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50B13" w14:textId="77777777" w:rsidR="00CC7320" w:rsidRPr="003E1C0B" w:rsidRDefault="004742D7" w:rsidP="00082699">
      <w:pPr>
        <w:pStyle w:val="Header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CC7320" w:rsidRPr="003E1C0B">
        <w:rPr>
          <w:rFonts w:asciiTheme="minorHAnsi" w:hAnsiTheme="minorHAnsi" w:cstheme="minorHAnsi"/>
          <w:b/>
        </w:rPr>
        <w:t>mplement</w:t>
      </w:r>
      <w:r>
        <w:rPr>
          <w:rFonts w:asciiTheme="minorHAnsi" w:hAnsiTheme="minorHAnsi" w:cstheme="minorHAnsi"/>
          <w:b/>
        </w:rPr>
        <w:t xml:space="preserve">ing </w:t>
      </w:r>
      <w:r w:rsidR="00CC7320" w:rsidRPr="003E1C0B">
        <w:rPr>
          <w:rFonts w:asciiTheme="minorHAnsi" w:hAnsiTheme="minorHAnsi" w:cstheme="minorHAnsi"/>
          <w:b/>
        </w:rPr>
        <w:t>the Strengthening and Stretching for Rheumatoid Arthritis of the Hand (SARAH)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programme</w:t>
      </w:r>
      <w:proofErr w:type="spellEnd"/>
      <w:r w:rsidR="00CC7320" w:rsidRPr="003E1C0B">
        <w:rPr>
          <w:rFonts w:asciiTheme="minorHAnsi" w:hAnsiTheme="minorHAnsi" w:cstheme="minorHAnsi"/>
          <w:b/>
        </w:rPr>
        <w:t xml:space="preserve"> using online training: a hybrid implementation study </w:t>
      </w:r>
    </w:p>
    <w:p w14:paraId="2C56CE37" w14:textId="77777777" w:rsidR="00CC7320" w:rsidRPr="003E1C0B" w:rsidRDefault="00CC7320" w:rsidP="00082699">
      <w:pPr>
        <w:shd w:val="clear" w:color="auto" w:fill="FFFFFF"/>
        <w:spacing w:before="100" w:beforeAutospacing="1" w:after="0"/>
        <w:rPr>
          <w:rFonts w:asciiTheme="minorHAnsi" w:eastAsia="Times New Roman" w:hAnsiTheme="minorHAnsi" w:cstheme="minorHAnsi"/>
          <w:color w:val="333333"/>
          <w:lang w:val="en-GB" w:eastAsia="en-GB"/>
        </w:rPr>
      </w:pPr>
      <w:r w:rsidRPr="003E1C0B">
        <w:rPr>
          <w:rFonts w:asciiTheme="minorHAnsi" w:eastAsia="Times New Roman" w:hAnsiTheme="minorHAnsi" w:cstheme="minorHAnsi"/>
          <w:b/>
          <w:color w:val="333333"/>
          <w:lang w:val="en-GB" w:eastAsia="en-GB"/>
        </w:rPr>
        <w:t>Short title</w:t>
      </w:r>
    </w:p>
    <w:p w14:paraId="1931E6A1" w14:textId="77777777" w:rsidR="00CC7320" w:rsidRPr="003E1C0B" w:rsidRDefault="00CC7320" w:rsidP="00082699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333333"/>
          <w:lang w:val="en-GB" w:eastAsia="en-GB"/>
        </w:rPr>
      </w:pPr>
      <w:r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>Hand exercises for patients with RA</w:t>
      </w:r>
    </w:p>
    <w:p w14:paraId="2A696F61" w14:textId="77777777" w:rsidR="00CC7320" w:rsidRPr="003E1C0B" w:rsidRDefault="00CC7320" w:rsidP="00082699">
      <w:pPr>
        <w:pStyle w:val="Header"/>
        <w:spacing w:line="276" w:lineRule="auto"/>
        <w:rPr>
          <w:rFonts w:asciiTheme="minorHAnsi" w:hAnsiTheme="minorHAnsi" w:cstheme="minorHAnsi"/>
          <w:b/>
          <w:bCs/>
        </w:rPr>
      </w:pPr>
      <w:r w:rsidRPr="003E1C0B">
        <w:rPr>
          <w:rFonts w:asciiTheme="minorHAnsi" w:hAnsiTheme="minorHAnsi" w:cstheme="minorHAnsi"/>
          <w:b/>
          <w:bCs/>
        </w:rPr>
        <w:t xml:space="preserve">Authors </w:t>
      </w:r>
    </w:p>
    <w:p w14:paraId="29E29B41" w14:textId="77777777" w:rsidR="00CC7320" w:rsidRPr="003E1C0B" w:rsidRDefault="00CC7320" w:rsidP="00082699">
      <w:pPr>
        <w:pStyle w:val="Header"/>
        <w:spacing w:line="276" w:lineRule="auto"/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>Esther Williamson</w:t>
      </w:r>
      <w:r w:rsidRPr="003E1C0B">
        <w:rPr>
          <w:rFonts w:asciiTheme="minorHAnsi" w:hAnsiTheme="minorHAnsi" w:cstheme="minorHAnsi"/>
          <w:vertAlign w:val="superscript"/>
        </w:rPr>
        <w:t>1</w:t>
      </w:r>
      <w:r w:rsidRPr="003E1C0B">
        <w:rPr>
          <w:rFonts w:asciiTheme="minorHAnsi" w:hAnsiTheme="minorHAnsi" w:cstheme="minorHAnsi"/>
        </w:rPr>
        <w:t>*</w:t>
      </w:r>
    </w:p>
    <w:p w14:paraId="756ADD3C" w14:textId="77777777" w:rsidR="00CC7320" w:rsidRPr="003E1C0B" w:rsidRDefault="00CC7320" w:rsidP="00082699">
      <w:pPr>
        <w:pStyle w:val="Header"/>
        <w:spacing w:line="276" w:lineRule="auto"/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>Cynthia Srikesavan</w:t>
      </w:r>
      <w:r w:rsidRPr="003E1C0B">
        <w:rPr>
          <w:rFonts w:asciiTheme="minorHAnsi" w:hAnsiTheme="minorHAnsi" w:cstheme="minorHAnsi"/>
          <w:vertAlign w:val="superscript"/>
        </w:rPr>
        <w:t>1</w:t>
      </w:r>
      <w:r w:rsidRPr="003E1C0B">
        <w:rPr>
          <w:rFonts w:asciiTheme="minorHAnsi" w:hAnsiTheme="minorHAnsi" w:cstheme="minorHAnsi"/>
        </w:rPr>
        <w:t>*</w:t>
      </w:r>
    </w:p>
    <w:p w14:paraId="1FB631B9" w14:textId="77777777" w:rsidR="00CC7320" w:rsidRPr="003E1C0B" w:rsidRDefault="00CC7320" w:rsidP="00082699">
      <w:pPr>
        <w:pStyle w:val="Header"/>
        <w:spacing w:line="276" w:lineRule="auto"/>
        <w:rPr>
          <w:rFonts w:asciiTheme="minorHAnsi" w:hAnsiTheme="minorHAnsi" w:cstheme="minorHAnsi"/>
          <w:vertAlign w:val="superscript"/>
        </w:rPr>
      </w:pPr>
      <w:r w:rsidRPr="003E1C0B">
        <w:rPr>
          <w:rFonts w:asciiTheme="minorHAnsi" w:hAnsiTheme="minorHAnsi" w:cstheme="minorHAnsi"/>
        </w:rPr>
        <w:t>Jacqueline Thompson</w:t>
      </w:r>
      <w:r w:rsidRPr="003E1C0B">
        <w:rPr>
          <w:rFonts w:asciiTheme="minorHAnsi" w:hAnsiTheme="minorHAnsi" w:cstheme="minorHAnsi"/>
          <w:vertAlign w:val="superscript"/>
        </w:rPr>
        <w:t>2</w:t>
      </w:r>
    </w:p>
    <w:p w14:paraId="2B9E417A" w14:textId="77777777" w:rsidR="00CC7320" w:rsidRPr="003E1C0B" w:rsidRDefault="00CC7320" w:rsidP="00082699">
      <w:pPr>
        <w:pStyle w:val="Header"/>
        <w:spacing w:line="276" w:lineRule="auto"/>
        <w:rPr>
          <w:rFonts w:asciiTheme="minorHAnsi" w:hAnsiTheme="minorHAnsi" w:cstheme="minorHAnsi"/>
          <w:vertAlign w:val="superscript"/>
        </w:rPr>
      </w:pPr>
      <w:r w:rsidRPr="003E1C0B">
        <w:rPr>
          <w:rFonts w:asciiTheme="minorHAnsi" w:hAnsiTheme="minorHAnsi" w:cstheme="minorHAnsi"/>
        </w:rPr>
        <w:t>Eda Tonga</w:t>
      </w:r>
      <w:r w:rsidRPr="003E1C0B">
        <w:rPr>
          <w:rFonts w:asciiTheme="minorHAnsi" w:hAnsiTheme="minorHAnsi" w:cstheme="minorHAnsi"/>
          <w:vertAlign w:val="superscript"/>
        </w:rPr>
        <w:t>3</w:t>
      </w:r>
    </w:p>
    <w:p w14:paraId="7142B2CB" w14:textId="77777777" w:rsidR="00CC7320" w:rsidRPr="003E1C0B" w:rsidRDefault="00CC7320" w:rsidP="00082699">
      <w:pPr>
        <w:pStyle w:val="Header"/>
        <w:spacing w:line="276" w:lineRule="auto"/>
        <w:rPr>
          <w:rFonts w:asciiTheme="minorHAnsi" w:hAnsiTheme="minorHAnsi" w:cstheme="minorHAnsi"/>
          <w:vertAlign w:val="superscript"/>
        </w:rPr>
      </w:pPr>
      <w:r w:rsidRPr="003E1C0B">
        <w:rPr>
          <w:rFonts w:asciiTheme="minorHAnsi" w:hAnsiTheme="minorHAnsi" w:cstheme="minorHAnsi"/>
        </w:rPr>
        <w:t>Lucy Eldridge</w:t>
      </w:r>
      <w:r w:rsidRPr="003E1C0B">
        <w:rPr>
          <w:rFonts w:asciiTheme="minorHAnsi" w:hAnsiTheme="minorHAnsi" w:cstheme="minorHAnsi"/>
          <w:vertAlign w:val="superscript"/>
        </w:rPr>
        <w:t>4</w:t>
      </w:r>
    </w:p>
    <w:p w14:paraId="26D20EE8" w14:textId="77777777" w:rsidR="00CC7320" w:rsidRPr="003E1C0B" w:rsidRDefault="00CC7320" w:rsidP="00082699">
      <w:pPr>
        <w:pStyle w:val="Header"/>
        <w:spacing w:line="276" w:lineRule="auto"/>
        <w:rPr>
          <w:rFonts w:asciiTheme="minorHAnsi" w:hAnsiTheme="minorHAnsi" w:cstheme="minorHAnsi"/>
          <w:vertAlign w:val="superscript"/>
        </w:rPr>
      </w:pPr>
      <w:r w:rsidRPr="003E1C0B">
        <w:rPr>
          <w:rFonts w:asciiTheme="minorHAnsi" w:hAnsiTheme="minorHAnsi" w:cstheme="minorHAnsi"/>
        </w:rPr>
        <w:t>Jo Adams</w:t>
      </w:r>
      <w:r w:rsidRPr="003E1C0B">
        <w:rPr>
          <w:rFonts w:asciiTheme="minorHAnsi" w:hAnsiTheme="minorHAnsi" w:cstheme="minorHAnsi"/>
          <w:vertAlign w:val="superscript"/>
        </w:rPr>
        <w:t>5</w:t>
      </w:r>
    </w:p>
    <w:p w14:paraId="6392A92E" w14:textId="77777777" w:rsidR="00CC7320" w:rsidRPr="003E1C0B" w:rsidRDefault="00CC7320" w:rsidP="00082699">
      <w:pPr>
        <w:pStyle w:val="Header"/>
        <w:spacing w:line="276" w:lineRule="auto"/>
        <w:rPr>
          <w:rFonts w:asciiTheme="minorHAnsi" w:hAnsiTheme="minorHAnsi" w:cstheme="minorHAnsi"/>
          <w:vertAlign w:val="superscript"/>
        </w:rPr>
      </w:pPr>
      <w:r w:rsidRPr="003E1C0B">
        <w:rPr>
          <w:rFonts w:asciiTheme="minorHAnsi" w:hAnsiTheme="minorHAnsi" w:cstheme="minorHAnsi"/>
        </w:rPr>
        <w:t>Sarah E Lamb</w:t>
      </w:r>
      <w:r w:rsidRPr="003E1C0B">
        <w:rPr>
          <w:rFonts w:asciiTheme="minorHAnsi" w:hAnsiTheme="minorHAnsi" w:cstheme="minorHAnsi"/>
          <w:vertAlign w:val="superscript"/>
        </w:rPr>
        <w:t>1</w:t>
      </w:r>
      <w:r w:rsidR="0076750F" w:rsidRPr="003E1C0B">
        <w:rPr>
          <w:rFonts w:asciiTheme="minorHAnsi" w:hAnsiTheme="minorHAnsi" w:cstheme="minorHAnsi"/>
          <w:vertAlign w:val="superscript"/>
        </w:rPr>
        <w:t>, 6</w:t>
      </w:r>
    </w:p>
    <w:p w14:paraId="0C712DD2" w14:textId="77777777" w:rsidR="00CC7320" w:rsidRPr="003E1C0B" w:rsidRDefault="00CC7320" w:rsidP="00082699">
      <w:pPr>
        <w:pStyle w:val="Header"/>
        <w:spacing w:line="276" w:lineRule="auto"/>
        <w:rPr>
          <w:rFonts w:asciiTheme="minorHAnsi" w:hAnsiTheme="minorHAnsi" w:cstheme="minorHAnsi"/>
          <w:vertAlign w:val="superscript"/>
        </w:rPr>
      </w:pPr>
    </w:p>
    <w:p w14:paraId="6CF7782D" w14:textId="77777777" w:rsidR="00CC7320" w:rsidRPr="003E1C0B" w:rsidRDefault="00CC7320" w:rsidP="00082699">
      <w:pPr>
        <w:pStyle w:val="Header"/>
        <w:spacing w:line="276" w:lineRule="auto"/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>*Joint first authors</w:t>
      </w:r>
    </w:p>
    <w:p w14:paraId="6CCA3A99" w14:textId="77777777" w:rsidR="00CC7320" w:rsidRPr="003E1C0B" w:rsidRDefault="00CC7320" w:rsidP="00082699">
      <w:pPr>
        <w:pStyle w:val="Header"/>
        <w:spacing w:line="276" w:lineRule="auto"/>
        <w:rPr>
          <w:rFonts w:asciiTheme="minorHAnsi" w:hAnsiTheme="minorHAnsi" w:cstheme="minorHAnsi"/>
        </w:rPr>
      </w:pPr>
    </w:p>
    <w:p w14:paraId="25370149" w14:textId="77777777" w:rsidR="00CC7320" w:rsidRPr="003E1C0B" w:rsidRDefault="00CC7320" w:rsidP="00082699">
      <w:pPr>
        <w:pStyle w:val="Header"/>
        <w:spacing w:line="276" w:lineRule="auto"/>
        <w:rPr>
          <w:rFonts w:asciiTheme="minorHAnsi" w:hAnsiTheme="minorHAnsi" w:cstheme="minorHAnsi"/>
          <w:b/>
        </w:rPr>
      </w:pPr>
      <w:r w:rsidRPr="003E1C0B">
        <w:rPr>
          <w:rFonts w:asciiTheme="minorHAnsi" w:hAnsiTheme="minorHAnsi" w:cstheme="minorHAnsi"/>
          <w:b/>
        </w:rPr>
        <w:t xml:space="preserve">Affiliations </w:t>
      </w:r>
    </w:p>
    <w:p w14:paraId="4A39112E" w14:textId="77777777" w:rsidR="00CC7320" w:rsidRPr="003E1C0B" w:rsidRDefault="00CC7320" w:rsidP="00082699">
      <w:pPr>
        <w:pStyle w:val="Header"/>
        <w:spacing w:line="276" w:lineRule="auto"/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  <w:vertAlign w:val="superscript"/>
        </w:rPr>
        <w:t>1</w:t>
      </w:r>
      <w:r w:rsidRPr="003E1C0B">
        <w:rPr>
          <w:rFonts w:asciiTheme="minorHAnsi" w:hAnsiTheme="minorHAnsi" w:cstheme="minorHAnsi"/>
        </w:rPr>
        <w:t xml:space="preserve">Centre for Rehabilitation Research, Nuffield Department of </w:t>
      </w:r>
      <w:proofErr w:type="spellStart"/>
      <w:r w:rsidRPr="003E1C0B">
        <w:rPr>
          <w:rFonts w:asciiTheme="minorHAnsi" w:hAnsiTheme="minorHAnsi" w:cstheme="minorHAnsi"/>
        </w:rPr>
        <w:t>Orthopaedics</w:t>
      </w:r>
      <w:proofErr w:type="spellEnd"/>
      <w:r w:rsidRPr="003E1C0B">
        <w:rPr>
          <w:rFonts w:asciiTheme="minorHAnsi" w:hAnsiTheme="minorHAnsi" w:cstheme="minorHAnsi"/>
        </w:rPr>
        <w:t xml:space="preserve">, Rheumatology and Musculoskeletal Sciences, University of Oxford, Oxford, United Kingdom </w:t>
      </w:r>
    </w:p>
    <w:p w14:paraId="0A54EC61" w14:textId="77777777" w:rsidR="00CC7320" w:rsidRPr="003E1C0B" w:rsidRDefault="00CC7320" w:rsidP="00082699">
      <w:pPr>
        <w:pStyle w:val="Header"/>
        <w:spacing w:line="276" w:lineRule="auto"/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  <w:vertAlign w:val="superscript"/>
        </w:rPr>
        <w:t>2</w:t>
      </w:r>
      <w:r w:rsidRPr="003E1C0B">
        <w:rPr>
          <w:rFonts w:asciiTheme="minorHAnsi" w:hAnsiTheme="minorHAnsi" w:cstheme="minorHAnsi"/>
        </w:rPr>
        <w:t>Institute of Inflammation and Ageing, University of Birmingham, Birmingham, United Kingdom</w:t>
      </w:r>
    </w:p>
    <w:p w14:paraId="76FCF078" w14:textId="77777777" w:rsidR="00CC7320" w:rsidRPr="003E1C0B" w:rsidRDefault="00CC7320" w:rsidP="00082699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theme="minorHAnsi"/>
          <w:i w:val="0"/>
          <w:color w:val="auto"/>
          <w:lang w:val="en-GB" w:eastAsia="en-GB"/>
        </w:rPr>
      </w:pPr>
      <w:r w:rsidRPr="003E1C0B">
        <w:rPr>
          <w:rFonts w:asciiTheme="minorHAnsi" w:hAnsiTheme="minorHAnsi" w:cstheme="minorHAnsi"/>
          <w:i w:val="0"/>
          <w:color w:val="auto"/>
          <w:vertAlign w:val="superscript"/>
        </w:rPr>
        <w:t>3</w:t>
      </w:r>
      <w:r w:rsidRPr="003E1C0B">
        <w:rPr>
          <w:rFonts w:asciiTheme="minorHAnsi" w:hAnsiTheme="minorHAnsi" w:cstheme="minorHAnsi"/>
          <w:bCs/>
          <w:i w:val="0"/>
          <w:color w:val="auto"/>
        </w:rPr>
        <w:t xml:space="preserve">Department of Physiotherapy and Rehabilitation, Faculty of Health Science, Department of Physiotherapy and Rehabilitation, Marmara University, Istanbul, Turkey </w:t>
      </w:r>
    </w:p>
    <w:p w14:paraId="60A22460" w14:textId="77777777" w:rsidR="00CC7320" w:rsidRPr="003E1C0B" w:rsidRDefault="00CC7320" w:rsidP="00082699">
      <w:pPr>
        <w:pStyle w:val="Header"/>
        <w:spacing w:line="276" w:lineRule="auto"/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  <w:vertAlign w:val="superscript"/>
        </w:rPr>
        <w:t>4</w:t>
      </w:r>
      <w:r w:rsidRPr="003E1C0B">
        <w:rPr>
          <w:rFonts w:asciiTheme="minorHAnsi" w:hAnsiTheme="minorHAnsi" w:cstheme="minorHAnsi"/>
        </w:rPr>
        <w:t xml:space="preserve">Oxford Clinical Trials Research Unit, Nuffield Department of </w:t>
      </w:r>
      <w:proofErr w:type="spellStart"/>
      <w:r w:rsidRPr="003E1C0B">
        <w:rPr>
          <w:rFonts w:asciiTheme="minorHAnsi" w:hAnsiTheme="minorHAnsi" w:cstheme="minorHAnsi"/>
        </w:rPr>
        <w:t>Orthopaedics</w:t>
      </w:r>
      <w:proofErr w:type="spellEnd"/>
      <w:r w:rsidRPr="003E1C0B">
        <w:rPr>
          <w:rFonts w:asciiTheme="minorHAnsi" w:hAnsiTheme="minorHAnsi" w:cstheme="minorHAnsi"/>
        </w:rPr>
        <w:t>, Rheumatology and Musculoskeletal Sciences, University of Oxford, Oxford, United Kingdom</w:t>
      </w:r>
    </w:p>
    <w:p w14:paraId="475A6F96" w14:textId="77777777" w:rsidR="00CC7320" w:rsidRPr="003E1C0B" w:rsidRDefault="00CC7320" w:rsidP="00082699">
      <w:pPr>
        <w:pStyle w:val="Header"/>
        <w:spacing w:line="276" w:lineRule="auto"/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  <w:vertAlign w:val="superscript"/>
        </w:rPr>
        <w:t>5</w:t>
      </w:r>
      <w:r w:rsidRPr="003E1C0B">
        <w:rPr>
          <w:rFonts w:asciiTheme="minorHAnsi" w:hAnsiTheme="minorHAnsi" w:cstheme="minorHAnsi"/>
        </w:rPr>
        <w:t xml:space="preserve">Health Sciences, University of Southampton, Southampton, United Kingdom </w:t>
      </w:r>
    </w:p>
    <w:p w14:paraId="737798DE" w14:textId="77777777" w:rsidR="00CC7320" w:rsidRPr="003E1C0B" w:rsidRDefault="00CC7320" w:rsidP="00082699">
      <w:pPr>
        <w:pStyle w:val="Header"/>
        <w:spacing w:line="276" w:lineRule="auto"/>
        <w:rPr>
          <w:rFonts w:asciiTheme="minorHAnsi" w:hAnsiTheme="minorHAnsi" w:cstheme="minorHAnsi"/>
          <w:lang w:val="en-GB"/>
        </w:rPr>
      </w:pPr>
      <w:r w:rsidRPr="003E1C0B">
        <w:rPr>
          <w:rFonts w:asciiTheme="minorHAnsi" w:hAnsiTheme="minorHAnsi" w:cstheme="minorHAnsi"/>
          <w:vertAlign w:val="superscript"/>
        </w:rPr>
        <w:t>6</w:t>
      </w:r>
      <w:r w:rsidRPr="003E1C0B">
        <w:rPr>
          <w:rFonts w:asciiTheme="minorHAnsi" w:hAnsiTheme="minorHAnsi" w:cstheme="minorHAnsi"/>
          <w:lang w:val="en-GB"/>
        </w:rPr>
        <w:t>College of Medicine and Health, University of Exeter, Exeter, United Kingdom</w:t>
      </w:r>
      <w:r w:rsidR="0076750F" w:rsidRPr="003E1C0B">
        <w:rPr>
          <w:rFonts w:asciiTheme="minorHAnsi" w:hAnsiTheme="minorHAnsi" w:cstheme="minorHAnsi"/>
          <w:lang w:val="en-GB"/>
        </w:rPr>
        <w:t>.</w:t>
      </w:r>
      <w:r w:rsidRPr="003E1C0B">
        <w:rPr>
          <w:rFonts w:asciiTheme="minorHAnsi" w:hAnsiTheme="minorHAnsi" w:cstheme="minorHAnsi"/>
          <w:lang w:val="en-GB"/>
        </w:rPr>
        <w:t xml:space="preserve"> </w:t>
      </w:r>
    </w:p>
    <w:p w14:paraId="4E307283" w14:textId="77777777" w:rsidR="00CC7320" w:rsidRPr="003E1C0B" w:rsidRDefault="00CC7320" w:rsidP="00082699">
      <w:pPr>
        <w:pStyle w:val="Header"/>
        <w:spacing w:line="276" w:lineRule="auto"/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  <w:b/>
        </w:rPr>
        <w:t>Corresponding author</w:t>
      </w:r>
    </w:p>
    <w:p w14:paraId="33A5DACA" w14:textId="77777777" w:rsidR="00CC7320" w:rsidRPr="003E1C0B" w:rsidRDefault="00CC7320" w:rsidP="00082699">
      <w:pPr>
        <w:pStyle w:val="Header"/>
        <w:spacing w:line="276" w:lineRule="auto"/>
        <w:rPr>
          <w:rFonts w:asciiTheme="minorHAnsi" w:hAnsiTheme="minorHAnsi" w:cstheme="minorHAnsi"/>
          <w:color w:val="201F1E"/>
          <w:shd w:val="clear" w:color="auto" w:fill="FFFFFF"/>
        </w:rPr>
      </w:pPr>
      <w:r w:rsidRPr="003E1C0B">
        <w:rPr>
          <w:rFonts w:asciiTheme="minorHAnsi" w:hAnsiTheme="minorHAnsi" w:cstheme="minorHAnsi"/>
        </w:rPr>
        <w:t xml:space="preserve">Esther Williamson, Centre for Rehabilitation Research, Nuffield Department of </w:t>
      </w:r>
      <w:proofErr w:type="spellStart"/>
      <w:r w:rsidRPr="003E1C0B">
        <w:rPr>
          <w:rFonts w:asciiTheme="minorHAnsi" w:hAnsiTheme="minorHAnsi" w:cstheme="minorHAnsi"/>
        </w:rPr>
        <w:t>Orthopaedics</w:t>
      </w:r>
      <w:proofErr w:type="spellEnd"/>
      <w:r w:rsidRPr="003E1C0B">
        <w:rPr>
          <w:rFonts w:asciiTheme="minorHAnsi" w:hAnsiTheme="minorHAnsi" w:cstheme="minorHAnsi"/>
        </w:rPr>
        <w:t xml:space="preserve">, Rheumatology and Musculoskeletal Sciences, </w:t>
      </w:r>
      <w:r w:rsidRPr="003E1C0B">
        <w:rPr>
          <w:rFonts w:asciiTheme="minorHAnsi" w:hAnsiTheme="minorHAnsi" w:cstheme="minorHAnsi"/>
          <w:color w:val="201F1E"/>
          <w:shd w:val="clear" w:color="auto" w:fill="FFFFFF"/>
        </w:rPr>
        <w:t>Botnar Research Centre, Old Road, Headington, Oxford OX3 7LD, United Kingdom</w:t>
      </w:r>
      <w:r w:rsidR="0076750F" w:rsidRPr="003E1C0B">
        <w:rPr>
          <w:rFonts w:asciiTheme="minorHAnsi" w:hAnsiTheme="minorHAnsi" w:cstheme="minorHAnsi"/>
          <w:color w:val="201F1E"/>
          <w:shd w:val="clear" w:color="auto" w:fill="FFFFFF"/>
        </w:rPr>
        <w:t>.</w:t>
      </w:r>
      <w:r w:rsidRPr="003E1C0B">
        <w:rPr>
          <w:rFonts w:asciiTheme="minorHAnsi" w:hAnsiTheme="minorHAnsi" w:cstheme="minorHAnsi"/>
          <w:color w:val="201F1E"/>
          <w:shd w:val="clear" w:color="auto" w:fill="FFFFFF"/>
        </w:rPr>
        <w:t xml:space="preserve"> </w:t>
      </w:r>
    </w:p>
    <w:p w14:paraId="7CC750FE" w14:textId="77777777" w:rsidR="00CC7320" w:rsidRDefault="00CC7320" w:rsidP="00082699">
      <w:pPr>
        <w:pStyle w:val="Header"/>
        <w:spacing w:line="276" w:lineRule="auto"/>
        <w:rPr>
          <w:rFonts w:asciiTheme="minorHAnsi" w:eastAsia="Times New Roman" w:hAnsiTheme="minorHAnsi" w:cstheme="minorHAnsi"/>
          <w:color w:val="333333"/>
          <w:lang w:val="en-GB" w:eastAsia="en-GB"/>
        </w:rPr>
      </w:pPr>
      <w:r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Email: </w:t>
      </w:r>
      <w:hyperlink r:id="rId8" w:history="1">
        <w:r w:rsidR="00E41724" w:rsidRPr="006E0758">
          <w:rPr>
            <w:rStyle w:val="Hyperlink"/>
            <w:rFonts w:asciiTheme="minorHAnsi" w:eastAsia="Times New Roman" w:hAnsiTheme="minorHAnsi" w:cstheme="minorHAnsi"/>
            <w:lang w:val="en-GB" w:eastAsia="en-GB"/>
          </w:rPr>
          <w:t>esther.williamson@ndorms.ox.ac.uk</w:t>
        </w:r>
      </w:hyperlink>
    </w:p>
    <w:p w14:paraId="057B29C5" w14:textId="77777777" w:rsidR="00E41724" w:rsidRPr="003E1C0B" w:rsidRDefault="00E41724" w:rsidP="00082699">
      <w:pPr>
        <w:pStyle w:val="Header"/>
        <w:spacing w:line="276" w:lineRule="auto"/>
        <w:rPr>
          <w:rFonts w:asciiTheme="minorHAnsi" w:eastAsia="Times New Roman" w:hAnsiTheme="minorHAnsi" w:cstheme="minorHAnsi"/>
          <w:color w:val="333333"/>
          <w:lang w:val="en-GB" w:eastAsia="en-GB"/>
        </w:rPr>
      </w:pPr>
      <w:r>
        <w:rPr>
          <w:rFonts w:asciiTheme="minorHAnsi" w:eastAsia="Times New Roman" w:hAnsiTheme="minorHAnsi" w:cstheme="minorHAnsi"/>
          <w:color w:val="333333"/>
          <w:lang w:val="en-GB" w:eastAsia="en-GB"/>
        </w:rPr>
        <w:t>Twitter: @</w:t>
      </w:r>
      <w:proofErr w:type="spellStart"/>
      <w:r>
        <w:rPr>
          <w:rFonts w:asciiTheme="minorHAnsi" w:eastAsia="Times New Roman" w:hAnsiTheme="minorHAnsi" w:cstheme="minorHAnsi"/>
          <w:color w:val="333333"/>
          <w:lang w:val="en-GB" w:eastAsia="en-GB"/>
        </w:rPr>
        <w:t>RRIO_news</w:t>
      </w:r>
      <w:proofErr w:type="spellEnd"/>
      <w:r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 </w:t>
      </w:r>
    </w:p>
    <w:p w14:paraId="60FE2A07" w14:textId="77777777" w:rsidR="00CC7320" w:rsidRPr="003E1C0B" w:rsidRDefault="00CC7320" w:rsidP="0008269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333333"/>
          <w:lang w:val="en-GB" w:eastAsia="en-GB"/>
        </w:rPr>
      </w:pPr>
      <w:r w:rsidRPr="003E1C0B">
        <w:rPr>
          <w:rFonts w:asciiTheme="minorHAnsi" w:eastAsia="Times New Roman" w:hAnsiTheme="minorHAnsi" w:cstheme="minorHAnsi"/>
          <w:b/>
          <w:color w:val="333333"/>
          <w:lang w:val="en-GB" w:eastAsia="en-GB"/>
        </w:rPr>
        <w:t xml:space="preserve">Declarations </w:t>
      </w:r>
    </w:p>
    <w:p w14:paraId="119F48FB" w14:textId="77777777" w:rsidR="00CC7320" w:rsidRPr="003E1C0B" w:rsidRDefault="00CC7320" w:rsidP="0008269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lang w:val="en-GB" w:eastAsia="en-GB"/>
        </w:rPr>
      </w:pPr>
      <w:r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Conflicting interests: There are no conflicts of interest to declare </w:t>
      </w:r>
    </w:p>
    <w:p w14:paraId="26BF7105" w14:textId="77777777" w:rsidR="00CC7320" w:rsidRPr="003E1C0B" w:rsidRDefault="00CC7320" w:rsidP="00082699">
      <w:pPr>
        <w:rPr>
          <w:rFonts w:asciiTheme="minorHAnsi" w:hAnsiTheme="minorHAnsi" w:cstheme="minorHAnsi"/>
        </w:rPr>
      </w:pPr>
      <w:r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Funding: </w:t>
      </w:r>
      <w:r w:rsidRPr="003E1C0B">
        <w:rPr>
          <w:rFonts w:asciiTheme="minorHAnsi" w:hAnsiTheme="minorHAnsi" w:cstheme="minorHAnsi"/>
        </w:rPr>
        <w:t xml:space="preserve">This research was funded by the National Institute for Health Research (NIHR) Collaboration for Leadership in Applied Health Research and Care Oxford at Oxford Health NHS Foundation </w:t>
      </w:r>
      <w:proofErr w:type="gramStart"/>
      <w:r w:rsidRPr="003E1C0B">
        <w:rPr>
          <w:rFonts w:asciiTheme="minorHAnsi" w:hAnsiTheme="minorHAnsi" w:cstheme="minorHAnsi"/>
        </w:rPr>
        <w:t>Trust</w:t>
      </w:r>
      <w:r w:rsidR="005E3FDA">
        <w:rPr>
          <w:rFonts w:asciiTheme="minorHAnsi" w:hAnsiTheme="minorHAnsi" w:cstheme="minorHAnsi"/>
        </w:rPr>
        <w:t xml:space="preserve"> </w:t>
      </w:r>
      <w:r w:rsidRPr="003E1C0B">
        <w:rPr>
          <w:rFonts w:asciiTheme="minorHAnsi" w:hAnsiTheme="minorHAnsi" w:cstheme="minorHAnsi"/>
        </w:rPr>
        <w:t>.</w:t>
      </w:r>
      <w:proofErr w:type="gramEnd"/>
      <w:r w:rsidRPr="003E1C0B">
        <w:rPr>
          <w:rFonts w:asciiTheme="minorHAnsi" w:hAnsiTheme="minorHAnsi" w:cstheme="minorHAnsi"/>
        </w:rPr>
        <w:t xml:space="preserve"> This work was </w:t>
      </w:r>
      <w:r w:rsidRPr="003E1C0B">
        <w:rPr>
          <w:rFonts w:asciiTheme="minorHAnsi" w:hAnsiTheme="minorHAnsi" w:cstheme="minorHAnsi"/>
          <w:bCs/>
        </w:rPr>
        <w:t xml:space="preserve">supported by the NIHR Biomedical Research Centre, Oxford. </w:t>
      </w:r>
      <w:r w:rsidRPr="003E1C0B">
        <w:rPr>
          <w:rFonts w:asciiTheme="minorHAnsi" w:hAnsiTheme="minorHAnsi" w:cstheme="minorHAnsi"/>
        </w:rPr>
        <w:t>The views expressed are those of the author(s) and not necessarily those of the NHS, the NIHR or the Department of Health.</w:t>
      </w:r>
    </w:p>
    <w:p w14:paraId="195F8A43" w14:textId="77777777" w:rsidR="00CC7320" w:rsidRPr="003E1C0B" w:rsidRDefault="00CC7320" w:rsidP="0008269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lang w:val="en-GB" w:eastAsia="en-GB"/>
        </w:rPr>
      </w:pPr>
      <w:r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lastRenderedPageBreak/>
        <w:t xml:space="preserve">Informed consent: </w:t>
      </w:r>
      <w:r w:rsidR="004F2909"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Therapists provided their consent to participate in the </w:t>
      </w:r>
      <w:proofErr w:type="spellStart"/>
      <w:r w:rsidR="004F2909"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>iSARAH</w:t>
      </w:r>
      <w:proofErr w:type="spellEnd"/>
      <w:r w:rsidR="004F2909"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 evaluation when they registered for the online training. </w:t>
      </w:r>
      <w:r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>Written informed consent was obtained from patient</w:t>
      </w:r>
      <w:r w:rsidR="004F2909"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>s</w:t>
      </w:r>
      <w:r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 </w:t>
      </w:r>
      <w:r w:rsidR="00A30DE1">
        <w:rPr>
          <w:rFonts w:asciiTheme="minorHAnsi" w:eastAsia="Times New Roman" w:hAnsiTheme="minorHAnsi" w:cstheme="minorHAnsi"/>
          <w:color w:val="333333"/>
          <w:lang w:val="en-GB" w:eastAsia="en-GB"/>
        </w:rPr>
        <w:t>before</w:t>
      </w:r>
      <w:r w:rsidR="004F2909"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 enrolment in the SARAH service evaluation. </w:t>
      </w:r>
    </w:p>
    <w:p w14:paraId="0147DDB9" w14:textId="77777777" w:rsidR="00CC7320" w:rsidRPr="003E1C0B" w:rsidRDefault="00CC7320" w:rsidP="00082699">
      <w:pPr>
        <w:rPr>
          <w:rFonts w:asciiTheme="minorHAnsi" w:hAnsiTheme="minorHAnsi" w:cstheme="minorHAnsi"/>
          <w:i/>
          <w:iCs/>
        </w:rPr>
      </w:pPr>
      <w:r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Ethical approval: </w:t>
      </w:r>
      <w:r w:rsidR="00856A6D">
        <w:rPr>
          <w:rFonts w:asciiTheme="minorHAnsi" w:eastAsia="Times New Roman" w:hAnsiTheme="minorHAnsi" w:cstheme="minorHAnsi"/>
          <w:color w:val="333333"/>
          <w:lang w:val="en-GB" w:eastAsia="en-GB"/>
        </w:rPr>
        <w:t>Ethical approval was sought but t</w:t>
      </w:r>
      <w:r w:rsidRPr="003E1C0B">
        <w:rPr>
          <w:rFonts w:asciiTheme="minorHAnsi" w:hAnsiTheme="minorHAnsi" w:cstheme="minorHAnsi"/>
          <w:iCs/>
        </w:rPr>
        <w:t xml:space="preserve">he </w:t>
      </w:r>
      <w:r w:rsidRPr="003E1C0B">
        <w:rPr>
          <w:rFonts w:asciiTheme="minorHAnsi" w:hAnsiTheme="minorHAnsi" w:cstheme="minorHAnsi"/>
        </w:rPr>
        <w:t>Clinical Trials and Research Governance team</w:t>
      </w:r>
      <w:r w:rsidR="00856A6D">
        <w:rPr>
          <w:rFonts w:asciiTheme="minorHAnsi" w:hAnsiTheme="minorHAnsi" w:cstheme="minorHAnsi"/>
        </w:rPr>
        <w:t xml:space="preserve">, </w:t>
      </w:r>
      <w:r w:rsidRPr="003E1C0B">
        <w:rPr>
          <w:rFonts w:asciiTheme="minorHAnsi" w:hAnsiTheme="minorHAnsi" w:cstheme="minorHAnsi"/>
        </w:rPr>
        <w:t xml:space="preserve"> University of Oxford, and NHS Research &amp; Development office </w:t>
      </w:r>
      <w:r w:rsidR="00856A6D">
        <w:rPr>
          <w:rFonts w:asciiTheme="minorHAnsi" w:hAnsiTheme="minorHAnsi" w:cstheme="minorHAnsi"/>
        </w:rPr>
        <w:t>concluded t</w:t>
      </w:r>
      <w:r w:rsidRPr="003E1C0B">
        <w:rPr>
          <w:rFonts w:asciiTheme="minorHAnsi" w:hAnsiTheme="minorHAnsi" w:cstheme="minorHAnsi"/>
        </w:rPr>
        <w:t xml:space="preserve">hat the evaluation of </w:t>
      </w:r>
      <w:proofErr w:type="spellStart"/>
      <w:r w:rsidRPr="003E1C0B">
        <w:rPr>
          <w:rFonts w:asciiTheme="minorHAnsi" w:hAnsiTheme="minorHAnsi" w:cstheme="minorHAnsi"/>
        </w:rPr>
        <w:t>iSARAH</w:t>
      </w:r>
      <w:proofErr w:type="spellEnd"/>
      <w:r w:rsidRPr="003E1C0B">
        <w:rPr>
          <w:rFonts w:asciiTheme="minorHAnsi" w:hAnsiTheme="minorHAnsi" w:cstheme="minorHAnsi"/>
        </w:rPr>
        <w:t xml:space="preserve"> training did not require formal ethical approval as it was a training evaluation </w:t>
      </w:r>
      <w:r w:rsidR="007225D3">
        <w:rPr>
          <w:rFonts w:asciiTheme="minorHAnsi" w:hAnsiTheme="minorHAnsi" w:cstheme="minorHAnsi"/>
        </w:rPr>
        <w:t>(</w:t>
      </w:r>
      <w:r w:rsidRPr="003E1C0B">
        <w:rPr>
          <w:rFonts w:asciiTheme="minorHAnsi" w:hAnsiTheme="minorHAnsi" w:cstheme="minorHAnsi"/>
        </w:rPr>
        <w:t>Ref:</w:t>
      </w:r>
      <w:r w:rsidR="005A68A8">
        <w:rPr>
          <w:rFonts w:asciiTheme="minorHAnsi" w:hAnsiTheme="minorHAnsi" w:cstheme="minorHAnsi"/>
        </w:rPr>
        <w:t xml:space="preserve"> </w:t>
      </w:r>
      <w:r w:rsidRPr="003E1C0B">
        <w:rPr>
          <w:rFonts w:asciiTheme="minorHAnsi" w:hAnsiTheme="minorHAnsi" w:cstheme="minorHAnsi"/>
        </w:rPr>
        <w:t>R5009/RE001/23 February 2017</w:t>
      </w:r>
      <w:r w:rsidR="007225D3">
        <w:rPr>
          <w:rFonts w:asciiTheme="minorHAnsi" w:hAnsiTheme="minorHAnsi" w:cstheme="minorHAnsi"/>
        </w:rPr>
        <w:t>)</w:t>
      </w:r>
      <w:r w:rsidRPr="003E1C0B">
        <w:rPr>
          <w:rFonts w:asciiTheme="minorHAnsi" w:hAnsiTheme="minorHAnsi" w:cstheme="minorHAnsi"/>
        </w:rPr>
        <w:t xml:space="preserve">. The Oxford University Hospitals NHS Foundation Trust research board concluded that regulatory approval was not required as we were conducting a service evaluation of routine clinical care rather than a research study (dated 22 June 2017). Therapy department managers of the participating sites </w:t>
      </w:r>
      <w:r w:rsidR="005A68A8">
        <w:rPr>
          <w:rFonts w:asciiTheme="minorHAnsi" w:hAnsiTheme="minorHAnsi" w:cstheme="minorHAnsi"/>
        </w:rPr>
        <w:t>approved</w:t>
      </w:r>
      <w:r w:rsidRPr="003E1C0B">
        <w:rPr>
          <w:rFonts w:asciiTheme="minorHAnsi" w:hAnsiTheme="minorHAnsi" w:cstheme="minorHAnsi"/>
        </w:rPr>
        <w:t xml:space="preserve"> the service evaluation</w:t>
      </w:r>
      <w:r w:rsidR="005A68A8">
        <w:rPr>
          <w:rFonts w:asciiTheme="minorHAnsi" w:hAnsiTheme="minorHAnsi" w:cstheme="minorHAnsi"/>
        </w:rPr>
        <w:t>,</w:t>
      </w:r>
      <w:r w:rsidRPr="003E1C0B">
        <w:rPr>
          <w:rFonts w:asciiTheme="minorHAnsi" w:hAnsiTheme="minorHAnsi" w:cstheme="minorHAnsi"/>
        </w:rPr>
        <w:t xml:space="preserve"> and the project was registered with the clinical audit lead or governance team as per the local requirements of each NHS Trust </w:t>
      </w:r>
      <w:r w:rsidR="005A68A8">
        <w:rPr>
          <w:rFonts w:asciiTheme="minorHAnsi" w:hAnsiTheme="minorHAnsi" w:cstheme="minorHAnsi"/>
        </w:rPr>
        <w:t>before</w:t>
      </w:r>
      <w:r w:rsidRPr="003E1C0B">
        <w:rPr>
          <w:rFonts w:asciiTheme="minorHAnsi" w:hAnsiTheme="minorHAnsi" w:cstheme="minorHAnsi"/>
        </w:rPr>
        <w:t xml:space="preserve"> taking part. </w:t>
      </w:r>
    </w:p>
    <w:p w14:paraId="3D11AA38" w14:textId="77777777" w:rsidR="00CC7320" w:rsidRPr="003E1C0B" w:rsidRDefault="00593E87" w:rsidP="0008269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lang w:val="en-GB" w:eastAsia="en-GB"/>
        </w:rPr>
      </w:pPr>
      <w:r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>Guarantor: EW</w:t>
      </w:r>
    </w:p>
    <w:p w14:paraId="69BC0008" w14:textId="77777777" w:rsidR="00CC7320" w:rsidRPr="003E1C0B" w:rsidRDefault="00CC7320" w:rsidP="0008269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lang w:val="en-GB" w:eastAsia="en-GB"/>
        </w:rPr>
      </w:pPr>
      <w:proofErr w:type="spellStart"/>
      <w:r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>Contributorship</w:t>
      </w:r>
      <w:proofErr w:type="spellEnd"/>
      <w:r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: </w:t>
      </w:r>
      <w:r w:rsidR="002746AA"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>SL</w:t>
      </w:r>
      <w:r w:rsidR="00AC52FA"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 and EW</w:t>
      </w:r>
      <w:r w:rsidR="002746AA"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 </w:t>
      </w:r>
      <w:r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conceived </w:t>
      </w:r>
      <w:r w:rsidR="00BA4D52"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>and secured funding for the study. EW led the study team</w:t>
      </w:r>
      <w:r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. </w:t>
      </w:r>
      <w:r w:rsidR="0004574C"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SL </w:t>
      </w:r>
      <w:r w:rsidR="00BD75E5"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>was senior author</w:t>
      </w:r>
      <w:r w:rsidR="0004574C"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. </w:t>
      </w:r>
      <w:r w:rsidR="002746AA"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CS </w:t>
      </w:r>
      <w:r w:rsidR="00BA4D52"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was responsible for </w:t>
      </w:r>
      <w:r w:rsidR="002746AA"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>the development of the online training</w:t>
      </w:r>
      <w:r w:rsidR="00BA4D52"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, gaining the necessary approvals to conduct the study, hand therapist and patient recruitment, and data collection and analysis. </w:t>
      </w:r>
      <w:r w:rsidR="002746AA"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LA provided programming and technical support for the online training. JT and ET assisted with the service evaluation data collection, data entry and analysis. </w:t>
      </w:r>
      <w:r w:rsidR="00BA4D52"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JA was involved in protocol development and assisted in developing the online training. </w:t>
      </w:r>
      <w:r w:rsidR="002746AA"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>EW and CS drafted this manuscript. All</w:t>
      </w:r>
      <w:r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 authors reviewed and edited the manuscript</w:t>
      </w:r>
      <w:r w:rsidR="00BA4D52"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>,</w:t>
      </w:r>
      <w:r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 and</w:t>
      </w:r>
      <w:r w:rsidR="00BA4D52"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>,</w:t>
      </w:r>
      <w:r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 approved the final version of the manuscript</w:t>
      </w:r>
      <w:r w:rsidR="002746AA"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>.</w:t>
      </w:r>
    </w:p>
    <w:p w14:paraId="6C5A2877" w14:textId="77777777" w:rsidR="00CC7320" w:rsidRPr="003E1C0B" w:rsidRDefault="00CC7320" w:rsidP="0008269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lang w:val="en-GB" w:eastAsia="en-GB"/>
        </w:rPr>
      </w:pPr>
      <w:r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Acknowledgements: We would like to thank </w:t>
      </w:r>
      <w:r w:rsidR="00BA4D52"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Peter Heine for his assistance when developing the online training including taking part in the videos. We would like to thank the </w:t>
      </w:r>
      <w:r w:rsidR="00093BBE"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Patient and Public Representatives </w:t>
      </w:r>
      <w:r w:rsidR="00093BBE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from the </w:t>
      </w:r>
      <w:r w:rsidR="00401517"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>National Rheumatoid Arthritis Society (NRAS)</w:t>
      </w:r>
      <w:r w:rsidR="00093BBE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 </w:t>
      </w:r>
      <w:r w:rsidR="00BA4D52"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t>who contributed to this work</w:t>
      </w:r>
      <w:r w:rsidR="00093BBE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 and The British Society of Hand Therapists who have been supportive of this work.  </w:t>
      </w:r>
    </w:p>
    <w:p w14:paraId="59CF5D35" w14:textId="77777777" w:rsidR="00CC7320" w:rsidRPr="003E1C0B" w:rsidRDefault="00CC7320" w:rsidP="00082699">
      <w:pPr>
        <w:rPr>
          <w:rFonts w:asciiTheme="minorHAnsi" w:hAnsiTheme="minorHAnsi" w:cstheme="minorHAnsi"/>
        </w:rPr>
      </w:pPr>
    </w:p>
    <w:p w14:paraId="03379D63" w14:textId="77777777" w:rsidR="00CC7320" w:rsidRPr="003E1C0B" w:rsidRDefault="00CC7320" w:rsidP="0008269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lang w:val="en-GB" w:eastAsia="en-GB"/>
        </w:rPr>
      </w:pPr>
    </w:p>
    <w:p w14:paraId="079D9E5C" w14:textId="77777777" w:rsidR="00CC7320" w:rsidRPr="003E1C0B" w:rsidRDefault="00CC7320" w:rsidP="0008269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lang w:val="en-GB" w:eastAsia="en-GB"/>
        </w:rPr>
      </w:pPr>
    </w:p>
    <w:p w14:paraId="44D0D62A" w14:textId="77777777" w:rsidR="00CC7320" w:rsidRPr="003E1C0B" w:rsidRDefault="00CC7320" w:rsidP="00082699">
      <w:pPr>
        <w:pStyle w:val="Header"/>
        <w:spacing w:line="276" w:lineRule="auto"/>
        <w:rPr>
          <w:rFonts w:asciiTheme="minorHAnsi" w:hAnsiTheme="minorHAnsi" w:cstheme="minorHAnsi"/>
          <w:b/>
          <w:bCs/>
        </w:rPr>
      </w:pPr>
    </w:p>
    <w:p w14:paraId="1AB4D035" w14:textId="77777777" w:rsidR="00CC7320" w:rsidRPr="003E1C0B" w:rsidRDefault="00CC7320" w:rsidP="00082699">
      <w:pPr>
        <w:rPr>
          <w:rFonts w:asciiTheme="minorHAnsi" w:hAnsiTheme="minorHAnsi" w:cstheme="minorHAnsi"/>
        </w:rPr>
      </w:pPr>
    </w:p>
    <w:p w14:paraId="25A44C56" w14:textId="77777777" w:rsidR="00CC7320" w:rsidRPr="003E1C0B" w:rsidRDefault="00CC7320" w:rsidP="00082699">
      <w:pPr>
        <w:rPr>
          <w:rFonts w:asciiTheme="minorHAnsi" w:hAnsiTheme="minorHAnsi" w:cstheme="minorHAnsi"/>
        </w:rPr>
      </w:pPr>
    </w:p>
    <w:p w14:paraId="2B1132DF" w14:textId="77777777" w:rsidR="00BA4D52" w:rsidRPr="003E1C0B" w:rsidRDefault="00BA4D52" w:rsidP="00082699">
      <w:pPr>
        <w:spacing w:after="0"/>
        <w:rPr>
          <w:rFonts w:asciiTheme="minorHAnsi" w:eastAsia="Times New Roman" w:hAnsiTheme="minorHAnsi" w:cstheme="minorHAnsi"/>
          <w:i/>
          <w:iCs/>
          <w:color w:val="333333"/>
          <w:lang w:val="en-GB" w:eastAsia="en-GB"/>
        </w:rPr>
      </w:pPr>
      <w:r w:rsidRPr="003E1C0B">
        <w:rPr>
          <w:rFonts w:asciiTheme="minorHAnsi" w:eastAsia="Times New Roman" w:hAnsiTheme="minorHAnsi" w:cstheme="minorHAnsi"/>
          <w:i/>
          <w:iCs/>
          <w:color w:val="333333"/>
          <w:lang w:val="en-GB" w:eastAsia="en-GB"/>
        </w:rPr>
        <w:br w:type="page"/>
      </w:r>
    </w:p>
    <w:p w14:paraId="4DD94E42" w14:textId="77777777" w:rsidR="00154967" w:rsidRDefault="00154967" w:rsidP="00154967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  <w:color w:val="333333"/>
          <w:lang w:val="en-GB" w:eastAsia="en-GB"/>
        </w:rPr>
      </w:pPr>
      <w:r w:rsidRPr="00624B06">
        <w:rPr>
          <w:rFonts w:asciiTheme="minorHAnsi" w:eastAsia="Times New Roman" w:hAnsiTheme="minorHAnsi" w:cstheme="minorHAnsi"/>
          <w:i/>
          <w:iCs/>
          <w:color w:val="333333"/>
          <w:lang w:val="en-GB" w:eastAsia="en-GB"/>
        </w:rPr>
        <w:lastRenderedPageBreak/>
        <w:t>Abstract</w:t>
      </w:r>
      <w:r>
        <w:rPr>
          <w:rFonts w:asciiTheme="minorHAnsi" w:eastAsia="Times New Roman" w:hAnsiTheme="minorHAnsi" w:cstheme="minorHAnsi"/>
          <w:i/>
          <w:iCs/>
          <w:color w:val="333333"/>
          <w:lang w:val="en-GB" w:eastAsia="en-GB"/>
        </w:rPr>
        <w:t xml:space="preserve"> (249/250)</w:t>
      </w:r>
    </w:p>
    <w:p w14:paraId="249C0B20" w14:textId="77777777" w:rsidR="00154967" w:rsidRDefault="00154967" w:rsidP="00154967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lang w:val="en-GB" w:eastAsia="en-GB"/>
        </w:rPr>
      </w:pPr>
      <w:r w:rsidRPr="00624B06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Introduction </w:t>
      </w:r>
    </w:p>
    <w:p w14:paraId="1163999A" w14:textId="77777777" w:rsidR="00154967" w:rsidRPr="003E1C0B" w:rsidRDefault="00154967" w:rsidP="00154967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 xml:space="preserve">The SARAH (Strengthening and Stretching for Rheumatoid Arthritis of the Hand) </w:t>
      </w:r>
      <w:proofErr w:type="spellStart"/>
      <w:r w:rsidRPr="003E1C0B">
        <w:rPr>
          <w:rFonts w:asciiTheme="minorHAnsi" w:hAnsiTheme="minorHAnsi" w:cstheme="minorHAnsi"/>
        </w:rPr>
        <w:t>programme</w:t>
      </w:r>
      <w:proofErr w:type="spellEnd"/>
      <w:r w:rsidRPr="003E1C0B">
        <w:rPr>
          <w:rFonts w:asciiTheme="minorHAnsi" w:hAnsiTheme="minorHAnsi" w:cstheme="minorHAnsi"/>
        </w:rPr>
        <w:t xml:space="preserve"> is</w:t>
      </w:r>
      <w:r>
        <w:rPr>
          <w:rFonts w:asciiTheme="minorHAnsi" w:hAnsiTheme="minorHAnsi" w:cstheme="minorHAnsi"/>
        </w:rPr>
        <w:t xml:space="preserve"> a hand </w:t>
      </w:r>
      <w:r w:rsidRPr="003E1C0B">
        <w:rPr>
          <w:rFonts w:asciiTheme="minorHAnsi" w:hAnsiTheme="minorHAnsi" w:cstheme="minorHAnsi"/>
        </w:rPr>
        <w:t xml:space="preserve">exercise </w:t>
      </w:r>
      <w:proofErr w:type="spellStart"/>
      <w:r w:rsidRPr="003E1C0B">
        <w:rPr>
          <w:rFonts w:asciiTheme="minorHAnsi" w:hAnsiTheme="minorHAnsi" w:cstheme="minorHAnsi"/>
        </w:rPr>
        <w:t>programme</w:t>
      </w:r>
      <w:proofErr w:type="spellEnd"/>
      <w:r w:rsidRPr="003E1C0B">
        <w:rPr>
          <w:rFonts w:asciiTheme="minorHAnsi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for people with rheumatoid arthritis. A large clinical trial demonstrated it was clinically and cost-effective. We </w:t>
      </w:r>
      <w:r>
        <w:rPr>
          <w:rFonts w:asciiTheme="minorHAnsi" w:hAnsiTheme="minorHAnsi" w:cstheme="minorHAnsi"/>
        </w:rPr>
        <w:t xml:space="preserve">developed </w:t>
      </w:r>
      <w:r w:rsidRPr="003E1C0B">
        <w:rPr>
          <w:rFonts w:asciiTheme="minorHAnsi" w:hAnsiTheme="minorHAnsi" w:cstheme="minorHAnsi"/>
        </w:rPr>
        <w:t>an</w:t>
      </w:r>
      <w:r>
        <w:rPr>
          <w:rFonts w:asciiTheme="minorHAnsi" w:hAnsiTheme="minorHAnsi" w:cstheme="minorHAnsi"/>
        </w:rPr>
        <w:t xml:space="preserve"> </w:t>
      </w:r>
      <w:r w:rsidRPr="003E1C0B">
        <w:rPr>
          <w:rFonts w:asciiTheme="minorHAnsi" w:hAnsiTheme="minorHAnsi" w:cstheme="minorHAnsi"/>
        </w:rPr>
        <w:t>implementation strategy</w:t>
      </w:r>
      <w:r w:rsidR="005A68A8">
        <w:rPr>
          <w:rFonts w:asciiTheme="minorHAnsi" w:hAnsiTheme="minorHAnsi" w:cstheme="minorHAnsi"/>
        </w:rPr>
        <w:t>,</w:t>
      </w:r>
      <w:r w:rsidRPr="003E1C0B">
        <w:rPr>
          <w:rFonts w:asciiTheme="minorHAnsi" w:hAnsiTheme="minorHAnsi" w:cstheme="minorHAnsi"/>
        </w:rPr>
        <w:t xml:space="preserve"> using online training</w:t>
      </w:r>
      <w:r>
        <w:rPr>
          <w:rFonts w:asciiTheme="minorHAnsi" w:hAnsiTheme="minorHAnsi" w:cstheme="minorHAnsi"/>
        </w:rPr>
        <w:t>. The study aim was to evaluate this strategy.</w:t>
      </w:r>
    </w:p>
    <w:p w14:paraId="35086DA8" w14:textId="77777777" w:rsidR="00154967" w:rsidRDefault="00154967" w:rsidP="00154967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lang w:val="en-GB" w:eastAsia="en-GB"/>
        </w:rPr>
      </w:pPr>
      <w:r w:rsidRPr="00624B06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Methods </w:t>
      </w:r>
    </w:p>
    <w:p w14:paraId="1F638F2A" w14:textId="77777777" w:rsidR="00154967" w:rsidRDefault="00154967" w:rsidP="00154967">
      <w:pPr>
        <w:rPr>
          <w:rFonts w:asciiTheme="minorHAnsi" w:eastAsia="Times New Roman" w:hAnsiTheme="minorHAnsi" w:cstheme="minorHAnsi"/>
          <w:color w:val="333333"/>
          <w:lang w:val="en-GB" w:eastAsia="en-GB"/>
        </w:rPr>
      </w:pPr>
      <w:r>
        <w:rPr>
          <w:rFonts w:asciiTheme="minorHAnsi" w:hAnsiTheme="minorHAnsi" w:cstheme="minorHAnsi"/>
        </w:rPr>
        <w:t xml:space="preserve">A </w:t>
      </w:r>
      <w:r w:rsidRPr="003E1C0B">
        <w:rPr>
          <w:rFonts w:asciiTheme="minorHAnsi" w:hAnsiTheme="minorHAnsi" w:cstheme="minorHAnsi"/>
        </w:rPr>
        <w:t xml:space="preserve">hybrid implementation </w:t>
      </w:r>
      <w:r>
        <w:rPr>
          <w:rFonts w:asciiTheme="minorHAnsi" w:hAnsiTheme="minorHAnsi" w:cstheme="minorHAnsi"/>
        </w:rPr>
        <w:t>study evaluat</w:t>
      </w:r>
      <w:r w:rsidR="00E30F20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</w:t>
      </w:r>
      <w:r w:rsidRPr="003E1C0B">
        <w:rPr>
          <w:rFonts w:asciiTheme="minorHAnsi" w:hAnsiTheme="minorHAnsi" w:cstheme="minorHAnsi"/>
        </w:rPr>
        <w:t>training</w:t>
      </w:r>
      <w:r>
        <w:rPr>
          <w:rFonts w:asciiTheme="minorHAnsi" w:hAnsiTheme="minorHAnsi" w:cstheme="minorHAnsi"/>
        </w:rPr>
        <w:t xml:space="preserve">, </w:t>
      </w:r>
      <w:r w:rsidRPr="003E1C0B">
        <w:rPr>
          <w:rFonts w:asciiTheme="minorHAnsi" w:hAnsiTheme="minorHAnsi" w:cstheme="minorHAnsi"/>
        </w:rPr>
        <w:t>implementation</w:t>
      </w:r>
      <w:r>
        <w:rPr>
          <w:rFonts w:asciiTheme="minorHAnsi" w:hAnsiTheme="minorHAnsi" w:cstheme="minorHAnsi"/>
        </w:rPr>
        <w:t xml:space="preserve"> and clinical outcomes. </w:t>
      </w:r>
      <w:r>
        <w:rPr>
          <w:rFonts w:asciiTheme="minorHAnsi" w:eastAsia="Times New Roman" w:hAnsiTheme="minorHAnsi" w:cstheme="minorHAnsi"/>
          <w:color w:val="333333"/>
          <w:lang w:val="en-GB" w:eastAsia="en-GB"/>
        </w:rPr>
        <w:t>National Health Service (NHS) therapists completed the training. Training outcomes</w:t>
      </w:r>
      <w:r w:rsidRPr="00302B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included</w:t>
      </w:r>
      <w:r w:rsidR="00FF6D04">
        <w:rPr>
          <w:rFonts w:asciiTheme="minorHAnsi" w:hAnsiTheme="minorHAnsi" w:cstheme="minorHAnsi"/>
        </w:rPr>
        <w:t>;</w:t>
      </w:r>
      <w:r w:rsidR="00A30DE1" w:rsidRPr="003E1C0B">
        <w:rPr>
          <w:rFonts w:asciiTheme="minorHAnsi" w:hAnsiTheme="minorHAnsi" w:cstheme="minorHAnsi"/>
        </w:rPr>
        <w:t xml:space="preserve"> </w:t>
      </w:r>
      <w:r w:rsidRPr="003E1C0B">
        <w:rPr>
          <w:rFonts w:asciiTheme="minorHAnsi" w:hAnsiTheme="minorHAnsi" w:cstheme="minorHAnsi"/>
        </w:rPr>
        <w:t xml:space="preserve">confidence and capability to deliver the SARAH </w:t>
      </w:r>
      <w:proofErr w:type="spellStart"/>
      <w:r w:rsidRPr="003E1C0B">
        <w:rPr>
          <w:rFonts w:asciiTheme="minorHAnsi" w:hAnsiTheme="minorHAnsi" w:cstheme="minorHAnsi"/>
        </w:rPr>
        <w:t>programme</w:t>
      </w:r>
      <w:proofErr w:type="spellEnd"/>
      <w:r>
        <w:rPr>
          <w:rFonts w:asciiTheme="minorHAnsi" w:hAnsiTheme="minorHAnsi" w:cstheme="minorHAnsi"/>
        </w:rPr>
        <w:t>, and</w:t>
      </w:r>
      <w:r w:rsidRPr="003E1C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implementation inten</w:t>
      </w:r>
      <w:r w:rsidR="00FF6D04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ion. </w:t>
      </w:r>
      <w:r>
        <w:rPr>
          <w:rFonts w:asciiTheme="minorHAnsi" w:eastAsia="Times New Roman" w:hAnsiTheme="minorHAnsi" w:cstheme="minorHAnsi"/>
          <w:color w:val="333333"/>
          <w:lang w:val="en-GB" w:eastAsia="en-GB"/>
        </w:rPr>
        <w:t>At 6 months, we measured implementation. Patients receiving the SARAH programme provided clinical data at baseline, treatment discharge and 4 months follow up</w:t>
      </w:r>
      <w:r w:rsidR="005A68A8">
        <w:rPr>
          <w:rFonts w:asciiTheme="minorHAnsi" w:eastAsia="Times New Roman" w:hAnsiTheme="minorHAnsi" w:cstheme="minorHAnsi"/>
          <w:color w:val="333333"/>
          <w:lang w:val="en-GB" w:eastAsia="en-GB"/>
        </w:rPr>
        <w:t>,</w:t>
      </w:r>
      <w:r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 including hand function (Michigan Hand Questionnaire (MHQ) function scale), grip strength and pain.</w:t>
      </w:r>
    </w:p>
    <w:p w14:paraId="4977FC86" w14:textId="77777777" w:rsidR="00154967" w:rsidRDefault="00154967" w:rsidP="00154967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lang w:val="en-GB" w:eastAsia="en-GB"/>
        </w:rPr>
      </w:pPr>
      <w:r w:rsidRPr="00624B06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Results </w:t>
      </w:r>
    </w:p>
    <w:p w14:paraId="1B1F7859" w14:textId="77777777" w:rsidR="00154967" w:rsidRDefault="00154967" w:rsidP="00154967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>790 therapists</w:t>
      </w:r>
      <w:r>
        <w:rPr>
          <w:rFonts w:asciiTheme="minorHAnsi" w:hAnsiTheme="minorHAnsi" w:cstheme="minorHAnsi"/>
        </w:rPr>
        <w:t xml:space="preserve"> (188 NHS </w:t>
      </w:r>
      <w:proofErr w:type="spellStart"/>
      <w:r>
        <w:rPr>
          <w:rFonts w:asciiTheme="minorHAnsi" w:hAnsiTheme="minorHAnsi" w:cstheme="minorHAnsi"/>
        </w:rPr>
        <w:t>organisations</w:t>
      </w:r>
      <w:proofErr w:type="spellEnd"/>
      <w:r>
        <w:rPr>
          <w:rFonts w:asciiTheme="minorHAnsi" w:hAnsiTheme="minorHAnsi" w:cstheme="minorHAnsi"/>
        </w:rPr>
        <w:t xml:space="preserve">) enrolled in the training. </w:t>
      </w:r>
      <w:r w:rsidRPr="003E1C0B">
        <w:rPr>
          <w:rFonts w:asciiTheme="minorHAnsi" w:eastAsia="Times New Roman" w:hAnsiTheme="minorHAnsi" w:cstheme="minorHAnsi"/>
          <w:color w:val="000000"/>
          <w:lang w:eastAsia="en-GB"/>
        </w:rPr>
        <w:t>584</w:t>
      </w:r>
      <w:r w:rsidR="00E30F20">
        <w:rPr>
          <w:rFonts w:asciiTheme="minorHAnsi" w:eastAsia="Times New Roman" w:hAnsiTheme="minorHAnsi" w:cstheme="minorHAnsi"/>
          <w:color w:val="000000"/>
          <w:lang w:eastAsia="en-GB"/>
        </w:rPr>
        <w:t xml:space="preserve">/790 </w:t>
      </w:r>
      <w:r w:rsidRPr="003E1C0B">
        <w:rPr>
          <w:rFonts w:asciiTheme="minorHAnsi" w:eastAsia="Times New Roman" w:hAnsiTheme="minorHAnsi" w:cstheme="minorHAnsi"/>
          <w:color w:val="000000"/>
          <w:lang w:eastAsia="en-GB"/>
        </w:rPr>
        <w:t>(74%) therapists</w:t>
      </w:r>
      <w:r>
        <w:rPr>
          <w:rFonts w:asciiTheme="minorHAnsi" w:eastAsia="Times New Roman" w:hAnsiTheme="minorHAnsi" w:cstheme="minorHAnsi"/>
          <w:color w:val="000000"/>
          <w:lang w:eastAsia="en-GB"/>
        </w:rPr>
        <w:t xml:space="preserve"> (162 NHS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en-GB"/>
        </w:rPr>
        <w:t>organisations</w:t>
      </w:r>
      <w:proofErr w:type="spellEnd"/>
      <w:r>
        <w:rPr>
          <w:rFonts w:asciiTheme="minorHAnsi" w:eastAsia="Times New Roman" w:hAnsiTheme="minorHAnsi" w:cstheme="minorHAnsi"/>
          <w:color w:val="000000"/>
          <w:lang w:eastAsia="en-GB"/>
        </w:rPr>
        <w:t>)</w:t>
      </w:r>
      <w:r w:rsidRPr="003E1C0B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en-GB"/>
        </w:rPr>
        <w:t xml:space="preserve">completed the training. </w:t>
      </w:r>
      <w:r w:rsidRPr="003E1C0B">
        <w:rPr>
          <w:rFonts w:asciiTheme="minorHAnsi" w:hAnsiTheme="minorHAnsi" w:cstheme="minorHAnsi"/>
        </w:rPr>
        <w:t>448</w:t>
      </w:r>
      <w:r w:rsidR="00E30F20">
        <w:rPr>
          <w:rFonts w:asciiTheme="minorHAnsi" w:hAnsiTheme="minorHAnsi" w:cstheme="minorHAnsi"/>
        </w:rPr>
        <w:t>/790</w:t>
      </w:r>
      <w:r w:rsidRPr="003E1C0B">
        <w:rPr>
          <w:rFonts w:asciiTheme="minorHAnsi" w:hAnsiTheme="minorHAnsi" w:cstheme="minorHAnsi"/>
        </w:rPr>
        <w:t xml:space="preserve"> therapists </w:t>
      </w:r>
      <w:r>
        <w:rPr>
          <w:rFonts w:asciiTheme="minorHAnsi" w:hAnsiTheme="minorHAnsi" w:cstheme="minorHAnsi"/>
        </w:rPr>
        <w:t xml:space="preserve">(145 NHS </w:t>
      </w:r>
      <w:proofErr w:type="spellStart"/>
      <w:r>
        <w:rPr>
          <w:rFonts w:asciiTheme="minorHAnsi" w:hAnsiTheme="minorHAnsi" w:cstheme="minorHAnsi"/>
        </w:rPr>
        <w:t>organisations</w:t>
      </w:r>
      <w:proofErr w:type="spellEnd"/>
      <w:r>
        <w:rPr>
          <w:rFonts w:asciiTheme="minorHAnsi" w:hAnsiTheme="minorHAnsi" w:cstheme="minorHAnsi"/>
        </w:rPr>
        <w:t xml:space="preserve">) </w:t>
      </w:r>
      <w:r w:rsidRPr="003E1C0B">
        <w:rPr>
          <w:rFonts w:asciiTheme="minorHAnsi" w:hAnsiTheme="minorHAnsi" w:cstheme="minorHAnsi"/>
        </w:rPr>
        <w:t>(57%)</w:t>
      </w:r>
      <w:r>
        <w:rPr>
          <w:rFonts w:asciiTheme="minorHAnsi" w:hAnsiTheme="minorHAnsi" w:cstheme="minorHAnsi"/>
        </w:rPr>
        <w:t xml:space="preserve"> evaluated the training. They reported being</w:t>
      </w:r>
      <w:r w:rsidRPr="003E1C0B">
        <w:rPr>
          <w:rFonts w:asciiTheme="minorHAnsi" w:hAnsiTheme="minorHAnsi" w:cstheme="minorHAnsi"/>
        </w:rPr>
        <w:t xml:space="preserve"> confident (447/448, 99.8%) and capable (443/488, 99%) to deliver the </w:t>
      </w:r>
      <w:proofErr w:type="spellStart"/>
      <w:r w:rsidRPr="003E1C0B">
        <w:rPr>
          <w:rFonts w:asciiTheme="minorHAnsi" w:hAnsiTheme="minorHAnsi" w:cstheme="minorHAnsi"/>
        </w:rPr>
        <w:t>programme</w:t>
      </w:r>
      <w:proofErr w:type="spellEnd"/>
      <w:r>
        <w:rPr>
          <w:rFonts w:asciiTheme="minorHAnsi" w:hAnsiTheme="minorHAnsi" w:cstheme="minorHAnsi"/>
        </w:rPr>
        <w:t xml:space="preserve"> and 78% intended to implement it </w:t>
      </w:r>
      <w:r w:rsidRPr="003E1C0B">
        <w:rPr>
          <w:rFonts w:asciiTheme="minorHAnsi" w:hAnsiTheme="minorHAnsi" w:cstheme="minorHAnsi"/>
        </w:rPr>
        <w:t>(379/488</w:t>
      </w:r>
      <w:r>
        <w:rPr>
          <w:rFonts w:asciiTheme="minorHAnsi" w:hAnsiTheme="minorHAnsi" w:cstheme="minorHAnsi"/>
        </w:rPr>
        <w:t>). 1</w:t>
      </w:r>
      <w:r w:rsidRPr="003E1C0B">
        <w:rPr>
          <w:rFonts w:asciiTheme="minorHAnsi" w:hAnsiTheme="minorHAnsi" w:cstheme="minorHAnsi"/>
        </w:rPr>
        <w:t>16</w:t>
      </w:r>
      <w:r>
        <w:rPr>
          <w:rFonts w:asciiTheme="minorHAnsi" w:hAnsiTheme="minorHAnsi" w:cstheme="minorHAnsi"/>
        </w:rPr>
        <w:t>/</w:t>
      </w:r>
      <w:r w:rsidRPr="003E1C0B">
        <w:rPr>
          <w:rFonts w:asciiTheme="minorHAnsi" w:hAnsiTheme="minorHAnsi" w:cstheme="minorHAnsi"/>
        </w:rPr>
        <w:t>448</w:t>
      </w:r>
      <w:r>
        <w:rPr>
          <w:rFonts w:asciiTheme="minorHAnsi" w:hAnsiTheme="minorHAnsi" w:cstheme="minorHAnsi"/>
        </w:rPr>
        <w:t xml:space="preserve"> (26%)</w:t>
      </w:r>
      <w:r w:rsidRPr="003E1C0B">
        <w:rPr>
          <w:rFonts w:asciiTheme="minorHAnsi" w:hAnsiTheme="minorHAnsi" w:cstheme="minorHAnsi"/>
        </w:rPr>
        <w:t xml:space="preserve"> therapists provided follow-up data</w:t>
      </w:r>
      <w:r>
        <w:rPr>
          <w:rFonts w:asciiTheme="minorHAnsi" w:hAnsiTheme="minorHAnsi" w:cstheme="minorHAnsi"/>
        </w:rPr>
        <w:t>. T</w:t>
      </w:r>
      <w:r w:rsidRPr="003E1C0B">
        <w:rPr>
          <w:rFonts w:asciiTheme="minorHAnsi" w:hAnsiTheme="minorHAnsi" w:cstheme="minorHAnsi"/>
        </w:rPr>
        <w:t>wo-thirds (77/116)</w:t>
      </w:r>
      <w:r>
        <w:rPr>
          <w:rFonts w:asciiTheme="minorHAnsi" w:hAnsiTheme="minorHAnsi" w:cstheme="minorHAnsi"/>
        </w:rPr>
        <w:t xml:space="preserve"> had</w:t>
      </w:r>
      <w:r w:rsidRPr="003E1C0B">
        <w:rPr>
          <w:rFonts w:asciiTheme="minorHAnsi" w:hAnsiTheme="minorHAnsi" w:cstheme="minorHAnsi"/>
        </w:rPr>
        <w:t xml:space="preserve"> implemented the </w:t>
      </w:r>
      <w:proofErr w:type="spellStart"/>
      <w:r w:rsidRPr="003E1C0B">
        <w:rPr>
          <w:rFonts w:asciiTheme="minorHAnsi" w:hAnsiTheme="minorHAnsi" w:cstheme="minorHAnsi"/>
        </w:rPr>
        <w:t>programme</w:t>
      </w:r>
      <w:proofErr w:type="spellEnd"/>
      <w:r>
        <w:rPr>
          <w:rFonts w:asciiTheme="minorHAnsi" w:hAnsiTheme="minorHAnsi" w:cstheme="minorHAnsi"/>
        </w:rPr>
        <w:t xml:space="preserve"> across </w:t>
      </w:r>
      <w:r w:rsidRPr="003E1C0B">
        <w:rPr>
          <w:rFonts w:asciiTheme="minorHAnsi" w:hAnsiTheme="minorHAnsi" w:cstheme="minorHAnsi"/>
        </w:rPr>
        <w:t>51</w:t>
      </w:r>
      <w:r w:rsidRPr="003E1C0B">
        <w:rPr>
          <w:rFonts w:asciiTheme="minorHAnsi" w:eastAsia="Times New Roman" w:hAnsiTheme="minorHAnsi" w:cstheme="minorHAnsi"/>
          <w:color w:val="000000"/>
          <w:lang w:eastAsia="en-GB"/>
        </w:rPr>
        <w:t xml:space="preserve"> NHS </w:t>
      </w:r>
      <w:proofErr w:type="spellStart"/>
      <w:r w:rsidRPr="003E1C0B">
        <w:rPr>
          <w:rFonts w:asciiTheme="minorHAnsi" w:eastAsia="Times New Roman" w:hAnsiTheme="minorHAnsi" w:cstheme="minorHAnsi"/>
          <w:color w:val="000000"/>
          <w:lang w:eastAsia="en-GB"/>
        </w:rPr>
        <w:t>organisations</w:t>
      </w:r>
      <w:proofErr w:type="spellEnd"/>
      <w:r>
        <w:rPr>
          <w:rFonts w:asciiTheme="minorHAnsi" w:eastAsia="Times New Roman" w:hAnsiTheme="minorHAnsi" w:cstheme="minorHAnsi"/>
          <w:color w:val="000000"/>
          <w:lang w:eastAsia="en-GB"/>
        </w:rPr>
        <w:t>.</w:t>
      </w:r>
    </w:p>
    <w:p w14:paraId="2158B5BE" w14:textId="77777777" w:rsidR="00154967" w:rsidRPr="005053B3" w:rsidRDefault="00154967" w:rsidP="00154967">
      <w:pPr>
        <w:rPr>
          <w:rFonts w:asciiTheme="minorHAnsi" w:hAnsiTheme="minorHAnsi" w:cstheme="minorHAnsi"/>
        </w:rPr>
      </w:pPr>
      <w:r w:rsidRPr="005053B3">
        <w:rPr>
          <w:rFonts w:asciiTheme="minorHAnsi" w:hAnsiTheme="minorHAnsi" w:cstheme="minorHAnsi"/>
        </w:rPr>
        <w:t xml:space="preserve">118 patients </w:t>
      </w:r>
      <w:r>
        <w:rPr>
          <w:rFonts w:asciiTheme="minorHAnsi" w:hAnsiTheme="minorHAnsi" w:cstheme="minorHAnsi"/>
        </w:rPr>
        <w:t>(15 NHS Trusts) participated. Patients reported improved hand function (</w:t>
      </w:r>
      <w:r w:rsidRPr="005053B3">
        <w:rPr>
          <w:rFonts w:asciiTheme="minorHAnsi" w:hAnsiTheme="minorHAnsi" w:cstheme="minorHAnsi"/>
        </w:rPr>
        <w:t>mean</w:t>
      </w:r>
      <w:r>
        <w:rPr>
          <w:rFonts w:asciiTheme="minorHAnsi" w:hAnsiTheme="minorHAnsi" w:cstheme="minorHAnsi"/>
        </w:rPr>
        <w:t xml:space="preserve"> change MHQ scores: </w:t>
      </w:r>
      <w:r w:rsidRPr="005053B3">
        <w:rPr>
          <w:rFonts w:asciiTheme="minorHAnsi" w:hAnsiTheme="minorHAnsi" w:cstheme="minorHAnsi"/>
        </w:rPr>
        <w:t>10 [</w:t>
      </w:r>
      <w:r>
        <w:rPr>
          <w:rFonts w:asciiTheme="minorHAnsi" w:hAnsiTheme="minorHAnsi" w:cstheme="minorHAnsi"/>
        </w:rPr>
        <w:t xml:space="preserve">95%CI </w:t>
      </w:r>
      <w:r w:rsidRPr="005053B3">
        <w:rPr>
          <w:rFonts w:asciiTheme="minorHAnsi" w:hAnsiTheme="minorHAnsi" w:cstheme="minorHAnsi"/>
        </w:rPr>
        <w:t>6.5</w:t>
      </w:r>
      <w:r>
        <w:rPr>
          <w:rFonts w:asciiTheme="minorHAnsi" w:hAnsiTheme="minorHAnsi" w:cstheme="minorHAnsi"/>
        </w:rPr>
        <w:t>-</w:t>
      </w:r>
      <w:r w:rsidRPr="005053B3">
        <w:rPr>
          <w:rFonts w:asciiTheme="minorHAnsi" w:hAnsiTheme="minorHAnsi" w:cstheme="minorHAnsi"/>
        </w:rPr>
        <w:t>13.6]</w:t>
      </w:r>
      <w:r w:rsidR="00A21899">
        <w:rPr>
          <w:rFonts w:asciiTheme="minorHAnsi" w:hAnsiTheme="minorHAnsi" w:cstheme="minorHAnsi"/>
        </w:rPr>
        <w:t xml:space="preserve"> treatment discharge</w:t>
      </w:r>
      <w:r w:rsidR="00856A6D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</w:t>
      </w:r>
      <w:r w:rsidRPr="005053B3">
        <w:rPr>
          <w:rFonts w:asciiTheme="minorHAnsi" w:hAnsiTheme="minorHAnsi" w:cstheme="minorHAnsi"/>
        </w:rPr>
        <w:t>7 [95%</w:t>
      </w:r>
      <w:r>
        <w:rPr>
          <w:rFonts w:asciiTheme="minorHAnsi" w:hAnsiTheme="minorHAnsi" w:cstheme="minorHAnsi"/>
        </w:rPr>
        <w:t>CI</w:t>
      </w:r>
      <w:r w:rsidRPr="005053B3">
        <w:rPr>
          <w:rFonts w:asciiTheme="minorHAnsi" w:hAnsiTheme="minorHAnsi" w:cstheme="minorHAnsi"/>
        </w:rPr>
        <w:t xml:space="preserve"> 3.8</w:t>
      </w:r>
      <w:r>
        <w:rPr>
          <w:rFonts w:asciiTheme="minorHAnsi" w:hAnsiTheme="minorHAnsi" w:cstheme="minorHAnsi"/>
        </w:rPr>
        <w:t>-</w:t>
      </w:r>
      <w:r w:rsidRPr="005053B3">
        <w:rPr>
          <w:rFonts w:asciiTheme="minorHAnsi" w:hAnsiTheme="minorHAnsi" w:cstheme="minorHAnsi"/>
        </w:rPr>
        <w:t>10.2]</w:t>
      </w:r>
      <w:r w:rsidR="00A218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4 months</w:t>
      </w:r>
      <w:r w:rsidR="00A21899">
        <w:rPr>
          <w:rFonts w:asciiTheme="minorHAnsi" w:hAnsiTheme="minorHAnsi" w:cstheme="minorHAnsi"/>
        </w:rPr>
        <w:t xml:space="preserve"> follow-up</w:t>
      </w:r>
      <w:r w:rsidR="00856A6D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. </w:t>
      </w:r>
      <w:r w:rsidRPr="005053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Grip</w:t>
      </w:r>
      <w:r w:rsidRPr="005053B3">
        <w:rPr>
          <w:rFonts w:asciiTheme="minorHAnsi" w:hAnsiTheme="minorHAnsi" w:cstheme="minorHAnsi"/>
        </w:rPr>
        <w:t xml:space="preserve"> strength improved by 24.6%</w:t>
      </w:r>
      <w:r>
        <w:rPr>
          <w:rFonts w:asciiTheme="minorHAnsi" w:hAnsiTheme="minorHAnsi" w:cstheme="minorHAnsi"/>
        </w:rPr>
        <w:t xml:space="preserve"> (left)</w:t>
      </w:r>
      <w:r w:rsidRPr="005053B3">
        <w:rPr>
          <w:rFonts w:asciiTheme="minorHAnsi" w:hAnsiTheme="minorHAnsi" w:cstheme="minorHAnsi"/>
        </w:rPr>
        <w:t xml:space="preserve"> and 22.6%</w:t>
      </w:r>
      <w:r>
        <w:rPr>
          <w:rFonts w:asciiTheme="minorHAnsi" w:hAnsiTheme="minorHAnsi" w:cstheme="minorHAnsi"/>
        </w:rPr>
        <w:t xml:space="preserve"> (right)</w:t>
      </w:r>
      <w:r w:rsidRPr="005053B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</w:t>
      </w:r>
      <w:r w:rsidRPr="005053B3">
        <w:rPr>
          <w:rFonts w:asciiTheme="minorHAnsi" w:hAnsiTheme="minorHAnsi" w:cstheme="minorHAnsi"/>
        </w:rPr>
        <w:t xml:space="preserve">ain was stable.  </w:t>
      </w:r>
    </w:p>
    <w:p w14:paraId="6340F178" w14:textId="77777777" w:rsidR="00154967" w:rsidRDefault="00154967" w:rsidP="00154967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lang w:val="en-GB" w:eastAsia="en-GB"/>
        </w:rPr>
      </w:pPr>
      <w:r w:rsidRPr="00624B06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Discussion </w:t>
      </w:r>
    </w:p>
    <w:p w14:paraId="4D7C7251" w14:textId="77777777" w:rsidR="00E30F20" w:rsidRPr="003E1C0B" w:rsidRDefault="00E30F20" w:rsidP="00E30F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3E1C0B">
        <w:rPr>
          <w:rFonts w:asciiTheme="minorHAnsi" w:hAnsiTheme="minorHAnsi" w:cstheme="minorHAnsi"/>
        </w:rPr>
        <w:t xml:space="preserve">nline training </w:t>
      </w:r>
      <w:r>
        <w:rPr>
          <w:rFonts w:asciiTheme="minorHAnsi" w:hAnsiTheme="minorHAnsi" w:cstheme="minorHAnsi"/>
        </w:rPr>
        <w:t>was an effective way to train therapists</w:t>
      </w:r>
      <w:r w:rsidRPr="003E1C0B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 xml:space="preserve">Clinical </w:t>
      </w:r>
      <w:r w:rsidRPr="003E1C0B">
        <w:rPr>
          <w:rFonts w:asciiTheme="minorHAnsi" w:hAnsiTheme="minorHAnsi" w:cstheme="minorHAnsi"/>
        </w:rPr>
        <w:t>outcomes were similar to th</w:t>
      </w:r>
      <w:r>
        <w:rPr>
          <w:rFonts w:asciiTheme="minorHAnsi" w:hAnsiTheme="minorHAnsi" w:cstheme="minorHAnsi"/>
        </w:rPr>
        <w:t xml:space="preserve">e clinical </w:t>
      </w:r>
      <w:r w:rsidRPr="003E1C0B">
        <w:rPr>
          <w:rFonts w:asciiTheme="minorHAnsi" w:hAnsiTheme="minorHAnsi" w:cstheme="minorHAnsi"/>
        </w:rPr>
        <w:t>trial indicating successful implementation of the SARAH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programme</w:t>
      </w:r>
      <w:proofErr w:type="spellEnd"/>
      <w:r w:rsidRPr="003E1C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into</w:t>
      </w:r>
      <w:r w:rsidR="00363371">
        <w:rPr>
          <w:rFonts w:asciiTheme="minorHAnsi" w:hAnsiTheme="minorHAnsi" w:cstheme="minorHAnsi"/>
        </w:rPr>
        <w:t xml:space="preserve"> routine</w:t>
      </w:r>
      <w:r>
        <w:rPr>
          <w:rFonts w:asciiTheme="minorHAnsi" w:hAnsiTheme="minorHAnsi" w:cstheme="minorHAnsi"/>
        </w:rPr>
        <w:t xml:space="preserve"> </w:t>
      </w:r>
      <w:r w:rsidRPr="003E1C0B">
        <w:rPr>
          <w:rFonts w:asciiTheme="minorHAnsi" w:hAnsiTheme="minorHAnsi" w:cstheme="minorHAnsi"/>
        </w:rPr>
        <w:t xml:space="preserve">NHS care. </w:t>
      </w:r>
    </w:p>
    <w:p w14:paraId="3A3A7294" w14:textId="77777777" w:rsidR="00CC7320" w:rsidRPr="003E1C0B" w:rsidRDefault="00CC7320" w:rsidP="0008269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lang w:val="en-GB" w:eastAsia="en-GB"/>
        </w:rPr>
      </w:pPr>
      <w:r w:rsidRPr="003E1C0B">
        <w:rPr>
          <w:rFonts w:asciiTheme="minorHAnsi" w:eastAsia="Times New Roman" w:hAnsiTheme="minorHAnsi" w:cstheme="minorHAnsi"/>
          <w:i/>
          <w:iCs/>
          <w:color w:val="333333"/>
          <w:lang w:val="en-GB" w:eastAsia="en-GB"/>
        </w:rPr>
        <w:t>Keywords</w:t>
      </w:r>
      <w:r w:rsidRPr="003E1C0B">
        <w:rPr>
          <w:rFonts w:asciiTheme="minorHAnsi" w:eastAsia="Times New Roman" w:hAnsiTheme="minorHAnsi" w:cstheme="minorHAnsi"/>
          <w:color w:val="333333"/>
          <w:lang w:val="en-GB" w:eastAsia="en-GB"/>
        </w:rPr>
        <w:br/>
        <w:t xml:space="preserve">Implementation, hand exercises, rheumatoid arthritis, online training </w:t>
      </w:r>
    </w:p>
    <w:p w14:paraId="6F4A79D8" w14:textId="77777777" w:rsidR="00CC7320" w:rsidRPr="00401517" w:rsidRDefault="00CC7320" w:rsidP="00082699">
      <w:pPr>
        <w:rPr>
          <w:rFonts w:ascii="Times New Roman" w:hAnsi="Times New Roman" w:cs="Times New Roman"/>
          <w:sz w:val="24"/>
          <w:szCs w:val="24"/>
        </w:rPr>
      </w:pPr>
    </w:p>
    <w:p w14:paraId="17314AC2" w14:textId="77777777" w:rsidR="00CC7320" w:rsidRPr="00401517" w:rsidRDefault="00CC7320" w:rsidP="00082699">
      <w:pPr>
        <w:rPr>
          <w:rFonts w:ascii="Times New Roman" w:hAnsi="Times New Roman" w:cs="Times New Roman"/>
          <w:sz w:val="24"/>
          <w:szCs w:val="24"/>
        </w:rPr>
      </w:pPr>
    </w:p>
    <w:p w14:paraId="590DAE8B" w14:textId="77777777" w:rsidR="00CC7320" w:rsidRPr="00401517" w:rsidRDefault="00CC7320" w:rsidP="00082699">
      <w:pPr>
        <w:rPr>
          <w:rFonts w:ascii="Times New Roman" w:hAnsi="Times New Roman" w:cs="Times New Roman"/>
          <w:sz w:val="24"/>
          <w:szCs w:val="24"/>
        </w:rPr>
      </w:pPr>
    </w:p>
    <w:p w14:paraId="7CEE01EE" w14:textId="77777777" w:rsidR="00CC7320" w:rsidRPr="00401517" w:rsidRDefault="00CC7320" w:rsidP="00082699">
      <w:pPr>
        <w:rPr>
          <w:rFonts w:ascii="Times New Roman" w:hAnsi="Times New Roman" w:cs="Times New Roman"/>
          <w:sz w:val="24"/>
          <w:szCs w:val="24"/>
        </w:rPr>
      </w:pPr>
    </w:p>
    <w:p w14:paraId="51CCF5D4" w14:textId="77777777" w:rsidR="00CC7320" w:rsidRPr="003E1C0B" w:rsidRDefault="00CC7320" w:rsidP="00082699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1C0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Background</w:t>
      </w:r>
    </w:p>
    <w:p w14:paraId="3EFFB549" w14:textId="77777777" w:rsidR="00CC7320" w:rsidRPr="003E1C0B" w:rsidRDefault="00CC7320" w:rsidP="00082699">
      <w:pPr>
        <w:spacing w:after="0"/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>Rheumatoid Arthritis</w:t>
      </w:r>
      <w:r w:rsidR="00EF409C" w:rsidRPr="003E1C0B">
        <w:rPr>
          <w:rFonts w:asciiTheme="minorHAnsi" w:hAnsiTheme="minorHAnsi" w:cstheme="minorHAnsi"/>
        </w:rPr>
        <w:t xml:space="preserve"> (RA)</w:t>
      </w:r>
      <w:r w:rsidRPr="003E1C0B">
        <w:rPr>
          <w:rFonts w:asciiTheme="minorHAnsi" w:hAnsiTheme="minorHAnsi" w:cstheme="minorHAnsi"/>
        </w:rPr>
        <w:t xml:space="preserve"> is the most common form of inflammatory arthritis. It affects 1% of the UK </w:t>
      </w:r>
      <w:r w:rsidR="00ED7756" w:rsidRPr="003E1C0B">
        <w:rPr>
          <w:rFonts w:asciiTheme="minorHAnsi" w:hAnsiTheme="minorHAnsi" w:cstheme="minorHAnsi"/>
        </w:rPr>
        <w:t xml:space="preserve">general </w:t>
      </w:r>
      <w:r w:rsidRPr="003E1C0B">
        <w:rPr>
          <w:rFonts w:asciiTheme="minorHAnsi" w:hAnsiTheme="minorHAnsi" w:cstheme="minorHAnsi"/>
        </w:rPr>
        <w:t>population [1]</w:t>
      </w:r>
      <w:r w:rsidR="00ED7756" w:rsidRPr="003E1C0B">
        <w:rPr>
          <w:rFonts w:asciiTheme="minorHAnsi" w:hAnsiTheme="minorHAnsi" w:cstheme="minorHAnsi"/>
        </w:rPr>
        <w:t xml:space="preserve"> and </w:t>
      </w:r>
      <w:r w:rsidRPr="003E1C0B">
        <w:rPr>
          <w:rFonts w:asciiTheme="minorHAnsi" w:hAnsiTheme="minorHAnsi" w:cstheme="minorHAnsi"/>
        </w:rPr>
        <w:t xml:space="preserve">2% of </w:t>
      </w:r>
      <w:r w:rsidR="0076750F" w:rsidRPr="003E1C0B">
        <w:rPr>
          <w:rFonts w:asciiTheme="minorHAnsi" w:hAnsiTheme="minorHAnsi" w:cstheme="minorHAnsi"/>
        </w:rPr>
        <w:t>those</w:t>
      </w:r>
      <w:r w:rsidR="00ED7756" w:rsidRPr="003E1C0B">
        <w:rPr>
          <w:rFonts w:asciiTheme="minorHAnsi" w:hAnsiTheme="minorHAnsi" w:cstheme="minorHAnsi"/>
        </w:rPr>
        <w:t xml:space="preserve"> </w:t>
      </w:r>
      <w:r w:rsidRPr="003E1C0B">
        <w:rPr>
          <w:rFonts w:asciiTheme="minorHAnsi" w:hAnsiTheme="minorHAnsi" w:cstheme="minorHAnsi"/>
        </w:rPr>
        <w:t>over 65 years [2]. RA commonly affects the hand</w:t>
      </w:r>
      <w:r w:rsidR="00ED7756" w:rsidRPr="003E1C0B">
        <w:rPr>
          <w:rFonts w:asciiTheme="minorHAnsi" w:hAnsiTheme="minorHAnsi" w:cstheme="minorHAnsi"/>
        </w:rPr>
        <w:t>s</w:t>
      </w:r>
      <w:r w:rsidRPr="003E1C0B">
        <w:rPr>
          <w:rFonts w:asciiTheme="minorHAnsi" w:hAnsiTheme="minorHAnsi" w:cstheme="minorHAnsi"/>
        </w:rPr>
        <w:t xml:space="preserve"> and </w:t>
      </w:r>
      <w:r w:rsidR="00B27B4F">
        <w:rPr>
          <w:rFonts w:asciiTheme="minorHAnsi" w:hAnsiTheme="minorHAnsi" w:cstheme="minorHAnsi"/>
        </w:rPr>
        <w:t xml:space="preserve">manifests as </w:t>
      </w:r>
      <w:r w:rsidRPr="003E1C0B">
        <w:rPr>
          <w:rFonts w:asciiTheme="minorHAnsi" w:hAnsiTheme="minorHAnsi" w:cstheme="minorHAnsi"/>
        </w:rPr>
        <w:t>pain, swelling, stiffness and muscle weakness resulting in difficulty with everyday tasks</w:t>
      </w:r>
      <w:r w:rsidR="00B27B4F">
        <w:rPr>
          <w:rFonts w:asciiTheme="minorHAnsi" w:hAnsiTheme="minorHAnsi" w:cstheme="minorHAnsi"/>
        </w:rPr>
        <w:t xml:space="preserve"> and affecting quality of life</w:t>
      </w:r>
      <w:r w:rsidRPr="003E1C0B">
        <w:rPr>
          <w:rFonts w:asciiTheme="minorHAnsi" w:hAnsiTheme="minorHAnsi" w:cstheme="minorHAnsi"/>
        </w:rPr>
        <w:t xml:space="preserve"> [3</w:t>
      </w:r>
      <w:r w:rsidR="00B27B4F">
        <w:rPr>
          <w:rFonts w:asciiTheme="minorHAnsi" w:hAnsiTheme="minorHAnsi" w:cstheme="minorHAnsi"/>
        </w:rPr>
        <w:t>-7</w:t>
      </w:r>
      <w:r w:rsidRPr="003E1C0B">
        <w:rPr>
          <w:rFonts w:asciiTheme="minorHAnsi" w:hAnsiTheme="minorHAnsi" w:cstheme="minorHAnsi"/>
        </w:rPr>
        <w:t xml:space="preserve">]. </w:t>
      </w:r>
    </w:p>
    <w:p w14:paraId="72DA813E" w14:textId="77777777" w:rsidR="003313CB" w:rsidRPr="003E1C0B" w:rsidRDefault="003313CB" w:rsidP="00082699">
      <w:pPr>
        <w:spacing w:after="0"/>
        <w:rPr>
          <w:rFonts w:asciiTheme="minorHAnsi" w:hAnsiTheme="minorHAnsi" w:cstheme="minorHAnsi"/>
        </w:rPr>
      </w:pPr>
    </w:p>
    <w:p w14:paraId="439D0B8E" w14:textId="77777777" w:rsidR="00CC7320" w:rsidRPr="003E1C0B" w:rsidRDefault="00CC7320" w:rsidP="00082699">
      <w:pPr>
        <w:spacing w:after="0"/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 xml:space="preserve">The SARAH (Strengthening and Stretching for Rheumatoid Arthritis of the Hand) </w:t>
      </w:r>
      <w:proofErr w:type="spellStart"/>
      <w:r w:rsidRPr="003E1C0B">
        <w:rPr>
          <w:rFonts w:asciiTheme="minorHAnsi" w:hAnsiTheme="minorHAnsi" w:cstheme="minorHAnsi"/>
        </w:rPr>
        <w:t>programme</w:t>
      </w:r>
      <w:proofErr w:type="spellEnd"/>
      <w:r w:rsidRPr="003E1C0B">
        <w:rPr>
          <w:rFonts w:asciiTheme="minorHAnsi" w:hAnsiTheme="minorHAnsi" w:cstheme="minorHAnsi"/>
        </w:rPr>
        <w:t xml:space="preserve"> is a tailored and progressive 12-week exercise </w:t>
      </w:r>
      <w:proofErr w:type="spellStart"/>
      <w:r w:rsidRPr="003E1C0B">
        <w:rPr>
          <w:rFonts w:asciiTheme="minorHAnsi" w:hAnsiTheme="minorHAnsi" w:cstheme="minorHAnsi"/>
        </w:rPr>
        <w:t>programme</w:t>
      </w:r>
      <w:proofErr w:type="spellEnd"/>
      <w:r w:rsidRPr="003E1C0B">
        <w:rPr>
          <w:rFonts w:asciiTheme="minorHAnsi" w:hAnsiTheme="minorHAnsi" w:cstheme="minorHAnsi"/>
        </w:rPr>
        <w:t xml:space="preserve"> designed to improve hand function in people with RA affecting their hands and wrists [</w:t>
      </w:r>
      <w:r w:rsidR="00215A09" w:rsidRPr="003E1C0B">
        <w:rPr>
          <w:rFonts w:asciiTheme="minorHAnsi" w:hAnsiTheme="minorHAnsi" w:cstheme="minorHAnsi"/>
        </w:rPr>
        <w:t>8</w:t>
      </w:r>
      <w:r w:rsidRPr="003E1C0B">
        <w:rPr>
          <w:rFonts w:asciiTheme="minorHAnsi" w:hAnsiTheme="minorHAnsi" w:cstheme="minorHAnsi"/>
        </w:rPr>
        <w:t>]. We demonst</w:t>
      </w:r>
      <w:r w:rsidR="00EF409C" w:rsidRPr="003E1C0B">
        <w:rPr>
          <w:rFonts w:asciiTheme="minorHAnsi" w:hAnsiTheme="minorHAnsi" w:cstheme="minorHAnsi"/>
        </w:rPr>
        <w:t xml:space="preserve">rated that the SARAH </w:t>
      </w:r>
      <w:proofErr w:type="spellStart"/>
      <w:r w:rsidR="00EF409C" w:rsidRPr="003E1C0B">
        <w:rPr>
          <w:rFonts w:asciiTheme="minorHAnsi" w:hAnsiTheme="minorHAnsi" w:cstheme="minorHAnsi"/>
        </w:rPr>
        <w:t>programme</w:t>
      </w:r>
      <w:proofErr w:type="spellEnd"/>
      <w:r w:rsidR="00EF409C" w:rsidRPr="003E1C0B">
        <w:rPr>
          <w:rFonts w:asciiTheme="minorHAnsi" w:hAnsiTheme="minorHAnsi" w:cstheme="minorHAnsi"/>
        </w:rPr>
        <w:t xml:space="preserve"> was</w:t>
      </w:r>
      <w:r w:rsidRPr="003E1C0B">
        <w:rPr>
          <w:rFonts w:asciiTheme="minorHAnsi" w:hAnsiTheme="minorHAnsi" w:cstheme="minorHAnsi"/>
        </w:rPr>
        <w:t xml:space="preserve"> clinically and cost-effective </w:t>
      </w:r>
      <w:r w:rsidR="0076750F" w:rsidRPr="003E1C0B">
        <w:rPr>
          <w:rFonts w:asciiTheme="minorHAnsi" w:hAnsiTheme="minorHAnsi" w:cstheme="minorHAnsi"/>
        </w:rPr>
        <w:t>in a large clinical trial at 12-</w:t>
      </w:r>
      <w:r w:rsidRPr="003E1C0B">
        <w:rPr>
          <w:rFonts w:asciiTheme="minorHAnsi" w:hAnsiTheme="minorHAnsi" w:cstheme="minorHAnsi"/>
        </w:rPr>
        <w:t xml:space="preserve">month follow up </w:t>
      </w:r>
      <w:r w:rsidR="00D47137">
        <w:rPr>
          <w:rFonts w:asciiTheme="minorHAnsi" w:hAnsiTheme="minorHAnsi" w:cstheme="minorHAnsi"/>
        </w:rPr>
        <w:t xml:space="preserve">and national guidelines recommend its use </w:t>
      </w:r>
      <w:r w:rsidRPr="003E1C0B">
        <w:rPr>
          <w:rFonts w:asciiTheme="minorHAnsi" w:hAnsiTheme="minorHAnsi" w:cstheme="minorHAnsi"/>
        </w:rPr>
        <w:t>[</w:t>
      </w:r>
      <w:r w:rsidR="00D47137">
        <w:rPr>
          <w:rFonts w:asciiTheme="minorHAnsi" w:hAnsiTheme="minorHAnsi" w:cstheme="minorHAnsi"/>
        </w:rPr>
        <w:t>9,</w:t>
      </w:r>
      <w:r w:rsidR="00215A09" w:rsidRPr="003E1C0B">
        <w:rPr>
          <w:rFonts w:asciiTheme="minorHAnsi" w:hAnsiTheme="minorHAnsi" w:cstheme="minorHAnsi"/>
        </w:rPr>
        <w:t>10</w:t>
      </w:r>
      <w:r w:rsidRPr="003E1C0B">
        <w:rPr>
          <w:rFonts w:asciiTheme="minorHAnsi" w:hAnsiTheme="minorHAnsi" w:cstheme="minorHAnsi"/>
        </w:rPr>
        <w:t xml:space="preserve">]. In the trial, therapists received </w:t>
      </w:r>
      <w:r w:rsidR="00363371">
        <w:rPr>
          <w:rFonts w:asciiTheme="minorHAnsi" w:hAnsiTheme="minorHAnsi" w:cstheme="minorHAnsi"/>
        </w:rPr>
        <w:t xml:space="preserve">face-to-face </w:t>
      </w:r>
      <w:r w:rsidRPr="003E1C0B">
        <w:rPr>
          <w:rFonts w:asciiTheme="minorHAnsi" w:hAnsiTheme="minorHAnsi" w:cstheme="minorHAnsi"/>
        </w:rPr>
        <w:t xml:space="preserve">training to deliver the SARAH </w:t>
      </w:r>
      <w:proofErr w:type="spellStart"/>
      <w:r w:rsidRPr="003E1C0B">
        <w:rPr>
          <w:rFonts w:asciiTheme="minorHAnsi" w:hAnsiTheme="minorHAnsi" w:cstheme="minorHAnsi"/>
        </w:rPr>
        <w:t>programme</w:t>
      </w:r>
      <w:proofErr w:type="spellEnd"/>
      <w:r w:rsidR="00185710">
        <w:rPr>
          <w:rFonts w:asciiTheme="minorHAnsi" w:hAnsiTheme="minorHAnsi" w:cstheme="minorHAnsi"/>
        </w:rPr>
        <w:t xml:space="preserve"> but it was </w:t>
      </w:r>
      <w:r w:rsidR="00D47137">
        <w:rPr>
          <w:rFonts w:asciiTheme="minorHAnsi" w:hAnsiTheme="minorHAnsi" w:cstheme="minorHAnsi"/>
        </w:rPr>
        <w:t>un</w:t>
      </w:r>
      <w:r w:rsidR="00185710">
        <w:rPr>
          <w:rFonts w:asciiTheme="minorHAnsi" w:hAnsiTheme="minorHAnsi" w:cstheme="minorHAnsi"/>
        </w:rPr>
        <w:t>feasible to provide this training to facilitate implementation</w:t>
      </w:r>
      <w:r w:rsidRPr="003E1C0B">
        <w:rPr>
          <w:rFonts w:asciiTheme="minorHAnsi" w:hAnsiTheme="minorHAnsi" w:cstheme="minorHAnsi"/>
        </w:rPr>
        <w:t>. We, therefore, proposed an implementation strategy using online training. Free, online training (</w:t>
      </w:r>
      <w:proofErr w:type="spellStart"/>
      <w:r w:rsidRPr="003E1C0B">
        <w:rPr>
          <w:rFonts w:asciiTheme="minorHAnsi" w:hAnsiTheme="minorHAnsi" w:cstheme="minorHAnsi"/>
        </w:rPr>
        <w:t>iSARAH</w:t>
      </w:r>
      <w:proofErr w:type="spellEnd"/>
      <w:r w:rsidR="00E41724">
        <w:rPr>
          <w:rFonts w:asciiTheme="minorHAnsi" w:hAnsiTheme="minorHAnsi" w:cstheme="minorHAnsi"/>
        </w:rPr>
        <w:t xml:space="preserve"> </w:t>
      </w:r>
      <w:hyperlink r:id="rId9" w:history="1">
        <w:r w:rsidR="00E41724" w:rsidRPr="006E0758">
          <w:rPr>
            <w:rStyle w:val="Hyperlink"/>
          </w:rPr>
          <w:t>https://isarah.octru.ox.ac.uk/</w:t>
        </w:r>
      </w:hyperlink>
      <w:r w:rsidRPr="003E1C0B">
        <w:rPr>
          <w:rFonts w:asciiTheme="minorHAnsi" w:hAnsiTheme="minorHAnsi" w:cstheme="minorHAnsi"/>
        </w:rPr>
        <w:t xml:space="preserve">) was developed to provide </w:t>
      </w:r>
      <w:r w:rsidR="00B27B4F">
        <w:rPr>
          <w:rFonts w:asciiTheme="minorHAnsi" w:hAnsiTheme="minorHAnsi" w:cstheme="minorHAnsi"/>
        </w:rPr>
        <w:t xml:space="preserve">National Health Service (NHS) </w:t>
      </w:r>
      <w:r w:rsidRPr="003E1C0B">
        <w:rPr>
          <w:rFonts w:asciiTheme="minorHAnsi" w:hAnsiTheme="minorHAnsi" w:cstheme="minorHAnsi"/>
        </w:rPr>
        <w:t xml:space="preserve">therapists with the knowledge and skills to deliver the SARAH </w:t>
      </w:r>
      <w:proofErr w:type="spellStart"/>
      <w:r w:rsidRPr="003E1C0B">
        <w:rPr>
          <w:rFonts w:asciiTheme="minorHAnsi" w:hAnsiTheme="minorHAnsi" w:cstheme="minorHAnsi"/>
        </w:rPr>
        <w:t>programme</w:t>
      </w:r>
      <w:proofErr w:type="spellEnd"/>
      <w:r w:rsidRPr="003E1C0B">
        <w:rPr>
          <w:rFonts w:asciiTheme="minorHAnsi" w:hAnsiTheme="minorHAnsi" w:cstheme="minorHAnsi"/>
        </w:rPr>
        <w:t xml:space="preserve"> to their patients and to facilitate the translation of an intervention designed for a clinical trial into routine NHS care [</w:t>
      </w:r>
      <w:r w:rsidR="00215A09" w:rsidRPr="003E1C0B">
        <w:rPr>
          <w:rFonts w:asciiTheme="minorHAnsi" w:hAnsiTheme="minorHAnsi" w:cstheme="minorHAnsi"/>
        </w:rPr>
        <w:t>11</w:t>
      </w:r>
      <w:r w:rsidRPr="003E1C0B">
        <w:rPr>
          <w:rFonts w:asciiTheme="minorHAnsi" w:hAnsiTheme="minorHAnsi" w:cstheme="minorHAnsi"/>
        </w:rPr>
        <w:t>]. We followed the ADDIE (Analysis, Design, Development, Implementation, and Evaluation) model to guide the SARAH implementation project [1</w:t>
      </w:r>
      <w:r w:rsidR="00215A09" w:rsidRPr="003E1C0B">
        <w:rPr>
          <w:rFonts w:asciiTheme="minorHAnsi" w:hAnsiTheme="minorHAnsi" w:cstheme="minorHAnsi"/>
        </w:rPr>
        <w:t>2</w:t>
      </w:r>
      <w:r w:rsidRPr="003E1C0B">
        <w:rPr>
          <w:rFonts w:asciiTheme="minorHAnsi" w:hAnsiTheme="minorHAnsi" w:cstheme="minorHAnsi"/>
        </w:rPr>
        <w:t>]. The analysis, design</w:t>
      </w:r>
      <w:r w:rsidR="00363371">
        <w:rPr>
          <w:rFonts w:asciiTheme="minorHAnsi" w:hAnsiTheme="minorHAnsi" w:cstheme="minorHAnsi"/>
        </w:rPr>
        <w:t xml:space="preserve"> and</w:t>
      </w:r>
      <w:r w:rsidRPr="003E1C0B">
        <w:rPr>
          <w:rFonts w:asciiTheme="minorHAnsi" w:hAnsiTheme="minorHAnsi" w:cstheme="minorHAnsi"/>
        </w:rPr>
        <w:t xml:space="preserve"> development</w:t>
      </w:r>
      <w:r w:rsidR="00363371">
        <w:rPr>
          <w:rFonts w:asciiTheme="minorHAnsi" w:hAnsiTheme="minorHAnsi" w:cstheme="minorHAnsi"/>
        </w:rPr>
        <w:t xml:space="preserve"> stages are published elsewhere</w:t>
      </w:r>
      <w:r w:rsidR="00FF6D04">
        <w:rPr>
          <w:rFonts w:asciiTheme="minorHAnsi" w:hAnsiTheme="minorHAnsi" w:cstheme="minorHAnsi"/>
        </w:rPr>
        <w:t xml:space="preserve"> </w:t>
      </w:r>
      <w:r w:rsidRPr="003E1C0B">
        <w:rPr>
          <w:rFonts w:asciiTheme="minorHAnsi" w:hAnsiTheme="minorHAnsi" w:cstheme="minorHAnsi"/>
        </w:rPr>
        <w:t>[</w:t>
      </w:r>
      <w:r w:rsidR="00215A09" w:rsidRPr="003E1C0B">
        <w:rPr>
          <w:rFonts w:asciiTheme="minorHAnsi" w:hAnsiTheme="minorHAnsi" w:cstheme="minorHAnsi"/>
        </w:rPr>
        <w:t>11</w:t>
      </w:r>
      <w:r w:rsidRPr="003E1C0B">
        <w:rPr>
          <w:rFonts w:asciiTheme="minorHAnsi" w:hAnsiTheme="minorHAnsi" w:cstheme="minorHAnsi"/>
        </w:rPr>
        <w:t>].</w:t>
      </w:r>
    </w:p>
    <w:p w14:paraId="7AD10CF1" w14:textId="77777777" w:rsidR="00CC7320" w:rsidRPr="003E1C0B" w:rsidRDefault="00CC7320" w:rsidP="00082699">
      <w:pPr>
        <w:spacing w:after="0"/>
        <w:ind w:firstLine="720"/>
        <w:rPr>
          <w:rFonts w:asciiTheme="minorHAnsi" w:hAnsiTheme="minorHAnsi" w:cstheme="minorHAnsi"/>
        </w:rPr>
      </w:pPr>
    </w:p>
    <w:p w14:paraId="40EA68E5" w14:textId="77777777" w:rsidR="007C0F64" w:rsidRPr="003E1C0B" w:rsidRDefault="00CC7320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 xml:space="preserve">We launched </w:t>
      </w:r>
      <w:proofErr w:type="spellStart"/>
      <w:r w:rsidRPr="003E1C0B">
        <w:rPr>
          <w:rFonts w:asciiTheme="minorHAnsi" w:hAnsiTheme="minorHAnsi" w:cstheme="minorHAnsi"/>
        </w:rPr>
        <w:t>iSARAH</w:t>
      </w:r>
      <w:proofErr w:type="spellEnd"/>
      <w:r w:rsidRPr="003E1C0B">
        <w:rPr>
          <w:rFonts w:asciiTheme="minorHAnsi" w:hAnsiTheme="minorHAnsi" w:cstheme="minorHAnsi"/>
        </w:rPr>
        <w:t xml:space="preserve"> in April 2017.  This paper describes the implementation and evaluation phases of the ADDIE model. The overall aim of this study </w:t>
      </w:r>
      <w:r w:rsidR="007C0F64" w:rsidRPr="003E1C0B">
        <w:rPr>
          <w:rFonts w:asciiTheme="minorHAnsi" w:hAnsiTheme="minorHAnsi" w:cstheme="minorHAnsi"/>
        </w:rPr>
        <w:t>was</w:t>
      </w:r>
      <w:r w:rsidRPr="003E1C0B">
        <w:rPr>
          <w:rFonts w:asciiTheme="minorHAnsi" w:hAnsiTheme="minorHAnsi" w:cstheme="minorHAnsi"/>
        </w:rPr>
        <w:t xml:space="preserve"> to evaluate implementation of the SARAH </w:t>
      </w:r>
      <w:proofErr w:type="spellStart"/>
      <w:r w:rsidRPr="003E1C0B">
        <w:rPr>
          <w:rFonts w:asciiTheme="minorHAnsi" w:hAnsiTheme="minorHAnsi" w:cstheme="minorHAnsi"/>
        </w:rPr>
        <w:t>programme</w:t>
      </w:r>
      <w:proofErr w:type="spellEnd"/>
      <w:r w:rsidRPr="003E1C0B">
        <w:rPr>
          <w:rFonts w:asciiTheme="minorHAnsi" w:hAnsiTheme="minorHAnsi" w:cstheme="minorHAnsi"/>
        </w:rPr>
        <w:t xml:space="preserve"> into routine NHS care</w:t>
      </w:r>
      <w:r w:rsidR="00EA5659">
        <w:rPr>
          <w:rFonts w:asciiTheme="minorHAnsi" w:hAnsiTheme="minorHAnsi" w:cstheme="minorHAnsi"/>
        </w:rPr>
        <w:t xml:space="preserve"> using an online training </w:t>
      </w:r>
      <w:proofErr w:type="spellStart"/>
      <w:r w:rsidR="00EA5659">
        <w:rPr>
          <w:rFonts w:asciiTheme="minorHAnsi" w:hAnsiTheme="minorHAnsi" w:cstheme="minorHAnsi"/>
        </w:rPr>
        <w:t>programme</w:t>
      </w:r>
      <w:proofErr w:type="spellEnd"/>
      <w:r w:rsidR="00EA5659">
        <w:rPr>
          <w:rFonts w:asciiTheme="minorHAnsi" w:hAnsiTheme="minorHAnsi" w:cstheme="minorHAnsi"/>
        </w:rPr>
        <w:t xml:space="preserve"> for therapists. The objectives were:</w:t>
      </w:r>
    </w:p>
    <w:p w14:paraId="7BC6F008" w14:textId="77777777" w:rsidR="00CC7320" w:rsidRPr="003E1C0B" w:rsidRDefault="00CC7320" w:rsidP="0008269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 xml:space="preserve">To evaluate the training outcomes and implementation amongst NHS therapists who undertook the online training </w:t>
      </w:r>
    </w:p>
    <w:p w14:paraId="19F350C1" w14:textId="77777777" w:rsidR="00CC7320" w:rsidRPr="003E1C0B" w:rsidRDefault="00CC7320" w:rsidP="0008269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 xml:space="preserve">To evaluate clinical outcomes in patients enrolled in a service evaluation and who received the SARAH programme as part of </w:t>
      </w:r>
      <w:r w:rsidR="00B27B4F">
        <w:rPr>
          <w:rFonts w:asciiTheme="minorHAnsi" w:hAnsiTheme="minorHAnsi" w:cstheme="minorHAnsi"/>
        </w:rPr>
        <w:t>routine</w:t>
      </w:r>
      <w:r w:rsidRPr="003E1C0B">
        <w:rPr>
          <w:rFonts w:asciiTheme="minorHAnsi" w:hAnsiTheme="minorHAnsi" w:cstheme="minorHAnsi"/>
        </w:rPr>
        <w:t xml:space="preserve"> NHS care. </w:t>
      </w:r>
    </w:p>
    <w:p w14:paraId="266DBAAE" w14:textId="77777777" w:rsidR="00C82970" w:rsidRPr="003E1C0B" w:rsidRDefault="004E0290" w:rsidP="005111B9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3E1C0B">
        <w:rPr>
          <w:rFonts w:asciiTheme="minorHAnsi" w:hAnsiTheme="minorHAnsi" w:cstheme="minorHAnsi"/>
          <w:color w:val="auto"/>
          <w:sz w:val="22"/>
          <w:szCs w:val="22"/>
        </w:rPr>
        <w:t xml:space="preserve">Methods </w:t>
      </w:r>
    </w:p>
    <w:p w14:paraId="5A9F7263" w14:textId="77777777" w:rsidR="00322E56" w:rsidRPr="003E1C0B" w:rsidRDefault="00322E56" w:rsidP="00082699">
      <w:pPr>
        <w:spacing w:after="0"/>
        <w:rPr>
          <w:rFonts w:asciiTheme="minorHAnsi" w:hAnsiTheme="minorHAnsi" w:cstheme="minorHAnsi"/>
          <w:u w:val="single"/>
        </w:rPr>
      </w:pPr>
      <w:r w:rsidRPr="003E1C0B">
        <w:rPr>
          <w:rFonts w:asciiTheme="minorHAnsi" w:hAnsiTheme="minorHAnsi" w:cstheme="minorHAnsi"/>
          <w:u w:val="single"/>
        </w:rPr>
        <w:t>Study design</w:t>
      </w:r>
    </w:p>
    <w:p w14:paraId="31F41D40" w14:textId="77777777" w:rsidR="004323EE" w:rsidRPr="003E1C0B" w:rsidRDefault="00FF56C0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>We used</w:t>
      </w:r>
      <w:r w:rsidR="004323EE" w:rsidRPr="003E1C0B">
        <w:rPr>
          <w:rFonts w:asciiTheme="minorHAnsi" w:hAnsiTheme="minorHAnsi" w:cstheme="minorHAnsi"/>
        </w:rPr>
        <w:t xml:space="preserve"> a hybrid implementation design</w:t>
      </w:r>
      <w:r w:rsidR="00617D56" w:rsidRPr="003E1C0B">
        <w:rPr>
          <w:rFonts w:asciiTheme="minorHAnsi" w:hAnsiTheme="minorHAnsi" w:cstheme="minorHAnsi"/>
        </w:rPr>
        <w:t xml:space="preserve"> as recommended by the USA </w:t>
      </w:r>
      <w:r w:rsidR="00617D56" w:rsidRPr="003E1C0B">
        <w:rPr>
          <w:rFonts w:asciiTheme="minorHAnsi" w:hAnsiTheme="minorHAnsi" w:cstheme="minorHAnsi"/>
          <w:lang w:val="en-GB"/>
        </w:rPr>
        <w:t>Department of Veterans Health Administration</w:t>
      </w:r>
      <w:r w:rsidR="00617D56" w:rsidRPr="003E1C0B">
        <w:rPr>
          <w:rFonts w:asciiTheme="minorHAnsi" w:hAnsiTheme="minorHAnsi" w:cstheme="minorHAnsi"/>
        </w:rPr>
        <w:t xml:space="preserve"> </w:t>
      </w:r>
      <w:r w:rsidR="00AD6F39" w:rsidRPr="003E1C0B">
        <w:rPr>
          <w:rFonts w:asciiTheme="minorHAnsi" w:hAnsiTheme="minorHAnsi" w:cstheme="minorHAnsi"/>
        </w:rPr>
        <w:t>[13]</w:t>
      </w:r>
      <w:r w:rsidR="00241095" w:rsidRPr="003E1C0B">
        <w:rPr>
          <w:rFonts w:asciiTheme="minorHAnsi" w:hAnsiTheme="minorHAnsi" w:cstheme="minorHAnsi"/>
        </w:rPr>
        <w:t xml:space="preserve"> evaluating t</w:t>
      </w:r>
      <w:r w:rsidR="008064E2" w:rsidRPr="003E1C0B">
        <w:rPr>
          <w:rFonts w:asciiTheme="minorHAnsi" w:hAnsiTheme="minorHAnsi" w:cstheme="minorHAnsi"/>
        </w:rPr>
        <w:t xml:space="preserve">raining and </w:t>
      </w:r>
      <w:r w:rsidR="004323EE" w:rsidRPr="003E1C0B">
        <w:rPr>
          <w:rFonts w:asciiTheme="minorHAnsi" w:hAnsiTheme="minorHAnsi" w:cstheme="minorHAnsi"/>
        </w:rPr>
        <w:t xml:space="preserve">implementation </w:t>
      </w:r>
      <w:r w:rsidR="00680339" w:rsidRPr="003E1C0B">
        <w:rPr>
          <w:rFonts w:asciiTheme="minorHAnsi" w:hAnsiTheme="minorHAnsi" w:cstheme="minorHAnsi"/>
        </w:rPr>
        <w:t xml:space="preserve">in Stage 1 </w:t>
      </w:r>
      <w:r w:rsidR="004323EE" w:rsidRPr="003E1C0B">
        <w:rPr>
          <w:rFonts w:asciiTheme="minorHAnsi" w:hAnsiTheme="minorHAnsi" w:cstheme="minorHAnsi"/>
        </w:rPr>
        <w:t xml:space="preserve">and clinical outcomes </w:t>
      </w:r>
      <w:r w:rsidR="00081B95" w:rsidRPr="003E1C0B">
        <w:rPr>
          <w:rFonts w:asciiTheme="minorHAnsi" w:hAnsiTheme="minorHAnsi" w:cstheme="minorHAnsi"/>
        </w:rPr>
        <w:t>in Stage 2</w:t>
      </w:r>
      <w:r w:rsidR="004323EE" w:rsidRPr="003E1C0B">
        <w:rPr>
          <w:rFonts w:asciiTheme="minorHAnsi" w:hAnsiTheme="minorHAnsi" w:cstheme="minorHAnsi"/>
        </w:rPr>
        <w:t xml:space="preserve">.  </w:t>
      </w:r>
    </w:p>
    <w:p w14:paraId="7D12FF8E" w14:textId="77777777" w:rsidR="00322E56" w:rsidRPr="003E1C0B" w:rsidRDefault="00322E56" w:rsidP="00082699">
      <w:pPr>
        <w:spacing w:after="0"/>
        <w:rPr>
          <w:rFonts w:asciiTheme="minorHAnsi" w:hAnsiTheme="minorHAnsi" w:cstheme="minorHAnsi"/>
          <w:u w:val="single"/>
        </w:rPr>
      </w:pPr>
      <w:r w:rsidRPr="003E1C0B">
        <w:rPr>
          <w:rFonts w:asciiTheme="minorHAnsi" w:hAnsiTheme="minorHAnsi" w:cstheme="minorHAnsi"/>
          <w:u w:val="single"/>
        </w:rPr>
        <w:t xml:space="preserve">Recruitment </w:t>
      </w:r>
    </w:p>
    <w:p w14:paraId="5CE2EC96" w14:textId="77777777" w:rsidR="00A30BC7" w:rsidRPr="003E1C0B" w:rsidRDefault="00C00C5A" w:rsidP="00082699">
      <w:pPr>
        <w:spacing w:after="0"/>
        <w:rPr>
          <w:rFonts w:asciiTheme="minorHAnsi" w:hAnsiTheme="minorHAnsi" w:cstheme="minorHAnsi"/>
          <w:i/>
          <w:iCs/>
        </w:rPr>
      </w:pPr>
      <w:r w:rsidRPr="003E1C0B">
        <w:rPr>
          <w:rFonts w:asciiTheme="minorHAnsi" w:hAnsiTheme="minorHAnsi" w:cstheme="minorHAnsi"/>
          <w:i/>
          <w:iCs/>
        </w:rPr>
        <w:t>Stage 1</w:t>
      </w:r>
    </w:p>
    <w:p w14:paraId="089B1608" w14:textId="77777777" w:rsidR="00680339" w:rsidRPr="003E1C0B" w:rsidRDefault="001E6647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 xml:space="preserve">We </w:t>
      </w:r>
      <w:r w:rsidR="00A634C4" w:rsidRPr="003E1C0B">
        <w:rPr>
          <w:rFonts w:asciiTheme="minorHAnsi" w:hAnsiTheme="minorHAnsi" w:cstheme="minorHAnsi"/>
        </w:rPr>
        <w:t>advertised</w:t>
      </w:r>
      <w:r w:rsidR="00740ADC" w:rsidRPr="003E1C0B">
        <w:rPr>
          <w:rFonts w:asciiTheme="minorHAnsi" w:hAnsiTheme="minorHAnsi" w:cstheme="minorHAnsi"/>
        </w:rPr>
        <w:t xml:space="preserve"> </w:t>
      </w:r>
      <w:proofErr w:type="spellStart"/>
      <w:r w:rsidR="00740ADC" w:rsidRPr="003E1C0B">
        <w:rPr>
          <w:rFonts w:asciiTheme="minorHAnsi" w:hAnsiTheme="minorHAnsi" w:cstheme="minorHAnsi"/>
        </w:rPr>
        <w:t>iSARAH</w:t>
      </w:r>
      <w:proofErr w:type="spellEnd"/>
      <w:r w:rsidR="00AA70AF" w:rsidRPr="003E1C0B">
        <w:rPr>
          <w:rFonts w:asciiTheme="minorHAnsi" w:hAnsiTheme="minorHAnsi" w:cstheme="minorHAnsi"/>
        </w:rPr>
        <w:t xml:space="preserve"> </w:t>
      </w:r>
      <w:r w:rsidR="00241095" w:rsidRPr="003E1C0B">
        <w:rPr>
          <w:rFonts w:asciiTheme="minorHAnsi" w:hAnsiTheme="minorHAnsi" w:cstheme="minorHAnsi"/>
        </w:rPr>
        <w:t>to the relevant professional groups (</w:t>
      </w:r>
      <w:r w:rsidR="009F13C1" w:rsidRPr="003E1C0B">
        <w:rPr>
          <w:rFonts w:asciiTheme="minorHAnsi" w:hAnsiTheme="minorHAnsi" w:cstheme="minorHAnsi"/>
        </w:rPr>
        <w:t>British Assoc</w:t>
      </w:r>
      <w:r w:rsidR="00241095" w:rsidRPr="003E1C0B">
        <w:rPr>
          <w:rFonts w:asciiTheme="minorHAnsi" w:hAnsiTheme="minorHAnsi" w:cstheme="minorHAnsi"/>
        </w:rPr>
        <w:t>iation of Hand Therapists</w:t>
      </w:r>
      <w:r w:rsidR="009F13C1" w:rsidRPr="003E1C0B">
        <w:rPr>
          <w:rFonts w:asciiTheme="minorHAnsi" w:hAnsiTheme="minorHAnsi" w:cstheme="minorHAnsi"/>
        </w:rPr>
        <w:t xml:space="preserve">, </w:t>
      </w:r>
      <w:r w:rsidR="00237B3C" w:rsidRPr="003E1C0B">
        <w:rPr>
          <w:rFonts w:asciiTheme="minorHAnsi" w:hAnsiTheme="minorHAnsi" w:cstheme="minorHAnsi"/>
        </w:rPr>
        <w:t>Chartere</w:t>
      </w:r>
      <w:r w:rsidR="00241095" w:rsidRPr="003E1C0B">
        <w:rPr>
          <w:rFonts w:asciiTheme="minorHAnsi" w:hAnsiTheme="minorHAnsi" w:cstheme="minorHAnsi"/>
        </w:rPr>
        <w:t>d Society of Physiotherapy</w:t>
      </w:r>
      <w:r w:rsidR="00237B3C" w:rsidRPr="003E1C0B">
        <w:rPr>
          <w:rFonts w:asciiTheme="minorHAnsi" w:hAnsiTheme="minorHAnsi" w:cstheme="minorHAnsi"/>
        </w:rPr>
        <w:t xml:space="preserve">, and </w:t>
      </w:r>
      <w:r w:rsidR="009F13C1" w:rsidRPr="003E1C0B">
        <w:rPr>
          <w:rFonts w:asciiTheme="minorHAnsi" w:hAnsiTheme="minorHAnsi" w:cstheme="minorHAnsi"/>
        </w:rPr>
        <w:t>College of Occupational Therapists</w:t>
      </w:r>
      <w:r w:rsidR="00241095" w:rsidRPr="003E1C0B">
        <w:rPr>
          <w:rFonts w:asciiTheme="minorHAnsi" w:hAnsiTheme="minorHAnsi" w:cstheme="minorHAnsi"/>
        </w:rPr>
        <w:t>)</w:t>
      </w:r>
      <w:r w:rsidR="00821634" w:rsidRPr="003E1C0B">
        <w:rPr>
          <w:rFonts w:asciiTheme="minorHAnsi" w:hAnsiTheme="minorHAnsi" w:cstheme="minorHAnsi"/>
        </w:rPr>
        <w:t>.</w:t>
      </w:r>
      <w:r w:rsidR="00C82750" w:rsidRPr="003E1C0B">
        <w:rPr>
          <w:rFonts w:asciiTheme="minorHAnsi" w:hAnsiTheme="minorHAnsi" w:cstheme="minorHAnsi"/>
        </w:rPr>
        <w:t xml:space="preserve"> We promoted</w:t>
      </w:r>
      <w:r w:rsidR="00821634" w:rsidRPr="003E1C0B">
        <w:rPr>
          <w:rFonts w:asciiTheme="minorHAnsi" w:hAnsiTheme="minorHAnsi" w:cstheme="minorHAnsi"/>
        </w:rPr>
        <w:t xml:space="preserve"> </w:t>
      </w:r>
      <w:proofErr w:type="spellStart"/>
      <w:r w:rsidR="00C9324F" w:rsidRPr="003E1C0B">
        <w:rPr>
          <w:rFonts w:asciiTheme="minorHAnsi" w:hAnsiTheme="minorHAnsi" w:cstheme="minorHAnsi"/>
        </w:rPr>
        <w:t>iSARAH</w:t>
      </w:r>
      <w:proofErr w:type="spellEnd"/>
      <w:r w:rsidR="00821634" w:rsidRPr="003E1C0B">
        <w:rPr>
          <w:rFonts w:asciiTheme="minorHAnsi" w:hAnsiTheme="minorHAnsi" w:cstheme="minorHAnsi"/>
        </w:rPr>
        <w:t xml:space="preserve"> </w:t>
      </w:r>
      <w:r w:rsidR="00241095" w:rsidRPr="003E1C0B">
        <w:rPr>
          <w:rFonts w:asciiTheme="minorHAnsi" w:hAnsiTheme="minorHAnsi" w:cstheme="minorHAnsi"/>
        </w:rPr>
        <w:t>during</w:t>
      </w:r>
      <w:r w:rsidR="00C9324F" w:rsidRPr="003E1C0B">
        <w:rPr>
          <w:rFonts w:asciiTheme="minorHAnsi" w:hAnsiTheme="minorHAnsi" w:cstheme="minorHAnsi"/>
        </w:rPr>
        <w:t xml:space="preserve"> conference presentations and</w:t>
      </w:r>
      <w:r w:rsidR="004B6F9B" w:rsidRPr="003E1C0B">
        <w:rPr>
          <w:rFonts w:asciiTheme="minorHAnsi" w:hAnsiTheme="minorHAnsi" w:cstheme="minorHAnsi"/>
        </w:rPr>
        <w:t xml:space="preserve"> on</w:t>
      </w:r>
      <w:r w:rsidR="00C9324F" w:rsidRPr="003E1C0B">
        <w:rPr>
          <w:rFonts w:asciiTheme="minorHAnsi" w:hAnsiTheme="minorHAnsi" w:cstheme="minorHAnsi"/>
        </w:rPr>
        <w:t xml:space="preserve"> </w:t>
      </w:r>
      <w:r w:rsidR="00AF5B4D" w:rsidRPr="003E1C0B">
        <w:rPr>
          <w:rFonts w:asciiTheme="minorHAnsi" w:hAnsiTheme="minorHAnsi" w:cstheme="minorHAnsi"/>
        </w:rPr>
        <w:t>social media</w:t>
      </w:r>
      <w:r w:rsidR="00197702" w:rsidRPr="003E1C0B">
        <w:rPr>
          <w:rFonts w:asciiTheme="minorHAnsi" w:hAnsiTheme="minorHAnsi" w:cstheme="minorHAnsi"/>
        </w:rPr>
        <w:t>.</w:t>
      </w:r>
      <w:r w:rsidR="00322E56" w:rsidRPr="003E1C0B">
        <w:rPr>
          <w:rFonts w:asciiTheme="minorHAnsi" w:hAnsiTheme="minorHAnsi" w:cstheme="minorHAnsi"/>
        </w:rPr>
        <w:t xml:space="preserve"> </w:t>
      </w:r>
      <w:r w:rsidR="00D916B6" w:rsidRPr="003E1C0B">
        <w:rPr>
          <w:rFonts w:asciiTheme="minorHAnsi" w:hAnsiTheme="minorHAnsi" w:cstheme="minorHAnsi"/>
        </w:rPr>
        <w:t xml:space="preserve">Physiotherapists and occupational therapists with an NHS email address were eligible to register </w:t>
      </w:r>
      <w:r w:rsidR="0092676C" w:rsidRPr="003E1C0B">
        <w:rPr>
          <w:rFonts w:asciiTheme="minorHAnsi" w:hAnsiTheme="minorHAnsi" w:cstheme="minorHAnsi"/>
        </w:rPr>
        <w:t>and</w:t>
      </w:r>
      <w:r w:rsidR="00D916B6" w:rsidRPr="003E1C0B">
        <w:rPr>
          <w:rFonts w:asciiTheme="minorHAnsi" w:hAnsiTheme="minorHAnsi" w:cstheme="minorHAnsi"/>
        </w:rPr>
        <w:t xml:space="preserve"> access the </w:t>
      </w:r>
      <w:proofErr w:type="spellStart"/>
      <w:r w:rsidR="007F73CF" w:rsidRPr="003E1C0B">
        <w:rPr>
          <w:rFonts w:asciiTheme="minorHAnsi" w:hAnsiTheme="minorHAnsi" w:cstheme="minorHAnsi"/>
        </w:rPr>
        <w:t>iSARAH</w:t>
      </w:r>
      <w:proofErr w:type="spellEnd"/>
      <w:r w:rsidR="004B6F9B" w:rsidRPr="003E1C0B">
        <w:rPr>
          <w:rFonts w:asciiTheme="minorHAnsi" w:hAnsiTheme="minorHAnsi" w:cstheme="minorHAnsi"/>
        </w:rPr>
        <w:t xml:space="preserve"> training</w:t>
      </w:r>
      <w:r w:rsidR="00D916B6" w:rsidRPr="003E1C0B">
        <w:rPr>
          <w:rFonts w:asciiTheme="minorHAnsi" w:hAnsiTheme="minorHAnsi" w:cstheme="minorHAnsi"/>
        </w:rPr>
        <w:t xml:space="preserve">. </w:t>
      </w:r>
    </w:p>
    <w:p w14:paraId="40A8D4B9" w14:textId="77777777" w:rsidR="00A30BC7" w:rsidRPr="003E1C0B" w:rsidRDefault="00C00C5A" w:rsidP="00082699">
      <w:pPr>
        <w:spacing w:after="0"/>
        <w:rPr>
          <w:rFonts w:asciiTheme="minorHAnsi" w:hAnsiTheme="minorHAnsi" w:cstheme="minorHAnsi"/>
          <w:i/>
          <w:iCs/>
        </w:rPr>
      </w:pPr>
      <w:r w:rsidRPr="003E1C0B">
        <w:rPr>
          <w:rFonts w:asciiTheme="minorHAnsi" w:hAnsiTheme="minorHAnsi" w:cstheme="minorHAnsi"/>
          <w:i/>
          <w:iCs/>
        </w:rPr>
        <w:t>Stage 2</w:t>
      </w:r>
    </w:p>
    <w:p w14:paraId="27F5904E" w14:textId="77777777" w:rsidR="00BA2FDE" w:rsidRPr="003E1C0B" w:rsidRDefault="00241095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>T</w:t>
      </w:r>
      <w:r w:rsidR="00322E56" w:rsidRPr="003E1C0B">
        <w:rPr>
          <w:rFonts w:asciiTheme="minorHAnsi" w:hAnsiTheme="minorHAnsi" w:cstheme="minorHAnsi"/>
        </w:rPr>
        <w:t xml:space="preserve">herapists who completed the training were invited to </w:t>
      </w:r>
      <w:r w:rsidRPr="003E1C0B">
        <w:rPr>
          <w:rFonts w:asciiTheme="minorHAnsi" w:hAnsiTheme="minorHAnsi" w:cstheme="minorHAnsi"/>
        </w:rPr>
        <w:t>evaluate</w:t>
      </w:r>
      <w:r w:rsidR="00322E56" w:rsidRPr="003E1C0B">
        <w:rPr>
          <w:rFonts w:asciiTheme="minorHAnsi" w:hAnsiTheme="minorHAnsi" w:cstheme="minorHAnsi"/>
        </w:rPr>
        <w:t xml:space="preserve"> clinical outcomes</w:t>
      </w:r>
      <w:r w:rsidR="00EF29CA">
        <w:rPr>
          <w:rFonts w:asciiTheme="minorHAnsi" w:hAnsiTheme="minorHAnsi" w:cstheme="minorHAnsi"/>
        </w:rPr>
        <w:t xml:space="preserve"> in their patients who received the SARAH </w:t>
      </w:r>
      <w:proofErr w:type="spellStart"/>
      <w:r w:rsidR="00EF29CA">
        <w:rPr>
          <w:rFonts w:asciiTheme="minorHAnsi" w:hAnsiTheme="minorHAnsi" w:cstheme="minorHAnsi"/>
        </w:rPr>
        <w:t>programme</w:t>
      </w:r>
      <w:proofErr w:type="spellEnd"/>
      <w:r w:rsidR="00EF29CA">
        <w:rPr>
          <w:rFonts w:asciiTheme="minorHAnsi" w:hAnsiTheme="minorHAnsi" w:cstheme="minorHAnsi"/>
        </w:rPr>
        <w:t xml:space="preserve"> as part of routine care</w:t>
      </w:r>
      <w:r w:rsidR="00322E56" w:rsidRPr="003E1C0B">
        <w:rPr>
          <w:rFonts w:asciiTheme="minorHAnsi" w:hAnsiTheme="minorHAnsi" w:cstheme="minorHAnsi"/>
        </w:rPr>
        <w:t xml:space="preserve">. </w:t>
      </w:r>
      <w:r w:rsidR="00D80AB5" w:rsidRPr="003E1C0B">
        <w:rPr>
          <w:rFonts w:asciiTheme="minorHAnsi" w:hAnsiTheme="minorHAnsi" w:cstheme="minorHAnsi"/>
        </w:rPr>
        <w:t xml:space="preserve"> </w:t>
      </w:r>
      <w:r w:rsidR="00862521" w:rsidRPr="003E1C0B">
        <w:rPr>
          <w:rFonts w:asciiTheme="minorHAnsi" w:hAnsiTheme="minorHAnsi" w:cstheme="minorHAnsi"/>
        </w:rPr>
        <w:t>T</w:t>
      </w:r>
      <w:r w:rsidR="00FF56C0" w:rsidRPr="003E1C0B">
        <w:rPr>
          <w:rFonts w:asciiTheme="minorHAnsi" w:hAnsiTheme="minorHAnsi" w:cstheme="minorHAnsi"/>
        </w:rPr>
        <w:t xml:space="preserve">herapists </w:t>
      </w:r>
      <w:r w:rsidR="00862521" w:rsidRPr="003E1C0B">
        <w:rPr>
          <w:rFonts w:asciiTheme="minorHAnsi" w:hAnsiTheme="minorHAnsi" w:cstheme="minorHAnsi"/>
        </w:rPr>
        <w:t xml:space="preserve">who agreed to </w:t>
      </w:r>
      <w:r w:rsidR="007C0F64" w:rsidRPr="003E1C0B">
        <w:rPr>
          <w:rFonts w:asciiTheme="minorHAnsi" w:hAnsiTheme="minorHAnsi" w:cstheme="minorHAnsi"/>
        </w:rPr>
        <w:t xml:space="preserve">participate </w:t>
      </w:r>
      <w:r w:rsidR="00862521" w:rsidRPr="003E1C0B">
        <w:rPr>
          <w:rFonts w:asciiTheme="minorHAnsi" w:hAnsiTheme="minorHAnsi" w:cstheme="minorHAnsi"/>
        </w:rPr>
        <w:lastRenderedPageBreak/>
        <w:t xml:space="preserve">invited patients who </w:t>
      </w:r>
      <w:r w:rsidR="004B6F9B" w:rsidRPr="003E1C0B">
        <w:rPr>
          <w:rFonts w:asciiTheme="minorHAnsi" w:hAnsiTheme="minorHAnsi" w:cstheme="minorHAnsi"/>
        </w:rPr>
        <w:t>they</w:t>
      </w:r>
      <w:r w:rsidR="00D80AB5" w:rsidRPr="003E1C0B">
        <w:rPr>
          <w:rFonts w:asciiTheme="minorHAnsi" w:hAnsiTheme="minorHAnsi" w:cstheme="minorHAnsi"/>
        </w:rPr>
        <w:t xml:space="preserve"> deemed suitable for the SARAH </w:t>
      </w:r>
      <w:proofErr w:type="spellStart"/>
      <w:r w:rsidR="00D80AB5" w:rsidRPr="003E1C0B">
        <w:rPr>
          <w:rFonts w:asciiTheme="minorHAnsi" w:hAnsiTheme="minorHAnsi" w:cstheme="minorHAnsi"/>
        </w:rPr>
        <w:t>programme</w:t>
      </w:r>
      <w:proofErr w:type="spellEnd"/>
      <w:r w:rsidR="00D80AB5" w:rsidRPr="003E1C0B">
        <w:rPr>
          <w:rFonts w:asciiTheme="minorHAnsi" w:hAnsiTheme="minorHAnsi" w:cstheme="minorHAnsi"/>
        </w:rPr>
        <w:t xml:space="preserve"> to take part in </w:t>
      </w:r>
      <w:r w:rsidR="00862521" w:rsidRPr="003E1C0B">
        <w:rPr>
          <w:rFonts w:asciiTheme="minorHAnsi" w:hAnsiTheme="minorHAnsi" w:cstheme="minorHAnsi"/>
        </w:rPr>
        <w:t>stage 2</w:t>
      </w:r>
      <w:r w:rsidR="00D80AB5" w:rsidRPr="003E1C0B">
        <w:rPr>
          <w:rFonts w:asciiTheme="minorHAnsi" w:hAnsiTheme="minorHAnsi" w:cstheme="minorHAnsi"/>
        </w:rPr>
        <w:t xml:space="preserve">. </w:t>
      </w:r>
      <w:r w:rsidR="008714A4" w:rsidRPr="003E1C0B">
        <w:rPr>
          <w:rFonts w:asciiTheme="minorHAnsi" w:hAnsiTheme="minorHAnsi" w:cstheme="minorHAnsi"/>
        </w:rPr>
        <w:t xml:space="preserve">The SARAH </w:t>
      </w:r>
      <w:proofErr w:type="spellStart"/>
      <w:r w:rsidR="008714A4" w:rsidRPr="003E1C0B">
        <w:rPr>
          <w:rFonts w:asciiTheme="minorHAnsi" w:hAnsiTheme="minorHAnsi" w:cstheme="minorHAnsi"/>
        </w:rPr>
        <w:t>programme</w:t>
      </w:r>
      <w:proofErr w:type="spellEnd"/>
      <w:r w:rsidR="008714A4" w:rsidRPr="003E1C0B">
        <w:rPr>
          <w:rFonts w:asciiTheme="minorHAnsi" w:hAnsiTheme="minorHAnsi" w:cstheme="minorHAnsi"/>
        </w:rPr>
        <w:t xml:space="preserve"> is </w:t>
      </w:r>
      <w:r w:rsidR="00CC3950" w:rsidRPr="003E1C0B">
        <w:rPr>
          <w:rFonts w:asciiTheme="minorHAnsi" w:hAnsiTheme="minorHAnsi" w:cstheme="minorHAnsi"/>
        </w:rPr>
        <w:t>recommended</w:t>
      </w:r>
      <w:r w:rsidR="008714A4" w:rsidRPr="003E1C0B">
        <w:rPr>
          <w:rFonts w:asciiTheme="minorHAnsi" w:hAnsiTheme="minorHAnsi" w:cstheme="minorHAnsi"/>
        </w:rPr>
        <w:t xml:space="preserve"> for adults </w:t>
      </w:r>
      <w:r w:rsidR="00A03F5B">
        <w:rPr>
          <w:rFonts w:asciiTheme="minorHAnsi" w:hAnsiTheme="minorHAnsi" w:cstheme="minorHAnsi"/>
        </w:rPr>
        <w:t>experiencing</w:t>
      </w:r>
      <w:r w:rsidR="008714A4" w:rsidRPr="003E1C0B">
        <w:rPr>
          <w:rFonts w:asciiTheme="minorHAnsi" w:hAnsiTheme="minorHAnsi" w:cstheme="minorHAnsi"/>
        </w:rPr>
        <w:t xml:space="preserve"> difficulties with hand function with stable RA (defined as a stable drug regime for at least 3 months or on no drugs).  </w:t>
      </w:r>
      <w:r w:rsidR="00D80AB5" w:rsidRPr="003E1C0B">
        <w:rPr>
          <w:rFonts w:asciiTheme="minorHAnsi" w:hAnsiTheme="minorHAnsi" w:cstheme="minorHAnsi"/>
        </w:rPr>
        <w:t>Patients were provided with an information sheet</w:t>
      </w:r>
      <w:r w:rsidR="00CC3950" w:rsidRPr="003E1C0B">
        <w:rPr>
          <w:rFonts w:asciiTheme="minorHAnsi" w:hAnsiTheme="minorHAnsi" w:cstheme="minorHAnsi"/>
        </w:rPr>
        <w:t xml:space="preserve"> </w:t>
      </w:r>
      <w:r w:rsidR="00862521" w:rsidRPr="003E1C0B">
        <w:rPr>
          <w:rFonts w:asciiTheme="minorHAnsi" w:hAnsiTheme="minorHAnsi" w:cstheme="minorHAnsi"/>
        </w:rPr>
        <w:t>and</w:t>
      </w:r>
      <w:r w:rsidR="00D80AB5" w:rsidRPr="003E1C0B">
        <w:rPr>
          <w:rFonts w:asciiTheme="minorHAnsi" w:hAnsiTheme="minorHAnsi" w:cstheme="minorHAnsi"/>
        </w:rPr>
        <w:t xml:space="preserve"> </w:t>
      </w:r>
      <w:r w:rsidR="00862521" w:rsidRPr="003E1C0B">
        <w:rPr>
          <w:rFonts w:asciiTheme="minorHAnsi" w:hAnsiTheme="minorHAnsi" w:cstheme="minorHAnsi"/>
        </w:rPr>
        <w:t>those</w:t>
      </w:r>
      <w:r w:rsidR="00D80AB5" w:rsidRPr="003E1C0B">
        <w:rPr>
          <w:rFonts w:asciiTheme="minorHAnsi" w:hAnsiTheme="minorHAnsi" w:cstheme="minorHAnsi"/>
        </w:rPr>
        <w:t xml:space="preserve"> who </w:t>
      </w:r>
      <w:r w:rsidR="00CC3950" w:rsidRPr="003E1C0B">
        <w:rPr>
          <w:rFonts w:asciiTheme="minorHAnsi" w:hAnsiTheme="minorHAnsi" w:cstheme="minorHAnsi"/>
        </w:rPr>
        <w:t xml:space="preserve">chose to participate </w:t>
      </w:r>
      <w:r w:rsidR="00D80AB5" w:rsidRPr="003E1C0B">
        <w:rPr>
          <w:rFonts w:asciiTheme="minorHAnsi" w:hAnsiTheme="minorHAnsi" w:cstheme="minorHAnsi"/>
        </w:rPr>
        <w:t xml:space="preserve">signed </w:t>
      </w:r>
      <w:r w:rsidR="007C0F64" w:rsidRPr="003E1C0B">
        <w:rPr>
          <w:rFonts w:asciiTheme="minorHAnsi" w:hAnsiTheme="minorHAnsi" w:cstheme="minorHAnsi"/>
        </w:rPr>
        <w:t>a consent</w:t>
      </w:r>
      <w:r w:rsidR="00D80AB5" w:rsidRPr="003E1C0B">
        <w:rPr>
          <w:rFonts w:asciiTheme="minorHAnsi" w:hAnsiTheme="minorHAnsi" w:cstheme="minorHAnsi"/>
        </w:rPr>
        <w:t xml:space="preserve"> form that included permission to share their contact details with the SARAH implementation team to </w:t>
      </w:r>
      <w:r w:rsidR="004B6F9B" w:rsidRPr="003E1C0B">
        <w:rPr>
          <w:rFonts w:asciiTheme="minorHAnsi" w:hAnsiTheme="minorHAnsi" w:cstheme="minorHAnsi"/>
        </w:rPr>
        <w:t xml:space="preserve">collect </w:t>
      </w:r>
      <w:r w:rsidR="008211F4" w:rsidRPr="003E1C0B">
        <w:rPr>
          <w:rFonts w:asciiTheme="minorHAnsi" w:hAnsiTheme="minorHAnsi" w:cstheme="minorHAnsi"/>
        </w:rPr>
        <w:t>follow-up</w:t>
      </w:r>
      <w:r w:rsidR="004B6F9B" w:rsidRPr="003E1C0B">
        <w:rPr>
          <w:rFonts w:asciiTheme="minorHAnsi" w:hAnsiTheme="minorHAnsi" w:cstheme="minorHAnsi"/>
        </w:rPr>
        <w:t xml:space="preserve"> data</w:t>
      </w:r>
      <w:r w:rsidR="00D80AB5" w:rsidRPr="003E1C0B">
        <w:rPr>
          <w:rFonts w:asciiTheme="minorHAnsi" w:hAnsiTheme="minorHAnsi" w:cstheme="minorHAnsi"/>
        </w:rPr>
        <w:t xml:space="preserve">. </w:t>
      </w:r>
    </w:p>
    <w:p w14:paraId="12ADC4AC" w14:textId="77777777" w:rsidR="00426849" w:rsidRPr="003E1C0B" w:rsidRDefault="00426849" w:rsidP="00082699">
      <w:pPr>
        <w:spacing w:after="0"/>
        <w:rPr>
          <w:rFonts w:asciiTheme="minorHAnsi" w:hAnsiTheme="minorHAnsi" w:cstheme="minorHAnsi"/>
          <w:u w:val="single"/>
        </w:rPr>
      </w:pPr>
      <w:r w:rsidRPr="003E1C0B">
        <w:rPr>
          <w:rFonts w:asciiTheme="minorHAnsi" w:hAnsiTheme="minorHAnsi" w:cstheme="minorHAnsi"/>
          <w:u w:val="single"/>
        </w:rPr>
        <w:t>Interventions</w:t>
      </w:r>
    </w:p>
    <w:p w14:paraId="2F5EC723" w14:textId="77777777" w:rsidR="00A30BC7" w:rsidRPr="003E1C0B" w:rsidRDefault="00C00C5A" w:rsidP="00082699">
      <w:pPr>
        <w:spacing w:after="0"/>
        <w:rPr>
          <w:rFonts w:asciiTheme="minorHAnsi" w:hAnsiTheme="minorHAnsi" w:cstheme="minorHAnsi"/>
          <w:i/>
          <w:iCs/>
        </w:rPr>
      </w:pPr>
      <w:r w:rsidRPr="003E1C0B">
        <w:rPr>
          <w:rFonts w:asciiTheme="minorHAnsi" w:hAnsiTheme="minorHAnsi" w:cstheme="minorHAnsi"/>
          <w:i/>
          <w:iCs/>
        </w:rPr>
        <w:t>Stage 1</w:t>
      </w:r>
    </w:p>
    <w:p w14:paraId="620A5C95" w14:textId="77777777" w:rsidR="00426849" w:rsidRPr="003E1C0B" w:rsidRDefault="00426849" w:rsidP="00082699">
      <w:pPr>
        <w:rPr>
          <w:rFonts w:asciiTheme="minorHAnsi" w:hAnsiTheme="minorHAnsi" w:cstheme="minorHAnsi"/>
        </w:rPr>
      </w:pPr>
      <w:proofErr w:type="spellStart"/>
      <w:r w:rsidRPr="003E1C0B">
        <w:rPr>
          <w:rFonts w:asciiTheme="minorHAnsi" w:hAnsiTheme="minorHAnsi" w:cstheme="minorHAnsi"/>
        </w:rPr>
        <w:t>iSARAH</w:t>
      </w:r>
      <w:proofErr w:type="spellEnd"/>
      <w:r w:rsidRPr="003E1C0B">
        <w:rPr>
          <w:rFonts w:asciiTheme="minorHAnsi" w:hAnsiTheme="minorHAnsi" w:cstheme="minorHAnsi"/>
        </w:rPr>
        <w:t xml:space="preserve"> has four modules </w:t>
      </w:r>
      <w:r w:rsidR="00862521" w:rsidRPr="003E1C0B">
        <w:rPr>
          <w:rFonts w:asciiTheme="minorHAnsi" w:hAnsiTheme="minorHAnsi" w:cstheme="minorHAnsi"/>
        </w:rPr>
        <w:t xml:space="preserve">covering </w:t>
      </w:r>
      <w:r w:rsidR="00C00C5A" w:rsidRPr="003E1C0B">
        <w:rPr>
          <w:rFonts w:asciiTheme="minorHAnsi" w:hAnsiTheme="minorHAnsi" w:cstheme="minorHAnsi"/>
        </w:rPr>
        <w:t xml:space="preserve">the </w:t>
      </w:r>
      <w:r w:rsidRPr="003E1C0B">
        <w:rPr>
          <w:rFonts w:asciiTheme="minorHAnsi" w:hAnsiTheme="minorHAnsi" w:cstheme="minorHAnsi"/>
        </w:rPr>
        <w:t xml:space="preserve">SARAH trial, SARAH </w:t>
      </w:r>
      <w:proofErr w:type="spellStart"/>
      <w:r w:rsidR="00BA364D" w:rsidRPr="003E1C0B">
        <w:rPr>
          <w:rFonts w:asciiTheme="minorHAnsi" w:hAnsiTheme="minorHAnsi" w:cstheme="minorHAnsi"/>
        </w:rPr>
        <w:t>programme</w:t>
      </w:r>
      <w:proofErr w:type="spellEnd"/>
      <w:r w:rsidRPr="003E1C0B">
        <w:rPr>
          <w:rFonts w:asciiTheme="minorHAnsi" w:hAnsiTheme="minorHAnsi" w:cstheme="minorHAnsi"/>
        </w:rPr>
        <w:t xml:space="preserve">, </w:t>
      </w:r>
      <w:proofErr w:type="spellStart"/>
      <w:r w:rsidRPr="003E1C0B">
        <w:rPr>
          <w:rFonts w:asciiTheme="minorHAnsi" w:hAnsiTheme="minorHAnsi" w:cstheme="minorHAnsi"/>
        </w:rPr>
        <w:t>behavioural</w:t>
      </w:r>
      <w:proofErr w:type="spellEnd"/>
      <w:r w:rsidRPr="003E1C0B">
        <w:rPr>
          <w:rFonts w:asciiTheme="minorHAnsi" w:hAnsiTheme="minorHAnsi" w:cstheme="minorHAnsi"/>
        </w:rPr>
        <w:t xml:space="preserve"> support strategies, and how to deliver the </w:t>
      </w:r>
      <w:proofErr w:type="spellStart"/>
      <w:r w:rsidRPr="003E1C0B">
        <w:rPr>
          <w:rFonts w:asciiTheme="minorHAnsi" w:hAnsiTheme="minorHAnsi" w:cstheme="minorHAnsi"/>
        </w:rPr>
        <w:t>programme</w:t>
      </w:r>
      <w:proofErr w:type="spellEnd"/>
      <w:r w:rsidRPr="003E1C0B">
        <w:rPr>
          <w:rFonts w:asciiTheme="minorHAnsi" w:hAnsiTheme="minorHAnsi" w:cstheme="minorHAnsi"/>
        </w:rPr>
        <w:t xml:space="preserve"> to patients</w:t>
      </w:r>
      <w:r w:rsidR="00C00C5A" w:rsidRPr="003E1C0B">
        <w:rPr>
          <w:rFonts w:asciiTheme="minorHAnsi" w:hAnsiTheme="minorHAnsi" w:cstheme="minorHAnsi"/>
        </w:rPr>
        <w:t xml:space="preserve"> </w:t>
      </w:r>
      <w:r w:rsidR="00AD6F39" w:rsidRPr="003E1C0B">
        <w:rPr>
          <w:rFonts w:asciiTheme="minorHAnsi" w:hAnsiTheme="minorHAnsi" w:cstheme="minorHAnsi"/>
        </w:rPr>
        <w:t>[11]</w:t>
      </w:r>
      <w:r w:rsidRPr="003E1C0B">
        <w:rPr>
          <w:rFonts w:asciiTheme="minorHAnsi" w:hAnsiTheme="minorHAnsi" w:cstheme="minorHAnsi"/>
        </w:rPr>
        <w:t xml:space="preserve">. The training takes </w:t>
      </w:r>
      <w:r w:rsidR="00862521" w:rsidRPr="003E1C0B">
        <w:rPr>
          <w:rFonts w:asciiTheme="minorHAnsi" w:hAnsiTheme="minorHAnsi" w:cstheme="minorHAnsi"/>
        </w:rPr>
        <w:t>2 to 3 hours</w:t>
      </w:r>
      <w:r w:rsidRPr="003E1C0B">
        <w:rPr>
          <w:rFonts w:asciiTheme="minorHAnsi" w:hAnsiTheme="minorHAnsi" w:cstheme="minorHAnsi"/>
        </w:rPr>
        <w:t>. After</w:t>
      </w:r>
      <w:r w:rsidR="00A03F5B">
        <w:rPr>
          <w:rFonts w:asciiTheme="minorHAnsi" w:hAnsiTheme="minorHAnsi" w:cstheme="minorHAnsi"/>
        </w:rPr>
        <w:t xml:space="preserve"> </w:t>
      </w:r>
      <w:r w:rsidRPr="003E1C0B">
        <w:rPr>
          <w:rFonts w:asciiTheme="minorHAnsi" w:hAnsiTheme="minorHAnsi" w:cstheme="minorHAnsi"/>
        </w:rPr>
        <w:t xml:space="preserve">completing the </w:t>
      </w:r>
      <w:r w:rsidR="0080267A" w:rsidRPr="003E1C0B">
        <w:rPr>
          <w:rFonts w:asciiTheme="minorHAnsi" w:hAnsiTheme="minorHAnsi" w:cstheme="minorHAnsi"/>
        </w:rPr>
        <w:t xml:space="preserve">modules and training </w:t>
      </w:r>
      <w:r w:rsidRPr="003E1C0B">
        <w:rPr>
          <w:rFonts w:asciiTheme="minorHAnsi" w:hAnsiTheme="minorHAnsi" w:cstheme="minorHAnsi"/>
        </w:rPr>
        <w:t>evaluation, therapists downloaded their training certificate</w:t>
      </w:r>
      <w:r w:rsidR="00FF56C0" w:rsidRPr="003E1C0B">
        <w:rPr>
          <w:rFonts w:asciiTheme="minorHAnsi" w:hAnsiTheme="minorHAnsi" w:cstheme="minorHAnsi"/>
        </w:rPr>
        <w:t>s</w:t>
      </w:r>
      <w:r w:rsidRPr="003E1C0B">
        <w:rPr>
          <w:rFonts w:asciiTheme="minorHAnsi" w:hAnsiTheme="minorHAnsi" w:cstheme="minorHAnsi"/>
        </w:rPr>
        <w:t xml:space="preserve">. </w:t>
      </w:r>
    </w:p>
    <w:p w14:paraId="428EBC49" w14:textId="77777777" w:rsidR="00A30BC7" w:rsidRPr="003E1C0B" w:rsidRDefault="00C00C5A" w:rsidP="00082699">
      <w:pPr>
        <w:spacing w:after="0"/>
        <w:rPr>
          <w:rFonts w:asciiTheme="minorHAnsi" w:hAnsiTheme="minorHAnsi" w:cstheme="minorHAnsi"/>
          <w:i/>
          <w:iCs/>
        </w:rPr>
      </w:pPr>
      <w:r w:rsidRPr="003E1C0B">
        <w:rPr>
          <w:rFonts w:asciiTheme="minorHAnsi" w:hAnsiTheme="minorHAnsi" w:cstheme="minorHAnsi"/>
          <w:i/>
          <w:iCs/>
        </w:rPr>
        <w:t>Stage 2</w:t>
      </w:r>
    </w:p>
    <w:p w14:paraId="78DA1588" w14:textId="77777777" w:rsidR="00426849" w:rsidRPr="003E1C0B" w:rsidRDefault="004B6F9B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>T</w:t>
      </w:r>
      <w:r w:rsidR="00426849" w:rsidRPr="003E1C0B">
        <w:rPr>
          <w:rFonts w:asciiTheme="minorHAnsi" w:hAnsiTheme="minorHAnsi" w:cstheme="minorHAnsi"/>
        </w:rPr>
        <w:t xml:space="preserve">he SARAH </w:t>
      </w:r>
      <w:proofErr w:type="spellStart"/>
      <w:r w:rsidR="00426849" w:rsidRPr="003E1C0B">
        <w:rPr>
          <w:rFonts w:asciiTheme="minorHAnsi" w:hAnsiTheme="minorHAnsi" w:cstheme="minorHAnsi"/>
        </w:rPr>
        <w:t>programme</w:t>
      </w:r>
      <w:proofErr w:type="spellEnd"/>
      <w:r w:rsidR="00426849" w:rsidRPr="003E1C0B">
        <w:rPr>
          <w:rFonts w:asciiTheme="minorHAnsi" w:hAnsiTheme="minorHAnsi" w:cstheme="minorHAnsi"/>
        </w:rPr>
        <w:t xml:space="preserve"> was</w:t>
      </w:r>
      <w:r w:rsidRPr="003E1C0B">
        <w:rPr>
          <w:rFonts w:asciiTheme="minorHAnsi" w:hAnsiTheme="minorHAnsi" w:cstheme="minorHAnsi"/>
        </w:rPr>
        <w:t xml:space="preserve"> designed to be</w:t>
      </w:r>
      <w:r w:rsidR="00426849" w:rsidRPr="003E1C0B">
        <w:rPr>
          <w:rFonts w:asciiTheme="minorHAnsi" w:hAnsiTheme="minorHAnsi" w:cstheme="minorHAnsi"/>
        </w:rPr>
        <w:t xml:space="preserve"> delivered </w:t>
      </w:r>
      <w:r w:rsidR="00A03F5B">
        <w:rPr>
          <w:rFonts w:asciiTheme="minorHAnsi" w:hAnsiTheme="minorHAnsi" w:cstheme="minorHAnsi"/>
        </w:rPr>
        <w:t xml:space="preserve">to patients </w:t>
      </w:r>
      <w:r w:rsidR="00426849" w:rsidRPr="003E1C0B">
        <w:rPr>
          <w:rFonts w:asciiTheme="minorHAnsi" w:hAnsiTheme="minorHAnsi" w:cstheme="minorHAnsi"/>
        </w:rPr>
        <w:t xml:space="preserve">in six sessions with a therapist.  The </w:t>
      </w:r>
      <w:proofErr w:type="spellStart"/>
      <w:r w:rsidR="00426849" w:rsidRPr="003E1C0B">
        <w:rPr>
          <w:rFonts w:asciiTheme="minorHAnsi" w:hAnsiTheme="minorHAnsi" w:cstheme="minorHAnsi"/>
        </w:rPr>
        <w:t>programme</w:t>
      </w:r>
      <w:proofErr w:type="spellEnd"/>
      <w:r w:rsidR="00426849" w:rsidRPr="003E1C0B">
        <w:rPr>
          <w:rFonts w:asciiTheme="minorHAnsi" w:hAnsiTheme="minorHAnsi" w:cstheme="minorHAnsi"/>
        </w:rPr>
        <w:t xml:space="preserve"> consists of 11 mobility and 4 strengthening exercises supplemented with evidence-based </w:t>
      </w:r>
      <w:proofErr w:type="spellStart"/>
      <w:r w:rsidR="00426849" w:rsidRPr="003E1C0B">
        <w:rPr>
          <w:rFonts w:asciiTheme="minorHAnsi" w:hAnsiTheme="minorHAnsi" w:cstheme="minorHAnsi"/>
        </w:rPr>
        <w:t>behavioural</w:t>
      </w:r>
      <w:proofErr w:type="spellEnd"/>
      <w:r w:rsidR="00426849" w:rsidRPr="003E1C0B">
        <w:rPr>
          <w:rFonts w:asciiTheme="minorHAnsi" w:hAnsiTheme="minorHAnsi" w:cstheme="minorHAnsi"/>
        </w:rPr>
        <w:t xml:space="preserve"> support strategies such as </w:t>
      </w:r>
      <w:r w:rsidR="00A03F5B">
        <w:rPr>
          <w:rFonts w:asciiTheme="minorHAnsi" w:hAnsiTheme="minorHAnsi" w:cstheme="minorHAnsi"/>
        </w:rPr>
        <w:t xml:space="preserve">an </w:t>
      </w:r>
      <w:r w:rsidR="00426849" w:rsidRPr="003E1C0B">
        <w:rPr>
          <w:rFonts w:asciiTheme="minorHAnsi" w:hAnsiTheme="minorHAnsi" w:cstheme="minorHAnsi"/>
        </w:rPr>
        <w:t xml:space="preserve">exercise diary, </w:t>
      </w:r>
      <w:r w:rsidR="00A03F5B">
        <w:rPr>
          <w:rFonts w:asciiTheme="minorHAnsi" w:hAnsiTheme="minorHAnsi" w:cstheme="minorHAnsi"/>
        </w:rPr>
        <w:t xml:space="preserve">joint </w:t>
      </w:r>
      <w:r w:rsidR="00426849" w:rsidRPr="003E1C0B">
        <w:rPr>
          <w:rFonts w:asciiTheme="minorHAnsi" w:hAnsiTheme="minorHAnsi" w:cstheme="minorHAnsi"/>
        </w:rPr>
        <w:t xml:space="preserve">goal setting and action planning to encourage exercise adherence. </w:t>
      </w:r>
      <w:r w:rsidR="006C758D">
        <w:rPr>
          <w:rFonts w:asciiTheme="minorHAnsi" w:hAnsiTheme="minorHAnsi" w:cstheme="minorHAnsi"/>
        </w:rPr>
        <w:t xml:space="preserve">Teaching the patient to progress and regress their exercises in response to their symptoms is a core component of the </w:t>
      </w:r>
      <w:proofErr w:type="spellStart"/>
      <w:r w:rsidR="006C758D">
        <w:rPr>
          <w:rFonts w:asciiTheme="minorHAnsi" w:hAnsiTheme="minorHAnsi" w:cstheme="minorHAnsi"/>
        </w:rPr>
        <w:t>programme</w:t>
      </w:r>
      <w:proofErr w:type="spellEnd"/>
      <w:r w:rsidR="006C758D">
        <w:rPr>
          <w:rFonts w:asciiTheme="minorHAnsi" w:hAnsiTheme="minorHAnsi" w:cstheme="minorHAnsi"/>
        </w:rPr>
        <w:t xml:space="preserve">. </w:t>
      </w:r>
      <w:r w:rsidR="00426849" w:rsidRPr="003E1C0B">
        <w:rPr>
          <w:rFonts w:asciiTheme="minorHAnsi" w:hAnsiTheme="minorHAnsi" w:cstheme="minorHAnsi"/>
        </w:rPr>
        <w:t xml:space="preserve">A detailed description </w:t>
      </w:r>
      <w:r w:rsidR="00FF56C0" w:rsidRPr="003E1C0B">
        <w:rPr>
          <w:rFonts w:asciiTheme="minorHAnsi" w:hAnsiTheme="minorHAnsi" w:cstheme="minorHAnsi"/>
        </w:rPr>
        <w:t xml:space="preserve">of </w:t>
      </w:r>
      <w:r w:rsidR="00426849" w:rsidRPr="003E1C0B">
        <w:rPr>
          <w:rFonts w:asciiTheme="minorHAnsi" w:hAnsiTheme="minorHAnsi" w:cstheme="minorHAnsi"/>
        </w:rPr>
        <w:t xml:space="preserve">the SARAH </w:t>
      </w:r>
      <w:proofErr w:type="spellStart"/>
      <w:r w:rsidR="00426849" w:rsidRPr="003E1C0B">
        <w:rPr>
          <w:rFonts w:asciiTheme="minorHAnsi" w:hAnsiTheme="minorHAnsi" w:cstheme="minorHAnsi"/>
        </w:rPr>
        <w:t>programme</w:t>
      </w:r>
      <w:proofErr w:type="spellEnd"/>
      <w:r w:rsidR="00426849" w:rsidRPr="003E1C0B">
        <w:rPr>
          <w:rFonts w:asciiTheme="minorHAnsi" w:hAnsiTheme="minorHAnsi" w:cstheme="minorHAnsi"/>
        </w:rPr>
        <w:t xml:space="preserve"> </w:t>
      </w:r>
      <w:r w:rsidR="007C0F64" w:rsidRPr="003E1C0B">
        <w:rPr>
          <w:rFonts w:asciiTheme="minorHAnsi" w:hAnsiTheme="minorHAnsi" w:cstheme="minorHAnsi"/>
        </w:rPr>
        <w:t xml:space="preserve">is available elsewhere </w:t>
      </w:r>
      <w:r w:rsidR="00AD6F39" w:rsidRPr="003E1C0B">
        <w:rPr>
          <w:rFonts w:asciiTheme="minorHAnsi" w:hAnsiTheme="minorHAnsi" w:cstheme="minorHAnsi"/>
        </w:rPr>
        <w:t>[8]</w:t>
      </w:r>
      <w:r w:rsidR="00426849" w:rsidRPr="003E1C0B">
        <w:rPr>
          <w:rFonts w:asciiTheme="minorHAnsi" w:hAnsiTheme="minorHAnsi" w:cstheme="minorHAnsi"/>
        </w:rPr>
        <w:t xml:space="preserve">. </w:t>
      </w:r>
    </w:p>
    <w:p w14:paraId="6178FA84" w14:textId="77777777" w:rsidR="00426849" w:rsidRPr="003E1C0B" w:rsidRDefault="00A50A01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>We anticipated f</w:t>
      </w:r>
      <w:r w:rsidR="00426849" w:rsidRPr="003E1C0B">
        <w:rPr>
          <w:rFonts w:asciiTheme="minorHAnsi" w:hAnsiTheme="minorHAnsi" w:cstheme="minorHAnsi"/>
        </w:rPr>
        <w:t xml:space="preserve">rom speaking with therapists that </w:t>
      </w:r>
      <w:r w:rsidR="007C0F64" w:rsidRPr="003E1C0B">
        <w:rPr>
          <w:rFonts w:asciiTheme="minorHAnsi" w:hAnsiTheme="minorHAnsi" w:cstheme="minorHAnsi"/>
        </w:rPr>
        <w:t xml:space="preserve">providing </w:t>
      </w:r>
      <w:r w:rsidR="008F23B5" w:rsidRPr="003E1C0B">
        <w:rPr>
          <w:rFonts w:asciiTheme="minorHAnsi" w:hAnsiTheme="minorHAnsi" w:cstheme="minorHAnsi"/>
        </w:rPr>
        <w:t>patients</w:t>
      </w:r>
      <w:r w:rsidR="007C0F64" w:rsidRPr="003E1C0B">
        <w:rPr>
          <w:rFonts w:asciiTheme="minorHAnsi" w:hAnsiTheme="minorHAnsi" w:cstheme="minorHAnsi"/>
        </w:rPr>
        <w:t xml:space="preserve"> with the </w:t>
      </w:r>
      <w:r w:rsidR="00441C5F" w:rsidRPr="003E1C0B">
        <w:rPr>
          <w:rFonts w:asciiTheme="minorHAnsi" w:hAnsiTheme="minorHAnsi" w:cstheme="minorHAnsi"/>
        </w:rPr>
        <w:t>6</w:t>
      </w:r>
      <w:r w:rsidR="008F23B5" w:rsidRPr="003E1C0B">
        <w:rPr>
          <w:rFonts w:asciiTheme="minorHAnsi" w:hAnsiTheme="minorHAnsi" w:cstheme="minorHAnsi"/>
        </w:rPr>
        <w:t xml:space="preserve"> sessions </w:t>
      </w:r>
      <w:r w:rsidR="005A68A8">
        <w:rPr>
          <w:rFonts w:asciiTheme="minorHAnsi" w:hAnsiTheme="minorHAnsi" w:cstheme="minorHAnsi"/>
        </w:rPr>
        <w:t>offer</w:t>
      </w:r>
      <w:r w:rsidR="005A68A8" w:rsidRPr="003E1C0B">
        <w:rPr>
          <w:rFonts w:asciiTheme="minorHAnsi" w:hAnsiTheme="minorHAnsi" w:cstheme="minorHAnsi"/>
        </w:rPr>
        <w:t xml:space="preserve">ed </w:t>
      </w:r>
      <w:r w:rsidR="008F23B5" w:rsidRPr="003E1C0B">
        <w:rPr>
          <w:rFonts w:asciiTheme="minorHAnsi" w:hAnsiTheme="minorHAnsi" w:cstheme="minorHAnsi"/>
        </w:rPr>
        <w:t>in the SARAH Trial</w:t>
      </w:r>
      <w:r w:rsidR="00426849" w:rsidRPr="003E1C0B">
        <w:rPr>
          <w:rFonts w:asciiTheme="minorHAnsi" w:hAnsiTheme="minorHAnsi" w:cstheme="minorHAnsi"/>
        </w:rPr>
        <w:t xml:space="preserve"> in routine NHS settings</w:t>
      </w:r>
      <w:r w:rsidR="007C0F64" w:rsidRPr="003E1C0B">
        <w:rPr>
          <w:rFonts w:asciiTheme="minorHAnsi" w:hAnsiTheme="minorHAnsi" w:cstheme="minorHAnsi"/>
        </w:rPr>
        <w:t xml:space="preserve"> would be difficult</w:t>
      </w:r>
      <w:r w:rsidR="00A55E88" w:rsidRPr="003E1C0B">
        <w:rPr>
          <w:rFonts w:asciiTheme="minorHAnsi" w:hAnsiTheme="minorHAnsi" w:cstheme="minorHAnsi"/>
        </w:rPr>
        <w:t>. Therefore</w:t>
      </w:r>
      <w:r w:rsidR="00426849" w:rsidRPr="003E1C0B">
        <w:rPr>
          <w:rFonts w:asciiTheme="minorHAnsi" w:hAnsiTheme="minorHAnsi" w:cstheme="minorHAnsi"/>
        </w:rPr>
        <w:t xml:space="preserve">, the number of sessions was left to the discretion of the therapist. </w:t>
      </w:r>
      <w:r w:rsidR="006613F9" w:rsidRPr="003E1C0B">
        <w:rPr>
          <w:rFonts w:asciiTheme="minorHAnsi" w:hAnsiTheme="minorHAnsi" w:cstheme="minorHAnsi"/>
        </w:rPr>
        <w:t>W</w:t>
      </w:r>
      <w:r w:rsidR="00426849" w:rsidRPr="003E1C0B">
        <w:rPr>
          <w:rFonts w:asciiTheme="minorHAnsi" w:hAnsiTheme="minorHAnsi" w:cstheme="minorHAnsi"/>
        </w:rPr>
        <w:t xml:space="preserve">e recommended a minimum of </w:t>
      </w:r>
      <w:r w:rsidR="00A55E88" w:rsidRPr="003E1C0B">
        <w:rPr>
          <w:rFonts w:asciiTheme="minorHAnsi" w:hAnsiTheme="minorHAnsi" w:cstheme="minorHAnsi"/>
        </w:rPr>
        <w:t xml:space="preserve">four sessions </w:t>
      </w:r>
      <w:r w:rsidR="00426849" w:rsidRPr="003E1C0B">
        <w:rPr>
          <w:rFonts w:asciiTheme="minorHAnsi" w:hAnsiTheme="minorHAnsi" w:cstheme="minorHAnsi"/>
        </w:rPr>
        <w:t xml:space="preserve">to </w:t>
      </w:r>
      <w:r w:rsidR="00FC03F3" w:rsidRPr="003E1C0B">
        <w:rPr>
          <w:rFonts w:asciiTheme="minorHAnsi" w:hAnsiTheme="minorHAnsi" w:cstheme="minorHAnsi"/>
        </w:rPr>
        <w:t>ensure</w:t>
      </w:r>
      <w:r w:rsidR="00426849" w:rsidRPr="003E1C0B">
        <w:rPr>
          <w:rFonts w:asciiTheme="minorHAnsi" w:hAnsiTheme="minorHAnsi" w:cstheme="minorHAnsi"/>
        </w:rPr>
        <w:t xml:space="preserve"> exercise progression and </w:t>
      </w:r>
      <w:r w:rsidR="00FF56C0" w:rsidRPr="003E1C0B">
        <w:rPr>
          <w:rFonts w:asciiTheme="minorHAnsi" w:hAnsiTheme="minorHAnsi" w:cstheme="minorHAnsi"/>
        </w:rPr>
        <w:t xml:space="preserve">the </w:t>
      </w:r>
      <w:r w:rsidR="00426849" w:rsidRPr="003E1C0B">
        <w:rPr>
          <w:rFonts w:asciiTheme="minorHAnsi" w:hAnsiTheme="minorHAnsi" w:cstheme="minorHAnsi"/>
        </w:rPr>
        <w:t xml:space="preserve">use of </w:t>
      </w:r>
      <w:proofErr w:type="spellStart"/>
      <w:r w:rsidR="00426849" w:rsidRPr="003E1C0B">
        <w:rPr>
          <w:rFonts w:asciiTheme="minorHAnsi" w:hAnsiTheme="minorHAnsi" w:cstheme="minorHAnsi"/>
        </w:rPr>
        <w:t>behavioural</w:t>
      </w:r>
      <w:proofErr w:type="spellEnd"/>
      <w:r w:rsidR="00426849" w:rsidRPr="003E1C0B">
        <w:rPr>
          <w:rFonts w:asciiTheme="minorHAnsi" w:hAnsiTheme="minorHAnsi" w:cstheme="minorHAnsi"/>
        </w:rPr>
        <w:t xml:space="preserve"> support strategies. </w:t>
      </w:r>
    </w:p>
    <w:p w14:paraId="792F7A62" w14:textId="77777777" w:rsidR="00322E56" w:rsidRPr="003E1C0B" w:rsidRDefault="00322E56" w:rsidP="005111B9">
      <w:pPr>
        <w:spacing w:after="0"/>
        <w:rPr>
          <w:rFonts w:asciiTheme="minorHAnsi" w:hAnsiTheme="minorHAnsi" w:cstheme="minorHAnsi"/>
          <w:u w:val="single"/>
        </w:rPr>
      </w:pPr>
      <w:r w:rsidRPr="003E1C0B">
        <w:rPr>
          <w:rFonts w:asciiTheme="minorHAnsi" w:hAnsiTheme="minorHAnsi" w:cstheme="minorHAnsi"/>
          <w:u w:val="single"/>
        </w:rPr>
        <w:t>Data collection</w:t>
      </w:r>
    </w:p>
    <w:p w14:paraId="2D76F90A" w14:textId="77777777" w:rsidR="00A30BC7" w:rsidRPr="003E1C0B" w:rsidRDefault="00C00C5A" w:rsidP="00082699">
      <w:pPr>
        <w:spacing w:after="0"/>
        <w:rPr>
          <w:rFonts w:asciiTheme="minorHAnsi" w:hAnsiTheme="minorHAnsi" w:cstheme="minorHAnsi"/>
          <w:i/>
          <w:iCs/>
        </w:rPr>
      </w:pPr>
      <w:r w:rsidRPr="003E1C0B">
        <w:rPr>
          <w:rFonts w:asciiTheme="minorHAnsi" w:hAnsiTheme="minorHAnsi" w:cstheme="minorHAnsi"/>
          <w:i/>
          <w:iCs/>
        </w:rPr>
        <w:t>Stage 1</w:t>
      </w:r>
      <w:r w:rsidR="00A30BC7" w:rsidRPr="003E1C0B">
        <w:rPr>
          <w:rFonts w:asciiTheme="minorHAnsi" w:hAnsiTheme="minorHAnsi" w:cstheme="minorHAnsi"/>
          <w:i/>
          <w:iCs/>
        </w:rPr>
        <w:t xml:space="preserve"> </w:t>
      </w:r>
    </w:p>
    <w:p w14:paraId="483CBCCA" w14:textId="77777777" w:rsidR="00C70E14" w:rsidRPr="003E1C0B" w:rsidRDefault="00214AE8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 xml:space="preserve">During </w:t>
      </w:r>
      <w:r w:rsidRPr="003E1C0B">
        <w:rPr>
          <w:rFonts w:asciiTheme="minorHAnsi" w:hAnsiTheme="minorHAnsi" w:cstheme="minorHAnsi"/>
          <w:iCs/>
        </w:rPr>
        <w:t>registration, therapists provided demographic information</w:t>
      </w:r>
      <w:r w:rsidR="005A68A8">
        <w:rPr>
          <w:rFonts w:asciiTheme="minorHAnsi" w:hAnsiTheme="minorHAnsi" w:cstheme="minorHAnsi"/>
          <w:iCs/>
        </w:rPr>
        <w:t>,</w:t>
      </w:r>
      <w:r w:rsidRPr="003E1C0B">
        <w:rPr>
          <w:rFonts w:asciiTheme="minorHAnsi" w:hAnsiTheme="minorHAnsi" w:cstheme="minorHAnsi"/>
          <w:iCs/>
        </w:rPr>
        <w:t xml:space="preserve"> including profession, NHS trust, age, experience in treating people with RA, and the average number of </w:t>
      </w:r>
      <w:r w:rsidR="00A04C92" w:rsidRPr="003E1C0B">
        <w:rPr>
          <w:rFonts w:asciiTheme="minorHAnsi" w:hAnsiTheme="minorHAnsi" w:cstheme="minorHAnsi"/>
          <w:iCs/>
        </w:rPr>
        <w:t>RA</w:t>
      </w:r>
      <w:r w:rsidRPr="003E1C0B">
        <w:rPr>
          <w:rFonts w:asciiTheme="minorHAnsi" w:hAnsiTheme="minorHAnsi" w:cstheme="minorHAnsi"/>
          <w:iCs/>
        </w:rPr>
        <w:t xml:space="preserve"> patients </w:t>
      </w:r>
      <w:r w:rsidR="00EA5659">
        <w:rPr>
          <w:rFonts w:asciiTheme="minorHAnsi" w:hAnsiTheme="minorHAnsi" w:cstheme="minorHAnsi"/>
          <w:iCs/>
        </w:rPr>
        <w:t xml:space="preserve">they </w:t>
      </w:r>
      <w:r w:rsidRPr="003E1C0B">
        <w:rPr>
          <w:rFonts w:asciiTheme="minorHAnsi" w:hAnsiTheme="minorHAnsi" w:cstheme="minorHAnsi"/>
          <w:iCs/>
        </w:rPr>
        <w:t xml:space="preserve">treated </w:t>
      </w:r>
      <w:r w:rsidR="00EA5659">
        <w:rPr>
          <w:rFonts w:asciiTheme="minorHAnsi" w:hAnsiTheme="minorHAnsi" w:cstheme="minorHAnsi"/>
          <w:iCs/>
        </w:rPr>
        <w:t>each m</w:t>
      </w:r>
      <w:r w:rsidRPr="003E1C0B">
        <w:rPr>
          <w:rFonts w:asciiTheme="minorHAnsi" w:hAnsiTheme="minorHAnsi" w:cstheme="minorHAnsi"/>
          <w:iCs/>
        </w:rPr>
        <w:t xml:space="preserve">onth. </w:t>
      </w:r>
      <w:r w:rsidR="00D03C70" w:rsidRPr="003E1C0B">
        <w:rPr>
          <w:rFonts w:asciiTheme="minorHAnsi" w:hAnsiTheme="minorHAnsi" w:cstheme="minorHAnsi"/>
          <w:iCs/>
        </w:rPr>
        <w:t xml:space="preserve">On </w:t>
      </w:r>
      <w:r w:rsidR="00EC5EC3" w:rsidRPr="003E1C0B">
        <w:rPr>
          <w:rFonts w:asciiTheme="minorHAnsi" w:hAnsiTheme="minorHAnsi" w:cstheme="minorHAnsi"/>
          <w:iCs/>
        </w:rPr>
        <w:t xml:space="preserve">training </w:t>
      </w:r>
      <w:r w:rsidR="00D03C70" w:rsidRPr="003E1C0B">
        <w:rPr>
          <w:rFonts w:asciiTheme="minorHAnsi" w:hAnsiTheme="minorHAnsi" w:cstheme="minorHAnsi"/>
          <w:iCs/>
        </w:rPr>
        <w:t>completion</w:t>
      </w:r>
      <w:r w:rsidR="00EC5EC3" w:rsidRPr="003E1C0B">
        <w:rPr>
          <w:rFonts w:asciiTheme="minorHAnsi" w:hAnsiTheme="minorHAnsi" w:cstheme="minorHAnsi"/>
          <w:iCs/>
        </w:rPr>
        <w:t xml:space="preserve">, </w:t>
      </w:r>
      <w:r w:rsidR="00D03C70" w:rsidRPr="003E1C0B">
        <w:rPr>
          <w:rFonts w:asciiTheme="minorHAnsi" w:hAnsiTheme="minorHAnsi" w:cstheme="minorHAnsi"/>
          <w:iCs/>
        </w:rPr>
        <w:t xml:space="preserve">the </w:t>
      </w:r>
      <w:r w:rsidR="005C6A9B" w:rsidRPr="003E1C0B">
        <w:rPr>
          <w:rFonts w:asciiTheme="minorHAnsi" w:hAnsiTheme="minorHAnsi" w:cstheme="minorHAnsi"/>
          <w:color w:val="000000"/>
          <w:shd w:val="clear" w:color="auto" w:fill="FFFFFF"/>
        </w:rPr>
        <w:t>therapists completed</w:t>
      </w:r>
      <w:r w:rsidR="00EC5EC3" w:rsidRPr="003E1C0B">
        <w:rPr>
          <w:rFonts w:asciiTheme="minorHAnsi" w:hAnsiTheme="minorHAnsi" w:cstheme="minorHAnsi"/>
          <w:color w:val="000000"/>
          <w:shd w:val="clear" w:color="auto" w:fill="FFFFFF"/>
        </w:rPr>
        <w:t xml:space="preserve"> a questionnaire </w:t>
      </w:r>
      <w:r w:rsidR="00705043" w:rsidRPr="003E1C0B">
        <w:rPr>
          <w:rFonts w:asciiTheme="minorHAnsi" w:hAnsiTheme="minorHAnsi" w:cstheme="minorHAnsi"/>
        </w:rPr>
        <w:t xml:space="preserve">to rate their confidence and capability </w:t>
      </w:r>
      <w:r w:rsidR="003F7A46" w:rsidRPr="003E1C0B">
        <w:rPr>
          <w:rFonts w:asciiTheme="minorHAnsi" w:hAnsiTheme="minorHAnsi" w:cstheme="minorHAnsi"/>
        </w:rPr>
        <w:t xml:space="preserve">to deliver </w:t>
      </w:r>
      <w:r w:rsidR="00A04C92" w:rsidRPr="003E1C0B">
        <w:rPr>
          <w:rFonts w:asciiTheme="minorHAnsi" w:hAnsiTheme="minorHAnsi" w:cstheme="minorHAnsi"/>
        </w:rPr>
        <w:t xml:space="preserve">the SARAH </w:t>
      </w:r>
      <w:proofErr w:type="spellStart"/>
      <w:r w:rsidR="00A04C92" w:rsidRPr="003E1C0B">
        <w:rPr>
          <w:rFonts w:asciiTheme="minorHAnsi" w:hAnsiTheme="minorHAnsi" w:cstheme="minorHAnsi"/>
        </w:rPr>
        <w:t>programme</w:t>
      </w:r>
      <w:proofErr w:type="spellEnd"/>
      <w:r w:rsidR="00A04C92" w:rsidRPr="003E1C0B">
        <w:rPr>
          <w:rFonts w:asciiTheme="minorHAnsi" w:hAnsiTheme="minorHAnsi" w:cstheme="minorHAnsi"/>
        </w:rPr>
        <w:t xml:space="preserve"> </w:t>
      </w:r>
      <w:r w:rsidR="00BE06F6" w:rsidRPr="003E1C0B">
        <w:rPr>
          <w:rFonts w:asciiTheme="minorHAnsi" w:hAnsiTheme="minorHAnsi" w:cstheme="minorHAnsi"/>
        </w:rPr>
        <w:t>in clinical</w:t>
      </w:r>
      <w:r w:rsidR="003F7A46" w:rsidRPr="003E1C0B">
        <w:rPr>
          <w:rFonts w:asciiTheme="minorHAnsi" w:hAnsiTheme="minorHAnsi" w:cstheme="minorHAnsi"/>
        </w:rPr>
        <w:t xml:space="preserve"> </w:t>
      </w:r>
      <w:r w:rsidR="00A04C92" w:rsidRPr="003E1C0B">
        <w:rPr>
          <w:rFonts w:asciiTheme="minorHAnsi" w:hAnsiTheme="minorHAnsi" w:cstheme="minorHAnsi"/>
        </w:rPr>
        <w:t>practic</w:t>
      </w:r>
      <w:r w:rsidR="00EA5659">
        <w:rPr>
          <w:rFonts w:asciiTheme="minorHAnsi" w:hAnsiTheme="minorHAnsi" w:cstheme="minorHAnsi"/>
        </w:rPr>
        <w:t>e and if they intended to implement it</w:t>
      </w:r>
      <w:r w:rsidR="00705043" w:rsidRPr="003E1C0B">
        <w:rPr>
          <w:rFonts w:asciiTheme="minorHAnsi" w:hAnsiTheme="minorHAnsi" w:cstheme="minorHAnsi"/>
        </w:rPr>
        <w:t xml:space="preserve">, satisfaction with </w:t>
      </w:r>
      <w:r w:rsidR="00D916B6" w:rsidRPr="003E1C0B">
        <w:rPr>
          <w:rFonts w:asciiTheme="minorHAnsi" w:hAnsiTheme="minorHAnsi" w:cstheme="minorHAnsi"/>
        </w:rPr>
        <w:t>the</w:t>
      </w:r>
      <w:r w:rsidR="00705043" w:rsidRPr="003E1C0B">
        <w:rPr>
          <w:rFonts w:asciiTheme="minorHAnsi" w:hAnsiTheme="minorHAnsi" w:cstheme="minorHAnsi"/>
        </w:rPr>
        <w:t xml:space="preserve"> training</w:t>
      </w:r>
      <w:r w:rsidR="00EC5EC3" w:rsidRPr="003E1C0B">
        <w:rPr>
          <w:rFonts w:asciiTheme="minorHAnsi" w:hAnsiTheme="minorHAnsi" w:cstheme="minorHAnsi"/>
        </w:rPr>
        <w:t xml:space="preserve"> and any p</w:t>
      </w:r>
      <w:r w:rsidR="00705043" w:rsidRPr="003E1C0B">
        <w:rPr>
          <w:rFonts w:asciiTheme="minorHAnsi" w:hAnsiTheme="minorHAnsi" w:cstheme="minorHAnsi"/>
        </w:rPr>
        <w:t>otential barriers to implement</w:t>
      </w:r>
      <w:r w:rsidR="00EC5EC3" w:rsidRPr="003E1C0B">
        <w:rPr>
          <w:rFonts w:asciiTheme="minorHAnsi" w:hAnsiTheme="minorHAnsi" w:cstheme="minorHAnsi"/>
        </w:rPr>
        <w:t>ation</w:t>
      </w:r>
      <w:r w:rsidR="005D3095" w:rsidRPr="003E1C0B">
        <w:rPr>
          <w:rFonts w:asciiTheme="minorHAnsi" w:hAnsiTheme="minorHAnsi" w:cstheme="minorHAnsi"/>
        </w:rPr>
        <w:t xml:space="preserve"> (Table 1)</w:t>
      </w:r>
      <w:r w:rsidR="00705043" w:rsidRPr="003E1C0B">
        <w:rPr>
          <w:rFonts w:asciiTheme="minorHAnsi" w:hAnsiTheme="minorHAnsi" w:cstheme="minorHAnsi"/>
        </w:rPr>
        <w:t xml:space="preserve">. </w:t>
      </w:r>
    </w:p>
    <w:p w14:paraId="5D236826" w14:textId="77777777" w:rsidR="00A21960" w:rsidRPr="003E1C0B" w:rsidRDefault="00D03C70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  <w:color w:val="000000"/>
          <w:shd w:val="clear" w:color="auto" w:fill="FFFFFF"/>
        </w:rPr>
        <w:t>Therapists who</w:t>
      </w:r>
      <w:r w:rsidR="00A03F5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3E1C0B">
        <w:rPr>
          <w:rFonts w:asciiTheme="minorHAnsi" w:hAnsiTheme="minorHAnsi" w:cstheme="minorHAnsi"/>
          <w:color w:val="000000"/>
          <w:shd w:val="clear" w:color="auto" w:fill="FFFFFF"/>
        </w:rPr>
        <w:t xml:space="preserve">completed </w:t>
      </w:r>
      <w:r w:rsidR="002D5DEA" w:rsidRPr="003E1C0B">
        <w:rPr>
          <w:rFonts w:asciiTheme="minorHAnsi" w:hAnsiTheme="minorHAnsi" w:cstheme="minorHAnsi"/>
          <w:color w:val="000000"/>
          <w:shd w:val="clear" w:color="auto" w:fill="FFFFFF"/>
        </w:rPr>
        <w:t xml:space="preserve">all </w:t>
      </w:r>
      <w:r w:rsidRPr="003E1C0B">
        <w:rPr>
          <w:rFonts w:asciiTheme="minorHAnsi" w:hAnsiTheme="minorHAnsi" w:cstheme="minorHAnsi"/>
          <w:color w:val="000000"/>
          <w:shd w:val="clear" w:color="auto" w:fill="FFFFFF"/>
        </w:rPr>
        <w:t>mo</w:t>
      </w:r>
      <w:r w:rsidR="003B4C94" w:rsidRPr="003E1C0B">
        <w:rPr>
          <w:rFonts w:asciiTheme="minorHAnsi" w:hAnsiTheme="minorHAnsi" w:cstheme="minorHAnsi"/>
          <w:color w:val="000000"/>
          <w:shd w:val="clear" w:color="auto" w:fill="FFFFFF"/>
        </w:rPr>
        <w:t xml:space="preserve">dules, </w:t>
      </w:r>
      <w:r w:rsidR="00A57D11" w:rsidRPr="003E1C0B">
        <w:rPr>
          <w:rFonts w:asciiTheme="minorHAnsi" w:hAnsiTheme="minorHAnsi" w:cstheme="minorHAnsi"/>
          <w:color w:val="000000"/>
          <w:shd w:val="clear" w:color="auto" w:fill="FFFFFF"/>
        </w:rPr>
        <w:t xml:space="preserve">the </w:t>
      </w:r>
      <w:r w:rsidR="003B4C94" w:rsidRPr="003E1C0B">
        <w:rPr>
          <w:rFonts w:asciiTheme="minorHAnsi" w:hAnsiTheme="minorHAnsi" w:cstheme="minorHAnsi"/>
          <w:color w:val="000000"/>
          <w:shd w:val="clear" w:color="auto" w:fill="FFFFFF"/>
        </w:rPr>
        <w:t>self-assessment quiz,</w:t>
      </w:r>
      <w:r w:rsidR="00A57D11" w:rsidRPr="003E1C0B">
        <w:rPr>
          <w:rFonts w:asciiTheme="minorHAnsi" w:hAnsiTheme="minorHAnsi" w:cstheme="minorHAnsi"/>
          <w:color w:val="000000"/>
          <w:shd w:val="clear" w:color="auto" w:fill="FFFFFF"/>
        </w:rPr>
        <w:t xml:space="preserve"> training</w:t>
      </w:r>
      <w:r w:rsidRPr="003E1C0B">
        <w:rPr>
          <w:rFonts w:asciiTheme="minorHAnsi" w:hAnsiTheme="minorHAnsi" w:cstheme="minorHAnsi"/>
          <w:color w:val="000000"/>
          <w:shd w:val="clear" w:color="auto" w:fill="FFFFFF"/>
        </w:rPr>
        <w:t xml:space="preserve"> evaluation, and downloaded </w:t>
      </w:r>
      <w:r w:rsidR="003B4C94" w:rsidRPr="003E1C0B">
        <w:rPr>
          <w:rFonts w:asciiTheme="minorHAnsi" w:hAnsiTheme="minorHAnsi" w:cstheme="minorHAnsi"/>
          <w:color w:val="000000"/>
          <w:shd w:val="clear" w:color="auto" w:fill="FFFFFF"/>
        </w:rPr>
        <w:t xml:space="preserve">the </w:t>
      </w:r>
      <w:r w:rsidRPr="003E1C0B">
        <w:rPr>
          <w:rFonts w:asciiTheme="minorHAnsi" w:hAnsiTheme="minorHAnsi" w:cstheme="minorHAnsi"/>
          <w:color w:val="000000"/>
          <w:shd w:val="clear" w:color="auto" w:fill="FFFFFF"/>
        </w:rPr>
        <w:t xml:space="preserve">training certificate </w:t>
      </w:r>
      <w:r w:rsidR="002D5DEA" w:rsidRPr="003E1C0B">
        <w:rPr>
          <w:rFonts w:asciiTheme="minorHAnsi" w:hAnsiTheme="minorHAnsi" w:cstheme="minorHAnsi"/>
          <w:color w:val="000000"/>
          <w:shd w:val="clear" w:color="auto" w:fill="FFFFFF"/>
        </w:rPr>
        <w:t xml:space="preserve">were </w:t>
      </w:r>
      <w:r w:rsidRPr="003E1C0B">
        <w:rPr>
          <w:rFonts w:asciiTheme="minorHAnsi" w:hAnsiTheme="minorHAnsi" w:cstheme="minorHAnsi"/>
          <w:color w:val="000000"/>
          <w:shd w:val="clear" w:color="auto" w:fill="FFFFFF"/>
        </w:rPr>
        <w:t>clas</w:t>
      </w:r>
      <w:r w:rsidR="00A57D11" w:rsidRPr="003E1C0B">
        <w:rPr>
          <w:rFonts w:asciiTheme="minorHAnsi" w:hAnsiTheme="minorHAnsi" w:cstheme="minorHAnsi"/>
          <w:color w:val="000000"/>
          <w:shd w:val="clear" w:color="auto" w:fill="FFFFFF"/>
        </w:rPr>
        <w:t>sified as ‘training completers</w:t>
      </w:r>
      <w:r w:rsidR="00363371">
        <w:rPr>
          <w:rFonts w:asciiTheme="minorHAnsi" w:hAnsiTheme="minorHAnsi" w:cstheme="minorHAnsi"/>
          <w:color w:val="000000"/>
          <w:shd w:val="clear" w:color="auto" w:fill="FFFFFF"/>
        </w:rPr>
        <w:t>’</w:t>
      </w:r>
      <w:r w:rsidR="00A57D11" w:rsidRPr="003E1C0B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550CA8" w:rsidRPr="003E1C0B">
        <w:rPr>
          <w:rFonts w:asciiTheme="minorHAnsi" w:hAnsiTheme="minorHAnsi" w:cstheme="minorHAnsi"/>
        </w:rPr>
        <w:t xml:space="preserve">Six months post-training, </w:t>
      </w:r>
      <w:r w:rsidR="00447D72" w:rsidRPr="003E1C0B">
        <w:rPr>
          <w:rFonts w:asciiTheme="minorHAnsi" w:hAnsiTheme="minorHAnsi" w:cstheme="minorHAnsi"/>
        </w:rPr>
        <w:t>training completers</w:t>
      </w:r>
      <w:r w:rsidR="00F12D35" w:rsidRPr="003E1C0B">
        <w:rPr>
          <w:rFonts w:asciiTheme="minorHAnsi" w:hAnsiTheme="minorHAnsi" w:cstheme="minorHAnsi"/>
        </w:rPr>
        <w:t xml:space="preserve"> were </w:t>
      </w:r>
      <w:r w:rsidR="00EC5EC3" w:rsidRPr="003E1C0B">
        <w:rPr>
          <w:rFonts w:asciiTheme="minorHAnsi" w:hAnsiTheme="minorHAnsi" w:cstheme="minorHAnsi"/>
        </w:rPr>
        <w:t>emailed</w:t>
      </w:r>
      <w:r w:rsidR="00B96784" w:rsidRPr="003E1C0B">
        <w:rPr>
          <w:rFonts w:asciiTheme="minorHAnsi" w:hAnsiTheme="minorHAnsi" w:cstheme="minorHAnsi"/>
        </w:rPr>
        <w:t xml:space="preserve"> </w:t>
      </w:r>
      <w:r w:rsidR="003B4C94" w:rsidRPr="003E1C0B">
        <w:rPr>
          <w:rFonts w:asciiTheme="minorHAnsi" w:hAnsiTheme="minorHAnsi" w:cstheme="minorHAnsi"/>
        </w:rPr>
        <w:t xml:space="preserve">a </w:t>
      </w:r>
      <w:r w:rsidR="00550CA8" w:rsidRPr="003E1C0B">
        <w:rPr>
          <w:rFonts w:asciiTheme="minorHAnsi" w:hAnsiTheme="minorHAnsi" w:cstheme="minorHAnsi"/>
        </w:rPr>
        <w:t xml:space="preserve">follow-up </w:t>
      </w:r>
      <w:r w:rsidR="003B4C94" w:rsidRPr="003E1C0B">
        <w:rPr>
          <w:rFonts w:asciiTheme="minorHAnsi" w:hAnsiTheme="minorHAnsi" w:cstheme="minorHAnsi"/>
        </w:rPr>
        <w:t xml:space="preserve">questionnaire </w:t>
      </w:r>
      <w:r w:rsidR="00A57D11" w:rsidRPr="003E1C0B">
        <w:rPr>
          <w:rFonts w:asciiTheme="minorHAnsi" w:hAnsiTheme="minorHAnsi" w:cstheme="minorHAnsi"/>
        </w:rPr>
        <w:t xml:space="preserve">to </w:t>
      </w:r>
      <w:r w:rsidR="005C6895" w:rsidRPr="003E1C0B">
        <w:rPr>
          <w:rFonts w:asciiTheme="minorHAnsi" w:hAnsiTheme="minorHAnsi" w:cstheme="minorHAnsi"/>
        </w:rPr>
        <w:t>complete online</w:t>
      </w:r>
      <w:r w:rsidR="005D3095" w:rsidRPr="003E1C0B">
        <w:rPr>
          <w:rFonts w:asciiTheme="minorHAnsi" w:hAnsiTheme="minorHAnsi" w:cstheme="minorHAnsi"/>
        </w:rPr>
        <w:t xml:space="preserve"> (Table 1)</w:t>
      </w:r>
      <w:r w:rsidR="00550CA8" w:rsidRPr="003E1C0B">
        <w:rPr>
          <w:rFonts w:asciiTheme="minorHAnsi" w:hAnsiTheme="minorHAnsi" w:cstheme="minorHAnsi"/>
          <w:iCs/>
        </w:rPr>
        <w:t>.</w:t>
      </w:r>
      <w:r w:rsidR="00772449" w:rsidRPr="003E1C0B">
        <w:rPr>
          <w:rFonts w:asciiTheme="minorHAnsi" w:hAnsiTheme="minorHAnsi" w:cstheme="minorHAnsi"/>
          <w:iCs/>
        </w:rPr>
        <w:t xml:space="preserve"> </w:t>
      </w:r>
      <w:r w:rsidR="008F0A21" w:rsidRPr="003E1C0B">
        <w:rPr>
          <w:rFonts w:asciiTheme="minorHAnsi" w:hAnsiTheme="minorHAnsi" w:cstheme="minorHAnsi"/>
          <w:iCs/>
        </w:rPr>
        <w:t>We</w:t>
      </w:r>
      <w:r w:rsidR="006D4D04" w:rsidRPr="003E1C0B">
        <w:rPr>
          <w:rFonts w:asciiTheme="minorHAnsi" w:hAnsiTheme="minorHAnsi" w:cstheme="minorHAnsi"/>
          <w:iCs/>
        </w:rPr>
        <w:t xml:space="preserve"> sent </w:t>
      </w:r>
      <w:r w:rsidR="00A2099E" w:rsidRPr="003E1C0B">
        <w:rPr>
          <w:rFonts w:asciiTheme="minorHAnsi" w:hAnsiTheme="minorHAnsi" w:cstheme="minorHAnsi"/>
          <w:iCs/>
        </w:rPr>
        <w:t>reminder emails</w:t>
      </w:r>
      <w:r w:rsidR="00B96784" w:rsidRPr="003E1C0B">
        <w:rPr>
          <w:rFonts w:asciiTheme="minorHAnsi" w:hAnsiTheme="minorHAnsi" w:cstheme="minorHAnsi"/>
          <w:iCs/>
        </w:rPr>
        <w:t xml:space="preserve"> to non-responde</w:t>
      </w:r>
      <w:r w:rsidR="00426849" w:rsidRPr="003E1C0B">
        <w:rPr>
          <w:rFonts w:asciiTheme="minorHAnsi" w:hAnsiTheme="minorHAnsi" w:cstheme="minorHAnsi"/>
          <w:iCs/>
        </w:rPr>
        <w:t>rs 2 and 4 weeks</w:t>
      </w:r>
      <w:r w:rsidR="005D3095" w:rsidRPr="003E1C0B">
        <w:rPr>
          <w:rFonts w:asciiTheme="minorHAnsi" w:hAnsiTheme="minorHAnsi" w:cstheme="minorHAnsi"/>
          <w:iCs/>
        </w:rPr>
        <w:t xml:space="preserve"> later.</w:t>
      </w:r>
      <w:r w:rsidR="00426849" w:rsidRPr="003E1C0B">
        <w:rPr>
          <w:rFonts w:asciiTheme="minorHAnsi" w:hAnsiTheme="minorHAnsi" w:cstheme="minorHAnsi"/>
          <w:iCs/>
        </w:rPr>
        <w:t xml:space="preserve"> </w:t>
      </w:r>
      <w:r w:rsidR="00EC5EC3" w:rsidRPr="003E1C0B">
        <w:rPr>
          <w:rFonts w:asciiTheme="minorHAnsi" w:hAnsiTheme="minorHAnsi" w:cstheme="minorHAnsi"/>
          <w:iCs/>
        </w:rPr>
        <w:t xml:space="preserve">We </w:t>
      </w:r>
      <w:r w:rsidR="003B4C94" w:rsidRPr="003E1C0B">
        <w:rPr>
          <w:rFonts w:asciiTheme="minorHAnsi" w:hAnsiTheme="minorHAnsi" w:cstheme="minorHAnsi"/>
          <w:iCs/>
        </w:rPr>
        <w:t>asked if the</w:t>
      </w:r>
      <w:r w:rsidR="00EC5EC3" w:rsidRPr="003E1C0B">
        <w:rPr>
          <w:rFonts w:asciiTheme="minorHAnsi" w:hAnsiTheme="minorHAnsi" w:cstheme="minorHAnsi"/>
          <w:iCs/>
        </w:rPr>
        <w:t>rapists</w:t>
      </w:r>
      <w:r w:rsidR="003B4C94" w:rsidRPr="003E1C0B">
        <w:rPr>
          <w:rFonts w:asciiTheme="minorHAnsi" w:hAnsiTheme="minorHAnsi" w:cstheme="minorHAnsi"/>
          <w:iCs/>
        </w:rPr>
        <w:t xml:space="preserve"> had</w:t>
      </w:r>
      <w:r w:rsidR="00550CA8" w:rsidRPr="003E1C0B">
        <w:rPr>
          <w:rFonts w:asciiTheme="minorHAnsi" w:hAnsiTheme="minorHAnsi" w:cstheme="minorHAnsi"/>
          <w:iCs/>
        </w:rPr>
        <w:t xml:space="preserve"> implemented the SARAH </w:t>
      </w:r>
      <w:proofErr w:type="spellStart"/>
      <w:r w:rsidR="00550CA8" w:rsidRPr="003E1C0B">
        <w:rPr>
          <w:rFonts w:asciiTheme="minorHAnsi" w:hAnsiTheme="minorHAnsi" w:cstheme="minorHAnsi"/>
          <w:iCs/>
        </w:rPr>
        <w:t>programme</w:t>
      </w:r>
      <w:proofErr w:type="spellEnd"/>
      <w:r w:rsidR="00D12280">
        <w:rPr>
          <w:rFonts w:asciiTheme="minorHAnsi" w:hAnsiTheme="minorHAnsi" w:cstheme="minorHAnsi"/>
          <w:iCs/>
        </w:rPr>
        <w:t xml:space="preserve"> </w:t>
      </w:r>
      <w:r w:rsidR="003B4C94" w:rsidRPr="003E1C0B">
        <w:rPr>
          <w:rFonts w:asciiTheme="minorHAnsi" w:hAnsiTheme="minorHAnsi" w:cstheme="minorHAnsi"/>
          <w:iCs/>
        </w:rPr>
        <w:t>and i</w:t>
      </w:r>
      <w:r w:rsidR="008F0A21" w:rsidRPr="003E1C0B">
        <w:rPr>
          <w:rFonts w:asciiTheme="minorHAnsi" w:hAnsiTheme="minorHAnsi" w:cstheme="minorHAnsi"/>
          <w:iCs/>
        </w:rPr>
        <w:t>f so</w:t>
      </w:r>
      <w:r w:rsidR="00550CA8" w:rsidRPr="003E1C0B">
        <w:rPr>
          <w:rFonts w:asciiTheme="minorHAnsi" w:hAnsiTheme="minorHAnsi" w:cstheme="minorHAnsi"/>
          <w:iCs/>
        </w:rPr>
        <w:t xml:space="preserve">, </w:t>
      </w:r>
      <w:r w:rsidR="005C6895" w:rsidRPr="003E1C0B">
        <w:rPr>
          <w:rFonts w:asciiTheme="minorHAnsi" w:hAnsiTheme="minorHAnsi" w:cstheme="minorHAnsi"/>
          <w:iCs/>
        </w:rPr>
        <w:t>the number of p</w:t>
      </w:r>
      <w:r w:rsidR="00550CA8" w:rsidRPr="003E1C0B">
        <w:rPr>
          <w:rFonts w:asciiTheme="minorHAnsi" w:hAnsiTheme="minorHAnsi" w:cstheme="minorHAnsi"/>
          <w:iCs/>
        </w:rPr>
        <w:t xml:space="preserve">atients </w:t>
      </w:r>
      <w:r w:rsidR="00EA5659">
        <w:rPr>
          <w:rFonts w:asciiTheme="minorHAnsi" w:hAnsiTheme="minorHAnsi" w:cstheme="minorHAnsi"/>
          <w:iCs/>
        </w:rPr>
        <w:t xml:space="preserve">prescribed the </w:t>
      </w:r>
      <w:proofErr w:type="spellStart"/>
      <w:r w:rsidR="00A03F5B">
        <w:rPr>
          <w:rFonts w:asciiTheme="minorHAnsi" w:hAnsiTheme="minorHAnsi" w:cstheme="minorHAnsi"/>
          <w:iCs/>
        </w:rPr>
        <w:t>programme</w:t>
      </w:r>
      <w:proofErr w:type="spellEnd"/>
      <w:r w:rsidR="00A03F5B">
        <w:rPr>
          <w:rFonts w:asciiTheme="minorHAnsi" w:hAnsiTheme="minorHAnsi" w:cstheme="minorHAnsi"/>
          <w:iCs/>
        </w:rPr>
        <w:t xml:space="preserve"> </w:t>
      </w:r>
      <w:r w:rsidR="00705043" w:rsidRPr="003E1C0B">
        <w:rPr>
          <w:rFonts w:asciiTheme="minorHAnsi" w:hAnsiTheme="minorHAnsi" w:cstheme="minorHAnsi"/>
          <w:iCs/>
        </w:rPr>
        <w:t>in the past six months</w:t>
      </w:r>
      <w:r w:rsidR="003B4C94" w:rsidRPr="003E1C0B">
        <w:rPr>
          <w:rFonts w:asciiTheme="minorHAnsi" w:hAnsiTheme="minorHAnsi" w:cstheme="minorHAnsi"/>
          <w:iCs/>
        </w:rPr>
        <w:t xml:space="preserve">. We collected ratings on </w:t>
      </w:r>
      <w:r w:rsidR="00550CA8" w:rsidRPr="003E1C0B">
        <w:rPr>
          <w:rFonts w:asciiTheme="minorHAnsi" w:hAnsiTheme="minorHAnsi" w:cstheme="minorHAnsi"/>
          <w:iCs/>
        </w:rPr>
        <w:t>clinical usefulness</w:t>
      </w:r>
      <w:r w:rsidR="005D3095" w:rsidRPr="003E1C0B">
        <w:rPr>
          <w:rFonts w:asciiTheme="minorHAnsi" w:hAnsiTheme="minorHAnsi" w:cstheme="minorHAnsi"/>
          <w:iCs/>
        </w:rPr>
        <w:t xml:space="preserve">, </w:t>
      </w:r>
      <w:r w:rsidR="00550CA8" w:rsidRPr="003E1C0B">
        <w:rPr>
          <w:rFonts w:asciiTheme="minorHAnsi" w:hAnsiTheme="minorHAnsi" w:cstheme="minorHAnsi"/>
          <w:iCs/>
        </w:rPr>
        <w:t>patient satisfaction</w:t>
      </w:r>
      <w:r w:rsidR="00A2099E" w:rsidRPr="003E1C0B">
        <w:rPr>
          <w:rFonts w:asciiTheme="minorHAnsi" w:hAnsiTheme="minorHAnsi" w:cstheme="minorHAnsi"/>
          <w:iCs/>
        </w:rPr>
        <w:t xml:space="preserve"> </w:t>
      </w:r>
      <w:r w:rsidR="003B4C94" w:rsidRPr="003E1C0B">
        <w:rPr>
          <w:rFonts w:asciiTheme="minorHAnsi" w:hAnsiTheme="minorHAnsi" w:cstheme="minorHAnsi"/>
          <w:iCs/>
        </w:rPr>
        <w:t xml:space="preserve">and future intended use. Therapists were </w:t>
      </w:r>
      <w:r w:rsidR="005D3095" w:rsidRPr="003E1C0B">
        <w:rPr>
          <w:rFonts w:asciiTheme="minorHAnsi" w:hAnsiTheme="minorHAnsi" w:cstheme="minorHAnsi"/>
          <w:iCs/>
        </w:rPr>
        <w:t xml:space="preserve">asked details of </w:t>
      </w:r>
      <w:proofErr w:type="spellStart"/>
      <w:r w:rsidR="005D3095" w:rsidRPr="003E1C0B">
        <w:rPr>
          <w:rFonts w:asciiTheme="minorHAnsi" w:hAnsiTheme="minorHAnsi" w:cstheme="minorHAnsi"/>
          <w:iCs/>
        </w:rPr>
        <w:t>programme</w:t>
      </w:r>
      <w:proofErr w:type="spellEnd"/>
      <w:r w:rsidR="005D3095" w:rsidRPr="003E1C0B">
        <w:rPr>
          <w:rFonts w:asciiTheme="minorHAnsi" w:hAnsiTheme="minorHAnsi" w:cstheme="minorHAnsi"/>
          <w:iCs/>
        </w:rPr>
        <w:t xml:space="preserve"> delivery and </w:t>
      </w:r>
      <w:r w:rsidR="003B4C94" w:rsidRPr="003E1C0B">
        <w:rPr>
          <w:rFonts w:asciiTheme="minorHAnsi" w:hAnsiTheme="minorHAnsi" w:cstheme="minorHAnsi"/>
          <w:iCs/>
        </w:rPr>
        <w:t>to identify a</w:t>
      </w:r>
      <w:r w:rsidR="00271F54" w:rsidRPr="003E1C0B">
        <w:rPr>
          <w:rFonts w:asciiTheme="minorHAnsi" w:hAnsiTheme="minorHAnsi" w:cstheme="minorHAnsi"/>
          <w:iCs/>
        </w:rPr>
        <w:t>spects</w:t>
      </w:r>
      <w:r w:rsidR="00197702" w:rsidRPr="003E1C0B">
        <w:rPr>
          <w:rFonts w:asciiTheme="minorHAnsi" w:hAnsiTheme="minorHAnsi" w:cstheme="minorHAnsi"/>
          <w:iCs/>
        </w:rPr>
        <w:t xml:space="preserve"> of the SARAH </w:t>
      </w:r>
      <w:proofErr w:type="spellStart"/>
      <w:r w:rsidR="00197702" w:rsidRPr="003E1C0B">
        <w:rPr>
          <w:rFonts w:asciiTheme="minorHAnsi" w:hAnsiTheme="minorHAnsi" w:cstheme="minorHAnsi"/>
          <w:iCs/>
        </w:rPr>
        <w:t>programme</w:t>
      </w:r>
      <w:proofErr w:type="spellEnd"/>
      <w:r w:rsidR="00197702" w:rsidRPr="003E1C0B">
        <w:rPr>
          <w:rFonts w:asciiTheme="minorHAnsi" w:hAnsiTheme="minorHAnsi" w:cstheme="minorHAnsi"/>
          <w:iCs/>
        </w:rPr>
        <w:t xml:space="preserve"> </w:t>
      </w:r>
      <w:r w:rsidR="003B4C94" w:rsidRPr="003E1C0B">
        <w:rPr>
          <w:rFonts w:asciiTheme="minorHAnsi" w:hAnsiTheme="minorHAnsi" w:cstheme="minorHAnsi"/>
          <w:iCs/>
        </w:rPr>
        <w:t>that were</w:t>
      </w:r>
      <w:r w:rsidR="008F0A21" w:rsidRPr="003E1C0B">
        <w:rPr>
          <w:rFonts w:asciiTheme="minorHAnsi" w:hAnsiTheme="minorHAnsi" w:cstheme="minorHAnsi"/>
          <w:iCs/>
        </w:rPr>
        <w:t xml:space="preserve"> </w:t>
      </w:r>
      <w:r w:rsidR="00372550" w:rsidRPr="003E1C0B">
        <w:rPr>
          <w:rFonts w:asciiTheme="minorHAnsi" w:hAnsiTheme="minorHAnsi" w:cstheme="minorHAnsi"/>
          <w:iCs/>
        </w:rPr>
        <w:t>helpful</w:t>
      </w:r>
      <w:r w:rsidR="004D0BBC" w:rsidRPr="003E1C0B">
        <w:rPr>
          <w:rFonts w:asciiTheme="minorHAnsi" w:hAnsiTheme="minorHAnsi" w:cstheme="minorHAnsi"/>
          <w:iCs/>
        </w:rPr>
        <w:t xml:space="preserve"> or unhelpful</w:t>
      </w:r>
      <w:r w:rsidR="00197702" w:rsidRPr="003E1C0B">
        <w:rPr>
          <w:rFonts w:asciiTheme="minorHAnsi" w:hAnsiTheme="minorHAnsi" w:cstheme="minorHAnsi"/>
          <w:iCs/>
        </w:rPr>
        <w:t xml:space="preserve"> </w:t>
      </w:r>
      <w:r w:rsidR="00705043" w:rsidRPr="003E1C0B">
        <w:rPr>
          <w:rFonts w:asciiTheme="minorHAnsi" w:hAnsiTheme="minorHAnsi" w:cstheme="minorHAnsi"/>
          <w:iCs/>
        </w:rPr>
        <w:t>in</w:t>
      </w:r>
      <w:r w:rsidR="008F0A21" w:rsidRPr="003E1C0B">
        <w:rPr>
          <w:rFonts w:asciiTheme="minorHAnsi" w:hAnsiTheme="minorHAnsi" w:cstheme="minorHAnsi"/>
          <w:iCs/>
        </w:rPr>
        <w:t xml:space="preserve"> its</w:t>
      </w:r>
      <w:r w:rsidR="00705043" w:rsidRPr="003E1C0B">
        <w:rPr>
          <w:rFonts w:asciiTheme="minorHAnsi" w:hAnsiTheme="minorHAnsi" w:cstheme="minorHAnsi"/>
          <w:iCs/>
        </w:rPr>
        <w:t xml:space="preserve"> implementation</w:t>
      </w:r>
      <w:r w:rsidR="0076750F" w:rsidRPr="003E1C0B">
        <w:rPr>
          <w:rFonts w:asciiTheme="minorHAnsi" w:hAnsiTheme="minorHAnsi" w:cstheme="minorHAnsi"/>
          <w:iCs/>
        </w:rPr>
        <w:t>.</w:t>
      </w:r>
      <w:r w:rsidR="008345B2" w:rsidRPr="003E1C0B">
        <w:rPr>
          <w:rFonts w:asciiTheme="minorHAnsi" w:hAnsiTheme="minorHAnsi" w:cstheme="minorHAnsi"/>
        </w:rPr>
        <w:t xml:space="preserve"> </w:t>
      </w:r>
      <w:r w:rsidR="00F048BD">
        <w:rPr>
          <w:rFonts w:asciiTheme="minorHAnsi" w:hAnsiTheme="minorHAnsi" w:cstheme="minorHAnsi"/>
        </w:rPr>
        <w:t xml:space="preserve">Respondents who reported they had not implemented the </w:t>
      </w:r>
      <w:proofErr w:type="spellStart"/>
      <w:r w:rsidR="00F048BD">
        <w:rPr>
          <w:rFonts w:asciiTheme="minorHAnsi" w:hAnsiTheme="minorHAnsi" w:cstheme="minorHAnsi"/>
        </w:rPr>
        <w:t>programme</w:t>
      </w:r>
      <w:proofErr w:type="spellEnd"/>
      <w:r w:rsidR="00F048BD">
        <w:rPr>
          <w:rFonts w:asciiTheme="minorHAnsi" w:hAnsiTheme="minorHAnsi" w:cstheme="minorHAnsi"/>
        </w:rPr>
        <w:t xml:space="preserve"> were asked to </w:t>
      </w:r>
      <w:r w:rsidR="008345B2" w:rsidRPr="003E1C0B">
        <w:rPr>
          <w:rFonts w:asciiTheme="minorHAnsi" w:hAnsiTheme="minorHAnsi" w:cstheme="minorHAnsi"/>
        </w:rPr>
        <w:t xml:space="preserve">describe barriers </w:t>
      </w:r>
      <w:r w:rsidR="00F0785D" w:rsidRPr="003E1C0B">
        <w:rPr>
          <w:rFonts w:asciiTheme="minorHAnsi" w:hAnsiTheme="minorHAnsi" w:cstheme="minorHAnsi"/>
        </w:rPr>
        <w:t xml:space="preserve">to </w:t>
      </w:r>
      <w:r w:rsidR="00C77E87" w:rsidRPr="003E1C0B">
        <w:rPr>
          <w:rFonts w:asciiTheme="minorHAnsi" w:hAnsiTheme="minorHAnsi" w:cstheme="minorHAnsi"/>
        </w:rPr>
        <w:t>implementation</w:t>
      </w:r>
      <w:r w:rsidR="003B4C94" w:rsidRPr="003E1C0B">
        <w:rPr>
          <w:rFonts w:asciiTheme="minorHAnsi" w:hAnsiTheme="minorHAnsi" w:cstheme="minorHAnsi"/>
        </w:rPr>
        <w:t>.</w:t>
      </w:r>
      <w:r w:rsidR="00F0785D" w:rsidRPr="003E1C0B">
        <w:rPr>
          <w:rFonts w:asciiTheme="minorHAnsi" w:hAnsiTheme="minorHAnsi" w:cstheme="minorHAnsi"/>
        </w:rPr>
        <w:t xml:space="preserve"> </w:t>
      </w:r>
    </w:p>
    <w:p w14:paraId="325F60AF" w14:textId="77777777" w:rsidR="005111B9" w:rsidRDefault="005111B9" w:rsidP="00082699">
      <w:pPr>
        <w:spacing w:after="0"/>
        <w:rPr>
          <w:rFonts w:asciiTheme="minorHAnsi" w:hAnsiTheme="minorHAnsi" w:cstheme="minorHAnsi"/>
          <w:i/>
          <w:iCs/>
        </w:rPr>
      </w:pPr>
    </w:p>
    <w:p w14:paraId="100CDC1D" w14:textId="77777777" w:rsidR="005111B9" w:rsidRDefault="005111B9" w:rsidP="00082699">
      <w:pPr>
        <w:spacing w:after="0"/>
        <w:rPr>
          <w:rFonts w:asciiTheme="minorHAnsi" w:hAnsiTheme="minorHAnsi" w:cstheme="minorHAnsi"/>
          <w:i/>
          <w:iCs/>
        </w:rPr>
      </w:pPr>
    </w:p>
    <w:p w14:paraId="58650366" w14:textId="77777777" w:rsidR="00A30BC7" w:rsidRPr="003E1C0B" w:rsidRDefault="003B4C94" w:rsidP="00082699">
      <w:pPr>
        <w:spacing w:after="0"/>
        <w:rPr>
          <w:rFonts w:asciiTheme="minorHAnsi" w:hAnsiTheme="minorHAnsi" w:cstheme="minorHAnsi"/>
          <w:i/>
          <w:iCs/>
        </w:rPr>
      </w:pPr>
      <w:r w:rsidRPr="003E1C0B">
        <w:rPr>
          <w:rFonts w:asciiTheme="minorHAnsi" w:hAnsiTheme="minorHAnsi" w:cstheme="minorHAnsi"/>
          <w:i/>
          <w:iCs/>
        </w:rPr>
        <w:t>Stage 2</w:t>
      </w:r>
    </w:p>
    <w:p w14:paraId="3640491B" w14:textId="77777777" w:rsidR="00FC03F3" w:rsidRPr="003E1C0B" w:rsidRDefault="00546BF5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>Therapists</w:t>
      </w:r>
      <w:r w:rsidR="00613085" w:rsidRPr="003E1C0B">
        <w:rPr>
          <w:rFonts w:asciiTheme="minorHAnsi" w:hAnsiTheme="minorHAnsi" w:cstheme="minorHAnsi"/>
        </w:rPr>
        <w:t xml:space="preserve"> </w:t>
      </w:r>
      <w:r w:rsidR="003B4C94" w:rsidRPr="003E1C0B">
        <w:rPr>
          <w:rFonts w:asciiTheme="minorHAnsi" w:hAnsiTheme="minorHAnsi" w:cstheme="minorHAnsi"/>
        </w:rPr>
        <w:t xml:space="preserve">were </w:t>
      </w:r>
      <w:r w:rsidRPr="003E1C0B">
        <w:rPr>
          <w:rFonts w:asciiTheme="minorHAnsi" w:hAnsiTheme="minorHAnsi" w:cstheme="minorHAnsi"/>
        </w:rPr>
        <w:t>provided with booklets to collect patient data</w:t>
      </w:r>
      <w:r w:rsidR="00F0785D" w:rsidRPr="003E1C0B">
        <w:rPr>
          <w:rFonts w:asciiTheme="minorHAnsi" w:hAnsiTheme="minorHAnsi" w:cstheme="minorHAnsi"/>
        </w:rPr>
        <w:t xml:space="preserve"> at the 1</w:t>
      </w:r>
      <w:r w:rsidR="00F0785D" w:rsidRPr="003E1C0B">
        <w:rPr>
          <w:rFonts w:asciiTheme="minorHAnsi" w:hAnsiTheme="minorHAnsi" w:cstheme="minorHAnsi"/>
          <w:vertAlign w:val="superscript"/>
        </w:rPr>
        <w:t>st</w:t>
      </w:r>
      <w:r w:rsidR="00F0785D" w:rsidRPr="003E1C0B">
        <w:rPr>
          <w:rFonts w:asciiTheme="minorHAnsi" w:hAnsiTheme="minorHAnsi" w:cstheme="minorHAnsi"/>
        </w:rPr>
        <w:t xml:space="preserve"> and last </w:t>
      </w:r>
      <w:r w:rsidR="001F6D4E" w:rsidRPr="003E1C0B">
        <w:rPr>
          <w:rFonts w:asciiTheme="minorHAnsi" w:hAnsiTheme="minorHAnsi" w:cstheme="minorHAnsi"/>
        </w:rPr>
        <w:t xml:space="preserve">(discharge) </w:t>
      </w:r>
      <w:r w:rsidR="00F0785D" w:rsidRPr="003E1C0B">
        <w:rPr>
          <w:rFonts w:asciiTheme="minorHAnsi" w:hAnsiTheme="minorHAnsi" w:cstheme="minorHAnsi"/>
        </w:rPr>
        <w:t>session</w:t>
      </w:r>
      <w:r w:rsidR="003719CB" w:rsidRPr="003E1C0B">
        <w:rPr>
          <w:rFonts w:asciiTheme="minorHAnsi" w:hAnsiTheme="minorHAnsi" w:cstheme="minorHAnsi"/>
        </w:rPr>
        <w:t xml:space="preserve">. </w:t>
      </w:r>
      <w:r w:rsidR="00A57D11" w:rsidRPr="003E1C0B">
        <w:rPr>
          <w:rFonts w:asciiTheme="minorHAnsi" w:hAnsiTheme="minorHAnsi" w:cstheme="minorHAnsi"/>
        </w:rPr>
        <w:t xml:space="preserve">During </w:t>
      </w:r>
      <w:r w:rsidR="00EC5EC3" w:rsidRPr="003E1C0B">
        <w:rPr>
          <w:rFonts w:asciiTheme="minorHAnsi" w:hAnsiTheme="minorHAnsi" w:cstheme="minorHAnsi"/>
        </w:rPr>
        <w:t>session 1</w:t>
      </w:r>
      <w:r w:rsidR="00A57D11" w:rsidRPr="003E1C0B">
        <w:rPr>
          <w:rFonts w:asciiTheme="minorHAnsi" w:hAnsiTheme="minorHAnsi" w:cstheme="minorHAnsi"/>
        </w:rPr>
        <w:t>, p</w:t>
      </w:r>
      <w:r w:rsidR="004D431F" w:rsidRPr="003E1C0B">
        <w:rPr>
          <w:rFonts w:asciiTheme="minorHAnsi" w:hAnsiTheme="minorHAnsi" w:cstheme="minorHAnsi"/>
        </w:rPr>
        <w:t xml:space="preserve">atients </w:t>
      </w:r>
      <w:r w:rsidR="00A57D11" w:rsidRPr="003E1C0B">
        <w:rPr>
          <w:rFonts w:asciiTheme="minorHAnsi" w:hAnsiTheme="minorHAnsi" w:cstheme="minorHAnsi"/>
        </w:rPr>
        <w:t xml:space="preserve">provided demographic information and baseline ratings of </w:t>
      </w:r>
      <w:r w:rsidR="00A55E88" w:rsidRPr="003E1C0B">
        <w:rPr>
          <w:rFonts w:asciiTheme="minorHAnsi" w:hAnsiTheme="minorHAnsi" w:cstheme="minorHAnsi"/>
        </w:rPr>
        <w:t xml:space="preserve">hand function and pain. </w:t>
      </w:r>
      <w:r w:rsidR="007F5311" w:rsidRPr="003E1C0B">
        <w:rPr>
          <w:rFonts w:asciiTheme="minorHAnsi" w:hAnsiTheme="minorHAnsi" w:cstheme="minorHAnsi"/>
        </w:rPr>
        <w:t>H</w:t>
      </w:r>
      <w:r w:rsidR="00A55E88" w:rsidRPr="003E1C0B">
        <w:rPr>
          <w:rFonts w:asciiTheme="minorHAnsi" w:hAnsiTheme="minorHAnsi" w:cstheme="minorHAnsi"/>
        </w:rPr>
        <w:t xml:space="preserve">and function </w:t>
      </w:r>
      <w:r w:rsidR="00260FB7">
        <w:rPr>
          <w:rFonts w:asciiTheme="minorHAnsi" w:hAnsiTheme="minorHAnsi" w:cstheme="minorHAnsi"/>
        </w:rPr>
        <w:t xml:space="preserve">was </w:t>
      </w:r>
      <w:r w:rsidR="00A55E88" w:rsidRPr="003E1C0B">
        <w:rPr>
          <w:rFonts w:asciiTheme="minorHAnsi" w:hAnsiTheme="minorHAnsi" w:cstheme="minorHAnsi"/>
        </w:rPr>
        <w:t xml:space="preserve">measured by the Michigan Hand Outcomes Questionnaire – overall hand function scale (range 0-100; higher scores indicating better hand function </w:t>
      </w:r>
      <w:r w:rsidR="00AD6F39" w:rsidRPr="003E1C0B">
        <w:rPr>
          <w:rFonts w:asciiTheme="minorHAnsi" w:hAnsiTheme="minorHAnsi" w:cstheme="minorHAnsi"/>
        </w:rPr>
        <w:t>[14].</w:t>
      </w:r>
      <w:r w:rsidR="00A55E88" w:rsidRPr="003E1C0B">
        <w:rPr>
          <w:rFonts w:asciiTheme="minorHAnsi" w:hAnsiTheme="minorHAnsi" w:cstheme="minorHAnsi"/>
        </w:rPr>
        <w:t xml:space="preserve"> This was the primary outcome for the SARAH Trial</w:t>
      </w:r>
      <w:r w:rsidR="00F048BD">
        <w:rPr>
          <w:rFonts w:asciiTheme="minorHAnsi" w:hAnsiTheme="minorHAnsi" w:cstheme="minorHAnsi"/>
        </w:rPr>
        <w:t xml:space="preserve">, which would enable us to compare findings with </w:t>
      </w:r>
      <w:r w:rsidR="00A55E88" w:rsidRPr="003E1C0B">
        <w:rPr>
          <w:rFonts w:asciiTheme="minorHAnsi" w:hAnsiTheme="minorHAnsi" w:cstheme="minorHAnsi"/>
        </w:rPr>
        <w:t>the trial.  Pain in hands and wrists was measured by a 5-point Likert scale ranging from “Very mild” to “Very severe”.</w:t>
      </w:r>
      <w:r w:rsidR="00A57D11" w:rsidRPr="003E1C0B">
        <w:rPr>
          <w:rFonts w:asciiTheme="minorHAnsi" w:hAnsiTheme="minorHAnsi" w:cstheme="minorHAnsi"/>
        </w:rPr>
        <w:t xml:space="preserve"> </w:t>
      </w:r>
      <w:r w:rsidR="004D431F" w:rsidRPr="003E1C0B">
        <w:rPr>
          <w:rFonts w:asciiTheme="minorHAnsi" w:hAnsiTheme="minorHAnsi" w:cstheme="minorHAnsi"/>
        </w:rPr>
        <w:t>If a dynamometer</w:t>
      </w:r>
      <w:r w:rsidR="00A57D11" w:rsidRPr="003E1C0B">
        <w:rPr>
          <w:rFonts w:asciiTheme="minorHAnsi" w:hAnsiTheme="minorHAnsi" w:cstheme="minorHAnsi"/>
        </w:rPr>
        <w:t xml:space="preserve"> was available</w:t>
      </w:r>
      <w:r w:rsidR="004D431F" w:rsidRPr="003E1C0B">
        <w:rPr>
          <w:rFonts w:asciiTheme="minorHAnsi" w:hAnsiTheme="minorHAnsi" w:cstheme="minorHAnsi"/>
        </w:rPr>
        <w:t xml:space="preserve">, therapists </w:t>
      </w:r>
      <w:r w:rsidR="00A57D11" w:rsidRPr="003E1C0B">
        <w:rPr>
          <w:rFonts w:asciiTheme="minorHAnsi" w:hAnsiTheme="minorHAnsi" w:cstheme="minorHAnsi"/>
        </w:rPr>
        <w:t>measured</w:t>
      </w:r>
      <w:r w:rsidR="00FF56C0" w:rsidRPr="003E1C0B">
        <w:rPr>
          <w:rFonts w:asciiTheme="minorHAnsi" w:hAnsiTheme="minorHAnsi" w:cstheme="minorHAnsi"/>
        </w:rPr>
        <w:t xml:space="preserve"> </w:t>
      </w:r>
      <w:r w:rsidR="00A50A01" w:rsidRPr="003E1C0B">
        <w:rPr>
          <w:rFonts w:asciiTheme="minorHAnsi" w:hAnsiTheme="minorHAnsi" w:cstheme="minorHAnsi"/>
        </w:rPr>
        <w:t>f</w:t>
      </w:r>
      <w:r w:rsidR="004D431F" w:rsidRPr="003E1C0B">
        <w:rPr>
          <w:rFonts w:asciiTheme="minorHAnsi" w:hAnsiTheme="minorHAnsi" w:cstheme="minorHAnsi"/>
        </w:rPr>
        <w:t>ull-hand grip strength</w:t>
      </w:r>
      <w:r w:rsidR="00A57D11" w:rsidRPr="003E1C0B">
        <w:rPr>
          <w:rFonts w:asciiTheme="minorHAnsi" w:hAnsiTheme="minorHAnsi" w:cstheme="minorHAnsi"/>
        </w:rPr>
        <w:t xml:space="preserve">. </w:t>
      </w:r>
      <w:r w:rsidR="00FC03F3" w:rsidRPr="003E1C0B">
        <w:rPr>
          <w:rFonts w:asciiTheme="minorHAnsi" w:hAnsiTheme="minorHAnsi" w:cstheme="minorHAnsi"/>
        </w:rPr>
        <w:t xml:space="preserve">The </w:t>
      </w:r>
      <w:r w:rsidR="00FF56C0" w:rsidRPr="003E1C0B">
        <w:rPr>
          <w:rFonts w:asciiTheme="minorHAnsi" w:hAnsiTheme="minorHAnsi" w:cstheme="minorHAnsi"/>
        </w:rPr>
        <w:t xml:space="preserve">average of the three </w:t>
      </w:r>
      <w:r w:rsidR="00427AB2" w:rsidRPr="003E1C0B">
        <w:rPr>
          <w:rFonts w:asciiTheme="minorHAnsi" w:hAnsiTheme="minorHAnsi" w:cstheme="minorHAnsi"/>
        </w:rPr>
        <w:t>measurements</w:t>
      </w:r>
      <w:r w:rsidR="00A57D11" w:rsidRPr="003E1C0B">
        <w:rPr>
          <w:rFonts w:asciiTheme="minorHAnsi" w:hAnsiTheme="minorHAnsi" w:cstheme="minorHAnsi"/>
        </w:rPr>
        <w:t xml:space="preserve"> was calculated</w:t>
      </w:r>
      <w:r w:rsidR="00427AB2" w:rsidRPr="003E1C0B">
        <w:rPr>
          <w:rFonts w:asciiTheme="minorHAnsi" w:hAnsiTheme="minorHAnsi" w:cstheme="minorHAnsi"/>
        </w:rPr>
        <w:t xml:space="preserve"> for each </w:t>
      </w:r>
      <w:r w:rsidR="009D5622">
        <w:rPr>
          <w:rFonts w:asciiTheme="minorHAnsi" w:hAnsiTheme="minorHAnsi" w:cstheme="minorHAnsi"/>
        </w:rPr>
        <w:t>hand</w:t>
      </w:r>
      <w:r w:rsidR="00427AB2" w:rsidRPr="003E1C0B">
        <w:rPr>
          <w:rFonts w:asciiTheme="minorHAnsi" w:hAnsiTheme="minorHAnsi" w:cstheme="minorHAnsi"/>
        </w:rPr>
        <w:t xml:space="preserve"> </w:t>
      </w:r>
      <w:r w:rsidR="00FC03F3" w:rsidRPr="003E1C0B">
        <w:rPr>
          <w:rFonts w:asciiTheme="minorHAnsi" w:hAnsiTheme="minorHAnsi" w:cstheme="minorHAnsi"/>
        </w:rPr>
        <w:t>in Newton</w:t>
      </w:r>
      <w:r w:rsidR="000116FD" w:rsidRPr="003E1C0B">
        <w:rPr>
          <w:rFonts w:asciiTheme="minorHAnsi" w:hAnsiTheme="minorHAnsi" w:cstheme="minorHAnsi"/>
        </w:rPr>
        <w:t xml:space="preserve">, </w:t>
      </w:r>
      <w:r w:rsidR="00FC03F3" w:rsidRPr="003E1C0B">
        <w:rPr>
          <w:rFonts w:asciiTheme="minorHAnsi" w:hAnsiTheme="minorHAnsi" w:cstheme="minorHAnsi"/>
        </w:rPr>
        <w:t>Kilograms or PSI (</w:t>
      </w:r>
      <w:r w:rsidR="00401517" w:rsidRPr="003E1C0B">
        <w:rPr>
          <w:rFonts w:asciiTheme="minorHAnsi" w:hAnsiTheme="minorHAnsi" w:cstheme="minorHAnsi"/>
        </w:rPr>
        <w:t>P</w:t>
      </w:r>
      <w:r w:rsidR="00FC03F3" w:rsidRPr="003E1C0B">
        <w:rPr>
          <w:rFonts w:asciiTheme="minorHAnsi" w:hAnsiTheme="minorHAnsi" w:cstheme="minorHAnsi"/>
        </w:rPr>
        <w:t xml:space="preserve">ounds per </w:t>
      </w:r>
      <w:r w:rsidR="009D5622">
        <w:rPr>
          <w:rFonts w:asciiTheme="minorHAnsi" w:hAnsiTheme="minorHAnsi" w:cstheme="minorHAnsi"/>
        </w:rPr>
        <w:t>S</w:t>
      </w:r>
      <w:r w:rsidR="00FC03F3" w:rsidRPr="003E1C0B">
        <w:rPr>
          <w:rFonts w:asciiTheme="minorHAnsi" w:hAnsiTheme="minorHAnsi" w:cstheme="minorHAnsi"/>
        </w:rPr>
        <w:t xml:space="preserve">quare </w:t>
      </w:r>
      <w:r w:rsidR="009D5622">
        <w:rPr>
          <w:rFonts w:asciiTheme="minorHAnsi" w:hAnsiTheme="minorHAnsi" w:cstheme="minorHAnsi"/>
        </w:rPr>
        <w:t>I</w:t>
      </w:r>
      <w:r w:rsidR="00FC03F3" w:rsidRPr="003E1C0B">
        <w:rPr>
          <w:rFonts w:asciiTheme="minorHAnsi" w:hAnsiTheme="minorHAnsi" w:cstheme="minorHAnsi"/>
        </w:rPr>
        <w:t>nch).</w:t>
      </w:r>
    </w:p>
    <w:p w14:paraId="5B415D9C" w14:textId="77777777" w:rsidR="004D431F" w:rsidRPr="003E1C0B" w:rsidRDefault="004D431F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 xml:space="preserve">At the </w:t>
      </w:r>
      <w:r w:rsidR="003907CF" w:rsidRPr="003E1C0B">
        <w:rPr>
          <w:rFonts w:asciiTheme="minorHAnsi" w:hAnsiTheme="minorHAnsi" w:cstheme="minorHAnsi"/>
        </w:rPr>
        <w:t>discharge</w:t>
      </w:r>
      <w:r w:rsidRPr="003E1C0B">
        <w:rPr>
          <w:rFonts w:asciiTheme="minorHAnsi" w:hAnsiTheme="minorHAnsi" w:cstheme="minorHAnsi"/>
        </w:rPr>
        <w:t xml:space="preserve"> session, patients </w:t>
      </w:r>
      <w:r w:rsidR="00A57D11" w:rsidRPr="003E1C0B">
        <w:rPr>
          <w:rFonts w:asciiTheme="minorHAnsi" w:hAnsiTheme="minorHAnsi" w:cstheme="minorHAnsi"/>
        </w:rPr>
        <w:t>provided ratings of</w:t>
      </w:r>
      <w:r w:rsidR="00DE4F32" w:rsidRPr="003E1C0B">
        <w:rPr>
          <w:rFonts w:asciiTheme="minorHAnsi" w:hAnsiTheme="minorHAnsi" w:cstheme="minorHAnsi"/>
        </w:rPr>
        <w:t xml:space="preserve"> </w:t>
      </w:r>
      <w:r w:rsidR="00A55E88" w:rsidRPr="003E1C0B">
        <w:rPr>
          <w:rFonts w:asciiTheme="minorHAnsi" w:hAnsiTheme="minorHAnsi" w:cstheme="minorHAnsi"/>
        </w:rPr>
        <w:t>hand function and pain</w:t>
      </w:r>
      <w:r w:rsidR="003D07B4" w:rsidRPr="003E1C0B">
        <w:rPr>
          <w:rFonts w:asciiTheme="minorHAnsi" w:hAnsiTheme="minorHAnsi" w:cstheme="minorHAnsi"/>
        </w:rPr>
        <w:t xml:space="preserve">, perceived usefulness and satisfaction with the </w:t>
      </w:r>
      <w:proofErr w:type="spellStart"/>
      <w:r w:rsidR="003D07B4" w:rsidRPr="003E1C0B">
        <w:rPr>
          <w:rFonts w:asciiTheme="minorHAnsi" w:hAnsiTheme="minorHAnsi" w:cstheme="minorHAnsi"/>
        </w:rPr>
        <w:t>programme</w:t>
      </w:r>
      <w:proofErr w:type="spellEnd"/>
      <w:r w:rsidR="003D07B4" w:rsidRPr="003E1C0B">
        <w:rPr>
          <w:rFonts w:asciiTheme="minorHAnsi" w:hAnsiTheme="minorHAnsi" w:cstheme="minorHAnsi"/>
        </w:rPr>
        <w:t>, and self-rated improvement</w:t>
      </w:r>
      <w:r w:rsidR="00DE4F32" w:rsidRPr="003E1C0B">
        <w:rPr>
          <w:rFonts w:asciiTheme="minorHAnsi" w:hAnsiTheme="minorHAnsi" w:cstheme="minorHAnsi"/>
        </w:rPr>
        <w:t>.</w:t>
      </w:r>
      <w:r w:rsidR="003D07B4" w:rsidRPr="003E1C0B">
        <w:rPr>
          <w:rFonts w:asciiTheme="minorHAnsi" w:hAnsiTheme="minorHAnsi" w:cstheme="minorHAnsi"/>
        </w:rPr>
        <w:t xml:space="preserve"> Patient perceived usefulness and satisfaction were measured with 5-point Likert scale ranging from </w:t>
      </w:r>
      <w:r w:rsidR="00A57D11" w:rsidRPr="003E1C0B">
        <w:rPr>
          <w:rFonts w:asciiTheme="minorHAnsi" w:hAnsiTheme="minorHAnsi" w:cstheme="minorHAnsi"/>
        </w:rPr>
        <w:t xml:space="preserve">“Not at all useful” to “Extremely useful” and </w:t>
      </w:r>
      <w:r w:rsidR="003D07B4" w:rsidRPr="003E1C0B">
        <w:rPr>
          <w:rFonts w:asciiTheme="minorHAnsi" w:hAnsiTheme="minorHAnsi" w:cstheme="minorHAnsi"/>
        </w:rPr>
        <w:t>“Very dissatisfied” to “Very satisfied” respectively. Self-rated improvement</w:t>
      </w:r>
      <w:r w:rsidR="00A57D11" w:rsidRPr="003E1C0B">
        <w:rPr>
          <w:rFonts w:asciiTheme="minorHAnsi" w:hAnsiTheme="minorHAnsi" w:cstheme="minorHAnsi"/>
        </w:rPr>
        <w:t xml:space="preserve"> used a g</w:t>
      </w:r>
      <w:r w:rsidR="003D07B4" w:rsidRPr="003E1C0B">
        <w:rPr>
          <w:rFonts w:asciiTheme="minorHAnsi" w:hAnsiTheme="minorHAnsi" w:cstheme="minorHAnsi"/>
        </w:rPr>
        <w:t>lobal rating of change</w:t>
      </w:r>
      <w:r w:rsidR="00A77E59" w:rsidRPr="003E1C0B">
        <w:rPr>
          <w:rFonts w:asciiTheme="minorHAnsi" w:hAnsiTheme="minorHAnsi" w:cstheme="minorHAnsi"/>
        </w:rPr>
        <w:t xml:space="preserve"> </w:t>
      </w:r>
      <w:r w:rsidR="00260FB7">
        <w:rPr>
          <w:rFonts w:asciiTheme="minorHAnsi" w:hAnsiTheme="minorHAnsi" w:cstheme="minorHAnsi"/>
        </w:rPr>
        <w:t>(</w:t>
      </w:r>
      <w:r w:rsidR="00A77E59" w:rsidRPr="003E1C0B">
        <w:rPr>
          <w:rFonts w:asciiTheme="minorHAnsi" w:hAnsiTheme="minorHAnsi" w:cstheme="minorHAnsi"/>
        </w:rPr>
        <w:t>GROC</w:t>
      </w:r>
      <w:r w:rsidR="00260FB7">
        <w:rPr>
          <w:rFonts w:asciiTheme="minorHAnsi" w:hAnsiTheme="minorHAnsi" w:cstheme="minorHAnsi"/>
        </w:rPr>
        <w:t>)</w:t>
      </w:r>
      <w:r w:rsidR="00A57D11" w:rsidRPr="003E1C0B">
        <w:rPr>
          <w:rFonts w:asciiTheme="minorHAnsi" w:hAnsiTheme="minorHAnsi" w:cstheme="minorHAnsi"/>
        </w:rPr>
        <w:t xml:space="preserve"> scale</w:t>
      </w:r>
      <w:r w:rsidR="003D07B4" w:rsidRPr="003E1C0B">
        <w:rPr>
          <w:rFonts w:asciiTheme="minorHAnsi" w:hAnsiTheme="minorHAnsi" w:cstheme="minorHAnsi"/>
        </w:rPr>
        <w:t xml:space="preserve"> </w:t>
      </w:r>
      <w:r w:rsidR="00A57D11" w:rsidRPr="003E1C0B">
        <w:rPr>
          <w:rFonts w:asciiTheme="minorHAnsi" w:hAnsiTheme="minorHAnsi" w:cstheme="minorHAnsi"/>
        </w:rPr>
        <w:t>consisting of a</w:t>
      </w:r>
      <w:r w:rsidR="003D07B4" w:rsidRPr="003E1C0B">
        <w:rPr>
          <w:rFonts w:asciiTheme="minorHAnsi" w:hAnsiTheme="minorHAnsi" w:cstheme="minorHAnsi"/>
        </w:rPr>
        <w:t xml:space="preserve"> 7-point Likert scale (Completely recovered to </w:t>
      </w:r>
      <w:r w:rsidR="00427AB2" w:rsidRPr="003E1C0B">
        <w:rPr>
          <w:rFonts w:asciiTheme="minorHAnsi" w:hAnsiTheme="minorHAnsi" w:cstheme="minorHAnsi"/>
        </w:rPr>
        <w:t>vastly</w:t>
      </w:r>
      <w:r w:rsidR="003D07B4" w:rsidRPr="003E1C0B">
        <w:rPr>
          <w:rFonts w:asciiTheme="minorHAnsi" w:hAnsiTheme="minorHAnsi" w:cstheme="minorHAnsi"/>
        </w:rPr>
        <w:t xml:space="preserve"> worsened</w:t>
      </w:r>
      <w:r w:rsidR="00DE4F32" w:rsidRPr="003E1C0B">
        <w:rPr>
          <w:rFonts w:asciiTheme="minorHAnsi" w:hAnsiTheme="minorHAnsi" w:cstheme="minorHAnsi"/>
        </w:rPr>
        <w:t>)</w:t>
      </w:r>
      <w:r w:rsidR="003D07B4" w:rsidRPr="003E1C0B">
        <w:rPr>
          <w:rFonts w:asciiTheme="minorHAnsi" w:hAnsiTheme="minorHAnsi" w:cstheme="minorHAnsi"/>
        </w:rPr>
        <w:t xml:space="preserve">. </w:t>
      </w:r>
      <w:r w:rsidRPr="003E1C0B">
        <w:rPr>
          <w:rFonts w:asciiTheme="minorHAnsi" w:hAnsiTheme="minorHAnsi" w:cstheme="minorHAnsi"/>
        </w:rPr>
        <w:t>Handgr</w:t>
      </w:r>
      <w:r w:rsidR="00DE4F32" w:rsidRPr="003E1C0B">
        <w:rPr>
          <w:rFonts w:asciiTheme="minorHAnsi" w:hAnsiTheme="minorHAnsi" w:cstheme="minorHAnsi"/>
        </w:rPr>
        <w:t xml:space="preserve">ip strength was re-assessed, </w:t>
      </w:r>
      <w:r w:rsidR="009D5622">
        <w:rPr>
          <w:rFonts w:asciiTheme="minorHAnsi" w:hAnsiTheme="minorHAnsi" w:cstheme="minorHAnsi"/>
        </w:rPr>
        <w:t xml:space="preserve">where </w:t>
      </w:r>
      <w:r w:rsidR="00DE4F32" w:rsidRPr="003E1C0B">
        <w:rPr>
          <w:rFonts w:asciiTheme="minorHAnsi" w:hAnsiTheme="minorHAnsi" w:cstheme="minorHAnsi"/>
        </w:rPr>
        <w:t xml:space="preserve">possible, </w:t>
      </w:r>
      <w:r w:rsidRPr="003E1C0B">
        <w:rPr>
          <w:rFonts w:asciiTheme="minorHAnsi" w:hAnsiTheme="minorHAnsi" w:cstheme="minorHAnsi"/>
        </w:rPr>
        <w:t>by the therapist. The therapist</w:t>
      </w:r>
      <w:r w:rsidR="007F5311" w:rsidRPr="003E1C0B">
        <w:rPr>
          <w:rFonts w:asciiTheme="minorHAnsi" w:hAnsiTheme="minorHAnsi" w:cstheme="minorHAnsi"/>
        </w:rPr>
        <w:t xml:space="preserve"> also </w:t>
      </w:r>
      <w:r w:rsidR="00DE4F32" w:rsidRPr="003E1C0B">
        <w:rPr>
          <w:rFonts w:asciiTheme="minorHAnsi" w:hAnsiTheme="minorHAnsi" w:cstheme="minorHAnsi"/>
        </w:rPr>
        <w:t>completed</w:t>
      </w:r>
      <w:r w:rsidRPr="003E1C0B">
        <w:rPr>
          <w:rFonts w:asciiTheme="minorHAnsi" w:hAnsiTheme="minorHAnsi" w:cstheme="minorHAnsi"/>
        </w:rPr>
        <w:t xml:space="preserve"> a treatment log </w:t>
      </w:r>
      <w:r w:rsidR="003907CF" w:rsidRPr="003E1C0B">
        <w:rPr>
          <w:rFonts w:asciiTheme="minorHAnsi" w:hAnsiTheme="minorHAnsi" w:cstheme="minorHAnsi"/>
        </w:rPr>
        <w:t xml:space="preserve">to record </w:t>
      </w:r>
      <w:r w:rsidRPr="003E1C0B">
        <w:rPr>
          <w:rFonts w:asciiTheme="minorHAnsi" w:hAnsiTheme="minorHAnsi" w:cstheme="minorHAnsi"/>
        </w:rPr>
        <w:t>patient attendanc</w:t>
      </w:r>
      <w:r w:rsidR="007F5311" w:rsidRPr="003E1C0B">
        <w:rPr>
          <w:rFonts w:asciiTheme="minorHAnsi" w:hAnsiTheme="minorHAnsi" w:cstheme="minorHAnsi"/>
        </w:rPr>
        <w:t xml:space="preserve">e and use of </w:t>
      </w:r>
      <w:r w:rsidRPr="003E1C0B">
        <w:rPr>
          <w:rFonts w:asciiTheme="minorHAnsi" w:hAnsiTheme="minorHAnsi" w:cstheme="minorHAnsi"/>
        </w:rPr>
        <w:t xml:space="preserve">the core components of the SARAH </w:t>
      </w:r>
      <w:proofErr w:type="spellStart"/>
      <w:r w:rsidRPr="003E1C0B">
        <w:rPr>
          <w:rFonts w:asciiTheme="minorHAnsi" w:hAnsiTheme="minorHAnsi" w:cstheme="minorHAnsi"/>
        </w:rPr>
        <w:t>programme</w:t>
      </w:r>
      <w:proofErr w:type="spellEnd"/>
      <w:r w:rsidR="00A57D11" w:rsidRPr="003E1C0B">
        <w:rPr>
          <w:rFonts w:asciiTheme="minorHAnsi" w:hAnsiTheme="minorHAnsi" w:cstheme="minorHAnsi"/>
        </w:rPr>
        <w:t xml:space="preserve"> delivered</w:t>
      </w:r>
      <w:r w:rsidRPr="003E1C0B">
        <w:rPr>
          <w:rFonts w:asciiTheme="minorHAnsi" w:hAnsiTheme="minorHAnsi" w:cstheme="minorHAnsi"/>
        </w:rPr>
        <w:t xml:space="preserve"> during each session.  On discharge, therapists returned the booklets to the SARAH implementation team. </w:t>
      </w:r>
      <w:r w:rsidR="006C758D">
        <w:rPr>
          <w:rFonts w:asciiTheme="minorHAnsi" w:hAnsiTheme="minorHAnsi" w:cstheme="minorHAnsi"/>
        </w:rPr>
        <w:t xml:space="preserve">If the booklets were not returned then the study team contacted the therapists to encourage their return. </w:t>
      </w:r>
    </w:p>
    <w:p w14:paraId="75B10A7A" w14:textId="77777777" w:rsidR="00FC03F3" w:rsidRPr="003E1C0B" w:rsidRDefault="009455B4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>All p</w:t>
      </w:r>
      <w:r w:rsidR="004D431F" w:rsidRPr="003E1C0B">
        <w:rPr>
          <w:rFonts w:asciiTheme="minorHAnsi" w:hAnsiTheme="minorHAnsi" w:cstheme="minorHAnsi"/>
        </w:rPr>
        <w:t xml:space="preserve">atients were sent a </w:t>
      </w:r>
      <w:r w:rsidR="00A30DE1" w:rsidRPr="003E1C0B">
        <w:rPr>
          <w:rFonts w:asciiTheme="minorHAnsi" w:hAnsiTheme="minorHAnsi" w:cstheme="minorHAnsi"/>
        </w:rPr>
        <w:t>4</w:t>
      </w:r>
      <w:r w:rsidR="00A30DE1">
        <w:rPr>
          <w:rFonts w:asciiTheme="minorHAnsi" w:hAnsiTheme="minorHAnsi" w:cstheme="minorHAnsi"/>
        </w:rPr>
        <w:t>-</w:t>
      </w:r>
      <w:r w:rsidR="00DE4F32" w:rsidRPr="003E1C0B">
        <w:rPr>
          <w:rFonts w:asciiTheme="minorHAnsi" w:hAnsiTheme="minorHAnsi" w:cstheme="minorHAnsi"/>
        </w:rPr>
        <w:t xml:space="preserve">month </w:t>
      </w:r>
      <w:r w:rsidR="008211F4" w:rsidRPr="003E1C0B">
        <w:rPr>
          <w:rFonts w:asciiTheme="minorHAnsi" w:hAnsiTheme="minorHAnsi" w:cstheme="minorHAnsi"/>
        </w:rPr>
        <w:t>follow-up</w:t>
      </w:r>
      <w:r w:rsidR="00DE4F32" w:rsidRPr="003E1C0B">
        <w:rPr>
          <w:rFonts w:asciiTheme="minorHAnsi" w:hAnsiTheme="minorHAnsi" w:cstheme="minorHAnsi"/>
        </w:rPr>
        <w:t xml:space="preserve"> </w:t>
      </w:r>
      <w:r w:rsidRPr="003E1C0B">
        <w:rPr>
          <w:rFonts w:asciiTheme="minorHAnsi" w:hAnsiTheme="minorHAnsi" w:cstheme="minorHAnsi"/>
        </w:rPr>
        <w:t xml:space="preserve">postal </w:t>
      </w:r>
      <w:r w:rsidR="00884D26" w:rsidRPr="003E1C0B">
        <w:rPr>
          <w:rFonts w:asciiTheme="minorHAnsi" w:hAnsiTheme="minorHAnsi" w:cstheme="minorHAnsi"/>
        </w:rPr>
        <w:t>questionnaire and a postage-</w:t>
      </w:r>
      <w:r w:rsidR="004D431F" w:rsidRPr="003E1C0B">
        <w:rPr>
          <w:rFonts w:asciiTheme="minorHAnsi" w:hAnsiTheme="minorHAnsi" w:cstheme="minorHAnsi"/>
        </w:rPr>
        <w:t xml:space="preserve">paid envelope to return it to the SARAH implementation team. Patients were asked to </w:t>
      </w:r>
      <w:r w:rsidRPr="003E1C0B">
        <w:rPr>
          <w:rFonts w:asciiTheme="minorHAnsi" w:hAnsiTheme="minorHAnsi" w:cstheme="minorHAnsi"/>
        </w:rPr>
        <w:t>rate</w:t>
      </w:r>
      <w:r w:rsidR="004D431F" w:rsidRPr="003E1C0B">
        <w:rPr>
          <w:rFonts w:asciiTheme="minorHAnsi" w:hAnsiTheme="minorHAnsi" w:cstheme="minorHAnsi"/>
        </w:rPr>
        <w:t xml:space="preserve"> their pain, hand function, self-rated improvement, and adherence </w:t>
      </w:r>
      <w:r w:rsidR="00884D26" w:rsidRPr="003E1C0B">
        <w:rPr>
          <w:rFonts w:asciiTheme="minorHAnsi" w:hAnsiTheme="minorHAnsi" w:cstheme="minorHAnsi"/>
        </w:rPr>
        <w:t xml:space="preserve">to </w:t>
      </w:r>
      <w:r w:rsidR="004D431F" w:rsidRPr="003E1C0B">
        <w:rPr>
          <w:rFonts w:asciiTheme="minorHAnsi" w:hAnsiTheme="minorHAnsi" w:cstheme="minorHAnsi"/>
        </w:rPr>
        <w:t xml:space="preserve">SARAH exercises at home. If </w:t>
      </w:r>
      <w:r w:rsidR="00260FB7">
        <w:rPr>
          <w:rFonts w:asciiTheme="minorHAnsi" w:hAnsiTheme="minorHAnsi" w:cstheme="minorHAnsi"/>
        </w:rPr>
        <w:t xml:space="preserve">the questionnaire was not returned after </w:t>
      </w:r>
      <w:r w:rsidR="004D431F" w:rsidRPr="003E1C0B">
        <w:rPr>
          <w:rFonts w:asciiTheme="minorHAnsi" w:hAnsiTheme="minorHAnsi" w:cstheme="minorHAnsi"/>
        </w:rPr>
        <w:t>two weeks</w:t>
      </w:r>
      <w:r w:rsidR="009D5622">
        <w:rPr>
          <w:rFonts w:asciiTheme="minorHAnsi" w:hAnsiTheme="minorHAnsi" w:cstheme="minorHAnsi"/>
        </w:rPr>
        <w:t>,</w:t>
      </w:r>
      <w:r w:rsidR="004D431F" w:rsidRPr="003E1C0B">
        <w:rPr>
          <w:rFonts w:asciiTheme="minorHAnsi" w:hAnsiTheme="minorHAnsi" w:cstheme="minorHAnsi"/>
        </w:rPr>
        <w:t xml:space="preserve"> then another was sent. If </w:t>
      </w:r>
      <w:r w:rsidR="00260FB7">
        <w:rPr>
          <w:rFonts w:asciiTheme="minorHAnsi" w:hAnsiTheme="minorHAnsi" w:cstheme="minorHAnsi"/>
        </w:rPr>
        <w:t xml:space="preserve">it was still not received after </w:t>
      </w:r>
      <w:r w:rsidR="004D431F" w:rsidRPr="003E1C0B">
        <w:rPr>
          <w:rFonts w:asciiTheme="minorHAnsi" w:hAnsiTheme="minorHAnsi" w:cstheme="minorHAnsi"/>
        </w:rPr>
        <w:t>a further two weeks, then the patient was contacted by telephone and follow-up was completed over the phone</w:t>
      </w:r>
      <w:r w:rsidR="00E82FDE">
        <w:rPr>
          <w:rFonts w:asciiTheme="minorHAnsi" w:hAnsiTheme="minorHAnsi" w:cstheme="minorHAnsi"/>
        </w:rPr>
        <w:t xml:space="preserve"> where possible</w:t>
      </w:r>
      <w:r w:rsidR="006C758D">
        <w:rPr>
          <w:rFonts w:asciiTheme="minorHAnsi" w:hAnsiTheme="minorHAnsi" w:cstheme="minorHAnsi"/>
        </w:rPr>
        <w:t xml:space="preserve"> to </w:t>
      </w:r>
      <w:proofErr w:type="spellStart"/>
      <w:r w:rsidR="006C758D">
        <w:rPr>
          <w:rFonts w:asciiTheme="minorHAnsi" w:hAnsiTheme="minorHAnsi" w:cstheme="minorHAnsi"/>
        </w:rPr>
        <w:t>minimise</w:t>
      </w:r>
      <w:proofErr w:type="spellEnd"/>
      <w:r w:rsidR="006C758D">
        <w:rPr>
          <w:rFonts w:asciiTheme="minorHAnsi" w:hAnsiTheme="minorHAnsi" w:cstheme="minorHAnsi"/>
        </w:rPr>
        <w:t xml:space="preserve"> the amount of missing data.</w:t>
      </w:r>
    </w:p>
    <w:p w14:paraId="23EBDE3D" w14:textId="77777777" w:rsidR="004D431F" w:rsidRPr="003E1C0B" w:rsidRDefault="004D431F" w:rsidP="00082699">
      <w:pPr>
        <w:spacing w:after="0"/>
        <w:rPr>
          <w:rFonts w:asciiTheme="minorHAnsi" w:hAnsiTheme="minorHAnsi" w:cstheme="minorHAnsi"/>
          <w:u w:val="single"/>
        </w:rPr>
      </w:pPr>
      <w:r w:rsidRPr="003E1C0B">
        <w:rPr>
          <w:rFonts w:asciiTheme="minorHAnsi" w:hAnsiTheme="minorHAnsi" w:cstheme="minorHAnsi"/>
          <w:u w:val="single"/>
        </w:rPr>
        <w:t>Sample size</w:t>
      </w:r>
    </w:p>
    <w:p w14:paraId="2AB97DA3" w14:textId="77777777" w:rsidR="00ED4091" w:rsidRPr="003E1C0B" w:rsidRDefault="009455B4" w:rsidP="00082699">
      <w:pPr>
        <w:spacing w:after="0"/>
        <w:rPr>
          <w:rFonts w:asciiTheme="minorHAnsi" w:hAnsiTheme="minorHAnsi" w:cstheme="minorHAnsi"/>
          <w:i/>
          <w:iCs/>
        </w:rPr>
      </w:pPr>
      <w:r w:rsidRPr="003E1C0B">
        <w:rPr>
          <w:rFonts w:asciiTheme="minorHAnsi" w:hAnsiTheme="minorHAnsi" w:cstheme="minorHAnsi"/>
          <w:i/>
          <w:iCs/>
        </w:rPr>
        <w:t>Stage 1</w:t>
      </w:r>
    </w:p>
    <w:p w14:paraId="2915A7E3" w14:textId="77777777" w:rsidR="007C15E6" w:rsidRPr="003E1C0B" w:rsidRDefault="00E561CE" w:rsidP="000826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British Association of Hand Therapists </w:t>
      </w:r>
      <w:r w:rsidR="00243EB5">
        <w:rPr>
          <w:rFonts w:asciiTheme="minorHAnsi" w:hAnsiTheme="minorHAnsi" w:cstheme="minorHAnsi"/>
        </w:rPr>
        <w:t>had 500 members</w:t>
      </w:r>
      <w:r w:rsidR="000B417F">
        <w:rPr>
          <w:rFonts w:asciiTheme="minorHAnsi" w:hAnsiTheme="minorHAnsi" w:cstheme="minorHAnsi"/>
        </w:rPr>
        <w:t xml:space="preserve"> at the time of planning this study</w:t>
      </w:r>
      <w:r w:rsidR="00243EB5">
        <w:rPr>
          <w:rFonts w:asciiTheme="minorHAnsi" w:hAnsiTheme="minorHAnsi" w:cstheme="minorHAnsi"/>
        </w:rPr>
        <w:t xml:space="preserve">. We aimed to reach 50% of hand therapists so we set a </w:t>
      </w:r>
      <w:r w:rsidR="00243EB5" w:rsidRPr="003E1C0B">
        <w:rPr>
          <w:rFonts w:asciiTheme="minorHAnsi" w:hAnsiTheme="minorHAnsi" w:cstheme="minorHAnsi"/>
        </w:rPr>
        <w:t xml:space="preserve">target of training 250 NHS therapists to deliver the SARAH </w:t>
      </w:r>
      <w:proofErr w:type="spellStart"/>
      <w:r w:rsidR="00243EB5" w:rsidRPr="003E1C0B">
        <w:rPr>
          <w:rFonts w:asciiTheme="minorHAnsi" w:hAnsiTheme="minorHAnsi" w:cstheme="minorHAnsi"/>
        </w:rPr>
        <w:t>programme</w:t>
      </w:r>
      <w:proofErr w:type="spellEnd"/>
      <w:r w:rsidR="00243EB5" w:rsidRPr="003E1C0B">
        <w:rPr>
          <w:rFonts w:asciiTheme="minorHAnsi" w:hAnsiTheme="minorHAnsi" w:cstheme="minorHAnsi"/>
        </w:rPr>
        <w:t>.</w:t>
      </w:r>
      <w:r w:rsidR="00243EB5">
        <w:rPr>
          <w:rFonts w:asciiTheme="minorHAnsi" w:hAnsiTheme="minorHAnsi" w:cstheme="minorHAnsi"/>
        </w:rPr>
        <w:t xml:space="preserve"> </w:t>
      </w:r>
    </w:p>
    <w:p w14:paraId="3ED688DB" w14:textId="77777777" w:rsidR="00A30BC7" w:rsidRPr="003E1C0B" w:rsidRDefault="00A30BC7" w:rsidP="00082699">
      <w:pPr>
        <w:spacing w:after="0"/>
        <w:rPr>
          <w:rFonts w:asciiTheme="minorHAnsi" w:hAnsiTheme="minorHAnsi" w:cstheme="minorHAnsi"/>
          <w:i/>
          <w:iCs/>
        </w:rPr>
      </w:pPr>
      <w:r w:rsidRPr="003E1C0B">
        <w:rPr>
          <w:rFonts w:asciiTheme="minorHAnsi" w:hAnsiTheme="minorHAnsi" w:cstheme="minorHAnsi"/>
          <w:i/>
          <w:iCs/>
        </w:rPr>
        <w:t xml:space="preserve">Stage 2 </w:t>
      </w:r>
    </w:p>
    <w:p w14:paraId="474D07C9" w14:textId="77777777" w:rsidR="004D431F" w:rsidRPr="003E1C0B" w:rsidRDefault="00FC03F3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 xml:space="preserve">We </w:t>
      </w:r>
      <w:r w:rsidR="00081B95" w:rsidRPr="003E1C0B">
        <w:rPr>
          <w:rFonts w:asciiTheme="minorHAnsi" w:hAnsiTheme="minorHAnsi" w:cstheme="minorHAnsi"/>
        </w:rPr>
        <w:t xml:space="preserve">proposed </w:t>
      </w:r>
      <w:r w:rsidRPr="003E1C0B">
        <w:rPr>
          <w:rFonts w:asciiTheme="minorHAnsi" w:hAnsiTheme="minorHAnsi" w:cstheme="minorHAnsi"/>
        </w:rPr>
        <w:t xml:space="preserve">a </w:t>
      </w:r>
      <w:r w:rsidR="00081B95" w:rsidRPr="003E1C0B">
        <w:rPr>
          <w:rFonts w:asciiTheme="minorHAnsi" w:hAnsiTheme="minorHAnsi" w:cstheme="minorHAnsi"/>
        </w:rPr>
        <w:t>target of enrolling</w:t>
      </w:r>
      <w:r w:rsidRPr="003E1C0B">
        <w:rPr>
          <w:rFonts w:asciiTheme="minorHAnsi" w:hAnsiTheme="minorHAnsi" w:cstheme="minorHAnsi"/>
        </w:rPr>
        <w:t xml:space="preserve"> </w:t>
      </w:r>
      <w:r w:rsidR="004D431F" w:rsidRPr="003E1C0B">
        <w:rPr>
          <w:rFonts w:asciiTheme="minorHAnsi" w:hAnsiTheme="minorHAnsi" w:cstheme="minorHAnsi"/>
        </w:rPr>
        <w:t xml:space="preserve">100 patients </w:t>
      </w:r>
      <w:r w:rsidR="00E36A1A" w:rsidRPr="003E1C0B">
        <w:rPr>
          <w:rFonts w:asciiTheme="minorHAnsi" w:hAnsiTheme="minorHAnsi" w:cstheme="minorHAnsi"/>
        </w:rPr>
        <w:t>in the</w:t>
      </w:r>
      <w:r w:rsidRPr="003E1C0B">
        <w:rPr>
          <w:rFonts w:asciiTheme="minorHAnsi" w:hAnsiTheme="minorHAnsi" w:cstheme="minorHAnsi"/>
        </w:rPr>
        <w:t xml:space="preserve"> </w:t>
      </w:r>
      <w:r w:rsidR="004D431F" w:rsidRPr="003E1C0B">
        <w:rPr>
          <w:rFonts w:asciiTheme="minorHAnsi" w:hAnsiTheme="minorHAnsi" w:cstheme="minorHAnsi"/>
        </w:rPr>
        <w:t>1</w:t>
      </w:r>
      <w:r w:rsidR="00E36A1A" w:rsidRPr="003E1C0B">
        <w:rPr>
          <w:rFonts w:asciiTheme="minorHAnsi" w:hAnsiTheme="minorHAnsi" w:cstheme="minorHAnsi"/>
        </w:rPr>
        <w:t>6</w:t>
      </w:r>
      <w:r w:rsidR="004D431F" w:rsidRPr="003E1C0B">
        <w:rPr>
          <w:rFonts w:asciiTheme="minorHAnsi" w:hAnsiTheme="minorHAnsi" w:cstheme="minorHAnsi"/>
        </w:rPr>
        <w:t xml:space="preserve">-month </w:t>
      </w:r>
      <w:r w:rsidR="00E36A1A" w:rsidRPr="003E1C0B">
        <w:rPr>
          <w:rFonts w:asciiTheme="minorHAnsi" w:hAnsiTheme="minorHAnsi" w:cstheme="minorHAnsi"/>
        </w:rPr>
        <w:t>study</w:t>
      </w:r>
      <w:r w:rsidR="004D431F" w:rsidRPr="003E1C0B">
        <w:rPr>
          <w:rFonts w:asciiTheme="minorHAnsi" w:hAnsiTheme="minorHAnsi" w:cstheme="minorHAnsi"/>
        </w:rPr>
        <w:t xml:space="preserve"> period.</w:t>
      </w:r>
      <w:r w:rsidR="00243EB5">
        <w:rPr>
          <w:rFonts w:asciiTheme="minorHAnsi" w:hAnsiTheme="minorHAnsi" w:cstheme="minorHAnsi"/>
        </w:rPr>
        <w:t xml:space="preserve"> </w:t>
      </w:r>
      <w:r w:rsidR="00E6369E">
        <w:rPr>
          <w:rFonts w:asciiTheme="minorHAnsi" w:hAnsiTheme="minorHAnsi" w:cstheme="minorHAnsi"/>
        </w:rPr>
        <w:t xml:space="preserve">This was a pragmatic target based on the timeframe we had available. </w:t>
      </w:r>
    </w:p>
    <w:p w14:paraId="713075C5" w14:textId="77777777" w:rsidR="008714A4" w:rsidRPr="003E1C0B" w:rsidRDefault="008714A4" w:rsidP="00082699">
      <w:pPr>
        <w:spacing w:after="0"/>
        <w:rPr>
          <w:rFonts w:asciiTheme="minorHAnsi" w:hAnsiTheme="minorHAnsi" w:cstheme="minorHAnsi"/>
          <w:u w:val="single"/>
        </w:rPr>
      </w:pPr>
      <w:r w:rsidRPr="003E1C0B">
        <w:rPr>
          <w:rFonts w:asciiTheme="minorHAnsi" w:hAnsiTheme="minorHAnsi" w:cstheme="minorHAnsi"/>
          <w:u w:val="single"/>
        </w:rPr>
        <w:t xml:space="preserve">Analysis </w:t>
      </w:r>
    </w:p>
    <w:p w14:paraId="6B22F8E8" w14:textId="77777777" w:rsidR="00ED4091" w:rsidRPr="003E1C0B" w:rsidRDefault="00ED4091" w:rsidP="00082699">
      <w:pPr>
        <w:spacing w:after="0"/>
        <w:rPr>
          <w:rFonts w:asciiTheme="minorHAnsi" w:hAnsiTheme="minorHAnsi" w:cstheme="minorHAnsi"/>
          <w:i/>
          <w:iCs/>
        </w:rPr>
      </w:pPr>
      <w:r w:rsidRPr="003E1C0B">
        <w:rPr>
          <w:rFonts w:asciiTheme="minorHAnsi" w:hAnsiTheme="minorHAnsi" w:cstheme="minorHAnsi"/>
          <w:i/>
          <w:iCs/>
        </w:rPr>
        <w:t>Stage 1</w:t>
      </w:r>
    </w:p>
    <w:p w14:paraId="37B3BD50" w14:textId="77777777" w:rsidR="005A68A8" w:rsidRDefault="007F5311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 xml:space="preserve">We summarized the </w:t>
      </w:r>
      <w:r w:rsidR="005A68A8" w:rsidRPr="003E1C0B">
        <w:rPr>
          <w:rFonts w:asciiTheme="minorHAnsi" w:hAnsiTheme="minorHAnsi" w:cstheme="minorHAnsi"/>
        </w:rPr>
        <w:t>post</w:t>
      </w:r>
      <w:r w:rsidR="005A68A8">
        <w:rPr>
          <w:rFonts w:asciiTheme="minorHAnsi" w:hAnsiTheme="minorHAnsi" w:cstheme="minorHAnsi"/>
        </w:rPr>
        <w:t>-</w:t>
      </w:r>
      <w:r w:rsidRPr="003E1C0B">
        <w:rPr>
          <w:rFonts w:asciiTheme="minorHAnsi" w:hAnsiTheme="minorHAnsi" w:cstheme="minorHAnsi"/>
        </w:rPr>
        <w:t>training evaluation</w:t>
      </w:r>
      <w:r w:rsidR="00AA4917" w:rsidRPr="003E1C0B">
        <w:rPr>
          <w:rFonts w:asciiTheme="minorHAnsi" w:hAnsiTheme="minorHAnsi" w:cstheme="minorHAnsi"/>
        </w:rPr>
        <w:t xml:space="preserve"> responses</w:t>
      </w:r>
      <w:r w:rsidR="009D5622">
        <w:rPr>
          <w:rFonts w:asciiTheme="minorHAnsi" w:hAnsiTheme="minorHAnsi" w:cstheme="minorHAnsi"/>
        </w:rPr>
        <w:t xml:space="preserve"> from the therapists</w:t>
      </w:r>
      <w:r w:rsidRPr="003E1C0B">
        <w:rPr>
          <w:rFonts w:asciiTheme="minorHAnsi" w:hAnsiTheme="minorHAnsi" w:cstheme="minorHAnsi"/>
        </w:rPr>
        <w:t xml:space="preserve">. </w:t>
      </w:r>
      <w:r w:rsidR="00CE4575" w:rsidRPr="003E1C0B">
        <w:rPr>
          <w:rFonts w:asciiTheme="minorHAnsi" w:hAnsiTheme="minorHAnsi" w:cstheme="minorHAnsi"/>
        </w:rPr>
        <w:t xml:space="preserve">Ratings of capacity and capability to deliver the SARAH </w:t>
      </w:r>
      <w:proofErr w:type="spellStart"/>
      <w:r w:rsidR="00CE4575" w:rsidRPr="003E1C0B">
        <w:rPr>
          <w:rFonts w:asciiTheme="minorHAnsi" w:hAnsiTheme="minorHAnsi" w:cstheme="minorHAnsi"/>
        </w:rPr>
        <w:t>programme</w:t>
      </w:r>
      <w:proofErr w:type="spellEnd"/>
      <w:r w:rsidR="00B71C67" w:rsidRPr="003E1C0B">
        <w:rPr>
          <w:rFonts w:asciiTheme="minorHAnsi" w:hAnsiTheme="minorHAnsi" w:cstheme="minorHAnsi"/>
        </w:rPr>
        <w:t>,</w:t>
      </w:r>
      <w:r w:rsidR="00CE4575" w:rsidRPr="003E1C0B">
        <w:rPr>
          <w:rFonts w:asciiTheme="minorHAnsi" w:hAnsiTheme="minorHAnsi" w:cstheme="minorHAnsi"/>
        </w:rPr>
        <w:t xml:space="preserve"> satisfaction with training </w:t>
      </w:r>
      <w:r w:rsidR="00B71C67" w:rsidRPr="003E1C0B">
        <w:rPr>
          <w:rFonts w:asciiTheme="minorHAnsi" w:hAnsiTheme="minorHAnsi" w:cstheme="minorHAnsi"/>
        </w:rPr>
        <w:t xml:space="preserve">and </w:t>
      </w:r>
      <w:r w:rsidR="005A68A8" w:rsidRPr="003E1C0B">
        <w:rPr>
          <w:rFonts w:asciiTheme="minorHAnsi" w:hAnsiTheme="minorHAnsi" w:cstheme="minorHAnsi"/>
        </w:rPr>
        <w:t>inten</w:t>
      </w:r>
      <w:r w:rsidR="005A68A8">
        <w:rPr>
          <w:rFonts w:asciiTheme="minorHAnsi" w:hAnsiTheme="minorHAnsi" w:cstheme="minorHAnsi"/>
        </w:rPr>
        <w:t>t</w:t>
      </w:r>
      <w:r w:rsidR="005A68A8" w:rsidRPr="003E1C0B">
        <w:rPr>
          <w:rFonts w:asciiTheme="minorHAnsi" w:hAnsiTheme="minorHAnsi" w:cstheme="minorHAnsi"/>
        </w:rPr>
        <w:t xml:space="preserve">ion </w:t>
      </w:r>
      <w:r w:rsidR="00B71C67" w:rsidRPr="003E1C0B">
        <w:rPr>
          <w:rFonts w:asciiTheme="minorHAnsi" w:hAnsiTheme="minorHAnsi" w:cstheme="minorHAnsi"/>
        </w:rPr>
        <w:t xml:space="preserve">to implement were </w:t>
      </w:r>
      <w:proofErr w:type="spellStart"/>
      <w:r w:rsidR="00E82FDE" w:rsidRPr="003E1C0B">
        <w:rPr>
          <w:rFonts w:asciiTheme="minorHAnsi" w:hAnsiTheme="minorHAnsi" w:cstheme="minorHAnsi"/>
        </w:rPr>
        <w:t>categori</w:t>
      </w:r>
      <w:r w:rsidR="00E82FDE">
        <w:rPr>
          <w:rFonts w:asciiTheme="minorHAnsi" w:hAnsiTheme="minorHAnsi" w:cstheme="minorHAnsi"/>
        </w:rPr>
        <w:t>s</w:t>
      </w:r>
      <w:r w:rsidR="00E82FDE" w:rsidRPr="003E1C0B">
        <w:rPr>
          <w:rFonts w:asciiTheme="minorHAnsi" w:hAnsiTheme="minorHAnsi" w:cstheme="minorHAnsi"/>
        </w:rPr>
        <w:t>ed</w:t>
      </w:r>
      <w:proofErr w:type="spellEnd"/>
      <w:r w:rsidR="00E82FDE" w:rsidRPr="003E1C0B">
        <w:rPr>
          <w:rFonts w:asciiTheme="minorHAnsi" w:hAnsiTheme="minorHAnsi" w:cstheme="minorHAnsi"/>
        </w:rPr>
        <w:t xml:space="preserve"> </w:t>
      </w:r>
      <w:r w:rsidR="00B71C67" w:rsidRPr="003E1C0B">
        <w:rPr>
          <w:rFonts w:asciiTheme="minorHAnsi" w:hAnsiTheme="minorHAnsi" w:cstheme="minorHAnsi"/>
        </w:rPr>
        <w:t xml:space="preserve">as described in Table 1. </w:t>
      </w:r>
      <w:r w:rsidR="00624A70">
        <w:rPr>
          <w:rFonts w:asciiTheme="minorHAnsi" w:hAnsiTheme="minorHAnsi" w:cstheme="minorHAnsi"/>
        </w:rPr>
        <w:t>B</w:t>
      </w:r>
      <w:r w:rsidR="00CE4575" w:rsidRPr="003E1C0B">
        <w:rPr>
          <w:rFonts w:asciiTheme="minorHAnsi" w:hAnsiTheme="minorHAnsi" w:cstheme="minorHAnsi"/>
        </w:rPr>
        <w:t>arriers to implementation were grouped into categories</w:t>
      </w:r>
      <w:r w:rsidR="00624A70">
        <w:rPr>
          <w:rFonts w:asciiTheme="minorHAnsi" w:hAnsiTheme="minorHAnsi" w:cstheme="minorHAnsi"/>
        </w:rPr>
        <w:t xml:space="preserve"> </w:t>
      </w:r>
      <w:r w:rsidR="00624A70">
        <w:rPr>
          <w:rFonts w:asciiTheme="minorHAnsi" w:hAnsiTheme="minorHAnsi" w:cstheme="minorHAnsi"/>
        </w:rPr>
        <w:lastRenderedPageBreak/>
        <w:t>(by CS and checked by EW)</w:t>
      </w:r>
      <w:r w:rsidR="005A68A8">
        <w:rPr>
          <w:rFonts w:asciiTheme="minorHAnsi" w:hAnsiTheme="minorHAnsi" w:cstheme="minorHAnsi"/>
        </w:rPr>
        <w:t>,</w:t>
      </w:r>
      <w:r w:rsidR="00CE4575" w:rsidRPr="003E1C0B">
        <w:rPr>
          <w:rFonts w:asciiTheme="minorHAnsi" w:hAnsiTheme="minorHAnsi" w:cstheme="minorHAnsi"/>
        </w:rPr>
        <w:t xml:space="preserve"> and</w:t>
      </w:r>
      <w:r w:rsidR="001759C4" w:rsidRPr="003E1C0B">
        <w:rPr>
          <w:rFonts w:asciiTheme="minorHAnsi" w:hAnsiTheme="minorHAnsi" w:cstheme="minorHAnsi"/>
        </w:rPr>
        <w:t xml:space="preserve"> their</w:t>
      </w:r>
      <w:r w:rsidR="00CE4575" w:rsidRPr="003E1C0B">
        <w:rPr>
          <w:rFonts w:asciiTheme="minorHAnsi" w:hAnsiTheme="minorHAnsi" w:cstheme="minorHAnsi"/>
        </w:rPr>
        <w:t xml:space="preserve"> frequency </w:t>
      </w:r>
      <w:proofErr w:type="spellStart"/>
      <w:r w:rsidR="00CE4575" w:rsidRPr="003E1C0B">
        <w:rPr>
          <w:rFonts w:asciiTheme="minorHAnsi" w:hAnsiTheme="minorHAnsi" w:cstheme="minorHAnsi"/>
        </w:rPr>
        <w:t>summari</w:t>
      </w:r>
      <w:r w:rsidR="00624A70">
        <w:rPr>
          <w:rFonts w:asciiTheme="minorHAnsi" w:hAnsiTheme="minorHAnsi" w:cstheme="minorHAnsi"/>
        </w:rPr>
        <w:t>s</w:t>
      </w:r>
      <w:r w:rsidR="00CE4575" w:rsidRPr="003E1C0B">
        <w:rPr>
          <w:rFonts w:asciiTheme="minorHAnsi" w:hAnsiTheme="minorHAnsi" w:cstheme="minorHAnsi"/>
        </w:rPr>
        <w:t>ed</w:t>
      </w:r>
      <w:proofErr w:type="spellEnd"/>
      <w:r w:rsidR="00CE4575" w:rsidRPr="003E1C0B">
        <w:rPr>
          <w:rFonts w:asciiTheme="minorHAnsi" w:hAnsiTheme="minorHAnsi" w:cstheme="minorHAnsi"/>
        </w:rPr>
        <w:t xml:space="preserve">. </w:t>
      </w:r>
      <w:r w:rsidRPr="003E1C0B">
        <w:rPr>
          <w:rFonts w:asciiTheme="minorHAnsi" w:hAnsiTheme="minorHAnsi" w:cstheme="minorHAnsi"/>
        </w:rPr>
        <w:t>We compared characteristics of those completing the training with those who did not using a Mann Whitney test</w:t>
      </w:r>
      <w:r w:rsidR="005A68A8" w:rsidRPr="003E1C0B">
        <w:rPr>
          <w:rFonts w:asciiTheme="minorHAnsi" w:hAnsiTheme="minorHAnsi" w:cstheme="minorHAnsi"/>
        </w:rPr>
        <w:t>.</w:t>
      </w:r>
    </w:p>
    <w:p w14:paraId="05728899" w14:textId="77777777" w:rsidR="00BE24CA" w:rsidRPr="003E1C0B" w:rsidRDefault="008B6224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 xml:space="preserve">Similarly, we </w:t>
      </w:r>
      <w:proofErr w:type="spellStart"/>
      <w:r w:rsidR="00525D81" w:rsidRPr="003E1C0B">
        <w:rPr>
          <w:rFonts w:asciiTheme="minorHAnsi" w:hAnsiTheme="minorHAnsi" w:cstheme="minorHAnsi"/>
        </w:rPr>
        <w:t>summari</w:t>
      </w:r>
      <w:r w:rsidR="00525D81">
        <w:rPr>
          <w:rFonts w:asciiTheme="minorHAnsi" w:hAnsiTheme="minorHAnsi" w:cstheme="minorHAnsi"/>
        </w:rPr>
        <w:t>s</w:t>
      </w:r>
      <w:r w:rsidR="00525D81" w:rsidRPr="003E1C0B">
        <w:rPr>
          <w:rFonts w:asciiTheme="minorHAnsi" w:hAnsiTheme="minorHAnsi" w:cstheme="minorHAnsi"/>
        </w:rPr>
        <w:t>ed</w:t>
      </w:r>
      <w:proofErr w:type="spellEnd"/>
      <w:r w:rsidR="00525D81" w:rsidRPr="003E1C0B">
        <w:rPr>
          <w:rFonts w:asciiTheme="minorHAnsi" w:hAnsiTheme="minorHAnsi" w:cstheme="minorHAnsi"/>
        </w:rPr>
        <w:t xml:space="preserve"> </w:t>
      </w:r>
      <w:r w:rsidRPr="003E1C0B">
        <w:rPr>
          <w:rFonts w:asciiTheme="minorHAnsi" w:hAnsiTheme="minorHAnsi" w:cstheme="minorHAnsi"/>
        </w:rPr>
        <w:t xml:space="preserve">the </w:t>
      </w:r>
      <w:r w:rsidR="005A68A8" w:rsidRPr="003E1C0B">
        <w:rPr>
          <w:rFonts w:asciiTheme="minorHAnsi" w:hAnsiTheme="minorHAnsi" w:cstheme="minorHAnsi"/>
        </w:rPr>
        <w:t>6</w:t>
      </w:r>
      <w:r w:rsidR="005A68A8">
        <w:rPr>
          <w:rFonts w:asciiTheme="minorHAnsi" w:hAnsiTheme="minorHAnsi" w:cstheme="minorHAnsi"/>
        </w:rPr>
        <w:t>-</w:t>
      </w:r>
      <w:r w:rsidRPr="003E1C0B">
        <w:rPr>
          <w:rFonts w:asciiTheme="minorHAnsi" w:hAnsiTheme="minorHAnsi" w:cstheme="minorHAnsi"/>
        </w:rPr>
        <w:t>month follow</w:t>
      </w:r>
      <w:r w:rsidR="002F6763" w:rsidRPr="003E1C0B">
        <w:rPr>
          <w:rFonts w:asciiTheme="minorHAnsi" w:hAnsiTheme="minorHAnsi" w:cstheme="minorHAnsi"/>
        </w:rPr>
        <w:t>-up</w:t>
      </w:r>
      <w:r w:rsidRPr="003E1C0B">
        <w:rPr>
          <w:rFonts w:asciiTheme="minorHAnsi" w:hAnsiTheme="minorHAnsi" w:cstheme="minorHAnsi"/>
        </w:rPr>
        <w:t xml:space="preserve"> </w:t>
      </w:r>
      <w:r w:rsidR="00B71C67" w:rsidRPr="003E1C0B">
        <w:rPr>
          <w:rFonts w:asciiTheme="minorHAnsi" w:hAnsiTheme="minorHAnsi" w:cstheme="minorHAnsi"/>
        </w:rPr>
        <w:t xml:space="preserve">data as described in Table 1. </w:t>
      </w:r>
      <w:r w:rsidR="002B57E1" w:rsidRPr="003E1C0B">
        <w:rPr>
          <w:rFonts w:asciiTheme="minorHAnsi" w:hAnsiTheme="minorHAnsi" w:cstheme="minorHAnsi"/>
        </w:rPr>
        <w:t>Helpful</w:t>
      </w:r>
      <w:r w:rsidR="00BE24CA" w:rsidRPr="003E1C0B">
        <w:rPr>
          <w:rFonts w:asciiTheme="minorHAnsi" w:hAnsiTheme="minorHAnsi" w:cstheme="minorHAnsi"/>
        </w:rPr>
        <w:t xml:space="preserve"> and unhelpful aspects of the </w:t>
      </w:r>
      <w:proofErr w:type="spellStart"/>
      <w:r w:rsidR="00BE24CA" w:rsidRPr="003E1C0B">
        <w:rPr>
          <w:rFonts w:asciiTheme="minorHAnsi" w:hAnsiTheme="minorHAnsi" w:cstheme="minorHAnsi"/>
        </w:rPr>
        <w:t>programme</w:t>
      </w:r>
      <w:proofErr w:type="spellEnd"/>
      <w:r w:rsidR="00BE24CA" w:rsidRPr="003E1C0B">
        <w:rPr>
          <w:rFonts w:asciiTheme="minorHAnsi" w:hAnsiTheme="minorHAnsi" w:cstheme="minorHAnsi"/>
        </w:rPr>
        <w:t xml:space="preserve"> </w:t>
      </w:r>
      <w:r w:rsidRPr="003E1C0B">
        <w:rPr>
          <w:rFonts w:asciiTheme="minorHAnsi" w:hAnsiTheme="minorHAnsi" w:cstheme="minorHAnsi"/>
        </w:rPr>
        <w:t xml:space="preserve">and barriers </w:t>
      </w:r>
      <w:r w:rsidR="00BE24CA" w:rsidRPr="003E1C0B">
        <w:rPr>
          <w:rFonts w:asciiTheme="minorHAnsi" w:hAnsiTheme="minorHAnsi" w:cstheme="minorHAnsi"/>
        </w:rPr>
        <w:t xml:space="preserve">to implementation </w:t>
      </w:r>
      <w:r w:rsidR="00D12280" w:rsidRPr="003E1C0B">
        <w:rPr>
          <w:rFonts w:asciiTheme="minorHAnsi" w:hAnsiTheme="minorHAnsi" w:cstheme="minorHAnsi"/>
        </w:rPr>
        <w:t>were grouped into categories</w:t>
      </w:r>
      <w:r w:rsidR="00D12280">
        <w:rPr>
          <w:rFonts w:asciiTheme="minorHAnsi" w:hAnsiTheme="minorHAnsi" w:cstheme="minorHAnsi"/>
        </w:rPr>
        <w:t xml:space="preserve"> (by CS and checked by EW),</w:t>
      </w:r>
      <w:r w:rsidR="00D12280" w:rsidRPr="003E1C0B">
        <w:rPr>
          <w:rFonts w:asciiTheme="minorHAnsi" w:hAnsiTheme="minorHAnsi" w:cstheme="minorHAnsi"/>
        </w:rPr>
        <w:t xml:space="preserve"> and their frequency </w:t>
      </w:r>
      <w:proofErr w:type="spellStart"/>
      <w:r w:rsidR="00D12280" w:rsidRPr="003E1C0B">
        <w:rPr>
          <w:rFonts w:asciiTheme="minorHAnsi" w:hAnsiTheme="minorHAnsi" w:cstheme="minorHAnsi"/>
        </w:rPr>
        <w:t>summari</w:t>
      </w:r>
      <w:r w:rsidR="00D12280">
        <w:rPr>
          <w:rFonts w:asciiTheme="minorHAnsi" w:hAnsiTheme="minorHAnsi" w:cstheme="minorHAnsi"/>
        </w:rPr>
        <w:t>s</w:t>
      </w:r>
      <w:r w:rsidR="00D12280" w:rsidRPr="003E1C0B">
        <w:rPr>
          <w:rFonts w:asciiTheme="minorHAnsi" w:hAnsiTheme="minorHAnsi" w:cstheme="minorHAnsi"/>
        </w:rPr>
        <w:t>ed</w:t>
      </w:r>
      <w:proofErr w:type="spellEnd"/>
      <w:r w:rsidR="00BE24CA" w:rsidRPr="003E1C0B">
        <w:rPr>
          <w:rFonts w:asciiTheme="minorHAnsi" w:hAnsiTheme="minorHAnsi" w:cstheme="minorHAnsi"/>
        </w:rPr>
        <w:t xml:space="preserve">. </w:t>
      </w:r>
      <w:r w:rsidR="00B71C67" w:rsidRPr="003E1C0B">
        <w:rPr>
          <w:rFonts w:asciiTheme="minorHAnsi" w:hAnsiTheme="minorHAnsi" w:cstheme="minorHAnsi"/>
        </w:rPr>
        <w:t xml:space="preserve">We compared the characteristics </w:t>
      </w:r>
      <w:proofErr w:type="gramStart"/>
      <w:r w:rsidR="00B71C67" w:rsidRPr="003E1C0B">
        <w:rPr>
          <w:rFonts w:asciiTheme="minorHAnsi" w:hAnsiTheme="minorHAnsi" w:cstheme="minorHAnsi"/>
        </w:rPr>
        <w:t xml:space="preserve">of </w:t>
      </w:r>
      <w:r w:rsidR="009834F2">
        <w:rPr>
          <w:rFonts w:asciiTheme="minorHAnsi" w:hAnsiTheme="minorHAnsi" w:cstheme="minorHAnsi"/>
        </w:rPr>
        <w:t xml:space="preserve"> implementers</w:t>
      </w:r>
      <w:proofErr w:type="gramEnd"/>
      <w:r w:rsidR="009834F2">
        <w:rPr>
          <w:rFonts w:asciiTheme="minorHAnsi" w:hAnsiTheme="minorHAnsi" w:cstheme="minorHAnsi"/>
        </w:rPr>
        <w:t xml:space="preserve"> and non-implementers</w:t>
      </w:r>
      <w:r w:rsidR="00B71C67" w:rsidRPr="003E1C0B">
        <w:rPr>
          <w:rFonts w:asciiTheme="minorHAnsi" w:hAnsiTheme="minorHAnsi" w:cstheme="minorHAnsi"/>
        </w:rPr>
        <w:t>,</w:t>
      </w:r>
      <w:r w:rsidR="008E7A47" w:rsidRPr="003E1C0B">
        <w:rPr>
          <w:rFonts w:asciiTheme="minorHAnsi" w:hAnsiTheme="minorHAnsi" w:cstheme="minorHAnsi"/>
        </w:rPr>
        <w:t xml:space="preserve"> </w:t>
      </w:r>
      <w:r w:rsidR="00B71C67" w:rsidRPr="003E1C0B">
        <w:rPr>
          <w:rFonts w:asciiTheme="minorHAnsi" w:hAnsiTheme="minorHAnsi" w:cstheme="minorHAnsi"/>
        </w:rPr>
        <w:t xml:space="preserve">and, those who completed </w:t>
      </w:r>
      <w:r w:rsidR="008211F4" w:rsidRPr="003E1C0B">
        <w:rPr>
          <w:rFonts w:asciiTheme="minorHAnsi" w:hAnsiTheme="minorHAnsi" w:cstheme="minorHAnsi"/>
        </w:rPr>
        <w:t>follow-up</w:t>
      </w:r>
      <w:r w:rsidR="00B71C67" w:rsidRPr="003E1C0B">
        <w:rPr>
          <w:rFonts w:asciiTheme="minorHAnsi" w:hAnsiTheme="minorHAnsi" w:cstheme="minorHAnsi"/>
        </w:rPr>
        <w:t xml:space="preserve"> and did not complete </w:t>
      </w:r>
      <w:r w:rsidR="008211F4" w:rsidRPr="003E1C0B">
        <w:rPr>
          <w:rFonts w:asciiTheme="minorHAnsi" w:hAnsiTheme="minorHAnsi" w:cstheme="minorHAnsi"/>
        </w:rPr>
        <w:t>follow-up</w:t>
      </w:r>
      <w:r w:rsidR="00B71C67" w:rsidRPr="003E1C0B">
        <w:rPr>
          <w:rFonts w:asciiTheme="minorHAnsi" w:hAnsiTheme="minorHAnsi" w:cstheme="minorHAnsi"/>
        </w:rPr>
        <w:t xml:space="preserve"> using a Chi-square test.</w:t>
      </w:r>
    </w:p>
    <w:p w14:paraId="15EF0397" w14:textId="77777777" w:rsidR="00A30BC7" w:rsidRPr="003E1C0B" w:rsidRDefault="00A30BC7" w:rsidP="005111B9">
      <w:pPr>
        <w:spacing w:after="0"/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>Stage 2</w:t>
      </w:r>
    </w:p>
    <w:p w14:paraId="0D697F91" w14:textId="77777777" w:rsidR="008B6224" w:rsidRPr="003E1C0B" w:rsidRDefault="008B6224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 xml:space="preserve">The MHQ overall hand function scale and pain ratings were collected at session 1, final session and follow-up (4 months). We anticipated that patients would complete their final session </w:t>
      </w:r>
      <w:r w:rsidR="005A68A8">
        <w:rPr>
          <w:rFonts w:asciiTheme="minorHAnsi" w:hAnsiTheme="minorHAnsi" w:cstheme="minorHAnsi"/>
        </w:rPr>
        <w:t>before</w:t>
      </w:r>
      <w:r w:rsidRPr="003E1C0B">
        <w:rPr>
          <w:rFonts w:asciiTheme="minorHAnsi" w:hAnsiTheme="minorHAnsi" w:cstheme="minorHAnsi"/>
        </w:rPr>
        <w:t xml:space="preserve"> the </w:t>
      </w:r>
      <w:r w:rsidR="006C758D">
        <w:rPr>
          <w:rFonts w:asciiTheme="minorHAnsi" w:hAnsiTheme="minorHAnsi" w:cstheme="minorHAnsi"/>
        </w:rPr>
        <w:t>4</w:t>
      </w:r>
      <w:r w:rsidR="002001EF">
        <w:rPr>
          <w:rFonts w:asciiTheme="minorHAnsi" w:hAnsiTheme="minorHAnsi" w:cstheme="minorHAnsi"/>
        </w:rPr>
        <w:t>-</w:t>
      </w:r>
      <w:r w:rsidR="006C758D">
        <w:rPr>
          <w:rFonts w:asciiTheme="minorHAnsi" w:hAnsiTheme="minorHAnsi" w:cstheme="minorHAnsi"/>
        </w:rPr>
        <w:t xml:space="preserve">month </w:t>
      </w:r>
      <w:r w:rsidRPr="003E1C0B">
        <w:rPr>
          <w:rFonts w:asciiTheme="minorHAnsi" w:hAnsiTheme="minorHAnsi" w:cstheme="minorHAnsi"/>
        </w:rPr>
        <w:t xml:space="preserve">follow-up. However, if patients attended the therapy sessions over a longer time frame than anticipated, we </w:t>
      </w:r>
      <w:proofErr w:type="spellStart"/>
      <w:r w:rsidRPr="003E1C0B">
        <w:rPr>
          <w:rFonts w:asciiTheme="minorHAnsi" w:hAnsiTheme="minorHAnsi" w:cstheme="minorHAnsi"/>
        </w:rPr>
        <w:t>analysed</w:t>
      </w:r>
      <w:proofErr w:type="spellEnd"/>
      <w:r w:rsidRPr="003E1C0B">
        <w:rPr>
          <w:rFonts w:asciiTheme="minorHAnsi" w:hAnsiTheme="minorHAnsi" w:cstheme="minorHAnsi"/>
        </w:rPr>
        <w:t xml:space="preserve"> the MHQ and pain rating in chronological order for those patients based on the date of data collection. </w:t>
      </w:r>
      <w:r w:rsidR="00B172D1" w:rsidRPr="003E1C0B">
        <w:rPr>
          <w:rFonts w:asciiTheme="minorHAnsi" w:hAnsiTheme="minorHAnsi" w:cstheme="minorHAnsi"/>
        </w:rPr>
        <w:t>We estimated change</w:t>
      </w:r>
      <w:r w:rsidR="009D5622">
        <w:rPr>
          <w:rFonts w:asciiTheme="minorHAnsi" w:hAnsiTheme="minorHAnsi" w:cstheme="minorHAnsi"/>
        </w:rPr>
        <w:t>s</w:t>
      </w:r>
      <w:r w:rsidR="00B172D1" w:rsidRPr="003E1C0B">
        <w:rPr>
          <w:rFonts w:asciiTheme="minorHAnsi" w:hAnsiTheme="minorHAnsi" w:cstheme="minorHAnsi"/>
        </w:rPr>
        <w:t xml:space="preserve"> in hand function, pain and grip strength between baseline and each </w:t>
      </w:r>
      <w:r w:rsidR="008211F4" w:rsidRPr="003E1C0B">
        <w:rPr>
          <w:rFonts w:asciiTheme="minorHAnsi" w:hAnsiTheme="minorHAnsi" w:cstheme="minorHAnsi"/>
        </w:rPr>
        <w:t>follow-up</w:t>
      </w:r>
      <w:r w:rsidR="00B172D1" w:rsidRPr="003E1C0B">
        <w:rPr>
          <w:rFonts w:asciiTheme="minorHAnsi" w:hAnsiTheme="minorHAnsi" w:cstheme="minorHAnsi"/>
        </w:rPr>
        <w:t xml:space="preserve"> point as mean or median difference (95% confidence interval, CI) using a </w:t>
      </w:r>
      <w:r w:rsidRPr="003E1C0B">
        <w:rPr>
          <w:rFonts w:asciiTheme="minorHAnsi" w:hAnsiTheme="minorHAnsi" w:cstheme="minorHAnsi"/>
        </w:rPr>
        <w:t>paired t-test or Wilcoxon signed-rank test</w:t>
      </w:r>
      <w:r w:rsidR="00B172D1" w:rsidRPr="003E1C0B">
        <w:rPr>
          <w:rFonts w:asciiTheme="minorHAnsi" w:hAnsiTheme="minorHAnsi" w:cstheme="minorHAnsi"/>
        </w:rPr>
        <w:t xml:space="preserve"> as appropriate. We also calculated Cohen’s d</w:t>
      </w:r>
      <w:r w:rsidR="00D12280">
        <w:rPr>
          <w:rFonts w:asciiTheme="minorHAnsi" w:hAnsiTheme="minorHAnsi" w:cstheme="minorHAnsi"/>
        </w:rPr>
        <w:t xml:space="preserve"> in order to estimate an effect size</w:t>
      </w:r>
      <w:r w:rsidR="002001EF">
        <w:rPr>
          <w:rFonts w:asciiTheme="minorHAnsi" w:hAnsiTheme="minorHAnsi" w:cstheme="minorHAnsi"/>
        </w:rPr>
        <w:t xml:space="preserve"> which were interpreted as</w:t>
      </w:r>
      <w:r w:rsidR="002001EF">
        <w:t xml:space="preserve"> as small (0.2), medium (0.</w:t>
      </w:r>
      <w:r w:rsidR="00651FCA">
        <w:t>5</w:t>
      </w:r>
      <w:r w:rsidR="002001EF">
        <w:t xml:space="preserve">) and large (0.8) </w:t>
      </w:r>
      <w:r w:rsidRPr="003E1C0B">
        <w:rPr>
          <w:rFonts w:asciiTheme="minorHAnsi" w:hAnsiTheme="minorHAnsi" w:cstheme="minorHAnsi"/>
        </w:rPr>
        <w:t>[</w:t>
      </w:r>
      <w:r w:rsidR="0032515D" w:rsidRPr="003E1C0B">
        <w:rPr>
          <w:rFonts w:asciiTheme="minorHAnsi" w:hAnsiTheme="minorHAnsi" w:cstheme="minorHAnsi"/>
        </w:rPr>
        <w:t>15</w:t>
      </w:r>
      <w:r w:rsidRPr="003E1C0B">
        <w:rPr>
          <w:rFonts w:asciiTheme="minorHAnsi" w:hAnsiTheme="minorHAnsi" w:cstheme="minorHAnsi"/>
        </w:rPr>
        <w:t>].</w:t>
      </w:r>
    </w:p>
    <w:p w14:paraId="234F8AA3" w14:textId="77777777" w:rsidR="00536E1B" w:rsidRPr="003E1C0B" w:rsidRDefault="00AA4917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>W</w:t>
      </w:r>
      <w:r w:rsidR="009D5622">
        <w:rPr>
          <w:rFonts w:asciiTheme="minorHAnsi" w:hAnsiTheme="minorHAnsi" w:cstheme="minorHAnsi"/>
        </w:rPr>
        <w:t>e</w:t>
      </w:r>
      <w:r w:rsidR="008B6224" w:rsidRPr="003E1C0B">
        <w:rPr>
          <w:rFonts w:asciiTheme="minorHAnsi" w:hAnsiTheme="minorHAnsi" w:cstheme="minorHAnsi"/>
        </w:rPr>
        <w:t xml:space="preserve"> </w:t>
      </w:r>
      <w:proofErr w:type="spellStart"/>
      <w:r w:rsidR="008B6224" w:rsidRPr="003E1C0B">
        <w:rPr>
          <w:rFonts w:asciiTheme="minorHAnsi" w:hAnsiTheme="minorHAnsi" w:cstheme="minorHAnsi"/>
        </w:rPr>
        <w:t>summarised</w:t>
      </w:r>
      <w:proofErr w:type="spellEnd"/>
      <w:r w:rsidRPr="003E1C0B">
        <w:rPr>
          <w:rFonts w:asciiTheme="minorHAnsi" w:hAnsiTheme="minorHAnsi" w:cstheme="minorHAnsi"/>
        </w:rPr>
        <w:t xml:space="preserve"> t</w:t>
      </w:r>
      <w:r w:rsidR="00FC7E9E" w:rsidRPr="003E1C0B">
        <w:rPr>
          <w:rFonts w:asciiTheme="minorHAnsi" w:hAnsiTheme="minorHAnsi" w:cstheme="minorHAnsi"/>
        </w:rPr>
        <w:t>he number of hand therapy sessions</w:t>
      </w:r>
      <w:r w:rsidRPr="003E1C0B">
        <w:rPr>
          <w:rFonts w:asciiTheme="minorHAnsi" w:hAnsiTheme="minorHAnsi" w:cstheme="minorHAnsi"/>
        </w:rPr>
        <w:t xml:space="preserve"> provided</w:t>
      </w:r>
      <w:r w:rsidR="008B6224" w:rsidRPr="003E1C0B">
        <w:rPr>
          <w:rFonts w:asciiTheme="minorHAnsi" w:hAnsiTheme="minorHAnsi" w:cstheme="minorHAnsi"/>
        </w:rPr>
        <w:t xml:space="preserve">, </w:t>
      </w:r>
      <w:r w:rsidRPr="003E1C0B">
        <w:rPr>
          <w:rFonts w:asciiTheme="minorHAnsi" w:hAnsiTheme="minorHAnsi" w:cstheme="minorHAnsi"/>
        </w:rPr>
        <w:t xml:space="preserve">the core </w:t>
      </w:r>
      <w:r w:rsidR="00FC7E9E" w:rsidRPr="003E1C0B">
        <w:rPr>
          <w:rFonts w:asciiTheme="minorHAnsi" w:hAnsiTheme="minorHAnsi" w:cstheme="minorHAnsi"/>
        </w:rPr>
        <w:t>components delivered during the sessions</w:t>
      </w:r>
      <w:r w:rsidR="008B6224" w:rsidRPr="003E1C0B">
        <w:rPr>
          <w:rFonts w:asciiTheme="minorHAnsi" w:hAnsiTheme="minorHAnsi" w:cstheme="minorHAnsi"/>
        </w:rPr>
        <w:t xml:space="preserve"> and </w:t>
      </w:r>
      <w:r w:rsidRPr="003E1C0B">
        <w:rPr>
          <w:rFonts w:asciiTheme="minorHAnsi" w:hAnsiTheme="minorHAnsi" w:cstheme="minorHAnsi"/>
        </w:rPr>
        <w:t xml:space="preserve">the number </w:t>
      </w:r>
      <w:r w:rsidR="00FC7E9E" w:rsidRPr="003E1C0B">
        <w:rPr>
          <w:rFonts w:asciiTheme="minorHAnsi" w:hAnsiTheme="minorHAnsi" w:cstheme="minorHAnsi"/>
        </w:rPr>
        <w:t xml:space="preserve">and proportion of participants in each response category for </w:t>
      </w:r>
      <w:r w:rsidRPr="003E1C0B">
        <w:rPr>
          <w:rFonts w:asciiTheme="minorHAnsi" w:hAnsiTheme="minorHAnsi" w:cstheme="minorHAnsi"/>
        </w:rPr>
        <w:t>self-rated improvement</w:t>
      </w:r>
      <w:r w:rsidR="00536E1B" w:rsidRPr="003E1C0B">
        <w:rPr>
          <w:rFonts w:asciiTheme="minorHAnsi" w:hAnsiTheme="minorHAnsi" w:cstheme="minorHAnsi"/>
        </w:rPr>
        <w:t>,</w:t>
      </w:r>
      <w:r w:rsidR="00FC7E9E" w:rsidRPr="003E1C0B">
        <w:rPr>
          <w:rFonts w:asciiTheme="minorHAnsi" w:hAnsiTheme="minorHAnsi" w:cstheme="minorHAnsi"/>
        </w:rPr>
        <w:t xml:space="preserve"> usefulness and satisfaction with the </w:t>
      </w:r>
      <w:proofErr w:type="spellStart"/>
      <w:r w:rsidR="00FC7E9E" w:rsidRPr="003E1C0B">
        <w:rPr>
          <w:rFonts w:asciiTheme="minorHAnsi" w:hAnsiTheme="minorHAnsi" w:cstheme="minorHAnsi"/>
        </w:rPr>
        <w:t>programme</w:t>
      </w:r>
      <w:proofErr w:type="spellEnd"/>
      <w:r w:rsidR="00FC7E9E" w:rsidRPr="003E1C0B">
        <w:rPr>
          <w:rFonts w:asciiTheme="minorHAnsi" w:hAnsiTheme="minorHAnsi" w:cstheme="minorHAnsi"/>
        </w:rPr>
        <w:t>, home exercise adherence</w:t>
      </w:r>
      <w:r w:rsidR="00884D26" w:rsidRPr="003E1C0B">
        <w:rPr>
          <w:rFonts w:asciiTheme="minorHAnsi" w:hAnsiTheme="minorHAnsi" w:cstheme="minorHAnsi"/>
        </w:rPr>
        <w:t>,</w:t>
      </w:r>
      <w:r w:rsidR="00FC7E9E" w:rsidRPr="003E1C0B">
        <w:rPr>
          <w:rFonts w:asciiTheme="minorHAnsi" w:hAnsiTheme="minorHAnsi" w:cstheme="minorHAnsi"/>
        </w:rPr>
        <w:t xml:space="preserve"> and frequency of home exercise sessions</w:t>
      </w:r>
      <w:r w:rsidR="00A77E59" w:rsidRPr="003E1C0B">
        <w:rPr>
          <w:rFonts w:asciiTheme="minorHAnsi" w:hAnsiTheme="minorHAnsi" w:cstheme="minorHAnsi"/>
        </w:rPr>
        <w:t xml:space="preserve">. </w:t>
      </w:r>
      <w:r w:rsidR="00536E1B" w:rsidRPr="003E1C0B">
        <w:rPr>
          <w:rFonts w:asciiTheme="minorHAnsi" w:hAnsiTheme="minorHAnsi" w:cstheme="minorHAnsi"/>
        </w:rPr>
        <w:t xml:space="preserve"> </w:t>
      </w:r>
    </w:p>
    <w:p w14:paraId="3D864217" w14:textId="77777777" w:rsidR="008B6224" w:rsidRPr="003E1C0B" w:rsidRDefault="008B6224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>For all analyses</w:t>
      </w:r>
      <w:r w:rsidR="005A68A8">
        <w:rPr>
          <w:rFonts w:asciiTheme="minorHAnsi" w:hAnsiTheme="minorHAnsi" w:cstheme="minorHAnsi"/>
        </w:rPr>
        <w:t>,</w:t>
      </w:r>
      <w:r w:rsidRPr="003E1C0B">
        <w:rPr>
          <w:rFonts w:asciiTheme="minorHAnsi" w:hAnsiTheme="minorHAnsi" w:cstheme="minorHAnsi"/>
        </w:rPr>
        <w:t xml:space="preserve"> we used all available data, and as missingness varied, the contributors are not the same in all analyses. </w:t>
      </w:r>
    </w:p>
    <w:p w14:paraId="62A25301" w14:textId="77777777" w:rsidR="005C48FD" w:rsidRPr="003E1C0B" w:rsidRDefault="005C48FD" w:rsidP="00082699">
      <w:pPr>
        <w:pStyle w:val="Heading2"/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  <w:r w:rsidRPr="003E1C0B">
        <w:rPr>
          <w:rFonts w:asciiTheme="minorHAnsi" w:hAnsiTheme="minorHAnsi" w:cstheme="minorHAnsi"/>
          <w:color w:val="auto"/>
          <w:sz w:val="22"/>
          <w:szCs w:val="22"/>
        </w:rPr>
        <w:t xml:space="preserve">Results </w:t>
      </w:r>
    </w:p>
    <w:p w14:paraId="085747BA" w14:textId="77777777" w:rsidR="00ED4091" w:rsidRPr="003E1C0B" w:rsidRDefault="00ED4091" w:rsidP="00082699">
      <w:pPr>
        <w:spacing w:after="0"/>
        <w:rPr>
          <w:rFonts w:asciiTheme="minorHAnsi" w:hAnsiTheme="minorHAnsi" w:cstheme="minorHAnsi"/>
          <w:i/>
          <w:iCs/>
        </w:rPr>
      </w:pPr>
      <w:r w:rsidRPr="003E1C0B">
        <w:rPr>
          <w:rFonts w:asciiTheme="minorHAnsi" w:hAnsiTheme="minorHAnsi" w:cstheme="minorHAnsi"/>
          <w:i/>
          <w:iCs/>
        </w:rPr>
        <w:t xml:space="preserve">Stage 1 </w:t>
      </w:r>
    </w:p>
    <w:p w14:paraId="17674F70" w14:textId="77777777" w:rsidR="00B96784" w:rsidRPr="003E1C0B" w:rsidRDefault="00E211B7" w:rsidP="00082699">
      <w:pPr>
        <w:spacing w:after="0"/>
        <w:rPr>
          <w:rFonts w:asciiTheme="minorHAnsi" w:hAnsiTheme="minorHAnsi" w:cstheme="minorHAnsi"/>
        </w:rPr>
      </w:pPr>
      <w:bookmarkStart w:id="0" w:name="_Hlk33022480"/>
      <w:r w:rsidRPr="003E1C0B">
        <w:rPr>
          <w:rFonts w:asciiTheme="minorHAnsi" w:hAnsiTheme="minorHAnsi" w:cstheme="minorHAnsi"/>
        </w:rPr>
        <w:t xml:space="preserve">A total of </w:t>
      </w:r>
      <w:r w:rsidR="00436E14" w:rsidRPr="003E1C0B">
        <w:rPr>
          <w:rFonts w:asciiTheme="minorHAnsi" w:hAnsiTheme="minorHAnsi" w:cstheme="minorHAnsi"/>
        </w:rPr>
        <w:t>790</w:t>
      </w:r>
      <w:r w:rsidR="004E08DC" w:rsidRPr="003E1C0B">
        <w:rPr>
          <w:rFonts w:asciiTheme="minorHAnsi" w:hAnsiTheme="minorHAnsi" w:cstheme="minorHAnsi"/>
        </w:rPr>
        <w:t xml:space="preserve"> therapists </w:t>
      </w:r>
      <w:r w:rsidRPr="003E1C0B">
        <w:rPr>
          <w:rFonts w:asciiTheme="minorHAnsi" w:hAnsiTheme="minorHAnsi" w:cstheme="minorHAnsi"/>
        </w:rPr>
        <w:t xml:space="preserve">were </w:t>
      </w:r>
      <w:r w:rsidR="008546E6" w:rsidRPr="003E1C0B">
        <w:rPr>
          <w:rFonts w:asciiTheme="minorHAnsi" w:hAnsiTheme="minorHAnsi" w:cstheme="minorHAnsi"/>
        </w:rPr>
        <w:t xml:space="preserve">registered </w:t>
      </w:r>
      <w:r w:rsidR="00886A48" w:rsidRPr="003E1C0B">
        <w:rPr>
          <w:rFonts w:asciiTheme="minorHAnsi" w:hAnsiTheme="minorHAnsi" w:cstheme="minorHAnsi"/>
        </w:rPr>
        <w:t>between 3</w:t>
      </w:r>
      <w:r w:rsidR="00886A48" w:rsidRPr="003E1C0B">
        <w:rPr>
          <w:rFonts w:asciiTheme="minorHAnsi" w:hAnsiTheme="minorHAnsi" w:cstheme="minorHAnsi"/>
          <w:vertAlign w:val="superscript"/>
        </w:rPr>
        <w:t>rd</w:t>
      </w:r>
      <w:r w:rsidR="00886A48" w:rsidRPr="003E1C0B">
        <w:rPr>
          <w:rFonts w:asciiTheme="minorHAnsi" w:hAnsiTheme="minorHAnsi" w:cstheme="minorHAnsi"/>
        </w:rPr>
        <w:t xml:space="preserve"> April 2017 and 30</w:t>
      </w:r>
      <w:r w:rsidR="00886A48" w:rsidRPr="003E1C0B">
        <w:rPr>
          <w:rFonts w:asciiTheme="minorHAnsi" w:hAnsiTheme="minorHAnsi" w:cstheme="minorHAnsi"/>
          <w:vertAlign w:val="superscript"/>
        </w:rPr>
        <w:t>th</w:t>
      </w:r>
      <w:r w:rsidR="00886A48" w:rsidRPr="003E1C0B">
        <w:rPr>
          <w:rFonts w:asciiTheme="minorHAnsi" w:hAnsiTheme="minorHAnsi" w:cstheme="minorHAnsi"/>
        </w:rPr>
        <w:t xml:space="preserve"> September 2018. Therapists were from 188 NHS </w:t>
      </w:r>
      <w:proofErr w:type="spellStart"/>
      <w:r w:rsidR="00886A48" w:rsidRPr="003E1C0B">
        <w:rPr>
          <w:rFonts w:asciiTheme="minorHAnsi" w:hAnsiTheme="minorHAnsi" w:cstheme="minorHAnsi"/>
        </w:rPr>
        <w:t>organisations</w:t>
      </w:r>
      <w:proofErr w:type="spellEnd"/>
      <w:r w:rsidR="00C409CF" w:rsidRPr="003E1C0B">
        <w:rPr>
          <w:rFonts w:asciiTheme="minorHAnsi" w:hAnsiTheme="minorHAnsi" w:cstheme="minorHAnsi"/>
        </w:rPr>
        <w:t xml:space="preserve"> across the UK</w:t>
      </w:r>
      <w:r w:rsidR="00886A48" w:rsidRPr="003E1C0B">
        <w:rPr>
          <w:rFonts w:asciiTheme="minorHAnsi" w:hAnsiTheme="minorHAnsi" w:cstheme="minorHAnsi"/>
        </w:rPr>
        <w:t xml:space="preserve"> </w:t>
      </w:r>
      <w:r w:rsidR="00886A48" w:rsidRPr="003E1C0B">
        <w:rPr>
          <w:rFonts w:asciiTheme="minorHAnsi" w:eastAsia="Times New Roman" w:hAnsiTheme="minorHAnsi" w:cstheme="minorHAnsi"/>
          <w:color w:val="000000"/>
          <w:lang w:eastAsia="en-GB"/>
        </w:rPr>
        <w:t xml:space="preserve">and 6 non-NHS </w:t>
      </w:r>
      <w:r w:rsidR="00FF0443" w:rsidRPr="003E1C0B">
        <w:rPr>
          <w:rFonts w:asciiTheme="minorHAnsi" w:eastAsia="Times New Roman" w:hAnsiTheme="minorHAnsi" w:cstheme="minorHAnsi"/>
          <w:color w:val="000000"/>
          <w:lang w:eastAsia="en-GB"/>
        </w:rPr>
        <w:t xml:space="preserve">providers of </w:t>
      </w:r>
      <w:r w:rsidR="00886A48" w:rsidRPr="003E1C0B">
        <w:rPr>
          <w:rFonts w:asciiTheme="minorHAnsi" w:eastAsia="Times New Roman" w:hAnsiTheme="minorHAnsi" w:cstheme="minorHAnsi"/>
          <w:color w:val="000000"/>
          <w:lang w:eastAsia="en-GB"/>
        </w:rPr>
        <w:t>NHS treatment (England)</w:t>
      </w:r>
      <w:r w:rsidR="00AF33DE" w:rsidRPr="003E1C0B">
        <w:rPr>
          <w:rFonts w:asciiTheme="minorHAnsi" w:eastAsia="Times New Roman" w:hAnsiTheme="minorHAnsi" w:cstheme="minorHAnsi"/>
          <w:color w:val="000000"/>
          <w:lang w:eastAsia="en-GB"/>
        </w:rPr>
        <w:t xml:space="preserve"> (Supplementary Table 1). </w:t>
      </w:r>
      <w:r w:rsidR="00886A48" w:rsidRPr="003E1C0B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r w:rsidR="0043274E" w:rsidRPr="003E1C0B">
        <w:rPr>
          <w:rFonts w:asciiTheme="minorHAnsi" w:hAnsiTheme="minorHAnsi" w:cstheme="minorHAnsi"/>
        </w:rPr>
        <w:t>The</w:t>
      </w:r>
      <w:r w:rsidR="00C04A27" w:rsidRPr="003E1C0B">
        <w:rPr>
          <w:rFonts w:asciiTheme="minorHAnsi" w:hAnsiTheme="minorHAnsi" w:cstheme="minorHAnsi"/>
        </w:rPr>
        <w:t>ir</w:t>
      </w:r>
      <w:r w:rsidR="0043274E" w:rsidRPr="003E1C0B">
        <w:rPr>
          <w:rFonts w:asciiTheme="minorHAnsi" w:hAnsiTheme="minorHAnsi" w:cstheme="minorHAnsi"/>
        </w:rPr>
        <w:t xml:space="preserve"> </w:t>
      </w:r>
      <w:r w:rsidR="00882233" w:rsidRPr="003E1C0B">
        <w:rPr>
          <w:rFonts w:asciiTheme="minorHAnsi" w:hAnsiTheme="minorHAnsi" w:cstheme="minorHAnsi"/>
        </w:rPr>
        <w:t>demographic</w:t>
      </w:r>
      <w:r w:rsidR="004F7348" w:rsidRPr="003E1C0B">
        <w:rPr>
          <w:rFonts w:asciiTheme="minorHAnsi" w:hAnsiTheme="minorHAnsi" w:cstheme="minorHAnsi"/>
        </w:rPr>
        <w:t xml:space="preserve"> characteristics</w:t>
      </w:r>
      <w:r w:rsidR="00644C92" w:rsidRPr="003E1C0B">
        <w:rPr>
          <w:rFonts w:asciiTheme="minorHAnsi" w:hAnsiTheme="minorHAnsi" w:cstheme="minorHAnsi"/>
        </w:rPr>
        <w:t xml:space="preserve"> are </w:t>
      </w:r>
      <w:r w:rsidR="00B434B9" w:rsidRPr="003E1C0B">
        <w:rPr>
          <w:rFonts w:asciiTheme="minorHAnsi" w:hAnsiTheme="minorHAnsi" w:cstheme="minorHAnsi"/>
        </w:rPr>
        <w:t xml:space="preserve">presented in Table </w:t>
      </w:r>
      <w:r w:rsidR="00B32279" w:rsidRPr="003E1C0B">
        <w:rPr>
          <w:rFonts w:asciiTheme="minorHAnsi" w:hAnsiTheme="minorHAnsi" w:cstheme="minorHAnsi"/>
        </w:rPr>
        <w:t>2</w:t>
      </w:r>
      <w:r w:rsidR="00B434B9" w:rsidRPr="003E1C0B">
        <w:rPr>
          <w:rFonts w:asciiTheme="minorHAnsi" w:hAnsiTheme="minorHAnsi" w:cstheme="minorHAnsi"/>
        </w:rPr>
        <w:t xml:space="preserve">. </w:t>
      </w:r>
      <w:r w:rsidR="00F74BAA" w:rsidRPr="003E1C0B">
        <w:rPr>
          <w:rFonts w:asciiTheme="minorHAnsi" w:hAnsiTheme="minorHAnsi" w:cstheme="minorHAnsi"/>
        </w:rPr>
        <w:t xml:space="preserve">The majority of </w:t>
      </w:r>
      <w:r w:rsidR="008546E6" w:rsidRPr="003E1C0B">
        <w:rPr>
          <w:rFonts w:asciiTheme="minorHAnsi" w:hAnsiTheme="minorHAnsi" w:cstheme="minorHAnsi"/>
        </w:rPr>
        <w:t xml:space="preserve">registrants </w:t>
      </w:r>
      <w:r w:rsidR="007E1A3F" w:rsidRPr="003E1C0B">
        <w:rPr>
          <w:rFonts w:asciiTheme="minorHAnsi" w:hAnsiTheme="minorHAnsi" w:cstheme="minorHAnsi"/>
        </w:rPr>
        <w:t>were female</w:t>
      </w:r>
      <w:r w:rsidR="00D66C89" w:rsidRPr="003E1C0B">
        <w:rPr>
          <w:rFonts w:asciiTheme="minorHAnsi" w:hAnsiTheme="minorHAnsi" w:cstheme="minorHAnsi"/>
        </w:rPr>
        <w:t xml:space="preserve"> occupational therapists</w:t>
      </w:r>
      <w:r w:rsidR="00F74BAA" w:rsidRPr="003E1C0B">
        <w:rPr>
          <w:rFonts w:asciiTheme="minorHAnsi" w:hAnsiTheme="minorHAnsi" w:cstheme="minorHAnsi"/>
        </w:rPr>
        <w:t xml:space="preserve"> with a good spread across age groups. The majority reported a </w:t>
      </w:r>
      <w:r w:rsidR="00247BA4" w:rsidRPr="003E1C0B">
        <w:rPr>
          <w:rFonts w:asciiTheme="minorHAnsi" w:hAnsiTheme="minorHAnsi" w:cstheme="minorHAnsi"/>
        </w:rPr>
        <w:t>graduate-</w:t>
      </w:r>
      <w:r w:rsidR="00D65BF3" w:rsidRPr="003E1C0B">
        <w:rPr>
          <w:rFonts w:asciiTheme="minorHAnsi" w:hAnsiTheme="minorHAnsi" w:cstheme="minorHAnsi"/>
        </w:rPr>
        <w:t>level professional education</w:t>
      </w:r>
      <w:r w:rsidR="00774F3D" w:rsidRPr="003E1C0B">
        <w:rPr>
          <w:rFonts w:asciiTheme="minorHAnsi" w:hAnsiTheme="minorHAnsi" w:cstheme="minorHAnsi"/>
        </w:rPr>
        <w:t xml:space="preserve"> </w:t>
      </w:r>
      <w:r w:rsidR="007E1A3F" w:rsidRPr="003E1C0B">
        <w:rPr>
          <w:rFonts w:asciiTheme="minorHAnsi" w:hAnsiTheme="minorHAnsi" w:cstheme="minorHAnsi"/>
        </w:rPr>
        <w:t>and</w:t>
      </w:r>
      <w:r w:rsidR="007353CC" w:rsidRPr="003E1C0B">
        <w:rPr>
          <w:rFonts w:asciiTheme="minorHAnsi" w:hAnsiTheme="minorHAnsi" w:cstheme="minorHAnsi"/>
        </w:rPr>
        <w:t xml:space="preserve"> less than five years of </w:t>
      </w:r>
      <w:r w:rsidR="00AA31EF" w:rsidRPr="003E1C0B">
        <w:rPr>
          <w:rFonts w:asciiTheme="minorHAnsi" w:hAnsiTheme="minorHAnsi" w:cstheme="minorHAnsi"/>
        </w:rPr>
        <w:t>work</w:t>
      </w:r>
      <w:r w:rsidR="00173CB8" w:rsidRPr="003E1C0B">
        <w:rPr>
          <w:rFonts w:asciiTheme="minorHAnsi" w:hAnsiTheme="minorHAnsi" w:cstheme="minorHAnsi"/>
        </w:rPr>
        <w:t xml:space="preserve"> </w:t>
      </w:r>
      <w:r w:rsidR="007353CC" w:rsidRPr="003E1C0B">
        <w:rPr>
          <w:rFonts w:asciiTheme="minorHAnsi" w:hAnsiTheme="minorHAnsi" w:cstheme="minorHAnsi"/>
        </w:rPr>
        <w:t>experience</w:t>
      </w:r>
      <w:r w:rsidR="00E86A0D" w:rsidRPr="003E1C0B">
        <w:rPr>
          <w:rFonts w:asciiTheme="minorHAnsi" w:hAnsiTheme="minorHAnsi" w:cstheme="minorHAnsi"/>
        </w:rPr>
        <w:t xml:space="preserve">. </w:t>
      </w:r>
      <w:r w:rsidR="00F74BAA" w:rsidRPr="003E1C0B">
        <w:rPr>
          <w:rFonts w:asciiTheme="minorHAnsi" w:hAnsiTheme="minorHAnsi" w:cstheme="minorHAnsi"/>
        </w:rPr>
        <w:t>Over 90% of therapists reported treating at least some patients with rheumatoid arthritis each month</w:t>
      </w:r>
      <w:r w:rsidR="005A68A8">
        <w:rPr>
          <w:rFonts w:asciiTheme="minorHAnsi" w:hAnsiTheme="minorHAnsi" w:cstheme="minorHAnsi"/>
        </w:rPr>
        <w:t>,</w:t>
      </w:r>
      <w:r w:rsidR="00F74BAA" w:rsidRPr="003E1C0B">
        <w:rPr>
          <w:rFonts w:asciiTheme="minorHAnsi" w:hAnsiTheme="minorHAnsi" w:cstheme="minorHAnsi"/>
        </w:rPr>
        <w:t xml:space="preserve"> ranging from </w:t>
      </w:r>
      <w:r w:rsidR="009834F2">
        <w:rPr>
          <w:rFonts w:asciiTheme="minorHAnsi" w:hAnsiTheme="minorHAnsi" w:cstheme="minorHAnsi"/>
        </w:rPr>
        <w:t>&lt;</w:t>
      </w:r>
      <w:r w:rsidR="00F74BAA" w:rsidRPr="003E1C0B">
        <w:rPr>
          <w:rFonts w:asciiTheme="minorHAnsi" w:hAnsiTheme="minorHAnsi" w:cstheme="minorHAnsi"/>
        </w:rPr>
        <w:t>5 to 11-15 per month.</w:t>
      </w:r>
      <w:r w:rsidR="00D65BF3" w:rsidRPr="003E1C0B">
        <w:rPr>
          <w:rFonts w:asciiTheme="minorHAnsi" w:hAnsiTheme="minorHAnsi" w:cstheme="minorHAnsi"/>
        </w:rPr>
        <w:t xml:space="preserve"> </w:t>
      </w:r>
    </w:p>
    <w:p w14:paraId="715F3D3F" w14:textId="77777777" w:rsidR="00B64B2B" w:rsidRPr="003E1C0B" w:rsidRDefault="00B64B2B" w:rsidP="00082699">
      <w:pPr>
        <w:spacing w:after="0"/>
        <w:rPr>
          <w:rFonts w:asciiTheme="minorHAnsi" w:hAnsiTheme="minorHAnsi" w:cstheme="minorHAnsi"/>
        </w:rPr>
      </w:pPr>
    </w:p>
    <w:p w14:paraId="6DBD979D" w14:textId="77777777" w:rsidR="00AB5F9C" w:rsidRPr="003E1C0B" w:rsidRDefault="00604200" w:rsidP="00082699">
      <w:pPr>
        <w:spacing w:after="0"/>
        <w:rPr>
          <w:rFonts w:asciiTheme="minorHAnsi" w:hAnsiTheme="minorHAnsi" w:cstheme="minorHAnsi"/>
          <w:i/>
          <w:iCs/>
        </w:rPr>
      </w:pPr>
      <w:r w:rsidRPr="003E1C0B">
        <w:rPr>
          <w:rFonts w:asciiTheme="minorHAnsi" w:hAnsiTheme="minorHAnsi" w:cstheme="minorHAnsi"/>
          <w:i/>
          <w:iCs/>
        </w:rPr>
        <w:t xml:space="preserve">Training </w:t>
      </w:r>
      <w:r w:rsidR="00957AC9" w:rsidRPr="003E1C0B">
        <w:rPr>
          <w:rFonts w:asciiTheme="minorHAnsi" w:hAnsiTheme="minorHAnsi" w:cstheme="minorHAnsi"/>
          <w:i/>
          <w:iCs/>
        </w:rPr>
        <w:t xml:space="preserve">outcomes </w:t>
      </w:r>
      <w:r w:rsidRPr="003E1C0B">
        <w:rPr>
          <w:rFonts w:asciiTheme="minorHAnsi" w:hAnsiTheme="minorHAnsi" w:cstheme="minorHAnsi"/>
          <w:i/>
          <w:iCs/>
        </w:rPr>
        <w:t xml:space="preserve"> </w:t>
      </w:r>
    </w:p>
    <w:p w14:paraId="1D6E5A73" w14:textId="77777777" w:rsidR="005234CB" w:rsidRPr="003E1C0B" w:rsidRDefault="00AA31EF" w:rsidP="00082699">
      <w:pPr>
        <w:rPr>
          <w:rFonts w:asciiTheme="minorHAnsi" w:hAnsiTheme="minorHAnsi" w:cstheme="minorHAnsi"/>
        </w:rPr>
      </w:pPr>
      <w:bookmarkStart w:id="1" w:name="_Hlk35939155"/>
      <w:r w:rsidRPr="003E1C0B">
        <w:rPr>
          <w:rFonts w:asciiTheme="minorHAnsi" w:hAnsiTheme="minorHAnsi" w:cstheme="minorHAnsi"/>
        </w:rPr>
        <w:t>Of those registered</w:t>
      </w:r>
      <w:r w:rsidR="002C78ED" w:rsidRPr="003E1C0B">
        <w:rPr>
          <w:rFonts w:asciiTheme="minorHAnsi" w:hAnsiTheme="minorHAnsi" w:cstheme="minorHAnsi"/>
        </w:rPr>
        <w:t xml:space="preserve">, </w:t>
      </w:r>
      <w:r w:rsidR="00F4635B" w:rsidRPr="003E1C0B">
        <w:rPr>
          <w:rFonts w:asciiTheme="minorHAnsi" w:hAnsiTheme="minorHAnsi" w:cstheme="minorHAnsi"/>
        </w:rPr>
        <w:t>4</w:t>
      </w:r>
      <w:r w:rsidR="00B54D64" w:rsidRPr="003E1C0B">
        <w:rPr>
          <w:rFonts w:asciiTheme="minorHAnsi" w:hAnsiTheme="minorHAnsi" w:cstheme="minorHAnsi"/>
        </w:rPr>
        <w:t xml:space="preserve">48 </w:t>
      </w:r>
      <w:r w:rsidR="008546E6" w:rsidRPr="003E1C0B">
        <w:rPr>
          <w:rFonts w:asciiTheme="minorHAnsi" w:hAnsiTheme="minorHAnsi" w:cstheme="minorHAnsi"/>
        </w:rPr>
        <w:t xml:space="preserve">therapists </w:t>
      </w:r>
      <w:r w:rsidR="00741C32" w:rsidRPr="003E1C0B">
        <w:rPr>
          <w:rFonts w:asciiTheme="minorHAnsi" w:hAnsiTheme="minorHAnsi" w:cstheme="minorHAnsi"/>
        </w:rPr>
        <w:t>(</w:t>
      </w:r>
      <w:r w:rsidR="00F74BAA" w:rsidRPr="003E1C0B">
        <w:rPr>
          <w:rFonts w:asciiTheme="minorHAnsi" w:hAnsiTheme="minorHAnsi" w:cstheme="minorHAnsi"/>
        </w:rPr>
        <w:t>5</w:t>
      </w:r>
      <w:r w:rsidR="00741C32" w:rsidRPr="003E1C0B">
        <w:rPr>
          <w:rFonts w:asciiTheme="minorHAnsi" w:hAnsiTheme="minorHAnsi" w:cstheme="minorHAnsi"/>
        </w:rPr>
        <w:t>7</w:t>
      </w:r>
      <w:r w:rsidR="00D323E8" w:rsidRPr="003E1C0B">
        <w:rPr>
          <w:rFonts w:asciiTheme="minorHAnsi" w:hAnsiTheme="minorHAnsi" w:cstheme="minorHAnsi"/>
        </w:rPr>
        <w:t xml:space="preserve">%) </w:t>
      </w:r>
      <w:r w:rsidR="00232400" w:rsidRPr="003E1C0B">
        <w:rPr>
          <w:rFonts w:asciiTheme="minorHAnsi" w:hAnsiTheme="minorHAnsi" w:cstheme="minorHAnsi"/>
        </w:rPr>
        <w:t xml:space="preserve">were classified as “training completers”. </w:t>
      </w:r>
      <w:r w:rsidR="00697E3D" w:rsidRPr="003E1C0B">
        <w:rPr>
          <w:rFonts w:asciiTheme="minorHAnsi" w:hAnsiTheme="minorHAnsi" w:cstheme="minorHAnsi"/>
        </w:rPr>
        <w:t xml:space="preserve">There was at least one training completer from </w:t>
      </w:r>
      <w:r w:rsidR="00886A48" w:rsidRPr="003E1C0B">
        <w:rPr>
          <w:rFonts w:asciiTheme="minorHAnsi" w:eastAsia="Times New Roman" w:hAnsiTheme="minorHAnsi" w:cstheme="minorHAnsi"/>
          <w:color w:val="000000"/>
          <w:lang w:eastAsia="en-GB"/>
        </w:rPr>
        <w:t xml:space="preserve">145 </w:t>
      </w:r>
      <w:r w:rsidR="00697E3D" w:rsidRPr="003E1C0B">
        <w:rPr>
          <w:rFonts w:asciiTheme="minorHAnsi" w:eastAsia="Times New Roman" w:hAnsiTheme="minorHAnsi" w:cstheme="minorHAnsi"/>
          <w:color w:val="000000"/>
          <w:lang w:eastAsia="en-GB"/>
        </w:rPr>
        <w:t xml:space="preserve">different </w:t>
      </w:r>
      <w:r w:rsidR="00886A48" w:rsidRPr="003E1C0B">
        <w:rPr>
          <w:rFonts w:asciiTheme="minorHAnsi" w:eastAsia="Times New Roman" w:hAnsiTheme="minorHAnsi" w:cstheme="minorHAnsi"/>
          <w:color w:val="000000"/>
          <w:lang w:eastAsia="en-GB"/>
        </w:rPr>
        <w:t xml:space="preserve">NHS </w:t>
      </w:r>
      <w:proofErr w:type="spellStart"/>
      <w:r w:rsidR="00886A48" w:rsidRPr="003E1C0B">
        <w:rPr>
          <w:rFonts w:asciiTheme="minorHAnsi" w:eastAsia="Times New Roman" w:hAnsiTheme="minorHAnsi" w:cstheme="minorHAnsi"/>
          <w:color w:val="000000"/>
          <w:lang w:eastAsia="en-GB"/>
        </w:rPr>
        <w:t>organisatio</w:t>
      </w:r>
      <w:r w:rsidR="007949C9" w:rsidRPr="003E1C0B">
        <w:rPr>
          <w:rFonts w:asciiTheme="minorHAnsi" w:eastAsia="Times New Roman" w:hAnsiTheme="minorHAnsi" w:cstheme="minorHAnsi"/>
          <w:color w:val="000000"/>
          <w:lang w:eastAsia="en-GB"/>
        </w:rPr>
        <w:t>ns</w:t>
      </w:r>
      <w:proofErr w:type="spellEnd"/>
      <w:r w:rsidR="00697E3D" w:rsidRPr="003E1C0B">
        <w:rPr>
          <w:rFonts w:asciiTheme="minorHAnsi" w:eastAsia="Times New Roman" w:hAnsiTheme="minorHAnsi" w:cstheme="minorHAnsi"/>
          <w:color w:val="000000"/>
          <w:lang w:eastAsia="en-GB"/>
        </w:rPr>
        <w:t xml:space="preserve"> and </w:t>
      </w:r>
      <w:r w:rsidR="00886A48" w:rsidRPr="003E1C0B">
        <w:rPr>
          <w:rFonts w:asciiTheme="minorHAnsi" w:eastAsia="Times New Roman" w:hAnsiTheme="minorHAnsi" w:cstheme="minorHAnsi"/>
          <w:color w:val="000000"/>
          <w:lang w:eastAsia="en-GB"/>
        </w:rPr>
        <w:t xml:space="preserve">6 non-NHS </w:t>
      </w:r>
      <w:r w:rsidR="00FF0443" w:rsidRPr="003E1C0B">
        <w:rPr>
          <w:rFonts w:asciiTheme="minorHAnsi" w:eastAsia="Times New Roman" w:hAnsiTheme="minorHAnsi" w:cstheme="minorHAnsi"/>
          <w:color w:val="000000"/>
          <w:lang w:eastAsia="en-GB"/>
        </w:rPr>
        <w:t xml:space="preserve">providers of </w:t>
      </w:r>
      <w:r w:rsidR="00886A48" w:rsidRPr="003E1C0B">
        <w:rPr>
          <w:rFonts w:asciiTheme="minorHAnsi" w:eastAsia="Times New Roman" w:hAnsiTheme="minorHAnsi" w:cstheme="minorHAnsi"/>
          <w:color w:val="000000"/>
          <w:lang w:eastAsia="en-GB"/>
        </w:rPr>
        <w:t>NHS treatment</w:t>
      </w:r>
      <w:r w:rsidR="00697E3D" w:rsidRPr="003E1C0B">
        <w:rPr>
          <w:rFonts w:asciiTheme="minorHAnsi" w:eastAsia="Times New Roman" w:hAnsiTheme="minorHAnsi" w:cstheme="minorHAnsi"/>
          <w:color w:val="000000"/>
          <w:lang w:eastAsia="en-GB"/>
        </w:rPr>
        <w:t>.</w:t>
      </w:r>
      <w:r w:rsidR="00C409CF" w:rsidRPr="003E1C0B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r w:rsidR="00F74BAA" w:rsidRPr="003E1C0B">
        <w:rPr>
          <w:rFonts w:asciiTheme="minorHAnsi" w:hAnsiTheme="minorHAnsi" w:cstheme="minorHAnsi"/>
        </w:rPr>
        <w:t>However, a further</w:t>
      </w:r>
      <w:r w:rsidR="00957AC9" w:rsidRPr="003E1C0B">
        <w:rPr>
          <w:rFonts w:asciiTheme="minorHAnsi" w:hAnsiTheme="minorHAnsi" w:cstheme="minorHAnsi"/>
        </w:rPr>
        <w:t xml:space="preserve"> </w:t>
      </w:r>
      <w:r w:rsidR="00B32279" w:rsidRPr="003E1C0B">
        <w:rPr>
          <w:rFonts w:asciiTheme="minorHAnsi" w:hAnsiTheme="minorHAnsi" w:cstheme="minorHAnsi"/>
        </w:rPr>
        <w:t xml:space="preserve">136 therapists (17%) completed </w:t>
      </w:r>
      <w:r w:rsidR="00F74BAA" w:rsidRPr="003E1C0B">
        <w:rPr>
          <w:rFonts w:asciiTheme="minorHAnsi" w:hAnsiTheme="minorHAnsi" w:cstheme="minorHAnsi"/>
        </w:rPr>
        <w:t xml:space="preserve">all the </w:t>
      </w:r>
      <w:r w:rsidR="00B32279" w:rsidRPr="003E1C0B">
        <w:rPr>
          <w:rFonts w:asciiTheme="minorHAnsi" w:hAnsiTheme="minorHAnsi" w:cstheme="minorHAnsi"/>
        </w:rPr>
        <w:t>modules</w:t>
      </w:r>
      <w:r w:rsidR="00F74BAA" w:rsidRPr="003E1C0B">
        <w:rPr>
          <w:rFonts w:asciiTheme="minorHAnsi" w:hAnsiTheme="minorHAnsi" w:cstheme="minorHAnsi"/>
        </w:rPr>
        <w:t xml:space="preserve"> but did not complete the self-assessment quiz or training evaluation so were unable to download the certificate</w:t>
      </w:r>
      <w:r w:rsidR="00B32279" w:rsidRPr="003E1C0B">
        <w:rPr>
          <w:rFonts w:asciiTheme="minorHAnsi" w:hAnsiTheme="minorHAnsi" w:cstheme="minorHAnsi"/>
        </w:rPr>
        <w:t xml:space="preserve">. </w:t>
      </w:r>
      <w:r w:rsidR="00E92AB4" w:rsidRPr="003E1C0B">
        <w:rPr>
          <w:rFonts w:asciiTheme="minorHAnsi" w:hAnsiTheme="minorHAnsi" w:cstheme="minorHAnsi"/>
        </w:rPr>
        <w:t>Module completers</w:t>
      </w:r>
      <w:r w:rsidR="00697E3D" w:rsidRPr="003E1C0B">
        <w:rPr>
          <w:rFonts w:asciiTheme="minorHAnsi" w:hAnsiTheme="minorHAnsi" w:cstheme="minorHAnsi"/>
        </w:rPr>
        <w:t xml:space="preserve"> were from </w:t>
      </w:r>
      <w:r w:rsidR="00697E3D" w:rsidRPr="003E1C0B">
        <w:rPr>
          <w:rFonts w:asciiTheme="minorHAnsi" w:eastAsia="Times New Roman" w:hAnsiTheme="minorHAnsi" w:cstheme="minorHAnsi"/>
          <w:color w:val="000000"/>
          <w:lang w:eastAsia="en-GB"/>
        </w:rPr>
        <w:t xml:space="preserve">85 different NHS </w:t>
      </w:r>
      <w:proofErr w:type="spellStart"/>
      <w:r w:rsidR="00697E3D" w:rsidRPr="003E1C0B">
        <w:rPr>
          <w:rFonts w:asciiTheme="minorHAnsi" w:eastAsia="Times New Roman" w:hAnsiTheme="minorHAnsi" w:cstheme="minorHAnsi"/>
          <w:color w:val="000000"/>
          <w:lang w:eastAsia="en-GB"/>
        </w:rPr>
        <w:t>organisations</w:t>
      </w:r>
      <w:proofErr w:type="spellEnd"/>
      <w:r w:rsidR="00B205CF" w:rsidRPr="003E1C0B">
        <w:rPr>
          <w:rFonts w:asciiTheme="minorHAnsi" w:eastAsia="Times New Roman" w:hAnsiTheme="minorHAnsi" w:cstheme="minorHAnsi"/>
          <w:color w:val="000000"/>
          <w:lang w:eastAsia="en-GB"/>
        </w:rPr>
        <w:t xml:space="preserve">. </w:t>
      </w:r>
      <w:r w:rsidR="00697E3D" w:rsidRPr="003E1C0B">
        <w:rPr>
          <w:rFonts w:asciiTheme="minorHAnsi" w:eastAsia="Times New Roman" w:hAnsiTheme="minorHAnsi" w:cstheme="minorHAnsi"/>
          <w:color w:val="000000"/>
          <w:lang w:eastAsia="en-GB"/>
        </w:rPr>
        <w:t xml:space="preserve">In total, 584 (74%) therapists had undertaken all the modules needed to deliver the SARAH </w:t>
      </w:r>
      <w:proofErr w:type="spellStart"/>
      <w:r w:rsidR="00697E3D" w:rsidRPr="003E1C0B">
        <w:rPr>
          <w:rFonts w:asciiTheme="minorHAnsi" w:eastAsia="Times New Roman" w:hAnsiTheme="minorHAnsi" w:cstheme="minorHAnsi"/>
          <w:color w:val="000000"/>
          <w:lang w:eastAsia="en-GB"/>
        </w:rPr>
        <w:t>programme</w:t>
      </w:r>
      <w:proofErr w:type="spellEnd"/>
      <w:r w:rsidR="00697E3D" w:rsidRPr="003E1C0B">
        <w:rPr>
          <w:rFonts w:asciiTheme="minorHAnsi" w:eastAsia="Times New Roman" w:hAnsiTheme="minorHAnsi" w:cstheme="minorHAnsi"/>
          <w:color w:val="000000"/>
          <w:lang w:eastAsia="en-GB"/>
        </w:rPr>
        <w:t xml:space="preserve"> representing at least one therapist from </w:t>
      </w:r>
      <w:r w:rsidR="0069365D" w:rsidRPr="003E1C0B">
        <w:rPr>
          <w:rFonts w:asciiTheme="minorHAnsi" w:eastAsia="Times New Roman" w:hAnsiTheme="minorHAnsi" w:cstheme="minorHAnsi"/>
          <w:color w:val="000000"/>
          <w:lang w:eastAsia="en-GB"/>
        </w:rPr>
        <w:t xml:space="preserve">162 NHS </w:t>
      </w:r>
      <w:proofErr w:type="spellStart"/>
      <w:r w:rsidR="0069365D" w:rsidRPr="003E1C0B">
        <w:rPr>
          <w:rFonts w:asciiTheme="minorHAnsi" w:eastAsia="Times New Roman" w:hAnsiTheme="minorHAnsi" w:cstheme="minorHAnsi"/>
          <w:color w:val="000000"/>
          <w:lang w:eastAsia="en-GB"/>
        </w:rPr>
        <w:t>organisations</w:t>
      </w:r>
      <w:proofErr w:type="spellEnd"/>
      <w:r w:rsidR="0069365D" w:rsidRPr="003E1C0B">
        <w:rPr>
          <w:rFonts w:asciiTheme="minorHAnsi" w:eastAsia="Times New Roman" w:hAnsiTheme="minorHAnsi" w:cstheme="minorHAnsi"/>
          <w:color w:val="000000"/>
          <w:lang w:eastAsia="en-GB"/>
        </w:rPr>
        <w:t xml:space="preserve"> and 6 non-NHS </w:t>
      </w:r>
      <w:r w:rsidR="00FF0443" w:rsidRPr="003E1C0B">
        <w:rPr>
          <w:rFonts w:asciiTheme="minorHAnsi" w:eastAsia="Times New Roman" w:hAnsiTheme="minorHAnsi" w:cstheme="minorHAnsi"/>
          <w:color w:val="000000"/>
          <w:lang w:eastAsia="en-GB"/>
        </w:rPr>
        <w:t xml:space="preserve">providers of </w:t>
      </w:r>
      <w:r w:rsidR="0069365D" w:rsidRPr="003E1C0B">
        <w:rPr>
          <w:rFonts w:asciiTheme="minorHAnsi" w:eastAsia="Times New Roman" w:hAnsiTheme="minorHAnsi" w:cstheme="minorHAnsi"/>
          <w:color w:val="000000"/>
          <w:lang w:eastAsia="en-GB"/>
        </w:rPr>
        <w:t>NHS treatment.</w:t>
      </w:r>
      <w:r w:rsidR="0069365D" w:rsidRPr="003E1C0B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 </w:t>
      </w:r>
      <w:r w:rsidR="00135DA8" w:rsidRPr="003E1C0B">
        <w:rPr>
          <w:rFonts w:asciiTheme="minorHAnsi" w:hAnsiTheme="minorHAnsi" w:cstheme="minorHAnsi"/>
        </w:rPr>
        <w:t>206</w:t>
      </w:r>
      <w:r w:rsidR="00EF0C25" w:rsidRPr="003E1C0B">
        <w:rPr>
          <w:rFonts w:asciiTheme="minorHAnsi" w:hAnsiTheme="minorHAnsi" w:cstheme="minorHAnsi"/>
        </w:rPr>
        <w:t xml:space="preserve"> therapists</w:t>
      </w:r>
      <w:r w:rsidR="00135DA8" w:rsidRPr="003E1C0B">
        <w:rPr>
          <w:rFonts w:asciiTheme="minorHAnsi" w:hAnsiTheme="minorHAnsi" w:cstheme="minorHAnsi"/>
        </w:rPr>
        <w:t xml:space="preserve"> (26%) did not </w:t>
      </w:r>
      <w:r w:rsidR="00135DA8" w:rsidRPr="003E1C0B">
        <w:rPr>
          <w:rFonts w:asciiTheme="minorHAnsi" w:hAnsiTheme="minorHAnsi" w:cstheme="minorHAnsi"/>
        </w:rPr>
        <w:lastRenderedPageBreak/>
        <w:t xml:space="preserve">complete </w:t>
      </w:r>
      <w:r w:rsidR="00DA3A92" w:rsidRPr="003E1C0B">
        <w:rPr>
          <w:rFonts w:asciiTheme="minorHAnsi" w:hAnsiTheme="minorHAnsi" w:cstheme="minorHAnsi"/>
        </w:rPr>
        <w:t>the</w:t>
      </w:r>
      <w:r w:rsidR="00135DA8" w:rsidRPr="003E1C0B">
        <w:rPr>
          <w:rFonts w:asciiTheme="minorHAnsi" w:hAnsiTheme="minorHAnsi" w:cstheme="minorHAnsi"/>
        </w:rPr>
        <w:t xml:space="preserve"> modules. </w:t>
      </w:r>
      <w:r w:rsidR="00102D1F" w:rsidRPr="003E1C0B">
        <w:rPr>
          <w:rFonts w:asciiTheme="minorHAnsi" w:hAnsiTheme="minorHAnsi" w:cstheme="minorHAnsi"/>
        </w:rPr>
        <w:t>The characteristics</w:t>
      </w:r>
      <w:r w:rsidRPr="003E1C0B">
        <w:rPr>
          <w:rFonts w:asciiTheme="minorHAnsi" w:hAnsiTheme="minorHAnsi" w:cstheme="minorHAnsi"/>
        </w:rPr>
        <w:t xml:space="preserve"> of </w:t>
      </w:r>
      <w:r w:rsidR="00232400" w:rsidRPr="003E1C0B">
        <w:rPr>
          <w:rFonts w:asciiTheme="minorHAnsi" w:hAnsiTheme="minorHAnsi" w:cstheme="minorHAnsi"/>
        </w:rPr>
        <w:t xml:space="preserve">training completers were compared to </w:t>
      </w:r>
      <w:r w:rsidR="00FF0443" w:rsidRPr="003E1C0B">
        <w:rPr>
          <w:rFonts w:asciiTheme="minorHAnsi" w:hAnsiTheme="minorHAnsi" w:cstheme="minorHAnsi"/>
        </w:rPr>
        <w:t xml:space="preserve">module completers </w:t>
      </w:r>
      <w:r w:rsidR="00973DA5" w:rsidRPr="003E1C0B">
        <w:rPr>
          <w:rFonts w:asciiTheme="minorHAnsi" w:hAnsiTheme="minorHAnsi" w:cstheme="minorHAnsi"/>
        </w:rPr>
        <w:t>and</w:t>
      </w:r>
      <w:r w:rsidR="00A461CC" w:rsidRPr="003E1C0B">
        <w:rPr>
          <w:rFonts w:asciiTheme="minorHAnsi" w:hAnsiTheme="minorHAnsi" w:cstheme="minorHAnsi"/>
        </w:rPr>
        <w:t xml:space="preserve"> those who </w:t>
      </w:r>
      <w:r w:rsidR="0069365D" w:rsidRPr="003E1C0B">
        <w:rPr>
          <w:rFonts w:asciiTheme="minorHAnsi" w:hAnsiTheme="minorHAnsi" w:cstheme="minorHAnsi"/>
        </w:rPr>
        <w:t>d</w:t>
      </w:r>
      <w:r w:rsidR="00A461CC" w:rsidRPr="003E1C0B">
        <w:rPr>
          <w:rFonts w:asciiTheme="minorHAnsi" w:hAnsiTheme="minorHAnsi" w:cstheme="minorHAnsi"/>
        </w:rPr>
        <w:t xml:space="preserve">id not complete </w:t>
      </w:r>
      <w:r w:rsidR="00973DA5" w:rsidRPr="003E1C0B">
        <w:rPr>
          <w:rFonts w:asciiTheme="minorHAnsi" w:hAnsiTheme="minorHAnsi" w:cstheme="minorHAnsi"/>
        </w:rPr>
        <w:t xml:space="preserve">the </w:t>
      </w:r>
      <w:r w:rsidR="00A461CC" w:rsidRPr="003E1C0B">
        <w:rPr>
          <w:rFonts w:asciiTheme="minorHAnsi" w:hAnsiTheme="minorHAnsi" w:cstheme="minorHAnsi"/>
        </w:rPr>
        <w:t>modules</w:t>
      </w:r>
      <w:r w:rsidR="00232400" w:rsidRPr="003E1C0B">
        <w:rPr>
          <w:rFonts w:asciiTheme="minorHAnsi" w:hAnsiTheme="minorHAnsi" w:cstheme="minorHAnsi"/>
        </w:rPr>
        <w:t xml:space="preserve"> (</w:t>
      </w:r>
      <w:r w:rsidR="00102D1F" w:rsidRPr="003E1C0B">
        <w:rPr>
          <w:rFonts w:asciiTheme="minorHAnsi" w:hAnsiTheme="minorHAnsi" w:cstheme="minorHAnsi"/>
        </w:rPr>
        <w:t xml:space="preserve">Table </w:t>
      </w:r>
      <w:r w:rsidR="00937AED" w:rsidRPr="003E1C0B">
        <w:rPr>
          <w:rFonts w:asciiTheme="minorHAnsi" w:hAnsiTheme="minorHAnsi" w:cstheme="minorHAnsi"/>
        </w:rPr>
        <w:t>2</w:t>
      </w:r>
      <w:r w:rsidR="00232400" w:rsidRPr="003E1C0B">
        <w:rPr>
          <w:rFonts w:asciiTheme="minorHAnsi" w:hAnsiTheme="minorHAnsi" w:cstheme="minorHAnsi"/>
        </w:rPr>
        <w:t>)</w:t>
      </w:r>
      <w:r w:rsidR="00102D1F" w:rsidRPr="003E1C0B">
        <w:rPr>
          <w:rFonts w:asciiTheme="minorHAnsi" w:hAnsiTheme="minorHAnsi" w:cstheme="minorHAnsi"/>
        </w:rPr>
        <w:t xml:space="preserve">. </w:t>
      </w:r>
      <w:r w:rsidR="008E7A47" w:rsidRPr="003E1C0B">
        <w:rPr>
          <w:rFonts w:asciiTheme="minorHAnsi" w:hAnsiTheme="minorHAnsi" w:cstheme="minorHAnsi"/>
        </w:rPr>
        <w:t xml:space="preserve">Training completers and </w:t>
      </w:r>
      <w:r w:rsidR="00FF0443" w:rsidRPr="003E1C0B">
        <w:rPr>
          <w:rFonts w:asciiTheme="minorHAnsi" w:hAnsiTheme="minorHAnsi" w:cstheme="minorHAnsi"/>
        </w:rPr>
        <w:t xml:space="preserve">module completers </w:t>
      </w:r>
      <w:r w:rsidR="008E7A47" w:rsidRPr="003E1C0B">
        <w:rPr>
          <w:rFonts w:asciiTheme="minorHAnsi" w:hAnsiTheme="minorHAnsi" w:cstheme="minorHAnsi"/>
        </w:rPr>
        <w:t xml:space="preserve">reported </w:t>
      </w:r>
      <w:r w:rsidR="008265B8" w:rsidRPr="003E1C0B">
        <w:rPr>
          <w:rFonts w:asciiTheme="minorHAnsi" w:hAnsiTheme="minorHAnsi" w:cstheme="minorHAnsi"/>
        </w:rPr>
        <w:t>treating</w:t>
      </w:r>
      <w:r w:rsidR="00331C00" w:rsidRPr="003E1C0B">
        <w:rPr>
          <w:rFonts w:asciiTheme="minorHAnsi" w:hAnsiTheme="minorHAnsi" w:cstheme="minorHAnsi"/>
        </w:rPr>
        <w:t xml:space="preserve"> </w:t>
      </w:r>
      <w:r w:rsidR="008F0A21" w:rsidRPr="003E1C0B">
        <w:rPr>
          <w:rFonts w:asciiTheme="minorHAnsi" w:hAnsiTheme="minorHAnsi" w:cstheme="minorHAnsi"/>
        </w:rPr>
        <w:t>more</w:t>
      </w:r>
      <w:r w:rsidR="00331C00" w:rsidRPr="003E1C0B">
        <w:rPr>
          <w:rFonts w:asciiTheme="minorHAnsi" w:hAnsiTheme="minorHAnsi" w:cstheme="minorHAnsi"/>
        </w:rPr>
        <w:t xml:space="preserve"> patients</w:t>
      </w:r>
      <w:r w:rsidR="00F64D1A" w:rsidRPr="003E1C0B">
        <w:rPr>
          <w:rFonts w:asciiTheme="minorHAnsi" w:hAnsiTheme="minorHAnsi" w:cstheme="minorHAnsi"/>
        </w:rPr>
        <w:t xml:space="preserve"> with RA</w:t>
      </w:r>
      <w:r w:rsidR="00331C00" w:rsidRPr="003E1C0B">
        <w:rPr>
          <w:rFonts w:asciiTheme="minorHAnsi" w:hAnsiTheme="minorHAnsi" w:cstheme="minorHAnsi"/>
        </w:rPr>
        <w:t xml:space="preserve"> than </w:t>
      </w:r>
      <w:r w:rsidR="008F0A21" w:rsidRPr="003E1C0B">
        <w:rPr>
          <w:rFonts w:asciiTheme="minorHAnsi" w:hAnsiTheme="minorHAnsi" w:cstheme="minorHAnsi"/>
        </w:rPr>
        <w:t xml:space="preserve">those </w:t>
      </w:r>
      <w:r w:rsidR="00331C00" w:rsidRPr="003E1C0B">
        <w:rPr>
          <w:rFonts w:asciiTheme="minorHAnsi" w:hAnsiTheme="minorHAnsi" w:cstheme="minorHAnsi"/>
        </w:rPr>
        <w:t>who did not complete</w:t>
      </w:r>
      <w:r w:rsidR="00903DAD" w:rsidRPr="003E1C0B">
        <w:rPr>
          <w:rFonts w:asciiTheme="minorHAnsi" w:hAnsiTheme="minorHAnsi" w:cstheme="minorHAnsi"/>
        </w:rPr>
        <w:t xml:space="preserve"> (</w:t>
      </w:r>
      <w:r w:rsidR="00903DAD" w:rsidRPr="003E1C0B">
        <w:rPr>
          <w:rFonts w:asciiTheme="minorHAnsi" w:hAnsiTheme="minorHAnsi" w:cstheme="minorHAnsi"/>
          <w:i/>
        </w:rPr>
        <w:t>p</w:t>
      </w:r>
      <w:r w:rsidR="00903DAD" w:rsidRPr="003E1C0B">
        <w:rPr>
          <w:rFonts w:asciiTheme="minorHAnsi" w:hAnsiTheme="minorHAnsi" w:cstheme="minorHAnsi"/>
        </w:rPr>
        <w:t>&lt;0.0</w:t>
      </w:r>
      <w:r w:rsidR="005B7AF0" w:rsidRPr="003E1C0B">
        <w:rPr>
          <w:rFonts w:asciiTheme="minorHAnsi" w:hAnsiTheme="minorHAnsi" w:cstheme="minorHAnsi"/>
        </w:rPr>
        <w:t>01</w:t>
      </w:r>
      <w:r w:rsidR="00903DAD" w:rsidRPr="003E1C0B">
        <w:rPr>
          <w:rFonts w:asciiTheme="minorHAnsi" w:hAnsiTheme="minorHAnsi" w:cstheme="minorHAnsi"/>
        </w:rPr>
        <w:t>)</w:t>
      </w:r>
      <w:r w:rsidR="00331C00" w:rsidRPr="003E1C0B">
        <w:rPr>
          <w:rFonts w:asciiTheme="minorHAnsi" w:hAnsiTheme="minorHAnsi" w:cstheme="minorHAnsi"/>
        </w:rPr>
        <w:t xml:space="preserve">. </w:t>
      </w:r>
    </w:p>
    <w:p w14:paraId="2D909D5C" w14:textId="77777777" w:rsidR="005A004C" w:rsidRPr="003E1C0B" w:rsidRDefault="00B205CF" w:rsidP="00082699">
      <w:pPr>
        <w:rPr>
          <w:rFonts w:asciiTheme="minorHAnsi" w:hAnsiTheme="minorHAnsi" w:cstheme="minorHAnsi"/>
          <w:i/>
          <w:iCs/>
        </w:rPr>
      </w:pPr>
      <w:r w:rsidRPr="003E1C0B">
        <w:rPr>
          <w:rFonts w:asciiTheme="minorHAnsi" w:hAnsiTheme="minorHAnsi" w:cstheme="minorHAnsi"/>
        </w:rPr>
        <w:t xml:space="preserve">The majority of training completers </w:t>
      </w:r>
      <w:r w:rsidR="00DE1EFB" w:rsidRPr="003E1C0B">
        <w:rPr>
          <w:rFonts w:asciiTheme="minorHAnsi" w:hAnsiTheme="minorHAnsi" w:cstheme="minorHAnsi"/>
        </w:rPr>
        <w:t>felt confident</w:t>
      </w:r>
      <w:r w:rsidR="00E92AB4" w:rsidRPr="003E1C0B">
        <w:rPr>
          <w:rFonts w:asciiTheme="minorHAnsi" w:hAnsiTheme="minorHAnsi" w:cstheme="minorHAnsi"/>
        </w:rPr>
        <w:t xml:space="preserve"> (447/448, 99.8%)</w:t>
      </w:r>
      <w:r w:rsidR="00DE1EFB" w:rsidRPr="003E1C0B">
        <w:rPr>
          <w:rFonts w:asciiTheme="minorHAnsi" w:hAnsiTheme="minorHAnsi" w:cstheme="minorHAnsi"/>
        </w:rPr>
        <w:t xml:space="preserve"> and capable </w:t>
      </w:r>
      <w:r w:rsidR="00102D1F" w:rsidRPr="003E1C0B">
        <w:rPr>
          <w:rFonts w:asciiTheme="minorHAnsi" w:hAnsiTheme="minorHAnsi" w:cstheme="minorHAnsi"/>
        </w:rPr>
        <w:t>(</w:t>
      </w:r>
      <w:r w:rsidR="00E92AB4" w:rsidRPr="003E1C0B">
        <w:rPr>
          <w:rFonts w:asciiTheme="minorHAnsi" w:hAnsiTheme="minorHAnsi" w:cstheme="minorHAnsi"/>
        </w:rPr>
        <w:t>443/488,</w:t>
      </w:r>
      <w:r w:rsidR="00102D1F" w:rsidRPr="003E1C0B">
        <w:rPr>
          <w:rFonts w:asciiTheme="minorHAnsi" w:hAnsiTheme="minorHAnsi" w:cstheme="minorHAnsi"/>
        </w:rPr>
        <w:t xml:space="preserve"> 99%) </w:t>
      </w:r>
      <w:r w:rsidR="005234CB" w:rsidRPr="003E1C0B">
        <w:rPr>
          <w:rFonts w:asciiTheme="minorHAnsi" w:hAnsiTheme="minorHAnsi" w:cstheme="minorHAnsi"/>
        </w:rPr>
        <w:t>to deliver</w:t>
      </w:r>
      <w:r w:rsidR="00EF544E" w:rsidRPr="003E1C0B">
        <w:rPr>
          <w:rFonts w:asciiTheme="minorHAnsi" w:hAnsiTheme="minorHAnsi" w:cstheme="minorHAnsi"/>
        </w:rPr>
        <w:t xml:space="preserve"> </w:t>
      </w:r>
      <w:r w:rsidR="00C75201" w:rsidRPr="003E1C0B">
        <w:rPr>
          <w:rFonts w:asciiTheme="minorHAnsi" w:hAnsiTheme="minorHAnsi" w:cstheme="minorHAnsi"/>
        </w:rPr>
        <w:t xml:space="preserve">the </w:t>
      </w:r>
      <w:r w:rsidR="00DE1EFB" w:rsidRPr="003E1C0B">
        <w:rPr>
          <w:rFonts w:asciiTheme="minorHAnsi" w:hAnsiTheme="minorHAnsi" w:cstheme="minorHAnsi"/>
        </w:rPr>
        <w:t xml:space="preserve">SARAH </w:t>
      </w:r>
      <w:proofErr w:type="spellStart"/>
      <w:r w:rsidR="00DE1EFB" w:rsidRPr="003E1C0B">
        <w:rPr>
          <w:rFonts w:asciiTheme="minorHAnsi" w:hAnsiTheme="minorHAnsi" w:cstheme="minorHAnsi"/>
        </w:rPr>
        <w:t>programme</w:t>
      </w:r>
      <w:proofErr w:type="spellEnd"/>
      <w:r w:rsidR="00DE1EFB" w:rsidRPr="003E1C0B">
        <w:rPr>
          <w:rFonts w:asciiTheme="minorHAnsi" w:hAnsiTheme="minorHAnsi" w:cstheme="minorHAnsi"/>
        </w:rPr>
        <w:t xml:space="preserve"> </w:t>
      </w:r>
      <w:r w:rsidR="00986174" w:rsidRPr="003E1C0B">
        <w:rPr>
          <w:rFonts w:asciiTheme="minorHAnsi" w:hAnsiTheme="minorHAnsi" w:cstheme="minorHAnsi"/>
        </w:rPr>
        <w:t>and</w:t>
      </w:r>
      <w:r w:rsidR="009C3E8F" w:rsidRPr="003E1C0B">
        <w:rPr>
          <w:rFonts w:asciiTheme="minorHAnsi" w:hAnsiTheme="minorHAnsi" w:cstheme="minorHAnsi"/>
        </w:rPr>
        <w:t xml:space="preserve"> were satisfied </w:t>
      </w:r>
      <w:r w:rsidR="00E92AB4" w:rsidRPr="003E1C0B">
        <w:rPr>
          <w:rFonts w:asciiTheme="minorHAnsi" w:hAnsiTheme="minorHAnsi" w:cstheme="minorHAnsi"/>
        </w:rPr>
        <w:t>(443/448, 98.8%)</w:t>
      </w:r>
      <w:r w:rsidR="00102D1F" w:rsidRPr="003E1C0B">
        <w:rPr>
          <w:rFonts w:asciiTheme="minorHAnsi" w:hAnsiTheme="minorHAnsi" w:cstheme="minorHAnsi"/>
        </w:rPr>
        <w:t xml:space="preserve">) </w:t>
      </w:r>
      <w:r w:rsidR="009C3E8F" w:rsidRPr="003E1C0B">
        <w:rPr>
          <w:rFonts w:asciiTheme="minorHAnsi" w:hAnsiTheme="minorHAnsi" w:cstheme="minorHAnsi"/>
        </w:rPr>
        <w:t>with</w:t>
      </w:r>
      <w:r w:rsidR="00DA3A92" w:rsidRPr="003E1C0B">
        <w:rPr>
          <w:rFonts w:asciiTheme="minorHAnsi" w:hAnsiTheme="minorHAnsi" w:cstheme="minorHAnsi"/>
        </w:rPr>
        <w:t xml:space="preserve"> </w:t>
      </w:r>
      <w:r w:rsidRPr="003E1C0B">
        <w:rPr>
          <w:rFonts w:asciiTheme="minorHAnsi" w:hAnsiTheme="minorHAnsi" w:cstheme="minorHAnsi"/>
        </w:rPr>
        <w:t>the</w:t>
      </w:r>
      <w:r w:rsidR="009C3E8F" w:rsidRPr="003E1C0B">
        <w:rPr>
          <w:rFonts w:asciiTheme="minorHAnsi" w:hAnsiTheme="minorHAnsi" w:cstheme="minorHAnsi"/>
        </w:rPr>
        <w:t xml:space="preserve"> </w:t>
      </w:r>
      <w:r w:rsidR="00401517" w:rsidRPr="003E1C0B">
        <w:rPr>
          <w:rFonts w:asciiTheme="minorHAnsi" w:hAnsiTheme="minorHAnsi" w:cstheme="minorHAnsi"/>
        </w:rPr>
        <w:t xml:space="preserve">training. </w:t>
      </w:r>
      <w:r w:rsidR="00102D1F" w:rsidRPr="003E1C0B">
        <w:rPr>
          <w:rFonts w:asciiTheme="minorHAnsi" w:hAnsiTheme="minorHAnsi" w:cstheme="minorHAnsi"/>
        </w:rPr>
        <w:t>Nearly 85%</w:t>
      </w:r>
      <w:r w:rsidR="00E92AB4" w:rsidRPr="003E1C0B">
        <w:rPr>
          <w:rFonts w:asciiTheme="minorHAnsi" w:hAnsiTheme="minorHAnsi" w:cstheme="minorHAnsi"/>
        </w:rPr>
        <w:t xml:space="preserve"> (379/488)</w:t>
      </w:r>
      <w:r w:rsidR="00EF544E" w:rsidRPr="003E1C0B">
        <w:rPr>
          <w:rFonts w:asciiTheme="minorHAnsi" w:hAnsiTheme="minorHAnsi" w:cstheme="minorHAnsi"/>
        </w:rPr>
        <w:t xml:space="preserve"> </w:t>
      </w:r>
      <w:r w:rsidR="008E7A47" w:rsidRPr="003E1C0B">
        <w:rPr>
          <w:rFonts w:asciiTheme="minorHAnsi" w:hAnsiTheme="minorHAnsi" w:cstheme="minorHAnsi"/>
        </w:rPr>
        <w:t xml:space="preserve">of training completers </w:t>
      </w:r>
      <w:r w:rsidRPr="003E1C0B">
        <w:rPr>
          <w:rFonts w:asciiTheme="minorHAnsi" w:hAnsiTheme="minorHAnsi" w:cstheme="minorHAnsi"/>
        </w:rPr>
        <w:t>intended</w:t>
      </w:r>
      <w:r w:rsidR="00EF544E" w:rsidRPr="003E1C0B">
        <w:rPr>
          <w:rFonts w:asciiTheme="minorHAnsi" w:hAnsiTheme="minorHAnsi" w:cstheme="minorHAnsi"/>
        </w:rPr>
        <w:t xml:space="preserve"> to use the </w:t>
      </w:r>
      <w:proofErr w:type="spellStart"/>
      <w:r w:rsidR="00EF544E" w:rsidRPr="003E1C0B">
        <w:rPr>
          <w:rFonts w:asciiTheme="minorHAnsi" w:hAnsiTheme="minorHAnsi" w:cstheme="minorHAnsi"/>
        </w:rPr>
        <w:t>programme</w:t>
      </w:r>
      <w:proofErr w:type="spellEnd"/>
      <w:r w:rsidR="005A68A8">
        <w:rPr>
          <w:rFonts w:asciiTheme="minorHAnsi" w:hAnsiTheme="minorHAnsi" w:cstheme="minorHAnsi"/>
        </w:rPr>
        <w:t>,</w:t>
      </w:r>
      <w:r w:rsidR="00EF544E" w:rsidRPr="003E1C0B">
        <w:rPr>
          <w:rFonts w:asciiTheme="minorHAnsi" w:hAnsiTheme="minorHAnsi" w:cstheme="minorHAnsi"/>
        </w:rPr>
        <w:t xml:space="preserve"> </w:t>
      </w:r>
      <w:r w:rsidR="008E7A47" w:rsidRPr="003E1C0B">
        <w:rPr>
          <w:rFonts w:asciiTheme="minorHAnsi" w:hAnsiTheme="minorHAnsi" w:cstheme="minorHAnsi"/>
        </w:rPr>
        <w:t xml:space="preserve">but </w:t>
      </w:r>
      <w:r w:rsidR="000040BD" w:rsidRPr="003E1C0B">
        <w:rPr>
          <w:rFonts w:asciiTheme="minorHAnsi" w:hAnsiTheme="minorHAnsi" w:cstheme="minorHAnsi"/>
        </w:rPr>
        <w:t>70</w:t>
      </w:r>
      <w:r w:rsidR="00B32279" w:rsidRPr="003E1C0B">
        <w:rPr>
          <w:rFonts w:asciiTheme="minorHAnsi" w:hAnsiTheme="minorHAnsi" w:cstheme="minorHAnsi"/>
        </w:rPr>
        <w:t xml:space="preserve">% </w:t>
      </w:r>
      <w:r w:rsidR="00E92AB4" w:rsidRPr="003E1C0B">
        <w:rPr>
          <w:rFonts w:asciiTheme="minorHAnsi" w:hAnsiTheme="minorHAnsi" w:cstheme="minorHAnsi"/>
        </w:rPr>
        <w:t xml:space="preserve">(314/488) </w:t>
      </w:r>
      <w:r w:rsidR="008E7A47" w:rsidRPr="003E1C0B">
        <w:rPr>
          <w:rFonts w:asciiTheme="minorHAnsi" w:hAnsiTheme="minorHAnsi" w:cstheme="minorHAnsi"/>
        </w:rPr>
        <w:t xml:space="preserve">anticipated </w:t>
      </w:r>
      <w:r w:rsidR="00EF544E" w:rsidRPr="003E1C0B">
        <w:rPr>
          <w:rFonts w:asciiTheme="minorHAnsi" w:hAnsiTheme="minorHAnsi" w:cstheme="minorHAnsi"/>
        </w:rPr>
        <w:t xml:space="preserve">potential barriers to </w:t>
      </w:r>
      <w:r w:rsidR="008E7A47" w:rsidRPr="003E1C0B">
        <w:rPr>
          <w:rFonts w:asciiTheme="minorHAnsi" w:hAnsiTheme="minorHAnsi" w:cstheme="minorHAnsi"/>
        </w:rPr>
        <w:t>implementation</w:t>
      </w:r>
      <w:r w:rsidR="00EF544E" w:rsidRPr="003E1C0B">
        <w:rPr>
          <w:rFonts w:asciiTheme="minorHAnsi" w:hAnsiTheme="minorHAnsi" w:cstheme="minorHAnsi"/>
        </w:rPr>
        <w:t xml:space="preserve">. </w:t>
      </w:r>
      <w:r w:rsidR="008E7A47" w:rsidRPr="003E1C0B">
        <w:rPr>
          <w:rFonts w:asciiTheme="minorHAnsi" w:hAnsiTheme="minorHAnsi" w:cstheme="minorHAnsi"/>
        </w:rPr>
        <w:t>L</w:t>
      </w:r>
      <w:r w:rsidR="005C32B4" w:rsidRPr="003E1C0B">
        <w:rPr>
          <w:rFonts w:asciiTheme="minorHAnsi" w:hAnsiTheme="minorHAnsi" w:cstheme="minorHAnsi"/>
        </w:rPr>
        <w:t xml:space="preserve">ack of time was </w:t>
      </w:r>
      <w:r w:rsidRPr="003E1C0B">
        <w:rPr>
          <w:rFonts w:asciiTheme="minorHAnsi" w:hAnsiTheme="minorHAnsi" w:cstheme="minorHAnsi"/>
        </w:rPr>
        <w:t xml:space="preserve">the </w:t>
      </w:r>
      <w:r w:rsidR="008E7A47" w:rsidRPr="003E1C0B">
        <w:rPr>
          <w:rFonts w:asciiTheme="minorHAnsi" w:hAnsiTheme="minorHAnsi" w:cstheme="minorHAnsi"/>
        </w:rPr>
        <w:t xml:space="preserve">most anticipated </w:t>
      </w:r>
      <w:r w:rsidR="005C32B4" w:rsidRPr="003E1C0B">
        <w:rPr>
          <w:rFonts w:asciiTheme="minorHAnsi" w:hAnsiTheme="minorHAnsi" w:cstheme="minorHAnsi"/>
        </w:rPr>
        <w:t>barrier</w:t>
      </w:r>
      <w:r w:rsidR="005504EB" w:rsidRPr="003E1C0B">
        <w:rPr>
          <w:rFonts w:asciiTheme="minorHAnsi" w:hAnsiTheme="minorHAnsi" w:cstheme="minorHAnsi"/>
        </w:rPr>
        <w:t xml:space="preserve"> (n=80)</w:t>
      </w:r>
      <w:r w:rsidR="00EC39EF" w:rsidRPr="003E1C0B">
        <w:rPr>
          <w:rFonts w:asciiTheme="minorHAnsi" w:hAnsiTheme="minorHAnsi" w:cstheme="minorHAnsi"/>
        </w:rPr>
        <w:t xml:space="preserve"> </w:t>
      </w:r>
      <w:r w:rsidR="00E611B2" w:rsidRPr="003E1C0B">
        <w:rPr>
          <w:rFonts w:asciiTheme="minorHAnsi" w:hAnsiTheme="minorHAnsi" w:cstheme="minorHAnsi"/>
        </w:rPr>
        <w:t xml:space="preserve">followed by </w:t>
      </w:r>
      <w:r w:rsidR="00EF544E" w:rsidRPr="003E1C0B">
        <w:rPr>
          <w:rFonts w:asciiTheme="minorHAnsi" w:hAnsiTheme="minorHAnsi" w:cstheme="minorHAnsi"/>
        </w:rPr>
        <w:t xml:space="preserve">low numbers of </w:t>
      </w:r>
      <w:r w:rsidRPr="003E1C0B">
        <w:rPr>
          <w:rFonts w:asciiTheme="minorHAnsi" w:hAnsiTheme="minorHAnsi" w:cstheme="minorHAnsi"/>
        </w:rPr>
        <w:t xml:space="preserve">suitable </w:t>
      </w:r>
      <w:r w:rsidR="001D1DA5" w:rsidRPr="003E1C0B">
        <w:rPr>
          <w:rFonts w:asciiTheme="minorHAnsi" w:hAnsiTheme="minorHAnsi" w:cstheme="minorHAnsi"/>
        </w:rPr>
        <w:t>patients</w:t>
      </w:r>
      <w:r w:rsidR="00EC39EF" w:rsidRPr="003E1C0B">
        <w:rPr>
          <w:rFonts w:asciiTheme="minorHAnsi" w:hAnsiTheme="minorHAnsi" w:cstheme="minorHAnsi"/>
        </w:rPr>
        <w:t xml:space="preserve"> in their caseload</w:t>
      </w:r>
      <w:r w:rsidR="001D1DA5" w:rsidRPr="003E1C0B">
        <w:rPr>
          <w:rFonts w:asciiTheme="minorHAnsi" w:hAnsiTheme="minorHAnsi" w:cstheme="minorHAnsi"/>
        </w:rPr>
        <w:t xml:space="preserve"> </w:t>
      </w:r>
      <w:r w:rsidR="005504EB" w:rsidRPr="003E1C0B">
        <w:rPr>
          <w:rFonts w:asciiTheme="minorHAnsi" w:hAnsiTheme="minorHAnsi" w:cstheme="minorHAnsi"/>
        </w:rPr>
        <w:t xml:space="preserve">(n=48) </w:t>
      </w:r>
      <w:r w:rsidR="001D1DA5" w:rsidRPr="003E1C0B">
        <w:rPr>
          <w:rFonts w:asciiTheme="minorHAnsi" w:hAnsiTheme="minorHAnsi" w:cstheme="minorHAnsi"/>
        </w:rPr>
        <w:t xml:space="preserve">and </w:t>
      </w:r>
      <w:r w:rsidR="00473F13" w:rsidRPr="003E1C0B">
        <w:rPr>
          <w:rFonts w:asciiTheme="minorHAnsi" w:hAnsiTheme="minorHAnsi" w:cstheme="minorHAnsi"/>
        </w:rPr>
        <w:t xml:space="preserve">lack of </w:t>
      </w:r>
      <w:r w:rsidR="001D1DA5" w:rsidRPr="003E1C0B">
        <w:rPr>
          <w:rFonts w:asciiTheme="minorHAnsi" w:hAnsiTheme="minorHAnsi" w:cstheme="minorHAnsi"/>
        </w:rPr>
        <w:t>exercise equipment</w:t>
      </w:r>
      <w:r w:rsidR="005504EB" w:rsidRPr="003E1C0B">
        <w:rPr>
          <w:rFonts w:asciiTheme="minorHAnsi" w:hAnsiTheme="minorHAnsi" w:cstheme="minorHAnsi"/>
        </w:rPr>
        <w:t xml:space="preserve"> (n=29)</w:t>
      </w:r>
      <w:r w:rsidR="00EF544E" w:rsidRPr="003E1C0B">
        <w:rPr>
          <w:rFonts w:asciiTheme="minorHAnsi" w:hAnsiTheme="minorHAnsi" w:cstheme="minorHAnsi"/>
        </w:rPr>
        <w:t xml:space="preserve">. </w:t>
      </w:r>
      <w:r w:rsidR="005504EB" w:rsidRPr="003E1C0B">
        <w:rPr>
          <w:rFonts w:asciiTheme="minorHAnsi" w:hAnsiTheme="minorHAnsi" w:cstheme="minorHAnsi"/>
        </w:rPr>
        <w:t>A small number of t</w:t>
      </w:r>
      <w:r w:rsidR="00102D1F" w:rsidRPr="003E1C0B">
        <w:rPr>
          <w:rFonts w:asciiTheme="minorHAnsi" w:hAnsiTheme="minorHAnsi" w:cstheme="minorHAnsi"/>
        </w:rPr>
        <w:t xml:space="preserve">herapists </w:t>
      </w:r>
      <w:r w:rsidR="00733561" w:rsidRPr="003E1C0B">
        <w:rPr>
          <w:rFonts w:asciiTheme="minorHAnsi" w:hAnsiTheme="minorHAnsi" w:cstheme="minorHAnsi"/>
        </w:rPr>
        <w:t xml:space="preserve">anticipated </w:t>
      </w:r>
      <w:r w:rsidR="00817CFD" w:rsidRPr="003E1C0B">
        <w:rPr>
          <w:rFonts w:asciiTheme="minorHAnsi" w:hAnsiTheme="minorHAnsi" w:cstheme="minorHAnsi"/>
        </w:rPr>
        <w:t xml:space="preserve">difficulty booking follow-up </w:t>
      </w:r>
      <w:r w:rsidR="00C75201" w:rsidRPr="003E1C0B">
        <w:rPr>
          <w:rFonts w:asciiTheme="minorHAnsi" w:hAnsiTheme="minorHAnsi" w:cstheme="minorHAnsi"/>
        </w:rPr>
        <w:t>appointments</w:t>
      </w:r>
      <w:r w:rsidR="00102D1F" w:rsidRPr="003E1C0B">
        <w:rPr>
          <w:rFonts w:asciiTheme="minorHAnsi" w:hAnsiTheme="minorHAnsi" w:cstheme="minorHAnsi"/>
        </w:rPr>
        <w:t xml:space="preserve"> an</w:t>
      </w:r>
      <w:r w:rsidR="0016277D" w:rsidRPr="003E1C0B">
        <w:rPr>
          <w:rFonts w:asciiTheme="minorHAnsi" w:hAnsiTheme="minorHAnsi" w:cstheme="minorHAnsi"/>
        </w:rPr>
        <w:t>d</w:t>
      </w:r>
      <w:r w:rsidR="00102D1F" w:rsidRPr="003E1C0B">
        <w:rPr>
          <w:rFonts w:asciiTheme="minorHAnsi" w:hAnsiTheme="minorHAnsi" w:cstheme="minorHAnsi"/>
        </w:rPr>
        <w:t xml:space="preserve"> </w:t>
      </w:r>
      <w:r w:rsidR="008E7A47" w:rsidRPr="003E1C0B">
        <w:rPr>
          <w:rFonts w:asciiTheme="minorHAnsi" w:hAnsiTheme="minorHAnsi" w:cstheme="minorHAnsi"/>
        </w:rPr>
        <w:t>patient attendance</w:t>
      </w:r>
      <w:r w:rsidR="007C1D5D" w:rsidRPr="003E1C0B">
        <w:rPr>
          <w:rFonts w:asciiTheme="minorHAnsi" w:hAnsiTheme="minorHAnsi" w:cstheme="minorHAnsi"/>
        </w:rPr>
        <w:t xml:space="preserve">, </w:t>
      </w:r>
      <w:r w:rsidR="0047683B" w:rsidRPr="003E1C0B">
        <w:rPr>
          <w:rFonts w:asciiTheme="minorHAnsi" w:hAnsiTheme="minorHAnsi" w:cstheme="minorHAnsi"/>
        </w:rPr>
        <w:t xml:space="preserve">limited clinic space, </w:t>
      </w:r>
      <w:r w:rsidR="00817CFD" w:rsidRPr="003E1C0B">
        <w:rPr>
          <w:rFonts w:asciiTheme="minorHAnsi" w:hAnsiTheme="minorHAnsi" w:cstheme="minorHAnsi"/>
        </w:rPr>
        <w:t xml:space="preserve">and </w:t>
      </w:r>
      <w:r w:rsidR="007C1D5D" w:rsidRPr="003E1C0B">
        <w:rPr>
          <w:rFonts w:asciiTheme="minorHAnsi" w:hAnsiTheme="minorHAnsi" w:cstheme="minorHAnsi"/>
        </w:rPr>
        <w:t>chang</w:t>
      </w:r>
      <w:r w:rsidR="00102D1F" w:rsidRPr="003E1C0B">
        <w:rPr>
          <w:rFonts w:asciiTheme="minorHAnsi" w:hAnsiTheme="minorHAnsi" w:cstheme="minorHAnsi"/>
        </w:rPr>
        <w:t>es in</w:t>
      </w:r>
      <w:r w:rsidR="00817CFD" w:rsidRPr="003E1C0B">
        <w:rPr>
          <w:rFonts w:asciiTheme="minorHAnsi" w:hAnsiTheme="minorHAnsi" w:cstheme="minorHAnsi"/>
        </w:rPr>
        <w:t xml:space="preserve"> </w:t>
      </w:r>
      <w:r w:rsidR="00C973FB" w:rsidRPr="003E1C0B">
        <w:rPr>
          <w:rFonts w:asciiTheme="minorHAnsi" w:hAnsiTheme="minorHAnsi" w:cstheme="minorHAnsi"/>
        </w:rPr>
        <w:t>work role</w:t>
      </w:r>
      <w:r w:rsidR="00326653" w:rsidRPr="003E1C0B">
        <w:rPr>
          <w:rFonts w:asciiTheme="minorHAnsi" w:hAnsiTheme="minorHAnsi" w:cstheme="minorHAnsi"/>
        </w:rPr>
        <w:t xml:space="preserve"> </w:t>
      </w:r>
      <w:r w:rsidR="00733561" w:rsidRPr="003E1C0B">
        <w:rPr>
          <w:rFonts w:asciiTheme="minorHAnsi" w:hAnsiTheme="minorHAnsi" w:cstheme="minorHAnsi"/>
        </w:rPr>
        <w:t>to be potential</w:t>
      </w:r>
      <w:r w:rsidR="00326653" w:rsidRPr="003E1C0B">
        <w:rPr>
          <w:rFonts w:asciiTheme="minorHAnsi" w:hAnsiTheme="minorHAnsi" w:cstheme="minorHAnsi"/>
        </w:rPr>
        <w:t xml:space="preserve"> barriers</w:t>
      </w:r>
      <w:r w:rsidR="00EF544E" w:rsidRPr="003E1C0B">
        <w:rPr>
          <w:rFonts w:asciiTheme="minorHAnsi" w:hAnsiTheme="minorHAnsi" w:cstheme="minorHAnsi"/>
        </w:rPr>
        <w:t>.</w:t>
      </w:r>
    </w:p>
    <w:p w14:paraId="1FF19303" w14:textId="77777777" w:rsidR="00E73EC1" w:rsidRPr="003E1C0B" w:rsidRDefault="00346576" w:rsidP="005111B9">
      <w:pPr>
        <w:spacing w:after="0"/>
        <w:rPr>
          <w:rFonts w:asciiTheme="minorHAnsi" w:hAnsiTheme="minorHAnsi" w:cstheme="minorHAnsi"/>
          <w:i/>
          <w:iCs/>
        </w:rPr>
      </w:pPr>
      <w:r w:rsidRPr="003E1C0B">
        <w:rPr>
          <w:rFonts w:asciiTheme="minorHAnsi" w:hAnsiTheme="minorHAnsi" w:cstheme="minorHAnsi"/>
          <w:i/>
          <w:iCs/>
        </w:rPr>
        <w:t xml:space="preserve">Implementation </w:t>
      </w:r>
    </w:p>
    <w:p w14:paraId="11A1A399" w14:textId="77777777" w:rsidR="0082306A" w:rsidRPr="003E1C0B" w:rsidRDefault="004E7A96" w:rsidP="00082699">
      <w:pPr>
        <w:spacing w:after="0"/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 xml:space="preserve">116 out of 448 therapists </w:t>
      </w:r>
      <w:r w:rsidR="00B01787" w:rsidRPr="003E1C0B">
        <w:rPr>
          <w:rFonts w:asciiTheme="minorHAnsi" w:hAnsiTheme="minorHAnsi" w:cstheme="minorHAnsi"/>
        </w:rPr>
        <w:t>(</w:t>
      </w:r>
      <w:r w:rsidR="00DA3695" w:rsidRPr="003E1C0B">
        <w:rPr>
          <w:rFonts w:asciiTheme="minorHAnsi" w:hAnsiTheme="minorHAnsi" w:cstheme="minorHAnsi"/>
        </w:rPr>
        <w:t>26</w:t>
      </w:r>
      <w:r w:rsidR="00B01787" w:rsidRPr="003E1C0B">
        <w:rPr>
          <w:rFonts w:asciiTheme="minorHAnsi" w:hAnsiTheme="minorHAnsi" w:cstheme="minorHAnsi"/>
        </w:rPr>
        <w:t xml:space="preserve">%) </w:t>
      </w:r>
      <w:r w:rsidR="00111D8B" w:rsidRPr="003E1C0B">
        <w:rPr>
          <w:rFonts w:asciiTheme="minorHAnsi" w:hAnsiTheme="minorHAnsi" w:cstheme="minorHAnsi"/>
        </w:rPr>
        <w:t>provided 6 mont</w:t>
      </w:r>
      <w:r w:rsidR="00103C5D" w:rsidRPr="003E1C0B">
        <w:rPr>
          <w:rFonts w:asciiTheme="minorHAnsi" w:hAnsiTheme="minorHAnsi" w:cstheme="minorHAnsi"/>
        </w:rPr>
        <w:t>h-</w:t>
      </w:r>
      <w:r w:rsidR="00884D26" w:rsidRPr="003E1C0B">
        <w:rPr>
          <w:rFonts w:asciiTheme="minorHAnsi" w:hAnsiTheme="minorHAnsi" w:cstheme="minorHAnsi"/>
        </w:rPr>
        <w:t>follow-up</w:t>
      </w:r>
      <w:r w:rsidR="00111D8B" w:rsidRPr="003E1C0B">
        <w:rPr>
          <w:rFonts w:asciiTheme="minorHAnsi" w:hAnsiTheme="minorHAnsi" w:cstheme="minorHAnsi"/>
        </w:rPr>
        <w:t xml:space="preserve"> data. </w:t>
      </w:r>
      <w:r w:rsidR="00550CA8" w:rsidRPr="003E1C0B">
        <w:rPr>
          <w:rFonts w:asciiTheme="minorHAnsi" w:hAnsiTheme="minorHAnsi" w:cstheme="minorHAnsi"/>
        </w:rPr>
        <w:t xml:space="preserve"> </w:t>
      </w:r>
      <w:r w:rsidR="0069365D" w:rsidRPr="003E1C0B">
        <w:rPr>
          <w:rFonts w:asciiTheme="minorHAnsi" w:hAnsiTheme="minorHAnsi" w:cstheme="minorHAnsi"/>
        </w:rPr>
        <w:t xml:space="preserve">At least one therapist from 70 </w:t>
      </w:r>
      <w:r w:rsidR="0069365D" w:rsidRPr="003E1C0B">
        <w:rPr>
          <w:rFonts w:asciiTheme="minorHAnsi" w:eastAsia="Times New Roman" w:hAnsiTheme="minorHAnsi" w:cstheme="minorHAnsi"/>
          <w:color w:val="000000"/>
          <w:lang w:eastAsia="en-GB"/>
        </w:rPr>
        <w:t xml:space="preserve">NHS </w:t>
      </w:r>
      <w:proofErr w:type="spellStart"/>
      <w:r w:rsidR="0069365D" w:rsidRPr="003E1C0B">
        <w:rPr>
          <w:rFonts w:asciiTheme="minorHAnsi" w:eastAsia="Times New Roman" w:hAnsiTheme="minorHAnsi" w:cstheme="minorHAnsi"/>
          <w:color w:val="000000"/>
          <w:lang w:eastAsia="en-GB"/>
        </w:rPr>
        <w:t>organisations</w:t>
      </w:r>
      <w:proofErr w:type="spellEnd"/>
      <w:r w:rsidR="0069365D" w:rsidRPr="003E1C0B">
        <w:rPr>
          <w:rFonts w:asciiTheme="minorHAnsi" w:eastAsia="Times New Roman" w:hAnsiTheme="minorHAnsi" w:cstheme="minorHAnsi"/>
          <w:color w:val="000000"/>
          <w:lang w:eastAsia="en-GB"/>
        </w:rPr>
        <w:t xml:space="preserve"> and 2 non-NHS </w:t>
      </w:r>
      <w:r w:rsidR="00FF0443" w:rsidRPr="003E1C0B">
        <w:rPr>
          <w:rFonts w:asciiTheme="minorHAnsi" w:eastAsia="Times New Roman" w:hAnsiTheme="minorHAnsi" w:cstheme="minorHAnsi"/>
          <w:color w:val="000000"/>
          <w:lang w:eastAsia="en-GB"/>
        </w:rPr>
        <w:t xml:space="preserve">providers of </w:t>
      </w:r>
      <w:r w:rsidR="0069365D" w:rsidRPr="003E1C0B">
        <w:rPr>
          <w:rFonts w:asciiTheme="minorHAnsi" w:eastAsia="Times New Roman" w:hAnsiTheme="minorHAnsi" w:cstheme="minorHAnsi"/>
          <w:color w:val="000000"/>
          <w:lang w:eastAsia="en-GB"/>
        </w:rPr>
        <w:t xml:space="preserve">NHS treatment responded. </w:t>
      </w:r>
      <w:r w:rsidR="00733561" w:rsidRPr="003E1C0B">
        <w:rPr>
          <w:rFonts w:asciiTheme="minorHAnsi" w:hAnsiTheme="minorHAnsi" w:cstheme="minorHAnsi"/>
        </w:rPr>
        <w:t xml:space="preserve">There was </w:t>
      </w:r>
      <w:r w:rsidR="00A17193" w:rsidRPr="003E1C0B">
        <w:rPr>
          <w:rFonts w:asciiTheme="minorHAnsi" w:hAnsiTheme="minorHAnsi" w:cstheme="minorHAnsi"/>
        </w:rPr>
        <w:t xml:space="preserve">a </w:t>
      </w:r>
      <w:r w:rsidR="005A68A8">
        <w:rPr>
          <w:rFonts w:asciiTheme="minorHAnsi" w:hAnsiTheme="minorHAnsi" w:cstheme="minorHAnsi"/>
        </w:rPr>
        <w:t>high</w:t>
      </w:r>
      <w:r w:rsidR="005A68A8" w:rsidRPr="003E1C0B">
        <w:rPr>
          <w:rFonts w:asciiTheme="minorHAnsi" w:hAnsiTheme="minorHAnsi" w:cstheme="minorHAnsi"/>
        </w:rPr>
        <w:t xml:space="preserve">er </w:t>
      </w:r>
      <w:r w:rsidR="00182BC0" w:rsidRPr="003E1C0B">
        <w:rPr>
          <w:rFonts w:asciiTheme="minorHAnsi" w:hAnsiTheme="minorHAnsi" w:cstheme="minorHAnsi"/>
        </w:rPr>
        <w:t xml:space="preserve">proportion of </w:t>
      </w:r>
      <w:r w:rsidR="00111D8B" w:rsidRPr="003E1C0B">
        <w:rPr>
          <w:rFonts w:asciiTheme="minorHAnsi" w:hAnsiTheme="minorHAnsi" w:cstheme="minorHAnsi"/>
        </w:rPr>
        <w:t xml:space="preserve">therapists with post-graduate qualifications amongst the responders (25% versus 15% of </w:t>
      </w:r>
      <w:r w:rsidR="00BB2FE8" w:rsidRPr="003E1C0B">
        <w:rPr>
          <w:rFonts w:asciiTheme="minorHAnsi" w:hAnsiTheme="minorHAnsi" w:cstheme="minorHAnsi"/>
        </w:rPr>
        <w:t>non-responders</w:t>
      </w:r>
      <w:r w:rsidR="00346576" w:rsidRPr="003E1C0B">
        <w:rPr>
          <w:rFonts w:asciiTheme="minorHAnsi" w:hAnsiTheme="minorHAnsi" w:cstheme="minorHAnsi"/>
        </w:rPr>
        <w:t>)</w:t>
      </w:r>
      <w:r w:rsidR="00903DAD" w:rsidRPr="003E1C0B">
        <w:rPr>
          <w:rFonts w:asciiTheme="minorHAnsi" w:hAnsiTheme="minorHAnsi" w:cstheme="minorHAnsi"/>
        </w:rPr>
        <w:t xml:space="preserve">. </w:t>
      </w:r>
      <w:r w:rsidR="00182BC0" w:rsidRPr="003E1C0B">
        <w:rPr>
          <w:rFonts w:asciiTheme="minorHAnsi" w:hAnsiTheme="minorHAnsi" w:cstheme="minorHAnsi"/>
        </w:rPr>
        <w:t xml:space="preserve"> </w:t>
      </w:r>
      <w:r w:rsidR="00111D8B" w:rsidRPr="003E1C0B">
        <w:rPr>
          <w:rFonts w:asciiTheme="minorHAnsi" w:hAnsiTheme="minorHAnsi" w:cstheme="minorHAnsi"/>
        </w:rPr>
        <w:t>Two-</w:t>
      </w:r>
      <w:r w:rsidR="00D848A4" w:rsidRPr="003E1C0B">
        <w:rPr>
          <w:rFonts w:asciiTheme="minorHAnsi" w:hAnsiTheme="minorHAnsi" w:cstheme="minorHAnsi"/>
        </w:rPr>
        <w:t>thirds of</w:t>
      </w:r>
      <w:r w:rsidR="0082306A" w:rsidRPr="003E1C0B">
        <w:rPr>
          <w:rFonts w:asciiTheme="minorHAnsi" w:hAnsiTheme="minorHAnsi" w:cstheme="minorHAnsi"/>
        </w:rPr>
        <w:t xml:space="preserve"> </w:t>
      </w:r>
      <w:r w:rsidR="00F75E2D" w:rsidRPr="003E1C0B">
        <w:rPr>
          <w:rFonts w:asciiTheme="minorHAnsi" w:hAnsiTheme="minorHAnsi" w:cstheme="minorHAnsi"/>
        </w:rPr>
        <w:t xml:space="preserve">respondents (77/116) </w:t>
      </w:r>
      <w:r w:rsidR="00111D8B" w:rsidRPr="003E1C0B">
        <w:rPr>
          <w:rFonts w:asciiTheme="minorHAnsi" w:hAnsiTheme="minorHAnsi" w:cstheme="minorHAnsi"/>
        </w:rPr>
        <w:t xml:space="preserve">implemented the </w:t>
      </w:r>
      <w:r w:rsidR="0082306A" w:rsidRPr="003E1C0B">
        <w:rPr>
          <w:rFonts w:asciiTheme="minorHAnsi" w:hAnsiTheme="minorHAnsi" w:cstheme="minorHAnsi"/>
        </w:rPr>
        <w:t xml:space="preserve">SARAH </w:t>
      </w:r>
      <w:proofErr w:type="spellStart"/>
      <w:r w:rsidR="0082306A" w:rsidRPr="003E1C0B">
        <w:rPr>
          <w:rFonts w:asciiTheme="minorHAnsi" w:hAnsiTheme="minorHAnsi" w:cstheme="minorHAnsi"/>
        </w:rPr>
        <w:t>programme</w:t>
      </w:r>
      <w:proofErr w:type="spellEnd"/>
      <w:r w:rsidR="005A68A8">
        <w:rPr>
          <w:rFonts w:asciiTheme="minorHAnsi" w:hAnsiTheme="minorHAnsi" w:cstheme="minorHAnsi"/>
        </w:rPr>
        <w:t>,</w:t>
      </w:r>
      <w:r w:rsidR="007907CA" w:rsidRPr="003E1C0B">
        <w:rPr>
          <w:rFonts w:asciiTheme="minorHAnsi" w:hAnsiTheme="minorHAnsi" w:cstheme="minorHAnsi"/>
        </w:rPr>
        <w:t xml:space="preserve"> </w:t>
      </w:r>
      <w:r w:rsidR="00B205CF" w:rsidRPr="003E1C0B">
        <w:rPr>
          <w:rFonts w:asciiTheme="minorHAnsi" w:hAnsiTheme="minorHAnsi" w:cstheme="minorHAnsi"/>
        </w:rPr>
        <w:t xml:space="preserve">and it </w:t>
      </w:r>
      <w:r w:rsidR="0069365D" w:rsidRPr="003E1C0B">
        <w:rPr>
          <w:rFonts w:asciiTheme="minorHAnsi" w:hAnsiTheme="minorHAnsi" w:cstheme="minorHAnsi"/>
        </w:rPr>
        <w:t>was implemented by at least one therapist in 51</w:t>
      </w:r>
      <w:r w:rsidR="0069365D" w:rsidRPr="003E1C0B">
        <w:rPr>
          <w:rFonts w:asciiTheme="minorHAnsi" w:eastAsia="Times New Roman" w:hAnsiTheme="minorHAnsi" w:cstheme="minorHAnsi"/>
          <w:color w:val="000000"/>
          <w:lang w:eastAsia="en-GB"/>
        </w:rPr>
        <w:t xml:space="preserve"> NHS </w:t>
      </w:r>
      <w:proofErr w:type="spellStart"/>
      <w:r w:rsidR="0069365D" w:rsidRPr="003E1C0B">
        <w:rPr>
          <w:rFonts w:asciiTheme="minorHAnsi" w:eastAsia="Times New Roman" w:hAnsiTheme="minorHAnsi" w:cstheme="minorHAnsi"/>
          <w:color w:val="000000"/>
          <w:lang w:eastAsia="en-GB"/>
        </w:rPr>
        <w:t>organisations</w:t>
      </w:r>
      <w:proofErr w:type="spellEnd"/>
      <w:r w:rsidR="0069365D" w:rsidRPr="003E1C0B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r w:rsidR="00C409CF" w:rsidRPr="003E1C0B">
        <w:rPr>
          <w:rFonts w:asciiTheme="minorHAnsi" w:eastAsia="Times New Roman" w:hAnsiTheme="minorHAnsi" w:cstheme="minorHAnsi"/>
          <w:color w:val="000000"/>
          <w:lang w:eastAsia="en-GB"/>
        </w:rPr>
        <w:t xml:space="preserve">across the UK. </w:t>
      </w:r>
      <w:r w:rsidR="00002C30" w:rsidRPr="003E1C0B">
        <w:rPr>
          <w:rFonts w:asciiTheme="minorHAnsi" w:eastAsia="Times New Roman" w:hAnsiTheme="minorHAnsi" w:cstheme="minorHAnsi"/>
          <w:color w:val="000000"/>
          <w:lang w:eastAsia="en-GB"/>
        </w:rPr>
        <w:t xml:space="preserve">Approximately, </w:t>
      </w:r>
      <w:r w:rsidR="00111D8B" w:rsidRPr="003E1C0B">
        <w:rPr>
          <w:rFonts w:asciiTheme="minorHAnsi" w:hAnsiTheme="minorHAnsi" w:cstheme="minorHAnsi"/>
        </w:rPr>
        <w:t xml:space="preserve">a third </w:t>
      </w:r>
      <w:r w:rsidR="00501B25" w:rsidRPr="003E1C0B">
        <w:rPr>
          <w:rFonts w:asciiTheme="minorHAnsi" w:hAnsiTheme="minorHAnsi" w:cstheme="minorHAnsi"/>
        </w:rPr>
        <w:t xml:space="preserve">(33%) </w:t>
      </w:r>
      <w:r w:rsidR="00111D8B" w:rsidRPr="003E1C0B">
        <w:rPr>
          <w:rFonts w:asciiTheme="minorHAnsi" w:hAnsiTheme="minorHAnsi" w:cstheme="minorHAnsi"/>
        </w:rPr>
        <w:t xml:space="preserve">of </w:t>
      </w:r>
      <w:r w:rsidR="00747B81" w:rsidRPr="003E1C0B">
        <w:rPr>
          <w:rFonts w:asciiTheme="minorHAnsi" w:hAnsiTheme="minorHAnsi" w:cstheme="minorHAnsi"/>
        </w:rPr>
        <w:t>implementers</w:t>
      </w:r>
      <w:r w:rsidR="005504EB" w:rsidRPr="003E1C0B">
        <w:rPr>
          <w:rFonts w:asciiTheme="minorHAnsi" w:hAnsiTheme="minorHAnsi" w:cstheme="minorHAnsi"/>
        </w:rPr>
        <w:t xml:space="preserve"> (</w:t>
      </w:r>
      <w:r w:rsidR="0076750F" w:rsidRPr="003E1C0B">
        <w:rPr>
          <w:rFonts w:asciiTheme="minorHAnsi" w:hAnsiTheme="minorHAnsi" w:cstheme="minorHAnsi"/>
        </w:rPr>
        <w:t>25</w:t>
      </w:r>
      <w:r w:rsidR="005504EB" w:rsidRPr="003E1C0B">
        <w:rPr>
          <w:rFonts w:asciiTheme="minorHAnsi" w:hAnsiTheme="minorHAnsi" w:cstheme="minorHAnsi"/>
        </w:rPr>
        <w:t>/77)</w:t>
      </w:r>
      <w:r w:rsidR="008E7A47" w:rsidRPr="003E1C0B">
        <w:rPr>
          <w:rFonts w:asciiTheme="minorHAnsi" w:hAnsiTheme="minorHAnsi" w:cstheme="minorHAnsi"/>
        </w:rPr>
        <w:t xml:space="preserve"> had used the </w:t>
      </w:r>
      <w:r w:rsidR="00111D8B" w:rsidRPr="003E1C0B">
        <w:rPr>
          <w:rFonts w:asciiTheme="minorHAnsi" w:hAnsiTheme="minorHAnsi" w:cstheme="minorHAnsi"/>
        </w:rPr>
        <w:t xml:space="preserve">SARAH </w:t>
      </w:r>
      <w:proofErr w:type="spellStart"/>
      <w:r w:rsidR="00111D8B" w:rsidRPr="003E1C0B">
        <w:rPr>
          <w:rFonts w:asciiTheme="minorHAnsi" w:hAnsiTheme="minorHAnsi" w:cstheme="minorHAnsi"/>
        </w:rPr>
        <w:t>programme</w:t>
      </w:r>
      <w:proofErr w:type="spellEnd"/>
      <w:r w:rsidR="00111D8B" w:rsidRPr="003E1C0B">
        <w:rPr>
          <w:rFonts w:asciiTheme="minorHAnsi" w:hAnsiTheme="minorHAnsi" w:cstheme="minorHAnsi"/>
        </w:rPr>
        <w:t xml:space="preserve"> with 1-5 patients each month</w:t>
      </w:r>
      <w:r w:rsidR="005000C4" w:rsidRPr="003E1C0B">
        <w:rPr>
          <w:rFonts w:asciiTheme="minorHAnsi" w:hAnsiTheme="minorHAnsi" w:cstheme="minorHAnsi"/>
        </w:rPr>
        <w:t xml:space="preserve">, 40% </w:t>
      </w:r>
      <w:r w:rsidR="005504EB" w:rsidRPr="003E1C0B">
        <w:rPr>
          <w:rFonts w:asciiTheme="minorHAnsi" w:hAnsiTheme="minorHAnsi" w:cstheme="minorHAnsi"/>
        </w:rPr>
        <w:t>(</w:t>
      </w:r>
      <w:r w:rsidR="00501B25" w:rsidRPr="003E1C0B">
        <w:rPr>
          <w:rFonts w:asciiTheme="minorHAnsi" w:hAnsiTheme="minorHAnsi" w:cstheme="minorHAnsi"/>
        </w:rPr>
        <w:t>31</w:t>
      </w:r>
      <w:r w:rsidR="005504EB" w:rsidRPr="003E1C0B">
        <w:rPr>
          <w:rFonts w:asciiTheme="minorHAnsi" w:hAnsiTheme="minorHAnsi" w:cstheme="minorHAnsi"/>
        </w:rPr>
        <w:t xml:space="preserve">/77) </w:t>
      </w:r>
      <w:r w:rsidR="005000C4" w:rsidRPr="003E1C0B">
        <w:rPr>
          <w:rFonts w:asciiTheme="minorHAnsi" w:hAnsiTheme="minorHAnsi" w:cstheme="minorHAnsi"/>
        </w:rPr>
        <w:t>used it with between 5 and 15 patients per month</w:t>
      </w:r>
      <w:r w:rsidR="005A68A8">
        <w:rPr>
          <w:rFonts w:asciiTheme="minorHAnsi" w:hAnsiTheme="minorHAnsi" w:cstheme="minorHAnsi"/>
        </w:rPr>
        <w:t>,</w:t>
      </w:r>
      <w:r w:rsidR="005000C4" w:rsidRPr="003E1C0B">
        <w:rPr>
          <w:rFonts w:asciiTheme="minorHAnsi" w:hAnsiTheme="minorHAnsi" w:cstheme="minorHAnsi"/>
        </w:rPr>
        <w:t xml:space="preserve"> </w:t>
      </w:r>
      <w:r w:rsidR="00BC0D7A" w:rsidRPr="003E1C0B">
        <w:rPr>
          <w:rFonts w:asciiTheme="minorHAnsi" w:hAnsiTheme="minorHAnsi" w:cstheme="minorHAnsi"/>
        </w:rPr>
        <w:t xml:space="preserve">and </w:t>
      </w:r>
      <w:r w:rsidR="00111D8B" w:rsidRPr="003E1C0B">
        <w:rPr>
          <w:rFonts w:asciiTheme="minorHAnsi" w:hAnsiTheme="minorHAnsi" w:cstheme="minorHAnsi"/>
        </w:rPr>
        <w:t xml:space="preserve">around </w:t>
      </w:r>
      <w:r w:rsidR="005000C4" w:rsidRPr="003E1C0B">
        <w:rPr>
          <w:rFonts w:asciiTheme="minorHAnsi" w:hAnsiTheme="minorHAnsi" w:cstheme="minorHAnsi"/>
        </w:rPr>
        <w:t>2</w:t>
      </w:r>
      <w:r w:rsidR="00501B25" w:rsidRPr="003E1C0B">
        <w:rPr>
          <w:rFonts w:asciiTheme="minorHAnsi" w:hAnsiTheme="minorHAnsi" w:cstheme="minorHAnsi"/>
        </w:rPr>
        <w:t>7</w:t>
      </w:r>
      <w:r w:rsidR="00111D8B" w:rsidRPr="003E1C0B">
        <w:rPr>
          <w:rFonts w:asciiTheme="minorHAnsi" w:hAnsiTheme="minorHAnsi" w:cstheme="minorHAnsi"/>
        </w:rPr>
        <w:t xml:space="preserve">% </w:t>
      </w:r>
      <w:r w:rsidR="00781E8E" w:rsidRPr="003E1C0B">
        <w:rPr>
          <w:rFonts w:asciiTheme="minorHAnsi" w:hAnsiTheme="minorHAnsi" w:cstheme="minorHAnsi"/>
        </w:rPr>
        <w:t>(</w:t>
      </w:r>
      <w:r w:rsidR="00501B25" w:rsidRPr="003E1C0B">
        <w:rPr>
          <w:rFonts w:asciiTheme="minorHAnsi" w:hAnsiTheme="minorHAnsi" w:cstheme="minorHAnsi"/>
        </w:rPr>
        <w:t>21</w:t>
      </w:r>
      <w:r w:rsidR="00781E8E" w:rsidRPr="003E1C0B">
        <w:rPr>
          <w:rFonts w:asciiTheme="minorHAnsi" w:hAnsiTheme="minorHAnsi" w:cstheme="minorHAnsi"/>
        </w:rPr>
        <w:t xml:space="preserve">/77) </w:t>
      </w:r>
      <w:r w:rsidR="00111D8B" w:rsidRPr="003E1C0B">
        <w:rPr>
          <w:rFonts w:asciiTheme="minorHAnsi" w:hAnsiTheme="minorHAnsi" w:cstheme="minorHAnsi"/>
        </w:rPr>
        <w:t xml:space="preserve">of respondents used it with 15 or more </w:t>
      </w:r>
      <w:r w:rsidR="00082699" w:rsidRPr="003E1C0B">
        <w:rPr>
          <w:rFonts w:asciiTheme="minorHAnsi" w:hAnsiTheme="minorHAnsi" w:cstheme="minorHAnsi"/>
        </w:rPr>
        <w:t xml:space="preserve">patients </w:t>
      </w:r>
      <w:r w:rsidR="00F75E2D" w:rsidRPr="003E1C0B">
        <w:rPr>
          <w:rFonts w:asciiTheme="minorHAnsi" w:hAnsiTheme="minorHAnsi" w:cstheme="minorHAnsi"/>
        </w:rPr>
        <w:t>each</w:t>
      </w:r>
      <w:r w:rsidR="00111D8B" w:rsidRPr="003E1C0B">
        <w:rPr>
          <w:rFonts w:asciiTheme="minorHAnsi" w:hAnsiTheme="minorHAnsi" w:cstheme="minorHAnsi"/>
        </w:rPr>
        <w:t xml:space="preserve"> month.  </w:t>
      </w:r>
      <w:r w:rsidR="00F75E2D" w:rsidRPr="003E1C0B">
        <w:rPr>
          <w:rFonts w:asciiTheme="minorHAnsi" w:hAnsiTheme="minorHAnsi" w:cstheme="minorHAnsi"/>
        </w:rPr>
        <w:t xml:space="preserve">The majority </w:t>
      </w:r>
      <w:r w:rsidR="00D848A4" w:rsidRPr="003E1C0B">
        <w:rPr>
          <w:rFonts w:asciiTheme="minorHAnsi" w:hAnsiTheme="minorHAnsi" w:cstheme="minorHAnsi"/>
        </w:rPr>
        <w:t>of</w:t>
      </w:r>
      <w:r w:rsidR="00747B81" w:rsidRPr="003E1C0B">
        <w:rPr>
          <w:rFonts w:asciiTheme="minorHAnsi" w:hAnsiTheme="minorHAnsi" w:cstheme="minorHAnsi"/>
        </w:rPr>
        <w:t xml:space="preserve"> implementers </w:t>
      </w:r>
      <w:r w:rsidR="00937AED" w:rsidRPr="003E1C0B">
        <w:rPr>
          <w:rFonts w:asciiTheme="minorHAnsi" w:hAnsiTheme="minorHAnsi" w:cstheme="minorHAnsi"/>
        </w:rPr>
        <w:t xml:space="preserve">reported </w:t>
      </w:r>
      <w:r w:rsidR="006C6A04" w:rsidRPr="003E1C0B">
        <w:rPr>
          <w:rFonts w:asciiTheme="minorHAnsi" w:hAnsiTheme="minorHAnsi" w:cstheme="minorHAnsi"/>
        </w:rPr>
        <w:t xml:space="preserve">that </w:t>
      </w:r>
      <w:r w:rsidR="003206EA" w:rsidRPr="003E1C0B">
        <w:rPr>
          <w:rFonts w:asciiTheme="minorHAnsi" w:hAnsiTheme="minorHAnsi" w:cstheme="minorHAnsi"/>
        </w:rPr>
        <w:t xml:space="preserve">the </w:t>
      </w:r>
      <w:proofErr w:type="spellStart"/>
      <w:r w:rsidR="003206EA" w:rsidRPr="003E1C0B">
        <w:rPr>
          <w:rFonts w:asciiTheme="minorHAnsi" w:hAnsiTheme="minorHAnsi" w:cstheme="minorHAnsi"/>
        </w:rPr>
        <w:t>programme</w:t>
      </w:r>
      <w:proofErr w:type="spellEnd"/>
      <w:r w:rsidR="003206EA" w:rsidRPr="003E1C0B">
        <w:rPr>
          <w:rFonts w:asciiTheme="minorHAnsi" w:hAnsiTheme="minorHAnsi" w:cstheme="minorHAnsi"/>
        </w:rPr>
        <w:t xml:space="preserve"> was useful </w:t>
      </w:r>
      <w:r w:rsidR="001504CC" w:rsidRPr="003E1C0B">
        <w:rPr>
          <w:rFonts w:asciiTheme="minorHAnsi" w:hAnsiTheme="minorHAnsi" w:cstheme="minorHAnsi"/>
        </w:rPr>
        <w:t>(</w:t>
      </w:r>
      <w:r w:rsidR="00501B25" w:rsidRPr="003E1C0B">
        <w:rPr>
          <w:rFonts w:asciiTheme="minorHAnsi" w:hAnsiTheme="minorHAnsi" w:cstheme="minorHAnsi"/>
        </w:rPr>
        <w:t>75</w:t>
      </w:r>
      <w:r w:rsidR="00781E8E" w:rsidRPr="003E1C0B">
        <w:rPr>
          <w:rFonts w:asciiTheme="minorHAnsi" w:hAnsiTheme="minorHAnsi" w:cstheme="minorHAnsi"/>
        </w:rPr>
        <w:t xml:space="preserve">/77, </w:t>
      </w:r>
      <w:r w:rsidR="001504CC" w:rsidRPr="003E1C0B">
        <w:rPr>
          <w:rFonts w:asciiTheme="minorHAnsi" w:hAnsiTheme="minorHAnsi" w:cstheme="minorHAnsi"/>
        </w:rPr>
        <w:t>9</w:t>
      </w:r>
      <w:r w:rsidR="00501B25" w:rsidRPr="003E1C0B">
        <w:rPr>
          <w:rFonts w:asciiTheme="minorHAnsi" w:hAnsiTheme="minorHAnsi" w:cstheme="minorHAnsi"/>
        </w:rPr>
        <w:t>7</w:t>
      </w:r>
      <w:r w:rsidR="001504CC" w:rsidRPr="003E1C0B">
        <w:rPr>
          <w:rFonts w:asciiTheme="minorHAnsi" w:hAnsiTheme="minorHAnsi" w:cstheme="minorHAnsi"/>
        </w:rPr>
        <w:t>%)</w:t>
      </w:r>
      <w:r w:rsidR="00BC0D7A" w:rsidRPr="003E1C0B">
        <w:rPr>
          <w:rFonts w:asciiTheme="minorHAnsi" w:hAnsiTheme="minorHAnsi" w:cstheme="minorHAnsi"/>
        </w:rPr>
        <w:t>,</w:t>
      </w:r>
      <w:r w:rsidR="004F4685" w:rsidRPr="003E1C0B">
        <w:rPr>
          <w:rFonts w:asciiTheme="minorHAnsi" w:hAnsiTheme="minorHAnsi" w:cstheme="minorHAnsi"/>
        </w:rPr>
        <w:t xml:space="preserve"> </w:t>
      </w:r>
      <w:r w:rsidR="006C6A04" w:rsidRPr="003E1C0B">
        <w:rPr>
          <w:rFonts w:asciiTheme="minorHAnsi" w:hAnsiTheme="minorHAnsi" w:cstheme="minorHAnsi"/>
        </w:rPr>
        <w:t xml:space="preserve">would continue using the </w:t>
      </w:r>
      <w:proofErr w:type="spellStart"/>
      <w:r w:rsidR="006C6A04" w:rsidRPr="003E1C0B">
        <w:rPr>
          <w:rFonts w:asciiTheme="minorHAnsi" w:hAnsiTheme="minorHAnsi" w:cstheme="minorHAnsi"/>
        </w:rPr>
        <w:t>programme</w:t>
      </w:r>
      <w:proofErr w:type="spellEnd"/>
      <w:r w:rsidR="006C6A04" w:rsidRPr="003E1C0B">
        <w:rPr>
          <w:rFonts w:asciiTheme="minorHAnsi" w:hAnsiTheme="minorHAnsi" w:cstheme="minorHAnsi"/>
        </w:rPr>
        <w:t xml:space="preserve"> (</w:t>
      </w:r>
      <w:r w:rsidR="00501B25" w:rsidRPr="003E1C0B">
        <w:rPr>
          <w:rFonts w:asciiTheme="minorHAnsi" w:hAnsiTheme="minorHAnsi" w:cstheme="minorHAnsi"/>
        </w:rPr>
        <w:t>67</w:t>
      </w:r>
      <w:r w:rsidR="00781E8E" w:rsidRPr="003E1C0B">
        <w:rPr>
          <w:rFonts w:asciiTheme="minorHAnsi" w:hAnsiTheme="minorHAnsi" w:cstheme="minorHAnsi"/>
        </w:rPr>
        <w:t>/77, 8</w:t>
      </w:r>
      <w:r w:rsidR="00501B25" w:rsidRPr="003E1C0B">
        <w:rPr>
          <w:rFonts w:asciiTheme="minorHAnsi" w:hAnsiTheme="minorHAnsi" w:cstheme="minorHAnsi"/>
        </w:rPr>
        <w:t>7</w:t>
      </w:r>
      <w:r w:rsidR="006C6A04" w:rsidRPr="003E1C0B">
        <w:rPr>
          <w:rFonts w:asciiTheme="minorHAnsi" w:hAnsiTheme="minorHAnsi" w:cstheme="minorHAnsi"/>
        </w:rPr>
        <w:t xml:space="preserve">%) and that </w:t>
      </w:r>
      <w:r w:rsidR="00937AED" w:rsidRPr="003E1C0B">
        <w:rPr>
          <w:rFonts w:asciiTheme="minorHAnsi" w:hAnsiTheme="minorHAnsi" w:cstheme="minorHAnsi"/>
        </w:rPr>
        <w:t xml:space="preserve">their </w:t>
      </w:r>
      <w:r w:rsidR="006C6A04" w:rsidRPr="003E1C0B">
        <w:rPr>
          <w:rFonts w:asciiTheme="minorHAnsi" w:hAnsiTheme="minorHAnsi" w:cstheme="minorHAnsi"/>
        </w:rPr>
        <w:t xml:space="preserve">patients were satisfied </w:t>
      </w:r>
      <w:r w:rsidR="00937AED" w:rsidRPr="003E1C0B">
        <w:rPr>
          <w:rFonts w:asciiTheme="minorHAnsi" w:hAnsiTheme="minorHAnsi" w:cstheme="minorHAnsi"/>
        </w:rPr>
        <w:t xml:space="preserve">with </w:t>
      </w:r>
      <w:r w:rsidR="0032515D" w:rsidRPr="003E1C0B">
        <w:rPr>
          <w:rFonts w:asciiTheme="minorHAnsi" w:hAnsiTheme="minorHAnsi" w:cstheme="minorHAnsi"/>
        </w:rPr>
        <w:t xml:space="preserve">the </w:t>
      </w:r>
      <w:proofErr w:type="spellStart"/>
      <w:r w:rsidR="0032515D" w:rsidRPr="003E1C0B">
        <w:rPr>
          <w:rFonts w:asciiTheme="minorHAnsi" w:hAnsiTheme="minorHAnsi" w:cstheme="minorHAnsi"/>
        </w:rPr>
        <w:t>programme</w:t>
      </w:r>
      <w:proofErr w:type="spellEnd"/>
      <w:r w:rsidR="006C6A04" w:rsidRPr="003E1C0B">
        <w:rPr>
          <w:rFonts w:asciiTheme="minorHAnsi" w:hAnsiTheme="minorHAnsi" w:cstheme="minorHAnsi"/>
        </w:rPr>
        <w:t xml:space="preserve"> (</w:t>
      </w:r>
      <w:r w:rsidR="00501B25" w:rsidRPr="003E1C0B">
        <w:rPr>
          <w:rFonts w:asciiTheme="minorHAnsi" w:hAnsiTheme="minorHAnsi" w:cstheme="minorHAnsi"/>
        </w:rPr>
        <w:t>72</w:t>
      </w:r>
      <w:r w:rsidR="00781E8E" w:rsidRPr="003E1C0B">
        <w:rPr>
          <w:rFonts w:asciiTheme="minorHAnsi" w:hAnsiTheme="minorHAnsi" w:cstheme="minorHAnsi"/>
        </w:rPr>
        <w:t>/77</w:t>
      </w:r>
      <w:r w:rsidR="00501B25" w:rsidRPr="003E1C0B">
        <w:rPr>
          <w:rFonts w:asciiTheme="minorHAnsi" w:hAnsiTheme="minorHAnsi" w:cstheme="minorHAnsi"/>
        </w:rPr>
        <w:t>), 93.5</w:t>
      </w:r>
      <w:r w:rsidR="006C6A04" w:rsidRPr="003E1C0B">
        <w:rPr>
          <w:rFonts w:asciiTheme="minorHAnsi" w:hAnsiTheme="minorHAnsi" w:cstheme="minorHAnsi"/>
        </w:rPr>
        <w:t>%).</w:t>
      </w:r>
      <w:r w:rsidR="00043921" w:rsidRPr="003E1C0B">
        <w:rPr>
          <w:rFonts w:asciiTheme="minorHAnsi" w:hAnsiTheme="minorHAnsi" w:cstheme="minorHAnsi"/>
        </w:rPr>
        <w:t xml:space="preserve"> </w:t>
      </w:r>
      <w:r w:rsidR="00A73308" w:rsidRPr="003E1C0B">
        <w:rPr>
          <w:rFonts w:asciiTheme="minorHAnsi" w:hAnsiTheme="minorHAnsi" w:cstheme="minorHAnsi"/>
        </w:rPr>
        <w:t xml:space="preserve"> </w:t>
      </w:r>
    </w:p>
    <w:bookmarkEnd w:id="0"/>
    <w:p w14:paraId="010DDF54" w14:textId="77777777" w:rsidR="00AF33DE" w:rsidRPr="003E1C0B" w:rsidRDefault="00AF33DE" w:rsidP="00082699">
      <w:pPr>
        <w:spacing w:after="0"/>
        <w:rPr>
          <w:rFonts w:asciiTheme="minorHAnsi" w:hAnsiTheme="minorHAnsi" w:cstheme="minorHAnsi"/>
        </w:rPr>
      </w:pPr>
    </w:p>
    <w:bookmarkEnd w:id="1"/>
    <w:p w14:paraId="0C3D5C94" w14:textId="77777777" w:rsidR="0017190A" w:rsidRPr="003E1C0B" w:rsidRDefault="00781E8E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>Most commonly</w:t>
      </w:r>
      <w:r w:rsidR="005A68A8">
        <w:rPr>
          <w:rFonts w:asciiTheme="minorHAnsi" w:hAnsiTheme="minorHAnsi" w:cstheme="minorHAnsi"/>
        </w:rPr>
        <w:t>,</w:t>
      </w:r>
      <w:r w:rsidRPr="003E1C0B">
        <w:rPr>
          <w:rFonts w:asciiTheme="minorHAnsi" w:hAnsiTheme="minorHAnsi" w:cstheme="minorHAnsi"/>
        </w:rPr>
        <w:t xml:space="preserve"> therapists provided 4 sessions (</w:t>
      </w:r>
      <w:r w:rsidR="0017190A" w:rsidRPr="003E1C0B">
        <w:rPr>
          <w:rFonts w:asciiTheme="minorHAnsi" w:hAnsiTheme="minorHAnsi" w:cstheme="minorHAnsi"/>
        </w:rPr>
        <w:t>25/77, 32.4%) with three sessions (20/77, 26%) and five sessions (15/77, 19.5%) being the next most commonly reported. A small proportion deliver</w:t>
      </w:r>
      <w:r w:rsidR="007828B3">
        <w:rPr>
          <w:rFonts w:asciiTheme="minorHAnsi" w:hAnsiTheme="minorHAnsi" w:cstheme="minorHAnsi"/>
        </w:rPr>
        <w:t>ed</w:t>
      </w:r>
      <w:r w:rsidR="0017190A" w:rsidRPr="003E1C0B">
        <w:rPr>
          <w:rFonts w:asciiTheme="minorHAnsi" w:hAnsiTheme="minorHAnsi" w:cstheme="minorHAnsi"/>
        </w:rPr>
        <w:t xml:space="preserve"> the SARAH </w:t>
      </w:r>
      <w:proofErr w:type="spellStart"/>
      <w:r w:rsidR="0017190A" w:rsidRPr="003E1C0B">
        <w:rPr>
          <w:rFonts w:asciiTheme="minorHAnsi" w:hAnsiTheme="minorHAnsi" w:cstheme="minorHAnsi"/>
        </w:rPr>
        <w:t>programme</w:t>
      </w:r>
      <w:proofErr w:type="spellEnd"/>
      <w:r w:rsidR="0017190A" w:rsidRPr="003E1C0B">
        <w:rPr>
          <w:rFonts w:asciiTheme="minorHAnsi" w:hAnsiTheme="minorHAnsi" w:cstheme="minorHAnsi"/>
        </w:rPr>
        <w:t xml:space="preserve"> in one to two sessions (5/77, 6.5%) or six sessions (7/77,</w:t>
      </w:r>
      <w:r w:rsidR="008E3490" w:rsidRPr="003E1C0B">
        <w:rPr>
          <w:rFonts w:asciiTheme="minorHAnsi" w:hAnsiTheme="minorHAnsi" w:cstheme="minorHAnsi"/>
        </w:rPr>
        <w:t xml:space="preserve"> </w:t>
      </w:r>
      <w:r w:rsidR="0017190A" w:rsidRPr="003E1C0B">
        <w:rPr>
          <w:rFonts w:asciiTheme="minorHAnsi" w:hAnsiTheme="minorHAnsi" w:cstheme="minorHAnsi"/>
        </w:rPr>
        <w:t>9.1%). A small number of therapists (5/77, 6.5%) reported alternative methods of delivery</w:t>
      </w:r>
      <w:r w:rsidR="005A68A8">
        <w:rPr>
          <w:rFonts w:asciiTheme="minorHAnsi" w:hAnsiTheme="minorHAnsi" w:cstheme="minorHAnsi"/>
        </w:rPr>
        <w:t>,</w:t>
      </w:r>
      <w:r w:rsidR="0017190A" w:rsidRPr="003E1C0B">
        <w:rPr>
          <w:rFonts w:asciiTheme="minorHAnsi" w:hAnsiTheme="minorHAnsi" w:cstheme="minorHAnsi"/>
        </w:rPr>
        <w:t xml:space="preserve"> such as incorporating the SARAH </w:t>
      </w:r>
      <w:proofErr w:type="spellStart"/>
      <w:r w:rsidR="0017190A" w:rsidRPr="003E1C0B">
        <w:rPr>
          <w:rFonts w:asciiTheme="minorHAnsi" w:hAnsiTheme="minorHAnsi" w:cstheme="minorHAnsi"/>
        </w:rPr>
        <w:t>programme</w:t>
      </w:r>
      <w:proofErr w:type="spellEnd"/>
      <w:r w:rsidR="0017190A" w:rsidRPr="003E1C0B">
        <w:rPr>
          <w:rFonts w:asciiTheme="minorHAnsi" w:hAnsiTheme="minorHAnsi" w:cstheme="minorHAnsi"/>
        </w:rPr>
        <w:t xml:space="preserve"> into a Lifestyle Management Programme. Many therapists (48/77, 62%) provided exercise equipment to their patients while the remaining advised patients on how to purchase equipment.</w:t>
      </w:r>
    </w:p>
    <w:p w14:paraId="2915630C" w14:textId="77777777" w:rsidR="005221D6" w:rsidRPr="003E1C0B" w:rsidRDefault="004831AD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 xml:space="preserve">Patient education, exercises and the progression or regression of the exercises were the core components delivered by most therapists </w:t>
      </w:r>
      <w:r w:rsidR="000116FD" w:rsidRPr="003E1C0B">
        <w:rPr>
          <w:rFonts w:asciiTheme="minorHAnsi" w:hAnsiTheme="minorHAnsi" w:cstheme="minorHAnsi"/>
        </w:rPr>
        <w:t xml:space="preserve">(Table </w:t>
      </w:r>
      <w:r w:rsidR="00E760E6" w:rsidRPr="003E1C0B">
        <w:rPr>
          <w:rFonts w:asciiTheme="minorHAnsi" w:hAnsiTheme="minorHAnsi" w:cstheme="minorHAnsi"/>
        </w:rPr>
        <w:t>3</w:t>
      </w:r>
      <w:r w:rsidR="000116FD" w:rsidRPr="003E1C0B">
        <w:rPr>
          <w:rFonts w:asciiTheme="minorHAnsi" w:hAnsiTheme="minorHAnsi" w:cstheme="minorHAnsi"/>
        </w:rPr>
        <w:t>)</w:t>
      </w:r>
      <w:r w:rsidR="00762772" w:rsidRPr="003E1C0B">
        <w:rPr>
          <w:rFonts w:asciiTheme="minorHAnsi" w:hAnsiTheme="minorHAnsi" w:cstheme="minorHAnsi"/>
        </w:rPr>
        <w:t xml:space="preserve">. Therapists reported less frequent use of the </w:t>
      </w:r>
      <w:proofErr w:type="spellStart"/>
      <w:r w:rsidR="00762772" w:rsidRPr="003E1C0B">
        <w:rPr>
          <w:rFonts w:asciiTheme="minorHAnsi" w:hAnsiTheme="minorHAnsi" w:cstheme="minorHAnsi"/>
        </w:rPr>
        <w:t>behavioural</w:t>
      </w:r>
      <w:proofErr w:type="spellEnd"/>
      <w:r w:rsidR="00762772" w:rsidRPr="003E1C0B">
        <w:rPr>
          <w:rFonts w:asciiTheme="minorHAnsi" w:hAnsiTheme="minorHAnsi" w:cstheme="minorHAnsi"/>
        </w:rPr>
        <w:t xml:space="preserve"> elements. Forty percent of therapists rarely or never used the exercise diary with their patients and 17% rarely or never used goal setting and exercise planning. Advice to continue the exercises long term was common (80%) but 8% of therapists rarely or never provided this advice. </w:t>
      </w:r>
    </w:p>
    <w:p w14:paraId="34859B10" w14:textId="77777777" w:rsidR="00976BC2" w:rsidRPr="003E1C0B" w:rsidRDefault="008E3490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>Implementers</w:t>
      </w:r>
      <w:r w:rsidR="000116FD" w:rsidRPr="003E1C0B">
        <w:rPr>
          <w:rFonts w:asciiTheme="minorHAnsi" w:hAnsiTheme="minorHAnsi" w:cstheme="minorHAnsi"/>
        </w:rPr>
        <w:t xml:space="preserve"> described aspects of the </w:t>
      </w:r>
      <w:proofErr w:type="spellStart"/>
      <w:r w:rsidR="000116FD" w:rsidRPr="003E1C0B">
        <w:rPr>
          <w:rFonts w:asciiTheme="minorHAnsi" w:hAnsiTheme="minorHAnsi" w:cstheme="minorHAnsi"/>
        </w:rPr>
        <w:t>programme</w:t>
      </w:r>
      <w:proofErr w:type="spellEnd"/>
      <w:r w:rsidR="000116FD" w:rsidRPr="003E1C0B">
        <w:rPr>
          <w:rFonts w:asciiTheme="minorHAnsi" w:hAnsiTheme="minorHAnsi" w:cstheme="minorHAnsi"/>
        </w:rPr>
        <w:t xml:space="preserve"> that helped to implement it. They </w:t>
      </w:r>
      <w:r w:rsidR="00810D74" w:rsidRPr="003E1C0B">
        <w:rPr>
          <w:rFonts w:asciiTheme="minorHAnsi" w:hAnsiTheme="minorHAnsi" w:cstheme="minorHAnsi"/>
        </w:rPr>
        <w:t>described</w:t>
      </w:r>
      <w:r w:rsidR="00976BC2" w:rsidRPr="003E1C0B">
        <w:rPr>
          <w:rFonts w:asciiTheme="minorHAnsi" w:hAnsiTheme="minorHAnsi" w:cstheme="minorHAnsi"/>
        </w:rPr>
        <w:t xml:space="preserve"> the </w:t>
      </w:r>
      <w:r w:rsidR="00DA7898" w:rsidRPr="003E1C0B">
        <w:rPr>
          <w:rFonts w:asciiTheme="minorHAnsi" w:hAnsiTheme="minorHAnsi" w:cstheme="minorHAnsi"/>
        </w:rPr>
        <w:t xml:space="preserve">SARAH exercises </w:t>
      </w:r>
      <w:r w:rsidR="000E0D06" w:rsidRPr="003E1C0B">
        <w:rPr>
          <w:rFonts w:asciiTheme="minorHAnsi" w:hAnsiTheme="minorHAnsi" w:cstheme="minorHAnsi"/>
        </w:rPr>
        <w:t xml:space="preserve">as </w:t>
      </w:r>
      <w:r w:rsidR="00DA7898" w:rsidRPr="003E1C0B">
        <w:rPr>
          <w:rFonts w:asciiTheme="minorHAnsi" w:hAnsiTheme="minorHAnsi" w:cstheme="minorHAnsi"/>
        </w:rPr>
        <w:t>simple, clear</w:t>
      </w:r>
      <w:r w:rsidR="008D2E1C" w:rsidRPr="003E1C0B">
        <w:rPr>
          <w:rFonts w:asciiTheme="minorHAnsi" w:hAnsiTheme="minorHAnsi" w:cstheme="minorHAnsi"/>
        </w:rPr>
        <w:t xml:space="preserve">, </w:t>
      </w:r>
      <w:r w:rsidR="00DA7898" w:rsidRPr="003E1C0B">
        <w:rPr>
          <w:rFonts w:asciiTheme="minorHAnsi" w:hAnsiTheme="minorHAnsi" w:cstheme="minorHAnsi"/>
        </w:rPr>
        <w:t>comp</w:t>
      </w:r>
      <w:r w:rsidR="00CC294E" w:rsidRPr="003E1C0B">
        <w:rPr>
          <w:rFonts w:asciiTheme="minorHAnsi" w:hAnsiTheme="minorHAnsi" w:cstheme="minorHAnsi"/>
        </w:rPr>
        <w:t>rehensive, and easy to implement</w:t>
      </w:r>
      <w:r w:rsidR="000116FD" w:rsidRPr="003E1C0B">
        <w:rPr>
          <w:rFonts w:asciiTheme="minorHAnsi" w:hAnsiTheme="minorHAnsi" w:cstheme="minorHAnsi"/>
        </w:rPr>
        <w:t xml:space="preserve"> and </w:t>
      </w:r>
      <w:r w:rsidR="00681169" w:rsidRPr="003E1C0B">
        <w:rPr>
          <w:rFonts w:asciiTheme="minorHAnsi" w:hAnsiTheme="minorHAnsi" w:cstheme="minorHAnsi"/>
        </w:rPr>
        <w:t xml:space="preserve">felt that the structured format and evidence-based background of </w:t>
      </w:r>
      <w:r w:rsidR="00365A2E" w:rsidRPr="003E1C0B">
        <w:rPr>
          <w:rFonts w:asciiTheme="minorHAnsi" w:hAnsiTheme="minorHAnsi" w:cstheme="minorHAnsi"/>
        </w:rPr>
        <w:t xml:space="preserve">the SARAH </w:t>
      </w:r>
      <w:proofErr w:type="spellStart"/>
      <w:r w:rsidR="00365A2E" w:rsidRPr="003E1C0B">
        <w:rPr>
          <w:rFonts w:asciiTheme="minorHAnsi" w:hAnsiTheme="minorHAnsi" w:cstheme="minorHAnsi"/>
        </w:rPr>
        <w:t>programme</w:t>
      </w:r>
      <w:proofErr w:type="spellEnd"/>
      <w:r w:rsidR="00CC294E" w:rsidRPr="003E1C0B">
        <w:rPr>
          <w:rFonts w:asciiTheme="minorHAnsi" w:hAnsiTheme="minorHAnsi" w:cstheme="minorHAnsi"/>
        </w:rPr>
        <w:t xml:space="preserve"> </w:t>
      </w:r>
      <w:r w:rsidR="001D1396" w:rsidRPr="003E1C0B">
        <w:rPr>
          <w:rFonts w:asciiTheme="minorHAnsi" w:hAnsiTheme="minorHAnsi" w:cstheme="minorHAnsi"/>
        </w:rPr>
        <w:t xml:space="preserve">was </w:t>
      </w:r>
      <w:r w:rsidR="00DE6FAC" w:rsidRPr="003E1C0B">
        <w:rPr>
          <w:rFonts w:asciiTheme="minorHAnsi" w:hAnsiTheme="minorHAnsi" w:cstheme="minorHAnsi"/>
        </w:rPr>
        <w:t>helpful</w:t>
      </w:r>
      <w:r w:rsidR="00976BC2" w:rsidRPr="003E1C0B">
        <w:rPr>
          <w:rFonts w:asciiTheme="minorHAnsi" w:hAnsiTheme="minorHAnsi" w:cstheme="minorHAnsi"/>
        </w:rPr>
        <w:t xml:space="preserve">. </w:t>
      </w:r>
      <w:r w:rsidR="00DE6FAC" w:rsidRPr="003E1C0B">
        <w:rPr>
          <w:rFonts w:asciiTheme="minorHAnsi" w:hAnsiTheme="minorHAnsi" w:cstheme="minorHAnsi"/>
        </w:rPr>
        <w:t>The</w:t>
      </w:r>
      <w:r w:rsidR="001605F9" w:rsidRPr="003E1C0B">
        <w:rPr>
          <w:rFonts w:asciiTheme="minorHAnsi" w:hAnsiTheme="minorHAnsi" w:cstheme="minorHAnsi"/>
        </w:rPr>
        <w:t xml:space="preserve"> </w:t>
      </w:r>
      <w:proofErr w:type="spellStart"/>
      <w:r w:rsidR="00976BC2" w:rsidRPr="003E1C0B">
        <w:rPr>
          <w:rFonts w:asciiTheme="minorHAnsi" w:hAnsiTheme="minorHAnsi" w:cstheme="minorHAnsi"/>
        </w:rPr>
        <w:t>programme</w:t>
      </w:r>
      <w:proofErr w:type="spellEnd"/>
      <w:r w:rsidR="00976BC2" w:rsidRPr="003E1C0B">
        <w:rPr>
          <w:rFonts w:asciiTheme="minorHAnsi" w:hAnsiTheme="minorHAnsi" w:cstheme="minorHAnsi"/>
        </w:rPr>
        <w:t xml:space="preserve"> </w:t>
      </w:r>
      <w:r w:rsidR="008D2E1C" w:rsidRPr="003E1C0B">
        <w:rPr>
          <w:rFonts w:asciiTheme="minorHAnsi" w:hAnsiTheme="minorHAnsi" w:cstheme="minorHAnsi"/>
        </w:rPr>
        <w:t xml:space="preserve">was appealing </w:t>
      </w:r>
      <w:r w:rsidR="00976BC2" w:rsidRPr="003E1C0B">
        <w:rPr>
          <w:rFonts w:asciiTheme="minorHAnsi" w:hAnsiTheme="minorHAnsi" w:cstheme="minorHAnsi"/>
        </w:rPr>
        <w:t xml:space="preserve">to patients as the exercises had been thoroughly </w:t>
      </w:r>
      <w:r w:rsidR="002630C1" w:rsidRPr="003E1C0B">
        <w:rPr>
          <w:rFonts w:asciiTheme="minorHAnsi" w:hAnsiTheme="minorHAnsi" w:cstheme="minorHAnsi"/>
        </w:rPr>
        <w:t>tested</w:t>
      </w:r>
      <w:r w:rsidR="001605F9" w:rsidRPr="003E1C0B">
        <w:rPr>
          <w:rFonts w:asciiTheme="minorHAnsi" w:hAnsiTheme="minorHAnsi" w:cstheme="minorHAnsi"/>
        </w:rPr>
        <w:t>,</w:t>
      </w:r>
      <w:r w:rsidR="002630C1" w:rsidRPr="003E1C0B">
        <w:rPr>
          <w:rFonts w:asciiTheme="minorHAnsi" w:hAnsiTheme="minorHAnsi" w:cstheme="minorHAnsi"/>
        </w:rPr>
        <w:t xml:space="preserve"> easy to follow</w:t>
      </w:r>
      <w:r w:rsidR="001605F9" w:rsidRPr="003E1C0B">
        <w:rPr>
          <w:rFonts w:asciiTheme="minorHAnsi" w:hAnsiTheme="minorHAnsi" w:cstheme="minorHAnsi"/>
        </w:rPr>
        <w:t>, and improved their hand function</w:t>
      </w:r>
      <w:r w:rsidR="002630C1" w:rsidRPr="003E1C0B">
        <w:rPr>
          <w:rFonts w:asciiTheme="minorHAnsi" w:hAnsiTheme="minorHAnsi" w:cstheme="minorHAnsi"/>
        </w:rPr>
        <w:t xml:space="preserve">. </w:t>
      </w:r>
      <w:r w:rsidR="00DE6FAC" w:rsidRPr="003E1C0B">
        <w:rPr>
          <w:rFonts w:asciiTheme="minorHAnsi" w:hAnsiTheme="minorHAnsi" w:cstheme="minorHAnsi"/>
        </w:rPr>
        <w:t>Therapists said patients</w:t>
      </w:r>
      <w:r w:rsidR="002630C1" w:rsidRPr="003E1C0B">
        <w:rPr>
          <w:rFonts w:asciiTheme="minorHAnsi" w:hAnsiTheme="minorHAnsi" w:cstheme="minorHAnsi"/>
        </w:rPr>
        <w:t xml:space="preserve"> </w:t>
      </w:r>
      <w:r w:rsidR="00976BC2" w:rsidRPr="003E1C0B">
        <w:rPr>
          <w:rFonts w:asciiTheme="minorHAnsi" w:hAnsiTheme="minorHAnsi" w:cstheme="minorHAnsi"/>
        </w:rPr>
        <w:t xml:space="preserve">felt empowered </w:t>
      </w:r>
      <w:r w:rsidR="00002C30" w:rsidRPr="003E1C0B">
        <w:rPr>
          <w:rFonts w:asciiTheme="minorHAnsi" w:hAnsiTheme="minorHAnsi" w:cstheme="minorHAnsi"/>
        </w:rPr>
        <w:t xml:space="preserve">to manage </w:t>
      </w:r>
      <w:r w:rsidR="00DE6FAC" w:rsidRPr="003E1C0B">
        <w:rPr>
          <w:rFonts w:asciiTheme="minorHAnsi" w:hAnsiTheme="minorHAnsi" w:cstheme="minorHAnsi"/>
        </w:rPr>
        <w:t>the</w:t>
      </w:r>
      <w:r w:rsidR="000116FD" w:rsidRPr="003E1C0B">
        <w:rPr>
          <w:rFonts w:asciiTheme="minorHAnsi" w:hAnsiTheme="minorHAnsi" w:cstheme="minorHAnsi"/>
        </w:rPr>
        <w:t>ir</w:t>
      </w:r>
      <w:r w:rsidR="00976BC2" w:rsidRPr="003E1C0B">
        <w:rPr>
          <w:rFonts w:asciiTheme="minorHAnsi" w:hAnsiTheme="minorHAnsi" w:cstheme="minorHAnsi"/>
        </w:rPr>
        <w:t xml:space="preserve"> hand arthritis symptoms and </w:t>
      </w:r>
      <w:r w:rsidR="00002C30" w:rsidRPr="003E1C0B">
        <w:rPr>
          <w:rFonts w:asciiTheme="minorHAnsi" w:hAnsiTheme="minorHAnsi" w:cstheme="minorHAnsi"/>
        </w:rPr>
        <w:t xml:space="preserve">were </w:t>
      </w:r>
      <w:r w:rsidR="00976BC2" w:rsidRPr="003E1C0B">
        <w:rPr>
          <w:rFonts w:asciiTheme="minorHAnsi" w:hAnsiTheme="minorHAnsi" w:cstheme="minorHAnsi"/>
        </w:rPr>
        <w:t xml:space="preserve">motivated to adhere </w:t>
      </w:r>
      <w:r w:rsidR="00CD6B43" w:rsidRPr="003E1C0B">
        <w:rPr>
          <w:rFonts w:asciiTheme="minorHAnsi" w:hAnsiTheme="minorHAnsi" w:cstheme="minorHAnsi"/>
        </w:rPr>
        <w:t>to</w:t>
      </w:r>
      <w:r w:rsidR="00976BC2" w:rsidRPr="003E1C0B">
        <w:rPr>
          <w:rFonts w:asciiTheme="minorHAnsi" w:hAnsiTheme="minorHAnsi" w:cstheme="minorHAnsi"/>
        </w:rPr>
        <w:t xml:space="preserve"> </w:t>
      </w:r>
      <w:r w:rsidR="002630C1" w:rsidRPr="003E1C0B">
        <w:rPr>
          <w:rFonts w:asciiTheme="minorHAnsi" w:hAnsiTheme="minorHAnsi" w:cstheme="minorHAnsi"/>
        </w:rPr>
        <w:t xml:space="preserve">the </w:t>
      </w:r>
      <w:proofErr w:type="spellStart"/>
      <w:r w:rsidR="002B39F1" w:rsidRPr="003E1C0B">
        <w:rPr>
          <w:rFonts w:asciiTheme="minorHAnsi" w:hAnsiTheme="minorHAnsi" w:cstheme="minorHAnsi"/>
        </w:rPr>
        <w:t>programme</w:t>
      </w:r>
      <w:proofErr w:type="spellEnd"/>
      <w:r w:rsidR="001605F9" w:rsidRPr="003E1C0B">
        <w:rPr>
          <w:rFonts w:asciiTheme="minorHAnsi" w:hAnsiTheme="minorHAnsi" w:cstheme="minorHAnsi"/>
        </w:rPr>
        <w:t>.</w:t>
      </w:r>
    </w:p>
    <w:p w14:paraId="049A92E4" w14:textId="77777777" w:rsidR="0016061D" w:rsidRPr="003E1C0B" w:rsidRDefault="008E3490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lastRenderedPageBreak/>
        <w:t xml:space="preserve">Fifty percent of implementers </w:t>
      </w:r>
      <w:r w:rsidR="004831AD" w:rsidRPr="003E1C0B">
        <w:rPr>
          <w:rFonts w:asciiTheme="minorHAnsi" w:hAnsiTheme="minorHAnsi" w:cstheme="minorHAnsi"/>
        </w:rPr>
        <w:t>described</w:t>
      </w:r>
      <w:r w:rsidR="00DE6FAC" w:rsidRPr="003E1C0B">
        <w:rPr>
          <w:rFonts w:asciiTheme="minorHAnsi" w:hAnsiTheme="minorHAnsi" w:cstheme="minorHAnsi"/>
        </w:rPr>
        <w:t xml:space="preserve"> </w:t>
      </w:r>
      <w:r w:rsidR="00C604F0" w:rsidRPr="003E1C0B">
        <w:rPr>
          <w:rFonts w:asciiTheme="minorHAnsi" w:hAnsiTheme="minorHAnsi" w:cstheme="minorHAnsi"/>
        </w:rPr>
        <w:t>aspects that were unhelpful</w:t>
      </w:r>
      <w:r w:rsidR="000116FD" w:rsidRPr="003E1C0B">
        <w:rPr>
          <w:rFonts w:asciiTheme="minorHAnsi" w:hAnsiTheme="minorHAnsi" w:cstheme="minorHAnsi"/>
        </w:rPr>
        <w:t xml:space="preserve">. Some felt it was </w:t>
      </w:r>
      <w:r w:rsidR="005A68A8" w:rsidRPr="003E1C0B">
        <w:rPr>
          <w:rFonts w:asciiTheme="minorHAnsi" w:hAnsiTheme="minorHAnsi" w:cstheme="minorHAnsi"/>
        </w:rPr>
        <w:t>time</w:t>
      </w:r>
      <w:r w:rsidR="005A68A8">
        <w:rPr>
          <w:rFonts w:asciiTheme="minorHAnsi" w:hAnsiTheme="minorHAnsi" w:cstheme="minorHAnsi"/>
        </w:rPr>
        <w:t>-</w:t>
      </w:r>
      <w:r w:rsidR="000116FD" w:rsidRPr="003E1C0B">
        <w:rPr>
          <w:rFonts w:asciiTheme="minorHAnsi" w:hAnsiTheme="minorHAnsi" w:cstheme="minorHAnsi"/>
        </w:rPr>
        <w:t>consuming</w:t>
      </w:r>
      <w:r w:rsidR="0016061D" w:rsidRPr="003E1C0B">
        <w:rPr>
          <w:rFonts w:asciiTheme="minorHAnsi" w:hAnsiTheme="minorHAnsi" w:cstheme="minorHAnsi"/>
        </w:rPr>
        <w:t xml:space="preserve"> (including too much paperwork), </w:t>
      </w:r>
      <w:r w:rsidR="000116FD" w:rsidRPr="003E1C0B">
        <w:rPr>
          <w:rFonts w:asciiTheme="minorHAnsi" w:hAnsiTheme="minorHAnsi" w:cstheme="minorHAnsi"/>
        </w:rPr>
        <w:t>that the number of recommended review sessions was not always feasible for them or patients</w:t>
      </w:r>
      <w:r w:rsidR="0016061D" w:rsidRPr="003E1C0B">
        <w:rPr>
          <w:rFonts w:asciiTheme="minorHAnsi" w:hAnsiTheme="minorHAnsi" w:cstheme="minorHAnsi"/>
        </w:rPr>
        <w:t xml:space="preserve"> and they had difficulty providing exercise equipme</w:t>
      </w:r>
      <w:r w:rsidRPr="003E1C0B">
        <w:rPr>
          <w:rFonts w:asciiTheme="minorHAnsi" w:hAnsiTheme="minorHAnsi" w:cstheme="minorHAnsi"/>
        </w:rPr>
        <w:t xml:space="preserve">nt. Around 20% of therapists </w:t>
      </w:r>
      <w:r w:rsidR="0016061D" w:rsidRPr="003E1C0B">
        <w:rPr>
          <w:rFonts w:asciiTheme="minorHAnsi" w:hAnsiTheme="minorHAnsi" w:cstheme="minorHAnsi"/>
        </w:rPr>
        <w:t>had not encountered</w:t>
      </w:r>
      <w:r w:rsidR="00FC5E45" w:rsidRPr="003E1C0B">
        <w:rPr>
          <w:rFonts w:asciiTheme="minorHAnsi" w:hAnsiTheme="minorHAnsi" w:cstheme="minorHAnsi"/>
        </w:rPr>
        <w:t xml:space="preserve"> any barriers to implementation. </w:t>
      </w:r>
    </w:p>
    <w:p w14:paraId="3901D709" w14:textId="77777777" w:rsidR="00747B81" w:rsidRPr="003E1C0B" w:rsidRDefault="0016061D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 xml:space="preserve">Non-implementers </w:t>
      </w:r>
      <w:r w:rsidR="00890807" w:rsidRPr="003E1C0B">
        <w:rPr>
          <w:rFonts w:asciiTheme="minorHAnsi" w:hAnsiTheme="minorHAnsi" w:cstheme="minorHAnsi"/>
        </w:rPr>
        <w:t>reported</w:t>
      </w:r>
      <w:r w:rsidRPr="003E1C0B">
        <w:rPr>
          <w:rFonts w:asciiTheme="minorHAnsi" w:hAnsiTheme="minorHAnsi" w:cstheme="minorHAnsi"/>
        </w:rPr>
        <w:t xml:space="preserve"> the main</w:t>
      </w:r>
      <w:r w:rsidR="00890807" w:rsidRPr="003E1C0B">
        <w:rPr>
          <w:rFonts w:asciiTheme="minorHAnsi" w:hAnsiTheme="minorHAnsi" w:cstheme="minorHAnsi"/>
        </w:rPr>
        <w:t xml:space="preserve"> barrier</w:t>
      </w:r>
      <w:r w:rsidR="00BF30D4" w:rsidRPr="003E1C0B">
        <w:rPr>
          <w:rFonts w:asciiTheme="minorHAnsi" w:hAnsiTheme="minorHAnsi" w:cstheme="minorHAnsi"/>
        </w:rPr>
        <w:t>s</w:t>
      </w:r>
      <w:r w:rsidR="00890807" w:rsidRPr="003E1C0B">
        <w:rPr>
          <w:rFonts w:asciiTheme="minorHAnsi" w:hAnsiTheme="minorHAnsi" w:cstheme="minorHAnsi"/>
        </w:rPr>
        <w:t xml:space="preserve"> to </w:t>
      </w:r>
      <w:r w:rsidRPr="003E1C0B">
        <w:rPr>
          <w:rFonts w:asciiTheme="minorHAnsi" w:hAnsiTheme="minorHAnsi" w:cstheme="minorHAnsi"/>
        </w:rPr>
        <w:t xml:space="preserve">implementation were </w:t>
      </w:r>
      <w:r w:rsidR="00DE4E47" w:rsidRPr="003E1C0B">
        <w:rPr>
          <w:rFonts w:asciiTheme="minorHAnsi" w:hAnsiTheme="minorHAnsi" w:cstheme="minorHAnsi"/>
        </w:rPr>
        <w:t>lack of appropriate patients</w:t>
      </w:r>
      <w:r w:rsidR="004904E4" w:rsidRPr="003E1C0B">
        <w:rPr>
          <w:rFonts w:asciiTheme="minorHAnsi" w:hAnsiTheme="minorHAnsi" w:cstheme="minorHAnsi"/>
        </w:rPr>
        <w:t xml:space="preserve"> and time</w:t>
      </w:r>
      <w:r w:rsidRPr="003E1C0B">
        <w:rPr>
          <w:rFonts w:asciiTheme="minorHAnsi" w:hAnsiTheme="minorHAnsi" w:cstheme="minorHAnsi"/>
        </w:rPr>
        <w:t>.</w:t>
      </w:r>
      <w:r w:rsidR="004904E4" w:rsidRPr="003E1C0B">
        <w:rPr>
          <w:rFonts w:asciiTheme="minorHAnsi" w:hAnsiTheme="minorHAnsi" w:cstheme="minorHAnsi"/>
        </w:rPr>
        <w:t xml:space="preserve"> </w:t>
      </w:r>
      <w:r w:rsidR="001650AD" w:rsidRPr="003E1C0B">
        <w:rPr>
          <w:rFonts w:asciiTheme="minorHAnsi" w:hAnsiTheme="minorHAnsi" w:cstheme="minorHAnsi"/>
        </w:rPr>
        <w:t>Staff shortages,</w:t>
      </w:r>
      <w:r w:rsidR="004904E4" w:rsidRPr="003E1C0B">
        <w:rPr>
          <w:rFonts w:asciiTheme="minorHAnsi" w:hAnsiTheme="minorHAnsi" w:cstheme="minorHAnsi"/>
        </w:rPr>
        <w:t xml:space="preserve"> </w:t>
      </w:r>
      <w:r w:rsidR="00371778" w:rsidRPr="003E1C0B">
        <w:rPr>
          <w:rFonts w:asciiTheme="minorHAnsi" w:hAnsiTheme="minorHAnsi" w:cstheme="minorHAnsi"/>
        </w:rPr>
        <w:t>change</w:t>
      </w:r>
      <w:r w:rsidR="00884D26" w:rsidRPr="003E1C0B">
        <w:rPr>
          <w:rFonts w:asciiTheme="minorHAnsi" w:hAnsiTheme="minorHAnsi" w:cstheme="minorHAnsi"/>
        </w:rPr>
        <w:t>s</w:t>
      </w:r>
      <w:r w:rsidR="003C5B45" w:rsidRPr="003E1C0B">
        <w:rPr>
          <w:rFonts w:asciiTheme="minorHAnsi" w:hAnsiTheme="minorHAnsi" w:cstheme="minorHAnsi"/>
        </w:rPr>
        <w:t xml:space="preserve"> in current </w:t>
      </w:r>
      <w:r w:rsidR="00884D26" w:rsidRPr="003E1C0B">
        <w:rPr>
          <w:rFonts w:asciiTheme="minorHAnsi" w:hAnsiTheme="minorHAnsi" w:cstheme="minorHAnsi"/>
        </w:rPr>
        <w:t>work role</w:t>
      </w:r>
      <w:r w:rsidR="003C5B45" w:rsidRPr="003E1C0B">
        <w:rPr>
          <w:rFonts w:asciiTheme="minorHAnsi" w:hAnsiTheme="minorHAnsi" w:cstheme="minorHAnsi"/>
        </w:rPr>
        <w:t xml:space="preserve">, </w:t>
      </w:r>
      <w:r w:rsidR="00DE4E47" w:rsidRPr="003E1C0B">
        <w:rPr>
          <w:rFonts w:asciiTheme="minorHAnsi" w:hAnsiTheme="minorHAnsi" w:cstheme="minorHAnsi"/>
        </w:rPr>
        <w:t xml:space="preserve">difficulties </w:t>
      </w:r>
      <w:r w:rsidR="00E50B34" w:rsidRPr="003E1C0B">
        <w:rPr>
          <w:rFonts w:asciiTheme="minorHAnsi" w:hAnsiTheme="minorHAnsi" w:cstheme="minorHAnsi"/>
        </w:rPr>
        <w:t>in arranging</w:t>
      </w:r>
      <w:r w:rsidR="00DE4E47" w:rsidRPr="003E1C0B">
        <w:rPr>
          <w:rFonts w:asciiTheme="minorHAnsi" w:hAnsiTheme="minorHAnsi" w:cstheme="minorHAnsi"/>
        </w:rPr>
        <w:t xml:space="preserve"> follow-up sessions, and </w:t>
      </w:r>
      <w:r w:rsidR="005C36E4">
        <w:rPr>
          <w:rFonts w:asciiTheme="minorHAnsi" w:hAnsiTheme="minorHAnsi" w:cstheme="minorHAnsi"/>
        </w:rPr>
        <w:t xml:space="preserve">using </w:t>
      </w:r>
      <w:r w:rsidRPr="003E1C0B">
        <w:rPr>
          <w:rFonts w:asciiTheme="minorHAnsi" w:hAnsiTheme="minorHAnsi" w:cstheme="minorHAnsi"/>
        </w:rPr>
        <w:t xml:space="preserve">another </w:t>
      </w:r>
      <w:r w:rsidR="00DE4E47" w:rsidRPr="003E1C0B">
        <w:rPr>
          <w:rFonts w:asciiTheme="minorHAnsi" w:hAnsiTheme="minorHAnsi" w:cstheme="minorHAnsi"/>
        </w:rPr>
        <w:t xml:space="preserve">hand exercise </w:t>
      </w:r>
      <w:proofErr w:type="spellStart"/>
      <w:r w:rsidR="004831AD" w:rsidRPr="003E1C0B">
        <w:rPr>
          <w:rFonts w:asciiTheme="minorHAnsi" w:hAnsiTheme="minorHAnsi" w:cstheme="minorHAnsi"/>
        </w:rPr>
        <w:t>programme</w:t>
      </w:r>
      <w:proofErr w:type="spellEnd"/>
      <w:r w:rsidR="004831AD" w:rsidRPr="003E1C0B">
        <w:rPr>
          <w:rFonts w:asciiTheme="minorHAnsi" w:hAnsiTheme="minorHAnsi" w:cstheme="minorHAnsi"/>
        </w:rPr>
        <w:t xml:space="preserve"> were</w:t>
      </w:r>
      <w:r w:rsidRPr="003E1C0B">
        <w:rPr>
          <w:rFonts w:asciiTheme="minorHAnsi" w:hAnsiTheme="minorHAnsi" w:cstheme="minorHAnsi"/>
        </w:rPr>
        <w:t xml:space="preserve"> also reported.  </w:t>
      </w:r>
      <w:r w:rsidR="004831AD" w:rsidRPr="003E1C0B">
        <w:rPr>
          <w:rFonts w:asciiTheme="minorHAnsi" w:hAnsiTheme="minorHAnsi" w:cstheme="minorHAnsi"/>
        </w:rPr>
        <w:t xml:space="preserve">These barriers </w:t>
      </w:r>
      <w:r w:rsidR="00854FF9" w:rsidRPr="003E1C0B">
        <w:rPr>
          <w:rFonts w:asciiTheme="minorHAnsi" w:hAnsiTheme="minorHAnsi" w:cstheme="minorHAnsi"/>
        </w:rPr>
        <w:t xml:space="preserve">were </w:t>
      </w:r>
      <w:r w:rsidR="001D1396" w:rsidRPr="003E1C0B">
        <w:rPr>
          <w:rFonts w:asciiTheme="minorHAnsi" w:hAnsiTheme="minorHAnsi" w:cstheme="minorHAnsi"/>
        </w:rPr>
        <w:t xml:space="preserve">similar to </w:t>
      </w:r>
      <w:r w:rsidR="00372550" w:rsidRPr="003E1C0B">
        <w:rPr>
          <w:rFonts w:asciiTheme="minorHAnsi" w:hAnsiTheme="minorHAnsi" w:cstheme="minorHAnsi"/>
        </w:rPr>
        <w:t>those</w:t>
      </w:r>
      <w:r w:rsidR="00890807" w:rsidRPr="003E1C0B">
        <w:rPr>
          <w:rFonts w:asciiTheme="minorHAnsi" w:hAnsiTheme="minorHAnsi" w:cstheme="minorHAnsi"/>
        </w:rPr>
        <w:t xml:space="preserve"> </w:t>
      </w:r>
      <w:r w:rsidR="004831AD" w:rsidRPr="003E1C0B">
        <w:rPr>
          <w:rFonts w:asciiTheme="minorHAnsi" w:hAnsiTheme="minorHAnsi" w:cstheme="minorHAnsi"/>
        </w:rPr>
        <w:t xml:space="preserve">reported </w:t>
      </w:r>
      <w:r w:rsidR="00FC5E45" w:rsidRPr="003E1C0B">
        <w:rPr>
          <w:rFonts w:asciiTheme="minorHAnsi" w:hAnsiTheme="minorHAnsi" w:cstheme="minorHAnsi"/>
        </w:rPr>
        <w:t xml:space="preserve">in the </w:t>
      </w:r>
      <w:r w:rsidR="005A68A8" w:rsidRPr="003E1C0B">
        <w:rPr>
          <w:rFonts w:asciiTheme="minorHAnsi" w:hAnsiTheme="minorHAnsi" w:cstheme="minorHAnsi"/>
        </w:rPr>
        <w:t>post</w:t>
      </w:r>
      <w:r w:rsidR="005A68A8">
        <w:rPr>
          <w:rFonts w:asciiTheme="minorHAnsi" w:hAnsiTheme="minorHAnsi" w:cstheme="minorHAnsi"/>
        </w:rPr>
        <w:t>-</w:t>
      </w:r>
      <w:r w:rsidR="00FC5E45" w:rsidRPr="003E1C0B">
        <w:rPr>
          <w:rFonts w:asciiTheme="minorHAnsi" w:hAnsiTheme="minorHAnsi" w:cstheme="minorHAnsi"/>
        </w:rPr>
        <w:t xml:space="preserve">training questionnaire. </w:t>
      </w:r>
      <w:r w:rsidR="00747B81" w:rsidRPr="003E1C0B">
        <w:rPr>
          <w:rFonts w:asciiTheme="minorHAnsi" w:hAnsiTheme="minorHAnsi" w:cstheme="minorHAnsi"/>
        </w:rPr>
        <w:t xml:space="preserve">The only difference between implementers and non-implementers was that implementers treated more patients with RA than the non-implementers. </w:t>
      </w:r>
    </w:p>
    <w:p w14:paraId="16A337D2" w14:textId="77777777" w:rsidR="00A30BC7" w:rsidRPr="003E1C0B" w:rsidRDefault="00A30BC7" w:rsidP="005111B9">
      <w:pPr>
        <w:spacing w:after="0"/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 xml:space="preserve">Stage 2 </w:t>
      </w:r>
    </w:p>
    <w:p w14:paraId="0EA13049" w14:textId="77777777" w:rsidR="00D67895" w:rsidRPr="003E1C0B" w:rsidRDefault="00E34FF9" w:rsidP="00082699">
      <w:pPr>
        <w:rPr>
          <w:rFonts w:asciiTheme="minorHAnsi" w:hAnsiTheme="minorHAnsi" w:cstheme="minorHAnsi"/>
        </w:rPr>
      </w:pPr>
      <w:bookmarkStart w:id="2" w:name="_Hlk35939534"/>
      <w:r w:rsidRPr="003E1C0B">
        <w:rPr>
          <w:rFonts w:asciiTheme="minorHAnsi" w:hAnsiTheme="minorHAnsi" w:cstheme="minorHAnsi"/>
        </w:rPr>
        <w:t>Between December 2017 and March 2019</w:t>
      </w:r>
      <w:r w:rsidR="00FD4C36" w:rsidRPr="003E1C0B">
        <w:rPr>
          <w:rFonts w:asciiTheme="minorHAnsi" w:hAnsiTheme="minorHAnsi" w:cstheme="minorHAnsi"/>
        </w:rPr>
        <w:t xml:space="preserve">, </w:t>
      </w:r>
      <w:r w:rsidR="00CC49D7" w:rsidRPr="003E1C0B">
        <w:rPr>
          <w:rFonts w:asciiTheme="minorHAnsi" w:hAnsiTheme="minorHAnsi" w:cstheme="minorHAnsi"/>
        </w:rPr>
        <w:t>1</w:t>
      </w:r>
      <w:r w:rsidR="00830B44" w:rsidRPr="003E1C0B">
        <w:rPr>
          <w:rFonts w:asciiTheme="minorHAnsi" w:hAnsiTheme="minorHAnsi" w:cstheme="minorHAnsi"/>
        </w:rPr>
        <w:t>5</w:t>
      </w:r>
      <w:r w:rsidR="00CC49D7" w:rsidRPr="003E1C0B">
        <w:rPr>
          <w:rFonts w:asciiTheme="minorHAnsi" w:hAnsiTheme="minorHAnsi" w:cstheme="minorHAnsi"/>
        </w:rPr>
        <w:t xml:space="preserve"> NHS trusts </w:t>
      </w:r>
      <w:r w:rsidR="0054340B" w:rsidRPr="003E1C0B">
        <w:rPr>
          <w:rFonts w:asciiTheme="minorHAnsi" w:hAnsiTheme="minorHAnsi" w:cstheme="minorHAnsi"/>
        </w:rPr>
        <w:t xml:space="preserve">in England and </w:t>
      </w:r>
      <w:r w:rsidR="00830B44" w:rsidRPr="003E1C0B">
        <w:rPr>
          <w:rFonts w:asciiTheme="minorHAnsi" w:hAnsiTheme="minorHAnsi" w:cstheme="minorHAnsi"/>
        </w:rPr>
        <w:t xml:space="preserve">1 from </w:t>
      </w:r>
      <w:r w:rsidR="0054340B" w:rsidRPr="003E1C0B">
        <w:rPr>
          <w:rFonts w:asciiTheme="minorHAnsi" w:hAnsiTheme="minorHAnsi" w:cstheme="minorHAnsi"/>
        </w:rPr>
        <w:t xml:space="preserve">Wales </w:t>
      </w:r>
      <w:r w:rsidR="00CC49D7" w:rsidRPr="003E1C0B">
        <w:rPr>
          <w:rFonts w:asciiTheme="minorHAnsi" w:hAnsiTheme="minorHAnsi" w:cstheme="minorHAnsi"/>
        </w:rPr>
        <w:t>participated</w:t>
      </w:r>
      <w:r w:rsidR="00A5463E" w:rsidRPr="003E1C0B">
        <w:rPr>
          <w:rFonts w:asciiTheme="minorHAnsi" w:hAnsiTheme="minorHAnsi" w:cstheme="minorHAnsi"/>
        </w:rPr>
        <w:t>.</w:t>
      </w:r>
      <w:r w:rsidR="008F542E" w:rsidRPr="003E1C0B">
        <w:rPr>
          <w:rFonts w:asciiTheme="minorHAnsi" w:hAnsiTheme="minorHAnsi" w:cstheme="minorHAnsi"/>
        </w:rPr>
        <w:t xml:space="preserve"> </w:t>
      </w:r>
      <w:r w:rsidRPr="003E1C0B">
        <w:rPr>
          <w:rFonts w:asciiTheme="minorHAnsi" w:hAnsiTheme="minorHAnsi" w:cstheme="minorHAnsi"/>
        </w:rPr>
        <w:t xml:space="preserve">118 patients </w:t>
      </w:r>
      <w:r w:rsidR="00FD4C36" w:rsidRPr="003E1C0B">
        <w:rPr>
          <w:rFonts w:asciiTheme="minorHAnsi" w:hAnsiTheme="minorHAnsi" w:cstheme="minorHAnsi"/>
        </w:rPr>
        <w:t xml:space="preserve">were enrolled </w:t>
      </w:r>
      <w:r w:rsidRPr="003E1C0B">
        <w:rPr>
          <w:rFonts w:asciiTheme="minorHAnsi" w:hAnsiTheme="minorHAnsi" w:cstheme="minorHAnsi"/>
        </w:rPr>
        <w:t xml:space="preserve">from </w:t>
      </w:r>
      <w:r w:rsidR="00494179" w:rsidRPr="003E1C0B">
        <w:rPr>
          <w:rFonts w:asciiTheme="minorHAnsi" w:hAnsiTheme="minorHAnsi" w:cstheme="minorHAnsi"/>
        </w:rPr>
        <w:t>1</w:t>
      </w:r>
      <w:r w:rsidR="00CC49D7" w:rsidRPr="003E1C0B">
        <w:rPr>
          <w:rFonts w:asciiTheme="minorHAnsi" w:hAnsiTheme="minorHAnsi" w:cstheme="minorHAnsi"/>
        </w:rPr>
        <w:t>5</w:t>
      </w:r>
      <w:r w:rsidR="00494179" w:rsidRPr="003E1C0B">
        <w:rPr>
          <w:rFonts w:asciiTheme="minorHAnsi" w:hAnsiTheme="minorHAnsi" w:cstheme="minorHAnsi"/>
        </w:rPr>
        <w:t xml:space="preserve"> </w:t>
      </w:r>
      <w:r w:rsidR="00A5463E" w:rsidRPr="003E1C0B">
        <w:rPr>
          <w:rFonts w:asciiTheme="minorHAnsi" w:hAnsiTheme="minorHAnsi" w:cstheme="minorHAnsi"/>
        </w:rPr>
        <w:t>t</w:t>
      </w:r>
      <w:r w:rsidR="00494179" w:rsidRPr="003E1C0B">
        <w:rPr>
          <w:rFonts w:asciiTheme="minorHAnsi" w:hAnsiTheme="minorHAnsi" w:cstheme="minorHAnsi"/>
        </w:rPr>
        <w:t>rust</w:t>
      </w:r>
      <w:r w:rsidRPr="003E1C0B">
        <w:rPr>
          <w:rFonts w:asciiTheme="minorHAnsi" w:hAnsiTheme="minorHAnsi" w:cstheme="minorHAnsi"/>
        </w:rPr>
        <w:t>s</w:t>
      </w:r>
      <w:r w:rsidR="0016061D" w:rsidRPr="003E1C0B">
        <w:rPr>
          <w:rFonts w:asciiTheme="minorHAnsi" w:hAnsiTheme="minorHAnsi" w:cstheme="minorHAnsi"/>
        </w:rPr>
        <w:t>.</w:t>
      </w:r>
      <w:r w:rsidR="00494179" w:rsidRPr="003E1C0B">
        <w:rPr>
          <w:rFonts w:asciiTheme="minorHAnsi" w:hAnsiTheme="minorHAnsi" w:cstheme="minorHAnsi"/>
        </w:rPr>
        <w:t xml:space="preserve"> </w:t>
      </w:r>
      <w:r w:rsidR="0016061D" w:rsidRPr="003E1C0B">
        <w:rPr>
          <w:rFonts w:asciiTheme="minorHAnsi" w:hAnsiTheme="minorHAnsi" w:cstheme="minorHAnsi"/>
        </w:rPr>
        <w:t xml:space="preserve">Therapists returned </w:t>
      </w:r>
      <w:r w:rsidR="00FD4C36" w:rsidRPr="003E1C0B">
        <w:rPr>
          <w:rFonts w:asciiTheme="minorHAnsi" w:hAnsiTheme="minorHAnsi" w:cstheme="minorHAnsi"/>
        </w:rPr>
        <w:t>1</w:t>
      </w:r>
      <w:r w:rsidR="00D67895" w:rsidRPr="003E1C0B">
        <w:rPr>
          <w:rFonts w:asciiTheme="minorHAnsi" w:hAnsiTheme="minorHAnsi" w:cstheme="minorHAnsi"/>
        </w:rPr>
        <w:t xml:space="preserve">08 </w:t>
      </w:r>
      <w:r w:rsidR="0016061D" w:rsidRPr="003E1C0B">
        <w:rPr>
          <w:rFonts w:asciiTheme="minorHAnsi" w:hAnsiTheme="minorHAnsi" w:cstheme="minorHAnsi"/>
        </w:rPr>
        <w:t xml:space="preserve">patient </w:t>
      </w:r>
      <w:r w:rsidR="00D67895" w:rsidRPr="003E1C0B">
        <w:rPr>
          <w:rFonts w:asciiTheme="minorHAnsi" w:hAnsiTheme="minorHAnsi" w:cstheme="minorHAnsi"/>
        </w:rPr>
        <w:t>booklets</w:t>
      </w:r>
      <w:r w:rsidR="002B219C" w:rsidRPr="003E1C0B">
        <w:rPr>
          <w:rFonts w:asciiTheme="minorHAnsi" w:hAnsiTheme="minorHAnsi" w:cstheme="minorHAnsi"/>
        </w:rPr>
        <w:t xml:space="preserve"> to the SARAH implementation team</w:t>
      </w:r>
      <w:r w:rsidR="0016061D" w:rsidRPr="003E1C0B">
        <w:rPr>
          <w:rFonts w:asciiTheme="minorHAnsi" w:hAnsiTheme="minorHAnsi" w:cstheme="minorHAnsi"/>
        </w:rPr>
        <w:t xml:space="preserve">. </w:t>
      </w:r>
      <w:r w:rsidR="00CB74FD" w:rsidRPr="003E1C0B">
        <w:rPr>
          <w:rFonts w:asciiTheme="minorHAnsi" w:hAnsiTheme="minorHAnsi" w:cstheme="minorHAnsi"/>
        </w:rPr>
        <w:t>Data w</w:t>
      </w:r>
      <w:r w:rsidR="00884D26" w:rsidRPr="003E1C0B">
        <w:rPr>
          <w:rFonts w:asciiTheme="minorHAnsi" w:hAnsiTheme="minorHAnsi" w:cstheme="minorHAnsi"/>
        </w:rPr>
        <w:t>ere</w:t>
      </w:r>
      <w:r w:rsidR="00CB74FD" w:rsidRPr="003E1C0B">
        <w:rPr>
          <w:rFonts w:asciiTheme="minorHAnsi" w:hAnsiTheme="minorHAnsi" w:cstheme="minorHAnsi"/>
        </w:rPr>
        <w:t xml:space="preserve"> available for 90% of patients at baseline</w:t>
      </w:r>
      <w:r w:rsidR="00567C89" w:rsidRPr="003E1C0B">
        <w:rPr>
          <w:rFonts w:asciiTheme="minorHAnsi" w:hAnsiTheme="minorHAnsi" w:cstheme="minorHAnsi"/>
        </w:rPr>
        <w:t xml:space="preserve"> (106/118)</w:t>
      </w:r>
      <w:r w:rsidR="00CB74FD" w:rsidRPr="003E1C0B">
        <w:rPr>
          <w:rFonts w:asciiTheme="minorHAnsi" w:hAnsiTheme="minorHAnsi" w:cstheme="minorHAnsi"/>
        </w:rPr>
        <w:t xml:space="preserve">, </w:t>
      </w:r>
      <w:r w:rsidR="0076069D" w:rsidRPr="003E1C0B">
        <w:rPr>
          <w:rFonts w:asciiTheme="minorHAnsi" w:hAnsiTheme="minorHAnsi" w:cstheme="minorHAnsi"/>
        </w:rPr>
        <w:t>and 65.3</w:t>
      </w:r>
      <w:r w:rsidR="00CB74FD" w:rsidRPr="003E1C0B">
        <w:rPr>
          <w:rFonts w:asciiTheme="minorHAnsi" w:hAnsiTheme="minorHAnsi" w:cstheme="minorHAnsi"/>
        </w:rPr>
        <w:t xml:space="preserve"> % (77/118) at discharge. </w:t>
      </w:r>
      <w:r w:rsidR="002B219C" w:rsidRPr="003E1C0B">
        <w:rPr>
          <w:rFonts w:asciiTheme="minorHAnsi" w:hAnsiTheme="minorHAnsi" w:cstheme="minorHAnsi"/>
        </w:rPr>
        <w:t>Approximately</w:t>
      </w:r>
      <w:r w:rsidR="00CB74FD" w:rsidRPr="003E1C0B">
        <w:rPr>
          <w:rFonts w:asciiTheme="minorHAnsi" w:hAnsiTheme="minorHAnsi" w:cstheme="minorHAnsi"/>
        </w:rPr>
        <w:t xml:space="preserve"> 85% (100/118) </w:t>
      </w:r>
      <w:r w:rsidR="002B219C" w:rsidRPr="003E1C0B">
        <w:rPr>
          <w:rFonts w:asciiTheme="minorHAnsi" w:hAnsiTheme="minorHAnsi" w:cstheme="minorHAnsi"/>
        </w:rPr>
        <w:t xml:space="preserve">of </w:t>
      </w:r>
      <w:r w:rsidR="00CB74FD" w:rsidRPr="003E1C0B">
        <w:rPr>
          <w:rFonts w:asciiTheme="minorHAnsi" w:hAnsiTheme="minorHAnsi" w:cstheme="minorHAnsi"/>
        </w:rPr>
        <w:t>patients returned the follow-up postal questionnaire or completed the follow-up over the telephone.</w:t>
      </w:r>
    </w:p>
    <w:p w14:paraId="58C60E73" w14:textId="77777777" w:rsidR="007907CA" w:rsidRPr="003E1C0B" w:rsidRDefault="007F5EBC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 xml:space="preserve">Of the 108 booklets, 6 patients </w:t>
      </w:r>
      <w:r w:rsidR="009258F0" w:rsidRPr="003E1C0B">
        <w:rPr>
          <w:rFonts w:asciiTheme="minorHAnsi" w:hAnsiTheme="minorHAnsi" w:cstheme="minorHAnsi"/>
        </w:rPr>
        <w:t>had baseline data only</w:t>
      </w:r>
      <w:r w:rsidRPr="003E1C0B">
        <w:rPr>
          <w:rFonts w:asciiTheme="minorHAnsi" w:hAnsiTheme="minorHAnsi" w:cstheme="minorHAnsi"/>
        </w:rPr>
        <w:t xml:space="preserve">. Five patients withdrew from the </w:t>
      </w:r>
      <w:r w:rsidR="002B219C" w:rsidRPr="003E1C0B">
        <w:rPr>
          <w:rFonts w:asciiTheme="minorHAnsi" w:hAnsiTheme="minorHAnsi" w:cstheme="minorHAnsi"/>
        </w:rPr>
        <w:t xml:space="preserve">study (one </w:t>
      </w:r>
      <w:r w:rsidRPr="003E1C0B">
        <w:rPr>
          <w:rFonts w:asciiTheme="minorHAnsi" w:hAnsiTheme="minorHAnsi" w:cstheme="minorHAnsi"/>
        </w:rPr>
        <w:t>prior to the treatment</w:t>
      </w:r>
      <w:r w:rsidR="002B219C" w:rsidRPr="003E1C0B">
        <w:rPr>
          <w:rFonts w:asciiTheme="minorHAnsi" w:hAnsiTheme="minorHAnsi" w:cstheme="minorHAnsi"/>
        </w:rPr>
        <w:t>, th</w:t>
      </w:r>
      <w:r w:rsidRPr="003E1C0B">
        <w:rPr>
          <w:rFonts w:asciiTheme="minorHAnsi" w:hAnsiTheme="minorHAnsi" w:cstheme="minorHAnsi"/>
        </w:rPr>
        <w:t>ree during treatment and one after treatment</w:t>
      </w:r>
      <w:r w:rsidR="002B219C" w:rsidRPr="003E1C0B">
        <w:rPr>
          <w:rFonts w:asciiTheme="minorHAnsi" w:hAnsiTheme="minorHAnsi" w:cstheme="minorHAnsi"/>
        </w:rPr>
        <w:t>)</w:t>
      </w:r>
      <w:r w:rsidRPr="003E1C0B">
        <w:rPr>
          <w:rFonts w:asciiTheme="minorHAnsi" w:hAnsiTheme="minorHAnsi" w:cstheme="minorHAnsi"/>
        </w:rPr>
        <w:t xml:space="preserve">. </w:t>
      </w:r>
      <w:r w:rsidR="00E34FF9" w:rsidRPr="003E1C0B">
        <w:rPr>
          <w:rFonts w:asciiTheme="minorHAnsi" w:hAnsiTheme="minorHAnsi" w:cstheme="minorHAnsi"/>
        </w:rPr>
        <w:t>A total of 97 patients with baseline and discharge or follow-up</w:t>
      </w:r>
      <w:r w:rsidR="001F273C" w:rsidRPr="003E1C0B">
        <w:rPr>
          <w:rFonts w:asciiTheme="minorHAnsi" w:hAnsiTheme="minorHAnsi" w:cstheme="minorHAnsi"/>
        </w:rPr>
        <w:t xml:space="preserve"> </w:t>
      </w:r>
      <w:r w:rsidR="009258F0" w:rsidRPr="003E1C0B">
        <w:rPr>
          <w:rFonts w:asciiTheme="minorHAnsi" w:hAnsiTheme="minorHAnsi" w:cstheme="minorHAnsi"/>
        </w:rPr>
        <w:t>data</w:t>
      </w:r>
      <w:r w:rsidR="00E34FF9" w:rsidRPr="003E1C0B">
        <w:rPr>
          <w:rFonts w:asciiTheme="minorHAnsi" w:hAnsiTheme="minorHAnsi" w:cstheme="minorHAnsi"/>
        </w:rPr>
        <w:t xml:space="preserve"> </w:t>
      </w:r>
      <w:r w:rsidR="001F273C" w:rsidRPr="003E1C0B">
        <w:rPr>
          <w:rFonts w:asciiTheme="minorHAnsi" w:hAnsiTheme="minorHAnsi" w:cstheme="minorHAnsi"/>
        </w:rPr>
        <w:t xml:space="preserve">were included in the analyses. </w:t>
      </w:r>
    </w:p>
    <w:p w14:paraId="412538E1" w14:textId="77777777" w:rsidR="000A4495" w:rsidRPr="003E1C0B" w:rsidRDefault="00E34FF9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>The majority</w:t>
      </w:r>
      <w:r w:rsidR="009258F0" w:rsidRPr="003E1C0B">
        <w:rPr>
          <w:rFonts w:asciiTheme="minorHAnsi" w:hAnsiTheme="minorHAnsi" w:cstheme="minorHAnsi"/>
        </w:rPr>
        <w:t xml:space="preserve"> of the patients </w:t>
      </w:r>
      <w:r w:rsidRPr="003E1C0B">
        <w:rPr>
          <w:rFonts w:asciiTheme="minorHAnsi" w:hAnsiTheme="minorHAnsi" w:cstheme="minorHAnsi"/>
        </w:rPr>
        <w:t>were</w:t>
      </w:r>
      <w:r w:rsidR="00906684" w:rsidRPr="003E1C0B">
        <w:rPr>
          <w:rFonts w:asciiTheme="minorHAnsi" w:hAnsiTheme="minorHAnsi" w:cstheme="minorHAnsi"/>
        </w:rPr>
        <w:t xml:space="preserve"> British (</w:t>
      </w:r>
      <w:r w:rsidR="001A07D1" w:rsidRPr="003E1C0B">
        <w:rPr>
          <w:rFonts w:asciiTheme="minorHAnsi" w:hAnsiTheme="minorHAnsi" w:cstheme="minorHAnsi"/>
        </w:rPr>
        <w:t xml:space="preserve">73/97, </w:t>
      </w:r>
      <w:r w:rsidR="00906684" w:rsidRPr="003E1C0B">
        <w:rPr>
          <w:rFonts w:asciiTheme="minorHAnsi" w:hAnsiTheme="minorHAnsi" w:cstheme="minorHAnsi"/>
        </w:rPr>
        <w:t>75%)</w:t>
      </w:r>
      <w:r w:rsidRPr="003E1C0B">
        <w:rPr>
          <w:rFonts w:asciiTheme="minorHAnsi" w:hAnsiTheme="minorHAnsi" w:cstheme="minorHAnsi"/>
        </w:rPr>
        <w:t xml:space="preserve"> </w:t>
      </w:r>
      <w:r w:rsidR="00002C30" w:rsidRPr="003E1C0B">
        <w:rPr>
          <w:rFonts w:asciiTheme="minorHAnsi" w:hAnsiTheme="minorHAnsi" w:cstheme="minorHAnsi"/>
        </w:rPr>
        <w:t xml:space="preserve">and </w:t>
      </w:r>
      <w:r w:rsidR="00906684" w:rsidRPr="003E1C0B">
        <w:rPr>
          <w:rFonts w:asciiTheme="minorHAnsi" w:hAnsiTheme="minorHAnsi" w:cstheme="minorHAnsi"/>
        </w:rPr>
        <w:t>female</w:t>
      </w:r>
      <w:r w:rsidR="00394D3E" w:rsidRPr="003E1C0B">
        <w:rPr>
          <w:rFonts w:asciiTheme="minorHAnsi" w:hAnsiTheme="minorHAnsi" w:cstheme="minorHAnsi"/>
        </w:rPr>
        <w:t xml:space="preserve"> (</w:t>
      </w:r>
      <w:r w:rsidR="0073458F" w:rsidRPr="003E1C0B">
        <w:rPr>
          <w:rFonts w:asciiTheme="minorHAnsi" w:hAnsiTheme="minorHAnsi" w:cstheme="minorHAnsi"/>
        </w:rPr>
        <w:t>78</w:t>
      </w:r>
      <w:r w:rsidR="00EE1B14" w:rsidRPr="003E1C0B">
        <w:rPr>
          <w:rFonts w:asciiTheme="minorHAnsi" w:hAnsiTheme="minorHAnsi" w:cstheme="minorHAnsi"/>
        </w:rPr>
        <w:t xml:space="preserve">/97, </w:t>
      </w:r>
      <w:r w:rsidR="00D778E8" w:rsidRPr="003E1C0B">
        <w:rPr>
          <w:rFonts w:asciiTheme="minorHAnsi" w:hAnsiTheme="minorHAnsi" w:cstheme="minorHAnsi"/>
        </w:rPr>
        <w:t>80</w:t>
      </w:r>
      <w:r w:rsidR="00394D3E" w:rsidRPr="003E1C0B">
        <w:rPr>
          <w:rFonts w:asciiTheme="minorHAnsi" w:hAnsiTheme="minorHAnsi" w:cstheme="minorHAnsi"/>
        </w:rPr>
        <w:t>%)</w:t>
      </w:r>
      <w:r w:rsidR="00906684" w:rsidRPr="003E1C0B">
        <w:rPr>
          <w:rFonts w:asciiTheme="minorHAnsi" w:hAnsiTheme="minorHAnsi" w:cstheme="minorHAnsi"/>
        </w:rPr>
        <w:t xml:space="preserve">. </w:t>
      </w:r>
      <w:r w:rsidR="00494179" w:rsidRPr="003E1C0B">
        <w:rPr>
          <w:rFonts w:asciiTheme="minorHAnsi" w:hAnsiTheme="minorHAnsi" w:cstheme="minorHAnsi"/>
        </w:rPr>
        <w:t>The</w:t>
      </w:r>
      <w:r w:rsidR="00002C30" w:rsidRPr="003E1C0B">
        <w:rPr>
          <w:rFonts w:asciiTheme="minorHAnsi" w:hAnsiTheme="minorHAnsi" w:cstheme="minorHAnsi"/>
        </w:rPr>
        <w:t>ir</w:t>
      </w:r>
      <w:r w:rsidR="00494179" w:rsidRPr="003E1C0B">
        <w:rPr>
          <w:rFonts w:asciiTheme="minorHAnsi" w:hAnsiTheme="minorHAnsi" w:cstheme="minorHAnsi"/>
        </w:rPr>
        <w:t xml:space="preserve"> mean age was </w:t>
      </w:r>
      <w:r w:rsidR="00394D3E" w:rsidRPr="003E1C0B">
        <w:rPr>
          <w:rFonts w:asciiTheme="minorHAnsi" w:hAnsiTheme="minorHAnsi" w:cstheme="minorHAnsi"/>
        </w:rPr>
        <w:t xml:space="preserve">61. 6 </w:t>
      </w:r>
      <w:r w:rsidR="005A5179">
        <w:rPr>
          <w:rFonts w:asciiTheme="minorHAnsi" w:hAnsiTheme="minorHAnsi" w:cstheme="minorHAnsi"/>
        </w:rPr>
        <w:t>(</w:t>
      </w:r>
      <w:r w:rsidR="001A07D1" w:rsidRPr="003E1C0B">
        <w:rPr>
          <w:rFonts w:asciiTheme="minorHAnsi" w:hAnsiTheme="minorHAnsi" w:cstheme="minorHAnsi"/>
        </w:rPr>
        <w:t xml:space="preserve">SD </w:t>
      </w:r>
      <w:r w:rsidR="00394D3E" w:rsidRPr="003E1C0B">
        <w:rPr>
          <w:rFonts w:asciiTheme="minorHAnsi" w:hAnsiTheme="minorHAnsi" w:cstheme="minorHAnsi"/>
        </w:rPr>
        <w:t>13.6</w:t>
      </w:r>
      <w:r w:rsidR="005A5179">
        <w:rPr>
          <w:rFonts w:asciiTheme="minorHAnsi" w:hAnsiTheme="minorHAnsi" w:cstheme="minorHAnsi"/>
        </w:rPr>
        <w:t>)</w:t>
      </w:r>
      <w:r w:rsidR="00394D3E" w:rsidRPr="003E1C0B">
        <w:rPr>
          <w:rFonts w:asciiTheme="minorHAnsi" w:hAnsiTheme="minorHAnsi" w:cstheme="minorHAnsi"/>
        </w:rPr>
        <w:t xml:space="preserve"> years</w:t>
      </w:r>
      <w:r w:rsidR="008C0CB1" w:rsidRPr="003E1C0B">
        <w:rPr>
          <w:rFonts w:asciiTheme="minorHAnsi" w:hAnsiTheme="minorHAnsi" w:cstheme="minorHAnsi"/>
        </w:rPr>
        <w:t xml:space="preserve">. The </w:t>
      </w:r>
      <w:r w:rsidR="00906684" w:rsidRPr="003E1C0B">
        <w:rPr>
          <w:rFonts w:asciiTheme="minorHAnsi" w:hAnsiTheme="minorHAnsi" w:cstheme="minorHAnsi"/>
        </w:rPr>
        <w:t xml:space="preserve">median </w:t>
      </w:r>
      <w:r w:rsidR="0073458F" w:rsidRPr="003E1C0B">
        <w:rPr>
          <w:rFonts w:asciiTheme="minorHAnsi" w:hAnsiTheme="minorHAnsi" w:cstheme="minorHAnsi"/>
        </w:rPr>
        <w:t xml:space="preserve">duration since </w:t>
      </w:r>
      <w:r w:rsidR="00394803" w:rsidRPr="003E1C0B">
        <w:rPr>
          <w:rFonts w:asciiTheme="minorHAnsi" w:hAnsiTheme="minorHAnsi" w:cstheme="minorHAnsi"/>
        </w:rPr>
        <w:t xml:space="preserve">their RA </w:t>
      </w:r>
      <w:r w:rsidR="00106A65" w:rsidRPr="003E1C0B">
        <w:rPr>
          <w:rFonts w:asciiTheme="minorHAnsi" w:hAnsiTheme="minorHAnsi" w:cstheme="minorHAnsi"/>
        </w:rPr>
        <w:t>diagnosis</w:t>
      </w:r>
      <w:r w:rsidR="0073458F" w:rsidRPr="003E1C0B">
        <w:rPr>
          <w:rFonts w:asciiTheme="minorHAnsi" w:hAnsiTheme="minorHAnsi" w:cstheme="minorHAnsi"/>
        </w:rPr>
        <w:t xml:space="preserve"> was 6 (</w:t>
      </w:r>
      <w:r w:rsidR="00906684" w:rsidRPr="003E1C0B">
        <w:rPr>
          <w:rFonts w:asciiTheme="minorHAnsi" w:hAnsiTheme="minorHAnsi" w:cstheme="minorHAnsi"/>
        </w:rPr>
        <w:t xml:space="preserve">Inter-quartile range, </w:t>
      </w:r>
      <w:r w:rsidR="0073458F" w:rsidRPr="003E1C0B">
        <w:rPr>
          <w:rFonts w:asciiTheme="minorHAnsi" w:hAnsiTheme="minorHAnsi" w:cstheme="minorHAnsi"/>
        </w:rPr>
        <w:t>1 to 17.1) years</w:t>
      </w:r>
      <w:r w:rsidR="00394D3E" w:rsidRPr="003E1C0B">
        <w:rPr>
          <w:rFonts w:asciiTheme="minorHAnsi" w:hAnsiTheme="minorHAnsi" w:cstheme="minorHAnsi"/>
        </w:rPr>
        <w:t>.</w:t>
      </w:r>
      <w:r w:rsidR="000667BE" w:rsidRPr="003E1C0B">
        <w:rPr>
          <w:rFonts w:asciiTheme="minorHAnsi" w:hAnsiTheme="minorHAnsi" w:cstheme="minorHAnsi"/>
        </w:rPr>
        <w:t xml:space="preserve"> </w:t>
      </w:r>
      <w:r w:rsidR="00397319" w:rsidRPr="003E1C0B">
        <w:rPr>
          <w:rFonts w:asciiTheme="minorHAnsi" w:hAnsiTheme="minorHAnsi" w:cstheme="minorHAnsi"/>
        </w:rPr>
        <w:t xml:space="preserve">Around 47% </w:t>
      </w:r>
      <w:r w:rsidR="00884D26" w:rsidRPr="003E1C0B">
        <w:rPr>
          <w:rFonts w:asciiTheme="minorHAnsi" w:hAnsiTheme="minorHAnsi" w:cstheme="minorHAnsi"/>
        </w:rPr>
        <w:t xml:space="preserve">of </w:t>
      </w:r>
      <w:r w:rsidR="00397319" w:rsidRPr="003E1C0B">
        <w:rPr>
          <w:rFonts w:asciiTheme="minorHAnsi" w:hAnsiTheme="minorHAnsi" w:cstheme="minorHAnsi"/>
        </w:rPr>
        <w:t>patients were retired</w:t>
      </w:r>
      <w:r w:rsidR="002703E4" w:rsidRPr="003E1C0B">
        <w:rPr>
          <w:rFonts w:asciiTheme="minorHAnsi" w:hAnsiTheme="minorHAnsi" w:cstheme="minorHAnsi"/>
        </w:rPr>
        <w:t>; 37% were employed full-time or part-time or self-employed</w:t>
      </w:r>
      <w:r w:rsidR="005A68A8">
        <w:rPr>
          <w:rFonts w:asciiTheme="minorHAnsi" w:hAnsiTheme="minorHAnsi" w:cstheme="minorHAnsi"/>
        </w:rPr>
        <w:t>,</w:t>
      </w:r>
      <w:r w:rsidR="00397319" w:rsidRPr="003E1C0B">
        <w:rPr>
          <w:rFonts w:asciiTheme="minorHAnsi" w:hAnsiTheme="minorHAnsi" w:cstheme="minorHAnsi"/>
        </w:rPr>
        <w:t xml:space="preserve"> and 15.5% were not working. </w:t>
      </w:r>
      <w:r w:rsidR="002703E4" w:rsidRPr="003E1C0B">
        <w:rPr>
          <w:rFonts w:asciiTheme="minorHAnsi" w:hAnsiTheme="minorHAnsi" w:cstheme="minorHAnsi"/>
        </w:rPr>
        <w:t xml:space="preserve">88.7% of the patients were right-handed. </w:t>
      </w:r>
    </w:p>
    <w:p w14:paraId="4C03E72E" w14:textId="77777777" w:rsidR="00E114C0" w:rsidRPr="003E1C0B" w:rsidRDefault="00E114C0" w:rsidP="005111B9">
      <w:pPr>
        <w:spacing w:after="0"/>
        <w:rPr>
          <w:rFonts w:asciiTheme="minorHAnsi" w:hAnsiTheme="minorHAnsi" w:cstheme="minorHAnsi"/>
          <w:i/>
          <w:iCs/>
        </w:rPr>
      </w:pPr>
      <w:r w:rsidRPr="003E1C0B">
        <w:rPr>
          <w:rFonts w:asciiTheme="minorHAnsi" w:hAnsiTheme="minorHAnsi" w:cstheme="minorHAnsi"/>
          <w:i/>
          <w:iCs/>
        </w:rPr>
        <w:t xml:space="preserve">SARAH </w:t>
      </w:r>
      <w:proofErr w:type="spellStart"/>
      <w:r w:rsidRPr="003E1C0B">
        <w:rPr>
          <w:rFonts w:asciiTheme="minorHAnsi" w:hAnsiTheme="minorHAnsi" w:cstheme="minorHAnsi"/>
          <w:i/>
          <w:iCs/>
        </w:rPr>
        <w:t>programme</w:t>
      </w:r>
      <w:proofErr w:type="spellEnd"/>
      <w:r w:rsidRPr="003E1C0B">
        <w:rPr>
          <w:rFonts w:asciiTheme="minorHAnsi" w:hAnsiTheme="minorHAnsi" w:cstheme="minorHAnsi"/>
          <w:i/>
          <w:iCs/>
        </w:rPr>
        <w:t xml:space="preserve"> delivery</w:t>
      </w:r>
    </w:p>
    <w:p w14:paraId="4CC8A893" w14:textId="77777777" w:rsidR="00507965" w:rsidRPr="003E1C0B" w:rsidRDefault="00B83F08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>The median number of therapy sessions was 4 (</w:t>
      </w:r>
      <w:r w:rsidR="005D1A5D" w:rsidRPr="003E1C0B">
        <w:rPr>
          <w:rFonts w:asciiTheme="minorHAnsi" w:hAnsiTheme="minorHAnsi" w:cstheme="minorHAnsi"/>
        </w:rPr>
        <w:t xml:space="preserve">IQR </w:t>
      </w:r>
      <w:r w:rsidRPr="003E1C0B">
        <w:rPr>
          <w:rFonts w:asciiTheme="minorHAnsi" w:hAnsiTheme="minorHAnsi" w:cstheme="minorHAnsi"/>
        </w:rPr>
        <w:t>2 to 5)</w:t>
      </w:r>
      <w:r w:rsidR="005A68A8">
        <w:rPr>
          <w:rFonts w:asciiTheme="minorHAnsi" w:hAnsiTheme="minorHAnsi" w:cstheme="minorHAnsi"/>
        </w:rPr>
        <w:t>,</w:t>
      </w:r>
      <w:r w:rsidR="00507965" w:rsidRPr="003E1C0B">
        <w:rPr>
          <w:rFonts w:asciiTheme="minorHAnsi" w:hAnsiTheme="minorHAnsi" w:cstheme="minorHAnsi"/>
        </w:rPr>
        <w:t xml:space="preserve"> but 48% of patients received less than the 4 recommended sessions.  A small proportion (</w:t>
      </w:r>
      <w:r w:rsidR="00AF4358" w:rsidRPr="003E1C0B">
        <w:rPr>
          <w:rFonts w:asciiTheme="minorHAnsi" w:hAnsiTheme="minorHAnsi" w:cstheme="minorHAnsi"/>
        </w:rPr>
        <w:t>8/97, 8</w:t>
      </w:r>
      <w:r w:rsidR="00507965" w:rsidRPr="003E1C0B">
        <w:rPr>
          <w:rFonts w:asciiTheme="minorHAnsi" w:hAnsiTheme="minorHAnsi" w:cstheme="minorHAnsi"/>
        </w:rPr>
        <w:t xml:space="preserve">%) received a single session, </w:t>
      </w:r>
      <w:r w:rsidR="00AF4358" w:rsidRPr="003E1C0B">
        <w:rPr>
          <w:rFonts w:asciiTheme="minorHAnsi" w:hAnsiTheme="minorHAnsi" w:cstheme="minorHAnsi"/>
        </w:rPr>
        <w:t>29</w:t>
      </w:r>
      <w:r w:rsidR="00507965" w:rsidRPr="003E1C0B">
        <w:rPr>
          <w:rFonts w:asciiTheme="minorHAnsi" w:hAnsiTheme="minorHAnsi" w:cstheme="minorHAnsi"/>
        </w:rPr>
        <w:t>%</w:t>
      </w:r>
      <w:r w:rsidR="00AF4358" w:rsidRPr="003E1C0B">
        <w:rPr>
          <w:rFonts w:asciiTheme="minorHAnsi" w:hAnsiTheme="minorHAnsi" w:cstheme="minorHAnsi"/>
        </w:rPr>
        <w:t xml:space="preserve"> (28/97)</w:t>
      </w:r>
      <w:r w:rsidR="00507965" w:rsidRPr="003E1C0B">
        <w:rPr>
          <w:rFonts w:asciiTheme="minorHAnsi" w:hAnsiTheme="minorHAnsi" w:cstheme="minorHAnsi"/>
        </w:rPr>
        <w:t xml:space="preserve"> </w:t>
      </w:r>
      <w:r w:rsidR="00FC5E45" w:rsidRPr="003E1C0B">
        <w:rPr>
          <w:rFonts w:asciiTheme="minorHAnsi" w:hAnsiTheme="minorHAnsi" w:cstheme="minorHAnsi"/>
        </w:rPr>
        <w:t>received</w:t>
      </w:r>
      <w:r w:rsidR="00507965" w:rsidRPr="003E1C0B">
        <w:rPr>
          <w:rFonts w:asciiTheme="minorHAnsi" w:hAnsiTheme="minorHAnsi" w:cstheme="minorHAnsi"/>
        </w:rPr>
        <w:t xml:space="preserve"> two sessions, </w:t>
      </w:r>
      <w:r w:rsidR="00AF4358" w:rsidRPr="003E1C0B">
        <w:rPr>
          <w:rFonts w:asciiTheme="minorHAnsi" w:hAnsiTheme="minorHAnsi" w:cstheme="minorHAnsi"/>
        </w:rPr>
        <w:t>14% (14/97) received 3 sessions, 21</w:t>
      </w:r>
      <w:r w:rsidR="00507965" w:rsidRPr="003E1C0B">
        <w:rPr>
          <w:rFonts w:asciiTheme="minorHAnsi" w:hAnsiTheme="minorHAnsi" w:cstheme="minorHAnsi"/>
        </w:rPr>
        <w:t xml:space="preserve">% </w:t>
      </w:r>
      <w:r w:rsidR="00AF4358" w:rsidRPr="003E1C0B">
        <w:rPr>
          <w:rFonts w:asciiTheme="minorHAnsi" w:hAnsiTheme="minorHAnsi" w:cstheme="minorHAnsi"/>
        </w:rPr>
        <w:t xml:space="preserve">(20/97) </w:t>
      </w:r>
      <w:r w:rsidR="00507965" w:rsidRPr="003E1C0B">
        <w:rPr>
          <w:rFonts w:asciiTheme="minorHAnsi" w:hAnsiTheme="minorHAnsi" w:cstheme="minorHAnsi"/>
        </w:rPr>
        <w:t xml:space="preserve">received 4 sessions and </w:t>
      </w:r>
      <w:r w:rsidR="00A5354D" w:rsidRPr="003E1C0B">
        <w:rPr>
          <w:rFonts w:asciiTheme="minorHAnsi" w:hAnsiTheme="minorHAnsi" w:cstheme="minorHAnsi"/>
        </w:rPr>
        <w:t>27</w:t>
      </w:r>
      <w:r w:rsidR="00507965" w:rsidRPr="003E1C0B">
        <w:rPr>
          <w:rFonts w:asciiTheme="minorHAnsi" w:hAnsiTheme="minorHAnsi" w:cstheme="minorHAnsi"/>
        </w:rPr>
        <w:t xml:space="preserve">% </w:t>
      </w:r>
      <w:r w:rsidR="00AF4358" w:rsidRPr="003E1C0B">
        <w:rPr>
          <w:rFonts w:asciiTheme="minorHAnsi" w:hAnsiTheme="minorHAnsi" w:cstheme="minorHAnsi"/>
        </w:rPr>
        <w:t>(</w:t>
      </w:r>
      <w:r w:rsidR="00A5354D" w:rsidRPr="003E1C0B">
        <w:rPr>
          <w:rFonts w:asciiTheme="minorHAnsi" w:hAnsiTheme="minorHAnsi" w:cstheme="minorHAnsi"/>
        </w:rPr>
        <w:t>26</w:t>
      </w:r>
      <w:r w:rsidR="00AF4358" w:rsidRPr="003E1C0B">
        <w:rPr>
          <w:rFonts w:asciiTheme="minorHAnsi" w:hAnsiTheme="minorHAnsi" w:cstheme="minorHAnsi"/>
        </w:rPr>
        <w:t xml:space="preserve">/97) </w:t>
      </w:r>
      <w:r w:rsidR="00507965" w:rsidRPr="003E1C0B">
        <w:rPr>
          <w:rFonts w:asciiTheme="minorHAnsi" w:hAnsiTheme="minorHAnsi" w:cstheme="minorHAnsi"/>
        </w:rPr>
        <w:t xml:space="preserve">received 5 or 6 sessions. </w:t>
      </w:r>
    </w:p>
    <w:p w14:paraId="48F7F993" w14:textId="77777777" w:rsidR="00B83F08" w:rsidRPr="003E1C0B" w:rsidRDefault="002328D9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>The me</w:t>
      </w:r>
      <w:r w:rsidR="005D1A5D" w:rsidRPr="003E1C0B">
        <w:rPr>
          <w:rFonts w:asciiTheme="minorHAnsi" w:hAnsiTheme="minorHAnsi" w:cstheme="minorHAnsi"/>
        </w:rPr>
        <w:t>dian</w:t>
      </w:r>
      <w:r w:rsidR="002020C1" w:rsidRPr="003E1C0B">
        <w:rPr>
          <w:rFonts w:asciiTheme="minorHAnsi" w:hAnsiTheme="minorHAnsi" w:cstheme="minorHAnsi"/>
        </w:rPr>
        <w:t xml:space="preserve"> </w:t>
      </w:r>
      <w:r w:rsidR="00B83F08" w:rsidRPr="003E1C0B">
        <w:rPr>
          <w:rFonts w:asciiTheme="minorHAnsi" w:hAnsiTheme="minorHAnsi" w:cstheme="minorHAnsi"/>
        </w:rPr>
        <w:t xml:space="preserve">duration </w:t>
      </w:r>
      <w:r w:rsidR="005D1A5D" w:rsidRPr="003E1C0B">
        <w:rPr>
          <w:rFonts w:asciiTheme="minorHAnsi" w:hAnsiTheme="minorHAnsi" w:cstheme="minorHAnsi"/>
        </w:rPr>
        <w:t>between baseline and discharge sessions</w:t>
      </w:r>
      <w:r w:rsidRPr="003E1C0B">
        <w:rPr>
          <w:rFonts w:asciiTheme="minorHAnsi" w:hAnsiTheme="minorHAnsi" w:cstheme="minorHAnsi"/>
        </w:rPr>
        <w:t xml:space="preserve"> was</w:t>
      </w:r>
      <w:r w:rsidR="00B83F08" w:rsidRPr="003E1C0B">
        <w:rPr>
          <w:rFonts w:asciiTheme="minorHAnsi" w:hAnsiTheme="minorHAnsi" w:cstheme="minorHAnsi"/>
        </w:rPr>
        <w:t xml:space="preserve"> 108</w:t>
      </w:r>
      <w:r w:rsidR="002020C1" w:rsidRPr="003E1C0B">
        <w:rPr>
          <w:rFonts w:asciiTheme="minorHAnsi" w:hAnsiTheme="minorHAnsi" w:cstheme="minorHAnsi"/>
        </w:rPr>
        <w:t xml:space="preserve"> (</w:t>
      </w:r>
      <w:r w:rsidR="008C0CB1" w:rsidRPr="003E1C0B">
        <w:rPr>
          <w:rFonts w:asciiTheme="minorHAnsi" w:hAnsiTheme="minorHAnsi" w:cstheme="minorHAnsi"/>
        </w:rPr>
        <w:t>90 to 141</w:t>
      </w:r>
      <w:r w:rsidR="002020C1" w:rsidRPr="003E1C0B">
        <w:rPr>
          <w:rFonts w:asciiTheme="minorHAnsi" w:hAnsiTheme="minorHAnsi" w:cstheme="minorHAnsi"/>
        </w:rPr>
        <w:t>)</w:t>
      </w:r>
      <w:r w:rsidR="00B83F08" w:rsidRPr="003E1C0B">
        <w:rPr>
          <w:rFonts w:asciiTheme="minorHAnsi" w:hAnsiTheme="minorHAnsi" w:cstheme="minorHAnsi"/>
        </w:rPr>
        <w:t xml:space="preserve"> days. </w:t>
      </w:r>
      <w:r w:rsidR="0026562F" w:rsidRPr="003E1C0B">
        <w:rPr>
          <w:rFonts w:asciiTheme="minorHAnsi" w:hAnsiTheme="minorHAnsi" w:cstheme="minorHAnsi"/>
        </w:rPr>
        <w:t>15 out of 97 patients (15.6%) attended the therapy sessions over a longer time frame than anticipated (more than 12 weeks duration).</w:t>
      </w:r>
    </w:p>
    <w:p w14:paraId="6C2E6500" w14:textId="77777777" w:rsidR="002B57E1" w:rsidRPr="003E1C0B" w:rsidRDefault="002D275E" w:rsidP="005111B9">
      <w:pPr>
        <w:spacing w:after="0"/>
        <w:rPr>
          <w:rFonts w:asciiTheme="minorHAnsi" w:hAnsiTheme="minorHAnsi" w:cstheme="minorHAnsi"/>
          <w:i/>
          <w:iCs/>
        </w:rPr>
      </w:pPr>
      <w:r w:rsidRPr="003E1C0B">
        <w:rPr>
          <w:rFonts w:asciiTheme="minorHAnsi" w:hAnsiTheme="minorHAnsi" w:cstheme="minorHAnsi"/>
          <w:i/>
          <w:iCs/>
        </w:rPr>
        <w:t xml:space="preserve">Content of sessions </w:t>
      </w:r>
    </w:p>
    <w:p w14:paraId="4AE5A0B8" w14:textId="77777777" w:rsidR="003E6B93" w:rsidRPr="003E1C0B" w:rsidRDefault="00224283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>Nearly 75% of patients received joint protection education during their first therapy session. 97% of patients were taught the exercises in the first session</w:t>
      </w:r>
      <w:r w:rsidR="005A68A8">
        <w:rPr>
          <w:rFonts w:asciiTheme="minorHAnsi" w:hAnsiTheme="minorHAnsi" w:cstheme="minorHAnsi"/>
        </w:rPr>
        <w:t>,</w:t>
      </w:r>
      <w:r w:rsidRPr="003E1C0B">
        <w:rPr>
          <w:rFonts w:asciiTheme="minorHAnsi" w:hAnsiTheme="minorHAnsi" w:cstheme="minorHAnsi"/>
        </w:rPr>
        <w:t xml:space="preserve"> and exercise progression/regression was carried out in over 80% of the review sessions. Many patients were taught goal setting and exercise planning strategies during the initial sessions</w:t>
      </w:r>
      <w:r w:rsidR="002D69C2">
        <w:rPr>
          <w:rFonts w:asciiTheme="minorHAnsi" w:hAnsiTheme="minorHAnsi" w:cstheme="minorHAnsi"/>
        </w:rPr>
        <w:t xml:space="preserve"> (70% during session 1)</w:t>
      </w:r>
      <w:r w:rsidR="005A68A8">
        <w:rPr>
          <w:rFonts w:asciiTheme="minorHAnsi" w:hAnsiTheme="minorHAnsi" w:cstheme="minorHAnsi"/>
        </w:rPr>
        <w:t>,</w:t>
      </w:r>
      <w:r w:rsidRPr="003E1C0B">
        <w:rPr>
          <w:rFonts w:asciiTheme="minorHAnsi" w:hAnsiTheme="minorHAnsi" w:cstheme="minorHAnsi"/>
        </w:rPr>
        <w:t xml:space="preserve"> but </w:t>
      </w:r>
      <w:r w:rsidR="002001EF">
        <w:rPr>
          <w:rFonts w:asciiTheme="minorHAnsi" w:hAnsiTheme="minorHAnsi" w:cstheme="minorHAnsi"/>
        </w:rPr>
        <w:t xml:space="preserve">this was done </w:t>
      </w:r>
      <w:r w:rsidR="005A5179">
        <w:rPr>
          <w:rFonts w:asciiTheme="minorHAnsi" w:hAnsiTheme="minorHAnsi" w:cstheme="minorHAnsi"/>
        </w:rPr>
        <w:t xml:space="preserve">less </w:t>
      </w:r>
      <w:r w:rsidR="002001EF">
        <w:rPr>
          <w:rFonts w:asciiTheme="minorHAnsi" w:hAnsiTheme="minorHAnsi" w:cstheme="minorHAnsi"/>
        </w:rPr>
        <w:t>in later sessions</w:t>
      </w:r>
      <w:r w:rsidRPr="003E1C0B">
        <w:rPr>
          <w:rFonts w:asciiTheme="minorHAnsi" w:hAnsiTheme="minorHAnsi" w:cstheme="minorHAnsi"/>
        </w:rPr>
        <w:t>. Reviewing progress using the exercise diary was reported in 70% of sessions. More than 80% of the patients received discharge advice</w:t>
      </w:r>
      <w:r w:rsidR="005A68A8">
        <w:rPr>
          <w:rFonts w:asciiTheme="minorHAnsi" w:hAnsiTheme="minorHAnsi" w:cstheme="minorHAnsi"/>
        </w:rPr>
        <w:t>,</w:t>
      </w:r>
      <w:r w:rsidRPr="003E1C0B">
        <w:rPr>
          <w:rFonts w:asciiTheme="minorHAnsi" w:hAnsiTheme="minorHAnsi" w:cstheme="minorHAnsi"/>
        </w:rPr>
        <w:t xml:space="preserve"> and 98% were advised on continuing the SARAH </w:t>
      </w:r>
      <w:proofErr w:type="spellStart"/>
      <w:r w:rsidRPr="003E1C0B">
        <w:rPr>
          <w:rFonts w:asciiTheme="minorHAnsi" w:hAnsiTheme="minorHAnsi" w:cstheme="minorHAnsi"/>
        </w:rPr>
        <w:t>programme</w:t>
      </w:r>
      <w:proofErr w:type="spellEnd"/>
      <w:r w:rsidRPr="003E1C0B">
        <w:rPr>
          <w:rFonts w:asciiTheme="minorHAnsi" w:hAnsiTheme="minorHAnsi" w:cstheme="minorHAnsi"/>
        </w:rPr>
        <w:t xml:space="preserve"> on a long-term basis. See </w:t>
      </w:r>
      <w:r w:rsidR="0059051F" w:rsidRPr="003E1C0B">
        <w:rPr>
          <w:rFonts w:asciiTheme="minorHAnsi" w:hAnsiTheme="minorHAnsi" w:cstheme="minorHAnsi"/>
        </w:rPr>
        <w:t xml:space="preserve">Supplementary Table </w:t>
      </w:r>
      <w:r w:rsidR="00AF33DE" w:rsidRPr="003E1C0B">
        <w:rPr>
          <w:rFonts w:asciiTheme="minorHAnsi" w:hAnsiTheme="minorHAnsi" w:cstheme="minorHAnsi"/>
        </w:rPr>
        <w:t>2</w:t>
      </w:r>
      <w:r w:rsidR="0060730B" w:rsidRPr="003E1C0B">
        <w:rPr>
          <w:rFonts w:asciiTheme="minorHAnsi" w:hAnsiTheme="minorHAnsi" w:cstheme="minorHAnsi"/>
        </w:rPr>
        <w:t xml:space="preserve"> </w:t>
      </w:r>
      <w:r w:rsidRPr="003E1C0B">
        <w:rPr>
          <w:rFonts w:asciiTheme="minorHAnsi" w:hAnsiTheme="minorHAnsi" w:cstheme="minorHAnsi"/>
        </w:rPr>
        <w:t xml:space="preserve">for details. </w:t>
      </w:r>
    </w:p>
    <w:p w14:paraId="66538616" w14:textId="77777777" w:rsidR="009A3CE1" w:rsidRPr="003E1C0B" w:rsidRDefault="009A3CE1" w:rsidP="00082699">
      <w:pPr>
        <w:spacing w:after="0"/>
        <w:rPr>
          <w:rFonts w:asciiTheme="minorHAnsi" w:hAnsiTheme="minorHAnsi" w:cstheme="minorHAnsi"/>
          <w:i/>
          <w:iCs/>
        </w:rPr>
      </w:pPr>
      <w:r w:rsidRPr="003E1C0B">
        <w:rPr>
          <w:rFonts w:asciiTheme="minorHAnsi" w:hAnsiTheme="minorHAnsi" w:cstheme="minorHAnsi"/>
          <w:i/>
          <w:iCs/>
        </w:rPr>
        <w:lastRenderedPageBreak/>
        <w:t xml:space="preserve">Clinical outcomes </w:t>
      </w:r>
    </w:p>
    <w:p w14:paraId="2D4BF2A1" w14:textId="77777777" w:rsidR="00E760E6" w:rsidRPr="003E1C0B" w:rsidRDefault="0059051F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>The median duration between baseline and postal/telephone follow-up was 147 days.</w:t>
      </w:r>
      <w:r w:rsidR="00B83F08" w:rsidRPr="003E1C0B">
        <w:rPr>
          <w:rFonts w:asciiTheme="minorHAnsi" w:hAnsiTheme="minorHAnsi" w:cstheme="minorHAnsi"/>
        </w:rPr>
        <w:t xml:space="preserve"> </w:t>
      </w:r>
      <w:r w:rsidR="00983FF4" w:rsidRPr="003E1C0B">
        <w:rPr>
          <w:rFonts w:asciiTheme="minorHAnsi" w:hAnsiTheme="minorHAnsi" w:cstheme="minorHAnsi"/>
        </w:rPr>
        <w:t xml:space="preserve">Improvements in hand function were </w:t>
      </w:r>
      <w:r w:rsidR="00434798" w:rsidRPr="003E1C0B">
        <w:rPr>
          <w:rFonts w:asciiTheme="minorHAnsi" w:hAnsiTheme="minorHAnsi" w:cstheme="minorHAnsi"/>
        </w:rPr>
        <w:t xml:space="preserve">significant </w:t>
      </w:r>
      <w:r w:rsidR="00BD3045" w:rsidRPr="003E1C0B">
        <w:rPr>
          <w:rFonts w:asciiTheme="minorHAnsi" w:hAnsiTheme="minorHAnsi" w:cstheme="minorHAnsi"/>
        </w:rPr>
        <w:t>(</w:t>
      </w:r>
      <w:r w:rsidR="00BD3045" w:rsidRPr="003E1C0B">
        <w:rPr>
          <w:rFonts w:asciiTheme="minorHAnsi" w:hAnsiTheme="minorHAnsi" w:cstheme="minorHAnsi"/>
          <w:i/>
          <w:iCs/>
        </w:rPr>
        <w:t>p</w:t>
      </w:r>
      <w:r w:rsidR="00BD3045" w:rsidRPr="003E1C0B">
        <w:rPr>
          <w:rFonts w:asciiTheme="minorHAnsi" w:hAnsiTheme="minorHAnsi" w:cstheme="minorHAnsi"/>
        </w:rPr>
        <w:t xml:space="preserve">&lt;0.05) </w:t>
      </w:r>
      <w:r w:rsidR="00983FF4" w:rsidRPr="003E1C0B">
        <w:rPr>
          <w:rFonts w:asciiTheme="minorHAnsi" w:hAnsiTheme="minorHAnsi" w:cstheme="minorHAnsi"/>
        </w:rPr>
        <w:t xml:space="preserve">at both </w:t>
      </w:r>
      <w:r w:rsidR="00B83F08" w:rsidRPr="003E1C0B">
        <w:rPr>
          <w:rFonts w:asciiTheme="minorHAnsi" w:hAnsiTheme="minorHAnsi" w:cstheme="minorHAnsi"/>
        </w:rPr>
        <w:t>discharge and at follow-</w:t>
      </w:r>
      <w:r w:rsidR="00E40058" w:rsidRPr="003E1C0B">
        <w:rPr>
          <w:rFonts w:asciiTheme="minorHAnsi" w:hAnsiTheme="minorHAnsi" w:cstheme="minorHAnsi"/>
        </w:rPr>
        <w:t>up (</w:t>
      </w:r>
      <w:r w:rsidR="0099382F" w:rsidRPr="003E1C0B">
        <w:rPr>
          <w:rFonts w:asciiTheme="minorHAnsi" w:hAnsiTheme="minorHAnsi" w:cstheme="minorHAnsi"/>
        </w:rPr>
        <w:t>Table</w:t>
      </w:r>
      <w:r w:rsidR="00A57360" w:rsidRPr="003E1C0B">
        <w:rPr>
          <w:rFonts w:asciiTheme="minorHAnsi" w:hAnsiTheme="minorHAnsi" w:cstheme="minorHAnsi"/>
        </w:rPr>
        <w:t xml:space="preserve"> </w:t>
      </w:r>
      <w:r w:rsidR="009A03F6" w:rsidRPr="003E1C0B">
        <w:rPr>
          <w:rFonts w:asciiTheme="minorHAnsi" w:hAnsiTheme="minorHAnsi" w:cstheme="minorHAnsi"/>
        </w:rPr>
        <w:t>4</w:t>
      </w:r>
      <w:r w:rsidR="0099382F" w:rsidRPr="003E1C0B">
        <w:rPr>
          <w:rFonts w:asciiTheme="minorHAnsi" w:hAnsiTheme="minorHAnsi" w:cstheme="minorHAnsi"/>
        </w:rPr>
        <w:t>)</w:t>
      </w:r>
      <w:r w:rsidR="00AC54D7" w:rsidRPr="003E1C0B">
        <w:rPr>
          <w:rFonts w:asciiTheme="minorHAnsi" w:hAnsiTheme="minorHAnsi" w:cstheme="minorHAnsi"/>
        </w:rPr>
        <w:t>. A</w:t>
      </w:r>
      <w:r w:rsidR="00E760E6" w:rsidRPr="003E1C0B">
        <w:rPr>
          <w:rFonts w:asciiTheme="minorHAnsi" w:hAnsiTheme="minorHAnsi" w:cstheme="minorHAnsi"/>
        </w:rPr>
        <w:t>t</w:t>
      </w:r>
      <w:r w:rsidR="00AC54D7" w:rsidRPr="003E1C0B">
        <w:rPr>
          <w:rFonts w:asciiTheme="minorHAnsi" w:hAnsiTheme="minorHAnsi" w:cstheme="minorHAnsi"/>
        </w:rPr>
        <w:t xml:space="preserve"> discharge, we observed a medium effect size</w:t>
      </w:r>
      <w:r w:rsidRPr="003E1C0B">
        <w:rPr>
          <w:rFonts w:asciiTheme="minorHAnsi" w:hAnsiTheme="minorHAnsi" w:cstheme="minorHAnsi"/>
        </w:rPr>
        <w:t xml:space="preserve"> </w:t>
      </w:r>
      <w:r w:rsidR="00AC54D7" w:rsidRPr="003E1C0B">
        <w:rPr>
          <w:rFonts w:asciiTheme="minorHAnsi" w:hAnsiTheme="minorHAnsi" w:cstheme="minorHAnsi"/>
        </w:rPr>
        <w:t>(</w:t>
      </w:r>
      <w:r w:rsidR="00BB7A0C" w:rsidRPr="003E1C0B">
        <w:rPr>
          <w:rFonts w:asciiTheme="minorHAnsi" w:hAnsiTheme="minorHAnsi" w:cstheme="minorHAnsi"/>
        </w:rPr>
        <w:t xml:space="preserve">Cohen’s d </w:t>
      </w:r>
      <w:r w:rsidR="00AC54D7" w:rsidRPr="003E1C0B">
        <w:rPr>
          <w:rFonts w:asciiTheme="minorHAnsi" w:hAnsiTheme="minorHAnsi" w:cstheme="minorHAnsi"/>
        </w:rPr>
        <w:t>=</w:t>
      </w:r>
      <w:r w:rsidR="00BB7A0C" w:rsidRPr="003E1C0B">
        <w:rPr>
          <w:rFonts w:asciiTheme="minorHAnsi" w:hAnsiTheme="minorHAnsi" w:cstheme="minorHAnsi"/>
        </w:rPr>
        <w:t xml:space="preserve"> 0.7 (95% CI 0.45 to 0.91)</w:t>
      </w:r>
      <w:r w:rsidR="00AC54D7" w:rsidRPr="003E1C0B">
        <w:rPr>
          <w:rFonts w:asciiTheme="minorHAnsi" w:hAnsiTheme="minorHAnsi" w:cstheme="minorHAnsi"/>
        </w:rPr>
        <w:t>)</w:t>
      </w:r>
      <w:r w:rsidR="00B523D1" w:rsidRPr="003E1C0B">
        <w:rPr>
          <w:rFonts w:asciiTheme="minorHAnsi" w:hAnsiTheme="minorHAnsi" w:cstheme="minorHAnsi"/>
        </w:rPr>
        <w:t>.</w:t>
      </w:r>
      <w:r w:rsidRPr="003E1C0B">
        <w:rPr>
          <w:rFonts w:asciiTheme="minorHAnsi" w:hAnsiTheme="minorHAnsi" w:cstheme="minorHAnsi"/>
        </w:rPr>
        <w:t xml:space="preserve"> </w:t>
      </w:r>
      <w:r w:rsidR="00AC54D7" w:rsidRPr="003E1C0B">
        <w:rPr>
          <w:rFonts w:asciiTheme="minorHAnsi" w:hAnsiTheme="minorHAnsi" w:cstheme="minorHAnsi"/>
        </w:rPr>
        <w:t>At 4 month</w:t>
      </w:r>
      <w:r w:rsidR="00E40058" w:rsidRPr="003E1C0B">
        <w:rPr>
          <w:rFonts w:asciiTheme="minorHAnsi" w:hAnsiTheme="minorHAnsi" w:cstheme="minorHAnsi"/>
        </w:rPr>
        <w:t>s</w:t>
      </w:r>
      <w:r w:rsidR="00AC54D7" w:rsidRPr="003E1C0B">
        <w:rPr>
          <w:rFonts w:asciiTheme="minorHAnsi" w:hAnsiTheme="minorHAnsi" w:cstheme="minorHAnsi"/>
        </w:rPr>
        <w:t xml:space="preserve">, </w:t>
      </w:r>
      <w:r w:rsidR="00FC5E45" w:rsidRPr="003E1C0B">
        <w:rPr>
          <w:rFonts w:asciiTheme="minorHAnsi" w:hAnsiTheme="minorHAnsi" w:cstheme="minorHAnsi"/>
        </w:rPr>
        <w:t xml:space="preserve">the effect size had reduced but was still approaching a medium effect size </w:t>
      </w:r>
      <w:r w:rsidR="00AC54D7" w:rsidRPr="003E1C0B">
        <w:rPr>
          <w:rFonts w:asciiTheme="minorHAnsi" w:hAnsiTheme="minorHAnsi" w:cstheme="minorHAnsi"/>
        </w:rPr>
        <w:t>(Cohen’s d was 0.45 (95% CI 0.32 to 0.58)</w:t>
      </w:r>
      <w:r w:rsidR="002D69C2">
        <w:rPr>
          <w:rFonts w:asciiTheme="minorHAnsi" w:hAnsiTheme="minorHAnsi" w:cstheme="minorHAnsi"/>
        </w:rPr>
        <w:t>)</w:t>
      </w:r>
      <w:r w:rsidR="00AC54D7" w:rsidRPr="003E1C0B">
        <w:rPr>
          <w:rFonts w:asciiTheme="minorHAnsi" w:hAnsiTheme="minorHAnsi" w:cstheme="minorHAnsi"/>
        </w:rPr>
        <w:t>.</w:t>
      </w:r>
      <w:r w:rsidR="000A4852" w:rsidRPr="003E1C0B">
        <w:rPr>
          <w:rFonts w:asciiTheme="minorHAnsi" w:hAnsiTheme="minorHAnsi" w:cstheme="minorHAnsi"/>
        </w:rPr>
        <w:t xml:space="preserve"> </w:t>
      </w:r>
      <w:r w:rsidR="00A5354D" w:rsidRPr="003E1C0B">
        <w:rPr>
          <w:rFonts w:asciiTheme="minorHAnsi" w:hAnsiTheme="minorHAnsi" w:cstheme="minorHAnsi"/>
        </w:rPr>
        <w:t>Pain was stable over time.</w:t>
      </w:r>
      <w:r w:rsidR="000A4852" w:rsidRPr="003E1C0B">
        <w:rPr>
          <w:rFonts w:asciiTheme="minorHAnsi" w:hAnsiTheme="minorHAnsi" w:cstheme="minorHAnsi"/>
        </w:rPr>
        <w:t xml:space="preserve">  </w:t>
      </w:r>
      <w:r w:rsidR="00AF0BC8" w:rsidRPr="003E1C0B">
        <w:rPr>
          <w:rFonts w:asciiTheme="minorHAnsi" w:hAnsiTheme="minorHAnsi" w:cstheme="minorHAnsi"/>
        </w:rPr>
        <w:t xml:space="preserve">There were statistically significant improvements </w:t>
      </w:r>
      <w:r w:rsidR="00342B19" w:rsidRPr="003E1C0B">
        <w:rPr>
          <w:rFonts w:asciiTheme="minorHAnsi" w:hAnsiTheme="minorHAnsi" w:cstheme="minorHAnsi"/>
        </w:rPr>
        <w:t xml:space="preserve">in grip strength </w:t>
      </w:r>
      <w:r w:rsidR="00AF0BC8" w:rsidRPr="003E1C0B">
        <w:rPr>
          <w:rFonts w:asciiTheme="minorHAnsi" w:hAnsiTheme="minorHAnsi" w:cstheme="minorHAnsi"/>
        </w:rPr>
        <w:t xml:space="preserve">at discharge. </w:t>
      </w:r>
      <w:r w:rsidR="00471693" w:rsidRPr="003E1C0B">
        <w:rPr>
          <w:rFonts w:asciiTheme="minorHAnsi" w:hAnsiTheme="minorHAnsi" w:cstheme="minorHAnsi"/>
        </w:rPr>
        <w:t xml:space="preserve">The </w:t>
      </w:r>
      <w:r w:rsidR="00342B19" w:rsidRPr="003E1C0B">
        <w:rPr>
          <w:rFonts w:asciiTheme="minorHAnsi" w:hAnsiTheme="minorHAnsi" w:cstheme="minorHAnsi"/>
        </w:rPr>
        <w:t xml:space="preserve">left and </w:t>
      </w:r>
      <w:r w:rsidR="005A68A8" w:rsidRPr="003E1C0B">
        <w:rPr>
          <w:rFonts w:asciiTheme="minorHAnsi" w:hAnsiTheme="minorHAnsi" w:cstheme="minorHAnsi"/>
        </w:rPr>
        <w:t>right</w:t>
      </w:r>
      <w:r w:rsidR="005A68A8">
        <w:rPr>
          <w:rFonts w:asciiTheme="minorHAnsi" w:hAnsiTheme="minorHAnsi" w:cstheme="minorHAnsi"/>
        </w:rPr>
        <w:t>-</w:t>
      </w:r>
      <w:r w:rsidR="00342B19" w:rsidRPr="003E1C0B">
        <w:rPr>
          <w:rFonts w:asciiTheme="minorHAnsi" w:hAnsiTheme="minorHAnsi" w:cstheme="minorHAnsi"/>
        </w:rPr>
        <w:t>hand</w:t>
      </w:r>
      <w:r w:rsidR="00471693" w:rsidRPr="003E1C0B">
        <w:rPr>
          <w:rFonts w:asciiTheme="minorHAnsi" w:hAnsiTheme="minorHAnsi" w:cstheme="minorHAnsi"/>
        </w:rPr>
        <w:t xml:space="preserve"> </w:t>
      </w:r>
      <w:r w:rsidR="00342B19" w:rsidRPr="003E1C0B">
        <w:rPr>
          <w:rFonts w:asciiTheme="minorHAnsi" w:hAnsiTheme="minorHAnsi" w:cstheme="minorHAnsi"/>
        </w:rPr>
        <w:t xml:space="preserve">strength improved </w:t>
      </w:r>
      <w:r w:rsidR="00471693" w:rsidRPr="003E1C0B">
        <w:rPr>
          <w:rFonts w:asciiTheme="minorHAnsi" w:hAnsiTheme="minorHAnsi" w:cstheme="minorHAnsi"/>
        </w:rPr>
        <w:t>by 24.</w:t>
      </w:r>
      <w:r w:rsidR="00D26216" w:rsidRPr="003E1C0B">
        <w:rPr>
          <w:rFonts w:asciiTheme="minorHAnsi" w:hAnsiTheme="minorHAnsi" w:cstheme="minorHAnsi"/>
        </w:rPr>
        <w:t>6</w:t>
      </w:r>
      <w:r w:rsidR="00471693" w:rsidRPr="003E1C0B">
        <w:rPr>
          <w:rFonts w:asciiTheme="minorHAnsi" w:hAnsiTheme="minorHAnsi" w:cstheme="minorHAnsi"/>
        </w:rPr>
        <w:t xml:space="preserve"> % and </w:t>
      </w:r>
      <w:r w:rsidR="00D26216" w:rsidRPr="003E1C0B">
        <w:rPr>
          <w:rFonts w:asciiTheme="minorHAnsi" w:hAnsiTheme="minorHAnsi" w:cstheme="minorHAnsi"/>
        </w:rPr>
        <w:t>22.6</w:t>
      </w:r>
      <w:r w:rsidR="00471693" w:rsidRPr="003E1C0B">
        <w:rPr>
          <w:rFonts w:asciiTheme="minorHAnsi" w:hAnsiTheme="minorHAnsi" w:cstheme="minorHAnsi"/>
        </w:rPr>
        <w:t xml:space="preserve">% </w:t>
      </w:r>
      <w:r w:rsidR="00342B19" w:rsidRPr="003E1C0B">
        <w:rPr>
          <w:rFonts w:asciiTheme="minorHAnsi" w:hAnsiTheme="minorHAnsi" w:cstheme="minorHAnsi"/>
        </w:rPr>
        <w:t>respectively</w:t>
      </w:r>
      <w:r w:rsidR="000A4852" w:rsidRPr="003E1C0B">
        <w:rPr>
          <w:rFonts w:asciiTheme="minorHAnsi" w:hAnsiTheme="minorHAnsi" w:cstheme="minorHAnsi"/>
        </w:rPr>
        <w:t xml:space="preserve">. </w:t>
      </w:r>
    </w:p>
    <w:p w14:paraId="55A7CEE6" w14:textId="77777777" w:rsidR="001E68BE" w:rsidRPr="003E1C0B" w:rsidRDefault="009A03F6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>The majority</w:t>
      </w:r>
      <w:r w:rsidR="006B31D2" w:rsidRPr="003E1C0B">
        <w:rPr>
          <w:rFonts w:asciiTheme="minorHAnsi" w:hAnsiTheme="minorHAnsi" w:cstheme="minorHAnsi"/>
        </w:rPr>
        <w:t xml:space="preserve"> of patients</w:t>
      </w:r>
      <w:r w:rsidRPr="003E1C0B">
        <w:rPr>
          <w:rFonts w:asciiTheme="minorHAnsi" w:hAnsiTheme="minorHAnsi" w:cstheme="minorHAnsi"/>
        </w:rPr>
        <w:t xml:space="preserve"> (85%)</w:t>
      </w:r>
      <w:r w:rsidR="006B31D2" w:rsidRPr="003E1C0B">
        <w:rPr>
          <w:rFonts w:asciiTheme="minorHAnsi" w:hAnsiTheme="minorHAnsi" w:cstheme="minorHAnsi"/>
        </w:rPr>
        <w:t xml:space="preserve"> rated themselves </w:t>
      </w:r>
      <w:r w:rsidRPr="003E1C0B">
        <w:rPr>
          <w:rFonts w:asciiTheme="minorHAnsi" w:hAnsiTheme="minorHAnsi" w:cstheme="minorHAnsi"/>
        </w:rPr>
        <w:t>as improved (s</w:t>
      </w:r>
      <w:r w:rsidR="006B31D2" w:rsidRPr="003E1C0B">
        <w:rPr>
          <w:rFonts w:asciiTheme="minorHAnsi" w:hAnsiTheme="minorHAnsi" w:cstheme="minorHAnsi"/>
        </w:rPr>
        <w:t>lightly improved o</w:t>
      </w:r>
      <w:r w:rsidRPr="003E1C0B">
        <w:rPr>
          <w:rFonts w:asciiTheme="minorHAnsi" w:hAnsiTheme="minorHAnsi" w:cstheme="minorHAnsi"/>
        </w:rPr>
        <w:t>r m</w:t>
      </w:r>
      <w:r w:rsidR="006B31D2" w:rsidRPr="003E1C0B">
        <w:rPr>
          <w:rFonts w:asciiTheme="minorHAnsi" w:hAnsiTheme="minorHAnsi" w:cstheme="minorHAnsi"/>
        </w:rPr>
        <w:t>uch improved) at discharge</w:t>
      </w:r>
      <w:r w:rsidR="00AC54D7" w:rsidRPr="003E1C0B">
        <w:rPr>
          <w:rFonts w:asciiTheme="minorHAnsi" w:hAnsiTheme="minorHAnsi" w:cstheme="minorHAnsi"/>
        </w:rPr>
        <w:t xml:space="preserve"> with 74% rating themselves as improved at </w:t>
      </w:r>
      <w:r w:rsidR="005A68A8" w:rsidRPr="003E1C0B">
        <w:rPr>
          <w:rFonts w:asciiTheme="minorHAnsi" w:hAnsiTheme="minorHAnsi" w:cstheme="minorHAnsi"/>
        </w:rPr>
        <w:t>4</w:t>
      </w:r>
      <w:r w:rsidR="005A68A8">
        <w:rPr>
          <w:rFonts w:asciiTheme="minorHAnsi" w:hAnsiTheme="minorHAnsi" w:cstheme="minorHAnsi"/>
        </w:rPr>
        <w:t>-</w:t>
      </w:r>
      <w:r w:rsidR="00AC54D7" w:rsidRPr="003E1C0B">
        <w:rPr>
          <w:rFonts w:asciiTheme="minorHAnsi" w:hAnsiTheme="minorHAnsi" w:cstheme="minorHAnsi"/>
        </w:rPr>
        <w:t xml:space="preserve">month </w:t>
      </w:r>
      <w:r w:rsidR="008211F4" w:rsidRPr="003E1C0B">
        <w:rPr>
          <w:rFonts w:asciiTheme="minorHAnsi" w:hAnsiTheme="minorHAnsi" w:cstheme="minorHAnsi"/>
        </w:rPr>
        <w:t>follow-up</w:t>
      </w:r>
      <w:r w:rsidRPr="003E1C0B">
        <w:rPr>
          <w:rFonts w:asciiTheme="minorHAnsi" w:hAnsiTheme="minorHAnsi" w:cstheme="minorHAnsi"/>
        </w:rPr>
        <w:t xml:space="preserve"> (Figure 1)</w:t>
      </w:r>
      <w:r w:rsidR="00AC54D7" w:rsidRPr="003E1C0B">
        <w:rPr>
          <w:rFonts w:asciiTheme="minorHAnsi" w:hAnsiTheme="minorHAnsi" w:cstheme="minorHAnsi"/>
        </w:rPr>
        <w:t xml:space="preserve">. </w:t>
      </w:r>
      <w:r w:rsidRPr="003E1C0B">
        <w:rPr>
          <w:rFonts w:asciiTheme="minorHAnsi" w:hAnsiTheme="minorHAnsi" w:cstheme="minorHAnsi"/>
        </w:rPr>
        <w:t>Most</w:t>
      </w:r>
      <w:r w:rsidR="00601937" w:rsidRPr="003E1C0B">
        <w:rPr>
          <w:rFonts w:asciiTheme="minorHAnsi" w:hAnsiTheme="minorHAnsi" w:cstheme="minorHAnsi"/>
        </w:rPr>
        <w:t xml:space="preserve"> patients </w:t>
      </w:r>
      <w:r w:rsidRPr="003E1C0B">
        <w:rPr>
          <w:rFonts w:asciiTheme="minorHAnsi" w:hAnsiTheme="minorHAnsi" w:cstheme="minorHAnsi"/>
        </w:rPr>
        <w:t xml:space="preserve">were satisfied with the </w:t>
      </w:r>
      <w:proofErr w:type="spellStart"/>
      <w:r w:rsidR="00601937" w:rsidRPr="003E1C0B">
        <w:rPr>
          <w:rFonts w:asciiTheme="minorHAnsi" w:hAnsiTheme="minorHAnsi" w:cstheme="minorHAnsi"/>
        </w:rPr>
        <w:t>programme</w:t>
      </w:r>
      <w:proofErr w:type="spellEnd"/>
      <w:r w:rsidR="00601937" w:rsidRPr="003E1C0B">
        <w:rPr>
          <w:rFonts w:asciiTheme="minorHAnsi" w:hAnsiTheme="minorHAnsi" w:cstheme="minorHAnsi"/>
        </w:rPr>
        <w:t xml:space="preserve"> </w:t>
      </w:r>
      <w:r w:rsidRPr="003E1C0B">
        <w:rPr>
          <w:rFonts w:asciiTheme="minorHAnsi" w:hAnsiTheme="minorHAnsi" w:cstheme="minorHAnsi"/>
        </w:rPr>
        <w:t>(99%)</w:t>
      </w:r>
      <w:r w:rsidR="00465311" w:rsidRPr="003E1C0B">
        <w:rPr>
          <w:rFonts w:asciiTheme="minorHAnsi" w:hAnsiTheme="minorHAnsi" w:cstheme="minorHAnsi"/>
        </w:rPr>
        <w:t xml:space="preserve"> </w:t>
      </w:r>
      <w:r w:rsidR="0032515D" w:rsidRPr="003E1C0B">
        <w:rPr>
          <w:rFonts w:asciiTheme="minorHAnsi" w:hAnsiTheme="minorHAnsi" w:cstheme="minorHAnsi"/>
        </w:rPr>
        <w:t xml:space="preserve">and </w:t>
      </w:r>
      <w:r w:rsidRPr="003E1C0B">
        <w:rPr>
          <w:rFonts w:asciiTheme="minorHAnsi" w:hAnsiTheme="minorHAnsi" w:cstheme="minorHAnsi"/>
        </w:rPr>
        <w:t>found it useful (95%)</w:t>
      </w:r>
      <w:r w:rsidR="00FC5E45" w:rsidRPr="003E1C0B">
        <w:rPr>
          <w:rFonts w:asciiTheme="minorHAnsi" w:hAnsiTheme="minorHAnsi" w:cstheme="minorHAnsi"/>
        </w:rPr>
        <w:t xml:space="preserve">. </w:t>
      </w:r>
      <w:r w:rsidRPr="003E1C0B">
        <w:rPr>
          <w:rFonts w:asciiTheme="minorHAnsi" w:hAnsiTheme="minorHAnsi" w:cstheme="minorHAnsi"/>
        </w:rPr>
        <w:t>Ninety percent</w:t>
      </w:r>
      <w:r w:rsidR="00465311" w:rsidRPr="003E1C0B">
        <w:rPr>
          <w:rFonts w:asciiTheme="minorHAnsi" w:hAnsiTheme="minorHAnsi" w:cstheme="minorHAnsi"/>
        </w:rPr>
        <w:t xml:space="preserve"> reported that they were continuing to exercise at </w:t>
      </w:r>
      <w:r w:rsidR="005A68A8" w:rsidRPr="003E1C0B">
        <w:rPr>
          <w:rFonts w:asciiTheme="minorHAnsi" w:hAnsiTheme="minorHAnsi" w:cstheme="minorHAnsi"/>
        </w:rPr>
        <w:t>4</w:t>
      </w:r>
      <w:r w:rsidR="005A68A8">
        <w:rPr>
          <w:rFonts w:asciiTheme="minorHAnsi" w:hAnsiTheme="minorHAnsi" w:cstheme="minorHAnsi"/>
        </w:rPr>
        <w:t>-</w:t>
      </w:r>
      <w:r w:rsidR="00465311" w:rsidRPr="003E1C0B">
        <w:rPr>
          <w:rFonts w:asciiTheme="minorHAnsi" w:hAnsiTheme="minorHAnsi" w:cstheme="minorHAnsi"/>
        </w:rPr>
        <w:t xml:space="preserve">month </w:t>
      </w:r>
      <w:r w:rsidR="008211F4" w:rsidRPr="003E1C0B">
        <w:rPr>
          <w:rFonts w:asciiTheme="minorHAnsi" w:hAnsiTheme="minorHAnsi" w:cstheme="minorHAnsi"/>
        </w:rPr>
        <w:t>follow-up</w:t>
      </w:r>
      <w:r w:rsidR="00465311" w:rsidRPr="003E1C0B">
        <w:rPr>
          <w:rFonts w:asciiTheme="minorHAnsi" w:hAnsiTheme="minorHAnsi" w:cstheme="minorHAnsi"/>
        </w:rPr>
        <w:t xml:space="preserve">.  Around 33% had continued their exercises daily while </w:t>
      </w:r>
      <w:r w:rsidR="005A68A8" w:rsidRPr="003E1C0B">
        <w:rPr>
          <w:rFonts w:asciiTheme="minorHAnsi" w:hAnsiTheme="minorHAnsi" w:cstheme="minorHAnsi"/>
        </w:rPr>
        <w:t>a</w:t>
      </w:r>
      <w:r w:rsidR="005A68A8">
        <w:rPr>
          <w:rFonts w:asciiTheme="minorHAnsi" w:hAnsiTheme="minorHAnsi" w:cstheme="minorHAnsi"/>
        </w:rPr>
        <w:t>bout</w:t>
      </w:r>
      <w:r w:rsidR="005A68A8" w:rsidRPr="003E1C0B">
        <w:rPr>
          <w:rFonts w:asciiTheme="minorHAnsi" w:hAnsiTheme="minorHAnsi" w:cstheme="minorHAnsi"/>
        </w:rPr>
        <w:t xml:space="preserve"> </w:t>
      </w:r>
      <w:r w:rsidR="00465311" w:rsidRPr="003E1C0B">
        <w:rPr>
          <w:rFonts w:asciiTheme="minorHAnsi" w:hAnsiTheme="minorHAnsi" w:cstheme="minorHAnsi"/>
        </w:rPr>
        <w:t>32% and 30% were exercis</w:t>
      </w:r>
      <w:r w:rsidR="00224C7A">
        <w:rPr>
          <w:rFonts w:asciiTheme="minorHAnsi" w:hAnsiTheme="minorHAnsi" w:cstheme="minorHAnsi"/>
        </w:rPr>
        <w:t>ing</w:t>
      </w:r>
      <w:r w:rsidR="00465311" w:rsidRPr="003E1C0B">
        <w:rPr>
          <w:rFonts w:asciiTheme="minorHAnsi" w:hAnsiTheme="minorHAnsi" w:cstheme="minorHAnsi"/>
        </w:rPr>
        <w:t xml:space="preserve"> 1-2 times and 3-4 times/per week</w:t>
      </w:r>
      <w:r w:rsidR="005A68A8">
        <w:rPr>
          <w:rFonts w:asciiTheme="minorHAnsi" w:hAnsiTheme="minorHAnsi" w:cstheme="minorHAnsi"/>
        </w:rPr>
        <w:t>,</w:t>
      </w:r>
      <w:r w:rsidR="00465311" w:rsidRPr="003E1C0B">
        <w:rPr>
          <w:rFonts w:asciiTheme="minorHAnsi" w:hAnsiTheme="minorHAnsi" w:cstheme="minorHAnsi"/>
        </w:rPr>
        <w:t xml:space="preserve"> respectively. </w:t>
      </w:r>
      <w:r w:rsidR="000A4852" w:rsidRPr="003E1C0B">
        <w:rPr>
          <w:rFonts w:asciiTheme="minorHAnsi" w:hAnsiTheme="minorHAnsi" w:cstheme="minorHAnsi"/>
        </w:rPr>
        <w:t xml:space="preserve">No </w:t>
      </w:r>
      <w:r w:rsidR="001E68BE" w:rsidRPr="003E1C0B">
        <w:rPr>
          <w:rFonts w:asciiTheme="minorHAnsi" w:hAnsiTheme="minorHAnsi" w:cstheme="minorHAnsi"/>
        </w:rPr>
        <w:t xml:space="preserve">adverse events relating to </w:t>
      </w:r>
      <w:r w:rsidR="00FC5E45" w:rsidRPr="003E1C0B">
        <w:rPr>
          <w:rFonts w:asciiTheme="minorHAnsi" w:hAnsiTheme="minorHAnsi" w:cstheme="minorHAnsi"/>
        </w:rPr>
        <w:t>the</w:t>
      </w:r>
      <w:r w:rsidR="001E68BE" w:rsidRPr="003E1C0B">
        <w:rPr>
          <w:rFonts w:asciiTheme="minorHAnsi" w:hAnsiTheme="minorHAnsi" w:cstheme="minorHAnsi"/>
        </w:rPr>
        <w:t xml:space="preserve"> exercises were reported. </w:t>
      </w:r>
    </w:p>
    <w:p w14:paraId="21B9212D" w14:textId="77777777" w:rsidR="0041057A" w:rsidRPr="003E1C0B" w:rsidRDefault="00AC54D7" w:rsidP="005111B9">
      <w:pPr>
        <w:spacing w:after="0"/>
        <w:rPr>
          <w:rFonts w:asciiTheme="minorHAnsi" w:hAnsiTheme="minorHAnsi" w:cstheme="minorHAnsi"/>
          <w:i/>
          <w:iCs/>
        </w:rPr>
      </w:pPr>
      <w:r w:rsidRPr="003E1C0B">
        <w:rPr>
          <w:rFonts w:asciiTheme="minorHAnsi" w:hAnsiTheme="minorHAnsi" w:cstheme="minorHAnsi"/>
          <w:i/>
          <w:iCs/>
        </w:rPr>
        <w:t xml:space="preserve">Comparison with the SARAH </w:t>
      </w:r>
      <w:r w:rsidR="008211F4" w:rsidRPr="003E1C0B">
        <w:rPr>
          <w:rFonts w:asciiTheme="minorHAnsi" w:hAnsiTheme="minorHAnsi" w:cstheme="minorHAnsi"/>
          <w:i/>
          <w:iCs/>
        </w:rPr>
        <w:t>clinical t</w:t>
      </w:r>
      <w:r w:rsidRPr="003E1C0B">
        <w:rPr>
          <w:rFonts w:asciiTheme="minorHAnsi" w:hAnsiTheme="minorHAnsi" w:cstheme="minorHAnsi"/>
          <w:i/>
          <w:iCs/>
        </w:rPr>
        <w:t xml:space="preserve">rial </w:t>
      </w:r>
    </w:p>
    <w:p w14:paraId="563A8A19" w14:textId="77777777" w:rsidR="008211F4" w:rsidRPr="003E1C0B" w:rsidRDefault="004F1CF1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 xml:space="preserve">Patients in the current study </w:t>
      </w:r>
      <w:r w:rsidR="000A4852" w:rsidRPr="003E1C0B">
        <w:rPr>
          <w:rFonts w:asciiTheme="minorHAnsi" w:hAnsiTheme="minorHAnsi" w:cstheme="minorHAnsi"/>
        </w:rPr>
        <w:t xml:space="preserve">were similar in regards to </w:t>
      </w:r>
      <w:r w:rsidR="009A03F6" w:rsidRPr="003E1C0B">
        <w:rPr>
          <w:rFonts w:asciiTheme="minorHAnsi" w:hAnsiTheme="minorHAnsi" w:cstheme="minorHAnsi"/>
        </w:rPr>
        <w:t xml:space="preserve">age, </w:t>
      </w:r>
      <w:r w:rsidR="000A4852" w:rsidRPr="003E1C0B">
        <w:rPr>
          <w:rFonts w:asciiTheme="minorHAnsi" w:hAnsiTheme="minorHAnsi" w:cstheme="minorHAnsi"/>
        </w:rPr>
        <w:t xml:space="preserve">sex and baseline </w:t>
      </w:r>
      <w:r w:rsidR="004831AD" w:rsidRPr="003E1C0B">
        <w:rPr>
          <w:rFonts w:asciiTheme="minorHAnsi" w:hAnsiTheme="minorHAnsi" w:cstheme="minorHAnsi"/>
        </w:rPr>
        <w:t>hand function</w:t>
      </w:r>
      <w:r w:rsidR="000A4852" w:rsidRPr="003E1C0B">
        <w:rPr>
          <w:rFonts w:asciiTheme="minorHAnsi" w:hAnsiTheme="minorHAnsi" w:cstheme="minorHAnsi"/>
        </w:rPr>
        <w:t xml:space="preserve"> to participants in the SARAH trial</w:t>
      </w:r>
      <w:r w:rsidR="002F6763" w:rsidRPr="003E1C0B">
        <w:rPr>
          <w:rFonts w:asciiTheme="minorHAnsi" w:hAnsiTheme="minorHAnsi" w:cstheme="minorHAnsi"/>
        </w:rPr>
        <w:t xml:space="preserve"> (Supplementary Table </w:t>
      </w:r>
      <w:r w:rsidR="00AF33DE" w:rsidRPr="003E1C0B">
        <w:rPr>
          <w:rFonts w:asciiTheme="minorHAnsi" w:hAnsiTheme="minorHAnsi" w:cstheme="minorHAnsi"/>
        </w:rPr>
        <w:t>3</w:t>
      </w:r>
      <w:r w:rsidR="002F6763" w:rsidRPr="003E1C0B">
        <w:rPr>
          <w:rFonts w:asciiTheme="minorHAnsi" w:hAnsiTheme="minorHAnsi" w:cstheme="minorHAnsi"/>
        </w:rPr>
        <w:t>)</w:t>
      </w:r>
      <w:r w:rsidR="000A4852" w:rsidRPr="003E1C0B">
        <w:rPr>
          <w:rFonts w:asciiTheme="minorHAnsi" w:hAnsiTheme="minorHAnsi" w:cstheme="minorHAnsi"/>
        </w:rPr>
        <w:t xml:space="preserve">. However, SARAH trial </w:t>
      </w:r>
      <w:r w:rsidR="002A7BE7" w:rsidRPr="003E1C0B">
        <w:rPr>
          <w:rFonts w:asciiTheme="minorHAnsi" w:hAnsiTheme="minorHAnsi" w:cstheme="minorHAnsi"/>
        </w:rPr>
        <w:t>participants</w:t>
      </w:r>
      <w:r w:rsidR="000A4852" w:rsidRPr="003E1C0B">
        <w:rPr>
          <w:rFonts w:asciiTheme="minorHAnsi" w:hAnsiTheme="minorHAnsi" w:cstheme="minorHAnsi"/>
        </w:rPr>
        <w:t xml:space="preserve"> reported </w:t>
      </w:r>
      <w:r w:rsidR="009A03F6" w:rsidRPr="003E1C0B">
        <w:rPr>
          <w:rFonts w:asciiTheme="minorHAnsi" w:hAnsiTheme="minorHAnsi" w:cstheme="minorHAnsi"/>
        </w:rPr>
        <w:t xml:space="preserve">having RA for longer </w:t>
      </w:r>
      <w:r w:rsidR="000A4852" w:rsidRPr="003E1C0B">
        <w:rPr>
          <w:rFonts w:asciiTheme="minorHAnsi" w:hAnsiTheme="minorHAnsi" w:cstheme="minorHAnsi"/>
        </w:rPr>
        <w:t>(me</w:t>
      </w:r>
      <w:r w:rsidR="00E40058" w:rsidRPr="003E1C0B">
        <w:rPr>
          <w:rFonts w:asciiTheme="minorHAnsi" w:hAnsiTheme="minorHAnsi" w:cstheme="minorHAnsi"/>
        </w:rPr>
        <w:t>dian</w:t>
      </w:r>
      <w:r w:rsidR="000A4852" w:rsidRPr="003E1C0B">
        <w:rPr>
          <w:rFonts w:asciiTheme="minorHAnsi" w:hAnsiTheme="minorHAnsi" w:cstheme="minorHAnsi"/>
        </w:rPr>
        <w:t xml:space="preserve"> duration 10 </w:t>
      </w:r>
      <w:r w:rsidR="002A7BE7" w:rsidRPr="003E1C0B">
        <w:rPr>
          <w:rFonts w:asciiTheme="minorHAnsi" w:hAnsiTheme="minorHAnsi" w:cstheme="minorHAnsi"/>
        </w:rPr>
        <w:t>versus</w:t>
      </w:r>
      <w:r w:rsidR="000A4852" w:rsidRPr="003E1C0B">
        <w:rPr>
          <w:rFonts w:asciiTheme="minorHAnsi" w:hAnsiTheme="minorHAnsi" w:cstheme="minorHAnsi"/>
        </w:rPr>
        <w:t xml:space="preserve"> 6 years) and </w:t>
      </w:r>
      <w:r w:rsidR="008604DE">
        <w:rPr>
          <w:rFonts w:asciiTheme="minorHAnsi" w:hAnsiTheme="minorHAnsi" w:cstheme="minorHAnsi"/>
        </w:rPr>
        <w:t>higher</w:t>
      </w:r>
      <w:r w:rsidR="000A4852" w:rsidRPr="003E1C0B">
        <w:rPr>
          <w:rFonts w:asciiTheme="minorHAnsi" w:hAnsiTheme="minorHAnsi" w:cstheme="minorHAnsi"/>
        </w:rPr>
        <w:t xml:space="preserve"> baseline handgrip strength. The </w:t>
      </w:r>
      <w:r w:rsidR="006C3B03">
        <w:rPr>
          <w:rFonts w:asciiTheme="minorHAnsi" w:hAnsiTheme="minorHAnsi" w:cstheme="minorHAnsi"/>
        </w:rPr>
        <w:t>patient-</w:t>
      </w:r>
      <w:r w:rsidRPr="003E1C0B">
        <w:rPr>
          <w:rFonts w:asciiTheme="minorHAnsi" w:hAnsiTheme="minorHAnsi" w:cstheme="minorHAnsi"/>
        </w:rPr>
        <w:t xml:space="preserve">reported outcomes </w:t>
      </w:r>
      <w:r w:rsidR="009A03F6" w:rsidRPr="003E1C0B">
        <w:rPr>
          <w:rFonts w:asciiTheme="minorHAnsi" w:hAnsiTheme="minorHAnsi" w:cstheme="minorHAnsi"/>
        </w:rPr>
        <w:t xml:space="preserve">in this study </w:t>
      </w:r>
      <w:r w:rsidRPr="003E1C0B">
        <w:rPr>
          <w:rFonts w:asciiTheme="minorHAnsi" w:hAnsiTheme="minorHAnsi" w:cstheme="minorHAnsi"/>
        </w:rPr>
        <w:t xml:space="preserve">were similar or better than </w:t>
      </w:r>
      <w:r w:rsidR="009A03F6" w:rsidRPr="003E1C0B">
        <w:rPr>
          <w:rFonts w:asciiTheme="minorHAnsi" w:hAnsiTheme="minorHAnsi" w:cstheme="minorHAnsi"/>
        </w:rPr>
        <w:t xml:space="preserve">those reported for </w:t>
      </w:r>
      <w:r w:rsidRPr="003E1C0B">
        <w:rPr>
          <w:rFonts w:asciiTheme="minorHAnsi" w:hAnsiTheme="minorHAnsi" w:cstheme="minorHAnsi"/>
        </w:rPr>
        <w:t xml:space="preserve">the participants allocated to the SARAH </w:t>
      </w:r>
      <w:proofErr w:type="spellStart"/>
      <w:r w:rsidRPr="003E1C0B">
        <w:rPr>
          <w:rFonts w:asciiTheme="minorHAnsi" w:hAnsiTheme="minorHAnsi" w:cstheme="minorHAnsi"/>
        </w:rPr>
        <w:t>programme</w:t>
      </w:r>
      <w:proofErr w:type="spellEnd"/>
      <w:r w:rsidRPr="003E1C0B">
        <w:rPr>
          <w:rFonts w:asciiTheme="minorHAnsi" w:hAnsiTheme="minorHAnsi" w:cstheme="minorHAnsi"/>
        </w:rPr>
        <w:t xml:space="preserve"> in the SARAH Trial</w:t>
      </w:r>
      <w:r w:rsidR="009A03F6" w:rsidRPr="003E1C0B">
        <w:rPr>
          <w:rFonts w:asciiTheme="minorHAnsi" w:hAnsiTheme="minorHAnsi" w:cstheme="minorHAnsi"/>
        </w:rPr>
        <w:t xml:space="preserve">. </w:t>
      </w:r>
      <w:r w:rsidRPr="003E1C0B">
        <w:rPr>
          <w:rFonts w:asciiTheme="minorHAnsi" w:hAnsiTheme="minorHAnsi" w:cstheme="minorHAnsi"/>
        </w:rPr>
        <w:t>Improvements in hand function</w:t>
      </w:r>
      <w:r w:rsidR="004831AD" w:rsidRPr="003E1C0B">
        <w:rPr>
          <w:rFonts w:asciiTheme="minorHAnsi" w:hAnsiTheme="minorHAnsi" w:cstheme="minorHAnsi"/>
        </w:rPr>
        <w:t xml:space="preserve"> </w:t>
      </w:r>
      <w:r w:rsidRPr="003E1C0B">
        <w:rPr>
          <w:rFonts w:asciiTheme="minorHAnsi" w:hAnsiTheme="minorHAnsi" w:cstheme="minorHAnsi"/>
        </w:rPr>
        <w:t>were similar in both studies</w:t>
      </w:r>
      <w:r w:rsidR="005A68A8">
        <w:rPr>
          <w:rFonts w:asciiTheme="minorHAnsi" w:hAnsiTheme="minorHAnsi" w:cstheme="minorHAnsi"/>
        </w:rPr>
        <w:t>,</w:t>
      </w:r>
      <w:r w:rsidR="000A4852" w:rsidRPr="003E1C0B">
        <w:rPr>
          <w:rFonts w:asciiTheme="minorHAnsi" w:hAnsiTheme="minorHAnsi" w:cstheme="minorHAnsi"/>
        </w:rPr>
        <w:t xml:space="preserve"> but </w:t>
      </w:r>
      <w:r w:rsidR="0041057A" w:rsidRPr="003E1C0B">
        <w:rPr>
          <w:rFonts w:asciiTheme="minorHAnsi" w:hAnsiTheme="minorHAnsi" w:cstheme="minorHAnsi"/>
        </w:rPr>
        <w:t xml:space="preserve">we observed </w:t>
      </w:r>
      <w:r w:rsidR="00224C7A">
        <w:rPr>
          <w:rFonts w:asciiTheme="minorHAnsi" w:hAnsiTheme="minorHAnsi" w:cstheme="minorHAnsi"/>
        </w:rPr>
        <w:t xml:space="preserve">greater </w:t>
      </w:r>
      <w:r w:rsidR="0041057A" w:rsidRPr="003E1C0B">
        <w:rPr>
          <w:rFonts w:asciiTheme="minorHAnsi" w:hAnsiTheme="minorHAnsi" w:cstheme="minorHAnsi"/>
        </w:rPr>
        <w:t xml:space="preserve">improvements in grip strength in this study. </w:t>
      </w:r>
      <w:r w:rsidR="00FC5E45" w:rsidRPr="003E1C0B">
        <w:rPr>
          <w:rFonts w:asciiTheme="minorHAnsi" w:hAnsiTheme="minorHAnsi" w:cstheme="minorHAnsi"/>
        </w:rPr>
        <w:t xml:space="preserve">Pain remained stable both in the </w:t>
      </w:r>
      <w:r w:rsidR="004C3EB1" w:rsidRPr="003E1C0B">
        <w:rPr>
          <w:rFonts w:asciiTheme="minorHAnsi" w:hAnsiTheme="minorHAnsi" w:cstheme="minorHAnsi"/>
        </w:rPr>
        <w:t xml:space="preserve">current study and the SARAH Trial. </w:t>
      </w:r>
    </w:p>
    <w:p w14:paraId="1ED0B740" w14:textId="77777777" w:rsidR="004F1CF1" w:rsidRPr="003E1C0B" w:rsidRDefault="0041057A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>The proportion of patients who rate</w:t>
      </w:r>
      <w:r w:rsidR="008211F4" w:rsidRPr="003E1C0B">
        <w:rPr>
          <w:rFonts w:asciiTheme="minorHAnsi" w:hAnsiTheme="minorHAnsi" w:cstheme="minorHAnsi"/>
        </w:rPr>
        <w:t>d themselves improved at follow-</w:t>
      </w:r>
      <w:r w:rsidRPr="003E1C0B">
        <w:rPr>
          <w:rFonts w:asciiTheme="minorHAnsi" w:hAnsiTheme="minorHAnsi" w:cstheme="minorHAnsi"/>
        </w:rPr>
        <w:t xml:space="preserve">up was </w:t>
      </w:r>
      <w:r w:rsidR="005A68A8">
        <w:rPr>
          <w:rFonts w:asciiTheme="minorHAnsi" w:hAnsiTheme="minorHAnsi" w:cstheme="minorHAnsi"/>
        </w:rPr>
        <w:t>high</w:t>
      </w:r>
      <w:r w:rsidR="005A68A8" w:rsidRPr="003E1C0B">
        <w:rPr>
          <w:rFonts w:asciiTheme="minorHAnsi" w:hAnsiTheme="minorHAnsi" w:cstheme="minorHAnsi"/>
        </w:rPr>
        <w:t xml:space="preserve">er </w:t>
      </w:r>
      <w:r w:rsidRPr="003E1C0B">
        <w:rPr>
          <w:rFonts w:asciiTheme="minorHAnsi" w:hAnsiTheme="minorHAnsi" w:cstheme="minorHAnsi"/>
        </w:rPr>
        <w:t>i</w:t>
      </w:r>
      <w:r w:rsidR="00C917EA">
        <w:rPr>
          <w:rFonts w:asciiTheme="minorHAnsi" w:hAnsiTheme="minorHAnsi" w:cstheme="minorHAnsi"/>
        </w:rPr>
        <w:t>n</w:t>
      </w:r>
      <w:r w:rsidRPr="003E1C0B">
        <w:rPr>
          <w:rFonts w:asciiTheme="minorHAnsi" w:hAnsiTheme="minorHAnsi" w:cstheme="minorHAnsi"/>
        </w:rPr>
        <w:t xml:space="preserve"> </w:t>
      </w:r>
      <w:r w:rsidR="00F30EAE" w:rsidRPr="003E1C0B">
        <w:rPr>
          <w:rFonts w:asciiTheme="minorHAnsi" w:hAnsiTheme="minorHAnsi" w:cstheme="minorHAnsi"/>
        </w:rPr>
        <w:t>this</w:t>
      </w:r>
      <w:r w:rsidRPr="003E1C0B">
        <w:rPr>
          <w:rFonts w:asciiTheme="minorHAnsi" w:hAnsiTheme="minorHAnsi" w:cstheme="minorHAnsi"/>
        </w:rPr>
        <w:t xml:space="preserve"> study </w:t>
      </w:r>
      <w:r w:rsidR="009A03F6" w:rsidRPr="003E1C0B">
        <w:rPr>
          <w:rFonts w:asciiTheme="minorHAnsi" w:hAnsiTheme="minorHAnsi" w:cstheme="minorHAnsi"/>
        </w:rPr>
        <w:t xml:space="preserve">than </w:t>
      </w:r>
      <w:r w:rsidRPr="003E1C0B">
        <w:rPr>
          <w:rFonts w:asciiTheme="minorHAnsi" w:hAnsiTheme="minorHAnsi" w:cstheme="minorHAnsi"/>
        </w:rPr>
        <w:t xml:space="preserve">the SARAH </w:t>
      </w:r>
      <w:r w:rsidR="008211F4" w:rsidRPr="003E1C0B">
        <w:rPr>
          <w:rFonts w:asciiTheme="minorHAnsi" w:hAnsiTheme="minorHAnsi" w:cstheme="minorHAnsi"/>
        </w:rPr>
        <w:t>t</w:t>
      </w:r>
      <w:r w:rsidRPr="003E1C0B">
        <w:rPr>
          <w:rFonts w:asciiTheme="minorHAnsi" w:hAnsiTheme="minorHAnsi" w:cstheme="minorHAnsi"/>
        </w:rPr>
        <w:t xml:space="preserve">rial (current study=74%; SARAH </w:t>
      </w:r>
      <w:r w:rsidR="008211F4" w:rsidRPr="003E1C0B">
        <w:rPr>
          <w:rFonts w:asciiTheme="minorHAnsi" w:hAnsiTheme="minorHAnsi" w:cstheme="minorHAnsi"/>
        </w:rPr>
        <w:t>t</w:t>
      </w:r>
      <w:r w:rsidRPr="003E1C0B">
        <w:rPr>
          <w:rFonts w:asciiTheme="minorHAnsi" w:hAnsiTheme="minorHAnsi" w:cstheme="minorHAnsi"/>
        </w:rPr>
        <w:t>rial=51.5%)</w:t>
      </w:r>
      <w:r w:rsidR="004F1CF1" w:rsidRPr="003E1C0B">
        <w:rPr>
          <w:rFonts w:asciiTheme="minorHAnsi" w:hAnsiTheme="minorHAnsi" w:cstheme="minorHAnsi"/>
        </w:rPr>
        <w:t xml:space="preserve">. </w:t>
      </w:r>
      <w:r w:rsidR="00465311" w:rsidRPr="003E1C0B">
        <w:rPr>
          <w:rFonts w:asciiTheme="minorHAnsi" w:hAnsiTheme="minorHAnsi" w:cstheme="minorHAnsi"/>
        </w:rPr>
        <w:t xml:space="preserve">99% of patients reported </w:t>
      </w:r>
      <w:r w:rsidR="004F1CF1" w:rsidRPr="003E1C0B">
        <w:rPr>
          <w:rFonts w:asciiTheme="minorHAnsi" w:hAnsiTheme="minorHAnsi" w:cstheme="minorHAnsi"/>
        </w:rPr>
        <w:t>they were satisfied with</w:t>
      </w:r>
      <w:r w:rsidR="00F30EAE" w:rsidRPr="003E1C0B">
        <w:rPr>
          <w:rFonts w:asciiTheme="minorHAnsi" w:hAnsiTheme="minorHAnsi" w:cstheme="minorHAnsi"/>
        </w:rPr>
        <w:t xml:space="preserve"> the </w:t>
      </w:r>
      <w:r w:rsidR="00465311" w:rsidRPr="003E1C0B">
        <w:rPr>
          <w:rFonts w:asciiTheme="minorHAnsi" w:hAnsiTheme="minorHAnsi" w:cstheme="minorHAnsi"/>
        </w:rPr>
        <w:t xml:space="preserve">SARAH </w:t>
      </w:r>
      <w:proofErr w:type="spellStart"/>
      <w:r w:rsidR="00465311" w:rsidRPr="003E1C0B">
        <w:rPr>
          <w:rFonts w:asciiTheme="minorHAnsi" w:hAnsiTheme="minorHAnsi" w:cstheme="minorHAnsi"/>
        </w:rPr>
        <w:t>programme</w:t>
      </w:r>
      <w:proofErr w:type="spellEnd"/>
      <w:r w:rsidR="00465311" w:rsidRPr="003E1C0B">
        <w:rPr>
          <w:rFonts w:asciiTheme="minorHAnsi" w:hAnsiTheme="minorHAnsi" w:cstheme="minorHAnsi"/>
        </w:rPr>
        <w:t xml:space="preserve"> compared to 55% of the SARAH </w:t>
      </w:r>
      <w:proofErr w:type="spellStart"/>
      <w:r w:rsidR="00465311" w:rsidRPr="003E1C0B">
        <w:rPr>
          <w:rFonts w:asciiTheme="minorHAnsi" w:hAnsiTheme="minorHAnsi" w:cstheme="minorHAnsi"/>
        </w:rPr>
        <w:t>programme</w:t>
      </w:r>
      <w:proofErr w:type="spellEnd"/>
      <w:r w:rsidR="00465311" w:rsidRPr="003E1C0B">
        <w:rPr>
          <w:rFonts w:asciiTheme="minorHAnsi" w:hAnsiTheme="minorHAnsi" w:cstheme="minorHAnsi"/>
        </w:rPr>
        <w:t xml:space="preserve"> participants in the trial</w:t>
      </w:r>
      <w:r w:rsidR="002F6763" w:rsidRPr="003E1C0B">
        <w:rPr>
          <w:rFonts w:asciiTheme="minorHAnsi" w:hAnsiTheme="minorHAnsi" w:cstheme="minorHAnsi"/>
        </w:rPr>
        <w:t xml:space="preserve">. </w:t>
      </w:r>
      <w:r w:rsidR="004F1CF1" w:rsidRPr="003E1C0B">
        <w:rPr>
          <w:rFonts w:asciiTheme="minorHAnsi" w:hAnsiTheme="minorHAnsi" w:cstheme="minorHAnsi"/>
        </w:rPr>
        <w:t>A similar proportion of patients to participant</w:t>
      </w:r>
      <w:r w:rsidR="008211F4" w:rsidRPr="003E1C0B">
        <w:rPr>
          <w:rFonts w:asciiTheme="minorHAnsi" w:hAnsiTheme="minorHAnsi" w:cstheme="minorHAnsi"/>
        </w:rPr>
        <w:t>s</w:t>
      </w:r>
      <w:r w:rsidR="004F1CF1" w:rsidRPr="003E1C0B">
        <w:rPr>
          <w:rFonts w:asciiTheme="minorHAnsi" w:hAnsiTheme="minorHAnsi" w:cstheme="minorHAnsi"/>
        </w:rPr>
        <w:t xml:space="preserve"> in the SARAH</w:t>
      </w:r>
      <w:r w:rsidR="008211F4" w:rsidRPr="003E1C0B">
        <w:rPr>
          <w:rFonts w:asciiTheme="minorHAnsi" w:hAnsiTheme="minorHAnsi" w:cstheme="minorHAnsi"/>
        </w:rPr>
        <w:t xml:space="preserve"> trial</w:t>
      </w:r>
      <w:r w:rsidR="004F1CF1" w:rsidRPr="003E1C0B">
        <w:rPr>
          <w:rFonts w:asciiTheme="minorHAnsi" w:hAnsiTheme="minorHAnsi" w:cstheme="minorHAnsi"/>
        </w:rPr>
        <w:t xml:space="preserve"> reported that they were still </w:t>
      </w:r>
      <w:r w:rsidR="00EF409C" w:rsidRPr="003E1C0B">
        <w:rPr>
          <w:rFonts w:asciiTheme="minorHAnsi" w:hAnsiTheme="minorHAnsi" w:cstheme="minorHAnsi"/>
        </w:rPr>
        <w:t>exercising at</w:t>
      </w:r>
      <w:r w:rsidR="004F1CF1" w:rsidRPr="003E1C0B">
        <w:rPr>
          <w:rFonts w:asciiTheme="minorHAnsi" w:hAnsiTheme="minorHAnsi" w:cstheme="minorHAnsi"/>
        </w:rPr>
        <w:t xml:space="preserve"> 4 months. However, </w:t>
      </w:r>
      <w:r w:rsidR="00401517" w:rsidRPr="003E1C0B">
        <w:rPr>
          <w:rFonts w:asciiTheme="minorHAnsi" w:hAnsiTheme="minorHAnsi" w:cstheme="minorHAnsi"/>
        </w:rPr>
        <w:t>fewer</w:t>
      </w:r>
      <w:r w:rsidR="009A03F6" w:rsidRPr="003E1C0B">
        <w:rPr>
          <w:rFonts w:asciiTheme="minorHAnsi" w:hAnsiTheme="minorHAnsi" w:cstheme="minorHAnsi"/>
        </w:rPr>
        <w:t xml:space="preserve"> </w:t>
      </w:r>
      <w:r w:rsidR="004F1CF1" w:rsidRPr="003E1C0B">
        <w:rPr>
          <w:rFonts w:asciiTheme="minorHAnsi" w:hAnsiTheme="minorHAnsi" w:cstheme="minorHAnsi"/>
        </w:rPr>
        <w:t xml:space="preserve">patients </w:t>
      </w:r>
      <w:r w:rsidR="00EF409C" w:rsidRPr="003E1C0B">
        <w:rPr>
          <w:rFonts w:asciiTheme="minorHAnsi" w:hAnsiTheme="minorHAnsi" w:cstheme="minorHAnsi"/>
        </w:rPr>
        <w:t xml:space="preserve">in this study </w:t>
      </w:r>
      <w:r w:rsidR="004F1CF1" w:rsidRPr="003E1C0B">
        <w:rPr>
          <w:rFonts w:asciiTheme="minorHAnsi" w:hAnsiTheme="minorHAnsi" w:cstheme="minorHAnsi"/>
        </w:rPr>
        <w:t xml:space="preserve">reported doing their home exercises daily </w:t>
      </w:r>
      <w:r w:rsidR="009A03F6" w:rsidRPr="003E1C0B">
        <w:rPr>
          <w:rFonts w:asciiTheme="minorHAnsi" w:hAnsiTheme="minorHAnsi" w:cstheme="minorHAnsi"/>
        </w:rPr>
        <w:t>compared to</w:t>
      </w:r>
      <w:r w:rsidR="004F1CF1" w:rsidRPr="003E1C0B">
        <w:rPr>
          <w:rFonts w:asciiTheme="minorHAnsi" w:hAnsiTheme="minorHAnsi" w:cstheme="minorHAnsi"/>
        </w:rPr>
        <w:t xml:space="preserve"> the trial participants (33% vs. 44%). </w:t>
      </w:r>
    </w:p>
    <w:bookmarkEnd w:id="2"/>
    <w:p w14:paraId="4812E7BE" w14:textId="77777777" w:rsidR="002242D2" w:rsidRPr="003E1C0B" w:rsidRDefault="002242D2" w:rsidP="005111B9">
      <w:pPr>
        <w:spacing w:after="0"/>
        <w:rPr>
          <w:rFonts w:asciiTheme="minorHAnsi" w:hAnsiTheme="minorHAnsi" w:cstheme="minorHAnsi"/>
          <w:b/>
          <w:bCs/>
        </w:rPr>
      </w:pPr>
      <w:r w:rsidRPr="003E1C0B">
        <w:rPr>
          <w:rFonts w:asciiTheme="minorHAnsi" w:hAnsiTheme="minorHAnsi" w:cstheme="minorHAnsi"/>
          <w:b/>
          <w:bCs/>
        </w:rPr>
        <w:t xml:space="preserve">Discussion </w:t>
      </w:r>
    </w:p>
    <w:p w14:paraId="18514788" w14:textId="77777777" w:rsidR="005806E5" w:rsidRPr="003E1C0B" w:rsidRDefault="00CA6C53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>There is a drive to provide evidence</w:t>
      </w:r>
      <w:r w:rsidR="00536E1B" w:rsidRPr="003E1C0B">
        <w:rPr>
          <w:rFonts w:asciiTheme="minorHAnsi" w:hAnsiTheme="minorHAnsi" w:cstheme="minorHAnsi"/>
        </w:rPr>
        <w:t>-</w:t>
      </w:r>
      <w:r w:rsidRPr="003E1C0B">
        <w:rPr>
          <w:rFonts w:asciiTheme="minorHAnsi" w:hAnsiTheme="minorHAnsi" w:cstheme="minorHAnsi"/>
        </w:rPr>
        <w:t xml:space="preserve">based interventions </w:t>
      </w:r>
      <w:r w:rsidR="00F30EAE" w:rsidRPr="003E1C0B">
        <w:rPr>
          <w:rFonts w:asciiTheme="minorHAnsi" w:hAnsiTheme="minorHAnsi" w:cstheme="minorHAnsi"/>
        </w:rPr>
        <w:t>to improve patient outcomes</w:t>
      </w:r>
      <w:r w:rsidRPr="003E1C0B">
        <w:rPr>
          <w:rFonts w:asciiTheme="minorHAnsi" w:hAnsiTheme="minorHAnsi" w:cstheme="minorHAnsi"/>
        </w:rPr>
        <w:t xml:space="preserve">. </w:t>
      </w:r>
      <w:r w:rsidR="002F57F8" w:rsidRPr="003E1C0B">
        <w:rPr>
          <w:rFonts w:asciiTheme="minorHAnsi" w:hAnsiTheme="minorHAnsi" w:cstheme="minorHAnsi"/>
        </w:rPr>
        <w:t>However, the provision of</w:t>
      </w:r>
      <w:r w:rsidR="00EF409C" w:rsidRPr="003E1C0B">
        <w:rPr>
          <w:rFonts w:asciiTheme="minorHAnsi" w:hAnsiTheme="minorHAnsi" w:cstheme="minorHAnsi"/>
        </w:rPr>
        <w:t xml:space="preserve"> detailed descriptions of effective interventions</w:t>
      </w:r>
      <w:r w:rsidR="002F57F8" w:rsidRPr="003E1C0B">
        <w:rPr>
          <w:rFonts w:asciiTheme="minorHAnsi" w:hAnsiTheme="minorHAnsi" w:cstheme="minorHAnsi"/>
        </w:rPr>
        <w:t xml:space="preserve"> </w:t>
      </w:r>
      <w:r w:rsidR="00EF409C" w:rsidRPr="003E1C0B">
        <w:rPr>
          <w:rFonts w:asciiTheme="minorHAnsi" w:hAnsiTheme="minorHAnsi" w:cstheme="minorHAnsi"/>
        </w:rPr>
        <w:t>as recommended by the Template for Intervention Description and Replication (</w:t>
      </w:r>
      <w:proofErr w:type="spellStart"/>
      <w:r w:rsidR="00EF409C" w:rsidRPr="003E1C0B">
        <w:rPr>
          <w:rFonts w:asciiTheme="minorHAnsi" w:hAnsiTheme="minorHAnsi" w:cstheme="minorHAnsi"/>
        </w:rPr>
        <w:t>TIDieR</w:t>
      </w:r>
      <w:proofErr w:type="spellEnd"/>
      <w:r w:rsidR="00EF409C" w:rsidRPr="003E1C0B">
        <w:rPr>
          <w:rFonts w:asciiTheme="minorHAnsi" w:hAnsiTheme="minorHAnsi" w:cstheme="minorHAnsi"/>
        </w:rPr>
        <w:t>) guidelines</w:t>
      </w:r>
      <w:r w:rsidR="00AC61BE" w:rsidRPr="003E1C0B">
        <w:rPr>
          <w:rFonts w:asciiTheme="minorHAnsi" w:hAnsiTheme="minorHAnsi" w:cstheme="minorHAnsi"/>
        </w:rPr>
        <w:t xml:space="preserve"> [16] </w:t>
      </w:r>
      <w:r w:rsidR="002F57F8" w:rsidRPr="003E1C0B">
        <w:rPr>
          <w:rFonts w:asciiTheme="minorHAnsi" w:hAnsiTheme="minorHAnsi" w:cstheme="minorHAnsi"/>
        </w:rPr>
        <w:t>does not</w:t>
      </w:r>
      <w:r w:rsidR="00AC61BE" w:rsidRPr="003E1C0B">
        <w:rPr>
          <w:rFonts w:asciiTheme="minorHAnsi" w:hAnsiTheme="minorHAnsi" w:cstheme="minorHAnsi"/>
        </w:rPr>
        <w:t xml:space="preserve"> necessarily</w:t>
      </w:r>
      <w:r w:rsidR="002F57F8" w:rsidRPr="003E1C0B">
        <w:rPr>
          <w:rFonts w:asciiTheme="minorHAnsi" w:hAnsiTheme="minorHAnsi" w:cstheme="minorHAnsi"/>
        </w:rPr>
        <w:t xml:space="preserve"> translate into changes in clinical practice. </w:t>
      </w:r>
      <w:r w:rsidR="003F308B" w:rsidRPr="003E1C0B">
        <w:rPr>
          <w:rFonts w:asciiTheme="minorHAnsi" w:hAnsiTheme="minorHAnsi" w:cstheme="minorHAnsi"/>
        </w:rPr>
        <w:t xml:space="preserve">There is growing evidence that </w:t>
      </w:r>
      <w:r w:rsidR="00AC61BE" w:rsidRPr="003E1C0B">
        <w:rPr>
          <w:rFonts w:asciiTheme="minorHAnsi" w:hAnsiTheme="minorHAnsi" w:cstheme="minorHAnsi"/>
        </w:rPr>
        <w:t xml:space="preserve">online </w:t>
      </w:r>
      <w:r w:rsidR="003F308B" w:rsidRPr="003E1C0B">
        <w:rPr>
          <w:rFonts w:asciiTheme="minorHAnsi" w:hAnsiTheme="minorHAnsi" w:cstheme="minorHAnsi"/>
        </w:rPr>
        <w:t xml:space="preserve">training </w:t>
      </w:r>
      <w:proofErr w:type="spellStart"/>
      <w:r w:rsidR="003F308B" w:rsidRPr="003E1C0B">
        <w:rPr>
          <w:rFonts w:asciiTheme="minorHAnsi" w:hAnsiTheme="minorHAnsi" w:cstheme="minorHAnsi"/>
        </w:rPr>
        <w:t>programmes</w:t>
      </w:r>
      <w:proofErr w:type="spellEnd"/>
      <w:r w:rsidR="003F308B" w:rsidRPr="003E1C0B">
        <w:rPr>
          <w:rFonts w:asciiTheme="minorHAnsi" w:hAnsiTheme="minorHAnsi" w:cstheme="minorHAnsi"/>
        </w:rPr>
        <w:t xml:space="preserve"> are </w:t>
      </w:r>
      <w:r w:rsidR="00AC61BE" w:rsidRPr="003E1C0B">
        <w:rPr>
          <w:rFonts w:asciiTheme="minorHAnsi" w:hAnsiTheme="minorHAnsi" w:cstheme="minorHAnsi"/>
        </w:rPr>
        <w:t xml:space="preserve">a </w:t>
      </w:r>
      <w:r w:rsidR="003F308B" w:rsidRPr="003E1C0B">
        <w:rPr>
          <w:rFonts w:asciiTheme="minorHAnsi" w:hAnsiTheme="minorHAnsi" w:cstheme="minorHAnsi"/>
        </w:rPr>
        <w:t xml:space="preserve">feasible, acceptable and cost-effective </w:t>
      </w:r>
      <w:r w:rsidR="00AC61BE" w:rsidRPr="003E1C0B">
        <w:rPr>
          <w:rFonts w:asciiTheme="minorHAnsi" w:hAnsiTheme="minorHAnsi" w:cstheme="minorHAnsi"/>
        </w:rPr>
        <w:t>to</w:t>
      </w:r>
      <w:r w:rsidR="003F308B" w:rsidRPr="003E1C0B">
        <w:rPr>
          <w:rFonts w:asciiTheme="minorHAnsi" w:hAnsiTheme="minorHAnsi" w:cstheme="minorHAnsi"/>
        </w:rPr>
        <w:t xml:space="preserve"> reach large number</w:t>
      </w:r>
      <w:r w:rsidR="00224C7A">
        <w:rPr>
          <w:rFonts w:asciiTheme="minorHAnsi" w:hAnsiTheme="minorHAnsi" w:cstheme="minorHAnsi"/>
        </w:rPr>
        <w:t>s</w:t>
      </w:r>
      <w:r w:rsidR="003F308B" w:rsidRPr="003E1C0B">
        <w:rPr>
          <w:rFonts w:asciiTheme="minorHAnsi" w:hAnsiTheme="minorHAnsi" w:cstheme="minorHAnsi"/>
        </w:rPr>
        <w:t xml:space="preserve"> of </w:t>
      </w:r>
      <w:r w:rsidR="00AC61BE" w:rsidRPr="003E1C0B">
        <w:rPr>
          <w:rFonts w:asciiTheme="minorHAnsi" w:hAnsiTheme="minorHAnsi" w:cstheme="minorHAnsi"/>
        </w:rPr>
        <w:t>health professionals</w:t>
      </w:r>
      <w:r w:rsidRPr="003E1C0B">
        <w:rPr>
          <w:rFonts w:asciiTheme="minorHAnsi" w:hAnsiTheme="minorHAnsi" w:cstheme="minorHAnsi"/>
        </w:rPr>
        <w:t xml:space="preserve"> </w:t>
      </w:r>
      <w:r w:rsidR="0032515D" w:rsidRPr="003E1C0B">
        <w:rPr>
          <w:rFonts w:asciiTheme="minorHAnsi" w:hAnsiTheme="minorHAnsi" w:cstheme="minorHAnsi"/>
        </w:rPr>
        <w:t>[17, 18]</w:t>
      </w:r>
      <w:r w:rsidR="00F30EAE" w:rsidRPr="003E1C0B">
        <w:rPr>
          <w:rFonts w:asciiTheme="minorHAnsi" w:hAnsiTheme="minorHAnsi" w:cstheme="minorHAnsi"/>
        </w:rPr>
        <w:t xml:space="preserve"> and are an effective way to</w:t>
      </w:r>
      <w:r w:rsidR="002F57F8" w:rsidRPr="003E1C0B">
        <w:rPr>
          <w:rFonts w:asciiTheme="minorHAnsi" w:hAnsiTheme="minorHAnsi" w:cstheme="minorHAnsi"/>
        </w:rPr>
        <w:t xml:space="preserve"> influence </w:t>
      </w:r>
      <w:r w:rsidR="00AC61BE" w:rsidRPr="003E1C0B">
        <w:rPr>
          <w:rFonts w:asciiTheme="minorHAnsi" w:hAnsiTheme="minorHAnsi" w:cstheme="minorHAnsi"/>
        </w:rPr>
        <w:t>their</w:t>
      </w:r>
      <w:r w:rsidR="002F57F8" w:rsidRPr="003E1C0B">
        <w:rPr>
          <w:rFonts w:asciiTheme="minorHAnsi" w:hAnsiTheme="minorHAnsi" w:cstheme="minorHAnsi"/>
        </w:rPr>
        <w:t xml:space="preserve"> behavior and patient outcomes</w:t>
      </w:r>
      <w:r w:rsidRPr="003E1C0B">
        <w:rPr>
          <w:rFonts w:asciiTheme="minorHAnsi" w:hAnsiTheme="minorHAnsi" w:cstheme="minorHAnsi"/>
        </w:rPr>
        <w:t xml:space="preserve"> </w:t>
      </w:r>
      <w:r w:rsidR="0032515D" w:rsidRPr="003E1C0B">
        <w:rPr>
          <w:rFonts w:asciiTheme="minorHAnsi" w:hAnsiTheme="minorHAnsi" w:cstheme="minorHAnsi"/>
        </w:rPr>
        <w:t>[12]</w:t>
      </w:r>
      <w:r w:rsidR="002F57F8" w:rsidRPr="003E1C0B">
        <w:rPr>
          <w:rFonts w:asciiTheme="minorHAnsi" w:hAnsiTheme="minorHAnsi" w:cstheme="minorHAnsi"/>
        </w:rPr>
        <w:t xml:space="preserve">. </w:t>
      </w:r>
      <w:r w:rsidR="003F308B" w:rsidRPr="003E1C0B">
        <w:rPr>
          <w:rFonts w:asciiTheme="minorHAnsi" w:hAnsiTheme="minorHAnsi" w:cstheme="minorHAnsi"/>
        </w:rPr>
        <w:t>Our findings add further evidence that online training is</w:t>
      </w:r>
      <w:r w:rsidR="00F30EAE" w:rsidRPr="003E1C0B">
        <w:rPr>
          <w:rFonts w:asciiTheme="minorHAnsi" w:hAnsiTheme="minorHAnsi" w:cstheme="minorHAnsi"/>
        </w:rPr>
        <w:t xml:space="preserve"> a</w:t>
      </w:r>
      <w:r w:rsidR="003F308B" w:rsidRPr="003E1C0B">
        <w:rPr>
          <w:rFonts w:asciiTheme="minorHAnsi" w:hAnsiTheme="minorHAnsi" w:cstheme="minorHAnsi"/>
        </w:rPr>
        <w:t xml:space="preserve"> feasible, acceptable and effective option to educate health professionals. </w:t>
      </w:r>
      <w:r w:rsidR="004F2909" w:rsidRPr="003E1C0B">
        <w:rPr>
          <w:rFonts w:asciiTheme="minorHAnsi" w:hAnsiTheme="minorHAnsi" w:cstheme="minorHAnsi"/>
        </w:rPr>
        <w:t xml:space="preserve"> </w:t>
      </w:r>
      <w:r w:rsidR="00D116AE" w:rsidRPr="003E1C0B">
        <w:rPr>
          <w:rFonts w:asciiTheme="minorHAnsi" w:hAnsiTheme="minorHAnsi" w:cstheme="minorHAnsi"/>
        </w:rPr>
        <w:t xml:space="preserve">The </w:t>
      </w:r>
      <w:proofErr w:type="spellStart"/>
      <w:r w:rsidR="00C9289C" w:rsidRPr="003E1C0B">
        <w:rPr>
          <w:rFonts w:asciiTheme="minorHAnsi" w:hAnsiTheme="minorHAnsi" w:cstheme="minorHAnsi"/>
        </w:rPr>
        <w:t>iSARAH</w:t>
      </w:r>
      <w:proofErr w:type="spellEnd"/>
      <w:r w:rsidR="00C9289C" w:rsidRPr="003E1C0B">
        <w:rPr>
          <w:rFonts w:asciiTheme="minorHAnsi" w:hAnsiTheme="minorHAnsi" w:cstheme="minorHAnsi"/>
        </w:rPr>
        <w:t xml:space="preserve"> </w:t>
      </w:r>
      <w:r w:rsidR="00AF0AC7" w:rsidRPr="003E1C0B">
        <w:rPr>
          <w:rFonts w:asciiTheme="minorHAnsi" w:hAnsiTheme="minorHAnsi" w:cstheme="minorHAnsi"/>
        </w:rPr>
        <w:t xml:space="preserve">training </w:t>
      </w:r>
      <w:r w:rsidR="009F58E1" w:rsidRPr="003E1C0B">
        <w:rPr>
          <w:rFonts w:asciiTheme="minorHAnsi" w:hAnsiTheme="minorHAnsi" w:cstheme="minorHAnsi"/>
        </w:rPr>
        <w:t xml:space="preserve">had a </w:t>
      </w:r>
      <w:r w:rsidR="00F30EAE" w:rsidRPr="003E1C0B">
        <w:rPr>
          <w:rFonts w:asciiTheme="minorHAnsi" w:hAnsiTheme="minorHAnsi" w:cstheme="minorHAnsi"/>
        </w:rPr>
        <w:t>good reach</w:t>
      </w:r>
      <w:r w:rsidR="004F2909" w:rsidRPr="003E1C0B">
        <w:rPr>
          <w:rFonts w:asciiTheme="minorHAnsi" w:hAnsiTheme="minorHAnsi" w:cstheme="minorHAnsi"/>
        </w:rPr>
        <w:t xml:space="preserve"> into the NHS. T</w:t>
      </w:r>
      <w:r w:rsidR="005806E5" w:rsidRPr="003E1C0B">
        <w:rPr>
          <w:rFonts w:asciiTheme="minorHAnsi" w:hAnsiTheme="minorHAnsi" w:cstheme="minorHAnsi"/>
        </w:rPr>
        <w:t>herapists from</w:t>
      </w:r>
      <w:r w:rsidR="003F308B" w:rsidRPr="003E1C0B">
        <w:rPr>
          <w:rFonts w:asciiTheme="minorHAnsi" w:hAnsiTheme="minorHAnsi" w:cstheme="minorHAnsi"/>
        </w:rPr>
        <w:t xml:space="preserve"> </w:t>
      </w:r>
      <w:r w:rsidR="004C3EB1" w:rsidRPr="003E1C0B">
        <w:rPr>
          <w:rFonts w:asciiTheme="minorHAnsi" w:hAnsiTheme="minorHAnsi" w:cstheme="minorHAnsi"/>
        </w:rPr>
        <w:t xml:space="preserve">188 </w:t>
      </w:r>
      <w:r w:rsidR="004F2909" w:rsidRPr="003E1C0B">
        <w:rPr>
          <w:rFonts w:asciiTheme="minorHAnsi" w:hAnsiTheme="minorHAnsi" w:cstheme="minorHAnsi"/>
        </w:rPr>
        <w:t xml:space="preserve">NHS </w:t>
      </w:r>
      <w:proofErr w:type="spellStart"/>
      <w:r w:rsidR="004C3EB1" w:rsidRPr="003E1C0B">
        <w:rPr>
          <w:rFonts w:asciiTheme="minorHAnsi" w:hAnsiTheme="minorHAnsi" w:cstheme="minorHAnsi"/>
        </w:rPr>
        <w:t>organisations</w:t>
      </w:r>
      <w:proofErr w:type="spellEnd"/>
      <w:r w:rsidR="004C3EB1" w:rsidRPr="003E1C0B">
        <w:rPr>
          <w:rFonts w:asciiTheme="minorHAnsi" w:hAnsiTheme="minorHAnsi" w:cstheme="minorHAnsi"/>
        </w:rPr>
        <w:t xml:space="preserve"> across the UK </w:t>
      </w:r>
      <w:r w:rsidR="005806E5" w:rsidRPr="003E1C0B">
        <w:rPr>
          <w:rFonts w:asciiTheme="minorHAnsi" w:hAnsiTheme="minorHAnsi" w:cstheme="minorHAnsi"/>
        </w:rPr>
        <w:t>register</w:t>
      </w:r>
      <w:r w:rsidR="004F2909" w:rsidRPr="003E1C0B">
        <w:rPr>
          <w:rFonts w:asciiTheme="minorHAnsi" w:hAnsiTheme="minorHAnsi" w:cstheme="minorHAnsi"/>
        </w:rPr>
        <w:t>ed</w:t>
      </w:r>
      <w:r w:rsidR="005806E5" w:rsidRPr="003E1C0B">
        <w:rPr>
          <w:rFonts w:asciiTheme="minorHAnsi" w:hAnsiTheme="minorHAnsi" w:cstheme="minorHAnsi"/>
        </w:rPr>
        <w:t xml:space="preserve"> for the training</w:t>
      </w:r>
      <w:r w:rsidR="005A68A8">
        <w:rPr>
          <w:rFonts w:asciiTheme="minorHAnsi" w:hAnsiTheme="minorHAnsi" w:cstheme="minorHAnsi"/>
        </w:rPr>
        <w:t>,</w:t>
      </w:r>
      <w:r w:rsidR="00D116AE" w:rsidRPr="003E1C0B">
        <w:rPr>
          <w:rFonts w:asciiTheme="minorHAnsi" w:hAnsiTheme="minorHAnsi" w:cstheme="minorHAnsi"/>
        </w:rPr>
        <w:t xml:space="preserve"> and at least one therapist from 162 NHS </w:t>
      </w:r>
      <w:proofErr w:type="spellStart"/>
      <w:r w:rsidR="00D116AE" w:rsidRPr="003E1C0B">
        <w:rPr>
          <w:rFonts w:asciiTheme="minorHAnsi" w:hAnsiTheme="minorHAnsi" w:cstheme="minorHAnsi"/>
        </w:rPr>
        <w:t>organisations</w:t>
      </w:r>
      <w:proofErr w:type="spellEnd"/>
      <w:r w:rsidR="00D116AE" w:rsidRPr="003E1C0B">
        <w:rPr>
          <w:rFonts w:asciiTheme="minorHAnsi" w:hAnsiTheme="minorHAnsi" w:cstheme="minorHAnsi"/>
        </w:rPr>
        <w:t xml:space="preserve"> completed all the training modules</w:t>
      </w:r>
      <w:r w:rsidR="004C3EB1" w:rsidRPr="003E1C0B">
        <w:rPr>
          <w:rFonts w:asciiTheme="minorHAnsi" w:hAnsiTheme="minorHAnsi" w:cstheme="minorHAnsi"/>
        </w:rPr>
        <w:t xml:space="preserve">. </w:t>
      </w:r>
      <w:r w:rsidR="00F30EAE" w:rsidRPr="003E1C0B">
        <w:rPr>
          <w:rFonts w:asciiTheme="minorHAnsi" w:hAnsiTheme="minorHAnsi" w:cstheme="minorHAnsi"/>
        </w:rPr>
        <w:t xml:space="preserve">Non-completion </w:t>
      </w:r>
      <w:r w:rsidR="0032515D" w:rsidRPr="003E1C0B">
        <w:rPr>
          <w:rFonts w:asciiTheme="minorHAnsi" w:hAnsiTheme="minorHAnsi" w:cstheme="minorHAnsi"/>
        </w:rPr>
        <w:t>is common</w:t>
      </w:r>
      <w:r w:rsidR="005806E5" w:rsidRPr="003E1C0B">
        <w:rPr>
          <w:rFonts w:asciiTheme="minorHAnsi" w:hAnsiTheme="minorHAnsi" w:cstheme="minorHAnsi"/>
        </w:rPr>
        <w:t xml:space="preserve"> for online courses</w:t>
      </w:r>
      <w:r w:rsidR="007A68A7" w:rsidRPr="003E1C0B">
        <w:rPr>
          <w:rFonts w:asciiTheme="minorHAnsi" w:hAnsiTheme="minorHAnsi" w:cstheme="minorHAnsi"/>
        </w:rPr>
        <w:t xml:space="preserve"> </w:t>
      </w:r>
      <w:r w:rsidR="0032515D" w:rsidRPr="003E1C0B">
        <w:rPr>
          <w:rFonts w:asciiTheme="minorHAnsi" w:hAnsiTheme="minorHAnsi" w:cstheme="minorHAnsi"/>
        </w:rPr>
        <w:t>[17]</w:t>
      </w:r>
      <w:r w:rsidR="00F30EAE" w:rsidRPr="003E1C0B">
        <w:rPr>
          <w:rFonts w:asciiTheme="minorHAnsi" w:hAnsiTheme="minorHAnsi" w:cstheme="minorHAnsi"/>
        </w:rPr>
        <w:t xml:space="preserve">, </w:t>
      </w:r>
      <w:r w:rsidR="004F2909" w:rsidRPr="003E1C0B">
        <w:rPr>
          <w:rFonts w:asciiTheme="minorHAnsi" w:hAnsiTheme="minorHAnsi" w:cstheme="minorHAnsi"/>
        </w:rPr>
        <w:t xml:space="preserve">and, </w:t>
      </w:r>
      <w:r w:rsidR="00D116AE" w:rsidRPr="003E1C0B">
        <w:rPr>
          <w:rFonts w:asciiTheme="minorHAnsi" w:hAnsiTheme="minorHAnsi" w:cstheme="minorHAnsi"/>
        </w:rPr>
        <w:t>although a proportion of therapists did not cho</w:t>
      </w:r>
      <w:r w:rsidR="004F2909" w:rsidRPr="003E1C0B">
        <w:rPr>
          <w:rFonts w:asciiTheme="minorHAnsi" w:hAnsiTheme="minorHAnsi" w:cstheme="minorHAnsi"/>
        </w:rPr>
        <w:t>o</w:t>
      </w:r>
      <w:r w:rsidR="00D116AE" w:rsidRPr="003E1C0B">
        <w:rPr>
          <w:rFonts w:asciiTheme="minorHAnsi" w:hAnsiTheme="minorHAnsi" w:cstheme="minorHAnsi"/>
        </w:rPr>
        <w:t xml:space="preserve">se to complete the </w:t>
      </w:r>
      <w:r w:rsidR="004F2909" w:rsidRPr="003E1C0B">
        <w:rPr>
          <w:rFonts w:asciiTheme="minorHAnsi" w:hAnsiTheme="minorHAnsi" w:cstheme="minorHAnsi"/>
        </w:rPr>
        <w:t xml:space="preserve">training </w:t>
      </w:r>
      <w:r w:rsidR="00D116AE" w:rsidRPr="003E1C0B">
        <w:rPr>
          <w:rFonts w:asciiTheme="minorHAnsi" w:hAnsiTheme="minorHAnsi" w:cstheme="minorHAnsi"/>
        </w:rPr>
        <w:t xml:space="preserve">evaluation, </w:t>
      </w:r>
      <w:r w:rsidR="008604DE">
        <w:rPr>
          <w:rFonts w:asciiTheme="minorHAnsi" w:hAnsiTheme="minorHAnsi" w:cstheme="minorHAnsi"/>
        </w:rPr>
        <w:t>most (</w:t>
      </w:r>
      <w:r w:rsidR="00F30EAE" w:rsidRPr="003E1C0B">
        <w:rPr>
          <w:rFonts w:asciiTheme="minorHAnsi" w:hAnsiTheme="minorHAnsi" w:cstheme="minorHAnsi"/>
        </w:rPr>
        <w:t>75%</w:t>
      </w:r>
      <w:r w:rsidR="008604DE">
        <w:rPr>
          <w:rFonts w:asciiTheme="minorHAnsi" w:hAnsiTheme="minorHAnsi" w:cstheme="minorHAnsi"/>
        </w:rPr>
        <w:t>)</w:t>
      </w:r>
      <w:r w:rsidR="00F30EAE" w:rsidRPr="003E1C0B">
        <w:rPr>
          <w:rFonts w:asciiTheme="minorHAnsi" w:hAnsiTheme="minorHAnsi" w:cstheme="minorHAnsi"/>
        </w:rPr>
        <w:t xml:space="preserve"> registrants </w:t>
      </w:r>
      <w:r w:rsidR="00B25399">
        <w:rPr>
          <w:rFonts w:asciiTheme="minorHAnsi" w:hAnsiTheme="minorHAnsi" w:cstheme="minorHAnsi"/>
        </w:rPr>
        <w:t xml:space="preserve">in our study </w:t>
      </w:r>
      <w:r w:rsidR="005806E5" w:rsidRPr="003E1C0B">
        <w:rPr>
          <w:rFonts w:asciiTheme="minorHAnsi" w:hAnsiTheme="minorHAnsi" w:cstheme="minorHAnsi"/>
        </w:rPr>
        <w:t xml:space="preserve">completed </w:t>
      </w:r>
      <w:r w:rsidR="00D116AE" w:rsidRPr="003E1C0B">
        <w:rPr>
          <w:rFonts w:asciiTheme="minorHAnsi" w:hAnsiTheme="minorHAnsi" w:cstheme="minorHAnsi"/>
        </w:rPr>
        <w:t>all the training modules</w:t>
      </w:r>
      <w:r w:rsidR="004C3EB1" w:rsidRPr="003E1C0B">
        <w:rPr>
          <w:rFonts w:asciiTheme="minorHAnsi" w:hAnsiTheme="minorHAnsi" w:cstheme="minorHAnsi"/>
        </w:rPr>
        <w:t xml:space="preserve">. </w:t>
      </w:r>
      <w:r w:rsidR="005806E5" w:rsidRPr="003E1C0B">
        <w:rPr>
          <w:rFonts w:asciiTheme="minorHAnsi" w:hAnsiTheme="minorHAnsi" w:cstheme="minorHAnsi"/>
        </w:rPr>
        <w:t xml:space="preserve"> </w:t>
      </w:r>
      <w:r w:rsidR="004F2909" w:rsidRPr="003E1C0B">
        <w:rPr>
          <w:rFonts w:asciiTheme="minorHAnsi" w:hAnsiTheme="minorHAnsi" w:cstheme="minorHAnsi"/>
        </w:rPr>
        <w:t xml:space="preserve"> </w:t>
      </w:r>
      <w:r w:rsidR="003F308B" w:rsidRPr="003E1C0B">
        <w:rPr>
          <w:rFonts w:asciiTheme="minorHAnsi" w:hAnsiTheme="minorHAnsi" w:cstheme="minorHAnsi"/>
        </w:rPr>
        <w:t>Re</w:t>
      </w:r>
      <w:r w:rsidR="005806E5" w:rsidRPr="003E1C0B">
        <w:rPr>
          <w:rFonts w:asciiTheme="minorHAnsi" w:hAnsiTheme="minorHAnsi" w:cstheme="minorHAnsi"/>
        </w:rPr>
        <w:t xml:space="preserve">gistrants who reported </w:t>
      </w:r>
      <w:r w:rsidR="005806E5" w:rsidRPr="003E1C0B">
        <w:rPr>
          <w:rFonts w:asciiTheme="minorHAnsi" w:hAnsiTheme="minorHAnsi" w:cstheme="minorHAnsi"/>
        </w:rPr>
        <w:lastRenderedPageBreak/>
        <w:t>seeing more patients with RA were more likely to complete the training</w:t>
      </w:r>
      <w:r w:rsidR="00224C7A">
        <w:rPr>
          <w:rFonts w:asciiTheme="minorHAnsi" w:hAnsiTheme="minorHAnsi" w:cstheme="minorHAnsi"/>
        </w:rPr>
        <w:t xml:space="preserve">. A possible explanation is </w:t>
      </w:r>
      <w:r w:rsidR="00AC61BE" w:rsidRPr="003E1C0B">
        <w:rPr>
          <w:rFonts w:asciiTheme="minorHAnsi" w:hAnsiTheme="minorHAnsi" w:cstheme="minorHAnsi"/>
        </w:rPr>
        <w:t>probably</w:t>
      </w:r>
      <w:r w:rsidR="00F30EAE" w:rsidRPr="003E1C0B">
        <w:rPr>
          <w:rFonts w:asciiTheme="minorHAnsi" w:hAnsiTheme="minorHAnsi" w:cstheme="minorHAnsi"/>
        </w:rPr>
        <w:t xml:space="preserve"> </w:t>
      </w:r>
      <w:r w:rsidR="005806E5" w:rsidRPr="003E1C0B">
        <w:rPr>
          <w:rFonts w:asciiTheme="minorHAnsi" w:hAnsiTheme="minorHAnsi" w:cstheme="minorHAnsi"/>
        </w:rPr>
        <w:t>more motivated due to the potential impact o</w:t>
      </w:r>
      <w:r w:rsidR="00F30EAE" w:rsidRPr="003E1C0B">
        <w:rPr>
          <w:rFonts w:asciiTheme="minorHAnsi" w:hAnsiTheme="minorHAnsi" w:cstheme="minorHAnsi"/>
        </w:rPr>
        <w:t xml:space="preserve">n </w:t>
      </w:r>
      <w:r w:rsidR="005806E5" w:rsidRPr="003E1C0B">
        <w:rPr>
          <w:rFonts w:asciiTheme="minorHAnsi" w:hAnsiTheme="minorHAnsi" w:cstheme="minorHAnsi"/>
        </w:rPr>
        <w:t xml:space="preserve">their clinical caseload. </w:t>
      </w:r>
    </w:p>
    <w:p w14:paraId="0131E847" w14:textId="77777777" w:rsidR="00A627AB" w:rsidRPr="003E1C0B" w:rsidRDefault="005806E5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 xml:space="preserve">On completion of the training, the majority of therapists were confident they could deliver the </w:t>
      </w:r>
      <w:proofErr w:type="spellStart"/>
      <w:r w:rsidRPr="003E1C0B">
        <w:rPr>
          <w:rFonts w:asciiTheme="minorHAnsi" w:hAnsiTheme="minorHAnsi" w:cstheme="minorHAnsi"/>
        </w:rPr>
        <w:t>programme</w:t>
      </w:r>
      <w:proofErr w:type="spellEnd"/>
      <w:r w:rsidRPr="003E1C0B">
        <w:rPr>
          <w:rFonts w:asciiTheme="minorHAnsi" w:hAnsiTheme="minorHAnsi" w:cstheme="minorHAnsi"/>
        </w:rPr>
        <w:t xml:space="preserve"> and intended to do so.  We were intere</w:t>
      </w:r>
      <w:r w:rsidR="008A1302" w:rsidRPr="003E1C0B">
        <w:rPr>
          <w:rFonts w:asciiTheme="minorHAnsi" w:hAnsiTheme="minorHAnsi" w:cstheme="minorHAnsi"/>
        </w:rPr>
        <w:t>sted to see whether these intent</w:t>
      </w:r>
      <w:r w:rsidRPr="003E1C0B">
        <w:rPr>
          <w:rFonts w:asciiTheme="minorHAnsi" w:hAnsiTheme="minorHAnsi" w:cstheme="minorHAnsi"/>
        </w:rPr>
        <w:t xml:space="preserve">ions translated into implementation. </w:t>
      </w:r>
      <w:r w:rsidR="00A627AB" w:rsidRPr="003E1C0B">
        <w:rPr>
          <w:rFonts w:asciiTheme="minorHAnsi" w:hAnsiTheme="minorHAnsi" w:cstheme="minorHAnsi"/>
        </w:rPr>
        <w:t>Around two-thirds</w:t>
      </w:r>
      <w:r w:rsidR="00887862" w:rsidRPr="003E1C0B">
        <w:rPr>
          <w:rFonts w:asciiTheme="minorHAnsi" w:hAnsiTheme="minorHAnsi" w:cstheme="minorHAnsi"/>
        </w:rPr>
        <w:t xml:space="preserve"> of</w:t>
      </w:r>
      <w:r w:rsidR="002242D2" w:rsidRPr="003E1C0B">
        <w:rPr>
          <w:rFonts w:asciiTheme="minorHAnsi" w:hAnsiTheme="minorHAnsi" w:cstheme="minorHAnsi"/>
        </w:rPr>
        <w:t xml:space="preserve"> </w:t>
      </w:r>
      <w:proofErr w:type="spellStart"/>
      <w:r w:rsidR="0026539C" w:rsidRPr="003E1C0B">
        <w:rPr>
          <w:rFonts w:asciiTheme="minorHAnsi" w:hAnsiTheme="minorHAnsi" w:cstheme="minorHAnsi"/>
        </w:rPr>
        <w:t>iSARAH</w:t>
      </w:r>
      <w:proofErr w:type="spellEnd"/>
      <w:r w:rsidR="0026539C" w:rsidRPr="003E1C0B">
        <w:rPr>
          <w:rFonts w:asciiTheme="minorHAnsi" w:hAnsiTheme="minorHAnsi" w:cstheme="minorHAnsi"/>
        </w:rPr>
        <w:t xml:space="preserve"> trained </w:t>
      </w:r>
      <w:r w:rsidR="002242D2" w:rsidRPr="003E1C0B">
        <w:rPr>
          <w:rFonts w:asciiTheme="minorHAnsi" w:hAnsiTheme="minorHAnsi" w:cstheme="minorHAnsi"/>
        </w:rPr>
        <w:t xml:space="preserve">therapists </w:t>
      </w:r>
      <w:r w:rsidR="00A627AB" w:rsidRPr="003E1C0B">
        <w:rPr>
          <w:rFonts w:asciiTheme="minorHAnsi" w:hAnsiTheme="minorHAnsi" w:cstheme="minorHAnsi"/>
        </w:rPr>
        <w:t xml:space="preserve">responding to </w:t>
      </w:r>
      <w:r w:rsidR="00884D26" w:rsidRPr="003E1C0B">
        <w:rPr>
          <w:rFonts w:asciiTheme="minorHAnsi" w:hAnsiTheme="minorHAnsi" w:cstheme="minorHAnsi"/>
        </w:rPr>
        <w:t>follow-up</w:t>
      </w:r>
      <w:r w:rsidR="002242D2" w:rsidRPr="003E1C0B">
        <w:rPr>
          <w:rFonts w:asciiTheme="minorHAnsi" w:hAnsiTheme="minorHAnsi" w:cstheme="minorHAnsi"/>
        </w:rPr>
        <w:t xml:space="preserve"> </w:t>
      </w:r>
      <w:r w:rsidR="00A627AB" w:rsidRPr="003E1C0B">
        <w:rPr>
          <w:rFonts w:asciiTheme="minorHAnsi" w:hAnsiTheme="minorHAnsi" w:cstheme="minorHAnsi"/>
        </w:rPr>
        <w:t xml:space="preserve">implemented </w:t>
      </w:r>
      <w:r w:rsidR="002242D2" w:rsidRPr="003E1C0B">
        <w:rPr>
          <w:rFonts w:asciiTheme="minorHAnsi" w:hAnsiTheme="minorHAnsi" w:cstheme="minorHAnsi"/>
        </w:rPr>
        <w:t xml:space="preserve">the SARAH </w:t>
      </w:r>
      <w:proofErr w:type="spellStart"/>
      <w:r w:rsidR="002242D2" w:rsidRPr="003E1C0B">
        <w:rPr>
          <w:rFonts w:asciiTheme="minorHAnsi" w:hAnsiTheme="minorHAnsi" w:cstheme="minorHAnsi"/>
        </w:rPr>
        <w:t>programme</w:t>
      </w:r>
      <w:proofErr w:type="spellEnd"/>
      <w:r w:rsidR="002242D2" w:rsidRPr="003E1C0B">
        <w:rPr>
          <w:rFonts w:asciiTheme="minorHAnsi" w:hAnsiTheme="minorHAnsi" w:cstheme="minorHAnsi"/>
        </w:rPr>
        <w:t xml:space="preserve"> in</w:t>
      </w:r>
      <w:r w:rsidR="00C9289C" w:rsidRPr="003E1C0B">
        <w:rPr>
          <w:rFonts w:asciiTheme="minorHAnsi" w:hAnsiTheme="minorHAnsi" w:cstheme="minorHAnsi"/>
        </w:rPr>
        <w:t xml:space="preserve"> </w:t>
      </w:r>
      <w:r w:rsidR="009E1D77" w:rsidRPr="003E1C0B">
        <w:rPr>
          <w:rFonts w:asciiTheme="minorHAnsi" w:hAnsiTheme="minorHAnsi" w:cstheme="minorHAnsi"/>
        </w:rPr>
        <w:t xml:space="preserve">their daily </w:t>
      </w:r>
      <w:r w:rsidR="002242D2" w:rsidRPr="003E1C0B">
        <w:rPr>
          <w:rFonts w:asciiTheme="minorHAnsi" w:hAnsiTheme="minorHAnsi" w:cstheme="minorHAnsi"/>
        </w:rPr>
        <w:t>practice</w:t>
      </w:r>
      <w:r w:rsidR="00A627AB" w:rsidRPr="003E1C0B">
        <w:rPr>
          <w:rFonts w:asciiTheme="minorHAnsi" w:hAnsiTheme="minorHAnsi" w:cstheme="minorHAnsi"/>
        </w:rPr>
        <w:t xml:space="preserve"> and </w:t>
      </w:r>
      <w:r w:rsidR="00710499" w:rsidRPr="003E1C0B">
        <w:rPr>
          <w:rFonts w:asciiTheme="minorHAnsi" w:hAnsiTheme="minorHAnsi" w:cstheme="minorHAnsi"/>
        </w:rPr>
        <w:t xml:space="preserve">were very positive about the </w:t>
      </w:r>
      <w:proofErr w:type="spellStart"/>
      <w:r w:rsidR="00710499" w:rsidRPr="003E1C0B">
        <w:rPr>
          <w:rFonts w:asciiTheme="minorHAnsi" w:hAnsiTheme="minorHAnsi" w:cstheme="minorHAnsi"/>
        </w:rPr>
        <w:t>programme</w:t>
      </w:r>
      <w:proofErr w:type="spellEnd"/>
      <w:r w:rsidR="00710499" w:rsidRPr="003E1C0B">
        <w:rPr>
          <w:rFonts w:asciiTheme="minorHAnsi" w:hAnsiTheme="minorHAnsi" w:cstheme="minorHAnsi"/>
        </w:rPr>
        <w:t xml:space="preserve">. </w:t>
      </w:r>
      <w:r w:rsidR="00A627AB" w:rsidRPr="003E1C0B">
        <w:rPr>
          <w:rFonts w:asciiTheme="minorHAnsi" w:hAnsiTheme="minorHAnsi" w:cstheme="minorHAnsi"/>
        </w:rPr>
        <w:t xml:space="preserve">Therapists were more likely to implement the </w:t>
      </w:r>
      <w:proofErr w:type="spellStart"/>
      <w:r w:rsidR="00A627AB" w:rsidRPr="003E1C0B">
        <w:rPr>
          <w:rFonts w:asciiTheme="minorHAnsi" w:hAnsiTheme="minorHAnsi" w:cstheme="minorHAnsi"/>
        </w:rPr>
        <w:t>programme</w:t>
      </w:r>
      <w:proofErr w:type="spellEnd"/>
      <w:r w:rsidR="00A627AB" w:rsidRPr="003E1C0B">
        <w:rPr>
          <w:rFonts w:asciiTheme="minorHAnsi" w:hAnsiTheme="minorHAnsi" w:cstheme="minorHAnsi"/>
        </w:rPr>
        <w:t xml:space="preserve"> if they reported seeing more patients with RA</w:t>
      </w:r>
      <w:r w:rsidR="00AC61BE" w:rsidRPr="003E1C0B">
        <w:rPr>
          <w:rFonts w:asciiTheme="minorHAnsi" w:hAnsiTheme="minorHAnsi" w:cstheme="minorHAnsi"/>
        </w:rPr>
        <w:t>,</w:t>
      </w:r>
      <w:r w:rsidR="00710499" w:rsidRPr="003E1C0B">
        <w:rPr>
          <w:rFonts w:asciiTheme="minorHAnsi" w:hAnsiTheme="minorHAnsi" w:cstheme="minorHAnsi"/>
        </w:rPr>
        <w:t xml:space="preserve"> once again</w:t>
      </w:r>
      <w:r w:rsidR="00AC61BE" w:rsidRPr="003E1C0B">
        <w:rPr>
          <w:rFonts w:asciiTheme="minorHAnsi" w:hAnsiTheme="minorHAnsi" w:cstheme="minorHAnsi"/>
        </w:rPr>
        <w:t>,</w:t>
      </w:r>
      <w:r w:rsidR="00710499" w:rsidRPr="003E1C0B">
        <w:rPr>
          <w:rFonts w:asciiTheme="minorHAnsi" w:hAnsiTheme="minorHAnsi" w:cstheme="minorHAnsi"/>
        </w:rPr>
        <w:t xml:space="preserve"> </w:t>
      </w:r>
      <w:r w:rsidR="00B25399">
        <w:rPr>
          <w:rFonts w:asciiTheme="minorHAnsi" w:hAnsiTheme="minorHAnsi" w:cstheme="minorHAnsi"/>
        </w:rPr>
        <w:t xml:space="preserve">potentially </w:t>
      </w:r>
      <w:r w:rsidR="00710499" w:rsidRPr="003E1C0B">
        <w:rPr>
          <w:rFonts w:asciiTheme="minorHAnsi" w:hAnsiTheme="minorHAnsi" w:cstheme="minorHAnsi"/>
        </w:rPr>
        <w:t>reflecting the</w:t>
      </w:r>
      <w:r w:rsidR="00A627AB" w:rsidRPr="003E1C0B">
        <w:rPr>
          <w:rFonts w:asciiTheme="minorHAnsi" w:hAnsiTheme="minorHAnsi" w:cstheme="minorHAnsi"/>
        </w:rPr>
        <w:t xml:space="preserve"> training was more applicable to their caseload</w:t>
      </w:r>
      <w:r w:rsidR="00710499" w:rsidRPr="003E1C0B">
        <w:rPr>
          <w:rFonts w:asciiTheme="minorHAnsi" w:hAnsiTheme="minorHAnsi" w:cstheme="minorHAnsi"/>
        </w:rPr>
        <w:t xml:space="preserve"> </w:t>
      </w:r>
      <w:r w:rsidR="00A627AB" w:rsidRPr="003E1C0B">
        <w:rPr>
          <w:rFonts w:asciiTheme="minorHAnsi" w:hAnsiTheme="minorHAnsi" w:cstheme="minorHAnsi"/>
        </w:rPr>
        <w:t xml:space="preserve">and worthwhile putting into practice even </w:t>
      </w:r>
      <w:r w:rsidR="008604DE">
        <w:rPr>
          <w:rFonts w:asciiTheme="minorHAnsi" w:hAnsiTheme="minorHAnsi" w:cstheme="minorHAnsi"/>
        </w:rPr>
        <w:t xml:space="preserve">if </w:t>
      </w:r>
      <w:r w:rsidR="00AC61BE" w:rsidRPr="003E1C0B">
        <w:rPr>
          <w:rFonts w:asciiTheme="minorHAnsi" w:hAnsiTheme="minorHAnsi" w:cstheme="minorHAnsi"/>
        </w:rPr>
        <w:t xml:space="preserve">they </w:t>
      </w:r>
      <w:r w:rsidR="008604DE">
        <w:rPr>
          <w:rFonts w:asciiTheme="minorHAnsi" w:hAnsiTheme="minorHAnsi" w:cstheme="minorHAnsi"/>
        </w:rPr>
        <w:t xml:space="preserve">reported </w:t>
      </w:r>
      <w:r w:rsidR="00AC61BE" w:rsidRPr="003E1C0B">
        <w:rPr>
          <w:rFonts w:asciiTheme="minorHAnsi" w:hAnsiTheme="minorHAnsi" w:cstheme="minorHAnsi"/>
        </w:rPr>
        <w:t>fac</w:t>
      </w:r>
      <w:r w:rsidR="008604DE">
        <w:rPr>
          <w:rFonts w:asciiTheme="minorHAnsi" w:hAnsiTheme="minorHAnsi" w:cstheme="minorHAnsi"/>
        </w:rPr>
        <w:t>ing</w:t>
      </w:r>
      <w:r w:rsidR="00AC61BE" w:rsidRPr="003E1C0B">
        <w:rPr>
          <w:rFonts w:asciiTheme="minorHAnsi" w:hAnsiTheme="minorHAnsi" w:cstheme="minorHAnsi"/>
        </w:rPr>
        <w:t xml:space="preserve"> </w:t>
      </w:r>
      <w:r w:rsidR="00A627AB" w:rsidRPr="003E1C0B">
        <w:rPr>
          <w:rFonts w:asciiTheme="minorHAnsi" w:hAnsiTheme="minorHAnsi" w:cstheme="minorHAnsi"/>
        </w:rPr>
        <w:t xml:space="preserve">barriers to </w:t>
      </w:r>
      <w:r w:rsidR="00AC61BE" w:rsidRPr="003E1C0B">
        <w:rPr>
          <w:rFonts w:asciiTheme="minorHAnsi" w:hAnsiTheme="minorHAnsi" w:cstheme="minorHAnsi"/>
        </w:rPr>
        <w:t>implementation</w:t>
      </w:r>
      <w:r w:rsidR="00A627AB" w:rsidRPr="003E1C0B">
        <w:rPr>
          <w:rFonts w:asciiTheme="minorHAnsi" w:hAnsiTheme="minorHAnsi" w:cstheme="minorHAnsi"/>
        </w:rPr>
        <w:t xml:space="preserve">. </w:t>
      </w:r>
    </w:p>
    <w:p w14:paraId="72A8A449" w14:textId="77777777" w:rsidR="00710499" w:rsidRPr="003E1C0B" w:rsidRDefault="00710499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 xml:space="preserve">In both stages, the </w:t>
      </w:r>
      <w:proofErr w:type="spellStart"/>
      <w:r w:rsidR="00503280" w:rsidRPr="003E1C0B">
        <w:rPr>
          <w:rFonts w:asciiTheme="minorHAnsi" w:hAnsiTheme="minorHAnsi" w:cstheme="minorHAnsi"/>
        </w:rPr>
        <w:t>behavioural</w:t>
      </w:r>
      <w:proofErr w:type="spellEnd"/>
      <w:r w:rsidR="00503280" w:rsidRPr="003E1C0B">
        <w:rPr>
          <w:rFonts w:asciiTheme="minorHAnsi" w:hAnsiTheme="minorHAnsi" w:cstheme="minorHAnsi"/>
        </w:rPr>
        <w:t xml:space="preserve"> strategies (goal setting, exercise planning, </w:t>
      </w:r>
      <w:r w:rsidR="00427AB2" w:rsidRPr="003E1C0B">
        <w:rPr>
          <w:rFonts w:asciiTheme="minorHAnsi" w:hAnsiTheme="minorHAnsi" w:cstheme="minorHAnsi"/>
        </w:rPr>
        <w:t>and exercise</w:t>
      </w:r>
      <w:r w:rsidR="00503280" w:rsidRPr="003E1C0B">
        <w:rPr>
          <w:rFonts w:asciiTheme="minorHAnsi" w:hAnsiTheme="minorHAnsi" w:cstheme="minorHAnsi"/>
        </w:rPr>
        <w:t xml:space="preserve"> diary) </w:t>
      </w:r>
      <w:r w:rsidRPr="003E1C0B">
        <w:rPr>
          <w:rFonts w:asciiTheme="minorHAnsi" w:hAnsiTheme="minorHAnsi" w:cstheme="minorHAnsi"/>
        </w:rPr>
        <w:t xml:space="preserve">were not always used. The strategies </w:t>
      </w:r>
      <w:r w:rsidR="00A14A4E" w:rsidRPr="003E1C0B">
        <w:rPr>
          <w:rFonts w:asciiTheme="minorHAnsi" w:hAnsiTheme="minorHAnsi" w:cstheme="minorHAnsi"/>
        </w:rPr>
        <w:t xml:space="preserve">are an integral part of the SARAH </w:t>
      </w:r>
      <w:proofErr w:type="spellStart"/>
      <w:r w:rsidR="00A14A4E" w:rsidRPr="003E1C0B">
        <w:rPr>
          <w:rFonts w:asciiTheme="minorHAnsi" w:hAnsiTheme="minorHAnsi" w:cstheme="minorHAnsi"/>
        </w:rPr>
        <w:t>programme</w:t>
      </w:r>
      <w:proofErr w:type="spellEnd"/>
      <w:r w:rsidR="00A14A4E" w:rsidRPr="003E1C0B">
        <w:rPr>
          <w:rFonts w:asciiTheme="minorHAnsi" w:hAnsiTheme="minorHAnsi" w:cstheme="minorHAnsi"/>
        </w:rPr>
        <w:t xml:space="preserve"> to facilitate adherence </w:t>
      </w:r>
      <w:r w:rsidR="00884D26" w:rsidRPr="003E1C0B">
        <w:rPr>
          <w:rFonts w:asciiTheme="minorHAnsi" w:hAnsiTheme="minorHAnsi" w:cstheme="minorHAnsi"/>
        </w:rPr>
        <w:t>to</w:t>
      </w:r>
      <w:r w:rsidR="00A14A4E" w:rsidRPr="003E1C0B">
        <w:rPr>
          <w:rFonts w:asciiTheme="minorHAnsi" w:hAnsiTheme="minorHAnsi" w:cstheme="minorHAnsi"/>
        </w:rPr>
        <w:t xml:space="preserve"> the exercises</w:t>
      </w:r>
      <w:r w:rsidR="00503280" w:rsidRPr="003E1C0B">
        <w:rPr>
          <w:rFonts w:asciiTheme="minorHAnsi" w:hAnsiTheme="minorHAnsi" w:cstheme="minorHAnsi"/>
        </w:rPr>
        <w:t>.</w:t>
      </w:r>
      <w:r w:rsidR="004D3889" w:rsidRPr="003E1C0B">
        <w:rPr>
          <w:rFonts w:asciiTheme="minorHAnsi" w:hAnsiTheme="minorHAnsi" w:cstheme="minorHAnsi"/>
        </w:rPr>
        <w:t xml:space="preserve"> </w:t>
      </w:r>
      <w:r w:rsidR="00A14A4E" w:rsidRPr="003E1C0B">
        <w:rPr>
          <w:rFonts w:asciiTheme="minorHAnsi" w:hAnsiTheme="minorHAnsi" w:cstheme="minorHAnsi"/>
        </w:rPr>
        <w:t xml:space="preserve">From the SARAH Trial, we know that </w:t>
      </w:r>
      <w:proofErr w:type="spellStart"/>
      <w:r w:rsidR="00070F20">
        <w:rPr>
          <w:rFonts w:asciiTheme="minorHAnsi" w:hAnsiTheme="minorHAnsi" w:cstheme="minorHAnsi"/>
        </w:rPr>
        <w:t>behavioural</w:t>
      </w:r>
      <w:proofErr w:type="spellEnd"/>
      <w:r w:rsidR="00070F20">
        <w:rPr>
          <w:rFonts w:asciiTheme="minorHAnsi" w:hAnsiTheme="minorHAnsi" w:cstheme="minorHAnsi"/>
        </w:rPr>
        <w:t xml:space="preserve"> </w:t>
      </w:r>
      <w:r w:rsidR="001C5BAC" w:rsidRPr="003E1C0B">
        <w:rPr>
          <w:rFonts w:asciiTheme="minorHAnsi" w:hAnsiTheme="minorHAnsi" w:cstheme="minorHAnsi"/>
        </w:rPr>
        <w:t>support from the therapist</w:t>
      </w:r>
      <w:r w:rsidR="00070F20">
        <w:rPr>
          <w:rFonts w:asciiTheme="minorHAnsi" w:hAnsiTheme="minorHAnsi" w:cstheme="minorHAnsi"/>
        </w:rPr>
        <w:t xml:space="preserve"> was </w:t>
      </w:r>
      <w:r w:rsidR="001C5BAC" w:rsidRPr="003E1C0B">
        <w:rPr>
          <w:rFonts w:asciiTheme="minorHAnsi" w:hAnsiTheme="minorHAnsi" w:cstheme="minorHAnsi"/>
        </w:rPr>
        <w:t>a key factor</w:t>
      </w:r>
      <w:r w:rsidR="00A14A4E" w:rsidRPr="003E1C0B">
        <w:rPr>
          <w:rFonts w:asciiTheme="minorHAnsi" w:hAnsiTheme="minorHAnsi" w:cstheme="minorHAnsi"/>
        </w:rPr>
        <w:t xml:space="preserve"> </w:t>
      </w:r>
      <w:r w:rsidR="00A30DE1">
        <w:rPr>
          <w:rFonts w:asciiTheme="minorHAnsi" w:hAnsiTheme="minorHAnsi" w:cstheme="minorHAnsi"/>
        </w:rPr>
        <w:t>in</w:t>
      </w:r>
      <w:r w:rsidR="00A30DE1" w:rsidRPr="003E1C0B">
        <w:rPr>
          <w:rFonts w:asciiTheme="minorHAnsi" w:hAnsiTheme="minorHAnsi" w:cstheme="minorHAnsi"/>
        </w:rPr>
        <w:t xml:space="preserve"> </w:t>
      </w:r>
      <w:r w:rsidR="005A68A8">
        <w:rPr>
          <w:rFonts w:asciiTheme="minorHAnsi" w:hAnsiTheme="minorHAnsi" w:cstheme="minorHAnsi"/>
        </w:rPr>
        <w:t xml:space="preserve">the </w:t>
      </w:r>
      <w:r w:rsidR="008604DE">
        <w:rPr>
          <w:rFonts w:asciiTheme="minorHAnsi" w:hAnsiTheme="minorHAnsi" w:cstheme="minorHAnsi"/>
        </w:rPr>
        <w:t xml:space="preserve">participant’s </w:t>
      </w:r>
      <w:r w:rsidR="00A14A4E" w:rsidRPr="003E1C0B">
        <w:rPr>
          <w:rFonts w:asciiTheme="minorHAnsi" w:hAnsiTheme="minorHAnsi" w:cstheme="minorHAnsi"/>
        </w:rPr>
        <w:t xml:space="preserve">long term adherence to the exercise </w:t>
      </w:r>
      <w:proofErr w:type="spellStart"/>
      <w:r w:rsidR="00A14A4E" w:rsidRPr="003E1C0B">
        <w:rPr>
          <w:rFonts w:asciiTheme="minorHAnsi" w:hAnsiTheme="minorHAnsi" w:cstheme="minorHAnsi"/>
        </w:rPr>
        <w:t>programme</w:t>
      </w:r>
      <w:proofErr w:type="spellEnd"/>
      <w:r w:rsidR="00B7613D" w:rsidRPr="003E1C0B">
        <w:rPr>
          <w:rFonts w:asciiTheme="minorHAnsi" w:hAnsiTheme="minorHAnsi" w:cstheme="minorHAnsi"/>
        </w:rPr>
        <w:t xml:space="preserve"> </w:t>
      </w:r>
      <w:r w:rsidR="0032515D" w:rsidRPr="003E1C0B">
        <w:rPr>
          <w:rFonts w:asciiTheme="minorHAnsi" w:hAnsiTheme="minorHAnsi" w:cstheme="minorHAnsi"/>
        </w:rPr>
        <w:t>[19]</w:t>
      </w:r>
      <w:r w:rsidR="00A14A4E" w:rsidRPr="003E1C0B">
        <w:rPr>
          <w:rFonts w:asciiTheme="minorHAnsi" w:hAnsiTheme="minorHAnsi" w:cstheme="minorHAnsi"/>
        </w:rPr>
        <w:t>.</w:t>
      </w:r>
      <w:r w:rsidRPr="003E1C0B">
        <w:rPr>
          <w:rFonts w:asciiTheme="minorHAnsi" w:hAnsiTheme="minorHAnsi" w:cstheme="minorHAnsi"/>
        </w:rPr>
        <w:t xml:space="preserve"> In future iterations of the </w:t>
      </w:r>
      <w:proofErr w:type="spellStart"/>
      <w:r w:rsidRPr="003E1C0B">
        <w:rPr>
          <w:rFonts w:asciiTheme="minorHAnsi" w:hAnsiTheme="minorHAnsi" w:cstheme="minorHAnsi"/>
        </w:rPr>
        <w:t>iSARAH</w:t>
      </w:r>
      <w:proofErr w:type="spellEnd"/>
      <w:r w:rsidRPr="003E1C0B">
        <w:rPr>
          <w:rFonts w:asciiTheme="minorHAnsi" w:hAnsiTheme="minorHAnsi" w:cstheme="minorHAnsi"/>
        </w:rPr>
        <w:t xml:space="preserve"> online training, we plan to strengthen this element of the training as it is the aspect of the intervention that may be unfamiliar to therapists and require greater emphasis.</w:t>
      </w:r>
      <w:r w:rsidR="00C6269C">
        <w:rPr>
          <w:rFonts w:asciiTheme="minorHAnsi" w:hAnsiTheme="minorHAnsi" w:cstheme="minorHAnsi"/>
        </w:rPr>
        <w:t xml:space="preserve"> </w:t>
      </w:r>
    </w:p>
    <w:p w14:paraId="4AB38313" w14:textId="77777777" w:rsidR="00984BD3" w:rsidRPr="00906276" w:rsidRDefault="00850243" w:rsidP="00082699">
      <w:pPr>
        <w:rPr>
          <w:rFonts w:asciiTheme="minorHAnsi" w:hAnsiTheme="minorHAnsi" w:cstheme="minorHAnsi"/>
          <w:b/>
          <w:bCs/>
        </w:rPr>
      </w:pPr>
      <w:r w:rsidRPr="003E1C0B">
        <w:rPr>
          <w:rFonts w:asciiTheme="minorHAnsi" w:hAnsiTheme="minorHAnsi" w:cstheme="minorHAnsi"/>
        </w:rPr>
        <w:t>Trans</w:t>
      </w:r>
      <w:r w:rsidR="00456EF7" w:rsidRPr="003E1C0B">
        <w:rPr>
          <w:rFonts w:asciiTheme="minorHAnsi" w:hAnsiTheme="minorHAnsi" w:cstheme="minorHAnsi"/>
        </w:rPr>
        <w:t xml:space="preserve">lating intervention developed in clinical trials into routine practice </w:t>
      </w:r>
      <w:r w:rsidRPr="003E1C0B">
        <w:rPr>
          <w:rFonts w:asciiTheme="minorHAnsi" w:hAnsiTheme="minorHAnsi" w:cstheme="minorHAnsi"/>
        </w:rPr>
        <w:t>is challenging</w:t>
      </w:r>
      <w:r w:rsidR="00B7613D" w:rsidRPr="003E1C0B">
        <w:rPr>
          <w:rFonts w:asciiTheme="minorHAnsi" w:hAnsiTheme="minorHAnsi" w:cstheme="minorHAnsi"/>
        </w:rPr>
        <w:t xml:space="preserve"> </w:t>
      </w:r>
      <w:r w:rsidR="0032515D" w:rsidRPr="003E1C0B">
        <w:rPr>
          <w:rFonts w:asciiTheme="minorHAnsi" w:hAnsiTheme="minorHAnsi" w:cstheme="minorHAnsi"/>
        </w:rPr>
        <w:t xml:space="preserve">[20, 21]. </w:t>
      </w:r>
      <w:r w:rsidR="00456EF7" w:rsidRPr="003E1C0B">
        <w:rPr>
          <w:rFonts w:asciiTheme="minorHAnsi" w:hAnsiTheme="minorHAnsi" w:cstheme="minorHAnsi"/>
        </w:rPr>
        <w:t xml:space="preserve">We </w:t>
      </w:r>
      <w:r w:rsidR="003F308B" w:rsidRPr="003E1C0B">
        <w:rPr>
          <w:rFonts w:asciiTheme="minorHAnsi" w:hAnsiTheme="minorHAnsi" w:cstheme="minorHAnsi"/>
        </w:rPr>
        <w:t xml:space="preserve">identified facilitators </w:t>
      </w:r>
      <w:r w:rsidR="00456EF7" w:rsidRPr="003E1C0B">
        <w:rPr>
          <w:rFonts w:asciiTheme="minorHAnsi" w:hAnsiTheme="minorHAnsi" w:cstheme="minorHAnsi"/>
        </w:rPr>
        <w:t>related to the</w:t>
      </w:r>
      <w:r w:rsidR="003F308B" w:rsidRPr="003E1C0B">
        <w:rPr>
          <w:rFonts w:asciiTheme="minorHAnsi" w:hAnsiTheme="minorHAnsi" w:cstheme="minorHAnsi"/>
        </w:rPr>
        <w:t xml:space="preserve"> SARAH implementation at four levels: intervention, patient, therapist and </w:t>
      </w:r>
      <w:proofErr w:type="spellStart"/>
      <w:r w:rsidR="004831AD" w:rsidRPr="003E1C0B">
        <w:rPr>
          <w:rFonts w:asciiTheme="minorHAnsi" w:hAnsiTheme="minorHAnsi" w:cstheme="minorHAnsi"/>
        </w:rPr>
        <w:t>organi</w:t>
      </w:r>
      <w:r w:rsidR="003B7FAE">
        <w:rPr>
          <w:rFonts w:asciiTheme="minorHAnsi" w:hAnsiTheme="minorHAnsi" w:cstheme="minorHAnsi"/>
        </w:rPr>
        <w:t>s</w:t>
      </w:r>
      <w:r w:rsidR="004831AD" w:rsidRPr="003E1C0B">
        <w:rPr>
          <w:rFonts w:asciiTheme="minorHAnsi" w:hAnsiTheme="minorHAnsi" w:cstheme="minorHAnsi"/>
        </w:rPr>
        <w:t>ation</w:t>
      </w:r>
      <w:proofErr w:type="spellEnd"/>
      <w:r w:rsidR="004831AD" w:rsidRPr="003E1C0B">
        <w:rPr>
          <w:rFonts w:asciiTheme="minorHAnsi" w:hAnsiTheme="minorHAnsi" w:cstheme="minorHAnsi"/>
        </w:rPr>
        <w:t xml:space="preserve"> [</w:t>
      </w:r>
      <w:r w:rsidR="0032515D" w:rsidRPr="003E1C0B">
        <w:rPr>
          <w:rFonts w:asciiTheme="minorHAnsi" w:hAnsiTheme="minorHAnsi" w:cstheme="minorHAnsi"/>
        </w:rPr>
        <w:t>21, 22]</w:t>
      </w:r>
      <w:r w:rsidR="003F308B" w:rsidRPr="003E1C0B">
        <w:rPr>
          <w:rFonts w:asciiTheme="minorHAnsi" w:hAnsiTheme="minorHAnsi" w:cstheme="minorHAnsi"/>
        </w:rPr>
        <w:t>. For example, the structured and comprehensive format and face-validity of SARAH exercises</w:t>
      </w:r>
      <w:r w:rsidR="00B7613D" w:rsidRPr="003E1C0B">
        <w:rPr>
          <w:rFonts w:asciiTheme="minorHAnsi" w:hAnsiTheme="minorHAnsi" w:cstheme="minorHAnsi"/>
        </w:rPr>
        <w:t xml:space="preserve"> (intervention level)</w:t>
      </w:r>
      <w:r w:rsidR="003F308B" w:rsidRPr="003E1C0B">
        <w:rPr>
          <w:rFonts w:asciiTheme="minorHAnsi" w:hAnsiTheme="minorHAnsi" w:cstheme="minorHAnsi"/>
        </w:rPr>
        <w:t xml:space="preserve"> and perceived treatment benefits by both patients and therapists </w:t>
      </w:r>
      <w:r w:rsidR="00B7613D" w:rsidRPr="003E1C0B">
        <w:rPr>
          <w:rFonts w:asciiTheme="minorHAnsi" w:hAnsiTheme="minorHAnsi" w:cstheme="minorHAnsi"/>
        </w:rPr>
        <w:t>(patient and therapist level)</w:t>
      </w:r>
      <w:r w:rsidR="003F308B" w:rsidRPr="003E1C0B">
        <w:rPr>
          <w:rFonts w:asciiTheme="minorHAnsi" w:hAnsiTheme="minorHAnsi" w:cstheme="minorHAnsi"/>
        </w:rPr>
        <w:t xml:space="preserve"> facilitated the application of SARAH </w:t>
      </w:r>
      <w:proofErr w:type="spellStart"/>
      <w:r w:rsidR="003F308B" w:rsidRPr="003E1C0B">
        <w:rPr>
          <w:rFonts w:asciiTheme="minorHAnsi" w:hAnsiTheme="minorHAnsi" w:cstheme="minorHAnsi"/>
        </w:rPr>
        <w:t>programme</w:t>
      </w:r>
      <w:proofErr w:type="spellEnd"/>
      <w:r w:rsidR="003F308B" w:rsidRPr="003E1C0B">
        <w:rPr>
          <w:rFonts w:asciiTheme="minorHAnsi" w:hAnsiTheme="minorHAnsi" w:cstheme="minorHAnsi"/>
        </w:rPr>
        <w:t>.</w:t>
      </w:r>
      <w:r w:rsidR="00710499" w:rsidRPr="003E1C0B">
        <w:rPr>
          <w:rFonts w:asciiTheme="minorHAnsi" w:hAnsiTheme="minorHAnsi" w:cstheme="minorHAnsi"/>
        </w:rPr>
        <w:t xml:space="preserve"> </w:t>
      </w:r>
      <w:r w:rsidR="003B7FAE">
        <w:rPr>
          <w:rFonts w:asciiTheme="minorHAnsi" w:hAnsiTheme="minorHAnsi" w:cstheme="minorHAnsi"/>
        </w:rPr>
        <w:t xml:space="preserve">The most common </w:t>
      </w:r>
      <w:r w:rsidR="00132BD7" w:rsidRPr="003E1C0B">
        <w:rPr>
          <w:rFonts w:asciiTheme="minorHAnsi" w:hAnsiTheme="minorHAnsi" w:cstheme="minorHAnsi"/>
        </w:rPr>
        <w:t>barriers</w:t>
      </w:r>
      <w:r w:rsidR="00FA5EFF" w:rsidRPr="003E1C0B">
        <w:rPr>
          <w:rFonts w:asciiTheme="minorHAnsi" w:hAnsiTheme="minorHAnsi" w:cstheme="minorHAnsi"/>
        </w:rPr>
        <w:t xml:space="preserve"> to </w:t>
      </w:r>
      <w:r w:rsidR="003B7FAE">
        <w:rPr>
          <w:rFonts w:asciiTheme="minorHAnsi" w:hAnsiTheme="minorHAnsi" w:cstheme="minorHAnsi"/>
        </w:rPr>
        <w:t xml:space="preserve">implementation were associated with </w:t>
      </w:r>
      <w:r w:rsidR="00AC61BE" w:rsidRPr="003E1C0B">
        <w:rPr>
          <w:rFonts w:asciiTheme="minorHAnsi" w:hAnsiTheme="minorHAnsi" w:cstheme="minorHAnsi"/>
        </w:rPr>
        <w:t xml:space="preserve">the </w:t>
      </w:r>
      <w:r w:rsidR="00FA5EFF" w:rsidRPr="003E1C0B">
        <w:rPr>
          <w:rFonts w:asciiTheme="minorHAnsi" w:hAnsiTheme="minorHAnsi" w:cstheme="minorHAnsi"/>
        </w:rPr>
        <w:t xml:space="preserve">capacity </w:t>
      </w:r>
      <w:r w:rsidR="00AC61BE" w:rsidRPr="003E1C0B">
        <w:rPr>
          <w:rFonts w:asciiTheme="minorHAnsi" w:hAnsiTheme="minorHAnsi" w:cstheme="minorHAnsi"/>
        </w:rPr>
        <w:t>of</w:t>
      </w:r>
      <w:r w:rsidR="00FA5EFF" w:rsidRPr="003E1C0B">
        <w:rPr>
          <w:rFonts w:asciiTheme="minorHAnsi" w:hAnsiTheme="minorHAnsi" w:cstheme="minorHAnsi"/>
        </w:rPr>
        <w:t xml:space="preserve"> therapy departments to deliver the </w:t>
      </w:r>
      <w:proofErr w:type="spellStart"/>
      <w:r w:rsidR="00FA5EFF" w:rsidRPr="003E1C0B">
        <w:rPr>
          <w:rFonts w:asciiTheme="minorHAnsi" w:hAnsiTheme="minorHAnsi" w:cstheme="minorHAnsi"/>
        </w:rPr>
        <w:t>programme</w:t>
      </w:r>
      <w:proofErr w:type="spellEnd"/>
      <w:r w:rsidR="003B7FAE">
        <w:rPr>
          <w:rFonts w:asciiTheme="minorHAnsi" w:hAnsiTheme="minorHAnsi" w:cstheme="minorHAnsi"/>
        </w:rPr>
        <w:t xml:space="preserve"> (organizational level). This </w:t>
      </w:r>
      <w:r w:rsidR="003F308B" w:rsidRPr="003E1C0B">
        <w:rPr>
          <w:rFonts w:asciiTheme="minorHAnsi" w:hAnsiTheme="minorHAnsi" w:cstheme="minorHAnsi"/>
        </w:rPr>
        <w:t xml:space="preserve">may not be easily addressed in the current </w:t>
      </w:r>
      <w:r w:rsidR="004265FD" w:rsidRPr="003E1C0B">
        <w:rPr>
          <w:rFonts w:asciiTheme="minorHAnsi" w:hAnsiTheme="minorHAnsi" w:cstheme="minorHAnsi"/>
        </w:rPr>
        <w:t xml:space="preserve">NHS </w:t>
      </w:r>
      <w:r w:rsidR="003F308B" w:rsidRPr="003E1C0B">
        <w:rPr>
          <w:rFonts w:asciiTheme="minorHAnsi" w:hAnsiTheme="minorHAnsi" w:cstheme="minorHAnsi"/>
        </w:rPr>
        <w:t>climate</w:t>
      </w:r>
      <w:r w:rsidR="00FA5EFF" w:rsidRPr="003E1C0B">
        <w:rPr>
          <w:rFonts w:asciiTheme="minorHAnsi" w:hAnsiTheme="minorHAnsi" w:cstheme="minorHAnsi"/>
        </w:rPr>
        <w:t xml:space="preserve">.  A potential </w:t>
      </w:r>
      <w:r w:rsidR="003B7FAE">
        <w:rPr>
          <w:rFonts w:asciiTheme="minorHAnsi" w:hAnsiTheme="minorHAnsi" w:cstheme="minorHAnsi"/>
        </w:rPr>
        <w:t xml:space="preserve">solution </w:t>
      </w:r>
      <w:r w:rsidRPr="003E1C0B">
        <w:rPr>
          <w:rFonts w:asciiTheme="minorHAnsi" w:hAnsiTheme="minorHAnsi" w:cstheme="minorHAnsi"/>
        </w:rPr>
        <w:t xml:space="preserve">would be to use alternative methods </w:t>
      </w:r>
      <w:r w:rsidR="00FA5EFF" w:rsidRPr="003E1C0B">
        <w:rPr>
          <w:rFonts w:asciiTheme="minorHAnsi" w:hAnsiTheme="minorHAnsi" w:cstheme="minorHAnsi"/>
        </w:rPr>
        <w:t xml:space="preserve">to deliver </w:t>
      </w:r>
      <w:r w:rsidR="00B13211" w:rsidRPr="003E1C0B">
        <w:rPr>
          <w:rFonts w:asciiTheme="minorHAnsi" w:hAnsiTheme="minorHAnsi" w:cstheme="minorHAnsi"/>
        </w:rPr>
        <w:t xml:space="preserve">some of the </w:t>
      </w:r>
      <w:r w:rsidR="00FA5EFF" w:rsidRPr="003E1C0B">
        <w:rPr>
          <w:rFonts w:asciiTheme="minorHAnsi" w:hAnsiTheme="minorHAnsi" w:cstheme="minorHAnsi"/>
        </w:rPr>
        <w:t xml:space="preserve">sessions </w:t>
      </w:r>
      <w:r w:rsidR="003B7FAE">
        <w:rPr>
          <w:rFonts w:asciiTheme="minorHAnsi" w:hAnsiTheme="minorHAnsi" w:cstheme="minorHAnsi"/>
        </w:rPr>
        <w:t xml:space="preserve">including online, telephone/videocalls or </w:t>
      </w:r>
      <w:r w:rsidRPr="003E1C0B">
        <w:rPr>
          <w:rFonts w:asciiTheme="minorHAnsi" w:hAnsiTheme="minorHAnsi" w:cstheme="minorHAnsi"/>
        </w:rPr>
        <w:t xml:space="preserve">in a group. </w:t>
      </w:r>
      <w:r w:rsidR="00FC79A7">
        <w:rPr>
          <w:rFonts w:asciiTheme="minorHAnsi" w:hAnsiTheme="minorHAnsi" w:cstheme="minorHAnsi"/>
        </w:rPr>
        <w:t xml:space="preserve"> </w:t>
      </w:r>
      <w:r w:rsidR="00906276" w:rsidRPr="003E1C0B">
        <w:rPr>
          <w:rFonts w:asciiTheme="minorHAnsi" w:hAnsiTheme="minorHAnsi" w:cstheme="minorHAnsi"/>
        </w:rPr>
        <w:t xml:space="preserve">In </w:t>
      </w:r>
      <w:r w:rsidR="003B7FAE">
        <w:rPr>
          <w:rFonts w:asciiTheme="minorHAnsi" w:hAnsiTheme="minorHAnsi" w:cstheme="minorHAnsi"/>
        </w:rPr>
        <w:t xml:space="preserve">both stages, </w:t>
      </w:r>
      <w:r w:rsidR="00906276" w:rsidRPr="003E1C0B">
        <w:rPr>
          <w:rFonts w:asciiTheme="minorHAnsi" w:hAnsiTheme="minorHAnsi" w:cstheme="minorHAnsi"/>
        </w:rPr>
        <w:t xml:space="preserve">therapists reported </w:t>
      </w:r>
      <w:r w:rsidR="00B27B4F">
        <w:rPr>
          <w:rFonts w:asciiTheme="minorHAnsi" w:hAnsiTheme="minorHAnsi" w:cstheme="minorHAnsi"/>
        </w:rPr>
        <w:t xml:space="preserve">delivering </w:t>
      </w:r>
      <w:r w:rsidR="00906276" w:rsidRPr="003E1C0B">
        <w:rPr>
          <w:rFonts w:asciiTheme="minorHAnsi" w:hAnsiTheme="minorHAnsi" w:cstheme="minorHAnsi"/>
        </w:rPr>
        <w:t xml:space="preserve">less sessions than in the trial. </w:t>
      </w:r>
      <w:r w:rsidR="00070F20">
        <w:rPr>
          <w:rFonts w:asciiTheme="minorHAnsi" w:hAnsiTheme="minorHAnsi" w:cstheme="minorHAnsi"/>
        </w:rPr>
        <w:t>S</w:t>
      </w:r>
      <w:r w:rsidR="00906276" w:rsidRPr="003E1C0B">
        <w:rPr>
          <w:rFonts w:asciiTheme="minorHAnsi" w:hAnsiTheme="minorHAnsi" w:cstheme="minorHAnsi"/>
        </w:rPr>
        <w:t>ome patients only received 1-2 sessions</w:t>
      </w:r>
      <w:r w:rsidR="00906276">
        <w:rPr>
          <w:rFonts w:asciiTheme="minorHAnsi" w:hAnsiTheme="minorHAnsi" w:cstheme="minorHAnsi"/>
        </w:rPr>
        <w:t xml:space="preserve">. </w:t>
      </w:r>
      <w:r w:rsidR="00FC79A7">
        <w:rPr>
          <w:rFonts w:asciiTheme="minorHAnsi" w:hAnsiTheme="minorHAnsi" w:cstheme="minorHAnsi"/>
        </w:rPr>
        <w:t xml:space="preserve">We </w:t>
      </w:r>
      <w:r w:rsidR="00070F20">
        <w:rPr>
          <w:rFonts w:asciiTheme="minorHAnsi" w:hAnsiTheme="minorHAnsi" w:cstheme="minorHAnsi"/>
        </w:rPr>
        <w:t>were unable to examine</w:t>
      </w:r>
      <w:r w:rsidR="00FC79A7">
        <w:rPr>
          <w:rFonts w:asciiTheme="minorHAnsi" w:hAnsiTheme="minorHAnsi" w:cstheme="minorHAnsi"/>
        </w:rPr>
        <w:t xml:space="preserve"> if clinical outcomes were similar regardless of the number of sessions provided</w:t>
      </w:r>
      <w:r w:rsidR="00DF4E4A">
        <w:rPr>
          <w:rFonts w:asciiTheme="minorHAnsi" w:hAnsiTheme="minorHAnsi" w:cstheme="minorHAnsi"/>
        </w:rPr>
        <w:t xml:space="preserve"> due to the small sample size. However, i</w:t>
      </w:r>
      <w:r w:rsidR="00FC79A7">
        <w:rPr>
          <w:rFonts w:asciiTheme="minorHAnsi" w:hAnsiTheme="minorHAnsi" w:cstheme="minorHAnsi"/>
        </w:rPr>
        <w:t>n the SARAH Trial</w:t>
      </w:r>
      <w:r w:rsidR="00906276">
        <w:rPr>
          <w:rFonts w:asciiTheme="minorHAnsi" w:hAnsiTheme="minorHAnsi" w:cstheme="minorHAnsi"/>
        </w:rPr>
        <w:t>,</w:t>
      </w:r>
      <w:r w:rsidR="00FC79A7" w:rsidRPr="00906276">
        <w:rPr>
          <w:rFonts w:asciiTheme="minorHAnsi" w:hAnsiTheme="minorHAnsi" w:cstheme="minorHAnsi"/>
        </w:rPr>
        <w:t xml:space="preserve"> </w:t>
      </w:r>
      <w:r w:rsidR="00D3545C" w:rsidRPr="00906276">
        <w:rPr>
          <w:rFonts w:asciiTheme="minorHAnsi" w:hAnsiTheme="minorHAnsi" w:cstheme="minorHAnsi"/>
        </w:rPr>
        <w:t>those who attended more sessions did have better clinical outcomes [9].</w:t>
      </w:r>
      <w:r w:rsidR="00D3545C" w:rsidRPr="00D3545C">
        <w:rPr>
          <w:rFonts w:asciiTheme="minorHAnsi" w:hAnsiTheme="minorHAnsi" w:cstheme="minorHAnsi"/>
          <w:b/>
          <w:bCs/>
        </w:rPr>
        <w:t xml:space="preserve"> </w:t>
      </w:r>
    </w:p>
    <w:p w14:paraId="63B84D56" w14:textId="77777777" w:rsidR="006066C9" w:rsidRPr="003E1C0B" w:rsidRDefault="006066C9" w:rsidP="005111B9">
      <w:pPr>
        <w:spacing w:after="0"/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  <w:i/>
          <w:iCs/>
        </w:rPr>
        <w:t>Strengths and limitations</w:t>
      </w:r>
    </w:p>
    <w:p w14:paraId="307BC97D" w14:textId="77777777" w:rsidR="002242D2" w:rsidRPr="003E1C0B" w:rsidRDefault="00B9249E" w:rsidP="00082699">
      <w:p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 xml:space="preserve">The </w:t>
      </w:r>
      <w:proofErr w:type="spellStart"/>
      <w:r w:rsidRPr="003E1C0B">
        <w:rPr>
          <w:rFonts w:asciiTheme="minorHAnsi" w:hAnsiTheme="minorHAnsi" w:cstheme="minorHAnsi"/>
        </w:rPr>
        <w:t>iSARAH</w:t>
      </w:r>
      <w:proofErr w:type="spellEnd"/>
      <w:r w:rsidRPr="003E1C0B">
        <w:rPr>
          <w:rFonts w:asciiTheme="minorHAnsi" w:hAnsiTheme="minorHAnsi" w:cstheme="minorHAnsi"/>
        </w:rPr>
        <w:t xml:space="preserve"> </w:t>
      </w:r>
      <w:r w:rsidR="005740DC" w:rsidRPr="003E1C0B">
        <w:rPr>
          <w:rFonts w:asciiTheme="minorHAnsi" w:hAnsiTheme="minorHAnsi" w:cstheme="minorHAnsi"/>
        </w:rPr>
        <w:t>training</w:t>
      </w:r>
      <w:r w:rsidR="002242D2" w:rsidRPr="003E1C0B">
        <w:rPr>
          <w:rFonts w:asciiTheme="minorHAnsi" w:hAnsiTheme="minorHAnsi" w:cstheme="minorHAnsi"/>
        </w:rPr>
        <w:t xml:space="preserve"> is a theory-based intervention </w:t>
      </w:r>
      <w:r w:rsidR="004F4685" w:rsidRPr="003E1C0B">
        <w:rPr>
          <w:rFonts w:asciiTheme="minorHAnsi" w:hAnsiTheme="minorHAnsi" w:cstheme="minorHAnsi"/>
        </w:rPr>
        <w:t>providing</w:t>
      </w:r>
      <w:r w:rsidR="002242D2" w:rsidRPr="003E1C0B">
        <w:rPr>
          <w:rFonts w:asciiTheme="minorHAnsi" w:hAnsiTheme="minorHAnsi" w:cstheme="minorHAnsi"/>
        </w:rPr>
        <w:t xml:space="preserve"> </w:t>
      </w:r>
      <w:r w:rsidR="00AC61BE" w:rsidRPr="003E1C0B">
        <w:rPr>
          <w:rFonts w:asciiTheme="minorHAnsi" w:hAnsiTheme="minorHAnsi" w:cstheme="minorHAnsi"/>
        </w:rPr>
        <w:t>a</w:t>
      </w:r>
      <w:r w:rsidR="003B7FAE">
        <w:rPr>
          <w:rFonts w:asciiTheme="minorHAnsi" w:hAnsiTheme="minorHAnsi" w:cstheme="minorHAnsi"/>
        </w:rPr>
        <w:t>n easily accessible</w:t>
      </w:r>
      <w:r w:rsidR="002242D2" w:rsidRPr="003E1C0B">
        <w:rPr>
          <w:rFonts w:asciiTheme="minorHAnsi" w:hAnsiTheme="minorHAnsi" w:cstheme="minorHAnsi"/>
        </w:rPr>
        <w:t xml:space="preserve"> training</w:t>
      </w:r>
      <w:r w:rsidR="003B7FAE">
        <w:rPr>
          <w:rFonts w:asciiTheme="minorHAnsi" w:hAnsiTheme="minorHAnsi" w:cstheme="minorHAnsi"/>
        </w:rPr>
        <w:t xml:space="preserve"> opportunity</w:t>
      </w:r>
      <w:r w:rsidR="0048430F" w:rsidRPr="003E1C0B">
        <w:rPr>
          <w:rFonts w:asciiTheme="minorHAnsi" w:hAnsiTheme="minorHAnsi" w:cstheme="minorHAnsi"/>
        </w:rPr>
        <w:t xml:space="preserve">. </w:t>
      </w:r>
      <w:r w:rsidR="00690A4A" w:rsidRPr="003E1C0B">
        <w:rPr>
          <w:rFonts w:asciiTheme="minorHAnsi" w:hAnsiTheme="minorHAnsi" w:cstheme="minorHAnsi"/>
        </w:rPr>
        <w:t xml:space="preserve">During the 18-month study period, therapists did not report any technical issues </w:t>
      </w:r>
      <w:r w:rsidR="003B7FAE">
        <w:rPr>
          <w:rFonts w:asciiTheme="minorHAnsi" w:hAnsiTheme="minorHAnsi" w:cstheme="minorHAnsi"/>
        </w:rPr>
        <w:t>with the online training</w:t>
      </w:r>
      <w:r w:rsidR="002242D2" w:rsidRPr="003E1C0B">
        <w:rPr>
          <w:rFonts w:asciiTheme="minorHAnsi" w:hAnsiTheme="minorHAnsi" w:cstheme="minorHAnsi"/>
        </w:rPr>
        <w:t xml:space="preserve">. We attribute these to our </w:t>
      </w:r>
      <w:r w:rsidR="00690A4A" w:rsidRPr="003E1C0B">
        <w:rPr>
          <w:rFonts w:asciiTheme="minorHAnsi" w:hAnsiTheme="minorHAnsi" w:cstheme="minorHAnsi"/>
        </w:rPr>
        <w:t xml:space="preserve">iterative </w:t>
      </w:r>
      <w:r w:rsidR="001C1412" w:rsidRPr="003E1C0B">
        <w:rPr>
          <w:rFonts w:asciiTheme="minorHAnsi" w:hAnsiTheme="minorHAnsi" w:cstheme="minorHAnsi"/>
        </w:rPr>
        <w:t>usability testing</w:t>
      </w:r>
      <w:r w:rsidR="002242D2" w:rsidRPr="003E1C0B">
        <w:rPr>
          <w:rFonts w:asciiTheme="minorHAnsi" w:hAnsiTheme="minorHAnsi" w:cstheme="minorHAnsi"/>
        </w:rPr>
        <w:t xml:space="preserve"> </w:t>
      </w:r>
      <w:r w:rsidR="00690A4A" w:rsidRPr="003E1C0B">
        <w:rPr>
          <w:rFonts w:asciiTheme="minorHAnsi" w:hAnsiTheme="minorHAnsi" w:cstheme="minorHAnsi"/>
        </w:rPr>
        <w:t xml:space="preserve">of the website </w:t>
      </w:r>
      <w:r w:rsidR="005A68A8">
        <w:rPr>
          <w:rFonts w:asciiTheme="minorHAnsi" w:hAnsiTheme="minorHAnsi" w:cstheme="minorHAnsi"/>
        </w:rPr>
        <w:t>before</w:t>
      </w:r>
      <w:r w:rsidR="00690A4A" w:rsidRPr="003E1C0B">
        <w:rPr>
          <w:rFonts w:asciiTheme="minorHAnsi" w:hAnsiTheme="minorHAnsi" w:cstheme="minorHAnsi"/>
        </w:rPr>
        <w:t xml:space="preserve"> its launch</w:t>
      </w:r>
      <w:r w:rsidR="00B7613D" w:rsidRPr="003E1C0B">
        <w:rPr>
          <w:rFonts w:asciiTheme="minorHAnsi" w:hAnsiTheme="minorHAnsi" w:cstheme="minorHAnsi"/>
        </w:rPr>
        <w:t xml:space="preserve"> </w:t>
      </w:r>
      <w:r w:rsidR="00C4091C">
        <w:rPr>
          <w:rFonts w:asciiTheme="minorHAnsi" w:hAnsiTheme="minorHAnsi" w:cstheme="minorHAnsi"/>
        </w:rPr>
        <w:t xml:space="preserve">and working alongside clinical stakeholders throughout </w:t>
      </w:r>
      <w:r w:rsidR="0032515D" w:rsidRPr="003E1C0B">
        <w:rPr>
          <w:rFonts w:asciiTheme="minorHAnsi" w:hAnsiTheme="minorHAnsi" w:cstheme="minorHAnsi"/>
        </w:rPr>
        <w:t>[11, 23]</w:t>
      </w:r>
      <w:r w:rsidR="0048430F" w:rsidRPr="003E1C0B">
        <w:rPr>
          <w:rFonts w:asciiTheme="minorHAnsi" w:hAnsiTheme="minorHAnsi" w:cstheme="minorHAnsi"/>
        </w:rPr>
        <w:t xml:space="preserve">. </w:t>
      </w:r>
      <w:r w:rsidR="002242D2" w:rsidRPr="003E1C0B">
        <w:rPr>
          <w:rFonts w:asciiTheme="minorHAnsi" w:hAnsiTheme="minorHAnsi" w:cstheme="minorHAnsi"/>
        </w:rPr>
        <w:t xml:space="preserve">Therapists who </w:t>
      </w:r>
      <w:r w:rsidR="00263479" w:rsidRPr="003E1C0B">
        <w:rPr>
          <w:rFonts w:asciiTheme="minorHAnsi" w:hAnsiTheme="minorHAnsi" w:cstheme="minorHAnsi"/>
        </w:rPr>
        <w:t>registered</w:t>
      </w:r>
      <w:r w:rsidR="002242D2" w:rsidRPr="003E1C0B">
        <w:rPr>
          <w:rFonts w:asciiTheme="minorHAnsi" w:hAnsiTheme="minorHAnsi" w:cstheme="minorHAnsi"/>
        </w:rPr>
        <w:t xml:space="preserve"> and provide</w:t>
      </w:r>
      <w:r w:rsidR="00AA405A" w:rsidRPr="003E1C0B">
        <w:rPr>
          <w:rFonts w:asciiTheme="minorHAnsi" w:hAnsiTheme="minorHAnsi" w:cstheme="minorHAnsi"/>
        </w:rPr>
        <w:t>d feedback represent a national-</w:t>
      </w:r>
      <w:r w:rsidR="002242D2" w:rsidRPr="003E1C0B">
        <w:rPr>
          <w:rFonts w:asciiTheme="minorHAnsi" w:hAnsiTheme="minorHAnsi" w:cstheme="minorHAnsi"/>
        </w:rPr>
        <w:t xml:space="preserve">level sample </w:t>
      </w:r>
      <w:r w:rsidR="00915CA9" w:rsidRPr="003E1C0B">
        <w:rPr>
          <w:rFonts w:asciiTheme="minorHAnsi" w:hAnsiTheme="minorHAnsi" w:cstheme="minorHAnsi"/>
        </w:rPr>
        <w:t>from</w:t>
      </w:r>
      <w:r w:rsidR="0069469B" w:rsidRPr="003E1C0B">
        <w:rPr>
          <w:rFonts w:asciiTheme="minorHAnsi" w:hAnsiTheme="minorHAnsi" w:cstheme="minorHAnsi"/>
        </w:rPr>
        <w:t xml:space="preserve"> </w:t>
      </w:r>
      <w:r w:rsidR="008F1E5F" w:rsidRPr="003E1C0B">
        <w:rPr>
          <w:rFonts w:asciiTheme="minorHAnsi" w:hAnsiTheme="minorHAnsi" w:cstheme="minorHAnsi"/>
        </w:rPr>
        <w:t>diverse demographic</w:t>
      </w:r>
      <w:r w:rsidR="00E25DBB" w:rsidRPr="003E1C0B">
        <w:rPr>
          <w:rFonts w:asciiTheme="minorHAnsi" w:hAnsiTheme="minorHAnsi" w:cstheme="minorHAnsi"/>
        </w:rPr>
        <w:t xml:space="preserve"> </w:t>
      </w:r>
      <w:r w:rsidR="0069469B" w:rsidRPr="003E1C0B">
        <w:rPr>
          <w:rFonts w:asciiTheme="minorHAnsi" w:hAnsiTheme="minorHAnsi" w:cstheme="minorHAnsi"/>
        </w:rPr>
        <w:t>a</w:t>
      </w:r>
      <w:r w:rsidR="00915CA9" w:rsidRPr="003E1C0B">
        <w:rPr>
          <w:rFonts w:asciiTheme="minorHAnsi" w:hAnsiTheme="minorHAnsi" w:cstheme="minorHAnsi"/>
        </w:rPr>
        <w:t>nd geographic</w:t>
      </w:r>
      <w:r w:rsidR="0069469B" w:rsidRPr="003E1C0B">
        <w:rPr>
          <w:rFonts w:asciiTheme="minorHAnsi" w:hAnsiTheme="minorHAnsi" w:cstheme="minorHAnsi"/>
        </w:rPr>
        <w:t xml:space="preserve"> backgrounds</w:t>
      </w:r>
      <w:r w:rsidR="002242D2" w:rsidRPr="003E1C0B">
        <w:rPr>
          <w:rFonts w:asciiTheme="minorHAnsi" w:hAnsiTheme="minorHAnsi" w:cstheme="minorHAnsi"/>
        </w:rPr>
        <w:t xml:space="preserve">. </w:t>
      </w:r>
    </w:p>
    <w:p w14:paraId="17ED93CF" w14:textId="77777777" w:rsidR="00B07B10" w:rsidRPr="00DF4E4A" w:rsidRDefault="002F57F8" w:rsidP="00082699">
      <w:pPr>
        <w:rPr>
          <w:rFonts w:asciiTheme="minorHAnsi" w:hAnsiTheme="minorHAnsi" w:cstheme="minorHAnsi"/>
        </w:rPr>
      </w:pPr>
      <w:r w:rsidRPr="00DF4E4A">
        <w:rPr>
          <w:rFonts w:asciiTheme="minorHAnsi" w:hAnsiTheme="minorHAnsi" w:cstheme="minorHAnsi"/>
        </w:rPr>
        <w:t>There are some limitations of this study. We used a strict definition of training completers</w:t>
      </w:r>
      <w:r w:rsidR="005A68A8" w:rsidRPr="00DF4E4A">
        <w:rPr>
          <w:rFonts w:asciiTheme="minorHAnsi" w:hAnsiTheme="minorHAnsi" w:cstheme="minorHAnsi"/>
        </w:rPr>
        <w:t>,</w:t>
      </w:r>
      <w:r w:rsidRPr="00DF4E4A">
        <w:rPr>
          <w:rFonts w:asciiTheme="minorHAnsi" w:hAnsiTheme="minorHAnsi" w:cstheme="minorHAnsi"/>
        </w:rPr>
        <w:t xml:space="preserve"> and only followed up those participants who fulfilled th</w:t>
      </w:r>
      <w:r w:rsidR="006066C9" w:rsidRPr="00DF4E4A">
        <w:rPr>
          <w:rFonts w:asciiTheme="minorHAnsi" w:hAnsiTheme="minorHAnsi" w:cstheme="minorHAnsi"/>
        </w:rPr>
        <w:t>e</w:t>
      </w:r>
      <w:r w:rsidRPr="00DF4E4A">
        <w:rPr>
          <w:rFonts w:asciiTheme="minorHAnsi" w:hAnsiTheme="minorHAnsi" w:cstheme="minorHAnsi"/>
        </w:rPr>
        <w:t xml:space="preserve"> criteria. </w:t>
      </w:r>
      <w:r w:rsidR="003B7FAE">
        <w:rPr>
          <w:rFonts w:asciiTheme="minorHAnsi" w:hAnsiTheme="minorHAnsi" w:cstheme="minorHAnsi"/>
        </w:rPr>
        <w:t xml:space="preserve">Seventeen percent </w:t>
      </w:r>
      <w:r w:rsidRPr="00DF4E4A">
        <w:rPr>
          <w:rFonts w:asciiTheme="minorHAnsi" w:hAnsiTheme="minorHAnsi" w:cstheme="minorHAnsi"/>
        </w:rPr>
        <w:t xml:space="preserve">of participant completed all the modules but </w:t>
      </w:r>
      <w:r w:rsidR="00ED7756" w:rsidRPr="00DF4E4A">
        <w:rPr>
          <w:rFonts w:asciiTheme="minorHAnsi" w:hAnsiTheme="minorHAnsi" w:cstheme="minorHAnsi"/>
        </w:rPr>
        <w:t xml:space="preserve">did </w:t>
      </w:r>
      <w:r w:rsidRPr="00DF4E4A">
        <w:rPr>
          <w:rFonts w:asciiTheme="minorHAnsi" w:hAnsiTheme="minorHAnsi" w:cstheme="minorHAnsi"/>
        </w:rPr>
        <w:t>not complete the evaluation</w:t>
      </w:r>
      <w:r w:rsidR="00ED7756" w:rsidRPr="00DF4E4A">
        <w:rPr>
          <w:rFonts w:asciiTheme="minorHAnsi" w:hAnsiTheme="minorHAnsi" w:cstheme="minorHAnsi"/>
        </w:rPr>
        <w:t>.</w:t>
      </w:r>
      <w:r w:rsidRPr="00DF4E4A">
        <w:rPr>
          <w:rFonts w:asciiTheme="minorHAnsi" w:hAnsiTheme="minorHAnsi" w:cstheme="minorHAnsi"/>
        </w:rPr>
        <w:t xml:space="preserve"> </w:t>
      </w:r>
      <w:r w:rsidR="00C4091C" w:rsidRPr="00DF4E4A">
        <w:rPr>
          <w:rFonts w:asciiTheme="minorHAnsi" w:hAnsiTheme="minorHAnsi" w:cstheme="minorHAnsi"/>
        </w:rPr>
        <w:t xml:space="preserve">Following </w:t>
      </w:r>
      <w:r w:rsidRPr="00DF4E4A">
        <w:rPr>
          <w:rFonts w:asciiTheme="minorHAnsi" w:hAnsiTheme="minorHAnsi" w:cstheme="minorHAnsi"/>
        </w:rPr>
        <w:t>up these participants as well</w:t>
      </w:r>
      <w:r w:rsidR="00456EF7" w:rsidRPr="00DF4E4A">
        <w:rPr>
          <w:rFonts w:asciiTheme="minorHAnsi" w:hAnsiTheme="minorHAnsi" w:cstheme="minorHAnsi"/>
        </w:rPr>
        <w:t xml:space="preserve"> would have </w:t>
      </w:r>
      <w:r w:rsidRPr="00DF4E4A">
        <w:rPr>
          <w:rFonts w:asciiTheme="minorHAnsi" w:hAnsiTheme="minorHAnsi" w:cstheme="minorHAnsi"/>
        </w:rPr>
        <w:t xml:space="preserve">provided more </w:t>
      </w:r>
      <w:r w:rsidR="00C4091C" w:rsidRPr="00DF4E4A">
        <w:rPr>
          <w:rFonts w:asciiTheme="minorHAnsi" w:hAnsiTheme="minorHAnsi" w:cstheme="minorHAnsi"/>
        </w:rPr>
        <w:t xml:space="preserve">complete </w:t>
      </w:r>
      <w:r w:rsidR="00884D26" w:rsidRPr="00DF4E4A">
        <w:rPr>
          <w:rFonts w:asciiTheme="minorHAnsi" w:hAnsiTheme="minorHAnsi" w:cstheme="minorHAnsi"/>
        </w:rPr>
        <w:t>follow-up</w:t>
      </w:r>
      <w:r w:rsidRPr="00DF4E4A">
        <w:rPr>
          <w:rFonts w:asciiTheme="minorHAnsi" w:hAnsiTheme="minorHAnsi" w:cstheme="minorHAnsi"/>
        </w:rPr>
        <w:t xml:space="preserve"> data. </w:t>
      </w:r>
      <w:r w:rsidR="00C8584A" w:rsidRPr="00DF4E4A">
        <w:rPr>
          <w:rFonts w:asciiTheme="minorHAnsi" w:hAnsiTheme="minorHAnsi" w:cstheme="minorHAnsi"/>
        </w:rPr>
        <w:t>The follow-up response rate</w:t>
      </w:r>
      <w:r w:rsidR="00DF4E4A" w:rsidRPr="00DF4E4A">
        <w:rPr>
          <w:rFonts w:asciiTheme="minorHAnsi" w:hAnsiTheme="minorHAnsi" w:cstheme="minorHAnsi"/>
        </w:rPr>
        <w:t xml:space="preserve"> from therapists</w:t>
      </w:r>
      <w:r w:rsidR="00C8584A" w:rsidRPr="00DF4E4A">
        <w:rPr>
          <w:rFonts w:asciiTheme="minorHAnsi" w:hAnsiTheme="minorHAnsi" w:cstheme="minorHAnsi"/>
        </w:rPr>
        <w:t xml:space="preserve"> was low</w:t>
      </w:r>
      <w:r w:rsidR="005A68A8" w:rsidRPr="00DF4E4A">
        <w:rPr>
          <w:rFonts w:asciiTheme="minorHAnsi" w:hAnsiTheme="minorHAnsi" w:cstheme="minorHAnsi"/>
        </w:rPr>
        <w:t>,</w:t>
      </w:r>
      <w:r w:rsidR="00C8584A" w:rsidRPr="00DF4E4A">
        <w:rPr>
          <w:rFonts w:asciiTheme="minorHAnsi" w:hAnsiTheme="minorHAnsi" w:cstheme="minorHAnsi"/>
        </w:rPr>
        <w:t xml:space="preserve"> </w:t>
      </w:r>
      <w:r w:rsidRPr="00DF4E4A">
        <w:rPr>
          <w:rFonts w:asciiTheme="minorHAnsi" w:hAnsiTheme="minorHAnsi" w:cstheme="minorHAnsi"/>
          <w:shd w:val="clear" w:color="auto" w:fill="FFFFFF"/>
        </w:rPr>
        <w:t xml:space="preserve">which may limit </w:t>
      </w:r>
      <w:r w:rsidR="005A68A8" w:rsidRPr="00DF4E4A">
        <w:rPr>
          <w:rFonts w:asciiTheme="minorHAnsi" w:hAnsiTheme="minorHAnsi" w:cstheme="minorHAnsi"/>
          <w:shd w:val="clear" w:color="auto" w:fill="FFFFFF"/>
        </w:rPr>
        <w:t xml:space="preserve">the </w:t>
      </w:r>
      <w:proofErr w:type="spellStart"/>
      <w:r w:rsidRPr="00DF4E4A">
        <w:rPr>
          <w:rFonts w:asciiTheme="minorHAnsi" w:hAnsiTheme="minorHAnsi" w:cstheme="minorHAnsi"/>
          <w:shd w:val="clear" w:color="auto" w:fill="FFFFFF"/>
        </w:rPr>
        <w:t>generali</w:t>
      </w:r>
      <w:r w:rsidR="005A68A8" w:rsidRPr="00DF4E4A">
        <w:rPr>
          <w:rFonts w:asciiTheme="minorHAnsi" w:hAnsiTheme="minorHAnsi" w:cstheme="minorHAnsi"/>
          <w:shd w:val="clear" w:color="auto" w:fill="FFFFFF"/>
        </w:rPr>
        <w:t>s</w:t>
      </w:r>
      <w:r w:rsidRPr="00DF4E4A">
        <w:rPr>
          <w:rFonts w:asciiTheme="minorHAnsi" w:hAnsiTheme="minorHAnsi" w:cstheme="minorHAnsi"/>
          <w:shd w:val="clear" w:color="auto" w:fill="FFFFFF"/>
        </w:rPr>
        <w:t>ability</w:t>
      </w:r>
      <w:proofErr w:type="spellEnd"/>
      <w:r w:rsidRPr="00DF4E4A">
        <w:rPr>
          <w:rFonts w:asciiTheme="minorHAnsi" w:hAnsiTheme="minorHAnsi" w:cstheme="minorHAnsi"/>
          <w:shd w:val="clear" w:color="auto" w:fill="FFFFFF"/>
        </w:rPr>
        <w:t xml:space="preserve"> of the findings</w:t>
      </w:r>
      <w:r w:rsidRPr="00DF4E4A">
        <w:rPr>
          <w:rFonts w:asciiTheme="minorHAnsi" w:hAnsiTheme="minorHAnsi" w:cstheme="minorHAnsi"/>
        </w:rPr>
        <w:t xml:space="preserve">. </w:t>
      </w:r>
      <w:r w:rsidR="00D1598A" w:rsidRPr="00DF4E4A">
        <w:rPr>
          <w:rFonts w:asciiTheme="minorHAnsi" w:hAnsiTheme="minorHAnsi" w:cstheme="minorHAnsi"/>
        </w:rPr>
        <w:t xml:space="preserve"> </w:t>
      </w:r>
      <w:r w:rsidR="002242D2" w:rsidRPr="00DF4E4A">
        <w:rPr>
          <w:rFonts w:asciiTheme="minorHAnsi" w:hAnsiTheme="minorHAnsi" w:cstheme="minorHAnsi"/>
        </w:rPr>
        <w:t xml:space="preserve"> </w:t>
      </w:r>
      <w:r w:rsidR="00023BB2" w:rsidRPr="00DF4E4A">
        <w:rPr>
          <w:rFonts w:asciiTheme="minorHAnsi" w:hAnsiTheme="minorHAnsi" w:cstheme="minorHAnsi"/>
        </w:rPr>
        <w:t>We</w:t>
      </w:r>
      <w:r w:rsidR="00BB22B1" w:rsidRPr="00DF4E4A">
        <w:rPr>
          <w:rFonts w:asciiTheme="minorHAnsi" w:hAnsiTheme="minorHAnsi" w:cstheme="minorHAnsi"/>
        </w:rPr>
        <w:t xml:space="preserve"> </w:t>
      </w:r>
      <w:r w:rsidR="00456EF7" w:rsidRPr="00DF4E4A">
        <w:rPr>
          <w:rFonts w:asciiTheme="minorHAnsi" w:hAnsiTheme="minorHAnsi" w:cstheme="minorHAnsi"/>
        </w:rPr>
        <w:t xml:space="preserve">also </w:t>
      </w:r>
      <w:r w:rsidR="00BB22B1" w:rsidRPr="00DF4E4A">
        <w:rPr>
          <w:rFonts w:asciiTheme="minorHAnsi" w:hAnsiTheme="minorHAnsi" w:cstheme="minorHAnsi"/>
        </w:rPr>
        <w:t>relied on self-reports and</w:t>
      </w:r>
      <w:r w:rsidR="006A69D3" w:rsidRPr="00DF4E4A">
        <w:rPr>
          <w:rFonts w:asciiTheme="minorHAnsi" w:hAnsiTheme="minorHAnsi" w:cstheme="minorHAnsi"/>
        </w:rPr>
        <w:t xml:space="preserve"> </w:t>
      </w:r>
      <w:r w:rsidR="002242D2" w:rsidRPr="00DF4E4A">
        <w:rPr>
          <w:rFonts w:asciiTheme="minorHAnsi" w:hAnsiTheme="minorHAnsi" w:cstheme="minorHAnsi"/>
        </w:rPr>
        <w:t xml:space="preserve">did not </w:t>
      </w:r>
      <w:r w:rsidR="002242D2" w:rsidRPr="00DF4E4A">
        <w:rPr>
          <w:rFonts w:asciiTheme="minorHAnsi" w:hAnsiTheme="minorHAnsi" w:cstheme="minorHAnsi"/>
        </w:rPr>
        <w:lastRenderedPageBreak/>
        <w:t xml:space="preserve">include </w:t>
      </w:r>
      <w:r w:rsidR="005319B3" w:rsidRPr="00DF4E4A">
        <w:rPr>
          <w:rFonts w:asciiTheme="minorHAnsi" w:hAnsiTheme="minorHAnsi" w:cstheme="minorHAnsi"/>
        </w:rPr>
        <w:t xml:space="preserve">any </w:t>
      </w:r>
      <w:r w:rsidR="006066C9" w:rsidRPr="00DF4E4A">
        <w:rPr>
          <w:rFonts w:asciiTheme="minorHAnsi" w:hAnsiTheme="minorHAnsi" w:cstheme="minorHAnsi"/>
        </w:rPr>
        <w:t xml:space="preserve">fidelity </w:t>
      </w:r>
      <w:r w:rsidR="005319B3" w:rsidRPr="00DF4E4A">
        <w:rPr>
          <w:rFonts w:asciiTheme="minorHAnsi" w:hAnsiTheme="minorHAnsi" w:cstheme="minorHAnsi"/>
        </w:rPr>
        <w:t>assessments</w:t>
      </w:r>
      <w:r w:rsidR="002242D2" w:rsidRPr="00DF4E4A">
        <w:rPr>
          <w:rFonts w:asciiTheme="minorHAnsi" w:hAnsiTheme="minorHAnsi" w:cstheme="minorHAnsi"/>
        </w:rPr>
        <w:t xml:space="preserve"> </w:t>
      </w:r>
      <w:r w:rsidR="006E19FF" w:rsidRPr="00DF4E4A">
        <w:rPr>
          <w:rFonts w:asciiTheme="minorHAnsi" w:hAnsiTheme="minorHAnsi" w:cstheme="minorHAnsi"/>
        </w:rPr>
        <w:t>to evaluate</w:t>
      </w:r>
      <w:r w:rsidR="002242D2" w:rsidRPr="00DF4E4A">
        <w:rPr>
          <w:rFonts w:asciiTheme="minorHAnsi" w:hAnsiTheme="minorHAnsi" w:cstheme="minorHAnsi"/>
        </w:rPr>
        <w:t xml:space="preserve"> therapists’ </w:t>
      </w:r>
      <w:r w:rsidR="009E4F9F" w:rsidRPr="00DF4E4A">
        <w:rPr>
          <w:rFonts w:asciiTheme="minorHAnsi" w:hAnsiTheme="minorHAnsi" w:cstheme="minorHAnsi"/>
        </w:rPr>
        <w:t>competence</w:t>
      </w:r>
      <w:r w:rsidR="002242D2" w:rsidRPr="00DF4E4A">
        <w:rPr>
          <w:rFonts w:asciiTheme="minorHAnsi" w:hAnsiTheme="minorHAnsi" w:cstheme="minorHAnsi"/>
        </w:rPr>
        <w:t xml:space="preserve"> </w:t>
      </w:r>
      <w:r w:rsidR="00E31191" w:rsidRPr="00DF4E4A">
        <w:rPr>
          <w:rFonts w:asciiTheme="minorHAnsi" w:hAnsiTheme="minorHAnsi" w:cstheme="minorHAnsi"/>
        </w:rPr>
        <w:t>while delivering</w:t>
      </w:r>
      <w:r w:rsidR="002242D2" w:rsidRPr="00DF4E4A">
        <w:rPr>
          <w:rFonts w:asciiTheme="minorHAnsi" w:hAnsiTheme="minorHAnsi" w:cstheme="minorHAnsi"/>
        </w:rPr>
        <w:t xml:space="preserve"> SARAH </w:t>
      </w:r>
      <w:proofErr w:type="spellStart"/>
      <w:r w:rsidR="002242D2" w:rsidRPr="00DF4E4A">
        <w:rPr>
          <w:rFonts w:asciiTheme="minorHAnsi" w:hAnsiTheme="minorHAnsi" w:cstheme="minorHAnsi"/>
        </w:rPr>
        <w:t>programme</w:t>
      </w:r>
      <w:proofErr w:type="spellEnd"/>
      <w:r w:rsidR="002242D2" w:rsidRPr="00DF4E4A">
        <w:rPr>
          <w:rFonts w:asciiTheme="minorHAnsi" w:hAnsiTheme="minorHAnsi" w:cstheme="minorHAnsi"/>
        </w:rPr>
        <w:t>.</w:t>
      </w:r>
      <w:r w:rsidR="00C6269C" w:rsidRPr="00DF4E4A">
        <w:rPr>
          <w:rFonts w:asciiTheme="minorHAnsi" w:hAnsiTheme="minorHAnsi" w:cstheme="minorHAnsi"/>
        </w:rPr>
        <w:t xml:space="preserve"> </w:t>
      </w:r>
      <w:r w:rsidR="00906276" w:rsidRPr="00DF4E4A">
        <w:rPr>
          <w:rFonts w:asciiTheme="minorHAnsi" w:hAnsiTheme="minorHAnsi" w:cstheme="minorHAnsi"/>
        </w:rPr>
        <w:t xml:space="preserve">We did not do a formal sample size calculation but based the </w:t>
      </w:r>
      <w:r w:rsidR="003B7FAE">
        <w:rPr>
          <w:rFonts w:asciiTheme="minorHAnsi" w:hAnsiTheme="minorHAnsi" w:cstheme="minorHAnsi"/>
        </w:rPr>
        <w:t xml:space="preserve">patient </w:t>
      </w:r>
      <w:r w:rsidR="00906276" w:rsidRPr="00DF4E4A">
        <w:rPr>
          <w:rFonts w:asciiTheme="minorHAnsi" w:hAnsiTheme="minorHAnsi" w:cstheme="minorHAnsi"/>
        </w:rPr>
        <w:t xml:space="preserve">recruitment target on what was </w:t>
      </w:r>
      <w:r w:rsidR="003B7FAE">
        <w:rPr>
          <w:rFonts w:asciiTheme="minorHAnsi" w:hAnsiTheme="minorHAnsi" w:cstheme="minorHAnsi"/>
        </w:rPr>
        <w:t xml:space="preserve">potentially achievable during </w:t>
      </w:r>
      <w:r w:rsidR="00906276" w:rsidRPr="00DF4E4A">
        <w:rPr>
          <w:rFonts w:asciiTheme="minorHAnsi" w:hAnsiTheme="minorHAnsi" w:cstheme="minorHAnsi"/>
        </w:rPr>
        <w:t>the</w:t>
      </w:r>
      <w:r w:rsidR="009834F2">
        <w:rPr>
          <w:rFonts w:asciiTheme="minorHAnsi" w:hAnsiTheme="minorHAnsi" w:cstheme="minorHAnsi"/>
        </w:rPr>
        <w:t xml:space="preserve"> study</w:t>
      </w:r>
      <w:r w:rsidR="00906276" w:rsidRPr="00DF4E4A">
        <w:rPr>
          <w:rFonts w:asciiTheme="minorHAnsi" w:hAnsiTheme="minorHAnsi" w:cstheme="minorHAnsi"/>
        </w:rPr>
        <w:t xml:space="preserve"> time frame</w:t>
      </w:r>
      <w:r w:rsidR="00CF46A5" w:rsidRPr="00DF4E4A">
        <w:rPr>
          <w:rFonts w:asciiTheme="minorHAnsi" w:hAnsiTheme="minorHAnsi" w:cstheme="minorHAnsi"/>
        </w:rPr>
        <w:t xml:space="preserve">. </w:t>
      </w:r>
      <w:r w:rsidR="00DF4E4A" w:rsidRPr="00DF4E4A">
        <w:rPr>
          <w:rFonts w:asciiTheme="minorHAnsi" w:hAnsiTheme="minorHAnsi" w:cstheme="minorHAnsi"/>
        </w:rPr>
        <w:t>The relatively small sample size precluded us from doing subgroup analysis such as examin</w:t>
      </w:r>
      <w:r w:rsidR="009834F2">
        <w:rPr>
          <w:rFonts w:asciiTheme="minorHAnsi" w:hAnsiTheme="minorHAnsi" w:cstheme="minorHAnsi"/>
        </w:rPr>
        <w:t>ing</w:t>
      </w:r>
      <w:r w:rsidR="00DF4E4A" w:rsidRPr="00DF4E4A">
        <w:rPr>
          <w:rFonts w:asciiTheme="minorHAnsi" w:hAnsiTheme="minorHAnsi" w:cstheme="minorHAnsi"/>
        </w:rPr>
        <w:t xml:space="preserve"> the impact of the number of treatment sessions. </w:t>
      </w:r>
    </w:p>
    <w:p w14:paraId="104C260C" w14:textId="77777777" w:rsidR="002242D2" w:rsidRPr="003E1C0B" w:rsidRDefault="002242D2" w:rsidP="005111B9">
      <w:pPr>
        <w:spacing w:after="0"/>
        <w:rPr>
          <w:rFonts w:asciiTheme="minorHAnsi" w:hAnsiTheme="minorHAnsi" w:cstheme="minorHAnsi"/>
          <w:b/>
          <w:bCs/>
        </w:rPr>
      </w:pPr>
      <w:r w:rsidRPr="003E1C0B">
        <w:rPr>
          <w:rFonts w:asciiTheme="minorHAnsi" w:hAnsiTheme="minorHAnsi" w:cstheme="minorHAnsi"/>
          <w:b/>
          <w:bCs/>
        </w:rPr>
        <w:t xml:space="preserve">Conclusion </w:t>
      </w:r>
    </w:p>
    <w:p w14:paraId="545C5687" w14:textId="77777777" w:rsidR="00363371" w:rsidRPr="003E1C0B" w:rsidRDefault="00363371" w:rsidP="003633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3E1C0B">
        <w:rPr>
          <w:rFonts w:asciiTheme="minorHAnsi" w:hAnsiTheme="minorHAnsi" w:cstheme="minorHAnsi"/>
        </w:rPr>
        <w:t xml:space="preserve">nline training </w:t>
      </w:r>
      <w:r>
        <w:rPr>
          <w:rFonts w:asciiTheme="minorHAnsi" w:hAnsiTheme="minorHAnsi" w:cstheme="minorHAnsi"/>
        </w:rPr>
        <w:t>was an effective way to train therapists</w:t>
      </w:r>
      <w:r w:rsidRPr="003E1C0B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 xml:space="preserve">Clinical </w:t>
      </w:r>
      <w:r w:rsidRPr="003E1C0B">
        <w:rPr>
          <w:rFonts w:asciiTheme="minorHAnsi" w:hAnsiTheme="minorHAnsi" w:cstheme="minorHAnsi"/>
        </w:rPr>
        <w:t>outcomes were similar to th</w:t>
      </w:r>
      <w:r>
        <w:rPr>
          <w:rFonts w:asciiTheme="minorHAnsi" w:hAnsiTheme="minorHAnsi" w:cstheme="minorHAnsi"/>
        </w:rPr>
        <w:t xml:space="preserve">e clinical </w:t>
      </w:r>
      <w:r w:rsidRPr="003E1C0B">
        <w:rPr>
          <w:rFonts w:asciiTheme="minorHAnsi" w:hAnsiTheme="minorHAnsi" w:cstheme="minorHAnsi"/>
        </w:rPr>
        <w:t>trial indicating successful implementation of the SARAH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programme</w:t>
      </w:r>
      <w:proofErr w:type="spellEnd"/>
      <w:r w:rsidRPr="003E1C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into routine </w:t>
      </w:r>
      <w:r w:rsidRPr="003E1C0B">
        <w:rPr>
          <w:rFonts w:asciiTheme="minorHAnsi" w:hAnsiTheme="minorHAnsi" w:cstheme="minorHAnsi"/>
        </w:rPr>
        <w:t xml:space="preserve">NHS care. </w:t>
      </w:r>
    </w:p>
    <w:p w14:paraId="75704D69" w14:textId="77777777" w:rsidR="00004661" w:rsidRPr="003E1C0B" w:rsidRDefault="00004661" w:rsidP="00082699">
      <w:pPr>
        <w:rPr>
          <w:rFonts w:asciiTheme="minorHAnsi" w:hAnsiTheme="minorHAnsi" w:cstheme="minorHAnsi"/>
          <w:b/>
          <w:bCs/>
        </w:rPr>
      </w:pPr>
    </w:p>
    <w:p w14:paraId="7056A336" w14:textId="77777777" w:rsidR="00004661" w:rsidRPr="003E1C0B" w:rsidRDefault="00004661" w:rsidP="00082699">
      <w:pPr>
        <w:rPr>
          <w:rFonts w:asciiTheme="minorHAnsi" w:hAnsiTheme="minorHAnsi" w:cstheme="minorHAnsi"/>
          <w:b/>
          <w:bCs/>
        </w:rPr>
      </w:pPr>
    </w:p>
    <w:p w14:paraId="46C04860" w14:textId="77777777" w:rsidR="00004661" w:rsidRPr="003E1C0B" w:rsidRDefault="00004661" w:rsidP="00082699">
      <w:pPr>
        <w:rPr>
          <w:rFonts w:asciiTheme="minorHAnsi" w:hAnsiTheme="minorHAnsi" w:cstheme="minorHAnsi"/>
          <w:b/>
          <w:bCs/>
        </w:rPr>
      </w:pPr>
    </w:p>
    <w:bookmarkStart w:id="3" w:name="_GoBack"/>
    <w:bookmarkEnd w:id="3"/>
    <w:p w14:paraId="59A56B28" w14:textId="7087E179" w:rsidR="00004661" w:rsidRPr="003E1C0B" w:rsidRDefault="006A6D49" w:rsidP="0008269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object w:dxaOrig="1538" w:dyaOrig="995" w14:anchorId="27E1CC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Word.Document.12" ShapeID="_x0000_i1025" DrawAspect="Icon" ObjectID="_1665832006" r:id="rId11">
            <o:FieldCodes>\s</o:FieldCodes>
          </o:OLEObject>
        </w:object>
      </w:r>
    </w:p>
    <w:p w14:paraId="3A0CC708" w14:textId="77777777" w:rsidR="00004661" w:rsidRPr="003E1C0B" w:rsidRDefault="00004661" w:rsidP="00082699">
      <w:pPr>
        <w:rPr>
          <w:rFonts w:asciiTheme="minorHAnsi" w:hAnsiTheme="minorHAnsi" w:cstheme="minorHAnsi"/>
          <w:b/>
          <w:bCs/>
        </w:rPr>
      </w:pPr>
    </w:p>
    <w:p w14:paraId="173C4E28" w14:textId="77777777" w:rsidR="00004661" w:rsidRPr="003E1C0B" w:rsidRDefault="00004661" w:rsidP="00082699">
      <w:pPr>
        <w:rPr>
          <w:rFonts w:asciiTheme="minorHAnsi" w:hAnsiTheme="minorHAnsi" w:cstheme="minorHAnsi"/>
          <w:b/>
          <w:bCs/>
        </w:rPr>
      </w:pPr>
    </w:p>
    <w:p w14:paraId="7F8F1C9C" w14:textId="77777777" w:rsidR="00906276" w:rsidRDefault="00906276" w:rsidP="00082699">
      <w:pPr>
        <w:rPr>
          <w:rFonts w:asciiTheme="minorHAnsi" w:hAnsiTheme="minorHAnsi" w:cstheme="minorHAnsi"/>
          <w:b/>
          <w:bCs/>
        </w:rPr>
      </w:pPr>
    </w:p>
    <w:p w14:paraId="304982D6" w14:textId="77777777" w:rsidR="00DF4E4A" w:rsidRDefault="00DF4E4A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0F2D1074" w14:textId="77777777" w:rsidR="00C46E3F" w:rsidRPr="003E1C0B" w:rsidRDefault="002D275E" w:rsidP="00082699">
      <w:pPr>
        <w:rPr>
          <w:rFonts w:asciiTheme="minorHAnsi" w:hAnsiTheme="minorHAnsi" w:cstheme="minorHAnsi"/>
          <w:b/>
          <w:bCs/>
        </w:rPr>
      </w:pPr>
      <w:r w:rsidRPr="003E1C0B">
        <w:rPr>
          <w:rFonts w:asciiTheme="minorHAnsi" w:hAnsiTheme="minorHAnsi" w:cstheme="minorHAnsi"/>
          <w:b/>
          <w:bCs/>
        </w:rPr>
        <w:lastRenderedPageBreak/>
        <w:t>Reference</w:t>
      </w:r>
      <w:r w:rsidR="00B52C2B" w:rsidRPr="003E1C0B">
        <w:rPr>
          <w:rFonts w:asciiTheme="minorHAnsi" w:hAnsiTheme="minorHAnsi" w:cstheme="minorHAnsi"/>
          <w:b/>
          <w:bCs/>
        </w:rPr>
        <w:t>s</w:t>
      </w:r>
    </w:p>
    <w:p w14:paraId="4EDCFB45" w14:textId="77777777" w:rsidR="00004661" w:rsidRPr="003E1C0B" w:rsidRDefault="00004661" w:rsidP="0008269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Symmons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D, Turner G, Webb R, 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Asten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P, Barrett E, Lunt M, Scott D, 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Silman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A. The prevalence of rheumatoid arthritis in the United Kingdom: new estimates for a new century. Rheumatology. 2002 Jul 1; 41(7):793-800.</w:t>
      </w:r>
    </w:p>
    <w:p w14:paraId="0EA06AB3" w14:textId="77777777" w:rsidR="00004661" w:rsidRPr="003E1C0B" w:rsidRDefault="00004661" w:rsidP="0008269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Kobak S, Bes C. An autumn tale: </w:t>
      </w:r>
      <w:r w:rsidR="002A7BE7" w:rsidRPr="003E1C0B">
        <w:rPr>
          <w:rFonts w:asciiTheme="minorHAnsi" w:hAnsiTheme="minorHAnsi" w:cstheme="minorHAnsi"/>
          <w:color w:val="222222"/>
          <w:shd w:val="clear" w:color="auto" w:fill="FFFFFF"/>
        </w:rPr>
        <w:t>G</w:t>
      </w:r>
      <w:r w:rsidRPr="003E1C0B">
        <w:rPr>
          <w:rFonts w:asciiTheme="minorHAnsi" w:hAnsiTheme="minorHAnsi" w:cstheme="minorHAnsi"/>
          <w:color w:val="222222"/>
          <w:shd w:val="clear" w:color="auto" w:fill="FFFFFF"/>
        </w:rPr>
        <w:t>eriatric rheumatoid arthritis. Therapeutic advances in musculoskeletal disease. 2018 Jan; 10(1):3-11.</w:t>
      </w:r>
    </w:p>
    <w:p w14:paraId="3B2A0655" w14:textId="77777777" w:rsidR="00004661" w:rsidRPr="003E1C0B" w:rsidRDefault="00004661" w:rsidP="0008269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Horsten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NC, 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Ursum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J, 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Roorda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LD, van 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Schaardenburg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D, Dekker J, 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Hoeksma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AF. Prevalence of hand symptoms, impairments and activity limitations in rheumatoid arthritis in relation to disease duration. Journal of rehabilitation medicine. 2010 Nov 5; 42(10):916-21.</w:t>
      </w:r>
    </w:p>
    <w:p w14:paraId="5641B249" w14:textId="77777777" w:rsidR="00004661" w:rsidRPr="003E1C0B" w:rsidRDefault="00004661" w:rsidP="0008269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Romero-Guzmán AK, 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Menchaca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-Tapia VM, Contreras-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Yáñez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I, Pascual-Ramos V. Patient and physician perspectives of hand function in a cohort of rheumatoid arthritis patients: the impact of disease activity. BMC musculoskeletal disorders. 2016 Dec 1; 17(1):392.</w:t>
      </w:r>
    </w:p>
    <w:p w14:paraId="31617855" w14:textId="77777777" w:rsidR="00004661" w:rsidRPr="003E1C0B" w:rsidRDefault="00004661" w:rsidP="0008269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Slatkowsky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‐Christensen B, Mowinckel P, Loge JH, 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Kvien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TK. Health‐related quality of life in women with symptomatic hand osteoarthritis: a comparison with rheumatoid arthritis patients, healthy controls, and normative data. Arthritis Care &amp; Research. 2007 Dec 15; 57(8):1404-9.</w:t>
      </w:r>
    </w:p>
    <w:p w14:paraId="0352183E" w14:textId="77777777" w:rsidR="00004661" w:rsidRPr="003E1C0B" w:rsidRDefault="00004661" w:rsidP="0008269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Dellhag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BE, Hosseini NA, 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Bremell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TO, 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Ingvarsson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PE. Disturbed grip function in women with rheumatoid arthritis. The Journal of rheumatology. 2001 Dec 1; 28(12):2624-33.</w:t>
      </w:r>
    </w:p>
    <w:p w14:paraId="7F78C14F" w14:textId="77777777" w:rsidR="00004661" w:rsidRPr="003E1C0B" w:rsidRDefault="00004661" w:rsidP="0008269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Adams J, Burridge J, 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Mullee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M, Hammond A, Cooper C. Correlation between upper limb functional ability and structural hand impairment in an early rheumatoid population. Clinical Rehabilitation. 2004 Jun; 18(4):405-13.</w:t>
      </w:r>
    </w:p>
    <w:p w14:paraId="569CFC25" w14:textId="77777777" w:rsidR="00004661" w:rsidRPr="003E1C0B" w:rsidRDefault="00004661" w:rsidP="0008269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  <w:color w:val="222222"/>
          <w:shd w:val="clear" w:color="auto" w:fill="FFFFFF"/>
        </w:rPr>
        <w:t>Heine PJ, Williams MA, Williamson E, Bridle C, Adams J, O’Brien A, Evans D, Lamb SE. Development and delivery of an exercise intervention for rheumatoid arthritis: strengthening and stretching for rheumatoid arthritis of the hand (SARAH) trial. Physiotherapy. 2012 Jun 1; 98(2):121-30.</w:t>
      </w:r>
    </w:p>
    <w:p w14:paraId="5F81FF5E" w14:textId="77777777" w:rsidR="00004661" w:rsidRPr="003E1C0B" w:rsidRDefault="00004661" w:rsidP="0008269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Lamb SE, Williamson EM, Heine PJ, Adams J, Dosanjh S, 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Dritsaki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M, Glover MJ, Lord J, 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McConkey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C, Nichols V, Rahman A. Exercises to improve function of the rheumatoid hand (SARAH): a randomised controlled trial. The Lancet. 2015 Jan 31; 385(9966):421-9.</w:t>
      </w:r>
    </w:p>
    <w:p w14:paraId="192E9084" w14:textId="77777777" w:rsidR="00004661" w:rsidRPr="003E1C0B" w:rsidRDefault="00004661" w:rsidP="0008269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  <w:shd w:val="clear" w:color="auto" w:fill="FFFFFF"/>
        </w:rPr>
        <w:t>National Institute for Health and Care Excellence. Rheumatoid arthritis in adults: management. Clinical guideline [CG79]. 2015 Dec.   URL: </w:t>
      </w:r>
      <w:hyperlink r:id="rId12" w:tgtFrame="_blank" w:history="1">
        <w:r w:rsidRPr="003E1C0B">
          <w:rPr>
            <w:rStyle w:val="Hyperlink"/>
            <w:rFonts w:asciiTheme="minorHAnsi" w:hAnsiTheme="minorHAnsi" w:cstheme="minorHAnsi"/>
            <w:color w:val="auto"/>
            <w:bdr w:val="none" w:sz="0" w:space="0" w:color="auto" w:frame="1"/>
            <w:shd w:val="clear" w:color="auto" w:fill="FFFFFF"/>
          </w:rPr>
          <w:t>https://www.nice.org.uk/guidance/cg79</w:t>
        </w:r>
      </w:hyperlink>
      <w:r w:rsidRPr="003E1C0B">
        <w:rPr>
          <w:rFonts w:asciiTheme="minorHAnsi" w:hAnsiTheme="minorHAnsi" w:cstheme="minorHAnsi"/>
          <w:shd w:val="clear" w:color="auto" w:fill="FFFFFF"/>
        </w:rPr>
        <w:t> [accessed 2020-02-01]</w:t>
      </w:r>
    </w:p>
    <w:p w14:paraId="2A6AE9DA" w14:textId="77777777" w:rsidR="00004661" w:rsidRPr="003E1C0B" w:rsidRDefault="00004661" w:rsidP="0008269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  <w:color w:val="222222"/>
          <w:shd w:val="clear" w:color="auto" w:fill="FFFFFF"/>
        </w:rPr>
        <w:t>Srikesavan CS, Williamson E, Eldridge L, Heine P, Adams J, Cranston T, Lamb SE. A web-based training resource for therapists to deliver an evidence-based exercise program for rheumatoid arthritis of the hand (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iSARAH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): design, development, and usability testing. Journal of medical Internet research. 2017; 19(12):e411.</w:t>
      </w:r>
    </w:p>
    <w:p w14:paraId="629A1820" w14:textId="77777777" w:rsidR="00004661" w:rsidRPr="003E1C0B" w:rsidRDefault="00004661" w:rsidP="0008269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Levac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D, 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Glegg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SM, Camden C, 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Rivard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LM, 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Missiuna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C. Best practice recommendations for the development, implementation, and evaluation of online knowledge translation resources in rehabilitation. Physical therapy. 2015 Apr 1; 95(4):648-62. </w:t>
      </w:r>
    </w:p>
    <w:p w14:paraId="4C9C6BDA" w14:textId="77777777" w:rsidR="00004661" w:rsidRPr="003E1C0B" w:rsidRDefault="00004661" w:rsidP="0008269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</w:rPr>
        <w:t xml:space="preserve">Implementation Guide. </w:t>
      </w:r>
      <w:r w:rsidRPr="003E1C0B">
        <w:rPr>
          <w:rFonts w:asciiTheme="minorHAnsi" w:hAnsiTheme="minorHAnsi" w:cstheme="minorHAnsi"/>
          <w:i/>
        </w:rPr>
        <w:t>In:</w:t>
      </w:r>
      <w:r w:rsidRPr="003E1C0B">
        <w:rPr>
          <w:rFonts w:asciiTheme="minorHAnsi" w:hAnsiTheme="minorHAnsi" w:cstheme="minorHAnsi"/>
        </w:rPr>
        <w:t xml:space="preserve"> Department of Veterans Health Administration, H. S. R. D., Quality Enhancement Research Initiative. (ed.).</w:t>
      </w:r>
    </w:p>
    <w:p w14:paraId="27E25713" w14:textId="77777777" w:rsidR="00004661" w:rsidRPr="003E1C0B" w:rsidRDefault="00004661" w:rsidP="0008269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  <w:color w:val="222222"/>
          <w:shd w:val="clear" w:color="auto" w:fill="FFFFFF"/>
        </w:rPr>
        <w:t>Chung KC, Pillsbury MS, Walters MR, Hayward RA. Reliability and validity testing of the Michigan Hand Outcomes Questionnaire. Journal of Hand Surgery. 1998 Jul 1; 23(4):575-87.</w:t>
      </w:r>
    </w:p>
    <w:p w14:paraId="31333551" w14:textId="77777777" w:rsidR="00CB76E9" w:rsidRPr="00CB76E9" w:rsidRDefault="00CB76E9" w:rsidP="0008269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proofErr w:type="spellStart"/>
      <w:r w:rsidRPr="00CB76E9">
        <w:rPr>
          <w:rFonts w:asciiTheme="minorHAnsi" w:hAnsiTheme="minorHAnsi" w:cstheme="minorHAnsi"/>
          <w:color w:val="222222"/>
          <w:shd w:val="clear" w:color="auto" w:fill="FFFFFF"/>
        </w:rPr>
        <w:t>Kadel</w:t>
      </w:r>
      <w:proofErr w:type="spellEnd"/>
      <w:r w:rsidRPr="00CB76E9">
        <w:rPr>
          <w:rFonts w:asciiTheme="minorHAnsi" w:hAnsiTheme="minorHAnsi" w:cstheme="minorHAnsi"/>
          <w:color w:val="222222"/>
          <w:shd w:val="clear" w:color="auto" w:fill="FFFFFF"/>
        </w:rPr>
        <w:t xml:space="preserve"> RP, Kip KE. A SAS macro to compute effect size (Cohen’s d) and its confidence interval from raw survey data. In Proceedings of the Annual Southeast SAS Users Group Conference 2012 Oct 14</w:t>
      </w:r>
      <w:r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14912DDC" w14:textId="77777777" w:rsidR="00004661" w:rsidRPr="003E1C0B" w:rsidRDefault="00004661" w:rsidP="0008269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  <w:color w:val="222222"/>
          <w:shd w:val="clear" w:color="auto" w:fill="FFFFFF"/>
        </w:rPr>
        <w:lastRenderedPageBreak/>
        <w:t xml:space="preserve">Hoffmann TC, 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Glasziou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PP, 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Boutron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I, Milne R, 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Perera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R, Moher D, Altman DG, Barbour V, Macdonald H, Johnston M, Lamb SE. Better reporting of interventions: template for intervention description and replication (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TIDieR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) checklist and guide. 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Bmj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. 2014 Mar 7; 348:g1687.</w:t>
      </w:r>
    </w:p>
    <w:p w14:paraId="209904B3" w14:textId="77777777" w:rsidR="00004661" w:rsidRPr="003E1C0B" w:rsidRDefault="00004661" w:rsidP="0008269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  <w:color w:val="222222"/>
          <w:shd w:val="clear" w:color="auto" w:fill="FFFFFF"/>
        </w:rPr>
        <w:t>Fairburn CG, Allen E, Bailey-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Straebler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S, O'Connor ME, Cooper Z. Scaling up psychological treatments: a countrywide test of the online training of therapists. Journal of medical Internet research. 2017; 19(6):e214.</w:t>
      </w:r>
    </w:p>
    <w:p w14:paraId="29560E36" w14:textId="77777777" w:rsidR="00004661" w:rsidRPr="003E1C0B" w:rsidRDefault="00004661" w:rsidP="0008269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  <w:color w:val="222222"/>
          <w:shd w:val="clear" w:color="auto" w:fill="FFFFFF"/>
        </w:rPr>
        <w:t>Cooper Z, Bailey-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Straebler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S, Morgan KE, O'Connor ME, Caddy C, Hamadi L, Fairburn CG. Using the internet to train therapists: randomized comparison of two scalable methods. Journal of medical Internet research. 2017; 19(10):e355.</w:t>
      </w:r>
    </w:p>
    <w:p w14:paraId="656BF685" w14:textId="77777777" w:rsidR="00004661" w:rsidRPr="003E1C0B" w:rsidRDefault="00004661" w:rsidP="0008269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  <w:color w:val="222222"/>
          <w:shd w:val="clear" w:color="auto" w:fill="FFFFFF"/>
        </w:rPr>
        <w:t>Nichols VP, Williamson E, Toye F, Lamb SE. A longitudinal, qualitative study exploring sustained adherence to a hand exercise programme for rheumatoid arthritis evaluated in the SARAH trial. Disability and rehabilitation. 2017 Aug 28; 39(18):1856-63.</w:t>
      </w:r>
    </w:p>
    <w:p w14:paraId="79DD4266" w14:textId="77777777" w:rsidR="00004661" w:rsidRPr="003E1C0B" w:rsidRDefault="00004661" w:rsidP="0008269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Jones CA, 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Roop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SC, 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Pohar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SL, Albrecht L, Scott SD. Translating knowledge in rehabilitation: systematic review. Physical therapy. 2015 Apr 1; 95(4):663-77.</w:t>
      </w:r>
    </w:p>
    <w:p w14:paraId="38494D73" w14:textId="77777777" w:rsidR="00004661" w:rsidRPr="003E1C0B" w:rsidRDefault="00004661" w:rsidP="0008269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Bérubé MÈ, Poitras S, Bastien M, 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Laliberté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LA, 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Lacharité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A, Gross DP. Strategies to translate knowledge related to common musculoskeletal conditions into physiotherapy practice: a systematic review. Physiotherapy. 2018 Mar 1; 104(1):1-8.</w:t>
      </w:r>
    </w:p>
    <w:p w14:paraId="6F2CFB22" w14:textId="77777777" w:rsidR="00004661" w:rsidRPr="003E1C0B" w:rsidRDefault="00004661" w:rsidP="0008269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Chaudoir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SR, Dugan AG, Barr CH. Measuring factors affecting implementation of health innovations: a systematic review of structural, organizational, provider, patient, and innovation level measures. Implementation science. 2013 Dec 1; 8(1):22.</w:t>
      </w:r>
    </w:p>
    <w:p w14:paraId="2BAB36B2" w14:textId="77777777" w:rsidR="00004661" w:rsidRPr="003E1C0B" w:rsidRDefault="00004661" w:rsidP="0008269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Ballew P, Castro S, Claus J, </w:t>
      </w:r>
      <w:proofErr w:type="spellStart"/>
      <w:r w:rsidRPr="003E1C0B">
        <w:rPr>
          <w:rFonts w:asciiTheme="minorHAnsi" w:hAnsiTheme="minorHAnsi" w:cstheme="minorHAnsi"/>
          <w:color w:val="222222"/>
          <w:shd w:val="clear" w:color="auto" w:fill="FFFFFF"/>
        </w:rPr>
        <w:t>Kittur</w:t>
      </w:r>
      <w:proofErr w:type="spellEnd"/>
      <w:r w:rsidRPr="003E1C0B">
        <w:rPr>
          <w:rFonts w:asciiTheme="minorHAnsi" w:hAnsiTheme="minorHAnsi" w:cstheme="minorHAnsi"/>
          <w:color w:val="222222"/>
          <w:shd w:val="clear" w:color="auto" w:fill="FFFFFF"/>
        </w:rPr>
        <w:t xml:space="preserve"> N, Brennan L, Brownson RC. Developing web-based training for public health practitioners: what can we learn from a review of five disciplines? Health education research. 2013 Apr 1; 28(2):276-87.</w:t>
      </w:r>
    </w:p>
    <w:p w14:paraId="625E2181" w14:textId="77777777" w:rsidR="009434A4" w:rsidRPr="00401517" w:rsidRDefault="009434A4" w:rsidP="00082699">
      <w:pPr>
        <w:pStyle w:val="EndNoteBibliography"/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9434A4" w:rsidRPr="00401517" w:rsidSect="004C44D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F1169" w14:textId="77777777" w:rsidR="00FC16F1" w:rsidRDefault="00FC16F1">
      <w:pPr>
        <w:spacing w:after="0" w:line="240" w:lineRule="auto"/>
      </w:pPr>
      <w:r>
        <w:separator/>
      </w:r>
    </w:p>
  </w:endnote>
  <w:endnote w:type="continuationSeparator" w:id="0">
    <w:p w14:paraId="11ABA876" w14:textId="77777777" w:rsidR="00FC16F1" w:rsidRDefault="00FC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74289" w14:textId="77777777" w:rsidR="00C57738" w:rsidRPr="00FD3A7E" w:rsidRDefault="00C57738">
    <w:pPr>
      <w:pStyle w:val="Footer"/>
      <w:jc w:val="right"/>
      <w:rPr>
        <w:sz w:val="28"/>
        <w:szCs w:val="28"/>
      </w:rPr>
    </w:pPr>
    <w:r w:rsidRPr="00FD3A7E">
      <w:rPr>
        <w:sz w:val="28"/>
        <w:szCs w:val="28"/>
      </w:rPr>
      <w:t xml:space="preserve">Page </w:t>
    </w:r>
    <w:r w:rsidR="00A97AC7" w:rsidRPr="00FD3A7E">
      <w:rPr>
        <w:b/>
        <w:bCs/>
        <w:sz w:val="28"/>
        <w:szCs w:val="28"/>
      </w:rPr>
      <w:fldChar w:fldCharType="begin"/>
    </w:r>
    <w:r w:rsidRPr="00FD3A7E">
      <w:rPr>
        <w:b/>
        <w:bCs/>
        <w:sz w:val="28"/>
        <w:szCs w:val="28"/>
      </w:rPr>
      <w:instrText xml:space="preserve"> PAGE </w:instrText>
    </w:r>
    <w:r w:rsidR="00A97AC7" w:rsidRPr="00FD3A7E">
      <w:rPr>
        <w:b/>
        <w:bCs/>
        <w:sz w:val="28"/>
        <w:szCs w:val="28"/>
      </w:rPr>
      <w:fldChar w:fldCharType="separate"/>
    </w:r>
    <w:r w:rsidR="000965AD">
      <w:rPr>
        <w:b/>
        <w:bCs/>
        <w:noProof/>
        <w:sz w:val="28"/>
        <w:szCs w:val="28"/>
      </w:rPr>
      <w:t>10</w:t>
    </w:r>
    <w:r w:rsidR="00A97AC7" w:rsidRPr="00FD3A7E">
      <w:rPr>
        <w:b/>
        <w:bCs/>
        <w:sz w:val="28"/>
        <w:szCs w:val="28"/>
      </w:rPr>
      <w:fldChar w:fldCharType="end"/>
    </w:r>
    <w:r w:rsidRPr="00FD3A7E">
      <w:rPr>
        <w:sz w:val="28"/>
        <w:szCs w:val="28"/>
      </w:rPr>
      <w:t xml:space="preserve"> of </w:t>
    </w:r>
    <w:r w:rsidR="00A97AC7" w:rsidRPr="00FD3A7E">
      <w:rPr>
        <w:b/>
        <w:bCs/>
        <w:sz w:val="28"/>
        <w:szCs w:val="28"/>
      </w:rPr>
      <w:fldChar w:fldCharType="begin"/>
    </w:r>
    <w:r w:rsidRPr="00FD3A7E">
      <w:rPr>
        <w:b/>
        <w:bCs/>
        <w:sz w:val="28"/>
        <w:szCs w:val="28"/>
      </w:rPr>
      <w:instrText xml:space="preserve"> NUMPAGES  </w:instrText>
    </w:r>
    <w:r w:rsidR="00A97AC7" w:rsidRPr="00FD3A7E">
      <w:rPr>
        <w:b/>
        <w:bCs/>
        <w:sz w:val="28"/>
        <w:szCs w:val="28"/>
      </w:rPr>
      <w:fldChar w:fldCharType="separate"/>
    </w:r>
    <w:r w:rsidR="000965AD">
      <w:rPr>
        <w:b/>
        <w:bCs/>
        <w:noProof/>
        <w:sz w:val="28"/>
        <w:szCs w:val="28"/>
      </w:rPr>
      <w:t>14</w:t>
    </w:r>
    <w:r w:rsidR="00A97AC7" w:rsidRPr="00FD3A7E">
      <w:rPr>
        <w:b/>
        <w:bCs/>
        <w:sz w:val="28"/>
        <w:szCs w:val="28"/>
      </w:rPr>
      <w:fldChar w:fldCharType="end"/>
    </w:r>
  </w:p>
  <w:p w14:paraId="16405FF5" w14:textId="77777777" w:rsidR="00C57738" w:rsidRDefault="00C57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DF9D8" w14:textId="77777777" w:rsidR="00FC16F1" w:rsidRDefault="00FC16F1">
      <w:pPr>
        <w:spacing w:after="0" w:line="240" w:lineRule="auto"/>
      </w:pPr>
      <w:r>
        <w:separator/>
      </w:r>
    </w:p>
  </w:footnote>
  <w:footnote w:type="continuationSeparator" w:id="0">
    <w:p w14:paraId="3356A405" w14:textId="77777777" w:rsidR="00FC16F1" w:rsidRDefault="00FC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0E789" w14:textId="77777777" w:rsidR="00C57738" w:rsidRPr="00141F48" w:rsidRDefault="00C57738" w:rsidP="00141F48">
    <w:pPr>
      <w:pStyle w:val="Header"/>
      <w:jc w:val="right"/>
      <w:rPr>
        <w:b/>
        <w:sz w:val="24"/>
        <w:szCs w:val="24"/>
      </w:rPr>
    </w:pPr>
  </w:p>
  <w:p w14:paraId="6CEF3202" w14:textId="77777777" w:rsidR="00C57738" w:rsidRPr="00141F48" w:rsidRDefault="00C57738" w:rsidP="00141F48">
    <w:pPr>
      <w:pStyle w:val="Header"/>
      <w:jc w:val="right"/>
      <w:rPr>
        <w:sz w:val="24"/>
        <w:szCs w:val="24"/>
      </w:rPr>
    </w:pPr>
  </w:p>
  <w:p w14:paraId="2F5E5C41" w14:textId="77777777" w:rsidR="00C57738" w:rsidRDefault="00C57738" w:rsidP="00713257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045B"/>
    <w:multiLevelType w:val="hybridMultilevel"/>
    <w:tmpl w:val="7AB4D5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37508"/>
    <w:multiLevelType w:val="hybridMultilevel"/>
    <w:tmpl w:val="A41669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1CF3"/>
    <w:multiLevelType w:val="hybridMultilevel"/>
    <w:tmpl w:val="5EA43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95594"/>
    <w:multiLevelType w:val="hybridMultilevel"/>
    <w:tmpl w:val="FE6AB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517A83"/>
    <w:multiLevelType w:val="hybridMultilevel"/>
    <w:tmpl w:val="909634A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A82406"/>
    <w:multiLevelType w:val="hybridMultilevel"/>
    <w:tmpl w:val="41665F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D33A8"/>
    <w:multiLevelType w:val="hybridMultilevel"/>
    <w:tmpl w:val="F920013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B070B"/>
    <w:multiLevelType w:val="hybridMultilevel"/>
    <w:tmpl w:val="A3F0A98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8526F3"/>
    <w:multiLevelType w:val="hybridMultilevel"/>
    <w:tmpl w:val="C6BE18AE"/>
    <w:lvl w:ilvl="0" w:tplc="1CCAD85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EA4577"/>
    <w:multiLevelType w:val="hybridMultilevel"/>
    <w:tmpl w:val="E66EB8D0"/>
    <w:lvl w:ilvl="0" w:tplc="08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059DE"/>
    <w:multiLevelType w:val="hybridMultilevel"/>
    <w:tmpl w:val="42C00DA6"/>
    <w:lvl w:ilvl="0" w:tplc="E47C2D5A">
      <w:start w:val="1"/>
      <w:numFmt w:val="lowerLetter"/>
      <w:lvlText w:val="%1."/>
      <w:lvlJc w:val="left"/>
      <w:pPr>
        <w:ind w:left="928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A272D"/>
    <w:multiLevelType w:val="multilevel"/>
    <w:tmpl w:val="4C70E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4B0A4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066A75"/>
    <w:multiLevelType w:val="hybridMultilevel"/>
    <w:tmpl w:val="D2965F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2462"/>
    <w:multiLevelType w:val="hybridMultilevel"/>
    <w:tmpl w:val="09543D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F51B56"/>
    <w:multiLevelType w:val="hybridMultilevel"/>
    <w:tmpl w:val="B20849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57CB2"/>
    <w:multiLevelType w:val="hybridMultilevel"/>
    <w:tmpl w:val="DCE021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44753E"/>
    <w:multiLevelType w:val="hybridMultilevel"/>
    <w:tmpl w:val="3AFC6604"/>
    <w:lvl w:ilvl="0" w:tplc="D5EE83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13239F"/>
    <w:multiLevelType w:val="hybridMultilevel"/>
    <w:tmpl w:val="6638CFFE"/>
    <w:lvl w:ilvl="0" w:tplc="AAD4F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502EC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B4E40C6"/>
    <w:multiLevelType w:val="hybridMultilevel"/>
    <w:tmpl w:val="3448FCE8"/>
    <w:lvl w:ilvl="0" w:tplc="9B9048B8">
      <w:start w:val="1"/>
      <w:numFmt w:val="lowerRoman"/>
      <w:lvlText w:val="%1)"/>
      <w:lvlJc w:val="left"/>
      <w:pPr>
        <w:ind w:left="14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7DEC2092"/>
    <w:multiLevelType w:val="hybridMultilevel"/>
    <w:tmpl w:val="3738D04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6"/>
  </w:num>
  <w:num w:numId="5">
    <w:abstractNumId w:val="9"/>
  </w:num>
  <w:num w:numId="6">
    <w:abstractNumId w:val="12"/>
  </w:num>
  <w:num w:numId="7">
    <w:abstractNumId w:val="19"/>
  </w:num>
  <w:num w:numId="8">
    <w:abstractNumId w:val="20"/>
  </w:num>
  <w:num w:numId="9">
    <w:abstractNumId w:val="6"/>
  </w:num>
  <w:num w:numId="10">
    <w:abstractNumId w:val="4"/>
  </w:num>
  <w:num w:numId="11">
    <w:abstractNumId w:val="18"/>
  </w:num>
  <w:num w:numId="12">
    <w:abstractNumId w:val="21"/>
  </w:num>
  <w:num w:numId="13">
    <w:abstractNumId w:val="2"/>
  </w:num>
  <w:num w:numId="14">
    <w:abstractNumId w:val="8"/>
  </w:num>
  <w:num w:numId="15">
    <w:abstractNumId w:val="5"/>
  </w:num>
  <w:num w:numId="16">
    <w:abstractNumId w:val="0"/>
  </w:num>
  <w:num w:numId="17">
    <w:abstractNumId w:val="7"/>
  </w:num>
  <w:num w:numId="18">
    <w:abstractNumId w:val="3"/>
  </w:num>
  <w:num w:numId="19">
    <w:abstractNumId w:val="17"/>
  </w:num>
  <w:num w:numId="20">
    <w:abstractNumId w:val="10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3BGIDYwtDQ0tTEyUdpeDU4uLM/DyQAqNaAE9nHdos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4E0290"/>
    <w:rsid w:val="000004D3"/>
    <w:rsid w:val="0000127D"/>
    <w:rsid w:val="000021EC"/>
    <w:rsid w:val="00002C30"/>
    <w:rsid w:val="0000388C"/>
    <w:rsid w:val="00003EAF"/>
    <w:rsid w:val="000040BD"/>
    <w:rsid w:val="00004661"/>
    <w:rsid w:val="00005C64"/>
    <w:rsid w:val="00006BBD"/>
    <w:rsid w:val="00007B1E"/>
    <w:rsid w:val="0001089A"/>
    <w:rsid w:val="000116FD"/>
    <w:rsid w:val="000121A5"/>
    <w:rsid w:val="000133BF"/>
    <w:rsid w:val="00013BA9"/>
    <w:rsid w:val="00014113"/>
    <w:rsid w:val="00014B93"/>
    <w:rsid w:val="0001521E"/>
    <w:rsid w:val="000164EC"/>
    <w:rsid w:val="00016544"/>
    <w:rsid w:val="000204C3"/>
    <w:rsid w:val="00020B38"/>
    <w:rsid w:val="00021759"/>
    <w:rsid w:val="000220DD"/>
    <w:rsid w:val="00022DB6"/>
    <w:rsid w:val="0002324E"/>
    <w:rsid w:val="00023AC0"/>
    <w:rsid w:val="00023BB2"/>
    <w:rsid w:val="0002585F"/>
    <w:rsid w:val="00026F8E"/>
    <w:rsid w:val="00027B9E"/>
    <w:rsid w:val="000323B0"/>
    <w:rsid w:val="00032DD2"/>
    <w:rsid w:val="00033932"/>
    <w:rsid w:val="0003669B"/>
    <w:rsid w:val="00040649"/>
    <w:rsid w:val="000412E8"/>
    <w:rsid w:val="00041417"/>
    <w:rsid w:val="0004161E"/>
    <w:rsid w:val="00042BF7"/>
    <w:rsid w:val="00043921"/>
    <w:rsid w:val="0004574C"/>
    <w:rsid w:val="00046D59"/>
    <w:rsid w:val="000473F0"/>
    <w:rsid w:val="00047D41"/>
    <w:rsid w:val="000504F8"/>
    <w:rsid w:val="00051924"/>
    <w:rsid w:val="00052A04"/>
    <w:rsid w:val="00054E1D"/>
    <w:rsid w:val="00055A14"/>
    <w:rsid w:val="00056040"/>
    <w:rsid w:val="000606B2"/>
    <w:rsid w:val="000622C0"/>
    <w:rsid w:val="00063D2B"/>
    <w:rsid w:val="0006592A"/>
    <w:rsid w:val="000667BE"/>
    <w:rsid w:val="00067EF0"/>
    <w:rsid w:val="00070D1A"/>
    <w:rsid w:val="00070F20"/>
    <w:rsid w:val="00071A95"/>
    <w:rsid w:val="00072090"/>
    <w:rsid w:val="00072BDF"/>
    <w:rsid w:val="00073125"/>
    <w:rsid w:val="000736CD"/>
    <w:rsid w:val="00074A40"/>
    <w:rsid w:val="00075534"/>
    <w:rsid w:val="00076BC2"/>
    <w:rsid w:val="00081B95"/>
    <w:rsid w:val="00081BD7"/>
    <w:rsid w:val="00082074"/>
    <w:rsid w:val="000823D4"/>
    <w:rsid w:val="00082699"/>
    <w:rsid w:val="00082E8A"/>
    <w:rsid w:val="00083880"/>
    <w:rsid w:val="00085C21"/>
    <w:rsid w:val="00085CB0"/>
    <w:rsid w:val="00086166"/>
    <w:rsid w:val="00086CC8"/>
    <w:rsid w:val="00090CC5"/>
    <w:rsid w:val="00091DA9"/>
    <w:rsid w:val="00092031"/>
    <w:rsid w:val="0009245A"/>
    <w:rsid w:val="00093BBE"/>
    <w:rsid w:val="00094DD0"/>
    <w:rsid w:val="00095764"/>
    <w:rsid w:val="00096090"/>
    <w:rsid w:val="000965AD"/>
    <w:rsid w:val="000974CA"/>
    <w:rsid w:val="0009771C"/>
    <w:rsid w:val="00097CC0"/>
    <w:rsid w:val="000A03C0"/>
    <w:rsid w:val="000A06A8"/>
    <w:rsid w:val="000A1575"/>
    <w:rsid w:val="000A2F6C"/>
    <w:rsid w:val="000A4495"/>
    <w:rsid w:val="000A4852"/>
    <w:rsid w:val="000A585A"/>
    <w:rsid w:val="000A66DD"/>
    <w:rsid w:val="000A796F"/>
    <w:rsid w:val="000A7C58"/>
    <w:rsid w:val="000B07CD"/>
    <w:rsid w:val="000B3DB3"/>
    <w:rsid w:val="000B417F"/>
    <w:rsid w:val="000B42CE"/>
    <w:rsid w:val="000B4616"/>
    <w:rsid w:val="000B60DA"/>
    <w:rsid w:val="000B615E"/>
    <w:rsid w:val="000B6481"/>
    <w:rsid w:val="000B6C43"/>
    <w:rsid w:val="000B7720"/>
    <w:rsid w:val="000C0D0D"/>
    <w:rsid w:val="000C1715"/>
    <w:rsid w:val="000C1B6B"/>
    <w:rsid w:val="000C261A"/>
    <w:rsid w:val="000C33EB"/>
    <w:rsid w:val="000C52B6"/>
    <w:rsid w:val="000C5409"/>
    <w:rsid w:val="000C6BB0"/>
    <w:rsid w:val="000C70E1"/>
    <w:rsid w:val="000D0373"/>
    <w:rsid w:val="000D04DB"/>
    <w:rsid w:val="000D0688"/>
    <w:rsid w:val="000D1462"/>
    <w:rsid w:val="000D1A89"/>
    <w:rsid w:val="000D2553"/>
    <w:rsid w:val="000D40C7"/>
    <w:rsid w:val="000D415E"/>
    <w:rsid w:val="000D593D"/>
    <w:rsid w:val="000E0257"/>
    <w:rsid w:val="000E0D06"/>
    <w:rsid w:val="000E21F4"/>
    <w:rsid w:val="000E4A1C"/>
    <w:rsid w:val="000E57CF"/>
    <w:rsid w:val="000E5E2E"/>
    <w:rsid w:val="000E6375"/>
    <w:rsid w:val="000F0B23"/>
    <w:rsid w:val="000F15F2"/>
    <w:rsid w:val="000F3113"/>
    <w:rsid w:val="000F4133"/>
    <w:rsid w:val="000F5B4E"/>
    <w:rsid w:val="00102AA9"/>
    <w:rsid w:val="00102D1F"/>
    <w:rsid w:val="00103615"/>
    <w:rsid w:val="00103C5D"/>
    <w:rsid w:val="00105537"/>
    <w:rsid w:val="001056A6"/>
    <w:rsid w:val="00106A65"/>
    <w:rsid w:val="00107F2B"/>
    <w:rsid w:val="0011159C"/>
    <w:rsid w:val="00111881"/>
    <w:rsid w:val="00111D8B"/>
    <w:rsid w:val="00113767"/>
    <w:rsid w:val="00114A18"/>
    <w:rsid w:val="001151E6"/>
    <w:rsid w:val="0011650E"/>
    <w:rsid w:val="00117AAD"/>
    <w:rsid w:val="00117EEA"/>
    <w:rsid w:val="00122C80"/>
    <w:rsid w:val="00123C17"/>
    <w:rsid w:val="00127466"/>
    <w:rsid w:val="00127A6D"/>
    <w:rsid w:val="0013111D"/>
    <w:rsid w:val="00132AC2"/>
    <w:rsid w:val="00132BD7"/>
    <w:rsid w:val="00134BB0"/>
    <w:rsid w:val="0013564E"/>
    <w:rsid w:val="00135DA8"/>
    <w:rsid w:val="00136335"/>
    <w:rsid w:val="00141F48"/>
    <w:rsid w:val="00142CB1"/>
    <w:rsid w:val="00143C63"/>
    <w:rsid w:val="001504CC"/>
    <w:rsid w:val="00153775"/>
    <w:rsid w:val="00154967"/>
    <w:rsid w:val="001555E7"/>
    <w:rsid w:val="00156176"/>
    <w:rsid w:val="00156D8C"/>
    <w:rsid w:val="0015729A"/>
    <w:rsid w:val="00157824"/>
    <w:rsid w:val="00157EB0"/>
    <w:rsid w:val="001603D7"/>
    <w:rsid w:val="00160467"/>
    <w:rsid w:val="001605F9"/>
    <w:rsid w:val="0016061D"/>
    <w:rsid w:val="00160BA7"/>
    <w:rsid w:val="00161C9D"/>
    <w:rsid w:val="001626B6"/>
    <w:rsid w:val="0016277D"/>
    <w:rsid w:val="00162C9E"/>
    <w:rsid w:val="001635C5"/>
    <w:rsid w:val="00164CAE"/>
    <w:rsid w:val="001650AD"/>
    <w:rsid w:val="001657A9"/>
    <w:rsid w:val="00167B15"/>
    <w:rsid w:val="0017031E"/>
    <w:rsid w:val="001709C6"/>
    <w:rsid w:val="00170D06"/>
    <w:rsid w:val="001713C3"/>
    <w:rsid w:val="0017190A"/>
    <w:rsid w:val="00173CB8"/>
    <w:rsid w:val="001759C4"/>
    <w:rsid w:val="00176F7C"/>
    <w:rsid w:val="001804BA"/>
    <w:rsid w:val="00180EC4"/>
    <w:rsid w:val="00182699"/>
    <w:rsid w:val="00182BC0"/>
    <w:rsid w:val="0018324B"/>
    <w:rsid w:val="00184E2C"/>
    <w:rsid w:val="00185710"/>
    <w:rsid w:val="00185EB8"/>
    <w:rsid w:val="0018706D"/>
    <w:rsid w:val="001870BA"/>
    <w:rsid w:val="00192B21"/>
    <w:rsid w:val="00192C38"/>
    <w:rsid w:val="00194482"/>
    <w:rsid w:val="0019689A"/>
    <w:rsid w:val="00197702"/>
    <w:rsid w:val="00197AEA"/>
    <w:rsid w:val="001A07D1"/>
    <w:rsid w:val="001A1E85"/>
    <w:rsid w:val="001A2781"/>
    <w:rsid w:val="001A41A5"/>
    <w:rsid w:val="001A4EBC"/>
    <w:rsid w:val="001A6851"/>
    <w:rsid w:val="001A7F2E"/>
    <w:rsid w:val="001B23A9"/>
    <w:rsid w:val="001B2729"/>
    <w:rsid w:val="001B3B93"/>
    <w:rsid w:val="001B3DBC"/>
    <w:rsid w:val="001B4493"/>
    <w:rsid w:val="001B593F"/>
    <w:rsid w:val="001B6336"/>
    <w:rsid w:val="001B6EF1"/>
    <w:rsid w:val="001C1085"/>
    <w:rsid w:val="001C1412"/>
    <w:rsid w:val="001C177D"/>
    <w:rsid w:val="001C1914"/>
    <w:rsid w:val="001C2202"/>
    <w:rsid w:val="001C3D84"/>
    <w:rsid w:val="001C5BAC"/>
    <w:rsid w:val="001C7B32"/>
    <w:rsid w:val="001D1396"/>
    <w:rsid w:val="001D1DA5"/>
    <w:rsid w:val="001D48D8"/>
    <w:rsid w:val="001D6C59"/>
    <w:rsid w:val="001D7031"/>
    <w:rsid w:val="001D77CF"/>
    <w:rsid w:val="001E03E4"/>
    <w:rsid w:val="001E0E8F"/>
    <w:rsid w:val="001E4915"/>
    <w:rsid w:val="001E4988"/>
    <w:rsid w:val="001E50EB"/>
    <w:rsid w:val="001E5875"/>
    <w:rsid w:val="001E6647"/>
    <w:rsid w:val="001E68BE"/>
    <w:rsid w:val="001E6BCF"/>
    <w:rsid w:val="001F12A0"/>
    <w:rsid w:val="001F1AE7"/>
    <w:rsid w:val="001F25AA"/>
    <w:rsid w:val="001F273C"/>
    <w:rsid w:val="001F34C7"/>
    <w:rsid w:val="001F3AA4"/>
    <w:rsid w:val="001F6D4E"/>
    <w:rsid w:val="002001EF"/>
    <w:rsid w:val="0020066E"/>
    <w:rsid w:val="002020C1"/>
    <w:rsid w:val="0020237D"/>
    <w:rsid w:val="0020309A"/>
    <w:rsid w:val="00211680"/>
    <w:rsid w:val="002146E4"/>
    <w:rsid w:val="00214AE8"/>
    <w:rsid w:val="00215631"/>
    <w:rsid w:val="00215A09"/>
    <w:rsid w:val="002166C1"/>
    <w:rsid w:val="00217295"/>
    <w:rsid w:val="00217848"/>
    <w:rsid w:val="002219D9"/>
    <w:rsid w:val="00221B6C"/>
    <w:rsid w:val="00224283"/>
    <w:rsid w:val="002242D2"/>
    <w:rsid w:val="00224C7A"/>
    <w:rsid w:val="00224FA2"/>
    <w:rsid w:val="00225557"/>
    <w:rsid w:val="0022559B"/>
    <w:rsid w:val="0022723B"/>
    <w:rsid w:val="00232400"/>
    <w:rsid w:val="00232411"/>
    <w:rsid w:val="002328D9"/>
    <w:rsid w:val="002334E8"/>
    <w:rsid w:val="00234914"/>
    <w:rsid w:val="00236C89"/>
    <w:rsid w:val="00236EDB"/>
    <w:rsid w:val="00237833"/>
    <w:rsid w:val="00237B3C"/>
    <w:rsid w:val="00237F02"/>
    <w:rsid w:val="00241095"/>
    <w:rsid w:val="002419D4"/>
    <w:rsid w:val="00243C2A"/>
    <w:rsid w:val="00243EB5"/>
    <w:rsid w:val="00245000"/>
    <w:rsid w:val="00245C8C"/>
    <w:rsid w:val="00245CFC"/>
    <w:rsid w:val="00246A00"/>
    <w:rsid w:val="00247BA4"/>
    <w:rsid w:val="0025146E"/>
    <w:rsid w:val="00251A9A"/>
    <w:rsid w:val="0025224B"/>
    <w:rsid w:val="00252E1F"/>
    <w:rsid w:val="0025355C"/>
    <w:rsid w:val="00253576"/>
    <w:rsid w:val="00255796"/>
    <w:rsid w:val="00255928"/>
    <w:rsid w:val="00256F28"/>
    <w:rsid w:val="002577DA"/>
    <w:rsid w:val="0025789C"/>
    <w:rsid w:val="00260FB7"/>
    <w:rsid w:val="00261A22"/>
    <w:rsid w:val="00262262"/>
    <w:rsid w:val="00262C9B"/>
    <w:rsid w:val="002630C1"/>
    <w:rsid w:val="0026331A"/>
    <w:rsid w:val="00263479"/>
    <w:rsid w:val="00264AE8"/>
    <w:rsid w:val="0026539C"/>
    <w:rsid w:val="0026562F"/>
    <w:rsid w:val="00265B50"/>
    <w:rsid w:val="0026653B"/>
    <w:rsid w:val="00267329"/>
    <w:rsid w:val="002703E4"/>
    <w:rsid w:val="00270AD6"/>
    <w:rsid w:val="00271275"/>
    <w:rsid w:val="00271F54"/>
    <w:rsid w:val="002727E3"/>
    <w:rsid w:val="00272897"/>
    <w:rsid w:val="002746AA"/>
    <w:rsid w:val="00275A33"/>
    <w:rsid w:val="00275C81"/>
    <w:rsid w:val="002764A6"/>
    <w:rsid w:val="00276A8C"/>
    <w:rsid w:val="00277223"/>
    <w:rsid w:val="00277278"/>
    <w:rsid w:val="00277CF7"/>
    <w:rsid w:val="0028034F"/>
    <w:rsid w:val="00281B82"/>
    <w:rsid w:val="00283787"/>
    <w:rsid w:val="0028486B"/>
    <w:rsid w:val="0029175C"/>
    <w:rsid w:val="00294E3E"/>
    <w:rsid w:val="0029501E"/>
    <w:rsid w:val="002958DE"/>
    <w:rsid w:val="002A0E0E"/>
    <w:rsid w:val="002A1781"/>
    <w:rsid w:val="002A2BC3"/>
    <w:rsid w:val="002A4248"/>
    <w:rsid w:val="002A51E4"/>
    <w:rsid w:val="002A53B2"/>
    <w:rsid w:val="002A6088"/>
    <w:rsid w:val="002A7BE7"/>
    <w:rsid w:val="002B114F"/>
    <w:rsid w:val="002B219C"/>
    <w:rsid w:val="002B2ABA"/>
    <w:rsid w:val="002B2FE8"/>
    <w:rsid w:val="002B310D"/>
    <w:rsid w:val="002B3598"/>
    <w:rsid w:val="002B391F"/>
    <w:rsid w:val="002B39F1"/>
    <w:rsid w:val="002B4E80"/>
    <w:rsid w:val="002B538B"/>
    <w:rsid w:val="002B57E1"/>
    <w:rsid w:val="002B7712"/>
    <w:rsid w:val="002B78E7"/>
    <w:rsid w:val="002B7E53"/>
    <w:rsid w:val="002C02BD"/>
    <w:rsid w:val="002C1AFB"/>
    <w:rsid w:val="002C27B8"/>
    <w:rsid w:val="002C3D5D"/>
    <w:rsid w:val="002C7191"/>
    <w:rsid w:val="002C78ED"/>
    <w:rsid w:val="002D01AC"/>
    <w:rsid w:val="002D09F7"/>
    <w:rsid w:val="002D0F23"/>
    <w:rsid w:val="002D275E"/>
    <w:rsid w:val="002D2B7D"/>
    <w:rsid w:val="002D3814"/>
    <w:rsid w:val="002D434C"/>
    <w:rsid w:val="002D4BB0"/>
    <w:rsid w:val="002D5DEA"/>
    <w:rsid w:val="002D5E4D"/>
    <w:rsid w:val="002D69C2"/>
    <w:rsid w:val="002E0E75"/>
    <w:rsid w:val="002E18D1"/>
    <w:rsid w:val="002E201F"/>
    <w:rsid w:val="002E29D5"/>
    <w:rsid w:val="002E4B37"/>
    <w:rsid w:val="002E6D8D"/>
    <w:rsid w:val="002E7500"/>
    <w:rsid w:val="002E7536"/>
    <w:rsid w:val="002F0681"/>
    <w:rsid w:val="002F205F"/>
    <w:rsid w:val="002F2A82"/>
    <w:rsid w:val="002F57F8"/>
    <w:rsid w:val="002F6763"/>
    <w:rsid w:val="002F6ECA"/>
    <w:rsid w:val="002F79B5"/>
    <w:rsid w:val="00300422"/>
    <w:rsid w:val="003008C9"/>
    <w:rsid w:val="0030128D"/>
    <w:rsid w:val="00302B87"/>
    <w:rsid w:val="0030366C"/>
    <w:rsid w:val="00304119"/>
    <w:rsid w:val="0030457A"/>
    <w:rsid w:val="003057C5"/>
    <w:rsid w:val="003130CD"/>
    <w:rsid w:val="0031539B"/>
    <w:rsid w:val="003159EF"/>
    <w:rsid w:val="00315A54"/>
    <w:rsid w:val="00315BD9"/>
    <w:rsid w:val="003168C7"/>
    <w:rsid w:val="00317385"/>
    <w:rsid w:val="003206EA"/>
    <w:rsid w:val="00320D94"/>
    <w:rsid w:val="00321632"/>
    <w:rsid w:val="00321A1B"/>
    <w:rsid w:val="0032288D"/>
    <w:rsid w:val="00322E56"/>
    <w:rsid w:val="00323196"/>
    <w:rsid w:val="0032410F"/>
    <w:rsid w:val="0032515D"/>
    <w:rsid w:val="00325520"/>
    <w:rsid w:val="00326653"/>
    <w:rsid w:val="003313CB"/>
    <w:rsid w:val="00331C00"/>
    <w:rsid w:val="00331D54"/>
    <w:rsid w:val="0033208A"/>
    <w:rsid w:val="003326FB"/>
    <w:rsid w:val="00332A21"/>
    <w:rsid w:val="00333B30"/>
    <w:rsid w:val="00334A1A"/>
    <w:rsid w:val="00335688"/>
    <w:rsid w:val="00335C61"/>
    <w:rsid w:val="00340BB4"/>
    <w:rsid w:val="00340D88"/>
    <w:rsid w:val="00340F8B"/>
    <w:rsid w:val="0034158B"/>
    <w:rsid w:val="00342342"/>
    <w:rsid w:val="003424F4"/>
    <w:rsid w:val="00342B19"/>
    <w:rsid w:val="00346576"/>
    <w:rsid w:val="00347233"/>
    <w:rsid w:val="00350EF0"/>
    <w:rsid w:val="00352152"/>
    <w:rsid w:val="00354355"/>
    <w:rsid w:val="00363371"/>
    <w:rsid w:val="0036363F"/>
    <w:rsid w:val="00364CF8"/>
    <w:rsid w:val="003656C8"/>
    <w:rsid w:val="00365A2E"/>
    <w:rsid w:val="00366479"/>
    <w:rsid w:val="00366C25"/>
    <w:rsid w:val="003716E4"/>
    <w:rsid w:val="00371778"/>
    <w:rsid w:val="003719CB"/>
    <w:rsid w:val="00371D58"/>
    <w:rsid w:val="00372550"/>
    <w:rsid w:val="00380040"/>
    <w:rsid w:val="00380E97"/>
    <w:rsid w:val="00381A44"/>
    <w:rsid w:val="00381C76"/>
    <w:rsid w:val="00382CF0"/>
    <w:rsid w:val="00382F07"/>
    <w:rsid w:val="0038310D"/>
    <w:rsid w:val="00385672"/>
    <w:rsid w:val="003907CF"/>
    <w:rsid w:val="003917E4"/>
    <w:rsid w:val="0039388B"/>
    <w:rsid w:val="00393AFC"/>
    <w:rsid w:val="00393F55"/>
    <w:rsid w:val="0039405A"/>
    <w:rsid w:val="00394803"/>
    <w:rsid w:val="00394D3E"/>
    <w:rsid w:val="00397319"/>
    <w:rsid w:val="00397539"/>
    <w:rsid w:val="003A0283"/>
    <w:rsid w:val="003A1480"/>
    <w:rsid w:val="003A1D2A"/>
    <w:rsid w:val="003A3846"/>
    <w:rsid w:val="003A46AF"/>
    <w:rsid w:val="003A4B86"/>
    <w:rsid w:val="003A57A0"/>
    <w:rsid w:val="003A615F"/>
    <w:rsid w:val="003A6487"/>
    <w:rsid w:val="003B089D"/>
    <w:rsid w:val="003B0FF6"/>
    <w:rsid w:val="003B4C94"/>
    <w:rsid w:val="003B577F"/>
    <w:rsid w:val="003B59D8"/>
    <w:rsid w:val="003B5E0B"/>
    <w:rsid w:val="003B619C"/>
    <w:rsid w:val="003B6522"/>
    <w:rsid w:val="003B784F"/>
    <w:rsid w:val="003B7FAE"/>
    <w:rsid w:val="003C0D22"/>
    <w:rsid w:val="003C1AB2"/>
    <w:rsid w:val="003C1C82"/>
    <w:rsid w:val="003C1E61"/>
    <w:rsid w:val="003C1EA4"/>
    <w:rsid w:val="003C2A6C"/>
    <w:rsid w:val="003C2B12"/>
    <w:rsid w:val="003C34E5"/>
    <w:rsid w:val="003C3ECC"/>
    <w:rsid w:val="003C59FB"/>
    <w:rsid w:val="003C5B45"/>
    <w:rsid w:val="003C6E00"/>
    <w:rsid w:val="003C6E0A"/>
    <w:rsid w:val="003C7471"/>
    <w:rsid w:val="003C7BC1"/>
    <w:rsid w:val="003C7EA8"/>
    <w:rsid w:val="003D07B4"/>
    <w:rsid w:val="003D0C43"/>
    <w:rsid w:val="003D2296"/>
    <w:rsid w:val="003D3C38"/>
    <w:rsid w:val="003D4BA2"/>
    <w:rsid w:val="003D4CA7"/>
    <w:rsid w:val="003D584A"/>
    <w:rsid w:val="003E064B"/>
    <w:rsid w:val="003E075C"/>
    <w:rsid w:val="003E112E"/>
    <w:rsid w:val="003E1C0B"/>
    <w:rsid w:val="003E1D42"/>
    <w:rsid w:val="003E2C92"/>
    <w:rsid w:val="003E3489"/>
    <w:rsid w:val="003E3577"/>
    <w:rsid w:val="003E37F5"/>
    <w:rsid w:val="003E38F6"/>
    <w:rsid w:val="003E39A0"/>
    <w:rsid w:val="003E3F95"/>
    <w:rsid w:val="003E6A4F"/>
    <w:rsid w:val="003E6B93"/>
    <w:rsid w:val="003E76AC"/>
    <w:rsid w:val="003F0077"/>
    <w:rsid w:val="003F0204"/>
    <w:rsid w:val="003F02E9"/>
    <w:rsid w:val="003F183C"/>
    <w:rsid w:val="003F1AB7"/>
    <w:rsid w:val="003F308B"/>
    <w:rsid w:val="003F43ED"/>
    <w:rsid w:val="003F46CF"/>
    <w:rsid w:val="003F6D22"/>
    <w:rsid w:val="003F7A46"/>
    <w:rsid w:val="00401215"/>
    <w:rsid w:val="00401517"/>
    <w:rsid w:val="004027E0"/>
    <w:rsid w:val="00403506"/>
    <w:rsid w:val="004048C5"/>
    <w:rsid w:val="00406FC8"/>
    <w:rsid w:val="0041057A"/>
    <w:rsid w:val="00410E54"/>
    <w:rsid w:val="0041164C"/>
    <w:rsid w:val="00411A03"/>
    <w:rsid w:val="00411BFD"/>
    <w:rsid w:val="00412052"/>
    <w:rsid w:val="00413677"/>
    <w:rsid w:val="00414621"/>
    <w:rsid w:val="00415176"/>
    <w:rsid w:val="00416DF6"/>
    <w:rsid w:val="004200F5"/>
    <w:rsid w:val="00420EE7"/>
    <w:rsid w:val="00421C11"/>
    <w:rsid w:val="004231CC"/>
    <w:rsid w:val="0042357F"/>
    <w:rsid w:val="00423CB4"/>
    <w:rsid w:val="004244A9"/>
    <w:rsid w:val="00424A83"/>
    <w:rsid w:val="00426389"/>
    <w:rsid w:val="004264B7"/>
    <w:rsid w:val="004265FD"/>
    <w:rsid w:val="00426849"/>
    <w:rsid w:val="00426850"/>
    <w:rsid w:val="00427AB2"/>
    <w:rsid w:val="00431353"/>
    <w:rsid w:val="0043140F"/>
    <w:rsid w:val="004323EE"/>
    <w:rsid w:val="004325E4"/>
    <w:rsid w:val="0043274E"/>
    <w:rsid w:val="004331C8"/>
    <w:rsid w:val="00433D88"/>
    <w:rsid w:val="00434798"/>
    <w:rsid w:val="0043621B"/>
    <w:rsid w:val="00436E14"/>
    <w:rsid w:val="00437FD8"/>
    <w:rsid w:val="004410BE"/>
    <w:rsid w:val="00441C5F"/>
    <w:rsid w:val="00441CD4"/>
    <w:rsid w:val="0044253A"/>
    <w:rsid w:val="00442649"/>
    <w:rsid w:val="00444346"/>
    <w:rsid w:val="0044509D"/>
    <w:rsid w:val="0044738E"/>
    <w:rsid w:val="00447665"/>
    <w:rsid w:val="00447D72"/>
    <w:rsid w:val="0045286A"/>
    <w:rsid w:val="00454A6E"/>
    <w:rsid w:val="00454BAB"/>
    <w:rsid w:val="0045642A"/>
    <w:rsid w:val="0045694F"/>
    <w:rsid w:val="00456EF7"/>
    <w:rsid w:val="0045725E"/>
    <w:rsid w:val="00465311"/>
    <w:rsid w:val="00465E06"/>
    <w:rsid w:val="00465F1E"/>
    <w:rsid w:val="0046621A"/>
    <w:rsid w:val="00470B42"/>
    <w:rsid w:val="00471693"/>
    <w:rsid w:val="0047207B"/>
    <w:rsid w:val="00472438"/>
    <w:rsid w:val="00472835"/>
    <w:rsid w:val="004728CA"/>
    <w:rsid w:val="00472BBA"/>
    <w:rsid w:val="00473F13"/>
    <w:rsid w:val="004742D7"/>
    <w:rsid w:val="004758E5"/>
    <w:rsid w:val="0047683B"/>
    <w:rsid w:val="00476A5A"/>
    <w:rsid w:val="00481466"/>
    <w:rsid w:val="004831AD"/>
    <w:rsid w:val="0048430F"/>
    <w:rsid w:val="004848A2"/>
    <w:rsid w:val="00487CB5"/>
    <w:rsid w:val="004904E4"/>
    <w:rsid w:val="0049110E"/>
    <w:rsid w:val="00491435"/>
    <w:rsid w:val="00492C25"/>
    <w:rsid w:val="004930FC"/>
    <w:rsid w:val="004932FA"/>
    <w:rsid w:val="00494179"/>
    <w:rsid w:val="00494312"/>
    <w:rsid w:val="0049677D"/>
    <w:rsid w:val="004977C9"/>
    <w:rsid w:val="00497B00"/>
    <w:rsid w:val="004A472F"/>
    <w:rsid w:val="004A4A19"/>
    <w:rsid w:val="004A564B"/>
    <w:rsid w:val="004A6438"/>
    <w:rsid w:val="004A6910"/>
    <w:rsid w:val="004A703F"/>
    <w:rsid w:val="004A7DEB"/>
    <w:rsid w:val="004B0BE1"/>
    <w:rsid w:val="004B2BD5"/>
    <w:rsid w:val="004B3379"/>
    <w:rsid w:val="004B4005"/>
    <w:rsid w:val="004B4406"/>
    <w:rsid w:val="004B61DC"/>
    <w:rsid w:val="004B6606"/>
    <w:rsid w:val="004B6F9B"/>
    <w:rsid w:val="004B73A7"/>
    <w:rsid w:val="004C023C"/>
    <w:rsid w:val="004C0440"/>
    <w:rsid w:val="004C1034"/>
    <w:rsid w:val="004C1F5E"/>
    <w:rsid w:val="004C25BE"/>
    <w:rsid w:val="004C3C95"/>
    <w:rsid w:val="004C3EB1"/>
    <w:rsid w:val="004C44D7"/>
    <w:rsid w:val="004C7E8F"/>
    <w:rsid w:val="004D00DF"/>
    <w:rsid w:val="004D0300"/>
    <w:rsid w:val="004D04CD"/>
    <w:rsid w:val="004D06B1"/>
    <w:rsid w:val="004D0BBC"/>
    <w:rsid w:val="004D33CF"/>
    <w:rsid w:val="004D3889"/>
    <w:rsid w:val="004D41A5"/>
    <w:rsid w:val="004D431F"/>
    <w:rsid w:val="004D4C4C"/>
    <w:rsid w:val="004D5F9B"/>
    <w:rsid w:val="004D6F8F"/>
    <w:rsid w:val="004D75BB"/>
    <w:rsid w:val="004E0234"/>
    <w:rsid w:val="004E0290"/>
    <w:rsid w:val="004E08DC"/>
    <w:rsid w:val="004E0A2D"/>
    <w:rsid w:val="004E104B"/>
    <w:rsid w:val="004E159A"/>
    <w:rsid w:val="004E4245"/>
    <w:rsid w:val="004E47DF"/>
    <w:rsid w:val="004E4FB7"/>
    <w:rsid w:val="004E6543"/>
    <w:rsid w:val="004E68D3"/>
    <w:rsid w:val="004E77C0"/>
    <w:rsid w:val="004E79D4"/>
    <w:rsid w:val="004E7A96"/>
    <w:rsid w:val="004E7F94"/>
    <w:rsid w:val="004F00A3"/>
    <w:rsid w:val="004F1CF1"/>
    <w:rsid w:val="004F21A2"/>
    <w:rsid w:val="004F2790"/>
    <w:rsid w:val="004F2909"/>
    <w:rsid w:val="004F29A5"/>
    <w:rsid w:val="004F4685"/>
    <w:rsid w:val="004F5852"/>
    <w:rsid w:val="004F72CB"/>
    <w:rsid w:val="004F7348"/>
    <w:rsid w:val="005000C4"/>
    <w:rsid w:val="00500312"/>
    <w:rsid w:val="00500C8D"/>
    <w:rsid w:val="00500D27"/>
    <w:rsid w:val="0050188B"/>
    <w:rsid w:val="00501B25"/>
    <w:rsid w:val="00503280"/>
    <w:rsid w:val="0050330E"/>
    <w:rsid w:val="0050336C"/>
    <w:rsid w:val="00505631"/>
    <w:rsid w:val="00507965"/>
    <w:rsid w:val="005079CB"/>
    <w:rsid w:val="00510D78"/>
    <w:rsid w:val="005111B9"/>
    <w:rsid w:val="005122D3"/>
    <w:rsid w:val="0051248B"/>
    <w:rsid w:val="00514000"/>
    <w:rsid w:val="00514B52"/>
    <w:rsid w:val="00514EF0"/>
    <w:rsid w:val="00515051"/>
    <w:rsid w:val="00515368"/>
    <w:rsid w:val="00515877"/>
    <w:rsid w:val="00515B71"/>
    <w:rsid w:val="00516381"/>
    <w:rsid w:val="0051662D"/>
    <w:rsid w:val="005221D6"/>
    <w:rsid w:val="005234CB"/>
    <w:rsid w:val="0052564D"/>
    <w:rsid w:val="00525D81"/>
    <w:rsid w:val="00527118"/>
    <w:rsid w:val="00530CBD"/>
    <w:rsid w:val="005319B3"/>
    <w:rsid w:val="00531E43"/>
    <w:rsid w:val="005321C3"/>
    <w:rsid w:val="00532D34"/>
    <w:rsid w:val="00533D66"/>
    <w:rsid w:val="00535C3A"/>
    <w:rsid w:val="00536E1B"/>
    <w:rsid w:val="00537AD6"/>
    <w:rsid w:val="00537B10"/>
    <w:rsid w:val="005416C5"/>
    <w:rsid w:val="00542181"/>
    <w:rsid w:val="0054340B"/>
    <w:rsid w:val="00543588"/>
    <w:rsid w:val="0054361C"/>
    <w:rsid w:val="005440DE"/>
    <w:rsid w:val="00544F40"/>
    <w:rsid w:val="00545137"/>
    <w:rsid w:val="00545F88"/>
    <w:rsid w:val="00546BF5"/>
    <w:rsid w:val="00547691"/>
    <w:rsid w:val="005504EB"/>
    <w:rsid w:val="00550865"/>
    <w:rsid w:val="00550CA8"/>
    <w:rsid w:val="005526C5"/>
    <w:rsid w:val="00552E7C"/>
    <w:rsid w:val="005533C4"/>
    <w:rsid w:val="00553E8A"/>
    <w:rsid w:val="00554064"/>
    <w:rsid w:val="00554BDE"/>
    <w:rsid w:val="00555563"/>
    <w:rsid w:val="005568CD"/>
    <w:rsid w:val="00556A81"/>
    <w:rsid w:val="00560777"/>
    <w:rsid w:val="00565976"/>
    <w:rsid w:val="005667D5"/>
    <w:rsid w:val="00567C89"/>
    <w:rsid w:val="00567F15"/>
    <w:rsid w:val="005740DC"/>
    <w:rsid w:val="005745BC"/>
    <w:rsid w:val="00574E1A"/>
    <w:rsid w:val="00576774"/>
    <w:rsid w:val="005778AC"/>
    <w:rsid w:val="005805C9"/>
    <w:rsid w:val="005806E5"/>
    <w:rsid w:val="00581385"/>
    <w:rsid w:val="00581393"/>
    <w:rsid w:val="00581928"/>
    <w:rsid w:val="00584E5C"/>
    <w:rsid w:val="005863ED"/>
    <w:rsid w:val="005873BB"/>
    <w:rsid w:val="00590141"/>
    <w:rsid w:val="0059051F"/>
    <w:rsid w:val="0059160E"/>
    <w:rsid w:val="00591ABF"/>
    <w:rsid w:val="00591CF4"/>
    <w:rsid w:val="0059383A"/>
    <w:rsid w:val="00593B43"/>
    <w:rsid w:val="00593E87"/>
    <w:rsid w:val="005940AB"/>
    <w:rsid w:val="00595461"/>
    <w:rsid w:val="00597331"/>
    <w:rsid w:val="00597CB5"/>
    <w:rsid w:val="005A004C"/>
    <w:rsid w:val="005A5179"/>
    <w:rsid w:val="005A68A8"/>
    <w:rsid w:val="005A6C32"/>
    <w:rsid w:val="005A712F"/>
    <w:rsid w:val="005B104D"/>
    <w:rsid w:val="005B1F8B"/>
    <w:rsid w:val="005B248D"/>
    <w:rsid w:val="005B2BF4"/>
    <w:rsid w:val="005B2C85"/>
    <w:rsid w:val="005B611A"/>
    <w:rsid w:val="005B62A9"/>
    <w:rsid w:val="005B7015"/>
    <w:rsid w:val="005B702C"/>
    <w:rsid w:val="005B7204"/>
    <w:rsid w:val="005B7AF0"/>
    <w:rsid w:val="005C0DBC"/>
    <w:rsid w:val="005C18BA"/>
    <w:rsid w:val="005C22FE"/>
    <w:rsid w:val="005C32B4"/>
    <w:rsid w:val="005C32D9"/>
    <w:rsid w:val="005C36E4"/>
    <w:rsid w:val="005C48FD"/>
    <w:rsid w:val="005C50C5"/>
    <w:rsid w:val="005C62DD"/>
    <w:rsid w:val="005C6895"/>
    <w:rsid w:val="005C6A9B"/>
    <w:rsid w:val="005C6C9B"/>
    <w:rsid w:val="005C726A"/>
    <w:rsid w:val="005D055C"/>
    <w:rsid w:val="005D1A5D"/>
    <w:rsid w:val="005D3095"/>
    <w:rsid w:val="005D36D4"/>
    <w:rsid w:val="005D60BA"/>
    <w:rsid w:val="005D7737"/>
    <w:rsid w:val="005E2AF6"/>
    <w:rsid w:val="005E3FDA"/>
    <w:rsid w:val="005E44EE"/>
    <w:rsid w:val="005E4C59"/>
    <w:rsid w:val="005E7AD2"/>
    <w:rsid w:val="005F0514"/>
    <w:rsid w:val="005F3174"/>
    <w:rsid w:val="005F38CC"/>
    <w:rsid w:val="005F4853"/>
    <w:rsid w:val="005F66CE"/>
    <w:rsid w:val="005F6752"/>
    <w:rsid w:val="005F7045"/>
    <w:rsid w:val="00601937"/>
    <w:rsid w:val="006038A2"/>
    <w:rsid w:val="00603A3E"/>
    <w:rsid w:val="00604200"/>
    <w:rsid w:val="00604604"/>
    <w:rsid w:val="00604A28"/>
    <w:rsid w:val="00606183"/>
    <w:rsid w:val="006066C9"/>
    <w:rsid w:val="0060730B"/>
    <w:rsid w:val="00613085"/>
    <w:rsid w:val="0061745D"/>
    <w:rsid w:val="00617D56"/>
    <w:rsid w:val="00622A7A"/>
    <w:rsid w:val="00622AB1"/>
    <w:rsid w:val="00623776"/>
    <w:rsid w:val="006249C5"/>
    <w:rsid w:val="00624A70"/>
    <w:rsid w:val="00624B06"/>
    <w:rsid w:val="006259FE"/>
    <w:rsid w:val="00630024"/>
    <w:rsid w:val="006309C2"/>
    <w:rsid w:val="006335D2"/>
    <w:rsid w:val="00634321"/>
    <w:rsid w:val="0063450D"/>
    <w:rsid w:val="006345B3"/>
    <w:rsid w:val="00635805"/>
    <w:rsid w:val="00636FE6"/>
    <w:rsid w:val="00637072"/>
    <w:rsid w:val="00644A86"/>
    <w:rsid w:val="00644C92"/>
    <w:rsid w:val="006478EA"/>
    <w:rsid w:val="00647CD5"/>
    <w:rsid w:val="00647CF5"/>
    <w:rsid w:val="00647E43"/>
    <w:rsid w:val="00647FA3"/>
    <w:rsid w:val="006517E9"/>
    <w:rsid w:val="00651CF7"/>
    <w:rsid w:val="00651FCA"/>
    <w:rsid w:val="006527E4"/>
    <w:rsid w:val="00652DE0"/>
    <w:rsid w:val="00653EC5"/>
    <w:rsid w:val="00654B51"/>
    <w:rsid w:val="00654FD5"/>
    <w:rsid w:val="006558B6"/>
    <w:rsid w:val="00655C84"/>
    <w:rsid w:val="006608BE"/>
    <w:rsid w:val="00661318"/>
    <w:rsid w:val="006613F9"/>
    <w:rsid w:val="00663D88"/>
    <w:rsid w:val="00665DE2"/>
    <w:rsid w:val="00666CA9"/>
    <w:rsid w:val="0067050D"/>
    <w:rsid w:val="006718FB"/>
    <w:rsid w:val="00671BA5"/>
    <w:rsid w:val="006735FB"/>
    <w:rsid w:val="006738CE"/>
    <w:rsid w:val="006741C9"/>
    <w:rsid w:val="0067434C"/>
    <w:rsid w:val="00674569"/>
    <w:rsid w:val="00677A26"/>
    <w:rsid w:val="00680123"/>
    <w:rsid w:val="00680339"/>
    <w:rsid w:val="00681169"/>
    <w:rsid w:val="00681F27"/>
    <w:rsid w:val="006829B3"/>
    <w:rsid w:val="00683858"/>
    <w:rsid w:val="00684572"/>
    <w:rsid w:val="006907B3"/>
    <w:rsid w:val="00690A4A"/>
    <w:rsid w:val="00690B89"/>
    <w:rsid w:val="00691E1D"/>
    <w:rsid w:val="00692FC5"/>
    <w:rsid w:val="0069365D"/>
    <w:rsid w:val="00694407"/>
    <w:rsid w:val="0069469B"/>
    <w:rsid w:val="00694A37"/>
    <w:rsid w:val="00694DD7"/>
    <w:rsid w:val="006966A4"/>
    <w:rsid w:val="006966BD"/>
    <w:rsid w:val="00696B83"/>
    <w:rsid w:val="006978AB"/>
    <w:rsid w:val="00697E3D"/>
    <w:rsid w:val="006A01AA"/>
    <w:rsid w:val="006A16E2"/>
    <w:rsid w:val="006A69D3"/>
    <w:rsid w:val="006A6D49"/>
    <w:rsid w:val="006B1D42"/>
    <w:rsid w:val="006B21FD"/>
    <w:rsid w:val="006B2CAD"/>
    <w:rsid w:val="006B31D2"/>
    <w:rsid w:val="006B4D9B"/>
    <w:rsid w:val="006B548A"/>
    <w:rsid w:val="006B5C8A"/>
    <w:rsid w:val="006B6827"/>
    <w:rsid w:val="006B6874"/>
    <w:rsid w:val="006B78B8"/>
    <w:rsid w:val="006C045F"/>
    <w:rsid w:val="006C2545"/>
    <w:rsid w:val="006C29EB"/>
    <w:rsid w:val="006C3AAE"/>
    <w:rsid w:val="006C3B03"/>
    <w:rsid w:val="006C477A"/>
    <w:rsid w:val="006C47B3"/>
    <w:rsid w:val="006C4900"/>
    <w:rsid w:val="006C4BD6"/>
    <w:rsid w:val="006C6A04"/>
    <w:rsid w:val="006C758D"/>
    <w:rsid w:val="006C7C8F"/>
    <w:rsid w:val="006D29EB"/>
    <w:rsid w:val="006D3377"/>
    <w:rsid w:val="006D4D04"/>
    <w:rsid w:val="006D5324"/>
    <w:rsid w:val="006E0A41"/>
    <w:rsid w:val="006E19FF"/>
    <w:rsid w:val="006E2121"/>
    <w:rsid w:val="006E2878"/>
    <w:rsid w:val="006E3AAC"/>
    <w:rsid w:val="006E679B"/>
    <w:rsid w:val="006E6EE7"/>
    <w:rsid w:val="006F143D"/>
    <w:rsid w:val="006F1C18"/>
    <w:rsid w:val="006F545F"/>
    <w:rsid w:val="006F7B0C"/>
    <w:rsid w:val="00701ABB"/>
    <w:rsid w:val="0070399C"/>
    <w:rsid w:val="00704161"/>
    <w:rsid w:val="00704468"/>
    <w:rsid w:val="00705043"/>
    <w:rsid w:val="00710499"/>
    <w:rsid w:val="00710B41"/>
    <w:rsid w:val="007124E1"/>
    <w:rsid w:val="00713257"/>
    <w:rsid w:val="007138F0"/>
    <w:rsid w:val="0071515B"/>
    <w:rsid w:val="007151B3"/>
    <w:rsid w:val="00715514"/>
    <w:rsid w:val="0071646F"/>
    <w:rsid w:val="00716B30"/>
    <w:rsid w:val="00717500"/>
    <w:rsid w:val="00721643"/>
    <w:rsid w:val="00721C7A"/>
    <w:rsid w:val="00721F6C"/>
    <w:rsid w:val="007225D3"/>
    <w:rsid w:val="007225F4"/>
    <w:rsid w:val="0072408B"/>
    <w:rsid w:val="0072475A"/>
    <w:rsid w:val="00727A68"/>
    <w:rsid w:val="00731E2F"/>
    <w:rsid w:val="00733191"/>
    <w:rsid w:val="00733561"/>
    <w:rsid w:val="0073458F"/>
    <w:rsid w:val="007353CC"/>
    <w:rsid w:val="00740ADC"/>
    <w:rsid w:val="00741C32"/>
    <w:rsid w:val="00741E86"/>
    <w:rsid w:val="00742400"/>
    <w:rsid w:val="007424AA"/>
    <w:rsid w:val="0074289B"/>
    <w:rsid w:val="00743E09"/>
    <w:rsid w:val="007446EF"/>
    <w:rsid w:val="0074635B"/>
    <w:rsid w:val="0074724A"/>
    <w:rsid w:val="00747B81"/>
    <w:rsid w:val="007501C7"/>
    <w:rsid w:val="0075117F"/>
    <w:rsid w:val="00751449"/>
    <w:rsid w:val="007540FE"/>
    <w:rsid w:val="0075488D"/>
    <w:rsid w:val="00754ED0"/>
    <w:rsid w:val="007553D3"/>
    <w:rsid w:val="00755A68"/>
    <w:rsid w:val="00755ED1"/>
    <w:rsid w:val="007574D0"/>
    <w:rsid w:val="007600BA"/>
    <w:rsid w:val="0076069D"/>
    <w:rsid w:val="00762772"/>
    <w:rsid w:val="007639A7"/>
    <w:rsid w:val="0076750F"/>
    <w:rsid w:val="00770640"/>
    <w:rsid w:val="0077098D"/>
    <w:rsid w:val="00772449"/>
    <w:rsid w:val="00772B8A"/>
    <w:rsid w:val="00773BD5"/>
    <w:rsid w:val="0077423C"/>
    <w:rsid w:val="00774F3D"/>
    <w:rsid w:val="007752EC"/>
    <w:rsid w:val="0077558D"/>
    <w:rsid w:val="00777792"/>
    <w:rsid w:val="007814CE"/>
    <w:rsid w:val="00781A46"/>
    <w:rsid w:val="00781E8E"/>
    <w:rsid w:val="007828B3"/>
    <w:rsid w:val="00785CDF"/>
    <w:rsid w:val="007907CA"/>
    <w:rsid w:val="00790BA6"/>
    <w:rsid w:val="00791DBD"/>
    <w:rsid w:val="0079287C"/>
    <w:rsid w:val="00792D22"/>
    <w:rsid w:val="00793E88"/>
    <w:rsid w:val="0079448F"/>
    <w:rsid w:val="007949C9"/>
    <w:rsid w:val="00794A34"/>
    <w:rsid w:val="00794F22"/>
    <w:rsid w:val="007953E6"/>
    <w:rsid w:val="007969EF"/>
    <w:rsid w:val="00797CD3"/>
    <w:rsid w:val="007A2BEB"/>
    <w:rsid w:val="007A44CD"/>
    <w:rsid w:val="007A493C"/>
    <w:rsid w:val="007A51D1"/>
    <w:rsid w:val="007A5630"/>
    <w:rsid w:val="007A68A7"/>
    <w:rsid w:val="007A7537"/>
    <w:rsid w:val="007A7AEF"/>
    <w:rsid w:val="007B1C3A"/>
    <w:rsid w:val="007B1F47"/>
    <w:rsid w:val="007B2A28"/>
    <w:rsid w:val="007B3CF1"/>
    <w:rsid w:val="007B4A80"/>
    <w:rsid w:val="007B5762"/>
    <w:rsid w:val="007B5860"/>
    <w:rsid w:val="007B5FD3"/>
    <w:rsid w:val="007B650E"/>
    <w:rsid w:val="007B73F8"/>
    <w:rsid w:val="007B7CEE"/>
    <w:rsid w:val="007C0822"/>
    <w:rsid w:val="007C0968"/>
    <w:rsid w:val="007C0F64"/>
    <w:rsid w:val="007C1143"/>
    <w:rsid w:val="007C15E6"/>
    <w:rsid w:val="007C1D5D"/>
    <w:rsid w:val="007C4719"/>
    <w:rsid w:val="007C53B9"/>
    <w:rsid w:val="007C586D"/>
    <w:rsid w:val="007C7A5C"/>
    <w:rsid w:val="007D23A9"/>
    <w:rsid w:val="007D38FF"/>
    <w:rsid w:val="007D49C5"/>
    <w:rsid w:val="007D4CB0"/>
    <w:rsid w:val="007D7B56"/>
    <w:rsid w:val="007E1A3F"/>
    <w:rsid w:val="007E1E5A"/>
    <w:rsid w:val="007E506C"/>
    <w:rsid w:val="007E517B"/>
    <w:rsid w:val="007F1C37"/>
    <w:rsid w:val="007F5311"/>
    <w:rsid w:val="007F5EBC"/>
    <w:rsid w:val="007F69B1"/>
    <w:rsid w:val="007F6AE8"/>
    <w:rsid w:val="007F73CF"/>
    <w:rsid w:val="007F7580"/>
    <w:rsid w:val="00801044"/>
    <w:rsid w:val="008012B5"/>
    <w:rsid w:val="008014C0"/>
    <w:rsid w:val="0080267A"/>
    <w:rsid w:val="0080269E"/>
    <w:rsid w:val="0080411C"/>
    <w:rsid w:val="00805A50"/>
    <w:rsid w:val="008064E2"/>
    <w:rsid w:val="00807540"/>
    <w:rsid w:val="008078E2"/>
    <w:rsid w:val="00810D74"/>
    <w:rsid w:val="00811E78"/>
    <w:rsid w:val="00813E32"/>
    <w:rsid w:val="0081586F"/>
    <w:rsid w:val="008169BE"/>
    <w:rsid w:val="00817745"/>
    <w:rsid w:val="00817CFD"/>
    <w:rsid w:val="00817ED1"/>
    <w:rsid w:val="008205F2"/>
    <w:rsid w:val="00820E6A"/>
    <w:rsid w:val="008211F4"/>
    <w:rsid w:val="00821344"/>
    <w:rsid w:val="0082148D"/>
    <w:rsid w:val="00821634"/>
    <w:rsid w:val="00821A29"/>
    <w:rsid w:val="0082306A"/>
    <w:rsid w:val="008235E6"/>
    <w:rsid w:val="00824177"/>
    <w:rsid w:val="008250A7"/>
    <w:rsid w:val="008265B8"/>
    <w:rsid w:val="00826C4F"/>
    <w:rsid w:val="00830B44"/>
    <w:rsid w:val="0083129C"/>
    <w:rsid w:val="00832A73"/>
    <w:rsid w:val="0083301B"/>
    <w:rsid w:val="0083325F"/>
    <w:rsid w:val="00833B0F"/>
    <w:rsid w:val="00834180"/>
    <w:rsid w:val="008345B2"/>
    <w:rsid w:val="0084065E"/>
    <w:rsid w:val="008447D6"/>
    <w:rsid w:val="00845872"/>
    <w:rsid w:val="008466DC"/>
    <w:rsid w:val="00846CC1"/>
    <w:rsid w:val="00850243"/>
    <w:rsid w:val="008523FE"/>
    <w:rsid w:val="008546E6"/>
    <w:rsid w:val="00854FF9"/>
    <w:rsid w:val="00855659"/>
    <w:rsid w:val="008556D5"/>
    <w:rsid w:val="00856A6D"/>
    <w:rsid w:val="00857960"/>
    <w:rsid w:val="0086012A"/>
    <w:rsid w:val="008602FA"/>
    <w:rsid w:val="008604DE"/>
    <w:rsid w:val="00862521"/>
    <w:rsid w:val="00864FA3"/>
    <w:rsid w:val="00866024"/>
    <w:rsid w:val="008714A4"/>
    <w:rsid w:val="00871F5E"/>
    <w:rsid w:val="00876CDE"/>
    <w:rsid w:val="00877568"/>
    <w:rsid w:val="00877B77"/>
    <w:rsid w:val="00877DD1"/>
    <w:rsid w:val="00880CD3"/>
    <w:rsid w:val="00882233"/>
    <w:rsid w:val="00882654"/>
    <w:rsid w:val="00883981"/>
    <w:rsid w:val="00884D26"/>
    <w:rsid w:val="00885A68"/>
    <w:rsid w:val="008866EB"/>
    <w:rsid w:val="00886A48"/>
    <w:rsid w:val="00887862"/>
    <w:rsid w:val="00890807"/>
    <w:rsid w:val="00892167"/>
    <w:rsid w:val="00894653"/>
    <w:rsid w:val="008962E7"/>
    <w:rsid w:val="008A06CD"/>
    <w:rsid w:val="008A1302"/>
    <w:rsid w:val="008A19E6"/>
    <w:rsid w:val="008A2C52"/>
    <w:rsid w:val="008A6D44"/>
    <w:rsid w:val="008A7150"/>
    <w:rsid w:val="008B000D"/>
    <w:rsid w:val="008B0776"/>
    <w:rsid w:val="008B107D"/>
    <w:rsid w:val="008B182B"/>
    <w:rsid w:val="008B239E"/>
    <w:rsid w:val="008B3106"/>
    <w:rsid w:val="008B368A"/>
    <w:rsid w:val="008B3B32"/>
    <w:rsid w:val="008B3D82"/>
    <w:rsid w:val="008B46BE"/>
    <w:rsid w:val="008B497D"/>
    <w:rsid w:val="008B6224"/>
    <w:rsid w:val="008B671E"/>
    <w:rsid w:val="008B73DB"/>
    <w:rsid w:val="008C0CB1"/>
    <w:rsid w:val="008C1243"/>
    <w:rsid w:val="008C2974"/>
    <w:rsid w:val="008C2D65"/>
    <w:rsid w:val="008C3827"/>
    <w:rsid w:val="008C395A"/>
    <w:rsid w:val="008C4B86"/>
    <w:rsid w:val="008C677C"/>
    <w:rsid w:val="008C6D21"/>
    <w:rsid w:val="008C7282"/>
    <w:rsid w:val="008C74B1"/>
    <w:rsid w:val="008D064B"/>
    <w:rsid w:val="008D0D2E"/>
    <w:rsid w:val="008D1638"/>
    <w:rsid w:val="008D19CE"/>
    <w:rsid w:val="008D1B0C"/>
    <w:rsid w:val="008D2721"/>
    <w:rsid w:val="008D2E1C"/>
    <w:rsid w:val="008D33B9"/>
    <w:rsid w:val="008D3ACD"/>
    <w:rsid w:val="008D6131"/>
    <w:rsid w:val="008D6329"/>
    <w:rsid w:val="008D6CF7"/>
    <w:rsid w:val="008E26BD"/>
    <w:rsid w:val="008E29EB"/>
    <w:rsid w:val="008E3490"/>
    <w:rsid w:val="008E3CCB"/>
    <w:rsid w:val="008E65A4"/>
    <w:rsid w:val="008E670E"/>
    <w:rsid w:val="008E703D"/>
    <w:rsid w:val="008E7A47"/>
    <w:rsid w:val="008F0211"/>
    <w:rsid w:val="008F0A21"/>
    <w:rsid w:val="008F1388"/>
    <w:rsid w:val="008F1E5F"/>
    <w:rsid w:val="008F23B5"/>
    <w:rsid w:val="008F2A96"/>
    <w:rsid w:val="008F3546"/>
    <w:rsid w:val="008F3E81"/>
    <w:rsid w:val="008F542E"/>
    <w:rsid w:val="008F5B4D"/>
    <w:rsid w:val="008F78F7"/>
    <w:rsid w:val="00902631"/>
    <w:rsid w:val="0090310C"/>
    <w:rsid w:val="009031FC"/>
    <w:rsid w:val="00903DAD"/>
    <w:rsid w:val="0090553A"/>
    <w:rsid w:val="00905BFA"/>
    <w:rsid w:val="00906276"/>
    <w:rsid w:val="00906503"/>
    <w:rsid w:val="0090662B"/>
    <w:rsid w:val="00906684"/>
    <w:rsid w:val="00914680"/>
    <w:rsid w:val="00915CA9"/>
    <w:rsid w:val="00916D3B"/>
    <w:rsid w:val="0091718B"/>
    <w:rsid w:val="00917B90"/>
    <w:rsid w:val="00917DBE"/>
    <w:rsid w:val="00920EE0"/>
    <w:rsid w:val="00921970"/>
    <w:rsid w:val="00923944"/>
    <w:rsid w:val="00924CCF"/>
    <w:rsid w:val="009258F0"/>
    <w:rsid w:val="0092676C"/>
    <w:rsid w:val="00930B3B"/>
    <w:rsid w:val="00932314"/>
    <w:rsid w:val="009326AD"/>
    <w:rsid w:val="00932E13"/>
    <w:rsid w:val="009331BB"/>
    <w:rsid w:val="00933E88"/>
    <w:rsid w:val="00934020"/>
    <w:rsid w:val="009345CD"/>
    <w:rsid w:val="009364CB"/>
    <w:rsid w:val="00936940"/>
    <w:rsid w:val="00937219"/>
    <w:rsid w:val="00937540"/>
    <w:rsid w:val="00937AED"/>
    <w:rsid w:val="00937F27"/>
    <w:rsid w:val="00940799"/>
    <w:rsid w:val="0094253C"/>
    <w:rsid w:val="009428D8"/>
    <w:rsid w:val="00942FEE"/>
    <w:rsid w:val="009434A4"/>
    <w:rsid w:val="009435C3"/>
    <w:rsid w:val="009449CB"/>
    <w:rsid w:val="00944DC1"/>
    <w:rsid w:val="009455B4"/>
    <w:rsid w:val="00946151"/>
    <w:rsid w:val="00946C1D"/>
    <w:rsid w:val="0094720D"/>
    <w:rsid w:val="009514E6"/>
    <w:rsid w:val="0095530A"/>
    <w:rsid w:val="00957AC9"/>
    <w:rsid w:val="009617EB"/>
    <w:rsid w:val="00962D24"/>
    <w:rsid w:val="00963781"/>
    <w:rsid w:val="00963F4C"/>
    <w:rsid w:val="00964906"/>
    <w:rsid w:val="00965938"/>
    <w:rsid w:val="00966126"/>
    <w:rsid w:val="009667C7"/>
    <w:rsid w:val="0096728B"/>
    <w:rsid w:val="00970BD7"/>
    <w:rsid w:val="009715E5"/>
    <w:rsid w:val="00972AFB"/>
    <w:rsid w:val="00973DA5"/>
    <w:rsid w:val="00976BC2"/>
    <w:rsid w:val="009779AC"/>
    <w:rsid w:val="0098111D"/>
    <w:rsid w:val="0098222D"/>
    <w:rsid w:val="00982CA6"/>
    <w:rsid w:val="009834F2"/>
    <w:rsid w:val="00983FF4"/>
    <w:rsid w:val="00984BD3"/>
    <w:rsid w:val="00986174"/>
    <w:rsid w:val="00986EA1"/>
    <w:rsid w:val="00991788"/>
    <w:rsid w:val="00991DB8"/>
    <w:rsid w:val="00992E5D"/>
    <w:rsid w:val="009934B4"/>
    <w:rsid w:val="0099382F"/>
    <w:rsid w:val="009946F1"/>
    <w:rsid w:val="009951B5"/>
    <w:rsid w:val="00996174"/>
    <w:rsid w:val="0099775D"/>
    <w:rsid w:val="009A03F6"/>
    <w:rsid w:val="009A09A6"/>
    <w:rsid w:val="009A252B"/>
    <w:rsid w:val="009A3CE1"/>
    <w:rsid w:val="009A6B60"/>
    <w:rsid w:val="009A75C8"/>
    <w:rsid w:val="009B039B"/>
    <w:rsid w:val="009B0D88"/>
    <w:rsid w:val="009B12E6"/>
    <w:rsid w:val="009B14D6"/>
    <w:rsid w:val="009B1D38"/>
    <w:rsid w:val="009B2062"/>
    <w:rsid w:val="009B2C5D"/>
    <w:rsid w:val="009B2E92"/>
    <w:rsid w:val="009B3FD5"/>
    <w:rsid w:val="009B4086"/>
    <w:rsid w:val="009B51F6"/>
    <w:rsid w:val="009B7E22"/>
    <w:rsid w:val="009C1FB1"/>
    <w:rsid w:val="009C3E8F"/>
    <w:rsid w:val="009C4932"/>
    <w:rsid w:val="009C4BA5"/>
    <w:rsid w:val="009D0787"/>
    <w:rsid w:val="009D183C"/>
    <w:rsid w:val="009D22CF"/>
    <w:rsid w:val="009D43DA"/>
    <w:rsid w:val="009D4925"/>
    <w:rsid w:val="009D4935"/>
    <w:rsid w:val="009D5622"/>
    <w:rsid w:val="009D652B"/>
    <w:rsid w:val="009D6CCC"/>
    <w:rsid w:val="009D7181"/>
    <w:rsid w:val="009E0702"/>
    <w:rsid w:val="009E1733"/>
    <w:rsid w:val="009E1D77"/>
    <w:rsid w:val="009E3579"/>
    <w:rsid w:val="009E36E1"/>
    <w:rsid w:val="009E36EC"/>
    <w:rsid w:val="009E3EA1"/>
    <w:rsid w:val="009E4A8D"/>
    <w:rsid w:val="009E4F9F"/>
    <w:rsid w:val="009F13C1"/>
    <w:rsid w:val="009F16A8"/>
    <w:rsid w:val="009F22D1"/>
    <w:rsid w:val="009F3E93"/>
    <w:rsid w:val="009F452D"/>
    <w:rsid w:val="009F58E1"/>
    <w:rsid w:val="009F6414"/>
    <w:rsid w:val="00A00D9F"/>
    <w:rsid w:val="00A019AC"/>
    <w:rsid w:val="00A02241"/>
    <w:rsid w:val="00A02ECD"/>
    <w:rsid w:val="00A033E1"/>
    <w:rsid w:val="00A03F5B"/>
    <w:rsid w:val="00A04C92"/>
    <w:rsid w:val="00A05EC1"/>
    <w:rsid w:val="00A0782C"/>
    <w:rsid w:val="00A10B90"/>
    <w:rsid w:val="00A12BCE"/>
    <w:rsid w:val="00A1330A"/>
    <w:rsid w:val="00A13644"/>
    <w:rsid w:val="00A13EC7"/>
    <w:rsid w:val="00A147C6"/>
    <w:rsid w:val="00A14A4E"/>
    <w:rsid w:val="00A151DC"/>
    <w:rsid w:val="00A17193"/>
    <w:rsid w:val="00A2012D"/>
    <w:rsid w:val="00A2099E"/>
    <w:rsid w:val="00A21899"/>
    <w:rsid w:val="00A21960"/>
    <w:rsid w:val="00A244E4"/>
    <w:rsid w:val="00A24D6B"/>
    <w:rsid w:val="00A26E2C"/>
    <w:rsid w:val="00A30AAC"/>
    <w:rsid w:val="00A30BC7"/>
    <w:rsid w:val="00A30CA4"/>
    <w:rsid w:val="00A30DE1"/>
    <w:rsid w:val="00A318A6"/>
    <w:rsid w:val="00A32359"/>
    <w:rsid w:val="00A33BC9"/>
    <w:rsid w:val="00A36EAC"/>
    <w:rsid w:val="00A37342"/>
    <w:rsid w:val="00A42D08"/>
    <w:rsid w:val="00A42D2C"/>
    <w:rsid w:val="00A45194"/>
    <w:rsid w:val="00A452F1"/>
    <w:rsid w:val="00A461CC"/>
    <w:rsid w:val="00A46298"/>
    <w:rsid w:val="00A46C2B"/>
    <w:rsid w:val="00A4788B"/>
    <w:rsid w:val="00A506E1"/>
    <w:rsid w:val="00A50A01"/>
    <w:rsid w:val="00A51BF7"/>
    <w:rsid w:val="00A52768"/>
    <w:rsid w:val="00A52AFA"/>
    <w:rsid w:val="00A5354D"/>
    <w:rsid w:val="00A5463E"/>
    <w:rsid w:val="00A547E2"/>
    <w:rsid w:val="00A55E88"/>
    <w:rsid w:val="00A5620E"/>
    <w:rsid w:val="00A56FDA"/>
    <w:rsid w:val="00A57360"/>
    <w:rsid w:val="00A57D11"/>
    <w:rsid w:val="00A6041E"/>
    <w:rsid w:val="00A611C2"/>
    <w:rsid w:val="00A611E2"/>
    <w:rsid w:val="00A61E4E"/>
    <w:rsid w:val="00A627AB"/>
    <w:rsid w:val="00A62807"/>
    <w:rsid w:val="00A634C4"/>
    <w:rsid w:val="00A6496A"/>
    <w:rsid w:val="00A6510C"/>
    <w:rsid w:val="00A66FBE"/>
    <w:rsid w:val="00A6700A"/>
    <w:rsid w:val="00A6782B"/>
    <w:rsid w:val="00A722B0"/>
    <w:rsid w:val="00A7282D"/>
    <w:rsid w:val="00A73308"/>
    <w:rsid w:val="00A73A84"/>
    <w:rsid w:val="00A754EA"/>
    <w:rsid w:val="00A759B5"/>
    <w:rsid w:val="00A75B4B"/>
    <w:rsid w:val="00A77DE9"/>
    <w:rsid w:val="00A77E59"/>
    <w:rsid w:val="00A8119F"/>
    <w:rsid w:val="00A838C1"/>
    <w:rsid w:val="00A83E8E"/>
    <w:rsid w:val="00A84797"/>
    <w:rsid w:val="00A8561B"/>
    <w:rsid w:val="00A85F27"/>
    <w:rsid w:val="00A90F0C"/>
    <w:rsid w:val="00A91150"/>
    <w:rsid w:val="00A92C10"/>
    <w:rsid w:val="00A93658"/>
    <w:rsid w:val="00A93741"/>
    <w:rsid w:val="00A94031"/>
    <w:rsid w:val="00A95529"/>
    <w:rsid w:val="00A95DF2"/>
    <w:rsid w:val="00A963F0"/>
    <w:rsid w:val="00A96A48"/>
    <w:rsid w:val="00A97004"/>
    <w:rsid w:val="00A97241"/>
    <w:rsid w:val="00A9747A"/>
    <w:rsid w:val="00A97AC7"/>
    <w:rsid w:val="00AA27F2"/>
    <w:rsid w:val="00AA2F11"/>
    <w:rsid w:val="00AA31EF"/>
    <w:rsid w:val="00AA405A"/>
    <w:rsid w:val="00AA4917"/>
    <w:rsid w:val="00AA70AF"/>
    <w:rsid w:val="00AA7697"/>
    <w:rsid w:val="00AA7F54"/>
    <w:rsid w:val="00AB11BE"/>
    <w:rsid w:val="00AB1628"/>
    <w:rsid w:val="00AB17A4"/>
    <w:rsid w:val="00AB30FD"/>
    <w:rsid w:val="00AB408B"/>
    <w:rsid w:val="00AB52D4"/>
    <w:rsid w:val="00AB5A21"/>
    <w:rsid w:val="00AB5F9C"/>
    <w:rsid w:val="00AB73DD"/>
    <w:rsid w:val="00AB75C4"/>
    <w:rsid w:val="00AC268E"/>
    <w:rsid w:val="00AC398A"/>
    <w:rsid w:val="00AC3EB1"/>
    <w:rsid w:val="00AC4140"/>
    <w:rsid w:val="00AC52FA"/>
    <w:rsid w:val="00AC54D7"/>
    <w:rsid w:val="00AC57E7"/>
    <w:rsid w:val="00AC61BE"/>
    <w:rsid w:val="00AC6381"/>
    <w:rsid w:val="00AC7A90"/>
    <w:rsid w:val="00AD44E1"/>
    <w:rsid w:val="00AD4527"/>
    <w:rsid w:val="00AD6F39"/>
    <w:rsid w:val="00AE004E"/>
    <w:rsid w:val="00AE136D"/>
    <w:rsid w:val="00AE3033"/>
    <w:rsid w:val="00AE446A"/>
    <w:rsid w:val="00AE56DC"/>
    <w:rsid w:val="00AE5DB5"/>
    <w:rsid w:val="00AE69DC"/>
    <w:rsid w:val="00AE7602"/>
    <w:rsid w:val="00AE78B4"/>
    <w:rsid w:val="00AF0AC7"/>
    <w:rsid w:val="00AF0BC8"/>
    <w:rsid w:val="00AF10BB"/>
    <w:rsid w:val="00AF26E5"/>
    <w:rsid w:val="00AF2AB7"/>
    <w:rsid w:val="00AF33DE"/>
    <w:rsid w:val="00AF3ACE"/>
    <w:rsid w:val="00AF4358"/>
    <w:rsid w:val="00AF5720"/>
    <w:rsid w:val="00AF5868"/>
    <w:rsid w:val="00AF5B4D"/>
    <w:rsid w:val="00AF5FAC"/>
    <w:rsid w:val="00AF6B28"/>
    <w:rsid w:val="00B00452"/>
    <w:rsid w:val="00B00F55"/>
    <w:rsid w:val="00B01787"/>
    <w:rsid w:val="00B03A33"/>
    <w:rsid w:val="00B07B10"/>
    <w:rsid w:val="00B10525"/>
    <w:rsid w:val="00B130BD"/>
    <w:rsid w:val="00B13211"/>
    <w:rsid w:val="00B171AF"/>
    <w:rsid w:val="00B172D1"/>
    <w:rsid w:val="00B17D38"/>
    <w:rsid w:val="00B205CF"/>
    <w:rsid w:val="00B24764"/>
    <w:rsid w:val="00B25399"/>
    <w:rsid w:val="00B278BD"/>
    <w:rsid w:val="00B27B4F"/>
    <w:rsid w:val="00B32279"/>
    <w:rsid w:val="00B35511"/>
    <w:rsid w:val="00B373E6"/>
    <w:rsid w:val="00B37DED"/>
    <w:rsid w:val="00B400F6"/>
    <w:rsid w:val="00B417FE"/>
    <w:rsid w:val="00B41875"/>
    <w:rsid w:val="00B42E98"/>
    <w:rsid w:val="00B434B9"/>
    <w:rsid w:val="00B43DAD"/>
    <w:rsid w:val="00B44989"/>
    <w:rsid w:val="00B44E74"/>
    <w:rsid w:val="00B45037"/>
    <w:rsid w:val="00B45CE9"/>
    <w:rsid w:val="00B4609E"/>
    <w:rsid w:val="00B469F2"/>
    <w:rsid w:val="00B50376"/>
    <w:rsid w:val="00B51042"/>
    <w:rsid w:val="00B523D1"/>
    <w:rsid w:val="00B52C2B"/>
    <w:rsid w:val="00B53261"/>
    <w:rsid w:val="00B5461F"/>
    <w:rsid w:val="00B54D64"/>
    <w:rsid w:val="00B54E37"/>
    <w:rsid w:val="00B5638E"/>
    <w:rsid w:val="00B568CC"/>
    <w:rsid w:val="00B5760C"/>
    <w:rsid w:val="00B60318"/>
    <w:rsid w:val="00B62386"/>
    <w:rsid w:val="00B64B2B"/>
    <w:rsid w:val="00B64FDA"/>
    <w:rsid w:val="00B651C4"/>
    <w:rsid w:val="00B65ED3"/>
    <w:rsid w:val="00B67AE6"/>
    <w:rsid w:val="00B67AE9"/>
    <w:rsid w:val="00B70911"/>
    <w:rsid w:val="00B719B4"/>
    <w:rsid w:val="00B71C67"/>
    <w:rsid w:val="00B72E15"/>
    <w:rsid w:val="00B7437E"/>
    <w:rsid w:val="00B750BF"/>
    <w:rsid w:val="00B75DD3"/>
    <w:rsid w:val="00B7613D"/>
    <w:rsid w:val="00B76B3D"/>
    <w:rsid w:val="00B76C03"/>
    <w:rsid w:val="00B8017A"/>
    <w:rsid w:val="00B813F8"/>
    <w:rsid w:val="00B83163"/>
    <w:rsid w:val="00B8347E"/>
    <w:rsid w:val="00B83F08"/>
    <w:rsid w:val="00B851CF"/>
    <w:rsid w:val="00B85833"/>
    <w:rsid w:val="00B85FB0"/>
    <w:rsid w:val="00B90496"/>
    <w:rsid w:val="00B90D9E"/>
    <w:rsid w:val="00B9249E"/>
    <w:rsid w:val="00B924E5"/>
    <w:rsid w:val="00B945B4"/>
    <w:rsid w:val="00B949BC"/>
    <w:rsid w:val="00B96784"/>
    <w:rsid w:val="00B9739D"/>
    <w:rsid w:val="00B97C5C"/>
    <w:rsid w:val="00BA070B"/>
    <w:rsid w:val="00BA076F"/>
    <w:rsid w:val="00BA2B88"/>
    <w:rsid w:val="00BA2E6D"/>
    <w:rsid w:val="00BA2FDE"/>
    <w:rsid w:val="00BA3251"/>
    <w:rsid w:val="00BA364D"/>
    <w:rsid w:val="00BA4D52"/>
    <w:rsid w:val="00BA4FED"/>
    <w:rsid w:val="00BA5040"/>
    <w:rsid w:val="00BA5882"/>
    <w:rsid w:val="00BA5A22"/>
    <w:rsid w:val="00BA5C92"/>
    <w:rsid w:val="00BA5F26"/>
    <w:rsid w:val="00BA616E"/>
    <w:rsid w:val="00BA6D52"/>
    <w:rsid w:val="00BA7629"/>
    <w:rsid w:val="00BA7DFE"/>
    <w:rsid w:val="00BB0C3E"/>
    <w:rsid w:val="00BB14CD"/>
    <w:rsid w:val="00BB1FB2"/>
    <w:rsid w:val="00BB22B1"/>
    <w:rsid w:val="00BB24FC"/>
    <w:rsid w:val="00BB2F57"/>
    <w:rsid w:val="00BB2FE8"/>
    <w:rsid w:val="00BB3FC1"/>
    <w:rsid w:val="00BB4FD3"/>
    <w:rsid w:val="00BB7A0C"/>
    <w:rsid w:val="00BC0D7A"/>
    <w:rsid w:val="00BC1FCF"/>
    <w:rsid w:val="00BC218E"/>
    <w:rsid w:val="00BC2983"/>
    <w:rsid w:val="00BC3FEE"/>
    <w:rsid w:val="00BC43E0"/>
    <w:rsid w:val="00BC4B67"/>
    <w:rsid w:val="00BC4E1D"/>
    <w:rsid w:val="00BC518C"/>
    <w:rsid w:val="00BC678A"/>
    <w:rsid w:val="00BC773B"/>
    <w:rsid w:val="00BC7A45"/>
    <w:rsid w:val="00BD039D"/>
    <w:rsid w:val="00BD2D23"/>
    <w:rsid w:val="00BD3045"/>
    <w:rsid w:val="00BD3D8D"/>
    <w:rsid w:val="00BD75E5"/>
    <w:rsid w:val="00BD7849"/>
    <w:rsid w:val="00BD7A96"/>
    <w:rsid w:val="00BD7AA9"/>
    <w:rsid w:val="00BE05B7"/>
    <w:rsid w:val="00BE06F6"/>
    <w:rsid w:val="00BE1116"/>
    <w:rsid w:val="00BE167C"/>
    <w:rsid w:val="00BE24CA"/>
    <w:rsid w:val="00BE2807"/>
    <w:rsid w:val="00BE30F2"/>
    <w:rsid w:val="00BE5630"/>
    <w:rsid w:val="00BE5E91"/>
    <w:rsid w:val="00BF1777"/>
    <w:rsid w:val="00BF1A8D"/>
    <w:rsid w:val="00BF2987"/>
    <w:rsid w:val="00BF30D4"/>
    <w:rsid w:val="00BF3A1E"/>
    <w:rsid w:val="00BF422D"/>
    <w:rsid w:val="00BF542B"/>
    <w:rsid w:val="00BF58D1"/>
    <w:rsid w:val="00BF6F85"/>
    <w:rsid w:val="00C00C5A"/>
    <w:rsid w:val="00C015D3"/>
    <w:rsid w:val="00C02B23"/>
    <w:rsid w:val="00C04A27"/>
    <w:rsid w:val="00C04CD7"/>
    <w:rsid w:val="00C0723F"/>
    <w:rsid w:val="00C07465"/>
    <w:rsid w:val="00C07814"/>
    <w:rsid w:val="00C07C04"/>
    <w:rsid w:val="00C11A51"/>
    <w:rsid w:val="00C120A2"/>
    <w:rsid w:val="00C1330B"/>
    <w:rsid w:val="00C13A60"/>
    <w:rsid w:val="00C15401"/>
    <w:rsid w:val="00C1564A"/>
    <w:rsid w:val="00C16687"/>
    <w:rsid w:val="00C17660"/>
    <w:rsid w:val="00C31FE0"/>
    <w:rsid w:val="00C32314"/>
    <w:rsid w:val="00C3465F"/>
    <w:rsid w:val="00C352F0"/>
    <w:rsid w:val="00C4091C"/>
    <w:rsid w:val="00C409CF"/>
    <w:rsid w:val="00C40A7D"/>
    <w:rsid w:val="00C40C3C"/>
    <w:rsid w:val="00C416F1"/>
    <w:rsid w:val="00C4276E"/>
    <w:rsid w:val="00C427BD"/>
    <w:rsid w:val="00C42EAD"/>
    <w:rsid w:val="00C451B8"/>
    <w:rsid w:val="00C46E3F"/>
    <w:rsid w:val="00C47BFF"/>
    <w:rsid w:val="00C5055E"/>
    <w:rsid w:val="00C50C2D"/>
    <w:rsid w:val="00C51FCD"/>
    <w:rsid w:val="00C53ABD"/>
    <w:rsid w:val="00C55255"/>
    <w:rsid w:val="00C57738"/>
    <w:rsid w:val="00C57ECE"/>
    <w:rsid w:val="00C604F0"/>
    <w:rsid w:val="00C605C8"/>
    <w:rsid w:val="00C61207"/>
    <w:rsid w:val="00C61298"/>
    <w:rsid w:val="00C6269C"/>
    <w:rsid w:val="00C6337E"/>
    <w:rsid w:val="00C63784"/>
    <w:rsid w:val="00C63970"/>
    <w:rsid w:val="00C63A0E"/>
    <w:rsid w:val="00C67F99"/>
    <w:rsid w:val="00C70E14"/>
    <w:rsid w:val="00C720CD"/>
    <w:rsid w:val="00C74608"/>
    <w:rsid w:val="00C75079"/>
    <w:rsid w:val="00C75201"/>
    <w:rsid w:val="00C755DA"/>
    <w:rsid w:val="00C75A66"/>
    <w:rsid w:val="00C760FA"/>
    <w:rsid w:val="00C76D2C"/>
    <w:rsid w:val="00C777F3"/>
    <w:rsid w:val="00C77C98"/>
    <w:rsid w:val="00C77E87"/>
    <w:rsid w:val="00C80FB2"/>
    <w:rsid w:val="00C81966"/>
    <w:rsid w:val="00C82750"/>
    <w:rsid w:val="00C82970"/>
    <w:rsid w:val="00C852C7"/>
    <w:rsid w:val="00C85454"/>
    <w:rsid w:val="00C85817"/>
    <w:rsid w:val="00C8584A"/>
    <w:rsid w:val="00C8733A"/>
    <w:rsid w:val="00C87E72"/>
    <w:rsid w:val="00C90123"/>
    <w:rsid w:val="00C917EA"/>
    <w:rsid w:val="00C9279F"/>
    <w:rsid w:val="00C9289C"/>
    <w:rsid w:val="00C9324F"/>
    <w:rsid w:val="00C94927"/>
    <w:rsid w:val="00C96A10"/>
    <w:rsid w:val="00C973FB"/>
    <w:rsid w:val="00C97A44"/>
    <w:rsid w:val="00CA169F"/>
    <w:rsid w:val="00CA2245"/>
    <w:rsid w:val="00CA42F4"/>
    <w:rsid w:val="00CA45A4"/>
    <w:rsid w:val="00CA6C53"/>
    <w:rsid w:val="00CA78A7"/>
    <w:rsid w:val="00CB03C8"/>
    <w:rsid w:val="00CB2070"/>
    <w:rsid w:val="00CB34AD"/>
    <w:rsid w:val="00CB5D4C"/>
    <w:rsid w:val="00CB68A1"/>
    <w:rsid w:val="00CB6B68"/>
    <w:rsid w:val="00CB7023"/>
    <w:rsid w:val="00CB74FD"/>
    <w:rsid w:val="00CB76E9"/>
    <w:rsid w:val="00CC222D"/>
    <w:rsid w:val="00CC294E"/>
    <w:rsid w:val="00CC3950"/>
    <w:rsid w:val="00CC49D7"/>
    <w:rsid w:val="00CC64E3"/>
    <w:rsid w:val="00CC6CC6"/>
    <w:rsid w:val="00CC703C"/>
    <w:rsid w:val="00CC7320"/>
    <w:rsid w:val="00CC7E93"/>
    <w:rsid w:val="00CD080D"/>
    <w:rsid w:val="00CD2E74"/>
    <w:rsid w:val="00CD581B"/>
    <w:rsid w:val="00CD5C94"/>
    <w:rsid w:val="00CD6B43"/>
    <w:rsid w:val="00CD73D0"/>
    <w:rsid w:val="00CD77F0"/>
    <w:rsid w:val="00CE38D1"/>
    <w:rsid w:val="00CE3FD8"/>
    <w:rsid w:val="00CE4575"/>
    <w:rsid w:val="00CE50F5"/>
    <w:rsid w:val="00CE5434"/>
    <w:rsid w:val="00CE55D7"/>
    <w:rsid w:val="00CE60C8"/>
    <w:rsid w:val="00CE637D"/>
    <w:rsid w:val="00CF02F8"/>
    <w:rsid w:val="00CF0621"/>
    <w:rsid w:val="00CF1AB2"/>
    <w:rsid w:val="00CF203C"/>
    <w:rsid w:val="00CF46A5"/>
    <w:rsid w:val="00CF672B"/>
    <w:rsid w:val="00CF716E"/>
    <w:rsid w:val="00D0128F"/>
    <w:rsid w:val="00D03A5D"/>
    <w:rsid w:val="00D03C70"/>
    <w:rsid w:val="00D04420"/>
    <w:rsid w:val="00D10463"/>
    <w:rsid w:val="00D10ACA"/>
    <w:rsid w:val="00D116AE"/>
    <w:rsid w:val="00D117F3"/>
    <w:rsid w:val="00D121D7"/>
    <w:rsid w:val="00D12280"/>
    <w:rsid w:val="00D12537"/>
    <w:rsid w:val="00D1401E"/>
    <w:rsid w:val="00D143ED"/>
    <w:rsid w:val="00D155EB"/>
    <w:rsid w:val="00D1596A"/>
    <w:rsid w:val="00D1598A"/>
    <w:rsid w:val="00D174BC"/>
    <w:rsid w:val="00D176E3"/>
    <w:rsid w:val="00D17950"/>
    <w:rsid w:val="00D20066"/>
    <w:rsid w:val="00D2122E"/>
    <w:rsid w:val="00D24F1F"/>
    <w:rsid w:val="00D24F25"/>
    <w:rsid w:val="00D26216"/>
    <w:rsid w:val="00D26993"/>
    <w:rsid w:val="00D27B30"/>
    <w:rsid w:val="00D30703"/>
    <w:rsid w:val="00D32398"/>
    <w:rsid w:val="00D323E8"/>
    <w:rsid w:val="00D3283A"/>
    <w:rsid w:val="00D33220"/>
    <w:rsid w:val="00D3545C"/>
    <w:rsid w:val="00D35D81"/>
    <w:rsid w:val="00D360DE"/>
    <w:rsid w:val="00D37036"/>
    <w:rsid w:val="00D401B9"/>
    <w:rsid w:val="00D41B51"/>
    <w:rsid w:val="00D4258F"/>
    <w:rsid w:val="00D445F4"/>
    <w:rsid w:val="00D44A6F"/>
    <w:rsid w:val="00D45C9F"/>
    <w:rsid w:val="00D47137"/>
    <w:rsid w:val="00D47972"/>
    <w:rsid w:val="00D47B29"/>
    <w:rsid w:val="00D50D20"/>
    <w:rsid w:val="00D6155D"/>
    <w:rsid w:val="00D657A7"/>
    <w:rsid w:val="00D65BF3"/>
    <w:rsid w:val="00D662DD"/>
    <w:rsid w:val="00D66C89"/>
    <w:rsid w:val="00D67049"/>
    <w:rsid w:val="00D67895"/>
    <w:rsid w:val="00D6789D"/>
    <w:rsid w:val="00D703DC"/>
    <w:rsid w:val="00D70658"/>
    <w:rsid w:val="00D70DCE"/>
    <w:rsid w:val="00D71A4C"/>
    <w:rsid w:val="00D72013"/>
    <w:rsid w:val="00D72AA2"/>
    <w:rsid w:val="00D74742"/>
    <w:rsid w:val="00D7658C"/>
    <w:rsid w:val="00D76FCA"/>
    <w:rsid w:val="00D778E8"/>
    <w:rsid w:val="00D77D9D"/>
    <w:rsid w:val="00D80AB5"/>
    <w:rsid w:val="00D8357A"/>
    <w:rsid w:val="00D8367A"/>
    <w:rsid w:val="00D848A4"/>
    <w:rsid w:val="00D85B5E"/>
    <w:rsid w:val="00D87916"/>
    <w:rsid w:val="00D916B6"/>
    <w:rsid w:val="00D93008"/>
    <w:rsid w:val="00D938DA"/>
    <w:rsid w:val="00D945A9"/>
    <w:rsid w:val="00D94A1E"/>
    <w:rsid w:val="00D94DCC"/>
    <w:rsid w:val="00D950A7"/>
    <w:rsid w:val="00D95736"/>
    <w:rsid w:val="00D95A02"/>
    <w:rsid w:val="00D96704"/>
    <w:rsid w:val="00D96F7F"/>
    <w:rsid w:val="00D971FF"/>
    <w:rsid w:val="00D979FC"/>
    <w:rsid w:val="00DA08DA"/>
    <w:rsid w:val="00DA3695"/>
    <w:rsid w:val="00DA36CA"/>
    <w:rsid w:val="00DA3A92"/>
    <w:rsid w:val="00DA5240"/>
    <w:rsid w:val="00DA60B3"/>
    <w:rsid w:val="00DA7898"/>
    <w:rsid w:val="00DB0247"/>
    <w:rsid w:val="00DB0ED7"/>
    <w:rsid w:val="00DB159A"/>
    <w:rsid w:val="00DB2A64"/>
    <w:rsid w:val="00DB4074"/>
    <w:rsid w:val="00DB5815"/>
    <w:rsid w:val="00DB64EC"/>
    <w:rsid w:val="00DB7088"/>
    <w:rsid w:val="00DC0CBA"/>
    <w:rsid w:val="00DC3F9F"/>
    <w:rsid w:val="00DC5807"/>
    <w:rsid w:val="00DC5B72"/>
    <w:rsid w:val="00DC5FB5"/>
    <w:rsid w:val="00DC614C"/>
    <w:rsid w:val="00DD003F"/>
    <w:rsid w:val="00DD0085"/>
    <w:rsid w:val="00DD287D"/>
    <w:rsid w:val="00DD3AB4"/>
    <w:rsid w:val="00DD3E61"/>
    <w:rsid w:val="00DD3F08"/>
    <w:rsid w:val="00DD4285"/>
    <w:rsid w:val="00DD4A20"/>
    <w:rsid w:val="00DD66CB"/>
    <w:rsid w:val="00DD77BD"/>
    <w:rsid w:val="00DE01DA"/>
    <w:rsid w:val="00DE034F"/>
    <w:rsid w:val="00DE0A41"/>
    <w:rsid w:val="00DE1E28"/>
    <w:rsid w:val="00DE1EFB"/>
    <w:rsid w:val="00DE35F1"/>
    <w:rsid w:val="00DE42FF"/>
    <w:rsid w:val="00DE4E47"/>
    <w:rsid w:val="00DE4F32"/>
    <w:rsid w:val="00DE5A36"/>
    <w:rsid w:val="00DE5F24"/>
    <w:rsid w:val="00DE5FCE"/>
    <w:rsid w:val="00DE6884"/>
    <w:rsid w:val="00DE6FAC"/>
    <w:rsid w:val="00DF121F"/>
    <w:rsid w:val="00DF43EE"/>
    <w:rsid w:val="00DF4E4A"/>
    <w:rsid w:val="00DF672E"/>
    <w:rsid w:val="00E0197F"/>
    <w:rsid w:val="00E03636"/>
    <w:rsid w:val="00E05225"/>
    <w:rsid w:val="00E06571"/>
    <w:rsid w:val="00E10241"/>
    <w:rsid w:val="00E10476"/>
    <w:rsid w:val="00E114C0"/>
    <w:rsid w:val="00E1394F"/>
    <w:rsid w:val="00E13E5C"/>
    <w:rsid w:val="00E148CA"/>
    <w:rsid w:val="00E14F9C"/>
    <w:rsid w:val="00E15100"/>
    <w:rsid w:val="00E1733D"/>
    <w:rsid w:val="00E176AD"/>
    <w:rsid w:val="00E211B7"/>
    <w:rsid w:val="00E221AB"/>
    <w:rsid w:val="00E22496"/>
    <w:rsid w:val="00E2263E"/>
    <w:rsid w:val="00E23D23"/>
    <w:rsid w:val="00E245FA"/>
    <w:rsid w:val="00E24904"/>
    <w:rsid w:val="00E24943"/>
    <w:rsid w:val="00E24D30"/>
    <w:rsid w:val="00E25DBB"/>
    <w:rsid w:val="00E26A1B"/>
    <w:rsid w:val="00E26CE4"/>
    <w:rsid w:val="00E271BA"/>
    <w:rsid w:val="00E30F20"/>
    <w:rsid w:val="00E31191"/>
    <w:rsid w:val="00E31573"/>
    <w:rsid w:val="00E33497"/>
    <w:rsid w:val="00E34A30"/>
    <w:rsid w:val="00E34FF9"/>
    <w:rsid w:val="00E351FD"/>
    <w:rsid w:val="00E358A5"/>
    <w:rsid w:val="00E36A1A"/>
    <w:rsid w:val="00E36A65"/>
    <w:rsid w:val="00E370AD"/>
    <w:rsid w:val="00E376E2"/>
    <w:rsid w:val="00E37E3D"/>
    <w:rsid w:val="00E40058"/>
    <w:rsid w:val="00E41358"/>
    <w:rsid w:val="00E41724"/>
    <w:rsid w:val="00E417BE"/>
    <w:rsid w:val="00E44AC0"/>
    <w:rsid w:val="00E45FE5"/>
    <w:rsid w:val="00E50B34"/>
    <w:rsid w:val="00E51734"/>
    <w:rsid w:val="00E51A26"/>
    <w:rsid w:val="00E534BE"/>
    <w:rsid w:val="00E561CE"/>
    <w:rsid w:val="00E5707F"/>
    <w:rsid w:val="00E570EC"/>
    <w:rsid w:val="00E611B2"/>
    <w:rsid w:val="00E61CB3"/>
    <w:rsid w:val="00E6369E"/>
    <w:rsid w:val="00E66863"/>
    <w:rsid w:val="00E66BF6"/>
    <w:rsid w:val="00E67E9F"/>
    <w:rsid w:val="00E731D6"/>
    <w:rsid w:val="00E73CB5"/>
    <w:rsid w:val="00E73DB7"/>
    <w:rsid w:val="00E73EC1"/>
    <w:rsid w:val="00E75568"/>
    <w:rsid w:val="00E760E6"/>
    <w:rsid w:val="00E779E2"/>
    <w:rsid w:val="00E77B98"/>
    <w:rsid w:val="00E80F1D"/>
    <w:rsid w:val="00E82FDE"/>
    <w:rsid w:val="00E842D9"/>
    <w:rsid w:val="00E84730"/>
    <w:rsid w:val="00E86A0D"/>
    <w:rsid w:val="00E90401"/>
    <w:rsid w:val="00E911BE"/>
    <w:rsid w:val="00E913AB"/>
    <w:rsid w:val="00E92AB4"/>
    <w:rsid w:val="00E92F18"/>
    <w:rsid w:val="00E93095"/>
    <w:rsid w:val="00E93ABE"/>
    <w:rsid w:val="00E94162"/>
    <w:rsid w:val="00E9499E"/>
    <w:rsid w:val="00E962D1"/>
    <w:rsid w:val="00E96319"/>
    <w:rsid w:val="00E963BC"/>
    <w:rsid w:val="00E977CB"/>
    <w:rsid w:val="00EA1EA6"/>
    <w:rsid w:val="00EA2FDD"/>
    <w:rsid w:val="00EA3143"/>
    <w:rsid w:val="00EA4AFE"/>
    <w:rsid w:val="00EA4D1B"/>
    <w:rsid w:val="00EA5659"/>
    <w:rsid w:val="00EA5F71"/>
    <w:rsid w:val="00EA65DF"/>
    <w:rsid w:val="00EB0734"/>
    <w:rsid w:val="00EB0C2A"/>
    <w:rsid w:val="00EB1273"/>
    <w:rsid w:val="00EB20F9"/>
    <w:rsid w:val="00EB5928"/>
    <w:rsid w:val="00EB5ECE"/>
    <w:rsid w:val="00EC151C"/>
    <w:rsid w:val="00EC2780"/>
    <w:rsid w:val="00EC39EF"/>
    <w:rsid w:val="00EC54D7"/>
    <w:rsid w:val="00EC5CA6"/>
    <w:rsid w:val="00EC5EC3"/>
    <w:rsid w:val="00ED0758"/>
    <w:rsid w:val="00ED2E9F"/>
    <w:rsid w:val="00ED4091"/>
    <w:rsid w:val="00ED4D97"/>
    <w:rsid w:val="00ED5127"/>
    <w:rsid w:val="00ED7756"/>
    <w:rsid w:val="00ED7861"/>
    <w:rsid w:val="00EE1B14"/>
    <w:rsid w:val="00EE21F3"/>
    <w:rsid w:val="00EE23EE"/>
    <w:rsid w:val="00EE49D9"/>
    <w:rsid w:val="00EE7727"/>
    <w:rsid w:val="00EF01BB"/>
    <w:rsid w:val="00EF0C25"/>
    <w:rsid w:val="00EF1387"/>
    <w:rsid w:val="00EF14A5"/>
    <w:rsid w:val="00EF1F84"/>
    <w:rsid w:val="00EF29CA"/>
    <w:rsid w:val="00EF2F0D"/>
    <w:rsid w:val="00EF3692"/>
    <w:rsid w:val="00EF3BBC"/>
    <w:rsid w:val="00EF409C"/>
    <w:rsid w:val="00EF544E"/>
    <w:rsid w:val="00EF5BEA"/>
    <w:rsid w:val="00EF74D4"/>
    <w:rsid w:val="00F0144C"/>
    <w:rsid w:val="00F01A40"/>
    <w:rsid w:val="00F03B11"/>
    <w:rsid w:val="00F048BD"/>
    <w:rsid w:val="00F06F50"/>
    <w:rsid w:val="00F074B9"/>
    <w:rsid w:val="00F0785D"/>
    <w:rsid w:val="00F103B9"/>
    <w:rsid w:val="00F10F91"/>
    <w:rsid w:val="00F1124F"/>
    <w:rsid w:val="00F12D35"/>
    <w:rsid w:val="00F12EFE"/>
    <w:rsid w:val="00F15BFF"/>
    <w:rsid w:val="00F205FE"/>
    <w:rsid w:val="00F209FA"/>
    <w:rsid w:val="00F23018"/>
    <w:rsid w:val="00F232D8"/>
    <w:rsid w:val="00F2703A"/>
    <w:rsid w:val="00F27283"/>
    <w:rsid w:val="00F30667"/>
    <w:rsid w:val="00F30EAE"/>
    <w:rsid w:val="00F31FEB"/>
    <w:rsid w:val="00F32301"/>
    <w:rsid w:val="00F32CDA"/>
    <w:rsid w:val="00F333C5"/>
    <w:rsid w:val="00F33C5A"/>
    <w:rsid w:val="00F33D3A"/>
    <w:rsid w:val="00F3444E"/>
    <w:rsid w:val="00F40D16"/>
    <w:rsid w:val="00F430C6"/>
    <w:rsid w:val="00F44150"/>
    <w:rsid w:val="00F456C1"/>
    <w:rsid w:val="00F460E6"/>
    <w:rsid w:val="00F4635B"/>
    <w:rsid w:val="00F50935"/>
    <w:rsid w:val="00F521EB"/>
    <w:rsid w:val="00F54BC1"/>
    <w:rsid w:val="00F55008"/>
    <w:rsid w:val="00F577A7"/>
    <w:rsid w:val="00F57897"/>
    <w:rsid w:val="00F60AFC"/>
    <w:rsid w:val="00F60E97"/>
    <w:rsid w:val="00F61B1F"/>
    <w:rsid w:val="00F63A57"/>
    <w:rsid w:val="00F64D1A"/>
    <w:rsid w:val="00F65314"/>
    <w:rsid w:val="00F704EA"/>
    <w:rsid w:val="00F70EDA"/>
    <w:rsid w:val="00F70F7D"/>
    <w:rsid w:val="00F71180"/>
    <w:rsid w:val="00F712C5"/>
    <w:rsid w:val="00F718DD"/>
    <w:rsid w:val="00F71DF0"/>
    <w:rsid w:val="00F72759"/>
    <w:rsid w:val="00F73093"/>
    <w:rsid w:val="00F74895"/>
    <w:rsid w:val="00F74BAA"/>
    <w:rsid w:val="00F75E2D"/>
    <w:rsid w:val="00F760A9"/>
    <w:rsid w:val="00F768D3"/>
    <w:rsid w:val="00F82959"/>
    <w:rsid w:val="00F84232"/>
    <w:rsid w:val="00F84CFB"/>
    <w:rsid w:val="00F85380"/>
    <w:rsid w:val="00F86F78"/>
    <w:rsid w:val="00F900D6"/>
    <w:rsid w:val="00F9055B"/>
    <w:rsid w:val="00F9086D"/>
    <w:rsid w:val="00F924C8"/>
    <w:rsid w:val="00F95389"/>
    <w:rsid w:val="00F95DFF"/>
    <w:rsid w:val="00F96133"/>
    <w:rsid w:val="00F96C5C"/>
    <w:rsid w:val="00F97CF6"/>
    <w:rsid w:val="00FA0270"/>
    <w:rsid w:val="00FA326E"/>
    <w:rsid w:val="00FA4644"/>
    <w:rsid w:val="00FA4E0A"/>
    <w:rsid w:val="00FA5EFF"/>
    <w:rsid w:val="00FA7321"/>
    <w:rsid w:val="00FB2A4E"/>
    <w:rsid w:val="00FB30E4"/>
    <w:rsid w:val="00FB37A1"/>
    <w:rsid w:val="00FB482E"/>
    <w:rsid w:val="00FB4E67"/>
    <w:rsid w:val="00FC03F3"/>
    <w:rsid w:val="00FC08ED"/>
    <w:rsid w:val="00FC158A"/>
    <w:rsid w:val="00FC16F1"/>
    <w:rsid w:val="00FC5E45"/>
    <w:rsid w:val="00FC60D6"/>
    <w:rsid w:val="00FC60F3"/>
    <w:rsid w:val="00FC79A7"/>
    <w:rsid w:val="00FC7E9E"/>
    <w:rsid w:val="00FD13F4"/>
    <w:rsid w:val="00FD1A7E"/>
    <w:rsid w:val="00FD3A7E"/>
    <w:rsid w:val="00FD3ADC"/>
    <w:rsid w:val="00FD4099"/>
    <w:rsid w:val="00FD4C36"/>
    <w:rsid w:val="00FD68AA"/>
    <w:rsid w:val="00FE0836"/>
    <w:rsid w:val="00FE2268"/>
    <w:rsid w:val="00FE3079"/>
    <w:rsid w:val="00FE330A"/>
    <w:rsid w:val="00FE3867"/>
    <w:rsid w:val="00FE3C8C"/>
    <w:rsid w:val="00FE4225"/>
    <w:rsid w:val="00FE4BA2"/>
    <w:rsid w:val="00FE5A7F"/>
    <w:rsid w:val="00FE5B51"/>
    <w:rsid w:val="00FE701F"/>
    <w:rsid w:val="00FF0443"/>
    <w:rsid w:val="00FF2C66"/>
    <w:rsid w:val="00FF56C0"/>
    <w:rsid w:val="00FF5BBC"/>
    <w:rsid w:val="00FF6043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BBDF4D"/>
  <w15:docId w15:val="{908F320B-CA02-4CA0-9A62-37B7205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Latha"/>
        <w:lang w:val="en-GB" w:eastAsia="en-GB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290"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2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29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02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2E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E0290"/>
    <w:rPr>
      <w:rFonts w:ascii="Cambria" w:eastAsia="Times New Roman" w:hAnsi="Cambria" w:cs="Latha"/>
      <w:b/>
      <w:bCs/>
      <w:color w:val="345A8A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4E0290"/>
    <w:rPr>
      <w:rFonts w:ascii="Cambria" w:eastAsia="Times New Roman" w:hAnsi="Cambria" w:cs="Latha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4E0290"/>
    <w:rPr>
      <w:rFonts w:ascii="Cambria" w:eastAsia="Times New Roman" w:hAnsi="Cambria" w:cs="Latha"/>
      <w:b/>
      <w:bCs/>
      <w:color w:val="4F81BD"/>
      <w:lang w:val="en-US"/>
    </w:rPr>
  </w:style>
  <w:style w:type="paragraph" w:styleId="ListParagraph">
    <w:name w:val="List Paragraph"/>
    <w:basedOn w:val="Normal"/>
    <w:uiPriority w:val="34"/>
    <w:qFormat/>
    <w:rsid w:val="004E0290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4E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02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E029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02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E0290"/>
    <w:rPr>
      <w:lang w:val="en-US"/>
    </w:rPr>
  </w:style>
  <w:style w:type="character" w:styleId="CommentReference">
    <w:name w:val="annotation reference"/>
    <w:uiPriority w:val="99"/>
    <w:semiHidden/>
    <w:unhideWhenUsed/>
    <w:rsid w:val="004E0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0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E0290"/>
    <w:rPr>
      <w:sz w:val="20"/>
      <w:szCs w:val="20"/>
      <w:lang w:val="en-US"/>
    </w:rPr>
  </w:style>
  <w:style w:type="character" w:styleId="Hyperlink">
    <w:name w:val="Hyperlink"/>
    <w:uiPriority w:val="99"/>
    <w:unhideWhenUsed/>
    <w:rsid w:val="004E02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290"/>
    <w:rPr>
      <w:rFonts w:ascii="Tahoma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A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6A65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6012A"/>
    <w:rPr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CE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B310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821634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21634"/>
    <w:rPr>
      <w:rFonts w:cs="Calibri"/>
      <w:noProof/>
      <w:sz w:val="22"/>
      <w:szCs w:val="22"/>
      <w:lang w:val="en-US" w:eastAsia="en-US" w:bidi="ar-SA"/>
    </w:rPr>
  </w:style>
  <w:style w:type="paragraph" w:customStyle="1" w:styleId="EndNoteBibliography">
    <w:name w:val="EndNote Bibliography"/>
    <w:basedOn w:val="Normal"/>
    <w:link w:val="EndNoteBibliographyChar"/>
    <w:rsid w:val="00821634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21634"/>
    <w:rPr>
      <w:rFonts w:cs="Calibri"/>
      <w:noProof/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22E5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41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her.williamson@ndorms.ox.ac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cg7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isarah.octru.ox.ac.u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D7E3-9D1E-4AD7-90A8-27420E6D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5671</Words>
  <Characters>32329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Srikesavan</dc:creator>
  <cp:lastModifiedBy>steven denton</cp:lastModifiedBy>
  <cp:revision>9</cp:revision>
  <cp:lastPrinted>2019-07-25T13:36:00Z</cp:lastPrinted>
  <dcterms:created xsi:type="dcterms:W3CDTF">2020-04-20T07:35:00Z</dcterms:created>
  <dcterms:modified xsi:type="dcterms:W3CDTF">2020-11-02T14:20:00Z</dcterms:modified>
</cp:coreProperties>
</file>