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33317" w14:textId="6F41AD24" w:rsidR="00D13D88" w:rsidRPr="00DC4FC6" w:rsidRDefault="0044078F" w:rsidP="00F653B2">
      <w:pPr>
        <w:spacing w:line="360" w:lineRule="auto"/>
        <w:jc w:val="both"/>
        <w:rPr>
          <w:b/>
          <w:sz w:val="36"/>
          <w:szCs w:val="36"/>
        </w:rPr>
      </w:pPr>
      <w:r w:rsidRPr="00DC4FC6">
        <w:rPr>
          <w:b/>
          <w:sz w:val="36"/>
          <w:szCs w:val="36"/>
        </w:rPr>
        <w:t>A neglected source of household air pollution? A preliminary</w:t>
      </w:r>
      <w:r w:rsidR="00B4747E" w:rsidRPr="00DC4FC6">
        <w:rPr>
          <w:b/>
          <w:sz w:val="36"/>
          <w:szCs w:val="36"/>
        </w:rPr>
        <w:t>, mixed methods</w:t>
      </w:r>
      <w:r w:rsidRPr="00DC4FC6">
        <w:rPr>
          <w:b/>
          <w:sz w:val="36"/>
          <w:szCs w:val="36"/>
        </w:rPr>
        <w:t xml:space="preserve"> study of</w:t>
      </w:r>
      <w:r w:rsidR="00156AAA" w:rsidRPr="00DC4FC6">
        <w:rPr>
          <w:b/>
          <w:sz w:val="36"/>
          <w:szCs w:val="36"/>
        </w:rPr>
        <w:t xml:space="preserve"> </w:t>
      </w:r>
      <w:r w:rsidR="00977151" w:rsidRPr="00DC4FC6">
        <w:rPr>
          <w:b/>
          <w:sz w:val="36"/>
          <w:szCs w:val="36"/>
        </w:rPr>
        <w:t>purposely produced household smoke</w:t>
      </w:r>
      <w:r w:rsidR="00156AAA" w:rsidRPr="00DC4FC6">
        <w:rPr>
          <w:b/>
          <w:sz w:val="36"/>
          <w:szCs w:val="36"/>
        </w:rPr>
        <w:t xml:space="preserve"> in </w:t>
      </w:r>
      <w:proofErr w:type="spellStart"/>
      <w:r w:rsidR="00156AAA" w:rsidRPr="00DC4FC6">
        <w:rPr>
          <w:b/>
          <w:sz w:val="36"/>
          <w:szCs w:val="36"/>
        </w:rPr>
        <w:t>Wollo</w:t>
      </w:r>
      <w:proofErr w:type="spellEnd"/>
      <w:r w:rsidR="00156AAA" w:rsidRPr="00DC4FC6">
        <w:rPr>
          <w:b/>
          <w:sz w:val="36"/>
          <w:szCs w:val="36"/>
        </w:rPr>
        <w:t xml:space="preserve">, Ethiopia. </w:t>
      </w:r>
    </w:p>
    <w:p w14:paraId="3088908B" w14:textId="561BAAD3" w:rsidR="00DC4FC6" w:rsidRDefault="003D6666" w:rsidP="00F653B2">
      <w:pPr>
        <w:spacing w:line="360" w:lineRule="auto"/>
        <w:rPr>
          <w:sz w:val="32"/>
          <w:szCs w:val="32"/>
        </w:rPr>
      </w:pPr>
      <w:r w:rsidRPr="00DC4FC6">
        <w:rPr>
          <w:sz w:val="32"/>
          <w:szCs w:val="32"/>
        </w:rPr>
        <w:t>R.</w:t>
      </w:r>
      <w:r w:rsidR="004F01A6">
        <w:rPr>
          <w:sz w:val="32"/>
          <w:szCs w:val="32"/>
        </w:rPr>
        <w:t xml:space="preserve"> </w:t>
      </w:r>
      <w:r w:rsidRPr="00DC4FC6">
        <w:rPr>
          <w:sz w:val="32"/>
          <w:szCs w:val="32"/>
        </w:rPr>
        <w:t>Wilkinson</w:t>
      </w:r>
      <w:r w:rsidRPr="00DC4FC6">
        <w:rPr>
          <w:sz w:val="32"/>
          <w:szCs w:val="32"/>
          <w:vertAlign w:val="superscript"/>
        </w:rPr>
        <w:t>1</w:t>
      </w:r>
      <w:r w:rsidRPr="00DC4FC6">
        <w:rPr>
          <w:sz w:val="32"/>
          <w:szCs w:val="32"/>
        </w:rPr>
        <w:t>, T. Afework</w:t>
      </w:r>
      <w:r w:rsidRPr="00DC4FC6">
        <w:rPr>
          <w:sz w:val="32"/>
          <w:szCs w:val="32"/>
          <w:vertAlign w:val="superscript"/>
        </w:rPr>
        <w:t>2</w:t>
      </w:r>
      <w:r w:rsidRPr="00DC4FC6">
        <w:rPr>
          <w:sz w:val="32"/>
          <w:szCs w:val="32"/>
        </w:rPr>
        <w:t>, A. Mortimore</w:t>
      </w:r>
      <w:r w:rsidR="00363DA0">
        <w:rPr>
          <w:sz w:val="32"/>
          <w:szCs w:val="32"/>
          <w:vertAlign w:val="superscript"/>
        </w:rPr>
        <w:t>3</w:t>
      </w:r>
      <w:r w:rsidRPr="00DC4FC6">
        <w:rPr>
          <w:sz w:val="32"/>
          <w:szCs w:val="32"/>
        </w:rPr>
        <w:t>, D</w:t>
      </w:r>
      <w:r w:rsidR="004F01A6">
        <w:rPr>
          <w:sz w:val="32"/>
          <w:szCs w:val="32"/>
        </w:rPr>
        <w:t>.</w:t>
      </w:r>
      <w:r w:rsidR="00E7782E">
        <w:rPr>
          <w:sz w:val="32"/>
          <w:szCs w:val="32"/>
        </w:rPr>
        <w:t>I</w:t>
      </w:r>
      <w:r w:rsidR="004F01A6">
        <w:rPr>
          <w:sz w:val="32"/>
          <w:szCs w:val="32"/>
        </w:rPr>
        <w:t>.</w:t>
      </w:r>
      <w:r w:rsidR="00E7782E">
        <w:rPr>
          <w:sz w:val="32"/>
          <w:szCs w:val="32"/>
        </w:rPr>
        <w:t>W</w:t>
      </w:r>
      <w:r w:rsidRPr="00DC4FC6">
        <w:rPr>
          <w:sz w:val="32"/>
          <w:szCs w:val="32"/>
        </w:rPr>
        <w:t>. Phillips</w:t>
      </w:r>
      <w:r w:rsidR="00363DA0">
        <w:rPr>
          <w:sz w:val="32"/>
          <w:szCs w:val="32"/>
          <w:vertAlign w:val="superscript"/>
        </w:rPr>
        <w:t>4</w:t>
      </w:r>
      <w:r w:rsidRPr="00DC4FC6">
        <w:rPr>
          <w:sz w:val="32"/>
          <w:szCs w:val="32"/>
        </w:rPr>
        <w:t xml:space="preserve">, </w:t>
      </w:r>
    </w:p>
    <w:p w14:paraId="236BB91F" w14:textId="7EC699FD" w:rsidR="00BF512E" w:rsidRPr="00DC4FC6" w:rsidRDefault="003D6666" w:rsidP="00F653B2">
      <w:pPr>
        <w:spacing w:line="360" w:lineRule="auto"/>
        <w:rPr>
          <w:sz w:val="32"/>
          <w:szCs w:val="32"/>
        </w:rPr>
      </w:pPr>
      <w:r w:rsidRPr="00DC4FC6">
        <w:rPr>
          <w:sz w:val="32"/>
          <w:szCs w:val="32"/>
        </w:rPr>
        <w:t>M. Wil</w:t>
      </w:r>
      <w:r w:rsidR="00F2639B">
        <w:rPr>
          <w:sz w:val="32"/>
          <w:szCs w:val="32"/>
        </w:rPr>
        <w:t>l</w:t>
      </w:r>
      <w:r w:rsidRPr="00DC4FC6">
        <w:rPr>
          <w:sz w:val="32"/>
          <w:szCs w:val="32"/>
        </w:rPr>
        <w:t>cox</w:t>
      </w:r>
      <w:r w:rsidR="00363DA0">
        <w:rPr>
          <w:sz w:val="32"/>
          <w:szCs w:val="32"/>
          <w:vertAlign w:val="superscript"/>
        </w:rPr>
        <w:t>5</w:t>
      </w:r>
      <w:r w:rsidRPr="00DC4FC6">
        <w:rPr>
          <w:sz w:val="32"/>
          <w:szCs w:val="32"/>
        </w:rPr>
        <w:t>,</w:t>
      </w:r>
      <w:r w:rsidR="00363DA0" w:rsidRPr="00363DA0">
        <w:rPr>
          <w:sz w:val="32"/>
          <w:szCs w:val="32"/>
        </w:rPr>
        <w:t xml:space="preserve"> </w:t>
      </w:r>
      <w:r w:rsidR="00363DA0" w:rsidRPr="00DC4FC6">
        <w:rPr>
          <w:sz w:val="32"/>
          <w:szCs w:val="32"/>
        </w:rPr>
        <w:t xml:space="preserve">D. </w:t>
      </w:r>
      <w:proofErr w:type="spellStart"/>
      <w:r w:rsidR="00363DA0" w:rsidRPr="00DC4FC6">
        <w:rPr>
          <w:sz w:val="32"/>
          <w:szCs w:val="32"/>
        </w:rPr>
        <w:t>Levene</w:t>
      </w:r>
      <w:proofErr w:type="spellEnd"/>
      <w:r w:rsidR="007D2193">
        <w:rPr>
          <w:sz w:val="32"/>
          <w:szCs w:val="32"/>
        </w:rPr>
        <w:t>*</w:t>
      </w:r>
      <w:r w:rsidR="00363DA0">
        <w:rPr>
          <w:sz w:val="32"/>
          <w:szCs w:val="32"/>
          <w:vertAlign w:val="superscript"/>
        </w:rPr>
        <w:t>6</w:t>
      </w:r>
      <w:r w:rsidR="00363DA0">
        <w:rPr>
          <w:sz w:val="32"/>
          <w:szCs w:val="32"/>
        </w:rPr>
        <w:t xml:space="preserve">, </w:t>
      </w:r>
      <w:r w:rsidRPr="00DC4FC6">
        <w:rPr>
          <w:sz w:val="32"/>
          <w:szCs w:val="32"/>
        </w:rPr>
        <w:t xml:space="preserve">M. </w:t>
      </w:r>
      <w:proofErr w:type="spellStart"/>
      <w:r w:rsidRPr="00DC4FC6">
        <w:rPr>
          <w:sz w:val="32"/>
          <w:szCs w:val="32"/>
        </w:rPr>
        <w:t>Kaba</w:t>
      </w:r>
      <w:proofErr w:type="spellEnd"/>
      <w:r w:rsidR="007D2193">
        <w:rPr>
          <w:sz w:val="32"/>
          <w:szCs w:val="32"/>
        </w:rPr>
        <w:t>*</w:t>
      </w:r>
      <w:r w:rsidRPr="00DC4FC6">
        <w:rPr>
          <w:sz w:val="32"/>
          <w:szCs w:val="32"/>
          <w:vertAlign w:val="superscript"/>
        </w:rPr>
        <w:t>7</w:t>
      </w:r>
    </w:p>
    <w:p w14:paraId="687B8F31" w14:textId="00060118" w:rsidR="003D6666" w:rsidRPr="00DC4FC6" w:rsidRDefault="003D6666" w:rsidP="00F653B2">
      <w:pPr>
        <w:spacing w:after="120" w:line="360" w:lineRule="auto"/>
        <w:jc w:val="both"/>
        <w:rPr>
          <w:sz w:val="20"/>
          <w:szCs w:val="20"/>
        </w:rPr>
      </w:pPr>
      <w:r w:rsidRPr="00DC4FC6">
        <w:rPr>
          <w:sz w:val="20"/>
          <w:szCs w:val="20"/>
        </w:rPr>
        <w:t xml:space="preserve">1 Public Health Registrar, </w:t>
      </w:r>
      <w:bookmarkStart w:id="0" w:name="_GoBack"/>
      <w:r w:rsidR="002A4FF2" w:rsidRPr="00DC4FC6">
        <w:rPr>
          <w:sz w:val="20"/>
          <w:szCs w:val="20"/>
        </w:rPr>
        <w:t xml:space="preserve">School of Primary Care, Population Sciences and Medical Education, </w:t>
      </w:r>
      <w:r w:rsidRPr="00DC4FC6">
        <w:rPr>
          <w:sz w:val="20"/>
          <w:szCs w:val="20"/>
        </w:rPr>
        <w:t>University of Southampton</w:t>
      </w:r>
      <w:r w:rsidR="002A4FF2" w:rsidRPr="00DC4FC6">
        <w:rPr>
          <w:sz w:val="20"/>
          <w:szCs w:val="20"/>
        </w:rPr>
        <w:t>, Southampton</w:t>
      </w:r>
      <w:r w:rsidR="002942F1">
        <w:rPr>
          <w:sz w:val="20"/>
          <w:szCs w:val="20"/>
        </w:rPr>
        <w:t>, UK</w:t>
      </w:r>
      <w:bookmarkEnd w:id="0"/>
      <w:r w:rsidR="002A4FF2" w:rsidRPr="00DC4FC6">
        <w:rPr>
          <w:sz w:val="20"/>
          <w:szCs w:val="20"/>
        </w:rPr>
        <w:t xml:space="preserve">. Address correspondence to Rebecca Wilkinson, School of Primary Care, Population Sciences and Medical Education, University of Southampton, Southampton General Hospital, </w:t>
      </w:r>
      <w:proofErr w:type="spellStart"/>
      <w:r w:rsidR="002A4FF2" w:rsidRPr="00DC4FC6">
        <w:rPr>
          <w:sz w:val="20"/>
          <w:szCs w:val="20"/>
        </w:rPr>
        <w:t>Tremona</w:t>
      </w:r>
      <w:proofErr w:type="spellEnd"/>
      <w:r w:rsidR="002A4FF2" w:rsidRPr="00DC4FC6">
        <w:rPr>
          <w:sz w:val="20"/>
          <w:szCs w:val="20"/>
        </w:rPr>
        <w:t xml:space="preserve"> Road, Southampton</w:t>
      </w:r>
      <w:r w:rsidR="002942F1">
        <w:rPr>
          <w:sz w:val="20"/>
          <w:szCs w:val="20"/>
        </w:rPr>
        <w:t>, UK</w:t>
      </w:r>
      <w:r w:rsidR="00897112" w:rsidRPr="00DC4FC6">
        <w:rPr>
          <w:sz w:val="20"/>
          <w:szCs w:val="20"/>
        </w:rPr>
        <w:t xml:space="preserve"> </w:t>
      </w:r>
      <w:r w:rsidR="002A4FF2" w:rsidRPr="00DC4FC6">
        <w:rPr>
          <w:sz w:val="20"/>
          <w:szCs w:val="20"/>
        </w:rPr>
        <w:t xml:space="preserve">SO16 6YD. </w:t>
      </w:r>
      <w:r w:rsidR="00897112" w:rsidRPr="00DC4FC6">
        <w:rPr>
          <w:sz w:val="20"/>
          <w:szCs w:val="20"/>
        </w:rPr>
        <w:t xml:space="preserve">Email </w:t>
      </w:r>
      <w:hyperlink r:id="rId8" w:history="1">
        <w:r w:rsidR="00897112" w:rsidRPr="00DC4FC6">
          <w:rPr>
            <w:rStyle w:val="Hyperlink"/>
            <w:sz w:val="20"/>
            <w:szCs w:val="20"/>
          </w:rPr>
          <w:t>rebeccawilkinson@nhs.net</w:t>
        </w:r>
      </w:hyperlink>
      <w:r w:rsidR="002A4FF2" w:rsidRPr="00DC4FC6">
        <w:rPr>
          <w:sz w:val="20"/>
          <w:szCs w:val="20"/>
        </w:rPr>
        <w:t xml:space="preserve"> </w:t>
      </w:r>
    </w:p>
    <w:p w14:paraId="5B163663" w14:textId="600E2C25" w:rsidR="003D6666" w:rsidRPr="00DC4FC6" w:rsidRDefault="002A4FF2" w:rsidP="00F653B2">
      <w:pPr>
        <w:spacing w:after="120" w:line="360" w:lineRule="auto"/>
        <w:jc w:val="both"/>
        <w:rPr>
          <w:sz w:val="20"/>
          <w:szCs w:val="20"/>
        </w:rPr>
      </w:pPr>
      <w:r w:rsidRPr="00DC4FC6">
        <w:rPr>
          <w:sz w:val="20"/>
          <w:szCs w:val="20"/>
        </w:rPr>
        <w:t xml:space="preserve">2 </w:t>
      </w:r>
      <w:r w:rsidR="007D2193" w:rsidRPr="007D2193">
        <w:rPr>
          <w:sz w:val="20"/>
          <w:szCs w:val="20"/>
        </w:rPr>
        <w:t xml:space="preserve">Research </w:t>
      </w:r>
      <w:r w:rsidR="007D2193">
        <w:rPr>
          <w:sz w:val="20"/>
          <w:szCs w:val="20"/>
        </w:rPr>
        <w:t>A</w:t>
      </w:r>
      <w:r w:rsidR="007D2193" w:rsidRPr="007D2193">
        <w:rPr>
          <w:sz w:val="20"/>
          <w:szCs w:val="20"/>
        </w:rPr>
        <w:t>ssistant</w:t>
      </w:r>
      <w:r w:rsidR="0009253E">
        <w:rPr>
          <w:sz w:val="20"/>
          <w:szCs w:val="20"/>
        </w:rPr>
        <w:t>,</w:t>
      </w:r>
      <w:r w:rsidR="0009253E" w:rsidRPr="0009253E">
        <w:t xml:space="preserve"> </w:t>
      </w:r>
      <w:r w:rsidR="0009253E" w:rsidRPr="0009253E">
        <w:rPr>
          <w:sz w:val="20"/>
          <w:szCs w:val="20"/>
        </w:rPr>
        <w:t xml:space="preserve">Addis Ababa </w:t>
      </w:r>
      <w:r w:rsidR="0009253E">
        <w:rPr>
          <w:sz w:val="20"/>
          <w:szCs w:val="20"/>
        </w:rPr>
        <w:t>M</w:t>
      </w:r>
      <w:r w:rsidR="0009253E" w:rsidRPr="0009253E">
        <w:rPr>
          <w:sz w:val="20"/>
          <w:szCs w:val="20"/>
        </w:rPr>
        <w:t xml:space="preserve">ortality </w:t>
      </w:r>
      <w:r w:rsidR="0009253E">
        <w:rPr>
          <w:sz w:val="20"/>
          <w:szCs w:val="20"/>
        </w:rPr>
        <w:t>S</w:t>
      </w:r>
      <w:r w:rsidR="0009253E" w:rsidRPr="0009253E">
        <w:rPr>
          <w:sz w:val="20"/>
          <w:szCs w:val="20"/>
        </w:rPr>
        <w:t xml:space="preserve">urveillance </w:t>
      </w:r>
      <w:r w:rsidR="0009253E">
        <w:rPr>
          <w:sz w:val="20"/>
          <w:szCs w:val="20"/>
        </w:rPr>
        <w:t>P</w:t>
      </w:r>
      <w:r w:rsidR="0009253E" w:rsidRPr="0009253E">
        <w:rPr>
          <w:sz w:val="20"/>
          <w:szCs w:val="20"/>
        </w:rPr>
        <w:t>rogram</w:t>
      </w:r>
      <w:r w:rsidR="007D2193">
        <w:rPr>
          <w:sz w:val="20"/>
          <w:szCs w:val="20"/>
        </w:rPr>
        <w:t>,</w:t>
      </w:r>
      <w:r w:rsidR="007D2193" w:rsidRPr="007D2193">
        <w:rPr>
          <w:sz w:val="20"/>
          <w:szCs w:val="20"/>
        </w:rPr>
        <w:t xml:space="preserve"> </w:t>
      </w:r>
      <w:r w:rsidR="00091965" w:rsidRPr="00091965">
        <w:rPr>
          <w:sz w:val="20"/>
          <w:szCs w:val="20"/>
        </w:rPr>
        <w:t>School of Public Health, Addis Ababa University</w:t>
      </w:r>
      <w:r w:rsidR="002942F1">
        <w:rPr>
          <w:sz w:val="20"/>
          <w:szCs w:val="20"/>
        </w:rPr>
        <w:t>, Ethiopia</w:t>
      </w:r>
    </w:p>
    <w:p w14:paraId="195536A9" w14:textId="0AB34425" w:rsidR="002A4FF2" w:rsidRPr="00DC4FC6" w:rsidRDefault="00363DA0" w:rsidP="00F653B2">
      <w:pPr>
        <w:spacing w:after="120" w:line="360" w:lineRule="auto"/>
        <w:jc w:val="both"/>
        <w:rPr>
          <w:sz w:val="20"/>
          <w:szCs w:val="20"/>
        </w:rPr>
      </w:pPr>
      <w:r>
        <w:rPr>
          <w:sz w:val="20"/>
          <w:szCs w:val="20"/>
        </w:rPr>
        <w:t>3</w:t>
      </w:r>
      <w:r w:rsidR="002942F1">
        <w:rPr>
          <w:sz w:val="20"/>
          <w:szCs w:val="20"/>
        </w:rPr>
        <w:t xml:space="preserve"> </w:t>
      </w:r>
      <w:r w:rsidR="00D5475F" w:rsidRPr="00863A7E">
        <w:rPr>
          <w:sz w:val="20"/>
          <w:szCs w:val="20"/>
        </w:rPr>
        <w:t>Visiting Fellow</w:t>
      </w:r>
      <w:r w:rsidR="00863A7E" w:rsidRPr="00863A7E">
        <w:rPr>
          <w:sz w:val="20"/>
          <w:szCs w:val="20"/>
        </w:rPr>
        <w:t>/</w:t>
      </w:r>
      <w:r w:rsidR="00863A7E">
        <w:rPr>
          <w:sz w:val="20"/>
          <w:szCs w:val="20"/>
        </w:rPr>
        <w:t>Consultant in Public Health</w:t>
      </w:r>
      <w:r w:rsidR="00D5475F">
        <w:rPr>
          <w:sz w:val="20"/>
          <w:szCs w:val="20"/>
        </w:rPr>
        <w:t xml:space="preserve">, </w:t>
      </w:r>
      <w:r w:rsidR="002942F1" w:rsidRPr="00DC4FC6">
        <w:rPr>
          <w:sz w:val="20"/>
          <w:szCs w:val="20"/>
        </w:rPr>
        <w:t>School of Primary Care, Population Sciences and Medical Education, University of Southampton, Southampton</w:t>
      </w:r>
      <w:r w:rsidR="002942F1">
        <w:rPr>
          <w:sz w:val="20"/>
          <w:szCs w:val="20"/>
        </w:rPr>
        <w:t>, UK</w:t>
      </w:r>
    </w:p>
    <w:p w14:paraId="3A500F45" w14:textId="7ABE006F" w:rsidR="002A4FF2" w:rsidRPr="00DC4FC6" w:rsidRDefault="00363DA0" w:rsidP="00F653B2">
      <w:pPr>
        <w:spacing w:after="120" w:line="360" w:lineRule="auto"/>
        <w:jc w:val="both"/>
        <w:rPr>
          <w:sz w:val="20"/>
          <w:szCs w:val="20"/>
        </w:rPr>
      </w:pPr>
      <w:r>
        <w:rPr>
          <w:sz w:val="20"/>
          <w:szCs w:val="20"/>
        </w:rPr>
        <w:t>4</w:t>
      </w:r>
      <w:r w:rsidR="003E0496">
        <w:rPr>
          <w:sz w:val="20"/>
          <w:szCs w:val="20"/>
        </w:rPr>
        <w:t xml:space="preserve"> </w:t>
      </w:r>
      <w:r w:rsidR="00D5475F" w:rsidRPr="00A93319">
        <w:rPr>
          <w:sz w:val="20"/>
          <w:szCs w:val="20"/>
        </w:rPr>
        <w:t xml:space="preserve">Professor of Metabolic and Endocrine Programming, </w:t>
      </w:r>
      <w:r w:rsidR="002942F1" w:rsidRPr="00A93319">
        <w:rPr>
          <w:sz w:val="20"/>
          <w:szCs w:val="20"/>
        </w:rPr>
        <w:t>MRC</w:t>
      </w:r>
      <w:r w:rsidR="002942F1">
        <w:rPr>
          <w:sz w:val="20"/>
          <w:szCs w:val="20"/>
        </w:rPr>
        <w:t xml:space="preserve"> </w:t>
      </w:r>
      <w:proofErr w:type="spellStart"/>
      <w:r w:rsidR="002942F1">
        <w:rPr>
          <w:sz w:val="20"/>
          <w:szCs w:val="20"/>
        </w:rPr>
        <w:t>Lifecourse</w:t>
      </w:r>
      <w:proofErr w:type="spellEnd"/>
      <w:r w:rsidR="002942F1">
        <w:rPr>
          <w:sz w:val="20"/>
          <w:szCs w:val="20"/>
        </w:rPr>
        <w:t xml:space="preserve"> Epidemiology Unit, University of Southampton, Southampton, UK</w:t>
      </w:r>
    </w:p>
    <w:p w14:paraId="5EE7C5FD" w14:textId="40E7FCEB" w:rsidR="002A4FF2" w:rsidRDefault="00363DA0" w:rsidP="00F653B2">
      <w:pPr>
        <w:spacing w:after="120" w:line="360" w:lineRule="auto"/>
        <w:jc w:val="both"/>
        <w:rPr>
          <w:sz w:val="20"/>
          <w:szCs w:val="20"/>
        </w:rPr>
      </w:pPr>
      <w:r w:rsidRPr="00A93319">
        <w:rPr>
          <w:sz w:val="20"/>
          <w:szCs w:val="20"/>
        </w:rPr>
        <w:t>5 Academic Clinical Lecturer,</w:t>
      </w:r>
      <w:r w:rsidR="00E7782E" w:rsidRPr="00A93319">
        <w:rPr>
          <w:sz w:val="20"/>
          <w:szCs w:val="20"/>
        </w:rPr>
        <w:t xml:space="preserve"> </w:t>
      </w:r>
      <w:r w:rsidR="002942F1" w:rsidRPr="00A93319">
        <w:rPr>
          <w:sz w:val="20"/>
          <w:szCs w:val="20"/>
        </w:rPr>
        <w:t>School of Primary Care, Population Sciences and Medical Education, University of Southampton, Southampton, UK</w:t>
      </w:r>
    </w:p>
    <w:p w14:paraId="58F85935" w14:textId="10058935" w:rsidR="00363DA0" w:rsidRPr="00DC4FC6" w:rsidRDefault="00363DA0" w:rsidP="00F653B2">
      <w:pPr>
        <w:spacing w:after="120" w:line="360" w:lineRule="auto"/>
        <w:jc w:val="both"/>
        <w:rPr>
          <w:sz w:val="20"/>
          <w:szCs w:val="20"/>
        </w:rPr>
      </w:pPr>
      <w:r>
        <w:rPr>
          <w:sz w:val="20"/>
          <w:szCs w:val="20"/>
        </w:rPr>
        <w:t xml:space="preserve">6 </w:t>
      </w:r>
      <w:r w:rsidR="004F28AC" w:rsidRPr="00C93033">
        <w:rPr>
          <w:sz w:val="20"/>
          <w:szCs w:val="20"/>
        </w:rPr>
        <w:t>Professor of Semitics and the History of Religion</w:t>
      </w:r>
      <w:r w:rsidR="004F28AC">
        <w:rPr>
          <w:sz w:val="20"/>
          <w:szCs w:val="20"/>
        </w:rPr>
        <w:t xml:space="preserve">, </w:t>
      </w:r>
      <w:r w:rsidRPr="00F7132B">
        <w:rPr>
          <w:sz w:val="20"/>
          <w:szCs w:val="20"/>
        </w:rPr>
        <w:t>Faculty of Arts and Humanities, University of Southampton, Avenue Campus, Southampton</w:t>
      </w:r>
      <w:r>
        <w:rPr>
          <w:sz w:val="20"/>
          <w:szCs w:val="20"/>
        </w:rPr>
        <w:t>, UK</w:t>
      </w:r>
    </w:p>
    <w:p w14:paraId="2EE60648" w14:textId="4BCD163D" w:rsidR="002A4FF2" w:rsidRDefault="002A4FF2" w:rsidP="00F653B2">
      <w:pPr>
        <w:spacing w:after="120" w:line="360" w:lineRule="auto"/>
        <w:jc w:val="both"/>
        <w:rPr>
          <w:sz w:val="20"/>
          <w:szCs w:val="20"/>
        </w:rPr>
      </w:pPr>
      <w:r w:rsidRPr="00A93319">
        <w:rPr>
          <w:sz w:val="20"/>
          <w:szCs w:val="20"/>
        </w:rPr>
        <w:t>7</w:t>
      </w:r>
      <w:r w:rsidR="002942F1" w:rsidRPr="00A93319">
        <w:rPr>
          <w:sz w:val="20"/>
          <w:szCs w:val="20"/>
        </w:rPr>
        <w:t xml:space="preserve"> </w:t>
      </w:r>
      <w:r w:rsidR="00150D5F" w:rsidRPr="00A93319">
        <w:rPr>
          <w:sz w:val="20"/>
          <w:szCs w:val="20"/>
        </w:rPr>
        <w:t xml:space="preserve">Professor of Medical Anthropology, </w:t>
      </w:r>
      <w:r w:rsidR="002942F1" w:rsidRPr="00A93319">
        <w:rPr>
          <w:sz w:val="20"/>
          <w:szCs w:val="20"/>
        </w:rPr>
        <w:t>School</w:t>
      </w:r>
      <w:r w:rsidR="002942F1" w:rsidRPr="00091965">
        <w:rPr>
          <w:sz w:val="20"/>
          <w:szCs w:val="20"/>
        </w:rPr>
        <w:t xml:space="preserve"> of Public Health, Addis Ababa University</w:t>
      </w:r>
      <w:r w:rsidR="002942F1">
        <w:rPr>
          <w:sz w:val="20"/>
          <w:szCs w:val="20"/>
        </w:rPr>
        <w:t>, Ethiopia</w:t>
      </w:r>
    </w:p>
    <w:p w14:paraId="7B33D64C" w14:textId="7BBC9FEA" w:rsidR="007D2193" w:rsidRPr="00DC4FC6" w:rsidRDefault="007D2193" w:rsidP="00F653B2">
      <w:pPr>
        <w:spacing w:after="120" w:line="360" w:lineRule="auto"/>
        <w:jc w:val="both"/>
        <w:rPr>
          <w:sz w:val="20"/>
          <w:szCs w:val="20"/>
        </w:rPr>
      </w:pPr>
      <w:r>
        <w:rPr>
          <w:sz w:val="20"/>
          <w:szCs w:val="20"/>
        </w:rPr>
        <w:t>*Senior authors</w:t>
      </w:r>
    </w:p>
    <w:p w14:paraId="67F4E418" w14:textId="77777777" w:rsidR="003D6666" w:rsidRPr="00156AAA" w:rsidRDefault="003D6666" w:rsidP="00F653B2">
      <w:pPr>
        <w:spacing w:line="360" w:lineRule="auto"/>
        <w:rPr>
          <w:sz w:val="24"/>
          <w:szCs w:val="24"/>
        </w:rPr>
      </w:pPr>
    </w:p>
    <w:p w14:paraId="397F5FCF" w14:textId="77777777" w:rsidR="00DC4FC6" w:rsidRDefault="00DC4FC6" w:rsidP="00F653B2">
      <w:pPr>
        <w:spacing w:line="360" w:lineRule="auto"/>
        <w:rPr>
          <w:b/>
          <w:sz w:val="24"/>
          <w:szCs w:val="24"/>
          <w:highlight w:val="yellow"/>
        </w:rPr>
        <w:sectPr w:rsidR="00DC4FC6" w:rsidSect="00A31756">
          <w:footerReference w:type="default" r:id="rId9"/>
          <w:pgSz w:w="11906" w:h="16838"/>
          <w:pgMar w:top="1440" w:right="1440" w:bottom="1440" w:left="1440" w:header="708" w:footer="708" w:gutter="0"/>
          <w:cols w:space="708"/>
          <w:docGrid w:linePitch="360"/>
        </w:sectPr>
      </w:pPr>
    </w:p>
    <w:p w14:paraId="12343014" w14:textId="68C3C592" w:rsidR="00D202E3" w:rsidRPr="00CA71D9" w:rsidRDefault="00D202E3" w:rsidP="00F653B2">
      <w:pPr>
        <w:spacing w:line="360" w:lineRule="auto"/>
        <w:rPr>
          <w:b/>
          <w:sz w:val="28"/>
          <w:szCs w:val="28"/>
        </w:rPr>
      </w:pPr>
      <w:r w:rsidRPr="00CA71D9">
        <w:rPr>
          <w:b/>
          <w:sz w:val="28"/>
          <w:szCs w:val="28"/>
        </w:rPr>
        <w:lastRenderedPageBreak/>
        <w:t>Abstract</w:t>
      </w:r>
    </w:p>
    <w:p w14:paraId="349B3611" w14:textId="25D22D09" w:rsidR="00D202E3" w:rsidRPr="00CA71D9" w:rsidRDefault="006E7DFF" w:rsidP="00F653B2">
      <w:pPr>
        <w:spacing w:line="360" w:lineRule="auto"/>
        <w:rPr>
          <w:b/>
          <w:sz w:val="24"/>
          <w:szCs w:val="24"/>
        </w:rPr>
      </w:pPr>
      <w:r w:rsidRPr="00CA71D9">
        <w:rPr>
          <w:b/>
          <w:sz w:val="24"/>
          <w:szCs w:val="24"/>
        </w:rPr>
        <w:t xml:space="preserve">Background </w:t>
      </w:r>
    </w:p>
    <w:p w14:paraId="0B166BF8" w14:textId="05FCF34D" w:rsidR="006E7DFF" w:rsidRPr="00CA71D9" w:rsidRDefault="00B63D45" w:rsidP="00F653B2">
      <w:pPr>
        <w:spacing w:line="360" w:lineRule="auto"/>
        <w:jc w:val="both"/>
        <w:rPr>
          <w:bCs/>
          <w:sz w:val="24"/>
          <w:szCs w:val="24"/>
        </w:rPr>
      </w:pPr>
      <w:r>
        <w:rPr>
          <w:sz w:val="24"/>
          <w:szCs w:val="24"/>
        </w:rPr>
        <w:t>Ill health</w:t>
      </w:r>
      <w:r w:rsidR="00396F4B">
        <w:rPr>
          <w:sz w:val="24"/>
          <w:szCs w:val="24"/>
        </w:rPr>
        <w:t xml:space="preserve"> associated with</w:t>
      </w:r>
      <w:r w:rsidR="00114D5B">
        <w:rPr>
          <w:sz w:val="24"/>
          <w:szCs w:val="24"/>
        </w:rPr>
        <w:t xml:space="preserve"> </w:t>
      </w:r>
      <w:r w:rsidR="006E7DFF" w:rsidRPr="00CA71D9">
        <w:rPr>
          <w:sz w:val="24"/>
          <w:szCs w:val="24"/>
        </w:rPr>
        <w:t xml:space="preserve">Household Air Pollution (HAP) </w:t>
      </w:r>
      <w:r w:rsidR="00E7782E">
        <w:rPr>
          <w:sz w:val="24"/>
          <w:szCs w:val="24"/>
        </w:rPr>
        <w:t>is increasingly recognised as a public health problem in sub-Saharan Africa.</w:t>
      </w:r>
      <w:r w:rsidR="006E7DFF" w:rsidRPr="00CA71D9">
        <w:rPr>
          <w:sz w:val="24"/>
          <w:szCs w:val="24"/>
        </w:rPr>
        <w:t xml:space="preserve"> To date, </w:t>
      </w:r>
      <w:r w:rsidR="00E7782E">
        <w:rPr>
          <w:sz w:val="24"/>
          <w:szCs w:val="24"/>
        </w:rPr>
        <w:t>attempts to reduce</w:t>
      </w:r>
      <w:r w:rsidR="006E7DFF" w:rsidRPr="00CA71D9">
        <w:rPr>
          <w:sz w:val="24"/>
          <w:szCs w:val="24"/>
        </w:rPr>
        <w:t xml:space="preserve"> HAP ha</w:t>
      </w:r>
      <w:r w:rsidR="00E7782E">
        <w:rPr>
          <w:sz w:val="24"/>
          <w:szCs w:val="24"/>
        </w:rPr>
        <w:t>ve</w:t>
      </w:r>
      <w:r w:rsidR="006E7DFF" w:rsidRPr="00CA71D9">
        <w:rPr>
          <w:sz w:val="24"/>
          <w:szCs w:val="24"/>
        </w:rPr>
        <w:t xml:space="preserve"> focussed on smoke </w:t>
      </w:r>
      <w:r w:rsidR="00BD236C">
        <w:rPr>
          <w:sz w:val="24"/>
          <w:szCs w:val="24"/>
        </w:rPr>
        <w:t>from cooking fires</w:t>
      </w:r>
      <w:r w:rsidR="006E7DFF" w:rsidRPr="00CA71D9">
        <w:rPr>
          <w:sz w:val="24"/>
          <w:szCs w:val="24"/>
        </w:rPr>
        <w:t xml:space="preserve"> </w:t>
      </w:r>
      <w:r w:rsidR="00435DB9">
        <w:rPr>
          <w:sz w:val="24"/>
          <w:szCs w:val="24"/>
        </w:rPr>
        <w:t>and</w:t>
      </w:r>
      <w:r w:rsidR="00E7782E">
        <w:rPr>
          <w:sz w:val="24"/>
          <w:szCs w:val="24"/>
        </w:rPr>
        <w:t xml:space="preserve"> have ignored</w:t>
      </w:r>
      <w:r w:rsidR="006E7DFF" w:rsidRPr="00CA71D9">
        <w:rPr>
          <w:sz w:val="24"/>
          <w:szCs w:val="24"/>
        </w:rPr>
        <w:t xml:space="preserve"> traditional </w:t>
      </w:r>
      <w:r w:rsidR="00E7782E">
        <w:rPr>
          <w:sz w:val="24"/>
          <w:szCs w:val="24"/>
        </w:rPr>
        <w:t xml:space="preserve">cultural </w:t>
      </w:r>
      <w:r w:rsidR="006E7DFF" w:rsidRPr="00CA71D9">
        <w:rPr>
          <w:sz w:val="24"/>
          <w:szCs w:val="24"/>
        </w:rPr>
        <w:t xml:space="preserve">practices </w:t>
      </w:r>
      <w:r w:rsidR="00E7782E">
        <w:rPr>
          <w:sz w:val="24"/>
          <w:szCs w:val="24"/>
        </w:rPr>
        <w:t>which generate</w:t>
      </w:r>
      <w:r w:rsidR="00551228">
        <w:rPr>
          <w:sz w:val="24"/>
          <w:szCs w:val="24"/>
        </w:rPr>
        <w:t xml:space="preserve"> </w:t>
      </w:r>
      <w:r w:rsidR="003B09EC">
        <w:rPr>
          <w:sz w:val="24"/>
          <w:szCs w:val="24"/>
        </w:rPr>
        <w:t>P</w:t>
      </w:r>
      <w:r w:rsidR="006E7DFF" w:rsidRPr="00CA71D9">
        <w:rPr>
          <w:sz w:val="24"/>
          <w:szCs w:val="24"/>
        </w:rPr>
        <w:t xml:space="preserve">urposely </w:t>
      </w:r>
      <w:r w:rsidR="003B09EC">
        <w:rPr>
          <w:sz w:val="24"/>
          <w:szCs w:val="24"/>
        </w:rPr>
        <w:t>P</w:t>
      </w:r>
      <w:r w:rsidR="006E7DFF" w:rsidRPr="00CA71D9">
        <w:rPr>
          <w:sz w:val="24"/>
          <w:szCs w:val="24"/>
        </w:rPr>
        <w:t>roduce</w:t>
      </w:r>
      <w:r w:rsidR="00551228">
        <w:rPr>
          <w:sz w:val="24"/>
          <w:szCs w:val="24"/>
        </w:rPr>
        <w:t>d</w:t>
      </w:r>
      <w:r w:rsidR="006E7DFF" w:rsidRPr="00CA71D9">
        <w:rPr>
          <w:sz w:val="24"/>
          <w:szCs w:val="24"/>
        </w:rPr>
        <w:t xml:space="preserve"> </w:t>
      </w:r>
      <w:r w:rsidR="003B09EC">
        <w:rPr>
          <w:sz w:val="24"/>
          <w:szCs w:val="24"/>
        </w:rPr>
        <w:t>S</w:t>
      </w:r>
      <w:r w:rsidR="006E7DFF" w:rsidRPr="00CA71D9">
        <w:rPr>
          <w:sz w:val="24"/>
          <w:szCs w:val="24"/>
        </w:rPr>
        <w:t>moke</w:t>
      </w:r>
      <w:r w:rsidR="00E8465C">
        <w:rPr>
          <w:sz w:val="24"/>
          <w:szCs w:val="24"/>
        </w:rPr>
        <w:t xml:space="preserve"> </w:t>
      </w:r>
      <w:r w:rsidR="00435DB9">
        <w:rPr>
          <w:sz w:val="24"/>
          <w:szCs w:val="24"/>
        </w:rPr>
        <w:t>(</w:t>
      </w:r>
      <w:r w:rsidR="006E7DFF" w:rsidRPr="00CA71D9">
        <w:rPr>
          <w:sz w:val="24"/>
          <w:szCs w:val="24"/>
        </w:rPr>
        <w:t>PPS)</w:t>
      </w:r>
      <w:r w:rsidR="00331871" w:rsidRPr="00CA71D9">
        <w:rPr>
          <w:sz w:val="24"/>
          <w:szCs w:val="24"/>
        </w:rPr>
        <w:t xml:space="preserve">. </w:t>
      </w:r>
      <w:r w:rsidR="006E7DFF" w:rsidRPr="00CA71D9">
        <w:rPr>
          <w:sz w:val="24"/>
          <w:szCs w:val="24"/>
        </w:rPr>
        <w:t>This study aimed to investigate</w:t>
      </w:r>
      <w:r w:rsidR="00F663E9">
        <w:rPr>
          <w:sz w:val="24"/>
          <w:szCs w:val="24"/>
        </w:rPr>
        <w:t xml:space="preserve"> </w:t>
      </w:r>
      <w:r w:rsidR="006E7DFF" w:rsidRPr="00CA71D9">
        <w:rPr>
          <w:sz w:val="24"/>
          <w:szCs w:val="24"/>
        </w:rPr>
        <w:t>prevalence</w:t>
      </w:r>
      <w:r w:rsidR="00F65EAD">
        <w:rPr>
          <w:sz w:val="24"/>
          <w:szCs w:val="24"/>
        </w:rPr>
        <w:t xml:space="preserve"> of</w:t>
      </w:r>
      <w:r w:rsidR="00396F4B">
        <w:rPr>
          <w:sz w:val="24"/>
          <w:szCs w:val="24"/>
        </w:rPr>
        <w:t xml:space="preserve"> PPS use, reasons for use and </w:t>
      </w:r>
      <w:r w:rsidR="00CA71D9" w:rsidRPr="00CA71D9">
        <w:rPr>
          <w:sz w:val="24"/>
          <w:szCs w:val="24"/>
        </w:rPr>
        <w:t>perceptions</w:t>
      </w:r>
      <w:r>
        <w:rPr>
          <w:sz w:val="24"/>
          <w:szCs w:val="24"/>
        </w:rPr>
        <w:t xml:space="preserve"> of PPS safety</w:t>
      </w:r>
      <w:r w:rsidR="006E7DFF" w:rsidRPr="00CA71D9">
        <w:rPr>
          <w:sz w:val="24"/>
          <w:szCs w:val="24"/>
        </w:rPr>
        <w:t xml:space="preserve">. </w:t>
      </w:r>
    </w:p>
    <w:p w14:paraId="3CB8B190" w14:textId="77777777" w:rsidR="006E7DFF" w:rsidRPr="00CA71D9" w:rsidRDefault="006E7DFF" w:rsidP="00F653B2">
      <w:pPr>
        <w:spacing w:line="360" w:lineRule="auto"/>
        <w:rPr>
          <w:bCs/>
          <w:sz w:val="24"/>
          <w:szCs w:val="24"/>
        </w:rPr>
      </w:pPr>
    </w:p>
    <w:p w14:paraId="78DDC7C3" w14:textId="16F031C0" w:rsidR="006E7DFF" w:rsidRPr="00CA71D9" w:rsidRDefault="006E7DFF" w:rsidP="00F653B2">
      <w:pPr>
        <w:spacing w:line="360" w:lineRule="auto"/>
        <w:rPr>
          <w:b/>
          <w:sz w:val="24"/>
          <w:szCs w:val="24"/>
        </w:rPr>
      </w:pPr>
      <w:r w:rsidRPr="00CA71D9">
        <w:rPr>
          <w:b/>
          <w:sz w:val="24"/>
          <w:szCs w:val="24"/>
        </w:rPr>
        <w:t>Methods</w:t>
      </w:r>
    </w:p>
    <w:p w14:paraId="17B14F5F" w14:textId="05001C15" w:rsidR="006E7DFF" w:rsidRPr="00CA71D9" w:rsidRDefault="00331871" w:rsidP="00F653B2">
      <w:pPr>
        <w:spacing w:line="360" w:lineRule="auto"/>
        <w:jc w:val="both"/>
        <w:rPr>
          <w:bCs/>
          <w:sz w:val="24"/>
          <w:szCs w:val="24"/>
        </w:rPr>
      </w:pPr>
      <w:r w:rsidRPr="00CA71D9">
        <w:rPr>
          <w:bCs/>
          <w:sz w:val="24"/>
          <w:szCs w:val="24"/>
        </w:rPr>
        <w:t xml:space="preserve">The study was conducted in </w:t>
      </w:r>
      <w:proofErr w:type="spellStart"/>
      <w:r w:rsidR="00CA71D9" w:rsidRPr="00CA71D9">
        <w:rPr>
          <w:bCs/>
          <w:sz w:val="24"/>
          <w:szCs w:val="24"/>
        </w:rPr>
        <w:t>Wollo</w:t>
      </w:r>
      <w:proofErr w:type="spellEnd"/>
      <w:r w:rsidRPr="00CA71D9">
        <w:rPr>
          <w:bCs/>
          <w:sz w:val="24"/>
          <w:szCs w:val="24"/>
        </w:rPr>
        <w:t xml:space="preserve">, Ethiopia, and used a mixed methods approach </w:t>
      </w:r>
      <w:r w:rsidR="003B09EC">
        <w:rPr>
          <w:bCs/>
          <w:sz w:val="24"/>
          <w:szCs w:val="24"/>
        </w:rPr>
        <w:t>of quantitative</w:t>
      </w:r>
      <w:r w:rsidRPr="00CA71D9">
        <w:rPr>
          <w:bCs/>
          <w:sz w:val="24"/>
          <w:szCs w:val="24"/>
        </w:rPr>
        <w:t xml:space="preserve"> surveys</w:t>
      </w:r>
      <w:r w:rsidR="00E44672">
        <w:rPr>
          <w:bCs/>
          <w:sz w:val="24"/>
          <w:szCs w:val="24"/>
        </w:rPr>
        <w:t xml:space="preserve"> (analysed descriptively)</w:t>
      </w:r>
      <w:r w:rsidR="00F663E9">
        <w:rPr>
          <w:bCs/>
          <w:sz w:val="24"/>
          <w:szCs w:val="24"/>
        </w:rPr>
        <w:t xml:space="preserve"> </w:t>
      </w:r>
      <w:r w:rsidR="003B09EC">
        <w:rPr>
          <w:bCs/>
          <w:sz w:val="24"/>
          <w:szCs w:val="24"/>
        </w:rPr>
        <w:t>and</w:t>
      </w:r>
      <w:r w:rsidR="00F663E9">
        <w:rPr>
          <w:bCs/>
          <w:sz w:val="24"/>
          <w:szCs w:val="24"/>
        </w:rPr>
        <w:t xml:space="preserve"> </w:t>
      </w:r>
      <w:r w:rsidR="003B09EC">
        <w:rPr>
          <w:bCs/>
          <w:sz w:val="24"/>
          <w:szCs w:val="24"/>
        </w:rPr>
        <w:t>qualitative</w:t>
      </w:r>
      <w:r w:rsidR="00DF3935">
        <w:rPr>
          <w:bCs/>
          <w:sz w:val="24"/>
          <w:szCs w:val="24"/>
        </w:rPr>
        <w:t xml:space="preserve"> </w:t>
      </w:r>
      <w:r w:rsidRPr="00CA71D9">
        <w:rPr>
          <w:bCs/>
          <w:sz w:val="24"/>
          <w:szCs w:val="24"/>
        </w:rPr>
        <w:t xml:space="preserve">interviews </w:t>
      </w:r>
      <w:r w:rsidR="003837C7">
        <w:rPr>
          <w:bCs/>
          <w:sz w:val="24"/>
          <w:szCs w:val="24"/>
        </w:rPr>
        <w:t>with</w:t>
      </w:r>
      <w:r w:rsidRPr="00CA71D9">
        <w:rPr>
          <w:bCs/>
          <w:sz w:val="24"/>
          <w:szCs w:val="24"/>
        </w:rPr>
        <w:t xml:space="preserve"> householders and healthcare workers</w:t>
      </w:r>
      <w:r w:rsidR="00E44672">
        <w:rPr>
          <w:bCs/>
          <w:sz w:val="24"/>
          <w:szCs w:val="24"/>
        </w:rPr>
        <w:t xml:space="preserve"> (</w:t>
      </w:r>
      <w:r w:rsidR="003837C7">
        <w:rPr>
          <w:bCs/>
          <w:sz w:val="24"/>
          <w:szCs w:val="24"/>
        </w:rPr>
        <w:t>analysed thematically</w:t>
      </w:r>
      <w:r w:rsidR="00E44672">
        <w:rPr>
          <w:bCs/>
          <w:sz w:val="24"/>
          <w:szCs w:val="24"/>
        </w:rPr>
        <w:t>)</w:t>
      </w:r>
      <w:r w:rsidRPr="00CA71D9">
        <w:rPr>
          <w:bCs/>
          <w:sz w:val="24"/>
          <w:szCs w:val="24"/>
        </w:rPr>
        <w:t xml:space="preserve">. </w:t>
      </w:r>
    </w:p>
    <w:p w14:paraId="3940F099" w14:textId="77777777" w:rsidR="006E7DFF" w:rsidRPr="00DC4FC6" w:rsidRDefault="006E7DFF" w:rsidP="00F653B2">
      <w:pPr>
        <w:spacing w:line="360" w:lineRule="auto"/>
        <w:rPr>
          <w:bCs/>
          <w:sz w:val="24"/>
          <w:szCs w:val="24"/>
          <w:highlight w:val="yellow"/>
        </w:rPr>
      </w:pPr>
    </w:p>
    <w:p w14:paraId="65B1F912" w14:textId="65CDA23E" w:rsidR="006E7DFF" w:rsidRPr="00CA71D9" w:rsidRDefault="006E7DFF" w:rsidP="00F653B2">
      <w:pPr>
        <w:spacing w:line="360" w:lineRule="auto"/>
        <w:rPr>
          <w:b/>
          <w:sz w:val="24"/>
          <w:szCs w:val="24"/>
        </w:rPr>
      </w:pPr>
      <w:r w:rsidRPr="00CA71D9">
        <w:rPr>
          <w:b/>
          <w:sz w:val="24"/>
          <w:szCs w:val="24"/>
        </w:rPr>
        <w:t>Results</w:t>
      </w:r>
    </w:p>
    <w:p w14:paraId="1CD6148B" w14:textId="2D9FE771" w:rsidR="006E7DFF" w:rsidRPr="00CA71D9" w:rsidRDefault="003837C7" w:rsidP="00F653B2">
      <w:pPr>
        <w:spacing w:line="360" w:lineRule="auto"/>
        <w:jc w:val="both"/>
        <w:rPr>
          <w:bCs/>
          <w:sz w:val="24"/>
          <w:szCs w:val="24"/>
        </w:rPr>
      </w:pPr>
      <w:r>
        <w:rPr>
          <w:bCs/>
          <w:sz w:val="24"/>
          <w:szCs w:val="24"/>
        </w:rPr>
        <w:t xml:space="preserve">PPS use was reported by </w:t>
      </w:r>
      <w:r w:rsidR="00331871" w:rsidRPr="00CA71D9">
        <w:rPr>
          <w:bCs/>
          <w:sz w:val="24"/>
          <w:szCs w:val="24"/>
        </w:rPr>
        <w:t>99% of survey respondents</w:t>
      </w:r>
      <w:r>
        <w:rPr>
          <w:bCs/>
          <w:sz w:val="24"/>
          <w:szCs w:val="24"/>
        </w:rPr>
        <w:t xml:space="preserve"> and it</w:t>
      </w:r>
      <w:r w:rsidR="00331871" w:rsidRPr="00CA71D9">
        <w:rPr>
          <w:bCs/>
          <w:sz w:val="24"/>
          <w:szCs w:val="24"/>
        </w:rPr>
        <w:t xml:space="preserve"> was </w:t>
      </w:r>
      <w:r w:rsidR="00CA71D9" w:rsidRPr="00CA71D9">
        <w:rPr>
          <w:bCs/>
          <w:sz w:val="24"/>
          <w:szCs w:val="24"/>
        </w:rPr>
        <w:t xml:space="preserve">considered </w:t>
      </w:r>
      <w:r w:rsidR="00331871" w:rsidRPr="00CA71D9">
        <w:rPr>
          <w:bCs/>
          <w:sz w:val="24"/>
          <w:szCs w:val="24"/>
        </w:rPr>
        <w:t xml:space="preserve">a fundamental part of </w:t>
      </w:r>
      <w:r w:rsidR="004E2E9A" w:rsidRPr="00E71DAD">
        <w:rPr>
          <w:bCs/>
          <w:sz w:val="24"/>
          <w:szCs w:val="24"/>
        </w:rPr>
        <w:t>life</w:t>
      </w:r>
      <w:r w:rsidR="00F663E9">
        <w:rPr>
          <w:bCs/>
          <w:sz w:val="24"/>
          <w:szCs w:val="24"/>
        </w:rPr>
        <w:t>;</w:t>
      </w:r>
      <w:r w:rsidR="00331871" w:rsidRPr="00CA71D9">
        <w:rPr>
          <w:bCs/>
          <w:sz w:val="24"/>
          <w:szCs w:val="24"/>
        </w:rPr>
        <w:t xml:space="preserve"> reasons for use </w:t>
      </w:r>
      <w:r w:rsidR="00F663E9">
        <w:rPr>
          <w:bCs/>
          <w:sz w:val="24"/>
          <w:szCs w:val="24"/>
        </w:rPr>
        <w:t>included</w:t>
      </w:r>
      <w:r w:rsidR="00331871" w:rsidRPr="00CA71D9">
        <w:rPr>
          <w:bCs/>
          <w:sz w:val="24"/>
          <w:szCs w:val="24"/>
        </w:rPr>
        <w:t xml:space="preserve"> </w:t>
      </w:r>
      <w:r w:rsidR="008F7C2C">
        <w:rPr>
          <w:bCs/>
          <w:sz w:val="24"/>
          <w:szCs w:val="24"/>
        </w:rPr>
        <w:t>housekeeping</w:t>
      </w:r>
      <w:r w:rsidR="00331871" w:rsidRPr="00CA71D9">
        <w:rPr>
          <w:bCs/>
          <w:sz w:val="24"/>
          <w:szCs w:val="24"/>
        </w:rPr>
        <w:t>, cultur</w:t>
      </w:r>
      <w:r w:rsidR="00CA71D9" w:rsidRPr="00CA71D9">
        <w:rPr>
          <w:bCs/>
          <w:sz w:val="24"/>
          <w:szCs w:val="24"/>
        </w:rPr>
        <w:t>e</w:t>
      </w:r>
      <w:r w:rsidR="00331871" w:rsidRPr="00CA71D9">
        <w:rPr>
          <w:bCs/>
          <w:sz w:val="24"/>
          <w:szCs w:val="24"/>
        </w:rPr>
        <w:t>/religio</w:t>
      </w:r>
      <w:r w:rsidR="00CA71D9" w:rsidRPr="00CA71D9">
        <w:rPr>
          <w:bCs/>
          <w:sz w:val="24"/>
          <w:szCs w:val="24"/>
        </w:rPr>
        <w:t>n</w:t>
      </w:r>
      <w:r w:rsidR="00331871" w:rsidRPr="00CA71D9">
        <w:rPr>
          <w:bCs/>
          <w:sz w:val="24"/>
          <w:szCs w:val="24"/>
        </w:rPr>
        <w:t xml:space="preserve"> and wellbeing.  </w:t>
      </w:r>
      <w:r w:rsidR="0070226A">
        <w:rPr>
          <w:bCs/>
          <w:sz w:val="24"/>
          <w:szCs w:val="24"/>
        </w:rPr>
        <w:t>Both h</w:t>
      </w:r>
      <w:r w:rsidR="00CA71D9" w:rsidRPr="00CA71D9">
        <w:rPr>
          <w:bCs/>
          <w:sz w:val="24"/>
          <w:szCs w:val="24"/>
        </w:rPr>
        <w:t xml:space="preserve">ouseholders </w:t>
      </w:r>
      <w:r w:rsidR="0070226A">
        <w:rPr>
          <w:bCs/>
          <w:sz w:val="24"/>
          <w:szCs w:val="24"/>
        </w:rPr>
        <w:t xml:space="preserve">and healthcare workers </w:t>
      </w:r>
      <w:r w:rsidR="00DA7F75">
        <w:rPr>
          <w:bCs/>
          <w:sz w:val="24"/>
          <w:szCs w:val="24"/>
        </w:rPr>
        <w:t>appeared to</w:t>
      </w:r>
      <w:r w:rsidR="0070226A">
        <w:rPr>
          <w:bCs/>
          <w:sz w:val="24"/>
          <w:szCs w:val="24"/>
        </w:rPr>
        <w:t xml:space="preserve"> </w:t>
      </w:r>
      <w:r w:rsidR="00CA71D9" w:rsidRPr="00CA71D9">
        <w:rPr>
          <w:bCs/>
          <w:sz w:val="24"/>
          <w:szCs w:val="24"/>
        </w:rPr>
        <w:t>assume</w:t>
      </w:r>
      <w:r w:rsidR="00331871" w:rsidRPr="00CA71D9">
        <w:rPr>
          <w:bCs/>
          <w:sz w:val="24"/>
          <w:szCs w:val="24"/>
        </w:rPr>
        <w:t xml:space="preserve"> PPS is safe </w:t>
      </w:r>
      <w:r w:rsidR="0070226A">
        <w:rPr>
          <w:bCs/>
          <w:sz w:val="24"/>
          <w:szCs w:val="24"/>
        </w:rPr>
        <w:t xml:space="preserve">except for people with </w:t>
      </w:r>
      <w:r w:rsidR="00396F4B">
        <w:rPr>
          <w:bCs/>
          <w:sz w:val="24"/>
          <w:szCs w:val="24"/>
        </w:rPr>
        <w:t xml:space="preserve">certain </w:t>
      </w:r>
      <w:r w:rsidR="0070226A">
        <w:rPr>
          <w:bCs/>
          <w:sz w:val="24"/>
          <w:szCs w:val="24"/>
        </w:rPr>
        <w:t>underlying condition</w:t>
      </w:r>
      <w:r w:rsidR="00396F4B">
        <w:rPr>
          <w:bCs/>
          <w:sz w:val="24"/>
          <w:szCs w:val="24"/>
        </w:rPr>
        <w:t>s</w:t>
      </w:r>
      <w:r w:rsidR="00331871" w:rsidRPr="00CA71D9">
        <w:rPr>
          <w:bCs/>
          <w:sz w:val="24"/>
          <w:szCs w:val="24"/>
        </w:rPr>
        <w:t>. Healthcar</w:t>
      </w:r>
      <w:r w:rsidR="0070226A">
        <w:rPr>
          <w:bCs/>
          <w:sz w:val="24"/>
          <w:szCs w:val="24"/>
        </w:rPr>
        <w:t xml:space="preserve">e workers </w:t>
      </w:r>
      <w:r w:rsidR="00934DCD">
        <w:rPr>
          <w:bCs/>
          <w:sz w:val="24"/>
          <w:szCs w:val="24"/>
        </w:rPr>
        <w:t>felt</w:t>
      </w:r>
      <w:r w:rsidR="0070226A">
        <w:rPr>
          <w:bCs/>
          <w:sz w:val="24"/>
          <w:szCs w:val="24"/>
        </w:rPr>
        <w:t xml:space="preserve"> the lack of evidence of harm from PPS </w:t>
      </w:r>
      <w:r w:rsidR="001D0964">
        <w:rPr>
          <w:bCs/>
          <w:sz w:val="24"/>
          <w:szCs w:val="24"/>
        </w:rPr>
        <w:t>meant there was no justification for intervention</w:t>
      </w:r>
      <w:r w:rsidR="008F7C2C">
        <w:rPr>
          <w:bCs/>
          <w:sz w:val="24"/>
          <w:szCs w:val="24"/>
        </w:rPr>
        <w:t xml:space="preserve">. </w:t>
      </w:r>
    </w:p>
    <w:p w14:paraId="10715C88" w14:textId="67F7976F" w:rsidR="006E7DFF" w:rsidRPr="00BB4C59" w:rsidRDefault="006E7DFF" w:rsidP="00F653B2">
      <w:pPr>
        <w:spacing w:line="360" w:lineRule="auto"/>
        <w:rPr>
          <w:bCs/>
          <w:sz w:val="24"/>
          <w:szCs w:val="24"/>
        </w:rPr>
      </w:pPr>
    </w:p>
    <w:p w14:paraId="207968D9" w14:textId="03DF902C" w:rsidR="006E7DFF" w:rsidRPr="00BB4C59" w:rsidRDefault="006E7DFF" w:rsidP="00F653B2">
      <w:pPr>
        <w:spacing w:line="360" w:lineRule="auto"/>
        <w:rPr>
          <w:b/>
          <w:sz w:val="24"/>
          <w:szCs w:val="24"/>
        </w:rPr>
      </w:pPr>
      <w:r w:rsidRPr="00BB4C59">
        <w:rPr>
          <w:b/>
          <w:sz w:val="24"/>
          <w:szCs w:val="24"/>
        </w:rPr>
        <w:t>Conclusion</w:t>
      </w:r>
    </w:p>
    <w:p w14:paraId="7DAB754A" w14:textId="2B018403" w:rsidR="00F663E9" w:rsidRDefault="00331871" w:rsidP="00F653B2">
      <w:pPr>
        <w:spacing w:line="360" w:lineRule="auto"/>
        <w:jc w:val="both"/>
        <w:rPr>
          <w:bCs/>
          <w:sz w:val="24"/>
          <w:szCs w:val="24"/>
        </w:rPr>
      </w:pPr>
      <w:r w:rsidRPr="00BB4C59">
        <w:rPr>
          <w:bCs/>
          <w:sz w:val="24"/>
          <w:szCs w:val="24"/>
        </w:rPr>
        <w:t xml:space="preserve">This study, the first </w:t>
      </w:r>
      <w:r w:rsidR="00F663E9">
        <w:rPr>
          <w:bCs/>
          <w:sz w:val="24"/>
          <w:szCs w:val="24"/>
        </w:rPr>
        <w:t xml:space="preserve">in-depth </w:t>
      </w:r>
      <w:r w:rsidR="00E71DAD">
        <w:rPr>
          <w:bCs/>
          <w:sz w:val="24"/>
          <w:szCs w:val="24"/>
        </w:rPr>
        <w:t>study</w:t>
      </w:r>
      <w:r w:rsidR="00F663E9">
        <w:rPr>
          <w:bCs/>
          <w:sz w:val="24"/>
          <w:szCs w:val="24"/>
        </w:rPr>
        <w:t xml:space="preserve"> of </w:t>
      </w:r>
      <w:r w:rsidRPr="00BB4C59">
        <w:rPr>
          <w:bCs/>
          <w:sz w:val="24"/>
          <w:szCs w:val="24"/>
        </w:rPr>
        <w:t>PPS, has shown its use to be</w:t>
      </w:r>
      <w:r w:rsidR="005C3076">
        <w:rPr>
          <w:bCs/>
          <w:sz w:val="24"/>
          <w:szCs w:val="24"/>
        </w:rPr>
        <w:t xml:space="preserve"> </w:t>
      </w:r>
      <w:r w:rsidRPr="00BB4C59">
        <w:rPr>
          <w:bCs/>
          <w:sz w:val="24"/>
          <w:szCs w:val="24"/>
        </w:rPr>
        <w:t>widespread</w:t>
      </w:r>
      <w:r w:rsidR="005C3076">
        <w:rPr>
          <w:bCs/>
          <w:sz w:val="24"/>
          <w:szCs w:val="24"/>
        </w:rPr>
        <w:t xml:space="preserve">, with many perceived benefits and thus a </w:t>
      </w:r>
      <w:r w:rsidR="00186735">
        <w:rPr>
          <w:bCs/>
          <w:sz w:val="24"/>
          <w:szCs w:val="24"/>
        </w:rPr>
        <w:t xml:space="preserve">very important part of </w:t>
      </w:r>
      <w:r w:rsidR="005C3076">
        <w:rPr>
          <w:bCs/>
          <w:sz w:val="24"/>
          <w:szCs w:val="24"/>
        </w:rPr>
        <w:t>local</w:t>
      </w:r>
      <w:r w:rsidR="00186735">
        <w:rPr>
          <w:bCs/>
          <w:sz w:val="24"/>
          <w:szCs w:val="24"/>
        </w:rPr>
        <w:t xml:space="preserve"> culture</w:t>
      </w:r>
      <w:r w:rsidR="00F663E9">
        <w:rPr>
          <w:bCs/>
          <w:sz w:val="24"/>
          <w:szCs w:val="24"/>
        </w:rPr>
        <w:t xml:space="preserve"> </w:t>
      </w:r>
      <w:r w:rsidR="005C3076">
        <w:rPr>
          <w:bCs/>
          <w:sz w:val="24"/>
          <w:szCs w:val="24"/>
        </w:rPr>
        <w:t>in</w:t>
      </w:r>
      <w:r w:rsidR="00186735">
        <w:rPr>
          <w:bCs/>
          <w:sz w:val="24"/>
          <w:szCs w:val="24"/>
        </w:rPr>
        <w:t xml:space="preserve"> this </w:t>
      </w:r>
      <w:r w:rsidR="00F663E9">
        <w:rPr>
          <w:bCs/>
          <w:sz w:val="24"/>
          <w:szCs w:val="24"/>
        </w:rPr>
        <w:t>sample Ethiopian community</w:t>
      </w:r>
      <w:r w:rsidRPr="00BB4C59">
        <w:rPr>
          <w:bCs/>
          <w:sz w:val="24"/>
          <w:szCs w:val="24"/>
        </w:rPr>
        <w:t xml:space="preserve">. </w:t>
      </w:r>
      <w:r w:rsidR="005C3076">
        <w:rPr>
          <w:bCs/>
          <w:sz w:val="24"/>
          <w:szCs w:val="24"/>
        </w:rPr>
        <w:t>Consequently</w:t>
      </w:r>
      <w:r w:rsidR="00E71DAD">
        <w:rPr>
          <w:bCs/>
          <w:sz w:val="24"/>
          <w:szCs w:val="24"/>
        </w:rPr>
        <w:t>,</w:t>
      </w:r>
      <w:r w:rsidR="00BB4C59" w:rsidRPr="00BB4C59">
        <w:rPr>
          <w:bCs/>
          <w:sz w:val="24"/>
          <w:szCs w:val="24"/>
        </w:rPr>
        <w:t xml:space="preserve"> </w:t>
      </w:r>
      <w:r w:rsidR="005C3076">
        <w:rPr>
          <w:bCs/>
          <w:sz w:val="24"/>
          <w:szCs w:val="24"/>
        </w:rPr>
        <w:t xml:space="preserve">any </w:t>
      </w:r>
      <w:r w:rsidR="00DC4FC6" w:rsidRPr="00BB4C59">
        <w:rPr>
          <w:bCs/>
          <w:sz w:val="24"/>
          <w:szCs w:val="24"/>
        </w:rPr>
        <w:t>public health interventions aimed at reducing HAP</w:t>
      </w:r>
      <w:r w:rsidR="00114D5B">
        <w:rPr>
          <w:bCs/>
          <w:sz w:val="24"/>
          <w:szCs w:val="24"/>
        </w:rPr>
        <w:t xml:space="preserve"> in this setting</w:t>
      </w:r>
      <w:r w:rsidR="00DC4FC6" w:rsidRPr="00BB4C59">
        <w:rPr>
          <w:bCs/>
          <w:sz w:val="24"/>
          <w:szCs w:val="24"/>
        </w:rPr>
        <w:t xml:space="preserve"> need to consider PPS</w:t>
      </w:r>
      <w:r w:rsidR="00934DCD">
        <w:rPr>
          <w:bCs/>
          <w:sz w:val="24"/>
          <w:szCs w:val="24"/>
        </w:rPr>
        <w:t xml:space="preserve">. </w:t>
      </w:r>
      <w:r w:rsidR="00BD3FDA">
        <w:rPr>
          <w:bCs/>
          <w:sz w:val="24"/>
          <w:szCs w:val="24"/>
        </w:rPr>
        <w:t xml:space="preserve"> </w:t>
      </w:r>
    </w:p>
    <w:p w14:paraId="32AA9219" w14:textId="28FFF01E" w:rsidR="00331871" w:rsidRDefault="00DC4FC6" w:rsidP="00F653B2">
      <w:pPr>
        <w:spacing w:line="360" w:lineRule="auto"/>
        <w:jc w:val="both"/>
        <w:rPr>
          <w:bCs/>
          <w:sz w:val="24"/>
          <w:szCs w:val="24"/>
        </w:rPr>
      </w:pPr>
      <w:r>
        <w:rPr>
          <w:bCs/>
          <w:sz w:val="24"/>
          <w:szCs w:val="24"/>
        </w:rPr>
        <w:t xml:space="preserve">  </w:t>
      </w:r>
    </w:p>
    <w:p w14:paraId="08A92284" w14:textId="77777777" w:rsidR="00331871" w:rsidRPr="00D202E3" w:rsidRDefault="00331871" w:rsidP="00F653B2">
      <w:pPr>
        <w:spacing w:line="360" w:lineRule="auto"/>
        <w:rPr>
          <w:bCs/>
          <w:sz w:val="24"/>
          <w:szCs w:val="24"/>
        </w:rPr>
      </w:pPr>
    </w:p>
    <w:p w14:paraId="0CD54474" w14:textId="77777777" w:rsidR="00DC4FC6" w:rsidRDefault="00DC4FC6" w:rsidP="00F653B2">
      <w:pPr>
        <w:spacing w:line="360" w:lineRule="auto"/>
        <w:rPr>
          <w:b/>
          <w:sz w:val="24"/>
          <w:szCs w:val="24"/>
        </w:rPr>
        <w:sectPr w:rsidR="00DC4FC6" w:rsidSect="00A31756">
          <w:footerReference w:type="default" r:id="rId10"/>
          <w:pgSz w:w="11906" w:h="16838"/>
          <w:pgMar w:top="1440" w:right="1440" w:bottom="1440" w:left="1440" w:header="708" w:footer="708" w:gutter="0"/>
          <w:pgNumType w:start="1"/>
          <w:cols w:space="708"/>
          <w:docGrid w:linePitch="360"/>
        </w:sectPr>
      </w:pPr>
    </w:p>
    <w:p w14:paraId="76A9A3D7" w14:textId="668B6602" w:rsidR="00BF512E" w:rsidRPr="00571359" w:rsidRDefault="008127E5" w:rsidP="00F653B2">
      <w:pPr>
        <w:spacing w:line="360" w:lineRule="auto"/>
        <w:rPr>
          <w:b/>
          <w:sz w:val="28"/>
          <w:szCs w:val="28"/>
        </w:rPr>
      </w:pPr>
      <w:r w:rsidRPr="00571359">
        <w:rPr>
          <w:b/>
          <w:sz w:val="28"/>
          <w:szCs w:val="28"/>
        </w:rPr>
        <w:lastRenderedPageBreak/>
        <w:t>Background</w:t>
      </w:r>
    </w:p>
    <w:p w14:paraId="64FF572E" w14:textId="2230250F" w:rsidR="005B4EAE" w:rsidRDefault="006B5B32" w:rsidP="00F653B2">
      <w:pPr>
        <w:spacing w:line="360" w:lineRule="auto"/>
        <w:jc w:val="both"/>
        <w:rPr>
          <w:sz w:val="24"/>
          <w:szCs w:val="24"/>
        </w:rPr>
      </w:pPr>
      <w:r>
        <w:rPr>
          <w:sz w:val="24"/>
          <w:szCs w:val="24"/>
        </w:rPr>
        <w:t>Household</w:t>
      </w:r>
      <w:r w:rsidR="00156AAA">
        <w:rPr>
          <w:sz w:val="24"/>
          <w:szCs w:val="24"/>
        </w:rPr>
        <w:t xml:space="preserve"> </w:t>
      </w:r>
      <w:r>
        <w:rPr>
          <w:sz w:val="24"/>
          <w:szCs w:val="24"/>
        </w:rPr>
        <w:t>A</w:t>
      </w:r>
      <w:r w:rsidR="00156AAA">
        <w:rPr>
          <w:sz w:val="24"/>
          <w:szCs w:val="24"/>
        </w:rPr>
        <w:t xml:space="preserve">ir </w:t>
      </w:r>
      <w:r>
        <w:rPr>
          <w:sz w:val="24"/>
          <w:szCs w:val="24"/>
        </w:rPr>
        <w:t>P</w:t>
      </w:r>
      <w:r w:rsidR="00156AAA">
        <w:rPr>
          <w:sz w:val="24"/>
          <w:szCs w:val="24"/>
        </w:rPr>
        <w:t>ollution</w:t>
      </w:r>
      <w:r>
        <w:rPr>
          <w:sz w:val="24"/>
          <w:szCs w:val="24"/>
        </w:rPr>
        <w:t xml:space="preserve"> (HAP)</w:t>
      </w:r>
      <w:r w:rsidR="00156AAA">
        <w:rPr>
          <w:sz w:val="24"/>
          <w:szCs w:val="24"/>
        </w:rPr>
        <w:t xml:space="preserve"> </w:t>
      </w:r>
      <w:r w:rsidR="00BD236C">
        <w:rPr>
          <w:sz w:val="24"/>
          <w:szCs w:val="24"/>
        </w:rPr>
        <w:t xml:space="preserve">is </w:t>
      </w:r>
      <w:r w:rsidR="00BF512E" w:rsidRPr="00156AAA">
        <w:rPr>
          <w:sz w:val="24"/>
          <w:szCs w:val="24"/>
        </w:rPr>
        <w:t>harmful to health</w:t>
      </w:r>
      <w:r w:rsidR="00A24C02" w:rsidRPr="00A24C02">
        <w:rPr>
          <w:noProof/>
          <w:sz w:val="24"/>
          <w:szCs w:val="24"/>
          <w:vertAlign w:val="superscript"/>
        </w:rPr>
        <w:t>1</w:t>
      </w:r>
      <w:r w:rsidR="00BF512E" w:rsidRPr="00156AAA">
        <w:rPr>
          <w:sz w:val="24"/>
          <w:szCs w:val="24"/>
        </w:rPr>
        <w:t xml:space="preserve">. It is associated with </w:t>
      </w:r>
      <w:r w:rsidR="00156AAA">
        <w:rPr>
          <w:sz w:val="24"/>
          <w:szCs w:val="24"/>
        </w:rPr>
        <w:t xml:space="preserve">increased </w:t>
      </w:r>
      <w:r w:rsidR="00BF512E" w:rsidRPr="00156AAA">
        <w:rPr>
          <w:sz w:val="24"/>
          <w:szCs w:val="24"/>
        </w:rPr>
        <w:t>morbidity and mortality from many causes</w:t>
      </w:r>
      <w:r w:rsidR="000F7CCB">
        <w:rPr>
          <w:sz w:val="24"/>
          <w:szCs w:val="24"/>
        </w:rPr>
        <w:t>,</w:t>
      </w:r>
      <w:r w:rsidR="00BF512E" w:rsidRPr="00156AAA">
        <w:rPr>
          <w:sz w:val="24"/>
          <w:szCs w:val="24"/>
        </w:rPr>
        <w:t xml:space="preserve"> including pneumonia, heart disease</w:t>
      </w:r>
      <w:r w:rsidR="000F7CCB">
        <w:rPr>
          <w:sz w:val="24"/>
          <w:szCs w:val="24"/>
        </w:rPr>
        <w:t xml:space="preserve"> </w:t>
      </w:r>
      <w:r w:rsidR="00BF512E" w:rsidRPr="00156AAA">
        <w:rPr>
          <w:sz w:val="24"/>
          <w:szCs w:val="24"/>
        </w:rPr>
        <w:t>and lung cancer</w:t>
      </w:r>
      <w:r w:rsidR="000F7CCB">
        <w:rPr>
          <w:sz w:val="24"/>
          <w:szCs w:val="24"/>
        </w:rPr>
        <w:t>,</w:t>
      </w:r>
      <w:r w:rsidR="00BD236C">
        <w:rPr>
          <w:sz w:val="24"/>
          <w:szCs w:val="24"/>
        </w:rPr>
        <w:t xml:space="preserve"> and </w:t>
      </w:r>
      <w:r w:rsidR="005B4EAE" w:rsidRPr="005B4EAE">
        <w:rPr>
          <w:sz w:val="24"/>
          <w:szCs w:val="24"/>
        </w:rPr>
        <w:t xml:space="preserve">results in an estimated </w:t>
      </w:r>
      <w:r w:rsidR="003F48B3">
        <w:rPr>
          <w:sz w:val="24"/>
          <w:szCs w:val="24"/>
        </w:rPr>
        <w:t>four</w:t>
      </w:r>
      <w:r w:rsidR="005B4EAE" w:rsidRPr="005B4EAE">
        <w:rPr>
          <w:sz w:val="24"/>
          <w:szCs w:val="24"/>
        </w:rPr>
        <w:t xml:space="preserve"> million premature deaths per year</w:t>
      </w:r>
      <w:r w:rsidR="000D1552" w:rsidRPr="000D1552">
        <w:rPr>
          <w:noProof/>
          <w:sz w:val="24"/>
          <w:szCs w:val="24"/>
          <w:vertAlign w:val="superscript"/>
        </w:rPr>
        <w:t>2</w:t>
      </w:r>
      <w:r w:rsidR="005B4EAE">
        <w:rPr>
          <w:sz w:val="24"/>
          <w:szCs w:val="24"/>
        </w:rPr>
        <w:t>.</w:t>
      </w:r>
    </w:p>
    <w:p w14:paraId="32C06517" w14:textId="32FBF8B3" w:rsidR="00156AAA" w:rsidRDefault="00AC01FF" w:rsidP="00F653B2">
      <w:pPr>
        <w:spacing w:line="360" w:lineRule="auto"/>
        <w:jc w:val="both"/>
        <w:rPr>
          <w:sz w:val="24"/>
          <w:szCs w:val="24"/>
        </w:rPr>
      </w:pPr>
      <w:r>
        <w:rPr>
          <w:sz w:val="24"/>
          <w:szCs w:val="24"/>
        </w:rPr>
        <w:t>The major contributor to HAP,</w:t>
      </w:r>
      <w:r w:rsidR="00E33734">
        <w:rPr>
          <w:sz w:val="24"/>
          <w:szCs w:val="24"/>
        </w:rPr>
        <w:t xml:space="preserve"> s</w:t>
      </w:r>
      <w:r w:rsidR="00D96746">
        <w:rPr>
          <w:sz w:val="24"/>
          <w:szCs w:val="24"/>
        </w:rPr>
        <w:t>m</w:t>
      </w:r>
      <w:r w:rsidR="00E33734">
        <w:rPr>
          <w:sz w:val="24"/>
          <w:szCs w:val="24"/>
        </w:rPr>
        <w:t>oke</w:t>
      </w:r>
      <w:r>
        <w:rPr>
          <w:sz w:val="24"/>
          <w:szCs w:val="24"/>
        </w:rPr>
        <w:t>,</w:t>
      </w:r>
      <w:r w:rsidR="00E33734">
        <w:rPr>
          <w:sz w:val="24"/>
          <w:szCs w:val="24"/>
        </w:rPr>
        <w:t xml:space="preserve"> is made up </w:t>
      </w:r>
      <w:r w:rsidR="00D96746">
        <w:rPr>
          <w:sz w:val="24"/>
          <w:szCs w:val="24"/>
        </w:rPr>
        <w:t>of a mixture of gases, water vapour and particulate matter (PM)</w:t>
      </w:r>
      <w:r w:rsidR="00AC4D7D">
        <w:rPr>
          <w:sz w:val="24"/>
          <w:szCs w:val="24"/>
        </w:rPr>
        <w:t>.</w:t>
      </w:r>
      <w:r w:rsidR="001933FD">
        <w:rPr>
          <w:sz w:val="24"/>
          <w:szCs w:val="24"/>
        </w:rPr>
        <w:t xml:space="preserve"> </w:t>
      </w:r>
      <w:r w:rsidR="00BF512E" w:rsidRPr="00156AAA">
        <w:rPr>
          <w:sz w:val="24"/>
          <w:szCs w:val="24"/>
        </w:rPr>
        <w:t xml:space="preserve">Guidance from the </w:t>
      </w:r>
      <w:r w:rsidR="00D94133">
        <w:rPr>
          <w:sz w:val="24"/>
          <w:szCs w:val="24"/>
        </w:rPr>
        <w:t>World Health Organisation (</w:t>
      </w:r>
      <w:r w:rsidR="006C70C6">
        <w:rPr>
          <w:sz w:val="24"/>
          <w:szCs w:val="24"/>
        </w:rPr>
        <w:t>WHO</w:t>
      </w:r>
      <w:r w:rsidR="00D94133">
        <w:rPr>
          <w:sz w:val="24"/>
          <w:szCs w:val="24"/>
        </w:rPr>
        <w:t>)</w:t>
      </w:r>
      <w:r w:rsidR="00BF512E" w:rsidRPr="00156AAA">
        <w:rPr>
          <w:sz w:val="24"/>
          <w:szCs w:val="24"/>
        </w:rPr>
        <w:t xml:space="preserve"> is that there is no safe threshold of </w:t>
      </w:r>
      <w:r w:rsidR="00333387">
        <w:rPr>
          <w:sz w:val="24"/>
          <w:szCs w:val="24"/>
        </w:rPr>
        <w:t xml:space="preserve">airborne </w:t>
      </w:r>
      <w:r w:rsidR="00D96746">
        <w:rPr>
          <w:sz w:val="24"/>
          <w:szCs w:val="24"/>
        </w:rPr>
        <w:t>PM</w:t>
      </w:r>
      <w:r w:rsidR="000D1552" w:rsidRPr="000D1552">
        <w:rPr>
          <w:noProof/>
          <w:sz w:val="24"/>
          <w:szCs w:val="24"/>
          <w:vertAlign w:val="superscript"/>
        </w:rPr>
        <w:t>3</w:t>
      </w:r>
      <w:r w:rsidR="00BF512E" w:rsidRPr="00156AAA">
        <w:rPr>
          <w:sz w:val="24"/>
          <w:szCs w:val="24"/>
        </w:rPr>
        <w:t>.</w:t>
      </w:r>
      <w:r w:rsidR="00F478FB">
        <w:rPr>
          <w:sz w:val="24"/>
          <w:szCs w:val="24"/>
        </w:rPr>
        <w:t xml:space="preserve"> Such is the significance of </w:t>
      </w:r>
      <w:r w:rsidR="006B5B32">
        <w:rPr>
          <w:sz w:val="24"/>
          <w:szCs w:val="24"/>
        </w:rPr>
        <w:t>H</w:t>
      </w:r>
      <w:r w:rsidR="00F478FB">
        <w:rPr>
          <w:sz w:val="24"/>
          <w:szCs w:val="24"/>
        </w:rPr>
        <w:t xml:space="preserve">AP to health, particularly </w:t>
      </w:r>
      <w:r w:rsidR="006B5B32">
        <w:rPr>
          <w:sz w:val="24"/>
          <w:szCs w:val="24"/>
        </w:rPr>
        <w:t>in</w:t>
      </w:r>
      <w:r w:rsidR="00F478FB">
        <w:rPr>
          <w:sz w:val="24"/>
          <w:szCs w:val="24"/>
        </w:rPr>
        <w:t xml:space="preserve"> vulnerable populations, that it is </w:t>
      </w:r>
      <w:r w:rsidR="005A0489">
        <w:rPr>
          <w:sz w:val="24"/>
          <w:szCs w:val="24"/>
        </w:rPr>
        <w:t>related to several of the</w:t>
      </w:r>
      <w:r w:rsidR="00F478FB">
        <w:rPr>
          <w:sz w:val="24"/>
          <w:szCs w:val="24"/>
        </w:rPr>
        <w:t xml:space="preserve"> </w:t>
      </w:r>
      <w:r w:rsidR="003474D0">
        <w:rPr>
          <w:sz w:val="24"/>
          <w:szCs w:val="24"/>
        </w:rPr>
        <w:t xml:space="preserve">United Nations’ </w:t>
      </w:r>
      <w:r w:rsidR="00F478FB">
        <w:rPr>
          <w:sz w:val="24"/>
          <w:szCs w:val="24"/>
        </w:rPr>
        <w:t>Sustainable Development Goal</w:t>
      </w:r>
      <w:r w:rsidR="005A0489">
        <w:rPr>
          <w:sz w:val="24"/>
          <w:szCs w:val="24"/>
        </w:rPr>
        <w:t xml:space="preserve"> targets</w:t>
      </w:r>
      <w:r w:rsidR="000D1552" w:rsidRPr="000D1552">
        <w:rPr>
          <w:noProof/>
          <w:sz w:val="24"/>
          <w:szCs w:val="24"/>
          <w:vertAlign w:val="superscript"/>
        </w:rPr>
        <w:t>4</w:t>
      </w:r>
      <w:r w:rsidR="00F478FB">
        <w:rPr>
          <w:sz w:val="24"/>
          <w:szCs w:val="24"/>
        </w:rPr>
        <w:t xml:space="preserve">. </w:t>
      </w:r>
    </w:p>
    <w:p w14:paraId="19F2F3FB" w14:textId="1C4307DE" w:rsidR="001D66D7" w:rsidRDefault="001D66D7" w:rsidP="00F653B2">
      <w:pPr>
        <w:spacing w:line="360" w:lineRule="auto"/>
        <w:jc w:val="both"/>
        <w:rPr>
          <w:sz w:val="24"/>
          <w:szCs w:val="24"/>
        </w:rPr>
      </w:pPr>
      <w:r>
        <w:rPr>
          <w:sz w:val="24"/>
          <w:szCs w:val="24"/>
        </w:rPr>
        <w:t>Sub-Saharan Africa, where reliance on biomass fuels is over 80%, has a high burden of illness and death from HAP</w:t>
      </w:r>
      <w:r w:rsidR="000D1552" w:rsidRPr="000D1552">
        <w:rPr>
          <w:noProof/>
          <w:sz w:val="24"/>
          <w:szCs w:val="24"/>
          <w:vertAlign w:val="superscript"/>
        </w:rPr>
        <w:t>5</w:t>
      </w:r>
      <w:r>
        <w:rPr>
          <w:sz w:val="24"/>
          <w:szCs w:val="24"/>
        </w:rPr>
        <w:t>.</w:t>
      </w:r>
      <w:r w:rsidR="00C040E6" w:rsidRPr="00C040E6">
        <w:rPr>
          <w:sz w:val="24"/>
          <w:szCs w:val="24"/>
        </w:rPr>
        <w:t xml:space="preserve"> </w:t>
      </w:r>
      <w:r w:rsidR="00C040E6">
        <w:rPr>
          <w:sz w:val="24"/>
          <w:szCs w:val="24"/>
        </w:rPr>
        <w:t xml:space="preserve">Globally, </w:t>
      </w:r>
      <w:r w:rsidR="000F7CCB">
        <w:rPr>
          <w:sz w:val="24"/>
          <w:szCs w:val="24"/>
        </w:rPr>
        <w:t>fifty percent</w:t>
      </w:r>
      <w:r w:rsidR="00C040E6">
        <w:rPr>
          <w:sz w:val="24"/>
          <w:szCs w:val="24"/>
        </w:rPr>
        <w:t xml:space="preserve"> of deaths from pneumonia amongst children under five are estimated to be due to HAP</w:t>
      </w:r>
      <w:r w:rsidR="00C040E6" w:rsidRPr="00BF3A5B">
        <w:rPr>
          <w:noProof/>
          <w:sz w:val="24"/>
          <w:szCs w:val="24"/>
          <w:vertAlign w:val="superscript"/>
        </w:rPr>
        <w:t>1</w:t>
      </w:r>
      <w:r w:rsidR="00C040E6">
        <w:rPr>
          <w:sz w:val="24"/>
          <w:szCs w:val="24"/>
        </w:rPr>
        <w:t xml:space="preserve">. </w:t>
      </w:r>
      <w:r w:rsidR="00DF3935">
        <w:rPr>
          <w:sz w:val="24"/>
          <w:szCs w:val="24"/>
        </w:rPr>
        <w:t>I</w:t>
      </w:r>
      <w:r>
        <w:rPr>
          <w:sz w:val="24"/>
          <w:szCs w:val="24"/>
        </w:rPr>
        <w:t>n Ethiopia</w:t>
      </w:r>
      <w:r w:rsidR="00DF3935">
        <w:rPr>
          <w:sz w:val="24"/>
          <w:szCs w:val="24"/>
        </w:rPr>
        <w:t>,</w:t>
      </w:r>
      <w:r>
        <w:rPr>
          <w:sz w:val="24"/>
          <w:szCs w:val="24"/>
        </w:rPr>
        <w:t xml:space="preserve"> air pollution is the </w:t>
      </w:r>
      <w:r w:rsidR="00250984">
        <w:rPr>
          <w:sz w:val="24"/>
          <w:szCs w:val="24"/>
        </w:rPr>
        <w:t>third</w:t>
      </w:r>
      <w:r>
        <w:rPr>
          <w:sz w:val="24"/>
          <w:szCs w:val="24"/>
        </w:rPr>
        <w:t xml:space="preserve"> biggest risk factor for mortality and respiratory infections are the </w:t>
      </w:r>
      <w:r w:rsidR="00250984">
        <w:rPr>
          <w:sz w:val="24"/>
          <w:szCs w:val="24"/>
        </w:rPr>
        <w:t xml:space="preserve">third </w:t>
      </w:r>
      <w:r>
        <w:rPr>
          <w:sz w:val="24"/>
          <w:szCs w:val="24"/>
        </w:rPr>
        <w:t>leading cause of death</w:t>
      </w:r>
      <w:r w:rsidR="000D1552" w:rsidRPr="000D1552">
        <w:rPr>
          <w:noProof/>
          <w:sz w:val="24"/>
          <w:szCs w:val="24"/>
          <w:vertAlign w:val="superscript"/>
        </w:rPr>
        <w:t>6</w:t>
      </w:r>
      <w:r>
        <w:rPr>
          <w:sz w:val="24"/>
          <w:szCs w:val="24"/>
        </w:rPr>
        <w:t xml:space="preserve">.  </w:t>
      </w:r>
    </w:p>
    <w:p w14:paraId="1886A8BF" w14:textId="17DBED0B" w:rsidR="001D66D7" w:rsidRDefault="004E5BF0" w:rsidP="00F653B2">
      <w:pPr>
        <w:spacing w:line="360" w:lineRule="auto"/>
        <w:jc w:val="both"/>
        <w:rPr>
          <w:sz w:val="24"/>
          <w:szCs w:val="24"/>
        </w:rPr>
      </w:pPr>
      <w:r w:rsidRPr="00156AAA">
        <w:rPr>
          <w:sz w:val="24"/>
          <w:szCs w:val="24"/>
        </w:rPr>
        <w:t xml:space="preserve">To date </w:t>
      </w:r>
      <w:r>
        <w:rPr>
          <w:sz w:val="24"/>
          <w:szCs w:val="24"/>
        </w:rPr>
        <w:t xml:space="preserve">public health </w:t>
      </w:r>
      <w:r w:rsidR="00AC01FF">
        <w:rPr>
          <w:sz w:val="24"/>
          <w:szCs w:val="24"/>
        </w:rPr>
        <w:t>concern with</w:t>
      </w:r>
      <w:r>
        <w:rPr>
          <w:sz w:val="24"/>
          <w:szCs w:val="24"/>
        </w:rPr>
        <w:t xml:space="preserve"> HAP has focussed</w:t>
      </w:r>
      <w:r w:rsidRPr="00156AAA">
        <w:rPr>
          <w:sz w:val="24"/>
          <w:szCs w:val="24"/>
        </w:rPr>
        <w:t xml:space="preserve"> on smoke produced as a by-product</w:t>
      </w:r>
      <w:r>
        <w:rPr>
          <w:sz w:val="24"/>
          <w:szCs w:val="24"/>
        </w:rPr>
        <w:t xml:space="preserve"> from cooking, heating and lighting. This has resulted </w:t>
      </w:r>
      <w:r w:rsidRPr="00492821">
        <w:rPr>
          <w:sz w:val="24"/>
          <w:szCs w:val="24"/>
        </w:rPr>
        <w:t xml:space="preserve">in international </w:t>
      </w:r>
      <w:r w:rsidR="00492821" w:rsidRPr="00492821">
        <w:rPr>
          <w:sz w:val="24"/>
          <w:szCs w:val="24"/>
        </w:rPr>
        <w:t>efforts</w:t>
      </w:r>
      <w:r>
        <w:rPr>
          <w:sz w:val="24"/>
          <w:szCs w:val="24"/>
        </w:rPr>
        <w:t xml:space="preserve"> </w:t>
      </w:r>
      <w:r w:rsidR="00C10FB4">
        <w:rPr>
          <w:sz w:val="24"/>
          <w:szCs w:val="24"/>
        </w:rPr>
        <w:t>to</w:t>
      </w:r>
      <w:r w:rsidR="00AC01FF">
        <w:rPr>
          <w:sz w:val="24"/>
          <w:szCs w:val="24"/>
        </w:rPr>
        <w:t xml:space="preserve"> </w:t>
      </w:r>
      <w:r w:rsidR="001D66D7">
        <w:rPr>
          <w:sz w:val="24"/>
          <w:szCs w:val="24"/>
        </w:rPr>
        <w:t>improve</w:t>
      </w:r>
      <w:r w:rsidR="00AC01FF">
        <w:rPr>
          <w:sz w:val="24"/>
          <w:szCs w:val="24"/>
        </w:rPr>
        <w:t xml:space="preserve"> the design of</w:t>
      </w:r>
      <w:r w:rsidR="001D66D7">
        <w:rPr>
          <w:sz w:val="24"/>
          <w:szCs w:val="24"/>
        </w:rPr>
        <w:t xml:space="preserve"> </w:t>
      </w:r>
      <w:r w:rsidR="00C90DF1">
        <w:rPr>
          <w:sz w:val="24"/>
          <w:szCs w:val="24"/>
        </w:rPr>
        <w:t xml:space="preserve">affordable </w:t>
      </w:r>
      <w:r w:rsidR="001D66D7">
        <w:rPr>
          <w:sz w:val="24"/>
          <w:szCs w:val="24"/>
        </w:rPr>
        <w:t>cookstove</w:t>
      </w:r>
      <w:r w:rsidR="00AC01FF">
        <w:rPr>
          <w:sz w:val="24"/>
          <w:szCs w:val="24"/>
        </w:rPr>
        <w:t>s</w:t>
      </w:r>
      <w:r w:rsidR="00C90DF1">
        <w:rPr>
          <w:sz w:val="24"/>
          <w:szCs w:val="24"/>
        </w:rPr>
        <w:t xml:space="preserve"> and their use</w:t>
      </w:r>
      <w:r w:rsidR="00F1445B" w:rsidRPr="00F1445B">
        <w:rPr>
          <w:noProof/>
          <w:sz w:val="24"/>
          <w:szCs w:val="24"/>
          <w:vertAlign w:val="superscript"/>
        </w:rPr>
        <w:t>7</w:t>
      </w:r>
      <w:r w:rsidR="001D66D7">
        <w:rPr>
          <w:sz w:val="24"/>
          <w:szCs w:val="24"/>
        </w:rPr>
        <w:t xml:space="preserve">. </w:t>
      </w:r>
      <w:r>
        <w:rPr>
          <w:sz w:val="24"/>
          <w:szCs w:val="24"/>
        </w:rPr>
        <w:t>In</w:t>
      </w:r>
      <w:r w:rsidR="001D66D7">
        <w:rPr>
          <w:sz w:val="24"/>
          <w:szCs w:val="24"/>
        </w:rPr>
        <w:t xml:space="preserve"> Ethiopia the </w:t>
      </w:r>
      <w:r w:rsidR="001D66D7" w:rsidRPr="00787626">
        <w:rPr>
          <w:sz w:val="24"/>
          <w:szCs w:val="24"/>
        </w:rPr>
        <w:t xml:space="preserve">federal government has proposed distributing </w:t>
      </w:r>
      <w:r w:rsidR="001D66D7">
        <w:rPr>
          <w:sz w:val="24"/>
          <w:szCs w:val="24"/>
        </w:rPr>
        <w:t>improved cookstoves</w:t>
      </w:r>
      <w:r w:rsidR="001D66D7" w:rsidRPr="00787626">
        <w:rPr>
          <w:sz w:val="24"/>
          <w:szCs w:val="24"/>
        </w:rPr>
        <w:t xml:space="preserve"> to 30 million households by 2030</w:t>
      </w:r>
      <w:r w:rsidR="00F1445B" w:rsidRPr="00F1445B">
        <w:rPr>
          <w:noProof/>
          <w:sz w:val="24"/>
          <w:szCs w:val="24"/>
          <w:vertAlign w:val="superscript"/>
        </w:rPr>
        <w:t>8</w:t>
      </w:r>
      <w:r w:rsidR="001D66D7" w:rsidRPr="00787626">
        <w:rPr>
          <w:sz w:val="24"/>
          <w:szCs w:val="24"/>
        </w:rPr>
        <w:t>.</w:t>
      </w:r>
      <w:r w:rsidR="001D66D7">
        <w:rPr>
          <w:sz w:val="24"/>
          <w:szCs w:val="24"/>
        </w:rPr>
        <w:t xml:space="preserve"> However, </w:t>
      </w:r>
      <w:r w:rsidR="008C7FE6">
        <w:rPr>
          <w:sz w:val="24"/>
          <w:szCs w:val="24"/>
        </w:rPr>
        <w:t>cookstove trials have shown limited clinical benefit</w:t>
      </w:r>
      <w:r w:rsidR="00020460" w:rsidRPr="00020460">
        <w:rPr>
          <w:noProof/>
          <w:sz w:val="24"/>
          <w:szCs w:val="24"/>
          <w:vertAlign w:val="superscript"/>
        </w:rPr>
        <w:t>9,10</w:t>
      </w:r>
      <w:r w:rsidR="00D202E3">
        <w:rPr>
          <w:sz w:val="24"/>
          <w:szCs w:val="24"/>
        </w:rPr>
        <w:t xml:space="preserve"> with e</w:t>
      </w:r>
      <w:r w:rsidR="001D66D7">
        <w:rPr>
          <w:sz w:val="24"/>
          <w:szCs w:val="24"/>
        </w:rPr>
        <w:t>xplanations for the lack of positive results rang</w:t>
      </w:r>
      <w:r w:rsidR="00D202E3">
        <w:rPr>
          <w:sz w:val="24"/>
          <w:szCs w:val="24"/>
        </w:rPr>
        <w:t>ing</w:t>
      </w:r>
      <w:r w:rsidR="001D66D7">
        <w:rPr>
          <w:sz w:val="24"/>
          <w:szCs w:val="24"/>
        </w:rPr>
        <w:t xml:space="preserve"> from patterns of use</w:t>
      </w:r>
      <w:r w:rsidR="00020460" w:rsidRPr="00020460">
        <w:rPr>
          <w:noProof/>
          <w:sz w:val="24"/>
          <w:szCs w:val="24"/>
          <w:vertAlign w:val="superscript"/>
        </w:rPr>
        <w:t>11,12</w:t>
      </w:r>
      <w:r w:rsidR="001D66D7">
        <w:rPr>
          <w:sz w:val="24"/>
          <w:szCs w:val="24"/>
        </w:rPr>
        <w:t xml:space="preserve"> to householders’ perceptions that the smoke itself has benefits</w:t>
      </w:r>
      <w:r w:rsidR="00F1445B" w:rsidRPr="00F1445B">
        <w:rPr>
          <w:noProof/>
          <w:sz w:val="24"/>
          <w:szCs w:val="24"/>
          <w:vertAlign w:val="superscript"/>
        </w:rPr>
        <w:t>13</w:t>
      </w:r>
      <w:r w:rsidR="001D66D7">
        <w:rPr>
          <w:sz w:val="24"/>
          <w:szCs w:val="24"/>
        </w:rPr>
        <w:t>.</w:t>
      </w:r>
    </w:p>
    <w:p w14:paraId="01046296" w14:textId="7BD5EDC8" w:rsidR="006B5B32" w:rsidRDefault="00B31B18" w:rsidP="00F653B2">
      <w:pPr>
        <w:spacing w:line="360" w:lineRule="auto"/>
        <w:jc w:val="both"/>
        <w:rPr>
          <w:sz w:val="24"/>
          <w:szCs w:val="24"/>
        </w:rPr>
      </w:pPr>
      <w:r>
        <w:rPr>
          <w:sz w:val="24"/>
          <w:szCs w:val="24"/>
        </w:rPr>
        <w:t>Ethnobotanical texts suggest that t</w:t>
      </w:r>
      <w:r w:rsidR="005F35EB">
        <w:rPr>
          <w:sz w:val="24"/>
          <w:szCs w:val="24"/>
        </w:rPr>
        <w:t xml:space="preserve">raditional </w:t>
      </w:r>
      <w:r w:rsidR="00C10FB4">
        <w:rPr>
          <w:sz w:val="24"/>
          <w:szCs w:val="24"/>
        </w:rPr>
        <w:t>practices</w:t>
      </w:r>
      <w:r w:rsidR="006A4DC0">
        <w:rPr>
          <w:sz w:val="24"/>
          <w:szCs w:val="24"/>
        </w:rPr>
        <w:t xml:space="preserve"> of burning</w:t>
      </w:r>
      <w:r w:rsidR="006A4DC0" w:rsidRPr="00492821">
        <w:rPr>
          <w:sz w:val="24"/>
          <w:szCs w:val="24"/>
        </w:rPr>
        <w:t xml:space="preserve"> various barks, roots and leaves</w:t>
      </w:r>
      <w:r w:rsidR="006A4DC0">
        <w:rPr>
          <w:sz w:val="24"/>
          <w:szCs w:val="24"/>
        </w:rPr>
        <w:t xml:space="preserve"> to make </w:t>
      </w:r>
      <w:r w:rsidR="005F35EB">
        <w:rPr>
          <w:sz w:val="24"/>
          <w:szCs w:val="24"/>
        </w:rPr>
        <w:t xml:space="preserve">purposely </w:t>
      </w:r>
      <w:r w:rsidR="004E5BF0">
        <w:rPr>
          <w:sz w:val="24"/>
          <w:szCs w:val="24"/>
        </w:rPr>
        <w:t>produced</w:t>
      </w:r>
      <w:r w:rsidR="005F35EB">
        <w:rPr>
          <w:sz w:val="24"/>
          <w:szCs w:val="24"/>
        </w:rPr>
        <w:t xml:space="preserve"> smoke</w:t>
      </w:r>
      <w:r w:rsidR="004E5BF0">
        <w:rPr>
          <w:sz w:val="24"/>
          <w:szCs w:val="24"/>
        </w:rPr>
        <w:t xml:space="preserve"> (</w:t>
      </w:r>
      <w:r w:rsidR="004E5BF0" w:rsidRPr="00492821">
        <w:rPr>
          <w:sz w:val="24"/>
          <w:szCs w:val="24"/>
        </w:rPr>
        <w:t>PPS)</w:t>
      </w:r>
      <w:r w:rsidR="006A4DC0">
        <w:rPr>
          <w:sz w:val="24"/>
          <w:szCs w:val="24"/>
        </w:rPr>
        <w:t xml:space="preserve"> </w:t>
      </w:r>
      <w:r>
        <w:rPr>
          <w:sz w:val="24"/>
          <w:szCs w:val="24"/>
        </w:rPr>
        <w:t xml:space="preserve">are </w:t>
      </w:r>
      <w:r w:rsidR="005F35EB">
        <w:rPr>
          <w:sz w:val="24"/>
          <w:szCs w:val="24"/>
        </w:rPr>
        <w:t xml:space="preserve">relatively </w:t>
      </w:r>
      <w:r w:rsidR="005F35EB" w:rsidRPr="00E21F33">
        <w:rPr>
          <w:sz w:val="24"/>
          <w:szCs w:val="24"/>
        </w:rPr>
        <w:t>widespread</w:t>
      </w:r>
      <w:r w:rsidR="00EA1371" w:rsidRPr="00E21F33">
        <w:rPr>
          <w:sz w:val="24"/>
          <w:szCs w:val="24"/>
        </w:rPr>
        <w:t xml:space="preserve"> in </w:t>
      </w:r>
      <w:r w:rsidRPr="00E21F33">
        <w:rPr>
          <w:sz w:val="24"/>
          <w:szCs w:val="24"/>
        </w:rPr>
        <w:t xml:space="preserve">Ethiopia and sub-Saharan </w:t>
      </w:r>
      <w:r w:rsidR="00EA1371" w:rsidRPr="00E21F33">
        <w:rPr>
          <w:sz w:val="24"/>
          <w:szCs w:val="24"/>
        </w:rPr>
        <w:t>Africa</w:t>
      </w:r>
      <w:r w:rsidRPr="00E21F33">
        <w:rPr>
          <w:sz w:val="24"/>
          <w:szCs w:val="24"/>
        </w:rPr>
        <w:t>,</w:t>
      </w:r>
      <w:r w:rsidR="00020460" w:rsidRPr="00020460">
        <w:rPr>
          <w:noProof/>
          <w:sz w:val="24"/>
          <w:szCs w:val="24"/>
          <w:vertAlign w:val="superscript"/>
        </w:rPr>
        <w:t>14,15</w:t>
      </w:r>
      <w:r w:rsidR="00EF76A1">
        <w:rPr>
          <w:sz w:val="24"/>
          <w:szCs w:val="24"/>
        </w:rPr>
        <w:t xml:space="preserve"> yet the</w:t>
      </w:r>
      <w:r>
        <w:rPr>
          <w:sz w:val="24"/>
          <w:szCs w:val="24"/>
        </w:rPr>
        <w:t>ir potential contribution to HAP</w:t>
      </w:r>
      <w:r w:rsidR="00EF76A1">
        <w:rPr>
          <w:sz w:val="24"/>
          <w:szCs w:val="24"/>
        </w:rPr>
        <w:t xml:space="preserve"> </w:t>
      </w:r>
      <w:r w:rsidR="00EF76A1" w:rsidRPr="00492821">
        <w:rPr>
          <w:sz w:val="24"/>
          <w:szCs w:val="24"/>
        </w:rPr>
        <w:t>ha</w:t>
      </w:r>
      <w:r>
        <w:rPr>
          <w:sz w:val="24"/>
          <w:szCs w:val="24"/>
        </w:rPr>
        <w:t>s</w:t>
      </w:r>
      <w:r w:rsidR="00EF76A1" w:rsidRPr="00492821">
        <w:rPr>
          <w:sz w:val="24"/>
          <w:szCs w:val="24"/>
        </w:rPr>
        <w:t xml:space="preserve"> </w:t>
      </w:r>
      <w:r w:rsidR="006F77D8">
        <w:rPr>
          <w:sz w:val="24"/>
          <w:szCs w:val="24"/>
        </w:rPr>
        <w:t>been</w:t>
      </w:r>
      <w:r w:rsidR="006F77D8" w:rsidRPr="00492821">
        <w:rPr>
          <w:sz w:val="24"/>
          <w:szCs w:val="24"/>
        </w:rPr>
        <w:t xml:space="preserve"> </w:t>
      </w:r>
      <w:r w:rsidR="00EF76A1" w:rsidRPr="00492821">
        <w:rPr>
          <w:sz w:val="24"/>
          <w:szCs w:val="24"/>
        </w:rPr>
        <w:t xml:space="preserve">largely </w:t>
      </w:r>
      <w:r w:rsidR="00551228">
        <w:rPr>
          <w:sz w:val="24"/>
          <w:szCs w:val="24"/>
        </w:rPr>
        <w:t>neglected</w:t>
      </w:r>
      <w:r w:rsidR="00EF76A1" w:rsidRPr="00492821">
        <w:rPr>
          <w:sz w:val="24"/>
          <w:szCs w:val="24"/>
        </w:rPr>
        <w:t xml:space="preserve"> </w:t>
      </w:r>
      <w:r w:rsidR="00564F32">
        <w:rPr>
          <w:sz w:val="24"/>
          <w:szCs w:val="24"/>
        </w:rPr>
        <w:t>in</w:t>
      </w:r>
      <w:r>
        <w:rPr>
          <w:sz w:val="24"/>
          <w:szCs w:val="24"/>
        </w:rPr>
        <w:t xml:space="preserve"> mainstream biomedical literature and </w:t>
      </w:r>
      <w:r w:rsidR="00564F32">
        <w:rPr>
          <w:sz w:val="24"/>
          <w:szCs w:val="24"/>
        </w:rPr>
        <w:t xml:space="preserve">by the </w:t>
      </w:r>
      <w:r w:rsidR="00EF76A1" w:rsidRPr="00492821">
        <w:rPr>
          <w:sz w:val="24"/>
          <w:szCs w:val="24"/>
        </w:rPr>
        <w:t>public h</w:t>
      </w:r>
      <w:r w:rsidR="00EF76A1">
        <w:rPr>
          <w:sz w:val="24"/>
          <w:szCs w:val="24"/>
        </w:rPr>
        <w:t>ealth community</w:t>
      </w:r>
      <w:r w:rsidR="00E93C48" w:rsidRPr="00E93C48">
        <w:rPr>
          <w:noProof/>
          <w:sz w:val="24"/>
          <w:szCs w:val="24"/>
          <w:vertAlign w:val="superscript"/>
        </w:rPr>
        <w:t>16</w:t>
      </w:r>
      <w:r w:rsidR="00EF47BE">
        <w:rPr>
          <w:sz w:val="24"/>
          <w:szCs w:val="24"/>
        </w:rPr>
        <w:t xml:space="preserve">. </w:t>
      </w:r>
      <w:r>
        <w:rPr>
          <w:sz w:val="24"/>
          <w:szCs w:val="24"/>
        </w:rPr>
        <w:t>Clearly, u</w:t>
      </w:r>
      <w:r w:rsidR="001D66D7">
        <w:rPr>
          <w:sz w:val="24"/>
          <w:szCs w:val="24"/>
        </w:rPr>
        <w:t xml:space="preserve">nderstanding more about PPS is necessary in order to inform public health interventions designed to </w:t>
      </w:r>
      <w:r w:rsidR="004E5BF0">
        <w:rPr>
          <w:sz w:val="24"/>
          <w:szCs w:val="24"/>
        </w:rPr>
        <w:t xml:space="preserve">reduce </w:t>
      </w:r>
      <w:r w:rsidR="00C10FB4">
        <w:rPr>
          <w:sz w:val="24"/>
          <w:szCs w:val="24"/>
        </w:rPr>
        <w:t xml:space="preserve">the </w:t>
      </w:r>
      <w:r w:rsidR="00C90DF1">
        <w:rPr>
          <w:sz w:val="24"/>
          <w:szCs w:val="24"/>
        </w:rPr>
        <w:t xml:space="preserve">overall </w:t>
      </w:r>
      <w:r w:rsidR="00C10FB4">
        <w:rPr>
          <w:sz w:val="24"/>
          <w:szCs w:val="24"/>
        </w:rPr>
        <w:t>health burden of HAP</w:t>
      </w:r>
      <w:r w:rsidR="004E5BF0">
        <w:rPr>
          <w:sz w:val="24"/>
          <w:szCs w:val="24"/>
        </w:rPr>
        <w:t xml:space="preserve">. </w:t>
      </w:r>
    </w:p>
    <w:p w14:paraId="2046B4A4" w14:textId="144F7A08" w:rsidR="006242B7" w:rsidRDefault="00460B92" w:rsidP="00F653B2">
      <w:pPr>
        <w:spacing w:line="360" w:lineRule="auto"/>
        <w:jc w:val="both"/>
        <w:rPr>
          <w:color w:val="FF0000"/>
          <w:sz w:val="24"/>
          <w:szCs w:val="24"/>
        </w:rPr>
      </w:pPr>
      <w:r>
        <w:rPr>
          <w:sz w:val="24"/>
          <w:szCs w:val="24"/>
        </w:rPr>
        <w:t xml:space="preserve">A </w:t>
      </w:r>
      <w:r w:rsidR="00B31B18">
        <w:rPr>
          <w:sz w:val="24"/>
          <w:szCs w:val="24"/>
        </w:rPr>
        <w:t xml:space="preserve">very </w:t>
      </w:r>
      <w:r w:rsidR="00C10FB4">
        <w:rPr>
          <w:sz w:val="24"/>
          <w:szCs w:val="24"/>
        </w:rPr>
        <w:t>limited number of</w:t>
      </w:r>
      <w:r>
        <w:rPr>
          <w:sz w:val="24"/>
          <w:szCs w:val="24"/>
        </w:rPr>
        <w:t xml:space="preserve"> studies </w:t>
      </w:r>
      <w:r w:rsidR="004E5BF0">
        <w:rPr>
          <w:sz w:val="24"/>
          <w:szCs w:val="24"/>
        </w:rPr>
        <w:t>have been done on the link between PPS and health</w:t>
      </w:r>
      <w:r w:rsidR="00564F32">
        <w:rPr>
          <w:sz w:val="24"/>
          <w:szCs w:val="24"/>
        </w:rPr>
        <w:t>;</w:t>
      </w:r>
      <w:r w:rsidR="009407F0">
        <w:rPr>
          <w:sz w:val="24"/>
          <w:szCs w:val="24"/>
        </w:rPr>
        <w:t xml:space="preserve"> these have largely originated in southeast Asia and have focussed on the burning of incense sticks</w:t>
      </w:r>
      <w:r w:rsidR="004E5BF0">
        <w:rPr>
          <w:sz w:val="24"/>
          <w:szCs w:val="24"/>
        </w:rPr>
        <w:t xml:space="preserve">. </w:t>
      </w:r>
      <w:r w:rsidR="00C10FB4">
        <w:rPr>
          <w:sz w:val="24"/>
          <w:szCs w:val="24"/>
        </w:rPr>
        <w:t>These include s</w:t>
      </w:r>
      <w:r w:rsidR="004E5BF0">
        <w:rPr>
          <w:sz w:val="24"/>
          <w:szCs w:val="24"/>
        </w:rPr>
        <w:t xml:space="preserve">tudies </w:t>
      </w:r>
      <w:r w:rsidR="000F7CCB">
        <w:rPr>
          <w:sz w:val="24"/>
          <w:szCs w:val="24"/>
        </w:rPr>
        <w:t>reveal</w:t>
      </w:r>
      <w:r w:rsidR="009407F0">
        <w:rPr>
          <w:sz w:val="24"/>
          <w:szCs w:val="24"/>
        </w:rPr>
        <w:t>ing</w:t>
      </w:r>
      <w:r>
        <w:rPr>
          <w:sz w:val="24"/>
          <w:szCs w:val="24"/>
        </w:rPr>
        <w:t xml:space="preserve"> incense</w:t>
      </w:r>
      <w:r w:rsidR="00FB7E5D">
        <w:rPr>
          <w:sz w:val="24"/>
          <w:szCs w:val="24"/>
        </w:rPr>
        <w:t xml:space="preserve"> burning</w:t>
      </w:r>
      <w:r>
        <w:rPr>
          <w:sz w:val="24"/>
          <w:szCs w:val="24"/>
        </w:rPr>
        <w:t xml:space="preserve"> </w:t>
      </w:r>
      <w:r w:rsidR="009407F0">
        <w:rPr>
          <w:sz w:val="24"/>
          <w:szCs w:val="24"/>
        </w:rPr>
        <w:t>as</w:t>
      </w:r>
      <w:r>
        <w:rPr>
          <w:sz w:val="24"/>
          <w:szCs w:val="24"/>
        </w:rPr>
        <w:t xml:space="preserve"> a source of PM </w:t>
      </w:r>
      <w:r w:rsidR="00407E27">
        <w:rPr>
          <w:sz w:val="24"/>
          <w:szCs w:val="24"/>
        </w:rPr>
        <w:t>and</w:t>
      </w:r>
      <w:r w:rsidR="00FB7E5D">
        <w:rPr>
          <w:sz w:val="24"/>
          <w:szCs w:val="24"/>
        </w:rPr>
        <w:t xml:space="preserve"> a range of</w:t>
      </w:r>
      <w:r>
        <w:rPr>
          <w:sz w:val="24"/>
          <w:szCs w:val="24"/>
        </w:rPr>
        <w:t xml:space="preserve"> other </w:t>
      </w:r>
      <w:r>
        <w:rPr>
          <w:sz w:val="24"/>
          <w:szCs w:val="24"/>
        </w:rPr>
        <w:lastRenderedPageBreak/>
        <w:t>pollutants</w:t>
      </w:r>
      <w:r w:rsidR="00CE1C19">
        <w:rPr>
          <w:sz w:val="24"/>
          <w:szCs w:val="24"/>
        </w:rPr>
        <w:t>,</w:t>
      </w:r>
      <w:r>
        <w:rPr>
          <w:sz w:val="24"/>
          <w:szCs w:val="24"/>
        </w:rPr>
        <w:t xml:space="preserve"> </w:t>
      </w:r>
      <w:r w:rsidR="00FB7E5D">
        <w:rPr>
          <w:sz w:val="24"/>
          <w:szCs w:val="24"/>
        </w:rPr>
        <w:t>including</w:t>
      </w:r>
      <w:r>
        <w:rPr>
          <w:sz w:val="24"/>
          <w:szCs w:val="24"/>
        </w:rPr>
        <w:t xml:space="preserve"> volatile organic compounds</w:t>
      </w:r>
      <w:r w:rsidR="00856C93" w:rsidRPr="00856C93">
        <w:rPr>
          <w:noProof/>
          <w:sz w:val="24"/>
          <w:szCs w:val="24"/>
          <w:vertAlign w:val="superscript"/>
        </w:rPr>
        <w:t>17–19</w:t>
      </w:r>
      <w:r w:rsidR="00C10FB4">
        <w:rPr>
          <w:sz w:val="24"/>
          <w:szCs w:val="24"/>
        </w:rPr>
        <w:t>. T</w:t>
      </w:r>
      <w:r w:rsidR="002F7EA4">
        <w:rPr>
          <w:sz w:val="24"/>
          <w:szCs w:val="24"/>
        </w:rPr>
        <w:t xml:space="preserve">here is </w:t>
      </w:r>
      <w:r w:rsidR="00C10FB4">
        <w:rPr>
          <w:sz w:val="24"/>
          <w:szCs w:val="24"/>
        </w:rPr>
        <w:t xml:space="preserve">also </w:t>
      </w:r>
      <w:r w:rsidR="002F7EA4">
        <w:rPr>
          <w:sz w:val="24"/>
          <w:szCs w:val="24"/>
        </w:rPr>
        <w:t>some, but not conclusive, evidence of a link</w:t>
      </w:r>
      <w:r w:rsidR="004E1AC0">
        <w:rPr>
          <w:sz w:val="24"/>
          <w:szCs w:val="24"/>
        </w:rPr>
        <w:t xml:space="preserve"> </w:t>
      </w:r>
      <w:r w:rsidR="000A079B">
        <w:rPr>
          <w:sz w:val="24"/>
          <w:szCs w:val="24"/>
        </w:rPr>
        <w:t>between incense</w:t>
      </w:r>
      <w:r w:rsidR="002F7EA4">
        <w:rPr>
          <w:sz w:val="24"/>
          <w:szCs w:val="24"/>
        </w:rPr>
        <w:t xml:space="preserve"> use</w:t>
      </w:r>
      <w:r w:rsidR="000A079B">
        <w:rPr>
          <w:sz w:val="24"/>
          <w:szCs w:val="24"/>
        </w:rPr>
        <w:t xml:space="preserve"> and</w:t>
      </w:r>
      <w:r w:rsidR="004E1AC0">
        <w:rPr>
          <w:sz w:val="24"/>
          <w:szCs w:val="24"/>
        </w:rPr>
        <w:t xml:space="preserve"> </w:t>
      </w:r>
      <w:r w:rsidR="00060FDE">
        <w:rPr>
          <w:sz w:val="24"/>
          <w:szCs w:val="24"/>
        </w:rPr>
        <w:t xml:space="preserve">adverse </w:t>
      </w:r>
      <w:r w:rsidR="004E1AC0">
        <w:rPr>
          <w:sz w:val="24"/>
          <w:szCs w:val="24"/>
        </w:rPr>
        <w:t>health</w:t>
      </w:r>
      <w:r w:rsidR="00060FDE">
        <w:rPr>
          <w:sz w:val="24"/>
          <w:szCs w:val="24"/>
        </w:rPr>
        <w:t xml:space="preserve"> outcomes</w:t>
      </w:r>
      <w:r w:rsidR="00856C93" w:rsidRPr="00856C93">
        <w:rPr>
          <w:noProof/>
          <w:sz w:val="24"/>
          <w:szCs w:val="24"/>
          <w:vertAlign w:val="superscript"/>
        </w:rPr>
        <w:t>20–23</w:t>
      </w:r>
      <w:r w:rsidR="002F7EA4" w:rsidRPr="00E56365">
        <w:rPr>
          <w:sz w:val="24"/>
          <w:szCs w:val="24"/>
        </w:rPr>
        <w:t xml:space="preserve">. </w:t>
      </w:r>
      <w:r w:rsidR="00060FDE" w:rsidRPr="00E56365">
        <w:rPr>
          <w:sz w:val="24"/>
          <w:szCs w:val="24"/>
        </w:rPr>
        <w:t xml:space="preserve"> </w:t>
      </w:r>
      <w:r w:rsidR="00AD1A34" w:rsidRPr="00E56365">
        <w:rPr>
          <w:sz w:val="24"/>
          <w:szCs w:val="24"/>
        </w:rPr>
        <w:t>In Ethiopia most households roast coffee beans over a</w:t>
      </w:r>
      <w:r w:rsidR="007F2EAA">
        <w:rPr>
          <w:sz w:val="24"/>
          <w:szCs w:val="24"/>
        </w:rPr>
        <w:t>n open biomass fuelled</w:t>
      </w:r>
      <w:r w:rsidR="00AD1A34" w:rsidRPr="00E56365">
        <w:rPr>
          <w:sz w:val="24"/>
          <w:szCs w:val="24"/>
        </w:rPr>
        <w:t xml:space="preserve"> fire</w:t>
      </w:r>
      <w:r w:rsidR="00A46330">
        <w:rPr>
          <w:sz w:val="24"/>
          <w:szCs w:val="24"/>
        </w:rPr>
        <w:t xml:space="preserve"> (distinct from their cooking stove)</w:t>
      </w:r>
      <w:r w:rsidR="00AD1A34" w:rsidRPr="00E56365">
        <w:rPr>
          <w:sz w:val="24"/>
          <w:szCs w:val="24"/>
        </w:rPr>
        <w:t xml:space="preserve"> inside the home</w:t>
      </w:r>
      <w:r w:rsidR="00CE1C19">
        <w:rPr>
          <w:sz w:val="24"/>
          <w:szCs w:val="24"/>
        </w:rPr>
        <w:t xml:space="preserve"> two or three times a day</w:t>
      </w:r>
      <w:r w:rsidR="00AD1A34" w:rsidRPr="00E56365">
        <w:rPr>
          <w:sz w:val="24"/>
          <w:szCs w:val="24"/>
        </w:rPr>
        <w:t xml:space="preserve">, often with associated burning of incense or other </w:t>
      </w:r>
      <w:r w:rsidR="00FE6A3C">
        <w:rPr>
          <w:sz w:val="24"/>
          <w:szCs w:val="24"/>
        </w:rPr>
        <w:t>PPS</w:t>
      </w:r>
      <w:r w:rsidR="00AD1A34" w:rsidRPr="00E56365">
        <w:rPr>
          <w:sz w:val="24"/>
          <w:szCs w:val="24"/>
        </w:rPr>
        <w:t>. These coffee ceremonies have been found to increase PM and carbon monoxide exposures</w:t>
      </w:r>
      <w:r w:rsidR="00856C93" w:rsidRPr="00856C93">
        <w:rPr>
          <w:noProof/>
          <w:sz w:val="24"/>
          <w:szCs w:val="24"/>
          <w:vertAlign w:val="superscript"/>
        </w:rPr>
        <w:t>24</w:t>
      </w:r>
      <w:r w:rsidR="00AD1A34" w:rsidRPr="00E56365">
        <w:rPr>
          <w:sz w:val="24"/>
          <w:szCs w:val="24"/>
        </w:rPr>
        <w:t xml:space="preserve">. </w:t>
      </w:r>
    </w:p>
    <w:p w14:paraId="538CA822" w14:textId="2685451A" w:rsidR="00FE6A3C" w:rsidRDefault="00932F2E" w:rsidP="00F653B2">
      <w:pPr>
        <w:spacing w:line="360" w:lineRule="auto"/>
        <w:jc w:val="both"/>
        <w:rPr>
          <w:sz w:val="24"/>
          <w:szCs w:val="24"/>
        </w:rPr>
      </w:pPr>
      <w:r>
        <w:rPr>
          <w:sz w:val="24"/>
          <w:szCs w:val="24"/>
        </w:rPr>
        <w:t>For</w:t>
      </w:r>
      <w:r w:rsidR="00213BF7">
        <w:rPr>
          <w:sz w:val="24"/>
          <w:szCs w:val="24"/>
        </w:rPr>
        <w:t xml:space="preserve"> public health interventions to be successful in reducin</w:t>
      </w:r>
      <w:r w:rsidR="00832061">
        <w:rPr>
          <w:sz w:val="24"/>
          <w:szCs w:val="24"/>
        </w:rPr>
        <w:t>g harm from</w:t>
      </w:r>
      <w:r w:rsidR="00213BF7">
        <w:rPr>
          <w:sz w:val="24"/>
          <w:szCs w:val="24"/>
        </w:rPr>
        <w:t xml:space="preserve"> </w:t>
      </w:r>
      <w:r w:rsidR="00B105A0">
        <w:rPr>
          <w:sz w:val="24"/>
          <w:szCs w:val="24"/>
        </w:rPr>
        <w:t>HAP</w:t>
      </w:r>
      <w:r w:rsidR="00213BF7">
        <w:rPr>
          <w:sz w:val="24"/>
          <w:szCs w:val="24"/>
        </w:rPr>
        <w:t xml:space="preserve"> it is </w:t>
      </w:r>
      <w:r w:rsidR="00832061">
        <w:rPr>
          <w:sz w:val="24"/>
          <w:szCs w:val="24"/>
        </w:rPr>
        <w:t>vital</w:t>
      </w:r>
      <w:r w:rsidR="00213BF7">
        <w:rPr>
          <w:sz w:val="24"/>
          <w:szCs w:val="24"/>
        </w:rPr>
        <w:t xml:space="preserve"> to understand </w:t>
      </w:r>
      <w:r w:rsidR="00B105A0">
        <w:rPr>
          <w:sz w:val="24"/>
          <w:szCs w:val="24"/>
        </w:rPr>
        <w:t xml:space="preserve">all sources of indoor smoke and </w:t>
      </w:r>
      <w:r w:rsidR="00AC01FF">
        <w:rPr>
          <w:sz w:val="24"/>
          <w:szCs w:val="24"/>
        </w:rPr>
        <w:t>the</w:t>
      </w:r>
      <w:r w:rsidR="00421848">
        <w:rPr>
          <w:sz w:val="24"/>
          <w:szCs w:val="24"/>
        </w:rPr>
        <w:t>ir</w:t>
      </w:r>
      <w:r w:rsidR="00AC01FF">
        <w:rPr>
          <w:sz w:val="24"/>
          <w:szCs w:val="24"/>
        </w:rPr>
        <w:t xml:space="preserve"> cultural context</w:t>
      </w:r>
      <w:r w:rsidR="00856C93" w:rsidRPr="00856C93">
        <w:rPr>
          <w:noProof/>
          <w:sz w:val="24"/>
          <w:szCs w:val="24"/>
          <w:vertAlign w:val="superscript"/>
        </w:rPr>
        <w:t>25</w:t>
      </w:r>
      <w:r w:rsidR="00213BF7">
        <w:rPr>
          <w:sz w:val="24"/>
          <w:szCs w:val="24"/>
        </w:rPr>
        <w:t xml:space="preserve">. </w:t>
      </w:r>
      <w:r w:rsidR="006F77D8">
        <w:rPr>
          <w:sz w:val="24"/>
          <w:szCs w:val="24"/>
        </w:rPr>
        <w:t>We have</w:t>
      </w:r>
      <w:r>
        <w:rPr>
          <w:sz w:val="24"/>
          <w:szCs w:val="24"/>
        </w:rPr>
        <w:t>,</w:t>
      </w:r>
      <w:r w:rsidR="006F77D8">
        <w:rPr>
          <w:sz w:val="24"/>
          <w:szCs w:val="24"/>
        </w:rPr>
        <w:t xml:space="preserve"> therefore</w:t>
      </w:r>
      <w:r>
        <w:rPr>
          <w:sz w:val="24"/>
          <w:szCs w:val="24"/>
        </w:rPr>
        <w:t>,</w:t>
      </w:r>
      <w:r w:rsidR="006F77D8">
        <w:rPr>
          <w:sz w:val="24"/>
          <w:szCs w:val="24"/>
        </w:rPr>
        <w:t xml:space="preserve"> carried out</w:t>
      </w:r>
      <w:r w:rsidR="00B105A0">
        <w:rPr>
          <w:sz w:val="24"/>
          <w:szCs w:val="24"/>
        </w:rPr>
        <w:t xml:space="preserve"> a preliminary study of PPS in</w:t>
      </w:r>
      <w:r w:rsidR="006F77D8">
        <w:rPr>
          <w:sz w:val="24"/>
          <w:szCs w:val="24"/>
        </w:rPr>
        <w:t xml:space="preserve"> a sample community</w:t>
      </w:r>
      <w:r w:rsidR="00B105A0">
        <w:rPr>
          <w:sz w:val="24"/>
          <w:szCs w:val="24"/>
        </w:rPr>
        <w:t xml:space="preserve"> </w:t>
      </w:r>
      <w:r w:rsidR="00C90DF1">
        <w:rPr>
          <w:sz w:val="24"/>
          <w:szCs w:val="24"/>
        </w:rPr>
        <w:t xml:space="preserve">in </w:t>
      </w:r>
      <w:proofErr w:type="spellStart"/>
      <w:r w:rsidR="00492821">
        <w:rPr>
          <w:sz w:val="24"/>
          <w:szCs w:val="24"/>
        </w:rPr>
        <w:t>Wollo</w:t>
      </w:r>
      <w:proofErr w:type="spellEnd"/>
      <w:r w:rsidR="00A7421E">
        <w:rPr>
          <w:sz w:val="24"/>
          <w:szCs w:val="24"/>
        </w:rPr>
        <w:t xml:space="preserve">, </w:t>
      </w:r>
      <w:r w:rsidR="00B105A0">
        <w:rPr>
          <w:sz w:val="24"/>
          <w:szCs w:val="24"/>
        </w:rPr>
        <w:t>Ethiopia</w:t>
      </w:r>
      <w:r w:rsidR="00A7421E">
        <w:rPr>
          <w:sz w:val="24"/>
          <w:szCs w:val="24"/>
        </w:rPr>
        <w:t>,</w:t>
      </w:r>
      <w:r w:rsidR="00B105A0">
        <w:rPr>
          <w:sz w:val="24"/>
          <w:szCs w:val="24"/>
        </w:rPr>
        <w:t xml:space="preserve"> </w:t>
      </w:r>
      <w:r w:rsidR="006F77D8">
        <w:rPr>
          <w:sz w:val="24"/>
          <w:szCs w:val="24"/>
        </w:rPr>
        <w:t>with the aim</w:t>
      </w:r>
      <w:r w:rsidR="004F01A6">
        <w:rPr>
          <w:sz w:val="24"/>
          <w:szCs w:val="24"/>
        </w:rPr>
        <w:t>s</w:t>
      </w:r>
      <w:r w:rsidR="006F77D8">
        <w:rPr>
          <w:sz w:val="24"/>
          <w:szCs w:val="24"/>
        </w:rPr>
        <w:t xml:space="preserve"> of </w:t>
      </w:r>
      <w:r w:rsidR="00E21F33">
        <w:rPr>
          <w:sz w:val="24"/>
          <w:szCs w:val="24"/>
        </w:rPr>
        <w:t>investigating</w:t>
      </w:r>
      <w:r w:rsidR="00B105A0">
        <w:rPr>
          <w:sz w:val="24"/>
          <w:szCs w:val="24"/>
        </w:rPr>
        <w:t xml:space="preserve">: </w:t>
      </w:r>
      <w:r w:rsidR="008866FC">
        <w:rPr>
          <w:sz w:val="24"/>
          <w:szCs w:val="24"/>
        </w:rPr>
        <w:t xml:space="preserve"> </w:t>
      </w:r>
    </w:p>
    <w:p w14:paraId="561AFA4D" w14:textId="7D86F729" w:rsidR="00F97384" w:rsidRPr="00873FA5" w:rsidRDefault="006F77D8" w:rsidP="00F653B2">
      <w:pPr>
        <w:pStyle w:val="ListParagraph"/>
        <w:numPr>
          <w:ilvl w:val="0"/>
          <w:numId w:val="1"/>
        </w:numPr>
        <w:spacing w:line="360" w:lineRule="auto"/>
        <w:jc w:val="both"/>
        <w:rPr>
          <w:sz w:val="24"/>
          <w:szCs w:val="24"/>
        </w:rPr>
      </w:pPr>
      <w:r>
        <w:rPr>
          <w:sz w:val="24"/>
          <w:szCs w:val="24"/>
        </w:rPr>
        <w:t xml:space="preserve">The prevalence of </w:t>
      </w:r>
      <w:r w:rsidR="00FE6A3C" w:rsidRPr="006058F7">
        <w:rPr>
          <w:sz w:val="24"/>
          <w:szCs w:val="24"/>
        </w:rPr>
        <w:t xml:space="preserve">PPS </w:t>
      </w:r>
      <w:r>
        <w:rPr>
          <w:sz w:val="24"/>
          <w:szCs w:val="24"/>
        </w:rPr>
        <w:t xml:space="preserve">use </w:t>
      </w:r>
      <w:r w:rsidR="00FE6A3C" w:rsidRPr="00873FA5">
        <w:rPr>
          <w:sz w:val="24"/>
          <w:szCs w:val="24"/>
        </w:rPr>
        <w:t xml:space="preserve">in </w:t>
      </w:r>
      <w:r w:rsidR="00026DF8" w:rsidRPr="00873FA5">
        <w:rPr>
          <w:sz w:val="24"/>
          <w:szCs w:val="24"/>
        </w:rPr>
        <w:t>the study population</w:t>
      </w:r>
    </w:p>
    <w:p w14:paraId="64014B50" w14:textId="434C2E03" w:rsidR="00F97384" w:rsidRPr="00873FA5" w:rsidRDefault="008762E5" w:rsidP="00F653B2">
      <w:pPr>
        <w:pStyle w:val="ListParagraph"/>
        <w:numPr>
          <w:ilvl w:val="0"/>
          <w:numId w:val="1"/>
        </w:numPr>
        <w:spacing w:line="360" w:lineRule="auto"/>
        <w:jc w:val="both"/>
        <w:rPr>
          <w:sz w:val="24"/>
          <w:szCs w:val="24"/>
        </w:rPr>
      </w:pPr>
      <w:r w:rsidRPr="00873FA5">
        <w:rPr>
          <w:sz w:val="24"/>
          <w:szCs w:val="24"/>
        </w:rPr>
        <w:t>Why the local community use</w:t>
      </w:r>
      <w:r w:rsidR="00D3517E">
        <w:rPr>
          <w:sz w:val="24"/>
          <w:szCs w:val="24"/>
        </w:rPr>
        <w:t>s</w:t>
      </w:r>
      <w:r w:rsidR="005A1AE4" w:rsidRPr="00873FA5">
        <w:rPr>
          <w:sz w:val="24"/>
          <w:szCs w:val="24"/>
        </w:rPr>
        <w:t xml:space="preserve"> </w:t>
      </w:r>
      <w:proofErr w:type="gramStart"/>
      <w:r w:rsidR="00FE6A3C" w:rsidRPr="00873FA5">
        <w:rPr>
          <w:sz w:val="24"/>
          <w:szCs w:val="24"/>
        </w:rPr>
        <w:t>PPS</w:t>
      </w:r>
      <w:proofErr w:type="gramEnd"/>
    </w:p>
    <w:p w14:paraId="20B3391F" w14:textId="7E754953" w:rsidR="00220F67" w:rsidRPr="006058F7" w:rsidRDefault="006F77D8" w:rsidP="00F653B2">
      <w:pPr>
        <w:pStyle w:val="ListParagraph"/>
        <w:numPr>
          <w:ilvl w:val="0"/>
          <w:numId w:val="1"/>
        </w:numPr>
        <w:spacing w:line="360" w:lineRule="auto"/>
        <w:jc w:val="both"/>
        <w:rPr>
          <w:sz w:val="24"/>
          <w:szCs w:val="24"/>
        </w:rPr>
      </w:pPr>
      <w:r>
        <w:rPr>
          <w:sz w:val="24"/>
          <w:szCs w:val="24"/>
        </w:rPr>
        <w:t>Whether</w:t>
      </w:r>
      <w:r w:rsidR="006058F7" w:rsidRPr="006058F7">
        <w:rPr>
          <w:sz w:val="24"/>
          <w:szCs w:val="24"/>
        </w:rPr>
        <w:t xml:space="preserve"> the local community perceive</w:t>
      </w:r>
      <w:r w:rsidR="004F01A6">
        <w:rPr>
          <w:sz w:val="24"/>
          <w:szCs w:val="24"/>
        </w:rPr>
        <w:t>s</w:t>
      </w:r>
      <w:r w:rsidR="006058F7" w:rsidRPr="006058F7">
        <w:rPr>
          <w:sz w:val="24"/>
          <w:szCs w:val="24"/>
        </w:rPr>
        <w:t xml:space="preserve"> </w:t>
      </w:r>
      <w:r w:rsidR="003873C6">
        <w:rPr>
          <w:sz w:val="24"/>
          <w:szCs w:val="24"/>
        </w:rPr>
        <w:t>PPS to be safe</w:t>
      </w:r>
      <w:r w:rsidR="00220F67" w:rsidRPr="006058F7">
        <w:rPr>
          <w:sz w:val="24"/>
          <w:szCs w:val="24"/>
        </w:rPr>
        <w:t xml:space="preserve"> </w:t>
      </w:r>
    </w:p>
    <w:p w14:paraId="0B0C67D6" w14:textId="77777777" w:rsidR="00F653B2" w:rsidRDefault="00F653B2" w:rsidP="00F653B2">
      <w:pPr>
        <w:spacing w:line="360" w:lineRule="auto"/>
        <w:jc w:val="both"/>
        <w:rPr>
          <w:b/>
          <w:sz w:val="28"/>
          <w:szCs w:val="28"/>
        </w:rPr>
      </w:pPr>
    </w:p>
    <w:p w14:paraId="093BB2DC" w14:textId="6533B0A4" w:rsidR="0028293D" w:rsidRPr="00571359" w:rsidRDefault="0028293D" w:rsidP="00F653B2">
      <w:pPr>
        <w:spacing w:line="360" w:lineRule="auto"/>
        <w:jc w:val="both"/>
        <w:rPr>
          <w:b/>
          <w:sz w:val="28"/>
          <w:szCs w:val="28"/>
        </w:rPr>
      </w:pPr>
      <w:r w:rsidRPr="00571359">
        <w:rPr>
          <w:b/>
          <w:sz w:val="28"/>
          <w:szCs w:val="28"/>
        </w:rPr>
        <w:t>Method</w:t>
      </w:r>
    </w:p>
    <w:p w14:paraId="52496069" w14:textId="517DE8DE" w:rsidR="00AB6AD8" w:rsidRDefault="00AB6AD8" w:rsidP="00F653B2">
      <w:pPr>
        <w:spacing w:line="360" w:lineRule="auto"/>
        <w:jc w:val="both"/>
        <w:rPr>
          <w:sz w:val="24"/>
          <w:szCs w:val="24"/>
        </w:rPr>
      </w:pPr>
      <w:r w:rsidRPr="00A574FE">
        <w:rPr>
          <w:sz w:val="24"/>
          <w:szCs w:val="24"/>
        </w:rPr>
        <w:t>Field work was carried out during two visits</w:t>
      </w:r>
      <w:r w:rsidR="00754A3E" w:rsidRPr="00A574FE">
        <w:rPr>
          <w:sz w:val="24"/>
          <w:szCs w:val="24"/>
        </w:rPr>
        <w:t xml:space="preserve"> to </w:t>
      </w:r>
      <w:proofErr w:type="spellStart"/>
      <w:r w:rsidR="00754A3E" w:rsidRPr="00A574FE">
        <w:rPr>
          <w:sz w:val="24"/>
          <w:szCs w:val="24"/>
        </w:rPr>
        <w:t>Wollo</w:t>
      </w:r>
      <w:proofErr w:type="spellEnd"/>
      <w:r w:rsidR="00754A3E" w:rsidRPr="00A574FE">
        <w:rPr>
          <w:sz w:val="24"/>
          <w:szCs w:val="24"/>
        </w:rPr>
        <w:t>, Ethiopia,</w:t>
      </w:r>
      <w:r w:rsidRPr="00A574FE">
        <w:rPr>
          <w:sz w:val="24"/>
          <w:szCs w:val="24"/>
        </w:rPr>
        <w:t xml:space="preserve"> in September</w:t>
      </w:r>
      <w:r w:rsidR="003B5429" w:rsidRPr="00A574FE">
        <w:rPr>
          <w:sz w:val="24"/>
          <w:szCs w:val="24"/>
        </w:rPr>
        <w:t xml:space="preserve"> (Survey 1)</w:t>
      </w:r>
      <w:r w:rsidRPr="00A574FE">
        <w:rPr>
          <w:sz w:val="24"/>
          <w:szCs w:val="24"/>
        </w:rPr>
        <w:t xml:space="preserve"> and October 2019</w:t>
      </w:r>
      <w:r w:rsidR="003B5429" w:rsidRPr="00A574FE">
        <w:rPr>
          <w:sz w:val="24"/>
          <w:szCs w:val="24"/>
        </w:rPr>
        <w:t xml:space="preserve"> (Survey 2)</w:t>
      </w:r>
      <w:r w:rsidRPr="00A574FE">
        <w:rPr>
          <w:sz w:val="24"/>
          <w:szCs w:val="24"/>
        </w:rPr>
        <w:t>.</w:t>
      </w:r>
      <w:r>
        <w:rPr>
          <w:sz w:val="24"/>
          <w:szCs w:val="24"/>
        </w:rPr>
        <w:t xml:space="preserve"> </w:t>
      </w:r>
    </w:p>
    <w:p w14:paraId="2C968F3F" w14:textId="79178B79" w:rsidR="008448C9" w:rsidRPr="00571359" w:rsidRDefault="000D6A11" w:rsidP="00F653B2">
      <w:pPr>
        <w:spacing w:line="360" w:lineRule="auto"/>
        <w:jc w:val="both"/>
        <w:rPr>
          <w:b/>
          <w:bCs/>
          <w:sz w:val="24"/>
          <w:szCs w:val="24"/>
        </w:rPr>
      </w:pPr>
      <w:r w:rsidRPr="00571359">
        <w:rPr>
          <w:b/>
          <w:bCs/>
          <w:sz w:val="24"/>
          <w:szCs w:val="24"/>
        </w:rPr>
        <w:t>Setting</w:t>
      </w:r>
    </w:p>
    <w:p w14:paraId="174EA12A" w14:textId="40441A0A" w:rsidR="00C87074" w:rsidRDefault="00C87074" w:rsidP="00F653B2">
      <w:pPr>
        <w:spacing w:line="360" w:lineRule="auto"/>
        <w:jc w:val="both"/>
        <w:rPr>
          <w:sz w:val="24"/>
          <w:szCs w:val="24"/>
        </w:rPr>
      </w:pPr>
      <w:r>
        <w:rPr>
          <w:sz w:val="24"/>
          <w:szCs w:val="24"/>
        </w:rPr>
        <w:t xml:space="preserve">The setting for this study </w:t>
      </w:r>
      <w:r w:rsidR="006F77D8">
        <w:rPr>
          <w:sz w:val="24"/>
          <w:szCs w:val="24"/>
        </w:rPr>
        <w:t>w</w:t>
      </w:r>
      <w:r w:rsidR="0056503A">
        <w:rPr>
          <w:sz w:val="24"/>
          <w:szCs w:val="24"/>
        </w:rPr>
        <w:t>as</w:t>
      </w:r>
      <w:r w:rsidR="006F77D8">
        <w:rPr>
          <w:sz w:val="24"/>
          <w:szCs w:val="24"/>
        </w:rPr>
        <w:t xml:space="preserve"> </w:t>
      </w:r>
      <w:r w:rsidR="00347ACF">
        <w:rPr>
          <w:sz w:val="24"/>
          <w:szCs w:val="24"/>
        </w:rPr>
        <w:t xml:space="preserve">accessible </w:t>
      </w:r>
      <w:r>
        <w:rPr>
          <w:sz w:val="24"/>
          <w:szCs w:val="24"/>
        </w:rPr>
        <w:t xml:space="preserve">small towns and villages around </w:t>
      </w:r>
      <w:proofErr w:type="spellStart"/>
      <w:r>
        <w:rPr>
          <w:sz w:val="24"/>
          <w:szCs w:val="24"/>
        </w:rPr>
        <w:t>Desse</w:t>
      </w:r>
      <w:proofErr w:type="spellEnd"/>
      <w:r>
        <w:rPr>
          <w:sz w:val="24"/>
          <w:szCs w:val="24"/>
        </w:rPr>
        <w:t>, Ethiopia</w:t>
      </w:r>
      <w:r w:rsidR="004F01A6">
        <w:rPr>
          <w:sz w:val="24"/>
          <w:szCs w:val="24"/>
        </w:rPr>
        <w:t>,</w:t>
      </w:r>
      <w:r>
        <w:rPr>
          <w:sz w:val="24"/>
          <w:szCs w:val="24"/>
        </w:rPr>
        <w:t xml:space="preserve"> </w:t>
      </w:r>
      <w:r w:rsidR="00A574FE">
        <w:rPr>
          <w:sz w:val="24"/>
          <w:szCs w:val="24"/>
        </w:rPr>
        <w:t>chosen to represent a range of urban/rural and highland/lowland communities</w:t>
      </w:r>
      <w:r w:rsidR="004F01A6">
        <w:rPr>
          <w:sz w:val="24"/>
          <w:szCs w:val="24"/>
        </w:rPr>
        <w:t xml:space="preserve"> (see Figure 1)</w:t>
      </w:r>
      <w:r>
        <w:rPr>
          <w:sz w:val="24"/>
          <w:szCs w:val="24"/>
        </w:rPr>
        <w:t xml:space="preserve">. </w:t>
      </w:r>
      <w:r w:rsidR="00347ACF">
        <w:rPr>
          <w:sz w:val="24"/>
          <w:szCs w:val="24"/>
        </w:rPr>
        <w:t>A</w:t>
      </w:r>
      <w:r>
        <w:rPr>
          <w:sz w:val="24"/>
          <w:szCs w:val="24"/>
        </w:rPr>
        <w:t xml:space="preserve">ll </w:t>
      </w:r>
      <w:r w:rsidRPr="00DE4170">
        <w:rPr>
          <w:sz w:val="24"/>
          <w:szCs w:val="24"/>
        </w:rPr>
        <w:t xml:space="preserve">in the North </w:t>
      </w:r>
      <w:proofErr w:type="spellStart"/>
      <w:r>
        <w:rPr>
          <w:sz w:val="24"/>
          <w:szCs w:val="24"/>
        </w:rPr>
        <w:t>Wollo</w:t>
      </w:r>
      <w:proofErr w:type="spellEnd"/>
      <w:r>
        <w:rPr>
          <w:sz w:val="24"/>
          <w:szCs w:val="24"/>
        </w:rPr>
        <w:t xml:space="preserve"> or</w:t>
      </w:r>
      <w:r w:rsidRPr="00DE4170">
        <w:rPr>
          <w:sz w:val="24"/>
          <w:szCs w:val="24"/>
        </w:rPr>
        <w:t xml:space="preserve"> South </w:t>
      </w:r>
      <w:proofErr w:type="spellStart"/>
      <w:r w:rsidRPr="00DE4170">
        <w:rPr>
          <w:sz w:val="24"/>
          <w:szCs w:val="24"/>
        </w:rPr>
        <w:t>Wollo</w:t>
      </w:r>
      <w:proofErr w:type="spellEnd"/>
      <w:r w:rsidRPr="00DE4170">
        <w:rPr>
          <w:sz w:val="24"/>
          <w:szCs w:val="24"/>
        </w:rPr>
        <w:t xml:space="preserve"> Zones of the Amhara Region</w:t>
      </w:r>
      <w:r w:rsidR="004B4774">
        <w:rPr>
          <w:sz w:val="24"/>
          <w:szCs w:val="24"/>
        </w:rPr>
        <w:t xml:space="preserve">, an area typical of highland Ethiopia, where most of the country’s population live, and where the </w:t>
      </w:r>
      <w:r w:rsidR="004F01A6">
        <w:rPr>
          <w:sz w:val="24"/>
          <w:szCs w:val="24"/>
        </w:rPr>
        <w:t xml:space="preserve">traditional </w:t>
      </w:r>
      <w:r w:rsidR="004B4774">
        <w:rPr>
          <w:sz w:val="24"/>
          <w:szCs w:val="24"/>
        </w:rPr>
        <w:t xml:space="preserve">lifestyle is dependent on agriculture and herding. </w:t>
      </w:r>
      <w:r w:rsidR="007B24F4">
        <w:rPr>
          <w:sz w:val="24"/>
          <w:szCs w:val="24"/>
        </w:rPr>
        <w:t xml:space="preserve">The estimated combined population of </w:t>
      </w:r>
      <w:r w:rsidRPr="00DE4170">
        <w:rPr>
          <w:sz w:val="24"/>
          <w:szCs w:val="24"/>
        </w:rPr>
        <w:t xml:space="preserve">North and South </w:t>
      </w:r>
      <w:proofErr w:type="spellStart"/>
      <w:r w:rsidRPr="00DE4170">
        <w:rPr>
          <w:sz w:val="24"/>
          <w:szCs w:val="24"/>
        </w:rPr>
        <w:t>Wollo</w:t>
      </w:r>
      <w:proofErr w:type="spellEnd"/>
      <w:r w:rsidRPr="00DE4170">
        <w:rPr>
          <w:sz w:val="24"/>
          <w:szCs w:val="24"/>
        </w:rPr>
        <w:t xml:space="preserve"> </w:t>
      </w:r>
      <w:r w:rsidR="007B24F4">
        <w:rPr>
          <w:sz w:val="24"/>
          <w:szCs w:val="24"/>
        </w:rPr>
        <w:t>is</w:t>
      </w:r>
      <w:r w:rsidRPr="00DE4170">
        <w:rPr>
          <w:sz w:val="24"/>
          <w:szCs w:val="24"/>
        </w:rPr>
        <w:t xml:space="preserve"> 4.75 million</w:t>
      </w:r>
      <w:r w:rsidR="001565D7">
        <w:rPr>
          <w:sz w:val="24"/>
          <w:szCs w:val="24"/>
        </w:rPr>
        <w:t>; the majority of whom are Muslim, live in rural areas and</w:t>
      </w:r>
      <w:r w:rsidRPr="00DE4170">
        <w:rPr>
          <w:sz w:val="24"/>
          <w:szCs w:val="24"/>
        </w:rPr>
        <w:t xml:space="preserve"> speak Amharic.</w:t>
      </w:r>
      <w:r w:rsidR="00D45CCC" w:rsidRPr="00D45CCC">
        <w:rPr>
          <w:noProof/>
          <w:sz w:val="24"/>
          <w:szCs w:val="24"/>
          <w:vertAlign w:val="superscript"/>
        </w:rPr>
        <w:t>26</w:t>
      </w:r>
    </w:p>
    <w:p w14:paraId="6D22FD51" w14:textId="54FD3E80" w:rsidR="00C87074" w:rsidRDefault="00541B72" w:rsidP="00F653B2">
      <w:pPr>
        <w:keepNext/>
        <w:spacing w:line="360" w:lineRule="auto"/>
        <w:jc w:val="center"/>
      </w:pPr>
      <w:r>
        <w:rPr>
          <w:noProof/>
          <w:lang w:eastAsia="en-GB"/>
        </w:rPr>
        <w:lastRenderedPageBreak/>
        <w:drawing>
          <wp:inline distT="0" distB="0" distL="0" distR="0" wp14:anchorId="1253AAAA" wp14:editId="6D8CC8E8">
            <wp:extent cx="4900930" cy="4900930"/>
            <wp:effectExtent l="19050" t="19050" r="13970" b="13970"/>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llo map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0930" cy="4900930"/>
                    </a:xfrm>
                    <a:prstGeom prst="rect">
                      <a:avLst/>
                    </a:prstGeom>
                    <a:ln>
                      <a:solidFill>
                        <a:schemeClr val="tx1"/>
                      </a:solidFill>
                    </a:ln>
                  </pic:spPr>
                </pic:pic>
              </a:graphicData>
            </a:graphic>
          </wp:inline>
        </w:drawing>
      </w:r>
    </w:p>
    <w:p w14:paraId="4F64E75B" w14:textId="25B79EFB" w:rsidR="00C87074" w:rsidRDefault="00C87074" w:rsidP="00F653B2">
      <w:pPr>
        <w:pStyle w:val="Caption"/>
        <w:spacing w:line="360" w:lineRule="auto"/>
        <w:jc w:val="center"/>
        <w:rPr>
          <w:sz w:val="24"/>
          <w:szCs w:val="24"/>
        </w:rPr>
      </w:pPr>
      <w:r>
        <w:t xml:space="preserve">Figure </w:t>
      </w:r>
      <w:r>
        <w:rPr>
          <w:noProof/>
        </w:rPr>
        <w:t>1</w:t>
      </w:r>
      <w:r>
        <w:t>: Map of</w:t>
      </w:r>
      <w:r w:rsidR="00571359">
        <w:t xml:space="preserve"> Africa showing</w:t>
      </w:r>
      <w:r>
        <w:t xml:space="preserve"> </w:t>
      </w:r>
      <w:proofErr w:type="spellStart"/>
      <w:r>
        <w:t>Desse</w:t>
      </w:r>
      <w:proofErr w:type="spellEnd"/>
      <w:r>
        <w:t xml:space="preserve"> in South </w:t>
      </w:r>
      <w:proofErr w:type="spellStart"/>
      <w:r>
        <w:t>Wollo</w:t>
      </w:r>
      <w:proofErr w:type="spellEnd"/>
      <w:r>
        <w:t>, Ethiopia</w:t>
      </w:r>
    </w:p>
    <w:p w14:paraId="0D2FC2AA" w14:textId="77777777" w:rsidR="00072890" w:rsidRDefault="00072890" w:rsidP="00F653B2">
      <w:pPr>
        <w:spacing w:line="360" w:lineRule="auto"/>
        <w:jc w:val="both"/>
        <w:rPr>
          <w:b/>
          <w:bCs/>
          <w:sz w:val="24"/>
          <w:szCs w:val="24"/>
        </w:rPr>
      </w:pPr>
    </w:p>
    <w:p w14:paraId="6A0357AE" w14:textId="4E5E27F5" w:rsidR="000D6A11" w:rsidRPr="00571359" w:rsidRDefault="00125061" w:rsidP="00F653B2">
      <w:pPr>
        <w:spacing w:line="360" w:lineRule="auto"/>
        <w:jc w:val="both"/>
        <w:rPr>
          <w:b/>
          <w:bCs/>
          <w:sz w:val="24"/>
          <w:szCs w:val="24"/>
        </w:rPr>
      </w:pPr>
      <w:r w:rsidRPr="00571359">
        <w:rPr>
          <w:b/>
          <w:bCs/>
          <w:sz w:val="24"/>
          <w:szCs w:val="24"/>
        </w:rPr>
        <w:t>Study design</w:t>
      </w:r>
    </w:p>
    <w:p w14:paraId="224288D6" w14:textId="64584BE3" w:rsidR="00421F81" w:rsidRDefault="0054765F" w:rsidP="00F653B2">
      <w:pPr>
        <w:spacing w:line="360" w:lineRule="auto"/>
        <w:jc w:val="both"/>
        <w:rPr>
          <w:sz w:val="24"/>
          <w:szCs w:val="24"/>
        </w:rPr>
      </w:pPr>
      <w:r>
        <w:rPr>
          <w:sz w:val="24"/>
          <w:szCs w:val="24"/>
        </w:rPr>
        <w:t>This study</w:t>
      </w:r>
      <w:r w:rsidR="00C41803">
        <w:rPr>
          <w:sz w:val="24"/>
          <w:szCs w:val="24"/>
        </w:rPr>
        <w:t xml:space="preserve"> </w:t>
      </w:r>
      <w:r>
        <w:rPr>
          <w:sz w:val="24"/>
          <w:szCs w:val="24"/>
        </w:rPr>
        <w:t>used a</w:t>
      </w:r>
      <w:r w:rsidR="0028293D" w:rsidRPr="00156AAA">
        <w:rPr>
          <w:sz w:val="24"/>
          <w:szCs w:val="24"/>
        </w:rPr>
        <w:t xml:space="preserve"> mixed-methods approach</w:t>
      </w:r>
      <w:r w:rsidR="0059190B">
        <w:rPr>
          <w:sz w:val="24"/>
          <w:szCs w:val="24"/>
        </w:rPr>
        <w:t xml:space="preserve">. The quantitative aspect of the study </w:t>
      </w:r>
      <w:r w:rsidR="00B11241">
        <w:rPr>
          <w:sz w:val="24"/>
          <w:szCs w:val="24"/>
        </w:rPr>
        <w:t xml:space="preserve">involved </w:t>
      </w:r>
      <w:r w:rsidR="00421F81">
        <w:rPr>
          <w:sz w:val="24"/>
          <w:szCs w:val="24"/>
        </w:rPr>
        <w:t xml:space="preserve">two short surveys of householders and </w:t>
      </w:r>
      <w:r w:rsidR="0059190B">
        <w:rPr>
          <w:sz w:val="24"/>
          <w:szCs w:val="24"/>
        </w:rPr>
        <w:t xml:space="preserve">was </w:t>
      </w:r>
      <w:r w:rsidR="00B11241">
        <w:rPr>
          <w:sz w:val="24"/>
          <w:szCs w:val="24"/>
        </w:rPr>
        <w:t>designed</w:t>
      </w:r>
      <w:r w:rsidR="0059190B">
        <w:rPr>
          <w:sz w:val="24"/>
          <w:szCs w:val="24"/>
        </w:rPr>
        <w:t xml:space="preserve"> to </w:t>
      </w:r>
      <w:r w:rsidR="004F01A6">
        <w:rPr>
          <w:sz w:val="24"/>
          <w:szCs w:val="24"/>
        </w:rPr>
        <w:t>estimate</w:t>
      </w:r>
      <w:r w:rsidR="0059190B">
        <w:rPr>
          <w:sz w:val="24"/>
          <w:szCs w:val="24"/>
        </w:rPr>
        <w:t xml:space="preserve"> prevalence </w:t>
      </w:r>
      <w:r w:rsidR="00FB3F13">
        <w:rPr>
          <w:sz w:val="24"/>
          <w:szCs w:val="24"/>
        </w:rPr>
        <w:t xml:space="preserve">of PPS use </w:t>
      </w:r>
      <w:r w:rsidR="00B11241">
        <w:rPr>
          <w:sz w:val="24"/>
          <w:szCs w:val="24"/>
        </w:rPr>
        <w:t>amongst the local community</w:t>
      </w:r>
      <w:r w:rsidR="001B573B">
        <w:rPr>
          <w:sz w:val="24"/>
          <w:szCs w:val="24"/>
        </w:rPr>
        <w:t xml:space="preserve">. </w:t>
      </w:r>
      <w:r w:rsidR="00DA6F34">
        <w:rPr>
          <w:sz w:val="24"/>
          <w:szCs w:val="24"/>
        </w:rPr>
        <w:t xml:space="preserve"> Survey 1 </w:t>
      </w:r>
      <w:r w:rsidR="001B573B">
        <w:rPr>
          <w:sz w:val="24"/>
          <w:szCs w:val="24"/>
        </w:rPr>
        <w:t xml:space="preserve">also </w:t>
      </w:r>
      <w:r w:rsidR="00DA6F34">
        <w:rPr>
          <w:sz w:val="24"/>
          <w:szCs w:val="24"/>
        </w:rPr>
        <w:t xml:space="preserve">collected information on frequency of PPS use whilst Survey 2 asked respondents about reasons for use.  </w:t>
      </w:r>
    </w:p>
    <w:p w14:paraId="5CFB2A15" w14:textId="0A79D24A" w:rsidR="009A5327" w:rsidRPr="009A5327" w:rsidRDefault="009A5327" w:rsidP="00F653B2">
      <w:pPr>
        <w:spacing w:line="360" w:lineRule="auto"/>
        <w:jc w:val="both"/>
        <w:rPr>
          <w:sz w:val="24"/>
          <w:szCs w:val="24"/>
        </w:rPr>
      </w:pPr>
      <w:r>
        <w:rPr>
          <w:sz w:val="24"/>
          <w:szCs w:val="24"/>
        </w:rPr>
        <w:t>Systematic sampling was used for the surveys with a quota of 25 households being surveyed in each of the 12 villages visited. Surveys were conducted face-to-</w:t>
      </w:r>
      <w:r w:rsidRPr="009A5327">
        <w:rPr>
          <w:sz w:val="24"/>
          <w:szCs w:val="24"/>
        </w:rPr>
        <w:t xml:space="preserve">face in Amharic and then translated into English. </w:t>
      </w:r>
    </w:p>
    <w:p w14:paraId="35511F05" w14:textId="441A9F57" w:rsidR="0059190B" w:rsidRDefault="00FB3F13" w:rsidP="00F653B2">
      <w:pPr>
        <w:spacing w:line="360" w:lineRule="auto"/>
        <w:jc w:val="both"/>
        <w:rPr>
          <w:sz w:val="24"/>
          <w:szCs w:val="24"/>
        </w:rPr>
      </w:pPr>
      <w:r>
        <w:rPr>
          <w:sz w:val="24"/>
          <w:szCs w:val="24"/>
        </w:rPr>
        <w:t xml:space="preserve">The study was designed to be exploratory </w:t>
      </w:r>
      <w:r w:rsidR="000C3305">
        <w:rPr>
          <w:sz w:val="24"/>
          <w:szCs w:val="24"/>
        </w:rPr>
        <w:t>with</w:t>
      </w:r>
      <w:r>
        <w:rPr>
          <w:sz w:val="24"/>
          <w:szCs w:val="24"/>
        </w:rPr>
        <w:t xml:space="preserve"> </w:t>
      </w:r>
      <w:r w:rsidR="000C3305">
        <w:rPr>
          <w:sz w:val="24"/>
          <w:szCs w:val="24"/>
        </w:rPr>
        <w:t>interviews and Focus Group Discussions (FGDs)</w:t>
      </w:r>
      <w:r w:rsidR="00421F81">
        <w:rPr>
          <w:sz w:val="24"/>
          <w:szCs w:val="24"/>
        </w:rPr>
        <w:t xml:space="preserve"> amongst householders used</w:t>
      </w:r>
      <w:r w:rsidR="0059190B">
        <w:rPr>
          <w:sz w:val="24"/>
          <w:szCs w:val="24"/>
        </w:rPr>
        <w:t xml:space="preserve"> to gain a deeper understanding of </w:t>
      </w:r>
      <w:r w:rsidR="00B11241">
        <w:rPr>
          <w:sz w:val="24"/>
          <w:szCs w:val="24"/>
        </w:rPr>
        <w:t>the reasons for use</w:t>
      </w:r>
      <w:r w:rsidR="0059190B">
        <w:rPr>
          <w:sz w:val="24"/>
          <w:szCs w:val="24"/>
        </w:rPr>
        <w:t xml:space="preserve"> and</w:t>
      </w:r>
      <w:r w:rsidR="001C0C01">
        <w:rPr>
          <w:sz w:val="24"/>
          <w:szCs w:val="24"/>
        </w:rPr>
        <w:t xml:space="preserve"> </w:t>
      </w:r>
      <w:r w:rsidR="001C0C01">
        <w:rPr>
          <w:sz w:val="24"/>
          <w:szCs w:val="24"/>
        </w:rPr>
        <w:lastRenderedPageBreak/>
        <w:t xml:space="preserve">perceptions of </w:t>
      </w:r>
      <w:r w:rsidR="00B11241">
        <w:rPr>
          <w:sz w:val="24"/>
          <w:szCs w:val="24"/>
        </w:rPr>
        <w:t>PPS</w:t>
      </w:r>
      <w:r w:rsidR="00A9672A">
        <w:rPr>
          <w:sz w:val="24"/>
          <w:szCs w:val="24"/>
        </w:rPr>
        <w:t xml:space="preserve"> safety</w:t>
      </w:r>
      <w:r w:rsidR="00B11241">
        <w:rPr>
          <w:sz w:val="24"/>
          <w:szCs w:val="24"/>
        </w:rPr>
        <w:t xml:space="preserve">. </w:t>
      </w:r>
      <w:r w:rsidR="000C3305">
        <w:rPr>
          <w:sz w:val="24"/>
          <w:szCs w:val="24"/>
        </w:rPr>
        <w:t xml:space="preserve">FGDs with </w:t>
      </w:r>
      <w:r w:rsidR="00D623EE">
        <w:rPr>
          <w:sz w:val="24"/>
          <w:szCs w:val="24"/>
        </w:rPr>
        <w:t>h</w:t>
      </w:r>
      <w:r w:rsidR="009A5327">
        <w:rPr>
          <w:sz w:val="24"/>
          <w:szCs w:val="24"/>
        </w:rPr>
        <w:t>ealth care workers (</w:t>
      </w:r>
      <w:r w:rsidR="00B11241">
        <w:rPr>
          <w:sz w:val="24"/>
          <w:szCs w:val="24"/>
        </w:rPr>
        <w:t>HCWs</w:t>
      </w:r>
      <w:r w:rsidR="009A5327">
        <w:rPr>
          <w:sz w:val="24"/>
          <w:szCs w:val="24"/>
        </w:rPr>
        <w:t>)</w:t>
      </w:r>
      <w:r w:rsidR="00B11241">
        <w:rPr>
          <w:sz w:val="24"/>
          <w:szCs w:val="24"/>
        </w:rPr>
        <w:t xml:space="preserve"> were included </w:t>
      </w:r>
      <w:r w:rsidR="00421F81">
        <w:rPr>
          <w:sz w:val="24"/>
          <w:szCs w:val="24"/>
        </w:rPr>
        <w:t xml:space="preserve">to add further insight </w:t>
      </w:r>
      <w:r w:rsidR="001C0C01">
        <w:rPr>
          <w:sz w:val="24"/>
          <w:szCs w:val="24"/>
        </w:rPr>
        <w:t>from those</w:t>
      </w:r>
      <w:r w:rsidR="00421F81">
        <w:rPr>
          <w:sz w:val="24"/>
          <w:szCs w:val="24"/>
        </w:rPr>
        <w:t xml:space="preserve"> most likely </w:t>
      </w:r>
      <w:r w:rsidR="001C0C01">
        <w:rPr>
          <w:sz w:val="24"/>
          <w:szCs w:val="24"/>
        </w:rPr>
        <w:t xml:space="preserve">to be the </w:t>
      </w:r>
      <w:r w:rsidR="00421F81">
        <w:rPr>
          <w:sz w:val="24"/>
          <w:szCs w:val="24"/>
        </w:rPr>
        <w:t xml:space="preserve">vehicle for any future public health intervention relating to PPS. </w:t>
      </w:r>
    </w:p>
    <w:p w14:paraId="16057DDB" w14:textId="4C5FA998" w:rsidR="00AB1D27" w:rsidRPr="009A5327" w:rsidRDefault="001C0C01" w:rsidP="00F653B2">
      <w:pPr>
        <w:spacing w:line="360" w:lineRule="auto"/>
        <w:jc w:val="both"/>
        <w:rPr>
          <w:sz w:val="24"/>
          <w:szCs w:val="24"/>
        </w:rPr>
      </w:pPr>
      <w:r w:rsidRPr="009A5327">
        <w:rPr>
          <w:sz w:val="24"/>
          <w:szCs w:val="24"/>
        </w:rPr>
        <w:t>Most</w:t>
      </w:r>
      <w:r w:rsidR="008104E9" w:rsidRPr="009A5327">
        <w:rPr>
          <w:sz w:val="24"/>
          <w:szCs w:val="24"/>
        </w:rPr>
        <w:t xml:space="preserve"> </w:t>
      </w:r>
      <w:r w:rsidR="000C3305">
        <w:rPr>
          <w:sz w:val="24"/>
          <w:szCs w:val="24"/>
        </w:rPr>
        <w:t>interviews and FGDs</w:t>
      </w:r>
      <w:r w:rsidR="008104E9" w:rsidRPr="009A5327">
        <w:rPr>
          <w:sz w:val="24"/>
          <w:szCs w:val="24"/>
        </w:rPr>
        <w:t xml:space="preserve"> were conducted in Amharic with Ethiopian interviewers </w:t>
      </w:r>
      <w:r w:rsidR="00B22754">
        <w:rPr>
          <w:sz w:val="24"/>
          <w:szCs w:val="24"/>
        </w:rPr>
        <w:t>with</w:t>
      </w:r>
      <w:r w:rsidR="008104E9" w:rsidRPr="009A5327">
        <w:rPr>
          <w:sz w:val="24"/>
          <w:szCs w:val="24"/>
        </w:rPr>
        <w:t xml:space="preserve"> the remain</w:t>
      </w:r>
      <w:r w:rsidR="00B22754">
        <w:rPr>
          <w:sz w:val="24"/>
          <w:szCs w:val="24"/>
        </w:rPr>
        <w:t>der</w:t>
      </w:r>
      <w:r w:rsidR="008104E9" w:rsidRPr="009A5327">
        <w:rPr>
          <w:sz w:val="24"/>
          <w:szCs w:val="24"/>
        </w:rPr>
        <w:t xml:space="preserve"> </w:t>
      </w:r>
      <w:r>
        <w:rPr>
          <w:sz w:val="24"/>
          <w:szCs w:val="24"/>
        </w:rPr>
        <w:t xml:space="preserve">conducted by a UK researcher </w:t>
      </w:r>
      <w:r w:rsidR="008104E9" w:rsidRPr="009A5327">
        <w:rPr>
          <w:sz w:val="24"/>
          <w:szCs w:val="24"/>
        </w:rPr>
        <w:t>in English (with translation into Amharic)</w:t>
      </w:r>
      <w:r w:rsidR="00BC53A9" w:rsidRPr="009A5327">
        <w:rPr>
          <w:sz w:val="24"/>
          <w:szCs w:val="24"/>
        </w:rPr>
        <w:t>; all interviewers ha</w:t>
      </w:r>
      <w:r w:rsidR="00155AD8" w:rsidRPr="009A5327">
        <w:rPr>
          <w:sz w:val="24"/>
          <w:szCs w:val="24"/>
        </w:rPr>
        <w:t>d</w:t>
      </w:r>
      <w:r w:rsidR="00BC53A9" w:rsidRPr="009A5327">
        <w:rPr>
          <w:sz w:val="24"/>
          <w:szCs w:val="24"/>
        </w:rPr>
        <w:t xml:space="preserve"> prior experience of qualitative research</w:t>
      </w:r>
      <w:r w:rsidR="008104E9" w:rsidRPr="009A5327">
        <w:rPr>
          <w:sz w:val="24"/>
          <w:szCs w:val="24"/>
        </w:rPr>
        <w:t xml:space="preserve">. </w:t>
      </w:r>
      <w:r w:rsidR="00155AD8" w:rsidRPr="009A5327">
        <w:rPr>
          <w:sz w:val="24"/>
          <w:szCs w:val="24"/>
        </w:rPr>
        <w:t>A t</w:t>
      </w:r>
      <w:r w:rsidR="009D5F5C" w:rsidRPr="009A5327">
        <w:rPr>
          <w:sz w:val="24"/>
          <w:szCs w:val="24"/>
        </w:rPr>
        <w:t xml:space="preserve">opic guide </w:t>
      </w:r>
      <w:r w:rsidR="00155AD8" w:rsidRPr="009A5327">
        <w:rPr>
          <w:sz w:val="24"/>
          <w:szCs w:val="24"/>
        </w:rPr>
        <w:t>for the interviews was</w:t>
      </w:r>
      <w:r w:rsidR="009D5F5C" w:rsidRPr="009A5327">
        <w:rPr>
          <w:sz w:val="24"/>
          <w:szCs w:val="24"/>
        </w:rPr>
        <w:t xml:space="preserve"> developed around </w:t>
      </w:r>
      <w:r>
        <w:rPr>
          <w:sz w:val="24"/>
          <w:szCs w:val="24"/>
        </w:rPr>
        <w:t xml:space="preserve">reasons for PPS use and perceptions of </w:t>
      </w:r>
      <w:r w:rsidR="00AA34C1">
        <w:rPr>
          <w:sz w:val="24"/>
          <w:szCs w:val="24"/>
        </w:rPr>
        <w:t xml:space="preserve">its </w:t>
      </w:r>
      <w:r w:rsidR="00A9672A">
        <w:rPr>
          <w:sz w:val="24"/>
          <w:szCs w:val="24"/>
        </w:rPr>
        <w:t>safety</w:t>
      </w:r>
      <w:r>
        <w:rPr>
          <w:sz w:val="24"/>
          <w:szCs w:val="24"/>
        </w:rPr>
        <w:t>.</w:t>
      </w:r>
    </w:p>
    <w:p w14:paraId="59D33F93" w14:textId="6D239200" w:rsidR="008104E9" w:rsidRDefault="008104E9" w:rsidP="00F653B2">
      <w:pPr>
        <w:spacing w:line="360" w:lineRule="auto"/>
        <w:jc w:val="both"/>
        <w:rPr>
          <w:sz w:val="24"/>
          <w:szCs w:val="24"/>
        </w:rPr>
      </w:pPr>
      <w:r>
        <w:rPr>
          <w:sz w:val="24"/>
          <w:szCs w:val="24"/>
        </w:rPr>
        <w:t>Purposeful sampling was used to recruit participants likely to be rich sources of information</w:t>
      </w:r>
      <w:r w:rsidR="00D45CCC" w:rsidRPr="00D45CCC">
        <w:rPr>
          <w:noProof/>
          <w:sz w:val="24"/>
          <w:szCs w:val="24"/>
          <w:vertAlign w:val="superscript"/>
        </w:rPr>
        <w:t>27</w:t>
      </w:r>
      <w:r w:rsidR="00C64E21">
        <w:rPr>
          <w:sz w:val="24"/>
          <w:szCs w:val="24"/>
        </w:rPr>
        <w:t xml:space="preserve">. </w:t>
      </w:r>
      <w:r w:rsidR="007D6C14">
        <w:rPr>
          <w:sz w:val="24"/>
          <w:szCs w:val="24"/>
        </w:rPr>
        <w:t>P</w:t>
      </w:r>
      <w:r>
        <w:rPr>
          <w:sz w:val="24"/>
          <w:szCs w:val="24"/>
        </w:rPr>
        <w:t xml:space="preserve">otential </w:t>
      </w:r>
      <w:r w:rsidR="0089651F">
        <w:rPr>
          <w:sz w:val="24"/>
          <w:szCs w:val="24"/>
        </w:rPr>
        <w:t xml:space="preserve">household </w:t>
      </w:r>
      <w:r>
        <w:rPr>
          <w:sz w:val="24"/>
          <w:szCs w:val="24"/>
        </w:rPr>
        <w:t xml:space="preserve">interviewees were identified by the </w:t>
      </w:r>
      <w:r w:rsidR="00A9672A">
        <w:rPr>
          <w:sz w:val="24"/>
          <w:szCs w:val="24"/>
        </w:rPr>
        <w:t xml:space="preserve">survey </w:t>
      </w:r>
      <w:r>
        <w:rPr>
          <w:sz w:val="24"/>
          <w:szCs w:val="24"/>
        </w:rPr>
        <w:t xml:space="preserve">team and asked </w:t>
      </w:r>
      <w:r w:rsidR="007D6C14">
        <w:rPr>
          <w:sz w:val="24"/>
          <w:szCs w:val="24"/>
        </w:rPr>
        <w:t>if they would consent</w:t>
      </w:r>
      <w:r>
        <w:rPr>
          <w:sz w:val="24"/>
          <w:szCs w:val="24"/>
        </w:rPr>
        <w:t xml:space="preserve"> to participate in an interview. </w:t>
      </w:r>
      <w:r w:rsidR="008762E5">
        <w:rPr>
          <w:sz w:val="24"/>
          <w:szCs w:val="24"/>
        </w:rPr>
        <w:t>S</w:t>
      </w:r>
      <w:r>
        <w:rPr>
          <w:sz w:val="24"/>
          <w:szCs w:val="24"/>
        </w:rPr>
        <w:t xml:space="preserve">nowball sampling was also used </w:t>
      </w:r>
      <w:r w:rsidR="009560B6">
        <w:rPr>
          <w:sz w:val="24"/>
          <w:szCs w:val="24"/>
        </w:rPr>
        <w:t>by asking</w:t>
      </w:r>
      <w:r>
        <w:rPr>
          <w:sz w:val="24"/>
          <w:szCs w:val="24"/>
        </w:rPr>
        <w:t xml:space="preserve"> interviewees </w:t>
      </w:r>
      <w:r w:rsidR="009560B6">
        <w:rPr>
          <w:sz w:val="24"/>
          <w:szCs w:val="24"/>
        </w:rPr>
        <w:t>if</w:t>
      </w:r>
      <w:r>
        <w:rPr>
          <w:sz w:val="24"/>
          <w:szCs w:val="24"/>
        </w:rPr>
        <w:t xml:space="preserve"> friends, neighbours or family members might be willing to participate. </w:t>
      </w:r>
    </w:p>
    <w:p w14:paraId="2319BE17" w14:textId="3CA2545D" w:rsidR="008104E9" w:rsidRDefault="00214792" w:rsidP="00F653B2">
      <w:pPr>
        <w:spacing w:line="360" w:lineRule="auto"/>
        <w:jc w:val="both"/>
        <w:rPr>
          <w:sz w:val="24"/>
          <w:szCs w:val="24"/>
        </w:rPr>
      </w:pPr>
      <w:r>
        <w:rPr>
          <w:sz w:val="24"/>
          <w:szCs w:val="24"/>
        </w:rPr>
        <w:t>The</w:t>
      </w:r>
      <w:r w:rsidR="000C3305">
        <w:rPr>
          <w:sz w:val="24"/>
          <w:szCs w:val="24"/>
        </w:rPr>
        <w:t xml:space="preserve"> householder</w:t>
      </w:r>
      <w:r>
        <w:rPr>
          <w:sz w:val="24"/>
          <w:szCs w:val="24"/>
        </w:rPr>
        <w:t xml:space="preserve"> interviews were conducted in or around the participant</w:t>
      </w:r>
      <w:r w:rsidR="002A364E">
        <w:rPr>
          <w:sz w:val="24"/>
          <w:szCs w:val="24"/>
        </w:rPr>
        <w:t>’</w:t>
      </w:r>
      <w:r>
        <w:rPr>
          <w:sz w:val="24"/>
          <w:szCs w:val="24"/>
        </w:rPr>
        <w:t xml:space="preserve">s home. </w:t>
      </w:r>
      <w:r w:rsidR="00FE73D2">
        <w:rPr>
          <w:sz w:val="24"/>
          <w:szCs w:val="24"/>
        </w:rPr>
        <w:t>HCWs</w:t>
      </w:r>
      <w:r w:rsidR="008104E9">
        <w:rPr>
          <w:sz w:val="24"/>
          <w:szCs w:val="24"/>
        </w:rPr>
        <w:t xml:space="preserve"> were recruited </w:t>
      </w:r>
      <w:r w:rsidR="000C3305">
        <w:rPr>
          <w:sz w:val="24"/>
          <w:szCs w:val="24"/>
        </w:rPr>
        <w:t>at</w:t>
      </w:r>
      <w:r w:rsidR="008104E9">
        <w:rPr>
          <w:sz w:val="24"/>
          <w:szCs w:val="24"/>
        </w:rPr>
        <w:t xml:space="preserve"> local </w:t>
      </w:r>
      <w:r w:rsidR="005B683F">
        <w:rPr>
          <w:sz w:val="24"/>
          <w:szCs w:val="24"/>
        </w:rPr>
        <w:t>h</w:t>
      </w:r>
      <w:r w:rsidR="008104E9">
        <w:rPr>
          <w:sz w:val="24"/>
          <w:szCs w:val="24"/>
        </w:rPr>
        <w:t xml:space="preserve">ealth </w:t>
      </w:r>
      <w:r w:rsidR="005B683F">
        <w:rPr>
          <w:sz w:val="24"/>
          <w:szCs w:val="24"/>
        </w:rPr>
        <w:t>c</w:t>
      </w:r>
      <w:r w:rsidR="008104E9">
        <w:rPr>
          <w:sz w:val="24"/>
          <w:szCs w:val="24"/>
        </w:rPr>
        <w:t>entre</w:t>
      </w:r>
      <w:r w:rsidR="000C3305">
        <w:rPr>
          <w:sz w:val="24"/>
          <w:szCs w:val="24"/>
        </w:rPr>
        <w:t>s</w:t>
      </w:r>
      <w:r w:rsidR="008104E9">
        <w:rPr>
          <w:sz w:val="24"/>
          <w:szCs w:val="24"/>
        </w:rPr>
        <w:t xml:space="preserve"> </w:t>
      </w:r>
      <w:r w:rsidR="000C3305">
        <w:rPr>
          <w:sz w:val="24"/>
          <w:szCs w:val="24"/>
        </w:rPr>
        <w:t xml:space="preserve">and </w:t>
      </w:r>
      <w:r>
        <w:rPr>
          <w:sz w:val="24"/>
          <w:szCs w:val="24"/>
        </w:rPr>
        <w:t>FGDs were held</w:t>
      </w:r>
      <w:r w:rsidR="009D2650">
        <w:rPr>
          <w:sz w:val="24"/>
          <w:szCs w:val="24"/>
        </w:rPr>
        <w:t xml:space="preserve"> there</w:t>
      </w:r>
      <w:r>
        <w:rPr>
          <w:sz w:val="24"/>
          <w:szCs w:val="24"/>
        </w:rPr>
        <w:t xml:space="preserve"> in private rooms</w:t>
      </w:r>
      <w:r w:rsidR="000C3305">
        <w:rPr>
          <w:sz w:val="24"/>
          <w:szCs w:val="24"/>
        </w:rPr>
        <w:t>.</w:t>
      </w:r>
      <w:r>
        <w:rPr>
          <w:sz w:val="24"/>
          <w:szCs w:val="24"/>
        </w:rPr>
        <w:t xml:space="preserve"> </w:t>
      </w:r>
    </w:p>
    <w:p w14:paraId="0B4BE0FE" w14:textId="77777777" w:rsidR="002A364E" w:rsidRDefault="002A364E" w:rsidP="00F653B2">
      <w:pPr>
        <w:spacing w:line="360" w:lineRule="auto"/>
        <w:jc w:val="both"/>
        <w:rPr>
          <w:sz w:val="24"/>
          <w:szCs w:val="24"/>
        </w:rPr>
      </w:pPr>
      <w:r w:rsidRPr="009A5327">
        <w:rPr>
          <w:sz w:val="24"/>
          <w:szCs w:val="24"/>
        </w:rPr>
        <w:t xml:space="preserve">All interviews and FGDs were audio recorded and later translated into English and transcribed. </w:t>
      </w:r>
    </w:p>
    <w:p w14:paraId="2D9E503F" w14:textId="77777777" w:rsidR="008104E9" w:rsidRDefault="008104E9" w:rsidP="00F653B2">
      <w:pPr>
        <w:spacing w:line="360" w:lineRule="auto"/>
        <w:jc w:val="both"/>
        <w:rPr>
          <w:sz w:val="24"/>
          <w:szCs w:val="24"/>
        </w:rPr>
      </w:pPr>
    </w:p>
    <w:p w14:paraId="2D795D33" w14:textId="77777777" w:rsidR="009F5B28" w:rsidRPr="00571359" w:rsidRDefault="009F5B28" w:rsidP="00F653B2">
      <w:pPr>
        <w:spacing w:line="360" w:lineRule="auto"/>
        <w:jc w:val="both"/>
        <w:rPr>
          <w:b/>
          <w:bCs/>
          <w:sz w:val="24"/>
          <w:szCs w:val="24"/>
        </w:rPr>
      </w:pPr>
      <w:r w:rsidRPr="00571359">
        <w:rPr>
          <w:b/>
          <w:bCs/>
          <w:sz w:val="24"/>
          <w:szCs w:val="24"/>
        </w:rPr>
        <w:t>Analysis</w:t>
      </w:r>
    </w:p>
    <w:p w14:paraId="23F93EFA" w14:textId="1C6DD217" w:rsidR="009F5B28" w:rsidRDefault="009F5B28" w:rsidP="00F653B2">
      <w:pPr>
        <w:spacing w:line="360" w:lineRule="auto"/>
        <w:jc w:val="both"/>
        <w:rPr>
          <w:sz w:val="24"/>
          <w:szCs w:val="24"/>
        </w:rPr>
      </w:pPr>
      <w:r>
        <w:rPr>
          <w:sz w:val="24"/>
          <w:szCs w:val="24"/>
        </w:rPr>
        <w:t>Descriptive analysis of the survey data</w:t>
      </w:r>
      <w:r w:rsidR="003C68E6">
        <w:rPr>
          <w:sz w:val="24"/>
          <w:szCs w:val="24"/>
        </w:rPr>
        <w:t xml:space="preserve">, including </w:t>
      </w:r>
      <w:r w:rsidR="00B9703A">
        <w:rPr>
          <w:sz w:val="24"/>
          <w:szCs w:val="24"/>
        </w:rPr>
        <w:t>Student’s t-test,</w:t>
      </w:r>
      <w:r>
        <w:rPr>
          <w:sz w:val="24"/>
          <w:szCs w:val="24"/>
        </w:rPr>
        <w:t xml:space="preserve"> was undertaken in MS Excel.</w:t>
      </w:r>
    </w:p>
    <w:p w14:paraId="6EB2C981" w14:textId="3881863C" w:rsidR="00B563A9" w:rsidRDefault="004370C0" w:rsidP="00F653B2">
      <w:pPr>
        <w:spacing w:line="360" w:lineRule="auto"/>
        <w:jc w:val="both"/>
        <w:rPr>
          <w:sz w:val="24"/>
          <w:szCs w:val="24"/>
        </w:rPr>
      </w:pPr>
      <w:r>
        <w:rPr>
          <w:sz w:val="24"/>
          <w:szCs w:val="24"/>
        </w:rPr>
        <w:t>T</w:t>
      </w:r>
      <w:r w:rsidRPr="00A07550">
        <w:rPr>
          <w:sz w:val="24"/>
          <w:szCs w:val="24"/>
        </w:rPr>
        <w:t>hematic analysis</w:t>
      </w:r>
      <w:r w:rsidRPr="00D45CCC">
        <w:rPr>
          <w:noProof/>
          <w:sz w:val="24"/>
          <w:szCs w:val="24"/>
          <w:vertAlign w:val="superscript"/>
        </w:rPr>
        <w:t>28</w:t>
      </w:r>
      <w:r w:rsidRPr="00A07550">
        <w:rPr>
          <w:sz w:val="24"/>
          <w:szCs w:val="24"/>
        </w:rPr>
        <w:t xml:space="preserve"> </w:t>
      </w:r>
      <w:r>
        <w:rPr>
          <w:sz w:val="24"/>
          <w:szCs w:val="24"/>
        </w:rPr>
        <w:t xml:space="preserve">of interview and FGD data was carried out </w:t>
      </w:r>
      <w:r w:rsidR="002B64AA">
        <w:rPr>
          <w:sz w:val="24"/>
          <w:szCs w:val="24"/>
        </w:rPr>
        <w:t>from</w:t>
      </w:r>
      <w:r w:rsidR="004D0148" w:rsidRPr="00A07550">
        <w:rPr>
          <w:sz w:val="24"/>
          <w:szCs w:val="24"/>
        </w:rPr>
        <w:t xml:space="preserve"> a relativist ontological </w:t>
      </w:r>
      <w:r w:rsidR="002B64AA">
        <w:rPr>
          <w:sz w:val="24"/>
          <w:szCs w:val="24"/>
        </w:rPr>
        <w:t>perspective</w:t>
      </w:r>
      <w:r w:rsidR="004D0148" w:rsidRPr="00A07550">
        <w:rPr>
          <w:sz w:val="24"/>
          <w:szCs w:val="24"/>
        </w:rPr>
        <w:t>, accepting that reality is subjective and based on personal experience</w:t>
      </w:r>
      <w:r w:rsidR="00C044FF" w:rsidRPr="00A07550">
        <w:rPr>
          <w:sz w:val="24"/>
          <w:szCs w:val="24"/>
        </w:rPr>
        <w:t xml:space="preserve">. </w:t>
      </w:r>
      <w:r w:rsidR="00517366" w:rsidRPr="00A07550">
        <w:rPr>
          <w:sz w:val="24"/>
          <w:szCs w:val="24"/>
        </w:rPr>
        <w:t>Three researchers</w:t>
      </w:r>
      <w:r w:rsidR="00B651D6">
        <w:rPr>
          <w:sz w:val="24"/>
          <w:szCs w:val="24"/>
        </w:rPr>
        <w:t xml:space="preserve"> (RW, TA, MW)</w:t>
      </w:r>
      <w:r w:rsidR="00517366" w:rsidRPr="00A07550">
        <w:rPr>
          <w:sz w:val="24"/>
          <w:szCs w:val="24"/>
        </w:rPr>
        <w:t xml:space="preserve"> </w:t>
      </w:r>
      <w:r w:rsidR="00B17555">
        <w:rPr>
          <w:sz w:val="24"/>
          <w:szCs w:val="24"/>
        </w:rPr>
        <w:t>inductively</w:t>
      </w:r>
      <w:r w:rsidR="00517366" w:rsidRPr="00A07550">
        <w:rPr>
          <w:sz w:val="24"/>
          <w:szCs w:val="24"/>
        </w:rPr>
        <w:t xml:space="preserve"> </w:t>
      </w:r>
      <w:r w:rsidR="005B683F" w:rsidRPr="00A07550">
        <w:rPr>
          <w:sz w:val="24"/>
          <w:szCs w:val="24"/>
        </w:rPr>
        <w:t>coded</w:t>
      </w:r>
      <w:r w:rsidR="005B683F">
        <w:rPr>
          <w:sz w:val="24"/>
          <w:szCs w:val="24"/>
        </w:rPr>
        <w:t xml:space="preserve"> </w:t>
      </w:r>
      <w:r w:rsidR="00382C86" w:rsidRPr="00A07550">
        <w:rPr>
          <w:sz w:val="24"/>
          <w:szCs w:val="24"/>
        </w:rPr>
        <w:t xml:space="preserve">two </w:t>
      </w:r>
      <w:r w:rsidR="001C1D20" w:rsidRPr="00A07550">
        <w:rPr>
          <w:sz w:val="24"/>
          <w:szCs w:val="24"/>
        </w:rPr>
        <w:t>householder</w:t>
      </w:r>
      <w:r w:rsidR="00382C86" w:rsidRPr="00A07550">
        <w:rPr>
          <w:sz w:val="24"/>
          <w:szCs w:val="24"/>
        </w:rPr>
        <w:t xml:space="preserve"> and two </w:t>
      </w:r>
      <w:r w:rsidR="00C044FF" w:rsidRPr="00A07550">
        <w:rPr>
          <w:sz w:val="24"/>
          <w:szCs w:val="24"/>
        </w:rPr>
        <w:t>HCW</w:t>
      </w:r>
      <w:r w:rsidR="00382C86" w:rsidRPr="00A07550">
        <w:rPr>
          <w:sz w:val="24"/>
          <w:szCs w:val="24"/>
        </w:rPr>
        <w:t xml:space="preserve"> </w:t>
      </w:r>
      <w:r w:rsidR="00517366" w:rsidRPr="00A07550">
        <w:rPr>
          <w:sz w:val="24"/>
          <w:szCs w:val="24"/>
        </w:rPr>
        <w:t>transcripts</w:t>
      </w:r>
      <w:r w:rsidR="00B17555">
        <w:rPr>
          <w:sz w:val="24"/>
          <w:szCs w:val="24"/>
        </w:rPr>
        <w:t>, agreeing codes t</w:t>
      </w:r>
      <w:r w:rsidR="00C044FF" w:rsidRPr="00A07550">
        <w:rPr>
          <w:sz w:val="24"/>
          <w:szCs w:val="24"/>
        </w:rPr>
        <w:t xml:space="preserve">hrough discussion and </w:t>
      </w:r>
      <w:r w:rsidR="00F25F23" w:rsidRPr="00A07550">
        <w:rPr>
          <w:sz w:val="24"/>
          <w:szCs w:val="24"/>
        </w:rPr>
        <w:t>consensus</w:t>
      </w:r>
      <w:r w:rsidR="00D95B91" w:rsidRPr="00A07550">
        <w:rPr>
          <w:sz w:val="24"/>
          <w:szCs w:val="24"/>
        </w:rPr>
        <w:t xml:space="preserve">. </w:t>
      </w:r>
      <w:r w:rsidR="00517366" w:rsidRPr="00A07550">
        <w:rPr>
          <w:sz w:val="24"/>
          <w:szCs w:val="24"/>
        </w:rPr>
        <w:t xml:space="preserve">All the transcripts were then coded by </w:t>
      </w:r>
      <w:r w:rsidR="009060A4">
        <w:rPr>
          <w:sz w:val="24"/>
          <w:szCs w:val="24"/>
        </w:rPr>
        <w:t>the lead</w:t>
      </w:r>
      <w:r w:rsidR="00517366" w:rsidRPr="00A07550">
        <w:rPr>
          <w:sz w:val="24"/>
          <w:szCs w:val="24"/>
        </w:rPr>
        <w:t xml:space="preserve"> researcher</w:t>
      </w:r>
      <w:r w:rsidR="00B651D6">
        <w:rPr>
          <w:sz w:val="24"/>
          <w:szCs w:val="24"/>
        </w:rPr>
        <w:t xml:space="preserve"> (RW)</w:t>
      </w:r>
      <w:r w:rsidR="00382C86" w:rsidRPr="00A07550">
        <w:rPr>
          <w:sz w:val="24"/>
          <w:szCs w:val="24"/>
        </w:rPr>
        <w:t xml:space="preserve"> </w:t>
      </w:r>
      <w:r w:rsidR="008D39D6" w:rsidRPr="00A07550">
        <w:rPr>
          <w:sz w:val="24"/>
          <w:szCs w:val="24"/>
        </w:rPr>
        <w:t>who made</w:t>
      </w:r>
      <w:r w:rsidR="00C044FF" w:rsidRPr="00A07550">
        <w:rPr>
          <w:sz w:val="24"/>
          <w:szCs w:val="24"/>
        </w:rPr>
        <w:t xml:space="preserve"> some further minor refinement</w:t>
      </w:r>
      <w:r w:rsidR="00B17555">
        <w:rPr>
          <w:sz w:val="24"/>
          <w:szCs w:val="24"/>
        </w:rPr>
        <w:t xml:space="preserve">s and then developed themes through </w:t>
      </w:r>
      <w:r>
        <w:rPr>
          <w:sz w:val="24"/>
          <w:szCs w:val="24"/>
        </w:rPr>
        <w:t>consultation</w:t>
      </w:r>
      <w:r w:rsidR="00B17555">
        <w:rPr>
          <w:sz w:val="24"/>
          <w:szCs w:val="24"/>
        </w:rPr>
        <w:t xml:space="preserve"> with the wider team.</w:t>
      </w:r>
      <w:r w:rsidR="00517366" w:rsidRPr="00A07550">
        <w:rPr>
          <w:sz w:val="24"/>
          <w:szCs w:val="24"/>
        </w:rPr>
        <w:t xml:space="preserve"> </w:t>
      </w:r>
      <w:r w:rsidR="0017664B" w:rsidRPr="00A07550">
        <w:rPr>
          <w:sz w:val="24"/>
          <w:szCs w:val="24"/>
        </w:rPr>
        <w:t>NVivo</w:t>
      </w:r>
      <w:r w:rsidR="007F2E4D" w:rsidRPr="007F2E4D">
        <w:rPr>
          <w:noProof/>
          <w:sz w:val="24"/>
          <w:szCs w:val="24"/>
          <w:vertAlign w:val="superscript"/>
        </w:rPr>
        <w:t>29</w:t>
      </w:r>
      <w:r w:rsidR="0017664B" w:rsidRPr="00A07550">
        <w:rPr>
          <w:sz w:val="24"/>
          <w:szCs w:val="24"/>
        </w:rPr>
        <w:t xml:space="preserve"> was used to</w:t>
      </w:r>
      <w:r w:rsidR="00382C86" w:rsidRPr="00A07550">
        <w:rPr>
          <w:sz w:val="24"/>
          <w:szCs w:val="24"/>
        </w:rPr>
        <w:t xml:space="preserve"> manage the data for</w:t>
      </w:r>
      <w:r w:rsidR="0017664B" w:rsidRPr="00A07550">
        <w:rPr>
          <w:sz w:val="24"/>
          <w:szCs w:val="24"/>
        </w:rPr>
        <w:t xml:space="preserve"> the thematic analysis</w:t>
      </w:r>
      <w:r w:rsidR="00382C86" w:rsidRPr="00A07550">
        <w:rPr>
          <w:sz w:val="24"/>
          <w:szCs w:val="24"/>
        </w:rPr>
        <w:t>.</w:t>
      </w:r>
    </w:p>
    <w:p w14:paraId="45D3C4C4" w14:textId="77777777" w:rsidR="008A33D9" w:rsidRDefault="008A33D9" w:rsidP="00F653B2">
      <w:pPr>
        <w:spacing w:line="360" w:lineRule="auto"/>
        <w:jc w:val="both"/>
        <w:rPr>
          <w:sz w:val="24"/>
          <w:szCs w:val="24"/>
        </w:rPr>
      </w:pPr>
    </w:p>
    <w:p w14:paraId="4D9263B0" w14:textId="77777777" w:rsidR="00F653B2" w:rsidRDefault="00F653B2" w:rsidP="00F653B2">
      <w:pPr>
        <w:spacing w:line="360" w:lineRule="auto"/>
        <w:jc w:val="both"/>
        <w:rPr>
          <w:b/>
          <w:sz w:val="24"/>
          <w:szCs w:val="24"/>
        </w:rPr>
      </w:pPr>
    </w:p>
    <w:p w14:paraId="56DAAF37" w14:textId="77777777" w:rsidR="00E21C6F" w:rsidRDefault="00E21C6F" w:rsidP="00F653B2">
      <w:pPr>
        <w:spacing w:line="360" w:lineRule="auto"/>
        <w:jc w:val="both"/>
        <w:rPr>
          <w:b/>
          <w:sz w:val="24"/>
          <w:szCs w:val="24"/>
        </w:rPr>
      </w:pPr>
    </w:p>
    <w:p w14:paraId="5BE94F20" w14:textId="14A9F2F7" w:rsidR="00916438" w:rsidRPr="00916438" w:rsidRDefault="004A5693" w:rsidP="00F653B2">
      <w:pPr>
        <w:spacing w:line="360" w:lineRule="auto"/>
        <w:jc w:val="both"/>
        <w:rPr>
          <w:b/>
          <w:sz w:val="24"/>
          <w:szCs w:val="24"/>
        </w:rPr>
      </w:pPr>
      <w:r>
        <w:rPr>
          <w:b/>
          <w:sz w:val="24"/>
          <w:szCs w:val="24"/>
        </w:rPr>
        <w:lastRenderedPageBreak/>
        <w:t>Quality Assurance</w:t>
      </w:r>
    </w:p>
    <w:p w14:paraId="208D62CE" w14:textId="424B71CF" w:rsidR="0076247F" w:rsidRDefault="00191F3B" w:rsidP="00F653B2">
      <w:pPr>
        <w:spacing w:line="360" w:lineRule="auto"/>
        <w:jc w:val="both"/>
        <w:rPr>
          <w:sz w:val="24"/>
          <w:szCs w:val="24"/>
        </w:rPr>
      </w:pPr>
      <w:r>
        <w:rPr>
          <w:sz w:val="24"/>
          <w:szCs w:val="24"/>
        </w:rPr>
        <w:t xml:space="preserve">Rigour </w:t>
      </w:r>
      <w:r w:rsidR="00B90584">
        <w:rPr>
          <w:sz w:val="24"/>
          <w:szCs w:val="24"/>
        </w:rPr>
        <w:t xml:space="preserve">was increased by </w:t>
      </w:r>
      <w:r w:rsidR="00FC29CE">
        <w:rPr>
          <w:sz w:val="24"/>
          <w:szCs w:val="24"/>
        </w:rPr>
        <w:t xml:space="preserve">comparing </w:t>
      </w:r>
      <w:r w:rsidR="00B90584">
        <w:rPr>
          <w:sz w:val="24"/>
          <w:szCs w:val="24"/>
        </w:rPr>
        <w:t>the research team</w:t>
      </w:r>
      <w:r w:rsidR="00FC29CE">
        <w:rPr>
          <w:sz w:val="24"/>
          <w:szCs w:val="24"/>
        </w:rPr>
        <w:t>’s</w:t>
      </w:r>
      <w:r w:rsidR="00B90584">
        <w:rPr>
          <w:sz w:val="24"/>
          <w:szCs w:val="24"/>
        </w:rPr>
        <w:t xml:space="preserve"> </w:t>
      </w:r>
      <w:r w:rsidR="00F142D8">
        <w:rPr>
          <w:sz w:val="24"/>
          <w:szCs w:val="24"/>
        </w:rPr>
        <w:t xml:space="preserve">field notes </w:t>
      </w:r>
      <w:r w:rsidR="00B90584">
        <w:rPr>
          <w:sz w:val="24"/>
          <w:szCs w:val="24"/>
        </w:rPr>
        <w:t xml:space="preserve">at the </w:t>
      </w:r>
      <w:r w:rsidR="0076247F">
        <w:rPr>
          <w:sz w:val="24"/>
          <w:szCs w:val="24"/>
        </w:rPr>
        <w:t>end of each day</w:t>
      </w:r>
      <w:r w:rsidR="0085560D">
        <w:rPr>
          <w:sz w:val="24"/>
          <w:szCs w:val="24"/>
        </w:rPr>
        <w:t xml:space="preserve"> </w:t>
      </w:r>
      <w:r w:rsidR="004A3B9C">
        <w:rPr>
          <w:sz w:val="24"/>
          <w:szCs w:val="24"/>
        </w:rPr>
        <w:t xml:space="preserve">in order to contextualise the study </w:t>
      </w:r>
      <w:r w:rsidR="00472D60">
        <w:rPr>
          <w:sz w:val="24"/>
          <w:szCs w:val="24"/>
        </w:rPr>
        <w:t>and identify emergent themes</w:t>
      </w:r>
      <w:r w:rsidR="0085560D">
        <w:rPr>
          <w:sz w:val="24"/>
          <w:szCs w:val="24"/>
        </w:rPr>
        <w:t xml:space="preserve">. </w:t>
      </w:r>
      <w:r w:rsidR="00A630FD">
        <w:rPr>
          <w:sz w:val="24"/>
          <w:szCs w:val="24"/>
        </w:rPr>
        <w:t xml:space="preserve"> </w:t>
      </w:r>
    </w:p>
    <w:p w14:paraId="6B144D0E" w14:textId="7BDADEF5" w:rsidR="00916438" w:rsidRDefault="0076247F" w:rsidP="00F653B2">
      <w:pPr>
        <w:spacing w:line="360" w:lineRule="auto"/>
        <w:jc w:val="both"/>
        <w:rPr>
          <w:sz w:val="24"/>
          <w:szCs w:val="24"/>
        </w:rPr>
      </w:pPr>
      <w:r>
        <w:rPr>
          <w:sz w:val="24"/>
          <w:szCs w:val="24"/>
        </w:rPr>
        <w:t xml:space="preserve">A </w:t>
      </w:r>
      <w:r w:rsidR="002C7DFF">
        <w:rPr>
          <w:sz w:val="24"/>
          <w:szCs w:val="24"/>
        </w:rPr>
        <w:t xml:space="preserve">reflective journal </w:t>
      </w:r>
      <w:r>
        <w:rPr>
          <w:sz w:val="24"/>
          <w:szCs w:val="24"/>
        </w:rPr>
        <w:t xml:space="preserve">was kept by </w:t>
      </w:r>
      <w:r w:rsidR="00FF49ED">
        <w:rPr>
          <w:sz w:val="24"/>
          <w:szCs w:val="24"/>
        </w:rPr>
        <w:t>the lead researcher</w:t>
      </w:r>
      <w:r>
        <w:rPr>
          <w:sz w:val="24"/>
          <w:szCs w:val="24"/>
        </w:rPr>
        <w:t xml:space="preserve"> to aid</w:t>
      </w:r>
      <w:r w:rsidR="00916438">
        <w:rPr>
          <w:sz w:val="24"/>
          <w:szCs w:val="24"/>
        </w:rPr>
        <w:t xml:space="preserve"> </w:t>
      </w:r>
      <w:r w:rsidR="00FF49ED">
        <w:rPr>
          <w:sz w:val="24"/>
          <w:szCs w:val="24"/>
        </w:rPr>
        <w:t>reflexivity</w:t>
      </w:r>
      <w:r w:rsidR="00C003B2">
        <w:rPr>
          <w:sz w:val="24"/>
          <w:szCs w:val="24"/>
        </w:rPr>
        <w:t xml:space="preserve"> and thus enhance the study’s credibility. </w:t>
      </w:r>
      <w:r w:rsidR="005B176E">
        <w:rPr>
          <w:sz w:val="24"/>
          <w:szCs w:val="24"/>
        </w:rPr>
        <w:t xml:space="preserve"> </w:t>
      </w:r>
    </w:p>
    <w:p w14:paraId="4091E36B" w14:textId="77777777" w:rsidR="00C107F7" w:rsidRDefault="00C107F7" w:rsidP="00F653B2">
      <w:pPr>
        <w:spacing w:line="360" w:lineRule="auto"/>
        <w:jc w:val="both"/>
        <w:rPr>
          <w:b/>
          <w:bCs/>
          <w:sz w:val="24"/>
          <w:szCs w:val="24"/>
        </w:rPr>
      </w:pPr>
    </w:p>
    <w:p w14:paraId="03F6592B" w14:textId="2CD34885" w:rsidR="008A33D9" w:rsidRPr="00C107F7" w:rsidRDefault="008A33D9" w:rsidP="00F653B2">
      <w:pPr>
        <w:spacing w:line="360" w:lineRule="auto"/>
        <w:jc w:val="both"/>
        <w:rPr>
          <w:b/>
          <w:bCs/>
          <w:sz w:val="24"/>
          <w:szCs w:val="24"/>
        </w:rPr>
      </w:pPr>
      <w:r w:rsidRPr="00C107F7">
        <w:rPr>
          <w:b/>
          <w:bCs/>
          <w:sz w:val="24"/>
          <w:szCs w:val="24"/>
        </w:rPr>
        <w:t>Ethics</w:t>
      </w:r>
    </w:p>
    <w:p w14:paraId="1CC77BBF" w14:textId="3E0D96E0" w:rsidR="008A33D9" w:rsidRDefault="008A33D9" w:rsidP="00F653B2">
      <w:pPr>
        <w:spacing w:line="360" w:lineRule="auto"/>
        <w:jc w:val="both"/>
        <w:rPr>
          <w:sz w:val="24"/>
          <w:szCs w:val="24"/>
        </w:rPr>
      </w:pPr>
      <w:r>
        <w:rPr>
          <w:sz w:val="24"/>
          <w:szCs w:val="24"/>
        </w:rPr>
        <w:t>Ethical approval was obtained from</w:t>
      </w:r>
      <w:r w:rsidR="008E67E7">
        <w:rPr>
          <w:sz w:val="24"/>
          <w:szCs w:val="24"/>
        </w:rPr>
        <w:t xml:space="preserve"> Faculty of Medicine Ethics Committee</w:t>
      </w:r>
      <w:r w:rsidR="008B16C0">
        <w:rPr>
          <w:sz w:val="24"/>
          <w:szCs w:val="24"/>
        </w:rPr>
        <w:t>, University of Southampton</w:t>
      </w:r>
      <w:r w:rsidR="008E67E7" w:rsidRPr="008E67E7">
        <w:rPr>
          <w:sz w:val="24"/>
          <w:szCs w:val="24"/>
        </w:rPr>
        <w:t xml:space="preserve"> </w:t>
      </w:r>
      <w:r>
        <w:rPr>
          <w:sz w:val="24"/>
          <w:szCs w:val="24"/>
        </w:rPr>
        <w:t xml:space="preserve">and from </w:t>
      </w:r>
      <w:r w:rsidR="00C107F7">
        <w:rPr>
          <w:sz w:val="24"/>
          <w:szCs w:val="24"/>
        </w:rPr>
        <w:t xml:space="preserve">School of Public Health, </w:t>
      </w:r>
      <w:r>
        <w:rPr>
          <w:sz w:val="24"/>
          <w:szCs w:val="24"/>
        </w:rPr>
        <w:t>Addis Ababa University. A</w:t>
      </w:r>
      <w:r w:rsidRPr="00C044FF">
        <w:rPr>
          <w:sz w:val="24"/>
          <w:szCs w:val="24"/>
        </w:rPr>
        <w:t xml:space="preserve">fter explaining the objectives and importance of the study, all participants were asked to give consent for participation and for audio recording before commencement. Confidentiality and anonymity were </w:t>
      </w:r>
      <w:r w:rsidR="00DF34C8">
        <w:rPr>
          <w:sz w:val="24"/>
          <w:szCs w:val="24"/>
        </w:rPr>
        <w:t>maintained</w:t>
      </w:r>
      <w:r w:rsidRPr="00C044FF">
        <w:rPr>
          <w:sz w:val="24"/>
          <w:szCs w:val="24"/>
        </w:rPr>
        <w:t xml:space="preserve"> throughout the study.</w:t>
      </w:r>
      <w:r w:rsidRPr="00412B48">
        <w:rPr>
          <w:color w:val="FF0000"/>
          <w:sz w:val="24"/>
          <w:szCs w:val="24"/>
        </w:rPr>
        <w:t xml:space="preserve"> </w:t>
      </w:r>
    </w:p>
    <w:p w14:paraId="2B4529FC" w14:textId="77777777" w:rsidR="0028293D" w:rsidRPr="00156AAA" w:rsidRDefault="0028293D" w:rsidP="00F653B2">
      <w:pPr>
        <w:spacing w:line="360" w:lineRule="auto"/>
        <w:jc w:val="both"/>
        <w:rPr>
          <w:sz w:val="24"/>
          <w:szCs w:val="24"/>
        </w:rPr>
      </w:pPr>
    </w:p>
    <w:p w14:paraId="176861A5" w14:textId="77777777" w:rsidR="00E33BCD" w:rsidRPr="00571359" w:rsidRDefault="0028293D" w:rsidP="00F653B2">
      <w:pPr>
        <w:spacing w:line="360" w:lineRule="auto"/>
        <w:jc w:val="both"/>
        <w:rPr>
          <w:b/>
          <w:sz w:val="28"/>
          <w:szCs w:val="28"/>
        </w:rPr>
      </w:pPr>
      <w:r w:rsidRPr="00571359">
        <w:rPr>
          <w:b/>
          <w:sz w:val="28"/>
          <w:szCs w:val="28"/>
        </w:rPr>
        <w:t>Results</w:t>
      </w:r>
    </w:p>
    <w:p w14:paraId="1A76BA28" w14:textId="1C93979E" w:rsidR="00D81E78" w:rsidRPr="00D81E78" w:rsidRDefault="00E33BCD" w:rsidP="00F653B2">
      <w:pPr>
        <w:spacing w:line="360" w:lineRule="auto"/>
        <w:jc w:val="both"/>
        <w:rPr>
          <w:b/>
          <w:sz w:val="24"/>
          <w:szCs w:val="24"/>
        </w:rPr>
      </w:pPr>
      <w:r>
        <w:rPr>
          <w:b/>
          <w:sz w:val="24"/>
          <w:szCs w:val="24"/>
        </w:rPr>
        <w:t>Study Population</w:t>
      </w:r>
    </w:p>
    <w:p w14:paraId="7A5BB4BE" w14:textId="1E495D3C" w:rsidR="006B5EB2" w:rsidRDefault="00E33BCD" w:rsidP="00F653B2">
      <w:pPr>
        <w:spacing w:line="360" w:lineRule="auto"/>
        <w:jc w:val="both"/>
        <w:rPr>
          <w:sz w:val="24"/>
          <w:szCs w:val="24"/>
        </w:rPr>
      </w:pPr>
      <w:r>
        <w:rPr>
          <w:sz w:val="24"/>
          <w:szCs w:val="24"/>
        </w:rPr>
        <w:t>A total of 30</w:t>
      </w:r>
      <w:r w:rsidR="004C3E78">
        <w:rPr>
          <w:sz w:val="24"/>
          <w:szCs w:val="24"/>
        </w:rPr>
        <w:t>4</w:t>
      </w:r>
      <w:r>
        <w:rPr>
          <w:sz w:val="24"/>
          <w:szCs w:val="24"/>
        </w:rPr>
        <w:t xml:space="preserve"> </w:t>
      </w:r>
      <w:r w:rsidR="001C1D20">
        <w:rPr>
          <w:sz w:val="24"/>
          <w:szCs w:val="24"/>
        </w:rPr>
        <w:t>householders</w:t>
      </w:r>
      <w:r>
        <w:rPr>
          <w:sz w:val="24"/>
          <w:szCs w:val="24"/>
        </w:rPr>
        <w:t xml:space="preserve"> completed the </w:t>
      </w:r>
      <w:r w:rsidRPr="00AF665C">
        <w:rPr>
          <w:sz w:val="24"/>
          <w:szCs w:val="24"/>
        </w:rPr>
        <w:t>surveys</w:t>
      </w:r>
      <w:r w:rsidR="00AF665C">
        <w:rPr>
          <w:sz w:val="24"/>
          <w:szCs w:val="24"/>
        </w:rPr>
        <w:t xml:space="preserve"> (response rate of 99.3%)</w:t>
      </w:r>
      <w:r w:rsidR="00112F96" w:rsidRPr="00AF665C">
        <w:rPr>
          <w:sz w:val="24"/>
          <w:szCs w:val="24"/>
        </w:rPr>
        <w:t>.</w:t>
      </w:r>
      <w:r w:rsidR="00112F96">
        <w:rPr>
          <w:sz w:val="24"/>
          <w:szCs w:val="24"/>
        </w:rPr>
        <w:t xml:space="preserve"> The key characteristics </w:t>
      </w:r>
      <w:r w:rsidR="0044664E">
        <w:rPr>
          <w:sz w:val="24"/>
          <w:szCs w:val="24"/>
        </w:rPr>
        <w:t>o</w:t>
      </w:r>
      <w:r w:rsidR="00112F96">
        <w:rPr>
          <w:sz w:val="24"/>
          <w:szCs w:val="24"/>
        </w:rPr>
        <w:t>f the respondents were similar across Survey 1</w:t>
      </w:r>
      <w:r w:rsidR="008B5CD2">
        <w:rPr>
          <w:sz w:val="24"/>
          <w:szCs w:val="24"/>
        </w:rPr>
        <w:t xml:space="preserve"> (n=152)</w:t>
      </w:r>
      <w:r w:rsidR="00112F96">
        <w:rPr>
          <w:sz w:val="24"/>
          <w:szCs w:val="24"/>
        </w:rPr>
        <w:t xml:space="preserve"> and 2</w:t>
      </w:r>
      <w:r w:rsidR="008B5CD2">
        <w:rPr>
          <w:sz w:val="24"/>
          <w:szCs w:val="24"/>
        </w:rPr>
        <w:t xml:space="preserve"> (n=152)</w:t>
      </w:r>
      <w:r w:rsidR="00112F96">
        <w:rPr>
          <w:sz w:val="24"/>
          <w:szCs w:val="24"/>
        </w:rPr>
        <w:t>; the majority of the respondents were female (</w:t>
      </w:r>
      <w:r w:rsidR="008E4BAC">
        <w:rPr>
          <w:sz w:val="24"/>
          <w:szCs w:val="24"/>
        </w:rPr>
        <w:t>Survey 1</w:t>
      </w:r>
      <w:r w:rsidR="00DD1784">
        <w:rPr>
          <w:sz w:val="24"/>
          <w:szCs w:val="24"/>
        </w:rPr>
        <w:t>=</w:t>
      </w:r>
      <w:r w:rsidR="00112F96">
        <w:rPr>
          <w:sz w:val="24"/>
          <w:szCs w:val="24"/>
        </w:rPr>
        <w:t>88%</w:t>
      </w:r>
      <w:r w:rsidR="008E4BAC">
        <w:rPr>
          <w:sz w:val="24"/>
          <w:szCs w:val="24"/>
        </w:rPr>
        <w:t>, Survey 2</w:t>
      </w:r>
      <w:r w:rsidR="00DD1784">
        <w:rPr>
          <w:sz w:val="24"/>
          <w:szCs w:val="24"/>
        </w:rPr>
        <w:t>=</w:t>
      </w:r>
      <w:r w:rsidR="00112F96">
        <w:rPr>
          <w:sz w:val="24"/>
          <w:szCs w:val="24"/>
        </w:rPr>
        <w:t>94%)</w:t>
      </w:r>
      <w:r w:rsidR="004E68C7">
        <w:rPr>
          <w:sz w:val="24"/>
          <w:szCs w:val="24"/>
        </w:rPr>
        <w:t>, reflecting the fact that women were more commonly at home</w:t>
      </w:r>
      <w:r w:rsidR="00E22EDB">
        <w:rPr>
          <w:sz w:val="24"/>
          <w:szCs w:val="24"/>
        </w:rPr>
        <w:t xml:space="preserve">. </w:t>
      </w:r>
      <w:r w:rsidR="00112F96">
        <w:rPr>
          <w:sz w:val="24"/>
          <w:szCs w:val="24"/>
        </w:rPr>
        <w:t xml:space="preserve"> </w:t>
      </w:r>
      <w:proofErr w:type="gramStart"/>
      <w:r w:rsidR="00E22EDB">
        <w:rPr>
          <w:sz w:val="24"/>
          <w:szCs w:val="24"/>
        </w:rPr>
        <w:t>The majority of</w:t>
      </w:r>
      <w:proofErr w:type="gramEnd"/>
      <w:r w:rsidR="00E22EDB">
        <w:rPr>
          <w:sz w:val="24"/>
          <w:szCs w:val="24"/>
        </w:rPr>
        <w:t xml:space="preserve"> respondents were</w:t>
      </w:r>
      <w:r w:rsidR="00112F96">
        <w:rPr>
          <w:sz w:val="24"/>
          <w:szCs w:val="24"/>
        </w:rPr>
        <w:t xml:space="preserve"> Muslim (</w:t>
      </w:r>
      <w:r w:rsidR="008E4BAC">
        <w:rPr>
          <w:sz w:val="24"/>
          <w:szCs w:val="24"/>
        </w:rPr>
        <w:t>Survey 1</w:t>
      </w:r>
      <w:r w:rsidR="00DD1784">
        <w:rPr>
          <w:sz w:val="24"/>
          <w:szCs w:val="24"/>
        </w:rPr>
        <w:t>=</w:t>
      </w:r>
      <w:r w:rsidR="00112F96">
        <w:rPr>
          <w:sz w:val="24"/>
          <w:szCs w:val="24"/>
        </w:rPr>
        <w:t>86%</w:t>
      </w:r>
      <w:r w:rsidR="008E4BAC">
        <w:rPr>
          <w:sz w:val="24"/>
          <w:szCs w:val="24"/>
        </w:rPr>
        <w:t>, Survey 2</w:t>
      </w:r>
      <w:r w:rsidR="00DD1784">
        <w:rPr>
          <w:sz w:val="24"/>
          <w:szCs w:val="24"/>
        </w:rPr>
        <w:t>=</w:t>
      </w:r>
      <w:r w:rsidR="00112F96">
        <w:rPr>
          <w:sz w:val="24"/>
          <w:szCs w:val="24"/>
        </w:rPr>
        <w:t xml:space="preserve">81%). </w:t>
      </w:r>
      <w:r w:rsidR="00842B53">
        <w:rPr>
          <w:sz w:val="24"/>
          <w:szCs w:val="24"/>
        </w:rPr>
        <w:t>Households had an</w:t>
      </w:r>
      <w:r w:rsidR="000056D3">
        <w:rPr>
          <w:sz w:val="24"/>
          <w:szCs w:val="24"/>
        </w:rPr>
        <w:t xml:space="preserve"> average of </w:t>
      </w:r>
      <w:r w:rsidR="0044664E">
        <w:rPr>
          <w:sz w:val="24"/>
          <w:szCs w:val="24"/>
        </w:rPr>
        <w:t>2.6</w:t>
      </w:r>
      <w:r w:rsidR="00112F96">
        <w:rPr>
          <w:sz w:val="24"/>
          <w:szCs w:val="24"/>
        </w:rPr>
        <w:t xml:space="preserve"> rooms and 14% had an open fire for cooking inside</w:t>
      </w:r>
      <w:r w:rsidR="0044664E">
        <w:rPr>
          <w:sz w:val="24"/>
          <w:szCs w:val="24"/>
        </w:rPr>
        <w:t xml:space="preserve"> their home</w:t>
      </w:r>
      <w:r w:rsidR="00112F96">
        <w:rPr>
          <w:sz w:val="24"/>
          <w:szCs w:val="24"/>
        </w:rPr>
        <w:t xml:space="preserve">. </w:t>
      </w:r>
    </w:p>
    <w:p w14:paraId="2B31CAA5" w14:textId="77777777" w:rsidR="00062D79" w:rsidRPr="00183920" w:rsidRDefault="006B4212" w:rsidP="00F653B2">
      <w:pPr>
        <w:spacing w:line="360" w:lineRule="auto"/>
        <w:jc w:val="both"/>
        <w:rPr>
          <w:sz w:val="24"/>
          <w:szCs w:val="24"/>
        </w:rPr>
      </w:pPr>
      <w:r w:rsidRPr="00183920">
        <w:rPr>
          <w:sz w:val="24"/>
          <w:szCs w:val="24"/>
        </w:rPr>
        <w:t xml:space="preserve">Seven FGDs were held with a total of 29 </w:t>
      </w:r>
      <w:r w:rsidR="00FE73D2" w:rsidRPr="00183920">
        <w:rPr>
          <w:sz w:val="24"/>
          <w:szCs w:val="24"/>
        </w:rPr>
        <w:t>HCWs</w:t>
      </w:r>
      <w:r w:rsidRPr="00183920">
        <w:rPr>
          <w:sz w:val="24"/>
          <w:szCs w:val="24"/>
        </w:rPr>
        <w:t xml:space="preserve"> (22 male and 7 female); there were between two and six participants in each FGD</w:t>
      </w:r>
      <w:r w:rsidR="00FB4D3D" w:rsidRPr="00183920">
        <w:rPr>
          <w:sz w:val="24"/>
          <w:szCs w:val="24"/>
        </w:rPr>
        <w:t xml:space="preserve">. </w:t>
      </w:r>
      <w:r w:rsidR="005D3A2F" w:rsidRPr="00183920">
        <w:rPr>
          <w:sz w:val="24"/>
          <w:szCs w:val="24"/>
        </w:rPr>
        <w:t xml:space="preserve">FGDs lasted an average of </w:t>
      </w:r>
      <w:r w:rsidR="00062D79" w:rsidRPr="00183920">
        <w:rPr>
          <w:sz w:val="24"/>
          <w:szCs w:val="24"/>
        </w:rPr>
        <w:t>37:44 minutes</w:t>
      </w:r>
      <w:r w:rsidR="005D3A2F" w:rsidRPr="00183920">
        <w:rPr>
          <w:sz w:val="24"/>
          <w:szCs w:val="24"/>
        </w:rPr>
        <w:t xml:space="preserve"> (range 22:</w:t>
      </w:r>
      <w:r w:rsidR="009414DC" w:rsidRPr="00183920">
        <w:rPr>
          <w:sz w:val="24"/>
          <w:szCs w:val="24"/>
        </w:rPr>
        <w:t>17 to 50:29)</w:t>
      </w:r>
      <w:r w:rsidR="005D3A2F" w:rsidRPr="00183920">
        <w:rPr>
          <w:sz w:val="24"/>
          <w:szCs w:val="24"/>
        </w:rPr>
        <w:t xml:space="preserve">. </w:t>
      </w:r>
    </w:p>
    <w:p w14:paraId="3037EBE4" w14:textId="5F0D3E9B" w:rsidR="00B7269C" w:rsidRDefault="00303E5E" w:rsidP="00F653B2">
      <w:pPr>
        <w:spacing w:line="360" w:lineRule="auto"/>
        <w:jc w:val="both"/>
        <w:rPr>
          <w:sz w:val="24"/>
          <w:szCs w:val="24"/>
        </w:rPr>
      </w:pPr>
      <w:r>
        <w:rPr>
          <w:sz w:val="24"/>
          <w:szCs w:val="24"/>
        </w:rPr>
        <w:t>Eleven</w:t>
      </w:r>
      <w:r w:rsidRPr="00183920">
        <w:rPr>
          <w:sz w:val="24"/>
          <w:szCs w:val="24"/>
        </w:rPr>
        <w:t xml:space="preserve"> </w:t>
      </w:r>
      <w:r>
        <w:rPr>
          <w:sz w:val="24"/>
          <w:szCs w:val="24"/>
        </w:rPr>
        <w:t xml:space="preserve">individual </w:t>
      </w:r>
      <w:r w:rsidR="001C1D20" w:rsidRPr="00183920">
        <w:rPr>
          <w:sz w:val="24"/>
          <w:szCs w:val="24"/>
        </w:rPr>
        <w:t>householder</w:t>
      </w:r>
      <w:r w:rsidR="00FE73D2" w:rsidRPr="00183920">
        <w:rPr>
          <w:sz w:val="24"/>
          <w:szCs w:val="24"/>
        </w:rPr>
        <w:t xml:space="preserve"> </w:t>
      </w:r>
      <w:r w:rsidR="00FB4D3D" w:rsidRPr="00183920">
        <w:rPr>
          <w:sz w:val="24"/>
          <w:szCs w:val="24"/>
        </w:rPr>
        <w:t>interviews</w:t>
      </w:r>
      <w:r>
        <w:rPr>
          <w:sz w:val="24"/>
          <w:szCs w:val="24"/>
        </w:rPr>
        <w:t xml:space="preserve"> and two </w:t>
      </w:r>
      <w:r w:rsidR="00183920">
        <w:rPr>
          <w:sz w:val="24"/>
          <w:szCs w:val="24"/>
        </w:rPr>
        <w:t>FGDs</w:t>
      </w:r>
      <w:r w:rsidR="00FB4D3D" w:rsidRPr="00183920">
        <w:rPr>
          <w:sz w:val="24"/>
          <w:szCs w:val="24"/>
        </w:rPr>
        <w:t xml:space="preserve"> </w:t>
      </w:r>
      <w:r>
        <w:rPr>
          <w:sz w:val="24"/>
          <w:szCs w:val="24"/>
        </w:rPr>
        <w:t xml:space="preserve">(one with two participants and one with five) </w:t>
      </w:r>
      <w:r w:rsidR="00FB4D3D" w:rsidRPr="00183920">
        <w:rPr>
          <w:sz w:val="24"/>
          <w:szCs w:val="24"/>
        </w:rPr>
        <w:t xml:space="preserve">were held with </w:t>
      </w:r>
      <w:r w:rsidR="00A16C51">
        <w:rPr>
          <w:sz w:val="24"/>
          <w:szCs w:val="24"/>
        </w:rPr>
        <w:t>three</w:t>
      </w:r>
      <w:r w:rsidR="00FB4D3D" w:rsidRPr="00183920">
        <w:rPr>
          <w:sz w:val="24"/>
          <w:szCs w:val="24"/>
        </w:rPr>
        <w:t xml:space="preserve"> male and 15 female</w:t>
      </w:r>
      <w:r w:rsidR="00371973">
        <w:rPr>
          <w:sz w:val="24"/>
          <w:szCs w:val="24"/>
        </w:rPr>
        <w:t xml:space="preserve"> </w:t>
      </w:r>
      <w:r>
        <w:rPr>
          <w:sz w:val="24"/>
          <w:szCs w:val="24"/>
        </w:rPr>
        <w:t>participants. T</w:t>
      </w:r>
      <w:r w:rsidR="00183920">
        <w:rPr>
          <w:sz w:val="24"/>
          <w:szCs w:val="24"/>
        </w:rPr>
        <w:t xml:space="preserve">hese </w:t>
      </w:r>
      <w:r w:rsidR="005D3A2F" w:rsidRPr="00183920">
        <w:rPr>
          <w:sz w:val="24"/>
          <w:szCs w:val="24"/>
        </w:rPr>
        <w:t xml:space="preserve">lasted an average of </w:t>
      </w:r>
      <w:r w:rsidR="00062D79" w:rsidRPr="00183920">
        <w:rPr>
          <w:sz w:val="24"/>
          <w:szCs w:val="24"/>
        </w:rPr>
        <w:t>14:11</w:t>
      </w:r>
      <w:r w:rsidR="002E3D97" w:rsidRPr="00183920">
        <w:rPr>
          <w:sz w:val="24"/>
          <w:szCs w:val="24"/>
        </w:rPr>
        <w:t xml:space="preserve"> minutes</w:t>
      </w:r>
      <w:r w:rsidR="009414DC" w:rsidRPr="00183920">
        <w:rPr>
          <w:sz w:val="24"/>
          <w:szCs w:val="24"/>
        </w:rPr>
        <w:t xml:space="preserve"> (range 7:26 to 27:37).</w:t>
      </w:r>
      <w:r w:rsidR="009414DC">
        <w:rPr>
          <w:sz w:val="24"/>
          <w:szCs w:val="24"/>
        </w:rPr>
        <w:t xml:space="preserve"> </w:t>
      </w:r>
    </w:p>
    <w:p w14:paraId="6E229556" w14:textId="73A06A7E" w:rsidR="00B7269C" w:rsidRPr="00B7269C" w:rsidRDefault="008279D4" w:rsidP="00F653B2">
      <w:pPr>
        <w:spacing w:line="360" w:lineRule="auto"/>
        <w:jc w:val="both"/>
        <w:rPr>
          <w:b/>
          <w:bCs/>
          <w:sz w:val="24"/>
          <w:szCs w:val="24"/>
        </w:rPr>
      </w:pPr>
      <w:r>
        <w:rPr>
          <w:b/>
          <w:bCs/>
          <w:sz w:val="24"/>
          <w:szCs w:val="24"/>
        </w:rPr>
        <w:lastRenderedPageBreak/>
        <w:t>Prevalence of PPS use</w:t>
      </w:r>
    </w:p>
    <w:p w14:paraId="08D793D8" w14:textId="2410FEE0" w:rsidR="00B26AAE" w:rsidRDefault="00210B2C" w:rsidP="00F653B2">
      <w:pPr>
        <w:spacing w:line="360" w:lineRule="auto"/>
        <w:jc w:val="both"/>
        <w:rPr>
          <w:sz w:val="24"/>
          <w:szCs w:val="24"/>
        </w:rPr>
      </w:pPr>
      <w:r>
        <w:rPr>
          <w:sz w:val="24"/>
          <w:szCs w:val="24"/>
        </w:rPr>
        <w:t xml:space="preserve">Use of </w:t>
      </w:r>
      <w:r w:rsidR="0085560D">
        <w:rPr>
          <w:sz w:val="24"/>
          <w:szCs w:val="24"/>
        </w:rPr>
        <w:t>PPS</w:t>
      </w:r>
      <w:r w:rsidR="0028293D" w:rsidRPr="00156AAA">
        <w:rPr>
          <w:sz w:val="24"/>
          <w:szCs w:val="24"/>
        </w:rPr>
        <w:t xml:space="preserve"> was found to be almost universal</w:t>
      </w:r>
      <w:r w:rsidR="00EA3CC9">
        <w:rPr>
          <w:sz w:val="24"/>
          <w:szCs w:val="24"/>
        </w:rPr>
        <w:t>;</w:t>
      </w:r>
      <w:r w:rsidR="0024093A">
        <w:rPr>
          <w:sz w:val="24"/>
          <w:szCs w:val="24"/>
        </w:rPr>
        <w:t xml:space="preserve"> </w:t>
      </w:r>
      <w:r w:rsidR="00E42828">
        <w:rPr>
          <w:sz w:val="24"/>
          <w:szCs w:val="24"/>
        </w:rPr>
        <w:t>300 respondents (</w:t>
      </w:r>
      <w:r>
        <w:rPr>
          <w:sz w:val="24"/>
          <w:szCs w:val="24"/>
        </w:rPr>
        <w:t>99%</w:t>
      </w:r>
      <w:r w:rsidR="00E42828">
        <w:rPr>
          <w:sz w:val="24"/>
          <w:szCs w:val="24"/>
        </w:rPr>
        <w:t>)</w:t>
      </w:r>
      <w:r>
        <w:rPr>
          <w:sz w:val="24"/>
          <w:szCs w:val="24"/>
        </w:rPr>
        <w:t xml:space="preserve"> report</w:t>
      </w:r>
      <w:r w:rsidR="00EA3CC9">
        <w:rPr>
          <w:sz w:val="24"/>
          <w:szCs w:val="24"/>
        </w:rPr>
        <w:t>ed</w:t>
      </w:r>
      <w:r>
        <w:rPr>
          <w:sz w:val="24"/>
          <w:szCs w:val="24"/>
        </w:rPr>
        <w:t xml:space="preserve"> </w:t>
      </w:r>
      <w:r w:rsidR="00EA3CC9">
        <w:rPr>
          <w:sz w:val="24"/>
          <w:szCs w:val="24"/>
        </w:rPr>
        <w:t xml:space="preserve">its </w:t>
      </w:r>
      <w:r w:rsidR="00E42828">
        <w:rPr>
          <w:sz w:val="24"/>
          <w:szCs w:val="24"/>
        </w:rPr>
        <w:t>use</w:t>
      </w:r>
      <w:r w:rsidR="0028293D" w:rsidRPr="00156AAA">
        <w:rPr>
          <w:sz w:val="24"/>
          <w:szCs w:val="24"/>
        </w:rPr>
        <w:t xml:space="preserve">. </w:t>
      </w:r>
      <w:r w:rsidR="00B840BE">
        <w:rPr>
          <w:sz w:val="24"/>
          <w:szCs w:val="24"/>
        </w:rPr>
        <w:t xml:space="preserve">Three-quarters </w:t>
      </w:r>
      <w:r w:rsidR="0073381E">
        <w:rPr>
          <w:sz w:val="24"/>
          <w:szCs w:val="24"/>
        </w:rPr>
        <w:t xml:space="preserve">of respondents </w:t>
      </w:r>
      <w:r w:rsidR="0024093A">
        <w:rPr>
          <w:sz w:val="24"/>
          <w:szCs w:val="24"/>
        </w:rPr>
        <w:t>in</w:t>
      </w:r>
      <w:r w:rsidR="00B840BE">
        <w:rPr>
          <w:sz w:val="24"/>
          <w:szCs w:val="24"/>
        </w:rPr>
        <w:t xml:space="preserve"> Survey 1 </w:t>
      </w:r>
      <w:r w:rsidR="0073381E">
        <w:rPr>
          <w:sz w:val="24"/>
          <w:szCs w:val="24"/>
        </w:rPr>
        <w:t xml:space="preserve">reported using </w:t>
      </w:r>
      <w:r w:rsidR="0085560D">
        <w:rPr>
          <w:sz w:val="24"/>
          <w:szCs w:val="24"/>
        </w:rPr>
        <w:t>PPS</w:t>
      </w:r>
      <w:r w:rsidR="0063274B">
        <w:rPr>
          <w:sz w:val="24"/>
          <w:szCs w:val="24"/>
        </w:rPr>
        <w:t xml:space="preserve"> at least once </w:t>
      </w:r>
      <w:r w:rsidR="009A5927">
        <w:rPr>
          <w:sz w:val="24"/>
          <w:szCs w:val="24"/>
        </w:rPr>
        <w:t xml:space="preserve">a </w:t>
      </w:r>
      <w:r w:rsidR="0063274B">
        <w:rPr>
          <w:sz w:val="24"/>
          <w:szCs w:val="24"/>
        </w:rPr>
        <w:t>day</w:t>
      </w:r>
      <w:r w:rsidR="00B840BE">
        <w:rPr>
          <w:sz w:val="24"/>
          <w:szCs w:val="24"/>
        </w:rPr>
        <w:t xml:space="preserve">; this varied a little according to household </w:t>
      </w:r>
      <w:r w:rsidR="00B26AAE">
        <w:rPr>
          <w:sz w:val="24"/>
          <w:szCs w:val="24"/>
        </w:rPr>
        <w:t>characteristics,</w:t>
      </w:r>
      <w:r w:rsidR="00B840BE">
        <w:rPr>
          <w:sz w:val="24"/>
          <w:szCs w:val="24"/>
        </w:rPr>
        <w:t xml:space="preserve"> but these differences </w:t>
      </w:r>
      <w:r w:rsidR="000056D3">
        <w:rPr>
          <w:sz w:val="24"/>
          <w:szCs w:val="24"/>
        </w:rPr>
        <w:t>were not statistically significant</w:t>
      </w:r>
      <w:r w:rsidR="007E5F9E">
        <w:rPr>
          <w:sz w:val="24"/>
          <w:szCs w:val="24"/>
        </w:rPr>
        <w:t xml:space="preserve"> (Table 1)</w:t>
      </w:r>
      <w:r w:rsidR="000056D3">
        <w:rPr>
          <w:sz w:val="24"/>
          <w:szCs w:val="24"/>
        </w:rPr>
        <w:t xml:space="preserve">. </w:t>
      </w:r>
    </w:p>
    <w:p w14:paraId="73FB4237" w14:textId="543D9F38" w:rsidR="00210B2C" w:rsidRDefault="00210B2C" w:rsidP="00F653B2">
      <w:pPr>
        <w:pStyle w:val="Caption"/>
        <w:keepNext/>
        <w:spacing w:line="360" w:lineRule="auto"/>
      </w:pPr>
      <w:r>
        <w:t xml:space="preserve">Table </w:t>
      </w:r>
      <w:r w:rsidR="00237051">
        <w:rPr>
          <w:noProof/>
        </w:rPr>
        <w:t>1</w:t>
      </w:r>
      <w:r>
        <w:t xml:space="preserve">: </w:t>
      </w:r>
      <w:r w:rsidR="001307A4">
        <w:t>Use</w:t>
      </w:r>
      <w:r w:rsidR="00743E2D">
        <w:t xml:space="preserve"> of</w:t>
      </w:r>
      <w:r w:rsidR="00E42828">
        <w:t xml:space="preserve"> Purposely Produced Smoke</w:t>
      </w:r>
      <w:r w:rsidR="00743E2D">
        <w:t xml:space="preserve"> </w:t>
      </w:r>
      <w:r w:rsidR="00E42828">
        <w:t>(</w:t>
      </w:r>
      <w:r w:rsidR="00743E2D">
        <w:t>PPS</w:t>
      </w:r>
      <w:r w:rsidR="00E42828">
        <w:t xml:space="preserve">) </w:t>
      </w:r>
      <w:r w:rsidR="001307A4">
        <w:t xml:space="preserve">at least once a day, </w:t>
      </w:r>
      <w:r w:rsidR="00E42828">
        <w:t>by characteristic of respondent</w:t>
      </w:r>
      <w:r w:rsidR="001307A4">
        <w:t>s</w:t>
      </w:r>
    </w:p>
    <w:tbl>
      <w:tblPr>
        <w:tblW w:w="9498" w:type="dxa"/>
        <w:tblLook w:val="04A0" w:firstRow="1" w:lastRow="0" w:firstColumn="1" w:lastColumn="0" w:noHBand="0" w:noVBand="1"/>
      </w:tblPr>
      <w:tblGrid>
        <w:gridCol w:w="2835"/>
        <w:gridCol w:w="790"/>
        <w:gridCol w:w="2126"/>
        <w:gridCol w:w="2552"/>
        <w:gridCol w:w="1195"/>
      </w:tblGrid>
      <w:tr w:rsidR="00161C66" w:rsidRPr="004C3E78" w14:paraId="6187B39A" w14:textId="2FB216A8" w:rsidTr="00301AD7">
        <w:trPr>
          <w:trHeight w:val="288"/>
        </w:trPr>
        <w:tc>
          <w:tcPr>
            <w:tcW w:w="2835" w:type="dxa"/>
            <w:tcBorders>
              <w:top w:val="nil"/>
              <w:left w:val="nil"/>
              <w:bottom w:val="single" w:sz="4" w:space="0" w:color="auto"/>
              <w:right w:val="single" w:sz="4" w:space="0" w:color="auto"/>
            </w:tcBorders>
            <w:shd w:val="clear" w:color="auto" w:fill="auto"/>
            <w:noWrap/>
            <w:vAlign w:val="bottom"/>
          </w:tcPr>
          <w:p w14:paraId="5C1A3C36" w14:textId="7A7B1FDC" w:rsidR="00161C66" w:rsidRPr="004C3E78" w:rsidRDefault="00161C66" w:rsidP="00F653B2">
            <w:pPr>
              <w:spacing w:after="0" w:line="360" w:lineRule="auto"/>
              <w:jc w:val="center"/>
              <w:rPr>
                <w:rFonts w:ascii="Calibri" w:eastAsia="Times New Roman" w:hAnsi="Calibri" w:cs="Calibri"/>
                <w:color w:val="000000"/>
                <w:lang w:eastAsia="en-GB"/>
              </w:rPr>
            </w:pPr>
          </w:p>
        </w:tc>
        <w:tc>
          <w:tcPr>
            <w:tcW w:w="790" w:type="dxa"/>
            <w:tcBorders>
              <w:top w:val="single" w:sz="4" w:space="0" w:color="auto"/>
              <w:left w:val="single" w:sz="4" w:space="0" w:color="auto"/>
              <w:bottom w:val="single" w:sz="4" w:space="0" w:color="auto"/>
              <w:right w:val="single" w:sz="4" w:space="0" w:color="auto"/>
            </w:tcBorders>
          </w:tcPr>
          <w:p w14:paraId="1868752B" w14:textId="6221063E" w:rsidR="00161C66" w:rsidRDefault="00161C66" w:rsidP="00F653B2">
            <w:pPr>
              <w:spacing w:after="0" w:line="360" w:lineRule="auto"/>
              <w:jc w:val="center"/>
              <w:rPr>
                <w:rFonts w:ascii="Calibri" w:eastAsia="Times New Roman" w:hAnsi="Calibri" w:cs="Calibri"/>
                <w:b/>
                <w:bCs/>
                <w:color w:val="000000"/>
                <w:lang w:eastAsia="en-GB"/>
              </w:rPr>
            </w:pPr>
          </w:p>
          <w:p w14:paraId="5FA7F38F" w14:textId="27F96D90" w:rsidR="00161C66" w:rsidRDefault="00161C66" w:rsidP="00F653B2">
            <w:pPr>
              <w:spacing w:after="0" w:line="360" w:lineRule="auto"/>
              <w:jc w:val="center"/>
              <w:rPr>
                <w:rFonts w:ascii="Calibri" w:eastAsia="Times New Roman" w:hAnsi="Calibri" w:cs="Calibri"/>
                <w:b/>
                <w:bCs/>
                <w:color w:val="000000"/>
                <w:lang w:eastAsia="en-GB"/>
              </w:rPr>
            </w:pPr>
          </w:p>
          <w:p w14:paraId="32909B5F" w14:textId="60823235" w:rsidR="00161C66" w:rsidRPr="00161C66" w:rsidRDefault="00161C66" w:rsidP="00F653B2">
            <w:pPr>
              <w:spacing w:after="0" w:line="360" w:lineRule="auto"/>
              <w:jc w:val="center"/>
              <w:rPr>
                <w:rFonts w:ascii="Calibri" w:eastAsia="Times New Roman" w:hAnsi="Calibri" w:cs="Calibri"/>
                <w:b/>
                <w:bCs/>
                <w:color w:val="000000"/>
                <w:lang w:eastAsia="en-GB"/>
              </w:rPr>
            </w:pPr>
            <w:r w:rsidRPr="00161C66">
              <w:rPr>
                <w:rFonts w:ascii="Calibri" w:eastAsia="Times New Roman" w:hAnsi="Calibri" w:cs="Calibri"/>
                <w:b/>
                <w:bCs/>
                <w:color w:val="000000"/>
                <w:lang w:eastAsia="en-GB"/>
              </w:rPr>
              <w:t>Total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510D8" w14:textId="7DCCFBAF" w:rsidR="00161C66" w:rsidRPr="00161C66" w:rsidRDefault="00161C66" w:rsidP="00F653B2">
            <w:pPr>
              <w:spacing w:after="0" w:line="360" w:lineRule="auto"/>
              <w:jc w:val="center"/>
              <w:rPr>
                <w:rFonts w:ascii="Calibri" w:eastAsia="Times New Roman" w:hAnsi="Calibri" w:cs="Calibri"/>
                <w:b/>
                <w:bCs/>
                <w:color w:val="000000"/>
                <w:lang w:eastAsia="en-GB"/>
              </w:rPr>
            </w:pPr>
            <w:r w:rsidRPr="00161C66">
              <w:rPr>
                <w:rFonts w:ascii="Calibri" w:eastAsia="Times New Roman" w:hAnsi="Calibri" w:cs="Calibri"/>
                <w:b/>
                <w:bCs/>
                <w:color w:val="000000"/>
                <w:lang w:eastAsia="en-GB"/>
              </w:rPr>
              <w:t>Number using PPS at least once a day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4066E" w14:textId="3BE06003" w:rsidR="00161C66" w:rsidRPr="00161C66" w:rsidRDefault="00161C66" w:rsidP="00F653B2">
            <w:pPr>
              <w:spacing w:after="0" w:line="360" w:lineRule="auto"/>
              <w:jc w:val="center"/>
              <w:rPr>
                <w:rFonts w:ascii="Calibri" w:eastAsia="Times New Roman" w:hAnsi="Calibri" w:cs="Calibri"/>
                <w:b/>
                <w:bCs/>
                <w:i/>
                <w:iCs/>
                <w:color w:val="000000"/>
                <w:lang w:eastAsia="en-GB"/>
              </w:rPr>
            </w:pPr>
            <w:r w:rsidRPr="00161C66">
              <w:rPr>
                <w:rFonts w:ascii="Calibri" w:eastAsia="Times New Roman" w:hAnsi="Calibri" w:cs="Calibri"/>
                <w:b/>
                <w:bCs/>
                <w:i/>
                <w:iCs/>
                <w:color w:val="000000"/>
                <w:lang w:eastAsia="en-GB"/>
              </w:rPr>
              <w:t>Percentage using PPS at least once a day</w:t>
            </w:r>
          </w:p>
        </w:tc>
        <w:tc>
          <w:tcPr>
            <w:tcW w:w="1195" w:type="dxa"/>
            <w:tcBorders>
              <w:top w:val="single" w:sz="4" w:space="0" w:color="auto"/>
              <w:left w:val="single" w:sz="4" w:space="0" w:color="auto"/>
              <w:bottom w:val="single" w:sz="4" w:space="0" w:color="auto"/>
              <w:right w:val="single" w:sz="4" w:space="0" w:color="auto"/>
            </w:tcBorders>
          </w:tcPr>
          <w:p w14:paraId="25320CBD" w14:textId="7228BF8D" w:rsidR="00161C66" w:rsidRPr="00161C66" w:rsidRDefault="00161C66" w:rsidP="00F653B2">
            <w:pPr>
              <w:spacing w:after="0" w:line="360" w:lineRule="auto"/>
              <w:jc w:val="center"/>
              <w:rPr>
                <w:rFonts w:ascii="Calibri" w:eastAsia="Times New Roman" w:hAnsi="Calibri" w:cs="Calibri"/>
                <w:b/>
                <w:bCs/>
                <w:i/>
                <w:iCs/>
                <w:color w:val="000000"/>
                <w:lang w:eastAsia="en-GB"/>
              </w:rPr>
            </w:pPr>
          </w:p>
          <w:p w14:paraId="05BA39D4" w14:textId="204971FF" w:rsidR="00161C66" w:rsidRDefault="00161C66" w:rsidP="00F653B2">
            <w:pPr>
              <w:spacing w:after="0" w:line="360" w:lineRule="auto"/>
              <w:jc w:val="center"/>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t xml:space="preserve">t-test </w:t>
            </w:r>
          </w:p>
          <w:p w14:paraId="22CAAD26" w14:textId="29D01B3F" w:rsidR="00161C66" w:rsidRPr="00161C66" w:rsidRDefault="00161C66" w:rsidP="00F653B2">
            <w:pPr>
              <w:spacing w:after="0" w:line="360" w:lineRule="auto"/>
              <w:jc w:val="center"/>
              <w:rPr>
                <w:rFonts w:ascii="Calibri" w:eastAsia="Times New Roman" w:hAnsi="Calibri" w:cs="Calibri"/>
                <w:b/>
                <w:bCs/>
                <w:i/>
                <w:iCs/>
                <w:color w:val="000000"/>
                <w:lang w:eastAsia="en-GB"/>
              </w:rPr>
            </w:pPr>
            <w:r w:rsidRPr="00161C66">
              <w:rPr>
                <w:rFonts w:ascii="Calibri" w:eastAsia="Times New Roman" w:hAnsi="Calibri" w:cs="Calibri"/>
                <w:b/>
                <w:bCs/>
                <w:i/>
                <w:iCs/>
                <w:color w:val="000000"/>
                <w:lang w:eastAsia="en-GB"/>
              </w:rPr>
              <w:t>p-values</w:t>
            </w:r>
          </w:p>
        </w:tc>
      </w:tr>
      <w:tr w:rsidR="00161C66" w:rsidRPr="004C3E78" w14:paraId="28C3A82E" w14:textId="56B44EF7" w:rsidTr="00301AD7">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20EB6" w14:textId="5E1BEB8B"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Total</w:t>
            </w:r>
          </w:p>
        </w:tc>
        <w:tc>
          <w:tcPr>
            <w:tcW w:w="790" w:type="dxa"/>
            <w:tcBorders>
              <w:top w:val="single" w:sz="4" w:space="0" w:color="auto"/>
              <w:left w:val="single" w:sz="4" w:space="0" w:color="auto"/>
              <w:bottom w:val="single" w:sz="4" w:space="0" w:color="auto"/>
              <w:right w:val="single" w:sz="4" w:space="0" w:color="auto"/>
            </w:tcBorders>
          </w:tcPr>
          <w:p w14:paraId="0FD2B18D" w14:textId="70281C65"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152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371AE" w14:textId="4DD633EB"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114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1B78" w14:textId="2D92A77F"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75.0</w:t>
            </w:r>
          </w:p>
        </w:tc>
        <w:tc>
          <w:tcPr>
            <w:tcW w:w="1195" w:type="dxa"/>
            <w:tcBorders>
              <w:top w:val="single" w:sz="4" w:space="0" w:color="auto"/>
              <w:left w:val="single" w:sz="4" w:space="0" w:color="auto"/>
              <w:bottom w:val="single" w:sz="4" w:space="0" w:color="auto"/>
              <w:right w:val="single" w:sz="4" w:space="0" w:color="auto"/>
            </w:tcBorders>
          </w:tcPr>
          <w:p w14:paraId="3242FA75" w14:textId="6E3086E7" w:rsidR="00161C66" w:rsidRPr="004C3E78" w:rsidRDefault="00161C66" w:rsidP="00F653B2">
            <w:pPr>
              <w:spacing w:after="0" w:line="360" w:lineRule="auto"/>
              <w:jc w:val="right"/>
              <w:rPr>
                <w:rFonts w:ascii="Calibri" w:eastAsia="Times New Roman" w:hAnsi="Calibri" w:cs="Calibri"/>
                <w:i/>
                <w:iCs/>
                <w:color w:val="000000"/>
                <w:lang w:eastAsia="en-GB"/>
              </w:rPr>
            </w:pPr>
          </w:p>
        </w:tc>
      </w:tr>
      <w:tr w:rsidR="00161C66" w:rsidRPr="004C3E78" w14:paraId="0B8D1F04" w14:textId="6EDD7E82" w:rsidTr="00301AD7">
        <w:trPr>
          <w:trHeight w:val="288"/>
        </w:trPr>
        <w:tc>
          <w:tcPr>
            <w:tcW w:w="2835" w:type="dxa"/>
            <w:tcBorders>
              <w:top w:val="single" w:sz="4" w:space="0" w:color="auto"/>
              <w:left w:val="single" w:sz="4" w:space="0" w:color="auto"/>
              <w:bottom w:val="nil"/>
              <w:right w:val="single" w:sz="4" w:space="0" w:color="auto"/>
            </w:tcBorders>
            <w:shd w:val="clear" w:color="auto" w:fill="auto"/>
            <w:noWrap/>
            <w:vAlign w:val="bottom"/>
          </w:tcPr>
          <w:p w14:paraId="7517C187" w14:textId="5E464E18"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Male</w:t>
            </w:r>
          </w:p>
        </w:tc>
        <w:tc>
          <w:tcPr>
            <w:tcW w:w="790" w:type="dxa"/>
            <w:tcBorders>
              <w:top w:val="single" w:sz="4" w:space="0" w:color="auto"/>
              <w:left w:val="single" w:sz="4" w:space="0" w:color="auto"/>
              <w:bottom w:val="nil"/>
              <w:right w:val="single" w:sz="4" w:space="0" w:color="auto"/>
            </w:tcBorders>
          </w:tcPr>
          <w:p w14:paraId="0220B76E" w14:textId="4A2ECBEE"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19</w:t>
            </w:r>
          </w:p>
        </w:tc>
        <w:tc>
          <w:tcPr>
            <w:tcW w:w="2126" w:type="dxa"/>
            <w:tcBorders>
              <w:top w:val="single" w:sz="4" w:space="0" w:color="auto"/>
              <w:left w:val="single" w:sz="4" w:space="0" w:color="auto"/>
              <w:bottom w:val="nil"/>
              <w:right w:val="single" w:sz="4" w:space="0" w:color="auto"/>
            </w:tcBorders>
            <w:shd w:val="clear" w:color="auto" w:fill="auto"/>
            <w:noWrap/>
            <w:vAlign w:val="bottom"/>
          </w:tcPr>
          <w:p w14:paraId="180326A4" w14:textId="005241CE"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12</w:t>
            </w:r>
          </w:p>
        </w:tc>
        <w:tc>
          <w:tcPr>
            <w:tcW w:w="2552" w:type="dxa"/>
            <w:tcBorders>
              <w:top w:val="single" w:sz="4" w:space="0" w:color="auto"/>
              <w:left w:val="single" w:sz="4" w:space="0" w:color="auto"/>
              <w:bottom w:val="nil"/>
              <w:right w:val="single" w:sz="4" w:space="0" w:color="auto"/>
            </w:tcBorders>
            <w:shd w:val="clear" w:color="auto" w:fill="auto"/>
            <w:noWrap/>
            <w:vAlign w:val="bottom"/>
          </w:tcPr>
          <w:p w14:paraId="4BEE2EFB" w14:textId="6EB3353A"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63.2</w:t>
            </w:r>
          </w:p>
        </w:tc>
        <w:tc>
          <w:tcPr>
            <w:tcW w:w="1195" w:type="dxa"/>
            <w:tcBorders>
              <w:top w:val="single" w:sz="4" w:space="0" w:color="auto"/>
              <w:left w:val="single" w:sz="4" w:space="0" w:color="auto"/>
              <w:bottom w:val="nil"/>
              <w:right w:val="single" w:sz="4" w:space="0" w:color="auto"/>
            </w:tcBorders>
          </w:tcPr>
          <w:p w14:paraId="66118E90" w14:textId="6C0DF784" w:rsidR="00161C66" w:rsidRPr="004C3E78" w:rsidRDefault="00161C66" w:rsidP="00F653B2">
            <w:pPr>
              <w:spacing w:after="0" w:line="360" w:lineRule="auto"/>
              <w:jc w:val="right"/>
              <w:rPr>
                <w:rFonts w:ascii="Calibri" w:eastAsia="Times New Roman" w:hAnsi="Calibri" w:cs="Calibri"/>
                <w:i/>
                <w:iCs/>
                <w:color w:val="000000"/>
                <w:lang w:eastAsia="en-GB"/>
              </w:rPr>
            </w:pPr>
          </w:p>
        </w:tc>
      </w:tr>
      <w:tr w:rsidR="00161C66" w:rsidRPr="004C3E78" w14:paraId="4526F0F3" w14:textId="7DCDE7D9" w:rsidTr="00301AD7">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3FEB8909" w14:textId="424B2F4C"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Female</w:t>
            </w:r>
          </w:p>
        </w:tc>
        <w:tc>
          <w:tcPr>
            <w:tcW w:w="790" w:type="dxa"/>
            <w:tcBorders>
              <w:top w:val="nil"/>
              <w:left w:val="single" w:sz="4" w:space="0" w:color="auto"/>
              <w:bottom w:val="single" w:sz="4" w:space="0" w:color="auto"/>
              <w:right w:val="single" w:sz="4" w:space="0" w:color="auto"/>
            </w:tcBorders>
          </w:tcPr>
          <w:p w14:paraId="25B01A09" w14:textId="59624A01"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133</w:t>
            </w: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37F62898" w14:textId="2ABDE893"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102</w:t>
            </w:r>
          </w:p>
        </w:tc>
        <w:tc>
          <w:tcPr>
            <w:tcW w:w="2552" w:type="dxa"/>
            <w:tcBorders>
              <w:top w:val="nil"/>
              <w:left w:val="single" w:sz="4" w:space="0" w:color="auto"/>
              <w:bottom w:val="single" w:sz="4" w:space="0" w:color="auto"/>
              <w:right w:val="single" w:sz="4" w:space="0" w:color="auto"/>
            </w:tcBorders>
            <w:shd w:val="clear" w:color="auto" w:fill="auto"/>
            <w:noWrap/>
            <w:vAlign w:val="bottom"/>
          </w:tcPr>
          <w:p w14:paraId="79802C0D" w14:textId="52900B92"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76.7</w:t>
            </w:r>
          </w:p>
        </w:tc>
        <w:tc>
          <w:tcPr>
            <w:tcW w:w="1195" w:type="dxa"/>
            <w:tcBorders>
              <w:top w:val="nil"/>
              <w:left w:val="single" w:sz="4" w:space="0" w:color="auto"/>
              <w:bottom w:val="single" w:sz="4" w:space="0" w:color="auto"/>
              <w:right w:val="single" w:sz="4" w:space="0" w:color="auto"/>
            </w:tcBorders>
          </w:tcPr>
          <w:p w14:paraId="20D46355" w14:textId="7B18B468" w:rsidR="00161C66" w:rsidRPr="004C3E78" w:rsidRDefault="00161C66" w:rsidP="00F653B2">
            <w:pPr>
              <w:spacing w:after="0" w:line="360" w:lineRule="auto"/>
              <w:jc w:val="right"/>
              <w:rPr>
                <w:rFonts w:ascii="Calibri" w:eastAsia="Times New Roman" w:hAnsi="Calibri" w:cs="Calibri"/>
                <w:i/>
                <w:iCs/>
                <w:color w:val="000000"/>
                <w:lang w:eastAsia="en-GB"/>
              </w:rPr>
            </w:pPr>
            <w:r>
              <w:rPr>
                <w:rFonts w:ascii="Calibri" w:eastAsia="Times New Roman" w:hAnsi="Calibri" w:cs="Calibri"/>
                <w:i/>
                <w:iCs/>
                <w:color w:val="000000"/>
                <w:lang w:eastAsia="en-GB"/>
              </w:rPr>
              <w:t>0.103</w:t>
            </w:r>
          </w:p>
        </w:tc>
      </w:tr>
      <w:tr w:rsidR="00161C66" w:rsidRPr="004C3E78" w14:paraId="564FB3CE" w14:textId="7562A6C0" w:rsidTr="00301AD7">
        <w:trPr>
          <w:trHeight w:val="288"/>
        </w:trPr>
        <w:tc>
          <w:tcPr>
            <w:tcW w:w="2835" w:type="dxa"/>
            <w:tcBorders>
              <w:top w:val="single" w:sz="4" w:space="0" w:color="auto"/>
              <w:left w:val="single" w:sz="4" w:space="0" w:color="auto"/>
              <w:bottom w:val="nil"/>
              <w:right w:val="single" w:sz="4" w:space="0" w:color="auto"/>
            </w:tcBorders>
            <w:shd w:val="clear" w:color="auto" w:fill="auto"/>
            <w:noWrap/>
            <w:vAlign w:val="bottom"/>
          </w:tcPr>
          <w:p w14:paraId="01F6686F" w14:textId="5F446997"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Muslim</w:t>
            </w:r>
          </w:p>
        </w:tc>
        <w:tc>
          <w:tcPr>
            <w:tcW w:w="790" w:type="dxa"/>
            <w:tcBorders>
              <w:top w:val="single" w:sz="4" w:space="0" w:color="auto"/>
              <w:left w:val="single" w:sz="4" w:space="0" w:color="auto"/>
              <w:bottom w:val="nil"/>
              <w:right w:val="single" w:sz="4" w:space="0" w:color="auto"/>
            </w:tcBorders>
          </w:tcPr>
          <w:p w14:paraId="09452BBD" w14:textId="5E93A623"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130</w:t>
            </w:r>
          </w:p>
        </w:tc>
        <w:tc>
          <w:tcPr>
            <w:tcW w:w="2126" w:type="dxa"/>
            <w:tcBorders>
              <w:top w:val="single" w:sz="4" w:space="0" w:color="auto"/>
              <w:left w:val="single" w:sz="4" w:space="0" w:color="auto"/>
              <w:bottom w:val="nil"/>
              <w:right w:val="single" w:sz="4" w:space="0" w:color="auto"/>
            </w:tcBorders>
            <w:shd w:val="clear" w:color="auto" w:fill="auto"/>
            <w:noWrap/>
            <w:vAlign w:val="bottom"/>
          </w:tcPr>
          <w:p w14:paraId="04EE2790" w14:textId="61597636"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99</w:t>
            </w:r>
          </w:p>
        </w:tc>
        <w:tc>
          <w:tcPr>
            <w:tcW w:w="2552" w:type="dxa"/>
            <w:tcBorders>
              <w:top w:val="single" w:sz="4" w:space="0" w:color="auto"/>
              <w:left w:val="single" w:sz="4" w:space="0" w:color="auto"/>
              <w:bottom w:val="nil"/>
              <w:right w:val="single" w:sz="4" w:space="0" w:color="auto"/>
            </w:tcBorders>
            <w:shd w:val="clear" w:color="auto" w:fill="auto"/>
            <w:noWrap/>
            <w:vAlign w:val="bottom"/>
          </w:tcPr>
          <w:p w14:paraId="3F7067ED" w14:textId="4018EC3B"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76.2</w:t>
            </w:r>
          </w:p>
        </w:tc>
        <w:tc>
          <w:tcPr>
            <w:tcW w:w="1195" w:type="dxa"/>
            <w:tcBorders>
              <w:top w:val="single" w:sz="4" w:space="0" w:color="auto"/>
              <w:left w:val="single" w:sz="4" w:space="0" w:color="auto"/>
              <w:bottom w:val="nil"/>
              <w:right w:val="single" w:sz="4" w:space="0" w:color="auto"/>
            </w:tcBorders>
          </w:tcPr>
          <w:p w14:paraId="2AA001EE" w14:textId="172B5B84" w:rsidR="00161C66" w:rsidRPr="004C3E78" w:rsidRDefault="00161C66" w:rsidP="00F653B2">
            <w:pPr>
              <w:spacing w:after="0" w:line="360" w:lineRule="auto"/>
              <w:jc w:val="right"/>
              <w:rPr>
                <w:rFonts w:ascii="Calibri" w:eastAsia="Times New Roman" w:hAnsi="Calibri" w:cs="Calibri"/>
                <w:i/>
                <w:iCs/>
                <w:color w:val="000000"/>
                <w:lang w:eastAsia="en-GB"/>
              </w:rPr>
            </w:pPr>
          </w:p>
        </w:tc>
      </w:tr>
      <w:tr w:rsidR="00161C66" w:rsidRPr="004C3E78" w14:paraId="7CB4FC1F" w14:textId="06281FAC" w:rsidTr="00301AD7">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4AB1D554" w14:textId="64A3FEBF"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Orthodox</w:t>
            </w:r>
          </w:p>
        </w:tc>
        <w:tc>
          <w:tcPr>
            <w:tcW w:w="790" w:type="dxa"/>
            <w:tcBorders>
              <w:top w:val="nil"/>
              <w:left w:val="single" w:sz="4" w:space="0" w:color="auto"/>
              <w:bottom w:val="single" w:sz="4" w:space="0" w:color="auto"/>
              <w:right w:val="single" w:sz="4" w:space="0" w:color="auto"/>
            </w:tcBorders>
          </w:tcPr>
          <w:p w14:paraId="7CF0C120" w14:textId="0270CDEA"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21</w:t>
            </w: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7A22AC93" w14:textId="3C984C65"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15</w:t>
            </w:r>
          </w:p>
        </w:tc>
        <w:tc>
          <w:tcPr>
            <w:tcW w:w="2552" w:type="dxa"/>
            <w:tcBorders>
              <w:top w:val="nil"/>
              <w:left w:val="single" w:sz="4" w:space="0" w:color="auto"/>
              <w:bottom w:val="single" w:sz="4" w:space="0" w:color="auto"/>
              <w:right w:val="single" w:sz="4" w:space="0" w:color="auto"/>
            </w:tcBorders>
            <w:shd w:val="clear" w:color="auto" w:fill="auto"/>
            <w:noWrap/>
            <w:vAlign w:val="bottom"/>
          </w:tcPr>
          <w:p w14:paraId="1F438794" w14:textId="39B795FC"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71.4</w:t>
            </w:r>
          </w:p>
        </w:tc>
        <w:tc>
          <w:tcPr>
            <w:tcW w:w="1195" w:type="dxa"/>
            <w:tcBorders>
              <w:top w:val="nil"/>
              <w:left w:val="single" w:sz="4" w:space="0" w:color="auto"/>
              <w:bottom w:val="single" w:sz="4" w:space="0" w:color="auto"/>
              <w:right w:val="single" w:sz="4" w:space="0" w:color="auto"/>
            </w:tcBorders>
          </w:tcPr>
          <w:p w14:paraId="059D04EF" w14:textId="5301C67A" w:rsidR="00161C66" w:rsidRPr="004C3E78" w:rsidRDefault="00161C66" w:rsidP="00F653B2">
            <w:pPr>
              <w:spacing w:after="0" w:line="360" w:lineRule="auto"/>
              <w:jc w:val="right"/>
              <w:rPr>
                <w:rFonts w:ascii="Calibri" w:eastAsia="Times New Roman" w:hAnsi="Calibri" w:cs="Calibri"/>
                <w:i/>
                <w:iCs/>
                <w:color w:val="000000"/>
                <w:lang w:eastAsia="en-GB"/>
              </w:rPr>
            </w:pPr>
            <w:r>
              <w:rPr>
                <w:rFonts w:ascii="Calibri" w:eastAsia="Times New Roman" w:hAnsi="Calibri" w:cs="Calibri"/>
                <w:i/>
                <w:iCs/>
                <w:color w:val="000000"/>
                <w:lang w:eastAsia="en-GB"/>
              </w:rPr>
              <w:t>0.318</w:t>
            </w:r>
          </w:p>
        </w:tc>
      </w:tr>
      <w:tr w:rsidR="00161C66" w:rsidRPr="004C3E78" w14:paraId="781A29A7" w14:textId="69F24C38" w:rsidTr="00301AD7">
        <w:trPr>
          <w:trHeight w:val="288"/>
        </w:trPr>
        <w:tc>
          <w:tcPr>
            <w:tcW w:w="2835" w:type="dxa"/>
            <w:tcBorders>
              <w:top w:val="single" w:sz="4" w:space="0" w:color="auto"/>
              <w:left w:val="single" w:sz="4" w:space="0" w:color="auto"/>
              <w:bottom w:val="nil"/>
              <w:right w:val="single" w:sz="4" w:space="0" w:color="auto"/>
            </w:tcBorders>
            <w:shd w:val="clear" w:color="auto" w:fill="auto"/>
            <w:noWrap/>
            <w:vAlign w:val="bottom"/>
          </w:tcPr>
          <w:p w14:paraId="46393CC7" w14:textId="4C53CBCC"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No open fire inside house</w:t>
            </w:r>
          </w:p>
        </w:tc>
        <w:tc>
          <w:tcPr>
            <w:tcW w:w="790" w:type="dxa"/>
            <w:tcBorders>
              <w:top w:val="single" w:sz="4" w:space="0" w:color="auto"/>
              <w:left w:val="single" w:sz="4" w:space="0" w:color="auto"/>
              <w:bottom w:val="nil"/>
              <w:right w:val="single" w:sz="4" w:space="0" w:color="auto"/>
            </w:tcBorders>
          </w:tcPr>
          <w:p w14:paraId="69FC6DC3" w14:textId="45BE216F"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128</w:t>
            </w:r>
          </w:p>
        </w:tc>
        <w:tc>
          <w:tcPr>
            <w:tcW w:w="2126" w:type="dxa"/>
            <w:tcBorders>
              <w:top w:val="single" w:sz="4" w:space="0" w:color="auto"/>
              <w:left w:val="single" w:sz="4" w:space="0" w:color="auto"/>
              <w:bottom w:val="nil"/>
              <w:right w:val="single" w:sz="4" w:space="0" w:color="auto"/>
            </w:tcBorders>
            <w:shd w:val="clear" w:color="auto" w:fill="auto"/>
            <w:noWrap/>
            <w:vAlign w:val="bottom"/>
          </w:tcPr>
          <w:p w14:paraId="0B954D54" w14:textId="2A156E60"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97</w:t>
            </w:r>
          </w:p>
        </w:tc>
        <w:tc>
          <w:tcPr>
            <w:tcW w:w="2552" w:type="dxa"/>
            <w:tcBorders>
              <w:top w:val="single" w:sz="4" w:space="0" w:color="auto"/>
              <w:left w:val="single" w:sz="4" w:space="0" w:color="auto"/>
              <w:bottom w:val="nil"/>
              <w:right w:val="single" w:sz="4" w:space="0" w:color="auto"/>
            </w:tcBorders>
            <w:shd w:val="clear" w:color="auto" w:fill="auto"/>
            <w:noWrap/>
            <w:vAlign w:val="bottom"/>
          </w:tcPr>
          <w:p w14:paraId="79C43B0C" w14:textId="1338248E"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75.8</w:t>
            </w:r>
          </w:p>
        </w:tc>
        <w:tc>
          <w:tcPr>
            <w:tcW w:w="1195" w:type="dxa"/>
            <w:tcBorders>
              <w:top w:val="single" w:sz="4" w:space="0" w:color="auto"/>
              <w:left w:val="single" w:sz="4" w:space="0" w:color="auto"/>
              <w:bottom w:val="nil"/>
              <w:right w:val="single" w:sz="4" w:space="0" w:color="auto"/>
            </w:tcBorders>
          </w:tcPr>
          <w:p w14:paraId="00A906D8" w14:textId="6BDF2098" w:rsidR="00161C66" w:rsidRPr="004C3E78" w:rsidRDefault="00161C66" w:rsidP="00F653B2">
            <w:pPr>
              <w:spacing w:after="0" w:line="360" w:lineRule="auto"/>
              <w:jc w:val="right"/>
              <w:rPr>
                <w:rFonts w:ascii="Calibri" w:eastAsia="Times New Roman" w:hAnsi="Calibri" w:cs="Calibri"/>
                <w:i/>
                <w:iCs/>
                <w:color w:val="000000"/>
                <w:lang w:eastAsia="en-GB"/>
              </w:rPr>
            </w:pPr>
          </w:p>
        </w:tc>
      </w:tr>
      <w:tr w:rsidR="00161C66" w:rsidRPr="004C3E78" w14:paraId="06DC2BA3" w14:textId="3D3669BA" w:rsidTr="00301AD7">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tcPr>
          <w:p w14:paraId="1EBCD3E5" w14:textId="0F62FADB" w:rsidR="00161C66" w:rsidRPr="004C3E78" w:rsidRDefault="00161C66" w:rsidP="00F653B2">
            <w:pPr>
              <w:spacing w:after="0" w:line="360" w:lineRule="auto"/>
              <w:rPr>
                <w:rFonts w:ascii="Calibri" w:eastAsia="Times New Roman" w:hAnsi="Calibri" w:cs="Calibri"/>
                <w:color w:val="000000"/>
                <w:lang w:eastAsia="en-GB"/>
              </w:rPr>
            </w:pPr>
            <w:r w:rsidRPr="004C3E78">
              <w:rPr>
                <w:rFonts w:ascii="Calibri" w:eastAsia="Times New Roman" w:hAnsi="Calibri" w:cs="Calibri"/>
                <w:color w:val="000000"/>
                <w:lang w:eastAsia="en-GB"/>
              </w:rPr>
              <w:t>Open fire inside house</w:t>
            </w:r>
          </w:p>
        </w:tc>
        <w:tc>
          <w:tcPr>
            <w:tcW w:w="790" w:type="dxa"/>
            <w:tcBorders>
              <w:top w:val="nil"/>
              <w:left w:val="single" w:sz="4" w:space="0" w:color="auto"/>
              <w:bottom w:val="single" w:sz="4" w:space="0" w:color="auto"/>
              <w:right w:val="single" w:sz="4" w:space="0" w:color="auto"/>
            </w:tcBorders>
          </w:tcPr>
          <w:p w14:paraId="22667A1D" w14:textId="633E565C" w:rsidR="00161C66" w:rsidRPr="004C3E78" w:rsidRDefault="00161C66" w:rsidP="00F653B2">
            <w:pPr>
              <w:spacing w:after="0"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23</w:t>
            </w: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33D337F6" w14:textId="6983E71A" w:rsidR="00161C66" w:rsidRPr="004C3E78" w:rsidRDefault="00161C66" w:rsidP="00F653B2">
            <w:pPr>
              <w:spacing w:after="0" w:line="360" w:lineRule="auto"/>
              <w:jc w:val="right"/>
              <w:rPr>
                <w:rFonts w:ascii="Calibri" w:eastAsia="Times New Roman" w:hAnsi="Calibri" w:cs="Calibri"/>
                <w:color w:val="000000"/>
                <w:lang w:eastAsia="en-GB"/>
              </w:rPr>
            </w:pPr>
            <w:r w:rsidRPr="004C3E78">
              <w:rPr>
                <w:rFonts w:ascii="Calibri" w:eastAsia="Times New Roman" w:hAnsi="Calibri" w:cs="Calibri"/>
                <w:color w:val="000000"/>
                <w:lang w:eastAsia="en-GB"/>
              </w:rPr>
              <w:t>16</w:t>
            </w:r>
          </w:p>
        </w:tc>
        <w:tc>
          <w:tcPr>
            <w:tcW w:w="2552" w:type="dxa"/>
            <w:tcBorders>
              <w:top w:val="nil"/>
              <w:left w:val="single" w:sz="4" w:space="0" w:color="auto"/>
              <w:bottom w:val="single" w:sz="4" w:space="0" w:color="auto"/>
              <w:right w:val="single" w:sz="4" w:space="0" w:color="auto"/>
            </w:tcBorders>
            <w:shd w:val="clear" w:color="auto" w:fill="auto"/>
            <w:noWrap/>
            <w:vAlign w:val="bottom"/>
          </w:tcPr>
          <w:p w14:paraId="4916B2F5" w14:textId="0445CEEE" w:rsidR="00161C66" w:rsidRPr="004C3E78" w:rsidRDefault="00161C66" w:rsidP="00F653B2">
            <w:pPr>
              <w:spacing w:after="0" w:line="360" w:lineRule="auto"/>
              <w:jc w:val="right"/>
              <w:rPr>
                <w:rFonts w:ascii="Calibri" w:eastAsia="Times New Roman" w:hAnsi="Calibri" w:cs="Calibri"/>
                <w:i/>
                <w:iCs/>
                <w:color w:val="000000"/>
                <w:lang w:eastAsia="en-GB"/>
              </w:rPr>
            </w:pPr>
            <w:r w:rsidRPr="004C3E78">
              <w:rPr>
                <w:rFonts w:ascii="Calibri" w:eastAsia="Times New Roman" w:hAnsi="Calibri" w:cs="Calibri"/>
                <w:i/>
                <w:iCs/>
                <w:color w:val="000000"/>
                <w:lang w:eastAsia="en-GB"/>
              </w:rPr>
              <w:t>69.6</w:t>
            </w:r>
          </w:p>
        </w:tc>
        <w:tc>
          <w:tcPr>
            <w:tcW w:w="1195" w:type="dxa"/>
            <w:tcBorders>
              <w:top w:val="nil"/>
              <w:left w:val="single" w:sz="4" w:space="0" w:color="auto"/>
              <w:bottom w:val="single" w:sz="4" w:space="0" w:color="auto"/>
              <w:right w:val="single" w:sz="4" w:space="0" w:color="auto"/>
            </w:tcBorders>
          </w:tcPr>
          <w:p w14:paraId="7545210C" w14:textId="052024F4" w:rsidR="00161C66" w:rsidRPr="004C3E78" w:rsidRDefault="00161C66" w:rsidP="00F653B2">
            <w:pPr>
              <w:spacing w:after="0" w:line="360" w:lineRule="auto"/>
              <w:jc w:val="right"/>
              <w:rPr>
                <w:rFonts w:ascii="Calibri" w:eastAsia="Times New Roman" w:hAnsi="Calibri" w:cs="Calibri"/>
                <w:i/>
                <w:iCs/>
                <w:color w:val="000000"/>
                <w:lang w:eastAsia="en-GB"/>
              </w:rPr>
            </w:pPr>
            <w:r>
              <w:rPr>
                <w:rFonts w:ascii="Calibri" w:eastAsia="Times New Roman" w:hAnsi="Calibri" w:cs="Calibri"/>
                <w:i/>
                <w:iCs/>
                <w:color w:val="000000"/>
                <w:lang w:eastAsia="en-GB"/>
              </w:rPr>
              <w:t>0.264</w:t>
            </w:r>
          </w:p>
        </w:tc>
      </w:tr>
    </w:tbl>
    <w:p w14:paraId="2D07DB70" w14:textId="53C66578" w:rsidR="00856AC1" w:rsidRPr="003A27BF" w:rsidRDefault="00D84C4F" w:rsidP="00F653B2">
      <w:pPr>
        <w:spacing w:line="360" w:lineRule="auto"/>
        <w:jc w:val="both"/>
        <w:rPr>
          <w:b/>
          <w:bCs/>
          <w:sz w:val="18"/>
          <w:szCs w:val="18"/>
        </w:rPr>
      </w:pPr>
      <w:r w:rsidRPr="003A27BF">
        <w:rPr>
          <w:b/>
          <w:bCs/>
          <w:sz w:val="18"/>
          <w:szCs w:val="18"/>
        </w:rPr>
        <w:t>Note: Student’s t-test used to compare differences</w:t>
      </w:r>
      <w:r w:rsidR="003A27BF" w:rsidRPr="003A27BF">
        <w:rPr>
          <w:b/>
          <w:bCs/>
          <w:sz w:val="18"/>
          <w:szCs w:val="18"/>
        </w:rPr>
        <w:t xml:space="preserve"> between groups (not adjusted for other householder characteristics)</w:t>
      </w:r>
    </w:p>
    <w:p w14:paraId="15996611" w14:textId="77777777" w:rsidR="008E4BAC" w:rsidRDefault="008E4BAC" w:rsidP="00F653B2">
      <w:pPr>
        <w:spacing w:line="360" w:lineRule="auto"/>
        <w:jc w:val="both"/>
        <w:rPr>
          <w:b/>
          <w:bCs/>
          <w:sz w:val="24"/>
          <w:szCs w:val="24"/>
        </w:rPr>
      </w:pPr>
    </w:p>
    <w:p w14:paraId="55E7FD3F" w14:textId="7DFAB25C" w:rsidR="00AD7F51" w:rsidRPr="00B7269C" w:rsidRDefault="00AE2CDF" w:rsidP="00F653B2">
      <w:pPr>
        <w:spacing w:line="360" w:lineRule="auto"/>
        <w:jc w:val="both"/>
        <w:rPr>
          <w:b/>
          <w:bCs/>
          <w:sz w:val="24"/>
          <w:szCs w:val="24"/>
        </w:rPr>
      </w:pPr>
      <w:r>
        <w:rPr>
          <w:b/>
          <w:bCs/>
          <w:sz w:val="24"/>
          <w:szCs w:val="24"/>
        </w:rPr>
        <w:t>Why do the local community use PPS?</w:t>
      </w:r>
      <w:r w:rsidR="00B7269C" w:rsidRPr="00B7269C">
        <w:rPr>
          <w:b/>
          <w:bCs/>
          <w:sz w:val="24"/>
          <w:szCs w:val="24"/>
        </w:rPr>
        <w:t xml:space="preserve"> </w:t>
      </w:r>
    </w:p>
    <w:p w14:paraId="7F7012CB" w14:textId="7E9FE342" w:rsidR="00237051" w:rsidRDefault="005E45F9" w:rsidP="00237051">
      <w:pPr>
        <w:spacing w:line="360" w:lineRule="auto"/>
        <w:jc w:val="both"/>
        <w:rPr>
          <w:sz w:val="24"/>
          <w:szCs w:val="24"/>
        </w:rPr>
      </w:pPr>
      <w:r>
        <w:rPr>
          <w:sz w:val="24"/>
          <w:szCs w:val="24"/>
        </w:rPr>
        <w:t xml:space="preserve">In </w:t>
      </w:r>
      <w:r w:rsidR="008B5CD2">
        <w:rPr>
          <w:sz w:val="24"/>
          <w:szCs w:val="24"/>
        </w:rPr>
        <w:t xml:space="preserve">Survey 2 </w:t>
      </w:r>
      <w:r>
        <w:rPr>
          <w:sz w:val="24"/>
          <w:szCs w:val="24"/>
        </w:rPr>
        <w:t>the most common reason for use of</w:t>
      </w:r>
      <w:r w:rsidR="00301AD7">
        <w:rPr>
          <w:sz w:val="24"/>
          <w:szCs w:val="24"/>
        </w:rPr>
        <w:t xml:space="preserve"> PPS </w:t>
      </w:r>
      <w:r>
        <w:rPr>
          <w:sz w:val="24"/>
          <w:szCs w:val="24"/>
        </w:rPr>
        <w:t xml:space="preserve">was </w:t>
      </w:r>
      <w:r w:rsidR="00301AD7">
        <w:rPr>
          <w:sz w:val="24"/>
          <w:szCs w:val="24"/>
        </w:rPr>
        <w:t>to</w:t>
      </w:r>
      <w:r w:rsidR="008D79C3">
        <w:rPr>
          <w:sz w:val="24"/>
          <w:szCs w:val="24"/>
        </w:rPr>
        <w:t xml:space="preserve"> accompany </w:t>
      </w:r>
      <w:r w:rsidR="00371973">
        <w:rPr>
          <w:sz w:val="24"/>
          <w:szCs w:val="24"/>
        </w:rPr>
        <w:t xml:space="preserve">the </w:t>
      </w:r>
      <w:r w:rsidR="008D79C3">
        <w:rPr>
          <w:sz w:val="24"/>
          <w:szCs w:val="24"/>
        </w:rPr>
        <w:t>c</w:t>
      </w:r>
      <w:r w:rsidR="00606456">
        <w:rPr>
          <w:sz w:val="24"/>
          <w:szCs w:val="24"/>
        </w:rPr>
        <w:t xml:space="preserve">offee ceremony </w:t>
      </w:r>
      <w:r w:rsidR="00E35717">
        <w:rPr>
          <w:sz w:val="24"/>
          <w:szCs w:val="24"/>
        </w:rPr>
        <w:t>(</w:t>
      </w:r>
      <w:r w:rsidR="00606456">
        <w:rPr>
          <w:sz w:val="24"/>
          <w:szCs w:val="24"/>
        </w:rPr>
        <w:t>4</w:t>
      </w:r>
      <w:r w:rsidR="00FC73C7">
        <w:rPr>
          <w:sz w:val="24"/>
          <w:szCs w:val="24"/>
        </w:rPr>
        <w:t>4</w:t>
      </w:r>
      <w:r w:rsidR="00606456">
        <w:rPr>
          <w:sz w:val="24"/>
          <w:szCs w:val="24"/>
        </w:rPr>
        <w:t>% of responses</w:t>
      </w:r>
      <w:r w:rsidR="004847B5">
        <w:rPr>
          <w:sz w:val="24"/>
          <w:szCs w:val="24"/>
        </w:rPr>
        <w:t xml:space="preserve"> overall</w:t>
      </w:r>
      <w:r w:rsidR="00E35717">
        <w:rPr>
          <w:sz w:val="24"/>
          <w:szCs w:val="24"/>
        </w:rPr>
        <w:t>)</w:t>
      </w:r>
      <w:r w:rsidR="00606456">
        <w:rPr>
          <w:sz w:val="24"/>
          <w:szCs w:val="24"/>
        </w:rPr>
        <w:t>. Coffee in combination with chewing khat</w:t>
      </w:r>
      <w:r w:rsidR="00AE2CDF">
        <w:rPr>
          <w:rStyle w:val="FootnoteReference"/>
          <w:sz w:val="24"/>
          <w:szCs w:val="24"/>
        </w:rPr>
        <w:footnoteReference w:id="1"/>
      </w:r>
      <w:r w:rsidR="00606456">
        <w:rPr>
          <w:sz w:val="24"/>
          <w:szCs w:val="24"/>
        </w:rPr>
        <w:t xml:space="preserve"> and prayers was mentioned in a further 9% of responses</w:t>
      </w:r>
      <w:r w:rsidR="008B5CD2">
        <w:rPr>
          <w:sz w:val="24"/>
          <w:szCs w:val="24"/>
        </w:rPr>
        <w:t>.</w:t>
      </w:r>
      <w:r w:rsidR="009400C2">
        <w:rPr>
          <w:sz w:val="24"/>
          <w:szCs w:val="24"/>
        </w:rPr>
        <w:t xml:space="preserve"> Health and</w:t>
      </w:r>
      <w:r w:rsidR="008D79C3">
        <w:rPr>
          <w:sz w:val="24"/>
          <w:szCs w:val="24"/>
        </w:rPr>
        <w:t>/or</w:t>
      </w:r>
      <w:r w:rsidR="009400C2">
        <w:rPr>
          <w:sz w:val="24"/>
          <w:szCs w:val="24"/>
        </w:rPr>
        <w:t xml:space="preserve"> repelling bad spirits was mentioned in 9% of responses</w:t>
      </w:r>
      <w:r w:rsidR="00ED65C0">
        <w:rPr>
          <w:sz w:val="24"/>
          <w:szCs w:val="24"/>
        </w:rPr>
        <w:t>,</w:t>
      </w:r>
      <w:r w:rsidR="009400C2">
        <w:rPr>
          <w:sz w:val="24"/>
          <w:szCs w:val="24"/>
        </w:rPr>
        <w:t xml:space="preserve"> as was housekeeping. </w:t>
      </w:r>
      <w:r w:rsidR="008B5CD2">
        <w:rPr>
          <w:sz w:val="24"/>
          <w:szCs w:val="24"/>
        </w:rPr>
        <w:t xml:space="preserve"> </w:t>
      </w:r>
      <w:r w:rsidR="00237051">
        <w:rPr>
          <w:sz w:val="24"/>
          <w:szCs w:val="24"/>
        </w:rPr>
        <w:t>Table</w:t>
      </w:r>
      <w:r w:rsidR="009418A1">
        <w:rPr>
          <w:sz w:val="24"/>
          <w:szCs w:val="24"/>
        </w:rPr>
        <w:t xml:space="preserve"> </w:t>
      </w:r>
      <w:r w:rsidR="00237051">
        <w:rPr>
          <w:sz w:val="24"/>
          <w:szCs w:val="24"/>
        </w:rPr>
        <w:t>2</w:t>
      </w:r>
      <w:r w:rsidR="009418A1">
        <w:rPr>
          <w:sz w:val="24"/>
          <w:szCs w:val="24"/>
        </w:rPr>
        <w:t xml:space="preserve"> shows how reason</w:t>
      </w:r>
      <w:r>
        <w:rPr>
          <w:sz w:val="24"/>
          <w:szCs w:val="24"/>
        </w:rPr>
        <w:t>s</w:t>
      </w:r>
      <w:r w:rsidR="009418A1">
        <w:rPr>
          <w:sz w:val="24"/>
          <w:szCs w:val="24"/>
        </w:rPr>
        <w:t xml:space="preserve"> for use varied according to the type of material being smoked</w:t>
      </w:r>
      <w:r w:rsidR="00237051">
        <w:rPr>
          <w:sz w:val="24"/>
          <w:szCs w:val="24"/>
        </w:rPr>
        <w:t xml:space="preserve"> (including Latin names</w:t>
      </w:r>
      <w:r w:rsidR="00237051" w:rsidRPr="00237051">
        <w:rPr>
          <w:noProof/>
          <w:sz w:val="24"/>
          <w:szCs w:val="24"/>
          <w:vertAlign w:val="superscript"/>
        </w:rPr>
        <w:t>15,30–32</w:t>
      </w:r>
      <w:r w:rsidR="00237051">
        <w:rPr>
          <w:sz w:val="24"/>
          <w:szCs w:val="24"/>
        </w:rPr>
        <w:t>)</w:t>
      </w:r>
      <w:r w:rsidR="009418A1">
        <w:rPr>
          <w:sz w:val="24"/>
          <w:szCs w:val="24"/>
        </w:rPr>
        <w:t xml:space="preserve">. </w:t>
      </w:r>
    </w:p>
    <w:p w14:paraId="77151D72" w14:textId="77777777" w:rsidR="00237051" w:rsidRPr="009E27DE" w:rsidRDefault="00237051" w:rsidP="00237051">
      <w:pPr>
        <w:spacing w:line="360" w:lineRule="auto"/>
        <w:jc w:val="both"/>
        <w:rPr>
          <w:sz w:val="24"/>
          <w:szCs w:val="24"/>
        </w:rPr>
      </w:pPr>
    </w:p>
    <w:p w14:paraId="046BD813" w14:textId="56DE4A05" w:rsidR="00237051" w:rsidRDefault="00237051" w:rsidP="00237051">
      <w:pPr>
        <w:pStyle w:val="Caption"/>
        <w:keepNext/>
      </w:pPr>
      <w:bookmarkStart w:id="1" w:name="_Hlk36106889"/>
      <w:r>
        <w:lastRenderedPageBreak/>
        <w:t xml:space="preserve">Table </w:t>
      </w:r>
      <w:r>
        <w:rPr>
          <w:noProof/>
        </w:rPr>
        <w:t>2</w:t>
      </w:r>
      <w:r>
        <w:t xml:space="preserve">: </w:t>
      </w:r>
      <w:r w:rsidRPr="0020663F">
        <w:t xml:space="preserve">Reasons </w:t>
      </w:r>
      <w:r w:rsidR="000F77CE">
        <w:t>for purposely producing household smoke</w:t>
      </w:r>
      <w:r w:rsidRPr="0020663F">
        <w:t xml:space="preserve"> </w:t>
      </w:r>
      <w:r w:rsidR="000F77CE">
        <w:t xml:space="preserve">given </w:t>
      </w:r>
      <w:r w:rsidRPr="0020663F">
        <w:t xml:space="preserve">by Survey 2 respondents (n=152), by type of material </w:t>
      </w:r>
      <w:r w:rsidR="00371973">
        <w:t>burned</w:t>
      </w:r>
    </w:p>
    <w:tbl>
      <w:tblPr>
        <w:tblStyle w:val="TableGrid"/>
        <w:tblW w:w="9351" w:type="dxa"/>
        <w:tblLayout w:type="fixed"/>
        <w:tblLook w:val="04A0" w:firstRow="1" w:lastRow="0" w:firstColumn="1" w:lastColumn="0" w:noHBand="0" w:noVBand="1"/>
      </w:tblPr>
      <w:tblGrid>
        <w:gridCol w:w="2122"/>
        <w:gridCol w:w="1275"/>
        <w:gridCol w:w="1418"/>
        <w:gridCol w:w="1417"/>
        <w:gridCol w:w="993"/>
        <w:gridCol w:w="850"/>
        <w:gridCol w:w="1276"/>
      </w:tblGrid>
      <w:tr w:rsidR="00237051" w:rsidRPr="00505863" w14:paraId="48575393" w14:textId="77777777" w:rsidTr="00FC73C7">
        <w:trPr>
          <w:trHeight w:val="576"/>
        </w:trPr>
        <w:tc>
          <w:tcPr>
            <w:tcW w:w="2122" w:type="dxa"/>
            <w:vMerge w:val="restart"/>
          </w:tcPr>
          <w:p w14:paraId="098E00E4" w14:textId="7C1620C4" w:rsidR="00237051" w:rsidRPr="00505863" w:rsidRDefault="00237051" w:rsidP="00191F3B">
            <w:pPr>
              <w:spacing w:line="360" w:lineRule="auto"/>
              <w:jc w:val="both"/>
              <w:rPr>
                <w:b/>
                <w:bCs/>
                <w:sz w:val="20"/>
                <w:szCs w:val="20"/>
              </w:rPr>
            </w:pPr>
            <w:r w:rsidRPr="00505863">
              <w:rPr>
                <w:b/>
                <w:bCs/>
                <w:sz w:val="20"/>
                <w:szCs w:val="20"/>
              </w:rPr>
              <w:t xml:space="preserve">Type of material </w:t>
            </w:r>
            <w:r w:rsidR="00371973">
              <w:rPr>
                <w:b/>
                <w:bCs/>
                <w:sz w:val="20"/>
                <w:szCs w:val="20"/>
              </w:rPr>
              <w:t>burned</w:t>
            </w:r>
            <w:r w:rsidR="00371973" w:rsidRPr="00505863">
              <w:rPr>
                <w:b/>
                <w:bCs/>
                <w:sz w:val="20"/>
                <w:szCs w:val="20"/>
              </w:rPr>
              <w:t xml:space="preserve"> </w:t>
            </w:r>
            <w:r w:rsidRPr="00505863">
              <w:rPr>
                <w:b/>
                <w:bCs/>
                <w:sz w:val="20"/>
                <w:szCs w:val="20"/>
              </w:rPr>
              <w:t>to purposely produce smoke</w:t>
            </w:r>
          </w:p>
        </w:tc>
        <w:tc>
          <w:tcPr>
            <w:tcW w:w="7229" w:type="dxa"/>
            <w:gridSpan w:val="6"/>
          </w:tcPr>
          <w:p w14:paraId="27C4EA25" w14:textId="77F408D8" w:rsidR="00237051" w:rsidRPr="00505863" w:rsidRDefault="00237051" w:rsidP="00191F3B">
            <w:pPr>
              <w:spacing w:line="360" w:lineRule="auto"/>
              <w:jc w:val="center"/>
              <w:rPr>
                <w:b/>
                <w:bCs/>
                <w:sz w:val="20"/>
                <w:szCs w:val="20"/>
              </w:rPr>
            </w:pPr>
            <w:r w:rsidRPr="00505863">
              <w:rPr>
                <w:b/>
                <w:bCs/>
                <w:sz w:val="20"/>
                <w:szCs w:val="20"/>
              </w:rPr>
              <w:t>Reason for use given (number of respon</w:t>
            </w:r>
            <w:r w:rsidR="00E35717">
              <w:rPr>
                <w:b/>
                <w:bCs/>
                <w:sz w:val="20"/>
                <w:szCs w:val="20"/>
              </w:rPr>
              <w:t>ses</w:t>
            </w:r>
            <w:r w:rsidRPr="00505863">
              <w:rPr>
                <w:b/>
                <w:bCs/>
                <w:sz w:val="20"/>
                <w:szCs w:val="20"/>
              </w:rPr>
              <w:t>)</w:t>
            </w:r>
          </w:p>
        </w:tc>
      </w:tr>
      <w:tr w:rsidR="00237051" w:rsidRPr="00505863" w14:paraId="44BF63E0" w14:textId="77777777" w:rsidTr="00FC73C7">
        <w:trPr>
          <w:trHeight w:val="576"/>
        </w:trPr>
        <w:tc>
          <w:tcPr>
            <w:tcW w:w="2122" w:type="dxa"/>
            <w:vMerge/>
            <w:hideMark/>
          </w:tcPr>
          <w:p w14:paraId="592E08D7" w14:textId="77777777" w:rsidR="00237051" w:rsidRPr="00505863" w:rsidRDefault="00237051" w:rsidP="00191F3B">
            <w:pPr>
              <w:spacing w:line="360" w:lineRule="auto"/>
              <w:jc w:val="both"/>
              <w:rPr>
                <w:b/>
                <w:bCs/>
                <w:sz w:val="20"/>
                <w:szCs w:val="20"/>
              </w:rPr>
            </w:pPr>
          </w:p>
        </w:tc>
        <w:tc>
          <w:tcPr>
            <w:tcW w:w="1275" w:type="dxa"/>
            <w:hideMark/>
          </w:tcPr>
          <w:p w14:paraId="56160329" w14:textId="77777777" w:rsidR="00237051" w:rsidRPr="00505863" w:rsidRDefault="00237051" w:rsidP="00191F3B">
            <w:pPr>
              <w:spacing w:line="360" w:lineRule="auto"/>
              <w:rPr>
                <w:b/>
                <w:bCs/>
                <w:sz w:val="20"/>
                <w:szCs w:val="20"/>
              </w:rPr>
            </w:pPr>
            <w:r w:rsidRPr="00505863">
              <w:rPr>
                <w:b/>
                <w:bCs/>
                <w:sz w:val="20"/>
                <w:szCs w:val="20"/>
              </w:rPr>
              <w:t>Coffee ceremony</w:t>
            </w:r>
          </w:p>
        </w:tc>
        <w:tc>
          <w:tcPr>
            <w:tcW w:w="1418" w:type="dxa"/>
            <w:hideMark/>
          </w:tcPr>
          <w:p w14:paraId="25841AAE" w14:textId="77777777" w:rsidR="00237051" w:rsidRPr="00505863" w:rsidRDefault="00237051" w:rsidP="00191F3B">
            <w:pPr>
              <w:spacing w:line="360" w:lineRule="auto"/>
              <w:rPr>
                <w:b/>
                <w:bCs/>
                <w:sz w:val="20"/>
                <w:szCs w:val="20"/>
              </w:rPr>
            </w:pPr>
            <w:r w:rsidRPr="00505863">
              <w:rPr>
                <w:b/>
                <w:bCs/>
                <w:sz w:val="20"/>
                <w:szCs w:val="20"/>
              </w:rPr>
              <w:t>Coffee, chewing khat and prayers</w:t>
            </w:r>
          </w:p>
        </w:tc>
        <w:tc>
          <w:tcPr>
            <w:tcW w:w="1417" w:type="dxa"/>
            <w:hideMark/>
          </w:tcPr>
          <w:p w14:paraId="5800566F" w14:textId="2A9FA054" w:rsidR="00237051" w:rsidRPr="00505863" w:rsidRDefault="00237051" w:rsidP="00191F3B">
            <w:pPr>
              <w:spacing w:line="360" w:lineRule="auto"/>
              <w:rPr>
                <w:b/>
                <w:bCs/>
                <w:sz w:val="20"/>
                <w:szCs w:val="20"/>
              </w:rPr>
            </w:pPr>
            <w:r w:rsidRPr="00505863">
              <w:rPr>
                <w:b/>
                <w:bCs/>
                <w:sz w:val="20"/>
                <w:szCs w:val="20"/>
              </w:rPr>
              <w:t>Health and</w:t>
            </w:r>
            <w:r w:rsidR="00E35717">
              <w:rPr>
                <w:b/>
                <w:bCs/>
                <w:sz w:val="20"/>
                <w:szCs w:val="20"/>
              </w:rPr>
              <w:t>/or</w:t>
            </w:r>
            <w:r w:rsidRPr="00505863">
              <w:rPr>
                <w:b/>
                <w:bCs/>
                <w:sz w:val="20"/>
                <w:szCs w:val="20"/>
              </w:rPr>
              <w:t xml:space="preserve"> repelling bad spirits</w:t>
            </w:r>
          </w:p>
        </w:tc>
        <w:tc>
          <w:tcPr>
            <w:tcW w:w="993" w:type="dxa"/>
            <w:hideMark/>
          </w:tcPr>
          <w:p w14:paraId="2000B645" w14:textId="77777777" w:rsidR="00237051" w:rsidRPr="00505863" w:rsidRDefault="00237051" w:rsidP="00191F3B">
            <w:pPr>
              <w:spacing w:line="360" w:lineRule="auto"/>
              <w:rPr>
                <w:b/>
                <w:bCs/>
                <w:sz w:val="20"/>
                <w:szCs w:val="20"/>
              </w:rPr>
            </w:pPr>
            <w:proofErr w:type="gramStart"/>
            <w:r w:rsidRPr="00505863">
              <w:rPr>
                <w:b/>
                <w:bCs/>
                <w:sz w:val="20"/>
                <w:szCs w:val="20"/>
              </w:rPr>
              <w:t>House</w:t>
            </w:r>
            <w:r>
              <w:rPr>
                <w:b/>
                <w:bCs/>
                <w:sz w:val="20"/>
                <w:szCs w:val="20"/>
              </w:rPr>
              <w:t>-</w:t>
            </w:r>
            <w:r w:rsidRPr="00505863">
              <w:rPr>
                <w:b/>
                <w:bCs/>
                <w:sz w:val="20"/>
                <w:szCs w:val="20"/>
              </w:rPr>
              <w:t>keeping</w:t>
            </w:r>
            <w:proofErr w:type="gramEnd"/>
          </w:p>
        </w:tc>
        <w:tc>
          <w:tcPr>
            <w:tcW w:w="850" w:type="dxa"/>
            <w:hideMark/>
          </w:tcPr>
          <w:p w14:paraId="565D35A7" w14:textId="77777777" w:rsidR="00237051" w:rsidRPr="00505863" w:rsidRDefault="00237051" w:rsidP="00191F3B">
            <w:pPr>
              <w:spacing w:line="360" w:lineRule="auto"/>
              <w:rPr>
                <w:b/>
                <w:bCs/>
                <w:sz w:val="20"/>
                <w:szCs w:val="20"/>
              </w:rPr>
            </w:pPr>
            <w:r w:rsidRPr="00505863">
              <w:rPr>
                <w:b/>
                <w:bCs/>
                <w:sz w:val="20"/>
                <w:szCs w:val="20"/>
              </w:rPr>
              <w:t>Prayers</w:t>
            </w:r>
          </w:p>
        </w:tc>
        <w:tc>
          <w:tcPr>
            <w:tcW w:w="1276" w:type="dxa"/>
            <w:hideMark/>
          </w:tcPr>
          <w:p w14:paraId="50E03789" w14:textId="77777777" w:rsidR="00237051" w:rsidRPr="00505863" w:rsidRDefault="00237051" w:rsidP="00191F3B">
            <w:pPr>
              <w:spacing w:line="360" w:lineRule="auto"/>
              <w:rPr>
                <w:b/>
                <w:bCs/>
                <w:sz w:val="20"/>
                <w:szCs w:val="20"/>
              </w:rPr>
            </w:pPr>
            <w:r w:rsidRPr="00505863">
              <w:rPr>
                <w:b/>
                <w:bCs/>
                <w:sz w:val="20"/>
                <w:szCs w:val="20"/>
              </w:rPr>
              <w:t>Other reasons or combination</w:t>
            </w:r>
          </w:p>
        </w:tc>
      </w:tr>
      <w:tr w:rsidR="00237051" w:rsidRPr="00505863" w14:paraId="02C33AD1" w14:textId="77777777" w:rsidTr="00FC73C7">
        <w:trPr>
          <w:trHeight w:val="576"/>
        </w:trPr>
        <w:tc>
          <w:tcPr>
            <w:tcW w:w="2122" w:type="dxa"/>
            <w:hideMark/>
          </w:tcPr>
          <w:p w14:paraId="7D6771CC" w14:textId="77777777" w:rsidR="00237051" w:rsidRPr="00505863" w:rsidRDefault="00237051" w:rsidP="00191F3B">
            <w:pPr>
              <w:spacing w:line="360" w:lineRule="auto"/>
              <w:rPr>
                <w:sz w:val="20"/>
                <w:szCs w:val="20"/>
              </w:rPr>
            </w:pPr>
            <w:proofErr w:type="spellStart"/>
            <w:r w:rsidRPr="00505863">
              <w:rPr>
                <w:sz w:val="20"/>
                <w:szCs w:val="20"/>
              </w:rPr>
              <w:t>Adis</w:t>
            </w:r>
            <w:proofErr w:type="spellEnd"/>
            <w:r w:rsidRPr="00505863">
              <w:rPr>
                <w:sz w:val="20"/>
                <w:szCs w:val="20"/>
              </w:rPr>
              <w:br/>
            </w:r>
            <w:proofErr w:type="spellStart"/>
            <w:r w:rsidRPr="00505863">
              <w:rPr>
                <w:i/>
                <w:iCs/>
                <w:sz w:val="20"/>
                <w:szCs w:val="20"/>
              </w:rPr>
              <w:t>Myrtus</w:t>
            </w:r>
            <w:proofErr w:type="spellEnd"/>
            <w:r w:rsidRPr="00505863">
              <w:rPr>
                <w:i/>
                <w:iCs/>
                <w:sz w:val="20"/>
                <w:szCs w:val="20"/>
              </w:rPr>
              <w:t xml:space="preserve"> </w:t>
            </w:r>
            <w:proofErr w:type="spellStart"/>
            <w:r w:rsidRPr="00505863">
              <w:rPr>
                <w:i/>
                <w:iCs/>
                <w:sz w:val="20"/>
                <w:szCs w:val="20"/>
              </w:rPr>
              <w:t>communis</w:t>
            </w:r>
            <w:proofErr w:type="spellEnd"/>
            <w:r w:rsidRPr="00505863">
              <w:rPr>
                <w:i/>
                <w:iCs/>
                <w:sz w:val="20"/>
                <w:szCs w:val="20"/>
              </w:rPr>
              <w:t xml:space="preserve"> L.</w:t>
            </w:r>
          </w:p>
        </w:tc>
        <w:tc>
          <w:tcPr>
            <w:tcW w:w="1275" w:type="dxa"/>
            <w:noWrap/>
            <w:hideMark/>
          </w:tcPr>
          <w:p w14:paraId="04858EC2" w14:textId="77777777" w:rsidR="00237051" w:rsidRPr="00505863" w:rsidRDefault="00237051" w:rsidP="00191F3B">
            <w:pPr>
              <w:spacing w:line="360" w:lineRule="auto"/>
              <w:jc w:val="right"/>
              <w:rPr>
                <w:sz w:val="20"/>
                <w:szCs w:val="20"/>
              </w:rPr>
            </w:pPr>
            <w:r w:rsidRPr="00505863">
              <w:rPr>
                <w:sz w:val="20"/>
                <w:szCs w:val="20"/>
              </w:rPr>
              <w:t>47</w:t>
            </w:r>
          </w:p>
        </w:tc>
        <w:tc>
          <w:tcPr>
            <w:tcW w:w="1418" w:type="dxa"/>
            <w:noWrap/>
            <w:hideMark/>
          </w:tcPr>
          <w:p w14:paraId="12C24E78" w14:textId="77777777" w:rsidR="00237051" w:rsidRPr="00505863" w:rsidRDefault="00237051" w:rsidP="00191F3B">
            <w:pPr>
              <w:spacing w:line="360" w:lineRule="auto"/>
              <w:jc w:val="right"/>
              <w:rPr>
                <w:sz w:val="20"/>
                <w:szCs w:val="20"/>
              </w:rPr>
            </w:pPr>
            <w:r w:rsidRPr="00505863">
              <w:rPr>
                <w:sz w:val="20"/>
                <w:szCs w:val="20"/>
              </w:rPr>
              <w:t>5</w:t>
            </w:r>
          </w:p>
        </w:tc>
        <w:tc>
          <w:tcPr>
            <w:tcW w:w="1417" w:type="dxa"/>
            <w:noWrap/>
            <w:hideMark/>
          </w:tcPr>
          <w:p w14:paraId="43490897"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993" w:type="dxa"/>
            <w:noWrap/>
            <w:hideMark/>
          </w:tcPr>
          <w:p w14:paraId="63DB6F21" w14:textId="77777777" w:rsidR="00237051" w:rsidRPr="00505863" w:rsidRDefault="00237051" w:rsidP="00191F3B">
            <w:pPr>
              <w:spacing w:line="360" w:lineRule="auto"/>
              <w:jc w:val="right"/>
              <w:rPr>
                <w:sz w:val="20"/>
                <w:szCs w:val="20"/>
              </w:rPr>
            </w:pPr>
            <w:r w:rsidRPr="00505863">
              <w:rPr>
                <w:sz w:val="20"/>
                <w:szCs w:val="20"/>
              </w:rPr>
              <w:t>6</w:t>
            </w:r>
          </w:p>
        </w:tc>
        <w:tc>
          <w:tcPr>
            <w:tcW w:w="850" w:type="dxa"/>
            <w:noWrap/>
            <w:hideMark/>
          </w:tcPr>
          <w:p w14:paraId="744342DD" w14:textId="77777777" w:rsidR="00237051" w:rsidRPr="00505863" w:rsidRDefault="00237051" w:rsidP="00191F3B">
            <w:pPr>
              <w:spacing w:line="360" w:lineRule="auto"/>
              <w:jc w:val="right"/>
              <w:rPr>
                <w:sz w:val="20"/>
                <w:szCs w:val="20"/>
              </w:rPr>
            </w:pPr>
            <w:r w:rsidRPr="00505863">
              <w:rPr>
                <w:sz w:val="20"/>
                <w:szCs w:val="20"/>
              </w:rPr>
              <w:t>3</w:t>
            </w:r>
          </w:p>
        </w:tc>
        <w:tc>
          <w:tcPr>
            <w:tcW w:w="1276" w:type="dxa"/>
            <w:noWrap/>
            <w:hideMark/>
          </w:tcPr>
          <w:p w14:paraId="53691E7B" w14:textId="77777777" w:rsidR="00237051" w:rsidRPr="00505863" w:rsidRDefault="00237051" w:rsidP="00191F3B">
            <w:pPr>
              <w:spacing w:line="360" w:lineRule="auto"/>
              <w:jc w:val="right"/>
              <w:rPr>
                <w:sz w:val="20"/>
                <w:szCs w:val="20"/>
              </w:rPr>
            </w:pPr>
            <w:r w:rsidRPr="00505863">
              <w:rPr>
                <w:sz w:val="20"/>
                <w:szCs w:val="20"/>
              </w:rPr>
              <w:t>17</w:t>
            </w:r>
          </w:p>
        </w:tc>
      </w:tr>
      <w:tr w:rsidR="00237051" w:rsidRPr="00505863" w14:paraId="2EC789D2" w14:textId="77777777" w:rsidTr="00FC73C7">
        <w:trPr>
          <w:trHeight w:val="576"/>
        </w:trPr>
        <w:tc>
          <w:tcPr>
            <w:tcW w:w="2122" w:type="dxa"/>
            <w:hideMark/>
          </w:tcPr>
          <w:p w14:paraId="16B40725" w14:textId="6B95638F" w:rsidR="00237051" w:rsidRPr="00505863" w:rsidRDefault="00237051" w:rsidP="00191F3B">
            <w:pPr>
              <w:spacing w:line="360" w:lineRule="auto"/>
              <w:rPr>
                <w:sz w:val="20"/>
                <w:szCs w:val="20"/>
              </w:rPr>
            </w:pPr>
            <w:proofErr w:type="spellStart"/>
            <w:r w:rsidRPr="00505863">
              <w:rPr>
                <w:sz w:val="20"/>
                <w:szCs w:val="20"/>
              </w:rPr>
              <w:t>Adrus</w:t>
            </w:r>
            <w:proofErr w:type="spellEnd"/>
            <w:r w:rsidRPr="00505863">
              <w:rPr>
                <w:sz w:val="20"/>
                <w:szCs w:val="20"/>
              </w:rPr>
              <w:br/>
            </w:r>
            <w:proofErr w:type="spellStart"/>
            <w:r w:rsidRPr="00505863">
              <w:rPr>
                <w:i/>
                <w:iCs/>
                <w:sz w:val="20"/>
                <w:szCs w:val="20"/>
              </w:rPr>
              <w:t>Commiphora</w:t>
            </w:r>
            <w:proofErr w:type="spellEnd"/>
            <w:r w:rsidRPr="00505863">
              <w:rPr>
                <w:i/>
                <w:iCs/>
                <w:sz w:val="20"/>
                <w:szCs w:val="20"/>
              </w:rPr>
              <w:t xml:space="preserve"> </w:t>
            </w:r>
            <w:proofErr w:type="spellStart"/>
            <w:r w:rsidR="006F4A60">
              <w:rPr>
                <w:i/>
                <w:iCs/>
                <w:color w:val="000000"/>
                <w:sz w:val="20"/>
                <w:szCs w:val="20"/>
                <w:shd w:val="clear" w:color="auto" w:fill="FFFFFF"/>
              </w:rPr>
              <w:t>myrrha</w:t>
            </w:r>
            <w:proofErr w:type="spellEnd"/>
          </w:p>
        </w:tc>
        <w:tc>
          <w:tcPr>
            <w:tcW w:w="1275" w:type="dxa"/>
            <w:noWrap/>
            <w:hideMark/>
          </w:tcPr>
          <w:p w14:paraId="1382D829" w14:textId="77777777" w:rsidR="00237051" w:rsidRPr="00505863" w:rsidRDefault="00237051" w:rsidP="00191F3B">
            <w:pPr>
              <w:spacing w:line="360" w:lineRule="auto"/>
              <w:jc w:val="right"/>
              <w:rPr>
                <w:sz w:val="20"/>
                <w:szCs w:val="20"/>
              </w:rPr>
            </w:pPr>
            <w:r w:rsidRPr="00505863">
              <w:rPr>
                <w:sz w:val="20"/>
                <w:szCs w:val="20"/>
              </w:rPr>
              <w:t>88</w:t>
            </w:r>
          </w:p>
        </w:tc>
        <w:tc>
          <w:tcPr>
            <w:tcW w:w="1418" w:type="dxa"/>
            <w:noWrap/>
            <w:hideMark/>
          </w:tcPr>
          <w:p w14:paraId="1DAB4C7A" w14:textId="77777777" w:rsidR="00237051" w:rsidRPr="00505863" w:rsidRDefault="00237051" w:rsidP="00191F3B">
            <w:pPr>
              <w:spacing w:line="360" w:lineRule="auto"/>
              <w:jc w:val="right"/>
              <w:rPr>
                <w:sz w:val="20"/>
                <w:szCs w:val="20"/>
              </w:rPr>
            </w:pPr>
            <w:r w:rsidRPr="00505863">
              <w:rPr>
                <w:sz w:val="20"/>
                <w:szCs w:val="20"/>
              </w:rPr>
              <w:t>17</w:t>
            </w:r>
          </w:p>
        </w:tc>
        <w:tc>
          <w:tcPr>
            <w:tcW w:w="1417" w:type="dxa"/>
            <w:noWrap/>
            <w:hideMark/>
          </w:tcPr>
          <w:p w14:paraId="4FA1A4E8"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993" w:type="dxa"/>
            <w:noWrap/>
            <w:hideMark/>
          </w:tcPr>
          <w:p w14:paraId="07404827" w14:textId="77777777" w:rsidR="00237051" w:rsidRPr="00505863" w:rsidRDefault="00237051" w:rsidP="00191F3B">
            <w:pPr>
              <w:spacing w:line="360" w:lineRule="auto"/>
              <w:jc w:val="right"/>
              <w:rPr>
                <w:sz w:val="20"/>
                <w:szCs w:val="20"/>
              </w:rPr>
            </w:pPr>
            <w:r w:rsidRPr="00505863">
              <w:rPr>
                <w:sz w:val="20"/>
                <w:szCs w:val="20"/>
              </w:rPr>
              <w:t>2</w:t>
            </w:r>
          </w:p>
        </w:tc>
        <w:tc>
          <w:tcPr>
            <w:tcW w:w="850" w:type="dxa"/>
            <w:noWrap/>
            <w:hideMark/>
          </w:tcPr>
          <w:p w14:paraId="481CBAE9"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113B6612" w14:textId="77777777" w:rsidR="00237051" w:rsidRPr="00505863" w:rsidRDefault="00237051" w:rsidP="00191F3B">
            <w:pPr>
              <w:spacing w:line="360" w:lineRule="auto"/>
              <w:jc w:val="right"/>
              <w:rPr>
                <w:sz w:val="20"/>
                <w:szCs w:val="20"/>
              </w:rPr>
            </w:pPr>
            <w:r w:rsidRPr="00505863">
              <w:rPr>
                <w:sz w:val="20"/>
                <w:szCs w:val="20"/>
              </w:rPr>
              <w:t>30</w:t>
            </w:r>
          </w:p>
        </w:tc>
      </w:tr>
      <w:tr w:rsidR="00237051" w:rsidRPr="00505863" w14:paraId="14A1BC00" w14:textId="77777777" w:rsidTr="00FC73C7">
        <w:trPr>
          <w:trHeight w:val="576"/>
        </w:trPr>
        <w:tc>
          <w:tcPr>
            <w:tcW w:w="2122" w:type="dxa"/>
            <w:hideMark/>
          </w:tcPr>
          <w:p w14:paraId="37FF097E" w14:textId="6DE36C1D" w:rsidR="00237051" w:rsidRPr="00505863" w:rsidRDefault="00237051" w:rsidP="00191F3B">
            <w:pPr>
              <w:spacing w:line="360" w:lineRule="auto"/>
              <w:rPr>
                <w:sz w:val="20"/>
                <w:szCs w:val="20"/>
              </w:rPr>
            </w:pPr>
            <w:proofErr w:type="spellStart"/>
            <w:r w:rsidRPr="00505863">
              <w:rPr>
                <w:sz w:val="20"/>
                <w:szCs w:val="20"/>
              </w:rPr>
              <w:t>Bukbukka</w:t>
            </w:r>
            <w:proofErr w:type="spellEnd"/>
            <w:r w:rsidRPr="00505863">
              <w:rPr>
                <w:sz w:val="20"/>
                <w:szCs w:val="20"/>
              </w:rPr>
              <w:br/>
            </w:r>
            <w:r w:rsidRPr="00505863">
              <w:rPr>
                <w:i/>
                <w:iCs/>
                <w:sz w:val="20"/>
                <w:szCs w:val="20"/>
              </w:rPr>
              <w:t xml:space="preserve">Colchicum </w:t>
            </w:r>
            <w:r w:rsidR="006F4A60" w:rsidRPr="00BC2E1F">
              <w:rPr>
                <w:i/>
                <w:iCs/>
                <w:color w:val="000000"/>
                <w:sz w:val="20"/>
                <w:szCs w:val="20"/>
                <w:shd w:val="clear" w:color="auto" w:fill="FFFFFF"/>
              </w:rPr>
              <w:t>sativus</w:t>
            </w:r>
            <w:r w:rsidR="006F4A60">
              <w:rPr>
                <w:i/>
                <w:iCs/>
                <w:color w:val="000000"/>
                <w:sz w:val="20"/>
                <w:szCs w:val="20"/>
                <w:shd w:val="clear" w:color="auto" w:fill="FFFFFF"/>
              </w:rPr>
              <w:t xml:space="preserve"> </w:t>
            </w:r>
          </w:p>
        </w:tc>
        <w:tc>
          <w:tcPr>
            <w:tcW w:w="1275" w:type="dxa"/>
            <w:noWrap/>
            <w:hideMark/>
          </w:tcPr>
          <w:p w14:paraId="4E1BF632" w14:textId="77777777" w:rsidR="00237051" w:rsidRPr="00505863" w:rsidRDefault="00237051" w:rsidP="00191F3B">
            <w:pPr>
              <w:spacing w:line="360" w:lineRule="auto"/>
              <w:jc w:val="right"/>
              <w:rPr>
                <w:sz w:val="20"/>
                <w:szCs w:val="20"/>
              </w:rPr>
            </w:pPr>
            <w:r w:rsidRPr="00505863">
              <w:rPr>
                <w:sz w:val="20"/>
                <w:szCs w:val="20"/>
              </w:rPr>
              <w:t>18</w:t>
            </w:r>
          </w:p>
        </w:tc>
        <w:tc>
          <w:tcPr>
            <w:tcW w:w="1418" w:type="dxa"/>
            <w:noWrap/>
            <w:hideMark/>
          </w:tcPr>
          <w:p w14:paraId="21C0CAAF" w14:textId="77777777" w:rsidR="00237051" w:rsidRPr="00505863" w:rsidRDefault="00237051" w:rsidP="00191F3B">
            <w:pPr>
              <w:spacing w:line="360" w:lineRule="auto"/>
              <w:jc w:val="right"/>
              <w:rPr>
                <w:sz w:val="20"/>
                <w:szCs w:val="20"/>
              </w:rPr>
            </w:pPr>
            <w:r w:rsidRPr="00505863">
              <w:rPr>
                <w:sz w:val="20"/>
                <w:szCs w:val="20"/>
              </w:rPr>
              <w:t>2</w:t>
            </w:r>
          </w:p>
        </w:tc>
        <w:tc>
          <w:tcPr>
            <w:tcW w:w="1417" w:type="dxa"/>
            <w:noWrap/>
            <w:hideMark/>
          </w:tcPr>
          <w:p w14:paraId="7C2C7256"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993" w:type="dxa"/>
            <w:noWrap/>
            <w:hideMark/>
          </w:tcPr>
          <w:p w14:paraId="502B5A7B"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850" w:type="dxa"/>
            <w:noWrap/>
            <w:hideMark/>
          </w:tcPr>
          <w:p w14:paraId="2A3B09A9"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35EE5E3B" w14:textId="77777777" w:rsidR="00237051" w:rsidRPr="00505863" w:rsidRDefault="00237051" w:rsidP="00191F3B">
            <w:pPr>
              <w:spacing w:line="360" w:lineRule="auto"/>
              <w:jc w:val="right"/>
              <w:rPr>
                <w:sz w:val="20"/>
                <w:szCs w:val="20"/>
              </w:rPr>
            </w:pPr>
            <w:r w:rsidRPr="00505863">
              <w:rPr>
                <w:sz w:val="20"/>
                <w:szCs w:val="20"/>
              </w:rPr>
              <w:t>3</w:t>
            </w:r>
          </w:p>
        </w:tc>
      </w:tr>
      <w:tr w:rsidR="00237051" w:rsidRPr="00505863" w14:paraId="22B858E9" w14:textId="77777777" w:rsidTr="00FC73C7">
        <w:trPr>
          <w:trHeight w:val="576"/>
        </w:trPr>
        <w:tc>
          <w:tcPr>
            <w:tcW w:w="2122" w:type="dxa"/>
            <w:hideMark/>
          </w:tcPr>
          <w:p w14:paraId="1BB6192E" w14:textId="77777777" w:rsidR="00237051" w:rsidRPr="00505863" w:rsidRDefault="00237051" w:rsidP="00191F3B">
            <w:pPr>
              <w:spacing w:line="360" w:lineRule="auto"/>
              <w:rPr>
                <w:sz w:val="20"/>
                <w:szCs w:val="20"/>
              </w:rPr>
            </w:pPr>
            <w:proofErr w:type="spellStart"/>
            <w:r w:rsidRPr="00505863">
              <w:rPr>
                <w:sz w:val="20"/>
                <w:szCs w:val="20"/>
              </w:rPr>
              <w:t>Kebericho</w:t>
            </w:r>
            <w:proofErr w:type="spellEnd"/>
            <w:r w:rsidRPr="00505863">
              <w:rPr>
                <w:sz w:val="20"/>
                <w:szCs w:val="20"/>
              </w:rPr>
              <w:br/>
            </w:r>
            <w:proofErr w:type="spellStart"/>
            <w:r w:rsidRPr="00505863">
              <w:rPr>
                <w:i/>
                <w:iCs/>
                <w:sz w:val="20"/>
                <w:szCs w:val="20"/>
              </w:rPr>
              <w:t>Echinops</w:t>
            </w:r>
            <w:proofErr w:type="spellEnd"/>
            <w:r w:rsidRPr="00505863">
              <w:rPr>
                <w:i/>
                <w:iCs/>
                <w:sz w:val="20"/>
                <w:szCs w:val="20"/>
              </w:rPr>
              <w:t xml:space="preserve"> spp.</w:t>
            </w:r>
          </w:p>
        </w:tc>
        <w:tc>
          <w:tcPr>
            <w:tcW w:w="1275" w:type="dxa"/>
            <w:noWrap/>
            <w:hideMark/>
          </w:tcPr>
          <w:p w14:paraId="33F0B0A2" w14:textId="77777777" w:rsidR="00237051" w:rsidRPr="00505863" w:rsidRDefault="00237051" w:rsidP="00191F3B">
            <w:pPr>
              <w:spacing w:line="360" w:lineRule="auto"/>
              <w:jc w:val="right"/>
              <w:rPr>
                <w:sz w:val="20"/>
                <w:szCs w:val="20"/>
              </w:rPr>
            </w:pPr>
            <w:r w:rsidRPr="00505863">
              <w:rPr>
                <w:sz w:val="20"/>
                <w:szCs w:val="20"/>
              </w:rPr>
              <w:t>4</w:t>
            </w:r>
          </w:p>
        </w:tc>
        <w:tc>
          <w:tcPr>
            <w:tcW w:w="1418" w:type="dxa"/>
            <w:noWrap/>
            <w:hideMark/>
          </w:tcPr>
          <w:p w14:paraId="33B51629" w14:textId="77777777" w:rsidR="00237051" w:rsidRPr="00505863" w:rsidRDefault="00237051" w:rsidP="00191F3B">
            <w:pPr>
              <w:spacing w:line="360" w:lineRule="auto"/>
              <w:jc w:val="right"/>
              <w:rPr>
                <w:sz w:val="20"/>
                <w:szCs w:val="20"/>
              </w:rPr>
            </w:pPr>
            <w:r w:rsidRPr="00505863">
              <w:rPr>
                <w:sz w:val="20"/>
                <w:szCs w:val="20"/>
              </w:rPr>
              <w:t>1</w:t>
            </w:r>
          </w:p>
        </w:tc>
        <w:tc>
          <w:tcPr>
            <w:tcW w:w="1417" w:type="dxa"/>
            <w:noWrap/>
            <w:hideMark/>
          </w:tcPr>
          <w:p w14:paraId="451FFE88" w14:textId="77777777" w:rsidR="00237051" w:rsidRPr="00505863" w:rsidRDefault="00237051" w:rsidP="00191F3B">
            <w:pPr>
              <w:spacing w:line="360" w:lineRule="auto"/>
              <w:jc w:val="right"/>
              <w:rPr>
                <w:sz w:val="20"/>
                <w:szCs w:val="20"/>
              </w:rPr>
            </w:pPr>
            <w:r w:rsidRPr="00505863">
              <w:rPr>
                <w:sz w:val="20"/>
                <w:szCs w:val="20"/>
              </w:rPr>
              <w:t>35</w:t>
            </w:r>
          </w:p>
        </w:tc>
        <w:tc>
          <w:tcPr>
            <w:tcW w:w="993" w:type="dxa"/>
            <w:noWrap/>
            <w:hideMark/>
          </w:tcPr>
          <w:p w14:paraId="777486DD" w14:textId="77777777" w:rsidR="00237051" w:rsidRPr="00505863" w:rsidRDefault="00237051" w:rsidP="00191F3B">
            <w:pPr>
              <w:spacing w:line="360" w:lineRule="auto"/>
              <w:jc w:val="right"/>
              <w:rPr>
                <w:sz w:val="20"/>
                <w:szCs w:val="20"/>
              </w:rPr>
            </w:pPr>
            <w:r w:rsidRPr="00505863">
              <w:rPr>
                <w:sz w:val="20"/>
                <w:szCs w:val="20"/>
              </w:rPr>
              <w:t>1</w:t>
            </w:r>
          </w:p>
        </w:tc>
        <w:tc>
          <w:tcPr>
            <w:tcW w:w="850" w:type="dxa"/>
            <w:noWrap/>
            <w:hideMark/>
          </w:tcPr>
          <w:p w14:paraId="4C66B5DC"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1B5B9037" w14:textId="77777777" w:rsidR="00237051" w:rsidRPr="00505863" w:rsidRDefault="00237051" w:rsidP="00191F3B">
            <w:pPr>
              <w:spacing w:line="360" w:lineRule="auto"/>
              <w:jc w:val="right"/>
              <w:rPr>
                <w:sz w:val="20"/>
                <w:szCs w:val="20"/>
              </w:rPr>
            </w:pPr>
            <w:r w:rsidRPr="00505863">
              <w:rPr>
                <w:sz w:val="20"/>
                <w:szCs w:val="20"/>
              </w:rPr>
              <w:t>7</w:t>
            </w:r>
          </w:p>
        </w:tc>
      </w:tr>
      <w:tr w:rsidR="00237051" w:rsidRPr="00505863" w14:paraId="71689DCD" w14:textId="77777777" w:rsidTr="00FC73C7">
        <w:trPr>
          <w:trHeight w:val="864"/>
        </w:trPr>
        <w:tc>
          <w:tcPr>
            <w:tcW w:w="2122" w:type="dxa"/>
            <w:hideMark/>
          </w:tcPr>
          <w:p w14:paraId="1537AEB3" w14:textId="77777777" w:rsidR="00237051" w:rsidRPr="007D182F" w:rsidRDefault="00237051" w:rsidP="00191F3B">
            <w:pPr>
              <w:spacing w:line="360" w:lineRule="auto"/>
              <w:rPr>
                <w:sz w:val="20"/>
                <w:szCs w:val="20"/>
                <w:lang w:val="es-ES"/>
              </w:rPr>
            </w:pPr>
            <w:proofErr w:type="spellStart"/>
            <w:r w:rsidRPr="007D182F">
              <w:rPr>
                <w:sz w:val="20"/>
                <w:szCs w:val="20"/>
                <w:lang w:val="es-ES"/>
              </w:rPr>
              <w:t>Tamanay</w:t>
            </w:r>
            <w:proofErr w:type="spellEnd"/>
            <w:r w:rsidRPr="007D182F">
              <w:rPr>
                <w:sz w:val="20"/>
                <w:szCs w:val="20"/>
                <w:lang w:val="es-ES"/>
              </w:rPr>
              <w:br/>
            </w:r>
            <w:proofErr w:type="spellStart"/>
            <w:r w:rsidRPr="007D182F">
              <w:rPr>
                <w:i/>
                <w:iCs/>
                <w:sz w:val="20"/>
                <w:szCs w:val="20"/>
                <w:lang w:val="es-ES"/>
              </w:rPr>
              <w:t>Securidaca</w:t>
            </w:r>
            <w:proofErr w:type="spellEnd"/>
            <w:r w:rsidRPr="007D182F">
              <w:rPr>
                <w:i/>
                <w:iCs/>
                <w:sz w:val="20"/>
                <w:szCs w:val="20"/>
                <w:lang w:val="es-ES"/>
              </w:rPr>
              <w:t xml:space="preserve"> </w:t>
            </w:r>
            <w:proofErr w:type="spellStart"/>
            <w:r w:rsidRPr="007D182F">
              <w:rPr>
                <w:i/>
                <w:iCs/>
                <w:sz w:val="20"/>
                <w:szCs w:val="20"/>
                <w:lang w:val="es-ES"/>
              </w:rPr>
              <w:t>longepedunculata</w:t>
            </w:r>
            <w:proofErr w:type="spellEnd"/>
            <w:r w:rsidRPr="007D182F">
              <w:rPr>
                <w:i/>
                <w:iCs/>
                <w:sz w:val="20"/>
                <w:szCs w:val="20"/>
                <w:lang w:val="es-ES"/>
              </w:rPr>
              <w:t xml:space="preserve"> </w:t>
            </w:r>
            <w:r w:rsidRPr="007D182F">
              <w:rPr>
                <w:sz w:val="20"/>
                <w:szCs w:val="20"/>
                <w:lang w:val="es-ES"/>
              </w:rPr>
              <w:t>Fres. (</w:t>
            </w:r>
            <w:proofErr w:type="spellStart"/>
            <w:r w:rsidRPr="007D182F">
              <w:rPr>
                <w:sz w:val="20"/>
                <w:szCs w:val="20"/>
                <w:lang w:val="es-ES"/>
              </w:rPr>
              <w:t>Polygonaceae</w:t>
            </w:r>
            <w:proofErr w:type="spellEnd"/>
            <w:r w:rsidRPr="007D182F">
              <w:rPr>
                <w:sz w:val="20"/>
                <w:szCs w:val="20"/>
                <w:lang w:val="es-ES"/>
              </w:rPr>
              <w:t>)</w:t>
            </w:r>
          </w:p>
        </w:tc>
        <w:tc>
          <w:tcPr>
            <w:tcW w:w="1275" w:type="dxa"/>
            <w:noWrap/>
            <w:hideMark/>
          </w:tcPr>
          <w:p w14:paraId="1435CA85" w14:textId="77777777" w:rsidR="00237051" w:rsidRPr="00505863" w:rsidRDefault="00237051" w:rsidP="00191F3B">
            <w:pPr>
              <w:spacing w:line="360" w:lineRule="auto"/>
              <w:jc w:val="right"/>
              <w:rPr>
                <w:sz w:val="20"/>
                <w:szCs w:val="20"/>
              </w:rPr>
            </w:pPr>
            <w:r w:rsidRPr="00505863">
              <w:rPr>
                <w:sz w:val="20"/>
                <w:szCs w:val="20"/>
              </w:rPr>
              <w:t>3</w:t>
            </w:r>
          </w:p>
        </w:tc>
        <w:tc>
          <w:tcPr>
            <w:tcW w:w="1418" w:type="dxa"/>
            <w:noWrap/>
            <w:hideMark/>
          </w:tcPr>
          <w:p w14:paraId="6EA6FA59" w14:textId="77777777" w:rsidR="00237051" w:rsidRPr="00505863" w:rsidRDefault="00237051" w:rsidP="00191F3B">
            <w:pPr>
              <w:spacing w:line="360" w:lineRule="auto"/>
              <w:jc w:val="right"/>
              <w:rPr>
                <w:sz w:val="20"/>
                <w:szCs w:val="20"/>
              </w:rPr>
            </w:pPr>
            <w:r w:rsidRPr="00505863">
              <w:rPr>
                <w:sz w:val="20"/>
                <w:szCs w:val="20"/>
              </w:rPr>
              <w:t>1</w:t>
            </w:r>
          </w:p>
        </w:tc>
        <w:tc>
          <w:tcPr>
            <w:tcW w:w="1417" w:type="dxa"/>
            <w:noWrap/>
            <w:hideMark/>
          </w:tcPr>
          <w:p w14:paraId="16DF24B7"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993" w:type="dxa"/>
            <w:noWrap/>
            <w:hideMark/>
          </w:tcPr>
          <w:p w14:paraId="0990480A" w14:textId="77777777" w:rsidR="00237051" w:rsidRPr="00505863" w:rsidRDefault="00237051" w:rsidP="00191F3B">
            <w:pPr>
              <w:spacing w:line="360" w:lineRule="auto"/>
              <w:jc w:val="right"/>
              <w:rPr>
                <w:sz w:val="20"/>
                <w:szCs w:val="20"/>
              </w:rPr>
            </w:pPr>
            <w:r w:rsidRPr="00505863">
              <w:rPr>
                <w:sz w:val="20"/>
                <w:szCs w:val="20"/>
              </w:rPr>
              <w:t>1</w:t>
            </w:r>
          </w:p>
        </w:tc>
        <w:tc>
          <w:tcPr>
            <w:tcW w:w="850" w:type="dxa"/>
            <w:noWrap/>
            <w:hideMark/>
          </w:tcPr>
          <w:p w14:paraId="7F286D03"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4CEB13EF" w14:textId="77777777" w:rsidR="00237051" w:rsidRPr="00505863" w:rsidRDefault="00237051" w:rsidP="00191F3B">
            <w:pPr>
              <w:spacing w:line="360" w:lineRule="auto"/>
              <w:jc w:val="right"/>
              <w:rPr>
                <w:sz w:val="20"/>
                <w:szCs w:val="20"/>
              </w:rPr>
            </w:pPr>
            <w:r w:rsidRPr="00505863">
              <w:rPr>
                <w:sz w:val="20"/>
                <w:szCs w:val="20"/>
              </w:rPr>
              <w:t>8</w:t>
            </w:r>
          </w:p>
        </w:tc>
      </w:tr>
      <w:tr w:rsidR="00237051" w:rsidRPr="00505863" w14:paraId="20993B97" w14:textId="77777777" w:rsidTr="00FC73C7">
        <w:trPr>
          <w:trHeight w:val="864"/>
        </w:trPr>
        <w:tc>
          <w:tcPr>
            <w:tcW w:w="2122" w:type="dxa"/>
            <w:hideMark/>
          </w:tcPr>
          <w:p w14:paraId="557AA37A" w14:textId="77777777" w:rsidR="00237051" w:rsidRPr="00505863" w:rsidRDefault="00237051" w:rsidP="00191F3B">
            <w:pPr>
              <w:spacing w:line="360" w:lineRule="auto"/>
              <w:rPr>
                <w:sz w:val="20"/>
                <w:szCs w:val="20"/>
              </w:rPr>
            </w:pPr>
            <w:proofErr w:type="spellStart"/>
            <w:r w:rsidRPr="00505863">
              <w:rPr>
                <w:sz w:val="20"/>
                <w:szCs w:val="20"/>
              </w:rPr>
              <w:t>W</w:t>
            </w:r>
            <w:r>
              <w:rPr>
                <w:sz w:val="20"/>
                <w:szCs w:val="20"/>
              </w:rPr>
              <w:t>o</w:t>
            </w:r>
            <w:r w:rsidRPr="00505863">
              <w:rPr>
                <w:sz w:val="20"/>
                <w:szCs w:val="20"/>
              </w:rPr>
              <w:t>gart</w:t>
            </w:r>
            <w:proofErr w:type="spellEnd"/>
            <w:r w:rsidRPr="00505863">
              <w:rPr>
                <w:sz w:val="20"/>
                <w:szCs w:val="20"/>
              </w:rPr>
              <w:br/>
            </w:r>
            <w:proofErr w:type="spellStart"/>
            <w:r w:rsidRPr="00505863">
              <w:rPr>
                <w:i/>
                <w:iCs/>
                <w:sz w:val="20"/>
                <w:szCs w:val="20"/>
              </w:rPr>
              <w:t>Silene</w:t>
            </w:r>
            <w:proofErr w:type="spellEnd"/>
            <w:r w:rsidRPr="00505863">
              <w:rPr>
                <w:i/>
                <w:iCs/>
                <w:sz w:val="20"/>
                <w:szCs w:val="20"/>
              </w:rPr>
              <w:t xml:space="preserve"> </w:t>
            </w:r>
            <w:proofErr w:type="spellStart"/>
            <w:r w:rsidRPr="00505863">
              <w:rPr>
                <w:i/>
                <w:iCs/>
                <w:sz w:val="20"/>
                <w:szCs w:val="20"/>
              </w:rPr>
              <w:t>macrosolen</w:t>
            </w:r>
            <w:proofErr w:type="spellEnd"/>
            <w:r w:rsidRPr="00505863">
              <w:rPr>
                <w:i/>
                <w:iCs/>
                <w:sz w:val="20"/>
                <w:szCs w:val="20"/>
              </w:rPr>
              <w:t xml:space="preserve"> </w:t>
            </w:r>
            <w:r w:rsidRPr="007D182F">
              <w:rPr>
                <w:sz w:val="20"/>
                <w:szCs w:val="20"/>
              </w:rPr>
              <w:t>(</w:t>
            </w:r>
            <w:proofErr w:type="spellStart"/>
            <w:r w:rsidRPr="007D182F">
              <w:rPr>
                <w:sz w:val="20"/>
                <w:szCs w:val="20"/>
              </w:rPr>
              <w:t>Caryophyllacea</w:t>
            </w:r>
            <w:proofErr w:type="spellEnd"/>
            <w:r w:rsidRPr="007D182F">
              <w:rPr>
                <w:sz w:val="20"/>
                <w:szCs w:val="20"/>
              </w:rPr>
              <w:t>)</w:t>
            </w:r>
          </w:p>
        </w:tc>
        <w:tc>
          <w:tcPr>
            <w:tcW w:w="1275" w:type="dxa"/>
            <w:noWrap/>
            <w:hideMark/>
          </w:tcPr>
          <w:p w14:paraId="5CDE6FA3" w14:textId="77777777" w:rsidR="00237051" w:rsidRPr="00505863" w:rsidRDefault="00237051" w:rsidP="00191F3B">
            <w:pPr>
              <w:spacing w:line="360" w:lineRule="auto"/>
              <w:jc w:val="right"/>
              <w:rPr>
                <w:sz w:val="20"/>
                <w:szCs w:val="20"/>
              </w:rPr>
            </w:pPr>
            <w:r w:rsidRPr="00505863">
              <w:rPr>
                <w:sz w:val="20"/>
                <w:szCs w:val="20"/>
              </w:rPr>
              <w:t>4</w:t>
            </w:r>
          </w:p>
        </w:tc>
        <w:tc>
          <w:tcPr>
            <w:tcW w:w="1418" w:type="dxa"/>
            <w:noWrap/>
            <w:hideMark/>
          </w:tcPr>
          <w:p w14:paraId="5C6DA4C4"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1417" w:type="dxa"/>
            <w:noWrap/>
            <w:hideMark/>
          </w:tcPr>
          <w:p w14:paraId="7556EA43" w14:textId="77777777" w:rsidR="00237051" w:rsidRPr="00505863" w:rsidRDefault="00237051" w:rsidP="00191F3B">
            <w:pPr>
              <w:spacing w:line="360" w:lineRule="auto"/>
              <w:jc w:val="right"/>
              <w:rPr>
                <w:sz w:val="20"/>
                <w:szCs w:val="20"/>
              </w:rPr>
            </w:pPr>
            <w:r w:rsidRPr="00505863">
              <w:rPr>
                <w:sz w:val="20"/>
                <w:szCs w:val="20"/>
              </w:rPr>
              <w:t>12</w:t>
            </w:r>
          </w:p>
        </w:tc>
        <w:tc>
          <w:tcPr>
            <w:tcW w:w="993" w:type="dxa"/>
            <w:noWrap/>
            <w:hideMark/>
          </w:tcPr>
          <w:p w14:paraId="2265FE3C" w14:textId="77777777" w:rsidR="00237051" w:rsidRPr="00505863" w:rsidRDefault="00237051" w:rsidP="00191F3B">
            <w:pPr>
              <w:spacing w:line="360" w:lineRule="auto"/>
              <w:jc w:val="right"/>
              <w:rPr>
                <w:sz w:val="20"/>
                <w:szCs w:val="20"/>
              </w:rPr>
            </w:pPr>
            <w:r w:rsidRPr="00505863">
              <w:rPr>
                <w:sz w:val="20"/>
                <w:szCs w:val="20"/>
              </w:rPr>
              <w:t>4</w:t>
            </w:r>
          </w:p>
        </w:tc>
        <w:tc>
          <w:tcPr>
            <w:tcW w:w="850" w:type="dxa"/>
            <w:noWrap/>
            <w:hideMark/>
          </w:tcPr>
          <w:p w14:paraId="3DD6FADF"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7B6303E4" w14:textId="77777777" w:rsidR="00237051" w:rsidRPr="00505863" w:rsidRDefault="00237051" w:rsidP="00191F3B">
            <w:pPr>
              <w:spacing w:line="360" w:lineRule="auto"/>
              <w:jc w:val="right"/>
              <w:rPr>
                <w:sz w:val="20"/>
                <w:szCs w:val="20"/>
              </w:rPr>
            </w:pPr>
            <w:r w:rsidRPr="00505863">
              <w:rPr>
                <w:sz w:val="20"/>
                <w:szCs w:val="20"/>
              </w:rPr>
              <w:t>6</w:t>
            </w:r>
          </w:p>
        </w:tc>
      </w:tr>
      <w:tr w:rsidR="00237051" w:rsidRPr="00505863" w14:paraId="4D675D22" w14:textId="77777777" w:rsidTr="00FC73C7">
        <w:trPr>
          <w:trHeight w:val="576"/>
        </w:trPr>
        <w:tc>
          <w:tcPr>
            <w:tcW w:w="2122" w:type="dxa"/>
            <w:hideMark/>
          </w:tcPr>
          <w:p w14:paraId="318FC9C7" w14:textId="68043A3B" w:rsidR="00237051" w:rsidRPr="00505863" w:rsidRDefault="00237051" w:rsidP="00191F3B">
            <w:pPr>
              <w:spacing w:line="360" w:lineRule="auto"/>
              <w:rPr>
                <w:sz w:val="20"/>
                <w:szCs w:val="20"/>
              </w:rPr>
            </w:pPr>
            <w:proofErr w:type="spellStart"/>
            <w:r w:rsidRPr="00505863">
              <w:rPr>
                <w:sz w:val="20"/>
                <w:szCs w:val="20"/>
              </w:rPr>
              <w:t>Woiyra</w:t>
            </w:r>
            <w:proofErr w:type="spellEnd"/>
            <w:r w:rsidRPr="00505863">
              <w:rPr>
                <w:sz w:val="20"/>
                <w:szCs w:val="20"/>
              </w:rPr>
              <w:br/>
            </w:r>
            <w:r w:rsidRPr="00505863">
              <w:rPr>
                <w:i/>
                <w:iCs/>
                <w:sz w:val="20"/>
                <w:szCs w:val="20"/>
              </w:rPr>
              <w:t xml:space="preserve">Olea </w:t>
            </w:r>
            <w:proofErr w:type="spellStart"/>
            <w:r w:rsidRPr="00505863">
              <w:rPr>
                <w:i/>
                <w:iCs/>
                <w:sz w:val="20"/>
                <w:szCs w:val="20"/>
              </w:rPr>
              <w:t>europaea</w:t>
            </w:r>
            <w:proofErr w:type="spellEnd"/>
            <w:r w:rsidRPr="00505863">
              <w:rPr>
                <w:i/>
                <w:iCs/>
                <w:sz w:val="20"/>
                <w:szCs w:val="20"/>
              </w:rPr>
              <w:t xml:space="preserve"> subsp. </w:t>
            </w:r>
            <w:proofErr w:type="spellStart"/>
            <w:r w:rsidR="00371973">
              <w:rPr>
                <w:i/>
                <w:iCs/>
                <w:sz w:val="20"/>
                <w:szCs w:val="20"/>
              </w:rPr>
              <w:t>a</w:t>
            </w:r>
            <w:r w:rsidRPr="00505863">
              <w:rPr>
                <w:i/>
                <w:iCs/>
                <w:sz w:val="20"/>
                <w:szCs w:val="20"/>
              </w:rPr>
              <w:t>fricana</w:t>
            </w:r>
            <w:proofErr w:type="spellEnd"/>
          </w:p>
        </w:tc>
        <w:tc>
          <w:tcPr>
            <w:tcW w:w="1275" w:type="dxa"/>
            <w:noWrap/>
            <w:hideMark/>
          </w:tcPr>
          <w:p w14:paraId="743C9A6D" w14:textId="77777777" w:rsidR="00237051" w:rsidRPr="00505863" w:rsidRDefault="00237051" w:rsidP="00191F3B">
            <w:pPr>
              <w:spacing w:line="360" w:lineRule="auto"/>
              <w:jc w:val="right"/>
              <w:rPr>
                <w:sz w:val="20"/>
                <w:szCs w:val="20"/>
              </w:rPr>
            </w:pPr>
            <w:r w:rsidRPr="00505863">
              <w:rPr>
                <w:sz w:val="20"/>
                <w:szCs w:val="20"/>
              </w:rPr>
              <w:t>29</w:t>
            </w:r>
          </w:p>
        </w:tc>
        <w:tc>
          <w:tcPr>
            <w:tcW w:w="1418" w:type="dxa"/>
            <w:noWrap/>
            <w:hideMark/>
          </w:tcPr>
          <w:p w14:paraId="53FD3E35" w14:textId="77777777" w:rsidR="00237051" w:rsidRPr="00505863" w:rsidRDefault="00237051" w:rsidP="00191F3B">
            <w:pPr>
              <w:spacing w:line="360" w:lineRule="auto"/>
              <w:jc w:val="right"/>
              <w:rPr>
                <w:sz w:val="20"/>
                <w:szCs w:val="20"/>
              </w:rPr>
            </w:pPr>
            <w:r w:rsidRPr="00505863">
              <w:rPr>
                <w:sz w:val="20"/>
                <w:szCs w:val="20"/>
              </w:rPr>
              <w:t>9</w:t>
            </w:r>
          </w:p>
        </w:tc>
        <w:tc>
          <w:tcPr>
            <w:tcW w:w="1417" w:type="dxa"/>
            <w:noWrap/>
            <w:hideMark/>
          </w:tcPr>
          <w:p w14:paraId="354865C6" w14:textId="77777777" w:rsidR="00237051" w:rsidRPr="00505863" w:rsidRDefault="00237051" w:rsidP="00191F3B">
            <w:pPr>
              <w:spacing w:line="360" w:lineRule="auto"/>
              <w:jc w:val="right"/>
              <w:rPr>
                <w:sz w:val="20"/>
                <w:szCs w:val="20"/>
              </w:rPr>
            </w:pPr>
            <w:r w:rsidRPr="00505863">
              <w:rPr>
                <w:sz w:val="20"/>
                <w:szCs w:val="20"/>
              </w:rPr>
              <w:t>4</w:t>
            </w:r>
          </w:p>
        </w:tc>
        <w:tc>
          <w:tcPr>
            <w:tcW w:w="993" w:type="dxa"/>
            <w:noWrap/>
            <w:hideMark/>
          </w:tcPr>
          <w:p w14:paraId="357533B3" w14:textId="77777777" w:rsidR="00237051" w:rsidRPr="00505863" w:rsidRDefault="00237051" w:rsidP="00191F3B">
            <w:pPr>
              <w:spacing w:line="360" w:lineRule="auto"/>
              <w:jc w:val="right"/>
              <w:rPr>
                <w:sz w:val="20"/>
                <w:szCs w:val="20"/>
              </w:rPr>
            </w:pPr>
            <w:r w:rsidRPr="00505863">
              <w:rPr>
                <w:sz w:val="20"/>
                <w:szCs w:val="20"/>
              </w:rPr>
              <w:t>33</w:t>
            </w:r>
          </w:p>
        </w:tc>
        <w:tc>
          <w:tcPr>
            <w:tcW w:w="850" w:type="dxa"/>
            <w:noWrap/>
            <w:hideMark/>
          </w:tcPr>
          <w:p w14:paraId="6C4D1A8A" w14:textId="77777777" w:rsidR="00237051" w:rsidRPr="00505863" w:rsidRDefault="00237051" w:rsidP="00191F3B">
            <w:pPr>
              <w:spacing w:line="360" w:lineRule="auto"/>
              <w:jc w:val="right"/>
              <w:rPr>
                <w:sz w:val="20"/>
                <w:szCs w:val="20"/>
              </w:rPr>
            </w:pPr>
            <w:r w:rsidRPr="00505863">
              <w:rPr>
                <w:sz w:val="20"/>
                <w:szCs w:val="20"/>
              </w:rPr>
              <w:t>1</w:t>
            </w:r>
          </w:p>
        </w:tc>
        <w:tc>
          <w:tcPr>
            <w:tcW w:w="1276" w:type="dxa"/>
            <w:noWrap/>
            <w:hideMark/>
          </w:tcPr>
          <w:p w14:paraId="65000908" w14:textId="77777777" w:rsidR="00237051" w:rsidRPr="00505863" w:rsidRDefault="00237051" w:rsidP="00191F3B">
            <w:pPr>
              <w:spacing w:line="360" w:lineRule="auto"/>
              <w:jc w:val="right"/>
              <w:rPr>
                <w:sz w:val="20"/>
                <w:szCs w:val="20"/>
              </w:rPr>
            </w:pPr>
            <w:r w:rsidRPr="00505863">
              <w:rPr>
                <w:sz w:val="20"/>
                <w:szCs w:val="20"/>
              </w:rPr>
              <w:t>61</w:t>
            </w:r>
          </w:p>
        </w:tc>
      </w:tr>
      <w:tr w:rsidR="00237051" w:rsidRPr="00505863" w14:paraId="4C90A6C3" w14:textId="77777777" w:rsidTr="00FC73C7">
        <w:trPr>
          <w:trHeight w:val="864"/>
        </w:trPr>
        <w:tc>
          <w:tcPr>
            <w:tcW w:w="2122" w:type="dxa"/>
            <w:hideMark/>
          </w:tcPr>
          <w:p w14:paraId="116CCA67" w14:textId="77777777" w:rsidR="00237051" w:rsidRPr="00505863" w:rsidRDefault="00237051" w:rsidP="00191F3B">
            <w:pPr>
              <w:spacing w:line="360" w:lineRule="auto"/>
              <w:rPr>
                <w:sz w:val="20"/>
                <w:szCs w:val="20"/>
              </w:rPr>
            </w:pPr>
            <w:proofErr w:type="spellStart"/>
            <w:r w:rsidRPr="00505863">
              <w:rPr>
                <w:sz w:val="20"/>
                <w:szCs w:val="20"/>
              </w:rPr>
              <w:t>Wollo</w:t>
            </w:r>
            <w:proofErr w:type="spellEnd"/>
            <w:r w:rsidRPr="00505863">
              <w:rPr>
                <w:sz w:val="20"/>
                <w:szCs w:val="20"/>
              </w:rPr>
              <w:t xml:space="preserve"> mix</w:t>
            </w:r>
            <w:r w:rsidRPr="00505863">
              <w:rPr>
                <w:sz w:val="20"/>
                <w:szCs w:val="20"/>
              </w:rPr>
              <w:br/>
              <w:t xml:space="preserve">[A mixture of various barks and roots] </w:t>
            </w:r>
          </w:p>
        </w:tc>
        <w:tc>
          <w:tcPr>
            <w:tcW w:w="1275" w:type="dxa"/>
            <w:noWrap/>
            <w:hideMark/>
          </w:tcPr>
          <w:p w14:paraId="159D9E39" w14:textId="77777777" w:rsidR="00237051" w:rsidRPr="00505863" w:rsidRDefault="00237051" w:rsidP="00191F3B">
            <w:pPr>
              <w:spacing w:line="360" w:lineRule="auto"/>
              <w:jc w:val="right"/>
              <w:rPr>
                <w:sz w:val="20"/>
                <w:szCs w:val="20"/>
              </w:rPr>
            </w:pPr>
            <w:r w:rsidRPr="00505863">
              <w:rPr>
                <w:sz w:val="20"/>
                <w:szCs w:val="20"/>
              </w:rPr>
              <w:t>56</w:t>
            </w:r>
          </w:p>
        </w:tc>
        <w:tc>
          <w:tcPr>
            <w:tcW w:w="1418" w:type="dxa"/>
            <w:noWrap/>
            <w:hideMark/>
          </w:tcPr>
          <w:p w14:paraId="5ACBAB26" w14:textId="77777777" w:rsidR="00237051" w:rsidRPr="00505863" w:rsidRDefault="00237051" w:rsidP="00191F3B">
            <w:pPr>
              <w:spacing w:line="360" w:lineRule="auto"/>
              <w:jc w:val="right"/>
              <w:rPr>
                <w:sz w:val="20"/>
                <w:szCs w:val="20"/>
              </w:rPr>
            </w:pPr>
            <w:r w:rsidRPr="00505863">
              <w:rPr>
                <w:sz w:val="20"/>
                <w:szCs w:val="20"/>
              </w:rPr>
              <w:t>16</w:t>
            </w:r>
          </w:p>
        </w:tc>
        <w:tc>
          <w:tcPr>
            <w:tcW w:w="1417" w:type="dxa"/>
            <w:noWrap/>
            <w:hideMark/>
          </w:tcPr>
          <w:p w14:paraId="5271C4B8" w14:textId="77777777" w:rsidR="00237051" w:rsidRPr="00505863" w:rsidRDefault="00237051" w:rsidP="00191F3B">
            <w:pPr>
              <w:spacing w:line="360" w:lineRule="auto"/>
              <w:jc w:val="right"/>
              <w:rPr>
                <w:sz w:val="20"/>
                <w:szCs w:val="20"/>
              </w:rPr>
            </w:pPr>
            <w:r w:rsidRPr="00505863">
              <w:rPr>
                <w:sz w:val="20"/>
                <w:szCs w:val="20"/>
              </w:rPr>
              <w:t> </w:t>
            </w:r>
            <w:r>
              <w:rPr>
                <w:sz w:val="20"/>
                <w:szCs w:val="20"/>
              </w:rPr>
              <w:t>0</w:t>
            </w:r>
          </w:p>
        </w:tc>
        <w:tc>
          <w:tcPr>
            <w:tcW w:w="993" w:type="dxa"/>
            <w:noWrap/>
            <w:hideMark/>
          </w:tcPr>
          <w:p w14:paraId="7194A09B" w14:textId="77777777" w:rsidR="00237051" w:rsidRPr="00505863" w:rsidRDefault="00237051" w:rsidP="00191F3B">
            <w:pPr>
              <w:spacing w:line="360" w:lineRule="auto"/>
              <w:jc w:val="right"/>
              <w:rPr>
                <w:sz w:val="20"/>
                <w:szCs w:val="20"/>
              </w:rPr>
            </w:pPr>
            <w:r w:rsidRPr="00505863">
              <w:rPr>
                <w:sz w:val="20"/>
                <w:szCs w:val="20"/>
              </w:rPr>
              <w:t>3</w:t>
            </w:r>
          </w:p>
        </w:tc>
        <w:tc>
          <w:tcPr>
            <w:tcW w:w="850" w:type="dxa"/>
            <w:noWrap/>
            <w:hideMark/>
          </w:tcPr>
          <w:p w14:paraId="6DE24B5F" w14:textId="77777777" w:rsidR="00237051" w:rsidRPr="00505863" w:rsidRDefault="00237051" w:rsidP="00191F3B">
            <w:pPr>
              <w:spacing w:line="360" w:lineRule="auto"/>
              <w:jc w:val="right"/>
              <w:rPr>
                <w:sz w:val="20"/>
                <w:szCs w:val="20"/>
              </w:rPr>
            </w:pPr>
            <w:r w:rsidRPr="00505863">
              <w:rPr>
                <w:sz w:val="20"/>
                <w:szCs w:val="20"/>
              </w:rPr>
              <w:t>20</w:t>
            </w:r>
          </w:p>
        </w:tc>
        <w:tc>
          <w:tcPr>
            <w:tcW w:w="1276" w:type="dxa"/>
            <w:noWrap/>
            <w:hideMark/>
          </w:tcPr>
          <w:p w14:paraId="1D727F76" w14:textId="77777777" w:rsidR="00237051" w:rsidRPr="00505863" w:rsidRDefault="00237051" w:rsidP="00191F3B">
            <w:pPr>
              <w:spacing w:line="360" w:lineRule="auto"/>
              <w:jc w:val="right"/>
              <w:rPr>
                <w:sz w:val="20"/>
                <w:szCs w:val="20"/>
              </w:rPr>
            </w:pPr>
            <w:r w:rsidRPr="00505863">
              <w:rPr>
                <w:sz w:val="20"/>
                <w:szCs w:val="20"/>
              </w:rPr>
              <w:t>0</w:t>
            </w:r>
          </w:p>
        </w:tc>
      </w:tr>
      <w:tr w:rsidR="00FC73C7" w:rsidRPr="00FC73C7" w14:paraId="048F1F27" w14:textId="77777777" w:rsidTr="00FC73C7">
        <w:trPr>
          <w:trHeight w:val="732"/>
        </w:trPr>
        <w:tc>
          <w:tcPr>
            <w:tcW w:w="2122" w:type="dxa"/>
            <w:hideMark/>
          </w:tcPr>
          <w:p w14:paraId="6EE719C0" w14:textId="77777777" w:rsidR="00FC73C7" w:rsidRPr="00FC73C7" w:rsidRDefault="00FC73C7" w:rsidP="00FC73C7">
            <w:pPr>
              <w:rPr>
                <w:rFonts w:ascii="Calibri" w:eastAsia="Times New Roman" w:hAnsi="Calibri" w:cs="Calibri"/>
                <w:color w:val="000000"/>
                <w:lang w:eastAsia="en-GB"/>
              </w:rPr>
            </w:pPr>
            <w:r w:rsidRPr="00FC73C7">
              <w:rPr>
                <w:rFonts w:ascii="Calibri" w:eastAsia="Times New Roman" w:hAnsi="Calibri" w:cs="Calibri"/>
                <w:color w:val="000000"/>
                <w:lang w:eastAsia="en-GB"/>
              </w:rPr>
              <w:t>Total number of responses</w:t>
            </w:r>
          </w:p>
        </w:tc>
        <w:tc>
          <w:tcPr>
            <w:tcW w:w="1275" w:type="dxa"/>
            <w:noWrap/>
            <w:hideMark/>
          </w:tcPr>
          <w:p w14:paraId="32D3BF61"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249</w:t>
            </w:r>
          </w:p>
        </w:tc>
        <w:tc>
          <w:tcPr>
            <w:tcW w:w="1418" w:type="dxa"/>
            <w:noWrap/>
            <w:hideMark/>
          </w:tcPr>
          <w:p w14:paraId="0061C3FC"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51</w:t>
            </w:r>
          </w:p>
        </w:tc>
        <w:tc>
          <w:tcPr>
            <w:tcW w:w="1417" w:type="dxa"/>
            <w:noWrap/>
            <w:hideMark/>
          </w:tcPr>
          <w:p w14:paraId="41A8428F"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51</w:t>
            </w:r>
          </w:p>
        </w:tc>
        <w:tc>
          <w:tcPr>
            <w:tcW w:w="993" w:type="dxa"/>
            <w:noWrap/>
            <w:hideMark/>
          </w:tcPr>
          <w:p w14:paraId="6F0E41A3"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50</w:t>
            </w:r>
          </w:p>
        </w:tc>
        <w:tc>
          <w:tcPr>
            <w:tcW w:w="850" w:type="dxa"/>
            <w:noWrap/>
            <w:hideMark/>
          </w:tcPr>
          <w:p w14:paraId="10F902B4"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29</w:t>
            </w:r>
          </w:p>
        </w:tc>
        <w:tc>
          <w:tcPr>
            <w:tcW w:w="1276" w:type="dxa"/>
            <w:noWrap/>
            <w:hideMark/>
          </w:tcPr>
          <w:p w14:paraId="3BE969DD" w14:textId="77777777" w:rsidR="00FC73C7" w:rsidRPr="00FC73C7" w:rsidRDefault="00FC73C7" w:rsidP="00FC73C7">
            <w:pPr>
              <w:jc w:val="right"/>
              <w:rPr>
                <w:rFonts w:ascii="Calibri" w:eastAsia="Times New Roman" w:hAnsi="Calibri" w:cs="Calibri"/>
                <w:color w:val="000000"/>
                <w:lang w:eastAsia="en-GB"/>
              </w:rPr>
            </w:pPr>
            <w:r w:rsidRPr="00FC73C7">
              <w:rPr>
                <w:rFonts w:ascii="Calibri" w:eastAsia="Times New Roman" w:hAnsi="Calibri" w:cs="Calibri"/>
                <w:color w:val="000000"/>
                <w:lang w:eastAsia="en-GB"/>
              </w:rPr>
              <w:t>132</w:t>
            </w:r>
          </w:p>
        </w:tc>
      </w:tr>
      <w:tr w:rsidR="00FC73C7" w:rsidRPr="00FC73C7" w14:paraId="116D9860" w14:textId="77777777" w:rsidTr="00FC73C7">
        <w:trPr>
          <w:trHeight w:val="700"/>
        </w:trPr>
        <w:tc>
          <w:tcPr>
            <w:tcW w:w="2122" w:type="dxa"/>
            <w:hideMark/>
          </w:tcPr>
          <w:p w14:paraId="01AAC2CF" w14:textId="77777777" w:rsidR="00FC73C7" w:rsidRPr="00FC73C7" w:rsidRDefault="00FC73C7" w:rsidP="00FC73C7">
            <w:pPr>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Percentage of all responses</w:t>
            </w:r>
          </w:p>
        </w:tc>
        <w:tc>
          <w:tcPr>
            <w:tcW w:w="1275" w:type="dxa"/>
            <w:noWrap/>
            <w:hideMark/>
          </w:tcPr>
          <w:p w14:paraId="0F00360D"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43.5</w:t>
            </w:r>
          </w:p>
        </w:tc>
        <w:tc>
          <w:tcPr>
            <w:tcW w:w="1418" w:type="dxa"/>
            <w:noWrap/>
            <w:hideMark/>
          </w:tcPr>
          <w:p w14:paraId="162642B4"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8.9</w:t>
            </w:r>
          </w:p>
        </w:tc>
        <w:tc>
          <w:tcPr>
            <w:tcW w:w="1417" w:type="dxa"/>
            <w:noWrap/>
            <w:hideMark/>
          </w:tcPr>
          <w:p w14:paraId="54D9C3CA"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8.9</w:t>
            </w:r>
          </w:p>
        </w:tc>
        <w:tc>
          <w:tcPr>
            <w:tcW w:w="993" w:type="dxa"/>
            <w:noWrap/>
            <w:hideMark/>
          </w:tcPr>
          <w:p w14:paraId="4138F267"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8.7</w:t>
            </w:r>
          </w:p>
        </w:tc>
        <w:tc>
          <w:tcPr>
            <w:tcW w:w="850" w:type="dxa"/>
            <w:noWrap/>
            <w:hideMark/>
          </w:tcPr>
          <w:p w14:paraId="40B820FA"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5.1</w:t>
            </w:r>
          </w:p>
        </w:tc>
        <w:tc>
          <w:tcPr>
            <w:tcW w:w="1276" w:type="dxa"/>
            <w:noWrap/>
            <w:hideMark/>
          </w:tcPr>
          <w:p w14:paraId="72D5DC33" w14:textId="77777777" w:rsidR="00FC73C7" w:rsidRPr="00FC73C7" w:rsidRDefault="00FC73C7" w:rsidP="00FC73C7">
            <w:pPr>
              <w:jc w:val="right"/>
              <w:rPr>
                <w:rFonts w:ascii="Calibri" w:eastAsia="Times New Roman" w:hAnsi="Calibri" w:cs="Calibri"/>
                <w:i/>
                <w:iCs/>
                <w:color w:val="000000"/>
                <w:lang w:eastAsia="en-GB"/>
              </w:rPr>
            </w:pPr>
            <w:r w:rsidRPr="00FC73C7">
              <w:rPr>
                <w:rFonts w:ascii="Calibri" w:eastAsia="Times New Roman" w:hAnsi="Calibri" w:cs="Calibri"/>
                <w:i/>
                <w:iCs/>
                <w:color w:val="000000"/>
                <w:lang w:eastAsia="en-GB"/>
              </w:rPr>
              <w:t>23.0</w:t>
            </w:r>
          </w:p>
        </w:tc>
      </w:tr>
    </w:tbl>
    <w:p w14:paraId="645A58F6" w14:textId="704CF2F2" w:rsidR="00237051" w:rsidRPr="007D182F" w:rsidRDefault="00E35717" w:rsidP="00237051">
      <w:pPr>
        <w:spacing w:line="360" w:lineRule="auto"/>
        <w:jc w:val="both"/>
        <w:rPr>
          <w:b/>
          <w:bCs/>
          <w:sz w:val="18"/>
          <w:szCs w:val="18"/>
        </w:rPr>
      </w:pPr>
      <w:r w:rsidRPr="007D182F">
        <w:rPr>
          <w:b/>
          <w:bCs/>
          <w:sz w:val="18"/>
          <w:szCs w:val="18"/>
        </w:rPr>
        <w:t xml:space="preserve">N.B One respondent may have given responses for more than one reason and/or more than one type of material </w:t>
      </w:r>
    </w:p>
    <w:bookmarkEnd w:id="1"/>
    <w:p w14:paraId="6AAA52CC" w14:textId="3E0B3BF1" w:rsidR="00017759" w:rsidRDefault="00D71C90" w:rsidP="00F653B2">
      <w:pPr>
        <w:spacing w:line="360" w:lineRule="auto"/>
        <w:jc w:val="both"/>
        <w:rPr>
          <w:sz w:val="24"/>
          <w:szCs w:val="24"/>
        </w:rPr>
      </w:pPr>
      <w:r>
        <w:rPr>
          <w:sz w:val="24"/>
          <w:szCs w:val="24"/>
        </w:rPr>
        <w:t>D</w:t>
      </w:r>
      <w:r w:rsidR="00BA2A55">
        <w:rPr>
          <w:sz w:val="24"/>
          <w:szCs w:val="24"/>
        </w:rPr>
        <w:t xml:space="preserve">ata collected </w:t>
      </w:r>
      <w:r w:rsidR="00BB557E" w:rsidRPr="00C8272E">
        <w:rPr>
          <w:sz w:val="24"/>
          <w:szCs w:val="24"/>
        </w:rPr>
        <w:t>in the F</w:t>
      </w:r>
      <w:r w:rsidR="006179D4">
        <w:rPr>
          <w:sz w:val="24"/>
          <w:szCs w:val="24"/>
        </w:rPr>
        <w:t>GD</w:t>
      </w:r>
      <w:r w:rsidR="00BB557E" w:rsidRPr="00C8272E">
        <w:rPr>
          <w:sz w:val="24"/>
          <w:szCs w:val="24"/>
        </w:rPr>
        <w:t>s and interviews</w:t>
      </w:r>
      <w:r>
        <w:rPr>
          <w:sz w:val="24"/>
          <w:szCs w:val="24"/>
        </w:rPr>
        <w:t xml:space="preserve"> confirmed the wide range of reasons for using PPS</w:t>
      </w:r>
      <w:r w:rsidR="00371973">
        <w:rPr>
          <w:sz w:val="24"/>
          <w:szCs w:val="24"/>
        </w:rPr>
        <w:t>.</w:t>
      </w:r>
      <w:r w:rsidR="00B65903">
        <w:rPr>
          <w:sz w:val="24"/>
          <w:szCs w:val="24"/>
        </w:rPr>
        <w:t xml:space="preserve"> </w:t>
      </w:r>
      <w:r w:rsidR="00371973">
        <w:rPr>
          <w:sz w:val="24"/>
          <w:szCs w:val="24"/>
        </w:rPr>
        <w:t>T</w:t>
      </w:r>
      <w:r w:rsidR="00B65903">
        <w:rPr>
          <w:sz w:val="24"/>
          <w:szCs w:val="24"/>
        </w:rPr>
        <w:t xml:space="preserve">hese </w:t>
      </w:r>
      <w:r w:rsidR="0038035B">
        <w:rPr>
          <w:sz w:val="24"/>
          <w:szCs w:val="24"/>
        </w:rPr>
        <w:t>were</w:t>
      </w:r>
      <w:r w:rsidR="00B65903">
        <w:rPr>
          <w:sz w:val="24"/>
          <w:szCs w:val="24"/>
        </w:rPr>
        <w:t xml:space="preserve"> grouped into the</w:t>
      </w:r>
      <w:r w:rsidR="009A31E2">
        <w:rPr>
          <w:sz w:val="24"/>
          <w:szCs w:val="24"/>
        </w:rPr>
        <w:t xml:space="preserve"> themes </w:t>
      </w:r>
      <w:r w:rsidR="00B65903">
        <w:rPr>
          <w:sz w:val="24"/>
          <w:szCs w:val="24"/>
        </w:rPr>
        <w:t>of</w:t>
      </w:r>
      <w:r w:rsidR="009A31E2">
        <w:rPr>
          <w:sz w:val="24"/>
          <w:szCs w:val="24"/>
        </w:rPr>
        <w:t xml:space="preserve"> housekeeping, religion</w:t>
      </w:r>
      <w:r w:rsidR="002A5E58">
        <w:rPr>
          <w:sz w:val="24"/>
          <w:szCs w:val="24"/>
        </w:rPr>
        <w:t>/</w:t>
      </w:r>
      <w:r w:rsidR="009A31E2">
        <w:rPr>
          <w:sz w:val="24"/>
          <w:szCs w:val="24"/>
        </w:rPr>
        <w:t>culture and wellbein</w:t>
      </w:r>
      <w:r w:rsidR="00017759">
        <w:rPr>
          <w:sz w:val="24"/>
          <w:szCs w:val="24"/>
        </w:rPr>
        <w:t>g</w:t>
      </w:r>
      <w:r w:rsidR="0038035B">
        <w:rPr>
          <w:sz w:val="24"/>
          <w:szCs w:val="24"/>
        </w:rPr>
        <w:t>,</w:t>
      </w:r>
      <w:r w:rsidR="00017759">
        <w:rPr>
          <w:sz w:val="24"/>
          <w:szCs w:val="24"/>
        </w:rPr>
        <w:t xml:space="preserve"> as shown in Table</w:t>
      </w:r>
      <w:r>
        <w:rPr>
          <w:sz w:val="24"/>
          <w:szCs w:val="24"/>
        </w:rPr>
        <w:t xml:space="preserve"> </w:t>
      </w:r>
      <w:r w:rsidR="00A1122F">
        <w:rPr>
          <w:sz w:val="24"/>
          <w:szCs w:val="24"/>
        </w:rPr>
        <w:t>3</w:t>
      </w:r>
      <w:r w:rsidR="00EC013C">
        <w:rPr>
          <w:sz w:val="24"/>
          <w:szCs w:val="24"/>
        </w:rPr>
        <w:t>.</w:t>
      </w:r>
      <w:r w:rsidR="009A31E2">
        <w:rPr>
          <w:sz w:val="24"/>
          <w:szCs w:val="24"/>
        </w:rPr>
        <w:t xml:space="preserve"> </w:t>
      </w:r>
    </w:p>
    <w:p w14:paraId="6615D704" w14:textId="77777777" w:rsidR="00D71C90" w:rsidRDefault="00D71C90" w:rsidP="00F6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sz w:val="24"/>
          <w:szCs w:val="24"/>
        </w:rPr>
      </w:pPr>
      <w:r>
        <w:rPr>
          <w:sz w:val="24"/>
          <w:szCs w:val="24"/>
        </w:rPr>
        <w:lastRenderedPageBreak/>
        <w:t xml:space="preserve">Within the housekeeping theme, PPS was described by respondents as a fundamental part of a home. </w:t>
      </w:r>
    </w:p>
    <w:p w14:paraId="6EE6AB96" w14:textId="322AA4FC" w:rsidR="00D71C90" w:rsidRPr="00017759" w:rsidRDefault="00D71C90" w:rsidP="00F6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sz w:val="24"/>
          <w:szCs w:val="24"/>
        </w:rPr>
      </w:pPr>
      <w:r>
        <w:rPr>
          <w:sz w:val="24"/>
          <w:szCs w:val="24"/>
        </w:rPr>
        <w:tab/>
      </w:r>
      <w:r w:rsidRPr="00017759">
        <w:rPr>
          <w:sz w:val="24"/>
          <w:szCs w:val="24"/>
        </w:rPr>
        <w:t>“</w:t>
      </w:r>
      <w:r w:rsidR="00C44C17">
        <w:rPr>
          <w:sz w:val="24"/>
          <w:szCs w:val="24"/>
        </w:rPr>
        <w:t>A</w:t>
      </w:r>
      <w:r w:rsidRPr="00017759">
        <w:rPr>
          <w:sz w:val="24"/>
          <w:szCs w:val="24"/>
        </w:rPr>
        <w:t xml:space="preserve"> house is nothing without smoke” (HH11)</w:t>
      </w:r>
    </w:p>
    <w:p w14:paraId="2251925B" w14:textId="50076531" w:rsidR="00D71C90" w:rsidRDefault="00D71C90" w:rsidP="00F653B2">
      <w:pPr>
        <w:spacing w:line="360" w:lineRule="auto"/>
        <w:jc w:val="both"/>
        <w:rPr>
          <w:sz w:val="24"/>
          <w:szCs w:val="24"/>
        </w:rPr>
      </w:pPr>
      <w:r>
        <w:rPr>
          <w:sz w:val="24"/>
          <w:szCs w:val="24"/>
        </w:rPr>
        <w:t>Several specific housekeeping purposes of PPS were mentioned</w:t>
      </w:r>
      <w:r w:rsidR="00B26AAE">
        <w:rPr>
          <w:sz w:val="24"/>
          <w:szCs w:val="24"/>
        </w:rPr>
        <w:t>;</w:t>
      </w:r>
      <w:r>
        <w:rPr>
          <w:sz w:val="24"/>
          <w:szCs w:val="24"/>
        </w:rPr>
        <w:t xml:space="preserve"> creating a pleasant smell </w:t>
      </w:r>
      <w:r w:rsidR="00B26AAE">
        <w:rPr>
          <w:sz w:val="24"/>
          <w:szCs w:val="24"/>
        </w:rPr>
        <w:t>was</w:t>
      </w:r>
      <w:r>
        <w:rPr>
          <w:sz w:val="24"/>
          <w:szCs w:val="24"/>
        </w:rPr>
        <w:t xml:space="preserve"> the main one but also repelling insects and snakes.  </w:t>
      </w:r>
    </w:p>
    <w:p w14:paraId="2E686016" w14:textId="38AF27E8" w:rsidR="00D71C90" w:rsidRDefault="00D71C90" w:rsidP="00F653B2">
      <w:pPr>
        <w:spacing w:line="360" w:lineRule="auto"/>
        <w:ind w:left="720"/>
        <w:jc w:val="both"/>
        <w:rPr>
          <w:sz w:val="24"/>
          <w:szCs w:val="24"/>
        </w:rPr>
      </w:pPr>
      <w:r>
        <w:rPr>
          <w:sz w:val="24"/>
          <w:szCs w:val="24"/>
        </w:rPr>
        <w:t>“</w:t>
      </w:r>
      <w:r w:rsidR="00C44C17">
        <w:rPr>
          <w:sz w:val="24"/>
          <w:szCs w:val="24"/>
        </w:rPr>
        <w:t>T</w:t>
      </w:r>
      <w:r>
        <w:rPr>
          <w:sz w:val="24"/>
          <w:szCs w:val="24"/>
        </w:rPr>
        <w:t>here are many kinds of smokes and the community tend to use them for their good smell” (HCW7)</w:t>
      </w:r>
    </w:p>
    <w:p w14:paraId="753AFA37" w14:textId="66DC0A7D" w:rsidR="00D71C90" w:rsidRDefault="00D71C90" w:rsidP="00F653B2">
      <w:pPr>
        <w:spacing w:line="360" w:lineRule="auto"/>
        <w:jc w:val="both"/>
        <w:rPr>
          <w:sz w:val="24"/>
          <w:szCs w:val="24"/>
        </w:rPr>
      </w:pPr>
      <w:r>
        <w:rPr>
          <w:sz w:val="24"/>
          <w:szCs w:val="24"/>
        </w:rPr>
        <w:t>Religious</w:t>
      </w:r>
      <w:r w:rsidR="00D03F05">
        <w:rPr>
          <w:sz w:val="24"/>
          <w:szCs w:val="24"/>
        </w:rPr>
        <w:t>/</w:t>
      </w:r>
      <w:r>
        <w:rPr>
          <w:sz w:val="24"/>
          <w:szCs w:val="24"/>
        </w:rPr>
        <w:t xml:space="preserve">cultural reasons for PPS emerged as the second major theme, with respondents indicating that PPS is </w:t>
      </w:r>
      <w:r w:rsidR="00E97968">
        <w:rPr>
          <w:sz w:val="24"/>
          <w:szCs w:val="24"/>
        </w:rPr>
        <w:t>central to</w:t>
      </w:r>
      <w:r>
        <w:rPr>
          <w:sz w:val="24"/>
          <w:szCs w:val="24"/>
        </w:rPr>
        <w:t xml:space="preserve"> local culture. Specifically, as seen in the survey results, using PPS to accompany coffee ceremony was considered a fundamental part of life. </w:t>
      </w:r>
    </w:p>
    <w:p w14:paraId="729E0218" w14:textId="77C6F5EA" w:rsidR="00D71C90" w:rsidRDefault="00D71C90" w:rsidP="00F653B2">
      <w:pPr>
        <w:spacing w:line="360" w:lineRule="auto"/>
        <w:jc w:val="both"/>
        <w:rPr>
          <w:sz w:val="24"/>
          <w:szCs w:val="24"/>
        </w:rPr>
      </w:pPr>
      <w:r>
        <w:rPr>
          <w:sz w:val="24"/>
          <w:szCs w:val="24"/>
        </w:rPr>
        <w:tab/>
        <w:t>“</w:t>
      </w:r>
      <w:r w:rsidR="00C44C17">
        <w:rPr>
          <w:sz w:val="24"/>
          <w:szCs w:val="24"/>
        </w:rPr>
        <w:t>I</w:t>
      </w:r>
      <w:r>
        <w:rPr>
          <w:sz w:val="24"/>
          <w:szCs w:val="24"/>
        </w:rPr>
        <w:t>f there is a coffee ceremony, there will always be a smoke with it” (HCW4)</w:t>
      </w:r>
    </w:p>
    <w:p w14:paraId="32C34523" w14:textId="7DE33403" w:rsidR="00D71C90" w:rsidRDefault="00517BEA" w:rsidP="00F653B2">
      <w:pPr>
        <w:spacing w:line="360" w:lineRule="auto"/>
        <w:jc w:val="both"/>
        <w:rPr>
          <w:sz w:val="24"/>
          <w:szCs w:val="24"/>
        </w:rPr>
      </w:pPr>
      <w:r>
        <w:rPr>
          <w:sz w:val="24"/>
          <w:szCs w:val="24"/>
        </w:rPr>
        <w:t>Use</w:t>
      </w:r>
      <w:r w:rsidR="00D71C90">
        <w:rPr>
          <w:sz w:val="24"/>
          <w:szCs w:val="24"/>
        </w:rPr>
        <w:t xml:space="preserve"> of PPS to accompany khat chewing and during prayers </w:t>
      </w:r>
      <w:r>
        <w:rPr>
          <w:sz w:val="24"/>
          <w:szCs w:val="24"/>
        </w:rPr>
        <w:t>was</w:t>
      </w:r>
      <w:r w:rsidR="00D71C90">
        <w:rPr>
          <w:sz w:val="24"/>
          <w:szCs w:val="24"/>
        </w:rPr>
        <w:t xml:space="preserve"> </w:t>
      </w:r>
      <w:r>
        <w:rPr>
          <w:sz w:val="24"/>
          <w:szCs w:val="24"/>
        </w:rPr>
        <w:t xml:space="preserve">also </w:t>
      </w:r>
      <w:r w:rsidR="00D71C90">
        <w:rPr>
          <w:sz w:val="24"/>
          <w:szCs w:val="24"/>
        </w:rPr>
        <w:t xml:space="preserve">frequently mentioned. </w:t>
      </w:r>
    </w:p>
    <w:p w14:paraId="08401148" w14:textId="77777777" w:rsidR="00D71C90" w:rsidRDefault="00D71C90" w:rsidP="00F653B2">
      <w:pPr>
        <w:spacing w:line="360" w:lineRule="auto"/>
        <w:jc w:val="both"/>
        <w:rPr>
          <w:sz w:val="24"/>
          <w:szCs w:val="24"/>
        </w:rPr>
      </w:pPr>
      <w:r>
        <w:rPr>
          <w:sz w:val="24"/>
          <w:szCs w:val="24"/>
        </w:rPr>
        <w:t xml:space="preserve">The final theme was wellbeing which encompassed a range of reasons for PPS use. Certain types of PPS (particularly </w:t>
      </w:r>
      <w:proofErr w:type="spellStart"/>
      <w:r>
        <w:rPr>
          <w:sz w:val="24"/>
          <w:szCs w:val="24"/>
        </w:rPr>
        <w:t>Kebericho</w:t>
      </w:r>
      <w:proofErr w:type="spellEnd"/>
      <w:r>
        <w:rPr>
          <w:sz w:val="24"/>
          <w:szCs w:val="24"/>
        </w:rPr>
        <w:t xml:space="preserve"> and </w:t>
      </w:r>
      <w:proofErr w:type="spellStart"/>
      <w:r>
        <w:rPr>
          <w:sz w:val="24"/>
          <w:szCs w:val="24"/>
        </w:rPr>
        <w:t>Wogart</w:t>
      </w:r>
      <w:proofErr w:type="spellEnd"/>
      <w:r>
        <w:rPr>
          <w:sz w:val="24"/>
          <w:szCs w:val="24"/>
        </w:rPr>
        <w:t xml:space="preserve">) were perceived to cure illness in both humans and animals and, in accordance with local understanding of disease causation, were also believed to repel evil spirits. </w:t>
      </w:r>
    </w:p>
    <w:p w14:paraId="1CE3A829" w14:textId="5A257427" w:rsidR="00D71C90" w:rsidRPr="00D67C50" w:rsidRDefault="00D71C90" w:rsidP="00F653B2">
      <w:pPr>
        <w:spacing w:line="360" w:lineRule="auto"/>
        <w:jc w:val="both"/>
        <w:rPr>
          <w:sz w:val="24"/>
          <w:szCs w:val="24"/>
        </w:rPr>
      </w:pPr>
      <w:r>
        <w:rPr>
          <w:sz w:val="24"/>
          <w:szCs w:val="24"/>
        </w:rPr>
        <w:t>Some of the perceived wellbeing benefits related specifically to female fumigation</w:t>
      </w:r>
      <w:r>
        <w:rPr>
          <w:sz w:val="24"/>
          <w:szCs w:val="24"/>
          <w:lang w:val="en-AU"/>
        </w:rPr>
        <w:t xml:space="preserve"> with </w:t>
      </w:r>
      <w:proofErr w:type="spellStart"/>
      <w:r w:rsidRPr="00513967">
        <w:rPr>
          <w:sz w:val="24"/>
          <w:szCs w:val="24"/>
        </w:rPr>
        <w:t>Woiyba</w:t>
      </w:r>
      <w:proofErr w:type="spellEnd"/>
      <w:r>
        <w:rPr>
          <w:rStyle w:val="FootnoteReference"/>
          <w:sz w:val="24"/>
          <w:szCs w:val="24"/>
        </w:rPr>
        <w:footnoteReference w:id="2"/>
      </w:r>
      <w:r>
        <w:rPr>
          <w:sz w:val="24"/>
          <w:szCs w:val="24"/>
        </w:rPr>
        <w:t xml:space="preserve"> (</w:t>
      </w:r>
      <w:r w:rsidRPr="00D02B8F">
        <w:rPr>
          <w:i/>
          <w:iCs/>
          <w:sz w:val="24"/>
          <w:szCs w:val="24"/>
        </w:rPr>
        <w:t xml:space="preserve">Combretum </w:t>
      </w:r>
      <w:proofErr w:type="spellStart"/>
      <w:r w:rsidRPr="00D02B8F">
        <w:rPr>
          <w:i/>
          <w:iCs/>
          <w:sz w:val="24"/>
          <w:szCs w:val="24"/>
        </w:rPr>
        <w:t>adenogonium</w:t>
      </w:r>
      <w:proofErr w:type="spellEnd"/>
      <w:r w:rsidR="006A7A3C">
        <w:rPr>
          <w:sz w:val="24"/>
          <w:szCs w:val="24"/>
        </w:rPr>
        <w:t xml:space="preserve">, </w:t>
      </w:r>
      <w:r>
        <w:rPr>
          <w:sz w:val="24"/>
          <w:szCs w:val="24"/>
        </w:rPr>
        <w:t xml:space="preserve">also sometimes called </w:t>
      </w:r>
      <w:proofErr w:type="spellStart"/>
      <w:r>
        <w:rPr>
          <w:sz w:val="24"/>
          <w:szCs w:val="24"/>
          <w:lang w:val="en-AU"/>
        </w:rPr>
        <w:t>B</w:t>
      </w:r>
      <w:r w:rsidRPr="00387B81">
        <w:rPr>
          <w:sz w:val="24"/>
          <w:szCs w:val="24"/>
          <w:lang w:val="en-AU"/>
        </w:rPr>
        <w:t>olokia</w:t>
      </w:r>
      <w:proofErr w:type="spellEnd"/>
      <w:r>
        <w:rPr>
          <w:sz w:val="24"/>
          <w:szCs w:val="24"/>
          <w:lang w:val="en-AU"/>
        </w:rPr>
        <w:t>)</w:t>
      </w:r>
      <w:r>
        <w:rPr>
          <w:sz w:val="24"/>
          <w:szCs w:val="24"/>
        </w:rPr>
        <w:t xml:space="preserve">; these included post-partum healing, cosmetic/beauty purposes, strong bones and relieving back pain. </w:t>
      </w:r>
    </w:p>
    <w:p w14:paraId="5BA1B7D2" w14:textId="77777777" w:rsidR="00D71C90" w:rsidRDefault="00D71C90" w:rsidP="00F653B2">
      <w:pPr>
        <w:spacing w:line="360" w:lineRule="auto"/>
        <w:jc w:val="both"/>
        <w:rPr>
          <w:sz w:val="24"/>
          <w:szCs w:val="24"/>
        </w:rPr>
      </w:pPr>
    </w:p>
    <w:p w14:paraId="53D2B9D9" w14:textId="77777777" w:rsidR="00C44C17" w:rsidRDefault="00C44C17" w:rsidP="00F653B2">
      <w:pPr>
        <w:pStyle w:val="Caption"/>
        <w:keepNext/>
        <w:spacing w:line="360" w:lineRule="auto"/>
        <w:sectPr w:rsidR="00C44C17" w:rsidSect="007D182F">
          <w:footnotePr>
            <w:numFmt w:val="lowerRoman"/>
          </w:footnotePr>
          <w:pgSz w:w="11906" w:h="16838" w:code="9"/>
          <w:pgMar w:top="1440" w:right="1440" w:bottom="1440" w:left="1440" w:header="709" w:footer="709" w:gutter="0"/>
          <w:cols w:space="708"/>
          <w:docGrid w:linePitch="360"/>
        </w:sectPr>
      </w:pPr>
    </w:p>
    <w:p w14:paraId="5389C546" w14:textId="7180E46E" w:rsidR="00017759" w:rsidRDefault="00017759" w:rsidP="00F653B2">
      <w:pPr>
        <w:pStyle w:val="Caption"/>
        <w:keepNext/>
        <w:spacing w:line="360" w:lineRule="auto"/>
      </w:pPr>
      <w:bookmarkStart w:id="2" w:name="_Hlk36106947"/>
      <w:r>
        <w:lastRenderedPageBreak/>
        <w:t xml:space="preserve">Table </w:t>
      </w:r>
      <w:r w:rsidR="00237051">
        <w:rPr>
          <w:noProof/>
        </w:rPr>
        <w:t>3</w:t>
      </w:r>
      <w:r>
        <w:t xml:space="preserve">: </w:t>
      </w:r>
      <w:r w:rsidRPr="00017759">
        <w:t xml:space="preserve">Themes and sub-themes relating to the reasons for use of </w:t>
      </w:r>
      <w:r w:rsidR="00174107">
        <w:t>purposely produced smoke</w:t>
      </w:r>
      <w:r w:rsidRPr="00017759">
        <w:t xml:space="preserve"> (with illustrative quotes)</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00"/>
        <w:gridCol w:w="1510"/>
        <w:gridCol w:w="6524"/>
      </w:tblGrid>
      <w:tr w:rsidR="00017759" w:rsidRPr="00DA07E8" w14:paraId="207FC419" w14:textId="77777777" w:rsidTr="006D3FD8">
        <w:tc>
          <w:tcPr>
            <w:tcW w:w="1614" w:type="pct"/>
            <w:gridSpan w:val="2"/>
          </w:tcPr>
          <w:p w14:paraId="132DB2BB" w14:textId="761C5363" w:rsidR="00017759" w:rsidRPr="00DA07E8" w:rsidRDefault="00017759" w:rsidP="00F653B2">
            <w:pPr>
              <w:spacing w:line="360" w:lineRule="auto"/>
              <w:jc w:val="center"/>
              <w:rPr>
                <w:b/>
                <w:bCs/>
                <w:sz w:val="24"/>
                <w:szCs w:val="24"/>
                <w:lang w:val="en-AU"/>
              </w:rPr>
            </w:pPr>
            <w:r>
              <w:rPr>
                <w:b/>
                <w:bCs/>
                <w:sz w:val="24"/>
                <w:szCs w:val="24"/>
                <w:lang w:val="en-AU"/>
              </w:rPr>
              <w:t xml:space="preserve">Themes and sub-themes relating to reasons for use of </w:t>
            </w:r>
            <w:r w:rsidR="006A06AA">
              <w:rPr>
                <w:b/>
                <w:bCs/>
                <w:sz w:val="24"/>
                <w:szCs w:val="24"/>
                <w:lang w:val="en-AU"/>
              </w:rPr>
              <w:t>purposely produced smoke</w:t>
            </w:r>
          </w:p>
        </w:tc>
        <w:tc>
          <w:tcPr>
            <w:tcW w:w="3386" w:type="pct"/>
            <w:vMerge w:val="restart"/>
          </w:tcPr>
          <w:p w14:paraId="5B2E765D" w14:textId="77777777" w:rsidR="00017759" w:rsidRPr="00DA07E8" w:rsidRDefault="00017759" w:rsidP="00F653B2">
            <w:pPr>
              <w:spacing w:line="360" w:lineRule="auto"/>
              <w:jc w:val="center"/>
              <w:rPr>
                <w:b/>
                <w:bCs/>
                <w:sz w:val="24"/>
                <w:szCs w:val="24"/>
                <w:lang w:val="en-AU"/>
              </w:rPr>
            </w:pPr>
            <w:r w:rsidRPr="00DA07E8">
              <w:rPr>
                <w:b/>
                <w:bCs/>
                <w:sz w:val="24"/>
                <w:szCs w:val="24"/>
                <w:lang w:val="en-AU"/>
              </w:rPr>
              <w:t>Illustrative quotes</w:t>
            </w:r>
          </w:p>
        </w:tc>
      </w:tr>
      <w:tr w:rsidR="00017759" w:rsidRPr="00DA07E8" w14:paraId="1FBD388B" w14:textId="77777777" w:rsidTr="004901CD">
        <w:tc>
          <w:tcPr>
            <w:tcW w:w="830" w:type="pct"/>
          </w:tcPr>
          <w:p w14:paraId="6092C5A7" w14:textId="77777777" w:rsidR="00017759" w:rsidRDefault="00017759" w:rsidP="00F653B2">
            <w:pPr>
              <w:spacing w:line="360" w:lineRule="auto"/>
              <w:jc w:val="center"/>
              <w:rPr>
                <w:b/>
                <w:bCs/>
                <w:sz w:val="24"/>
                <w:szCs w:val="24"/>
                <w:lang w:val="en-AU"/>
              </w:rPr>
            </w:pPr>
            <w:r>
              <w:rPr>
                <w:b/>
                <w:bCs/>
                <w:sz w:val="24"/>
                <w:szCs w:val="24"/>
                <w:lang w:val="en-AU"/>
              </w:rPr>
              <w:t>Theme</w:t>
            </w:r>
          </w:p>
        </w:tc>
        <w:tc>
          <w:tcPr>
            <w:tcW w:w="784" w:type="pct"/>
          </w:tcPr>
          <w:p w14:paraId="79B577F3" w14:textId="77777777" w:rsidR="00017759" w:rsidRDefault="00017759" w:rsidP="00F653B2">
            <w:pPr>
              <w:spacing w:line="360" w:lineRule="auto"/>
              <w:jc w:val="center"/>
              <w:rPr>
                <w:b/>
                <w:bCs/>
                <w:sz w:val="24"/>
                <w:szCs w:val="24"/>
                <w:lang w:val="en-AU"/>
              </w:rPr>
            </w:pPr>
            <w:r>
              <w:rPr>
                <w:b/>
                <w:bCs/>
                <w:sz w:val="24"/>
                <w:szCs w:val="24"/>
                <w:lang w:val="en-AU"/>
              </w:rPr>
              <w:t>Sub-theme</w:t>
            </w:r>
          </w:p>
        </w:tc>
        <w:tc>
          <w:tcPr>
            <w:tcW w:w="3386" w:type="pct"/>
            <w:vMerge/>
          </w:tcPr>
          <w:p w14:paraId="41C78EC7" w14:textId="77777777" w:rsidR="00017759" w:rsidRPr="00DA07E8" w:rsidRDefault="00017759" w:rsidP="00F653B2">
            <w:pPr>
              <w:spacing w:line="360" w:lineRule="auto"/>
              <w:jc w:val="center"/>
              <w:rPr>
                <w:b/>
                <w:bCs/>
                <w:sz w:val="24"/>
                <w:szCs w:val="24"/>
                <w:lang w:val="en-AU"/>
              </w:rPr>
            </w:pPr>
          </w:p>
        </w:tc>
      </w:tr>
      <w:tr w:rsidR="00017759" w:rsidRPr="00DA07E8" w14:paraId="1E1DB276" w14:textId="77777777" w:rsidTr="004901CD">
        <w:tc>
          <w:tcPr>
            <w:tcW w:w="830" w:type="pct"/>
            <w:vMerge w:val="restart"/>
          </w:tcPr>
          <w:p w14:paraId="392EF494" w14:textId="77777777" w:rsidR="00017759" w:rsidRPr="00DA07E8" w:rsidRDefault="00017759" w:rsidP="00F653B2">
            <w:pPr>
              <w:spacing w:line="360" w:lineRule="auto"/>
              <w:rPr>
                <w:sz w:val="24"/>
                <w:szCs w:val="24"/>
                <w:lang w:val="en-AU"/>
              </w:rPr>
            </w:pPr>
            <w:r w:rsidRPr="00DA07E8">
              <w:rPr>
                <w:sz w:val="24"/>
                <w:szCs w:val="24"/>
                <w:lang w:val="en-AU"/>
              </w:rPr>
              <w:t>Housekeeping</w:t>
            </w:r>
          </w:p>
        </w:tc>
        <w:tc>
          <w:tcPr>
            <w:tcW w:w="784" w:type="pct"/>
          </w:tcPr>
          <w:p w14:paraId="5969A190" w14:textId="77777777" w:rsidR="00017759" w:rsidRPr="000E1108" w:rsidRDefault="00017759" w:rsidP="00F653B2">
            <w:pPr>
              <w:spacing w:line="360" w:lineRule="auto"/>
              <w:rPr>
                <w:sz w:val="24"/>
                <w:szCs w:val="24"/>
                <w:lang w:val="en-AU"/>
              </w:rPr>
            </w:pPr>
            <w:r>
              <w:rPr>
                <w:sz w:val="24"/>
                <w:szCs w:val="24"/>
                <w:lang w:val="en-AU"/>
              </w:rPr>
              <w:t>Fundamental part of home</w:t>
            </w:r>
          </w:p>
        </w:tc>
        <w:tc>
          <w:tcPr>
            <w:tcW w:w="3386" w:type="pct"/>
          </w:tcPr>
          <w:p w14:paraId="64474B39" w14:textId="031FC4F4" w:rsidR="00017759" w:rsidRPr="00017759" w:rsidRDefault="00017759" w:rsidP="00F6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sz w:val="24"/>
                <w:szCs w:val="24"/>
              </w:rPr>
            </w:pPr>
            <w:r w:rsidRPr="00BD724A">
              <w:rPr>
                <w:sz w:val="24"/>
                <w:szCs w:val="24"/>
              </w:rPr>
              <w:t>“</w:t>
            </w:r>
            <w:r w:rsidR="00F60DF3">
              <w:rPr>
                <w:sz w:val="24"/>
                <w:szCs w:val="24"/>
              </w:rPr>
              <w:t>I</w:t>
            </w:r>
            <w:r w:rsidRPr="00BD724A">
              <w:rPr>
                <w:sz w:val="24"/>
                <w:szCs w:val="24"/>
              </w:rPr>
              <w:t>t’s very beautiful for the house to be filled with smoke, and you will be happy when you get into your house” (HH5)</w:t>
            </w:r>
          </w:p>
        </w:tc>
      </w:tr>
      <w:tr w:rsidR="00017759" w:rsidRPr="00DA07E8" w14:paraId="3FC94F64" w14:textId="77777777" w:rsidTr="004901CD">
        <w:tc>
          <w:tcPr>
            <w:tcW w:w="830" w:type="pct"/>
            <w:vMerge/>
          </w:tcPr>
          <w:p w14:paraId="745409CB" w14:textId="77777777" w:rsidR="00017759" w:rsidRPr="000E1108" w:rsidRDefault="00017759" w:rsidP="00F653B2">
            <w:pPr>
              <w:spacing w:line="360" w:lineRule="auto"/>
              <w:rPr>
                <w:sz w:val="24"/>
                <w:szCs w:val="24"/>
                <w:lang w:val="en-AU"/>
              </w:rPr>
            </w:pPr>
          </w:p>
        </w:tc>
        <w:tc>
          <w:tcPr>
            <w:tcW w:w="784" w:type="pct"/>
          </w:tcPr>
          <w:p w14:paraId="5708A209" w14:textId="77777777" w:rsidR="00017759" w:rsidRPr="000E1108" w:rsidRDefault="00017759" w:rsidP="00F653B2">
            <w:pPr>
              <w:spacing w:line="360" w:lineRule="auto"/>
              <w:rPr>
                <w:sz w:val="24"/>
                <w:szCs w:val="24"/>
                <w:lang w:val="en-AU"/>
              </w:rPr>
            </w:pPr>
            <w:r>
              <w:rPr>
                <w:sz w:val="24"/>
                <w:szCs w:val="24"/>
                <w:lang w:val="en-AU"/>
              </w:rPr>
              <w:t>Creating a p</w:t>
            </w:r>
            <w:r w:rsidRPr="000E1108">
              <w:rPr>
                <w:sz w:val="24"/>
                <w:szCs w:val="24"/>
                <w:lang w:val="en-AU"/>
              </w:rPr>
              <w:t>leasant smell</w:t>
            </w:r>
          </w:p>
        </w:tc>
        <w:tc>
          <w:tcPr>
            <w:tcW w:w="3386" w:type="pct"/>
          </w:tcPr>
          <w:p w14:paraId="013D25B0" w14:textId="77777777" w:rsidR="00017759" w:rsidRDefault="00017759" w:rsidP="00F653B2">
            <w:pPr>
              <w:spacing w:line="360" w:lineRule="auto"/>
              <w:jc w:val="both"/>
              <w:rPr>
                <w:sz w:val="24"/>
                <w:szCs w:val="24"/>
                <w:lang w:val="en-AU"/>
              </w:rPr>
            </w:pPr>
            <w:r>
              <w:rPr>
                <w:sz w:val="24"/>
                <w:szCs w:val="24"/>
                <w:lang w:val="en-AU"/>
              </w:rPr>
              <w:t>“I</w:t>
            </w:r>
            <w:r w:rsidRPr="006B44C5">
              <w:rPr>
                <w:sz w:val="24"/>
                <w:szCs w:val="24"/>
                <w:lang w:val="en-AU"/>
              </w:rPr>
              <w:t>t’s very important for us to use smoke in the house after cleaning it, as we consider it as a perfume.</w:t>
            </w:r>
            <w:r>
              <w:rPr>
                <w:sz w:val="24"/>
                <w:szCs w:val="24"/>
                <w:lang w:val="en-AU"/>
              </w:rPr>
              <w:t>” (HH6)</w:t>
            </w:r>
          </w:p>
          <w:p w14:paraId="04BF73C7" w14:textId="70018514" w:rsidR="00017759" w:rsidRPr="00DA07E8" w:rsidRDefault="00017759" w:rsidP="00F653B2">
            <w:pPr>
              <w:spacing w:line="360" w:lineRule="auto"/>
              <w:jc w:val="both"/>
              <w:rPr>
                <w:sz w:val="24"/>
                <w:szCs w:val="24"/>
                <w:lang w:val="en-AU"/>
              </w:rPr>
            </w:pPr>
            <w:r>
              <w:rPr>
                <w:sz w:val="24"/>
                <w:szCs w:val="24"/>
                <w:lang w:val="en-AU"/>
              </w:rPr>
              <w:t>“</w:t>
            </w:r>
            <w:r w:rsidR="00F60DF3">
              <w:rPr>
                <w:sz w:val="24"/>
                <w:szCs w:val="24"/>
                <w:lang w:val="en-AU"/>
              </w:rPr>
              <w:t>S</w:t>
            </w:r>
            <w:r w:rsidRPr="005068DD">
              <w:rPr>
                <w:sz w:val="24"/>
                <w:szCs w:val="24"/>
                <w:lang w:val="en-AU"/>
              </w:rPr>
              <w:t>moke is mostly used in our culture to create something that has a pleasant smell</w:t>
            </w:r>
            <w:r>
              <w:rPr>
                <w:sz w:val="24"/>
                <w:szCs w:val="24"/>
                <w:lang w:val="en-AU"/>
              </w:rPr>
              <w:t>” (HCW4)</w:t>
            </w:r>
          </w:p>
        </w:tc>
      </w:tr>
      <w:tr w:rsidR="00017759" w:rsidRPr="00DA07E8" w14:paraId="57F9D91C" w14:textId="77777777" w:rsidTr="004901CD">
        <w:tc>
          <w:tcPr>
            <w:tcW w:w="830" w:type="pct"/>
            <w:vMerge/>
          </w:tcPr>
          <w:p w14:paraId="28F78EB7" w14:textId="77777777" w:rsidR="00017759" w:rsidRPr="000E1108" w:rsidRDefault="00017759" w:rsidP="00F653B2">
            <w:pPr>
              <w:spacing w:line="360" w:lineRule="auto"/>
              <w:rPr>
                <w:sz w:val="24"/>
                <w:szCs w:val="24"/>
                <w:lang w:val="en-AU"/>
              </w:rPr>
            </w:pPr>
          </w:p>
        </w:tc>
        <w:tc>
          <w:tcPr>
            <w:tcW w:w="784" w:type="pct"/>
          </w:tcPr>
          <w:p w14:paraId="3C2ABEB9" w14:textId="77777777" w:rsidR="00017759" w:rsidRPr="000E1108" w:rsidRDefault="00017759" w:rsidP="00F653B2">
            <w:pPr>
              <w:spacing w:line="360" w:lineRule="auto"/>
              <w:rPr>
                <w:sz w:val="24"/>
                <w:szCs w:val="24"/>
                <w:lang w:val="en-AU"/>
              </w:rPr>
            </w:pPr>
            <w:r w:rsidRPr="000E1108">
              <w:rPr>
                <w:sz w:val="24"/>
                <w:szCs w:val="24"/>
                <w:lang w:val="en-AU"/>
              </w:rPr>
              <w:t>Repelling insects</w:t>
            </w:r>
          </w:p>
        </w:tc>
        <w:tc>
          <w:tcPr>
            <w:tcW w:w="3386" w:type="pct"/>
          </w:tcPr>
          <w:p w14:paraId="4EE39A8B" w14:textId="77777777" w:rsidR="00017759" w:rsidRDefault="00017759" w:rsidP="00F653B2">
            <w:pPr>
              <w:spacing w:line="360" w:lineRule="auto"/>
              <w:jc w:val="both"/>
              <w:rPr>
                <w:sz w:val="24"/>
                <w:szCs w:val="24"/>
                <w:lang w:val="en-AU"/>
              </w:rPr>
            </w:pPr>
            <w:r>
              <w:rPr>
                <w:sz w:val="24"/>
                <w:szCs w:val="24"/>
                <w:lang w:val="en-AU"/>
              </w:rPr>
              <w:t>“</w:t>
            </w:r>
            <w:proofErr w:type="spellStart"/>
            <w:r w:rsidRPr="005A230C">
              <w:rPr>
                <w:sz w:val="24"/>
                <w:szCs w:val="24"/>
                <w:lang w:val="en-AU"/>
              </w:rPr>
              <w:t>Woiyra</w:t>
            </w:r>
            <w:proofErr w:type="spellEnd"/>
            <w:r w:rsidRPr="005A230C">
              <w:rPr>
                <w:sz w:val="24"/>
                <w:szCs w:val="24"/>
                <w:lang w:val="en-AU"/>
              </w:rPr>
              <w:t xml:space="preserve"> is believed that it will prevent mosquitos.</w:t>
            </w:r>
            <w:r>
              <w:rPr>
                <w:sz w:val="24"/>
                <w:szCs w:val="24"/>
                <w:lang w:val="en-AU"/>
              </w:rPr>
              <w:t>” (HCW3)</w:t>
            </w:r>
          </w:p>
          <w:p w14:paraId="0CACB073" w14:textId="195EF209" w:rsidR="00017759" w:rsidRPr="00DA07E8" w:rsidRDefault="00017759" w:rsidP="00F653B2">
            <w:pPr>
              <w:spacing w:line="360" w:lineRule="auto"/>
              <w:jc w:val="both"/>
              <w:rPr>
                <w:sz w:val="24"/>
                <w:szCs w:val="24"/>
                <w:lang w:val="en-AU"/>
              </w:rPr>
            </w:pPr>
            <w:r>
              <w:rPr>
                <w:sz w:val="24"/>
                <w:szCs w:val="24"/>
                <w:lang w:val="en-AU"/>
              </w:rPr>
              <w:t>“</w:t>
            </w:r>
            <w:r w:rsidR="00F60DF3">
              <w:rPr>
                <w:sz w:val="24"/>
                <w:szCs w:val="24"/>
                <w:lang w:val="en-AU"/>
              </w:rPr>
              <w:t>M</w:t>
            </w:r>
            <w:r>
              <w:rPr>
                <w:sz w:val="24"/>
                <w:szCs w:val="24"/>
                <w:lang w:val="en-AU"/>
              </w:rPr>
              <w:t xml:space="preserve">any </w:t>
            </w:r>
            <w:proofErr w:type="gramStart"/>
            <w:r>
              <w:rPr>
                <w:sz w:val="24"/>
                <w:szCs w:val="24"/>
                <w:lang w:val="en-AU"/>
              </w:rPr>
              <w:t>times</w:t>
            </w:r>
            <w:proofErr w:type="gramEnd"/>
            <w:r>
              <w:rPr>
                <w:sz w:val="24"/>
                <w:szCs w:val="24"/>
                <w:lang w:val="en-AU"/>
              </w:rPr>
              <w:t xml:space="preserve"> we use it [</w:t>
            </w:r>
            <w:proofErr w:type="spellStart"/>
            <w:r>
              <w:rPr>
                <w:sz w:val="24"/>
                <w:szCs w:val="24"/>
                <w:lang w:val="en-AU"/>
              </w:rPr>
              <w:t>Woiyra</w:t>
            </w:r>
            <w:proofErr w:type="spellEnd"/>
            <w:r>
              <w:rPr>
                <w:sz w:val="24"/>
                <w:szCs w:val="24"/>
                <w:lang w:val="en-AU"/>
              </w:rPr>
              <w:t>] to avoid the insects and prevent it from ticks” (HH13)</w:t>
            </w:r>
          </w:p>
        </w:tc>
      </w:tr>
      <w:tr w:rsidR="00017759" w:rsidRPr="00DA07E8" w14:paraId="5E0FF1DA" w14:textId="77777777" w:rsidTr="004901CD">
        <w:tc>
          <w:tcPr>
            <w:tcW w:w="830" w:type="pct"/>
            <w:vMerge/>
          </w:tcPr>
          <w:p w14:paraId="270ADCE4" w14:textId="77777777" w:rsidR="00017759" w:rsidRPr="000E1108" w:rsidRDefault="00017759" w:rsidP="00F653B2">
            <w:pPr>
              <w:spacing w:line="360" w:lineRule="auto"/>
              <w:rPr>
                <w:sz w:val="24"/>
                <w:szCs w:val="24"/>
                <w:lang w:val="en-AU"/>
              </w:rPr>
            </w:pPr>
          </w:p>
        </w:tc>
        <w:tc>
          <w:tcPr>
            <w:tcW w:w="784" w:type="pct"/>
          </w:tcPr>
          <w:p w14:paraId="66C8E8DF" w14:textId="77777777" w:rsidR="00017759" w:rsidRPr="000E1108" w:rsidRDefault="00017759" w:rsidP="00F653B2">
            <w:pPr>
              <w:spacing w:line="360" w:lineRule="auto"/>
              <w:rPr>
                <w:sz w:val="24"/>
                <w:szCs w:val="24"/>
                <w:lang w:val="en-AU"/>
              </w:rPr>
            </w:pPr>
            <w:r w:rsidRPr="000E1108">
              <w:rPr>
                <w:sz w:val="24"/>
                <w:szCs w:val="24"/>
                <w:lang w:val="en-AU"/>
              </w:rPr>
              <w:t>Repelling snakes</w:t>
            </w:r>
          </w:p>
        </w:tc>
        <w:tc>
          <w:tcPr>
            <w:tcW w:w="3386" w:type="pct"/>
          </w:tcPr>
          <w:p w14:paraId="449AAF3E" w14:textId="194FD765" w:rsidR="00017759" w:rsidRDefault="00017759" w:rsidP="00F653B2">
            <w:pPr>
              <w:spacing w:line="360" w:lineRule="auto"/>
              <w:jc w:val="both"/>
              <w:rPr>
                <w:sz w:val="24"/>
                <w:szCs w:val="24"/>
                <w:lang w:val="en-AU"/>
              </w:rPr>
            </w:pPr>
            <w:r>
              <w:rPr>
                <w:sz w:val="24"/>
                <w:szCs w:val="24"/>
                <w:lang w:val="en-AU"/>
              </w:rPr>
              <w:t>“</w:t>
            </w:r>
            <w:r w:rsidR="00F60DF3">
              <w:rPr>
                <w:sz w:val="24"/>
                <w:szCs w:val="24"/>
                <w:lang w:val="en-AU"/>
              </w:rPr>
              <w:t>T</w:t>
            </w:r>
            <w:r w:rsidRPr="005A230C">
              <w:rPr>
                <w:sz w:val="24"/>
                <w:szCs w:val="24"/>
                <w:lang w:val="en-AU"/>
              </w:rPr>
              <w:t xml:space="preserve">here is </w:t>
            </w:r>
            <w:proofErr w:type="spellStart"/>
            <w:r>
              <w:rPr>
                <w:sz w:val="24"/>
                <w:szCs w:val="24"/>
                <w:lang w:val="en-AU"/>
              </w:rPr>
              <w:t>W</w:t>
            </w:r>
            <w:r w:rsidR="005C2273">
              <w:rPr>
                <w:sz w:val="24"/>
                <w:szCs w:val="24"/>
                <w:lang w:val="en-AU"/>
              </w:rPr>
              <w:t>o</w:t>
            </w:r>
            <w:r w:rsidRPr="005A230C">
              <w:rPr>
                <w:sz w:val="24"/>
                <w:szCs w:val="24"/>
                <w:lang w:val="en-AU"/>
              </w:rPr>
              <w:t>gart</w:t>
            </w:r>
            <w:proofErr w:type="spellEnd"/>
            <w:r w:rsidRPr="005A230C">
              <w:rPr>
                <w:sz w:val="24"/>
                <w:szCs w:val="24"/>
                <w:lang w:val="en-AU"/>
              </w:rPr>
              <w:t xml:space="preserve">, that is used to prevent a </w:t>
            </w:r>
            <w:r>
              <w:rPr>
                <w:sz w:val="24"/>
                <w:szCs w:val="24"/>
                <w:lang w:val="en-AU"/>
              </w:rPr>
              <w:t>snake</w:t>
            </w:r>
            <w:r w:rsidRPr="005A230C">
              <w:rPr>
                <w:sz w:val="24"/>
                <w:szCs w:val="24"/>
                <w:lang w:val="en-AU"/>
              </w:rPr>
              <w:t xml:space="preserve"> from coming</w:t>
            </w:r>
            <w:r>
              <w:rPr>
                <w:sz w:val="24"/>
                <w:szCs w:val="24"/>
                <w:lang w:val="en-AU"/>
              </w:rPr>
              <w:t>” (HCW7)</w:t>
            </w:r>
          </w:p>
          <w:p w14:paraId="7D41BD81" w14:textId="77777777" w:rsidR="00017759" w:rsidRPr="00DA07E8" w:rsidRDefault="00017759" w:rsidP="00F653B2">
            <w:pPr>
              <w:spacing w:line="360" w:lineRule="auto"/>
              <w:jc w:val="both"/>
              <w:rPr>
                <w:sz w:val="24"/>
                <w:szCs w:val="24"/>
                <w:lang w:val="en-AU"/>
              </w:rPr>
            </w:pPr>
            <w:r>
              <w:rPr>
                <w:sz w:val="24"/>
                <w:szCs w:val="24"/>
                <w:lang w:val="en-AU"/>
              </w:rPr>
              <w:t>“I</w:t>
            </w:r>
            <w:r w:rsidRPr="005A230C">
              <w:rPr>
                <w:sz w:val="24"/>
                <w:szCs w:val="24"/>
                <w:lang w:val="en-AU"/>
              </w:rPr>
              <w:t xml:space="preserve">t is believed that a snake will not come close to the house if there is a </w:t>
            </w:r>
            <w:proofErr w:type="spellStart"/>
            <w:r w:rsidRPr="005A230C">
              <w:rPr>
                <w:sz w:val="24"/>
                <w:szCs w:val="24"/>
                <w:lang w:val="en-AU"/>
              </w:rPr>
              <w:t>Kebericho</w:t>
            </w:r>
            <w:proofErr w:type="spellEnd"/>
            <w:r w:rsidRPr="005A230C">
              <w:rPr>
                <w:sz w:val="24"/>
                <w:szCs w:val="24"/>
                <w:lang w:val="en-AU"/>
              </w:rPr>
              <w:t xml:space="preserve"> smoke.</w:t>
            </w:r>
            <w:r>
              <w:rPr>
                <w:sz w:val="24"/>
                <w:szCs w:val="24"/>
                <w:lang w:val="en-AU"/>
              </w:rPr>
              <w:t>” (HCW1)</w:t>
            </w:r>
          </w:p>
        </w:tc>
      </w:tr>
      <w:tr w:rsidR="00017759" w:rsidRPr="00DA07E8" w14:paraId="18300CFF" w14:textId="77777777" w:rsidTr="004901CD">
        <w:tc>
          <w:tcPr>
            <w:tcW w:w="830" w:type="pct"/>
            <w:vMerge/>
          </w:tcPr>
          <w:p w14:paraId="24BE18EE" w14:textId="77777777" w:rsidR="00017759" w:rsidRPr="000E1108" w:rsidRDefault="00017759" w:rsidP="00F653B2">
            <w:pPr>
              <w:spacing w:line="360" w:lineRule="auto"/>
              <w:rPr>
                <w:sz w:val="24"/>
                <w:szCs w:val="24"/>
                <w:lang w:val="en-AU"/>
              </w:rPr>
            </w:pPr>
          </w:p>
        </w:tc>
        <w:tc>
          <w:tcPr>
            <w:tcW w:w="784" w:type="pct"/>
          </w:tcPr>
          <w:p w14:paraId="2BCF290C" w14:textId="77777777" w:rsidR="00017759" w:rsidRPr="000E1108" w:rsidRDefault="00017759" w:rsidP="00F653B2">
            <w:pPr>
              <w:spacing w:line="360" w:lineRule="auto"/>
              <w:rPr>
                <w:sz w:val="24"/>
                <w:szCs w:val="24"/>
                <w:lang w:val="en-AU"/>
              </w:rPr>
            </w:pPr>
            <w:r w:rsidRPr="000E1108">
              <w:rPr>
                <w:sz w:val="24"/>
                <w:szCs w:val="24"/>
                <w:lang w:val="en-AU"/>
              </w:rPr>
              <w:t xml:space="preserve">Warming </w:t>
            </w:r>
            <w:r>
              <w:rPr>
                <w:sz w:val="24"/>
                <w:szCs w:val="24"/>
                <w:lang w:val="en-AU"/>
              </w:rPr>
              <w:t xml:space="preserve">the </w:t>
            </w:r>
            <w:r w:rsidRPr="000E1108">
              <w:rPr>
                <w:sz w:val="24"/>
                <w:szCs w:val="24"/>
                <w:lang w:val="en-AU"/>
              </w:rPr>
              <w:t>house</w:t>
            </w:r>
          </w:p>
        </w:tc>
        <w:tc>
          <w:tcPr>
            <w:tcW w:w="3386" w:type="pct"/>
          </w:tcPr>
          <w:p w14:paraId="456668E2" w14:textId="52449A70" w:rsidR="00017759" w:rsidRDefault="00017759" w:rsidP="00F653B2">
            <w:pPr>
              <w:spacing w:line="360" w:lineRule="auto"/>
              <w:jc w:val="both"/>
              <w:rPr>
                <w:sz w:val="24"/>
                <w:szCs w:val="24"/>
                <w:lang w:val="en-AU"/>
              </w:rPr>
            </w:pPr>
            <w:r>
              <w:rPr>
                <w:sz w:val="24"/>
                <w:szCs w:val="24"/>
                <w:lang w:val="en-AU"/>
              </w:rPr>
              <w:t>“</w:t>
            </w:r>
            <w:r w:rsidR="00F60DF3">
              <w:rPr>
                <w:sz w:val="24"/>
                <w:szCs w:val="24"/>
                <w:lang w:val="en-AU"/>
              </w:rPr>
              <w:t>S</w:t>
            </w:r>
            <w:r w:rsidRPr="005A230C">
              <w:rPr>
                <w:sz w:val="24"/>
                <w:szCs w:val="24"/>
                <w:lang w:val="en-AU"/>
              </w:rPr>
              <w:t>moke is believed to create hot environment in the house</w:t>
            </w:r>
            <w:r>
              <w:rPr>
                <w:sz w:val="24"/>
                <w:szCs w:val="24"/>
                <w:lang w:val="en-AU"/>
              </w:rPr>
              <w:t xml:space="preserve">” (HCW4) </w:t>
            </w:r>
          </w:p>
          <w:p w14:paraId="04D2706F" w14:textId="77777777" w:rsidR="00017759" w:rsidRPr="00DA07E8" w:rsidRDefault="00017759" w:rsidP="00F653B2">
            <w:pPr>
              <w:spacing w:line="360" w:lineRule="auto"/>
              <w:jc w:val="both"/>
              <w:rPr>
                <w:sz w:val="24"/>
                <w:szCs w:val="24"/>
                <w:lang w:val="en-AU"/>
              </w:rPr>
            </w:pPr>
            <w:r>
              <w:rPr>
                <w:sz w:val="24"/>
                <w:szCs w:val="24"/>
                <w:lang w:val="en-AU"/>
              </w:rPr>
              <w:t>“I</w:t>
            </w:r>
            <w:r w:rsidRPr="005A230C">
              <w:rPr>
                <w:sz w:val="24"/>
                <w:szCs w:val="24"/>
                <w:lang w:val="en-AU"/>
              </w:rPr>
              <w:t>f there is an event in the house, the women will prepare the smoke to make the house w</w:t>
            </w:r>
            <w:r>
              <w:rPr>
                <w:sz w:val="24"/>
                <w:szCs w:val="24"/>
                <w:lang w:val="en-AU"/>
              </w:rPr>
              <w:t>a</w:t>
            </w:r>
            <w:r w:rsidRPr="005A230C">
              <w:rPr>
                <w:sz w:val="24"/>
                <w:szCs w:val="24"/>
                <w:lang w:val="en-AU"/>
              </w:rPr>
              <w:t>rm</w:t>
            </w:r>
            <w:r>
              <w:rPr>
                <w:sz w:val="24"/>
                <w:szCs w:val="24"/>
                <w:lang w:val="en-AU"/>
              </w:rPr>
              <w:t>.” (HCW7)</w:t>
            </w:r>
          </w:p>
        </w:tc>
      </w:tr>
      <w:tr w:rsidR="00017759" w:rsidRPr="00DA07E8" w14:paraId="77522CBA" w14:textId="77777777" w:rsidTr="004901CD">
        <w:tc>
          <w:tcPr>
            <w:tcW w:w="830" w:type="pct"/>
            <w:vMerge w:val="restart"/>
          </w:tcPr>
          <w:p w14:paraId="066F4EBC" w14:textId="77777777" w:rsidR="00017759" w:rsidRPr="00DA07E8" w:rsidRDefault="00017759" w:rsidP="00F653B2">
            <w:pPr>
              <w:spacing w:line="360" w:lineRule="auto"/>
              <w:rPr>
                <w:sz w:val="24"/>
                <w:szCs w:val="24"/>
                <w:lang w:val="en-AU"/>
              </w:rPr>
            </w:pPr>
            <w:r w:rsidRPr="00DA07E8">
              <w:rPr>
                <w:sz w:val="24"/>
                <w:szCs w:val="24"/>
                <w:lang w:val="en-AU"/>
              </w:rPr>
              <w:t>Religious or cultural</w:t>
            </w:r>
          </w:p>
        </w:tc>
        <w:tc>
          <w:tcPr>
            <w:tcW w:w="784" w:type="pct"/>
          </w:tcPr>
          <w:p w14:paraId="772C2955" w14:textId="77777777" w:rsidR="00017759" w:rsidRPr="000E1108" w:rsidRDefault="00017759" w:rsidP="00F653B2">
            <w:pPr>
              <w:spacing w:line="360" w:lineRule="auto"/>
              <w:rPr>
                <w:sz w:val="24"/>
                <w:szCs w:val="24"/>
                <w:lang w:val="en-AU"/>
              </w:rPr>
            </w:pPr>
            <w:r>
              <w:rPr>
                <w:sz w:val="24"/>
                <w:szCs w:val="24"/>
                <w:lang w:val="en-AU"/>
              </w:rPr>
              <w:t>To accompany c</w:t>
            </w:r>
            <w:r w:rsidRPr="000E1108">
              <w:rPr>
                <w:sz w:val="24"/>
                <w:szCs w:val="24"/>
                <w:lang w:val="en-AU"/>
              </w:rPr>
              <w:t>offee ceremony</w:t>
            </w:r>
          </w:p>
        </w:tc>
        <w:tc>
          <w:tcPr>
            <w:tcW w:w="3386" w:type="pct"/>
          </w:tcPr>
          <w:p w14:paraId="743A9411" w14:textId="77777777" w:rsidR="00017759" w:rsidRDefault="00017759" w:rsidP="00F653B2">
            <w:pPr>
              <w:spacing w:line="360" w:lineRule="auto"/>
              <w:jc w:val="both"/>
              <w:rPr>
                <w:sz w:val="24"/>
                <w:szCs w:val="24"/>
                <w:lang w:val="en-AU"/>
              </w:rPr>
            </w:pPr>
            <w:r>
              <w:rPr>
                <w:sz w:val="24"/>
                <w:szCs w:val="24"/>
                <w:lang w:val="en-AU"/>
              </w:rPr>
              <w:t>“</w:t>
            </w:r>
            <w:proofErr w:type="spellStart"/>
            <w:r w:rsidRPr="000519E4">
              <w:rPr>
                <w:sz w:val="24"/>
                <w:szCs w:val="24"/>
                <w:lang w:val="en-AU"/>
              </w:rPr>
              <w:t>Adrus</w:t>
            </w:r>
            <w:proofErr w:type="spellEnd"/>
            <w:r w:rsidRPr="000519E4">
              <w:rPr>
                <w:sz w:val="24"/>
                <w:szCs w:val="24"/>
                <w:lang w:val="en-AU"/>
              </w:rPr>
              <w:t xml:space="preserve"> and </w:t>
            </w:r>
            <w:proofErr w:type="spellStart"/>
            <w:r w:rsidRPr="000519E4">
              <w:rPr>
                <w:sz w:val="24"/>
                <w:szCs w:val="24"/>
                <w:lang w:val="en-AU"/>
              </w:rPr>
              <w:t>Woiyra</w:t>
            </w:r>
            <w:proofErr w:type="spellEnd"/>
            <w:r w:rsidRPr="000519E4">
              <w:rPr>
                <w:sz w:val="24"/>
                <w:szCs w:val="24"/>
                <w:lang w:val="en-AU"/>
              </w:rPr>
              <w:t xml:space="preserve"> is mostly used when there is a coffee prepared, the community considers this as a culture</w:t>
            </w:r>
            <w:r>
              <w:rPr>
                <w:sz w:val="24"/>
                <w:szCs w:val="24"/>
                <w:lang w:val="en-AU"/>
              </w:rPr>
              <w:t>” (HCW3)</w:t>
            </w:r>
          </w:p>
          <w:p w14:paraId="4FA250AA" w14:textId="77777777" w:rsidR="004473BA" w:rsidRDefault="004473BA" w:rsidP="00F653B2">
            <w:pPr>
              <w:spacing w:line="360" w:lineRule="auto"/>
              <w:jc w:val="both"/>
              <w:rPr>
                <w:sz w:val="24"/>
                <w:szCs w:val="24"/>
              </w:rPr>
            </w:pPr>
            <w:r>
              <w:rPr>
                <w:sz w:val="24"/>
                <w:szCs w:val="24"/>
              </w:rPr>
              <w:t>“It’s part of our culture to have smoke together with coffee ceremony” (HH4)</w:t>
            </w:r>
          </w:p>
          <w:p w14:paraId="2AC2F6E2" w14:textId="6B15AD29" w:rsidR="00017759" w:rsidRDefault="00017759" w:rsidP="00F653B2">
            <w:pPr>
              <w:spacing w:line="360" w:lineRule="auto"/>
              <w:jc w:val="both"/>
              <w:rPr>
                <w:sz w:val="24"/>
                <w:szCs w:val="24"/>
                <w:lang w:val="en-AU"/>
              </w:rPr>
            </w:pPr>
            <w:r>
              <w:rPr>
                <w:sz w:val="24"/>
                <w:szCs w:val="24"/>
                <w:lang w:val="en-AU"/>
              </w:rPr>
              <w:lastRenderedPageBreak/>
              <w:t>“</w:t>
            </w:r>
            <w:r w:rsidR="00F60DF3">
              <w:rPr>
                <w:sz w:val="24"/>
                <w:szCs w:val="24"/>
                <w:lang w:val="en-AU"/>
              </w:rPr>
              <w:t>W</w:t>
            </w:r>
            <w:r w:rsidRPr="00602F93">
              <w:rPr>
                <w:sz w:val="24"/>
                <w:szCs w:val="24"/>
                <w:lang w:val="en-AU"/>
              </w:rPr>
              <w:t>e use the smokes during coffee ceremony, we can’t drink the coffee if there is no smoke</w:t>
            </w:r>
            <w:r>
              <w:rPr>
                <w:sz w:val="24"/>
                <w:szCs w:val="24"/>
                <w:lang w:val="en-AU"/>
              </w:rPr>
              <w:t>” (HH3)</w:t>
            </w:r>
          </w:p>
          <w:p w14:paraId="148617F7" w14:textId="77777777" w:rsidR="00017759" w:rsidRDefault="00017759" w:rsidP="00F653B2">
            <w:pPr>
              <w:spacing w:line="360" w:lineRule="auto"/>
              <w:jc w:val="both"/>
              <w:rPr>
                <w:sz w:val="24"/>
                <w:szCs w:val="24"/>
                <w:lang w:val="en-AU"/>
              </w:rPr>
            </w:pPr>
            <w:r>
              <w:rPr>
                <w:sz w:val="24"/>
                <w:szCs w:val="24"/>
                <w:lang w:val="en-AU"/>
              </w:rPr>
              <w:t>“</w:t>
            </w:r>
            <w:r w:rsidRPr="00DC405F">
              <w:rPr>
                <w:sz w:val="24"/>
                <w:szCs w:val="24"/>
                <w:lang w:val="en-AU"/>
              </w:rPr>
              <w:t>Before you start drinking the coffee, it</w:t>
            </w:r>
            <w:r>
              <w:rPr>
                <w:sz w:val="24"/>
                <w:szCs w:val="24"/>
                <w:lang w:val="en-AU"/>
              </w:rPr>
              <w:t>’s</w:t>
            </w:r>
            <w:r w:rsidRPr="00DC405F">
              <w:rPr>
                <w:sz w:val="24"/>
                <w:szCs w:val="24"/>
                <w:lang w:val="en-AU"/>
              </w:rPr>
              <w:t xml:space="preserve"> a must for the smoke to be there</w:t>
            </w:r>
            <w:r>
              <w:rPr>
                <w:sz w:val="24"/>
                <w:szCs w:val="24"/>
                <w:lang w:val="en-AU"/>
              </w:rPr>
              <w:t>.” (HCW7)</w:t>
            </w:r>
          </w:p>
        </w:tc>
      </w:tr>
      <w:tr w:rsidR="00017759" w:rsidRPr="00DA07E8" w14:paraId="0C2440F4" w14:textId="77777777" w:rsidTr="004901CD">
        <w:tc>
          <w:tcPr>
            <w:tcW w:w="830" w:type="pct"/>
            <w:vMerge/>
          </w:tcPr>
          <w:p w14:paraId="268ADF25" w14:textId="77777777" w:rsidR="00017759" w:rsidRPr="000E1108" w:rsidRDefault="00017759" w:rsidP="00F653B2">
            <w:pPr>
              <w:spacing w:line="360" w:lineRule="auto"/>
              <w:rPr>
                <w:sz w:val="24"/>
                <w:szCs w:val="24"/>
                <w:lang w:val="en-AU"/>
              </w:rPr>
            </w:pPr>
          </w:p>
        </w:tc>
        <w:tc>
          <w:tcPr>
            <w:tcW w:w="784" w:type="pct"/>
          </w:tcPr>
          <w:p w14:paraId="389F66C8" w14:textId="77777777" w:rsidR="00017759" w:rsidRPr="000E1108" w:rsidRDefault="00017759" w:rsidP="00F653B2">
            <w:pPr>
              <w:spacing w:line="360" w:lineRule="auto"/>
              <w:rPr>
                <w:sz w:val="24"/>
                <w:szCs w:val="24"/>
                <w:lang w:val="en-AU"/>
              </w:rPr>
            </w:pPr>
            <w:r>
              <w:rPr>
                <w:sz w:val="24"/>
                <w:szCs w:val="24"/>
                <w:lang w:val="en-AU"/>
              </w:rPr>
              <w:t>To accompany k</w:t>
            </w:r>
            <w:r w:rsidRPr="000E1108">
              <w:rPr>
                <w:sz w:val="24"/>
                <w:szCs w:val="24"/>
                <w:lang w:val="en-AU"/>
              </w:rPr>
              <w:t>hat chewing</w:t>
            </w:r>
          </w:p>
        </w:tc>
        <w:tc>
          <w:tcPr>
            <w:tcW w:w="3386" w:type="pct"/>
          </w:tcPr>
          <w:p w14:paraId="5636E66A" w14:textId="6F7D5F9F" w:rsidR="00017759" w:rsidRDefault="00017759" w:rsidP="00F653B2">
            <w:pPr>
              <w:spacing w:line="360" w:lineRule="auto"/>
              <w:jc w:val="both"/>
              <w:rPr>
                <w:sz w:val="24"/>
                <w:szCs w:val="24"/>
                <w:lang w:val="en-AU"/>
              </w:rPr>
            </w:pPr>
            <w:r>
              <w:rPr>
                <w:sz w:val="24"/>
                <w:szCs w:val="24"/>
                <w:lang w:val="en-AU"/>
              </w:rPr>
              <w:t>“</w:t>
            </w:r>
            <w:r w:rsidR="00F60DF3">
              <w:rPr>
                <w:sz w:val="24"/>
                <w:szCs w:val="24"/>
                <w:lang w:val="en-AU"/>
              </w:rPr>
              <w:t>P</w:t>
            </w:r>
            <w:r w:rsidRPr="00EE753C">
              <w:rPr>
                <w:sz w:val="24"/>
                <w:szCs w:val="24"/>
                <w:lang w:val="en-AU"/>
              </w:rPr>
              <w:t xml:space="preserve">eople that chew </w:t>
            </w:r>
            <w:r>
              <w:rPr>
                <w:sz w:val="24"/>
                <w:szCs w:val="24"/>
                <w:lang w:val="en-AU"/>
              </w:rPr>
              <w:t>k</w:t>
            </w:r>
            <w:r w:rsidRPr="00EE753C">
              <w:rPr>
                <w:sz w:val="24"/>
                <w:szCs w:val="24"/>
                <w:lang w:val="en-AU"/>
              </w:rPr>
              <w:t>hat usually likes the smoke and even they are not happy if there is no smoke in the house, and might even leave</w:t>
            </w:r>
            <w:r>
              <w:rPr>
                <w:sz w:val="24"/>
                <w:szCs w:val="24"/>
                <w:lang w:val="en-AU"/>
              </w:rPr>
              <w:t>” (HH8)</w:t>
            </w:r>
          </w:p>
          <w:p w14:paraId="13324F98" w14:textId="77777777" w:rsidR="00017759" w:rsidRDefault="00017759" w:rsidP="00F653B2">
            <w:pPr>
              <w:spacing w:line="360" w:lineRule="auto"/>
              <w:jc w:val="both"/>
              <w:rPr>
                <w:sz w:val="24"/>
                <w:szCs w:val="24"/>
                <w:lang w:val="en-AU"/>
              </w:rPr>
            </w:pPr>
            <w:r>
              <w:rPr>
                <w:sz w:val="24"/>
                <w:szCs w:val="24"/>
                <w:lang w:val="en-AU"/>
              </w:rPr>
              <w:t>“</w:t>
            </w:r>
            <w:r w:rsidRPr="00EE753C">
              <w:rPr>
                <w:sz w:val="24"/>
                <w:szCs w:val="24"/>
                <w:lang w:val="en-AU"/>
              </w:rPr>
              <w:t xml:space="preserve">Whenever there is </w:t>
            </w:r>
            <w:r>
              <w:rPr>
                <w:sz w:val="24"/>
                <w:szCs w:val="24"/>
                <w:lang w:val="en-AU"/>
              </w:rPr>
              <w:t>k</w:t>
            </w:r>
            <w:r w:rsidRPr="00EE753C">
              <w:rPr>
                <w:sz w:val="24"/>
                <w:szCs w:val="24"/>
                <w:lang w:val="en-AU"/>
              </w:rPr>
              <w:t>hat chewing or there is coffee making there will always be a smoke.</w:t>
            </w:r>
            <w:r>
              <w:rPr>
                <w:sz w:val="24"/>
                <w:szCs w:val="24"/>
                <w:lang w:val="en-AU"/>
              </w:rPr>
              <w:t>” (HCW3)</w:t>
            </w:r>
          </w:p>
        </w:tc>
      </w:tr>
      <w:tr w:rsidR="00017759" w:rsidRPr="00DA07E8" w14:paraId="7EF870D9" w14:textId="77777777" w:rsidTr="004901CD">
        <w:tc>
          <w:tcPr>
            <w:tcW w:w="830" w:type="pct"/>
            <w:vMerge/>
          </w:tcPr>
          <w:p w14:paraId="65DC9619" w14:textId="77777777" w:rsidR="00017759" w:rsidRPr="000E1108" w:rsidRDefault="00017759" w:rsidP="00F653B2">
            <w:pPr>
              <w:spacing w:line="360" w:lineRule="auto"/>
              <w:rPr>
                <w:sz w:val="24"/>
                <w:szCs w:val="24"/>
                <w:lang w:val="en-AU"/>
              </w:rPr>
            </w:pPr>
          </w:p>
        </w:tc>
        <w:tc>
          <w:tcPr>
            <w:tcW w:w="784" w:type="pct"/>
          </w:tcPr>
          <w:p w14:paraId="5A772588" w14:textId="77777777" w:rsidR="00017759" w:rsidRPr="000E1108" w:rsidRDefault="00017759" w:rsidP="00F653B2">
            <w:pPr>
              <w:spacing w:line="360" w:lineRule="auto"/>
              <w:rPr>
                <w:sz w:val="24"/>
                <w:szCs w:val="24"/>
                <w:lang w:val="en-AU"/>
              </w:rPr>
            </w:pPr>
            <w:r w:rsidRPr="000E1108">
              <w:rPr>
                <w:sz w:val="24"/>
                <w:szCs w:val="24"/>
                <w:lang w:val="en-AU"/>
              </w:rPr>
              <w:t>Cultural importance</w:t>
            </w:r>
          </w:p>
        </w:tc>
        <w:tc>
          <w:tcPr>
            <w:tcW w:w="3386" w:type="pct"/>
          </w:tcPr>
          <w:p w14:paraId="27E7B431" w14:textId="77777777" w:rsidR="00017759" w:rsidRPr="00DA07E8" w:rsidRDefault="00017759" w:rsidP="00F653B2">
            <w:pPr>
              <w:spacing w:line="360" w:lineRule="auto"/>
              <w:jc w:val="both"/>
              <w:rPr>
                <w:sz w:val="24"/>
                <w:szCs w:val="24"/>
                <w:lang w:val="en-AU"/>
              </w:rPr>
            </w:pPr>
            <w:r>
              <w:rPr>
                <w:sz w:val="24"/>
                <w:szCs w:val="24"/>
                <w:lang w:val="en-AU"/>
              </w:rPr>
              <w:t>“</w:t>
            </w:r>
            <w:r w:rsidRPr="00586889">
              <w:rPr>
                <w:sz w:val="24"/>
                <w:szCs w:val="24"/>
                <w:lang w:val="en-AU"/>
              </w:rPr>
              <w:t>smoke is part of our culture</w:t>
            </w:r>
            <w:r>
              <w:rPr>
                <w:sz w:val="24"/>
                <w:szCs w:val="24"/>
                <w:lang w:val="en-AU"/>
              </w:rPr>
              <w:t>” (HCW4)</w:t>
            </w:r>
          </w:p>
        </w:tc>
      </w:tr>
      <w:tr w:rsidR="00017759" w:rsidRPr="00DA07E8" w14:paraId="7804EAF8" w14:textId="77777777" w:rsidTr="004901CD">
        <w:tc>
          <w:tcPr>
            <w:tcW w:w="830" w:type="pct"/>
            <w:vMerge/>
          </w:tcPr>
          <w:p w14:paraId="1C0E25C0" w14:textId="77777777" w:rsidR="00017759" w:rsidRPr="000E1108" w:rsidRDefault="00017759" w:rsidP="00F653B2">
            <w:pPr>
              <w:spacing w:line="360" w:lineRule="auto"/>
              <w:rPr>
                <w:sz w:val="24"/>
                <w:szCs w:val="24"/>
                <w:lang w:val="en-AU"/>
              </w:rPr>
            </w:pPr>
          </w:p>
        </w:tc>
        <w:tc>
          <w:tcPr>
            <w:tcW w:w="784" w:type="pct"/>
          </w:tcPr>
          <w:p w14:paraId="65CB0666" w14:textId="77777777" w:rsidR="00017759" w:rsidRPr="000E1108" w:rsidRDefault="00017759" w:rsidP="00F653B2">
            <w:pPr>
              <w:spacing w:line="360" w:lineRule="auto"/>
              <w:rPr>
                <w:sz w:val="24"/>
                <w:szCs w:val="24"/>
                <w:lang w:val="en-AU"/>
              </w:rPr>
            </w:pPr>
            <w:r>
              <w:rPr>
                <w:sz w:val="24"/>
                <w:szCs w:val="24"/>
                <w:lang w:val="en-AU"/>
              </w:rPr>
              <w:t>At f</w:t>
            </w:r>
            <w:r w:rsidRPr="000E1108">
              <w:rPr>
                <w:sz w:val="24"/>
                <w:szCs w:val="24"/>
                <w:lang w:val="en-AU"/>
              </w:rPr>
              <w:t>estivals or special occasions</w:t>
            </w:r>
          </w:p>
        </w:tc>
        <w:tc>
          <w:tcPr>
            <w:tcW w:w="3386" w:type="pct"/>
          </w:tcPr>
          <w:p w14:paraId="38C1541E" w14:textId="6571D657" w:rsidR="00017759" w:rsidRDefault="00017759" w:rsidP="00F653B2">
            <w:pPr>
              <w:spacing w:line="360" w:lineRule="auto"/>
              <w:jc w:val="both"/>
              <w:rPr>
                <w:sz w:val="24"/>
                <w:szCs w:val="24"/>
                <w:lang w:val="en-AU"/>
              </w:rPr>
            </w:pPr>
            <w:r>
              <w:rPr>
                <w:sz w:val="24"/>
                <w:szCs w:val="24"/>
                <w:lang w:val="en-AU"/>
              </w:rPr>
              <w:t>“</w:t>
            </w:r>
            <w:r w:rsidR="00F60DF3">
              <w:rPr>
                <w:sz w:val="24"/>
                <w:szCs w:val="24"/>
                <w:lang w:val="en-AU"/>
              </w:rPr>
              <w:t>I</w:t>
            </w:r>
            <w:r w:rsidRPr="00586889">
              <w:rPr>
                <w:sz w:val="24"/>
                <w:szCs w:val="24"/>
                <w:lang w:val="en-AU"/>
              </w:rPr>
              <w:t>t is said that if there is no smoke the festiv</w:t>
            </w:r>
            <w:r w:rsidR="006D3FD8">
              <w:rPr>
                <w:sz w:val="24"/>
                <w:szCs w:val="24"/>
                <w:lang w:val="en-AU"/>
              </w:rPr>
              <w:t>al</w:t>
            </w:r>
            <w:r w:rsidRPr="00586889">
              <w:rPr>
                <w:sz w:val="24"/>
                <w:szCs w:val="24"/>
                <w:lang w:val="en-AU"/>
              </w:rPr>
              <w:t xml:space="preserve"> is not that attractive</w:t>
            </w:r>
            <w:r>
              <w:rPr>
                <w:sz w:val="24"/>
                <w:szCs w:val="24"/>
                <w:lang w:val="en-AU"/>
              </w:rPr>
              <w:t>” (HCW4)</w:t>
            </w:r>
          </w:p>
          <w:p w14:paraId="6BC4CD4D" w14:textId="77777777" w:rsidR="00017759" w:rsidRPr="00DA07E8" w:rsidRDefault="00017759" w:rsidP="00F653B2">
            <w:pPr>
              <w:spacing w:line="360" w:lineRule="auto"/>
              <w:jc w:val="both"/>
              <w:rPr>
                <w:sz w:val="24"/>
                <w:szCs w:val="24"/>
                <w:lang w:val="en-AU"/>
              </w:rPr>
            </w:pPr>
            <w:r>
              <w:rPr>
                <w:sz w:val="24"/>
                <w:szCs w:val="24"/>
                <w:lang w:val="en-AU"/>
              </w:rPr>
              <w:t>“</w:t>
            </w:r>
            <w:r w:rsidRPr="00586889">
              <w:rPr>
                <w:sz w:val="24"/>
                <w:szCs w:val="24"/>
                <w:lang w:val="en-AU"/>
              </w:rPr>
              <w:t xml:space="preserve">In </w:t>
            </w:r>
            <w:proofErr w:type="spellStart"/>
            <w:r w:rsidRPr="00586889">
              <w:rPr>
                <w:sz w:val="24"/>
                <w:szCs w:val="24"/>
                <w:lang w:val="en-AU"/>
              </w:rPr>
              <w:t>Wollo</w:t>
            </w:r>
            <w:proofErr w:type="spellEnd"/>
            <w:r w:rsidRPr="00586889">
              <w:rPr>
                <w:sz w:val="24"/>
                <w:szCs w:val="24"/>
                <w:lang w:val="en-AU"/>
              </w:rPr>
              <w:t xml:space="preserve"> it is common to have different kinds of holy days like prayer times when the whole house is full of smoke.</w:t>
            </w:r>
            <w:r>
              <w:rPr>
                <w:sz w:val="24"/>
                <w:szCs w:val="24"/>
                <w:lang w:val="en-AU"/>
              </w:rPr>
              <w:t>” (HCW1)</w:t>
            </w:r>
          </w:p>
        </w:tc>
      </w:tr>
      <w:tr w:rsidR="00017759" w:rsidRPr="00DA07E8" w14:paraId="38049D53" w14:textId="77777777" w:rsidTr="004901CD">
        <w:tc>
          <w:tcPr>
            <w:tcW w:w="830" w:type="pct"/>
            <w:vMerge/>
          </w:tcPr>
          <w:p w14:paraId="6FB730CA" w14:textId="77777777" w:rsidR="00017759" w:rsidRPr="000E1108" w:rsidRDefault="00017759" w:rsidP="00F653B2">
            <w:pPr>
              <w:spacing w:line="360" w:lineRule="auto"/>
              <w:rPr>
                <w:sz w:val="24"/>
                <w:szCs w:val="24"/>
                <w:lang w:val="en-AU"/>
              </w:rPr>
            </w:pPr>
          </w:p>
        </w:tc>
        <w:tc>
          <w:tcPr>
            <w:tcW w:w="784" w:type="pct"/>
          </w:tcPr>
          <w:p w14:paraId="61D7A998" w14:textId="77777777" w:rsidR="00017759" w:rsidRPr="000E1108" w:rsidRDefault="00017759" w:rsidP="00F653B2">
            <w:pPr>
              <w:spacing w:line="360" w:lineRule="auto"/>
              <w:rPr>
                <w:sz w:val="24"/>
                <w:szCs w:val="24"/>
                <w:lang w:val="en-AU"/>
              </w:rPr>
            </w:pPr>
            <w:r>
              <w:rPr>
                <w:sz w:val="24"/>
                <w:szCs w:val="24"/>
                <w:lang w:val="en-AU"/>
              </w:rPr>
              <w:t>To accompany p</w:t>
            </w:r>
            <w:r w:rsidRPr="000E1108">
              <w:rPr>
                <w:sz w:val="24"/>
                <w:szCs w:val="24"/>
                <w:lang w:val="en-AU"/>
              </w:rPr>
              <w:t>rayers</w:t>
            </w:r>
          </w:p>
        </w:tc>
        <w:tc>
          <w:tcPr>
            <w:tcW w:w="3386" w:type="pct"/>
          </w:tcPr>
          <w:p w14:paraId="662C8F03" w14:textId="280373AA" w:rsidR="00017759" w:rsidRDefault="00017759" w:rsidP="00F653B2">
            <w:pPr>
              <w:spacing w:line="360" w:lineRule="auto"/>
              <w:jc w:val="both"/>
              <w:rPr>
                <w:sz w:val="24"/>
                <w:szCs w:val="24"/>
                <w:lang w:val="en-AU"/>
              </w:rPr>
            </w:pPr>
            <w:r>
              <w:rPr>
                <w:sz w:val="24"/>
                <w:szCs w:val="24"/>
                <w:lang w:val="en-AU"/>
              </w:rPr>
              <w:t>“</w:t>
            </w:r>
            <w:r w:rsidR="00F60DF3">
              <w:rPr>
                <w:sz w:val="24"/>
                <w:szCs w:val="24"/>
                <w:lang w:val="en-AU"/>
              </w:rPr>
              <w:t>D</w:t>
            </w:r>
            <w:r w:rsidRPr="00586889">
              <w:rPr>
                <w:sz w:val="24"/>
                <w:szCs w:val="24"/>
                <w:lang w:val="en-AU"/>
              </w:rPr>
              <w:t>uring prayer time, a good sprit will not approach if there is no smoke.</w:t>
            </w:r>
            <w:r>
              <w:rPr>
                <w:sz w:val="24"/>
                <w:szCs w:val="24"/>
                <w:lang w:val="en-AU"/>
              </w:rPr>
              <w:t>” (HCW4)</w:t>
            </w:r>
          </w:p>
          <w:p w14:paraId="567740FA" w14:textId="683B3C93" w:rsidR="00017759" w:rsidRPr="00DA07E8" w:rsidRDefault="00017759" w:rsidP="00F653B2">
            <w:pPr>
              <w:spacing w:line="360" w:lineRule="auto"/>
              <w:jc w:val="both"/>
              <w:rPr>
                <w:sz w:val="24"/>
                <w:szCs w:val="24"/>
                <w:lang w:val="en-AU"/>
              </w:rPr>
            </w:pPr>
            <w:r>
              <w:rPr>
                <w:sz w:val="24"/>
                <w:szCs w:val="24"/>
                <w:lang w:val="en-AU"/>
              </w:rPr>
              <w:t>“</w:t>
            </w:r>
            <w:r w:rsidR="00F60DF3">
              <w:rPr>
                <w:sz w:val="24"/>
                <w:szCs w:val="24"/>
                <w:lang w:val="en-AU"/>
              </w:rPr>
              <w:t>T</w:t>
            </w:r>
            <w:r w:rsidRPr="00586889">
              <w:rPr>
                <w:sz w:val="24"/>
                <w:szCs w:val="24"/>
                <w:lang w:val="en-AU"/>
              </w:rPr>
              <w:t xml:space="preserve">he main thing is </w:t>
            </w:r>
            <w:proofErr w:type="spellStart"/>
            <w:r w:rsidRPr="00586889">
              <w:rPr>
                <w:sz w:val="24"/>
                <w:szCs w:val="24"/>
                <w:lang w:val="en-AU"/>
              </w:rPr>
              <w:t>Wollo</w:t>
            </w:r>
            <w:proofErr w:type="spellEnd"/>
            <w:r w:rsidRPr="00586889">
              <w:rPr>
                <w:sz w:val="24"/>
                <w:szCs w:val="24"/>
                <w:lang w:val="en-AU"/>
              </w:rPr>
              <w:t xml:space="preserve"> is known for Dewa (prayer) and smoke, </w:t>
            </w:r>
            <w:r>
              <w:rPr>
                <w:sz w:val="24"/>
                <w:szCs w:val="24"/>
                <w:lang w:val="en-AU"/>
              </w:rPr>
              <w:t>these</w:t>
            </w:r>
            <w:r w:rsidRPr="00586889">
              <w:rPr>
                <w:sz w:val="24"/>
                <w:szCs w:val="24"/>
                <w:lang w:val="en-AU"/>
              </w:rPr>
              <w:t xml:space="preserve"> two things cannot be seen separated.</w:t>
            </w:r>
            <w:r>
              <w:rPr>
                <w:sz w:val="24"/>
                <w:szCs w:val="24"/>
                <w:lang w:val="en-AU"/>
              </w:rPr>
              <w:t>” (HH6)</w:t>
            </w:r>
          </w:p>
        </w:tc>
      </w:tr>
      <w:tr w:rsidR="00017759" w:rsidRPr="00DA07E8" w14:paraId="6E4E52DA" w14:textId="77777777" w:rsidTr="004901CD">
        <w:tc>
          <w:tcPr>
            <w:tcW w:w="830" w:type="pct"/>
            <w:vMerge w:val="restart"/>
          </w:tcPr>
          <w:p w14:paraId="24143F36" w14:textId="77777777" w:rsidR="00017759" w:rsidRPr="000E1108" w:rsidRDefault="00017759" w:rsidP="00F653B2">
            <w:pPr>
              <w:spacing w:line="360" w:lineRule="auto"/>
              <w:rPr>
                <w:sz w:val="24"/>
                <w:szCs w:val="24"/>
                <w:lang w:val="en-AU"/>
              </w:rPr>
            </w:pPr>
            <w:r w:rsidRPr="00DA07E8">
              <w:rPr>
                <w:sz w:val="24"/>
                <w:szCs w:val="24"/>
                <w:lang w:val="en-AU"/>
              </w:rPr>
              <w:t>Wellbeing</w:t>
            </w:r>
          </w:p>
        </w:tc>
        <w:tc>
          <w:tcPr>
            <w:tcW w:w="784" w:type="pct"/>
          </w:tcPr>
          <w:p w14:paraId="37C9CE17" w14:textId="77777777" w:rsidR="00017759" w:rsidRPr="000E1108" w:rsidRDefault="00017759" w:rsidP="00F653B2">
            <w:pPr>
              <w:spacing w:line="360" w:lineRule="auto"/>
              <w:rPr>
                <w:sz w:val="24"/>
                <w:szCs w:val="24"/>
                <w:lang w:val="en-AU"/>
              </w:rPr>
            </w:pPr>
            <w:r w:rsidRPr="000E1108">
              <w:rPr>
                <w:sz w:val="24"/>
                <w:szCs w:val="24"/>
                <w:lang w:val="en-AU"/>
              </w:rPr>
              <w:t>Care of infant</w:t>
            </w:r>
          </w:p>
        </w:tc>
        <w:tc>
          <w:tcPr>
            <w:tcW w:w="3386" w:type="pct"/>
          </w:tcPr>
          <w:p w14:paraId="54109508" w14:textId="0B981AF5" w:rsidR="00017759" w:rsidRDefault="00017759" w:rsidP="00F653B2">
            <w:pPr>
              <w:spacing w:line="360" w:lineRule="auto"/>
              <w:jc w:val="both"/>
              <w:rPr>
                <w:sz w:val="24"/>
                <w:szCs w:val="24"/>
                <w:lang w:val="en-AU"/>
              </w:rPr>
            </w:pPr>
            <w:r>
              <w:rPr>
                <w:sz w:val="24"/>
                <w:szCs w:val="24"/>
                <w:lang w:val="en-AU"/>
              </w:rPr>
              <w:t>“F</w:t>
            </w:r>
            <w:r w:rsidRPr="003D4EC8">
              <w:rPr>
                <w:sz w:val="24"/>
                <w:szCs w:val="24"/>
                <w:lang w:val="en-AU"/>
              </w:rPr>
              <w:t xml:space="preserve">or children </w:t>
            </w:r>
            <w:proofErr w:type="spellStart"/>
            <w:r w:rsidRPr="003D4EC8">
              <w:rPr>
                <w:sz w:val="24"/>
                <w:szCs w:val="24"/>
                <w:lang w:val="en-AU"/>
              </w:rPr>
              <w:t>Tunjit</w:t>
            </w:r>
            <w:proofErr w:type="spellEnd"/>
            <w:r w:rsidRPr="003D4EC8">
              <w:rPr>
                <w:sz w:val="24"/>
                <w:szCs w:val="24"/>
                <w:lang w:val="en-AU"/>
              </w:rPr>
              <w:t xml:space="preserve"> is used, not for the newborn itself but for the </w:t>
            </w:r>
            <w:r>
              <w:rPr>
                <w:sz w:val="24"/>
                <w:szCs w:val="24"/>
                <w:lang w:val="en-AU"/>
              </w:rPr>
              <w:t>diapers</w:t>
            </w:r>
            <w:r w:rsidRPr="003D4EC8">
              <w:rPr>
                <w:sz w:val="24"/>
                <w:szCs w:val="24"/>
                <w:lang w:val="en-AU"/>
              </w:rPr>
              <w:t xml:space="preserve"> and cloths so that it will not have a bad smell</w:t>
            </w:r>
            <w:r>
              <w:rPr>
                <w:sz w:val="24"/>
                <w:szCs w:val="24"/>
                <w:lang w:val="en-AU"/>
              </w:rPr>
              <w:t>.” (HH7)</w:t>
            </w:r>
          </w:p>
          <w:p w14:paraId="1B3228A7" w14:textId="30BCB7B0" w:rsidR="00017759" w:rsidRPr="00DA07E8" w:rsidRDefault="00017759" w:rsidP="00F653B2">
            <w:pPr>
              <w:spacing w:line="360" w:lineRule="auto"/>
              <w:jc w:val="both"/>
              <w:rPr>
                <w:sz w:val="24"/>
                <w:szCs w:val="24"/>
                <w:lang w:val="en-AU"/>
              </w:rPr>
            </w:pPr>
            <w:r>
              <w:rPr>
                <w:sz w:val="24"/>
                <w:szCs w:val="24"/>
                <w:lang w:val="en-AU"/>
              </w:rPr>
              <w:t>“</w:t>
            </w:r>
            <w:proofErr w:type="spellStart"/>
            <w:r>
              <w:rPr>
                <w:sz w:val="24"/>
                <w:szCs w:val="24"/>
                <w:lang w:val="en-AU"/>
              </w:rPr>
              <w:t>W</w:t>
            </w:r>
            <w:r w:rsidRPr="00320D87">
              <w:rPr>
                <w:sz w:val="24"/>
                <w:szCs w:val="24"/>
                <w:lang w:val="en-AU"/>
              </w:rPr>
              <w:t>ogart</w:t>
            </w:r>
            <w:proofErr w:type="spellEnd"/>
            <w:r w:rsidRPr="00320D87">
              <w:rPr>
                <w:sz w:val="24"/>
                <w:szCs w:val="24"/>
                <w:lang w:val="en-AU"/>
              </w:rPr>
              <w:t xml:space="preserve"> is used after giving birth to clean the </w:t>
            </w:r>
            <w:r w:rsidR="00A45FA7">
              <w:rPr>
                <w:sz w:val="24"/>
                <w:szCs w:val="24"/>
                <w:lang w:val="en-AU"/>
              </w:rPr>
              <w:t>nappies</w:t>
            </w:r>
            <w:r w:rsidRPr="00320D87">
              <w:rPr>
                <w:sz w:val="24"/>
                <w:szCs w:val="24"/>
                <w:lang w:val="en-AU"/>
              </w:rPr>
              <w:t xml:space="preserve"> of the baby, and since the smell is really good people tend to use </w:t>
            </w:r>
            <w:proofErr w:type="spellStart"/>
            <w:r w:rsidR="005C2273">
              <w:rPr>
                <w:sz w:val="24"/>
                <w:szCs w:val="24"/>
                <w:lang w:val="en-AU"/>
              </w:rPr>
              <w:t>W</w:t>
            </w:r>
            <w:r w:rsidRPr="00320D87">
              <w:rPr>
                <w:sz w:val="24"/>
                <w:szCs w:val="24"/>
                <w:lang w:val="en-AU"/>
              </w:rPr>
              <w:t>ogart</w:t>
            </w:r>
            <w:proofErr w:type="spellEnd"/>
            <w:r w:rsidRPr="00320D87">
              <w:rPr>
                <w:sz w:val="24"/>
                <w:szCs w:val="24"/>
                <w:lang w:val="en-AU"/>
              </w:rPr>
              <w:t xml:space="preserve"> in the post delivery time.</w:t>
            </w:r>
            <w:r>
              <w:rPr>
                <w:sz w:val="24"/>
                <w:szCs w:val="24"/>
                <w:lang w:val="en-AU"/>
              </w:rPr>
              <w:t>” (HH4)</w:t>
            </w:r>
          </w:p>
        </w:tc>
      </w:tr>
      <w:tr w:rsidR="00017759" w:rsidRPr="00DA07E8" w14:paraId="60782D77" w14:textId="77777777" w:rsidTr="004901CD">
        <w:tc>
          <w:tcPr>
            <w:tcW w:w="830" w:type="pct"/>
            <w:vMerge/>
          </w:tcPr>
          <w:p w14:paraId="397863AF" w14:textId="77777777" w:rsidR="00017759" w:rsidRPr="000E1108" w:rsidRDefault="00017759" w:rsidP="00F653B2">
            <w:pPr>
              <w:spacing w:line="360" w:lineRule="auto"/>
              <w:rPr>
                <w:sz w:val="24"/>
                <w:szCs w:val="24"/>
                <w:lang w:val="en-AU"/>
              </w:rPr>
            </w:pPr>
          </w:p>
        </w:tc>
        <w:tc>
          <w:tcPr>
            <w:tcW w:w="784" w:type="pct"/>
          </w:tcPr>
          <w:p w14:paraId="5A94F92E" w14:textId="77777777" w:rsidR="00017759" w:rsidRPr="000E1108" w:rsidRDefault="00017759" w:rsidP="00F653B2">
            <w:pPr>
              <w:spacing w:line="360" w:lineRule="auto"/>
              <w:rPr>
                <w:sz w:val="24"/>
                <w:szCs w:val="24"/>
                <w:lang w:val="en-AU"/>
              </w:rPr>
            </w:pPr>
            <w:r w:rsidRPr="000E1108">
              <w:rPr>
                <w:sz w:val="24"/>
                <w:szCs w:val="24"/>
                <w:lang w:val="en-AU"/>
              </w:rPr>
              <w:t>Happiness or good feeling</w:t>
            </w:r>
          </w:p>
        </w:tc>
        <w:tc>
          <w:tcPr>
            <w:tcW w:w="3386" w:type="pct"/>
          </w:tcPr>
          <w:p w14:paraId="778AA096" w14:textId="3EB848D0" w:rsidR="005C2273" w:rsidRDefault="00017759" w:rsidP="00F653B2">
            <w:pPr>
              <w:spacing w:line="360" w:lineRule="auto"/>
              <w:jc w:val="both"/>
              <w:rPr>
                <w:sz w:val="24"/>
                <w:szCs w:val="24"/>
                <w:lang w:val="en-AU"/>
              </w:rPr>
            </w:pPr>
            <w:r>
              <w:rPr>
                <w:sz w:val="24"/>
                <w:szCs w:val="24"/>
                <w:lang w:val="en-AU"/>
              </w:rPr>
              <w:t>“</w:t>
            </w:r>
            <w:proofErr w:type="spellStart"/>
            <w:r w:rsidRPr="00DF6409">
              <w:rPr>
                <w:sz w:val="24"/>
                <w:szCs w:val="24"/>
                <w:lang w:val="en-AU"/>
              </w:rPr>
              <w:t>Wollo</w:t>
            </w:r>
            <w:proofErr w:type="spellEnd"/>
            <w:r w:rsidRPr="00DF6409">
              <w:rPr>
                <w:sz w:val="24"/>
                <w:szCs w:val="24"/>
                <w:lang w:val="en-AU"/>
              </w:rPr>
              <w:t xml:space="preserve"> smok</w:t>
            </w:r>
            <w:r w:rsidR="00830239">
              <w:rPr>
                <w:sz w:val="24"/>
                <w:szCs w:val="24"/>
                <w:lang w:val="en-AU"/>
              </w:rPr>
              <w:t>e - o</w:t>
            </w:r>
            <w:r w:rsidRPr="00DF6409">
              <w:rPr>
                <w:sz w:val="24"/>
                <w:szCs w:val="24"/>
                <w:lang w:val="en-AU"/>
              </w:rPr>
              <w:t>ne of the reasons is it will relieve depression. Most of the population use this smoke to feel happy when they are sad.</w:t>
            </w:r>
            <w:r>
              <w:rPr>
                <w:sz w:val="24"/>
                <w:szCs w:val="24"/>
                <w:lang w:val="en-AU"/>
              </w:rPr>
              <w:t>” (HCW6)</w:t>
            </w:r>
          </w:p>
          <w:p w14:paraId="44CF518B" w14:textId="483D6CFA" w:rsidR="00017759" w:rsidRPr="00DA07E8" w:rsidRDefault="00017759" w:rsidP="00F653B2">
            <w:pPr>
              <w:spacing w:line="360" w:lineRule="auto"/>
              <w:jc w:val="both"/>
              <w:rPr>
                <w:sz w:val="24"/>
                <w:szCs w:val="24"/>
                <w:lang w:val="en-AU"/>
              </w:rPr>
            </w:pPr>
            <w:r>
              <w:rPr>
                <w:sz w:val="24"/>
                <w:szCs w:val="24"/>
                <w:lang w:val="en-AU"/>
              </w:rPr>
              <w:lastRenderedPageBreak/>
              <w:t>“W</w:t>
            </w:r>
            <w:r w:rsidRPr="008049B4">
              <w:rPr>
                <w:sz w:val="24"/>
                <w:szCs w:val="24"/>
                <w:lang w:val="en-AU"/>
              </w:rPr>
              <w:t xml:space="preserve">e get very </w:t>
            </w:r>
            <w:proofErr w:type="gramStart"/>
            <w:r w:rsidRPr="008049B4">
              <w:rPr>
                <w:sz w:val="24"/>
                <w:szCs w:val="24"/>
                <w:lang w:val="en-AU"/>
              </w:rPr>
              <w:t>happy,</w:t>
            </w:r>
            <w:proofErr w:type="gramEnd"/>
            <w:r w:rsidRPr="008049B4">
              <w:rPr>
                <w:sz w:val="24"/>
                <w:szCs w:val="24"/>
                <w:lang w:val="en-AU"/>
              </w:rPr>
              <w:t xml:space="preserve"> it gives us a happy feeling</w:t>
            </w:r>
            <w:r>
              <w:rPr>
                <w:sz w:val="24"/>
                <w:szCs w:val="24"/>
                <w:lang w:val="en-AU"/>
              </w:rPr>
              <w:t>” (HH3)</w:t>
            </w:r>
          </w:p>
        </w:tc>
      </w:tr>
      <w:tr w:rsidR="00017759" w:rsidRPr="00DA07E8" w14:paraId="4D0CC8DF" w14:textId="77777777" w:rsidTr="004901CD">
        <w:tc>
          <w:tcPr>
            <w:tcW w:w="830" w:type="pct"/>
            <w:vMerge/>
          </w:tcPr>
          <w:p w14:paraId="7D75249D" w14:textId="77777777" w:rsidR="00017759" w:rsidRPr="000E1108" w:rsidRDefault="00017759" w:rsidP="00F653B2">
            <w:pPr>
              <w:spacing w:line="360" w:lineRule="auto"/>
              <w:rPr>
                <w:sz w:val="24"/>
                <w:szCs w:val="24"/>
                <w:lang w:val="en-AU"/>
              </w:rPr>
            </w:pPr>
          </w:p>
        </w:tc>
        <w:tc>
          <w:tcPr>
            <w:tcW w:w="784" w:type="pct"/>
          </w:tcPr>
          <w:p w14:paraId="120A9AF1" w14:textId="77777777" w:rsidR="00017759" w:rsidRPr="000E1108" w:rsidRDefault="00017759" w:rsidP="00F653B2">
            <w:pPr>
              <w:spacing w:line="360" w:lineRule="auto"/>
              <w:rPr>
                <w:sz w:val="24"/>
                <w:szCs w:val="24"/>
                <w:lang w:val="en-AU"/>
              </w:rPr>
            </w:pPr>
            <w:r w:rsidRPr="000E1108">
              <w:rPr>
                <w:sz w:val="24"/>
                <w:szCs w:val="24"/>
                <w:lang w:val="en-AU"/>
              </w:rPr>
              <w:t>Medication or healing</w:t>
            </w:r>
            <w:r>
              <w:rPr>
                <w:sz w:val="24"/>
                <w:szCs w:val="24"/>
                <w:lang w:val="en-AU"/>
              </w:rPr>
              <w:t xml:space="preserve"> (humans)</w:t>
            </w:r>
          </w:p>
        </w:tc>
        <w:tc>
          <w:tcPr>
            <w:tcW w:w="3386" w:type="pct"/>
          </w:tcPr>
          <w:p w14:paraId="3BE6C56D" w14:textId="07E2212C" w:rsidR="00017759" w:rsidRDefault="00017759" w:rsidP="00F653B2">
            <w:pPr>
              <w:spacing w:line="360" w:lineRule="auto"/>
              <w:jc w:val="both"/>
              <w:rPr>
                <w:sz w:val="24"/>
                <w:szCs w:val="24"/>
                <w:lang w:val="en-AU"/>
              </w:rPr>
            </w:pPr>
            <w:r>
              <w:rPr>
                <w:sz w:val="24"/>
                <w:szCs w:val="24"/>
                <w:lang w:val="en-AU"/>
              </w:rPr>
              <w:t>“T</w:t>
            </w:r>
            <w:r w:rsidRPr="00F3273D">
              <w:rPr>
                <w:sz w:val="24"/>
                <w:szCs w:val="24"/>
                <w:lang w:val="en-AU"/>
              </w:rPr>
              <w:t>he smokes are used as medication</w:t>
            </w:r>
            <w:r>
              <w:rPr>
                <w:sz w:val="24"/>
                <w:szCs w:val="24"/>
                <w:lang w:val="en-AU"/>
              </w:rPr>
              <w:t>,</w:t>
            </w:r>
            <w:r w:rsidRPr="00F3273D">
              <w:rPr>
                <w:sz w:val="24"/>
                <w:szCs w:val="24"/>
                <w:lang w:val="en-AU"/>
              </w:rPr>
              <w:t xml:space="preserve"> for example</w:t>
            </w:r>
            <w:r>
              <w:rPr>
                <w:sz w:val="24"/>
                <w:szCs w:val="24"/>
                <w:lang w:val="en-AU"/>
              </w:rPr>
              <w:t>,</w:t>
            </w:r>
            <w:r w:rsidRPr="00F3273D">
              <w:rPr>
                <w:sz w:val="24"/>
                <w:szCs w:val="24"/>
                <w:lang w:val="en-AU"/>
              </w:rPr>
              <w:t xml:space="preserve"> when there is a bad </w:t>
            </w:r>
            <w:proofErr w:type="gramStart"/>
            <w:r w:rsidRPr="00F3273D">
              <w:rPr>
                <w:sz w:val="24"/>
                <w:szCs w:val="24"/>
                <w:lang w:val="en-AU"/>
              </w:rPr>
              <w:t>sp</w:t>
            </w:r>
            <w:r>
              <w:rPr>
                <w:sz w:val="24"/>
                <w:szCs w:val="24"/>
                <w:lang w:val="en-AU"/>
              </w:rPr>
              <w:t>i</w:t>
            </w:r>
            <w:r w:rsidRPr="00F3273D">
              <w:rPr>
                <w:sz w:val="24"/>
                <w:szCs w:val="24"/>
                <w:lang w:val="en-AU"/>
              </w:rPr>
              <w:t>rit</w:t>
            </w:r>
            <w:proofErr w:type="gramEnd"/>
            <w:r w:rsidRPr="00F3273D">
              <w:rPr>
                <w:sz w:val="24"/>
                <w:szCs w:val="24"/>
                <w:lang w:val="en-AU"/>
              </w:rPr>
              <w:t xml:space="preserve"> </w:t>
            </w:r>
            <w:r>
              <w:rPr>
                <w:sz w:val="24"/>
                <w:szCs w:val="24"/>
                <w:lang w:val="en-AU"/>
              </w:rPr>
              <w:t>w</w:t>
            </w:r>
            <w:r w:rsidRPr="00F3273D">
              <w:rPr>
                <w:sz w:val="24"/>
                <w:szCs w:val="24"/>
                <w:lang w:val="en-AU"/>
              </w:rPr>
              <w:t xml:space="preserve">e use </w:t>
            </w:r>
            <w:proofErr w:type="spellStart"/>
            <w:r w:rsidRPr="00F3273D">
              <w:rPr>
                <w:sz w:val="24"/>
                <w:szCs w:val="24"/>
                <w:lang w:val="en-AU"/>
              </w:rPr>
              <w:t>Kebericho</w:t>
            </w:r>
            <w:proofErr w:type="spellEnd"/>
            <w:r w:rsidRPr="00F3273D">
              <w:rPr>
                <w:sz w:val="24"/>
                <w:szCs w:val="24"/>
                <w:lang w:val="en-AU"/>
              </w:rPr>
              <w:t xml:space="preserve"> to push the evil, and also </w:t>
            </w:r>
            <w:proofErr w:type="spellStart"/>
            <w:r>
              <w:rPr>
                <w:sz w:val="24"/>
                <w:szCs w:val="24"/>
                <w:lang w:val="en-AU"/>
              </w:rPr>
              <w:t>W</w:t>
            </w:r>
            <w:r w:rsidRPr="00F3273D">
              <w:rPr>
                <w:sz w:val="24"/>
                <w:szCs w:val="24"/>
                <w:lang w:val="en-AU"/>
              </w:rPr>
              <w:t>ogart</w:t>
            </w:r>
            <w:proofErr w:type="spellEnd"/>
            <w:r w:rsidRPr="00F3273D">
              <w:rPr>
                <w:sz w:val="24"/>
                <w:szCs w:val="24"/>
                <w:lang w:val="en-AU"/>
              </w:rPr>
              <w:t xml:space="preserve"> is used for medication.</w:t>
            </w:r>
            <w:r>
              <w:rPr>
                <w:sz w:val="24"/>
                <w:szCs w:val="24"/>
                <w:lang w:val="en-AU"/>
              </w:rPr>
              <w:t>” (HH1)</w:t>
            </w:r>
          </w:p>
          <w:p w14:paraId="1F30B114" w14:textId="77777777" w:rsidR="00017759" w:rsidRDefault="00017759" w:rsidP="00F653B2">
            <w:pPr>
              <w:spacing w:line="360" w:lineRule="auto"/>
              <w:jc w:val="both"/>
              <w:rPr>
                <w:sz w:val="24"/>
                <w:szCs w:val="24"/>
                <w:lang w:val="en-AU"/>
              </w:rPr>
            </w:pPr>
            <w:r>
              <w:rPr>
                <w:sz w:val="24"/>
                <w:szCs w:val="24"/>
                <w:lang w:val="en-AU"/>
              </w:rPr>
              <w:t>“</w:t>
            </w:r>
            <w:proofErr w:type="spellStart"/>
            <w:r w:rsidRPr="00D55686">
              <w:rPr>
                <w:sz w:val="24"/>
                <w:szCs w:val="24"/>
                <w:lang w:val="en-AU"/>
              </w:rPr>
              <w:t>Woiyba</w:t>
            </w:r>
            <w:proofErr w:type="spellEnd"/>
            <w:r w:rsidRPr="00D55686">
              <w:rPr>
                <w:sz w:val="24"/>
                <w:szCs w:val="24"/>
                <w:lang w:val="en-AU"/>
              </w:rPr>
              <w:t xml:space="preserve"> smoke is used for back pain, for skin, and if there is tear during giving birth, they would not even let us treat them saying the </w:t>
            </w:r>
            <w:proofErr w:type="spellStart"/>
            <w:r w:rsidRPr="00D55686">
              <w:rPr>
                <w:sz w:val="24"/>
                <w:szCs w:val="24"/>
                <w:lang w:val="en-AU"/>
              </w:rPr>
              <w:t>Woiyba</w:t>
            </w:r>
            <w:proofErr w:type="spellEnd"/>
            <w:r w:rsidRPr="00D55686">
              <w:rPr>
                <w:sz w:val="24"/>
                <w:szCs w:val="24"/>
                <w:lang w:val="en-AU"/>
              </w:rPr>
              <w:t xml:space="preserve"> will be helpful for the tear and they don’t need any intervention.</w:t>
            </w:r>
            <w:r>
              <w:rPr>
                <w:sz w:val="24"/>
                <w:szCs w:val="24"/>
                <w:lang w:val="en-AU"/>
              </w:rPr>
              <w:t>” (HCW5)</w:t>
            </w:r>
          </w:p>
          <w:p w14:paraId="2BC2037E" w14:textId="0273DB4D" w:rsidR="00017759" w:rsidRPr="00DA07E8" w:rsidRDefault="00017759" w:rsidP="00F653B2">
            <w:pPr>
              <w:spacing w:line="360" w:lineRule="auto"/>
              <w:jc w:val="both"/>
              <w:rPr>
                <w:sz w:val="24"/>
                <w:szCs w:val="24"/>
                <w:lang w:val="en-AU"/>
              </w:rPr>
            </w:pPr>
            <w:r>
              <w:rPr>
                <w:sz w:val="24"/>
                <w:szCs w:val="24"/>
                <w:lang w:val="en-AU"/>
              </w:rPr>
              <w:t xml:space="preserve">“It </w:t>
            </w:r>
            <w:r w:rsidRPr="00387B81">
              <w:rPr>
                <w:sz w:val="24"/>
                <w:szCs w:val="24"/>
                <w:lang w:val="en-AU"/>
              </w:rPr>
              <w:t>is known informally, people when they even have typhoid and typhus</w:t>
            </w:r>
            <w:r>
              <w:rPr>
                <w:sz w:val="24"/>
                <w:szCs w:val="24"/>
                <w:lang w:val="en-AU"/>
              </w:rPr>
              <w:t>,</w:t>
            </w:r>
            <w:r w:rsidRPr="00387B81">
              <w:rPr>
                <w:sz w:val="24"/>
                <w:szCs w:val="24"/>
                <w:lang w:val="en-AU"/>
              </w:rPr>
              <w:t xml:space="preserve"> </w:t>
            </w:r>
            <w:proofErr w:type="spellStart"/>
            <w:r w:rsidRPr="00387B81">
              <w:rPr>
                <w:sz w:val="24"/>
                <w:szCs w:val="24"/>
                <w:lang w:val="en-AU"/>
              </w:rPr>
              <w:t>Kebericho</w:t>
            </w:r>
            <w:proofErr w:type="spellEnd"/>
            <w:r w:rsidRPr="00387B81">
              <w:rPr>
                <w:sz w:val="24"/>
                <w:szCs w:val="24"/>
                <w:lang w:val="en-AU"/>
              </w:rPr>
              <w:t xml:space="preserve"> is given.</w:t>
            </w:r>
            <w:r>
              <w:rPr>
                <w:sz w:val="24"/>
                <w:szCs w:val="24"/>
                <w:lang w:val="en-AU"/>
              </w:rPr>
              <w:t>” (HH13)</w:t>
            </w:r>
          </w:p>
        </w:tc>
      </w:tr>
      <w:tr w:rsidR="00017759" w:rsidRPr="00DA07E8" w14:paraId="2CFEEDC7" w14:textId="77777777" w:rsidTr="004901CD">
        <w:tc>
          <w:tcPr>
            <w:tcW w:w="830" w:type="pct"/>
            <w:vMerge/>
          </w:tcPr>
          <w:p w14:paraId="7E82F384" w14:textId="77777777" w:rsidR="00017759" w:rsidRPr="000E1108" w:rsidRDefault="00017759" w:rsidP="00F653B2">
            <w:pPr>
              <w:spacing w:line="360" w:lineRule="auto"/>
              <w:rPr>
                <w:sz w:val="24"/>
                <w:szCs w:val="24"/>
                <w:lang w:val="en-AU"/>
              </w:rPr>
            </w:pPr>
          </w:p>
        </w:tc>
        <w:tc>
          <w:tcPr>
            <w:tcW w:w="784" w:type="pct"/>
          </w:tcPr>
          <w:p w14:paraId="00C50D5D" w14:textId="77777777" w:rsidR="00017759" w:rsidRPr="000E1108" w:rsidRDefault="00017759" w:rsidP="00F653B2">
            <w:pPr>
              <w:spacing w:line="360" w:lineRule="auto"/>
              <w:rPr>
                <w:sz w:val="24"/>
                <w:szCs w:val="24"/>
                <w:lang w:val="en-AU"/>
              </w:rPr>
            </w:pPr>
            <w:r w:rsidRPr="000E1108">
              <w:rPr>
                <w:sz w:val="24"/>
                <w:szCs w:val="24"/>
                <w:lang w:val="en-AU"/>
              </w:rPr>
              <w:t>Medication for animals</w:t>
            </w:r>
          </w:p>
        </w:tc>
        <w:tc>
          <w:tcPr>
            <w:tcW w:w="3386" w:type="pct"/>
          </w:tcPr>
          <w:p w14:paraId="229E4662" w14:textId="77777777" w:rsidR="00017759" w:rsidRDefault="00017759" w:rsidP="00F653B2">
            <w:pPr>
              <w:spacing w:line="360" w:lineRule="auto"/>
              <w:jc w:val="both"/>
              <w:rPr>
                <w:sz w:val="24"/>
                <w:szCs w:val="24"/>
                <w:lang w:val="en-AU"/>
              </w:rPr>
            </w:pPr>
            <w:r>
              <w:rPr>
                <w:sz w:val="24"/>
                <w:szCs w:val="24"/>
                <w:lang w:val="en-AU"/>
              </w:rPr>
              <w:t>“S</w:t>
            </w:r>
            <w:r w:rsidRPr="009E1EE2">
              <w:rPr>
                <w:sz w:val="24"/>
                <w:szCs w:val="24"/>
                <w:lang w:val="en-AU"/>
              </w:rPr>
              <w:t xml:space="preserve">mokes are very useful; usually they are used for many kinds of illness the smokes are </w:t>
            </w:r>
            <w:proofErr w:type="spellStart"/>
            <w:r w:rsidRPr="009E1EE2">
              <w:rPr>
                <w:sz w:val="24"/>
                <w:szCs w:val="24"/>
                <w:lang w:val="en-AU"/>
              </w:rPr>
              <w:t>Kebericho</w:t>
            </w:r>
            <w:proofErr w:type="spellEnd"/>
            <w:r w:rsidRPr="009E1EE2">
              <w:rPr>
                <w:sz w:val="24"/>
                <w:szCs w:val="24"/>
                <w:lang w:val="en-AU"/>
              </w:rPr>
              <w:t>, which is used for illness in both human and animals.</w:t>
            </w:r>
            <w:r>
              <w:rPr>
                <w:sz w:val="24"/>
                <w:szCs w:val="24"/>
                <w:lang w:val="en-AU"/>
              </w:rPr>
              <w:t>” (HH10)</w:t>
            </w:r>
          </w:p>
        </w:tc>
      </w:tr>
      <w:tr w:rsidR="00017759" w:rsidRPr="00DA07E8" w14:paraId="0F75276A" w14:textId="77777777" w:rsidTr="004901CD">
        <w:tc>
          <w:tcPr>
            <w:tcW w:w="830" w:type="pct"/>
            <w:vMerge/>
          </w:tcPr>
          <w:p w14:paraId="3AF9E783" w14:textId="77777777" w:rsidR="00017759" w:rsidRPr="000E1108" w:rsidRDefault="00017759" w:rsidP="00F653B2">
            <w:pPr>
              <w:spacing w:line="360" w:lineRule="auto"/>
              <w:rPr>
                <w:sz w:val="24"/>
                <w:szCs w:val="24"/>
                <w:lang w:val="en-AU"/>
              </w:rPr>
            </w:pPr>
          </w:p>
        </w:tc>
        <w:tc>
          <w:tcPr>
            <w:tcW w:w="784" w:type="pct"/>
          </w:tcPr>
          <w:p w14:paraId="203369CE" w14:textId="77777777" w:rsidR="00017759" w:rsidRPr="000E1108" w:rsidRDefault="00017759" w:rsidP="00F653B2">
            <w:pPr>
              <w:spacing w:line="360" w:lineRule="auto"/>
              <w:rPr>
                <w:sz w:val="24"/>
                <w:szCs w:val="24"/>
                <w:lang w:val="en-AU"/>
              </w:rPr>
            </w:pPr>
            <w:r w:rsidRPr="000E1108">
              <w:rPr>
                <w:sz w:val="24"/>
                <w:szCs w:val="24"/>
                <w:lang w:val="en-AU"/>
              </w:rPr>
              <w:t>Repelling bad spirits</w:t>
            </w:r>
          </w:p>
        </w:tc>
        <w:tc>
          <w:tcPr>
            <w:tcW w:w="3386" w:type="pct"/>
          </w:tcPr>
          <w:p w14:paraId="6F6EB5CF" w14:textId="77777777" w:rsidR="00017759" w:rsidRDefault="00017759" w:rsidP="00F653B2">
            <w:pPr>
              <w:spacing w:line="360" w:lineRule="auto"/>
              <w:jc w:val="both"/>
              <w:rPr>
                <w:sz w:val="24"/>
                <w:szCs w:val="24"/>
                <w:lang w:val="en-AU"/>
              </w:rPr>
            </w:pPr>
            <w:r>
              <w:rPr>
                <w:sz w:val="24"/>
                <w:szCs w:val="24"/>
                <w:lang w:val="en-AU"/>
              </w:rPr>
              <w:t>“</w:t>
            </w:r>
            <w:proofErr w:type="spellStart"/>
            <w:r w:rsidRPr="004E6573">
              <w:rPr>
                <w:sz w:val="24"/>
                <w:szCs w:val="24"/>
                <w:lang w:val="en-AU"/>
              </w:rPr>
              <w:t>Kebericho</w:t>
            </w:r>
            <w:proofErr w:type="spellEnd"/>
            <w:r w:rsidRPr="004E6573">
              <w:rPr>
                <w:sz w:val="24"/>
                <w:szCs w:val="24"/>
                <w:lang w:val="en-AU"/>
              </w:rPr>
              <w:t xml:space="preserve"> is used when there is someone who is possessed by bad sprit.</w:t>
            </w:r>
            <w:r>
              <w:rPr>
                <w:sz w:val="24"/>
                <w:szCs w:val="24"/>
                <w:lang w:val="en-AU"/>
              </w:rPr>
              <w:t>” (HCW2)</w:t>
            </w:r>
          </w:p>
          <w:p w14:paraId="0541CC53" w14:textId="77777777" w:rsidR="00017759" w:rsidRDefault="00017759" w:rsidP="00F653B2">
            <w:pPr>
              <w:spacing w:line="360" w:lineRule="auto"/>
              <w:jc w:val="both"/>
              <w:rPr>
                <w:sz w:val="24"/>
                <w:szCs w:val="24"/>
                <w:lang w:val="en-AU"/>
              </w:rPr>
            </w:pPr>
            <w:r>
              <w:rPr>
                <w:sz w:val="24"/>
                <w:szCs w:val="24"/>
                <w:lang w:val="en-AU"/>
              </w:rPr>
              <w:t>“W</w:t>
            </w:r>
            <w:r w:rsidRPr="004E6573">
              <w:rPr>
                <w:sz w:val="24"/>
                <w:szCs w:val="24"/>
                <w:lang w:val="en-AU"/>
              </w:rPr>
              <w:t xml:space="preserve">e use </w:t>
            </w:r>
            <w:proofErr w:type="spellStart"/>
            <w:r w:rsidRPr="004E6573">
              <w:rPr>
                <w:sz w:val="24"/>
                <w:szCs w:val="24"/>
                <w:lang w:val="en-AU"/>
              </w:rPr>
              <w:t>Kebericho</w:t>
            </w:r>
            <w:proofErr w:type="spellEnd"/>
            <w:r w:rsidRPr="004E6573">
              <w:rPr>
                <w:sz w:val="24"/>
                <w:szCs w:val="24"/>
                <w:lang w:val="en-AU"/>
              </w:rPr>
              <w:t>, to push bad sprit out from the house</w:t>
            </w:r>
            <w:r>
              <w:rPr>
                <w:sz w:val="24"/>
                <w:szCs w:val="24"/>
                <w:lang w:val="en-AU"/>
              </w:rPr>
              <w:t>.” (HH5)</w:t>
            </w:r>
          </w:p>
          <w:p w14:paraId="48484506" w14:textId="003A7B9A" w:rsidR="00017759" w:rsidRDefault="00017759" w:rsidP="00F653B2">
            <w:pPr>
              <w:spacing w:line="360" w:lineRule="auto"/>
              <w:jc w:val="both"/>
              <w:rPr>
                <w:sz w:val="24"/>
                <w:szCs w:val="24"/>
                <w:lang w:val="en-AU"/>
              </w:rPr>
            </w:pPr>
            <w:r>
              <w:rPr>
                <w:sz w:val="24"/>
                <w:szCs w:val="24"/>
                <w:lang w:val="en-AU"/>
              </w:rPr>
              <w:t>“</w:t>
            </w:r>
            <w:r w:rsidRPr="004E6573">
              <w:rPr>
                <w:sz w:val="24"/>
                <w:szCs w:val="24"/>
                <w:lang w:val="en-AU"/>
              </w:rPr>
              <w:t xml:space="preserve">The other smoke called </w:t>
            </w:r>
            <w:proofErr w:type="spellStart"/>
            <w:r>
              <w:rPr>
                <w:sz w:val="24"/>
                <w:szCs w:val="24"/>
                <w:lang w:val="en-AU"/>
              </w:rPr>
              <w:t>W</w:t>
            </w:r>
            <w:r w:rsidRPr="004E6573">
              <w:rPr>
                <w:sz w:val="24"/>
                <w:szCs w:val="24"/>
                <w:lang w:val="en-AU"/>
              </w:rPr>
              <w:t>ogart</w:t>
            </w:r>
            <w:proofErr w:type="spellEnd"/>
            <w:r w:rsidRPr="004E6573">
              <w:rPr>
                <w:sz w:val="24"/>
                <w:szCs w:val="24"/>
                <w:lang w:val="en-AU"/>
              </w:rPr>
              <w:t xml:space="preserve"> is known by our families and ancestors as to be used to push away a bad sprit.</w:t>
            </w:r>
            <w:r>
              <w:rPr>
                <w:sz w:val="24"/>
                <w:szCs w:val="24"/>
                <w:lang w:val="en-AU"/>
              </w:rPr>
              <w:t>” (HH4)</w:t>
            </w:r>
          </w:p>
          <w:p w14:paraId="178CCBDA" w14:textId="77777777" w:rsidR="00017759" w:rsidRPr="00DA07E8" w:rsidRDefault="00017759" w:rsidP="00F653B2">
            <w:pPr>
              <w:spacing w:line="360" w:lineRule="auto"/>
              <w:jc w:val="both"/>
              <w:rPr>
                <w:sz w:val="24"/>
                <w:szCs w:val="24"/>
                <w:lang w:val="en-AU"/>
              </w:rPr>
            </w:pPr>
            <w:r>
              <w:rPr>
                <w:sz w:val="24"/>
                <w:szCs w:val="24"/>
                <w:lang w:val="en-AU"/>
              </w:rPr>
              <w:t>“</w:t>
            </w:r>
            <w:proofErr w:type="spellStart"/>
            <w:r w:rsidRPr="004E6573">
              <w:rPr>
                <w:sz w:val="24"/>
                <w:szCs w:val="24"/>
                <w:lang w:val="en-AU"/>
              </w:rPr>
              <w:t>Kebericho</w:t>
            </w:r>
            <w:proofErr w:type="spellEnd"/>
            <w:r w:rsidRPr="004E6573">
              <w:rPr>
                <w:sz w:val="24"/>
                <w:szCs w:val="24"/>
                <w:lang w:val="en-AU"/>
              </w:rPr>
              <w:t xml:space="preserve"> is used for children when it is believed that they were exposed to bad sp</w:t>
            </w:r>
            <w:r>
              <w:rPr>
                <w:sz w:val="24"/>
                <w:szCs w:val="24"/>
                <w:lang w:val="en-AU"/>
              </w:rPr>
              <w:t>i</w:t>
            </w:r>
            <w:r w:rsidRPr="004E6573">
              <w:rPr>
                <w:sz w:val="24"/>
                <w:szCs w:val="24"/>
                <w:lang w:val="en-AU"/>
              </w:rPr>
              <w:t>rit.</w:t>
            </w:r>
            <w:r>
              <w:rPr>
                <w:sz w:val="24"/>
                <w:szCs w:val="24"/>
                <w:lang w:val="en-AU"/>
              </w:rPr>
              <w:t>” (HCW7)</w:t>
            </w:r>
          </w:p>
        </w:tc>
      </w:tr>
      <w:tr w:rsidR="004901CD" w:rsidRPr="00DA07E8" w14:paraId="71213CBB" w14:textId="77777777" w:rsidTr="004901CD">
        <w:tc>
          <w:tcPr>
            <w:tcW w:w="830" w:type="pct"/>
            <w:vMerge w:val="restart"/>
          </w:tcPr>
          <w:p w14:paraId="78C7F251" w14:textId="77B24A2C" w:rsidR="004901CD" w:rsidRPr="000E1108" w:rsidRDefault="004901CD" w:rsidP="00F653B2">
            <w:pPr>
              <w:spacing w:line="360" w:lineRule="auto"/>
              <w:rPr>
                <w:sz w:val="24"/>
                <w:szCs w:val="24"/>
                <w:lang w:val="en-AU"/>
              </w:rPr>
            </w:pPr>
            <w:r>
              <w:rPr>
                <w:sz w:val="24"/>
                <w:szCs w:val="24"/>
                <w:lang w:val="en-AU"/>
              </w:rPr>
              <w:t xml:space="preserve">Wellbeing from female fumigation with </w:t>
            </w:r>
            <w:proofErr w:type="spellStart"/>
            <w:r>
              <w:rPr>
                <w:sz w:val="24"/>
                <w:szCs w:val="24"/>
                <w:lang w:val="en-AU"/>
              </w:rPr>
              <w:t>Woiyba</w:t>
            </w:r>
            <w:proofErr w:type="spellEnd"/>
            <w:r>
              <w:rPr>
                <w:sz w:val="24"/>
                <w:szCs w:val="24"/>
                <w:lang w:val="en-AU"/>
              </w:rPr>
              <w:t xml:space="preserve">/ </w:t>
            </w:r>
            <w:proofErr w:type="spellStart"/>
            <w:r>
              <w:rPr>
                <w:sz w:val="24"/>
                <w:szCs w:val="24"/>
                <w:lang w:val="en-AU"/>
              </w:rPr>
              <w:t>Bolokia</w:t>
            </w:r>
            <w:proofErr w:type="spellEnd"/>
          </w:p>
        </w:tc>
        <w:tc>
          <w:tcPr>
            <w:tcW w:w="784" w:type="pct"/>
          </w:tcPr>
          <w:p w14:paraId="29A8046A" w14:textId="5EA75AEA" w:rsidR="004901CD" w:rsidRPr="000E1108" w:rsidRDefault="004901CD" w:rsidP="00F653B2">
            <w:pPr>
              <w:spacing w:line="360" w:lineRule="auto"/>
              <w:rPr>
                <w:sz w:val="24"/>
                <w:szCs w:val="24"/>
                <w:lang w:val="en-AU"/>
              </w:rPr>
            </w:pPr>
            <w:r w:rsidRPr="000E1108">
              <w:rPr>
                <w:sz w:val="24"/>
                <w:szCs w:val="24"/>
                <w:lang w:val="en-AU"/>
              </w:rPr>
              <w:t>Cosmetic or beauty</w:t>
            </w:r>
          </w:p>
        </w:tc>
        <w:tc>
          <w:tcPr>
            <w:tcW w:w="3386" w:type="pct"/>
          </w:tcPr>
          <w:p w14:paraId="10F68B50" w14:textId="12879159" w:rsidR="004901CD" w:rsidRDefault="004901CD" w:rsidP="00F653B2">
            <w:pPr>
              <w:spacing w:line="360" w:lineRule="auto"/>
              <w:jc w:val="both"/>
              <w:rPr>
                <w:sz w:val="24"/>
                <w:szCs w:val="24"/>
                <w:lang w:val="en-AU"/>
              </w:rPr>
            </w:pPr>
            <w:r>
              <w:rPr>
                <w:sz w:val="24"/>
                <w:szCs w:val="24"/>
                <w:lang w:val="en-AU"/>
              </w:rPr>
              <w:t>“</w:t>
            </w:r>
            <w:r w:rsidRPr="00E97A29">
              <w:rPr>
                <w:sz w:val="24"/>
                <w:szCs w:val="24"/>
                <w:lang w:val="en-AU"/>
              </w:rPr>
              <w:t>Even the old ladies tend to look young.</w:t>
            </w:r>
            <w:r>
              <w:rPr>
                <w:sz w:val="24"/>
                <w:szCs w:val="24"/>
                <w:lang w:val="en-AU"/>
              </w:rPr>
              <w:t xml:space="preserve">” (HCW2) </w:t>
            </w:r>
          </w:p>
          <w:p w14:paraId="2175F0F9" w14:textId="7F9054A8" w:rsidR="004901CD" w:rsidRDefault="004901CD" w:rsidP="00F653B2">
            <w:pPr>
              <w:spacing w:line="360" w:lineRule="auto"/>
              <w:jc w:val="both"/>
              <w:rPr>
                <w:sz w:val="24"/>
                <w:szCs w:val="24"/>
                <w:lang w:val="en-AU"/>
              </w:rPr>
            </w:pPr>
            <w:r>
              <w:rPr>
                <w:sz w:val="24"/>
                <w:szCs w:val="24"/>
                <w:lang w:val="en-AU"/>
              </w:rPr>
              <w:t>“</w:t>
            </w:r>
            <w:r w:rsidR="00F60DF3">
              <w:rPr>
                <w:sz w:val="24"/>
                <w:szCs w:val="24"/>
                <w:lang w:val="en-AU"/>
              </w:rPr>
              <w:t>I</w:t>
            </w:r>
            <w:r w:rsidRPr="00061D0F">
              <w:rPr>
                <w:sz w:val="24"/>
                <w:szCs w:val="24"/>
                <w:lang w:val="en-AU"/>
              </w:rPr>
              <w:t>t will make your skin look good and lighter</w:t>
            </w:r>
            <w:r>
              <w:rPr>
                <w:sz w:val="24"/>
                <w:szCs w:val="24"/>
                <w:lang w:val="en-AU"/>
              </w:rPr>
              <w:t>” (HH5)</w:t>
            </w:r>
          </w:p>
          <w:p w14:paraId="2DBE1B12" w14:textId="44AA5460" w:rsidR="004901CD" w:rsidRDefault="004901CD" w:rsidP="00F653B2">
            <w:pPr>
              <w:spacing w:line="360" w:lineRule="auto"/>
              <w:jc w:val="both"/>
              <w:rPr>
                <w:sz w:val="24"/>
                <w:szCs w:val="24"/>
                <w:lang w:val="en-AU"/>
              </w:rPr>
            </w:pPr>
            <w:r>
              <w:rPr>
                <w:sz w:val="24"/>
                <w:szCs w:val="24"/>
                <w:lang w:val="en-AU"/>
              </w:rPr>
              <w:t>“‘</w:t>
            </w:r>
            <w:proofErr w:type="spellStart"/>
            <w:r w:rsidRPr="00DF6409">
              <w:rPr>
                <w:sz w:val="24"/>
                <w:szCs w:val="24"/>
                <w:lang w:val="en-AU"/>
              </w:rPr>
              <w:t>Woiyb</w:t>
            </w:r>
            <w:r>
              <w:rPr>
                <w:sz w:val="24"/>
                <w:szCs w:val="24"/>
                <w:lang w:val="en-AU"/>
              </w:rPr>
              <w:t>a</w:t>
            </w:r>
            <w:proofErr w:type="spellEnd"/>
            <w:r w:rsidRPr="00DF6409">
              <w:rPr>
                <w:sz w:val="24"/>
                <w:szCs w:val="24"/>
                <w:lang w:val="en-AU"/>
              </w:rPr>
              <w:t xml:space="preserve"> which is used for beauty and cosmetic fumigation; it’s like a modern steam</w:t>
            </w:r>
            <w:r>
              <w:rPr>
                <w:sz w:val="24"/>
                <w:szCs w:val="24"/>
                <w:lang w:val="en-AU"/>
              </w:rPr>
              <w:t>.” (HH13)</w:t>
            </w:r>
          </w:p>
        </w:tc>
      </w:tr>
      <w:tr w:rsidR="004901CD" w:rsidRPr="00DA07E8" w14:paraId="35EF01B5" w14:textId="77777777" w:rsidTr="004901CD">
        <w:tc>
          <w:tcPr>
            <w:tcW w:w="830" w:type="pct"/>
            <w:vMerge/>
          </w:tcPr>
          <w:p w14:paraId="5A1C2874" w14:textId="77777777" w:rsidR="004901CD" w:rsidRPr="000E1108" w:rsidRDefault="004901CD" w:rsidP="00F653B2">
            <w:pPr>
              <w:spacing w:line="360" w:lineRule="auto"/>
              <w:rPr>
                <w:sz w:val="24"/>
                <w:szCs w:val="24"/>
                <w:lang w:val="en-AU"/>
              </w:rPr>
            </w:pPr>
          </w:p>
        </w:tc>
        <w:tc>
          <w:tcPr>
            <w:tcW w:w="784" w:type="pct"/>
          </w:tcPr>
          <w:p w14:paraId="0548D5F7" w14:textId="61D37B7B" w:rsidR="004901CD" w:rsidRPr="000E1108" w:rsidRDefault="004901CD" w:rsidP="00F653B2">
            <w:pPr>
              <w:spacing w:line="360" w:lineRule="auto"/>
              <w:rPr>
                <w:sz w:val="24"/>
                <w:szCs w:val="24"/>
                <w:lang w:val="en-AU"/>
              </w:rPr>
            </w:pPr>
            <w:r w:rsidRPr="000E1108">
              <w:rPr>
                <w:sz w:val="24"/>
                <w:szCs w:val="24"/>
                <w:lang w:val="en-AU"/>
              </w:rPr>
              <w:t>Back pain</w:t>
            </w:r>
          </w:p>
        </w:tc>
        <w:tc>
          <w:tcPr>
            <w:tcW w:w="3386" w:type="pct"/>
          </w:tcPr>
          <w:p w14:paraId="564526D1" w14:textId="072E62FF" w:rsidR="004901CD" w:rsidRDefault="004901CD" w:rsidP="00F653B2">
            <w:pPr>
              <w:spacing w:line="360" w:lineRule="auto"/>
              <w:jc w:val="both"/>
              <w:rPr>
                <w:sz w:val="24"/>
                <w:szCs w:val="24"/>
                <w:lang w:val="en-AU"/>
              </w:rPr>
            </w:pPr>
            <w:r>
              <w:rPr>
                <w:sz w:val="24"/>
                <w:szCs w:val="24"/>
                <w:lang w:val="en-AU"/>
              </w:rPr>
              <w:t>“</w:t>
            </w:r>
            <w:r w:rsidR="00F60DF3">
              <w:rPr>
                <w:sz w:val="24"/>
                <w:szCs w:val="24"/>
                <w:lang w:val="en-AU"/>
              </w:rPr>
              <w:t>I</w:t>
            </w:r>
            <w:r w:rsidRPr="003D4EC8">
              <w:rPr>
                <w:sz w:val="24"/>
                <w:szCs w:val="24"/>
                <w:lang w:val="en-AU"/>
              </w:rPr>
              <w:t>t is a good medication for back pain</w:t>
            </w:r>
            <w:r>
              <w:rPr>
                <w:sz w:val="24"/>
                <w:szCs w:val="24"/>
                <w:lang w:val="en-AU"/>
              </w:rPr>
              <w:t>” (HCW2)</w:t>
            </w:r>
          </w:p>
        </w:tc>
      </w:tr>
      <w:tr w:rsidR="004901CD" w:rsidRPr="00DA07E8" w14:paraId="6408A3F6" w14:textId="77777777" w:rsidTr="004901CD">
        <w:tc>
          <w:tcPr>
            <w:tcW w:w="830" w:type="pct"/>
            <w:vMerge/>
          </w:tcPr>
          <w:p w14:paraId="758F41C1" w14:textId="77777777" w:rsidR="004901CD" w:rsidRPr="000E1108" w:rsidRDefault="004901CD" w:rsidP="00F653B2">
            <w:pPr>
              <w:spacing w:line="360" w:lineRule="auto"/>
              <w:rPr>
                <w:sz w:val="24"/>
                <w:szCs w:val="24"/>
                <w:lang w:val="en-AU"/>
              </w:rPr>
            </w:pPr>
          </w:p>
        </w:tc>
        <w:tc>
          <w:tcPr>
            <w:tcW w:w="784" w:type="pct"/>
          </w:tcPr>
          <w:p w14:paraId="13DA82BA" w14:textId="637ADB41" w:rsidR="004901CD" w:rsidRPr="000E1108" w:rsidRDefault="004901CD" w:rsidP="00F653B2">
            <w:pPr>
              <w:spacing w:line="360" w:lineRule="auto"/>
              <w:rPr>
                <w:sz w:val="24"/>
                <w:szCs w:val="24"/>
                <w:lang w:val="en-AU"/>
              </w:rPr>
            </w:pPr>
            <w:r w:rsidRPr="000E1108">
              <w:rPr>
                <w:sz w:val="24"/>
                <w:szCs w:val="24"/>
                <w:lang w:val="en-AU"/>
              </w:rPr>
              <w:t>Post-natal care</w:t>
            </w:r>
          </w:p>
        </w:tc>
        <w:tc>
          <w:tcPr>
            <w:tcW w:w="3386" w:type="pct"/>
          </w:tcPr>
          <w:p w14:paraId="4221BC6D" w14:textId="77777777" w:rsidR="004901CD" w:rsidRDefault="004901CD" w:rsidP="00F653B2">
            <w:pPr>
              <w:spacing w:line="360" w:lineRule="auto"/>
              <w:jc w:val="both"/>
              <w:rPr>
                <w:sz w:val="24"/>
                <w:szCs w:val="24"/>
                <w:lang w:val="en-AU"/>
              </w:rPr>
            </w:pPr>
            <w:r>
              <w:rPr>
                <w:sz w:val="24"/>
                <w:szCs w:val="24"/>
                <w:lang w:val="en-AU"/>
              </w:rPr>
              <w:t>“</w:t>
            </w:r>
            <w:r w:rsidRPr="00387B81">
              <w:rPr>
                <w:sz w:val="24"/>
                <w:szCs w:val="24"/>
                <w:lang w:val="en-AU"/>
              </w:rPr>
              <w:t xml:space="preserve">I want to add something on the </w:t>
            </w:r>
            <w:proofErr w:type="spellStart"/>
            <w:r>
              <w:rPr>
                <w:sz w:val="24"/>
                <w:szCs w:val="24"/>
                <w:lang w:val="en-AU"/>
              </w:rPr>
              <w:t>B</w:t>
            </w:r>
            <w:r w:rsidRPr="00387B81">
              <w:rPr>
                <w:sz w:val="24"/>
                <w:szCs w:val="24"/>
                <w:lang w:val="en-AU"/>
              </w:rPr>
              <w:t>olokia</w:t>
            </w:r>
            <w:proofErr w:type="spellEnd"/>
            <w:r w:rsidRPr="00387B81">
              <w:rPr>
                <w:sz w:val="24"/>
                <w:szCs w:val="24"/>
                <w:lang w:val="en-AU"/>
              </w:rPr>
              <w:t xml:space="preserve"> smoke. If one woman gives </w:t>
            </w:r>
            <w:proofErr w:type="gramStart"/>
            <w:r w:rsidRPr="00387B81">
              <w:rPr>
                <w:sz w:val="24"/>
                <w:szCs w:val="24"/>
                <w:lang w:val="en-AU"/>
              </w:rPr>
              <w:t>birth</w:t>
            </w:r>
            <w:proofErr w:type="gramEnd"/>
            <w:r w:rsidRPr="00387B81">
              <w:rPr>
                <w:sz w:val="24"/>
                <w:szCs w:val="24"/>
                <w:lang w:val="en-AU"/>
              </w:rPr>
              <w:t xml:space="preserve"> she will use this smoke. Because when a woman is pregnant and then gives birth her skin will be stretched but the </w:t>
            </w:r>
            <w:proofErr w:type="spellStart"/>
            <w:r>
              <w:rPr>
                <w:sz w:val="24"/>
                <w:szCs w:val="24"/>
                <w:lang w:val="en-AU"/>
              </w:rPr>
              <w:t>B</w:t>
            </w:r>
            <w:r w:rsidRPr="00387B81">
              <w:rPr>
                <w:sz w:val="24"/>
                <w:szCs w:val="24"/>
                <w:lang w:val="en-AU"/>
              </w:rPr>
              <w:t>olokia</w:t>
            </w:r>
            <w:proofErr w:type="spellEnd"/>
            <w:r w:rsidRPr="00387B81">
              <w:rPr>
                <w:sz w:val="24"/>
                <w:szCs w:val="24"/>
                <w:lang w:val="en-AU"/>
              </w:rPr>
              <w:t xml:space="preserve"> will repair it and return it to normal and remove the stretch marks.</w:t>
            </w:r>
            <w:r>
              <w:rPr>
                <w:sz w:val="24"/>
                <w:szCs w:val="24"/>
                <w:lang w:val="en-AU"/>
              </w:rPr>
              <w:t>” (HCW1)</w:t>
            </w:r>
          </w:p>
          <w:p w14:paraId="00BF835E" w14:textId="0A1149B8" w:rsidR="004901CD" w:rsidRDefault="004901CD" w:rsidP="00F653B2">
            <w:pPr>
              <w:spacing w:line="360" w:lineRule="auto"/>
              <w:jc w:val="both"/>
              <w:rPr>
                <w:sz w:val="24"/>
                <w:szCs w:val="24"/>
                <w:lang w:val="en-AU"/>
              </w:rPr>
            </w:pPr>
            <w:r>
              <w:rPr>
                <w:sz w:val="24"/>
                <w:szCs w:val="24"/>
                <w:lang w:val="en-AU"/>
              </w:rPr>
              <w:t>“</w:t>
            </w:r>
            <w:r w:rsidR="00F60DF3">
              <w:rPr>
                <w:sz w:val="24"/>
                <w:szCs w:val="24"/>
                <w:lang w:val="en-AU"/>
              </w:rPr>
              <w:t>I</w:t>
            </w:r>
            <w:r w:rsidRPr="00387B81">
              <w:rPr>
                <w:sz w:val="24"/>
                <w:szCs w:val="24"/>
                <w:lang w:val="en-AU"/>
              </w:rPr>
              <w:t>f there is any fluid discharge from the vagina this will make it dry, and it helps in the healing process of the wound that happened because of delivery</w:t>
            </w:r>
            <w:r>
              <w:rPr>
                <w:sz w:val="24"/>
                <w:szCs w:val="24"/>
                <w:lang w:val="en-AU"/>
              </w:rPr>
              <w:t>” (HH1)</w:t>
            </w:r>
          </w:p>
          <w:p w14:paraId="40D5C58E" w14:textId="376F43A2" w:rsidR="004901CD" w:rsidRDefault="004901CD" w:rsidP="00F653B2">
            <w:pPr>
              <w:spacing w:line="360" w:lineRule="auto"/>
              <w:jc w:val="both"/>
              <w:rPr>
                <w:sz w:val="24"/>
                <w:szCs w:val="24"/>
                <w:lang w:val="en-AU"/>
              </w:rPr>
            </w:pPr>
            <w:r>
              <w:rPr>
                <w:sz w:val="24"/>
                <w:szCs w:val="24"/>
                <w:lang w:val="en-AU"/>
              </w:rPr>
              <w:t>“I</w:t>
            </w:r>
            <w:r w:rsidRPr="00387B81">
              <w:rPr>
                <w:sz w:val="24"/>
                <w:szCs w:val="24"/>
                <w:lang w:val="en-AU"/>
              </w:rPr>
              <w:t xml:space="preserve">f they have time after </w:t>
            </w:r>
            <w:proofErr w:type="gramStart"/>
            <w:r w:rsidRPr="00387B81">
              <w:rPr>
                <w:sz w:val="24"/>
                <w:szCs w:val="24"/>
                <w:lang w:val="en-AU"/>
              </w:rPr>
              <w:t>post-delivery</w:t>
            </w:r>
            <w:proofErr w:type="gramEnd"/>
            <w:r w:rsidRPr="00387B81">
              <w:rPr>
                <w:sz w:val="24"/>
                <w:szCs w:val="24"/>
                <w:lang w:val="en-AU"/>
              </w:rPr>
              <w:t xml:space="preserve"> they will use it for 45 days continuously but if she has no help she might </w:t>
            </w:r>
            <w:r w:rsidR="00AF665C">
              <w:rPr>
                <w:sz w:val="24"/>
                <w:szCs w:val="24"/>
                <w:lang w:val="en-AU"/>
              </w:rPr>
              <w:t>use</w:t>
            </w:r>
            <w:r w:rsidR="00AF665C" w:rsidRPr="00387B81">
              <w:rPr>
                <w:sz w:val="24"/>
                <w:szCs w:val="24"/>
                <w:lang w:val="en-AU"/>
              </w:rPr>
              <w:t xml:space="preserve"> </w:t>
            </w:r>
            <w:r w:rsidRPr="00387B81">
              <w:rPr>
                <w:sz w:val="24"/>
                <w:szCs w:val="24"/>
                <w:lang w:val="en-AU"/>
              </w:rPr>
              <w:t>it just for few days.</w:t>
            </w:r>
            <w:r>
              <w:rPr>
                <w:sz w:val="24"/>
                <w:szCs w:val="24"/>
                <w:lang w:val="en-AU"/>
              </w:rPr>
              <w:t>” (HCW7)</w:t>
            </w:r>
          </w:p>
        </w:tc>
      </w:tr>
      <w:tr w:rsidR="004901CD" w:rsidRPr="00DA07E8" w14:paraId="182267AF" w14:textId="77777777" w:rsidTr="004901CD">
        <w:tc>
          <w:tcPr>
            <w:tcW w:w="830" w:type="pct"/>
            <w:vMerge/>
          </w:tcPr>
          <w:p w14:paraId="60F5E329" w14:textId="77777777" w:rsidR="004901CD" w:rsidRPr="000E1108" w:rsidRDefault="004901CD" w:rsidP="00F653B2">
            <w:pPr>
              <w:spacing w:line="360" w:lineRule="auto"/>
              <w:rPr>
                <w:sz w:val="24"/>
                <w:szCs w:val="24"/>
                <w:lang w:val="en-AU"/>
              </w:rPr>
            </w:pPr>
          </w:p>
        </w:tc>
        <w:tc>
          <w:tcPr>
            <w:tcW w:w="784" w:type="pct"/>
          </w:tcPr>
          <w:p w14:paraId="5418876A" w14:textId="4AC039F4" w:rsidR="004901CD" w:rsidRPr="000E1108" w:rsidRDefault="004901CD" w:rsidP="00F653B2">
            <w:pPr>
              <w:spacing w:line="360" w:lineRule="auto"/>
              <w:rPr>
                <w:sz w:val="24"/>
                <w:szCs w:val="24"/>
                <w:lang w:val="en-AU"/>
              </w:rPr>
            </w:pPr>
            <w:r w:rsidRPr="000E1108">
              <w:rPr>
                <w:sz w:val="24"/>
                <w:szCs w:val="24"/>
                <w:lang w:val="en-AU"/>
              </w:rPr>
              <w:t>Strong bones</w:t>
            </w:r>
          </w:p>
        </w:tc>
        <w:tc>
          <w:tcPr>
            <w:tcW w:w="3386" w:type="pct"/>
          </w:tcPr>
          <w:p w14:paraId="4C0FE073" w14:textId="4B7C2F5D" w:rsidR="004901CD" w:rsidRDefault="004901CD" w:rsidP="00F653B2">
            <w:pPr>
              <w:spacing w:line="360" w:lineRule="auto"/>
              <w:jc w:val="both"/>
              <w:rPr>
                <w:sz w:val="24"/>
                <w:szCs w:val="24"/>
                <w:lang w:val="en-AU"/>
              </w:rPr>
            </w:pPr>
            <w:r>
              <w:rPr>
                <w:sz w:val="24"/>
                <w:szCs w:val="24"/>
                <w:lang w:val="en-AU"/>
              </w:rPr>
              <w:t>“</w:t>
            </w:r>
            <w:r w:rsidRPr="000466EF">
              <w:rPr>
                <w:sz w:val="24"/>
                <w:szCs w:val="24"/>
                <w:lang w:val="en-AU"/>
              </w:rPr>
              <w:t xml:space="preserve">I know that if a woman is fumigated with </w:t>
            </w:r>
            <w:proofErr w:type="spellStart"/>
            <w:r>
              <w:rPr>
                <w:sz w:val="24"/>
                <w:szCs w:val="24"/>
                <w:lang w:val="en-AU"/>
              </w:rPr>
              <w:t>B</w:t>
            </w:r>
            <w:r w:rsidRPr="000466EF">
              <w:rPr>
                <w:sz w:val="24"/>
                <w:szCs w:val="24"/>
                <w:lang w:val="en-AU"/>
              </w:rPr>
              <w:t>olokia</w:t>
            </w:r>
            <w:proofErr w:type="spellEnd"/>
            <w:r w:rsidRPr="000466EF">
              <w:rPr>
                <w:sz w:val="24"/>
                <w:szCs w:val="24"/>
                <w:lang w:val="en-AU"/>
              </w:rPr>
              <w:t xml:space="preserve"> it is good for the strength of the bones</w:t>
            </w:r>
            <w:r>
              <w:rPr>
                <w:sz w:val="24"/>
                <w:szCs w:val="24"/>
                <w:lang w:val="en-AU"/>
              </w:rPr>
              <w:t>” (HCW1)</w:t>
            </w:r>
          </w:p>
        </w:tc>
      </w:tr>
      <w:tr w:rsidR="004901CD" w:rsidRPr="00DA07E8" w14:paraId="0ADB1D1C" w14:textId="77777777" w:rsidTr="004901CD">
        <w:tc>
          <w:tcPr>
            <w:tcW w:w="830" w:type="pct"/>
            <w:vMerge/>
          </w:tcPr>
          <w:p w14:paraId="6D1CCE19" w14:textId="77777777" w:rsidR="004901CD" w:rsidRPr="000E1108" w:rsidRDefault="004901CD" w:rsidP="00F653B2">
            <w:pPr>
              <w:spacing w:line="360" w:lineRule="auto"/>
              <w:rPr>
                <w:sz w:val="24"/>
                <w:szCs w:val="24"/>
                <w:lang w:val="en-AU"/>
              </w:rPr>
            </w:pPr>
          </w:p>
        </w:tc>
        <w:tc>
          <w:tcPr>
            <w:tcW w:w="784" w:type="pct"/>
          </w:tcPr>
          <w:p w14:paraId="051B766B" w14:textId="50EFF4D6" w:rsidR="004901CD" w:rsidRPr="000E1108" w:rsidRDefault="004901CD" w:rsidP="00F653B2">
            <w:pPr>
              <w:spacing w:line="360" w:lineRule="auto"/>
              <w:rPr>
                <w:sz w:val="24"/>
                <w:szCs w:val="24"/>
                <w:lang w:val="en-AU"/>
              </w:rPr>
            </w:pPr>
            <w:r w:rsidRPr="000E1108">
              <w:rPr>
                <w:sz w:val="24"/>
                <w:szCs w:val="24"/>
                <w:lang w:val="en-AU"/>
              </w:rPr>
              <w:t>Sexual intimacy</w:t>
            </w:r>
          </w:p>
        </w:tc>
        <w:tc>
          <w:tcPr>
            <w:tcW w:w="3386" w:type="pct"/>
          </w:tcPr>
          <w:p w14:paraId="2090A41D" w14:textId="45079AF9" w:rsidR="004901CD" w:rsidRDefault="004901CD" w:rsidP="00F653B2">
            <w:pPr>
              <w:spacing w:line="360" w:lineRule="auto"/>
              <w:jc w:val="both"/>
              <w:rPr>
                <w:sz w:val="24"/>
                <w:szCs w:val="24"/>
                <w:lang w:val="en-AU"/>
              </w:rPr>
            </w:pPr>
            <w:r>
              <w:rPr>
                <w:sz w:val="24"/>
                <w:szCs w:val="24"/>
                <w:lang w:val="en-AU"/>
              </w:rPr>
              <w:t>“I</w:t>
            </w:r>
            <w:r w:rsidRPr="000466EF">
              <w:rPr>
                <w:sz w:val="24"/>
                <w:szCs w:val="24"/>
                <w:lang w:val="en-AU"/>
              </w:rPr>
              <w:t>t will also be a spice for love of men and women</w:t>
            </w:r>
            <w:r>
              <w:rPr>
                <w:sz w:val="24"/>
                <w:szCs w:val="24"/>
                <w:lang w:val="en-AU"/>
              </w:rPr>
              <w:t>.” (HH10)</w:t>
            </w:r>
          </w:p>
          <w:p w14:paraId="099A988D" w14:textId="5706F8D7" w:rsidR="004901CD" w:rsidRDefault="004901CD" w:rsidP="00F653B2">
            <w:pPr>
              <w:spacing w:line="360" w:lineRule="auto"/>
              <w:jc w:val="both"/>
              <w:rPr>
                <w:sz w:val="24"/>
                <w:szCs w:val="24"/>
                <w:lang w:val="en-AU"/>
              </w:rPr>
            </w:pPr>
            <w:r>
              <w:rPr>
                <w:sz w:val="24"/>
                <w:szCs w:val="24"/>
                <w:lang w:val="en-AU"/>
              </w:rPr>
              <w:t>“</w:t>
            </w:r>
            <w:proofErr w:type="gramStart"/>
            <w:r w:rsidRPr="000466EF">
              <w:rPr>
                <w:sz w:val="24"/>
                <w:szCs w:val="24"/>
                <w:lang w:val="en-AU"/>
              </w:rPr>
              <w:t>So</w:t>
            </w:r>
            <w:proofErr w:type="gramEnd"/>
            <w:r w:rsidRPr="000466EF">
              <w:rPr>
                <w:sz w:val="24"/>
                <w:szCs w:val="24"/>
                <w:lang w:val="en-AU"/>
              </w:rPr>
              <w:t xml:space="preserve"> when is done with post-natal period she will look so good and when she is with her husband it will be like good</w:t>
            </w:r>
            <w:r w:rsidR="00C80A69">
              <w:rPr>
                <w:sz w:val="24"/>
                <w:szCs w:val="24"/>
                <w:lang w:val="en-AU"/>
              </w:rPr>
              <w:t xml:space="preserve"> old</w:t>
            </w:r>
            <w:r w:rsidRPr="000466EF">
              <w:rPr>
                <w:sz w:val="24"/>
                <w:szCs w:val="24"/>
                <w:lang w:val="en-AU"/>
              </w:rPr>
              <w:t xml:space="preserve"> times.</w:t>
            </w:r>
            <w:r>
              <w:rPr>
                <w:sz w:val="24"/>
                <w:szCs w:val="24"/>
                <w:lang w:val="en-AU"/>
              </w:rPr>
              <w:t>” (HH6)</w:t>
            </w:r>
          </w:p>
        </w:tc>
      </w:tr>
    </w:tbl>
    <w:bookmarkEnd w:id="2"/>
    <w:p w14:paraId="22168E37" w14:textId="42826EA0" w:rsidR="00C44C17" w:rsidRPr="007D182F" w:rsidRDefault="00D40E96" w:rsidP="00F653B2">
      <w:pPr>
        <w:spacing w:line="360" w:lineRule="auto"/>
        <w:jc w:val="both"/>
        <w:rPr>
          <w:b/>
          <w:bCs/>
          <w:sz w:val="18"/>
          <w:szCs w:val="18"/>
        </w:rPr>
        <w:sectPr w:rsidR="00C44C17" w:rsidRPr="007D182F" w:rsidSect="00A31756">
          <w:footnotePr>
            <w:numFmt w:val="lowerRoman"/>
          </w:footnotePr>
          <w:pgSz w:w="11906" w:h="16838"/>
          <w:pgMar w:top="1440" w:right="1440" w:bottom="1440" w:left="1440" w:header="708" w:footer="708" w:gutter="0"/>
          <w:cols w:space="708"/>
          <w:docGrid w:linePitch="360"/>
        </w:sectPr>
      </w:pPr>
      <w:r w:rsidRPr="007D182F">
        <w:rPr>
          <w:b/>
          <w:bCs/>
          <w:sz w:val="18"/>
          <w:szCs w:val="18"/>
        </w:rPr>
        <w:t xml:space="preserve">Note: HCW quotes are coded HCW1-HCW7 and householder quotes are coded HH1-HH13 according to which interview/FDG they were in. </w:t>
      </w:r>
    </w:p>
    <w:p w14:paraId="0C65D7C6" w14:textId="29710208" w:rsidR="00005907" w:rsidRPr="00B7269C" w:rsidRDefault="002377B6" w:rsidP="00F653B2">
      <w:pPr>
        <w:spacing w:line="360" w:lineRule="auto"/>
        <w:jc w:val="both"/>
        <w:rPr>
          <w:b/>
          <w:bCs/>
          <w:sz w:val="24"/>
          <w:szCs w:val="24"/>
        </w:rPr>
      </w:pPr>
      <w:r>
        <w:rPr>
          <w:b/>
          <w:bCs/>
          <w:sz w:val="24"/>
          <w:szCs w:val="24"/>
        </w:rPr>
        <w:lastRenderedPageBreak/>
        <w:t xml:space="preserve">Perceptions of </w:t>
      </w:r>
      <w:r w:rsidR="003873C6">
        <w:rPr>
          <w:b/>
          <w:bCs/>
          <w:sz w:val="24"/>
          <w:szCs w:val="24"/>
        </w:rPr>
        <w:t>the safety of</w:t>
      </w:r>
      <w:r>
        <w:rPr>
          <w:b/>
          <w:bCs/>
          <w:sz w:val="24"/>
          <w:szCs w:val="24"/>
        </w:rPr>
        <w:t xml:space="preserve"> PPS</w:t>
      </w:r>
    </w:p>
    <w:p w14:paraId="6655F956" w14:textId="6EBAA0EB" w:rsidR="007453D6" w:rsidRDefault="00A94C3E" w:rsidP="00F653B2">
      <w:pPr>
        <w:spacing w:line="360" w:lineRule="auto"/>
        <w:jc w:val="both"/>
        <w:rPr>
          <w:sz w:val="24"/>
          <w:szCs w:val="24"/>
        </w:rPr>
      </w:pPr>
      <w:r>
        <w:rPr>
          <w:sz w:val="24"/>
          <w:szCs w:val="24"/>
        </w:rPr>
        <w:t>Participants’ perceptions of the safety PPS were grouped into three themes; perceptions of harm, uncertainty and action</w:t>
      </w:r>
      <w:r w:rsidR="0021076F">
        <w:rPr>
          <w:sz w:val="24"/>
          <w:szCs w:val="24"/>
        </w:rPr>
        <w:t>s</w:t>
      </w:r>
      <w:r>
        <w:rPr>
          <w:sz w:val="24"/>
          <w:szCs w:val="24"/>
        </w:rPr>
        <w:t xml:space="preserve"> to mitigate harm</w:t>
      </w:r>
      <w:r w:rsidR="0024093A">
        <w:rPr>
          <w:sz w:val="24"/>
          <w:szCs w:val="24"/>
        </w:rPr>
        <w:t xml:space="preserve"> </w:t>
      </w:r>
      <w:r w:rsidR="0021076F">
        <w:rPr>
          <w:sz w:val="24"/>
          <w:szCs w:val="24"/>
        </w:rPr>
        <w:t>(see</w:t>
      </w:r>
      <w:r w:rsidR="007453D6">
        <w:rPr>
          <w:sz w:val="24"/>
          <w:szCs w:val="24"/>
        </w:rPr>
        <w:t xml:space="preserve"> </w:t>
      </w:r>
      <w:r w:rsidR="00AE3BA2">
        <w:rPr>
          <w:sz w:val="24"/>
          <w:szCs w:val="24"/>
        </w:rPr>
        <w:t xml:space="preserve">Table </w:t>
      </w:r>
      <w:r w:rsidR="00A1122F">
        <w:rPr>
          <w:sz w:val="24"/>
          <w:szCs w:val="24"/>
        </w:rPr>
        <w:t>4</w:t>
      </w:r>
      <w:r w:rsidR="0021076F">
        <w:rPr>
          <w:sz w:val="24"/>
          <w:szCs w:val="24"/>
        </w:rPr>
        <w:t>)</w:t>
      </w:r>
      <w:r w:rsidR="0028584F">
        <w:rPr>
          <w:sz w:val="24"/>
          <w:szCs w:val="24"/>
        </w:rPr>
        <w:t xml:space="preserve">. </w:t>
      </w:r>
    </w:p>
    <w:p w14:paraId="71EF2F61" w14:textId="4EA50D46" w:rsidR="00042729" w:rsidRDefault="00042729" w:rsidP="00F653B2">
      <w:pPr>
        <w:spacing w:line="360" w:lineRule="auto"/>
        <w:jc w:val="both"/>
        <w:rPr>
          <w:sz w:val="24"/>
          <w:szCs w:val="24"/>
        </w:rPr>
      </w:pPr>
      <w:r>
        <w:rPr>
          <w:sz w:val="24"/>
          <w:szCs w:val="24"/>
        </w:rPr>
        <w:t xml:space="preserve">When asked about the harm of PPS, respondents often made </w:t>
      </w:r>
      <w:r w:rsidR="00C702F5">
        <w:rPr>
          <w:sz w:val="24"/>
          <w:szCs w:val="24"/>
        </w:rPr>
        <w:t>a distinction between PPS and cooking smoke, believing that the latter is</w:t>
      </w:r>
      <w:r>
        <w:rPr>
          <w:sz w:val="24"/>
          <w:szCs w:val="24"/>
        </w:rPr>
        <w:t xml:space="preserve"> harmful to health. HCWs indicated that this understanding of the harm of cooking smoke is the result of health education work. </w:t>
      </w:r>
    </w:p>
    <w:p w14:paraId="7FF982AA" w14:textId="77777777" w:rsidR="00042729" w:rsidRDefault="00042729" w:rsidP="00F653B2">
      <w:pPr>
        <w:spacing w:line="360" w:lineRule="auto"/>
        <w:ind w:left="720"/>
        <w:jc w:val="both"/>
        <w:rPr>
          <w:sz w:val="24"/>
          <w:szCs w:val="24"/>
        </w:rPr>
      </w:pPr>
      <w:r>
        <w:rPr>
          <w:sz w:val="24"/>
          <w:szCs w:val="24"/>
        </w:rPr>
        <w:t>“</w:t>
      </w:r>
      <w:r w:rsidRPr="001F3E34">
        <w:rPr>
          <w:sz w:val="24"/>
          <w:szCs w:val="24"/>
        </w:rPr>
        <w:t xml:space="preserve">The </w:t>
      </w:r>
      <w:r>
        <w:rPr>
          <w:sz w:val="24"/>
          <w:szCs w:val="24"/>
        </w:rPr>
        <w:t>Health Extension Workers</w:t>
      </w:r>
      <w:r w:rsidRPr="001F3E34">
        <w:rPr>
          <w:sz w:val="24"/>
          <w:szCs w:val="24"/>
        </w:rPr>
        <w:t xml:space="preserve"> have taught the community that there should be a separate house that is used for cooking just to minimize the exposure of the family to smoke. So</w:t>
      </w:r>
      <w:r>
        <w:rPr>
          <w:sz w:val="24"/>
          <w:szCs w:val="24"/>
        </w:rPr>
        <w:t>,</w:t>
      </w:r>
      <w:r w:rsidRPr="001F3E34">
        <w:rPr>
          <w:sz w:val="24"/>
          <w:szCs w:val="24"/>
        </w:rPr>
        <w:t xml:space="preserve"> we can say almost all the community knows about the disadvantage of this smoke.</w:t>
      </w:r>
      <w:r>
        <w:rPr>
          <w:sz w:val="24"/>
          <w:szCs w:val="24"/>
        </w:rPr>
        <w:t>” (HCW1)</w:t>
      </w:r>
    </w:p>
    <w:p w14:paraId="2216B037" w14:textId="43EF00EB" w:rsidR="00042729" w:rsidRDefault="00C702F5" w:rsidP="00F653B2">
      <w:pPr>
        <w:spacing w:line="360" w:lineRule="auto"/>
        <w:jc w:val="both"/>
        <w:rPr>
          <w:sz w:val="24"/>
          <w:szCs w:val="24"/>
        </w:rPr>
      </w:pPr>
      <w:r>
        <w:rPr>
          <w:sz w:val="24"/>
          <w:szCs w:val="24"/>
        </w:rPr>
        <w:t>M</w:t>
      </w:r>
      <w:r w:rsidR="00042729">
        <w:rPr>
          <w:sz w:val="24"/>
          <w:szCs w:val="24"/>
        </w:rPr>
        <w:t>ost participants</w:t>
      </w:r>
      <w:r>
        <w:rPr>
          <w:sz w:val="24"/>
          <w:szCs w:val="24"/>
        </w:rPr>
        <w:t xml:space="preserve"> expressed an</w:t>
      </w:r>
      <w:r w:rsidR="00042729">
        <w:rPr>
          <w:sz w:val="24"/>
          <w:szCs w:val="24"/>
        </w:rPr>
        <w:t xml:space="preserve"> assumption that PPS is safe.</w:t>
      </w:r>
    </w:p>
    <w:p w14:paraId="5B72FC94" w14:textId="77777777" w:rsidR="00042729" w:rsidRDefault="00042729" w:rsidP="00F653B2">
      <w:pPr>
        <w:spacing w:line="360" w:lineRule="auto"/>
        <w:ind w:left="720"/>
        <w:jc w:val="both"/>
        <w:rPr>
          <w:sz w:val="24"/>
          <w:szCs w:val="24"/>
        </w:rPr>
      </w:pPr>
      <w:r>
        <w:rPr>
          <w:sz w:val="24"/>
          <w:szCs w:val="24"/>
        </w:rPr>
        <w:t xml:space="preserve"> “</w:t>
      </w:r>
      <w:r w:rsidRPr="001F3E34">
        <w:rPr>
          <w:sz w:val="24"/>
          <w:szCs w:val="24"/>
        </w:rPr>
        <w:t>So</w:t>
      </w:r>
      <w:r>
        <w:rPr>
          <w:sz w:val="24"/>
          <w:szCs w:val="24"/>
        </w:rPr>
        <w:t xml:space="preserve">, </w:t>
      </w:r>
      <w:r w:rsidRPr="001F3E34">
        <w:rPr>
          <w:sz w:val="24"/>
          <w:szCs w:val="24"/>
        </w:rPr>
        <w:t>most of the smokes that are used in the household are safe.</w:t>
      </w:r>
      <w:r>
        <w:rPr>
          <w:sz w:val="24"/>
          <w:szCs w:val="24"/>
        </w:rPr>
        <w:t>” (HCW1)</w:t>
      </w:r>
    </w:p>
    <w:p w14:paraId="6550A85C" w14:textId="77777777" w:rsidR="00042729" w:rsidRDefault="00042729" w:rsidP="00F653B2">
      <w:pPr>
        <w:spacing w:line="360" w:lineRule="auto"/>
        <w:jc w:val="both"/>
        <w:rPr>
          <w:sz w:val="24"/>
          <w:szCs w:val="24"/>
        </w:rPr>
      </w:pPr>
      <w:r>
        <w:rPr>
          <w:sz w:val="24"/>
          <w:szCs w:val="24"/>
        </w:rPr>
        <w:t xml:space="preserve">Indeed, it was quite striking that householders appeared almost surprised to be asked about possible harms of PPS and they suggested that any harms would be insignificant or only relevant for people with an existing condition such as asthma or allergy. </w:t>
      </w:r>
    </w:p>
    <w:p w14:paraId="6257AF28" w14:textId="4824BB42" w:rsidR="00042729" w:rsidRDefault="00042729" w:rsidP="00F653B2">
      <w:pPr>
        <w:spacing w:line="360" w:lineRule="auto"/>
        <w:jc w:val="both"/>
        <w:rPr>
          <w:sz w:val="24"/>
          <w:szCs w:val="24"/>
        </w:rPr>
      </w:pPr>
      <w:r>
        <w:rPr>
          <w:sz w:val="24"/>
          <w:szCs w:val="24"/>
        </w:rPr>
        <w:t xml:space="preserve">HCWs </w:t>
      </w:r>
      <w:r w:rsidR="00C44C17">
        <w:rPr>
          <w:sz w:val="24"/>
          <w:szCs w:val="24"/>
        </w:rPr>
        <w:t>talked</w:t>
      </w:r>
      <w:r>
        <w:rPr>
          <w:sz w:val="24"/>
          <w:szCs w:val="24"/>
        </w:rPr>
        <w:t xml:space="preserve"> more about possible health harms of PPS but, again, usually in relation to people with pre-existing conditions. </w:t>
      </w:r>
    </w:p>
    <w:p w14:paraId="58E77449" w14:textId="77777777" w:rsidR="00042729" w:rsidRDefault="00042729" w:rsidP="00F653B2">
      <w:pPr>
        <w:spacing w:line="360" w:lineRule="auto"/>
        <w:ind w:left="720"/>
        <w:jc w:val="both"/>
        <w:rPr>
          <w:sz w:val="24"/>
          <w:szCs w:val="24"/>
        </w:rPr>
      </w:pPr>
      <w:r>
        <w:rPr>
          <w:sz w:val="24"/>
          <w:szCs w:val="24"/>
        </w:rPr>
        <w:t>“Those who are asthmatic will definitely not use the smokes because it makes them worse” (HCW7)</w:t>
      </w:r>
    </w:p>
    <w:p w14:paraId="4264FDCB" w14:textId="2CB4903E" w:rsidR="00042729" w:rsidRDefault="00042729" w:rsidP="00F653B2">
      <w:pPr>
        <w:spacing w:line="360" w:lineRule="auto"/>
        <w:jc w:val="both"/>
        <w:rPr>
          <w:sz w:val="24"/>
          <w:szCs w:val="24"/>
        </w:rPr>
      </w:pPr>
      <w:r>
        <w:rPr>
          <w:sz w:val="24"/>
          <w:szCs w:val="24"/>
        </w:rPr>
        <w:t xml:space="preserve">The second theme </w:t>
      </w:r>
      <w:r w:rsidR="00C702F5">
        <w:rPr>
          <w:sz w:val="24"/>
          <w:szCs w:val="24"/>
        </w:rPr>
        <w:t>of</w:t>
      </w:r>
      <w:r>
        <w:rPr>
          <w:sz w:val="24"/>
          <w:szCs w:val="24"/>
        </w:rPr>
        <w:t xml:space="preserve"> uncertainty </w:t>
      </w:r>
      <w:r w:rsidR="00C702F5">
        <w:rPr>
          <w:sz w:val="24"/>
          <w:szCs w:val="24"/>
        </w:rPr>
        <w:t>of</w:t>
      </w:r>
      <w:r>
        <w:rPr>
          <w:sz w:val="24"/>
          <w:szCs w:val="24"/>
        </w:rPr>
        <w:t xml:space="preserve"> PPS </w:t>
      </w:r>
      <w:r w:rsidR="00ED190E">
        <w:rPr>
          <w:sz w:val="24"/>
          <w:szCs w:val="24"/>
        </w:rPr>
        <w:t xml:space="preserve">safety </w:t>
      </w:r>
      <w:r>
        <w:rPr>
          <w:sz w:val="24"/>
          <w:szCs w:val="24"/>
        </w:rPr>
        <w:t xml:space="preserve">was almost exclusively mentioned by </w:t>
      </w:r>
      <w:r w:rsidRPr="00C8203A">
        <w:rPr>
          <w:sz w:val="24"/>
          <w:szCs w:val="24"/>
        </w:rPr>
        <w:t>HCWs</w:t>
      </w:r>
      <w:r>
        <w:rPr>
          <w:sz w:val="24"/>
          <w:szCs w:val="24"/>
        </w:rPr>
        <w:t xml:space="preserve">. They talked about PPS having advantages and disadvantages, </w:t>
      </w:r>
      <w:r w:rsidR="00ED190E">
        <w:rPr>
          <w:sz w:val="24"/>
          <w:szCs w:val="24"/>
        </w:rPr>
        <w:t>that</w:t>
      </w:r>
      <w:r>
        <w:rPr>
          <w:sz w:val="24"/>
          <w:szCs w:val="24"/>
        </w:rPr>
        <w:t xml:space="preserve"> its side effects are not </w:t>
      </w:r>
      <w:r w:rsidR="009478AD">
        <w:rPr>
          <w:sz w:val="24"/>
          <w:szCs w:val="24"/>
        </w:rPr>
        <w:t>understood,</w:t>
      </w:r>
      <w:r>
        <w:rPr>
          <w:sz w:val="24"/>
          <w:szCs w:val="24"/>
        </w:rPr>
        <w:t xml:space="preserve"> and that appropriate dose is unknown. </w:t>
      </w:r>
    </w:p>
    <w:p w14:paraId="37693674" w14:textId="77777777" w:rsidR="00042729" w:rsidRDefault="00042729" w:rsidP="00F653B2">
      <w:pPr>
        <w:spacing w:line="360" w:lineRule="auto"/>
        <w:jc w:val="both"/>
        <w:rPr>
          <w:sz w:val="24"/>
          <w:szCs w:val="24"/>
        </w:rPr>
      </w:pPr>
      <w:r>
        <w:rPr>
          <w:sz w:val="24"/>
          <w:szCs w:val="24"/>
        </w:rPr>
        <w:tab/>
        <w:t>“When done in excess it might not be good” (HCW1)</w:t>
      </w:r>
    </w:p>
    <w:p w14:paraId="5A5AD495" w14:textId="460234FD" w:rsidR="00042729" w:rsidRDefault="00042729" w:rsidP="00F653B2">
      <w:pPr>
        <w:spacing w:line="360" w:lineRule="auto"/>
        <w:jc w:val="both"/>
        <w:rPr>
          <w:sz w:val="24"/>
          <w:szCs w:val="24"/>
        </w:rPr>
      </w:pPr>
      <w:r>
        <w:rPr>
          <w:sz w:val="24"/>
          <w:szCs w:val="24"/>
        </w:rPr>
        <w:t xml:space="preserve">In response to this uncertainty, HCWs often spoke about </w:t>
      </w:r>
      <w:r w:rsidR="00C702F5">
        <w:rPr>
          <w:sz w:val="24"/>
          <w:szCs w:val="24"/>
        </w:rPr>
        <w:t>a</w:t>
      </w:r>
      <w:r>
        <w:rPr>
          <w:sz w:val="24"/>
          <w:szCs w:val="24"/>
        </w:rPr>
        <w:t xml:space="preserve"> lack of evidence and they frequently asked the researchers to share the findings of this study with them. </w:t>
      </w:r>
    </w:p>
    <w:p w14:paraId="699A4D2A" w14:textId="77777777" w:rsidR="00042729" w:rsidRDefault="00042729" w:rsidP="00F653B2">
      <w:pPr>
        <w:spacing w:line="360" w:lineRule="auto"/>
        <w:ind w:left="720"/>
        <w:jc w:val="both"/>
        <w:rPr>
          <w:sz w:val="24"/>
          <w:szCs w:val="24"/>
        </w:rPr>
      </w:pPr>
      <w:r>
        <w:rPr>
          <w:sz w:val="24"/>
          <w:szCs w:val="24"/>
        </w:rPr>
        <w:t>“T</w:t>
      </w:r>
      <w:r w:rsidRPr="00FB29F0">
        <w:rPr>
          <w:sz w:val="24"/>
          <w:szCs w:val="24"/>
        </w:rPr>
        <w:t>here is nothing known about the harm of the smokes, so I want to know if there are ways we can know about th</w:t>
      </w:r>
      <w:r>
        <w:rPr>
          <w:sz w:val="24"/>
          <w:szCs w:val="24"/>
        </w:rPr>
        <w:t>ese</w:t>
      </w:r>
      <w:r w:rsidRPr="00FB29F0">
        <w:rPr>
          <w:sz w:val="24"/>
          <w:szCs w:val="24"/>
        </w:rPr>
        <w:t xml:space="preserve"> smokes? Or what shall we do? Since there is no </w:t>
      </w:r>
      <w:r w:rsidRPr="00FB29F0">
        <w:rPr>
          <w:sz w:val="24"/>
          <w:szCs w:val="24"/>
        </w:rPr>
        <w:lastRenderedPageBreak/>
        <w:t>evidence to say anything, so is there any study done in this area? Can you give us a manual or something?</w:t>
      </w:r>
      <w:r>
        <w:rPr>
          <w:sz w:val="24"/>
          <w:szCs w:val="24"/>
        </w:rPr>
        <w:t>” (HCW7)</w:t>
      </w:r>
    </w:p>
    <w:p w14:paraId="5F8F39D2" w14:textId="77777777" w:rsidR="00042729" w:rsidRDefault="00042729" w:rsidP="00F653B2">
      <w:pPr>
        <w:spacing w:line="360" w:lineRule="auto"/>
        <w:jc w:val="both"/>
        <w:rPr>
          <w:sz w:val="24"/>
          <w:szCs w:val="24"/>
        </w:rPr>
      </w:pPr>
      <w:r>
        <w:rPr>
          <w:sz w:val="24"/>
          <w:szCs w:val="24"/>
        </w:rPr>
        <w:t>Some participants talked about ways of mitigating harms such as avoiding using PPS if a person in the house has asthma. HCWs often talked about their role, for instance in giving health education, and the challenges they saw in doing this.</w:t>
      </w:r>
    </w:p>
    <w:p w14:paraId="14AA06E8" w14:textId="77777777" w:rsidR="00042729" w:rsidRDefault="00042729" w:rsidP="00F653B2">
      <w:pPr>
        <w:spacing w:line="360" w:lineRule="auto"/>
        <w:ind w:left="720"/>
        <w:jc w:val="both"/>
        <w:rPr>
          <w:sz w:val="24"/>
          <w:szCs w:val="24"/>
        </w:rPr>
      </w:pPr>
      <w:r>
        <w:rPr>
          <w:sz w:val="24"/>
          <w:szCs w:val="24"/>
        </w:rPr>
        <w:t>“Even if you try to recommend that people stop using smoke, the acceptance rate will be very low since these things have cultural values.” (HCW1)</w:t>
      </w:r>
    </w:p>
    <w:p w14:paraId="641B3727" w14:textId="17BEFB47" w:rsidR="00042729" w:rsidRDefault="00042729" w:rsidP="00F653B2">
      <w:pPr>
        <w:spacing w:line="360" w:lineRule="auto"/>
        <w:jc w:val="both"/>
        <w:rPr>
          <w:sz w:val="24"/>
          <w:szCs w:val="24"/>
        </w:rPr>
      </w:pPr>
    </w:p>
    <w:p w14:paraId="14BA9DA6" w14:textId="563EAE63" w:rsidR="008A50DE" w:rsidRDefault="008A50DE" w:rsidP="00F653B2">
      <w:pPr>
        <w:spacing w:line="360" w:lineRule="auto"/>
        <w:jc w:val="both"/>
        <w:rPr>
          <w:sz w:val="24"/>
          <w:szCs w:val="24"/>
        </w:rPr>
      </w:pPr>
    </w:p>
    <w:p w14:paraId="3DB4F7F0" w14:textId="77777777" w:rsidR="008A50DE" w:rsidRDefault="008A50DE" w:rsidP="00F653B2">
      <w:pPr>
        <w:spacing w:line="360" w:lineRule="auto"/>
        <w:jc w:val="both"/>
        <w:rPr>
          <w:sz w:val="24"/>
          <w:szCs w:val="24"/>
        </w:rPr>
      </w:pPr>
    </w:p>
    <w:p w14:paraId="285FE2A3" w14:textId="77777777" w:rsidR="001D0964" w:rsidRDefault="001D0964" w:rsidP="00F653B2">
      <w:pPr>
        <w:pStyle w:val="Caption"/>
        <w:keepNext/>
        <w:spacing w:line="360" w:lineRule="auto"/>
        <w:sectPr w:rsidR="001D0964" w:rsidSect="00A31756">
          <w:footnotePr>
            <w:numFmt w:val="lowerRoman"/>
          </w:footnotePr>
          <w:pgSz w:w="11906" w:h="16838"/>
          <w:pgMar w:top="1440" w:right="1440" w:bottom="1440" w:left="1440" w:header="708" w:footer="708" w:gutter="0"/>
          <w:cols w:space="708"/>
          <w:docGrid w:linePitch="360"/>
        </w:sectPr>
      </w:pPr>
    </w:p>
    <w:p w14:paraId="72C8FDB8" w14:textId="5FD3820E" w:rsidR="00165293" w:rsidRDefault="00165293" w:rsidP="00F653B2">
      <w:pPr>
        <w:pStyle w:val="Caption"/>
        <w:keepNext/>
        <w:spacing w:line="360" w:lineRule="auto"/>
      </w:pPr>
      <w:bookmarkStart w:id="3" w:name="_Hlk36106987"/>
      <w:bookmarkStart w:id="4" w:name="_Hlk36040490"/>
      <w:r>
        <w:lastRenderedPageBreak/>
        <w:t xml:space="preserve">Table </w:t>
      </w:r>
      <w:r w:rsidR="00A1122F">
        <w:t>4</w:t>
      </w:r>
      <w:r>
        <w:t>:</w:t>
      </w:r>
      <w:r w:rsidRPr="00165293">
        <w:t xml:space="preserve"> Themes and sub-themes relating to the </w:t>
      </w:r>
      <w:r>
        <w:t xml:space="preserve">perception of </w:t>
      </w:r>
      <w:r w:rsidR="00CD7F4A">
        <w:t>safety</w:t>
      </w:r>
      <w:r w:rsidRPr="00165293">
        <w:t xml:space="preserve"> of </w:t>
      </w:r>
      <w:r w:rsidR="00174107">
        <w:t>purposely produced smoke</w:t>
      </w:r>
      <w:r w:rsidRPr="00165293">
        <w:t xml:space="preserve"> (with illustrative quotes)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2"/>
        <w:gridCol w:w="1596"/>
        <w:gridCol w:w="5978"/>
      </w:tblGrid>
      <w:tr w:rsidR="00165293" w:rsidRPr="00DA07E8" w14:paraId="545DA305" w14:textId="77777777" w:rsidTr="00165293">
        <w:tc>
          <w:tcPr>
            <w:tcW w:w="1685" w:type="pct"/>
            <w:gridSpan w:val="2"/>
          </w:tcPr>
          <w:p w14:paraId="793E5AF9" w14:textId="0757AAB7" w:rsidR="00165293" w:rsidRPr="00DA07E8" w:rsidRDefault="00165293" w:rsidP="00F653B2">
            <w:pPr>
              <w:spacing w:line="360" w:lineRule="auto"/>
              <w:jc w:val="center"/>
              <w:rPr>
                <w:b/>
                <w:bCs/>
                <w:sz w:val="24"/>
                <w:szCs w:val="24"/>
                <w:lang w:val="en-AU"/>
              </w:rPr>
            </w:pPr>
            <w:r>
              <w:rPr>
                <w:b/>
                <w:bCs/>
                <w:sz w:val="24"/>
                <w:szCs w:val="24"/>
                <w:lang w:val="en-AU"/>
              </w:rPr>
              <w:t xml:space="preserve">Themes and sub-themes relating to </w:t>
            </w:r>
            <w:r w:rsidR="00A94C3E">
              <w:rPr>
                <w:b/>
                <w:bCs/>
                <w:sz w:val="24"/>
                <w:szCs w:val="24"/>
                <w:lang w:val="en-AU"/>
              </w:rPr>
              <w:t xml:space="preserve">the safety </w:t>
            </w:r>
            <w:r>
              <w:rPr>
                <w:b/>
                <w:bCs/>
                <w:sz w:val="24"/>
                <w:szCs w:val="24"/>
                <w:lang w:val="en-AU"/>
              </w:rPr>
              <w:t>of purposely produced smoke</w:t>
            </w:r>
            <w:r w:rsidR="008F0DAB">
              <w:rPr>
                <w:b/>
                <w:bCs/>
                <w:sz w:val="24"/>
                <w:szCs w:val="24"/>
                <w:lang w:val="en-AU"/>
              </w:rPr>
              <w:t xml:space="preserve"> (PPS)</w:t>
            </w:r>
          </w:p>
        </w:tc>
        <w:tc>
          <w:tcPr>
            <w:tcW w:w="3315" w:type="pct"/>
            <w:vMerge w:val="restart"/>
          </w:tcPr>
          <w:p w14:paraId="68350069" w14:textId="77777777" w:rsidR="00165293" w:rsidRPr="00DA07E8" w:rsidRDefault="00165293" w:rsidP="00F653B2">
            <w:pPr>
              <w:spacing w:line="360" w:lineRule="auto"/>
              <w:jc w:val="center"/>
              <w:rPr>
                <w:b/>
                <w:bCs/>
                <w:sz w:val="24"/>
                <w:szCs w:val="24"/>
                <w:lang w:val="en-AU"/>
              </w:rPr>
            </w:pPr>
            <w:r w:rsidRPr="00DA07E8">
              <w:rPr>
                <w:b/>
                <w:bCs/>
                <w:sz w:val="24"/>
                <w:szCs w:val="24"/>
                <w:lang w:val="en-AU"/>
              </w:rPr>
              <w:t>Illustrative quotes</w:t>
            </w:r>
          </w:p>
        </w:tc>
      </w:tr>
      <w:tr w:rsidR="00165293" w:rsidRPr="00DA07E8" w14:paraId="06E687CB" w14:textId="77777777" w:rsidTr="00165293">
        <w:tc>
          <w:tcPr>
            <w:tcW w:w="800" w:type="pct"/>
          </w:tcPr>
          <w:p w14:paraId="2743DFB8" w14:textId="77777777" w:rsidR="00165293" w:rsidRDefault="00165293" w:rsidP="00F653B2">
            <w:pPr>
              <w:spacing w:line="360" w:lineRule="auto"/>
              <w:jc w:val="center"/>
              <w:rPr>
                <w:b/>
                <w:bCs/>
                <w:sz w:val="24"/>
                <w:szCs w:val="24"/>
                <w:lang w:val="en-AU"/>
              </w:rPr>
            </w:pPr>
            <w:r>
              <w:rPr>
                <w:b/>
                <w:bCs/>
                <w:sz w:val="24"/>
                <w:szCs w:val="24"/>
                <w:lang w:val="en-AU"/>
              </w:rPr>
              <w:t>Theme</w:t>
            </w:r>
          </w:p>
        </w:tc>
        <w:tc>
          <w:tcPr>
            <w:tcW w:w="885" w:type="pct"/>
          </w:tcPr>
          <w:p w14:paraId="71EA54B5" w14:textId="77777777" w:rsidR="00165293" w:rsidRDefault="00165293" w:rsidP="00F653B2">
            <w:pPr>
              <w:spacing w:line="360" w:lineRule="auto"/>
              <w:jc w:val="center"/>
              <w:rPr>
                <w:b/>
                <w:bCs/>
                <w:sz w:val="24"/>
                <w:szCs w:val="24"/>
                <w:lang w:val="en-AU"/>
              </w:rPr>
            </w:pPr>
            <w:r>
              <w:rPr>
                <w:b/>
                <w:bCs/>
                <w:sz w:val="24"/>
                <w:szCs w:val="24"/>
                <w:lang w:val="en-AU"/>
              </w:rPr>
              <w:t>Sub-theme</w:t>
            </w:r>
          </w:p>
        </w:tc>
        <w:tc>
          <w:tcPr>
            <w:tcW w:w="3315" w:type="pct"/>
            <w:vMerge/>
          </w:tcPr>
          <w:p w14:paraId="45C08CCE" w14:textId="77777777" w:rsidR="00165293" w:rsidRPr="00DA07E8" w:rsidRDefault="00165293" w:rsidP="00F653B2">
            <w:pPr>
              <w:spacing w:line="360" w:lineRule="auto"/>
              <w:jc w:val="center"/>
              <w:rPr>
                <w:b/>
                <w:bCs/>
                <w:sz w:val="24"/>
                <w:szCs w:val="24"/>
                <w:lang w:val="en-AU"/>
              </w:rPr>
            </w:pPr>
          </w:p>
        </w:tc>
      </w:tr>
      <w:tr w:rsidR="00165293" w:rsidRPr="00DA07E8" w14:paraId="19140294" w14:textId="77777777" w:rsidTr="00165293">
        <w:tc>
          <w:tcPr>
            <w:tcW w:w="800" w:type="pct"/>
            <w:vMerge w:val="restart"/>
          </w:tcPr>
          <w:p w14:paraId="54F418C3" w14:textId="4E3C9278" w:rsidR="00165293" w:rsidRPr="00DA07E8" w:rsidRDefault="008F0DAB" w:rsidP="00F653B2">
            <w:pPr>
              <w:spacing w:line="360" w:lineRule="auto"/>
              <w:rPr>
                <w:sz w:val="24"/>
                <w:szCs w:val="24"/>
                <w:lang w:val="en-AU"/>
              </w:rPr>
            </w:pPr>
            <w:r>
              <w:rPr>
                <w:sz w:val="24"/>
                <w:szCs w:val="24"/>
                <w:lang w:val="en-AU"/>
              </w:rPr>
              <w:t>Perception of harm from PPS</w:t>
            </w:r>
          </w:p>
        </w:tc>
        <w:tc>
          <w:tcPr>
            <w:tcW w:w="885" w:type="pct"/>
          </w:tcPr>
          <w:p w14:paraId="3366DC83" w14:textId="77777777" w:rsidR="00165293" w:rsidRPr="000E1108" w:rsidRDefault="00165293" w:rsidP="00F653B2">
            <w:pPr>
              <w:spacing w:line="360" w:lineRule="auto"/>
              <w:rPr>
                <w:sz w:val="24"/>
                <w:szCs w:val="24"/>
                <w:lang w:val="en-AU"/>
              </w:rPr>
            </w:pPr>
            <w:r>
              <w:rPr>
                <w:sz w:val="24"/>
                <w:szCs w:val="24"/>
                <w:lang w:val="en-AU"/>
              </w:rPr>
              <w:t>Comparison with smoke from cooking</w:t>
            </w:r>
          </w:p>
        </w:tc>
        <w:tc>
          <w:tcPr>
            <w:tcW w:w="3315" w:type="pct"/>
          </w:tcPr>
          <w:p w14:paraId="6BE3B141" w14:textId="17BD9620" w:rsidR="00165293" w:rsidRPr="0028584F" w:rsidRDefault="00165293" w:rsidP="00F653B2">
            <w:pPr>
              <w:spacing w:line="360" w:lineRule="auto"/>
              <w:jc w:val="both"/>
              <w:rPr>
                <w:sz w:val="24"/>
                <w:szCs w:val="24"/>
              </w:rPr>
            </w:pPr>
            <w:r>
              <w:rPr>
                <w:sz w:val="24"/>
                <w:szCs w:val="24"/>
              </w:rPr>
              <w:t>“</w:t>
            </w:r>
            <w:r w:rsidR="00F60DF3">
              <w:rPr>
                <w:sz w:val="24"/>
                <w:szCs w:val="24"/>
              </w:rPr>
              <w:t>T</w:t>
            </w:r>
            <w:r w:rsidRPr="003E0E0C">
              <w:rPr>
                <w:sz w:val="24"/>
                <w:szCs w:val="24"/>
              </w:rPr>
              <w:t>here are two types of smokes, a good type of smoke and a bad type too</w:t>
            </w:r>
            <w:r>
              <w:rPr>
                <w:sz w:val="24"/>
                <w:szCs w:val="24"/>
              </w:rPr>
              <w:t>” (HCW4)</w:t>
            </w:r>
          </w:p>
        </w:tc>
      </w:tr>
      <w:tr w:rsidR="00165293" w:rsidRPr="00DA07E8" w14:paraId="0193D91B" w14:textId="77777777" w:rsidTr="00165293">
        <w:tc>
          <w:tcPr>
            <w:tcW w:w="800" w:type="pct"/>
            <w:vMerge/>
          </w:tcPr>
          <w:p w14:paraId="2FB393E6" w14:textId="77777777" w:rsidR="00165293" w:rsidRPr="00DA07E8" w:rsidRDefault="00165293" w:rsidP="00F653B2">
            <w:pPr>
              <w:spacing w:line="360" w:lineRule="auto"/>
              <w:rPr>
                <w:sz w:val="24"/>
                <w:szCs w:val="24"/>
                <w:lang w:val="en-AU"/>
              </w:rPr>
            </w:pPr>
          </w:p>
        </w:tc>
        <w:tc>
          <w:tcPr>
            <w:tcW w:w="885" w:type="pct"/>
          </w:tcPr>
          <w:p w14:paraId="173DB7DF" w14:textId="77777777" w:rsidR="00165293" w:rsidRPr="000E1108" w:rsidRDefault="00165293" w:rsidP="00F653B2">
            <w:pPr>
              <w:spacing w:line="360" w:lineRule="auto"/>
              <w:rPr>
                <w:sz w:val="24"/>
                <w:szCs w:val="24"/>
                <w:lang w:val="en-AU"/>
              </w:rPr>
            </w:pPr>
            <w:r>
              <w:rPr>
                <w:sz w:val="24"/>
                <w:szCs w:val="24"/>
                <w:lang w:val="en-AU"/>
              </w:rPr>
              <w:t>Assumption that PPS is safe</w:t>
            </w:r>
          </w:p>
        </w:tc>
        <w:tc>
          <w:tcPr>
            <w:tcW w:w="3315" w:type="pct"/>
          </w:tcPr>
          <w:p w14:paraId="35C3AD45" w14:textId="0DBC4D2F" w:rsidR="00165293" w:rsidRDefault="00165293" w:rsidP="00F653B2">
            <w:pPr>
              <w:spacing w:line="360" w:lineRule="auto"/>
              <w:jc w:val="both"/>
              <w:rPr>
                <w:sz w:val="24"/>
                <w:szCs w:val="24"/>
              </w:rPr>
            </w:pPr>
            <w:r>
              <w:rPr>
                <w:sz w:val="24"/>
                <w:szCs w:val="24"/>
              </w:rPr>
              <w:t>“</w:t>
            </w:r>
            <w:r w:rsidR="00F60DF3">
              <w:rPr>
                <w:sz w:val="24"/>
                <w:szCs w:val="24"/>
              </w:rPr>
              <w:t>W</w:t>
            </w:r>
            <w:r w:rsidRPr="001F3E34">
              <w:rPr>
                <w:sz w:val="24"/>
                <w:szCs w:val="24"/>
              </w:rPr>
              <w:t>e don’t see any harm from the smokes</w:t>
            </w:r>
            <w:r>
              <w:rPr>
                <w:sz w:val="24"/>
                <w:szCs w:val="24"/>
              </w:rPr>
              <w:t>” (HH1)</w:t>
            </w:r>
          </w:p>
          <w:p w14:paraId="2EDAFFF1" w14:textId="20DAC2A0" w:rsidR="00165293" w:rsidRDefault="00165293" w:rsidP="00F653B2">
            <w:pPr>
              <w:spacing w:line="360" w:lineRule="auto"/>
              <w:jc w:val="both"/>
              <w:rPr>
                <w:sz w:val="24"/>
                <w:szCs w:val="24"/>
              </w:rPr>
            </w:pPr>
            <w:r>
              <w:rPr>
                <w:sz w:val="24"/>
                <w:szCs w:val="24"/>
              </w:rPr>
              <w:t>“</w:t>
            </w:r>
            <w:r w:rsidRPr="00A62CB2">
              <w:rPr>
                <w:sz w:val="24"/>
                <w:szCs w:val="24"/>
              </w:rPr>
              <w:t>It’s proven that it has no</w:t>
            </w:r>
            <w:r>
              <w:rPr>
                <w:sz w:val="24"/>
                <w:szCs w:val="24"/>
              </w:rPr>
              <w:t>t</w:t>
            </w:r>
            <w:r w:rsidRPr="00A62CB2">
              <w:rPr>
                <w:sz w:val="24"/>
                <w:szCs w:val="24"/>
              </w:rPr>
              <w:t xml:space="preserve"> any harm</w:t>
            </w:r>
            <w:r>
              <w:rPr>
                <w:sz w:val="24"/>
                <w:szCs w:val="24"/>
              </w:rPr>
              <w:t>” (HH6)</w:t>
            </w:r>
          </w:p>
          <w:p w14:paraId="22998C28" w14:textId="77777777" w:rsidR="00165293" w:rsidRDefault="00165293" w:rsidP="00F653B2">
            <w:pPr>
              <w:spacing w:line="360" w:lineRule="auto"/>
              <w:jc w:val="both"/>
              <w:rPr>
                <w:sz w:val="24"/>
                <w:szCs w:val="24"/>
              </w:rPr>
            </w:pPr>
            <w:r>
              <w:rPr>
                <w:sz w:val="24"/>
                <w:szCs w:val="24"/>
              </w:rPr>
              <w:t>“</w:t>
            </w:r>
            <w:proofErr w:type="spellStart"/>
            <w:r w:rsidRPr="001F3E34">
              <w:rPr>
                <w:sz w:val="24"/>
                <w:szCs w:val="24"/>
              </w:rPr>
              <w:t>Wollo</w:t>
            </w:r>
            <w:proofErr w:type="spellEnd"/>
            <w:r w:rsidRPr="001F3E34">
              <w:rPr>
                <w:sz w:val="24"/>
                <w:szCs w:val="24"/>
              </w:rPr>
              <w:t xml:space="preserve"> chis</w:t>
            </w:r>
            <w:r>
              <w:rPr>
                <w:sz w:val="24"/>
                <w:szCs w:val="24"/>
              </w:rPr>
              <w:t xml:space="preserve"> [smoke]</w:t>
            </w:r>
            <w:r w:rsidRPr="001F3E34">
              <w:rPr>
                <w:sz w:val="24"/>
                <w:szCs w:val="24"/>
              </w:rPr>
              <w:t xml:space="preserve"> has no negative impact in my perception</w:t>
            </w:r>
            <w:r>
              <w:rPr>
                <w:sz w:val="24"/>
                <w:szCs w:val="24"/>
              </w:rPr>
              <w:t>” (HCW6)</w:t>
            </w:r>
          </w:p>
          <w:p w14:paraId="33C4022A" w14:textId="1F44D8A2" w:rsidR="00165293" w:rsidRPr="00ED679B" w:rsidRDefault="00165293" w:rsidP="00F653B2">
            <w:pPr>
              <w:spacing w:line="360" w:lineRule="auto"/>
              <w:jc w:val="both"/>
              <w:rPr>
                <w:sz w:val="24"/>
                <w:szCs w:val="24"/>
              </w:rPr>
            </w:pPr>
            <w:r>
              <w:rPr>
                <w:sz w:val="24"/>
                <w:szCs w:val="24"/>
              </w:rPr>
              <w:t>“</w:t>
            </w:r>
            <w:r w:rsidR="00F60DF3">
              <w:rPr>
                <w:sz w:val="24"/>
                <w:szCs w:val="24"/>
              </w:rPr>
              <w:t>I</w:t>
            </w:r>
            <w:r w:rsidRPr="0029715D">
              <w:rPr>
                <w:sz w:val="24"/>
                <w:szCs w:val="24"/>
              </w:rPr>
              <w:t>t doesn’t have a bad effect it is just used to have a very good smell</w:t>
            </w:r>
            <w:r>
              <w:rPr>
                <w:sz w:val="24"/>
                <w:szCs w:val="24"/>
              </w:rPr>
              <w:t>” (HCW7)</w:t>
            </w:r>
          </w:p>
        </w:tc>
      </w:tr>
      <w:tr w:rsidR="00165293" w:rsidRPr="00DA07E8" w14:paraId="6D4F22A5" w14:textId="77777777" w:rsidTr="00165293">
        <w:tc>
          <w:tcPr>
            <w:tcW w:w="800" w:type="pct"/>
            <w:vMerge/>
          </w:tcPr>
          <w:p w14:paraId="1FFC9E1A" w14:textId="77777777" w:rsidR="00165293" w:rsidRPr="00DA07E8" w:rsidRDefault="00165293" w:rsidP="00F653B2">
            <w:pPr>
              <w:spacing w:line="360" w:lineRule="auto"/>
              <w:rPr>
                <w:sz w:val="24"/>
                <w:szCs w:val="24"/>
                <w:lang w:val="en-AU"/>
              </w:rPr>
            </w:pPr>
          </w:p>
        </w:tc>
        <w:tc>
          <w:tcPr>
            <w:tcW w:w="885" w:type="pct"/>
          </w:tcPr>
          <w:p w14:paraId="394A1540" w14:textId="77777777" w:rsidR="00165293" w:rsidRPr="000E1108" w:rsidRDefault="00165293" w:rsidP="00F653B2">
            <w:pPr>
              <w:spacing w:line="360" w:lineRule="auto"/>
              <w:rPr>
                <w:sz w:val="24"/>
                <w:szCs w:val="24"/>
                <w:lang w:val="en-AU"/>
              </w:rPr>
            </w:pPr>
            <w:r>
              <w:rPr>
                <w:sz w:val="24"/>
                <w:szCs w:val="24"/>
                <w:lang w:val="en-AU"/>
              </w:rPr>
              <w:t>Harms are insignificant or only relevant to people with other conditions</w:t>
            </w:r>
          </w:p>
        </w:tc>
        <w:tc>
          <w:tcPr>
            <w:tcW w:w="3315" w:type="pct"/>
          </w:tcPr>
          <w:p w14:paraId="6A1E1A5E" w14:textId="03692715" w:rsidR="00165293" w:rsidRDefault="00165293" w:rsidP="00F653B2">
            <w:pPr>
              <w:spacing w:line="360" w:lineRule="auto"/>
              <w:jc w:val="both"/>
              <w:rPr>
                <w:sz w:val="24"/>
                <w:szCs w:val="24"/>
              </w:rPr>
            </w:pPr>
            <w:r>
              <w:rPr>
                <w:sz w:val="24"/>
                <w:szCs w:val="24"/>
              </w:rPr>
              <w:t>“</w:t>
            </w:r>
            <w:r w:rsidR="00F60DF3">
              <w:rPr>
                <w:sz w:val="24"/>
                <w:szCs w:val="24"/>
              </w:rPr>
              <w:t>T</w:t>
            </w:r>
            <w:r w:rsidRPr="003E0E0C">
              <w:rPr>
                <w:sz w:val="24"/>
                <w:szCs w:val="24"/>
              </w:rPr>
              <w:t>h</w:t>
            </w:r>
            <w:r>
              <w:rPr>
                <w:sz w:val="24"/>
                <w:szCs w:val="24"/>
              </w:rPr>
              <w:t>ese</w:t>
            </w:r>
            <w:r w:rsidRPr="003E0E0C">
              <w:rPr>
                <w:sz w:val="24"/>
                <w:szCs w:val="24"/>
              </w:rPr>
              <w:t xml:space="preserve"> smokes we are talking about might give you a bit of difficulty to breath</w:t>
            </w:r>
            <w:r>
              <w:rPr>
                <w:sz w:val="24"/>
                <w:szCs w:val="24"/>
              </w:rPr>
              <w:t>e</w:t>
            </w:r>
            <w:r w:rsidR="008A3795">
              <w:rPr>
                <w:sz w:val="24"/>
                <w:szCs w:val="24"/>
              </w:rPr>
              <w:t>.</w:t>
            </w:r>
            <w:r w:rsidRPr="003E0E0C">
              <w:rPr>
                <w:sz w:val="24"/>
                <w:szCs w:val="24"/>
              </w:rPr>
              <w:t xml:space="preserve"> </w:t>
            </w:r>
            <w:r w:rsidR="008A3795">
              <w:rPr>
                <w:sz w:val="24"/>
                <w:szCs w:val="24"/>
              </w:rPr>
              <w:t>O</w:t>
            </w:r>
            <w:r w:rsidRPr="003E0E0C">
              <w:rPr>
                <w:sz w:val="24"/>
                <w:szCs w:val="24"/>
              </w:rPr>
              <w:t>ther than that</w:t>
            </w:r>
            <w:r w:rsidR="008A3795">
              <w:rPr>
                <w:sz w:val="24"/>
                <w:szCs w:val="24"/>
              </w:rPr>
              <w:t>,</w:t>
            </w:r>
            <w:r w:rsidRPr="003E0E0C">
              <w:rPr>
                <w:sz w:val="24"/>
                <w:szCs w:val="24"/>
              </w:rPr>
              <w:t xml:space="preserve"> th</w:t>
            </w:r>
            <w:r>
              <w:rPr>
                <w:sz w:val="24"/>
                <w:szCs w:val="24"/>
              </w:rPr>
              <w:t>ese</w:t>
            </w:r>
            <w:r w:rsidRPr="003E0E0C">
              <w:rPr>
                <w:sz w:val="24"/>
                <w:szCs w:val="24"/>
              </w:rPr>
              <w:t xml:space="preserve"> smokes are safe.</w:t>
            </w:r>
            <w:r>
              <w:rPr>
                <w:sz w:val="24"/>
                <w:szCs w:val="24"/>
              </w:rPr>
              <w:t>” (HH4)</w:t>
            </w:r>
          </w:p>
          <w:p w14:paraId="1FE66FB4" w14:textId="77777777" w:rsidR="00165293" w:rsidRDefault="00165293" w:rsidP="00F653B2">
            <w:pPr>
              <w:spacing w:line="360" w:lineRule="auto"/>
              <w:jc w:val="both"/>
              <w:rPr>
                <w:sz w:val="24"/>
                <w:szCs w:val="24"/>
              </w:rPr>
            </w:pPr>
            <w:r>
              <w:rPr>
                <w:sz w:val="24"/>
                <w:szCs w:val="24"/>
              </w:rPr>
              <w:t>“</w:t>
            </w:r>
            <w:r w:rsidRPr="00CC2977">
              <w:rPr>
                <w:sz w:val="24"/>
                <w:szCs w:val="24"/>
              </w:rPr>
              <w:t>Allergies are sometimes because of the smokes.</w:t>
            </w:r>
            <w:r>
              <w:rPr>
                <w:sz w:val="24"/>
                <w:szCs w:val="24"/>
              </w:rPr>
              <w:t>” (HCW6)</w:t>
            </w:r>
          </w:p>
          <w:p w14:paraId="665800EA" w14:textId="2F9A718E" w:rsidR="00165293" w:rsidRDefault="00165293" w:rsidP="00F653B2">
            <w:pPr>
              <w:spacing w:line="360" w:lineRule="auto"/>
              <w:jc w:val="both"/>
              <w:rPr>
                <w:sz w:val="24"/>
                <w:szCs w:val="24"/>
              </w:rPr>
            </w:pPr>
            <w:r>
              <w:rPr>
                <w:sz w:val="24"/>
                <w:szCs w:val="24"/>
              </w:rPr>
              <w:t>“</w:t>
            </w:r>
            <w:r w:rsidR="00F60DF3">
              <w:rPr>
                <w:sz w:val="24"/>
                <w:szCs w:val="24"/>
              </w:rPr>
              <w:t>T</w:t>
            </w:r>
            <w:r w:rsidRPr="00CC2977">
              <w:rPr>
                <w:sz w:val="24"/>
                <w:szCs w:val="24"/>
              </w:rPr>
              <w:t>his smoke even ha</w:t>
            </w:r>
            <w:r w:rsidR="008A3795">
              <w:rPr>
                <w:sz w:val="24"/>
                <w:szCs w:val="24"/>
              </w:rPr>
              <w:t>s</w:t>
            </w:r>
            <w:r w:rsidRPr="00CC2977">
              <w:rPr>
                <w:sz w:val="24"/>
                <w:szCs w:val="24"/>
              </w:rPr>
              <w:t xml:space="preserve"> two sides to it, it has a great smell, but for patients who are asthmatic or have a lung disease</w:t>
            </w:r>
            <w:r w:rsidR="008A3795">
              <w:rPr>
                <w:sz w:val="24"/>
                <w:szCs w:val="24"/>
              </w:rPr>
              <w:t>,</w:t>
            </w:r>
            <w:r w:rsidRPr="00CC2977">
              <w:rPr>
                <w:sz w:val="24"/>
                <w:szCs w:val="24"/>
              </w:rPr>
              <w:t xml:space="preserve"> this makes it worse</w:t>
            </w:r>
            <w:r>
              <w:rPr>
                <w:sz w:val="24"/>
                <w:szCs w:val="24"/>
              </w:rPr>
              <w:t>” (HCW2)</w:t>
            </w:r>
          </w:p>
          <w:p w14:paraId="5927F782" w14:textId="53032056" w:rsidR="00165293" w:rsidRPr="000E532A" w:rsidRDefault="00165293" w:rsidP="00F653B2">
            <w:pPr>
              <w:spacing w:line="360" w:lineRule="auto"/>
              <w:jc w:val="both"/>
              <w:rPr>
                <w:sz w:val="24"/>
                <w:szCs w:val="24"/>
              </w:rPr>
            </w:pPr>
            <w:r>
              <w:rPr>
                <w:sz w:val="24"/>
                <w:szCs w:val="24"/>
              </w:rPr>
              <w:t>“</w:t>
            </w:r>
            <w:r w:rsidR="00F60DF3">
              <w:rPr>
                <w:sz w:val="24"/>
                <w:szCs w:val="24"/>
              </w:rPr>
              <w:t>S</w:t>
            </w:r>
            <w:r w:rsidRPr="002F47F6">
              <w:rPr>
                <w:sz w:val="24"/>
                <w:szCs w:val="24"/>
              </w:rPr>
              <w:t>o when we see the negative impact, there are people who are asthmatic and they tend to be sick all the time because of this smoke, most people complain about tonsillitis, but it is usually caused by repeated exposure to these smokes, so for me the negative impact is much more.</w:t>
            </w:r>
            <w:r>
              <w:rPr>
                <w:sz w:val="24"/>
                <w:szCs w:val="24"/>
              </w:rPr>
              <w:t>” (HCW7)</w:t>
            </w:r>
          </w:p>
        </w:tc>
      </w:tr>
      <w:tr w:rsidR="00165293" w:rsidRPr="00DA07E8" w14:paraId="0591C206" w14:textId="77777777" w:rsidTr="00165293">
        <w:tc>
          <w:tcPr>
            <w:tcW w:w="800" w:type="pct"/>
            <w:vMerge w:val="restart"/>
          </w:tcPr>
          <w:p w14:paraId="0FF10DC7" w14:textId="77777777" w:rsidR="00165293" w:rsidRPr="00DA07E8" w:rsidRDefault="00165293" w:rsidP="00F653B2">
            <w:pPr>
              <w:spacing w:line="360" w:lineRule="auto"/>
              <w:rPr>
                <w:sz w:val="24"/>
                <w:szCs w:val="24"/>
                <w:lang w:val="en-AU"/>
              </w:rPr>
            </w:pPr>
            <w:r>
              <w:rPr>
                <w:sz w:val="24"/>
                <w:szCs w:val="24"/>
                <w:lang w:val="en-AU"/>
              </w:rPr>
              <w:lastRenderedPageBreak/>
              <w:t>Uncertainty</w:t>
            </w:r>
          </w:p>
        </w:tc>
        <w:tc>
          <w:tcPr>
            <w:tcW w:w="885" w:type="pct"/>
          </w:tcPr>
          <w:p w14:paraId="2DAA4C42" w14:textId="77777777" w:rsidR="00165293" w:rsidRPr="000E1108" w:rsidRDefault="00165293" w:rsidP="00F653B2">
            <w:pPr>
              <w:spacing w:line="360" w:lineRule="auto"/>
              <w:rPr>
                <w:sz w:val="24"/>
                <w:szCs w:val="24"/>
                <w:lang w:val="en-AU"/>
              </w:rPr>
            </w:pPr>
            <w:r>
              <w:rPr>
                <w:sz w:val="24"/>
                <w:szCs w:val="24"/>
                <w:lang w:val="en-AU"/>
              </w:rPr>
              <w:t>Dose</w:t>
            </w:r>
          </w:p>
        </w:tc>
        <w:tc>
          <w:tcPr>
            <w:tcW w:w="3315" w:type="pct"/>
          </w:tcPr>
          <w:p w14:paraId="793C45F5" w14:textId="77777777" w:rsidR="00165293" w:rsidRDefault="00165293" w:rsidP="00F653B2">
            <w:pPr>
              <w:spacing w:line="360" w:lineRule="auto"/>
              <w:jc w:val="both"/>
              <w:rPr>
                <w:sz w:val="24"/>
                <w:szCs w:val="24"/>
              </w:rPr>
            </w:pPr>
            <w:r>
              <w:rPr>
                <w:sz w:val="24"/>
                <w:szCs w:val="24"/>
              </w:rPr>
              <w:t>“</w:t>
            </w:r>
            <w:r w:rsidRPr="00C15653">
              <w:rPr>
                <w:sz w:val="24"/>
                <w:szCs w:val="24"/>
              </w:rPr>
              <w:t>So</w:t>
            </w:r>
            <w:r>
              <w:rPr>
                <w:sz w:val="24"/>
                <w:szCs w:val="24"/>
              </w:rPr>
              <w:t>,</w:t>
            </w:r>
            <w:r w:rsidRPr="00C15653">
              <w:rPr>
                <w:sz w:val="24"/>
                <w:szCs w:val="24"/>
              </w:rPr>
              <w:t xml:space="preserve"> what I think is that if it is too much it will still affect the health. But if it is used with appropriate amount then I don’t think it will affect the health.</w:t>
            </w:r>
            <w:r>
              <w:rPr>
                <w:sz w:val="24"/>
                <w:szCs w:val="24"/>
              </w:rPr>
              <w:t>” (HCW1)</w:t>
            </w:r>
          </w:p>
          <w:p w14:paraId="1854BADF" w14:textId="77777777" w:rsidR="00165293" w:rsidRPr="000E532A" w:rsidRDefault="00165293" w:rsidP="00F653B2">
            <w:pPr>
              <w:spacing w:line="360" w:lineRule="auto"/>
              <w:jc w:val="both"/>
              <w:rPr>
                <w:sz w:val="24"/>
                <w:szCs w:val="24"/>
              </w:rPr>
            </w:pPr>
            <w:r>
              <w:rPr>
                <w:sz w:val="24"/>
                <w:szCs w:val="24"/>
              </w:rPr>
              <w:t>“</w:t>
            </w:r>
            <w:r w:rsidRPr="00C15653">
              <w:rPr>
                <w:sz w:val="24"/>
                <w:szCs w:val="24"/>
              </w:rPr>
              <w:t>I don’t doubt that the smoke is useful, but the amount is very important.</w:t>
            </w:r>
            <w:r>
              <w:rPr>
                <w:sz w:val="24"/>
                <w:szCs w:val="24"/>
              </w:rPr>
              <w:t xml:space="preserve">” (HCW2) </w:t>
            </w:r>
          </w:p>
        </w:tc>
      </w:tr>
      <w:tr w:rsidR="00165293" w:rsidRPr="00DA07E8" w14:paraId="62474CD5" w14:textId="77777777" w:rsidTr="00165293">
        <w:tc>
          <w:tcPr>
            <w:tcW w:w="800" w:type="pct"/>
            <w:vMerge/>
          </w:tcPr>
          <w:p w14:paraId="43CD1ED2" w14:textId="77777777" w:rsidR="00165293" w:rsidRDefault="00165293" w:rsidP="00F653B2">
            <w:pPr>
              <w:spacing w:line="360" w:lineRule="auto"/>
              <w:rPr>
                <w:sz w:val="24"/>
                <w:szCs w:val="24"/>
                <w:lang w:val="en-AU"/>
              </w:rPr>
            </w:pPr>
          </w:p>
        </w:tc>
        <w:tc>
          <w:tcPr>
            <w:tcW w:w="885" w:type="pct"/>
          </w:tcPr>
          <w:p w14:paraId="2F24326F" w14:textId="77777777" w:rsidR="00165293" w:rsidRPr="000E1108" w:rsidRDefault="00165293" w:rsidP="00F653B2">
            <w:pPr>
              <w:spacing w:line="360" w:lineRule="auto"/>
              <w:rPr>
                <w:sz w:val="24"/>
                <w:szCs w:val="24"/>
                <w:lang w:val="en-AU"/>
              </w:rPr>
            </w:pPr>
            <w:r>
              <w:rPr>
                <w:sz w:val="24"/>
                <w:szCs w:val="24"/>
                <w:lang w:val="en-AU"/>
              </w:rPr>
              <w:t>Side effects</w:t>
            </w:r>
          </w:p>
        </w:tc>
        <w:tc>
          <w:tcPr>
            <w:tcW w:w="3315" w:type="pct"/>
          </w:tcPr>
          <w:p w14:paraId="5F6C8C18" w14:textId="578F5185" w:rsidR="00165293" w:rsidRDefault="00165293" w:rsidP="00F653B2">
            <w:pPr>
              <w:spacing w:line="360" w:lineRule="auto"/>
              <w:jc w:val="both"/>
              <w:rPr>
                <w:sz w:val="24"/>
                <w:szCs w:val="24"/>
                <w:lang w:val="en-AU"/>
              </w:rPr>
            </w:pPr>
            <w:r>
              <w:rPr>
                <w:sz w:val="24"/>
                <w:szCs w:val="24"/>
                <w:lang w:val="en-AU"/>
              </w:rPr>
              <w:t>“They don’t know the side effects of these smokes” (HCW3)</w:t>
            </w:r>
          </w:p>
        </w:tc>
      </w:tr>
      <w:tr w:rsidR="00165293" w:rsidRPr="00DA07E8" w14:paraId="6A12B08A" w14:textId="77777777" w:rsidTr="00165293">
        <w:tc>
          <w:tcPr>
            <w:tcW w:w="800" w:type="pct"/>
            <w:vMerge/>
          </w:tcPr>
          <w:p w14:paraId="645B7898" w14:textId="77777777" w:rsidR="00165293" w:rsidRDefault="00165293" w:rsidP="00F653B2">
            <w:pPr>
              <w:spacing w:line="360" w:lineRule="auto"/>
              <w:rPr>
                <w:sz w:val="24"/>
                <w:szCs w:val="24"/>
                <w:lang w:val="en-AU"/>
              </w:rPr>
            </w:pPr>
          </w:p>
        </w:tc>
        <w:tc>
          <w:tcPr>
            <w:tcW w:w="885" w:type="pct"/>
          </w:tcPr>
          <w:p w14:paraId="242E4AAB" w14:textId="1E85AA1E" w:rsidR="00165293" w:rsidRDefault="00024A7B" w:rsidP="00F653B2">
            <w:pPr>
              <w:spacing w:line="360" w:lineRule="auto"/>
              <w:rPr>
                <w:sz w:val="24"/>
                <w:szCs w:val="24"/>
                <w:lang w:val="en-AU"/>
              </w:rPr>
            </w:pPr>
            <w:r>
              <w:rPr>
                <w:sz w:val="24"/>
                <w:szCs w:val="24"/>
                <w:lang w:val="en-AU"/>
              </w:rPr>
              <w:t>Lack of evidence</w:t>
            </w:r>
          </w:p>
        </w:tc>
        <w:tc>
          <w:tcPr>
            <w:tcW w:w="3315" w:type="pct"/>
          </w:tcPr>
          <w:p w14:paraId="1EF347BB" w14:textId="77777777" w:rsidR="00165293" w:rsidRDefault="00165293" w:rsidP="00F653B2">
            <w:pPr>
              <w:spacing w:line="360" w:lineRule="auto"/>
              <w:jc w:val="both"/>
              <w:rPr>
                <w:sz w:val="24"/>
                <w:szCs w:val="24"/>
              </w:rPr>
            </w:pPr>
            <w:r>
              <w:rPr>
                <w:sz w:val="24"/>
                <w:szCs w:val="24"/>
              </w:rPr>
              <w:t>“</w:t>
            </w:r>
            <w:r w:rsidRPr="004D00EF">
              <w:rPr>
                <w:sz w:val="24"/>
                <w:szCs w:val="24"/>
              </w:rPr>
              <w:t>I will agree on the uncertainty about side effects since they are not studied.</w:t>
            </w:r>
            <w:r>
              <w:rPr>
                <w:sz w:val="24"/>
                <w:szCs w:val="24"/>
              </w:rPr>
              <w:t>” (HCW1)</w:t>
            </w:r>
          </w:p>
          <w:p w14:paraId="7613A0F4" w14:textId="77777777" w:rsidR="00165293" w:rsidRPr="00B34EFF" w:rsidRDefault="00165293" w:rsidP="00F653B2">
            <w:pPr>
              <w:spacing w:line="360" w:lineRule="auto"/>
              <w:jc w:val="both"/>
              <w:rPr>
                <w:sz w:val="24"/>
                <w:szCs w:val="24"/>
              </w:rPr>
            </w:pPr>
            <w:r w:rsidRPr="00327306">
              <w:rPr>
                <w:sz w:val="24"/>
                <w:szCs w:val="24"/>
              </w:rPr>
              <w:t>“I don’t have any evidence to even think that they have harm” (HCW7)</w:t>
            </w:r>
            <w:r>
              <w:rPr>
                <w:sz w:val="24"/>
                <w:szCs w:val="24"/>
              </w:rPr>
              <w:t xml:space="preserve"> </w:t>
            </w:r>
          </w:p>
        </w:tc>
      </w:tr>
      <w:tr w:rsidR="00165293" w:rsidRPr="00DA07E8" w14:paraId="13A10FB5" w14:textId="77777777" w:rsidTr="00165293">
        <w:tc>
          <w:tcPr>
            <w:tcW w:w="800" w:type="pct"/>
            <w:vMerge w:val="restart"/>
          </w:tcPr>
          <w:p w14:paraId="6A0BA0BB" w14:textId="77777777" w:rsidR="00165293" w:rsidRPr="00DA07E8" w:rsidRDefault="00165293" w:rsidP="00F653B2">
            <w:pPr>
              <w:spacing w:line="360" w:lineRule="auto"/>
              <w:rPr>
                <w:sz w:val="24"/>
                <w:szCs w:val="24"/>
                <w:lang w:val="en-AU"/>
              </w:rPr>
            </w:pPr>
            <w:r>
              <w:rPr>
                <w:sz w:val="24"/>
                <w:szCs w:val="24"/>
                <w:lang w:val="en-AU"/>
              </w:rPr>
              <w:t>Actions to mitigate harms</w:t>
            </w:r>
          </w:p>
        </w:tc>
        <w:tc>
          <w:tcPr>
            <w:tcW w:w="885" w:type="pct"/>
          </w:tcPr>
          <w:p w14:paraId="5B2216C6" w14:textId="77777777" w:rsidR="00165293" w:rsidRPr="000E1108" w:rsidRDefault="00165293" w:rsidP="00F653B2">
            <w:pPr>
              <w:spacing w:line="360" w:lineRule="auto"/>
              <w:rPr>
                <w:sz w:val="24"/>
                <w:szCs w:val="24"/>
                <w:lang w:val="en-AU"/>
              </w:rPr>
            </w:pPr>
            <w:r>
              <w:rPr>
                <w:sz w:val="24"/>
                <w:szCs w:val="24"/>
                <w:lang w:val="en-AU"/>
              </w:rPr>
              <w:t>Actions to reduce harm of smoke generally</w:t>
            </w:r>
          </w:p>
        </w:tc>
        <w:tc>
          <w:tcPr>
            <w:tcW w:w="3315" w:type="pct"/>
          </w:tcPr>
          <w:p w14:paraId="45D098E6" w14:textId="77777777" w:rsidR="00165293" w:rsidRDefault="00165293" w:rsidP="00F653B2">
            <w:pPr>
              <w:spacing w:line="360" w:lineRule="auto"/>
              <w:jc w:val="both"/>
              <w:rPr>
                <w:sz w:val="24"/>
                <w:szCs w:val="24"/>
                <w:lang w:val="en-AU"/>
              </w:rPr>
            </w:pPr>
            <w:r>
              <w:rPr>
                <w:sz w:val="24"/>
                <w:szCs w:val="24"/>
                <w:lang w:val="en-AU"/>
              </w:rPr>
              <w:t>“We have a separate house for cooking” (HH3)</w:t>
            </w:r>
          </w:p>
          <w:p w14:paraId="6E8689C4" w14:textId="77777777" w:rsidR="00165293" w:rsidRDefault="00165293" w:rsidP="00F653B2">
            <w:pPr>
              <w:spacing w:line="360" w:lineRule="auto"/>
              <w:jc w:val="both"/>
              <w:rPr>
                <w:sz w:val="24"/>
                <w:szCs w:val="24"/>
                <w:lang w:val="en-AU"/>
              </w:rPr>
            </w:pPr>
            <w:r>
              <w:rPr>
                <w:sz w:val="24"/>
                <w:szCs w:val="24"/>
                <w:lang w:val="en-AU"/>
              </w:rPr>
              <w:t>“Since my daughter is allergic to smokes, we don’t usually smoke in the house” (HCW7)</w:t>
            </w:r>
          </w:p>
          <w:p w14:paraId="3A6018B8" w14:textId="77777777" w:rsidR="00165293" w:rsidRDefault="00165293" w:rsidP="00F653B2">
            <w:pPr>
              <w:spacing w:line="360" w:lineRule="auto"/>
              <w:jc w:val="both"/>
              <w:rPr>
                <w:sz w:val="24"/>
                <w:szCs w:val="24"/>
                <w:lang w:val="en-AU"/>
              </w:rPr>
            </w:pPr>
            <w:r>
              <w:rPr>
                <w:sz w:val="24"/>
                <w:szCs w:val="24"/>
                <w:lang w:val="en-AU"/>
              </w:rPr>
              <w:t xml:space="preserve">“My husband has asthma so when he is </w:t>
            </w:r>
            <w:proofErr w:type="gramStart"/>
            <w:r>
              <w:rPr>
                <w:sz w:val="24"/>
                <w:szCs w:val="24"/>
                <w:lang w:val="en-AU"/>
              </w:rPr>
              <w:t>around</w:t>
            </w:r>
            <w:proofErr w:type="gramEnd"/>
            <w:r>
              <w:rPr>
                <w:sz w:val="24"/>
                <w:szCs w:val="24"/>
                <w:lang w:val="en-AU"/>
              </w:rPr>
              <w:t xml:space="preserve"> I don’t use the smokes at all” (HH4)</w:t>
            </w:r>
          </w:p>
        </w:tc>
      </w:tr>
      <w:tr w:rsidR="00165293" w:rsidRPr="00DA07E8" w14:paraId="689981F5" w14:textId="77777777" w:rsidTr="00165293">
        <w:tc>
          <w:tcPr>
            <w:tcW w:w="800" w:type="pct"/>
            <w:vMerge/>
          </w:tcPr>
          <w:p w14:paraId="24E44376" w14:textId="77777777" w:rsidR="00165293" w:rsidRDefault="00165293" w:rsidP="00F653B2">
            <w:pPr>
              <w:spacing w:line="360" w:lineRule="auto"/>
              <w:rPr>
                <w:sz w:val="24"/>
                <w:szCs w:val="24"/>
                <w:lang w:val="en-AU"/>
              </w:rPr>
            </w:pPr>
          </w:p>
        </w:tc>
        <w:tc>
          <w:tcPr>
            <w:tcW w:w="885" w:type="pct"/>
          </w:tcPr>
          <w:p w14:paraId="63FCBBE3" w14:textId="77777777" w:rsidR="00165293" w:rsidRDefault="00165293" w:rsidP="00F653B2">
            <w:pPr>
              <w:spacing w:line="360" w:lineRule="auto"/>
              <w:rPr>
                <w:sz w:val="24"/>
                <w:szCs w:val="24"/>
                <w:lang w:val="en-AU"/>
              </w:rPr>
            </w:pPr>
            <w:r>
              <w:rPr>
                <w:sz w:val="24"/>
                <w:szCs w:val="24"/>
                <w:lang w:val="en-AU"/>
              </w:rPr>
              <w:t>Health education</w:t>
            </w:r>
          </w:p>
        </w:tc>
        <w:tc>
          <w:tcPr>
            <w:tcW w:w="3315" w:type="pct"/>
          </w:tcPr>
          <w:p w14:paraId="121A1B41" w14:textId="1BCCAAE2" w:rsidR="00165293" w:rsidRDefault="00165293" w:rsidP="00F653B2">
            <w:pPr>
              <w:spacing w:line="360" w:lineRule="auto"/>
              <w:jc w:val="both"/>
              <w:rPr>
                <w:sz w:val="24"/>
                <w:szCs w:val="24"/>
              </w:rPr>
            </w:pPr>
            <w:r>
              <w:rPr>
                <w:sz w:val="24"/>
                <w:szCs w:val="24"/>
              </w:rPr>
              <w:t>“W</w:t>
            </w:r>
            <w:r w:rsidRPr="00FB29F0">
              <w:rPr>
                <w:sz w:val="24"/>
                <w:szCs w:val="24"/>
              </w:rPr>
              <w:t>e don’t have evidence to boldly give health education saying that th</w:t>
            </w:r>
            <w:r>
              <w:rPr>
                <w:sz w:val="24"/>
                <w:szCs w:val="24"/>
              </w:rPr>
              <w:t>ese</w:t>
            </w:r>
            <w:r w:rsidRPr="00FB29F0">
              <w:rPr>
                <w:sz w:val="24"/>
                <w:szCs w:val="24"/>
              </w:rPr>
              <w:t xml:space="preserve"> smokes are bad for the health</w:t>
            </w:r>
            <w:r>
              <w:rPr>
                <w:sz w:val="24"/>
                <w:szCs w:val="24"/>
              </w:rPr>
              <w:t>.” (HCW6)</w:t>
            </w:r>
          </w:p>
          <w:p w14:paraId="0E94414B" w14:textId="29CC8F29" w:rsidR="00165293" w:rsidRDefault="00165293" w:rsidP="00F653B2">
            <w:pPr>
              <w:spacing w:line="360" w:lineRule="auto"/>
              <w:jc w:val="both"/>
              <w:rPr>
                <w:sz w:val="24"/>
                <w:szCs w:val="24"/>
                <w:lang w:val="en-AU"/>
              </w:rPr>
            </w:pPr>
            <w:r>
              <w:rPr>
                <w:sz w:val="24"/>
                <w:szCs w:val="24"/>
                <w:lang w:val="en-AU"/>
              </w:rPr>
              <w:t>“</w:t>
            </w:r>
            <w:r w:rsidR="00F60DF3">
              <w:rPr>
                <w:sz w:val="24"/>
                <w:szCs w:val="24"/>
                <w:lang w:val="en-AU"/>
              </w:rPr>
              <w:t>T</w:t>
            </w:r>
            <w:r>
              <w:rPr>
                <w:sz w:val="24"/>
                <w:szCs w:val="24"/>
                <w:lang w:val="en-AU"/>
              </w:rPr>
              <w:t>o my knowledge there is no health education given regarding this topic or there is no plan” (HCW7)</w:t>
            </w:r>
          </w:p>
        </w:tc>
      </w:tr>
    </w:tbl>
    <w:bookmarkEnd w:id="3"/>
    <w:bookmarkEnd w:id="4"/>
    <w:p w14:paraId="069E968A" w14:textId="103B3116" w:rsidR="008873A1" w:rsidRPr="008C532C" w:rsidRDefault="008873A1" w:rsidP="008873A1">
      <w:pPr>
        <w:spacing w:line="360" w:lineRule="auto"/>
        <w:jc w:val="both"/>
        <w:rPr>
          <w:b/>
          <w:bCs/>
          <w:sz w:val="18"/>
          <w:szCs w:val="18"/>
        </w:rPr>
        <w:sectPr w:rsidR="008873A1" w:rsidRPr="008C532C" w:rsidSect="00A31756">
          <w:footnotePr>
            <w:numFmt w:val="lowerRoman"/>
          </w:footnotePr>
          <w:pgSz w:w="11906" w:h="16838"/>
          <w:pgMar w:top="1440" w:right="1440" w:bottom="1440" w:left="1440" w:header="708" w:footer="708" w:gutter="0"/>
          <w:cols w:space="708"/>
          <w:docGrid w:linePitch="360"/>
        </w:sectPr>
      </w:pPr>
      <w:r w:rsidRPr="008C532C">
        <w:rPr>
          <w:b/>
          <w:bCs/>
          <w:sz w:val="18"/>
          <w:szCs w:val="18"/>
        </w:rPr>
        <w:t>Note: HCW quotes are coded HCW1-HCW7 and householder quotes are coded HH1-HH13 according to which interview/FDG they were in.</w:t>
      </w:r>
    </w:p>
    <w:p w14:paraId="3BA82998" w14:textId="01864795" w:rsidR="00BA2096" w:rsidRPr="00035E04" w:rsidRDefault="00AF0090" w:rsidP="00F653B2">
      <w:pPr>
        <w:spacing w:line="360" w:lineRule="auto"/>
        <w:jc w:val="both"/>
        <w:rPr>
          <w:b/>
          <w:sz w:val="28"/>
          <w:szCs w:val="28"/>
        </w:rPr>
      </w:pPr>
      <w:r w:rsidRPr="00035E04">
        <w:rPr>
          <w:b/>
          <w:sz w:val="28"/>
          <w:szCs w:val="28"/>
        </w:rPr>
        <w:lastRenderedPageBreak/>
        <w:t>Discussion</w:t>
      </w:r>
    </w:p>
    <w:p w14:paraId="3D508622" w14:textId="5205D28A" w:rsidR="00B44360" w:rsidRPr="00AF0090" w:rsidRDefault="00B44360" w:rsidP="00F653B2">
      <w:pPr>
        <w:spacing w:line="360" w:lineRule="auto"/>
        <w:jc w:val="both"/>
        <w:rPr>
          <w:b/>
          <w:sz w:val="24"/>
          <w:szCs w:val="24"/>
        </w:rPr>
      </w:pPr>
      <w:r>
        <w:rPr>
          <w:b/>
          <w:sz w:val="24"/>
          <w:szCs w:val="24"/>
        </w:rPr>
        <w:t>Main findings of the study</w:t>
      </w:r>
      <w:r w:rsidR="00ED6C07">
        <w:rPr>
          <w:b/>
          <w:sz w:val="24"/>
          <w:szCs w:val="24"/>
        </w:rPr>
        <w:t xml:space="preserve"> </w:t>
      </w:r>
    </w:p>
    <w:p w14:paraId="55369EFE" w14:textId="40034C47" w:rsidR="001F627E" w:rsidRDefault="00B7320D" w:rsidP="00F653B2">
      <w:pPr>
        <w:spacing w:line="360" w:lineRule="auto"/>
        <w:jc w:val="both"/>
        <w:rPr>
          <w:sz w:val="24"/>
          <w:szCs w:val="24"/>
        </w:rPr>
      </w:pPr>
      <w:r w:rsidRPr="00E306FF">
        <w:rPr>
          <w:sz w:val="24"/>
          <w:szCs w:val="24"/>
        </w:rPr>
        <w:t xml:space="preserve">This study, which is the first </w:t>
      </w:r>
      <w:r w:rsidR="00387BBF">
        <w:rPr>
          <w:sz w:val="24"/>
          <w:szCs w:val="24"/>
        </w:rPr>
        <w:t>in</w:t>
      </w:r>
      <w:r w:rsidR="001D0964">
        <w:rPr>
          <w:sz w:val="24"/>
          <w:szCs w:val="24"/>
        </w:rPr>
        <w:t>-</w:t>
      </w:r>
      <w:r w:rsidR="00387BBF">
        <w:rPr>
          <w:sz w:val="24"/>
          <w:szCs w:val="24"/>
        </w:rPr>
        <w:t xml:space="preserve">depth </w:t>
      </w:r>
      <w:r w:rsidR="00BB3E1E">
        <w:rPr>
          <w:sz w:val="24"/>
          <w:szCs w:val="24"/>
        </w:rPr>
        <w:t>research into</w:t>
      </w:r>
      <w:r w:rsidRPr="00E306FF">
        <w:rPr>
          <w:sz w:val="24"/>
          <w:szCs w:val="24"/>
        </w:rPr>
        <w:t xml:space="preserve"> this </w:t>
      </w:r>
      <w:r w:rsidR="00E830E9">
        <w:rPr>
          <w:sz w:val="24"/>
          <w:szCs w:val="24"/>
        </w:rPr>
        <w:t>source of</w:t>
      </w:r>
      <w:r w:rsidRPr="00E306FF">
        <w:rPr>
          <w:sz w:val="24"/>
          <w:szCs w:val="24"/>
        </w:rPr>
        <w:t xml:space="preserve"> HAP, </w:t>
      </w:r>
      <w:r w:rsidR="00387BBF">
        <w:rPr>
          <w:sz w:val="24"/>
          <w:szCs w:val="24"/>
        </w:rPr>
        <w:t>demonstrates</w:t>
      </w:r>
      <w:r w:rsidR="00387BBF" w:rsidRPr="00E306FF">
        <w:rPr>
          <w:sz w:val="24"/>
          <w:szCs w:val="24"/>
        </w:rPr>
        <w:t xml:space="preserve"> </w:t>
      </w:r>
      <w:r w:rsidR="00A902BB" w:rsidRPr="00E306FF">
        <w:rPr>
          <w:sz w:val="24"/>
          <w:szCs w:val="24"/>
        </w:rPr>
        <w:t xml:space="preserve">widespread </w:t>
      </w:r>
      <w:r w:rsidR="00E306FF" w:rsidRPr="00E306FF">
        <w:rPr>
          <w:sz w:val="24"/>
          <w:szCs w:val="24"/>
        </w:rPr>
        <w:t>use of PPS</w:t>
      </w:r>
      <w:r w:rsidRPr="00E306FF">
        <w:rPr>
          <w:sz w:val="24"/>
          <w:szCs w:val="24"/>
        </w:rPr>
        <w:t xml:space="preserve"> in</w:t>
      </w:r>
      <w:r w:rsidR="00A902BB" w:rsidRPr="00E306FF">
        <w:rPr>
          <w:sz w:val="24"/>
          <w:szCs w:val="24"/>
        </w:rPr>
        <w:t xml:space="preserve"> </w:t>
      </w:r>
      <w:proofErr w:type="spellStart"/>
      <w:r w:rsidR="00A902BB" w:rsidRPr="00E306FF">
        <w:rPr>
          <w:sz w:val="24"/>
          <w:szCs w:val="24"/>
        </w:rPr>
        <w:t>Wollo</w:t>
      </w:r>
      <w:proofErr w:type="spellEnd"/>
      <w:r w:rsidR="00E306FF" w:rsidRPr="00E306FF">
        <w:rPr>
          <w:sz w:val="24"/>
          <w:szCs w:val="24"/>
        </w:rPr>
        <w:t>.</w:t>
      </w:r>
      <w:r w:rsidR="00A902BB" w:rsidRPr="00E306FF">
        <w:rPr>
          <w:sz w:val="24"/>
          <w:szCs w:val="24"/>
        </w:rPr>
        <w:t xml:space="preserve"> </w:t>
      </w:r>
      <w:proofErr w:type="gramStart"/>
      <w:r w:rsidR="00E306FF" w:rsidRPr="00E306FF">
        <w:rPr>
          <w:sz w:val="24"/>
          <w:szCs w:val="24"/>
        </w:rPr>
        <w:t>Overall</w:t>
      </w:r>
      <w:proofErr w:type="gramEnd"/>
      <w:r w:rsidR="00E306FF" w:rsidRPr="00E306FF">
        <w:rPr>
          <w:sz w:val="24"/>
          <w:szCs w:val="24"/>
        </w:rPr>
        <w:t xml:space="preserve"> </w:t>
      </w:r>
      <w:r w:rsidR="00A902BB" w:rsidRPr="00E306FF">
        <w:rPr>
          <w:sz w:val="24"/>
          <w:szCs w:val="24"/>
        </w:rPr>
        <w:t>99% of survey participants report</w:t>
      </w:r>
      <w:r w:rsidR="00094CE7">
        <w:rPr>
          <w:sz w:val="24"/>
          <w:szCs w:val="24"/>
        </w:rPr>
        <w:t>ed</w:t>
      </w:r>
      <w:r w:rsidR="00A902BB" w:rsidRPr="00E306FF">
        <w:rPr>
          <w:sz w:val="24"/>
          <w:szCs w:val="24"/>
        </w:rPr>
        <w:t xml:space="preserve"> </w:t>
      </w:r>
      <w:r w:rsidR="00E306FF" w:rsidRPr="00E306FF">
        <w:rPr>
          <w:sz w:val="24"/>
          <w:szCs w:val="24"/>
        </w:rPr>
        <w:t xml:space="preserve">PPS </w:t>
      </w:r>
      <w:r w:rsidRPr="00E306FF">
        <w:rPr>
          <w:sz w:val="24"/>
          <w:szCs w:val="24"/>
        </w:rPr>
        <w:t>use</w:t>
      </w:r>
      <w:r w:rsidR="00E830E9">
        <w:rPr>
          <w:sz w:val="24"/>
          <w:szCs w:val="24"/>
        </w:rPr>
        <w:t>,</w:t>
      </w:r>
      <w:r w:rsidRPr="00E306FF">
        <w:rPr>
          <w:sz w:val="24"/>
          <w:szCs w:val="24"/>
        </w:rPr>
        <w:t xml:space="preserve"> </w:t>
      </w:r>
      <w:r w:rsidR="00E306FF" w:rsidRPr="00E306FF">
        <w:rPr>
          <w:sz w:val="24"/>
          <w:szCs w:val="24"/>
        </w:rPr>
        <w:t>with</w:t>
      </w:r>
      <w:r w:rsidRPr="00E306FF">
        <w:rPr>
          <w:sz w:val="24"/>
          <w:szCs w:val="24"/>
        </w:rPr>
        <w:t xml:space="preserve"> 75% using </w:t>
      </w:r>
      <w:r w:rsidR="00E306FF" w:rsidRPr="00E306FF">
        <w:rPr>
          <w:sz w:val="24"/>
          <w:szCs w:val="24"/>
        </w:rPr>
        <w:t>it</w:t>
      </w:r>
      <w:r w:rsidRPr="00E306FF">
        <w:rPr>
          <w:sz w:val="24"/>
          <w:szCs w:val="24"/>
        </w:rPr>
        <w:t xml:space="preserve"> at least once a day</w:t>
      </w:r>
      <w:r w:rsidR="00A902BB" w:rsidRPr="00E306FF">
        <w:rPr>
          <w:sz w:val="24"/>
          <w:szCs w:val="24"/>
        </w:rPr>
        <w:t>.</w:t>
      </w:r>
      <w:r w:rsidR="00A902BB" w:rsidRPr="00A902BB">
        <w:rPr>
          <w:sz w:val="24"/>
          <w:szCs w:val="24"/>
        </w:rPr>
        <w:t xml:space="preserve"> </w:t>
      </w:r>
      <w:r w:rsidR="00387BBF">
        <w:rPr>
          <w:sz w:val="24"/>
          <w:szCs w:val="24"/>
        </w:rPr>
        <w:t>Importantly</w:t>
      </w:r>
      <w:r w:rsidR="008D19CF">
        <w:rPr>
          <w:sz w:val="24"/>
          <w:szCs w:val="24"/>
        </w:rPr>
        <w:t>,</w:t>
      </w:r>
      <w:r w:rsidR="00387BBF">
        <w:rPr>
          <w:sz w:val="24"/>
          <w:szCs w:val="24"/>
        </w:rPr>
        <w:t xml:space="preserve"> the detailed interviews </w:t>
      </w:r>
      <w:r w:rsidR="00A902BB" w:rsidRPr="00A902BB">
        <w:rPr>
          <w:sz w:val="24"/>
          <w:szCs w:val="24"/>
        </w:rPr>
        <w:t>reveal</w:t>
      </w:r>
      <w:r w:rsidR="00387BBF">
        <w:rPr>
          <w:sz w:val="24"/>
          <w:szCs w:val="24"/>
        </w:rPr>
        <w:t xml:space="preserve"> </w:t>
      </w:r>
      <w:r w:rsidR="00A902BB" w:rsidRPr="00A902BB">
        <w:rPr>
          <w:sz w:val="24"/>
          <w:szCs w:val="24"/>
        </w:rPr>
        <w:t>the very fundamental importance of smoke in the home to the local population.</w:t>
      </w:r>
    </w:p>
    <w:p w14:paraId="2724E219" w14:textId="29162757" w:rsidR="0041659C" w:rsidRDefault="00F51981" w:rsidP="00F653B2">
      <w:pPr>
        <w:spacing w:line="360" w:lineRule="auto"/>
        <w:jc w:val="both"/>
        <w:rPr>
          <w:sz w:val="24"/>
          <w:szCs w:val="24"/>
        </w:rPr>
      </w:pPr>
      <w:r>
        <w:rPr>
          <w:sz w:val="24"/>
          <w:szCs w:val="24"/>
        </w:rPr>
        <w:t xml:space="preserve">The </w:t>
      </w:r>
      <w:r w:rsidR="00210DBE">
        <w:rPr>
          <w:sz w:val="24"/>
          <w:szCs w:val="24"/>
        </w:rPr>
        <w:t>reasons for using</w:t>
      </w:r>
      <w:r>
        <w:rPr>
          <w:sz w:val="24"/>
          <w:szCs w:val="24"/>
        </w:rPr>
        <w:t xml:space="preserve"> PPS are </w:t>
      </w:r>
      <w:r w:rsidR="0041659C">
        <w:rPr>
          <w:sz w:val="24"/>
          <w:szCs w:val="24"/>
        </w:rPr>
        <w:t>wide ranging</w:t>
      </w:r>
      <w:r>
        <w:rPr>
          <w:sz w:val="24"/>
          <w:szCs w:val="24"/>
        </w:rPr>
        <w:t xml:space="preserve"> and </w:t>
      </w:r>
      <w:r w:rsidR="0041659C">
        <w:rPr>
          <w:sz w:val="24"/>
          <w:szCs w:val="24"/>
        </w:rPr>
        <w:t>tend to relate to the</w:t>
      </w:r>
      <w:r>
        <w:rPr>
          <w:sz w:val="24"/>
          <w:szCs w:val="24"/>
        </w:rPr>
        <w:t xml:space="preserve"> </w:t>
      </w:r>
      <w:proofErr w:type="gramStart"/>
      <w:r>
        <w:rPr>
          <w:sz w:val="24"/>
          <w:szCs w:val="24"/>
        </w:rPr>
        <w:t xml:space="preserve">particular type of </w:t>
      </w:r>
      <w:r w:rsidR="0041659C">
        <w:rPr>
          <w:sz w:val="24"/>
          <w:szCs w:val="24"/>
        </w:rPr>
        <w:t>material</w:t>
      </w:r>
      <w:proofErr w:type="gramEnd"/>
      <w:r>
        <w:rPr>
          <w:sz w:val="24"/>
          <w:szCs w:val="24"/>
        </w:rPr>
        <w:t xml:space="preserve"> being </w:t>
      </w:r>
      <w:r w:rsidR="00F77119">
        <w:rPr>
          <w:sz w:val="24"/>
          <w:szCs w:val="24"/>
        </w:rPr>
        <w:t>used to create smoke.</w:t>
      </w:r>
      <w:r>
        <w:rPr>
          <w:sz w:val="24"/>
          <w:szCs w:val="24"/>
        </w:rPr>
        <w:t xml:space="preserve"> </w:t>
      </w:r>
      <w:r w:rsidR="001F627E">
        <w:rPr>
          <w:sz w:val="24"/>
          <w:szCs w:val="24"/>
        </w:rPr>
        <w:t xml:space="preserve">Use of </w:t>
      </w:r>
      <w:r>
        <w:rPr>
          <w:sz w:val="24"/>
          <w:szCs w:val="24"/>
        </w:rPr>
        <w:t xml:space="preserve">PPS appears to </w:t>
      </w:r>
      <w:r w:rsidR="00A11627">
        <w:rPr>
          <w:sz w:val="24"/>
          <w:szCs w:val="24"/>
        </w:rPr>
        <w:t xml:space="preserve">be </w:t>
      </w:r>
      <w:r w:rsidR="001F627E">
        <w:rPr>
          <w:sz w:val="24"/>
          <w:szCs w:val="24"/>
        </w:rPr>
        <w:t xml:space="preserve">very </w:t>
      </w:r>
      <w:r w:rsidR="00A11627">
        <w:rPr>
          <w:sz w:val="24"/>
          <w:szCs w:val="24"/>
        </w:rPr>
        <w:t>closely associated</w:t>
      </w:r>
      <w:r>
        <w:rPr>
          <w:sz w:val="24"/>
          <w:szCs w:val="24"/>
        </w:rPr>
        <w:t xml:space="preserve"> </w:t>
      </w:r>
      <w:r w:rsidR="00921C74">
        <w:rPr>
          <w:sz w:val="24"/>
          <w:szCs w:val="24"/>
        </w:rPr>
        <w:t xml:space="preserve">with </w:t>
      </w:r>
      <w:r w:rsidR="0041659C">
        <w:rPr>
          <w:sz w:val="24"/>
          <w:szCs w:val="24"/>
        </w:rPr>
        <w:t>housekeeping</w:t>
      </w:r>
      <w:r w:rsidR="00EF1B97">
        <w:rPr>
          <w:sz w:val="24"/>
          <w:szCs w:val="24"/>
        </w:rPr>
        <w:t>, particularly for creating a pleasant smell</w:t>
      </w:r>
      <w:r w:rsidR="00137ABC">
        <w:rPr>
          <w:sz w:val="24"/>
          <w:szCs w:val="24"/>
        </w:rPr>
        <w:t xml:space="preserve">, and is considered </w:t>
      </w:r>
      <w:r w:rsidR="008D19CF">
        <w:rPr>
          <w:sz w:val="24"/>
          <w:szCs w:val="24"/>
        </w:rPr>
        <w:t>necessary for a</w:t>
      </w:r>
      <w:r w:rsidR="00137ABC">
        <w:rPr>
          <w:sz w:val="24"/>
          <w:szCs w:val="24"/>
        </w:rPr>
        <w:t xml:space="preserve"> good home.</w:t>
      </w:r>
      <w:r w:rsidR="002A5E58">
        <w:rPr>
          <w:sz w:val="24"/>
          <w:szCs w:val="24"/>
        </w:rPr>
        <w:t xml:space="preserve"> </w:t>
      </w:r>
      <w:r w:rsidR="00F71266">
        <w:rPr>
          <w:sz w:val="24"/>
          <w:szCs w:val="24"/>
        </w:rPr>
        <w:t xml:space="preserve">There are also important </w:t>
      </w:r>
      <w:r w:rsidR="002A5E58">
        <w:rPr>
          <w:sz w:val="24"/>
          <w:szCs w:val="24"/>
        </w:rPr>
        <w:t xml:space="preserve">religious </w:t>
      </w:r>
      <w:r w:rsidR="00F71266">
        <w:rPr>
          <w:sz w:val="24"/>
          <w:szCs w:val="24"/>
        </w:rPr>
        <w:t>and</w:t>
      </w:r>
      <w:r w:rsidR="002A5E58">
        <w:rPr>
          <w:sz w:val="24"/>
          <w:szCs w:val="24"/>
        </w:rPr>
        <w:t xml:space="preserve"> cultural reasons</w:t>
      </w:r>
      <w:r w:rsidR="00F71266">
        <w:rPr>
          <w:sz w:val="24"/>
          <w:szCs w:val="24"/>
        </w:rPr>
        <w:t xml:space="preserve"> for using PPS</w:t>
      </w:r>
      <w:r w:rsidR="002A5E58">
        <w:rPr>
          <w:sz w:val="24"/>
          <w:szCs w:val="24"/>
        </w:rPr>
        <w:t>, such as accompanying prayers or coffee ceremon</w:t>
      </w:r>
      <w:r w:rsidR="00552410">
        <w:rPr>
          <w:sz w:val="24"/>
          <w:szCs w:val="24"/>
        </w:rPr>
        <w:t>ies</w:t>
      </w:r>
      <w:r w:rsidR="008D5780">
        <w:rPr>
          <w:sz w:val="24"/>
          <w:szCs w:val="24"/>
        </w:rPr>
        <w:t>,</w:t>
      </w:r>
      <w:r w:rsidR="007A6017">
        <w:rPr>
          <w:sz w:val="24"/>
          <w:szCs w:val="24"/>
        </w:rPr>
        <w:t xml:space="preserve"> and numerous perceived health and </w:t>
      </w:r>
      <w:r w:rsidR="004C47B2" w:rsidRPr="005C4778">
        <w:rPr>
          <w:sz w:val="24"/>
          <w:szCs w:val="24"/>
        </w:rPr>
        <w:t>wellbeing benefits.</w:t>
      </w:r>
      <w:r w:rsidR="004C47B2">
        <w:rPr>
          <w:sz w:val="24"/>
          <w:szCs w:val="24"/>
        </w:rPr>
        <w:t xml:space="preserve">  </w:t>
      </w:r>
    </w:p>
    <w:p w14:paraId="4D02A150" w14:textId="64972857" w:rsidR="00A11627" w:rsidRPr="00A902BB" w:rsidRDefault="006F5994" w:rsidP="00F653B2">
      <w:pPr>
        <w:spacing w:line="360" w:lineRule="auto"/>
        <w:jc w:val="both"/>
        <w:rPr>
          <w:sz w:val="24"/>
          <w:szCs w:val="24"/>
        </w:rPr>
      </w:pPr>
      <w:r>
        <w:rPr>
          <w:sz w:val="24"/>
          <w:szCs w:val="24"/>
        </w:rPr>
        <w:t xml:space="preserve">Both </w:t>
      </w:r>
      <w:r w:rsidR="00210DBE">
        <w:rPr>
          <w:sz w:val="24"/>
          <w:szCs w:val="24"/>
        </w:rPr>
        <w:t>householders</w:t>
      </w:r>
      <w:r w:rsidR="00A11627">
        <w:rPr>
          <w:sz w:val="24"/>
          <w:szCs w:val="24"/>
        </w:rPr>
        <w:t xml:space="preserve"> and HCWs </w:t>
      </w:r>
      <w:r w:rsidR="007F1D40">
        <w:rPr>
          <w:sz w:val="24"/>
          <w:szCs w:val="24"/>
        </w:rPr>
        <w:t>appeared</w:t>
      </w:r>
      <w:r w:rsidR="00116483">
        <w:rPr>
          <w:sz w:val="24"/>
          <w:szCs w:val="24"/>
        </w:rPr>
        <w:t xml:space="preserve"> </w:t>
      </w:r>
      <w:r w:rsidR="008D5780">
        <w:rPr>
          <w:sz w:val="24"/>
          <w:szCs w:val="24"/>
        </w:rPr>
        <w:t xml:space="preserve">to </w:t>
      </w:r>
      <w:r w:rsidR="002F709C">
        <w:rPr>
          <w:sz w:val="24"/>
          <w:szCs w:val="24"/>
        </w:rPr>
        <w:t>understand</w:t>
      </w:r>
      <w:r>
        <w:rPr>
          <w:sz w:val="24"/>
          <w:szCs w:val="24"/>
        </w:rPr>
        <w:t xml:space="preserve"> that smoke produced as a by-product of cooking is harmful for </w:t>
      </w:r>
      <w:r w:rsidR="00116483">
        <w:rPr>
          <w:sz w:val="24"/>
          <w:szCs w:val="24"/>
        </w:rPr>
        <w:t>health,</w:t>
      </w:r>
      <w:r>
        <w:rPr>
          <w:sz w:val="24"/>
          <w:szCs w:val="24"/>
        </w:rPr>
        <w:t xml:space="preserve"> </w:t>
      </w:r>
      <w:r w:rsidR="002F709C">
        <w:rPr>
          <w:sz w:val="24"/>
          <w:szCs w:val="24"/>
        </w:rPr>
        <w:t>but</w:t>
      </w:r>
      <w:r w:rsidR="00094CE7">
        <w:rPr>
          <w:sz w:val="24"/>
          <w:szCs w:val="24"/>
        </w:rPr>
        <w:t xml:space="preserve"> most </w:t>
      </w:r>
      <w:r w:rsidR="007F1D40">
        <w:rPr>
          <w:sz w:val="24"/>
          <w:szCs w:val="24"/>
        </w:rPr>
        <w:t>assumed</w:t>
      </w:r>
      <w:r w:rsidR="00094CE7">
        <w:rPr>
          <w:sz w:val="24"/>
          <w:szCs w:val="24"/>
        </w:rPr>
        <w:t xml:space="preserve"> PPS</w:t>
      </w:r>
      <w:r w:rsidR="007F1D40">
        <w:rPr>
          <w:sz w:val="24"/>
          <w:szCs w:val="24"/>
        </w:rPr>
        <w:t xml:space="preserve"> to be safe</w:t>
      </w:r>
      <w:r w:rsidR="00A11627">
        <w:rPr>
          <w:sz w:val="24"/>
          <w:szCs w:val="24"/>
        </w:rPr>
        <w:t>.</w:t>
      </w:r>
      <w:r>
        <w:rPr>
          <w:sz w:val="24"/>
          <w:szCs w:val="24"/>
        </w:rPr>
        <w:t xml:space="preserve"> </w:t>
      </w:r>
      <w:r w:rsidR="002F709C">
        <w:rPr>
          <w:sz w:val="24"/>
          <w:szCs w:val="24"/>
        </w:rPr>
        <w:t>H</w:t>
      </w:r>
      <w:r w:rsidR="00210DBE">
        <w:rPr>
          <w:sz w:val="24"/>
          <w:szCs w:val="24"/>
        </w:rPr>
        <w:t>ouseholders</w:t>
      </w:r>
      <w:r w:rsidR="002F709C">
        <w:rPr>
          <w:sz w:val="24"/>
          <w:szCs w:val="24"/>
        </w:rPr>
        <w:t xml:space="preserve"> found</w:t>
      </w:r>
      <w:r w:rsidR="00202B8D">
        <w:rPr>
          <w:sz w:val="24"/>
          <w:szCs w:val="24"/>
        </w:rPr>
        <w:t xml:space="preserve"> it surprising to be asked about harm from practices so deeply embedded in their culture</w:t>
      </w:r>
      <w:r w:rsidR="00145CDA">
        <w:rPr>
          <w:sz w:val="24"/>
          <w:szCs w:val="24"/>
        </w:rPr>
        <w:t>;</w:t>
      </w:r>
      <w:r w:rsidR="00A11627">
        <w:rPr>
          <w:sz w:val="24"/>
          <w:szCs w:val="24"/>
        </w:rPr>
        <w:t xml:space="preserve"> </w:t>
      </w:r>
      <w:r w:rsidR="00145CDA">
        <w:rPr>
          <w:sz w:val="24"/>
          <w:szCs w:val="24"/>
        </w:rPr>
        <w:t xml:space="preserve">although they did concede that there may be </w:t>
      </w:r>
      <w:r w:rsidR="008D5780">
        <w:rPr>
          <w:sz w:val="24"/>
          <w:szCs w:val="24"/>
        </w:rPr>
        <w:t>problems</w:t>
      </w:r>
      <w:r w:rsidR="00A11627">
        <w:rPr>
          <w:sz w:val="24"/>
          <w:szCs w:val="24"/>
        </w:rPr>
        <w:t xml:space="preserve"> for people with pre-existing conditions such as allergies and asthma. HCWs</w:t>
      </w:r>
      <w:r w:rsidR="00094CE7">
        <w:rPr>
          <w:sz w:val="24"/>
          <w:szCs w:val="24"/>
        </w:rPr>
        <w:t xml:space="preserve"> tended to express some </w:t>
      </w:r>
      <w:r w:rsidR="00A11627">
        <w:rPr>
          <w:sz w:val="24"/>
          <w:szCs w:val="24"/>
        </w:rPr>
        <w:t xml:space="preserve">uncertainty; </w:t>
      </w:r>
      <w:r w:rsidR="00D55E97">
        <w:rPr>
          <w:sz w:val="24"/>
          <w:szCs w:val="24"/>
        </w:rPr>
        <w:t>whilst appearin</w:t>
      </w:r>
      <w:r w:rsidR="00891E45">
        <w:rPr>
          <w:sz w:val="24"/>
          <w:szCs w:val="24"/>
        </w:rPr>
        <w:t>g</w:t>
      </w:r>
      <w:r w:rsidR="001F627E">
        <w:rPr>
          <w:sz w:val="24"/>
          <w:szCs w:val="24"/>
        </w:rPr>
        <w:t xml:space="preserve"> convinced of the benefits</w:t>
      </w:r>
      <w:r w:rsidR="002F709C">
        <w:rPr>
          <w:sz w:val="24"/>
          <w:szCs w:val="24"/>
        </w:rPr>
        <w:t xml:space="preserve"> of PPS</w:t>
      </w:r>
      <w:r w:rsidR="001F627E">
        <w:rPr>
          <w:sz w:val="24"/>
          <w:szCs w:val="24"/>
        </w:rPr>
        <w:t xml:space="preserve">, </w:t>
      </w:r>
      <w:r w:rsidR="00A11627">
        <w:rPr>
          <w:sz w:val="24"/>
          <w:szCs w:val="24"/>
        </w:rPr>
        <w:t xml:space="preserve">they spoke of not knowing the </w:t>
      </w:r>
      <w:r w:rsidR="001F627E">
        <w:rPr>
          <w:sz w:val="24"/>
          <w:szCs w:val="24"/>
        </w:rPr>
        <w:t xml:space="preserve">appropriate dose </w:t>
      </w:r>
      <w:r w:rsidR="00A11627">
        <w:rPr>
          <w:sz w:val="24"/>
          <w:szCs w:val="24"/>
        </w:rPr>
        <w:t xml:space="preserve">or what </w:t>
      </w:r>
      <w:r w:rsidR="00891E45">
        <w:rPr>
          <w:sz w:val="24"/>
          <w:szCs w:val="24"/>
        </w:rPr>
        <w:t>its</w:t>
      </w:r>
      <w:r w:rsidR="001F627E">
        <w:rPr>
          <w:sz w:val="24"/>
          <w:szCs w:val="24"/>
        </w:rPr>
        <w:t xml:space="preserve"> side effects are</w:t>
      </w:r>
      <w:r w:rsidR="00A11627">
        <w:rPr>
          <w:sz w:val="24"/>
          <w:szCs w:val="24"/>
        </w:rPr>
        <w:t xml:space="preserve">. </w:t>
      </w:r>
      <w:r w:rsidR="001F627E">
        <w:rPr>
          <w:sz w:val="24"/>
          <w:szCs w:val="24"/>
        </w:rPr>
        <w:t xml:space="preserve">As a result, </w:t>
      </w:r>
      <w:r w:rsidR="00A11627">
        <w:rPr>
          <w:sz w:val="24"/>
          <w:szCs w:val="24"/>
        </w:rPr>
        <w:t xml:space="preserve">HCWs often </w:t>
      </w:r>
      <w:r w:rsidR="00094CE7">
        <w:rPr>
          <w:sz w:val="24"/>
          <w:szCs w:val="24"/>
        </w:rPr>
        <w:t>mentioned the lack of evidence o</w:t>
      </w:r>
      <w:r w:rsidR="007F1D40">
        <w:rPr>
          <w:sz w:val="24"/>
          <w:szCs w:val="24"/>
        </w:rPr>
        <w:t>f</w:t>
      </w:r>
      <w:r w:rsidR="00094CE7">
        <w:rPr>
          <w:sz w:val="24"/>
          <w:szCs w:val="24"/>
        </w:rPr>
        <w:t xml:space="preserve"> </w:t>
      </w:r>
      <w:r w:rsidR="008D5780">
        <w:rPr>
          <w:sz w:val="24"/>
          <w:szCs w:val="24"/>
        </w:rPr>
        <w:t xml:space="preserve">harm and, therefore, saw no justification for </w:t>
      </w:r>
      <w:proofErr w:type="gramStart"/>
      <w:r w:rsidR="008D5780">
        <w:rPr>
          <w:sz w:val="24"/>
          <w:szCs w:val="24"/>
        </w:rPr>
        <w:t>taking action</w:t>
      </w:r>
      <w:proofErr w:type="gramEnd"/>
      <w:r w:rsidR="008D5780">
        <w:rPr>
          <w:sz w:val="24"/>
          <w:szCs w:val="24"/>
        </w:rPr>
        <w:t xml:space="preserve"> on PPS. </w:t>
      </w:r>
      <w:r w:rsidR="00094CE7">
        <w:rPr>
          <w:sz w:val="24"/>
          <w:szCs w:val="24"/>
        </w:rPr>
        <w:t xml:space="preserve"> </w:t>
      </w:r>
      <w:r w:rsidR="00A11627">
        <w:rPr>
          <w:sz w:val="24"/>
          <w:szCs w:val="24"/>
        </w:rPr>
        <w:t xml:space="preserve"> </w:t>
      </w:r>
    </w:p>
    <w:p w14:paraId="713F6A7D" w14:textId="77777777" w:rsidR="000360B6" w:rsidRDefault="000360B6" w:rsidP="00F653B2">
      <w:pPr>
        <w:spacing w:line="360" w:lineRule="auto"/>
        <w:jc w:val="both"/>
        <w:rPr>
          <w:b/>
          <w:sz w:val="24"/>
          <w:szCs w:val="24"/>
        </w:rPr>
      </w:pPr>
    </w:p>
    <w:p w14:paraId="2A7C0FDE" w14:textId="2D96120E" w:rsidR="00E34B69" w:rsidRDefault="00E34B69" w:rsidP="00F653B2">
      <w:pPr>
        <w:spacing w:line="360" w:lineRule="auto"/>
        <w:jc w:val="both"/>
        <w:rPr>
          <w:b/>
          <w:sz w:val="24"/>
          <w:szCs w:val="24"/>
        </w:rPr>
      </w:pPr>
      <w:r>
        <w:rPr>
          <w:b/>
          <w:sz w:val="24"/>
          <w:szCs w:val="24"/>
        </w:rPr>
        <w:t xml:space="preserve">What is already known on this </w:t>
      </w:r>
      <w:r w:rsidR="00642BF9">
        <w:rPr>
          <w:b/>
          <w:sz w:val="24"/>
          <w:szCs w:val="24"/>
        </w:rPr>
        <w:t>topic</w:t>
      </w:r>
      <w:r>
        <w:rPr>
          <w:b/>
          <w:sz w:val="24"/>
          <w:szCs w:val="24"/>
        </w:rPr>
        <w:t>?</w:t>
      </w:r>
    </w:p>
    <w:p w14:paraId="74797AB5" w14:textId="065F8440" w:rsidR="00493FD3" w:rsidRDefault="00493FD3" w:rsidP="00F653B2">
      <w:pPr>
        <w:spacing w:line="360" w:lineRule="auto"/>
        <w:jc w:val="both"/>
        <w:rPr>
          <w:sz w:val="24"/>
          <w:szCs w:val="24"/>
        </w:rPr>
      </w:pPr>
      <w:r>
        <w:rPr>
          <w:sz w:val="24"/>
          <w:szCs w:val="24"/>
        </w:rPr>
        <w:t xml:space="preserve">There have been very few studies on PPS </w:t>
      </w:r>
      <w:r w:rsidR="0099054E">
        <w:rPr>
          <w:sz w:val="24"/>
          <w:szCs w:val="24"/>
        </w:rPr>
        <w:t>as opposed to smoke produced as a by-product of cooking</w:t>
      </w:r>
      <w:r w:rsidR="00FF43C9" w:rsidRPr="00FF43C9">
        <w:rPr>
          <w:noProof/>
          <w:sz w:val="24"/>
          <w:szCs w:val="24"/>
          <w:vertAlign w:val="superscript"/>
        </w:rPr>
        <w:t>16</w:t>
      </w:r>
      <w:r w:rsidR="00EB7EB5">
        <w:rPr>
          <w:sz w:val="24"/>
          <w:szCs w:val="24"/>
        </w:rPr>
        <w:t xml:space="preserve"> </w:t>
      </w:r>
      <w:r w:rsidR="00540349">
        <w:rPr>
          <w:sz w:val="24"/>
          <w:szCs w:val="24"/>
        </w:rPr>
        <w:t>and o</w:t>
      </w:r>
      <w:r w:rsidR="00EB7EB5">
        <w:rPr>
          <w:sz w:val="24"/>
          <w:szCs w:val="24"/>
        </w:rPr>
        <w:t xml:space="preserve">ther studies have tended to ignore this source of </w:t>
      </w:r>
      <w:r w:rsidR="00942419">
        <w:rPr>
          <w:sz w:val="24"/>
          <w:szCs w:val="24"/>
        </w:rPr>
        <w:t>HAP</w:t>
      </w:r>
      <w:r w:rsidR="00EB7EB5">
        <w:rPr>
          <w:sz w:val="24"/>
          <w:szCs w:val="24"/>
        </w:rPr>
        <w:t xml:space="preserve"> when they have made measurements</w:t>
      </w:r>
      <w:r w:rsidR="00F77119">
        <w:rPr>
          <w:sz w:val="24"/>
          <w:szCs w:val="24"/>
        </w:rPr>
        <w:t xml:space="preserve"> of particulate matter</w:t>
      </w:r>
      <w:r w:rsidR="00237051" w:rsidRPr="00237051">
        <w:rPr>
          <w:noProof/>
          <w:sz w:val="24"/>
          <w:szCs w:val="24"/>
          <w:vertAlign w:val="superscript"/>
        </w:rPr>
        <w:t>33</w:t>
      </w:r>
      <w:r w:rsidR="00540349">
        <w:rPr>
          <w:sz w:val="24"/>
          <w:szCs w:val="24"/>
        </w:rPr>
        <w:t xml:space="preserve">. The lack of progress on using improved cookstoves to reduce </w:t>
      </w:r>
      <w:r w:rsidR="006060B3">
        <w:rPr>
          <w:sz w:val="24"/>
          <w:szCs w:val="24"/>
        </w:rPr>
        <w:t>H</w:t>
      </w:r>
      <w:r w:rsidR="00540349">
        <w:rPr>
          <w:sz w:val="24"/>
          <w:szCs w:val="24"/>
        </w:rPr>
        <w:t xml:space="preserve">AP </w:t>
      </w:r>
      <w:r w:rsidR="0099054E">
        <w:rPr>
          <w:sz w:val="24"/>
          <w:szCs w:val="24"/>
        </w:rPr>
        <w:t>has resulted in a call for a greater understanding of community</w:t>
      </w:r>
      <w:r w:rsidR="0099054E" w:rsidRPr="0099054E">
        <w:rPr>
          <w:sz w:val="24"/>
          <w:szCs w:val="24"/>
        </w:rPr>
        <w:t xml:space="preserve"> beliefs and perceptions </w:t>
      </w:r>
      <w:r w:rsidR="00FE5C76">
        <w:rPr>
          <w:sz w:val="24"/>
          <w:szCs w:val="24"/>
        </w:rPr>
        <w:t>and</w:t>
      </w:r>
      <w:r w:rsidR="0099054E">
        <w:rPr>
          <w:sz w:val="24"/>
          <w:szCs w:val="24"/>
        </w:rPr>
        <w:t xml:space="preserve"> further research on </w:t>
      </w:r>
      <w:r w:rsidR="0099054E" w:rsidRPr="0099054E">
        <w:rPr>
          <w:sz w:val="24"/>
          <w:szCs w:val="24"/>
        </w:rPr>
        <w:t>the many other sources of air pollution aside from cooking</w:t>
      </w:r>
      <w:r w:rsidR="00237051" w:rsidRPr="00237051">
        <w:rPr>
          <w:noProof/>
          <w:sz w:val="24"/>
          <w:szCs w:val="24"/>
          <w:vertAlign w:val="superscript"/>
        </w:rPr>
        <w:t>34</w:t>
      </w:r>
      <w:r w:rsidR="0099054E" w:rsidRPr="0099054E">
        <w:rPr>
          <w:sz w:val="24"/>
          <w:szCs w:val="24"/>
        </w:rPr>
        <w:t>.</w:t>
      </w:r>
    </w:p>
    <w:p w14:paraId="73656165" w14:textId="6B71680B" w:rsidR="00493FD3" w:rsidRPr="00DB368F" w:rsidRDefault="00DB368F" w:rsidP="00F653B2">
      <w:pPr>
        <w:spacing w:line="360" w:lineRule="auto"/>
        <w:jc w:val="both"/>
        <w:rPr>
          <w:color w:val="FF0000"/>
          <w:sz w:val="24"/>
          <w:szCs w:val="24"/>
        </w:rPr>
      </w:pPr>
      <w:r>
        <w:rPr>
          <w:sz w:val="24"/>
          <w:szCs w:val="24"/>
        </w:rPr>
        <w:lastRenderedPageBreak/>
        <w:t>A study in</w:t>
      </w:r>
      <w:r w:rsidR="004D5F6A" w:rsidRPr="00EF47BE">
        <w:rPr>
          <w:sz w:val="24"/>
          <w:szCs w:val="24"/>
        </w:rPr>
        <w:t xml:space="preserve"> Ethiopia found health benefits </w:t>
      </w:r>
      <w:r w:rsidR="004D5F6A">
        <w:rPr>
          <w:sz w:val="24"/>
          <w:szCs w:val="24"/>
        </w:rPr>
        <w:t xml:space="preserve">were not prioritised </w:t>
      </w:r>
      <w:r w:rsidR="004D5F6A" w:rsidRPr="00EF47BE">
        <w:rPr>
          <w:sz w:val="24"/>
          <w:szCs w:val="24"/>
        </w:rPr>
        <w:t>over other social and personal needs in relation to reducing smoke from cooking</w:t>
      </w:r>
      <w:r w:rsidR="004D5F6A" w:rsidRPr="00FF43C9">
        <w:rPr>
          <w:noProof/>
          <w:sz w:val="24"/>
          <w:szCs w:val="24"/>
          <w:vertAlign w:val="superscript"/>
        </w:rPr>
        <w:t>13</w:t>
      </w:r>
      <w:r w:rsidR="004D5F6A" w:rsidRPr="00EF47BE">
        <w:t>.</w:t>
      </w:r>
      <w:r w:rsidR="004D5F6A">
        <w:t xml:space="preserve"> </w:t>
      </w:r>
      <w:r w:rsidR="00926566">
        <w:t>A pilot</w:t>
      </w:r>
      <w:r w:rsidR="00926566" w:rsidRPr="00DB368F">
        <w:rPr>
          <w:sz w:val="24"/>
          <w:szCs w:val="24"/>
        </w:rPr>
        <w:t xml:space="preserve"> </w:t>
      </w:r>
      <w:r w:rsidR="00B15221">
        <w:rPr>
          <w:sz w:val="24"/>
          <w:szCs w:val="24"/>
        </w:rPr>
        <w:t xml:space="preserve">study </w:t>
      </w:r>
      <w:r w:rsidRPr="00DB368F">
        <w:rPr>
          <w:sz w:val="24"/>
          <w:szCs w:val="24"/>
        </w:rPr>
        <w:t>on</w:t>
      </w:r>
      <w:r w:rsidR="00493FD3" w:rsidRPr="00DB368F">
        <w:rPr>
          <w:sz w:val="24"/>
          <w:szCs w:val="24"/>
        </w:rPr>
        <w:t xml:space="preserve"> </w:t>
      </w:r>
      <w:r w:rsidR="00926566">
        <w:rPr>
          <w:sz w:val="24"/>
          <w:szCs w:val="24"/>
        </w:rPr>
        <w:t>HAP</w:t>
      </w:r>
      <w:r w:rsidR="00493FD3" w:rsidRPr="006F5994">
        <w:rPr>
          <w:sz w:val="24"/>
          <w:szCs w:val="24"/>
        </w:rPr>
        <w:t xml:space="preserve"> from Ethiopian coffee ceremon</w:t>
      </w:r>
      <w:r w:rsidR="00FF43C9">
        <w:rPr>
          <w:sz w:val="24"/>
          <w:szCs w:val="24"/>
        </w:rPr>
        <w:t>ies found</w:t>
      </w:r>
      <w:r w:rsidR="00493FD3" w:rsidRPr="006F5994">
        <w:rPr>
          <w:sz w:val="24"/>
          <w:szCs w:val="24"/>
        </w:rPr>
        <w:t xml:space="preserve"> </w:t>
      </w:r>
      <w:r w:rsidR="00493FD3">
        <w:rPr>
          <w:sz w:val="24"/>
          <w:szCs w:val="24"/>
        </w:rPr>
        <w:t xml:space="preserve">that </w:t>
      </w:r>
      <w:r w:rsidR="00493FD3" w:rsidRPr="006F5994">
        <w:rPr>
          <w:sz w:val="24"/>
          <w:szCs w:val="24"/>
        </w:rPr>
        <w:t>levels of health concern were not high</w:t>
      </w:r>
      <w:r w:rsidR="008A3795">
        <w:rPr>
          <w:sz w:val="24"/>
          <w:szCs w:val="24"/>
        </w:rPr>
        <w:t>,</w:t>
      </w:r>
      <w:r>
        <w:rPr>
          <w:sz w:val="24"/>
          <w:szCs w:val="24"/>
        </w:rPr>
        <w:t xml:space="preserve"> leading</w:t>
      </w:r>
      <w:r w:rsidR="00493FD3">
        <w:rPr>
          <w:sz w:val="24"/>
          <w:szCs w:val="24"/>
        </w:rPr>
        <w:t xml:space="preserve"> the</w:t>
      </w:r>
      <w:r w:rsidR="00493FD3" w:rsidRPr="006F5994">
        <w:rPr>
          <w:sz w:val="24"/>
          <w:szCs w:val="24"/>
        </w:rPr>
        <w:t xml:space="preserve"> authors </w:t>
      </w:r>
      <w:r w:rsidR="00493FD3">
        <w:rPr>
          <w:sz w:val="24"/>
          <w:szCs w:val="24"/>
        </w:rPr>
        <w:t xml:space="preserve">to conclude </w:t>
      </w:r>
      <w:r w:rsidR="00493FD3" w:rsidRPr="006F5994">
        <w:rPr>
          <w:sz w:val="24"/>
          <w:szCs w:val="24"/>
        </w:rPr>
        <w:t>that more research is needed before they could recommend interventions</w:t>
      </w:r>
      <w:r w:rsidR="00FF43C9" w:rsidRPr="00FF43C9">
        <w:rPr>
          <w:noProof/>
          <w:sz w:val="24"/>
          <w:szCs w:val="24"/>
          <w:vertAlign w:val="superscript"/>
        </w:rPr>
        <w:t>24</w:t>
      </w:r>
      <w:r w:rsidR="00493FD3">
        <w:t xml:space="preserve">. </w:t>
      </w:r>
    </w:p>
    <w:p w14:paraId="71A43D37" w14:textId="6D3B7A19" w:rsidR="001F627E" w:rsidRPr="00B013D0" w:rsidRDefault="001F627E" w:rsidP="00F653B2">
      <w:pPr>
        <w:spacing w:line="360" w:lineRule="auto"/>
        <w:jc w:val="both"/>
        <w:rPr>
          <w:color w:val="FF0000"/>
          <w:sz w:val="24"/>
          <w:szCs w:val="24"/>
        </w:rPr>
      </w:pPr>
      <w:r>
        <w:rPr>
          <w:sz w:val="24"/>
          <w:szCs w:val="24"/>
        </w:rPr>
        <w:t>Other studies</w:t>
      </w:r>
      <w:r w:rsidR="00A9342C">
        <w:rPr>
          <w:sz w:val="24"/>
          <w:szCs w:val="24"/>
        </w:rPr>
        <w:t>, such as a qualitative study in Nepal, have found that HAP is understood as ‘bad smells’</w:t>
      </w:r>
      <w:r w:rsidR="00237051" w:rsidRPr="00237051">
        <w:rPr>
          <w:noProof/>
          <w:sz w:val="24"/>
          <w:szCs w:val="24"/>
          <w:vertAlign w:val="superscript"/>
        </w:rPr>
        <w:t>35</w:t>
      </w:r>
      <w:r>
        <w:rPr>
          <w:sz w:val="24"/>
          <w:szCs w:val="24"/>
        </w:rPr>
        <w:t xml:space="preserve"> </w:t>
      </w:r>
      <w:r w:rsidR="00FE5C76">
        <w:rPr>
          <w:sz w:val="24"/>
          <w:szCs w:val="24"/>
        </w:rPr>
        <w:t xml:space="preserve">so it follows that PPS used for a </w:t>
      </w:r>
      <w:r>
        <w:rPr>
          <w:sz w:val="24"/>
          <w:szCs w:val="24"/>
        </w:rPr>
        <w:t xml:space="preserve">‘pleasant smell’ would not be characterised as </w:t>
      </w:r>
      <w:r w:rsidR="00F77119">
        <w:rPr>
          <w:sz w:val="24"/>
          <w:szCs w:val="24"/>
        </w:rPr>
        <w:t xml:space="preserve">a source of </w:t>
      </w:r>
      <w:r>
        <w:rPr>
          <w:sz w:val="24"/>
          <w:szCs w:val="24"/>
        </w:rPr>
        <w:t xml:space="preserve">pollution. </w:t>
      </w:r>
    </w:p>
    <w:p w14:paraId="2AFB14AC" w14:textId="77777777" w:rsidR="00A37944" w:rsidRDefault="00A37944" w:rsidP="00F653B2">
      <w:pPr>
        <w:spacing w:line="360" w:lineRule="auto"/>
        <w:jc w:val="both"/>
        <w:rPr>
          <w:b/>
          <w:sz w:val="24"/>
          <w:szCs w:val="24"/>
        </w:rPr>
      </w:pPr>
    </w:p>
    <w:p w14:paraId="6BC85D2D" w14:textId="1F1271DB" w:rsidR="00303C05" w:rsidRDefault="00303C05" w:rsidP="00F653B2">
      <w:pPr>
        <w:spacing w:line="360" w:lineRule="auto"/>
        <w:jc w:val="both"/>
        <w:rPr>
          <w:b/>
          <w:sz w:val="24"/>
          <w:szCs w:val="24"/>
        </w:rPr>
      </w:pPr>
      <w:r>
        <w:rPr>
          <w:b/>
          <w:sz w:val="24"/>
          <w:szCs w:val="24"/>
        </w:rPr>
        <w:t>What this study add</w:t>
      </w:r>
      <w:r w:rsidR="00517EF2">
        <w:rPr>
          <w:b/>
          <w:sz w:val="24"/>
          <w:szCs w:val="24"/>
        </w:rPr>
        <w:t>s</w:t>
      </w:r>
    </w:p>
    <w:p w14:paraId="00AB8801" w14:textId="3D8CCAB3" w:rsidR="00303C05" w:rsidRDefault="00CD237D" w:rsidP="00F653B2">
      <w:pPr>
        <w:spacing w:line="360" w:lineRule="auto"/>
        <w:jc w:val="both"/>
        <w:rPr>
          <w:bCs/>
          <w:sz w:val="24"/>
          <w:szCs w:val="24"/>
        </w:rPr>
      </w:pPr>
      <w:r w:rsidRPr="00CD237D">
        <w:rPr>
          <w:bCs/>
          <w:sz w:val="24"/>
          <w:szCs w:val="24"/>
        </w:rPr>
        <w:t xml:space="preserve">This study provides </w:t>
      </w:r>
      <w:r w:rsidR="00CA0475">
        <w:rPr>
          <w:bCs/>
          <w:sz w:val="24"/>
          <w:szCs w:val="24"/>
        </w:rPr>
        <w:t>evidence</w:t>
      </w:r>
      <w:r w:rsidRPr="00CD237D">
        <w:rPr>
          <w:bCs/>
          <w:sz w:val="24"/>
          <w:szCs w:val="24"/>
        </w:rPr>
        <w:t xml:space="preserve"> of the widespread </w:t>
      </w:r>
      <w:r w:rsidR="00CA0475">
        <w:rPr>
          <w:bCs/>
          <w:sz w:val="24"/>
          <w:szCs w:val="24"/>
        </w:rPr>
        <w:t>use</w:t>
      </w:r>
      <w:r w:rsidRPr="00CD237D">
        <w:rPr>
          <w:bCs/>
          <w:sz w:val="24"/>
          <w:szCs w:val="24"/>
        </w:rPr>
        <w:t xml:space="preserve"> of PPS in </w:t>
      </w:r>
      <w:r w:rsidR="00476DDA">
        <w:rPr>
          <w:bCs/>
          <w:sz w:val="24"/>
          <w:szCs w:val="24"/>
        </w:rPr>
        <w:t>a sample Ethiopian community</w:t>
      </w:r>
      <w:r w:rsidRPr="00CD237D">
        <w:rPr>
          <w:bCs/>
          <w:sz w:val="24"/>
          <w:szCs w:val="24"/>
        </w:rPr>
        <w:t xml:space="preserve"> </w:t>
      </w:r>
      <w:r w:rsidR="004D5F6A">
        <w:rPr>
          <w:bCs/>
          <w:sz w:val="24"/>
          <w:szCs w:val="24"/>
        </w:rPr>
        <w:t>and gives</w:t>
      </w:r>
      <w:r w:rsidRPr="00CD237D">
        <w:rPr>
          <w:bCs/>
          <w:sz w:val="24"/>
          <w:szCs w:val="24"/>
        </w:rPr>
        <w:t xml:space="preserve"> </w:t>
      </w:r>
      <w:r w:rsidR="00CA0475">
        <w:rPr>
          <w:bCs/>
          <w:sz w:val="24"/>
          <w:szCs w:val="24"/>
        </w:rPr>
        <w:t>important</w:t>
      </w:r>
      <w:r w:rsidRPr="00CD237D">
        <w:rPr>
          <w:bCs/>
          <w:sz w:val="24"/>
          <w:szCs w:val="24"/>
        </w:rPr>
        <w:t xml:space="preserve"> insights into </w:t>
      </w:r>
      <w:r w:rsidR="00BA72CF">
        <w:rPr>
          <w:bCs/>
          <w:sz w:val="24"/>
          <w:szCs w:val="24"/>
        </w:rPr>
        <w:t xml:space="preserve">reasons for </w:t>
      </w:r>
      <w:r w:rsidR="00CA0475">
        <w:rPr>
          <w:bCs/>
          <w:sz w:val="24"/>
          <w:szCs w:val="24"/>
        </w:rPr>
        <w:t>its</w:t>
      </w:r>
      <w:r w:rsidRPr="00CD237D">
        <w:rPr>
          <w:bCs/>
          <w:sz w:val="24"/>
          <w:szCs w:val="24"/>
        </w:rPr>
        <w:t xml:space="preserve"> </w:t>
      </w:r>
      <w:r w:rsidR="00BA72CF">
        <w:rPr>
          <w:bCs/>
          <w:sz w:val="24"/>
          <w:szCs w:val="24"/>
        </w:rPr>
        <w:t>use</w:t>
      </w:r>
      <w:r w:rsidRPr="00CD237D">
        <w:rPr>
          <w:bCs/>
          <w:sz w:val="24"/>
          <w:szCs w:val="24"/>
        </w:rPr>
        <w:t xml:space="preserve">. </w:t>
      </w:r>
      <w:r w:rsidR="00472628">
        <w:rPr>
          <w:bCs/>
          <w:sz w:val="24"/>
          <w:szCs w:val="24"/>
        </w:rPr>
        <w:t>The findings reveal th</w:t>
      </w:r>
      <w:r w:rsidR="00CA0475">
        <w:rPr>
          <w:bCs/>
          <w:sz w:val="24"/>
          <w:szCs w:val="24"/>
        </w:rPr>
        <w:t>at</w:t>
      </w:r>
      <w:r w:rsidR="00472628">
        <w:rPr>
          <w:bCs/>
          <w:sz w:val="24"/>
          <w:szCs w:val="24"/>
        </w:rPr>
        <w:t xml:space="preserve"> PPS is a fundamental part of </w:t>
      </w:r>
      <w:r w:rsidR="004D5F6A">
        <w:rPr>
          <w:bCs/>
          <w:sz w:val="24"/>
          <w:szCs w:val="24"/>
        </w:rPr>
        <w:t>local</w:t>
      </w:r>
      <w:r w:rsidR="00472628">
        <w:rPr>
          <w:bCs/>
          <w:sz w:val="24"/>
          <w:szCs w:val="24"/>
        </w:rPr>
        <w:t xml:space="preserve"> culture and is </w:t>
      </w:r>
      <w:r w:rsidR="002B712A">
        <w:rPr>
          <w:bCs/>
          <w:sz w:val="24"/>
          <w:szCs w:val="24"/>
        </w:rPr>
        <w:t>perceived differently</w:t>
      </w:r>
      <w:r w:rsidR="00472628">
        <w:rPr>
          <w:bCs/>
          <w:sz w:val="24"/>
          <w:szCs w:val="24"/>
        </w:rPr>
        <w:t xml:space="preserve"> from the smoke produced </w:t>
      </w:r>
      <w:r w:rsidR="002B712A">
        <w:rPr>
          <w:bCs/>
          <w:sz w:val="24"/>
          <w:szCs w:val="24"/>
        </w:rPr>
        <w:t>from</w:t>
      </w:r>
      <w:r w:rsidR="00472628">
        <w:rPr>
          <w:bCs/>
          <w:sz w:val="24"/>
          <w:szCs w:val="24"/>
        </w:rPr>
        <w:t xml:space="preserve"> cooking</w:t>
      </w:r>
      <w:r w:rsidR="002B712A">
        <w:rPr>
          <w:bCs/>
          <w:sz w:val="24"/>
          <w:szCs w:val="24"/>
        </w:rPr>
        <w:t xml:space="preserve"> fires</w:t>
      </w:r>
      <w:r w:rsidR="00472628">
        <w:rPr>
          <w:bCs/>
          <w:sz w:val="24"/>
          <w:szCs w:val="24"/>
        </w:rPr>
        <w:t xml:space="preserve">. </w:t>
      </w:r>
    </w:p>
    <w:p w14:paraId="4F8D3D31" w14:textId="6275627E" w:rsidR="00CD237D" w:rsidRDefault="00472628" w:rsidP="00F653B2">
      <w:pPr>
        <w:spacing w:line="360" w:lineRule="auto"/>
        <w:jc w:val="both"/>
        <w:rPr>
          <w:bCs/>
          <w:sz w:val="24"/>
          <w:szCs w:val="24"/>
        </w:rPr>
      </w:pPr>
      <w:r>
        <w:rPr>
          <w:bCs/>
          <w:sz w:val="24"/>
          <w:szCs w:val="24"/>
        </w:rPr>
        <w:t xml:space="preserve">The findings of this study on perceptions of </w:t>
      </w:r>
      <w:r w:rsidR="002B712A">
        <w:rPr>
          <w:bCs/>
          <w:sz w:val="24"/>
          <w:szCs w:val="24"/>
        </w:rPr>
        <w:t>safety of</w:t>
      </w:r>
      <w:r>
        <w:rPr>
          <w:bCs/>
          <w:sz w:val="24"/>
          <w:szCs w:val="24"/>
        </w:rPr>
        <w:t xml:space="preserve"> PPS will inform any future public health interventions. </w:t>
      </w:r>
      <w:r w:rsidR="00BA147F">
        <w:rPr>
          <w:bCs/>
          <w:sz w:val="24"/>
          <w:szCs w:val="24"/>
        </w:rPr>
        <w:t>The local community</w:t>
      </w:r>
      <w:r w:rsidR="00B75B9D">
        <w:rPr>
          <w:bCs/>
          <w:sz w:val="24"/>
          <w:szCs w:val="24"/>
        </w:rPr>
        <w:t xml:space="preserve"> </w:t>
      </w:r>
      <w:r w:rsidR="00CA0475">
        <w:rPr>
          <w:bCs/>
          <w:sz w:val="24"/>
          <w:szCs w:val="24"/>
        </w:rPr>
        <w:t>appeared to</w:t>
      </w:r>
      <w:r>
        <w:rPr>
          <w:bCs/>
          <w:sz w:val="24"/>
          <w:szCs w:val="24"/>
        </w:rPr>
        <w:t xml:space="preserve"> assume that PPS is safe but their acknowledgment of potential harm for people with pre-existing </w:t>
      </w:r>
      <w:r w:rsidRPr="003571C2">
        <w:rPr>
          <w:bCs/>
          <w:sz w:val="24"/>
          <w:szCs w:val="24"/>
        </w:rPr>
        <w:t>conditions</w:t>
      </w:r>
      <w:r w:rsidR="00BA3724" w:rsidRPr="003571C2">
        <w:rPr>
          <w:bCs/>
          <w:sz w:val="24"/>
          <w:szCs w:val="24"/>
        </w:rPr>
        <w:t>,</w:t>
      </w:r>
      <w:r w:rsidRPr="003571C2">
        <w:rPr>
          <w:bCs/>
          <w:sz w:val="24"/>
          <w:szCs w:val="24"/>
        </w:rPr>
        <w:t xml:space="preserve"> such as asthma</w:t>
      </w:r>
      <w:r w:rsidR="00BA3724" w:rsidRPr="003571C2">
        <w:rPr>
          <w:bCs/>
          <w:sz w:val="24"/>
          <w:szCs w:val="24"/>
        </w:rPr>
        <w:t>,</w:t>
      </w:r>
      <w:r w:rsidRPr="003571C2">
        <w:rPr>
          <w:bCs/>
          <w:sz w:val="24"/>
          <w:szCs w:val="24"/>
        </w:rPr>
        <w:t xml:space="preserve"> </w:t>
      </w:r>
      <w:r w:rsidR="00A80D38" w:rsidRPr="003571C2">
        <w:rPr>
          <w:bCs/>
          <w:sz w:val="24"/>
          <w:szCs w:val="24"/>
        </w:rPr>
        <w:t xml:space="preserve">could </w:t>
      </w:r>
      <w:r w:rsidR="00B75B9D">
        <w:rPr>
          <w:bCs/>
          <w:sz w:val="24"/>
          <w:szCs w:val="24"/>
        </w:rPr>
        <w:t>offer</w:t>
      </w:r>
      <w:r w:rsidR="003571C2" w:rsidRPr="003571C2">
        <w:rPr>
          <w:bCs/>
          <w:sz w:val="24"/>
          <w:szCs w:val="24"/>
        </w:rPr>
        <w:t xml:space="preserve"> opportunity </w:t>
      </w:r>
      <w:r w:rsidR="00A80D38" w:rsidRPr="003571C2">
        <w:rPr>
          <w:bCs/>
          <w:sz w:val="24"/>
          <w:szCs w:val="24"/>
        </w:rPr>
        <w:t>for future behaviour change intervention.</w:t>
      </w:r>
      <w:r w:rsidR="00A80D38">
        <w:rPr>
          <w:bCs/>
          <w:sz w:val="24"/>
          <w:szCs w:val="24"/>
        </w:rPr>
        <w:t xml:space="preserve"> </w:t>
      </w:r>
    </w:p>
    <w:p w14:paraId="78716ECB" w14:textId="7BAA9ED0" w:rsidR="00472628" w:rsidRPr="00D63440" w:rsidRDefault="00472628" w:rsidP="00F653B2">
      <w:pPr>
        <w:spacing w:line="360" w:lineRule="auto"/>
        <w:jc w:val="both"/>
        <w:rPr>
          <w:bCs/>
          <w:sz w:val="24"/>
          <w:szCs w:val="24"/>
        </w:rPr>
      </w:pPr>
      <w:r w:rsidRPr="00A80D38">
        <w:rPr>
          <w:bCs/>
          <w:sz w:val="24"/>
          <w:szCs w:val="24"/>
        </w:rPr>
        <w:t xml:space="preserve">Our finding </w:t>
      </w:r>
      <w:r w:rsidR="002B712A">
        <w:rPr>
          <w:bCs/>
          <w:sz w:val="24"/>
          <w:szCs w:val="24"/>
        </w:rPr>
        <w:t xml:space="preserve">that </w:t>
      </w:r>
      <w:r w:rsidR="00ED05B6" w:rsidRPr="00A80D38">
        <w:rPr>
          <w:bCs/>
          <w:sz w:val="24"/>
          <w:szCs w:val="24"/>
        </w:rPr>
        <w:t xml:space="preserve">HCWs in </w:t>
      </w:r>
      <w:proofErr w:type="spellStart"/>
      <w:r w:rsidR="00ED05B6" w:rsidRPr="00A80D38">
        <w:rPr>
          <w:bCs/>
          <w:sz w:val="24"/>
          <w:szCs w:val="24"/>
        </w:rPr>
        <w:t>Wollo</w:t>
      </w:r>
      <w:proofErr w:type="spellEnd"/>
      <w:r w:rsidR="00ED05B6" w:rsidRPr="00A80D38">
        <w:rPr>
          <w:bCs/>
          <w:sz w:val="24"/>
          <w:szCs w:val="24"/>
        </w:rPr>
        <w:t xml:space="preserve"> </w:t>
      </w:r>
      <w:r w:rsidR="002B712A">
        <w:rPr>
          <w:bCs/>
          <w:sz w:val="24"/>
          <w:szCs w:val="24"/>
        </w:rPr>
        <w:t xml:space="preserve">also believe PPS to be safe </w:t>
      </w:r>
      <w:r w:rsidR="00ED05B6" w:rsidRPr="00A80D38">
        <w:rPr>
          <w:bCs/>
          <w:sz w:val="24"/>
          <w:szCs w:val="24"/>
        </w:rPr>
        <w:t xml:space="preserve">is </w:t>
      </w:r>
      <w:r w:rsidR="00A80D38" w:rsidRPr="00A80D38">
        <w:rPr>
          <w:bCs/>
          <w:sz w:val="24"/>
          <w:szCs w:val="24"/>
        </w:rPr>
        <w:t xml:space="preserve">an important message for the </w:t>
      </w:r>
      <w:r w:rsidR="00ED05B6" w:rsidRPr="00A80D38">
        <w:rPr>
          <w:bCs/>
          <w:sz w:val="24"/>
          <w:szCs w:val="24"/>
        </w:rPr>
        <w:t>research community and for international bodies developing guidelines on HAP.</w:t>
      </w:r>
      <w:r w:rsidR="00A80D38">
        <w:rPr>
          <w:bCs/>
          <w:sz w:val="24"/>
          <w:szCs w:val="24"/>
        </w:rPr>
        <w:t xml:space="preserve"> HCWs </w:t>
      </w:r>
      <w:r w:rsidR="00BA3724">
        <w:rPr>
          <w:bCs/>
          <w:sz w:val="24"/>
          <w:szCs w:val="24"/>
        </w:rPr>
        <w:t xml:space="preserve">are </w:t>
      </w:r>
      <w:r w:rsidR="001F0B89">
        <w:rPr>
          <w:bCs/>
          <w:sz w:val="24"/>
          <w:szCs w:val="24"/>
        </w:rPr>
        <w:t>a</w:t>
      </w:r>
      <w:r w:rsidR="00BA3724">
        <w:rPr>
          <w:bCs/>
          <w:sz w:val="24"/>
          <w:szCs w:val="24"/>
        </w:rPr>
        <w:t xml:space="preserve"> key vehicle for </w:t>
      </w:r>
      <w:r w:rsidR="001F0B89">
        <w:rPr>
          <w:bCs/>
          <w:sz w:val="24"/>
          <w:szCs w:val="24"/>
        </w:rPr>
        <w:t xml:space="preserve">delivering </w:t>
      </w:r>
      <w:r w:rsidR="00BA3724">
        <w:rPr>
          <w:bCs/>
          <w:sz w:val="24"/>
          <w:szCs w:val="24"/>
        </w:rPr>
        <w:t>health messages to local populations in Ethiopia</w:t>
      </w:r>
      <w:r w:rsidR="008A3795">
        <w:rPr>
          <w:bCs/>
          <w:sz w:val="24"/>
          <w:szCs w:val="24"/>
        </w:rPr>
        <w:t>.</w:t>
      </w:r>
      <w:r w:rsidR="00BA3724">
        <w:rPr>
          <w:bCs/>
          <w:sz w:val="24"/>
          <w:szCs w:val="24"/>
        </w:rPr>
        <w:t xml:space="preserve"> </w:t>
      </w:r>
      <w:r w:rsidR="008A3795">
        <w:rPr>
          <w:bCs/>
          <w:sz w:val="24"/>
          <w:szCs w:val="24"/>
        </w:rPr>
        <w:t>T</w:t>
      </w:r>
      <w:r w:rsidR="00BA3724">
        <w:rPr>
          <w:bCs/>
          <w:sz w:val="24"/>
          <w:szCs w:val="24"/>
        </w:rPr>
        <w:t xml:space="preserve">his study </w:t>
      </w:r>
      <w:r w:rsidR="00BA147F">
        <w:rPr>
          <w:bCs/>
          <w:sz w:val="24"/>
          <w:szCs w:val="24"/>
        </w:rPr>
        <w:t>show</w:t>
      </w:r>
      <w:r w:rsidR="008A3795">
        <w:rPr>
          <w:bCs/>
          <w:sz w:val="24"/>
          <w:szCs w:val="24"/>
        </w:rPr>
        <w:t>s</w:t>
      </w:r>
      <w:r w:rsidR="00BA147F">
        <w:rPr>
          <w:bCs/>
          <w:sz w:val="24"/>
          <w:szCs w:val="24"/>
        </w:rPr>
        <w:t xml:space="preserve"> </w:t>
      </w:r>
      <w:r w:rsidR="00B11C5E">
        <w:rPr>
          <w:bCs/>
          <w:sz w:val="24"/>
          <w:szCs w:val="24"/>
        </w:rPr>
        <w:t xml:space="preserve">that </w:t>
      </w:r>
      <w:r w:rsidR="003F75BE">
        <w:rPr>
          <w:bCs/>
          <w:sz w:val="24"/>
          <w:szCs w:val="24"/>
        </w:rPr>
        <w:t xml:space="preserve">they are reluctant to </w:t>
      </w:r>
      <w:proofErr w:type="gramStart"/>
      <w:r w:rsidR="003F75BE">
        <w:rPr>
          <w:bCs/>
          <w:sz w:val="24"/>
          <w:szCs w:val="24"/>
        </w:rPr>
        <w:t>take action</w:t>
      </w:r>
      <w:proofErr w:type="gramEnd"/>
      <w:r w:rsidR="003F75BE">
        <w:rPr>
          <w:bCs/>
          <w:sz w:val="24"/>
          <w:szCs w:val="24"/>
        </w:rPr>
        <w:t xml:space="preserve"> on PPS because there is insufficient </w:t>
      </w:r>
      <w:r w:rsidR="00C43867">
        <w:rPr>
          <w:bCs/>
          <w:sz w:val="24"/>
          <w:szCs w:val="24"/>
        </w:rPr>
        <w:t>evidence</w:t>
      </w:r>
      <w:r w:rsidR="00BA72CF">
        <w:rPr>
          <w:bCs/>
          <w:sz w:val="24"/>
          <w:szCs w:val="24"/>
        </w:rPr>
        <w:t xml:space="preserve"> </w:t>
      </w:r>
      <w:r w:rsidR="00BA147F">
        <w:rPr>
          <w:bCs/>
          <w:sz w:val="24"/>
          <w:szCs w:val="24"/>
        </w:rPr>
        <w:t>that</w:t>
      </w:r>
      <w:r w:rsidR="002B712A">
        <w:rPr>
          <w:bCs/>
          <w:sz w:val="24"/>
          <w:szCs w:val="24"/>
        </w:rPr>
        <w:t xml:space="preserve"> </w:t>
      </w:r>
      <w:r w:rsidR="004D5F6A">
        <w:rPr>
          <w:bCs/>
          <w:sz w:val="24"/>
          <w:szCs w:val="24"/>
        </w:rPr>
        <w:t xml:space="preserve">its </w:t>
      </w:r>
      <w:r w:rsidR="00BA72CF">
        <w:rPr>
          <w:bCs/>
          <w:sz w:val="24"/>
          <w:szCs w:val="24"/>
        </w:rPr>
        <w:t xml:space="preserve">harms </w:t>
      </w:r>
      <w:r w:rsidR="00BA147F">
        <w:rPr>
          <w:bCs/>
          <w:sz w:val="24"/>
          <w:szCs w:val="24"/>
        </w:rPr>
        <w:t xml:space="preserve">outweigh </w:t>
      </w:r>
      <w:r w:rsidR="003F75BE">
        <w:rPr>
          <w:bCs/>
          <w:sz w:val="24"/>
          <w:szCs w:val="24"/>
        </w:rPr>
        <w:t xml:space="preserve">its perceived </w:t>
      </w:r>
      <w:r w:rsidR="00BA147F">
        <w:rPr>
          <w:bCs/>
          <w:sz w:val="24"/>
          <w:szCs w:val="24"/>
        </w:rPr>
        <w:t xml:space="preserve">benefits. </w:t>
      </w:r>
    </w:p>
    <w:p w14:paraId="32B45FED" w14:textId="77777777" w:rsidR="00CD237D" w:rsidRDefault="00CD237D" w:rsidP="00F653B2">
      <w:pPr>
        <w:spacing w:line="360" w:lineRule="auto"/>
        <w:jc w:val="both"/>
        <w:rPr>
          <w:b/>
          <w:sz w:val="24"/>
          <w:szCs w:val="24"/>
        </w:rPr>
      </w:pPr>
    </w:p>
    <w:p w14:paraId="4CD0DC71" w14:textId="2439F1CA" w:rsidR="00AF0090" w:rsidRPr="00AF0090" w:rsidRDefault="00AF0090" w:rsidP="00F653B2">
      <w:pPr>
        <w:spacing w:line="360" w:lineRule="auto"/>
        <w:jc w:val="both"/>
        <w:rPr>
          <w:b/>
          <w:sz w:val="24"/>
          <w:szCs w:val="24"/>
        </w:rPr>
      </w:pPr>
      <w:r w:rsidRPr="00AF0090">
        <w:rPr>
          <w:b/>
          <w:sz w:val="24"/>
          <w:szCs w:val="24"/>
        </w:rPr>
        <w:t>Limitations</w:t>
      </w:r>
      <w:r w:rsidR="00517EF2">
        <w:rPr>
          <w:b/>
          <w:sz w:val="24"/>
          <w:szCs w:val="24"/>
        </w:rPr>
        <w:t xml:space="preserve"> of this study</w:t>
      </w:r>
    </w:p>
    <w:p w14:paraId="5EA06901" w14:textId="2B681FD5" w:rsidR="004C47B2" w:rsidRDefault="003571C2" w:rsidP="00F653B2">
      <w:pPr>
        <w:spacing w:line="360" w:lineRule="auto"/>
        <w:jc w:val="both"/>
        <w:rPr>
          <w:sz w:val="24"/>
          <w:szCs w:val="24"/>
        </w:rPr>
      </w:pPr>
      <w:r>
        <w:rPr>
          <w:sz w:val="24"/>
          <w:szCs w:val="24"/>
        </w:rPr>
        <w:t xml:space="preserve">This was a </w:t>
      </w:r>
      <w:r w:rsidR="00521909">
        <w:rPr>
          <w:sz w:val="24"/>
          <w:szCs w:val="24"/>
        </w:rPr>
        <w:t>preliminary</w:t>
      </w:r>
      <w:r>
        <w:rPr>
          <w:sz w:val="24"/>
          <w:szCs w:val="24"/>
        </w:rPr>
        <w:t xml:space="preserve"> study</w:t>
      </w:r>
      <w:r w:rsidR="00521909">
        <w:rPr>
          <w:sz w:val="24"/>
          <w:szCs w:val="24"/>
        </w:rPr>
        <w:t xml:space="preserve">. </w:t>
      </w:r>
      <w:r w:rsidR="004C47B2" w:rsidRPr="003571C2">
        <w:rPr>
          <w:sz w:val="24"/>
          <w:szCs w:val="24"/>
        </w:rPr>
        <w:t xml:space="preserve">Whilst </w:t>
      </w:r>
      <w:r w:rsidR="00521909">
        <w:rPr>
          <w:sz w:val="24"/>
          <w:szCs w:val="24"/>
        </w:rPr>
        <w:t>it</w:t>
      </w:r>
      <w:r w:rsidR="004C47B2" w:rsidRPr="003571C2">
        <w:rPr>
          <w:sz w:val="24"/>
          <w:szCs w:val="24"/>
        </w:rPr>
        <w:t xml:space="preserve"> was not designed to be generalisable,</w:t>
      </w:r>
      <w:r w:rsidR="00521909">
        <w:rPr>
          <w:sz w:val="24"/>
          <w:szCs w:val="24"/>
        </w:rPr>
        <w:t xml:space="preserve"> the findings are</w:t>
      </w:r>
      <w:r w:rsidRPr="003571C2">
        <w:rPr>
          <w:sz w:val="24"/>
          <w:szCs w:val="24"/>
        </w:rPr>
        <w:t xml:space="preserve"> limited by the small geographical area and population </w:t>
      </w:r>
      <w:r w:rsidR="00521909">
        <w:rPr>
          <w:sz w:val="24"/>
          <w:szCs w:val="24"/>
        </w:rPr>
        <w:t>studied</w:t>
      </w:r>
      <w:r w:rsidRPr="003571C2">
        <w:rPr>
          <w:sz w:val="24"/>
          <w:szCs w:val="24"/>
        </w:rPr>
        <w:t xml:space="preserve">. For instance, </w:t>
      </w:r>
      <w:r w:rsidR="004C47B2" w:rsidRPr="003571C2">
        <w:rPr>
          <w:sz w:val="24"/>
          <w:szCs w:val="24"/>
        </w:rPr>
        <w:t>having only sampled one region of Ethiopia (Amhara)</w:t>
      </w:r>
      <w:r w:rsidR="00274DDB">
        <w:rPr>
          <w:sz w:val="24"/>
          <w:szCs w:val="24"/>
        </w:rPr>
        <w:t>,</w:t>
      </w:r>
      <w:r w:rsidR="004C47B2" w:rsidRPr="003571C2">
        <w:rPr>
          <w:sz w:val="24"/>
          <w:szCs w:val="24"/>
        </w:rPr>
        <w:t xml:space="preserve"> important differences between </w:t>
      </w:r>
      <w:r w:rsidR="00CD2B96" w:rsidRPr="003571C2">
        <w:rPr>
          <w:sz w:val="24"/>
          <w:szCs w:val="24"/>
        </w:rPr>
        <w:t>cultural</w:t>
      </w:r>
      <w:r w:rsidR="004C47B2" w:rsidRPr="003571C2">
        <w:rPr>
          <w:sz w:val="24"/>
          <w:szCs w:val="24"/>
        </w:rPr>
        <w:t xml:space="preserve"> groups </w:t>
      </w:r>
      <w:r w:rsidR="00274DDB">
        <w:rPr>
          <w:sz w:val="24"/>
          <w:szCs w:val="24"/>
        </w:rPr>
        <w:t>may</w:t>
      </w:r>
      <w:r w:rsidR="004C47B2" w:rsidRPr="003571C2">
        <w:rPr>
          <w:sz w:val="24"/>
          <w:szCs w:val="24"/>
        </w:rPr>
        <w:t xml:space="preserve"> have been missed</w:t>
      </w:r>
      <w:r w:rsidR="00274DDB">
        <w:rPr>
          <w:sz w:val="24"/>
          <w:szCs w:val="24"/>
        </w:rPr>
        <w:t>.</w:t>
      </w:r>
      <w:r w:rsidR="00234E3C">
        <w:rPr>
          <w:sz w:val="24"/>
          <w:szCs w:val="24"/>
        </w:rPr>
        <w:t xml:space="preserve"> </w:t>
      </w:r>
      <w:r w:rsidR="002B7052">
        <w:rPr>
          <w:sz w:val="24"/>
          <w:szCs w:val="24"/>
        </w:rPr>
        <w:t>Additionally,</w:t>
      </w:r>
      <w:r w:rsidR="00234E3C">
        <w:rPr>
          <w:sz w:val="24"/>
          <w:szCs w:val="24"/>
        </w:rPr>
        <w:t xml:space="preserve"> the small sample size made it difficult to draw robust </w:t>
      </w:r>
      <w:r w:rsidR="00234E3C">
        <w:rPr>
          <w:sz w:val="24"/>
          <w:szCs w:val="24"/>
        </w:rPr>
        <w:lastRenderedPageBreak/>
        <w:t>conclusions about differences by householder characteristics.</w:t>
      </w:r>
      <w:r w:rsidR="004C47B2" w:rsidRPr="003571C2">
        <w:rPr>
          <w:sz w:val="24"/>
          <w:szCs w:val="24"/>
        </w:rPr>
        <w:t xml:space="preserve"> </w:t>
      </w:r>
      <w:r w:rsidR="00740779">
        <w:rPr>
          <w:sz w:val="24"/>
          <w:szCs w:val="24"/>
        </w:rPr>
        <w:t>Another possible limitation is reluctance on the part of interviewees to be open as to the nature and reasons for their behaviours</w:t>
      </w:r>
      <w:r w:rsidR="009C1643">
        <w:rPr>
          <w:sz w:val="24"/>
          <w:szCs w:val="24"/>
        </w:rPr>
        <w:t>,</w:t>
      </w:r>
      <w:r w:rsidR="00740779">
        <w:rPr>
          <w:sz w:val="24"/>
          <w:szCs w:val="24"/>
        </w:rPr>
        <w:t xml:space="preserve"> especially to outsiders.  </w:t>
      </w:r>
      <w:r w:rsidR="00274DDB">
        <w:rPr>
          <w:sz w:val="24"/>
          <w:szCs w:val="24"/>
        </w:rPr>
        <w:t>Nevertheless, t</w:t>
      </w:r>
      <w:r w:rsidRPr="003571C2">
        <w:rPr>
          <w:sz w:val="24"/>
          <w:szCs w:val="24"/>
        </w:rPr>
        <w:t xml:space="preserve">he </w:t>
      </w:r>
      <w:r w:rsidR="00740779">
        <w:rPr>
          <w:sz w:val="24"/>
          <w:szCs w:val="24"/>
        </w:rPr>
        <w:t xml:space="preserve">consistency of the </w:t>
      </w:r>
      <w:r w:rsidRPr="003571C2">
        <w:rPr>
          <w:sz w:val="24"/>
          <w:szCs w:val="24"/>
        </w:rPr>
        <w:t xml:space="preserve">results clearly </w:t>
      </w:r>
      <w:proofErr w:type="gramStart"/>
      <w:r w:rsidRPr="003571C2">
        <w:rPr>
          <w:sz w:val="24"/>
          <w:szCs w:val="24"/>
        </w:rPr>
        <w:t>signal</w:t>
      </w:r>
      <w:proofErr w:type="gramEnd"/>
      <w:r w:rsidRPr="003571C2">
        <w:rPr>
          <w:sz w:val="24"/>
          <w:szCs w:val="24"/>
        </w:rPr>
        <w:t xml:space="preserve"> the potential importance of PPS to public health approaches </w:t>
      </w:r>
      <w:r w:rsidR="00274DDB">
        <w:rPr>
          <w:sz w:val="24"/>
          <w:szCs w:val="24"/>
        </w:rPr>
        <w:t>for</w:t>
      </w:r>
      <w:r w:rsidRPr="003571C2">
        <w:rPr>
          <w:sz w:val="24"/>
          <w:szCs w:val="24"/>
        </w:rPr>
        <w:t xml:space="preserve"> tackling HAP</w:t>
      </w:r>
      <w:r>
        <w:rPr>
          <w:sz w:val="24"/>
          <w:szCs w:val="24"/>
        </w:rPr>
        <w:t xml:space="preserve"> and suggest the importance of further research elsewhere in </w:t>
      </w:r>
      <w:r w:rsidR="00E8465C">
        <w:rPr>
          <w:sz w:val="24"/>
          <w:szCs w:val="24"/>
        </w:rPr>
        <w:t xml:space="preserve">Ethiopia and </w:t>
      </w:r>
      <w:r>
        <w:rPr>
          <w:sz w:val="24"/>
          <w:szCs w:val="24"/>
        </w:rPr>
        <w:t xml:space="preserve">sub-Saharan Africa. </w:t>
      </w:r>
    </w:p>
    <w:p w14:paraId="3C4D5AA3" w14:textId="3A5D1B7B" w:rsidR="00227728" w:rsidRDefault="00916438" w:rsidP="00F653B2">
      <w:pPr>
        <w:spacing w:line="360" w:lineRule="auto"/>
        <w:jc w:val="both"/>
        <w:rPr>
          <w:sz w:val="24"/>
          <w:szCs w:val="24"/>
        </w:rPr>
      </w:pPr>
      <w:r>
        <w:rPr>
          <w:sz w:val="24"/>
          <w:szCs w:val="24"/>
        </w:rPr>
        <w:t xml:space="preserve">The interviews and </w:t>
      </w:r>
      <w:r w:rsidR="00274DDB">
        <w:rPr>
          <w:sz w:val="24"/>
          <w:szCs w:val="24"/>
        </w:rPr>
        <w:t>FGDs</w:t>
      </w:r>
      <w:r>
        <w:rPr>
          <w:sz w:val="24"/>
          <w:szCs w:val="24"/>
        </w:rPr>
        <w:t xml:space="preserve"> were carried out by different interviewer</w:t>
      </w:r>
      <w:r w:rsidR="00C94076">
        <w:rPr>
          <w:sz w:val="24"/>
          <w:szCs w:val="24"/>
        </w:rPr>
        <w:t>s</w:t>
      </w:r>
      <w:r w:rsidR="003571C2">
        <w:rPr>
          <w:sz w:val="24"/>
          <w:szCs w:val="24"/>
        </w:rPr>
        <w:t xml:space="preserve"> with resultant </w:t>
      </w:r>
      <w:r w:rsidR="006C488D">
        <w:rPr>
          <w:sz w:val="24"/>
          <w:szCs w:val="24"/>
        </w:rPr>
        <w:t>variation in gender, language and status</w:t>
      </w:r>
      <w:r>
        <w:rPr>
          <w:sz w:val="24"/>
          <w:szCs w:val="24"/>
        </w:rPr>
        <w:t xml:space="preserve">. </w:t>
      </w:r>
      <w:r w:rsidR="00C94076">
        <w:rPr>
          <w:sz w:val="24"/>
          <w:szCs w:val="24"/>
        </w:rPr>
        <w:t xml:space="preserve">This </w:t>
      </w:r>
      <w:r w:rsidR="006C488D">
        <w:rPr>
          <w:sz w:val="24"/>
          <w:szCs w:val="24"/>
        </w:rPr>
        <w:t xml:space="preserve">impacted on the </w:t>
      </w:r>
      <w:r w:rsidR="00274DDB">
        <w:rPr>
          <w:sz w:val="24"/>
          <w:szCs w:val="24"/>
        </w:rPr>
        <w:t xml:space="preserve">researcher-participant </w:t>
      </w:r>
      <w:r w:rsidR="006C488D">
        <w:rPr>
          <w:sz w:val="24"/>
          <w:szCs w:val="24"/>
        </w:rPr>
        <w:t>dynamics and will have resulted in bias</w:t>
      </w:r>
      <w:r w:rsidR="00C94076">
        <w:rPr>
          <w:sz w:val="24"/>
          <w:szCs w:val="24"/>
        </w:rPr>
        <w:t xml:space="preserve"> </w:t>
      </w:r>
      <w:r>
        <w:rPr>
          <w:sz w:val="24"/>
          <w:szCs w:val="24"/>
        </w:rPr>
        <w:t xml:space="preserve">which </w:t>
      </w:r>
      <w:r w:rsidR="00227728">
        <w:rPr>
          <w:sz w:val="24"/>
          <w:szCs w:val="24"/>
        </w:rPr>
        <w:t>is</w:t>
      </w:r>
      <w:r>
        <w:rPr>
          <w:sz w:val="24"/>
          <w:szCs w:val="24"/>
        </w:rPr>
        <w:t xml:space="preserve"> acknowledged</w:t>
      </w:r>
      <w:r w:rsidRPr="00C94076">
        <w:rPr>
          <w:sz w:val="24"/>
          <w:szCs w:val="24"/>
        </w:rPr>
        <w:t>.</w:t>
      </w:r>
      <w:r w:rsidR="00274DDB">
        <w:rPr>
          <w:sz w:val="24"/>
          <w:szCs w:val="24"/>
        </w:rPr>
        <w:t xml:space="preserve"> T</w:t>
      </w:r>
      <w:r w:rsidR="00227728">
        <w:rPr>
          <w:sz w:val="24"/>
          <w:szCs w:val="24"/>
        </w:rPr>
        <w:t>he use of f</w:t>
      </w:r>
      <w:r w:rsidR="006C488D">
        <w:rPr>
          <w:sz w:val="24"/>
          <w:szCs w:val="24"/>
        </w:rPr>
        <w:t>ield notes, r</w:t>
      </w:r>
      <w:r w:rsidR="00C94076">
        <w:rPr>
          <w:sz w:val="24"/>
          <w:szCs w:val="24"/>
        </w:rPr>
        <w:t>eflective journal and daily field team discussions helped understand the impact of this on the findings</w:t>
      </w:r>
      <w:r w:rsidR="001F0B89">
        <w:rPr>
          <w:sz w:val="24"/>
          <w:szCs w:val="24"/>
        </w:rPr>
        <w:t>,</w:t>
      </w:r>
      <w:r w:rsidR="00227728">
        <w:rPr>
          <w:sz w:val="24"/>
          <w:szCs w:val="24"/>
        </w:rPr>
        <w:t xml:space="preserve"> </w:t>
      </w:r>
      <w:r w:rsidR="003571C2">
        <w:rPr>
          <w:sz w:val="24"/>
          <w:szCs w:val="24"/>
        </w:rPr>
        <w:t>which</w:t>
      </w:r>
      <w:r w:rsidR="00227728">
        <w:rPr>
          <w:sz w:val="24"/>
          <w:szCs w:val="24"/>
        </w:rPr>
        <w:t xml:space="preserve"> appears to have been minimal as </w:t>
      </w:r>
      <w:r w:rsidR="00227728" w:rsidRPr="00C94076">
        <w:rPr>
          <w:sz w:val="24"/>
          <w:szCs w:val="24"/>
        </w:rPr>
        <w:t>the same themes were constructed from the data irrespective of interviewer.</w:t>
      </w:r>
      <w:r w:rsidR="00227728">
        <w:rPr>
          <w:sz w:val="24"/>
          <w:szCs w:val="24"/>
        </w:rPr>
        <w:t xml:space="preserve"> </w:t>
      </w:r>
    </w:p>
    <w:p w14:paraId="08DCDF7F" w14:textId="77777777" w:rsidR="00AF0090" w:rsidRDefault="00AF0090" w:rsidP="00F653B2">
      <w:pPr>
        <w:spacing w:line="360" w:lineRule="auto"/>
        <w:jc w:val="both"/>
        <w:rPr>
          <w:b/>
          <w:sz w:val="24"/>
          <w:szCs w:val="24"/>
        </w:rPr>
      </w:pPr>
    </w:p>
    <w:p w14:paraId="1C76BD6B" w14:textId="77777777" w:rsidR="00BA2096" w:rsidRPr="00035E04" w:rsidRDefault="00BA2096" w:rsidP="00F653B2">
      <w:pPr>
        <w:spacing w:line="360" w:lineRule="auto"/>
        <w:jc w:val="both"/>
        <w:rPr>
          <w:b/>
          <w:sz w:val="28"/>
          <w:szCs w:val="28"/>
        </w:rPr>
      </w:pPr>
      <w:r w:rsidRPr="00035E04">
        <w:rPr>
          <w:b/>
          <w:sz w:val="28"/>
          <w:szCs w:val="28"/>
        </w:rPr>
        <w:t>Conclusion</w:t>
      </w:r>
    </w:p>
    <w:p w14:paraId="124D60C8" w14:textId="748706E9" w:rsidR="006057DB" w:rsidRDefault="006057DB" w:rsidP="00F653B2">
      <w:pPr>
        <w:spacing w:line="360" w:lineRule="auto"/>
        <w:jc w:val="both"/>
        <w:rPr>
          <w:sz w:val="24"/>
          <w:szCs w:val="24"/>
        </w:rPr>
      </w:pPr>
      <w:r w:rsidRPr="006057DB">
        <w:rPr>
          <w:sz w:val="24"/>
          <w:szCs w:val="24"/>
        </w:rPr>
        <w:t xml:space="preserve">The use of PPS in </w:t>
      </w:r>
      <w:r w:rsidR="00E8465C">
        <w:rPr>
          <w:sz w:val="24"/>
          <w:szCs w:val="24"/>
        </w:rPr>
        <w:t xml:space="preserve">this sample Ethiopian community </w:t>
      </w:r>
      <w:r w:rsidRPr="006057DB">
        <w:rPr>
          <w:sz w:val="24"/>
          <w:szCs w:val="24"/>
        </w:rPr>
        <w:t>is widespread</w:t>
      </w:r>
      <w:r>
        <w:rPr>
          <w:sz w:val="24"/>
          <w:szCs w:val="24"/>
        </w:rPr>
        <w:t xml:space="preserve">; it is a fundamental part of </w:t>
      </w:r>
      <w:r w:rsidR="00521909">
        <w:rPr>
          <w:sz w:val="24"/>
          <w:szCs w:val="24"/>
        </w:rPr>
        <w:t xml:space="preserve">the </w:t>
      </w:r>
      <w:r>
        <w:rPr>
          <w:sz w:val="24"/>
          <w:szCs w:val="24"/>
        </w:rPr>
        <w:t>culture</w:t>
      </w:r>
      <w:r w:rsidR="0082597B">
        <w:rPr>
          <w:sz w:val="24"/>
          <w:szCs w:val="24"/>
        </w:rPr>
        <w:t xml:space="preserve"> and there are many reasons for its use and </w:t>
      </w:r>
      <w:r w:rsidR="001F0B89">
        <w:rPr>
          <w:sz w:val="24"/>
          <w:szCs w:val="24"/>
        </w:rPr>
        <w:t xml:space="preserve">many </w:t>
      </w:r>
      <w:r w:rsidR="0082597B">
        <w:rPr>
          <w:sz w:val="24"/>
          <w:szCs w:val="24"/>
        </w:rPr>
        <w:t>perceived benefits</w:t>
      </w:r>
      <w:r w:rsidRPr="006057DB">
        <w:rPr>
          <w:sz w:val="24"/>
          <w:szCs w:val="24"/>
        </w:rPr>
        <w:t xml:space="preserve">. The local community </w:t>
      </w:r>
      <w:r w:rsidR="00C94076">
        <w:rPr>
          <w:sz w:val="24"/>
          <w:szCs w:val="24"/>
        </w:rPr>
        <w:t>generally</w:t>
      </w:r>
      <w:r>
        <w:rPr>
          <w:sz w:val="24"/>
          <w:szCs w:val="24"/>
        </w:rPr>
        <w:t xml:space="preserve"> </w:t>
      </w:r>
      <w:r w:rsidR="00C94076">
        <w:rPr>
          <w:sz w:val="24"/>
          <w:szCs w:val="24"/>
        </w:rPr>
        <w:t>assumes</w:t>
      </w:r>
      <w:r w:rsidRPr="006057DB">
        <w:rPr>
          <w:sz w:val="24"/>
          <w:szCs w:val="24"/>
        </w:rPr>
        <w:t xml:space="preserve"> that this is a safe practice for healthy </w:t>
      </w:r>
      <w:r w:rsidR="000967AC" w:rsidRPr="006057DB">
        <w:rPr>
          <w:sz w:val="24"/>
          <w:szCs w:val="24"/>
        </w:rPr>
        <w:t>individuals,</w:t>
      </w:r>
      <w:r w:rsidRPr="006057DB">
        <w:rPr>
          <w:sz w:val="24"/>
          <w:szCs w:val="24"/>
        </w:rPr>
        <w:t xml:space="preserve"> and </w:t>
      </w:r>
      <w:r w:rsidR="006058F7">
        <w:rPr>
          <w:sz w:val="24"/>
          <w:szCs w:val="24"/>
        </w:rPr>
        <w:t xml:space="preserve">they </w:t>
      </w:r>
      <w:r w:rsidRPr="006057DB">
        <w:rPr>
          <w:sz w:val="24"/>
          <w:szCs w:val="24"/>
        </w:rPr>
        <w:t xml:space="preserve">do not equate it to the smoke </w:t>
      </w:r>
      <w:r w:rsidR="000967AC">
        <w:rPr>
          <w:sz w:val="24"/>
          <w:szCs w:val="24"/>
        </w:rPr>
        <w:t>from</w:t>
      </w:r>
      <w:r w:rsidRPr="006057DB">
        <w:rPr>
          <w:sz w:val="24"/>
          <w:szCs w:val="24"/>
        </w:rPr>
        <w:t xml:space="preserve"> cooking</w:t>
      </w:r>
      <w:r w:rsidR="006058F7">
        <w:rPr>
          <w:sz w:val="24"/>
          <w:szCs w:val="24"/>
        </w:rPr>
        <w:t>,</w:t>
      </w:r>
      <w:r>
        <w:rPr>
          <w:sz w:val="24"/>
          <w:szCs w:val="24"/>
        </w:rPr>
        <w:t xml:space="preserve"> which is understood to be harmful</w:t>
      </w:r>
      <w:r w:rsidRPr="006057DB">
        <w:rPr>
          <w:sz w:val="24"/>
          <w:szCs w:val="24"/>
        </w:rPr>
        <w:t xml:space="preserve">. </w:t>
      </w:r>
      <w:r w:rsidR="000967AC">
        <w:rPr>
          <w:sz w:val="24"/>
          <w:szCs w:val="24"/>
        </w:rPr>
        <w:t xml:space="preserve">HCWs appear to feel that a lack of evidence of health harms </w:t>
      </w:r>
      <w:r w:rsidR="00A37944">
        <w:rPr>
          <w:sz w:val="24"/>
          <w:szCs w:val="24"/>
        </w:rPr>
        <w:t>means</w:t>
      </w:r>
      <w:r w:rsidR="000967AC">
        <w:rPr>
          <w:sz w:val="24"/>
          <w:szCs w:val="24"/>
        </w:rPr>
        <w:t xml:space="preserve"> intervention </w:t>
      </w:r>
      <w:r w:rsidR="00A37944">
        <w:rPr>
          <w:sz w:val="24"/>
          <w:szCs w:val="24"/>
        </w:rPr>
        <w:t>is not justified</w:t>
      </w:r>
      <w:r w:rsidR="000967AC">
        <w:rPr>
          <w:sz w:val="24"/>
          <w:szCs w:val="24"/>
        </w:rPr>
        <w:t xml:space="preserve">. </w:t>
      </w:r>
    </w:p>
    <w:p w14:paraId="1C9E6D1F" w14:textId="70655644" w:rsidR="00521909" w:rsidRDefault="006057DB" w:rsidP="00F653B2">
      <w:pPr>
        <w:spacing w:line="360" w:lineRule="auto"/>
        <w:jc w:val="both"/>
        <w:rPr>
          <w:sz w:val="24"/>
          <w:szCs w:val="24"/>
        </w:rPr>
      </w:pPr>
      <w:r>
        <w:rPr>
          <w:sz w:val="24"/>
          <w:szCs w:val="24"/>
        </w:rPr>
        <w:t xml:space="preserve">PPS presents a dilemma for public health professionals; </w:t>
      </w:r>
      <w:r w:rsidR="004D5F6A">
        <w:rPr>
          <w:sz w:val="24"/>
          <w:szCs w:val="24"/>
        </w:rPr>
        <w:t>intervention would be unethical without</w:t>
      </w:r>
      <w:r>
        <w:rPr>
          <w:sz w:val="24"/>
          <w:szCs w:val="24"/>
        </w:rPr>
        <w:t xml:space="preserve"> evidence </w:t>
      </w:r>
      <w:r w:rsidR="00B91369">
        <w:rPr>
          <w:sz w:val="24"/>
          <w:szCs w:val="24"/>
        </w:rPr>
        <w:t xml:space="preserve">that </w:t>
      </w:r>
      <w:r w:rsidR="004D5F6A">
        <w:rPr>
          <w:sz w:val="24"/>
          <w:szCs w:val="24"/>
        </w:rPr>
        <w:t xml:space="preserve">its </w:t>
      </w:r>
      <w:r w:rsidR="00B91369">
        <w:rPr>
          <w:sz w:val="24"/>
          <w:szCs w:val="24"/>
        </w:rPr>
        <w:t xml:space="preserve">harms outweigh </w:t>
      </w:r>
      <w:r w:rsidR="004D5F6A">
        <w:rPr>
          <w:sz w:val="24"/>
          <w:szCs w:val="24"/>
        </w:rPr>
        <w:t xml:space="preserve">the perceived </w:t>
      </w:r>
      <w:r w:rsidR="00B91369">
        <w:rPr>
          <w:sz w:val="24"/>
          <w:szCs w:val="24"/>
        </w:rPr>
        <w:t>benefits</w:t>
      </w:r>
      <w:r>
        <w:rPr>
          <w:sz w:val="24"/>
          <w:szCs w:val="24"/>
        </w:rPr>
        <w:t xml:space="preserve">. </w:t>
      </w:r>
      <w:r w:rsidR="001F0B89">
        <w:rPr>
          <w:sz w:val="24"/>
          <w:szCs w:val="24"/>
        </w:rPr>
        <w:t>Therefore</w:t>
      </w:r>
      <w:r w:rsidR="00521909">
        <w:rPr>
          <w:sz w:val="24"/>
          <w:szCs w:val="24"/>
        </w:rPr>
        <w:t xml:space="preserve">, public health </w:t>
      </w:r>
      <w:r w:rsidR="001F0B89">
        <w:rPr>
          <w:sz w:val="24"/>
          <w:szCs w:val="24"/>
        </w:rPr>
        <w:t>research into</w:t>
      </w:r>
      <w:r w:rsidR="00521909">
        <w:rPr>
          <w:sz w:val="24"/>
          <w:szCs w:val="24"/>
        </w:rPr>
        <w:t xml:space="preserve"> HAP </w:t>
      </w:r>
      <w:r w:rsidR="002B7052">
        <w:rPr>
          <w:sz w:val="24"/>
          <w:szCs w:val="24"/>
        </w:rPr>
        <w:t xml:space="preserve">in similar settings </w:t>
      </w:r>
      <w:r w:rsidR="00521909">
        <w:rPr>
          <w:sz w:val="24"/>
          <w:szCs w:val="24"/>
        </w:rPr>
        <w:t xml:space="preserve">should </w:t>
      </w:r>
      <w:r w:rsidR="003E0496">
        <w:rPr>
          <w:sz w:val="24"/>
          <w:szCs w:val="24"/>
        </w:rPr>
        <w:t>include</w:t>
      </w:r>
      <w:r w:rsidR="00521909">
        <w:rPr>
          <w:sz w:val="24"/>
          <w:szCs w:val="24"/>
        </w:rPr>
        <w:t xml:space="preserve"> PPS</w:t>
      </w:r>
      <w:r w:rsidR="004D5F6A">
        <w:rPr>
          <w:sz w:val="24"/>
          <w:szCs w:val="24"/>
        </w:rPr>
        <w:t xml:space="preserve"> so that </w:t>
      </w:r>
      <w:r w:rsidR="000967AC">
        <w:rPr>
          <w:sz w:val="24"/>
          <w:szCs w:val="24"/>
        </w:rPr>
        <w:t>any intervention or behaviour change strategy</w:t>
      </w:r>
      <w:r w:rsidR="004D5F6A">
        <w:rPr>
          <w:sz w:val="24"/>
          <w:szCs w:val="24"/>
        </w:rPr>
        <w:t xml:space="preserve"> is informed by </w:t>
      </w:r>
      <w:r w:rsidR="000967AC">
        <w:rPr>
          <w:sz w:val="24"/>
          <w:szCs w:val="24"/>
        </w:rPr>
        <w:t xml:space="preserve">a </w:t>
      </w:r>
      <w:r w:rsidR="001F0B89">
        <w:rPr>
          <w:sz w:val="24"/>
          <w:szCs w:val="24"/>
        </w:rPr>
        <w:t xml:space="preserve">better </w:t>
      </w:r>
      <w:r w:rsidR="00521909">
        <w:rPr>
          <w:sz w:val="24"/>
          <w:szCs w:val="24"/>
        </w:rPr>
        <w:t xml:space="preserve">understanding of all </w:t>
      </w:r>
      <w:r w:rsidR="000967AC">
        <w:rPr>
          <w:sz w:val="24"/>
          <w:szCs w:val="24"/>
        </w:rPr>
        <w:t>sources</w:t>
      </w:r>
      <w:r w:rsidR="00521909">
        <w:rPr>
          <w:sz w:val="24"/>
          <w:szCs w:val="24"/>
        </w:rPr>
        <w:t xml:space="preserve"> of </w:t>
      </w:r>
      <w:r w:rsidR="000967AC">
        <w:rPr>
          <w:sz w:val="24"/>
          <w:szCs w:val="24"/>
        </w:rPr>
        <w:t>HAP</w:t>
      </w:r>
      <w:r w:rsidR="001F0B89">
        <w:rPr>
          <w:sz w:val="24"/>
          <w:szCs w:val="24"/>
        </w:rPr>
        <w:t xml:space="preserve"> and the </w:t>
      </w:r>
      <w:r w:rsidR="00E8465C">
        <w:rPr>
          <w:sz w:val="24"/>
          <w:szCs w:val="24"/>
        </w:rPr>
        <w:t>communities’</w:t>
      </w:r>
      <w:r w:rsidR="001F0B89">
        <w:rPr>
          <w:sz w:val="24"/>
          <w:szCs w:val="24"/>
        </w:rPr>
        <w:t xml:space="preserve"> perceptions</w:t>
      </w:r>
      <w:r w:rsidR="000967AC">
        <w:rPr>
          <w:sz w:val="24"/>
          <w:szCs w:val="24"/>
        </w:rPr>
        <w:t xml:space="preserve"> of them</w:t>
      </w:r>
      <w:r w:rsidR="00521909">
        <w:rPr>
          <w:sz w:val="24"/>
          <w:szCs w:val="24"/>
        </w:rPr>
        <w:t xml:space="preserve">. </w:t>
      </w:r>
    </w:p>
    <w:p w14:paraId="1409A1F9" w14:textId="2BEA3494" w:rsidR="00BA2096" w:rsidRDefault="00BA2096" w:rsidP="00F653B2">
      <w:pPr>
        <w:spacing w:line="360" w:lineRule="auto"/>
        <w:jc w:val="both"/>
        <w:rPr>
          <w:sz w:val="24"/>
          <w:szCs w:val="24"/>
        </w:rPr>
      </w:pPr>
    </w:p>
    <w:p w14:paraId="69BFF3E2" w14:textId="77777777" w:rsidR="00F624DE" w:rsidRDefault="00F624DE" w:rsidP="00F653B2">
      <w:pPr>
        <w:spacing w:line="360" w:lineRule="auto"/>
        <w:jc w:val="both"/>
        <w:rPr>
          <w:b/>
          <w:bCs/>
          <w:sz w:val="24"/>
          <w:szCs w:val="24"/>
        </w:rPr>
        <w:sectPr w:rsidR="00F624DE" w:rsidSect="00A31756">
          <w:pgSz w:w="11906" w:h="16838"/>
          <w:pgMar w:top="1440" w:right="1440" w:bottom="1440" w:left="1440" w:header="708" w:footer="708" w:gutter="0"/>
          <w:cols w:space="708"/>
          <w:docGrid w:linePitch="360"/>
        </w:sectPr>
      </w:pPr>
    </w:p>
    <w:p w14:paraId="6AE9C963" w14:textId="7F653C1C" w:rsidR="00CB59CA" w:rsidRPr="003A3455" w:rsidRDefault="00CB59CA" w:rsidP="00F653B2">
      <w:pPr>
        <w:spacing w:line="360" w:lineRule="auto"/>
        <w:jc w:val="both"/>
        <w:rPr>
          <w:b/>
          <w:bCs/>
          <w:sz w:val="24"/>
          <w:szCs w:val="24"/>
        </w:rPr>
      </w:pPr>
      <w:r w:rsidRPr="003A3455">
        <w:rPr>
          <w:b/>
          <w:bCs/>
          <w:sz w:val="24"/>
          <w:szCs w:val="24"/>
        </w:rPr>
        <w:lastRenderedPageBreak/>
        <w:t>Funding</w:t>
      </w:r>
    </w:p>
    <w:p w14:paraId="78FEF81A" w14:textId="3E50E28B" w:rsidR="003A3455" w:rsidRDefault="00CB59CA" w:rsidP="00F653B2">
      <w:pPr>
        <w:spacing w:line="360" w:lineRule="auto"/>
        <w:jc w:val="both"/>
        <w:rPr>
          <w:sz w:val="24"/>
          <w:szCs w:val="24"/>
        </w:rPr>
      </w:pPr>
      <w:r w:rsidRPr="00CB59CA">
        <w:rPr>
          <w:sz w:val="24"/>
          <w:szCs w:val="24"/>
        </w:rPr>
        <w:t>This work was supported by</w:t>
      </w:r>
      <w:r w:rsidR="003A3455">
        <w:rPr>
          <w:sz w:val="24"/>
          <w:szCs w:val="24"/>
        </w:rPr>
        <w:t xml:space="preserve"> The Association of Physicians of Great Britain and Ireland</w:t>
      </w:r>
      <w:r w:rsidR="006B610F">
        <w:rPr>
          <w:sz w:val="24"/>
          <w:szCs w:val="24"/>
        </w:rPr>
        <w:t>.</w:t>
      </w:r>
    </w:p>
    <w:p w14:paraId="400FB501" w14:textId="76F68B28" w:rsidR="003F75BE" w:rsidRDefault="003F75BE" w:rsidP="00F653B2">
      <w:pPr>
        <w:spacing w:line="360" w:lineRule="auto"/>
        <w:jc w:val="both"/>
        <w:rPr>
          <w:sz w:val="24"/>
          <w:szCs w:val="24"/>
        </w:rPr>
      </w:pPr>
      <w:r w:rsidRPr="00460E84">
        <w:rPr>
          <w:sz w:val="24"/>
          <w:szCs w:val="24"/>
        </w:rPr>
        <w:t>MLW’s salary is funded by the National Institute of Health Research (NIHR), under grant CL-2016-26-005.</w:t>
      </w:r>
    </w:p>
    <w:p w14:paraId="58B81D2C" w14:textId="77777777" w:rsidR="000360B6" w:rsidRDefault="000360B6" w:rsidP="00F653B2">
      <w:pPr>
        <w:spacing w:line="360" w:lineRule="auto"/>
        <w:jc w:val="both"/>
        <w:rPr>
          <w:b/>
          <w:bCs/>
          <w:sz w:val="24"/>
          <w:szCs w:val="24"/>
        </w:rPr>
      </w:pPr>
    </w:p>
    <w:p w14:paraId="34ACDC5D" w14:textId="0DFDB291" w:rsidR="003A3455" w:rsidRPr="003A3455" w:rsidRDefault="003A3455" w:rsidP="00F653B2">
      <w:pPr>
        <w:spacing w:line="360" w:lineRule="auto"/>
        <w:jc w:val="both"/>
        <w:rPr>
          <w:b/>
          <w:bCs/>
          <w:sz w:val="24"/>
          <w:szCs w:val="24"/>
        </w:rPr>
      </w:pPr>
      <w:r w:rsidRPr="003A3455">
        <w:rPr>
          <w:b/>
          <w:bCs/>
          <w:sz w:val="24"/>
          <w:szCs w:val="24"/>
        </w:rPr>
        <w:t>Acknowledgements</w:t>
      </w:r>
    </w:p>
    <w:p w14:paraId="6237F715" w14:textId="41FA5F11" w:rsidR="000F5C3B" w:rsidRDefault="004F28AC" w:rsidP="00F653B2">
      <w:pPr>
        <w:spacing w:line="360" w:lineRule="auto"/>
        <w:jc w:val="both"/>
        <w:rPr>
          <w:sz w:val="24"/>
          <w:szCs w:val="24"/>
        </w:rPr>
      </w:pPr>
      <w:r w:rsidRPr="004F28AC">
        <w:rPr>
          <w:sz w:val="24"/>
          <w:szCs w:val="24"/>
        </w:rPr>
        <w:t xml:space="preserve">We would like to thank </w:t>
      </w:r>
      <w:proofErr w:type="spellStart"/>
      <w:r w:rsidRPr="004F28AC">
        <w:rPr>
          <w:sz w:val="24"/>
          <w:szCs w:val="24"/>
        </w:rPr>
        <w:t>Husein</w:t>
      </w:r>
      <w:proofErr w:type="spellEnd"/>
      <w:r w:rsidRPr="004F28AC">
        <w:rPr>
          <w:sz w:val="24"/>
          <w:szCs w:val="24"/>
        </w:rPr>
        <w:t xml:space="preserve"> </w:t>
      </w:r>
      <w:proofErr w:type="spellStart"/>
      <w:r w:rsidRPr="004F28AC">
        <w:rPr>
          <w:sz w:val="24"/>
          <w:szCs w:val="24"/>
        </w:rPr>
        <w:t>Nurahmed</w:t>
      </w:r>
      <w:proofErr w:type="spellEnd"/>
      <w:r w:rsidRPr="004F28AC">
        <w:rPr>
          <w:sz w:val="24"/>
          <w:szCs w:val="24"/>
        </w:rPr>
        <w:t xml:space="preserve"> </w:t>
      </w:r>
      <w:proofErr w:type="spellStart"/>
      <w:r w:rsidRPr="004F28AC">
        <w:rPr>
          <w:sz w:val="24"/>
          <w:szCs w:val="24"/>
        </w:rPr>
        <w:t>Toleha</w:t>
      </w:r>
      <w:proofErr w:type="spellEnd"/>
      <w:r w:rsidRPr="004F28AC">
        <w:rPr>
          <w:sz w:val="24"/>
          <w:szCs w:val="24"/>
        </w:rPr>
        <w:t xml:space="preserve"> of </w:t>
      </w:r>
      <w:proofErr w:type="spellStart"/>
      <w:r w:rsidRPr="004F28AC">
        <w:rPr>
          <w:sz w:val="24"/>
          <w:szCs w:val="24"/>
        </w:rPr>
        <w:t>Wollo</w:t>
      </w:r>
      <w:proofErr w:type="spellEnd"/>
      <w:r w:rsidRPr="004F28AC">
        <w:rPr>
          <w:sz w:val="24"/>
          <w:szCs w:val="24"/>
        </w:rPr>
        <w:t xml:space="preserve"> </w:t>
      </w:r>
      <w:r>
        <w:rPr>
          <w:sz w:val="24"/>
          <w:szCs w:val="24"/>
        </w:rPr>
        <w:t>U</w:t>
      </w:r>
      <w:r w:rsidRPr="004F28AC">
        <w:rPr>
          <w:sz w:val="24"/>
          <w:szCs w:val="24"/>
        </w:rPr>
        <w:t>niversity</w:t>
      </w:r>
      <w:r>
        <w:rPr>
          <w:sz w:val="24"/>
          <w:szCs w:val="24"/>
        </w:rPr>
        <w:t>,</w:t>
      </w:r>
      <w:r w:rsidRPr="004F28AC">
        <w:rPr>
          <w:sz w:val="24"/>
          <w:szCs w:val="24"/>
        </w:rPr>
        <w:t xml:space="preserve"> Martin Stevens</w:t>
      </w:r>
      <w:r w:rsidR="000360B6">
        <w:rPr>
          <w:sz w:val="24"/>
          <w:szCs w:val="24"/>
        </w:rPr>
        <w:t xml:space="preserve"> of MRC </w:t>
      </w:r>
      <w:proofErr w:type="spellStart"/>
      <w:r w:rsidR="000360B6">
        <w:rPr>
          <w:sz w:val="24"/>
          <w:szCs w:val="24"/>
        </w:rPr>
        <w:t>Lifecourse</w:t>
      </w:r>
      <w:proofErr w:type="spellEnd"/>
      <w:r w:rsidR="000360B6">
        <w:rPr>
          <w:sz w:val="24"/>
          <w:szCs w:val="24"/>
        </w:rPr>
        <w:t xml:space="preserve"> Epidemiology Unit at University of Southampton</w:t>
      </w:r>
      <w:r>
        <w:rPr>
          <w:sz w:val="24"/>
          <w:szCs w:val="24"/>
        </w:rPr>
        <w:t xml:space="preserve"> and</w:t>
      </w:r>
      <w:r w:rsidRPr="004F28AC">
        <w:rPr>
          <w:sz w:val="24"/>
          <w:szCs w:val="24"/>
        </w:rPr>
        <w:t xml:space="preserve"> Daniel </w:t>
      </w:r>
      <w:proofErr w:type="spellStart"/>
      <w:r w:rsidRPr="004F28AC">
        <w:rPr>
          <w:sz w:val="24"/>
          <w:szCs w:val="24"/>
        </w:rPr>
        <w:t>Kassa</w:t>
      </w:r>
      <w:proofErr w:type="spellEnd"/>
      <w:r w:rsidRPr="004F28AC">
        <w:rPr>
          <w:sz w:val="24"/>
          <w:szCs w:val="24"/>
        </w:rPr>
        <w:t xml:space="preserve"> for their assistance </w:t>
      </w:r>
      <w:r>
        <w:rPr>
          <w:sz w:val="24"/>
          <w:szCs w:val="24"/>
        </w:rPr>
        <w:t xml:space="preserve">and advice </w:t>
      </w:r>
      <w:r w:rsidRPr="004F28AC">
        <w:rPr>
          <w:sz w:val="24"/>
          <w:szCs w:val="24"/>
        </w:rPr>
        <w:t>during data collection</w:t>
      </w:r>
      <w:r>
        <w:rPr>
          <w:sz w:val="24"/>
          <w:szCs w:val="24"/>
        </w:rPr>
        <w:t xml:space="preserve"> and analysis. </w:t>
      </w:r>
    </w:p>
    <w:p w14:paraId="4A340D2C" w14:textId="77777777" w:rsidR="004F28AC" w:rsidRDefault="004F28AC" w:rsidP="00F653B2">
      <w:pPr>
        <w:spacing w:line="360" w:lineRule="auto"/>
        <w:jc w:val="both"/>
        <w:rPr>
          <w:sz w:val="24"/>
          <w:szCs w:val="24"/>
        </w:rPr>
      </w:pPr>
    </w:p>
    <w:p w14:paraId="0A534567" w14:textId="34AB4880" w:rsidR="000F5C3B" w:rsidRPr="000F5C3B" w:rsidRDefault="000F5C3B" w:rsidP="00F653B2">
      <w:pPr>
        <w:spacing w:line="360" w:lineRule="auto"/>
        <w:jc w:val="both"/>
        <w:rPr>
          <w:b/>
          <w:bCs/>
          <w:sz w:val="24"/>
          <w:szCs w:val="24"/>
        </w:rPr>
      </w:pPr>
      <w:r w:rsidRPr="003A3455">
        <w:rPr>
          <w:b/>
          <w:bCs/>
          <w:sz w:val="24"/>
          <w:szCs w:val="24"/>
        </w:rPr>
        <w:t>References</w:t>
      </w:r>
    </w:p>
    <w:p w14:paraId="68C2B42A" w14:textId="1535F2E0"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w:t>
      </w:r>
      <w:r w:rsidRPr="00237051">
        <w:rPr>
          <w:rFonts w:ascii="Calibri" w:hAnsi="Calibri" w:cs="Calibri"/>
          <w:noProof/>
          <w:sz w:val="24"/>
          <w:szCs w:val="24"/>
        </w:rPr>
        <w:tab/>
        <w:t>World Health Organisation. Household air pollution. 2019. https://www.who.int/airpollution/household/en/ (accessed Dec 9, 2019).</w:t>
      </w:r>
    </w:p>
    <w:p w14:paraId="10869C48"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w:t>
      </w:r>
      <w:r w:rsidRPr="00237051">
        <w:rPr>
          <w:rFonts w:ascii="Calibri" w:hAnsi="Calibri" w:cs="Calibri"/>
          <w:noProof/>
          <w:sz w:val="24"/>
          <w:szCs w:val="24"/>
        </w:rPr>
        <w:tab/>
        <w:t xml:space="preserve">GBD 2017 Causes of Death Collaborators G 2017 C of D. Global, regional, and national age-sex-specific mortality for 282 causes of death in 195 countries and territories, 1980-2017: a systematic analysis for the Global Burden of Disease Study 2017. </w:t>
      </w:r>
      <w:r w:rsidRPr="00237051">
        <w:rPr>
          <w:rFonts w:ascii="Calibri" w:hAnsi="Calibri" w:cs="Calibri"/>
          <w:i/>
          <w:iCs/>
          <w:noProof/>
          <w:sz w:val="24"/>
          <w:szCs w:val="24"/>
        </w:rPr>
        <w:t>Lancet (London, England)</w:t>
      </w:r>
      <w:r w:rsidRPr="00237051">
        <w:rPr>
          <w:rFonts w:ascii="Calibri" w:hAnsi="Calibri" w:cs="Calibri"/>
          <w:noProof/>
          <w:sz w:val="24"/>
          <w:szCs w:val="24"/>
        </w:rPr>
        <w:t xml:space="preserve"> 2018; </w:t>
      </w:r>
      <w:r w:rsidRPr="00237051">
        <w:rPr>
          <w:rFonts w:ascii="Calibri" w:hAnsi="Calibri" w:cs="Calibri"/>
          <w:b/>
          <w:bCs/>
          <w:noProof/>
          <w:sz w:val="24"/>
          <w:szCs w:val="24"/>
        </w:rPr>
        <w:t>392</w:t>
      </w:r>
      <w:r w:rsidRPr="00237051">
        <w:rPr>
          <w:rFonts w:ascii="Calibri" w:hAnsi="Calibri" w:cs="Calibri"/>
          <w:noProof/>
          <w:sz w:val="24"/>
          <w:szCs w:val="24"/>
        </w:rPr>
        <w:t>: 1736–88.</w:t>
      </w:r>
    </w:p>
    <w:p w14:paraId="172634A6"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w:t>
      </w:r>
      <w:r w:rsidRPr="00237051">
        <w:rPr>
          <w:rFonts w:ascii="Calibri" w:hAnsi="Calibri" w:cs="Calibri"/>
          <w:noProof/>
          <w:sz w:val="24"/>
          <w:szCs w:val="24"/>
        </w:rPr>
        <w:tab/>
        <w:t>World Heath Organisation. Health effects of particulate matter. 2013.</w:t>
      </w:r>
    </w:p>
    <w:p w14:paraId="2FBE8A84"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4</w:t>
      </w:r>
      <w:r w:rsidRPr="00237051">
        <w:rPr>
          <w:rFonts w:ascii="Calibri" w:hAnsi="Calibri" w:cs="Calibri"/>
          <w:noProof/>
          <w:sz w:val="24"/>
          <w:szCs w:val="24"/>
        </w:rPr>
        <w:tab/>
        <w:t>United Nations. Sustainable Development Goal 3: Ensure healthy lives and promote well-being for all at all ages. 2016. https://sustainabledevelopment.un.org/sdg3 (accessed Dec 9, 2019).</w:t>
      </w:r>
    </w:p>
    <w:p w14:paraId="3BD4A4FF"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5</w:t>
      </w:r>
      <w:r w:rsidRPr="00237051">
        <w:rPr>
          <w:rFonts w:ascii="Calibri" w:hAnsi="Calibri" w:cs="Calibri"/>
          <w:noProof/>
          <w:sz w:val="24"/>
          <w:szCs w:val="24"/>
        </w:rPr>
        <w:tab/>
        <w:t>Kammila S, Kappen JF, Rysankova D, Hyseni B, Putti VR. Clean and improved cooking in Sub-Saharan Africa : a landscape report. 2014 http://documents.worldbank.org/curated/en/164241468178757464/Clean-and-improved-cooking-in-Sub-Saharan-Africa-a-landscape-report (accessed Dec 10, 2019).</w:t>
      </w:r>
    </w:p>
    <w:p w14:paraId="67CAA992"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6</w:t>
      </w:r>
      <w:r w:rsidRPr="00237051">
        <w:rPr>
          <w:rFonts w:ascii="Calibri" w:hAnsi="Calibri" w:cs="Calibri"/>
          <w:noProof/>
          <w:sz w:val="24"/>
          <w:szCs w:val="24"/>
        </w:rPr>
        <w:tab/>
        <w:t>Institute for Health Metrics and Evaluation. Ethiopia. http://www.healthdata.org/ethiopia (accessed Dec 9, 2019).</w:t>
      </w:r>
    </w:p>
    <w:p w14:paraId="64D82532"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lastRenderedPageBreak/>
        <w:t>7</w:t>
      </w:r>
      <w:r w:rsidRPr="00237051">
        <w:rPr>
          <w:rFonts w:ascii="Calibri" w:hAnsi="Calibri" w:cs="Calibri"/>
          <w:noProof/>
          <w:sz w:val="24"/>
          <w:szCs w:val="24"/>
        </w:rPr>
        <w:tab/>
        <w:t>United Nations Foundation. Clean Cooking Alliance. 2019. https://www.cleancookingalliance.org/home/index.html (accessed Dec 10, 2019).</w:t>
      </w:r>
    </w:p>
    <w:p w14:paraId="5317E33A"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8</w:t>
      </w:r>
      <w:r w:rsidRPr="00237051">
        <w:rPr>
          <w:rFonts w:ascii="Calibri" w:hAnsi="Calibri" w:cs="Calibri"/>
          <w:noProof/>
          <w:sz w:val="24"/>
          <w:szCs w:val="24"/>
        </w:rPr>
        <w:tab/>
        <w:t xml:space="preserve">LaFave D, Beyene AD, Bluffstone R, </w:t>
      </w:r>
      <w:r w:rsidRPr="00237051">
        <w:rPr>
          <w:rFonts w:ascii="Calibri" w:hAnsi="Calibri" w:cs="Calibri"/>
          <w:i/>
          <w:iCs/>
          <w:noProof/>
          <w:sz w:val="24"/>
          <w:szCs w:val="24"/>
        </w:rPr>
        <w:t>et al.</w:t>
      </w:r>
      <w:r w:rsidRPr="00237051">
        <w:rPr>
          <w:rFonts w:ascii="Calibri" w:hAnsi="Calibri" w:cs="Calibri"/>
          <w:noProof/>
          <w:sz w:val="24"/>
          <w:szCs w:val="24"/>
        </w:rPr>
        <w:t xml:space="preserve"> Impacts of Improved Biomass Cookstoves on Child and Adult Health: Experimental Evidence from Rural Ethiopia. The World Bank, 2019 DOI:10.1596/1813-9450-8929.</w:t>
      </w:r>
    </w:p>
    <w:p w14:paraId="56750FC5"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9</w:t>
      </w:r>
      <w:r w:rsidRPr="00237051">
        <w:rPr>
          <w:rFonts w:ascii="Calibri" w:hAnsi="Calibri" w:cs="Calibri"/>
          <w:noProof/>
          <w:sz w:val="24"/>
          <w:szCs w:val="24"/>
        </w:rPr>
        <w:tab/>
        <w:t xml:space="preserve">Mortimer K, Balmes JR. Cookstove Trials and Tribulations: What Is Needed to Decrease the Burden of Household Air Pollution? </w:t>
      </w:r>
      <w:r w:rsidRPr="00237051">
        <w:rPr>
          <w:rFonts w:ascii="Calibri" w:hAnsi="Calibri" w:cs="Calibri"/>
          <w:i/>
          <w:iCs/>
          <w:noProof/>
          <w:sz w:val="24"/>
          <w:szCs w:val="24"/>
        </w:rPr>
        <w:t>Ann Am Thorac Soc</w:t>
      </w:r>
      <w:r w:rsidRPr="00237051">
        <w:rPr>
          <w:rFonts w:ascii="Calibri" w:hAnsi="Calibri" w:cs="Calibri"/>
          <w:noProof/>
          <w:sz w:val="24"/>
          <w:szCs w:val="24"/>
        </w:rPr>
        <w:t xml:space="preserve"> 2018; </w:t>
      </w:r>
      <w:r w:rsidRPr="00237051">
        <w:rPr>
          <w:rFonts w:ascii="Calibri" w:hAnsi="Calibri" w:cs="Calibri"/>
          <w:b/>
          <w:bCs/>
          <w:noProof/>
          <w:sz w:val="24"/>
          <w:szCs w:val="24"/>
        </w:rPr>
        <w:t>15</w:t>
      </w:r>
      <w:r w:rsidRPr="00237051">
        <w:rPr>
          <w:rFonts w:ascii="Calibri" w:hAnsi="Calibri" w:cs="Calibri"/>
          <w:noProof/>
          <w:sz w:val="24"/>
          <w:szCs w:val="24"/>
        </w:rPr>
        <w:t>: 539–41.</w:t>
      </w:r>
    </w:p>
    <w:p w14:paraId="63EAE164"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10</w:t>
      </w:r>
      <w:r w:rsidRPr="00237051">
        <w:rPr>
          <w:rFonts w:ascii="Calibri" w:hAnsi="Calibri" w:cs="Calibri"/>
          <w:noProof/>
          <w:sz w:val="24"/>
          <w:szCs w:val="24"/>
        </w:rPr>
        <w:tab/>
        <w:t xml:space="preserve">Nightingale R, Lesosky M, Flitz G, </w:t>
      </w:r>
      <w:r w:rsidRPr="00237051">
        <w:rPr>
          <w:rFonts w:ascii="Calibri" w:hAnsi="Calibri" w:cs="Calibri"/>
          <w:i/>
          <w:iCs/>
          <w:noProof/>
          <w:sz w:val="24"/>
          <w:szCs w:val="24"/>
        </w:rPr>
        <w:t>et al.</w:t>
      </w:r>
      <w:r w:rsidRPr="00237051">
        <w:rPr>
          <w:rFonts w:ascii="Calibri" w:hAnsi="Calibri" w:cs="Calibri"/>
          <w:noProof/>
          <w:sz w:val="24"/>
          <w:szCs w:val="24"/>
        </w:rPr>
        <w:t xml:space="preserve"> Noncommunicable Respiratory Disease and Air Pollution Exposure in Malawi (CAPS). A Cross-Sectional Study. </w:t>
      </w:r>
      <w:r w:rsidRPr="00237051">
        <w:rPr>
          <w:rFonts w:ascii="Calibri" w:hAnsi="Calibri" w:cs="Calibri"/>
          <w:i/>
          <w:iCs/>
          <w:noProof/>
          <w:sz w:val="24"/>
          <w:szCs w:val="24"/>
        </w:rPr>
        <w:t>Am J Respir Crit Care Med</w:t>
      </w:r>
      <w:r w:rsidRPr="00237051">
        <w:rPr>
          <w:rFonts w:ascii="Calibri" w:hAnsi="Calibri" w:cs="Calibri"/>
          <w:noProof/>
          <w:sz w:val="24"/>
          <w:szCs w:val="24"/>
        </w:rPr>
        <w:t xml:space="preserve"> 2019; </w:t>
      </w:r>
      <w:r w:rsidRPr="00237051">
        <w:rPr>
          <w:rFonts w:ascii="Calibri" w:hAnsi="Calibri" w:cs="Calibri"/>
          <w:b/>
          <w:bCs/>
          <w:noProof/>
          <w:sz w:val="24"/>
          <w:szCs w:val="24"/>
        </w:rPr>
        <w:t>199</w:t>
      </w:r>
      <w:r w:rsidRPr="00237051">
        <w:rPr>
          <w:rFonts w:ascii="Calibri" w:hAnsi="Calibri" w:cs="Calibri"/>
          <w:noProof/>
          <w:sz w:val="24"/>
          <w:szCs w:val="24"/>
        </w:rPr>
        <w:t>: 613–21.</w:t>
      </w:r>
    </w:p>
    <w:p w14:paraId="44D59797"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460E84">
        <w:rPr>
          <w:rFonts w:ascii="Calibri" w:hAnsi="Calibri" w:cs="Calibri"/>
          <w:noProof/>
          <w:sz w:val="24"/>
          <w:szCs w:val="24"/>
          <w:lang w:val="es-ES"/>
        </w:rPr>
        <w:t>11</w:t>
      </w:r>
      <w:r w:rsidRPr="00460E84">
        <w:rPr>
          <w:rFonts w:ascii="Calibri" w:hAnsi="Calibri" w:cs="Calibri"/>
          <w:noProof/>
          <w:sz w:val="24"/>
          <w:szCs w:val="24"/>
          <w:lang w:val="es-ES"/>
        </w:rPr>
        <w:tab/>
        <w:t xml:space="preserve">Schilmann A, Riojas-Rodríguez H, Catalán-Vázquez M, </w:t>
      </w:r>
      <w:r w:rsidRPr="00460E84">
        <w:rPr>
          <w:rFonts w:ascii="Calibri" w:hAnsi="Calibri" w:cs="Calibri"/>
          <w:i/>
          <w:iCs/>
          <w:noProof/>
          <w:sz w:val="24"/>
          <w:szCs w:val="24"/>
          <w:lang w:val="es-ES"/>
        </w:rPr>
        <w:t>et al.</w:t>
      </w:r>
      <w:r w:rsidRPr="00460E84">
        <w:rPr>
          <w:rFonts w:ascii="Calibri" w:hAnsi="Calibri" w:cs="Calibri"/>
          <w:noProof/>
          <w:sz w:val="24"/>
          <w:szCs w:val="24"/>
          <w:lang w:val="es-ES"/>
        </w:rPr>
        <w:t xml:space="preserve"> </w:t>
      </w:r>
      <w:r w:rsidRPr="00237051">
        <w:rPr>
          <w:rFonts w:ascii="Calibri" w:hAnsi="Calibri" w:cs="Calibri"/>
          <w:noProof/>
          <w:sz w:val="24"/>
          <w:szCs w:val="24"/>
        </w:rPr>
        <w:t xml:space="preserve">A follow-up study after an improved cookstove intervention in rural Mexico: Estimation of household energy use and chronic PM2.5 exposure. </w:t>
      </w:r>
      <w:r w:rsidRPr="00237051">
        <w:rPr>
          <w:rFonts w:ascii="Calibri" w:hAnsi="Calibri" w:cs="Calibri"/>
          <w:i/>
          <w:iCs/>
          <w:noProof/>
          <w:sz w:val="24"/>
          <w:szCs w:val="24"/>
        </w:rPr>
        <w:t>Environ Int</w:t>
      </w:r>
      <w:r w:rsidRPr="00237051">
        <w:rPr>
          <w:rFonts w:ascii="Calibri" w:hAnsi="Calibri" w:cs="Calibri"/>
          <w:noProof/>
          <w:sz w:val="24"/>
          <w:szCs w:val="24"/>
        </w:rPr>
        <w:t xml:space="preserve"> 2019; </w:t>
      </w:r>
      <w:r w:rsidRPr="00237051">
        <w:rPr>
          <w:rFonts w:ascii="Calibri" w:hAnsi="Calibri" w:cs="Calibri"/>
          <w:b/>
          <w:bCs/>
          <w:noProof/>
          <w:sz w:val="24"/>
          <w:szCs w:val="24"/>
        </w:rPr>
        <w:t>131</w:t>
      </w:r>
      <w:r w:rsidRPr="00237051">
        <w:rPr>
          <w:rFonts w:ascii="Calibri" w:hAnsi="Calibri" w:cs="Calibri"/>
          <w:noProof/>
          <w:sz w:val="24"/>
          <w:szCs w:val="24"/>
        </w:rPr>
        <w:t>: 105013.</w:t>
      </w:r>
    </w:p>
    <w:p w14:paraId="512542A9"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12</w:t>
      </w:r>
      <w:r w:rsidRPr="00237051">
        <w:rPr>
          <w:rFonts w:ascii="Calibri" w:hAnsi="Calibri" w:cs="Calibri"/>
          <w:noProof/>
          <w:sz w:val="24"/>
          <w:szCs w:val="24"/>
        </w:rPr>
        <w:tab/>
        <w:t xml:space="preserve">Ruiz-Mercado I, Masera O. Patterns of Stove Use in the Context of Fuel–Device Stacking: Rationale and Implications. </w:t>
      </w:r>
      <w:r w:rsidRPr="00237051">
        <w:rPr>
          <w:rFonts w:ascii="Calibri" w:hAnsi="Calibri" w:cs="Calibri"/>
          <w:i/>
          <w:iCs/>
          <w:noProof/>
          <w:sz w:val="24"/>
          <w:szCs w:val="24"/>
        </w:rPr>
        <w:t>Ecohealth</w:t>
      </w:r>
      <w:r w:rsidRPr="00237051">
        <w:rPr>
          <w:rFonts w:ascii="Calibri" w:hAnsi="Calibri" w:cs="Calibri"/>
          <w:noProof/>
          <w:sz w:val="24"/>
          <w:szCs w:val="24"/>
        </w:rPr>
        <w:t xml:space="preserve"> 2015; </w:t>
      </w:r>
      <w:r w:rsidRPr="00237051">
        <w:rPr>
          <w:rFonts w:ascii="Calibri" w:hAnsi="Calibri" w:cs="Calibri"/>
          <w:b/>
          <w:bCs/>
          <w:noProof/>
          <w:sz w:val="24"/>
          <w:szCs w:val="24"/>
        </w:rPr>
        <w:t>12</w:t>
      </w:r>
      <w:r w:rsidRPr="00237051">
        <w:rPr>
          <w:rFonts w:ascii="Calibri" w:hAnsi="Calibri" w:cs="Calibri"/>
          <w:noProof/>
          <w:sz w:val="24"/>
          <w:szCs w:val="24"/>
        </w:rPr>
        <w:t>: 42–56.</w:t>
      </w:r>
    </w:p>
    <w:p w14:paraId="1D7B4030"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13</w:t>
      </w:r>
      <w:r w:rsidRPr="00237051">
        <w:rPr>
          <w:rFonts w:ascii="Calibri" w:hAnsi="Calibri" w:cs="Calibri"/>
          <w:noProof/>
          <w:sz w:val="24"/>
          <w:szCs w:val="24"/>
        </w:rPr>
        <w:tab/>
        <w:t xml:space="preserve">Tamire M, Addissie A, Skovbjerg S, Andersson R, Lärstad M. Socio-Cultural Reasons and Community Perceptions Regarding Indoor Cooking Using Biomass Fuel and Traditional Stoves in Rural Ethiopia: A Qualitative Study. </w:t>
      </w:r>
      <w:r w:rsidRPr="00237051">
        <w:rPr>
          <w:rFonts w:ascii="Calibri" w:hAnsi="Calibri" w:cs="Calibri"/>
          <w:i/>
          <w:iCs/>
          <w:noProof/>
          <w:sz w:val="24"/>
          <w:szCs w:val="24"/>
        </w:rPr>
        <w:t>Int J Environ Res Public Health</w:t>
      </w:r>
      <w:r w:rsidRPr="00237051">
        <w:rPr>
          <w:rFonts w:ascii="Calibri" w:hAnsi="Calibri" w:cs="Calibri"/>
          <w:noProof/>
          <w:sz w:val="24"/>
          <w:szCs w:val="24"/>
        </w:rPr>
        <w:t xml:space="preserve"> 2018; </w:t>
      </w:r>
      <w:r w:rsidRPr="00237051">
        <w:rPr>
          <w:rFonts w:ascii="Calibri" w:hAnsi="Calibri" w:cs="Calibri"/>
          <w:b/>
          <w:bCs/>
          <w:noProof/>
          <w:sz w:val="24"/>
          <w:szCs w:val="24"/>
        </w:rPr>
        <w:t>15</w:t>
      </w:r>
      <w:r w:rsidRPr="00237051">
        <w:rPr>
          <w:rFonts w:ascii="Calibri" w:hAnsi="Calibri" w:cs="Calibri"/>
          <w:noProof/>
          <w:sz w:val="24"/>
          <w:szCs w:val="24"/>
        </w:rPr>
        <w:t>: 2035.</w:t>
      </w:r>
    </w:p>
    <w:p w14:paraId="1C5A2F68"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14</w:t>
      </w:r>
      <w:r w:rsidRPr="00237051">
        <w:rPr>
          <w:rFonts w:ascii="Calibri" w:hAnsi="Calibri" w:cs="Calibri"/>
          <w:noProof/>
          <w:sz w:val="24"/>
          <w:szCs w:val="24"/>
        </w:rPr>
        <w:tab/>
        <w:t>Pennacchio M, Jefferson L, Havens K, Sollenberger D. Uses and Abuses of Plant-Derived Smoke: Its Ethnobotany as Hallucinogen, Perfume, Incense, and Medicine. Oxford University Press, 2010.</w:t>
      </w:r>
    </w:p>
    <w:p w14:paraId="4AD96493"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15</w:t>
      </w:r>
      <w:r w:rsidRPr="00237051">
        <w:rPr>
          <w:rFonts w:ascii="Calibri" w:hAnsi="Calibri" w:cs="Calibri"/>
          <w:noProof/>
          <w:sz w:val="24"/>
          <w:szCs w:val="24"/>
        </w:rPr>
        <w:tab/>
        <w:t xml:space="preserve">Wubetu M, Sintayehu M, Abdelwuhab Aeta M, Reta H, Derebe D. Ethnobotany Of Medicinal Plants Used To Treat Various Mental Illnesses In Ethiopia: A Systematic Review | Abstract. </w:t>
      </w:r>
      <w:r w:rsidRPr="00237051">
        <w:rPr>
          <w:rFonts w:ascii="Calibri" w:hAnsi="Calibri" w:cs="Calibri"/>
          <w:i/>
          <w:iCs/>
          <w:noProof/>
          <w:sz w:val="24"/>
          <w:szCs w:val="24"/>
        </w:rPr>
        <w:t>Asian J Plant Sci Res</w:t>
      </w:r>
      <w:r w:rsidRPr="00237051">
        <w:rPr>
          <w:rFonts w:ascii="Calibri" w:hAnsi="Calibri" w:cs="Calibri"/>
          <w:noProof/>
          <w:sz w:val="24"/>
          <w:szCs w:val="24"/>
        </w:rPr>
        <w:t xml:space="preserve"> 2018; </w:t>
      </w:r>
      <w:r w:rsidRPr="00237051">
        <w:rPr>
          <w:rFonts w:ascii="Calibri" w:hAnsi="Calibri" w:cs="Calibri"/>
          <w:b/>
          <w:bCs/>
          <w:noProof/>
          <w:sz w:val="24"/>
          <w:szCs w:val="24"/>
        </w:rPr>
        <w:t>8</w:t>
      </w:r>
      <w:r w:rsidRPr="00237051">
        <w:rPr>
          <w:rFonts w:ascii="Calibri" w:hAnsi="Calibri" w:cs="Calibri"/>
          <w:noProof/>
          <w:sz w:val="24"/>
          <w:szCs w:val="24"/>
        </w:rPr>
        <w:t>: 9–33.</w:t>
      </w:r>
    </w:p>
    <w:p w14:paraId="10F4334C"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16</w:t>
      </w:r>
      <w:r w:rsidRPr="00237051">
        <w:rPr>
          <w:rFonts w:ascii="Calibri" w:hAnsi="Calibri" w:cs="Calibri"/>
          <w:noProof/>
          <w:sz w:val="24"/>
          <w:szCs w:val="24"/>
        </w:rPr>
        <w:tab/>
        <w:t xml:space="preserve">Kaba M, Wilkinson R, Phillips D, Levene D. Improving household air quality: The neglected cultural dimension | The Ethiopian Journal of Health Development (EJHD). </w:t>
      </w:r>
      <w:r w:rsidRPr="00237051">
        <w:rPr>
          <w:rFonts w:ascii="Calibri" w:hAnsi="Calibri" w:cs="Calibri"/>
          <w:i/>
          <w:iCs/>
          <w:noProof/>
          <w:sz w:val="24"/>
          <w:szCs w:val="24"/>
        </w:rPr>
        <w:lastRenderedPageBreak/>
        <w:t>Ethiop J Heal Dev</w:t>
      </w:r>
      <w:r w:rsidRPr="00237051">
        <w:rPr>
          <w:rFonts w:ascii="Calibri" w:hAnsi="Calibri" w:cs="Calibri"/>
          <w:noProof/>
          <w:sz w:val="24"/>
          <w:szCs w:val="24"/>
        </w:rPr>
        <w:t xml:space="preserve"> 2019; </w:t>
      </w:r>
      <w:r w:rsidRPr="00237051">
        <w:rPr>
          <w:rFonts w:ascii="Calibri" w:hAnsi="Calibri" w:cs="Calibri"/>
          <w:b/>
          <w:bCs/>
          <w:noProof/>
          <w:sz w:val="24"/>
          <w:szCs w:val="24"/>
        </w:rPr>
        <w:t>33</w:t>
      </w:r>
      <w:r w:rsidRPr="00237051">
        <w:rPr>
          <w:rFonts w:ascii="Calibri" w:hAnsi="Calibri" w:cs="Calibri"/>
          <w:noProof/>
          <w:sz w:val="24"/>
          <w:szCs w:val="24"/>
        </w:rPr>
        <w:t>: 201–2.</w:t>
      </w:r>
    </w:p>
    <w:p w14:paraId="0360A090"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17</w:t>
      </w:r>
      <w:r w:rsidRPr="00237051">
        <w:rPr>
          <w:rFonts w:ascii="Calibri" w:hAnsi="Calibri" w:cs="Calibri"/>
          <w:noProof/>
          <w:sz w:val="24"/>
          <w:szCs w:val="24"/>
        </w:rPr>
        <w:tab/>
        <w:t xml:space="preserve">Lung S-CC, Hu S-C. Generation rates and emission factors of particulate matter and particle-bound polycyclic aromatic hydrocarbons of incense sticks. </w:t>
      </w:r>
      <w:r w:rsidRPr="00237051">
        <w:rPr>
          <w:rFonts w:ascii="Calibri" w:hAnsi="Calibri" w:cs="Calibri"/>
          <w:i/>
          <w:iCs/>
          <w:noProof/>
          <w:sz w:val="24"/>
          <w:szCs w:val="24"/>
        </w:rPr>
        <w:t>Chemosphere</w:t>
      </w:r>
      <w:r w:rsidRPr="00237051">
        <w:rPr>
          <w:rFonts w:ascii="Calibri" w:hAnsi="Calibri" w:cs="Calibri"/>
          <w:noProof/>
          <w:sz w:val="24"/>
          <w:szCs w:val="24"/>
        </w:rPr>
        <w:t xml:space="preserve"> 2003; </w:t>
      </w:r>
      <w:r w:rsidRPr="00237051">
        <w:rPr>
          <w:rFonts w:ascii="Calibri" w:hAnsi="Calibri" w:cs="Calibri"/>
          <w:b/>
          <w:bCs/>
          <w:noProof/>
          <w:sz w:val="24"/>
          <w:szCs w:val="24"/>
        </w:rPr>
        <w:t>50</w:t>
      </w:r>
      <w:r w:rsidRPr="00237051">
        <w:rPr>
          <w:rFonts w:ascii="Calibri" w:hAnsi="Calibri" w:cs="Calibri"/>
          <w:noProof/>
          <w:sz w:val="24"/>
          <w:szCs w:val="24"/>
        </w:rPr>
        <w:t>: 673–9.</w:t>
      </w:r>
    </w:p>
    <w:p w14:paraId="2CFC5F66"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18</w:t>
      </w:r>
      <w:r w:rsidRPr="00237051">
        <w:rPr>
          <w:rFonts w:ascii="Calibri" w:hAnsi="Calibri" w:cs="Calibri"/>
          <w:noProof/>
          <w:sz w:val="24"/>
          <w:szCs w:val="24"/>
        </w:rPr>
        <w:tab/>
        <w:t xml:space="preserve">See SW, Balasubramanian R. Characterization of fine particle emissions from incense burning. </w:t>
      </w:r>
      <w:r w:rsidRPr="00237051">
        <w:rPr>
          <w:rFonts w:ascii="Calibri" w:hAnsi="Calibri" w:cs="Calibri"/>
          <w:i/>
          <w:iCs/>
          <w:noProof/>
          <w:sz w:val="24"/>
          <w:szCs w:val="24"/>
        </w:rPr>
        <w:t>Build Environ</w:t>
      </w:r>
      <w:r w:rsidRPr="00237051">
        <w:rPr>
          <w:rFonts w:ascii="Calibri" w:hAnsi="Calibri" w:cs="Calibri"/>
          <w:noProof/>
          <w:sz w:val="24"/>
          <w:szCs w:val="24"/>
        </w:rPr>
        <w:t xml:space="preserve"> 2011; </w:t>
      </w:r>
      <w:r w:rsidRPr="00237051">
        <w:rPr>
          <w:rFonts w:ascii="Calibri" w:hAnsi="Calibri" w:cs="Calibri"/>
          <w:b/>
          <w:bCs/>
          <w:noProof/>
          <w:sz w:val="24"/>
          <w:szCs w:val="24"/>
        </w:rPr>
        <w:t>46</w:t>
      </w:r>
      <w:r w:rsidRPr="00237051">
        <w:rPr>
          <w:rFonts w:ascii="Calibri" w:hAnsi="Calibri" w:cs="Calibri"/>
          <w:noProof/>
          <w:sz w:val="24"/>
          <w:szCs w:val="24"/>
        </w:rPr>
        <w:t>: 1074–80.</w:t>
      </w:r>
    </w:p>
    <w:p w14:paraId="68E49089"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19</w:t>
      </w:r>
      <w:r w:rsidRPr="00237051">
        <w:rPr>
          <w:rFonts w:ascii="Calibri" w:hAnsi="Calibri" w:cs="Calibri"/>
          <w:noProof/>
          <w:sz w:val="24"/>
          <w:szCs w:val="24"/>
        </w:rPr>
        <w:tab/>
        <w:t xml:space="preserve">Lee S-C, Wang B. Characteristics of emissions of air pollutants from burning of incense in a large environmental chamber. </w:t>
      </w:r>
      <w:r w:rsidRPr="00237051">
        <w:rPr>
          <w:rFonts w:ascii="Calibri" w:hAnsi="Calibri" w:cs="Calibri"/>
          <w:i/>
          <w:iCs/>
          <w:noProof/>
          <w:sz w:val="24"/>
          <w:szCs w:val="24"/>
        </w:rPr>
        <w:t>Atmos Environ</w:t>
      </w:r>
      <w:r w:rsidRPr="00237051">
        <w:rPr>
          <w:rFonts w:ascii="Calibri" w:hAnsi="Calibri" w:cs="Calibri"/>
          <w:noProof/>
          <w:sz w:val="24"/>
          <w:szCs w:val="24"/>
        </w:rPr>
        <w:t xml:space="preserve"> 2004; </w:t>
      </w:r>
      <w:r w:rsidRPr="00237051">
        <w:rPr>
          <w:rFonts w:ascii="Calibri" w:hAnsi="Calibri" w:cs="Calibri"/>
          <w:b/>
          <w:bCs/>
          <w:noProof/>
          <w:sz w:val="24"/>
          <w:szCs w:val="24"/>
        </w:rPr>
        <w:t>38</w:t>
      </w:r>
      <w:r w:rsidRPr="00237051">
        <w:rPr>
          <w:rFonts w:ascii="Calibri" w:hAnsi="Calibri" w:cs="Calibri"/>
          <w:noProof/>
          <w:sz w:val="24"/>
          <w:szCs w:val="24"/>
        </w:rPr>
        <w:t>: 941–51.</w:t>
      </w:r>
    </w:p>
    <w:p w14:paraId="2389D8B9"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20</w:t>
      </w:r>
      <w:r w:rsidRPr="00237051">
        <w:rPr>
          <w:rFonts w:ascii="Calibri" w:hAnsi="Calibri" w:cs="Calibri"/>
          <w:noProof/>
          <w:sz w:val="24"/>
          <w:szCs w:val="24"/>
        </w:rPr>
        <w:tab/>
        <w:t xml:space="preserve">Chen L-Y, Ho C. Incense Burning during Pregnancy and Birth Weight and Head Circumference among Term Births: The Taiwan Birth Cohort Study. </w:t>
      </w:r>
      <w:r w:rsidRPr="00237051">
        <w:rPr>
          <w:rFonts w:ascii="Calibri" w:hAnsi="Calibri" w:cs="Calibri"/>
          <w:i/>
          <w:iCs/>
          <w:noProof/>
          <w:sz w:val="24"/>
          <w:szCs w:val="24"/>
        </w:rPr>
        <w:t>Environ Health Perspect</w:t>
      </w:r>
      <w:r w:rsidRPr="00237051">
        <w:rPr>
          <w:rFonts w:ascii="Calibri" w:hAnsi="Calibri" w:cs="Calibri"/>
          <w:noProof/>
          <w:sz w:val="24"/>
          <w:szCs w:val="24"/>
        </w:rPr>
        <w:t xml:space="preserve"> 2016; </w:t>
      </w:r>
      <w:r w:rsidRPr="00237051">
        <w:rPr>
          <w:rFonts w:ascii="Calibri" w:hAnsi="Calibri" w:cs="Calibri"/>
          <w:b/>
          <w:bCs/>
          <w:noProof/>
          <w:sz w:val="24"/>
          <w:szCs w:val="24"/>
        </w:rPr>
        <w:t>124</w:t>
      </w:r>
      <w:r w:rsidRPr="00237051">
        <w:rPr>
          <w:rFonts w:ascii="Calibri" w:hAnsi="Calibri" w:cs="Calibri"/>
          <w:noProof/>
          <w:sz w:val="24"/>
          <w:szCs w:val="24"/>
        </w:rPr>
        <w:t>: 1487.</w:t>
      </w:r>
    </w:p>
    <w:p w14:paraId="7A4BFBD5" w14:textId="77777777" w:rsidR="00237051" w:rsidRPr="00460E84" w:rsidRDefault="00237051" w:rsidP="00237051">
      <w:pPr>
        <w:widowControl w:val="0"/>
        <w:autoSpaceDE w:val="0"/>
        <w:autoSpaceDN w:val="0"/>
        <w:adjustRightInd w:val="0"/>
        <w:spacing w:line="360" w:lineRule="auto"/>
        <w:ind w:left="640" w:hanging="640"/>
        <w:rPr>
          <w:rFonts w:ascii="Calibri" w:hAnsi="Calibri" w:cs="Calibri"/>
          <w:noProof/>
          <w:sz w:val="24"/>
          <w:szCs w:val="24"/>
          <w:lang w:val="de-DE"/>
        </w:rPr>
      </w:pPr>
      <w:r w:rsidRPr="00237051">
        <w:rPr>
          <w:rFonts w:ascii="Calibri" w:hAnsi="Calibri" w:cs="Calibri"/>
          <w:noProof/>
          <w:sz w:val="24"/>
          <w:szCs w:val="24"/>
        </w:rPr>
        <w:t>21</w:t>
      </w:r>
      <w:r w:rsidRPr="00237051">
        <w:rPr>
          <w:rFonts w:ascii="Calibri" w:hAnsi="Calibri" w:cs="Calibri"/>
          <w:noProof/>
          <w:sz w:val="24"/>
          <w:szCs w:val="24"/>
        </w:rPr>
        <w:tab/>
        <w:t xml:space="preserve">Wei C-F, Chen M-H, Lin C-C, </w:t>
      </w:r>
      <w:r w:rsidRPr="00237051">
        <w:rPr>
          <w:rFonts w:ascii="Calibri" w:hAnsi="Calibri" w:cs="Calibri"/>
          <w:i/>
          <w:iCs/>
          <w:noProof/>
          <w:sz w:val="24"/>
          <w:szCs w:val="24"/>
        </w:rPr>
        <w:t>et al.</w:t>
      </w:r>
      <w:r w:rsidRPr="00237051">
        <w:rPr>
          <w:rFonts w:ascii="Calibri" w:hAnsi="Calibri" w:cs="Calibri"/>
          <w:noProof/>
          <w:sz w:val="24"/>
          <w:szCs w:val="24"/>
        </w:rPr>
        <w:t xml:space="preserve"> Household incense burning and infant gross motor development: Results from the Taiwan Birth Cohort Study. </w:t>
      </w:r>
      <w:r w:rsidRPr="00460E84">
        <w:rPr>
          <w:rFonts w:ascii="Calibri" w:hAnsi="Calibri" w:cs="Calibri"/>
          <w:i/>
          <w:iCs/>
          <w:noProof/>
          <w:sz w:val="24"/>
          <w:szCs w:val="24"/>
          <w:lang w:val="de-DE"/>
        </w:rPr>
        <w:t>Environ Int</w:t>
      </w:r>
      <w:r w:rsidRPr="00460E84">
        <w:rPr>
          <w:rFonts w:ascii="Calibri" w:hAnsi="Calibri" w:cs="Calibri"/>
          <w:noProof/>
          <w:sz w:val="24"/>
          <w:szCs w:val="24"/>
          <w:lang w:val="de-DE"/>
        </w:rPr>
        <w:t xml:space="preserve"> 2018; </w:t>
      </w:r>
      <w:r w:rsidRPr="00460E84">
        <w:rPr>
          <w:rFonts w:ascii="Calibri" w:hAnsi="Calibri" w:cs="Calibri"/>
          <w:b/>
          <w:bCs/>
          <w:noProof/>
          <w:sz w:val="24"/>
          <w:szCs w:val="24"/>
          <w:lang w:val="de-DE"/>
        </w:rPr>
        <w:t>115</w:t>
      </w:r>
      <w:r w:rsidRPr="00460E84">
        <w:rPr>
          <w:rFonts w:ascii="Calibri" w:hAnsi="Calibri" w:cs="Calibri"/>
          <w:noProof/>
          <w:sz w:val="24"/>
          <w:szCs w:val="24"/>
          <w:lang w:val="de-DE"/>
        </w:rPr>
        <w:t>: 110–6.</w:t>
      </w:r>
    </w:p>
    <w:p w14:paraId="50091749"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460E84">
        <w:rPr>
          <w:rFonts w:ascii="Calibri" w:hAnsi="Calibri" w:cs="Calibri"/>
          <w:noProof/>
          <w:sz w:val="24"/>
          <w:szCs w:val="24"/>
          <w:lang w:val="de-DE"/>
        </w:rPr>
        <w:t>22</w:t>
      </w:r>
      <w:r w:rsidRPr="00460E84">
        <w:rPr>
          <w:rFonts w:ascii="Calibri" w:hAnsi="Calibri" w:cs="Calibri"/>
          <w:noProof/>
          <w:sz w:val="24"/>
          <w:szCs w:val="24"/>
          <w:lang w:val="de-DE"/>
        </w:rPr>
        <w:tab/>
        <w:t xml:space="preserve">Wang I-J, Tsai C-H, Chen C-H, Tung K-Y, Lee YL. </w:t>
      </w:r>
      <w:r w:rsidRPr="00237051">
        <w:rPr>
          <w:rFonts w:ascii="Calibri" w:hAnsi="Calibri" w:cs="Calibri"/>
          <w:noProof/>
          <w:sz w:val="24"/>
          <w:szCs w:val="24"/>
        </w:rPr>
        <w:t xml:space="preserve">Glutathione S-transferase, incense burning and asthma in children. </w:t>
      </w:r>
      <w:r w:rsidRPr="00237051">
        <w:rPr>
          <w:rFonts w:ascii="Calibri" w:hAnsi="Calibri" w:cs="Calibri"/>
          <w:i/>
          <w:iCs/>
          <w:noProof/>
          <w:sz w:val="24"/>
          <w:szCs w:val="24"/>
        </w:rPr>
        <w:t>Eur Respir J</w:t>
      </w:r>
      <w:r w:rsidRPr="00237051">
        <w:rPr>
          <w:rFonts w:ascii="Calibri" w:hAnsi="Calibri" w:cs="Calibri"/>
          <w:noProof/>
          <w:sz w:val="24"/>
          <w:szCs w:val="24"/>
        </w:rPr>
        <w:t xml:space="preserve"> 2011; </w:t>
      </w:r>
      <w:r w:rsidRPr="00237051">
        <w:rPr>
          <w:rFonts w:ascii="Calibri" w:hAnsi="Calibri" w:cs="Calibri"/>
          <w:b/>
          <w:bCs/>
          <w:noProof/>
          <w:sz w:val="24"/>
          <w:szCs w:val="24"/>
        </w:rPr>
        <w:t>37</w:t>
      </w:r>
      <w:r w:rsidRPr="00237051">
        <w:rPr>
          <w:rFonts w:ascii="Calibri" w:hAnsi="Calibri" w:cs="Calibri"/>
          <w:noProof/>
          <w:sz w:val="24"/>
          <w:szCs w:val="24"/>
        </w:rPr>
        <w:t>: 1371–7.</w:t>
      </w:r>
    </w:p>
    <w:p w14:paraId="07CF1D92"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23</w:t>
      </w:r>
      <w:r w:rsidRPr="00237051">
        <w:rPr>
          <w:rFonts w:ascii="Calibri" w:hAnsi="Calibri" w:cs="Calibri"/>
          <w:noProof/>
          <w:sz w:val="24"/>
          <w:szCs w:val="24"/>
        </w:rPr>
        <w:tab/>
        <w:t xml:space="preserve">Zhang Z, Tan L, Huss A, </w:t>
      </w:r>
      <w:r w:rsidRPr="00237051">
        <w:rPr>
          <w:rFonts w:ascii="Calibri" w:hAnsi="Calibri" w:cs="Calibri"/>
          <w:i/>
          <w:iCs/>
          <w:noProof/>
          <w:sz w:val="24"/>
          <w:szCs w:val="24"/>
        </w:rPr>
        <w:t>et al.</w:t>
      </w:r>
      <w:r w:rsidRPr="00237051">
        <w:rPr>
          <w:rFonts w:ascii="Calibri" w:hAnsi="Calibri" w:cs="Calibri"/>
          <w:noProof/>
          <w:sz w:val="24"/>
          <w:szCs w:val="24"/>
        </w:rPr>
        <w:t xml:space="preserve"> Household incense burning and children’s respiratory health: A cohort study in Hong Kong. </w:t>
      </w:r>
      <w:r w:rsidRPr="00237051">
        <w:rPr>
          <w:rFonts w:ascii="Calibri" w:hAnsi="Calibri" w:cs="Calibri"/>
          <w:i/>
          <w:iCs/>
          <w:noProof/>
          <w:sz w:val="24"/>
          <w:szCs w:val="24"/>
        </w:rPr>
        <w:t>Pediatr Pulmonol</w:t>
      </w:r>
      <w:r w:rsidRPr="00237051">
        <w:rPr>
          <w:rFonts w:ascii="Calibri" w:hAnsi="Calibri" w:cs="Calibri"/>
          <w:noProof/>
          <w:sz w:val="24"/>
          <w:szCs w:val="24"/>
        </w:rPr>
        <w:t xml:space="preserve"> 2019; </w:t>
      </w:r>
      <w:r w:rsidRPr="00237051">
        <w:rPr>
          <w:rFonts w:ascii="Calibri" w:hAnsi="Calibri" w:cs="Calibri"/>
          <w:b/>
          <w:bCs/>
          <w:noProof/>
          <w:sz w:val="24"/>
          <w:szCs w:val="24"/>
        </w:rPr>
        <w:t>54</w:t>
      </w:r>
      <w:r w:rsidRPr="00237051">
        <w:rPr>
          <w:rFonts w:ascii="Calibri" w:hAnsi="Calibri" w:cs="Calibri"/>
          <w:noProof/>
          <w:sz w:val="24"/>
          <w:szCs w:val="24"/>
        </w:rPr>
        <w:t>: 399–404.</w:t>
      </w:r>
    </w:p>
    <w:p w14:paraId="2FAE198C"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24</w:t>
      </w:r>
      <w:r w:rsidRPr="00237051">
        <w:rPr>
          <w:rFonts w:ascii="Calibri" w:hAnsi="Calibri" w:cs="Calibri"/>
          <w:noProof/>
          <w:sz w:val="24"/>
          <w:szCs w:val="24"/>
        </w:rPr>
        <w:tab/>
        <w:t xml:space="preserve">Keil C, Kassa H, Brown A, Kumie A, Tefera W. Inhalation exposures to particulate matter and carbon monoxide during ethiopian coffee ceremonies in Addis Ababa: A pilot study. </w:t>
      </w:r>
      <w:r w:rsidRPr="00237051">
        <w:rPr>
          <w:rFonts w:ascii="Calibri" w:hAnsi="Calibri" w:cs="Calibri"/>
          <w:i/>
          <w:iCs/>
          <w:noProof/>
          <w:sz w:val="24"/>
          <w:szCs w:val="24"/>
        </w:rPr>
        <w:t>J Environ Public Health</w:t>
      </w:r>
      <w:r w:rsidRPr="00237051">
        <w:rPr>
          <w:rFonts w:ascii="Calibri" w:hAnsi="Calibri" w:cs="Calibri"/>
          <w:noProof/>
          <w:sz w:val="24"/>
          <w:szCs w:val="24"/>
        </w:rPr>
        <w:t xml:space="preserve"> 2010; </w:t>
      </w:r>
      <w:r w:rsidRPr="00237051">
        <w:rPr>
          <w:rFonts w:ascii="Calibri" w:hAnsi="Calibri" w:cs="Calibri"/>
          <w:b/>
          <w:bCs/>
          <w:noProof/>
          <w:sz w:val="24"/>
          <w:szCs w:val="24"/>
        </w:rPr>
        <w:t>2010</w:t>
      </w:r>
      <w:r w:rsidRPr="00237051">
        <w:rPr>
          <w:rFonts w:ascii="Calibri" w:hAnsi="Calibri" w:cs="Calibri"/>
          <w:noProof/>
          <w:sz w:val="24"/>
          <w:szCs w:val="24"/>
        </w:rPr>
        <w:t>. DOI:10.1155/2010/213960.</w:t>
      </w:r>
    </w:p>
    <w:p w14:paraId="4516C97B"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25</w:t>
      </w:r>
      <w:r w:rsidRPr="00237051">
        <w:rPr>
          <w:rFonts w:ascii="Calibri" w:hAnsi="Calibri" w:cs="Calibri"/>
          <w:noProof/>
          <w:sz w:val="24"/>
          <w:szCs w:val="24"/>
        </w:rPr>
        <w:tab/>
        <w:t xml:space="preserve">Muindi K, Egondi T, Kimani-Murage E, Rocklov J, Ng N. “We are used to this”: a qualitative assessment of the perceptions of and attitudes towards air pollution amongst slum residents in Nairobi. </w:t>
      </w:r>
      <w:r w:rsidRPr="00237051">
        <w:rPr>
          <w:rFonts w:ascii="Calibri" w:hAnsi="Calibri" w:cs="Calibri"/>
          <w:i/>
          <w:iCs/>
          <w:noProof/>
          <w:sz w:val="24"/>
          <w:szCs w:val="24"/>
        </w:rPr>
        <w:t>BMC Public Health</w:t>
      </w:r>
      <w:r w:rsidRPr="00237051">
        <w:rPr>
          <w:rFonts w:ascii="Calibri" w:hAnsi="Calibri" w:cs="Calibri"/>
          <w:noProof/>
          <w:sz w:val="24"/>
          <w:szCs w:val="24"/>
        </w:rPr>
        <w:t xml:space="preserve"> 2014; </w:t>
      </w:r>
      <w:r w:rsidRPr="00237051">
        <w:rPr>
          <w:rFonts w:ascii="Calibri" w:hAnsi="Calibri" w:cs="Calibri"/>
          <w:b/>
          <w:bCs/>
          <w:noProof/>
          <w:sz w:val="24"/>
          <w:szCs w:val="24"/>
        </w:rPr>
        <w:t>14</w:t>
      </w:r>
      <w:r w:rsidRPr="00237051">
        <w:rPr>
          <w:rFonts w:ascii="Calibri" w:hAnsi="Calibri" w:cs="Calibri"/>
          <w:noProof/>
          <w:sz w:val="24"/>
          <w:szCs w:val="24"/>
        </w:rPr>
        <w:t>: 226.</w:t>
      </w:r>
    </w:p>
    <w:p w14:paraId="163C4150"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26</w:t>
      </w:r>
      <w:r w:rsidRPr="00237051">
        <w:rPr>
          <w:rFonts w:ascii="Calibri" w:hAnsi="Calibri" w:cs="Calibri"/>
          <w:noProof/>
          <w:sz w:val="24"/>
          <w:szCs w:val="24"/>
        </w:rPr>
        <w:tab/>
        <w:t>Central Statistical Agency. Population Projection of Ethiopia for All Regions At Woreda Level from 2014 - 2017. 2013. http://www.sciepub.com/reference/163220 (accessed Feb 11, 2020).</w:t>
      </w:r>
    </w:p>
    <w:p w14:paraId="20A2546F"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27</w:t>
      </w:r>
      <w:r w:rsidRPr="00237051">
        <w:rPr>
          <w:rFonts w:ascii="Calibri" w:hAnsi="Calibri" w:cs="Calibri"/>
          <w:noProof/>
          <w:sz w:val="24"/>
          <w:szCs w:val="24"/>
        </w:rPr>
        <w:tab/>
        <w:t xml:space="preserve">Patton MQ. Designing qualitative studies. In: Qualitative evaluation and research </w:t>
      </w:r>
      <w:r w:rsidRPr="00237051">
        <w:rPr>
          <w:rFonts w:ascii="Calibri" w:hAnsi="Calibri" w:cs="Calibri"/>
          <w:noProof/>
          <w:sz w:val="24"/>
          <w:szCs w:val="24"/>
        </w:rPr>
        <w:lastRenderedPageBreak/>
        <w:t>methods. 1990. DOI:10.1002/nur.4770140111.</w:t>
      </w:r>
    </w:p>
    <w:p w14:paraId="0E8DECE9" w14:textId="77777777" w:rsidR="00237051" w:rsidRPr="00460E84" w:rsidRDefault="00237051" w:rsidP="00237051">
      <w:pPr>
        <w:widowControl w:val="0"/>
        <w:autoSpaceDE w:val="0"/>
        <w:autoSpaceDN w:val="0"/>
        <w:adjustRightInd w:val="0"/>
        <w:spacing w:line="360" w:lineRule="auto"/>
        <w:ind w:left="640" w:hanging="640"/>
        <w:rPr>
          <w:rFonts w:ascii="Calibri" w:hAnsi="Calibri" w:cs="Calibri"/>
          <w:noProof/>
          <w:sz w:val="24"/>
          <w:szCs w:val="24"/>
          <w:lang w:val="fr-FR"/>
        </w:rPr>
      </w:pPr>
      <w:r w:rsidRPr="00237051">
        <w:rPr>
          <w:rFonts w:ascii="Calibri" w:hAnsi="Calibri" w:cs="Calibri"/>
          <w:noProof/>
          <w:sz w:val="24"/>
          <w:szCs w:val="24"/>
        </w:rPr>
        <w:t>28</w:t>
      </w:r>
      <w:r w:rsidRPr="00237051">
        <w:rPr>
          <w:rFonts w:ascii="Calibri" w:hAnsi="Calibri" w:cs="Calibri"/>
          <w:noProof/>
          <w:sz w:val="24"/>
          <w:szCs w:val="24"/>
        </w:rPr>
        <w:tab/>
        <w:t xml:space="preserve">Braun V, Clarke V. Using thematic analysis in psychology. </w:t>
      </w:r>
      <w:r w:rsidRPr="00460E84">
        <w:rPr>
          <w:rFonts w:ascii="Calibri" w:hAnsi="Calibri" w:cs="Calibri"/>
          <w:i/>
          <w:iCs/>
          <w:noProof/>
          <w:sz w:val="24"/>
          <w:szCs w:val="24"/>
          <w:lang w:val="fr-FR"/>
        </w:rPr>
        <w:t>Qual Res Psychol</w:t>
      </w:r>
      <w:r w:rsidRPr="00460E84">
        <w:rPr>
          <w:rFonts w:ascii="Calibri" w:hAnsi="Calibri" w:cs="Calibri"/>
          <w:noProof/>
          <w:sz w:val="24"/>
          <w:szCs w:val="24"/>
          <w:lang w:val="fr-FR"/>
        </w:rPr>
        <w:t xml:space="preserve"> 2006. DOI:10.1191/1478088706qp063oa.</w:t>
      </w:r>
    </w:p>
    <w:p w14:paraId="75C65E2A"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29</w:t>
      </w:r>
      <w:r w:rsidRPr="00237051">
        <w:rPr>
          <w:rFonts w:ascii="Calibri" w:hAnsi="Calibri" w:cs="Calibri"/>
          <w:noProof/>
          <w:sz w:val="24"/>
          <w:szCs w:val="24"/>
        </w:rPr>
        <w:tab/>
        <w:t>QSR International Pty Ltd. NVivo qualitative data analysis software. 2018.</w:t>
      </w:r>
    </w:p>
    <w:p w14:paraId="561761F3"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30</w:t>
      </w:r>
      <w:r w:rsidRPr="00237051">
        <w:rPr>
          <w:rFonts w:ascii="Calibri" w:hAnsi="Calibri" w:cs="Calibri"/>
          <w:noProof/>
          <w:sz w:val="24"/>
          <w:szCs w:val="24"/>
        </w:rPr>
        <w:tab/>
        <w:t>Tamene B. A Floristic Analysis and Ethnobotanical Study of the Semi-wetland of Cheffa Area, South Welo, Ethiopia. Addis Ababa University, 2000.</w:t>
      </w:r>
    </w:p>
    <w:p w14:paraId="5A15884F"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31</w:t>
      </w:r>
      <w:r w:rsidRPr="00237051">
        <w:rPr>
          <w:rFonts w:ascii="Calibri" w:hAnsi="Calibri" w:cs="Calibri"/>
          <w:noProof/>
          <w:sz w:val="24"/>
          <w:szCs w:val="24"/>
        </w:rPr>
        <w:tab/>
        <w:t xml:space="preserve">Kloos H, Menberu T, Tadele A, </w:t>
      </w:r>
      <w:r w:rsidRPr="00237051">
        <w:rPr>
          <w:rFonts w:ascii="Calibri" w:hAnsi="Calibri" w:cs="Calibri"/>
          <w:i/>
          <w:iCs/>
          <w:noProof/>
          <w:sz w:val="24"/>
          <w:szCs w:val="24"/>
        </w:rPr>
        <w:t>et al.</w:t>
      </w:r>
      <w:r w:rsidRPr="00237051">
        <w:rPr>
          <w:rFonts w:ascii="Calibri" w:hAnsi="Calibri" w:cs="Calibri"/>
          <w:noProof/>
          <w:sz w:val="24"/>
          <w:szCs w:val="24"/>
        </w:rPr>
        <w:t xml:space="preserve"> Traditional medicines sold by vendors in Merkato, Addis Ababa: Aspects of their utilization, trade, and changes between 1973 and 2014 |. </w:t>
      </w:r>
      <w:r w:rsidRPr="00237051">
        <w:rPr>
          <w:rFonts w:ascii="Calibri" w:hAnsi="Calibri" w:cs="Calibri"/>
          <w:i/>
          <w:iCs/>
          <w:noProof/>
          <w:sz w:val="24"/>
          <w:szCs w:val="24"/>
        </w:rPr>
        <w:t>Ethiop J Heal Dev</w:t>
      </w:r>
      <w:r w:rsidRPr="00237051">
        <w:rPr>
          <w:rFonts w:ascii="Calibri" w:hAnsi="Calibri" w:cs="Calibri"/>
          <w:noProof/>
          <w:sz w:val="24"/>
          <w:szCs w:val="24"/>
        </w:rPr>
        <w:t xml:space="preserve"> 2014; </w:t>
      </w:r>
      <w:r w:rsidRPr="00237051">
        <w:rPr>
          <w:rFonts w:ascii="Calibri" w:hAnsi="Calibri" w:cs="Calibri"/>
          <w:b/>
          <w:bCs/>
          <w:noProof/>
          <w:sz w:val="24"/>
          <w:szCs w:val="24"/>
        </w:rPr>
        <w:t>28</w:t>
      </w:r>
      <w:r w:rsidRPr="00237051">
        <w:rPr>
          <w:rFonts w:ascii="Calibri" w:hAnsi="Calibri" w:cs="Calibri"/>
          <w:noProof/>
          <w:sz w:val="24"/>
          <w:szCs w:val="24"/>
        </w:rPr>
        <w:t>: 146.</w:t>
      </w:r>
    </w:p>
    <w:p w14:paraId="071B2129"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32</w:t>
      </w:r>
      <w:r w:rsidRPr="00237051">
        <w:rPr>
          <w:rFonts w:ascii="Calibri" w:hAnsi="Calibri" w:cs="Calibri"/>
          <w:noProof/>
          <w:sz w:val="24"/>
          <w:szCs w:val="24"/>
        </w:rPr>
        <w:tab/>
        <w:t xml:space="preserve">Karunamoorthi K, Hailu T. Insect repellent plants traditional usage practices in the Ethiopian malaria epidemic-prone setting: An ethnobotanical survey. </w:t>
      </w:r>
      <w:r w:rsidRPr="00237051">
        <w:rPr>
          <w:rFonts w:ascii="Calibri" w:hAnsi="Calibri" w:cs="Calibri"/>
          <w:i/>
          <w:iCs/>
          <w:noProof/>
          <w:sz w:val="24"/>
          <w:szCs w:val="24"/>
        </w:rPr>
        <w:t>J Ethnobiol Ethnomed</w:t>
      </w:r>
      <w:r w:rsidRPr="00237051">
        <w:rPr>
          <w:rFonts w:ascii="Calibri" w:hAnsi="Calibri" w:cs="Calibri"/>
          <w:noProof/>
          <w:sz w:val="24"/>
          <w:szCs w:val="24"/>
        </w:rPr>
        <w:t xml:space="preserve"> 2014; </w:t>
      </w:r>
      <w:r w:rsidRPr="00237051">
        <w:rPr>
          <w:rFonts w:ascii="Calibri" w:hAnsi="Calibri" w:cs="Calibri"/>
          <w:b/>
          <w:bCs/>
          <w:noProof/>
          <w:sz w:val="24"/>
          <w:szCs w:val="24"/>
        </w:rPr>
        <w:t>10</w:t>
      </w:r>
      <w:r w:rsidRPr="00237051">
        <w:rPr>
          <w:rFonts w:ascii="Calibri" w:hAnsi="Calibri" w:cs="Calibri"/>
          <w:noProof/>
          <w:sz w:val="24"/>
          <w:szCs w:val="24"/>
        </w:rPr>
        <w:t>: 1–12.</w:t>
      </w:r>
    </w:p>
    <w:p w14:paraId="36D3C8EF"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33</w:t>
      </w:r>
      <w:r w:rsidRPr="00237051">
        <w:rPr>
          <w:rFonts w:ascii="Calibri" w:hAnsi="Calibri" w:cs="Calibri"/>
          <w:noProof/>
          <w:sz w:val="24"/>
          <w:szCs w:val="24"/>
        </w:rPr>
        <w:tab/>
        <w:t xml:space="preserve">Admasie A, Kumie A, Worku A, Tsehayu W. Household fine particulate matter (PM2.5) concentrations from cooking fuels: the case in an urban setting, Wolaita Sodo, Ethiopia. </w:t>
      </w:r>
      <w:r w:rsidRPr="00237051">
        <w:rPr>
          <w:rFonts w:ascii="Calibri" w:hAnsi="Calibri" w:cs="Calibri"/>
          <w:i/>
          <w:iCs/>
          <w:noProof/>
          <w:sz w:val="24"/>
          <w:szCs w:val="24"/>
        </w:rPr>
        <w:t>Air Qual Atmos Heal</w:t>
      </w:r>
      <w:r w:rsidRPr="00237051">
        <w:rPr>
          <w:rFonts w:ascii="Calibri" w:hAnsi="Calibri" w:cs="Calibri"/>
          <w:noProof/>
          <w:sz w:val="24"/>
          <w:szCs w:val="24"/>
        </w:rPr>
        <w:t xml:space="preserve"> 2019; </w:t>
      </w:r>
      <w:r w:rsidRPr="00237051">
        <w:rPr>
          <w:rFonts w:ascii="Calibri" w:hAnsi="Calibri" w:cs="Calibri"/>
          <w:b/>
          <w:bCs/>
          <w:noProof/>
          <w:sz w:val="24"/>
          <w:szCs w:val="24"/>
        </w:rPr>
        <w:t>12</w:t>
      </w:r>
      <w:r w:rsidRPr="00237051">
        <w:rPr>
          <w:rFonts w:ascii="Calibri" w:hAnsi="Calibri" w:cs="Calibri"/>
          <w:noProof/>
          <w:sz w:val="24"/>
          <w:szCs w:val="24"/>
        </w:rPr>
        <w:t>: 755–63.</w:t>
      </w:r>
    </w:p>
    <w:p w14:paraId="75D044A6"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34</w:t>
      </w:r>
      <w:r w:rsidRPr="00237051">
        <w:rPr>
          <w:rFonts w:ascii="Calibri" w:hAnsi="Calibri" w:cs="Calibri"/>
          <w:noProof/>
          <w:sz w:val="24"/>
          <w:szCs w:val="24"/>
        </w:rPr>
        <w:tab/>
        <w:t xml:space="preserve">Mortimer K, Balmes JR. Reply: Response to Cookstove Trials and Tribulations: What Is Needed to Decrease the Burden of Household Air Pollution? </w:t>
      </w:r>
      <w:r w:rsidRPr="00237051">
        <w:rPr>
          <w:rFonts w:ascii="Calibri" w:hAnsi="Calibri" w:cs="Calibri"/>
          <w:i/>
          <w:iCs/>
          <w:noProof/>
          <w:sz w:val="24"/>
          <w:szCs w:val="24"/>
        </w:rPr>
        <w:t>Ann Am Thorac Soc</w:t>
      </w:r>
      <w:r w:rsidRPr="00237051">
        <w:rPr>
          <w:rFonts w:ascii="Calibri" w:hAnsi="Calibri" w:cs="Calibri"/>
          <w:noProof/>
          <w:sz w:val="24"/>
          <w:szCs w:val="24"/>
        </w:rPr>
        <w:t xml:space="preserve"> 2018; </w:t>
      </w:r>
      <w:r w:rsidRPr="00237051">
        <w:rPr>
          <w:rFonts w:ascii="Calibri" w:hAnsi="Calibri" w:cs="Calibri"/>
          <w:b/>
          <w:bCs/>
          <w:noProof/>
          <w:sz w:val="24"/>
          <w:szCs w:val="24"/>
        </w:rPr>
        <w:t>15</w:t>
      </w:r>
      <w:r w:rsidRPr="00237051">
        <w:rPr>
          <w:rFonts w:ascii="Calibri" w:hAnsi="Calibri" w:cs="Calibri"/>
          <w:noProof/>
          <w:sz w:val="24"/>
          <w:szCs w:val="24"/>
        </w:rPr>
        <w:t>: 1002–1002.</w:t>
      </w:r>
    </w:p>
    <w:p w14:paraId="51E68D9D"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szCs w:val="24"/>
        </w:rPr>
      </w:pPr>
      <w:r w:rsidRPr="00237051">
        <w:rPr>
          <w:rFonts w:ascii="Calibri" w:hAnsi="Calibri" w:cs="Calibri"/>
          <w:noProof/>
          <w:sz w:val="24"/>
          <w:szCs w:val="24"/>
        </w:rPr>
        <w:t>35</w:t>
      </w:r>
      <w:r w:rsidRPr="00237051">
        <w:rPr>
          <w:rFonts w:ascii="Calibri" w:hAnsi="Calibri" w:cs="Calibri"/>
          <w:noProof/>
          <w:sz w:val="24"/>
          <w:szCs w:val="24"/>
        </w:rPr>
        <w:tab/>
        <w:t xml:space="preserve">Devakumar D, Qureshi Z, Mannell J, </w:t>
      </w:r>
      <w:r w:rsidRPr="00237051">
        <w:rPr>
          <w:rFonts w:ascii="Calibri" w:hAnsi="Calibri" w:cs="Calibri"/>
          <w:i/>
          <w:iCs/>
          <w:noProof/>
          <w:sz w:val="24"/>
          <w:szCs w:val="24"/>
        </w:rPr>
        <w:t>et al.</w:t>
      </w:r>
      <w:r w:rsidRPr="00237051">
        <w:rPr>
          <w:rFonts w:ascii="Calibri" w:hAnsi="Calibri" w:cs="Calibri"/>
          <w:noProof/>
          <w:sz w:val="24"/>
          <w:szCs w:val="24"/>
        </w:rPr>
        <w:t xml:space="preserve"> Women’s Ideas about the Health Effects of Household Air Pollution, Developed through Focus Group Discussions and Artwork in Southern Nepal. </w:t>
      </w:r>
      <w:r w:rsidRPr="00237051">
        <w:rPr>
          <w:rFonts w:ascii="Calibri" w:hAnsi="Calibri" w:cs="Calibri"/>
          <w:i/>
          <w:iCs/>
          <w:noProof/>
          <w:sz w:val="24"/>
          <w:szCs w:val="24"/>
        </w:rPr>
        <w:t>Int J Environ Res Public Health</w:t>
      </w:r>
      <w:r w:rsidRPr="00237051">
        <w:rPr>
          <w:rFonts w:ascii="Calibri" w:hAnsi="Calibri" w:cs="Calibri"/>
          <w:noProof/>
          <w:sz w:val="24"/>
          <w:szCs w:val="24"/>
        </w:rPr>
        <w:t xml:space="preserve"> 2018; </w:t>
      </w:r>
      <w:r w:rsidRPr="00237051">
        <w:rPr>
          <w:rFonts w:ascii="Calibri" w:hAnsi="Calibri" w:cs="Calibri"/>
          <w:b/>
          <w:bCs/>
          <w:noProof/>
          <w:sz w:val="24"/>
          <w:szCs w:val="24"/>
        </w:rPr>
        <w:t>15</w:t>
      </w:r>
      <w:r w:rsidRPr="00237051">
        <w:rPr>
          <w:rFonts w:ascii="Calibri" w:hAnsi="Calibri" w:cs="Calibri"/>
          <w:noProof/>
          <w:sz w:val="24"/>
          <w:szCs w:val="24"/>
        </w:rPr>
        <w:t>: 248.</w:t>
      </w:r>
    </w:p>
    <w:p w14:paraId="14D39CE0" w14:textId="77777777" w:rsidR="00237051" w:rsidRPr="00237051" w:rsidRDefault="00237051" w:rsidP="00237051">
      <w:pPr>
        <w:widowControl w:val="0"/>
        <w:autoSpaceDE w:val="0"/>
        <w:autoSpaceDN w:val="0"/>
        <w:adjustRightInd w:val="0"/>
        <w:spacing w:line="360" w:lineRule="auto"/>
        <w:ind w:left="640" w:hanging="640"/>
        <w:rPr>
          <w:rFonts w:ascii="Calibri" w:hAnsi="Calibri" w:cs="Calibri"/>
          <w:noProof/>
          <w:sz w:val="24"/>
        </w:rPr>
      </w:pPr>
      <w:r w:rsidRPr="00237051">
        <w:rPr>
          <w:rFonts w:ascii="Calibri" w:hAnsi="Calibri" w:cs="Calibri"/>
          <w:noProof/>
          <w:sz w:val="24"/>
          <w:szCs w:val="24"/>
        </w:rPr>
        <w:t>36</w:t>
      </w:r>
      <w:r w:rsidRPr="00237051">
        <w:rPr>
          <w:rFonts w:ascii="Calibri" w:hAnsi="Calibri" w:cs="Calibri"/>
          <w:noProof/>
          <w:sz w:val="24"/>
          <w:szCs w:val="24"/>
        </w:rPr>
        <w:tab/>
        <w:t>World Heath Organisation. WHO Expert Committee on Drug Dependence – WHO Technical Report Series, No. 915 – Thirty-third Report: 4. Pre-review of psychoactive substances: 4.6 Khat. https://apps.who.int/medicinedocs/en/d/Js4896e/4.6.html (accessed March 11, 2020).</w:t>
      </w:r>
    </w:p>
    <w:p w14:paraId="307B6330" w14:textId="709DCAAE" w:rsidR="006C45B3" w:rsidRPr="00156AAA" w:rsidRDefault="006C45B3" w:rsidP="00F653B2">
      <w:pPr>
        <w:spacing w:line="360" w:lineRule="auto"/>
        <w:jc w:val="both"/>
        <w:rPr>
          <w:sz w:val="24"/>
          <w:szCs w:val="24"/>
        </w:rPr>
      </w:pPr>
    </w:p>
    <w:sectPr w:rsidR="006C45B3" w:rsidRPr="00156AAA" w:rsidSect="00A317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1EDE6" w14:textId="77777777" w:rsidR="00063FCF" w:rsidRDefault="00063FCF" w:rsidP="000E1108">
      <w:pPr>
        <w:spacing w:after="0" w:line="240" w:lineRule="auto"/>
      </w:pPr>
      <w:r>
        <w:separator/>
      </w:r>
    </w:p>
  </w:endnote>
  <w:endnote w:type="continuationSeparator" w:id="0">
    <w:p w14:paraId="14721915" w14:textId="77777777" w:rsidR="00063FCF" w:rsidRDefault="00063FCF" w:rsidP="000E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635659"/>
      <w:docPartObj>
        <w:docPartGallery w:val="Page Numbers (Bottom of Page)"/>
        <w:docPartUnique/>
      </w:docPartObj>
    </w:sdtPr>
    <w:sdtEndPr>
      <w:rPr>
        <w:noProof/>
      </w:rPr>
    </w:sdtEndPr>
    <w:sdtContent>
      <w:p w14:paraId="73E7DB39" w14:textId="34DA4C9B" w:rsidR="009478AD" w:rsidRDefault="009478AD">
        <w:pPr>
          <w:pStyle w:val="Footer"/>
          <w:jc w:val="center"/>
        </w:pPr>
        <w:r>
          <w:rPr>
            <w:noProof/>
          </w:rPr>
          <w:t>2</w:t>
        </w:r>
      </w:p>
    </w:sdtContent>
  </w:sdt>
  <w:p w14:paraId="54392F21" w14:textId="77777777" w:rsidR="009478AD" w:rsidRDefault="0094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E7A7" w14:textId="5068F2B4" w:rsidR="009478AD" w:rsidRDefault="009478AD">
    <w:pPr>
      <w:pStyle w:val="Footer"/>
      <w:jc w:val="center"/>
    </w:pPr>
  </w:p>
  <w:p w14:paraId="46ECBE2B" w14:textId="77777777" w:rsidR="009478AD" w:rsidRDefault="0094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6ABC5" w14:textId="77777777" w:rsidR="00063FCF" w:rsidRDefault="00063FCF" w:rsidP="000E1108">
      <w:pPr>
        <w:spacing w:after="0" w:line="240" w:lineRule="auto"/>
      </w:pPr>
      <w:r>
        <w:separator/>
      </w:r>
    </w:p>
  </w:footnote>
  <w:footnote w:type="continuationSeparator" w:id="0">
    <w:p w14:paraId="4A7C6FB9" w14:textId="77777777" w:rsidR="00063FCF" w:rsidRDefault="00063FCF" w:rsidP="000E1108">
      <w:pPr>
        <w:spacing w:after="0" w:line="240" w:lineRule="auto"/>
      </w:pPr>
      <w:r>
        <w:continuationSeparator/>
      </w:r>
    </w:p>
  </w:footnote>
  <w:footnote w:id="1">
    <w:p w14:paraId="273D7AB5" w14:textId="0C9E61A9" w:rsidR="009478AD" w:rsidRPr="00AE2CDF" w:rsidRDefault="009478AD" w:rsidP="00EA6A4C">
      <w:pPr>
        <w:pStyle w:val="FootnoteText"/>
        <w:jc w:val="both"/>
        <w:rPr>
          <w:lang w:val="en-US"/>
        </w:rPr>
      </w:pPr>
      <w:r>
        <w:rPr>
          <w:rStyle w:val="FootnoteReference"/>
        </w:rPr>
        <w:footnoteRef/>
      </w:r>
      <w:r>
        <w:t xml:space="preserve"> </w:t>
      </w:r>
      <w:r w:rsidRPr="00AE2CDF">
        <w:t xml:space="preserve">Khat </w:t>
      </w:r>
      <w:r>
        <w:t xml:space="preserve">refers to the </w:t>
      </w:r>
      <w:r w:rsidRPr="00AE2CDF">
        <w:t xml:space="preserve">leaves and the young shoots of the plant </w:t>
      </w:r>
      <w:r w:rsidRPr="00EA6A4C">
        <w:rPr>
          <w:i/>
          <w:iCs/>
        </w:rPr>
        <w:t>Catha edulis</w:t>
      </w:r>
      <w:r w:rsidRPr="00AE2CDF">
        <w:t xml:space="preserve"> </w:t>
      </w:r>
      <w:r w:rsidRPr="00E33594">
        <w:rPr>
          <w:i/>
          <w:iCs/>
        </w:rPr>
        <w:t>Forsk</w:t>
      </w:r>
      <w:r>
        <w:t xml:space="preserve">. </w:t>
      </w:r>
      <w:r w:rsidRPr="00AE2CDF">
        <w:t xml:space="preserve">In many countries in Africa khat is traditionally consumed by chewing the tender leaves and stems. </w:t>
      </w:r>
      <w:r>
        <w:t>The khat leaves contain the</w:t>
      </w:r>
      <w:r w:rsidRPr="00AE2CDF">
        <w:t xml:space="preserve"> psychoactive </w:t>
      </w:r>
      <w:r>
        <w:t>substances</w:t>
      </w:r>
      <w:r w:rsidRPr="00AE2CDF">
        <w:t xml:space="preserve"> cathinone and cathine.</w:t>
      </w:r>
      <w:r>
        <w:fldChar w:fldCharType="begin" w:fldLock="1"/>
      </w:r>
      <w:r>
        <w:instrText>ADDIN CSL_CITATION {"citationItems":[{"id":"ITEM-1","itemData":{"URL":"https://apps.who.int/medicinedocs/en/d/Js4896e/4.6.html","accessed":{"date-parts":[["2020","3","11"]]},"author":[{"dropping-particle":"","family":"World Heath Organisation","given":"","non-dropping-particle":"","parse-names":false,"suffix":""}],"id":"ITEM-1","issued":{"date-parts":[["0"]]},"title":"WHO Expert Committee on Drug Dependence – WHO Technical Report Series, No. 915 – Thirty-third Report: 4. Pre-review of psychoactive substances: 4.6 Khat","type":"webpage"},"uris":["http://www.mendeley.com/documents/?uuid=b330c153-4055-32bd-8afb-c292b31f2bd5"]}],"mendeley":{"formattedCitation":"&lt;sup&gt;36&lt;/sup&gt;","plainTextFormattedCitation":"36","previouslyFormattedCitation":"&lt;sup&gt;36&lt;/sup&gt;"},"properties":{"noteIndex":0},"schema":"https://github.com/citation-style-language/schema/raw/master/csl-citation.json"}</w:instrText>
      </w:r>
      <w:r>
        <w:fldChar w:fldCharType="separate"/>
      </w:r>
      <w:r w:rsidRPr="006F0143">
        <w:rPr>
          <w:noProof/>
          <w:vertAlign w:val="superscript"/>
        </w:rPr>
        <w:t>36</w:t>
      </w:r>
      <w:r>
        <w:fldChar w:fldCharType="end"/>
      </w:r>
    </w:p>
  </w:footnote>
  <w:footnote w:id="2">
    <w:p w14:paraId="64B6FECA" w14:textId="7A8FB4A9" w:rsidR="009478AD" w:rsidRPr="00AA23D4" w:rsidRDefault="009478AD" w:rsidP="00D71C90">
      <w:pPr>
        <w:pStyle w:val="FootnoteText"/>
        <w:rPr>
          <w:lang w:val="en-US"/>
        </w:rPr>
      </w:pPr>
      <w:r>
        <w:rPr>
          <w:rStyle w:val="FootnoteReference"/>
        </w:rPr>
        <w:footnoteRef/>
      </w:r>
      <w:r>
        <w:t xml:space="preserve"> Female fumigation is different from other PPS practices as the </w:t>
      </w:r>
      <w:r w:rsidRPr="00AA23D4">
        <w:t xml:space="preserve">Woiyba wood is burnt in a small pot placed in a hole in the floor </w:t>
      </w:r>
      <w:r>
        <w:t xml:space="preserve">and the </w:t>
      </w:r>
      <w:r w:rsidRPr="00AA23D4">
        <w:t>woman sits astride</w:t>
      </w:r>
      <w:r>
        <w:t xml:space="preserve"> it</w:t>
      </w:r>
      <w:r w:rsidRPr="00AA23D4">
        <w:t>, naked and wrapped in an animal hide.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B1812"/>
    <w:multiLevelType w:val="hybridMultilevel"/>
    <w:tmpl w:val="3FEA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B50E0"/>
    <w:multiLevelType w:val="hybridMultilevel"/>
    <w:tmpl w:val="7226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D12EF"/>
    <w:multiLevelType w:val="hybridMultilevel"/>
    <w:tmpl w:val="24E0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84ABD"/>
    <w:multiLevelType w:val="hybridMultilevel"/>
    <w:tmpl w:val="B0368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D2B77"/>
    <w:multiLevelType w:val="hybridMultilevel"/>
    <w:tmpl w:val="FFE81A3C"/>
    <w:lvl w:ilvl="0" w:tplc="E5207A1C">
      <w:start w:val="6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88"/>
    <w:rsid w:val="000056D3"/>
    <w:rsid w:val="00005907"/>
    <w:rsid w:val="000122A2"/>
    <w:rsid w:val="00012E94"/>
    <w:rsid w:val="00015B2E"/>
    <w:rsid w:val="00017759"/>
    <w:rsid w:val="000178A5"/>
    <w:rsid w:val="00020460"/>
    <w:rsid w:val="00021D49"/>
    <w:rsid w:val="00022ED9"/>
    <w:rsid w:val="000233F8"/>
    <w:rsid w:val="00023532"/>
    <w:rsid w:val="00024A7B"/>
    <w:rsid w:val="00026911"/>
    <w:rsid w:val="00026DF8"/>
    <w:rsid w:val="000347AE"/>
    <w:rsid w:val="00035E04"/>
    <w:rsid w:val="000360B6"/>
    <w:rsid w:val="00042729"/>
    <w:rsid w:val="0004613D"/>
    <w:rsid w:val="000466EF"/>
    <w:rsid w:val="000519E4"/>
    <w:rsid w:val="00060FDE"/>
    <w:rsid w:val="0006115D"/>
    <w:rsid w:val="00061D0F"/>
    <w:rsid w:val="00062D79"/>
    <w:rsid w:val="00063FCF"/>
    <w:rsid w:val="000643E5"/>
    <w:rsid w:val="00067FAF"/>
    <w:rsid w:val="00072890"/>
    <w:rsid w:val="00077204"/>
    <w:rsid w:val="00081D8E"/>
    <w:rsid w:val="00082DFE"/>
    <w:rsid w:val="00091965"/>
    <w:rsid w:val="0009253E"/>
    <w:rsid w:val="00094CE7"/>
    <w:rsid w:val="000952CF"/>
    <w:rsid w:val="000967AC"/>
    <w:rsid w:val="00097315"/>
    <w:rsid w:val="00097A01"/>
    <w:rsid w:val="000A079B"/>
    <w:rsid w:val="000A22E3"/>
    <w:rsid w:val="000A34AB"/>
    <w:rsid w:val="000A5CAD"/>
    <w:rsid w:val="000A7EB6"/>
    <w:rsid w:val="000B05C9"/>
    <w:rsid w:val="000C142F"/>
    <w:rsid w:val="000C3305"/>
    <w:rsid w:val="000C33B5"/>
    <w:rsid w:val="000C581D"/>
    <w:rsid w:val="000C66D2"/>
    <w:rsid w:val="000D1552"/>
    <w:rsid w:val="000D6A11"/>
    <w:rsid w:val="000E0629"/>
    <w:rsid w:val="000E1108"/>
    <w:rsid w:val="000E1A8A"/>
    <w:rsid w:val="000E532A"/>
    <w:rsid w:val="000E7885"/>
    <w:rsid w:val="000F3857"/>
    <w:rsid w:val="000F5C3B"/>
    <w:rsid w:val="000F6BE2"/>
    <w:rsid w:val="000F77CE"/>
    <w:rsid w:val="000F7CCB"/>
    <w:rsid w:val="00100ECB"/>
    <w:rsid w:val="00112F96"/>
    <w:rsid w:val="00114828"/>
    <w:rsid w:val="00114D5B"/>
    <w:rsid w:val="00116483"/>
    <w:rsid w:val="00117B23"/>
    <w:rsid w:val="001203B5"/>
    <w:rsid w:val="00125061"/>
    <w:rsid w:val="00125381"/>
    <w:rsid w:val="001307A4"/>
    <w:rsid w:val="00131D4A"/>
    <w:rsid w:val="00136843"/>
    <w:rsid w:val="00137ABC"/>
    <w:rsid w:val="0014004E"/>
    <w:rsid w:val="00140401"/>
    <w:rsid w:val="001407AE"/>
    <w:rsid w:val="00145CDA"/>
    <w:rsid w:val="0015024F"/>
    <w:rsid w:val="00150D5F"/>
    <w:rsid w:val="00151A2A"/>
    <w:rsid w:val="00155AD8"/>
    <w:rsid w:val="001565D7"/>
    <w:rsid w:val="00156AAA"/>
    <w:rsid w:val="00161C66"/>
    <w:rsid w:val="00165293"/>
    <w:rsid w:val="00166EF7"/>
    <w:rsid w:val="00167C8A"/>
    <w:rsid w:val="00170BC2"/>
    <w:rsid w:val="00171E1B"/>
    <w:rsid w:val="00172A95"/>
    <w:rsid w:val="0017326B"/>
    <w:rsid w:val="00174107"/>
    <w:rsid w:val="0017664B"/>
    <w:rsid w:val="00182392"/>
    <w:rsid w:val="001833B0"/>
    <w:rsid w:val="00183533"/>
    <w:rsid w:val="00183920"/>
    <w:rsid w:val="00186735"/>
    <w:rsid w:val="00187288"/>
    <w:rsid w:val="00191F3B"/>
    <w:rsid w:val="001932F5"/>
    <w:rsid w:val="001933FD"/>
    <w:rsid w:val="001938EA"/>
    <w:rsid w:val="001A002B"/>
    <w:rsid w:val="001A1C58"/>
    <w:rsid w:val="001A4315"/>
    <w:rsid w:val="001A4A0B"/>
    <w:rsid w:val="001A51D7"/>
    <w:rsid w:val="001A62E4"/>
    <w:rsid w:val="001A7EF6"/>
    <w:rsid w:val="001B0638"/>
    <w:rsid w:val="001B0AFD"/>
    <w:rsid w:val="001B4516"/>
    <w:rsid w:val="001B573B"/>
    <w:rsid w:val="001B5E36"/>
    <w:rsid w:val="001B7576"/>
    <w:rsid w:val="001C0C01"/>
    <w:rsid w:val="001C1D20"/>
    <w:rsid w:val="001C4728"/>
    <w:rsid w:val="001D0964"/>
    <w:rsid w:val="001D136F"/>
    <w:rsid w:val="001D43DD"/>
    <w:rsid w:val="001D4466"/>
    <w:rsid w:val="001D66D7"/>
    <w:rsid w:val="001E048B"/>
    <w:rsid w:val="001E06E7"/>
    <w:rsid w:val="001E2E39"/>
    <w:rsid w:val="001F0B89"/>
    <w:rsid w:val="001F1EDD"/>
    <w:rsid w:val="001F3E34"/>
    <w:rsid w:val="001F5A1A"/>
    <w:rsid w:val="001F627E"/>
    <w:rsid w:val="00202B8D"/>
    <w:rsid w:val="00206E48"/>
    <w:rsid w:val="00207970"/>
    <w:rsid w:val="0021076F"/>
    <w:rsid w:val="00210B2C"/>
    <w:rsid w:val="00210BD1"/>
    <w:rsid w:val="00210DBE"/>
    <w:rsid w:val="00213BF7"/>
    <w:rsid w:val="00214792"/>
    <w:rsid w:val="002162F8"/>
    <w:rsid w:val="0022027A"/>
    <w:rsid w:val="00220F67"/>
    <w:rsid w:val="002255E8"/>
    <w:rsid w:val="00227728"/>
    <w:rsid w:val="00234E3C"/>
    <w:rsid w:val="00237051"/>
    <w:rsid w:val="002377B6"/>
    <w:rsid w:val="0024093A"/>
    <w:rsid w:val="002437BC"/>
    <w:rsid w:val="00243DFC"/>
    <w:rsid w:val="00246199"/>
    <w:rsid w:val="00250611"/>
    <w:rsid w:val="00250984"/>
    <w:rsid w:val="00251011"/>
    <w:rsid w:val="002544E6"/>
    <w:rsid w:val="0025450D"/>
    <w:rsid w:val="00272255"/>
    <w:rsid w:val="00274DDB"/>
    <w:rsid w:val="002758EC"/>
    <w:rsid w:val="00277582"/>
    <w:rsid w:val="0028293D"/>
    <w:rsid w:val="00283DED"/>
    <w:rsid w:val="0028584F"/>
    <w:rsid w:val="00286D7C"/>
    <w:rsid w:val="00291978"/>
    <w:rsid w:val="00292F7A"/>
    <w:rsid w:val="00293F10"/>
    <w:rsid w:val="002942F1"/>
    <w:rsid w:val="002947EA"/>
    <w:rsid w:val="0029715D"/>
    <w:rsid w:val="00297964"/>
    <w:rsid w:val="002A341C"/>
    <w:rsid w:val="002A364E"/>
    <w:rsid w:val="002A4225"/>
    <w:rsid w:val="002A4FF2"/>
    <w:rsid w:val="002A5E58"/>
    <w:rsid w:val="002B22BA"/>
    <w:rsid w:val="002B64AA"/>
    <w:rsid w:val="002B7052"/>
    <w:rsid w:val="002B712A"/>
    <w:rsid w:val="002C220B"/>
    <w:rsid w:val="002C3FC0"/>
    <w:rsid w:val="002C74FA"/>
    <w:rsid w:val="002C7DFA"/>
    <w:rsid w:val="002C7DFF"/>
    <w:rsid w:val="002D31CC"/>
    <w:rsid w:val="002E0CA1"/>
    <w:rsid w:val="002E0FEF"/>
    <w:rsid w:val="002E3D97"/>
    <w:rsid w:val="002E46B3"/>
    <w:rsid w:val="002F47F6"/>
    <w:rsid w:val="002F5220"/>
    <w:rsid w:val="002F709C"/>
    <w:rsid w:val="002F7EA4"/>
    <w:rsid w:val="00301AD7"/>
    <w:rsid w:val="003020F0"/>
    <w:rsid w:val="00303C05"/>
    <w:rsid w:val="00303E5E"/>
    <w:rsid w:val="0030467E"/>
    <w:rsid w:val="003110A1"/>
    <w:rsid w:val="00312D26"/>
    <w:rsid w:val="003153F0"/>
    <w:rsid w:val="00316E84"/>
    <w:rsid w:val="00320D87"/>
    <w:rsid w:val="00323736"/>
    <w:rsid w:val="003248F3"/>
    <w:rsid w:val="00325F5E"/>
    <w:rsid w:val="00327306"/>
    <w:rsid w:val="003278C6"/>
    <w:rsid w:val="00330F9B"/>
    <w:rsid w:val="00331871"/>
    <w:rsid w:val="00333387"/>
    <w:rsid w:val="00333A22"/>
    <w:rsid w:val="0033412C"/>
    <w:rsid w:val="00341EF1"/>
    <w:rsid w:val="00343750"/>
    <w:rsid w:val="003465E9"/>
    <w:rsid w:val="003474D0"/>
    <w:rsid w:val="00347ACF"/>
    <w:rsid w:val="003571C2"/>
    <w:rsid w:val="00363DA0"/>
    <w:rsid w:val="00371973"/>
    <w:rsid w:val="00376B6D"/>
    <w:rsid w:val="0038035B"/>
    <w:rsid w:val="00382C86"/>
    <w:rsid w:val="003837C7"/>
    <w:rsid w:val="003873C6"/>
    <w:rsid w:val="00387B81"/>
    <w:rsid w:val="00387BBF"/>
    <w:rsid w:val="003913F9"/>
    <w:rsid w:val="00394338"/>
    <w:rsid w:val="0039522A"/>
    <w:rsid w:val="003952AF"/>
    <w:rsid w:val="00395B5E"/>
    <w:rsid w:val="00396F4B"/>
    <w:rsid w:val="00397953"/>
    <w:rsid w:val="003A27BF"/>
    <w:rsid w:val="003A3455"/>
    <w:rsid w:val="003A3850"/>
    <w:rsid w:val="003B09EC"/>
    <w:rsid w:val="003B3707"/>
    <w:rsid w:val="003B5429"/>
    <w:rsid w:val="003C32B1"/>
    <w:rsid w:val="003C4D4D"/>
    <w:rsid w:val="003C66A6"/>
    <w:rsid w:val="003C68E6"/>
    <w:rsid w:val="003C7C98"/>
    <w:rsid w:val="003D2132"/>
    <w:rsid w:val="003D42C6"/>
    <w:rsid w:val="003D4EC8"/>
    <w:rsid w:val="003D62B9"/>
    <w:rsid w:val="003D6666"/>
    <w:rsid w:val="003E0496"/>
    <w:rsid w:val="003E0E0C"/>
    <w:rsid w:val="003E7A7F"/>
    <w:rsid w:val="003F1698"/>
    <w:rsid w:val="003F48B3"/>
    <w:rsid w:val="003F75BE"/>
    <w:rsid w:val="004040CA"/>
    <w:rsid w:val="00407E27"/>
    <w:rsid w:val="00410C03"/>
    <w:rsid w:val="00412B48"/>
    <w:rsid w:val="0041659C"/>
    <w:rsid w:val="00420028"/>
    <w:rsid w:val="00421694"/>
    <w:rsid w:val="00421826"/>
    <w:rsid w:val="00421848"/>
    <w:rsid w:val="00421F81"/>
    <w:rsid w:val="004247F4"/>
    <w:rsid w:val="00434332"/>
    <w:rsid w:val="00435DB9"/>
    <w:rsid w:val="00436C62"/>
    <w:rsid w:val="004370C0"/>
    <w:rsid w:val="0044078F"/>
    <w:rsid w:val="00446318"/>
    <w:rsid w:val="0044664E"/>
    <w:rsid w:val="00447004"/>
    <w:rsid w:val="004473BA"/>
    <w:rsid w:val="00447A15"/>
    <w:rsid w:val="00452603"/>
    <w:rsid w:val="00455770"/>
    <w:rsid w:val="00456355"/>
    <w:rsid w:val="0045707F"/>
    <w:rsid w:val="00460B92"/>
    <w:rsid w:val="00460E84"/>
    <w:rsid w:val="00461B84"/>
    <w:rsid w:val="004633F2"/>
    <w:rsid w:val="00466C51"/>
    <w:rsid w:val="0047231D"/>
    <w:rsid w:val="00472628"/>
    <w:rsid w:val="00472D60"/>
    <w:rsid w:val="00475810"/>
    <w:rsid w:val="00476DDA"/>
    <w:rsid w:val="00481114"/>
    <w:rsid w:val="004847B5"/>
    <w:rsid w:val="004901CD"/>
    <w:rsid w:val="004920A5"/>
    <w:rsid w:val="00492821"/>
    <w:rsid w:val="00493FD3"/>
    <w:rsid w:val="004A3B9C"/>
    <w:rsid w:val="004A497F"/>
    <w:rsid w:val="004A5693"/>
    <w:rsid w:val="004A6020"/>
    <w:rsid w:val="004B25AC"/>
    <w:rsid w:val="004B4774"/>
    <w:rsid w:val="004B72B2"/>
    <w:rsid w:val="004C3E78"/>
    <w:rsid w:val="004C4270"/>
    <w:rsid w:val="004C47B2"/>
    <w:rsid w:val="004D00EF"/>
    <w:rsid w:val="004D0148"/>
    <w:rsid w:val="004D3316"/>
    <w:rsid w:val="004D5F6A"/>
    <w:rsid w:val="004D6156"/>
    <w:rsid w:val="004E1AC0"/>
    <w:rsid w:val="004E1F75"/>
    <w:rsid w:val="004E2E9A"/>
    <w:rsid w:val="004E5684"/>
    <w:rsid w:val="004E5BF0"/>
    <w:rsid w:val="004E6573"/>
    <w:rsid w:val="004E68C7"/>
    <w:rsid w:val="004F01A6"/>
    <w:rsid w:val="004F28AC"/>
    <w:rsid w:val="00503BA5"/>
    <w:rsid w:val="00505863"/>
    <w:rsid w:val="005068DD"/>
    <w:rsid w:val="00513967"/>
    <w:rsid w:val="00517366"/>
    <w:rsid w:val="00517BEA"/>
    <w:rsid w:val="00517EF2"/>
    <w:rsid w:val="00521909"/>
    <w:rsid w:val="00530B1E"/>
    <w:rsid w:val="00533B54"/>
    <w:rsid w:val="00535E27"/>
    <w:rsid w:val="00540349"/>
    <w:rsid w:val="00540745"/>
    <w:rsid w:val="00541B72"/>
    <w:rsid w:val="005445D7"/>
    <w:rsid w:val="0054546A"/>
    <w:rsid w:val="0054765F"/>
    <w:rsid w:val="00551228"/>
    <w:rsid w:val="00552410"/>
    <w:rsid w:val="00552E53"/>
    <w:rsid w:val="00552EAE"/>
    <w:rsid w:val="00555906"/>
    <w:rsid w:val="005606CD"/>
    <w:rsid w:val="0056251B"/>
    <w:rsid w:val="005632AB"/>
    <w:rsid w:val="00563F4A"/>
    <w:rsid w:val="00564F32"/>
    <w:rsid w:val="0056503A"/>
    <w:rsid w:val="00570147"/>
    <w:rsid w:val="00570898"/>
    <w:rsid w:val="00571359"/>
    <w:rsid w:val="00581471"/>
    <w:rsid w:val="005829B8"/>
    <w:rsid w:val="00586889"/>
    <w:rsid w:val="0059190B"/>
    <w:rsid w:val="00593EE8"/>
    <w:rsid w:val="00595D5A"/>
    <w:rsid w:val="00597959"/>
    <w:rsid w:val="005A0489"/>
    <w:rsid w:val="005A07E5"/>
    <w:rsid w:val="005A1384"/>
    <w:rsid w:val="005A1AE4"/>
    <w:rsid w:val="005A1C43"/>
    <w:rsid w:val="005A230C"/>
    <w:rsid w:val="005B176E"/>
    <w:rsid w:val="005B21AE"/>
    <w:rsid w:val="005B4EAE"/>
    <w:rsid w:val="005B683F"/>
    <w:rsid w:val="005B6BAB"/>
    <w:rsid w:val="005C2273"/>
    <w:rsid w:val="005C3076"/>
    <w:rsid w:val="005C391B"/>
    <w:rsid w:val="005C4778"/>
    <w:rsid w:val="005D2C2A"/>
    <w:rsid w:val="005D3A2F"/>
    <w:rsid w:val="005D4608"/>
    <w:rsid w:val="005D5CCC"/>
    <w:rsid w:val="005E3886"/>
    <w:rsid w:val="005E45F9"/>
    <w:rsid w:val="005E7179"/>
    <w:rsid w:val="005F35EB"/>
    <w:rsid w:val="005F50BD"/>
    <w:rsid w:val="005F6112"/>
    <w:rsid w:val="00601311"/>
    <w:rsid w:val="00602F93"/>
    <w:rsid w:val="00603DC1"/>
    <w:rsid w:val="006057DB"/>
    <w:rsid w:val="006058F7"/>
    <w:rsid w:val="006060B3"/>
    <w:rsid w:val="00606456"/>
    <w:rsid w:val="00614BF9"/>
    <w:rsid w:val="00615C15"/>
    <w:rsid w:val="0061731C"/>
    <w:rsid w:val="006179D4"/>
    <w:rsid w:val="00620E1A"/>
    <w:rsid w:val="006242B7"/>
    <w:rsid w:val="0063274B"/>
    <w:rsid w:val="00636A4E"/>
    <w:rsid w:val="00641EF8"/>
    <w:rsid w:val="00642BF9"/>
    <w:rsid w:val="00642DF3"/>
    <w:rsid w:val="00644668"/>
    <w:rsid w:val="0064603F"/>
    <w:rsid w:val="00651837"/>
    <w:rsid w:val="00652997"/>
    <w:rsid w:val="00653E9F"/>
    <w:rsid w:val="00657EA7"/>
    <w:rsid w:val="00661330"/>
    <w:rsid w:val="00673258"/>
    <w:rsid w:val="00680A85"/>
    <w:rsid w:val="006877F5"/>
    <w:rsid w:val="00687BEE"/>
    <w:rsid w:val="006931AB"/>
    <w:rsid w:val="00693DAF"/>
    <w:rsid w:val="006A06AA"/>
    <w:rsid w:val="006A4DC0"/>
    <w:rsid w:val="006A67E0"/>
    <w:rsid w:val="006A7A3C"/>
    <w:rsid w:val="006A7EE2"/>
    <w:rsid w:val="006B4212"/>
    <w:rsid w:val="006B44C5"/>
    <w:rsid w:val="006B5B32"/>
    <w:rsid w:val="006B5EB2"/>
    <w:rsid w:val="006B610F"/>
    <w:rsid w:val="006B696F"/>
    <w:rsid w:val="006C45B3"/>
    <w:rsid w:val="006C46F0"/>
    <w:rsid w:val="006C488D"/>
    <w:rsid w:val="006C70C6"/>
    <w:rsid w:val="006D3FD8"/>
    <w:rsid w:val="006E7DFF"/>
    <w:rsid w:val="006F0143"/>
    <w:rsid w:val="006F2376"/>
    <w:rsid w:val="006F2AA1"/>
    <w:rsid w:val="006F4A60"/>
    <w:rsid w:val="006F5994"/>
    <w:rsid w:val="006F64DB"/>
    <w:rsid w:val="006F77D8"/>
    <w:rsid w:val="00700C30"/>
    <w:rsid w:val="0070226A"/>
    <w:rsid w:val="00702315"/>
    <w:rsid w:val="007038C2"/>
    <w:rsid w:val="00703F10"/>
    <w:rsid w:val="007120CD"/>
    <w:rsid w:val="00714F05"/>
    <w:rsid w:val="007152FB"/>
    <w:rsid w:val="0071649C"/>
    <w:rsid w:val="00720AE4"/>
    <w:rsid w:val="00725C8B"/>
    <w:rsid w:val="00730E97"/>
    <w:rsid w:val="007315B0"/>
    <w:rsid w:val="0073381E"/>
    <w:rsid w:val="007378E3"/>
    <w:rsid w:val="00740779"/>
    <w:rsid w:val="00741954"/>
    <w:rsid w:val="00743E2D"/>
    <w:rsid w:val="00743F69"/>
    <w:rsid w:val="0074430D"/>
    <w:rsid w:val="00744EAA"/>
    <w:rsid w:val="007453D6"/>
    <w:rsid w:val="00752312"/>
    <w:rsid w:val="00754A3E"/>
    <w:rsid w:val="0075569B"/>
    <w:rsid w:val="0076247F"/>
    <w:rsid w:val="00764709"/>
    <w:rsid w:val="007703D2"/>
    <w:rsid w:val="007732DE"/>
    <w:rsid w:val="00775755"/>
    <w:rsid w:val="00777BB6"/>
    <w:rsid w:val="00781F44"/>
    <w:rsid w:val="00785B0E"/>
    <w:rsid w:val="00787626"/>
    <w:rsid w:val="007A5966"/>
    <w:rsid w:val="007A6017"/>
    <w:rsid w:val="007A7C99"/>
    <w:rsid w:val="007B24F4"/>
    <w:rsid w:val="007B79A3"/>
    <w:rsid w:val="007C2D50"/>
    <w:rsid w:val="007C43AE"/>
    <w:rsid w:val="007D182F"/>
    <w:rsid w:val="007D2193"/>
    <w:rsid w:val="007D6992"/>
    <w:rsid w:val="007D6C14"/>
    <w:rsid w:val="007D747B"/>
    <w:rsid w:val="007E5F9E"/>
    <w:rsid w:val="007E6434"/>
    <w:rsid w:val="007E7DDD"/>
    <w:rsid w:val="007F1D40"/>
    <w:rsid w:val="007F2E4D"/>
    <w:rsid w:val="007F2EAA"/>
    <w:rsid w:val="007F3D53"/>
    <w:rsid w:val="007F49C1"/>
    <w:rsid w:val="00800DF1"/>
    <w:rsid w:val="008025F1"/>
    <w:rsid w:val="008049B4"/>
    <w:rsid w:val="00804A28"/>
    <w:rsid w:val="00806634"/>
    <w:rsid w:val="008071EE"/>
    <w:rsid w:val="008104E9"/>
    <w:rsid w:val="00812024"/>
    <w:rsid w:val="008127E5"/>
    <w:rsid w:val="008143C2"/>
    <w:rsid w:val="00816DA5"/>
    <w:rsid w:val="00817F44"/>
    <w:rsid w:val="00822717"/>
    <w:rsid w:val="008240E4"/>
    <w:rsid w:val="0082597B"/>
    <w:rsid w:val="008279D4"/>
    <w:rsid w:val="00827DA4"/>
    <w:rsid w:val="00830239"/>
    <w:rsid w:val="00832061"/>
    <w:rsid w:val="00837C92"/>
    <w:rsid w:val="008424A4"/>
    <w:rsid w:val="00842B53"/>
    <w:rsid w:val="008448C9"/>
    <w:rsid w:val="00844952"/>
    <w:rsid w:val="00847E4D"/>
    <w:rsid w:val="0085184A"/>
    <w:rsid w:val="008520FF"/>
    <w:rsid w:val="0085560D"/>
    <w:rsid w:val="00856AC1"/>
    <w:rsid w:val="00856C93"/>
    <w:rsid w:val="00863354"/>
    <w:rsid w:val="00863A7E"/>
    <w:rsid w:val="00865E00"/>
    <w:rsid w:val="008709DA"/>
    <w:rsid w:val="00873EE9"/>
    <w:rsid w:val="00873FA5"/>
    <w:rsid w:val="008762E5"/>
    <w:rsid w:val="00881FF0"/>
    <w:rsid w:val="008866FC"/>
    <w:rsid w:val="008873A1"/>
    <w:rsid w:val="00891E45"/>
    <w:rsid w:val="00895699"/>
    <w:rsid w:val="0089651F"/>
    <w:rsid w:val="00897112"/>
    <w:rsid w:val="008A33D9"/>
    <w:rsid w:val="008A3795"/>
    <w:rsid w:val="008A50DE"/>
    <w:rsid w:val="008A67C7"/>
    <w:rsid w:val="008A7697"/>
    <w:rsid w:val="008B16C0"/>
    <w:rsid w:val="008B5CD2"/>
    <w:rsid w:val="008B69B9"/>
    <w:rsid w:val="008C1E81"/>
    <w:rsid w:val="008C46A6"/>
    <w:rsid w:val="008C7FE6"/>
    <w:rsid w:val="008D0729"/>
    <w:rsid w:val="008D19CF"/>
    <w:rsid w:val="008D39D6"/>
    <w:rsid w:val="008D3FAA"/>
    <w:rsid w:val="008D4546"/>
    <w:rsid w:val="008D5780"/>
    <w:rsid w:val="008D79C3"/>
    <w:rsid w:val="008E11A4"/>
    <w:rsid w:val="008E1C00"/>
    <w:rsid w:val="008E4BAC"/>
    <w:rsid w:val="008E67E7"/>
    <w:rsid w:val="008F0DAB"/>
    <w:rsid w:val="008F74B6"/>
    <w:rsid w:val="008F7C2C"/>
    <w:rsid w:val="009060A4"/>
    <w:rsid w:val="00913BC6"/>
    <w:rsid w:val="00916438"/>
    <w:rsid w:val="00917744"/>
    <w:rsid w:val="00920A3F"/>
    <w:rsid w:val="00921C74"/>
    <w:rsid w:val="00926566"/>
    <w:rsid w:val="00930E6D"/>
    <w:rsid w:val="0093157C"/>
    <w:rsid w:val="00932F2E"/>
    <w:rsid w:val="00934DCD"/>
    <w:rsid w:val="009370B6"/>
    <w:rsid w:val="009400C2"/>
    <w:rsid w:val="009407F0"/>
    <w:rsid w:val="009414DC"/>
    <w:rsid w:val="00941607"/>
    <w:rsid w:val="009418A1"/>
    <w:rsid w:val="00942419"/>
    <w:rsid w:val="00942FFD"/>
    <w:rsid w:val="00944FBA"/>
    <w:rsid w:val="00945DCA"/>
    <w:rsid w:val="009470DC"/>
    <w:rsid w:val="009478AD"/>
    <w:rsid w:val="009560B6"/>
    <w:rsid w:val="009609E4"/>
    <w:rsid w:val="009649F4"/>
    <w:rsid w:val="0096592C"/>
    <w:rsid w:val="0096799B"/>
    <w:rsid w:val="009766F0"/>
    <w:rsid w:val="00977151"/>
    <w:rsid w:val="0098362E"/>
    <w:rsid w:val="009837E3"/>
    <w:rsid w:val="00984192"/>
    <w:rsid w:val="00986627"/>
    <w:rsid w:val="00987A56"/>
    <w:rsid w:val="0099054E"/>
    <w:rsid w:val="00992B43"/>
    <w:rsid w:val="009A31E2"/>
    <w:rsid w:val="009A5327"/>
    <w:rsid w:val="009A5927"/>
    <w:rsid w:val="009B0EF5"/>
    <w:rsid w:val="009B47C0"/>
    <w:rsid w:val="009B49B3"/>
    <w:rsid w:val="009B6429"/>
    <w:rsid w:val="009C1643"/>
    <w:rsid w:val="009C6C87"/>
    <w:rsid w:val="009D2650"/>
    <w:rsid w:val="009D3E7D"/>
    <w:rsid w:val="009D5F5C"/>
    <w:rsid w:val="009D6993"/>
    <w:rsid w:val="009E101E"/>
    <w:rsid w:val="009E1EE2"/>
    <w:rsid w:val="009E27DE"/>
    <w:rsid w:val="009F3A32"/>
    <w:rsid w:val="009F5B28"/>
    <w:rsid w:val="00A05AE7"/>
    <w:rsid w:val="00A07550"/>
    <w:rsid w:val="00A1122F"/>
    <w:rsid w:val="00A11627"/>
    <w:rsid w:val="00A16C51"/>
    <w:rsid w:val="00A24709"/>
    <w:rsid w:val="00A24C02"/>
    <w:rsid w:val="00A31756"/>
    <w:rsid w:val="00A323EA"/>
    <w:rsid w:val="00A343BF"/>
    <w:rsid w:val="00A357A7"/>
    <w:rsid w:val="00A35D08"/>
    <w:rsid w:val="00A37944"/>
    <w:rsid w:val="00A400EA"/>
    <w:rsid w:val="00A40A39"/>
    <w:rsid w:val="00A43C97"/>
    <w:rsid w:val="00A45FA7"/>
    <w:rsid w:val="00A46330"/>
    <w:rsid w:val="00A543A5"/>
    <w:rsid w:val="00A5657E"/>
    <w:rsid w:val="00A56ED6"/>
    <w:rsid w:val="00A574FE"/>
    <w:rsid w:val="00A62CB2"/>
    <w:rsid w:val="00A630FD"/>
    <w:rsid w:val="00A701CB"/>
    <w:rsid w:val="00A7421E"/>
    <w:rsid w:val="00A742DB"/>
    <w:rsid w:val="00A76417"/>
    <w:rsid w:val="00A77A71"/>
    <w:rsid w:val="00A77F51"/>
    <w:rsid w:val="00A80D38"/>
    <w:rsid w:val="00A87BAA"/>
    <w:rsid w:val="00A900FD"/>
    <w:rsid w:val="00A902BB"/>
    <w:rsid w:val="00A93319"/>
    <w:rsid w:val="00A9342C"/>
    <w:rsid w:val="00A935B6"/>
    <w:rsid w:val="00A94C3E"/>
    <w:rsid w:val="00A95B19"/>
    <w:rsid w:val="00A9672A"/>
    <w:rsid w:val="00A9718F"/>
    <w:rsid w:val="00AA23D4"/>
    <w:rsid w:val="00AA32D1"/>
    <w:rsid w:val="00AA34C1"/>
    <w:rsid w:val="00AA65F3"/>
    <w:rsid w:val="00AB0651"/>
    <w:rsid w:val="00AB1D27"/>
    <w:rsid w:val="00AB23FA"/>
    <w:rsid w:val="00AB6AD8"/>
    <w:rsid w:val="00AB6B9A"/>
    <w:rsid w:val="00AB74D1"/>
    <w:rsid w:val="00AC01FF"/>
    <w:rsid w:val="00AC4A6A"/>
    <w:rsid w:val="00AC4D7D"/>
    <w:rsid w:val="00AC6F7D"/>
    <w:rsid w:val="00AD181B"/>
    <w:rsid w:val="00AD1A34"/>
    <w:rsid w:val="00AD3215"/>
    <w:rsid w:val="00AD48D5"/>
    <w:rsid w:val="00AD4A26"/>
    <w:rsid w:val="00AD7F51"/>
    <w:rsid w:val="00AE2CDF"/>
    <w:rsid w:val="00AE3BA2"/>
    <w:rsid w:val="00AE57D5"/>
    <w:rsid w:val="00AE6E20"/>
    <w:rsid w:val="00AF0090"/>
    <w:rsid w:val="00AF665C"/>
    <w:rsid w:val="00B013D0"/>
    <w:rsid w:val="00B0220D"/>
    <w:rsid w:val="00B03B35"/>
    <w:rsid w:val="00B105A0"/>
    <w:rsid w:val="00B10AE9"/>
    <w:rsid w:val="00B11241"/>
    <w:rsid w:val="00B11C5E"/>
    <w:rsid w:val="00B15221"/>
    <w:rsid w:val="00B16E5E"/>
    <w:rsid w:val="00B17555"/>
    <w:rsid w:val="00B17669"/>
    <w:rsid w:val="00B21A91"/>
    <w:rsid w:val="00B22754"/>
    <w:rsid w:val="00B26AAE"/>
    <w:rsid w:val="00B27396"/>
    <w:rsid w:val="00B31B18"/>
    <w:rsid w:val="00B31FD2"/>
    <w:rsid w:val="00B34EFF"/>
    <w:rsid w:val="00B40C97"/>
    <w:rsid w:val="00B4149E"/>
    <w:rsid w:val="00B438CB"/>
    <w:rsid w:val="00B44360"/>
    <w:rsid w:val="00B4450E"/>
    <w:rsid w:val="00B4747E"/>
    <w:rsid w:val="00B47E56"/>
    <w:rsid w:val="00B52DD3"/>
    <w:rsid w:val="00B53F7B"/>
    <w:rsid w:val="00B563A9"/>
    <w:rsid w:val="00B62187"/>
    <w:rsid w:val="00B63D45"/>
    <w:rsid w:val="00B64FF1"/>
    <w:rsid w:val="00B651D6"/>
    <w:rsid w:val="00B657B9"/>
    <w:rsid w:val="00B65903"/>
    <w:rsid w:val="00B67123"/>
    <w:rsid w:val="00B703C7"/>
    <w:rsid w:val="00B7070B"/>
    <w:rsid w:val="00B71396"/>
    <w:rsid w:val="00B71D33"/>
    <w:rsid w:val="00B7269C"/>
    <w:rsid w:val="00B7320D"/>
    <w:rsid w:val="00B75B9D"/>
    <w:rsid w:val="00B8010A"/>
    <w:rsid w:val="00B832CD"/>
    <w:rsid w:val="00B840BE"/>
    <w:rsid w:val="00B84F04"/>
    <w:rsid w:val="00B902F7"/>
    <w:rsid w:val="00B90584"/>
    <w:rsid w:val="00B91369"/>
    <w:rsid w:val="00B9196C"/>
    <w:rsid w:val="00B92C56"/>
    <w:rsid w:val="00B966DB"/>
    <w:rsid w:val="00B9703A"/>
    <w:rsid w:val="00BA147F"/>
    <w:rsid w:val="00BA2096"/>
    <w:rsid w:val="00BA2A55"/>
    <w:rsid w:val="00BA3724"/>
    <w:rsid w:val="00BA3CAB"/>
    <w:rsid w:val="00BA44DD"/>
    <w:rsid w:val="00BA72CF"/>
    <w:rsid w:val="00BB34ED"/>
    <w:rsid w:val="00BB3E1E"/>
    <w:rsid w:val="00BB4C59"/>
    <w:rsid w:val="00BB557E"/>
    <w:rsid w:val="00BC0A75"/>
    <w:rsid w:val="00BC10A9"/>
    <w:rsid w:val="00BC35D6"/>
    <w:rsid w:val="00BC3C95"/>
    <w:rsid w:val="00BC53A9"/>
    <w:rsid w:val="00BC571E"/>
    <w:rsid w:val="00BD0A4D"/>
    <w:rsid w:val="00BD236C"/>
    <w:rsid w:val="00BD3FDA"/>
    <w:rsid w:val="00BD4504"/>
    <w:rsid w:val="00BD4C3C"/>
    <w:rsid w:val="00BD724A"/>
    <w:rsid w:val="00BE3212"/>
    <w:rsid w:val="00BE3613"/>
    <w:rsid w:val="00BF1962"/>
    <w:rsid w:val="00BF3A5B"/>
    <w:rsid w:val="00BF512E"/>
    <w:rsid w:val="00BF6668"/>
    <w:rsid w:val="00C003B2"/>
    <w:rsid w:val="00C040E6"/>
    <w:rsid w:val="00C044FF"/>
    <w:rsid w:val="00C053B4"/>
    <w:rsid w:val="00C107F7"/>
    <w:rsid w:val="00C10D16"/>
    <w:rsid w:val="00C10FB4"/>
    <w:rsid w:val="00C15653"/>
    <w:rsid w:val="00C240E2"/>
    <w:rsid w:val="00C24D50"/>
    <w:rsid w:val="00C24F13"/>
    <w:rsid w:val="00C34034"/>
    <w:rsid w:val="00C34BFF"/>
    <w:rsid w:val="00C359E6"/>
    <w:rsid w:val="00C379A0"/>
    <w:rsid w:val="00C41803"/>
    <w:rsid w:val="00C420B6"/>
    <w:rsid w:val="00C43867"/>
    <w:rsid w:val="00C43C9C"/>
    <w:rsid w:val="00C44C17"/>
    <w:rsid w:val="00C550CA"/>
    <w:rsid w:val="00C56630"/>
    <w:rsid w:val="00C63C74"/>
    <w:rsid w:val="00C64C55"/>
    <w:rsid w:val="00C64E21"/>
    <w:rsid w:val="00C702F5"/>
    <w:rsid w:val="00C725D8"/>
    <w:rsid w:val="00C77D83"/>
    <w:rsid w:val="00C80A69"/>
    <w:rsid w:val="00C8203A"/>
    <w:rsid w:val="00C8272E"/>
    <w:rsid w:val="00C87074"/>
    <w:rsid w:val="00C90DF1"/>
    <w:rsid w:val="00C90FFF"/>
    <w:rsid w:val="00C922B5"/>
    <w:rsid w:val="00C93033"/>
    <w:rsid w:val="00C94076"/>
    <w:rsid w:val="00CA0475"/>
    <w:rsid w:val="00CA223A"/>
    <w:rsid w:val="00CA71D9"/>
    <w:rsid w:val="00CA7C33"/>
    <w:rsid w:val="00CB0D4B"/>
    <w:rsid w:val="00CB2A1A"/>
    <w:rsid w:val="00CB3725"/>
    <w:rsid w:val="00CB42D6"/>
    <w:rsid w:val="00CB59CA"/>
    <w:rsid w:val="00CC1F6E"/>
    <w:rsid w:val="00CC2977"/>
    <w:rsid w:val="00CC4DD1"/>
    <w:rsid w:val="00CD0B4C"/>
    <w:rsid w:val="00CD237D"/>
    <w:rsid w:val="00CD24A4"/>
    <w:rsid w:val="00CD2B96"/>
    <w:rsid w:val="00CD6801"/>
    <w:rsid w:val="00CD7F4A"/>
    <w:rsid w:val="00CE0BFB"/>
    <w:rsid w:val="00CE1C19"/>
    <w:rsid w:val="00CE5045"/>
    <w:rsid w:val="00CE58B8"/>
    <w:rsid w:val="00CE6488"/>
    <w:rsid w:val="00CF15B4"/>
    <w:rsid w:val="00CF30EB"/>
    <w:rsid w:val="00D0061D"/>
    <w:rsid w:val="00D02B8F"/>
    <w:rsid w:val="00D03D69"/>
    <w:rsid w:val="00D03F05"/>
    <w:rsid w:val="00D0680B"/>
    <w:rsid w:val="00D1275F"/>
    <w:rsid w:val="00D13AAE"/>
    <w:rsid w:val="00D13D88"/>
    <w:rsid w:val="00D202E3"/>
    <w:rsid w:val="00D34131"/>
    <w:rsid w:val="00D3517E"/>
    <w:rsid w:val="00D40E96"/>
    <w:rsid w:val="00D43796"/>
    <w:rsid w:val="00D44174"/>
    <w:rsid w:val="00D45CCC"/>
    <w:rsid w:val="00D4669A"/>
    <w:rsid w:val="00D47022"/>
    <w:rsid w:val="00D47E2C"/>
    <w:rsid w:val="00D5475F"/>
    <w:rsid w:val="00D55686"/>
    <w:rsid w:val="00D55E97"/>
    <w:rsid w:val="00D56437"/>
    <w:rsid w:val="00D623EE"/>
    <w:rsid w:val="00D624D5"/>
    <w:rsid w:val="00D63440"/>
    <w:rsid w:val="00D661C7"/>
    <w:rsid w:val="00D67C50"/>
    <w:rsid w:val="00D70FEA"/>
    <w:rsid w:val="00D71334"/>
    <w:rsid w:val="00D71C90"/>
    <w:rsid w:val="00D81E78"/>
    <w:rsid w:val="00D82014"/>
    <w:rsid w:val="00D83382"/>
    <w:rsid w:val="00D84C4F"/>
    <w:rsid w:val="00D8671A"/>
    <w:rsid w:val="00D8785B"/>
    <w:rsid w:val="00D92E9B"/>
    <w:rsid w:val="00D94133"/>
    <w:rsid w:val="00D95374"/>
    <w:rsid w:val="00D95B91"/>
    <w:rsid w:val="00D9626D"/>
    <w:rsid w:val="00D96746"/>
    <w:rsid w:val="00DA07E8"/>
    <w:rsid w:val="00DA536F"/>
    <w:rsid w:val="00DA5FA2"/>
    <w:rsid w:val="00DA6F34"/>
    <w:rsid w:val="00DA7F75"/>
    <w:rsid w:val="00DB368F"/>
    <w:rsid w:val="00DB580C"/>
    <w:rsid w:val="00DB60DE"/>
    <w:rsid w:val="00DC405F"/>
    <w:rsid w:val="00DC49B3"/>
    <w:rsid w:val="00DC4FC6"/>
    <w:rsid w:val="00DD00E0"/>
    <w:rsid w:val="00DD1784"/>
    <w:rsid w:val="00DD47A5"/>
    <w:rsid w:val="00DD6D7D"/>
    <w:rsid w:val="00DE278F"/>
    <w:rsid w:val="00DE4170"/>
    <w:rsid w:val="00DE6875"/>
    <w:rsid w:val="00DF29C4"/>
    <w:rsid w:val="00DF34C8"/>
    <w:rsid w:val="00DF3935"/>
    <w:rsid w:val="00DF6409"/>
    <w:rsid w:val="00E02ADE"/>
    <w:rsid w:val="00E05119"/>
    <w:rsid w:val="00E054DF"/>
    <w:rsid w:val="00E1337C"/>
    <w:rsid w:val="00E1790C"/>
    <w:rsid w:val="00E21C6F"/>
    <w:rsid w:val="00E21F33"/>
    <w:rsid w:val="00E22EDB"/>
    <w:rsid w:val="00E26528"/>
    <w:rsid w:val="00E27894"/>
    <w:rsid w:val="00E27A5C"/>
    <w:rsid w:val="00E306FF"/>
    <w:rsid w:val="00E32067"/>
    <w:rsid w:val="00E33594"/>
    <w:rsid w:val="00E33734"/>
    <w:rsid w:val="00E33BCD"/>
    <w:rsid w:val="00E34B69"/>
    <w:rsid w:val="00E35389"/>
    <w:rsid w:val="00E35717"/>
    <w:rsid w:val="00E37124"/>
    <w:rsid w:val="00E42828"/>
    <w:rsid w:val="00E42CEF"/>
    <w:rsid w:val="00E44672"/>
    <w:rsid w:val="00E448AC"/>
    <w:rsid w:val="00E50BB2"/>
    <w:rsid w:val="00E56365"/>
    <w:rsid w:val="00E5757E"/>
    <w:rsid w:val="00E605E9"/>
    <w:rsid w:val="00E6178E"/>
    <w:rsid w:val="00E62692"/>
    <w:rsid w:val="00E63739"/>
    <w:rsid w:val="00E64E1C"/>
    <w:rsid w:val="00E66B98"/>
    <w:rsid w:val="00E71DAD"/>
    <w:rsid w:val="00E71FFA"/>
    <w:rsid w:val="00E75640"/>
    <w:rsid w:val="00E7782E"/>
    <w:rsid w:val="00E830E9"/>
    <w:rsid w:val="00E8465C"/>
    <w:rsid w:val="00E92DDE"/>
    <w:rsid w:val="00E9309E"/>
    <w:rsid w:val="00E93C48"/>
    <w:rsid w:val="00E94401"/>
    <w:rsid w:val="00E960FD"/>
    <w:rsid w:val="00E96746"/>
    <w:rsid w:val="00E96865"/>
    <w:rsid w:val="00E96A78"/>
    <w:rsid w:val="00E97968"/>
    <w:rsid w:val="00E97A29"/>
    <w:rsid w:val="00E97E47"/>
    <w:rsid w:val="00EA0953"/>
    <w:rsid w:val="00EA1371"/>
    <w:rsid w:val="00EA1E55"/>
    <w:rsid w:val="00EA3CC9"/>
    <w:rsid w:val="00EA4597"/>
    <w:rsid w:val="00EA4B7D"/>
    <w:rsid w:val="00EA6A4C"/>
    <w:rsid w:val="00EA7D0F"/>
    <w:rsid w:val="00EB3F83"/>
    <w:rsid w:val="00EB7944"/>
    <w:rsid w:val="00EB7EB5"/>
    <w:rsid w:val="00EC013C"/>
    <w:rsid w:val="00EC1A9E"/>
    <w:rsid w:val="00EC66F5"/>
    <w:rsid w:val="00EC7D68"/>
    <w:rsid w:val="00ED05B6"/>
    <w:rsid w:val="00ED190E"/>
    <w:rsid w:val="00ED525F"/>
    <w:rsid w:val="00ED65C0"/>
    <w:rsid w:val="00ED679B"/>
    <w:rsid w:val="00ED6C07"/>
    <w:rsid w:val="00EE07F1"/>
    <w:rsid w:val="00EE46BE"/>
    <w:rsid w:val="00EE4F02"/>
    <w:rsid w:val="00EE753C"/>
    <w:rsid w:val="00EE7FD9"/>
    <w:rsid w:val="00EF1B97"/>
    <w:rsid w:val="00EF3F10"/>
    <w:rsid w:val="00EF47BE"/>
    <w:rsid w:val="00EF56CE"/>
    <w:rsid w:val="00EF76A1"/>
    <w:rsid w:val="00F04333"/>
    <w:rsid w:val="00F047AA"/>
    <w:rsid w:val="00F117DF"/>
    <w:rsid w:val="00F142D8"/>
    <w:rsid w:val="00F1445B"/>
    <w:rsid w:val="00F14820"/>
    <w:rsid w:val="00F14AEB"/>
    <w:rsid w:val="00F15131"/>
    <w:rsid w:val="00F16E56"/>
    <w:rsid w:val="00F2289B"/>
    <w:rsid w:val="00F25F23"/>
    <w:rsid w:val="00F2639B"/>
    <w:rsid w:val="00F27359"/>
    <w:rsid w:val="00F3273D"/>
    <w:rsid w:val="00F33A73"/>
    <w:rsid w:val="00F404E5"/>
    <w:rsid w:val="00F4736C"/>
    <w:rsid w:val="00F478FB"/>
    <w:rsid w:val="00F50257"/>
    <w:rsid w:val="00F51981"/>
    <w:rsid w:val="00F527EA"/>
    <w:rsid w:val="00F56FDE"/>
    <w:rsid w:val="00F60DF3"/>
    <w:rsid w:val="00F624DE"/>
    <w:rsid w:val="00F653B2"/>
    <w:rsid w:val="00F65EAD"/>
    <w:rsid w:val="00F663E9"/>
    <w:rsid w:val="00F70B69"/>
    <w:rsid w:val="00F71266"/>
    <w:rsid w:val="00F7132B"/>
    <w:rsid w:val="00F7309C"/>
    <w:rsid w:val="00F77119"/>
    <w:rsid w:val="00F8485F"/>
    <w:rsid w:val="00F87BEB"/>
    <w:rsid w:val="00F92DFA"/>
    <w:rsid w:val="00F93A17"/>
    <w:rsid w:val="00F97384"/>
    <w:rsid w:val="00F97818"/>
    <w:rsid w:val="00FA1396"/>
    <w:rsid w:val="00FA66F9"/>
    <w:rsid w:val="00FA72EC"/>
    <w:rsid w:val="00FA74CB"/>
    <w:rsid w:val="00FB29F0"/>
    <w:rsid w:val="00FB3F13"/>
    <w:rsid w:val="00FB4D3D"/>
    <w:rsid w:val="00FB5E6B"/>
    <w:rsid w:val="00FB7E5D"/>
    <w:rsid w:val="00FC1AA5"/>
    <w:rsid w:val="00FC29CE"/>
    <w:rsid w:val="00FC3A26"/>
    <w:rsid w:val="00FC73C7"/>
    <w:rsid w:val="00FD1027"/>
    <w:rsid w:val="00FD3E59"/>
    <w:rsid w:val="00FE0274"/>
    <w:rsid w:val="00FE0B41"/>
    <w:rsid w:val="00FE5C76"/>
    <w:rsid w:val="00FE6A3C"/>
    <w:rsid w:val="00FE6F59"/>
    <w:rsid w:val="00FE73D2"/>
    <w:rsid w:val="00FE740A"/>
    <w:rsid w:val="00FF064B"/>
    <w:rsid w:val="00FF1872"/>
    <w:rsid w:val="00FF43C9"/>
    <w:rsid w:val="00FF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9386"/>
  <w15:chartTrackingRefBased/>
  <w15:docId w15:val="{D0591834-AAB7-4A34-8A12-8CCDFC58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CAD"/>
    <w:rPr>
      <w:color w:val="0563C1" w:themeColor="hyperlink"/>
      <w:u w:val="single"/>
    </w:rPr>
  </w:style>
  <w:style w:type="character" w:customStyle="1" w:styleId="UnresolvedMention1">
    <w:name w:val="Unresolved Mention1"/>
    <w:basedOn w:val="DefaultParagraphFont"/>
    <w:uiPriority w:val="99"/>
    <w:semiHidden/>
    <w:unhideWhenUsed/>
    <w:rsid w:val="000A5CAD"/>
    <w:rPr>
      <w:color w:val="605E5C"/>
      <w:shd w:val="clear" w:color="auto" w:fill="E1DFDD"/>
    </w:rPr>
  </w:style>
  <w:style w:type="paragraph" w:styleId="BalloonText">
    <w:name w:val="Balloon Text"/>
    <w:basedOn w:val="Normal"/>
    <w:link w:val="BalloonTextChar"/>
    <w:uiPriority w:val="99"/>
    <w:semiHidden/>
    <w:unhideWhenUsed/>
    <w:rsid w:val="000A5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AD"/>
    <w:rPr>
      <w:rFonts w:ascii="Segoe UI" w:hAnsi="Segoe UI" w:cs="Segoe UI"/>
      <w:sz w:val="18"/>
      <w:szCs w:val="18"/>
    </w:rPr>
  </w:style>
  <w:style w:type="table" w:styleId="TableGrid">
    <w:name w:val="Table Grid"/>
    <w:basedOn w:val="TableNormal"/>
    <w:uiPriority w:val="39"/>
    <w:rsid w:val="00B3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0028"/>
    <w:rPr>
      <w:color w:val="954F72" w:themeColor="followedHyperlink"/>
      <w:u w:val="single"/>
    </w:rPr>
  </w:style>
  <w:style w:type="paragraph" w:styleId="ListParagraph">
    <w:name w:val="List Paragraph"/>
    <w:basedOn w:val="Normal"/>
    <w:uiPriority w:val="34"/>
    <w:qFormat/>
    <w:rsid w:val="00F97384"/>
    <w:pPr>
      <w:ind w:left="720"/>
      <w:contextualSpacing/>
    </w:pPr>
  </w:style>
  <w:style w:type="paragraph" w:customStyle="1" w:styleId="Normal0">
    <w:name w:val="[Normal]"/>
    <w:uiPriority w:val="99"/>
    <w:rsid w:val="00FE73D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0E1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108"/>
  </w:style>
  <w:style w:type="paragraph" w:styleId="Footer">
    <w:name w:val="footer"/>
    <w:basedOn w:val="Normal"/>
    <w:link w:val="FooterChar"/>
    <w:uiPriority w:val="99"/>
    <w:unhideWhenUsed/>
    <w:rsid w:val="000E1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108"/>
  </w:style>
  <w:style w:type="paragraph" w:styleId="Caption">
    <w:name w:val="caption"/>
    <w:basedOn w:val="Normal"/>
    <w:next w:val="Normal"/>
    <w:uiPriority w:val="35"/>
    <w:unhideWhenUsed/>
    <w:qFormat/>
    <w:rsid w:val="0025101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F2EAA"/>
    <w:rPr>
      <w:sz w:val="16"/>
      <w:szCs w:val="16"/>
    </w:rPr>
  </w:style>
  <w:style w:type="paragraph" w:styleId="CommentText">
    <w:name w:val="annotation text"/>
    <w:basedOn w:val="Normal"/>
    <w:link w:val="CommentTextChar"/>
    <w:uiPriority w:val="99"/>
    <w:semiHidden/>
    <w:unhideWhenUsed/>
    <w:rsid w:val="007F2EAA"/>
    <w:pPr>
      <w:spacing w:line="240" w:lineRule="auto"/>
    </w:pPr>
    <w:rPr>
      <w:sz w:val="20"/>
      <w:szCs w:val="20"/>
    </w:rPr>
  </w:style>
  <w:style w:type="character" w:customStyle="1" w:styleId="CommentTextChar">
    <w:name w:val="Comment Text Char"/>
    <w:basedOn w:val="DefaultParagraphFont"/>
    <w:link w:val="CommentText"/>
    <w:uiPriority w:val="99"/>
    <w:semiHidden/>
    <w:rsid w:val="007F2EAA"/>
    <w:rPr>
      <w:sz w:val="20"/>
      <w:szCs w:val="20"/>
    </w:rPr>
  </w:style>
  <w:style w:type="paragraph" w:styleId="CommentSubject">
    <w:name w:val="annotation subject"/>
    <w:basedOn w:val="CommentText"/>
    <w:next w:val="CommentText"/>
    <w:link w:val="CommentSubjectChar"/>
    <w:uiPriority w:val="99"/>
    <w:semiHidden/>
    <w:unhideWhenUsed/>
    <w:rsid w:val="007F2EAA"/>
    <w:rPr>
      <w:b/>
      <w:bCs/>
    </w:rPr>
  </w:style>
  <w:style w:type="character" w:customStyle="1" w:styleId="CommentSubjectChar">
    <w:name w:val="Comment Subject Char"/>
    <w:basedOn w:val="CommentTextChar"/>
    <w:link w:val="CommentSubject"/>
    <w:uiPriority w:val="99"/>
    <w:semiHidden/>
    <w:rsid w:val="007F2EAA"/>
    <w:rPr>
      <w:b/>
      <w:bCs/>
      <w:sz w:val="20"/>
      <w:szCs w:val="20"/>
    </w:rPr>
  </w:style>
  <w:style w:type="paragraph" w:styleId="Revision">
    <w:name w:val="Revision"/>
    <w:hidden/>
    <w:uiPriority w:val="99"/>
    <w:semiHidden/>
    <w:rsid w:val="007F2EAA"/>
    <w:pPr>
      <w:spacing w:after="0" w:line="240" w:lineRule="auto"/>
    </w:pPr>
  </w:style>
  <w:style w:type="paragraph" w:styleId="FootnoteText">
    <w:name w:val="footnote text"/>
    <w:basedOn w:val="Normal"/>
    <w:link w:val="FootnoteTextChar"/>
    <w:uiPriority w:val="99"/>
    <w:semiHidden/>
    <w:unhideWhenUsed/>
    <w:rsid w:val="00AE2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CDF"/>
    <w:rPr>
      <w:sz w:val="20"/>
      <w:szCs w:val="20"/>
    </w:rPr>
  </w:style>
  <w:style w:type="character" w:styleId="FootnoteReference">
    <w:name w:val="footnote reference"/>
    <w:basedOn w:val="DefaultParagraphFont"/>
    <w:uiPriority w:val="99"/>
    <w:semiHidden/>
    <w:unhideWhenUsed/>
    <w:rsid w:val="00AE2CDF"/>
    <w:rPr>
      <w:vertAlign w:val="superscript"/>
    </w:rPr>
  </w:style>
  <w:style w:type="character" w:styleId="LineNumber">
    <w:name w:val="line number"/>
    <w:basedOn w:val="DefaultParagraphFont"/>
    <w:uiPriority w:val="99"/>
    <w:semiHidden/>
    <w:unhideWhenUsed/>
    <w:rsid w:val="0039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8639">
      <w:bodyDiv w:val="1"/>
      <w:marLeft w:val="0"/>
      <w:marRight w:val="0"/>
      <w:marTop w:val="0"/>
      <w:marBottom w:val="0"/>
      <w:divBdr>
        <w:top w:val="none" w:sz="0" w:space="0" w:color="auto"/>
        <w:left w:val="none" w:sz="0" w:space="0" w:color="auto"/>
        <w:bottom w:val="none" w:sz="0" w:space="0" w:color="auto"/>
        <w:right w:val="none" w:sz="0" w:space="0" w:color="auto"/>
      </w:divBdr>
    </w:div>
    <w:div w:id="887493886">
      <w:bodyDiv w:val="1"/>
      <w:marLeft w:val="0"/>
      <w:marRight w:val="0"/>
      <w:marTop w:val="0"/>
      <w:marBottom w:val="0"/>
      <w:divBdr>
        <w:top w:val="none" w:sz="0" w:space="0" w:color="auto"/>
        <w:left w:val="none" w:sz="0" w:space="0" w:color="auto"/>
        <w:bottom w:val="none" w:sz="0" w:space="0" w:color="auto"/>
        <w:right w:val="none" w:sz="0" w:space="0" w:color="auto"/>
      </w:divBdr>
    </w:div>
    <w:div w:id="1173301376">
      <w:bodyDiv w:val="1"/>
      <w:marLeft w:val="0"/>
      <w:marRight w:val="0"/>
      <w:marTop w:val="0"/>
      <w:marBottom w:val="0"/>
      <w:divBdr>
        <w:top w:val="none" w:sz="0" w:space="0" w:color="auto"/>
        <w:left w:val="none" w:sz="0" w:space="0" w:color="auto"/>
        <w:bottom w:val="none" w:sz="0" w:space="0" w:color="auto"/>
        <w:right w:val="none" w:sz="0" w:space="0" w:color="auto"/>
      </w:divBdr>
    </w:div>
    <w:div w:id="1799762141">
      <w:bodyDiv w:val="1"/>
      <w:marLeft w:val="0"/>
      <w:marRight w:val="0"/>
      <w:marTop w:val="0"/>
      <w:marBottom w:val="0"/>
      <w:divBdr>
        <w:top w:val="none" w:sz="0" w:space="0" w:color="auto"/>
        <w:left w:val="none" w:sz="0" w:space="0" w:color="auto"/>
        <w:bottom w:val="none" w:sz="0" w:space="0" w:color="auto"/>
        <w:right w:val="none" w:sz="0" w:space="0" w:color="auto"/>
      </w:divBdr>
    </w:div>
    <w:div w:id="1887180394">
      <w:bodyDiv w:val="1"/>
      <w:marLeft w:val="0"/>
      <w:marRight w:val="0"/>
      <w:marTop w:val="0"/>
      <w:marBottom w:val="0"/>
      <w:divBdr>
        <w:top w:val="none" w:sz="0" w:space="0" w:color="auto"/>
        <w:left w:val="none" w:sz="0" w:space="0" w:color="auto"/>
        <w:bottom w:val="none" w:sz="0" w:space="0" w:color="auto"/>
        <w:right w:val="none" w:sz="0" w:space="0" w:color="auto"/>
      </w:divBdr>
    </w:div>
    <w:div w:id="21185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2B9A8-761E-4B1D-A701-ACB630E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5677</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Wilkinson</dc:creator>
  <cp:keywords/>
  <dc:description/>
  <cp:lastModifiedBy>Karen Drake</cp:lastModifiedBy>
  <cp:revision>2</cp:revision>
  <dcterms:created xsi:type="dcterms:W3CDTF">2020-11-10T10:52:00Z</dcterms:created>
  <dcterms:modified xsi:type="dcterms:W3CDTF">2020-11-10T10:52:00Z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http://www.zotero.org/styles/journal-of-public-health</vt:lpwstr>
  </property>
  <property fmtid="{D5CDD505-2E9C-101B-9397-08002B2CF9AE}" pid="11" name="Mendeley Recent Style Name 4_1">
    <vt:lpwstr>Journal of Public Health</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49773443-78d7-3ec0-9d85-4f37d3b35a08</vt:lpwstr>
  </property>
  <property fmtid="{D5CDD505-2E9C-101B-9397-08002B2CF9AE}" pid="24" name="Mendeley Citation Style_1">
    <vt:lpwstr>http://www.zotero.org/styles/the-lancet</vt:lpwstr>
  </property>
</Properties>
</file>