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B13" w:rsidRPr="003D4F59" w:rsidRDefault="000061D9" w:rsidP="0017306D">
      <w:pPr>
        <w:jc w:val="center"/>
        <w:rPr>
          <w:rFonts w:eastAsiaTheme="minorHAnsi"/>
        </w:rPr>
      </w:pPr>
      <w:proofErr w:type="gramStart"/>
      <w:r>
        <w:rPr>
          <w:rFonts w:asciiTheme="majorBidi" w:eastAsiaTheme="minorHAnsi" w:hAnsiTheme="majorBidi" w:cstheme="majorBidi"/>
          <w:b/>
          <w:bCs/>
          <w:sz w:val="28"/>
          <w:szCs w:val="32"/>
        </w:rPr>
        <w:t>Can a Web</w:t>
      </w:r>
      <w:r w:rsidR="0017306D">
        <w:rPr>
          <w:rFonts w:asciiTheme="majorBidi" w:eastAsiaTheme="minorHAnsi" w:hAnsiTheme="majorBidi" w:cstheme="majorBidi"/>
          <w:b/>
          <w:bCs/>
          <w:sz w:val="28"/>
          <w:szCs w:val="32"/>
        </w:rPr>
        <w:t xml:space="preserve"> Accessibility Checker be enhanced</w:t>
      </w:r>
      <w:proofErr w:type="gramEnd"/>
      <w:r w:rsidR="0017306D">
        <w:rPr>
          <w:rFonts w:asciiTheme="majorBidi" w:eastAsiaTheme="minorHAnsi" w:hAnsiTheme="majorBidi" w:cstheme="majorBidi"/>
          <w:b/>
          <w:bCs/>
          <w:sz w:val="28"/>
          <w:szCs w:val="32"/>
        </w:rPr>
        <w:t xml:space="preserve"> by the use of AI?</w:t>
      </w:r>
    </w:p>
    <w:p w:rsidR="00EF3B13" w:rsidRPr="003D4F59" w:rsidRDefault="00EF3B13" w:rsidP="008A063A">
      <w:pPr>
        <w:pStyle w:val="author"/>
        <w:rPr>
          <w:szCs w:val="24"/>
          <w:vertAlign w:val="superscript"/>
        </w:rPr>
      </w:pPr>
      <w:r w:rsidRPr="003D4F59">
        <w:rPr>
          <w:szCs w:val="24"/>
        </w:rPr>
        <w:t xml:space="preserve">E.A. Draffan, </w:t>
      </w:r>
      <w:r w:rsidR="0017306D">
        <w:rPr>
          <w:szCs w:val="24"/>
        </w:rPr>
        <w:t>Chaohai Ding</w:t>
      </w:r>
      <w:r w:rsidR="000061D9">
        <w:rPr>
          <w:szCs w:val="24"/>
        </w:rPr>
        <w:t xml:space="preserve">, </w:t>
      </w:r>
      <w:r w:rsidR="000061D9" w:rsidRPr="003D4F59">
        <w:rPr>
          <w:szCs w:val="24"/>
        </w:rPr>
        <w:t>Mike Wald</w:t>
      </w:r>
      <w:r w:rsidR="000061D9">
        <w:rPr>
          <w:szCs w:val="24"/>
        </w:rPr>
        <w:t>,</w:t>
      </w:r>
      <w:r w:rsidR="000061D9" w:rsidRPr="000061D9">
        <w:rPr>
          <w:szCs w:val="24"/>
        </w:rPr>
        <w:t xml:space="preserve"> Harry Everett</w:t>
      </w:r>
      <w:r w:rsidR="000061D9">
        <w:rPr>
          <w:szCs w:val="24"/>
        </w:rPr>
        <w:t xml:space="preserve">, </w:t>
      </w:r>
      <w:r w:rsidR="000061D9" w:rsidRPr="000061D9">
        <w:rPr>
          <w:szCs w:val="24"/>
        </w:rPr>
        <w:t>Jason Barrett</w:t>
      </w:r>
      <w:r w:rsidR="000061D9">
        <w:rPr>
          <w:szCs w:val="24"/>
        </w:rPr>
        <w:t xml:space="preserve">, </w:t>
      </w:r>
      <w:proofErr w:type="spellStart"/>
      <w:r w:rsidR="000061D9" w:rsidRPr="000061D9">
        <w:rPr>
          <w:szCs w:val="24"/>
        </w:rPr>
        <w:t>Abhirami</w:t>
      </w:r>
      <w:proofErr w:type="spellEnd"/>
      <w:r w:rsidR="000061D9" w:rsidRPr="000061D9">
        <w:rPr>
          <w:szCs w:val="24"/>
        </w:rPr>
        <w:t xml:space="preserve"> Sasikant</w:t>
      </w:r>
      <w:r w:rsidR="000061D9">
        <w:rPr>
          <w:szCs w:val="24"/>
        </w:rPr>
        <w:t xml:space="preserve">, </w:t>
      </w:r>
      <w:proofErr w:type="spellStart"/>
      <w:r w:rsidR="000061D9">
        <w:rPr>
          <w:szCs w:val="24"/>
        </w:rPr>
        <w:t>C</w:t>
      </w:r>
      <w:r w:rsidR="000061D9" w:rsidRPr="000061D9">
        <w:rPr>
          <w:szCs w:val="24"/>
        </w:rPr>
        <w:t>alin</w:t>
      </w:r>
      <w:proofErr w:type="spellEnd"/>
      <w:r w:rsidR="000061D9" w:rsidRPr="000061D9">
        <w:rPr>
          <w:szCs w:val="24"/>
        </w:rPr>
        <w:t xml:space="preserve"> Geangu</w:t>
      </w:r>
      <w:r w:rsidR="000061D9">
        <w:rPr>
          <w:szCs w:val="24"/>
        </w:rPr>
        <w:t xml:space="preserve"> </w:t>
      </w:r>
      <w:r w:rsidR="008A063A">
        <w:rPr>
          <w:szCs w:val="24"/>
        </w:rPr>
        <w:t xml:space="preserve">and Russell Newman </w:t>
      </w:r>
    </w:p>
    <w:p w:rsidR="00EF3B13" w:rsidRPr="003D4F59" w:rsidRDefault="00EF3B13" w:rsidP="00EF3B13">
      <w:pPr>
        <w:pStyle w:val="address"/>
        <w:rPr>
          <w:sz w:val="24"/>
          <w:szCs w:val="24"/>
        </w:rPr>
      </w:pPr>
      <w:r w:rsidRPr="003D4F59">
        <w:rPr>
          <w:sz w:val="24"/>
          <w:szCs w:val="24"/>
        </w:rPr>
        <w:t>WAIS, ECS, University of Southampton, Southampton, UK</w:t>
      </w:r>
    </w:p>
    <w:p w:rsidR="00EF3B13" w:rsidRDefault="000759D5" w:rsidP="00EF3B13">
      <w:pPr>
        <w:pStyle w:val="address"/>
        <w:spacing w:after="0" w:line="240" w:lineRule="auto"/>
        <w:rPr>
          <w:rStyle w:val="Hyperlink"/>
          <w:rFonts w:ascii="Courier" w:hAnsi="Courier"/>
          <w:noProof/>
          <w:sz w:val="24"/>
          <w:szCs w:val="24"/>
        </w:rPr>
      </w:pPr>
      <w:hyperlink r:id="rId8" w:history="1">
        <w:r w:rsidR="00EF3B13" w:rsidRPr="003D4F59">
          <w:rPr>
            <w:rStyle w:val="Hyperlink"/>
            <w:rFonts w:ascii="Courier" w:hAnsi="Courier"/>
            <w:noProof/>
            <w:sz w:val="24"/>
            <w:szCs w:val="24"/>
          </w:rPr>
          <w:t>ead@ecs.soton.ac.uk</w:t>
        </w:r>
      </w:hyperlink>
    </w:p>
    <w:p w:rsidR="0017306D" w:rsidRPr="003D4F59" w:rsidRDefault="00E342BC" w:rsidP="00EF3B13">
      <w:pPr>
        <w:pStyle w:val="address"/>
        <w:spacing w:after="0" w:line="240" w:lineRule="auto"/>
        <w:rPr>
          <w:rStyle w:val="Hyperlink"/>
          <w:rFonts w:ascii="Courier" w:hAnsi="Courier"/>
          <w:noProof/>
          <w:sz w:val="24"/>
          <w:szCs w:val="24"/>
        </w:rPr>
      </w:pPr>
      <w:r w:rsidRPr="00E342BC">
        <w:rPr>
          <w:rStyle w:val="Hyperlink"/>
          <w:rFonts w:ascii="Courier" w:hAnsi="Courier"/>
          <w:noProof/>
          <w:sz w:val="24"/>
          <w:szCs w:val="24"/>
        </w:rPr>
        <w:t>cd8e10@ecs.soton.ac.uk</w:t>
      </w:r>
    </w:p>
    <w:p w:rsidR="00EF3B13" w:rsidRPr="003D4F59" w:rsidRDefault="00EF3B13" w:rsidP="00EF3B13">
      <w:pPr>
        <w:pStyle w:val="address"/>
        <w:spacing w:after="0" w:line="240" w:lineRule="auto"/>
        <w:rPr>
          <w:rStyle w:val="Hyperlink"/>
          <w:rFonts w:ascii="Courier" w:hAnsi="Courier"/>
          <w:noProof/>
          <w:sz w:val="24"/>
          <w:szCs w:val="24"/>
        </w:rPr>
      </w:pPr>
      <w:r w:rsidRPr="003D4F59">
        <w:rPr>
          <w:rStyle w:val="Hyperlink"/>
          <w:rFonts w:ascii="Courier" w:hAnsi="Courier"/>
          <w:noProof/>
          <w:sz w:val="24"/>
          <w:szCs w:val="24"/>
        </w:rPr>
        <w:t>mw@ecs.soton.ac.uk</w:t>
      </w:r>
    </w:p>
    <w:p w:rsidR="00274895" w:rsidRDefault="00274895" w:rsidP="00C47E28">
      <w:pPr>
        <w:pStyle w:val="abstract"/>
        <w:spacing w:after="0"/>
        <w:ind w:firstLine="0"/>
        <w:rPr>
          <w:sz w:val="24"/>
          <w:szCs w:val="24"/>
        </w:rPr>
      </w:pPr>
      <w:r w:rsidRPr="003C1E92">
        <w:rPr>
          <w:rStyle w:val="Heading2Char"/>
          <w:b/>
          <w:bCs/>
        </w:rPr>
        <w:t>Abstract.</w:t>
      </w:r>
    </w:p>
    <w:p w:rsidR="00274895" w:rsidRPr="00232BF2" w:rsidRDefault="00E342BC" w:rsidP="00C47E28">
      <w:pPr>
        <w:rPr>
          <w:szCs w:val="24"/>
        </w:rPr>
      </w:pPr>
      <w:r>
        <w:rPr>
          <w:szCs w:val="24"/>
        </w:rPr>
        <w:t>There has been a proliferation of automatic web accessibility checkers over the years</w:t>
      </w:r>
      <w:r w:rsidR="007D42DB">
        <w:rPr>
          <w:szCs w:val="24"/>
        </w:rPr>
        <w:t xml:space="preserve"> designed to make it easier to assess the barriers faced by those with disabilities when using online interfaces and content</w:t>
      </w:r>
      <w:r>
        <w:rPr>
          <w:szCs w:val="24"/>
        </w:rPr>
        <w:t xml:space="preserve">.  </w:t>
      </w:r>
      <w:r w:rsidR="00274895" w:rsidRPr="00232BF2">
        <w:rPr>
          <w:szCs w:val="24"/>
        </w:rPr>
        <w:t xml:space="preserve"> </w:t>
      </w:r>
      <w:r w:rsidR="007D42DB">
        <w:rPr>
          <w:szCs w:val="24"/>
        </w:rPr>
        <w:t>The checkers</w:t>
      </w:r>
      <w:r>
        <w:rPr>
          <w:szCs w:val="24"/>
        </w:rPr>
        <w:t xml:space="preserve"> </w:t>
      </w:r>
      <w:proofErr w:type="gramStart"/>
      <w:r>
        <w:rPr>
          <w:szCs w:val="24"/>
        </w:rPr>
        <w:t xml:space="preserve">are </w:t>
      </w:r>
      <w:r w:rsidR="00AF5F01">
        <w:rPr>
          <w:szCs w:val="24"/>
        </w:rPr>
        <w:t>often</w:t>
      </w:r>
      <w:r>
        <w:rPr>
          <w:szCs w:val="24"/>
        </w:rPr>
        <w:t xml:space="preserve"> based</w:t>
      </w:r>
      <w:proofErr w:type="gramEnd"/>
      <w:r>
        <w:rPr>
          <w:szCs w:val="24"/>
        </w:rPr>
        <w:t xml:space="preserve"> on tests that can be made on the underlying </w:t>
      </w:r>
      <w:r w:rsidR="007D42DB">
        <w:rPr>
          <w:szCs w:val="24"/>
        </w:rPr>
        <w:t xml:space="preserve">website </w:t>
      </w:r>
      <w:r>
        <w:rPr>
          <w:szCs w:val="24"/>
        </w:rPr>
        <w:t>code to see whether it complies with the W3C Web Content Accessibility Guidelines</w:t>
      </w:r>
      <w:r w:rsidR="00AA1295">
        <w:rPr>
          <w:szCs w:val="24"/>
        </w:rPr>
        <w:t xml:space="preserve"> (WCAG)</w:t>
      </w:r>
      <w:r>
        <w:rPr>
          <w:szCs w:val="24"/>
        </w:rPr>
        <w:t xml:space="preserve">.  However, as the type of code </w:t>
      </w:r>
      <w:r w:rsidR="007D42DB">
        <w:rPr>
          <w:szCs w:val="24"/>
        </w:rPr>
        <w:t>needed for the development of sophisticated</w:t>
      </w:r>
      <w:r>
        <w:rPr>
          <w:szCs w:val="24"/>
        </w:rPr>
        <w:t xml:space="preserve"> interactive web </w:t>
      </w:r>
      <w:r w:rsidR="007D42DB">
        <w:rPr>
          <w:szCs w:val="24"/>
        </w:rPr>
        <w:t>services and online</w:t>
      </w:r>
      <w:r w:rsidR="00D72D4B">
        <w:rPr>
          <w:szCs w:val="24"/>
        </w:rPr>
        <w:t xml:space="preserve"> </w:t>
      </w:r>
      <w:r>
        <w:rPr>
          <w:szCs w:val="24"/>
        </w:rPr>
        <w:t>applications</w:t>
      </w:r>
      <w:r w:rsidR="007D42DB">
        <w:rPr>
          <w:szCs w:val="24"/>
        </w:rPr>
        <w:t xml:space="preserve"> becomes more complex</w:t>
      </w:r>
      <w:r>
        <w:rPr>
          <w:szCs w:val="24"/>
        </w:rPr>
        <w:t xml:space="preserve">, </w:t>
      </w:r>
      <w:r w:rsidR="007D42DB">
        <w:rPr>
          <w:szCs w:val="24"/>
        </w:rPr>
        <w:t xml:space="preserve">so </w:t>
      </w:r>
      <w:r>
        <w:rPr>
          <w:szCs w:val="24"/>
        </w:rPr>
        <w:t xml:space="preserve">the guidelines have had to </w:t>
      </w:r>
      <w:proofErr w:type="gramStart"/>
      <w:r w:rsidR="007D42DB">
        <w:rPr>
          <w:szCs w:val="24"/>
        </w:rPr>
        <w:t>be updated</w:t>
      </w:r>
      <w:proofErr w:type="gramEnd"/>
      <w:r w:rsidR="007D42DB">
        <w:rPr>
          <w:szCs w:val="24"/>
        </w:rPr>
        <w:t xml:space="preserve"> with the adoption of new success criteria or additional revisions to older criteria</w:t>
      </w:r>
      <w:r>
        <w:rPr>
          <w:szCs w:val="24"/>
        </w:rPr>
        <w:t xml:space="preserve">. In some instances, this has led to questions </w:t>
      </w:r>
      <w:proofErr w:type="gramStart"/>
      <w:r>
        <w:rPr>
          <w:szCs w:val="24"/>
        </w:rPr>
        <w:t>being raised</w:t>
      </w:r>
      <w:proofErr w:type="gramEnd"/>
      <w:r>
        <w:rPr>
          <w:szCs w:val="24"/>
        </w:rPr>
        <w:t xml:space="preserve"> about the reliability of the automatic accessibility checks</w:t>
      </w:r>
      <w:r w:rsidR="009B7351">
        <w:rPr>
          <w:szCs w:val="24"/>
        </w:rPr>
        <w:t xml:space="preserve"> and whether the use of Artificial Intelligence (AI) could be helpful</w:t>
      </w:r>
      <w:r w:rsidR="00AA1295">
        <w:rPr>
          <w:szCs w:val="24"/>
        </w:rPr>
        <w:t xml:space="preserve">. </w:t>
      </w:r>
      <w:r>
        <w:rPr>
          <w:szCs w:val="24"/>
        </w:rPr>
        <w:t xml:space="preserve">This paper explores the need to </w:t>
      </w:r>
      <w:r w:rsidR="007D42DB">
        <w:rPr>
          <w:szCs w:val="24"/>
        </w:rPr>
        <w:t xml:space="preserve">find new ways of addressing </w:t>
      </w:r>
      <w:r w:rsidR="00AA1295">
        <w:rPr>
          <w:szCs w:val="24"/>
        </w:rPr>
        <w:t>the requirements embodied in the WCAG</w:t>
      </w:r>
      <w:r w:rsidR="007D42DB">
        <w:rPr>
          <w:szCs w:val="24"/>
        </w:rPr>
        <w:t xml:space="preserve"> success criteria</w:t>
      </w:r>
      <w:r w:rsidR="00AA1295">
        <w:rPr>
          <w:szCs w:val="24"/>
        </w:rPr>
        <w:t>,</w:t>
      </w:r>
      <w:r w:rsidR="007D42DB">
        <w:rPr>
          <w:szCs w:val="24"/>
        </w:rPr>
        <w:t xml:space="preserve"> so that those reviewing websites can feel reassured that their advice </w:t>
      </w:r>
      <w:r w:rsidR="00AA1295">
        <w:rPr>
          <w:szCs w:val="24"/>
        </w:rPr>
        <w:t>(regarding</w:t>
      </w:r>
      <w:r w:rsidR="00D72D4B">
        <w:rPr>
          <w:szCs w:val="24"/>
        </w:rPr>
        <w:t xml:space="preserve"> </w:t>
      </w:r>
      <w:r w:rsidR="00AA1295">
        <w:rPr>
          <w:szCs w:val="24"/>
        </w:rPr>
        <w:t>some of the ways to reduce barriers to access)</w:t>
      </w:r>
      <w:r w:rsidR="00676714">
        <w:rPr>
          <w:szCs w:val="24"/>
        </w:rPr>
        <w:t xml:space="preserve"> </w:t>
      </w:r>
      <w:r w:rsidR="00AA1295">
        <w:rPr>
          <w:szCs w:val="24"/>
        </w:rPr>
        <w:t>is</w:t>
      </w:r>
      <w:r w:rsidR="00676714">
        <w:rPr>
          <w:szCs w:val="24"/>
        </w:rPr>
        <w:t xml:space="preserve"> helpful </w:t>
      </w:r>
      <w:r w:rsidR="00AA1295">
        <w:rPr>
          <w:szCs w:val="24"/>
        </w:rPr>
        <w:t>and overcomes issues around</w:t>
      </w:r>
      <w:r w:rsidR="00676714">
        <w:rPr>
          <w:szCs w:val="24"/>
        </w:rPr>
        <w:t xml:space="preserve"> false positive or negatives</w:t>
      </w:r>
      <w:r w:rsidR="000061D9">
        <w:rPr>
          <w:szCs w:val="24"/>
        </w:rPr>
        <w:t xml:space="preserve">.  </w:t>
      </w:r>
      <w:r w:rsidR="00BB5306">
        <w:rPr>
          <w:szCs w:val="24"/>
        </w:rPr>
        <w:t xml:space="preserve">The methods used include </w:t>
      </w:r>
      <w:r w:rsidR="000061D9">
        <w:rPr>
          <w:szCs w:val="24"/>
        </w:rPr>
        <w:t>image recognition and natural language processing</w:t>
      </w:r>
      <w:r w:rsidR="00AA1295">
        <w:rPr>
          <w:szCs w:val="24"/>
        </w:rPr>
        <w:t xml:space="preserve"> working alongside</w:t>
      </w:r>
      <w:r w:rsidR="00730FCF">
        <w:rPr>
          <w:szCs w:val="24"/>
        </w:rPr>
        <w:t xml:space="preserve"> </w:t>
      </w:r>
      <w:r w:rsidR="00AA1295">
        <w:rPr>
          <w:szCs w:val="24"/>
        </w:rPr>
        <w:t>a</w:t>
      </w:r>
      <w:r w:rsidR="00730FCF">
        <w:rPr>
          <w:szCs w:val="24"/>
        </w:rPr>
        <w:t xml:space="preserve"> visual appraisal system</w:t>
      </w:r>
      <w:r w:rsidR="00AA1295">
        <w:rPr>
          <w:szCs w:val="24"/>
        </w:rPr>
        <w:t>,</w:t>
      </w:r>
      <w:r w:rsidR="00730FCF">
        <w:rPr>
          <w:szCs w:val="24"/>
        </w:rPr>
        <w:t xml:space="preserve"> </w:t>
      </w:r>
      <w:proofErr w:type="gramStart"/>
      <w:r w:rsidR="00730FCF">
        <w:rPr>
          <w:szCs w:val="24"/>
        </w:rPr>
        <w:t>built into</w:t>
      </w:r>
      <w:proofErr w:type="gramEnd"/>
      <w:r w:rsidR="000061D9">
        <w:rPr>
          <w:szCs w:val="24"/>
        </w:rPr>
        <w:t xml:space="preserve"> </w:t>
      </w:r>
      <w:r w:rsidR="00BB5306">
        <w:rPr>
          <w:szCs w:val="24"/>
        </w:rPr>
        <w:t xml:space="preserve">a </w:t>
      </w:r>
      <w:r w:rsidR="00AA1295">
        <w:rPr>
          <w:szCs w:val="24"/>
        </w:rPr>
        <w:t xml:space="preserve">web accessibility checker and </w:t>
      </w:r>
      <w:r w:rsidR="00BB5306">
        <w:rPr>
          <w:szCs w:val="24"/>
        </w:rPr>
        <w:t xml:space="preserve">reviewing </w:t>
      </w:r>
      <w:r w:rsidR="00730FCF">
        <w:rPr>
          <w:szCs w:val="24"/>
        </w:rPr>
        <w:t>process</w:t>
      </w:r>
      <w:r w:rsidR="00BB5306">
        <w:rPr>
          <w:szCs w:val="24"/>
        </w:rPr>
        <w:t xml:space="preserve"> that takes a functional approach</w:t>
      </w:r>
      <w:r w:rsidR="000061D9">
        <w:rPr>
          <w:szCs w:val="24"/>
        </w:rPr>
        <w:t>.</w:t>
      </w:r>
    </w:p>
    <w:p w:rsidR="00274895" w:rsidRPr="003C1E92" w:rsidRDefault="00274895" w:rsidP="00A540F9">
      <w:pPr>
        <w:pStyle w:val="keywords"/>
        <w:jc w:val="both"/>
        <w:rPr>
          <w:bCs/>
          <w:sz w:val="24"/>
          <w:szCs w:val="24"/>
        </w:rPr>
      </w:pPr>
      <w:r w:rsidRPr="003C1E92">
        <w:rPr>
          <w:rStyle w:val="Heading2Char"/>
          <w:b/>
          <w:bCs/>
        </w:rPr>
        <w:t>Keywords:</w:t>
      </w:r>
      <w:r w:rsidRPr="003C1E92">
        <w:rPr>
          <w:b/>
          <w:sz w:val="24"/>
          <w:szCs w:val="24"/>
        </w:rPr>
        <w:t xml:space="preserve"> </w:t>
      </w:r>
      <w:r w:rsidRPr="003C1E92">
        <w:rPr>
          <w:bCs/>
          <w:sz w:val="24"/>
          <w:szCs w:val="24"/>
        </w:rPr>
        <w:t xml:space="preserve">digital accessibility, </w:t>
      </w:r>
      <w:r w:rsidR="000061D9">
        <w:rPr>
          <w:bCs/>
          <w:sz w:val="24"/>
          <w:szCs w:val="24"/>
        </w:rPr>
        <w:t>disability</w:t>
      </w:r>
      <w:r w:rsidRPr="003C1E92">
        <w:rPr>
          <w:bCs/>
          <w:sz w:val="24"/>
          <w:szCs w:val="24"/>
        </w:rPr>
        <w:t xml:space="preserve">, </w:t>
      </w:r>
      <w:r w:rsidR="000061D9">
        <w:rPr>
          <w:bCs/>
          <w:sz w:val="24"/>
          <w:szCs w:val="24"/>
        </w:rPr>
        <w:t>automatic checkers</w:t>
      </w:r>
      <w:r w:rsidRPr="003C1E92">
        <w:rPr>
          <w:bCs/>
          <w:sz w:val="24"/>
          <w:szCs w:val="24"/>
        </w:rPr>
        <w:t xml:space="preserve">, </w:t>
      </w:r>
      <w:r w:rsidR="00A540F9">
        <w:rPr>
          <w:bCs/>
          <w:sz w:val="24"/>
          <w:szCs w:val="24"/>
        </w:rPr>
        <w:t>artificial intelligence</w:t>
      </w:r>
    </w:p>
    <w:p w:rsidR="00EF3B13" w:rsidRDefault="00EF3B13" w:rsidP="00C47E28">
      <w:pPr>
        <w:pStyle w:val="Heading2"/>
        <w:ind w:left="587" w:firstLine="0"/>
        <w:rPr>
          <w:b/>
          <w:bCs/>
        </w:rPr>
      </w:pPr>
      <w:r w:rsidRPr="003D4F59">
        <w:rPr>
          <w:b/>
          <w:bCs/>
        </w:rPr>
        <w:t>Introduction</w:t>
      </w:r>
    </w:p>
    <w:p w:rsidR="00BB5306" w:rsidRDefault="00BB5306" w:rsidP="00C47E28">
      <w:r>
        <w:t xml:space="preserve">Over the past twelve </w:t>
      </w:r>
      <w:r w:rsidR="002F6033">
        <w:t>years,</w:t>
      </w:r>
      <w:r>
        <w:t xml:space="preserve"> a</w:t>
      </w:r>
      <w:r w:rsidR="002F6033">
        <w:t xml:space="preserve"> Web2Access</w:t>
      </w:r>
      <w:r w:rsidR="002F6033">
        <w:rPr>
          <w:rStyle w:val="FootnoteReference"/>
        </w:rPr>
        <w:footnoteReference w:id="1"/>
      </w:r>
      <w:r>
        <w:t xml:space="preserve"> system of 15 accessibility checks </w:t>
      </w:r>
      <w:proofErr w:type="gramStart"/>
      <w:r w:rsidR="002F6033">
        <w:t>has</w:t>
      </w:r>
      <w:r>
        <w:t xml:space="preserve"> been used</w:t>
      </w:r>
      <w:proofErr w:type="gramEnd"/>
      <w:r>
        <w:t xml:space="preserve"> </w:t>
      </w:r>
      <w:r w:rsidR="002F6033">
        <w:t>as</w:t>
      </w:r>
      <w:r>
        <w:t xml:space="preserve"> a functional review system for the accessibility of websites used </w:t>
      </w:r>
      <w:r w:rsidR="002F6033">
        <w:t xml:space="preserve">for </w:t>
      </w:r>
      <w:proofErr w:type="spellStart"/>
      <w:r w:rsidR="002F6033">
        <w:t>elearning</w:t>
      </w:r>
      <w:proofErr w:type="spellEnd"/>
      <w:r w:rsidR="002F6033">
        <w:t xml:space="preserve"> </w:t>
      </w:r>
      <w:r>
        <w:t>by students, teachers and other academics</w:t>
      </w:r>
      <w:r w:rsidR="002F6033">
        <w:t>. Anyone could access the reviews or add an evaluation that went some way to ensur</w:t>
      </w:r>
      <w:r w:rsidR="00D72D4B">
        <w:t>ing</w:t>
      </w:r>
      <w:r w:rsidR="002F6033">
        <w:t xml:space="preserve"> </w:t>
      </w:r>
      <w:r w:rsidR="00D72D4B">
        <w:t xml:space="preserve">the online services </w:t>
      </w:r>
      <w:proofErr w:type="gramStart"/>
      <w:r w:rsidR="00D72D4B">
        <w:t>listed,</w:t>
      </w:r>
      <w:proofErr w:type="gramEnd"/>
      <w:r w:rsidR="00D72D4B">
        <w:t xml:space="preserve"> highlighted possible barriers </w:t>
      </w:r>
      <w:r w:rsidR="002F6033">
        <w:t>for people with disabilities</w:t>
      </w:r>
      <w:r>
        <w:t xml:space="preserve">. </w:t>
      </w:r>
      <w:r w:rsidR="003D5E8D">
        <w:t xml:space="preserve">The checks were </w:t>
      </w:r>
      <w:r w:rsidR="00972C2D">
        <w:t xml:space="preserve">originally </w:t>
      </w:r>
      <w:r w:rsidR="003D5E8D">
        <w:t>based on the W3C Web Content Accessibility Guidelines (WCAG) version 2.0</w:t>
      </w:r>
      <w:r w:rsidR="00972C2D">
        <w:t xml:space="preserve"> [1] </w:t>
      </w:r>
      <w:r w:rsidR="00676714">
        <w:t>and took the user on a journey through a website. They started at</w:t>
      </w:r>
      <w:r w:rsidR="002F6033">
        <w:t xml:space="preserve"> the</w:t>
      </w:r>
      <w:r w:rsidR="00676714">
        <w:t xml:space="preserve"> login </w:t>
      </w:r>
      <w:r w:rsidR="002F6033">
        <w:t>stage catching</w:t>
      </w:r>
      <w:r w:rsidR="00676714">
        <w:t xml:space="preserve"> the issues that might arise with </w:t>
      </w:r>
      <w:proofErr w:type="spellStart"/>
      <w:r w:rsidR="00676714">
        <w:t>reCAPTCHAs</w:t>
      </w:r>
      <w:proofErr w:type="spellEnd"/>
      <w:r w:rsidR="00676714">
        <w:t xml:space="preserve"> and unlabelled forms</w:t>
      </w:r>
      <w:r w:rsidR="002F6033">
        <w:t xml:space="preserve">.  The reviewer then went on to </w:t>
      </w:r>
      <w:r w:rsidR="00676714">
        <w:t xml:space="preserve">test for a lack of alternative text for images, style sheets that changed the navigation and then to the type of page that might require checks involving the use of keyboard only access, magnification and colour contrast levels.  Other important interactive </w:t>
      </w:r>
      <w:r w:rsidR="001D0381">
        <w:t>elements included in the</w:t>
      </w:r>
      <w:r w:rsidR="002F6033">
        <w:t xml:space="preserve"> review</w:t>
      </w:r>
      <w:r w:rsidR="001D0381">
        <w:t xml:space="preserve"> list were videos and audio accessibility, appropriate feedback</w:t>
      </w:r>
      <w:r w:rsidR="002F6033">
        <w:t xml:space="preserve"> from forms</w:t>
      </w:r>
      <w:r w:rsidR="001D0381">
        <w:t xml:space="preserve"> and access to tables, page integrity and text styles etc</w:t>
      </w:r>
      <w:r w:rsidR="002F6033">
        <w:t>.</w:t>
      </w:r>
      <w:r w:rsidR="001D0381">
        <w:t xml:space="preserve"> to </w:t>
      </w:r>
      <w:r w:rsidR="002F6033">
        <w:t>encompass</w:t>
      </w:r>
      <w:r w:rsidR="001D0381">
        <w:t xml:space="preserve"> the concept of readability</w:t>
      </w:r>
      <w:r w:rsidR="00676714">
        <w:t>.</w:t>
      </w:r>
    </w:p>
    <w:p w:rsidR="001D0381" w:rsidRDefault="001D0381" w:rsidP="00C47E28"/>
    <w:p w:rsidR="00EF3B13" w:rsidRDefault="001D0381" w:rsidP="00C47E28">
      <w:r>
        <w:t xml:space="preserve">Updates to WCAG 2.1 with the addition of </w:t>
      </w:r>
      <w:r w:rsidR="006F2BB3">
        <w:t>seventeen</w:t>
      </w:r>
      <w:r>
        <w:t xml:space="preserve"> new success criteria</w:t>
      </w:r>
      <w:r w:rsidR="002F6033">
        <w:t xml:space="preserve"> [</w:t>
      </w:r>
      <w:r w:rsidR="007B28D6">
        <w:t>2</w:t>
      </w:r>
      <w:r w:rsidR="002F6033">
        <w:t>]</w:t>
      </w:r>
      <w:r>
        <w:t xml:space="preserve"> meant that the Web2Access review system</w:t>
      </w:r>
      <w:r w:rsidR="008C4ED4">
        <w:t xml:space="preserve"> had become outdated</w:t>
      </w:r>
      <w:r w:rsidR="00AA1295">
        <w:t xml:space="preserve"> and it was time to</w:t>
      </w:r>
      <w:r w:rsidR="009D3D81">
        <w:t xml:space="preserve"> follow others</w:t>
      </w:r>
      <w:r w:rsidR="00AA1295">
        <w:t xml:space="preserve"> look</w:t>
      </w:r>
      <w:r w:rsidR="009D3D81">
        <w:t>ing</w:t>
      </w:r>
      <w:r w:rsidR="00AA1295">
        <w:t xml:space="preserve"> into the potential of AI as a method to support checks [</w:t>
      </w:r>
      <w:r w:rsidR="007B28D6">
        <w:t>3</w:t>
      </w:r>
      <w:r w:rsidR="00AA1295">
        <w:t>]</w:t>
      </w:r>
      <w:r w:rsidR="008C4ED4">
        <w:t>.  The</w:t>
      </w:r>
      <w:r w:rsidR="006F2BB3">
        <w:t xml:space="preserve"> original</w:t>
      </w:r>
      <w:r w:rsidR="008C4ED4">
        <w:t xml:space="preserve"> </w:t>
      </w:r>
      <w:r w:rsidR="009D3D81">
        <w:t xml:space="preserve">Web2Access </w:t>
      </w:r>
      <w:r w:rsidR="008C4ED4">
        <w:t>tests required addi</w:t>
      </w:r>
      <w:r w:rsidR="008A20F4">
        <w:t xml:space="preserve">tional elements and the method for the reviews with a mix of automatic and manual checks needed to be overhauled.  </w:t>
      </w:r>
      <w:r w:rsidR="009D3D81">
        <w:t>It</w:t>
      </w:r>
      <w:r w:rsidR="00236CD6">
        <w:t xml:space="preserve"> was </w:t>
      </w:r>
      <w:r w:rsidR="009D3D81">
        <w:t>necessary</w:t>
      </w:r>
      <w:r w:rsidR="00236CD6">
        <w:t xml:space="preserve"> to abide by the</w:t>
      </w:r>
      <w:r w:rsidR="008A20F4">
        <w:t xml:space="preserve"> UK Government’s guidance </w:t>
      </w:r>
      <w:r w:rsidR="00236CD6">
        <w:t>stating</w:t>
      </w:r>
      <w:r w:rsidR="006F2BB3">
        <w:t xml:space="preserve"> that </w:t>
      </w:r>
      <w:r w:rsidR="00236CD6">
        <w:t xml:space="preserve">web accessibility </w:t>
      </w:r>
      <w:r w:rsidR="006F2BB3">
        <w:t xml:space="preserve">compliance must include the specific requirements mentioned in the </w:t>
      </w:r>
      <w:r w:rsidR="009D3D81">
        <w:t>WCAG 2.1 Success C</w:t>
      </w:r>
      <w:r w:rsidR="006F2BB3">
        <w:t>riteria at level</w:t>
      </w:r>
      <w:r w:rsidR="00236CD6">
        <w:t>s</w:t>
      </w:r>
      <w:r w:rsidR="006F2BB3">
        <w:t xml:space="preserve"> A and AA.  This meant that the update to Web2Access needed to include five additional success criteria at Level A and</w:t>
      </w:r>
      <w:r w:rsidR="006F2BB3" w:rsidRPr="006F2BB3">
        <w:t xml:space="preserve"> seven at Level AA</w:t>
      </w:r>
      <w:r w:rsidR="006F2BB3">
        <w:t xml:space="preserve">.  </w:t>
      </w:r>
      <w:r w:rsidR="009D3D81">
        <w:t>Furthermore, i</w:t>
      </w:r>
      <w:r w:rsidR="006F2BB3">
        <w:t xml:space="preserve">n order to allow the </w:t>
      </w:r>
      <w:r w:rsidR="006F2BB3">
        <w:lastRenderedPageBreak/>
        <w:t xml:space="preserve">reviewers the chance to evaluate more than one </w:t>
      </w:r>
      <w:r w:rsidR="009D3D81">
        <w:t xml:space="preserve">web </w:t>
      </w:r>
      <w:r w:rsidR="006F2BB3">
        <w:t xml:space="preserve">page at a time the </w:t>
      </w:r>
      <w:r w:rsidR="008A20F4">
        <w:t>Web Accessibility Conformance</w:t>
      </w:r>
      <w:r w:rsidR="009D3D81">
        <w:t xml:space="preserve"> </w:t>
      </w:r>
      <w:r w:rsidR="008A20F4">
        <w:t>Evaluation Methodology (WCAG-EM</w:t>
      </w:r>
      <w:r w:rsidR="00236CD6">
        <w:t>)</w:t>
      </w:r>
      <w:r w:rsidR="009D3D81">
        <w:rPr>
          <w:rStyle w:val="FootnoteReference"/>
        </w:rPr>
        <w:footnoteReference w:id="2"/>
      </w:r>
      <w:r w:rsidR="00236CD6">
        <w:t xml:space="preserve"> was included in the update.  This enabled the team to produce an automated accessibility statement that </w:t>
      </w:r>
      <w:proofErr w:type="gramStart"/>
      <w:r w:rsidR="00236CD6">
        <w:t>could be added</w:t>
      </w:r>
      <w:proofErr w:type="gramEnd"/>
      <w:r w:rsidR="00236CD6">
        <w:t xml:space="preserve"> to a website as stipulated in the recent Public Sector Bodies (Websites and Mobile Applications) (No.2) Accessibility Regulations 2018 [</w:t>
      </w:r>
      <w:r w:rsidR="007B28D6">
        <w:t>4</w:t>
      </w:r>
      <w:r w:rsidR="00236CD6">
        <w:t>]</w:t>
      </w:r>
    </w:p>
    <w:p w:rsidR="009D3D81" w:rsidRDefault="009D3D81" w:rsidP="00C47E28"/>
    <w:p w:rsidR="00EF3B13" w:rsidRDefault="00EF3B13" w:rsidP="00C47E28">
      <w:pPr>
        <w:pStyle w:val="Heading2"/>
        <w:ind w:left="587" w:firstLine="0"/>
        <w:rPr>
          <w:b/>
          <w:bCs/>
        </w:rPr>
      </w:pPr>
      <w:r w:rsidRPr="003D4F59">
        <w:rPr>
          <w:b/>
          <w:bCs/>
        </w:rPr>
        <w:t>Method</w:t>
      </w:r>
    </w:p>
    <w:p w:rsidR="004779B8" w:rsidRDefault="00236CD6" w:rsidP="00C47E28">
      <w:r>
        <w:t xml:space="preserve">Much of the original database design of Web2Access </w:t>
      </w:r>
      <w:r w:rsidR="00B95262">
        <w:t>remained</w:t>
      </w:r>
      <w:r>
        <w:t xml:space="preserve"> in place </w:t>
      </w:r>
      <w:r w:rsidR="00B95262">
        <w:t>with individual tests having additional</w:t>
      </w:r>
      <w:r>
        <w:t xml:space="preserve"> text </w:t>
      </w:r>
      <w:r w:rsidR="00B95262">
        <w:t xml:space="preserve">added to incorporate the extra information required for the updated success criteria. </w:t>
      </w:r>
      <w:r w:rsidR="009D3D81">
        <w:t xml:space="preserve">Some of the tests </w:t>
      </w:r>
      <w:proofErr w:type="gramStart"/>
      <w:r w:rsidR="009D3D81">
        <w:t>were merged</w:t>
      </w:r>
      <w:proofErr w:type="gramEnd"/>
      <w:r w:rsidR="009D3D81">
        <w:t xml:space="preserve"> to allow for the new ones from WCAG 2.1. </w:t>
      </w:r>
      <w:r w:rsidR="00B95262">
        <w:t xml:space="preserve">However, the </w:t>
      </w:r>
      <w:r w:rsidR="00DC7B35">
        <w:t xml:space="preserve">web accessibility </w:t>
      </w:r>
      <w:r w:rsidR="00B95262">
        <w:t xml:space="preserve">checker that </w:t>
      </w:r>
      <w:proofErr w:type="gramStart"/>
      <w:r w:rsidR="00B95262">
        <w:t>was developed</w:t>
      </w:r>
      <w:proofErr w:type="gramEnd"/>
      <w:r w:rsidR="00B95262">
        <w:t xml:space="preserve"> to assist with any reviews required a new build using an accessible React a JavaScript interface</w:t>
      </w:r>
      <w:r w:rsidR="00B95262">
        <w:rPr>
          <w:rStyle w:val="FootnoteReference"/>
        </w:rPr>
        <w:footnoteReference w:id="3"/>
      </w:r>
      <w:r w:rsidR="00B95262">
        <w:t xml:space="preserve">.  </w:t>
      </w:r>
      <w:r w:rsidR="006E5B2E">
        <w:t>Behind the interface that presents the results of multiple tests, the team implemented the use of the open source Pa11y</w:t>
      </w:r>
      <w:r w:rsidR="006E5B2E">
        <w:rPr>
          <w:rStyle w:val="FootnoteReference"/>
        </w:rPr>
        <w:footnoteReference w:id="4"/>
      </w:r>
      <w:r w:rsidR="006E5B2E">
        <w:t xml:space="preserve"> accessibility checker with the additional checks. </w:t>
      </w:r>
      <w:r w:rsidR="00DC7B35">
        <w:t xml:space="preserve">An innovative series of </w:t>
      </w:r>
      <w:r w:rsidR="006E5B2E">
        <w:t xml:space="preserve">visual appraisal pages </w:t>
      </w:r>
      <w:proofErr w:type="gramStart"/>
      <w:r w:rsidR="00DC7B35">
        <w:t>were integrated</w:t>
      </w:r>
      <w:proofErr w:type="gramEnd"/>
      <w:r w:rsidR="00DC7B35">
        <w:t xml:space="preserve"> </w:t>
      </w:r>
      <w:r w:rsidR="006E5B2E">
        <w:t xml:space="preserve">within the drop down results to allow the reviewer to see where issues might arise when the automated checking </w:t>
      </w:r>
      <w:r w:rsidR="00896C5C">
        <w:t xml:space="preserve">could have </w:t>
      </w:r>
      <w:r w:rsidR="006E5B2E">
        <w:t>produced false</w:t>
      </w:r>
      <w:r w:rsidR="00896C5C">
        <w:t xml:space="preserve"> positives or negatives.  </w:t>
      </w:r>
      <w:r w:rsidR="00660D5D">
        <w:t>Algorithms were developed to offer the reviewer the chance to check the results, so where the success criteria required for instance no overlaps when using text spacing</w:t>
      </w:r>
      <w:r w:rsidR="00601805">
        <w:t>,</w:t>
      </w:r>
      <w:r w:rsidR="00660D5D">
        <w:t xml:space="preserve"> a visual representation would have outlined areas where there were suspected issues. The reviewer could then accept or reject the result of the automated test.</w:t>
      </w:r>
    </w:p>
    <w:p w:rsidR="004779B8" w:rsidRDefault="004779B8" w:rsidP="00C47E28"/>
    <w:p w:rsidR="006E5B2E" w:rsidRDefault="00660D5D" w:rsidP="00001001">
      <w:r>
        <w:t xml:space="preserve">AI </w:t>
      </w:r>
      <w:r w:rsidR="002F05F3">
        <w:t xml:space="preserve">models </w:t>
      </w:r>
      <w:proofErr w:type="gramStart"/>
      <w:r w:rsidR="002F05F3">
        <w:t>were used</w:t>
      </w:r>
      <w:proofErr w:type="gramEnd"/>
      <w:r>
        <w:t xml:space="preserve"> when it came to evaluating the accuracy of the alternative text offered for images. Pre-trained </w:t>
      </w:r>
      <w:r w:rsidR="00986E5A">
        <w:t>neural networks</w:t>
      </w:r>
      <w:r w:rsidR="000936D3">
        <w:t xml:space="preserve"> model</w:t>
      </w:r>
      <w:r w:rsidR="00986E5A">
        <w:t xml:space="preserve"> based on the MobileNet23</w:t>
      </w:r>
      <w:r w:rsidR="002F05F3">
        <w:rPr>
          <w:rStyle w:val="FootnoteReference"/>
        </w:rPr>
        <w:footnoteReference w:id="5"/>
      </w:r>
      <w:r w:rsidR="00986E5A">
        <w:t xml:space="preserve"> image class</w:t>
      </w:r>
      <w:r w:rsidR="002F05F3">
        <w:t>if</w:t>
      </w:r>
      <w:r w:rsidR="00986E5A">
        <w:t>ier and the COCO-SSD24</w:t>
      </w:r>
      <w:r w:rsidR="002F05F3">
        <w:rPr>
          <w:rStyle w:val="FootnoteReference"/>
        </w:rPr>
        <w:footnoteReference w:id="6"/>
      </w:r>
      <w:r w:rsidR="00986E5A">
        <w:t xml:space="preserve"> model for object detection and classification</w:t>
      </w:r>
      <w:r w:rsidR="002F05F3">
        <w:t xml:space="preserve"> provided a comparison between the actual image used and the alternative text provided</w:t>
      </w:r>
      <w:r w:rsidR="00986E5A">
        <w:t xml:space="preserve">. </w:t>
      </w:r>
      <w:r w:rsidR="004779B8">
        <w:t>Once again t</w:t>
      </w:r>
      <w:r w:rsidR="00986E5A">
        <w:t xml:space="preserve">he output </w:t>
      </w:r>
      <w:proofErr w:type="gramStart"/>
      <w:r w:rsidR="004779B8">
        <w:t>could be</w:t>
      </w:r>
      <w:r w:rsidR="00986E5A">
        <w:t xml:space="preserve"> seen</w:t>
      </w:r>
      <w:proofErr w:type="gramEnd"/>
      <w:r w:rsidR="00986E5A">
        <w:t xml:space="preserve"> on </w:t>
      </w:r>
      <w:r w:rsidR="002F05F3">
        <w:t>the</w:t>
      </w:r>
      <w:r w:rsidR="00986E5A">
        <w:t xml:space="preserve"> </w:t>
      </w:r>
      <w:r w:rsidR="004779B8">
        <w:t>appropriate</w:t>
      </w:r>
      <w:r w:rsidR="00986E5A">
        <w:t xml:space="preserve"> visual appraisal page</w:t>
      </w:r>
      <w:r w:rsidR="004779B8">
        <w:t>,</w:t>
      </w:r>
      <w:r w:rsidR="00986E5A">
        <w:t xml:space="preserve"> </w:t>
      </w:r>
      <w:r w:rsidR="002F05F3">
        <w:t>so that</w:t>
      </w:r>
      <w:r w:rsidR="00986E5A">
        <w:t xml:space="preserve"> the reviewer </w:t>
      </w:r>
      <w:r w:rsidR="004779B8">
        <w:t>had the opportunity to</w:t>
      </w:r>
      <w:r w:rsidR="00986E5A">
        <w:t xml:space="preserve"> make </w:t>
      </w:r>
      <w:r w:rsidR="002F05F3">
        <w:t xml:space="preserve">a final decision should there be any doubt resulting from the automatic check. </w:t>
      </w:r>
      <w:r w:rsidR="00F9681C">
        <w:t xml:space="preserve"> As an addition </w:t>
      </w:r>
      <w:r w:rsidR="004779B8">
        <w:t xml:space="preserve">to </w:t>
      </w:r>
      <w:r w:rsidR="00F9681C">
        <w:t>the completed work there is the intention to use the work of</w:t>
      </w:r>
      <w:r w:rsidR="0019649E">
        <w:t xml:space="preserve"> Sen (2019) [</w:t>
      </w:r>
      <w:r w:rsidR="007B28D6">
        <w:t>5</w:t>
      </w:r>
      <w:r w:rsidR="0019649E">
        <w:t xml:space="preserve">] </w:t>
      </w:r>
      <w:r w:rsidR="004779B8">
        <w:t>and to explore further</w:t>
      </w:r>
      <w:r w:rsidR="0019649E">
        <w:t xml:space="preserve"> the issue related to hypertext </w:t>
      </w:r>
      <w:r w:rsidR="00601805">
        <w:t xml:space="preserve">links </w:t>
      </w:r>
      <w:r w:rsidR="0019649E">
        <w:t>that</w:t>
      </w:r>
      <w:r w:rsidR="00601805">
        <w:t xml:space="preserve"> fail to comply with the </w:t>
      </w:r>
      <w:r w:rsidR="0019649E">
        <w:t>WCAG</w:t>
      </w:r>
      <w:r w:rsidR="00F9681C">
        <w:t xml:space="preserve"> 2.1 </w:t>
      </w:r>
      <w:r w:rsidR="00F9681C" w:rsidRPr="00F9681C">
        <w:t>Success Criterion 2.4.4 Link Purpose (In Context</w:t>
      </w:r>
      <w:r w:rsidR="00F9681C" w:rsidRPr="007B28D6">
        <w:t>)</w:t>
      </w:r>
      <w:r w:rsidR="00F9681C" w:rsidRPr="007B28D6">
        <w:rPr>
          <w:rStyle w:val="FootnoteReference"/>
        </w:rPr>
        <w:footnoteReference w:id="7"/>
      </w:r>
      <w:r w:rsidR="0019649E" w:rsidRPr="007B28D6">
        <w:t xml:space="preserve">.  </w:t>
      </w:r>
      <w:r w:rsidR="00001001">
        <w:t>This is possible by</w:t>
      </w:r>
      <w:r w:rsidR="0019649E" w:rsidRPr="007B28D6">
        <w:t xml:space="preserve"> capturing </w:t>
      </w:r>
      <w:r w:rsidR="000936D3">
        <w:t>groups of words</w:t>
      </w:r>
      <w:r w:rsidR="00001001">
        <w:t>,</w:t>
      </w:r>
      <w:r w:rsidR="000936D3">
        <w:t xml:space="preserve"> such as three words before and after the hyperlink from </w:t>
      </w:r>
      <w:r w:rsidR="0019649E" w:rsidRPr="007B28D6">
        <w:t xml:space="preserve">the </w:t>
      </w:r>
      <w:r w:rsidR="00730FCF" w:rsidRPr="007B28D6">
        <w:t>source</w:t>
      </w:r>
      <w:r w:rsidR="00001001">
        <w:t xml:space="preserve"> </w:t>
      </w:r>
      <w:r w:rsidR="00730FCF" w:rsidRPr="007B28D6">
        <w:t>and</w:t>
      </w:r>
      <w:r w:rsidR="00001001">
        <w:t xml:space="preserve"> then</w:t>
      </w:r>
      <w:r w:rsidR="0019649E" w:rsidRPr="007B28D6">
        <w:t xml:space="preserve"> comparing this with </w:t>
      </w:r>
      <w:r w:rsidR="00001001">
        <w:t>a similar amount of words at start of the</w:t>
      </w:r>
      <w:r w:rsidR="00730FCF" w:rsidRPr="007B28D6">
        <w:t xml:space="preserve"> target </w:t>
      </w:r>
      <w:r w:rsidR="00001001">
        <w:t>page</w:t>
      </w:r>
      <w:r w:rsidR="00F9681C" w:rsidRPr="007B28D6">
        <w:t xml:space="preserve"> using </w:t>
      </w:r>
      <w:r w:rsidR="00FA498F" w:rsidRPr="007B28D6">
        <w:t>word-embedding</w:t>
      </w:r>
      <w:r w:rsidR="00F9681C" w:rsidRPr="007B28D6">
        <w:t xml:space="preserve"> techniques</w:t>
      </w:r>
      <w:r w:rsidR="00001001">
        <w:t xml:space="preserve">.  “A </w:t>
      </w:r>
      <w:r w:rsidR="00001001" w:rsidRPr="00001001">
        <w:t>two-layer neural net that processes text by “</w:t>
      </w:r>
      <w:proofErr w:type="spellStart"/>
      <w:r w:rsidR="00001001" w:rsidRPr="00001001">
        <w:t>vectorizing</w:t>
      </w:r>
      <w:proofErr w:type="spellEnd"/>
      <w:r w:rsidR="00001001" w:rsidRPr="00001001">
        <w:t>” words</w:t>
      </w:r>
      <w:r w:rsidR="00001001">
        <w:t>”</w:t>
      </w:r>
      <w:r w:rsidR="00001001">
        <w:rPr>
          <w:rStyle w:val="FootnoteReference"/>
        </w:rPr>
        <w:footnoteReference w:id="8"/>
      </w:r>
      <w:r w:rsidR="00001001" w:rsidRPr="00001001">
        <w:t xml:space="preserve"> </w:t>
      </w:r>
      <w:r w:rsidR="00001001">
        <w:t>called</w:t>
      </w:r>
      <w:r w:rsidR="00F9681C" w:rsidRPr="007B28D6">
        <w:t xml:space="preserve"> word2vec[</w:t>
      </w:r>
      <w:r w:rsidR="007B28D6" w:rsidRPr="007B28D6">
        <w:t>6</w:t>
      </w:r>
      <w:r w:rsidR="00F9681C" w:rsidRPr="007B28D6">
        <w:t>]</w:t>
      </w:r>
      <w:r w:rsidR="00D8254F" w:rsidRPr="007B28D6">
        <w:t xml:space="preserve"> </w:t>
      </w:r>
      <w:r w:rsidR="00001001">
        <w:t xml:space="preserve">was chosen as this </w:t>
      </w:r>
      <w:r w:rsidR="00D8254F" w:rsidRPr="007B28D6">
        <w:t xml:space="preserve"> works with word association and Word Movers Distance (WMD) [</w:t>
      </w:r>
      <w:r w:rsidR="007B28D6" w:rsidRPr="007B28D6">
        <w:t>7],</w:t>
      </w:r>
      <w:r w:rsidR="00D8254F" w:rsidRPr="007B28D6">
        <w:t xml:space="preserve"> </w:t>
      </w:r>
      <w:r w:rsidR="00F9681C" w:rsidRPr="007B28D6">
        <w:t xml:space="preserve">Sen </w:t>
      </w:r>
      <w:r w:rsidR="009B7351" w:rsidRPr="007B28D6">
        <w:t>hypothesised</w:t>
      </w:r>
      <w:r w:rsidR="00F9681C" w:rsidRPr="007B28D6">
        <w:t xml:space="preserve"> that </w:t>
      </w:r>
      <w:r w:rsidR="009B7351" w:rsidRPr="007B28D6">
        <w:t>if the WMD scores were low this should show that the target text and the link text would be helpful to users.</w:t>
      </w:r>
    </w:p>
    <w:p w:rsidR="00EF3B13" w:rsidRDefault="00EF3B13" w:rsidP="00C47E28">
      <w:pPr>
        <w:pStyle w:val="Heading2"/>
        <w:ind w:left="947" w:firstLine="0"/>
        <w:rPr>
          <w:b/>
          <w:bCs/>
        </w:rPr>
      </w:pPr>
    </w:p>
    <w:p w:rsidR="00274895" w:rsidRDefault="00EF3B13" w:rsidP="00C47E28">
      <w:pPr>
        <w:pStyle w:val="Heading2"/>
        <w:ind w:left="587" w:firstLine="0"/>
        <w:rPr>
          <w:b/>
          <w:bCs/>
        </w:rPr>
      </w:pPr>
      <w:r w:rsidRPr="0067687F">
        <w:rPr>
          <w:b/>
          <w:bCs/>
        </w:rPr>
        <w:t>Results</w:t>
      </w:r>
    </w:p>
    <w:p w:rsidR="00EA294C" w:rsidRDefault="004779B8" w:rsidP="00C47E28">
      <w:r>
        <w:t>The team never intended to</w:t>
      </w:r>
      <w:r w:rsidR="009B7351">
        <w:t xml:space="preserve"> </w:t>
      </w:r>
      <w:r>
        <w:t>evaluate the success or otherwise of the Pa11y automatic checker but to see</w:t>
      </w:r>
      <w:r w:rsidR="009B7351">
        <w:t xml:space="preserve"> whether it was feasible to use AI for some of the new WCAG 2.1 success criteria and </w:t>
      </w:r>
      <w:r>
        <w:t xml:space="preserve">would a </w:t>
      </w:r>
      <w:r w:rsidR="009B7351">
        <w:t xml:space="preserve">visual appraisal system </w:t>
      </w:r>
      <w:r>
        <w:t xml:space="preserve">reduce the questions that might arise from possible false positives or negatives with some </w:t>
      </w:r>
      <w:r w:rsidR="00031544">
        <w:t>checks</w:t>
      </w:r>
      <w:r>
        <w:t xml:space="preserve">.  A series of website reviews </w:t>
      </w:r>
      <w:proofErr w:type="gramStart"/>
      <w:r>
        <w:t>were performed</w:t>
      </w:r>
      <w:proofErr w:type="gramEnd"/>
      <w:r>
        <w:t xml:space="preserve"> on a sample </w:t>
      </w:r>
      <w:r w:rsidR="00275B56">
        <w:t>taken from</w:t>
      </w:r>
      <w:r>
        <w:t xml:space="preserve"> the top </w:t>
      </w:r>
      <w:r w:rsidR="00275B56">
        <w:t xml:space="preserve">one </w:t>
      </w:r>
      <w:r>
        <w:t>million sites, according to</w:t>
      </w:r>
      <w:r w:rsidR="00275B56">
        <w:t xml:space="preserve"> </w:t>
      </w:r>
      <w:r>
        <w:t>alexa.com</w:t>
      </w:r>
      <w:r w:rsidR="00275B56">
        <w:rPr>
          <w:rStyle w:val="FootnoteReference"/>
        </w:rPr>
        <w:footnoteReference w:id="9"/>
      </w:r>
      <w:r w:rsidR="00275B56">
        <w:t>.</w:t>
      </w:r>
      <w:r>
        <w:t xml:space="preserve"> No false positiv</w:t>
      </w:r>
      <w:r w:rsidR="00CC4169">
        <w:t xml:space="preserve">es or negatives </w:t>
      </w:r>
      <w:proofErr w:type="gramStart"/>
      <w:r w:rsidR="00CC4169">
        <w:t>were discovered</w:t>
      </w:r>
      <w:proofErr w:type="gramEnd"/>
      <w:r w:rsidR="00CC4169">
        <w:t>.  W</w:t>
      </w:r>
      <w:r w:rsidR="002A0003">
        <w:t xml:space="preserve">here results were </w:t>
      </w:r>
      <w:proofErr w:type="gramStart"/>
      <w:r w:rsidR="002A0003">
        <w:t>negative</w:t>
      </w:r>
      <w:proofErr w:type="gramEnd"/>
      <w:r w:rsidR="002A0003">
        <w:t xml:space="preserve"> the code producing the fault appeared in the </w:t>
      </w:r>
      <w:r w:rsidR="00CC4169">
        <w:t>collapsible content under the various sections for each success criteria on the</w:t>
      </w:r>
      <w:r w:rsidR="002A0003">
        <w:t xml:space="preserve"> results page</w:t>
      </w:r>
      <w:r w:rsidR="00CC4169">
        <w:t xml:space="preserve"> once the checker had gone through all the pages. </w:t>
      </w:r>
      <w:r w:rsidR="002A0003">
        <w:t xml:space="preserve"> </w:t>
      </w:r>
      <w:r w:rsidR="00CC4169">
        <w:t>It was also possible to see</w:t>
      </w:r>
      <w:r w:rsidR="00275B56">
        <w:t xml:space="preserve"> </w:t>
      </w:r>
      <w:r w:rsidR="00CC4169">
        <w:t>additional results for some of the criteria</w:t>
      </w:r>
      <w:r w:rsidR="00275B56">
        <w:t xml:space="preserve"> using the visual appraisal system </w:t>
      </w:r>
      <w:r w:rsidR="00CC4169">
        <w:lastRenderedPageBreak/>
        <w:t xml:space="preserve">where </w:t>
      </w:r>
      <w:r>
        <w:t>issues presented</w:t>
      </w:r>
      <w:r w:rsidR="00275B56">
        <w:t xml:space="preserve"> </w:t>
      </w:r>
      <w:proofErr w:type="gramStart"/>
      <w:r w:rsidR="00CC4169">
        <w:t>could be checked</w:t>
      </w:r>
      <w:proofErr w:type="gramEnd"/>
      <w:r w:rsidR="00CC4169">
        <w:t xml:space="preserve"> for</w:t>
      </w:r>
      <w:r w:rsidR="00275B56">
        <w:t xml:space="preserve"> </w:t>
      </w:r>
      <w:r>
        <w:t>accura</w:t>
      </w:r>
      <w:r w:rsidR="00CC4169">
        <w:t>cy</w:t>
      </w:r>
      <w:r>
        <w:t>.</w:t>
      </w:r>
      <w:r w:rsidR="00275B56">
        <w:t xml:space="preserve"> </w:t>
      </w:r>
      <w:proofErr w:type="gramStart"/>
      <w:r w:rsidR="00EA294C">
        <w:t>With regards to</w:t>
      </w:r>
      <w:proofErr w:type="gramEnd"/>
      <w:r w:rsidR="00EA294C">
        <w:t xml:space="preserve"> the contextual hyperlink detection task, the performance of the word2vec model on the corpus was compared against that of pre-trained </w:t>
      </w:r>
      <w:proofErr w:type="spellStart"/>
      <w:r w:rsidR="00EA294C">
        <w:t>embeddings</w:t>
      </w:r>
      <w:proofErr w:type="spellEnd"/>
      <w:r w:rsidR="00EA294C">
        <w:t xml:space="preserve">. The results for the model created on the generated dataset looked promising but further work </w:t>
      </w:r>
      <w:proofErr w:type="gramStart"/>
      <w:r w:rsidR="00EA294C">
        <w:t>is needed</w:t>
      </w:r>
      <w:proofErr w:type="gramEnd"/>
      <w:r w:rsidR="00EA294C">
        <w:t>.</w:t>
      </w:r>
    </w:p>
    <w:p w:rsidR="00CC4169" w:rsidRDefault="00CC4169" w:rsidP="00C47E28"/>
    <w:p w:rsidR="009B7351" w:rsidRPr="00EA294C" w:rsidRDefault="00275B56" w:rsidP="004D16D9">
      <w:r>
        <w:t>Five digital accessibility experts</w:t>
      </w:r>
      <w:r w:rsidR="007B28D6">
        <w:t xml:space="preserve"> tested the application </w:t>
      </w:r>
      <w:r>
        <w:t>at various times during the de</w:t>
      </w:r>
      <w:r w:rsidR="007B28D6">
        <w:t>sign and implementation phases. Due to time constraints</w:t>
      </w:r>
      <w:r w:rsidR="00DA7F07">
        <w:t xml:space="preserve"> the</w:t>
      </w:r>
      <w:r w:rsidR="007B28D6">
        <w:t xml:space="preserve"> </w:t>
      </w:r>
      <w:r w:rsidR="004D16D9">
        <w:t>number of people able to evaluate the accessibility checker for usability purposes w</w:t>
      </w:r>
      <w:r w:rsidR="007B28D6">
        <w:t xml:space="preserve">as </w:t>
      </w:r>
      <w:r w:rsidR="004D16D9">
        <w:t>low</w:t>
      </w:r>
      <w:r w:rsidR="00C47E28">
        <w:t>,</w:t>
      </w:r>
      <w:r w:rsidR="007B28D6">
        <w:t xml:space="preserve"> but as </w:t>
      </w:r>
      <w:r w:rsidR="00DA7F07">
        <w:t>Nielsen stated in 2000; “</w:t>
      </w:r>
      <w:r w:rsidR="00DA7F07" w:rsidRPr="00DA7F07">
        <w:t>The best results come from testing</w:t>
      </w:r>
      <w:r w:rsidR="00DA7F07">
        <w:t xml:space="preserve"> [with]</w:t>
      </w:r>
      <w:r w:rsidR="00DA7F07" w:rsidRPr="00DA7F07">
        <w:t xml:space="preserve"> no more than 5 users and running as many small tests as you can afford</w:t>
      </w:r>
      <w:r w:rsidR="00DA7F07">
        <w:t xml:space="preserve">”[8].  </w:t>
      </w:r>
      <w:r w:rsidR="001371B4">
        <w:t>C</w:t>
      </w:r>
      <w:r w:rsidR="00DA7F07">
        <w:t>onstant f</w:t>
      </w:r>
      <w:r>
        <w:t>eedback</w:t>
      </w:r>
      <w:r w:rsidR="00DA7F07">
        <w:t xml:space="preserve"> via weekly meetings and the use of Slack</w:t>
      </w:r>
      <w:r w:rsidR="00DA7F07">
        <w:rPr>
          <w:rStyle w:val="FootnoteReference"/>
        </w:rPr>
        <w:footnoteReference w:id="10"/>
      </w:r>
      <w:r w:rsidR="00DA7F07">
        <w:t xml:space="preserve"> </w:t>
      </w:r>
      <w:r w:rsidR="001371B4">
        <w:t>for messaging, as part of</w:t>
      </w:r>
      <w:r w:rsidR="00C47E28">
        <w:t xml:space="preserve"> </w:t>
      </w:r>
      <w:r w:rsidR="001371B4">
        <w:t>an</w:t>
      </w:r>
      <w:r w:rsidR="00DA7F07">
        <w:t xml:space="preserve"> iterative process</w:t>
      </w:r>
      <w:r w:rsidR="001371B4">
        <w:t>,</w:t>
      </w:r>
      <w:r w:rsidR="00DA7F07">
        <w:t xml:space="preserve"> resulted</w:t>
      </w:r>
      <w:r w:rsidR="00EA294C">
        <w:t xml:space="preserve"> in</w:t>
      </w:r>
      <w:r w:rsidR="00DA7F07">
        <w:t xml:space="preserve"> several changes over the course of the project</w:t>
      </w:r>
      <w:r>
        <w:t xml:space="preserve">.  All the experts were able to use the system and commented on the helpfulness of the visual appraisal pages </w:t>
      </w:r>
      <w:r w:rsidR="00EA294C">
        <w:t xml:space="preserve">as a way of confirming results from </w:t>
      </w:r>
      <w:r>
        <w:t xml:space="preserve">the automatic </w:t>
      </w:r>
      <w:r w:rsidR="00EA294C">
        <w:t>checker. It was n</w:t>
      </w:r>
      <w:r w:rsidR="001371B4">
        <w:t xml:space="preserve">oted how useful it was to have </w:t>
      </w:r>
      <w:r w:rsidR="00EA294C">
        <w:t>automatically</w:t>
      </w:r>
      <w:r>
        <w:t xml:space="preserve"> capture</w:t>
      </w:r>
      <w:r w:rsidR="00EA294C">
        <w:t>d</w:t>
      </w:r>
      <w:r>
        <w:t xml:space="preserve"> images</w:t>
      </w:r>
      <w:r w:rsidR="00EA294C">
        <w:t xml:space="preserve"> from the web pages showing</w:t>
      </w:r>
      <w:r>
        <w:t xml:space="preserve"> where issues were arising.   These</w:t>
      </w:r>
      <w:r w:rsidR="005765DB">
        <w:t xml:space="preserve"> </w:t>
      </w:r>
      <w:r w:rsidR="001371B4">
        <w:t xml:space="preserve">can be helpful for </w:t>
      </w:r>
      <w:r w:rsidR="005765DB">
        <w:t xml:space="preserve">the web developer </w:t>
      </w:r>
      <w:r w:rsidR="004D16D9">
        <w:t xml:space="preserve">as well as being able to </w:t>
      </w:r>
      <w:r w:rsidR="001371B4">
        <w:t>f</w:t>
      </w:r>
      <w:r w:rsidR="004D16D9">
        <w:t>e</w:t>
      </w:r>
      <w:r w:rsidR="001371B4">
        <w:t>ed</w:t>
      </w:r>
      <w:r w:rsidR="004D16D9">
        <w:t xml:space="preserve"> issues</w:t>
      </w:r>
      <w:r>
        <w:t xml:space="preserve"> into the </w:t>
      </w:r>
      <w:r w:rsidR="005765DB">
        <w:t>automatically produced accessibility statement.</w:t>
      </w:r>
    </w:p>
    <w:p w:rsidR="00EF3B13" w:rsidRPr="0067687F" w:rsidRDefault="00EF3B13" w:rsidP="00C47E28"/>
    <w:p w:rsidR="00EF3B13" w:rsidRDefault="00EF3B13" w:rsidP="00C47E28">
      <w:pPr>
        <w:pStyle w:val="Heading2"/>
        <w:ind w:left="587" w:firstLine="0"/>
        <w:rPr>
          <w:b/>
          <w:bCs/>
        </w:rPr>
      </w:pPr>
      <w:r w:rsidRPr="003D4F59">
        <w:rPr>
          <w:b/>
          <w:bCs/>
        </w:rPr>
        <w:t>Conclusion</w:t>
      </w:r>
    </w:p>
    <w:p w:rsidR="002A0003" w:rsidRDefault="00E8179A" w:rsidP="00AE6641">
      <w:r>
        <w:t xml:space="preserve">There were </w:t>
      </w:r>
      <w:r w:rsidR="00CC4169">
        <w:t xml:space="preserve">some </w:t>
      </w:r>
      <w:r>
        <w:t>limitations to this research in terms of time constraints</w:t>
      </w:r>
      <w:r w:rsidR="00031544">
        <w:t>, failure to access password protected sites in a secure manner and issues around model windows and contrast levels.  Nevertheless</w:t>
      </w:r>
      <w:r w:rsidR="002A0003">
        <w:t>,</w:t>
      </w:r>
      <w:r w:rsidR="00031544">
        <w:t xml:space="preserve"> </w:t>
      </w:r>
      <w:r w:rsidR="00CC4169">
        <w:t>there are</w:t>
      </w:r>
      <w:r w:rsidR="00031544">
        <w:t xml:space="preserve"> </w:t>
      </w:r>
      <w:r w:rsidR="002A0003">
        <w:t>WCAG 2.1</w:t>
      </w:r>
      <w:r w:rsidR="00801039">
        <w:t xml:space="preserve"> </w:t>
      </w:r>
      <w:r w:rsidR="002A0003">
        <w:t>Success C</w:t>
      </w:r>
      <w:r w:rsidR="00031544">
        <w:t xml:space="preserve">riteria </w:t>
      </w:r>
      <w:r w:rsidR="00CC4169">
        <w:t>that can</w:t>
      </w:r>
      <w:r w:rsidR="00031544">
        <w:t xml:space="preserve"> respond to the use of AI despite </w:t>
      </w:r>
      <w:r w:rsidR="002A0003">
        <w:t>the fact</w:t>
      </w:r>
      <w:r>
        <w:t xml:space="preserve"> that there has been </w:t>
      </w:r>
      <w:r w:rsidR="00AE6641">
        <w:t>little</w:t>
      </w:r>
      <w:r>
        <w:t xml:space="preserve"> use </w:t>
      </w:r>
      <w:r w:rsidR="002A0003">
        <w:t xml:space="preserve">of </w:t>
      </w:r>
      <w:r w:rsidR="00031544">
        <w:t>machine learning techniques</w:t>
      </w:r>
      <w:r>
        <w:t xml:space="preserve"> as a way of supporting web accessibility checks</w:t>
      </w:r>
      <w:r w:rsidR="00AE6641">
        <w:t xml:space="preserve"> in the last few years</w:t>
      </w:r>
      <w:r w:rsidR="002A0003">
        <w:t>. Abou-Zahra et al commented that the “significant drawback of artificial intelligence for web accessibility at this time is a lack of accuracy and reliability</w:t>
      </w:r>
      <w:r w:rsidR="008378A8">
        <w:t>”</w:t>
      </w:r>
      <w:r>
        <w:t xml:space="preserve"> [2].  </w:t>
      </w:r>
      <w:r w:rsidR="008378A8">
        <w:t xml:space="preserve">Ultimately, it </w:t>
      </w:r>
      <w:proofErr w:type="gramStart"/>
      <w:r w:rsidR="008378A8">
        <w:t>is hoped</w:t>
      </w:r>
      <w:proofErr w:type="gramEnd"/>
      <w:r w:rsidR="008378A8">
        <w:t xml:space="preserve"> that further use of machine learning, neural networks and natural language processing can be implemented </w:t>
      </w:r>
      <w:r w:rsidR="00AE6641">
        <w:t xml:space="preserve">with increased accuracy and reliability, especially </w:t>
      </w:r>
      <w:r w:rsidR="008378A8">
        <w:t>when there are larger data sets available from accessibility checks</w:t>
      </w:r>
      <w:r w:rsidR="00AE6641">
        <w:t>.  However, these need to be</w:t>
      </w:r>
      <w:r w:rsidR="008378A8">
        <w:t xml:space="preserve"> </w:t>
      </w:r>
      <w:r w:rsidR="00CC4169">
        <w:t>open</w:t>
      </w:r>
      <w:r w:rsidR="00D55A03">
        <w:t xml:space="preserve"> </w:t>
      </w:r>
      <w:r w:rsidR="00AE6641">
        <w:t>and available in order</w:t>
      </w:r>
      <w:r w:rsidR="008378A8">
        <w:t xml:space="preserve"> to build </w:t>
      </w:r>
      <w:r w:rsidR="00AE6641">
        <w:t xml:space="preserve">useful </w:t>
      </w:r>
      <w:r w:rsidR="008378A8">
        <w:t xml:space="preserve">corpora.  At </w:t>
      </w:r>
      <w:r w:rsidR="00D55A03">
        <w:t>present models</w:t>
      </w:r>
      <w:r w:rsidR="008378A8">
        <w:t xml:space="preserve"> are dependent on external data sets that have the potential to skew results.</w:t>
      </w:r>
    </w:p>
    <w:p w:rsidR="002A0003" w:rsidRDefault="002A0003" w:rsidP="00C47E28"/>
    <w:p w:rsidR="005765DB" w:rsidRPr="005765DB" w:rsidRDefault="00AE6641" w:rsidP="00C47E28">
      <w:r>
        <w:t>Nevertheless</w:t>
      </w:r>
      <w:r w:rsidR="00E8179A">
        <w:t xml:space="preserve">, by using a system that not only offers an increased number of automated checks, but also provides a way of </w:t>
      </w:r>
      <w:r w:rsidR="00D55A03">
        <w:t xml:space="preserve">visually appraising </w:t>
      </w:r>
      <w:r w:rsidR="00E8179A">
        <w:t>issues</w:t>
      </w:r>
      <w:r w:rsidR="00D55A03">
        <w:t>,</w:t>
      </w:r>
      <w:r w:rsidR="00E8179A">
        <w:t xml:space="preserve"> such as orientation, overlaps, text spacing and image alt tags, a reviewer can be </w:t>
      </w:r>
      <w:r w:rsidR="002A0003">
        <w:t xml:space="preserve">relatively </w:t>
      </w:r>
      <w:r w:rsidR="00E8179A">
        <w:t xml:space="preserve">reassured about </w:t>
      </w:r>
      <w:r w:rsidR="002A0003">
        <w:t>an accurate</w:t>
      </w:r>
      <w:r w:rsidR="00E8179A">
        <w:t xml:space="preserve"> result</w:t>
      </w:r>
      <w:r w:rsidR="002A0003">
        <w:t>, especially when the tests are carried out on multiple browsers on both mobile and desktop devices</w:t>
      </w:r>
      <w:r w:rsidR="00E8179A">
        <w:t xml:space="preserve">.  It is felt that this process has provided a means of speeding up the </w:t>
      </w:r>
      <w:r w:rsidR="00D55A03">
        <w:t xml:space="preserve">multiple </w:t>
      </w:r>
      <w:r w:rsidR="00E8179A">
        <w:t xml:space="preserve">web </w:t>
      </w:r>
      <w:r w:rsidR="00D55A03">
        <w:t>page</w:t>
      </w:r>
      <w:r w:rsidR="00E8179A">
        <w:t xml:space="preserve"> checking process for a</w:t>
      </w:r>
      <w:r w:rsidR="00D55A03">
        <w:t>ny</w:t>
      </w:r>
      <w:r w:rsidR="00E8179A">
        <w:t xml:space="preserve"> large </w:t>
      </w:r>
      <w:r w:rsidR="00D55A03">
        <w:t>organisation</w:t>
      </w:r>
      <w:r w:rsidR="00E8179A">
        <w:t xml:space="preserve">. It </w:t>
      </w:r>
      <w:r w:rsidR="00D55A03">
        <w:t>also</w:t>
      </w:r>
      <w:r w:rsidR="00E8179A">
        <w:t xml:space="preserve"> enable</w:t>
      </w:r>
      <w:r w:rsidR="00D55A03">
        <w:t>s</w:t>
      </w:r>
      <w:r w:rsidR="00E8179A">
        <w:t xml:space="preserve"> digital accessibility experts in </w:t>
      </w:r>
      <w:r w:rsidR="00D55A03">
        <w:t>a</w:t>
      </w:r>
      <w:r w:rsidR="00E8179A">
        <w:t xml:space="preserve"> team who </w:t>
      </w:r>
      <w:r w:rsidR="00D55A03">
        <w:t xml:space="preserve">may not be </w:t>
      </w:r>
      <w:r w:rsidR="00E8179A">
        <w:t xml:space="preserve">coders, to highlight issues that are arising with </w:t>
      </w:r>
      <w:r w:rsidR="008378A8">
        <w:t>an increased evidence base.</w:t>
      </w:r>
    </w:p>
    <w:p w:rsidR="00EA294C" w:rsidRPr="00EA294C" w:rsidRDefault="00EA294C" w:rsidP="00DA7F07">
      <w:pPr>
        <w:ind w:firstLine="0"/>
        <w:jc w:val="center"/>
      </w:pPr>
    </w:p>
    <w:p w:rsidR="00EF3B13" w:rsidRPr="004300A8" w:rsidRDefault="00EF3B13" w:rsidP="00DA7F07">
      <w:pPr>
        <w:jc w:val="center"/>
      </w:pPr>
    </w:p>
    <w:p w:rsidR="00EF3B13" w:rsidRDefault="00EF3B13" w:rsidP="00DA7F07">
      <w:pPr>
        <w:pStyle w:val="Heading2"/>
        <w:jc w:val="left"/>
        <w:rPr>
          <w:b/>
          <w:bCs/>
        </w:rPr>
      </w:pPr>
      <w:r w:rsidRPr="003D4F59">
        <w:rPr>
          <w:b/>
          <w:bCs/>
        </w:rPr>
        <w:t>References</w:t>
      </w:r>
    </w:p>
    <w:p w:rsidR="00CC4169" w:rsidRPr="00CC4169" w:rsidRDefault="00CC4169" w:rsidP="00DA7F07">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790"/>
      </w:tblGrid>
      <w:tr w:rsidR="009B7351" w:rsidTr="0041467E">
        <w:tc>
          <w:tcPr>
            <w:tcW w:w="891" w:type="dxa"/>
          </w:tcPr>
          <w:p w:rsidR="009B7351" w:rsidRPr="002F6033" w:rsidRDefault="009B7351" w:rsidP="00DA7F07">
            <w:pPr>
              <w:pStyle w:val="ListParagraph"/>
              <w:numPr>
                <w:ilvl w:val="0"/>
                <w:numId w:val="8"/>
              </w:numPr>
              <w:jc w:val="left"/>
              <w:rPr>
                <w:rFonts w:asciiTheme="majorBidi" w:hAnsiTheme="majorBidi" w:cstheme="majorBidi"/>
                <w:szCs w:val="24"/>
              </w:rPr>
            </w:pPr>
          </w:p>
        </w:tc>
        <w:tc>
          <w:tcPr>
            <w:tcW w:w="7790" w:type="dxa"/>
          </w:tcPr>
          <w:p w:rsidR="009B7351" w:rsidRDefault="009D3D81" w:rsidP="00DA7F07">
            <w:pPr>
              <w:pStyle w:val="ListParagraph"/>
              <w:ind w:left="0" w:firstLine="0"/>
              <w:jc w:val="left"/>
              <w:rPr>
                <w:rFonts w:asciiTheme="majorBidi" w:hAnsiTheme="majorBidi" w:cstheme="majorBidi"/>
                <w:szCs w:val="24"/>
              </w:rPr>
            </w:pPr>
            <w:r>
              <w:rPr>
                <w:rFonts w:asciiTheme="majorBidi" w:hAnsiTheme="majorBidi" w:cstheme="majorBidi"/>
                <w:szCs w:val="24"/>
              </w:rPr>
              <w:t xml:space="preserve">W3C </w:t>
            </w:r>
            <w:r w:rsidRPr="00D8254F">
              <w:rPr>
                <w:rFonts w:asciiTheme="majorBidi" w:hAnsiTheme="majorBidi" w:cstheme="majorBidi"/>
                <w:szCs w:val="24"/>
              </w:rPr>
              <w:t>Web Content Accessibility Guidelines (WCAG)</w:t>
            </w:r>
            <w:r>
              <w:rPr>
                <w:rFonts w:asciiTheme="majorBidi" w:hAnsiTheme="majorBidi" w:cstheme="majorBidi"/>
                <w:szCs w:val="24"/>
              </w:rPr>
              <w:t xml:space="preserve"> Web  page </w:t>
            </w:r>
            <w:hyperlink r:id="rId9" w:history="1">
              <w:r w:rsidRPr="00612ACD">
                <w:rPr>
                  <w:rStyle w:val="Hyperlink"/>
                  <w:rFonts w:asciiTheme="majorBidi" w:hAnsiTheme="majorBidi" w:cstheme="majorBidi"/>
                  <w:szCs w:val="24"/>
                </w:rPr>
                <w:t>https://www.w3.org/WAI/standards-guidelines/wcag/</w:t>
              </w:r>
            </w:hyperlink>
            <w:r>
              <w:rPr>
                <w:rFonts w:asciiTheme="majorBidi" w:hAnsiTheme="majorBidi" w:cstheme="majorBidi"/>
                <w:szCs w:val="24"/>
              </w:rPr>
              <w:t xml:space="preserve"> Accessed 15</w:t>
            </w:r>
            <w:r w:rsidRPr="00972C2D">
              <w:rPr>
                <w:rFonts w:asciiTheme="majorBidi" w:hAnsiTheme="majorBidi" w:cstheme="majorBidi"/>
                <w:szCs w:val="24"/>
                <w:vertAlign w:val="superscript"/>
              </w:rPr>
              <w:t>th</w:t>
            </w:r>
            <w:r>
              <w:rPr>
                <w:rFonts w:asciiTheme="majorBidi" w:hAnsiTheme="majorBidi" w:cstheme="majorBidi"/>
                <w:szCs w:val="24"/>
              </w:rPr>
              <w:t xml:space="preserve"> April 2020</w:t>
            </w:r>
          </w:p>
        </w:tc>
      </w:tr>
      <w:tr w:rsidR="003D5E8D" w:rsidTr="0041467E">
        <w:tc>
          <w:tcPr>
            <w:tcW w:w="891" w:type="dxa"/>
          </w:tcPr>
          <w:p w:rsidR="003D5E8D" w:rsidRPr="002F6033"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7B28D6" w:rsidP="00DA7F07">
            <w:pPr>
              <w:pStyle w:val="ListParagraph"/>
              <w:ind w:left="0" w:firstLine="0"/>
              <w:jc w:val="left"/>
              <w:rPr>
                <w:rFonts w:asciiTheme="majorBidi" w:hAnsiTheme="majorBidi" w:cstheme="majorBidi"/>
                <w:szCs w:val="24"/>
              </w:rPr>
            </w:pPr>
            <w:r>
              <w:rPr>
                <w:rFonts w:asciiTheme="majorBidi" w:hAnsiTheme="majorBidi" w:cstheme="majorBidi"/>
                <w:szCs w:val="24"/>
              </w:rPr>
              <w:t xml:space="preserve">W3C WCAG 2.1 </w:t>
            </w:r>
            <w:r w:rsidRPr="00D8254F">
              <w:rPr>
                <w:rFonts w:asciiTheme="majorBidi" w:hAnsiTheme="majorBidi" w:cstheme="majorBidi"/>
                <w:szCs w:val="24"/>
              </w:rPr>
              <w:t>What’s new in WCAG 2.1 Web</w:t>
            </w:r>
            <w:r>
              <w:rPr>
                <w:rFonts w:asciiTheme="majorBidi" w:hAnsiTheme="majorBidi" w:cstheme="majorBidi"/>
                <w:szCs w:val="24"/>
              </w:rPr>
              <w:t xml:space="preserve"> page </w:t>
            </w:r>
            <w:hyperlink r:id="rId10" w:history="1">
              <w:r>
                <w:rPr>
                  <w:rStyle w:val="Hyperlink"/>
                  <w:rFonts w:eastAsiaTheme="majorEastAsia"/>
                </w:rPr>
                <w:t>https://www.w3.org/WAI/standards-guidelines/wcag/new-in-21/</w:t>
              </w:r>
            </w:hyperlink>
            <w:r>
              <w:t xml:space="preserve"> </w:t>
            </w:r>
            <w:r>
              <w:rPr>
                <w:rFonts w:asciiTheme="majorBidi" w:hAnsiTheme="majorBidi" w:cstheme="majorBidi"/>
                <w:szCs w:val="24"/>
              </w:rPr>
              <w:t>Accessed 15</w:t>
            </w:r>
            <w:r w:rsidRPr="00972C2D">
              <w:rPr>
                <w:rFonts w:asciiTheme="majorBidi" w:hAnsiTheme="majorBidi" w:cstheme="majorBidi"/>
                <w:szCs w:val="24"/>
                <w:vertAlign w:val="superscript"/>
              </w:rPr>
              <w:t>th</w:t>
            </w:r>
            <w:r>
              <w:rPr>
                <w:rFonts w:asciiTheme="majorBidi" w:hAnsiTheme="majorBidi" w:cstheme="majorBidi"/>
                <w:szCs w:val="24"/>
              </w:rPr>
              <w:t xml:space="preserve"> April 2020</w:t>
            </w:r>
          </w:p>
        </w:tc>
      </w:tr>
      <w:tr w:rsidR="003D5E8D" w:rsidTr="0041467E">
        <w:tc>
          <w:tcPr>
            <w:tcW w:w="891" w:type="dxa"/>
          </w:tcPr>
          <w:p w:rsidR="003D5E8D"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7B28D6" w:rsidP="00DA7F07">
            <w:pPr>
              <w:pStyle w:val="ListParagraph"/>
              <w:ind w:left="0" w:firstLine="0"/>
              <w:jc w:val="left"/>
              <w:rPr>
                <w:rFonts w:asciiTheme="majorBidi" w:hAnsiTheme="majorBidi" w:cstheme="majorBidi"/>
                <w:szCs w:val="24"/>
              </w:rPr>
            </w:pPr>
            <w:proofErr w:type="gramStart"/>
            <w:r w:rsidRPr="009B7351">
              <w:rPr>
                <w:rFonts w:asciiTheme="majorBidi" w:hAnsiTheme="majorBidi" w:cstheme="majorBidi"/>
                <w:szCs w:val="24"/>
              </w:rPr>
              <w:t>Abou-Zahra, S., Brewer, J. and Cooper, M., 2018.</w:t>
            </w:r>
            <w:proofErr w:type="gramEnd"/>
            <w:r w:rsidRPr="009B7351">
              <w:rPr>
                <w:rFonts w:asciiTheme="majorBidi" w:hAnsiTheme="majorBidi" w:cstheme="majorBidi"/>
                <w:szCs w:val="24"/>
              </w:rPr>
              <w:t xml:space="preserve"> Artificial Intelligence (AI) for Web Accessibility: Is Conformance Evaluation a Way Forward</w:t>
            </w:r>
            <w:proofErr w:type="gramStart"/>
            <w:r w:rsidRPr="009B7351">
              <w:rPr>
                <w:rFonts w:asciiTheme="majorBidi" w:hAnsiTheme="majorBidi" w:cstheme="majorBidi"/>
                <w:szCs w:val="24"/>
              </w:rPr>
              <w:t>?.</w:t>
            </w:r>
            <w:proofErr w:type="gramEnd"/>
            <w:r w:rsidRPr="009B7351">
              <w:rPr>
                <w:rFonts w:asciiTheme="majorBidi" w:hAnsiTheme="majorBidi" w:cstheme="majorBidi"/>
                <w:szCs w:val="24"/>
              </w:rPr>
              <w:t xml:space="preserve"> </w:t>
            </w:r>
            <w:proofErr w:type="gramStart"/>
            <w:r w:rsidRPr="009B7351">
              <w:rPr>
                <w:rFonts w:asciiTheme="majorBidi" w:hAnsiTheme="majorBidi" w:cstheme="majorBidi"/>
                <w:szCs w:val="24"/>
              </w:rPr>
              <w:t>In Proceedings of the Internet of Accessible Things (pp. 1-4).</w:t>
            </w:r>
            <w:proofErr w:type="gramEnd"/>
          </w:p>
        </w:tc>
        <w:bookmarkStart w:id="0" w:name="_GoBack"/>
        <w:bookmarkEnd w:id="0"/>
      </w:tr>
      <w:tr w:rsidR="003D5E8D" w:rsidTr="0041467E">
        <w:tc>
          <w:tcPr>
            <w:tcW w:w="891" w:type="dxa"/>
          </w:tcPr>
          <w:p w:rsidR="003D5E8D"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8C4ED4" w:rsidP="00DA7F07">
            <w:pPr>
              <w:pStyle w:val="ListParagraph"/>
              <w:ind w:left="0" w:firstLine="0"/>
              <w:jc w:val="left"/>
              <w:rPr>
                <w:rFonts w:asciiTheme="majorBidi" w:hAnsiTheme="majorBidi" w:cstheme="majorBidi"/>
                <w:szCs w:val="24"/>
              </w:rPr>
            </w:pPr>
            <w:proofErr w:type="gramStart"/>
            <w:r>
              <w:rPr>
                <w:rFonts w:asciiTheme="majorBidi" w:hAnsiTheme="majorBidi" w:cstheme="majorBidi"/>
                <w:szCs w:val="24"/>
              </w:rPr>
              <w:t xml:space="preserve">UK Government Legislation </w:t>
            </w:r>
            <w:r w:rsidRPr="00D8254F">
              <w:rPr>
                <w:rFonts w:asciiTheme="majorBidi" w:hAnsiTheme="majorBidi" w:cstheme="majorBidi"/>
                <w:szCs w:val="24"/>
              </w:rPr>
              <w:t>Public Sector Bodies (Websites and Mobile Applications) (No.2) Accessibility Regulations 2018</w:t>
            </w:r>
            <w:r w:rsidR="009B7351">
              <w:rPr>
                <w:rFonts w:asciiTheme="majorBidi" w:hAnsiTheme="majorBidi" w:cstheme="majorBidi"/>
                <w:szCs w:val="24"/>
              </w:rPr>
              <w:t>.</w:t>
            </w:r>
            <w:proofErr w:type="gramEnd"/>
            <w:r w:rsidRPr="00D8254F">
              <w:rPr>
                <w:rFonts w:asciiTheme="majorBidi" w:hAnsiTheme="majorBidi" w:cstheme="majorBidi"/>
                <w:szCs w:val="24"/>
              </w:rPr>
              <w:t xml:space="preserve"> Web page</w:t>
            </w:r>
            <w:r>
              <w:rPr>
                <w:rFonts w:asciiTheme="majorBidi" w:hAnsiTheme="majorBidi" w:cstheme="majorBidi"/>
                <w:szCs w:val="24"/>
              </w:rPr>
              <w:t xml:space="preserve">  </w:t>
            </w:r>
            <w:hyperlink r:id="rId11" w:history="1">
              <w:r>
                <w:rPr>
                  <w:rStyle w:val="Hyperlink"/>
                  <w:rFonts w:eastAsiaTheme="majorEastAsia"/>
                </w:rPr>
                <w:t>http://www.legislation.gov.uk/uksi/2018/852/contents/made</w:t>
              </w:r>
            </w:hyperlink>
            <w:r>
              <w:t xml:space="preserve"> Accessed 15th April 2020</w:t>
            </w:r>
          </w:p>
        </w:tc>
      </w:tr>
      <w:tr w:rsidR="003D5E8D" w:rsidTr="0041467E">
        <w:tc>
          <w:tcPr>
            <w:tcW w:w="891" w:type="dxa"/>
          </w:tcPr>
          <w:p w:rsidR="003D5E8D"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9B7351" w:rsidP="00DA7F07">
            <w:pPr>
              <w:pStyle w:val="ListParagraph"/>
              <w:ind w:left="0" w:firstLine="0"/>
              <w:jc w:val="left"/>
              <w:rPr>
                <w:rFonts w:asciiTheme="majorBidi" w:hAnsiTheme="majorBidi" w:cstheme="majorBidi"/>
                <w:szCs w:val="24"/>
              </w:rPr>
            </w:pPr>
            <w:proofErr w:type="gramStart"/>
            <w:r>
              <w:t xml:space="preserve">Sen, S., </w:t>
            </w:r>
            <w:r w:rsidR="00462DD7">
              <w:t>2019</w:t>
            </w:r>
            <w:r>
              <w:t>.</w:t>
            </w:r>
            <w:proofErr w:type="gramEnd"/>
            <w:r w:rsidR="00462DD7">
              <w:t xml:space="preserve"> </w:t>
            </w:r>
            <w:r w:rsidR="00462DD7" w:rsidRPr="00D8254F">
              <w:t>Artificial Intelligence and Web Accessibility (Unpublished</w:t>
            </w:r>
            <w:r w:rsidR="00462DD7">
              <w:t xml:space="preserve"> Master’s thesis) Web page </w:t>
            </w:r>
            <w:hyperlink r:id="rId12" w:history="1">
              <w:r w:rsidR="00462DD7">
                <w:rPr>
                  <w:rStyle w:val="Hyperlink"/>
                  <w:rFonts w:eastAsiaTheme="majorEastAsia"/>
                </w:rPr>
                <w:t>https://shaunaksen.github.io/AI-for-Web-Accessibility/</w:t>
              </w:r>
            </w:hyperlink>
            <w:r w:rsidR="00462DD7">
              <w:t xml:space="preserve"> </w:t>
            </w:r>
            <w:r w:rsidR="00462DD7">
              <w:rPr>
                <w:rFonts w:asciiTheme="majorBidi" w:hAnsiTheme="majorBidi" w:cstheme="majorBidi"/>
                <w:szCs w:val="24"/>
              </w:rPr>
              <w:t>Accessed 15</w:t>
            </w:r>
            <w:r w:rsidR="00462DD7" w:rsidRPr="00972C2D">
              <w:rPr>
                <w:rFonts w:asciiTheme="majorBidi" w:hAnsiTheme="majorBidi" w:cstheme="majorBidi"/>
                <w:szCs w:val="24"/>
                <w:vertAlign w:val="superscript"/>
              </w:rPr>
              <w:t>th</w:t>
            </w:r>
            <w:r w:rsidR="00462DD7">
              <w:rPr>
                <w:rFonts w:asciiTheme="majorBidi" w:hAnsiTheme="majorBidi" w:cstheme="majorBidi"/>
                <w:szCs w:val="24"/>
              </w:rPr>
              <w:t xml:space="preserve"> April 2020</w:t>
            </w:r>
          </w:p>
        </w:tc>
      </w:tr>
      <w:tr w:rsidR="003D5E8D" w:rsidTr="0041467E">
        <w:tc>
          <w:tcPr>
            <w:tcW w:w="891" w:type="dxa"/>
          </w:tcPr>
          <w:p w:rsidR="003D5E8D"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D8254F" w:rsidP="00DA7F07">
            <w:pPr>
              <w:pStyle w:val="ListParagraph"/>
              <w:ind w:left="0" w:firstLine="0"/>
              <w:jc w:val="left"/>
              <w:rPr>
                <w:rFonts w:asciiTheme="majorBidi" w:hAnsiTheme="majorBidi" w:cstheme="majorBidi"/>
                <w:szCs w:val="24"/>
              </w:rPr>
            </w:pPr>
            <w:proofErr w:type="spellStart"/>
            <w:proofErr w:type="gramStart"/>
            <w:r w:rsidRPr="00D8254F">
              <w:rPr>
                <w:rFonts w:asciiTheme="majorBidi" w:hAnsiTheme="majorBidi" w:cstheme="majorBidi"/>
                <w:szCs w:val="24"/>
              </w:rPr>
              <w:t>Mikolov</w:t>
            </w:r>
            <w:proofErr w:type="spellEnd"/>
            <w:r w:rsidRPr="00D8254F">
              <w:rPr>
                <w:rFonts w:asciiTheme="majorBidi" w:hAnsiTheme="majorBidi" w:cstheme="majorBidi"/>
                <w:szCs w:val="24"/>
              </w:rPr>
              <w:t xml:space="preserve">, T., Chen, K., </w:t>
            </w:r>
            <w:proofErr w:type="spellStart"/>
            <w:r w:rsidRPr="00D8254F">
              <w:rPr>
                <w:rFonts w:asciiTheme="majorBidi" w:hAnsiTheme="majorBidi" w:cstheme="majorBidi"/>
                <w:szCs w:val="24"/>
              </w:rPr>
              <w:t>Corrado</w:t>
            </w:r>
            <w:proofErr w:type="spellEnd"/>
            <w:r w:rsidRPr="00D8254F">
              <w:rPr>
                <w:rFonts w:asciiTheme="majorBidi" w:hAnsiTheme="majorBidi" w:cstheme="majorBidi"/>
                <w:szCs w:val="24"/>
              </w:rPr>
              <w:t>, G. and Dean, J., 2013</w:t>
            </w:r>
            <w:r w:rsidR="009B7351">
              <w:rPr>
                <w:rFonts w:asciiTheme="majorBidi" w:hAnsiTheme="majorBidi" w:cstheme="majorBidi"/>
                <w:szCs w:val="24"/>
              </w:rPr>
              <w:t>.</w:t>
            </w:r>
            <w:proofErr w:type="gramEnd"/>
            <w:r w:rsidRPr="00D8254F">
              <w:rPr>
                <w:rFonts w:asciiTheme="majorBidi" w:hAnsiTheme="majorBidi" w:cstheme="majorBidi"/>
                <w:szCs w:val="24"/>
              </w:rPr>
              <w:t xml:space="preserve"> Efficient estimation of word representations in vector space. </w:t>
            </w:r>
            <w:proofErr w:type="spellStart"/>
            <w:proofErr w:type="gramStart"/>
            <w:r w:rsidRPr="00D8254F">
              <w:rPr>
                <w:rFonts w:asciiTheme="majorBidi" w:hAnsiTheme="majorBidi" w:cstheme="majorBidi"/>
                <w:szCs w:val="24"/>
              </w:rPr>
              <w:t>arXiv</w:t>
            </w:r>
            <w:proofErr w:type="spellEnd"/>
            <w:proofErr w:type="gramEnd"/>
            <w:r w:rsidRPr="00D8254F">
              <w:rPr>
                <w:rFonts w:asciiTheme="majorBidi" w:hAnsiTheme="majorBidi" w:cstheme="majorBidi"/>
                <w:szCs w:val="24"/>
              </w:rPr>
              <w:t xml:space="preserve"> preprint arXiv:1301.3781.</w:t>
            </w:r>
          </w:p>
        </w:tc>
      </w:tr>
      <w:tr w:rsidR="003D5E8D" w:rsidTr="0041467E">
        <w:tc>
          <w:tcPr>
            <w:tcW w:w="891" w:type="dxa"/>
          </w:tcPr>
          <w:p w:rsidR="003D5E8D" w:rsidRDefault="003D5E8D" w:rsidP="00DA7F07">
            <w:pPr>
              <w:pStyle w:val="ListParagraph"/>
              <w:numPr>
                <w:ilvl w:val="0"/>
                <w:numId w:val="8"/>
              </w:numPr>
              <w:jc w:val="left"/>
              <w:rPr>
                <w:rFonts w:asciiTheme="majorBidi" w:hAnsiTheme="majorBidi" w:cstheme="majorBidi"/>
                <w:szCs w:val="24"/>
              </w:rPr>
            </w:pPr>
          </w:p>
        </w:tc>
        <w:tc>
          <w:tcPr>
            <w:tcW w:w="7790" w:type="dxa"/>
          </w:tcPr>
          <w:p w:rsidR="003D5E8D" w:rsidRDefault="00D8254F" w:rsidP="00DA7F07">
            <w:pPr>
              <w:pStyle w:val="ListParagraph"/>
              <w:ind w:left="0" w:firstLine="0"/>
              <w:jc w:val="left"/>
              <w:rPr>
                <w:rFonts w:asciiTheme="majorBidi" w:hAnsiTheme="majorBidi" w:cstheme="majorBidi"/>
                <w:szCs w:val="24"/>
              </w:rPr>
            </w:pPr>
            <w:proofErr w:type="spellStart"/>
            <w:r w:rsidRPr="00D8254F">
              <w:rPr>
                <w:rFonts w:asciiTheme="majorBidi" w:hAnsiTheme="majorBidi" w:cstheme="majorBidi"/>
                <w:szCs w:val="24"/>
              </w:rPr>
              <w:t>Kusner</w:t>
            </w:r>
            <w:proofErr w:type="spellEnd"/>
            <w:r w:rsidRPr="00D8254F">
              <w:rPr>
                <w:rFonts w:asciiTheme="majorBidi" w:hAnsiTheme="majorBidi" w:cstheme="majorBidi"/>
                <w:szCs w:val="24"/>
              </w:rPr>
              <w:t xml:space="preserve">, M., Sun, Y., </w:t>
            </w:r>
            <w:proofErr w:type="spellStart"/>
            <w:r w:rsidRPr="00D8254F">
              <w:rPr>
                <w:rFonts w:asciiTheme="majorBidi" w:hAnsiTheme="majorBidi" w:cstheme="majorBidi"/>
                <w:szCs w:val="24"/>
              </w:rPr>
              <w:t>Kolkin</w:t>
            </w:r>
            <w:proofErr w:type="spellEnd"/>
            <w:r w:rsidRPr="00D8254F">
              <w:rPr>
                <w:rFonts w:asciiTheme="majorBidi" w:hAnsiTheme="majorBidi" w:cstheme="majorBidi"/>
                <w:szCs w:val="24"/>
              </w:rPr>
              <w:t xml:space="preserve">, N. and Weinberger, </w:t>
            </w:r>
            <w:r w:rsidR="009B7351">
              <w:rPr>
                <w:rFonts w:asciiTheme="majorBidi" w:hAnsiTheme="majorBidi" w:cstheme="majorBidi"/>
                <w:szCs w:val="24"/>
              </w:rPr>
              <w:t>K., 2015.</w:t>
            </w:r>
            <w:r w:rsidRPr="00D8254F">
              <w:rPr>
                <w:rFonts w:asciiTheme="majorBidi" w:hAnsiTheme="majorBidi" w:cstheme="majorBidi"/>
                <w:szCs w:val="24"/>
              </w:rPr>
              <w:t xml:space="preserve"> June. </w:t>
            </w:r>
            <w:proofErr w:type="gramStart"/>
            <w:r w:rsidRPr="00D8254F">
              <w:rPr>
                <w:rFonts w:asciiTheme="majorBidi" w:hAnsiTheme="majorBidi" w:cstheme="majorBidi"/>
                <w:szCs w:val="24"/>
              </w:rPr>
              <w:t xml:space="preserve">From word </w:t>
            </w:r>
            <w:proofErr w:type="spellStart"/>
            <w:r w:rsidRPr="00D8254F">
              <w:rPr>
                <w:rFonts w:asciiTheme="majorBidi" w:hAnsiTheme="majorBidi" w:cstheme="majorBidi"/>
                <w:szCs w:val="24"/>
              </w:rPr>
              <w:t>embeddings</w:t>
            </w:r>
            <w:proofErr w:type="spellEnd"/>
            <w:r w:rsidRPr="00D8254F">
              <w:rPr>
                <w:rFonts w:asciiTheme="majorBidi" w:hAnsiTheme="majorBidi" w:cstheme="majorBidi"/>
                <w:szCs w:val="24"/>
              </w:rPr>
              <w:t xml:space="preserve"> to document distances.</w:t>
            </w:r>
            <w:proofErr w:type="gramEnd"/>
            <w:r w:rsidRPr="00D8254F">
              <w:rPr>
                <w:rFonts w:asciiTheme="majorBidi" w:hAnsiTheme="majorBidi" w:cstheme="majorBidi"/>
                <w:szCs w:val="24"/>
              </w:rPr>
              <w:t xml:space="preserve"> </w:t>
            </w:r>
            <w:proofErr w:type="gramStart"/>
            <w:r w:rsidRPr="00D8254F">
              <w:rPr>
                <w:rFonts w:asciiTheme="majorBidi" w:hAnsiTheme="majorBidi" w:cstheme="majorBidi"/>
                <w:szCs w:val="24"/>
              </w:rPr>
              <w:t>In International conference on machine learning (pp. 957-966).</w:t>
            </w:r>
            <w:proofErr w:type="gramEnd"/>
          </w:p>
        </w:tc>
      </w:tr>
      <w:tr w:rsidR="00CC4169" w:rsidTr="0041467E">
        <w:tc>
          <w:tcPr>
            <w:tcW w:w="891" w:type="dxa"/>
          </w:tcPr>
          <w:p w:rsidR="00CC4169" w:rsidRDefault="00CC4169" w:rsidP="00DA7F07">
            <w:pPr>
              <w:pStyle w:val="ListParagraph"/>
              <w:numPr>
                <w:ilvl w:val="0"/>
                <w:numId w:val="8"/>
              </w:numPr>
              <w:jc w:val="left"/>
              <w:rPr>
                <w:rFonts w:asciiTheme="majorBidi" w:hAnsiTheme="majorBidi" w:cstheme="majorBidi"/>
                <w:szCs w:val="24"/>
              </w:rPr>
            </w:pPr>
          </w:p>
        </w:tc>
        <w:tc>
          <w:tcPr>
            <w:tcW w:w="7790" w:type="dxa"/>
          </w:tcPr>
          <w:p w:rsidR="00CC4169" w:rsidRPr="00D8254F" w:rsidRDefault="00CC4169" w:rsidP="00DA7F07">
            <w:pPr>
              <w:pStyle w:val="ListParagraph"/>
              <w:ind w:left="0" w:firstLine="0"/>
              <w:jc w:val="left"/>
              <w:rPr>
                <w:rFonts w:asciiTheme="majorBidi" w:hAnsiTheme="majorBidi" w:cstheme="majorBidi"/>
                <w:szCs w:val="24"/>
              </w:rPr>
            </w:pPr>
            <w:r w:rsidRPr="00CC4169">
              <w:rPr>
                <w:rFonts w:asciiTheme="majorBidi" w:hAnsiTheme="majorBidi" w:cstheme="majorBidi"/>
                <w:szCs w:val="24"/>
              </w:rPr>
              <w:t xml:space="preserve">Nielsen, J., 2000. </w:t>
            </w:r>
            <w:proofErr w:type="gramStart"/>
            <w:r w:rsidRPr="00CC4169">
              <w:rPr>
                <w:rFonts w:asciiTheme="majorBidi" w:hAnsiTheme="majorBidi" w:cstheme="majorBidi"/>
                <w:szCs w:val="24"/>
              </w:rPr>
              <w:t>Why you only need to test with 5 users.</w:t>
            </w:r>
            <w:proofErr w:type="gramEnd"/>
            <w:r>
              <w:rPr>
                <w:rFonts w:asciiTheme="majorBidi" w:hAnsiTheme="majorBidi" w:cstheme="majorBidi"/>
                <w:szCs w:val="24"/>
              </w:rPr>
              <w:t xml:space="preserve"> Web page </w:t>
            </w:r>
            <w:hyperlink r:id="rId13" w:history="1">
              <w:r>
                <w:rPr>
                  <w:rStyle w:val="Hyperlink"/>
                  <w:rFonts w:eastAsiaTheme="majorEastAsia"/>
                </w:rPr>
                <w:t>https://www.nngroup.com/articles/why-you-only-need-to-test-with-5-users/</w:t>
              </w:r>
            </w:hyperlink>
            <w:r>
              <w:t xml:space="preserve"> </w:t>
            </w:r>
            <w:r>
              <w:rPr>
                <w:rFonts w:asciiTheme="majorBidi" w:hAnsiTheme="majorBidi" w:cstheme="majorBidi"/>
                <w:szCs w:val="24"/>
              </w:rPr>
              <w:t>Accessed 15</w:t>
            </w:r>
            <w:r w:rsidRPr="00972C2D">
              <w:rPr>
                <w:rFonts w:asciiTheme="majorBidi" w:hAnsiTheme="majorBidi" w:cstheme="majorBidi"/>
                <w:szCs w:val="24"/>
                <w:vertAlign w:val="superscript"/>
              </w:rPr>
              <w:t>th</w:t>
            </w:r>
            <w:r>
              <w:rPr>
                <w:rFonts w:asciiTheme="majorBidi" w:hAnsiTheme="majorBidi" w:cstheme="majorBidi"/>
                <w:szCs w:val="24"/>
              </w:rPr>
              <w:t xml:space="preserve"> April 2020</w:t>
            </w:r>
          </w:p>
        </w:tc>
      </w:tr>
    </w:tbl>
    <w:p w:rsidR="005575AB" w:rsidRPr="005575AB" w:rsidRDefault="005575AB" w:rsidP="005575AB">
      <w:pPr>
        <w:pStyle w:val="ListParagraph"/>
        <w:ind w:left="947" w:firstLine="0"/>
      </w:pPr>
    </w:p>
    <w:sectPr w:rsidR="005575AB" w:rsidRPr="005575AB" w:rsidSect="00BB5306">
      <w:type w:val="continuous"/>
      <w:pgSz w:w="11906" w:h="16838" w:code="9"/>
      <w:pgMar w:top="1134" w:right="1134" w:bottom="1134" w:left="1134" w:header="2381" w:footer="23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9D5" w:rsidRDefault="000759D5" w:rsidP="00EF3B13">
      <w:pPr>
        <w:spacing w:line="240" w:lineRule="auto"/>
      </w:pPr>
      <w:r>
        <w:separator/>
      </w:r>
    </w:p>
  </w:endnote>
  <w:endnote w:type="continuationSeparator" w:id="0">
    <w:p w:rsidR="000759D5" w:rsidRDefault="000759D5" w:rsidP="00EF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9D5" w:rsidRDefault="000759D5" w:rsidP="00EF3B13">
      <w:pPr>
        <w:spacing w:line="240" w:lineRule="auto"/>
      </w:pPr>
      <w:r>
        <w:separator/>
      </w:r>
    </w:p>
  </w:footnote>
  <w:footnote w:type="continuationSeparator" w:id="0">
    <w:p w:rsidR="000759D5" w:rsidRDefault="000759D5" w:rsidP="00EF3B13">
      <w:pPr>
        <w:spacing w:line="240" w:lineRule="auto"/>
      </w:pPr>
      <w:r>
        <w:continuationSeparator/>
      </w:r>
    </w:p>
  </w:footnote>
  <w:footnote w:id="1">
    <w:p w:rsidR="002F6033" w:rsidRDefault="002F6033" w:rsidP="002F6033">
      <w:pPr>
        <w:pStyle w:val="FootnoteText"/>
      </w:pPr>
      <w:r>
        <w:rPr>
          <w:rStyle w:val="FootnoteReference"/>
        </w:rPr>
        <w:footnoteRef/>
      </w:r>
      <w:r>
        <w:t xml:space="preserve"> </w:t>
      </w:r>
      <w:hyperlink r:id="rId1" w:history="1">
        <w:r>
          <w:rPr>
            <w:rStyle w:val="Hyperlink"/>
            <w:rFonts w:eastAsiaTheme="majorEastAsia"/>
          </w:rPr>
          <w:t>https://web2access.org.uk/</w:t>
        </w:r>
      </w:hyperlink>
    </w:p>
  </w:footnote>
  <w:footnote w:id="2">
    <w:p w:rsidR="009D3D81" w:rsidRDefault="009D3D81">
      <w:pPr>
        <w:pStyle w:val="FootnoteText"/>
      </w:pPr>
      <w:r>
        <w:rPr>
          <w:rStyle w:val="FootnoteReference"/>
        </w:rPr>
        <w:footnoteRef/>
      </w:r>
      <w:r>
        <w:t xml:space="preserve"> </w:t>
      </w:r>
      <w:hyperlink r:id="rId2" w:history="1">
        <w:r>
          <w:rPr>
            <w:rStyle w:val="Hyperlink"/>
            <w:rFonts w:eastAsiaTheme="majorEastAsia"/>
          </w:rPr>
          <w:t>https://www.w3.org/WAI/test-evaluate/conformance/wcag-em/</w:t>
        </w:r>
      </w:hyperlink>
    </w:p>
  </w:footnote>
  <w:footnote w:id="3">
    <w:p w:rsidR="00B95262" w:rsidRDefault="00B95262">
      <w:pPr>
        <w:pStyle w:val="FootnoteText"/>
      </w:pPr>
      <w:r>
        <w:rPr>
          <w:rStyle w:val="FootnoteReference"/>
        </w:rPr>
        <w:footnoteRef/>
      </w:r>
      <w:r>
        <w:t xml:space="preserve"> </w:t>
      </w:r>
      <w:hyperlink r:id="rId3" w:history="1">
        <w:r>
          <w:rPr>
            <w:rStyle w:val="Hyperlink"/>
            <w:rFonts w:eastAsiaTheme="majorEastAsia"/>
          </w:rPr>
          <w:t>https://reactjs.org/</w:t>
        </w:r>
      </w:hyperlink>
    </w:p>
  </w:footnote>
  <w:footnote w:id="4">
    <w:p w:rsidR="006E5B2E" w:rsidRDefault="006E5B2E">
      <w:pPr>
        <w:pStyle w:val="FootnoteText"/>
      </w:pPr>
      <w:r>
        <w:rPr>
          <w:rStyle w:val="FootnoteReference"/>
        </w:rPr>
        <w:footnoteRef/>
      </w:r>
      <w:r>
        <w:t xml:space="preserve"> </w:t>
      </w:r>
      <w:hyperlink r:id="rId4" w:history="1">
        <w:r>
          <w:rPr>
            <w:rStyle w:val="Hyperlink"/>
            <w:rFonts w:eastAsiaTheme="majorEastAsia"/>
          </w:rPr>
          <w:t>https://pa11y.org/</w:t>
        </w:r>
      </w:hyperlink>
    </w:p>
  </w:footnote>
  <w:footnote w:id="5">
    <w:p w:rsidR="002F05F3" w:rsidRDefault="002F05F3">
      <w:pPr>
        <w:pStyle w:val="FootnoteText"/>
      </w:pPr>
      <w:r>
        <w:rPr>
          <w:rStyle w:val="FootnoteReference"/>
        </w:rPr>
        <w:footnoteRef/>
      </w:r>
      <w:r>
        <w:t xml:space="preserve"> </w:t>
      </w:r>
      <w:hyperlink r:id="rId5" w:history="1">
        <w:r>
          <w:rPr>
            <w:rStyle w:val="Hyperlink"/>
            <w:rFonts w:eastAsiaTheme="majorEastAsia"/>
          </w:rPr>
          <w:t>https://github.com/tensorflow/tfjs-models/tree/master/mobilenet</w:t>
        </w:r>
      </w:hyperlink>
    </w:p>
  </w:footnote>
  <w:footnote w:id="6">
    <w:p w:rsidR="002F05F3" w:rsidRDefault="002F05F3">
      <w:pPr>
        <w:pStyle w:val="FootnoteText"/>
      </w:pPr>
      <w:r>
        <w:rPr>
          <w:rStyle w:val="FootnoteReference"/>
        </w:rPr>
        <w:footnoteRef/>
      </w:r>
      <w:r>
        <w:t xml:space="preserve"> </w:t>
      </w:r>
      <w:hyperlink r:id="rId6" w:history="1">
        <w:r>
          <w:rPr>
            <w:rStyle w:val="Hyperlink"/>
            <w:rFonts w:eastAsiaTheme="majorEastAsia"/>
          </w:rPr>
          <w:t>https://github.com/tensorflow/tfjs-models/tree/master/coco-ssd</w:t>
        </w:r>
      </w:hyperlink>
    </w:p>
  </w:footnote>
  <w:footnote w:id="7">
    <w:p w:rsidR="00F9681C" w:rsidRDefault="00F9681C">
      <w:pPr>
        <w:pStyle w:val="FootnoteText"/>
      </w:pPr>
      <w:r>
        <w:rPr>
          <w:rStyle w:val="FootnoteReference"/>
        </w:rPr>
        <w:footnoteRef/>
      </w:r>
      <w:r>
        <w:t xml:space="preserve"> </w:t>
      </w:r>
      <w:hyperlink r:id="rId7" w:anchor="link-purpose-in-context" w:history="1">
        <w:r>
          <w:rPr>
            <w:rStyle w:val="Hyperlink"/>
            <w:rFonts w:eastAsiaTheme="majorEastAsia"/>
          </w:rPr>
          <w:t>https://www.w3.org/TR/WCAG21/#link-purpose-in-context</w:t>
        </w:r>
      </w:hyperlink>
    </w:p>
  </w:footnote>
  <w:footnote w:id="8">
    <w:p w:rsidR="00001001" w:rsidRDefault="00001001">
      <w:pPr>
        <w:pStyle w:val="FootnoteText"/>
      </w:pPr>
      <w:r>
        <w:rPr>
          <w:rStyle w:val="FootnoteReference"/>
        </w:rPr>
        <w:footnoteRef/>
      </w:r>
      <w:r>
        <w:t xml:space="preserve"> </w:t>
      </w:r>
      <w:hyperlink r:id="rId8" w:history="1">
        <w:r>
          <w:rPr>
            <w:rStyle w:val="Hyperlink"/>
            <w:rFonts w:eastAsiaTheme="majorEastAsia"/>
          </w:rPr>
          <w:t>https://pathmind.com/wiki/word2vec</w:t>
        </w:r>
      </w:hyperlink>
    </w:p>
  </w:footnote>
  <w:footnote w:id="9">
    <w:p w:rsidR="00275B56" w:rsidRDefault="00275B56">
      <w:pPr>
        <w:pStyle w:val="FootnoteText"/>
      </w:pPr>
      <w:r>
        <w:rPr>
          <w:rStyle w:val="FootnoteReference"/>
        </w:rPr>
        <w:footnoteRef/>
      </w:r>
      <w:r>
        <w:t xml:space="preserve"> </w:t>
      </w:r>
      <w:hyperlink r:id="rId9" w:history="1">
        <w:r>
          <w:rPr>
            <w:rStyle w:val="Hyperlink"/>
            <w:rFonts w:eastAsiaTheme="majorEastAsia"/>
          </w:rPr>
          <w:t>https://www.alexa.com/topsites</w:t>
        </w:r>
      </w:hyperlink>
    </w:p>
  </w:footnote>
  <w:footnote w:id="10">
    <w:p w:rsidR="00DA7F07" w:rsidRDefault="00DA7F07">
      <w:pPr>
        <w:pStyle w:val="FootnoteText"/>
      </w:pPr>
      <w:r>
        <w:rPr>
          <w:rStyle w:val="FootnoteReference"/>
        </w:rPr>
        <w:footnoteRef/>
      </w:r>
      <w:r>
        <w:t xml:space="preserve"> </w:t>
      </w:r>
      <w:hyperlink r:id="rId10" w:history="1">
        <w:r>
          <w:rPr>
            <w:rStyle w:val="Hyperlink"/>
            <w:rFonts w:eastAsiaTheme="majorEastAsia"/>
          </w:rPr>
          <w:t>https://slack.com/intl/en-gb/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1B1"/>
    <w:multiLevelType w:val="hybridMultilevel"/>
    <w:tmpl w:val="9462F0A2"/>
    <w:lvl w:ilvl="0" w:tplc="0FA0CB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8350A"/>
    <w:multiLevelType w:val="hybridMultilevel"/>
    <w:tmpl w:val="15CA5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05D2D"/>
    <w:multiLevelType w:val="hybridMultilevel"/>
    <w:tmpl w:val="BF0CD466"/>
    <w:lvl w:ilvl="0" w:tplc="0FA0CB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E26"/>
    <w:multiLevelType w:val="hybridMultilevel"/>
    <w:tmpl w:val="86E21212"/>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4" w15:restartNumberingAfterBreak="0">
    <w:nsid w:val="14EB2796"/>
    <w:multiLevelType w:val="hybridMultilevel"/>
    <w:tmpl w:val="9AF67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F95ADA"/>
    <w:multiLevelType w:val="hybridMultilevel"/>
    <w:tmpl w:val="64522458"/>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6" w15:restartNumberingAfterBreak="0">
    <w:nsid w:val="676F4EDE"/>
    <w:multiLevelType w:val="hybridMultilevel"/>
    <w:tmpl w:val="86E21212"/>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7" w15:restartNumberingAfterBreak="0">
    <w:nsid w:val="7D9521C8"/>
    <w:multiLevelType w:val="multilevel"/>
    <w:tmpl w:val="3F062090"/>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7"/>
  </w:num>
  <w:num w:numId="2">
    <w:abstractNumId w:val="6"/>
  </w:num>
  <w:num w:numId="3">
    <w:abstractNumId w:val="5"/>
  </w:num>
  <w:num w:numId="4">
    <w:abstractNumId w:val="3"/>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13"/>
    <w:rsid w:val="00001001"/>
    <w:rsid w:val="000061D9"/>
    <w:rsid w:val="00031544"/>
    <w:rsid w:val="00065FB6"/>
    <w:rsid w:val="000759D5"/>
    <w:rsid w:val="000936D3"/>
    <w:rsid w:val="000D4A56"/>
    <w:rsid w:val="001371B4"/>
    <w:rsid w:val="0017306D"/>
    <w:rsid w:val="00185960"/>
    <w:rsid w:val="0019649E"/>
    <w:rsid w:val="001A1106"/>
    <w:rsid w:val="001D0381"/>
    <w:rsid w:val="00236369"/>
    <w:rsid w:val="00236A72"/>
    <w:rsid w:val="00236CD6"/>
    <w:rsid w:val="00260E7B"/>
    <w:rsid w:val="00274895"/>
    <w:rsid w:val="00275B56"/>
    <w:rsid w:val="0027770B"/>
    <w:rsid w:val="002A0003"/>
    <w:rsid w:val="002C0A4F"/>
    <w:rsid w:val="002F05F3"/>
    <w:rsid w:val="002F6033"/>
    <w:rsid w:val="003962FF"/>
    <w:rsid w:val="003D5E8D"/>
    <w:rsid w:val="0041467E"/>
    <w:rsid w:val="00462DD7"/>
    <w:rsid w:val="004779B8"/>
    <w:rsid w:val="004D16D9"/>
    <w:rsid w:val="004E1C91"/>
    <w:rsid w:val="005575AB"/>
    <w:rsid w:val="005765DB"/>
    <w:rsid w:val="005A3C25"/>
    <w:rsid w:val="00601805"/>
    <w:rsid w:val="00660D5D"/>
    <w:rsid w:val="00676714"/>
    <w:rsid w:val="006E5B2E"/>
    <w:rsid w:val="006F2BB3"/>
    <w:rsid w:val="00730FCF"/>
    <w:rsid w:val="007B28D6"/>
    <w:rsid w:val="007D42DB"/>
    <w:rsid w:val="007E0B13"/>
    <w:rsid w:val="00801039"/>
    <w:rsid w:val="008378A8"/>
    <w:rsid w:val="00862CD4"/>
    <w:rsid w:val="00877515"/>
    <w:rsid w:val="00896C5C"/>
    <w:rsid w:val="008978CB"/>
    <w:rsid w:val="008A063A"/>
    <w:rsid w:val="008A20F4"/>
    <w:rsid w:val="008C4ED4"/>
    <w:rsid w:val="00972C2D"/>
    <w:rsid w:val="00986E5A"/>
    <w:rsid w:val="009B3FEB"/>
    <w:rsid w:val="009B7351"/>
    <w:rsid w:val="009D3D81"/>
    <w:rsid w:val="00A540F9"/>
    <w:rsid w:val="00AA1295"/>
    <w:rsid w:val="00AA535D"/>
    <w:rsid w:val="00AB5197"/>
    <w:rsid w:val="00AE6641"/>
    <w:rsid w:val="00AF5F01"/>
    <w:rsid w:val="00B4577B"/>
    <w:rsid w:val="00B94D9D"/>
    <w:rsid w:val="00B95262"/>
    <w:rsid w:val="00BB5306"/>
    <w:rsid w:val="00C47E28"/>
    <w:rsid w:val="00CC4169"/>
    <w:rsid w:val="00CD1B38"/>
    <w:rsid w:val="00D55A03"/>
    <w:rsid w:val="00D72D4B"/>
    <w:rsid w:val="00D8254F"/>
    <w:rsid w:val="00DA7F07"/>
    <w:rsid w:val="00DC7B35"/>
    <w:rsid w:val="00E342BC"/>
    <w:rsid w:val="00E8179A"/>
    <w:rsid w:val="00EA294C"/>
    <w:rsid w:val="00EF3B13"/>
    <w:rsid w:val="00F44B22"/>
    <w:rsid w:val="00F9681C"/>
    <w:rsid w:val="00FA498F"/>
    <w:rsid w:val="00FB5B80"/>
    <w:rsid w:val="00FC3E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BFB45-5186-43B2-9290-2AAE61B9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B13"/>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4"/>
      <w:szCs w:val="20"/>
      <w:lang w:eastAsia="de-DE"/>
    </w:rPr>
  </w:style>
  <w:style w:type="paragraph" w:styleId="Heading1">
    <w:name w:val="heading 1"/>
    <w:basedOn w:val="Normal"/>
    <w:next w:val="Normal"/>
    <w:link w:val="Heading1Char"/>
    <w:uiPriority w:val="9"/>
    <w:qFormat/>
    <w:rsid w:val="00EF3B13"/>
    <w:pPr>
      <w:keepNext/>
      <w:keepLines/>
      <w:spacing w:before="240"/>
      <w:outlineLvl w:val="0"/>
    </w:pPr>
    <w:rPr>
      <w:rFonts w:asciiTheme="majorBidi" w:eastAsiaTheme="majorEastAsia" w:hAnsiTheme="majorBidi" w:cstheme="majorBidi"/>
      <w:sz w:val="28"/>
      <w:szCs w:val="32"/>
    </w:rPr>
  </w:style>
  <w:style w:type="paragraph" w:styleId="Heading2">
    <w:name w:val="heading 2"/>
    <w:basedOn w:val="Normal"/>
    <w:next w:val="Normal"/>
    <w:link w:val="Heading2Char"/>
    <w:uiPriority w:val="9"/>
    <w:unhideWhenUsed/>
    <w:qFormat/>
    <w:rsid w:val="00EF3B13"/>
    <w:pPr>
      <w:keepNext/>
      <w:keepLines/>
      <w:spacing w:before="40"/>
      <w:outlineLvl w:val="1"/>
    </w:pPr>
    <w:rPr>
      <w:rFonts w:asciiTheme="majorBidi" w:eastAsiaTheme="majorEastAsia" w:hAnsiTheme="majorBidi" w:cstheme="majorBidi"/>
      <w:sz w:val="26"/>
      <w:szCs w:val="26"/>
    </w:rPr>
  </w:style>
  <w:style w:type="paragraph" w:styleId="Heading4">
    <w:name w:val="heading 4"/>
    <w:basedOn w:val="Normal"/>
    <w:next w:val="Normal"/>
    <w:link w:val="Heading4Char"/>
    <w:uiPriority w:val="9"/>
    <w:unhideWhenUsed/>
    <w:qFormat/>
    <w:rsid w:val="00EF3B13"/>
    <w:pPr>
      <w:keepNext/>
      <w:keepLines/>
      <w:spacing w:before="40"/>
      <w:outlineLvl w:val="3"/>
    </w:pPr>
    <w:rPr>
      <w:rFonts w:asciiTheme="majorBidi" w:eastAsiaTheme="majorEastAsia" w:hAnsiTheme="majorBid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B13"/>
    <w:rPr>
      <w:rFonts w:asciiTheme="majorBidi" w:eastAsiaTheme="majorEastAsia" w:hAnsiTheme="majorBidi" w:cstheme="majorBidi"/>
      <w:sz w:val="28"/>
      <w:szCs w:val="32"/>
      <w:lang w:eastAsia="de-DE"/>
    </w:rPr>
  </w:style>
  <w:style w:type="character" w:customStyle="1" w:styleId="Heading2Char">
    <w:name w:val="Heading 2 Char"/>
    <w:basedOn w:val="DefaultParagraphFont"/>
    <w:link w:val="Heading2"/>
    <w:uiPriority w:val="9"/>
    <w:rsid w:val="00EF3B13"/>
    <w:rPr>
      <w:rFonts w:asciiTheme="majorBidi" w:eastAsiaTheme="majorEastAsia" w:hAnsiTheme="majorBidi" w:cstheme="majorBidi"/>
      <w:sz w:val="26"/>
      <w:szCs w:val="26"/>
      <w:lang w:eastAsia="de-DE"/>
    </w:rPr>
  </w:style>
  <w:style w:type="character" w:customStyle="1" w:styleId="Heading4Char">
    <w:name w:val="Heading 4 Char"/>
    <w:basedOn w:val="DefaultParagraphFont"/>
    <w:link w:val="Heading4"/>
    <w:uiPriority w:val="9"/>
    <w:rsid w:val="00EF3B13"/>
    <w:rPr>
      <w:rFonts w:asciiTheme="majorBidi" w:eastAsiaTheme="majorEastAsia" w:hAnsiTheme="majorBidi" w:cstheme="majorBidi"/>
      <w:b/>
      <w:iCs/>
      <w:sz w:val="24"/>
      <w:szCs w:val="20"/>
      <w:lang w:eastAsia="de-DE"/>
    </w:rPr>
  </w:style>
  <w:style w:type="paragraph" w:customStyle="1" w:styleId="abstract">
    <w:name w:val="abstract"/>
    <w:basedOn w:val="Normal"/>
    <w:rsid w:val="00EF3B13"/>
    <w:pPr>
      <w:spacing w:before="600" w:after="360" w:line="220" w:lineRule="atLeast"/>
      <w:ind w:left="567" w:right="567"/>
      <w:contextualSpacing/>
    </w:pPr>
    <w:rPr>
      <w:sz w:val="18"/>
    </w:rPr>
  </w:style>
  <w:style w:type="paragraph" w:customStyle="1" w:styleId="address">
    <w:name w:val="address"/>
    <w:basedOn w:val="Normal"/>
    <w:rsid w:val="00EF3B13"/>
    <w:pPr>
      <w:spacing w:after="200" w:line="220" w:lineRule="atLeast"/>
      <w:ind w:firstLine="0"/>
      <w:contextualSpacing/>
      <w:jc w:val="center"/>
    </w:pPr>
    <w:rPr>
      <w:sz w:val="18"/>
    </w:rPr>
  </w:style>
  <w:style w:type="paragraph" w:customStyle="1" w:styleId="author">
    <w:name w:val="author"/>
    <w:basedOn w:val="Normal"/>
    <w:next w:val="address"/>
    <w:rsid w:val="00EF3B13"/>
    <w:pPr>
      <w:spacing w:after="200"/>
      <w:ind w:firstLine="0"/>
      <w:jc w:val="center"/>
    </w:pPr>
  </w:style>
  <w:style w:type="character" w:customStyle="1" w:styleId="e-mail">
    <w:name w:val="e-mail"/>
    <w:basedOn w:val="DefaultParagraphFont"/>
    <w:rsid w:val="00EF3B13"/>
    <w:rPr>
      <w:rFonts w:ascii="Courier" w:hAnsi="Courier"/>
      <w:noProof/>
      <w:lang w:val="en-US"/>
    </w:rPr>
  </w:style>
  <w:style w:type="character" w:styleId="Hyperlink">
    <w:name w:val="Hyperlink"/>
    <w:basedOn w:val="DefaultParagraphFont"/>
    <w:rsid w:val="00EF3B13"/>
    <w:rPr>
      <w:color w:val="auto"/>
      <w:u w:val="none"/>
    </w:rPr>
  </w:style>
  <w:style w:type="paragraph" w:customStyle="1" w:styleId="keywords">
    <w:name w:val="keywords"/>
    <w:basedOn w:val="abstract"/>
    <w:next w:val="Normal"/>
    <w:rsid w:val="00EF3B13"/>
    <w:pPr>
      <w:spacing w:before="220"/>
      <w:ind w:firstLine="0"/>
      <w:contextualSpacing w:val="0"/>
      <w:jc w:val="left"/>
    </w:pPr>
  </w:style>
  <w:style w:type="paragraph" w:customStyle="1" w:styleId="referenceitem">
    <w:name w:val="referenceitem"/>
    <w:basedOn w:val="Normal"/>
    <w:rsid w:val="00EF3B13"/>
    <w:pPr>
      <w:numPr>
        <w:numId w:val="1"/>
      </w:numPr>
      <w:spacing w:line="220" w:lineRule="atLeast"/>
    </w:pPr>
    <w:rPr>
      <w:sz w:val="18"/>
    </w:rPr>
  </w:style>
  <w:style w:type="numbering" w:customStyle="1" w:styleId="referencelist">
    <w:name w:val="referencelist"/>
    <w:basedOn w:val="NoList"/>
    <w:semiHidden/>
    <w:rsid w:val="00EF3B13"/>
    <w:pPr>
      <w:numPr>
        <w:numId w:val="1"/>
      </w:numPr>
    </w:pPr>
  </w:style>
  <w:style w:type="paragraph" w:styleId="ListParagraph">
    <w:name w:val="List Paragraph"/>
    <w:basedOn w:val="Normal"/>
    <w:uiPriority w:val="34"/>
    <w:qFormat/>
    <w:rsid w:val="00EF3B13"/>
    <w:pPr>
      <w:ind w:left="720"/>
      <w:contextualSpacing/>
    </w:pPr>
  </w:style>
  <w:style w:type="paragraph" w:styleId="EndnoteText">
    <w:name w:val="endnote text"/>
    <w:basedOn w:val="Normal"/>
    <w:link w:val="EndnoteTextChar"/>
    <w:uiPriority w:val="99"/>
    <w:semiHidden/>
    <w:unhideWhenUsed/>
    <w:rsid w:val="00EF3B13"/>
    <w:pPr>
      <w:spacing w:line="240" w:lineRule="auto"/>
    </w:pPr>
  </w:style>
  <w:style w:type="character" w:customStyle="1" w:styleId="EndnoteTextChar">
    <w:name w:val="Endnote Text Char"/>
    <w:basedOn w:val="DefaultParagraphFont"/>
    <w:link w:val="EndnoteText"/>
    <w:uiPriority w:val="99"/>
    <w:semiHidden/>
    <w:rsid w:val="00EF3B13"/>
    <w:rPr>
      <w:rFonts w:ascii="Times New Roman" w:eastAsia="Times New Roman" w:hAnsi="Times New Roman" w:cs="Times New Roman"/>
      <w:sz w:val="24"/>
      <w:szCs w:val="20"/>
      <w:lang w:eastAsia="de-DE"/>
    </w:rPr>
  </w:style>
  <w:style w:type="character" w:styleId="EndnoteReference">
    <w:name w:val="endnote reference"/>
    <w:basedOn w:val="DefaultParagraphFont"/>
    <w:uiPriority w:val="99"/>
    <w:semiHidden/>
    <w:unhideWhenUsed/>
    <w:rsid w:val="00EF3B13"/>
    <w:rPr>
      <w:vertAlign w:val="superscript"/>
    </w:rPr>
  </w:style>
  <w:style w:type="table" w:styleId="TableGrid">
    <w:name w:val="Table Grid"/>
    <w:basedOn w:val="TableNormal"/>
    <w:uiPriority w:val="39"/>
    <w:rsid w:val="003D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6714"/>
    <w:pPr>
      <w:spacing w:line="240" w:lineRule="auto"/>
    </w:pPr>
    <w:rPr>
      <w:sz w:val="20"/>
    </w:rPr>
  </w:style>
  <w:style w:type="character" w:customStyle="1" w:styleId="FootnoteTextChar">
    <w:name w:val="Footnote Text Char"/>
    <w:basedOn w:val="DefaultParagraphFont"/>
    <w:link w:val="FootnoteText"/>
    <w:uiPriority w:val="99"/>
    <w:semiHidden/>
    <w:rsid w:val="00676714"/>
    <w:rPr>
      <w:rFonts w:ascii="Times New Roman" w:eastAsia="Times New Roman" w:hAnsi="Times New Roman" w:cs="Times New Roman"/>
      <w:sz w:val="20"/>
      <w:szCs w:val="20"/>
      <w:lang w:eastAsia="de-DE"/>
    </w:rPr>
  </w:style>
  <w:style w:type="character" w:styleId="FootnoteReference">
    <w:name w:val="footnote reference"/>
    <w:basedOn w:val="DefaultParagraphFont"/>
    <w:uiPriority w:val="99"/>
    <w:semiHidden/>
    <w:unhideWhenUsed/>
    <w:rsid w:val="006767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d@ecs.soton.ac.uk" TargetMode="External"/><Relationship Id="rId13" Type="http://schemas.openxmlformats.org/officeDocument/2006/relationships/hyperlink" Target="https://www.nngroup.com/articles/why-you-only-need-to-test-with-5-us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aunaksen.github.io/AI-for-Web-Accessibi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8/852/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3.org/WAI/standards-guidelines/wcag/new-in-21/" TargetMode="External"/><Relationship Id="rId4" Type="http://schemas.openxmlformats.org/officeDocument/2006/relationships/settings" Target="settings.xml"/><Relationship Id="rId9" Type="http://schemas.openxmlformats.org/officeDocument/2006/relationships/hyperlink" Target="https://www.w3.org/WAI/standards-guidelines/wca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athmind.com/wiki/word2vec" TargetMode="External"/><Relationship Id="rId3" Type="http://schemas.openxmlformats.org/officeDocument/2006/relationships/hyperlink" Target="https://reactjs.org/" TargetMode="External"/><Relationship Id="rId7" Type="http://schemas.openxmlformats.org/officeDocument/2006/relationships/hyperlink" Target="https://www.w3.org/TR/WCAG21/" TargetMode="External"/><Relationship Id="rId2" Type="http://schemas.openxmlformats.org/officeDocument/2006/relationships/hyperlink" Target="https://www.w3.org/WAI/test-evaluate/conformance/wcag-em/" TargetMode="External"/><Relationship Id="rId1" Type="http://schemas.openxmlformats.org/officeDocument/2006/relationships/hyperlink" Target="https://web2access.org.uk/" TargetMode="External"/><Relationship Id="rId6" Type="http://schemas.openxmlformats.org/officeDocument/2006/relationships/hyperlink" Target="https://github.com/tensorflow/tfjs-models/tree/master/coco-ssd" TargetMode="External"/><Relationship Id="rId5" Type="http://schemas.openxmlformats.org/officeDocument/2006/relationships/hyperlink" Target="https://github.com/tensorflow/tfjs-models/tree/master/mobilenet" TargetMode="External"/><Relationship Id="rId10" Type="http://schemas.openxmlformats.org/officeDocument/2006/relationships/hyperlink" Target="https://slack.com/intl/en-gb/" TargetMode="External"/><Relationship Id="rId4" Type="http://schemas.openxmlformats.org/officeDocument/2006/relationships/hyperlink" Target="https://pa11y.org/" TargetMode="External"/><Relationship Id="rId9" Type="http://schemas.openxmlformats.org/officeDocument/2006/relationships/hyperlink" Target="https://www.alexa.com/top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C3BF4CF-6664-48E5-A8BE-D30842D6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4</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 Draffan</dc:creator>
  <cp:keywords/>
  <dc:description/>
  <cp:lastModifiedBy>E.A. Draffan</cp:lastModifiedBy>
  <cp:revision>18</cp:revision>
  <dcterms:created xsi:type="dcterms:W3CDTF">2020-04-15T10:36:00Z</dcterms:created>
  <dcterms:modified xsi:type="dcterms:W3CDTF">2020-04-20T10:30:00Z</dcterms:modified>
</cp:coreProperties>
</file>