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B81E" w14:textId="77777777" w:rsidR="00E9786B" w:rsidRPr="00E16384" w:rsidRDefault="00E24AD9" w:rsidP="001A558C">
      <w:pPr>
        <w:pStyle w:val="Title"/>
        <w:jc w:val="center"/>
        <w:rPr>
          <w:rFonts w:ascii="Times New Roman" w:hAnsi="Times New Roman" w:cs="Times New Roman"/>
        </w:rPr>
      </w:pPr>
      <w:r>
        <w:rPr>
          <w:rFonts w:ascii="Times New Roman" w:hAnsi="Times New Roman" w:cs="Times New Roman"/>
        </w:rPr>
        <w:t>A Method for Assessing the Life Cycle Costs of Modifications to Ballasted Track Systems</w:t>
      </w:r>
    </w:p>
    <w:p w14:paraId="2BBF39F5" w14:textId="77777777" w:rsidR="003A54C0" w:rsidRPr="007416E6" w:rsidRDefault="000C0B4B" w:rsidP="001A558C">
      <w:pPr>
        <w:pStyle w:val="Els-Author"/>
        <w:spacing w:line="240" w:lineRule="auto"/>
        <w:rPr>
          <w:sz w:val="24"/>
          <w:szCs w:val="24"/>
          <w:lang w:val="es-ES"/>
        </w:rPr>
      </w:pPr>
      <w:r w:rsidRPr="00DC7CA2">
        <w:rPr>
          <w:sz w:val="24"/>
          <w:szCs w:val="24"/>
          <w:lang w:val="es-ES"/>
        </w:rPr>
        <w:t>Georgios Rempelos</w:t>
      </w:r>
      <w:r w:rsidRPr="00DC7CA2">
        <w:rPr>
          <w:sz w:val="24"/>
          <w:szCs w:val="24"/>
          <w:vertAlign w:val="superscript"/>
          <w:lang w:val="es-ES"/>
        </w:rPr>
        <w:t>a,</w:t>
      </w:r>
      <w:r w:rsidR="004D6955" w:rsidRPr="00001E83">
        <w:rPr>
          <w:rStyle w:val="FootnoteReference"/>
        </w:rPr>
        <w:footnoteReference w:id="1"/>
      </w:r>
      <w:r w:rsidR="003A54C0" w:rsidRPr="00DC7CA2">
        <w:rPr>
          <w:sz w:val="24"/>
          <w:szCs w:val="24"/>
          <w:lang w:val="es-ES"/>
        </w:rPr>
        <w:t xml:space="preserve">, Alejandro </w:t>
      </w:r>
      <w:r w:rsidR="0059786D" w:rsidRPr="00DC7CA2">
        <w:rPr>
          <w:sz w:val="24"/>
          <w:szCs w:val="24"/>
          <w:lang w:val="es-ES"/>
        </w:rPr>
        <w:t>Ortega</w:t>
      </w:r>
      <w:r w:rsidR="0059786D">
        <w:rPr>
          <w:sz w:val="24"/>
          <w:szCs w:val="24"/>
          <w:vertAlign w:val="superscript"/>
          <w:lang w:val="es-ES"/>
        </w:rPr>
        <w:t>a</w:t>
      </w:r>
      <w:r w:rsidR="00056CE1" w:rsidRPr="00DC7CA2">
        <w:rPr>
          <w:sz w:val="24"/>
          <w:szCs w:val="24"/>
          <w:lang w:val="es-ES"/>
        </w:rPr>
        <w:t xml:space="preserve">, </w:t>
      </w:r>
      <w:r w:rsidR="003A54C0" w:rsidRPr="00DC7CA2">
        <w:rPr>
          <w:sz w:val="24"/>
          <w:szCs w:val="24"/>
          <w:lang w:val="es-ES"/>
        </w:rPr>
        <w:t xml:space="preserve">Simon </w:t>
      </w:r>
      <w:r w:rsidR="0059786D" w:rsidRPr="00DC7CA2">
        <w:rPr>
          <w:sz w:val="24"/>
          <w:szCs w:val="24"/>
          <w:lang w:val="es-ES"/>
        </w:rPr>
        <w:t>Blainey</w:t>
      </w:r>
      <w:r w:rsidR="0059786D">
        <w:rPr>
          <w:sz w:val="24"/>
          <w:szCs w:val="24"/>
          <w:vertAlign w:val="superscript"/>
          <w:lang w:val="es-ES"/>
        </w:rPr>
        <w:t>a</w:t>
      </w:r>
      <w:r w:rsidR="003A54C0" w:rsidRPr="00DC7CA2">
        <w:rPr>
          <w:sz w:val="24"/>
          <w:szCs w:val="24"/>
          <w:lang w:val="es-ES"/>
        </w:rPr>
        <w:t xml:space="preserve">, John </w:t>
      </w:r>
      <w:r w:rsidR="0059786D" w:rsidRPr="00DC7CA2">
        <w:rPr>
          <w:sz w:val="24"/>
          <w:szCs w:val="24"/>
          <w:lang w:val="es-ES"/>
        </w:rPr>
        <w:t>Preston</w:t>
      </w:r>
      <w:r w:rsidR="0059786D">
        <w:rPr>
          <w:sz w:val="24"/>
          <w:szCs w:val="24"/>
          <w:vertAlign w:val="superscript"/>
          <w:lang w:val="es-ES"/>
        </w:rPr>
        <w:t>a</w:t>
      </w:r>
      <w:r w:rsidR="00911237" w:rsidRPr="00DC7CA2">
        <w:rPr>
          <w:sz w:val="24"/>
          <w:szCs w:val="24"/>
          <w:lang w:val="es-ES"/>
        </w:rPr>
        <w:t xml:space="preserve">, </w:t>
      </w:r>
      <w:r w:rsidRPr="00DC7CA2">
        <w:rPr>
          <w:sz w:val="24"/>
          <w:szCs w:val="24"/>
          <w:lang w:val="es-ES"/>
        </w:rPr>
        <w:t xml:space="preserve">Louis Le </w:t>
      </w:r>
      <w:r w:rsidR="0059786D" w:rsidRPr="00DC7CA2">
        <w:rPr>
          <w:sz w:val="24"/>
          <w:szCs w:val="24"/>
          <w:lang w:val="es-ES"/>
        </w:rPr>
        <w:t>Pen</w:t>
      </w:r>
      <w:r w:rsidR="0059786D">
        <w:rPr>
          <w:sz w:val="24"/>
          <w:szCs w:val="24"/>
          <w:vertAlign w:val="superscript"/>
          <w:lang w:val="es-ES"/>
        </w:rPr>
        <w:t>b</w:t>
      </w:r>
      <w:r w:rsidR="007416E6">
        <w:rPr>
          <w:sz w:val="24"/>
          <w:szCs w:val="24"/>
          <w:lang w:val="es-ES"/>
        </w:rPr>
        <w:t xml:space="preserve">, John </w:t>
      </w:r>
      <w:r w:rsidR="0059786D">
        <w:rPr>
          <w:sz w:val="24"/>
          <w:szCs w:val="24"/>
          <w:lang w:val="es-ES"/>
        </w:rPr>
        <w:t>Armstrong</w:t>
      </w:r>
      <w:r w:rsidR="0059786D">
        <w:rPr>
          <w:sz w:val="24"/>
          <w:szCs w:val="24"/>
          <w:vertAlign w:val="superscript"/>
          <w:lang w:val="es-ES"/>
        </w:rPr>
        <w:t>a</w:t>
      </w:r>
    </w:p>
    <w:p w14:paraId="621F246C" w14:textId="5D2C19CF" w:rsidR="000C0B4B" w:rsidRPr="005A08A1" w:rsidRDefault="000C0B4B" w:rsidP="007416E6">
      <w:pPr>
        <w:jc w:val="both"/>
        <w:rPr>
          <w:rStyle w:val="Hyperlink"/>
          <w:i/>
          <w:color w:val="000000" w:themeColor="text1"/>
          <w:sz w:val="24"/>
          <w:szCs w:val="24"/>
        </w:rPr>
      </w:pPr>
      <w:r w:rsidRPr="005A08A1">
        <w:rPr>
          <w:sz w:val="24"/>
          <w:szCs w:val="24"/>
          <w:vertAlign w:val="superscript"/>
        </w:rPr>
        <w:t>a</w:t>
      </w:r>
      <w:r w:rsidRPr="005A08A1">
        <w:rPr>
          <w:sz w:val="24"/>
          <w:szCs w:val="24"/>
        </w:rPr>
        <w:t xml:space="preserve"> Transportation Research Group</w:t>
      </w:r>
      <w:r w:rsidR="001A4658">
        <w:rPr>
          <w:sz w:val="24"/>
          <w:szCs w:val="24"/>
        </w:rPr>
        <w:t>,</w:t>
      </w:r>
      <w:r w:rsidR="001A4658" w:rsidRPr="001A4658">
        <w:rPr>
          <w:sz w:val="24"/>
          <w:szCs w:val="24"/>
          <w:vertAlign w:val="superscript"/>
        </w:rPr>
        <w:t xml:space="preserve"> </w:t>
      </w:r>
      <w:r w:rsidR="001A4658">
        <w:rPr>
          <w:sz w:val="24"/>
          <w:szCs w:val="24"/>
          <w:vertAlign w:val="superscript"/>
        </w:rPr>
        <w:t>b</w:t>
      </w:r>
      <w:r w:rsidR="001A4658" w:rsidRPr="005A08A1">
        <w:rPr>
          <w:sz w:val="24"/>
          <w:szCs w:val="24"/>
        </w:rPr>
        <w:t xml:space="preserve"> Infrastructure Research Group</w:t>
      </w:r>
      <w:r w:rsidR="001A4658">
        <w:rPr>
          <w:sz w:val="24"/>
          <w:szCs w:val="24"/>
        </w:rPr>
        <w:t>,</w:t>
      </w:r>
      <w:r w:rsidRPr="005A08A1">
        <w:rPr>
          <w:sz w:val="24"/>
          <w:szCs w:val="24"/>
        </w:rPr>
        <w:t xml:space="preserve"> University of Sou</w:t>
      </w:r>
      <w:r w:rsidR="00C16D25" w:rsidRPr="005A08A1">
        <w:rPr>
          <w:sz w:val="24"/>
          <w:szCs w:val="24"/>
        </w:rPr>
        <w:t xml:space="preserve">thampton. Burgess Road SO16 7QF </w:t>
      </w:r>
      <w:r w:rsidRPr="005A08A1">
        <w:rPr>
          <w:sz w:val="24"/>
          <w:szCs w:val="24"/>
        </w:rPr>
        <w:t>Southampton – United Kingdom.</w:t>
      </w:r>
    </w:p>
    <w:p w14:paraId="2C6E603C" w14:textId="77777777" w:rsidR="005F339D" w:rsidRPr="00E16384" w:rsidRDefault="005F339D" w:rsidP="001A558C">
      <w:pPr>
        <w:pStyle w:val="Heading1"/>
        <w:numPr>
          <w:ilvl w:val="0"/>
          <w:numId w:val="0"/>
        </w:numPr>
        <w:rPr>
          <w:rFonts w:ascii="Times New Roman" w:hAnsi="Times New Roman" w:cs="Times New Roman"/>
          <w:b/>
          <w:color w:val="000000" w:themeColor="text1"/>
        </w:rPr>
      </w:pPr>
      <w:bookmarkStart w:id="0" w:name="_Toc13844997"/>
      <w:r w:rsidRPr="00E16384">
        <w:rPr>
          <w:rFonts w:ascii="Times New Roman" w:hAnsi="Times New Roman" w:cs="Times New Roman"/>
          <w:b/>
          <w:color w:val="000000" w:themeColor="text1"/>
        </w:rPr>
        <w:t>Abstract</w:t>
      </w:r>
      <w:bookmarkEnd w:id="0"/>
    </w:p>
    <w:p w14:paraId="216E9E63" w14:textId="23D05106" w:rsidR="00561C59" w:rsidRPr="005A08A1" w:rsidRDefault="008A41C8" w:rsidP="001A558C">
      <w:pPr>
        <w:jc w:val="both"/>
        <w:rPr>
          <w:sz w:val="24"/>
        </w:rPr>
      </w:pPr>
      <w:r w:rsidRPr="005A08A1">
        <w:rPr>
          <w:sz w:val="24"/>
        </w:rPr>
        <w:t xml:space="preserve">Tests </w:t>
      </w:r>
      <w:r w:rsidR="00CB72BC" w:rsidRPr="005A08A1">
        <w:rPr>
          <w:sz w:val="24"/>
        </w:rPr>
        <w:t xml:space="preserve">can be carried out </w:t>
      </w:r>
      <w:r w:rsidRPr="005A08A1">
        <w:rPr>
          <w:sz w:val="24"/>
        </w:rPr>
        <w:t xml:space="preserve">on elements of railway track in a laboratory to assess the potential for particular ballast and sleeper combinations to </w:t>
      </w:r>
      <w:r w:rsidR="009B1875" w:rsidRPr="005A08A1">
        <w:rPr>
          <w:sz w:val="24"/>
        </w:rPr>
        <w:t>alter stiffness</w:t>
      </w:r>
      <w:r w:rsidR="009B1875">
        <w:rPr>
          <w:sz w:val="24"/>
        </w:rPr>
        <w:t>,</w:t>
      </w:r>
      <w:r w:rsidR="009B1875" w:rsidRPr="005A08A1">
        <w:rPr>
          <w:sz w:val="24"/>
        </w:rPr>
        <w:t xml:space="preserve"> </w:t>
      </w:r>
      <w:r w:rsidRPr="005A08A1">
        <w:rPr>
          <w:sz w:val="24"/>
        </w:rPr>
        <w:t xml:space="preserve">reduce settlement, and improve the transfer of stresses between sleeper and ballast. </w:t>
      </w:r>
      <w:r w:rsidR="00D64008" w:rsidRPr="005A08A1">
        <w:rPr>
          <w:sz w:val="24"/>
        </w:rPr>
        <w:t xml:space="preserve">For example, under sleeper pads (USPs) and random fibre reinforcements (RFRs) have been shown to </w:t>
      </w:r>
      <w:r w:rsidR="00BE2269">
        <w:rPr>
          <w:sz w:val="24"/>
        </w:rPr>
        <w:t>reduce settlement</w:t>
      </w:r>
      <w:r w:rsidR="00D64008" w:rsidRPr="005A08A1">
        <w:rPr>
          <w:sz w:val="24"/>
        </w:rPr>
        <w:t xml:space="preserve"> </w:t>
      </w:r>
      <w:r w:rsidR="00225E98" w:rsidRPr="005A08A1">
        <w:rPr>
          <w:sz w:val="24"/>
        </w:rPr>
        <w:t xml:space="preserve">in </w:t>
      </w:r>
      <w:r w:rsidR="00D64008" w:rsidRPr="005A08A1">
        <w:rPr>
          <w:sz w:val="24"/>
        </w:rPr>
        <w:t xml:space="preserve">such tests. </w:t>
      </w:r>
      <w:r w:rsidRPr="005A08A1">
        <w:rPr>
          <w:sz w:val="24"/>
        </w:rPr>
        <w:t xml:space="preserve">However, it is more problematic to apply </w:t>
      </w:r>
      <w:r w:rsidR="00BE2269">
        <w:rPr>
          <w:sz w:val="24"/>
        </w:rPr>
        <w:t>test</w:t>
      </w:r>
      <w:r w:rsidR="00BE2269" w:rsidRPr="005A08A1">
        <w:rPr>
          <w:sz w:val="24"/>
        </w:rPr>
        <w:t xml:space="preserve"> </w:t>
      </w:r>
      <w:r w:rsidRPr="005A08A1">
        <w:rPr>
          <w:sz w:val="24"/>
        </w:rPr>
        <w:t>results</w:t>
      </w:r>
      <w:r w:rsidR="007F7845" w:rsidRPr="005A08A1">
        <w:rPr>
          <w:sz w:val="24"/>
        </w:rPr>
        <w:t xml:space="preserve"> </w:t>
      </w:r>
      <w:r w:rsidRPr="005A08A1">
        <w:rPr>
          <w:sz w:val="24"/>
        </w:rPr>
        <w:t xml:space="preserve">to predict </w:t>
      </w:r>
      <w:r w:rsidR="009D1606" w:rsidRPr="005A08A1">
        <w:rPr>
          <w:sz w:val="24"/>
        </w:rPr>
        <w:t xml:space="preserve">real world </w:t>
      </w:r>
      <w:r w:rsidRPr="005A08A1">
        <w:rPr>
          <w:sz w:val="24"/>
        </w:rPr>
        <w:t>field rates of deterioration</w:t>
      </w:r>
      <w:r w:rsidR="009D1606" w:rsidRPr="005A08A1">
        <w:rPr>
          <w:sz w:val="24"/>
        </w:rPr>
        <w:t xml:space="preserve"> along the track geometry</w:t>
      </w:r>
      <w:r w:rsidR="004859DC" w:rsidRPr="005A08A1">
        <w:rPr>
          <w:sz w:val="24"/>
        </w:rPr>
        <w:t xml:space="preserve"> which is largely a function of differential settlement</w:t>
      </w:r>
      <w:r w:rsidR="00684DF2" w:rsidRPr="005A08A1">
        <w:rPr>
          <w:sz w:val="24"/>
        </w:rPr>
        <w:t>.</w:t>
      </w:r>
      <w:r w:rsidRPr="005A08A1">
        <w:rPr>
          <w:sz w:val="24"/>
        </w:rPr>
        <w:t xml:space="preserve"> </w:t>
      </w:r>
      <w:r w:rsidR="00D64008" w:rsidRPr="005A08A1">
        <w:rPr>
          <w:sz w:val="24"/>
        </w:rPr>
        <w:t xml:space="preserve">This is important, because </w:t>
      </w:r>
      <w:r w:rsidRPr="005A08A1">
        <w:rPr>
          <w:sz w:val="24"/>
        </w:rPr>
        <w:t>an understanding of reduc</w:t>
      </w:r>
      <w:r w:rsidR="00A121A0" w:rsidRPr="005A08A1">
        <w:rPr>
          <w:sz w:val="24"/>
        </w:rPr>
        <w:t>tions in</w:t>
      </w:r>
      <w:r w:rsidR="00D64008" w:rsidRPr="005A08A1">
        <w:rPr>
          <w:sz w:val="24"/>
        </w:rPr>
        <w:t xml:space="preserve"> real world</w:t>
      </w:r>
      <w:r w:rsidRPr="005A08A1">
        <w:rPr>
          <w:sz w:val="24"/>
        </w:rPr>
        <w:t xml:space="preserve"> rates of</w:t>
      </w:r>
      <w:r w:rsidR="004859DC" w:rsidRPr="005A08A1">
        <w:rPr>
          <w:sz w:val="24"/>
        </w:rPr>
        <w:t xml:space="preserve"> </w:t>
      </w:r>
      <w:r w:rsidR="009D1606" w:rsidRPr="005A08A1">
        <w:rPr>
          <w:sz w:val="24"/>
        </w:rPr>
        <w:t xml:space="preserve">deterioration </w:t>
      </w:r>
      <w:r w:rsidR="00D64008" w:rsidRPr="005A08A1">
        <w:rPr>
          <w:sz w:val="24"/>
        </w:rPr>
        <w:t xml:space="preserve">is necessary to </w:t>
      </w:r>
      <w:r w:rsidR="004859DC" w:rsidRPr="005A08A1">
        <w:rPr>
          <w:sz w:val="24"/>
        </w:rPr>
        <w:t>predict</w:t>
      </w:r>
      <w:r w:rsidR="00D64008" w:rsidRPr="005A08A1">
        <w:rPr>
          <w:sz w:val="24"/>
        </w:rPr>
        <w:t xml:space="preserve"> </w:t>
      </w:r>
      <w:r w:rsidR="004859DC" w:rsidRPr="005A08A1">
        <w:rPr>
          <w:sz w:val="24"/>
        </w:rPr>
        <w:t>life cycle costs</w:t>
      </w:r>
      <w:r w:rsidR="008B04CB" w:rsidRPr="005A08A1">
        <w:rPr>
          <w:sz w:val="24"/>
        </w:rPr>
        <w:t xml:space="preserve"> (LCC)</w:t>
      </w:r>
      <w:r w:rsidR="00D64008" w:rsidRPr="005A08A1">
        <w:rPr>
          <w:sz w:val="24"/>
        </w:rPr>
        <w:t xml:space="preserve"> of such interventions</w:t>
      </w:r>
      <w:r w:rsidR="00A121A0" w:rsidRPr="005A08A1">
        <w:rPr>
          <w:sz w:val="24"/>
        </w:rPr>
        <w:t xml:space="preserve"> </w:t>
      </w:r>
      <w:r w:rsidR="00447233" w:rsidRPr="005A08A1">
        <w:rPr>
          <w:sz w:val="24"/>
        </w:rPr>
        <w:t>and assess</w:t>
      </w:r>
      <w:r w:rsidR="00A121A0" w:rsidRPr="005A08A1">
        <w:rPr>
          <w:sz w:val="24"/>
        </w:rPr>
        <w:t xml:space="preserve"> the</w:t>
      </w:r>
      <w:r w:rsidR="004859DC" w:rsidRPr="005A08A1">
        <w:rPr>
          <w:sz w:val="24"/>
        </w:rPr>
        <w:t xml:space="preserve"> economic case for </w:t>
      </w:r>
      <w:r w:rsidR="00D64008" w:rsidRPr="005A08A1">
        <w:rPr>
          <w:sz w:val="24"/>
        </w:rPr>
        <w:t>altering current</w:t>
      </w:r>
      <w:r w:rsidR="004859DC" w:rsidRPr="005A08A1">
        <w:rPr>
          <w:sz w:val="24"/>
        </w:rPr>
        <w:t xml:space="preserve"> practice.</w:t>
      </w:r>
      <w:r w:rsidR="007F7845" w:rsidRPr="005A08A1">
        <w:rPr>
          <w:sz w:val="24"/>
        </w:rPr>
        <w:t xml:space="preserve"> </w:t>
      </w:r>
      <w:r w:rsidR="004859DC" w:rsidRPr="005A08A1">
        <w:rPr>
          <w:sz w:val="24"/>
        </w:rPr>
        <w:t>T</w:t>
      </w:r>
      <w:r w:rsidR="00561C59" w:rsidRPr="005A08A1">
        <w:rPr>
          <w:sz w:val="24"/>
        </w:rPr>
        <w:t xml:space="preserve">his research examines the impact of </w:t>
      </w:r>
      <w:r w:rsidR="004859DC" w:rsidRPr="005A08A1">
        <w:rPr>
          <w:sz w:val="24"/>
        </w:rPr>
        <w:t>installing USP</w:t>
      </w:r>
      <w:r w:rsidR="00F61EDE" w:rsidRPr="005A08A1">
        <w:rPr>
          <w:sz w:val="24"/>
        </w:rPr>
        <w:t>s</w:t>
      </w:r>
      <w:r w:rsidR="004859DC" w:rsidRPr="005A08A1">
        <w:rPr>
          <w:sz w:val="24"/>
        </w:rPr>
        <w:t xml:space="preserve"> </w:t>
      </w:r>
      <w:r w:rsidR="00F61EDE" w:rsidRPr="005A08A1">
        <w:rPr>
          <w:sz w:val="24"/>
        </w:rPr>
        <w:t>and</w:t>
      </w:r>
      <w:r w:rsidR="004859DC" w:rsidRPr="005A08A1">
        <w:rPr>
          <w:sz w:val="24"/>
        </w:rPr>
        <w:t xml:space="preserve"> RFR</w:t>
      </w:r>
      <w:r w:rsidR="00F61EDE" w:rsidRPr="005A08A1">
        <w:rPr>
          <w:sz w:val="24"/>
        </w:rPr>
        <w:t>s</w:t>
      </w:r>
      <w:r w:rsidR="00684DF2" w:rsidRPr="005A08A1">
        <w:rPr>
          <w:sz w:val="24"/>
        </w:rPr>
        <w:t xml:space="preserve"> </w:t>
      </w:r>
      <w:r w:rsidR="004859DC" w:rsidRPr="005A08A1">
        <w:rPr>
          <w:sz w:val="24"/>
        </w:rPr>
        <w:t xml:space="preserve">on </w:t>
      </w:r>
      <w:r w:rsidR="00561C59" w:rsidRPr="005A08A1">
        <w:rPr>
          <w:sz w:val="24"/>
        </w:rPr>
        <w:t>two different routes in the UK: the London-Portsmouth line and a section of the East Coast Main Line (ECML).</w:t>
      </w:r>
      <w:r w:rsidR="004859DC" w:rsidRPr="005A08A1">
        <w:rPr>
          <w:sz w:val="24"/>
        </w:rPr>
        <w:t xml:space="preserve"> A </w:t>
      </w:r>
      <w:r w:rsidR="009A53E5" w:rsidRPr="005A08A1">
        <w:rPr>
          <w:sz w:val="24"/>
        </w:rPr>
        <w:t xml:space="preserve">simple </w:t>
      </w:r>
      <w:r w:rsidR="004859DC" w:rsidRPr="005A08A1">
        <w:rPr>
          <w:sz w:val="24"/>
        </w:rPr>
        <w:t>methodology</w:t>
      </w:r>
      <w:r w:rsidR="00BE2269">
        <w:rPr>
          <w:sz w:val="24"/>
        </w:rPr>
        <w:t>, based on relative settlement</w:t>
      </w:r>
      <w:r w:rsidR="004859DC" w:rsidRPr="005A08A1">
        <w:rPr>
          <w:sz w:val="24"/>
        </w:rPr>
        <w:t xml:space="preserve"> is proposed to adapt the results of laboratory element tests into a suitable parameter for input into the </w:t>
      </w:r>
      <w:r w:rsidR="00D64008" w:rsidRPr="005A08A1">
        <w:rPr>
          <w:sz w:val="24"/>
        </w:rPr>
        <w:t xml:space="preserve">track </w:t>
      </w:r>
      <w:r w:rsidR="00BE2269">
        <w:rPr>
          <w:sz w:val="24"/>
        </w:rPr>
        <w:t xml:space="preserve">geometry </w:t>
      </w:r>
      <w:r w:rsidR="00D47B5A">
        <w:rPr>
          <w:sz w:val="24"/>
        </w:rPr>
        <w:t xml:space="preserve">degradation </w:t>
      </w:r>
      <w:r w:rsidR="00D64008" w:rsidRPr="005A08A1">
        <w:rPr>
          <w:sz w:val="24"/>
        </w:rPr>
        <w:t xml:space="preserve">model, allowing estimation of </w:t>
      </w:r>
      <w:r w:rsidR="008B04CB" w:rsidRPr="005A08A1">
        <w:rPr>
          <w:sz w:val="24"/>
        </w:rPr>
        <w:t>LCC</w:t>
      </w:r>
      <w:r w:rsidR="004859DC" w:rsidRPr="005A08A1">
        <w:rPr>
          <w:sz w:val="24"/>
        </w:rPr>
        <w:t>.</w:t>
      </w:r>
      <w:r w:rsidR="00687763" w:rsidRPr="005A08A1">
        <w:rPr>
          <w:sz w:val="24"/>
        </w:rPr>
        <w:t xml:space="preserve"> The </w:t>
      </w:r>
      <w:r w:rsidR="00561C59" w:rsidRPr="005A08A1">
        <w:rPr>
          <w:sz w:val="24"/>
        </w:rPr>
        <w:t>financial savings</w:t>
      </w:r>
      <w:r w:rsidR="00687763" w:rsidRPr="005A08A1">
        <w:rPr>
          <w:sz w:val="24"/>
        </w:rPr>
        <w:t xml:space="preserve"> </w:t>
      </w:r>
      <w:r w:rsidR="00F61EDE" w:rsidRPr="005A08A1">
        <w:rPr>
          <w:sz w:val="24"/>
        </w:rPr>
        <w:t xml:space="preserve">from installation </w:t>
      </w:r>
      <w:r w:rsidR="00687763" w:rsidRPr="005A08A1">
        <w:rPr>
          <w:sz w:val="24"/>
        </w:rPr>
        <w:t>were found to be</w:t>
      </w:r>
      <w:r w:rsidR="00561C59" w:rsidRPr="005A08A1">
        <w:rPr>
          <w:sz w:val="24"/>
        </w:rPr>
        <w:t xml:space="preserve"> </w:t>
      </w:r>
      <w:r w:rsidR="00555E41">
        <w:rPr>
          <w:sz w:val="24"/>
        </w:rPr>
        <w:t xml:space="preserve">slightly </w:t>
      </w:r>
      <w:r w:rsidR="00561C59" w:rsidRPr="005A08A1">
        <w:rPr>
          <w:sz w:val="24"/>
        </w:rPr>
        <w:t>higher for the ECML than the Portsmouth line</w:t>
      </w:r>
      <w:r w:rsidR="00C47497" w:rsidRPr="005A08A1">
        <w:rPr>
          <w:sz w:val="24"/>
        </w:rPr>
        <w:t>, and higher for USPs than for RFR</w:t>
      </w:r>
      <w:r w:rsidR="006611DF" w:rsidRPr="005A08A1">
        <w:rPr>
          <w:sz w:val="24"/>
        </w:rPr>
        <w:t>s</w:t>
      </w:r>
      <w:r w:rsidR="00561C59" w:rsidRPr="005A08A1">
        <w:rPr>
          <w:sz w:val="24"/>
        </w:rPr>
        <w:t xml:space="preserve">. Although these conclusions are based on a UK case study, they could be applicable to any </w:t>
      </w:r>
      <w:r w:rsidR="00687763" w:rsidRPr="005A08A1">
        <w:rPr>
          <w:sz w:val="24"/>
        </w:rPr>
        <w:t xml:space="preserve">ballasted </w:t>
      </w:r>
      <w:r w:rsidR="00561C59" w:rsidRPr="005A08A1">
        <w:rPr>
          <w:sz w:val="24"/>
        </w:rPr>
        <w:t xml:space="preserve">railway </w:t>
      </w:r>
      <w:r w:rsidR="001A4658" w:rsidRPr="005A08A1">
        <w:rPr>
          <w:sz w:val="24"/>
        </w:rPr>
        <w:t xml:space="preserve">track </w:t>
      </w:r>
      <w:r w:rsidR="00561C59" w:rsidRPr="005A08A1">
        <w:rPr>
          <w:sz w:val="24"/>
        </w:rPr>
        <w:t>operation in a developed region facing high maintenance costs and growing demand.</w:t>
      </w:r>
    </w:p>
    <w:p w14:paraId="2BBF0579" w14:textId="77777777" w:rsidR="003E6FBA" w:rsidRPr="005A08A1" w:rsidRDefault="003E6FBA" w:rsidP="001A558C">
      <w:pPr>
        <w:jc w:val="both"/>
        <w:rPr>
          <w:rStyle w:val="SubtleEmphasis"/>
          <w:b/>
          <w:color w:val="000000" w:themeColor="text1"/>
          <w:sz w:val="24"/>
        </w:rPr>
      </w:pPr>
    </w:p>
    <w:p w14:paraId="5A41ADB3" w14:textId="4D622DB0" w:rsidR="00DF5A29" w:rsidRPr="005A08A1" w:rsidRDefault="00DF5A29" w:rsidP="001A558C">
      <w:pPr>
        <w:jc w:val="both"/>
        <w:rPr>
          <w:rStyle w:val="SubtleEmphasis"/>
          <w:color w:val="000000" w:themeColor="text1"/>
          <w:sz w:val="24"/>
        </w:rPr>
      </w:pPr>
      <w:r w:rsidRPr="005A08A1">
        <w:rPr>
          <w:rStyle w:val="SubtleEmphasis"/>
          <w:b/>
          <w:color w:val="000000" w:themeColor="text1"/>
          <w:sz w:val="24"/>
        </w:rPr>
        <w:t>Keywords:</w:t>
      </w:r>
      <w:r w:rsidR="005120EA" w:rsidRPr="005A08A1">
        <w:rPr>
          <w:rStyle w:val="SubtleEmphasis"/>
          <w:color w:val="000000" w:themeColor="text1"/>
          <w:sz w:val="24"/>
        </w:rPr>
        <w:t xml:space="preserve"> </w:t>
      </w:r>
      <w:r w:rsidR="00540AEE">
        <w:rPr>
          <w:rStyle w:val="SubtleEmphasis"/>
          <w:color w:val="000000" w:themeColor="text1"/>
          <w:sz w:val="24"/>
        </w:rPr>
        <w:t>Differential s</w:t>
      </w:r>
      <w:r w:rsidR="005120EA" w:rsidRPr="005A08A1">
        <w:rPr>
          <w:rStyle w:val="SubtleEmphasis"/>
          <w:color w:val="000000" w:themeColor="text1"/>
          <w:sz w:val="24"/>
        </w:rPr>
        <w:t>ettlement</w:t>
      </w:r>
      <w:r w:rsidR="001B7A99">
        <w:rPr>
          <w:rStyle w:val="SubtleEmphasis"/>
          <w:color w:val="000000" w:themeColor="text1"/>
          <w:sz w:val="24"/>
        </w:rPr>
        <w:t>;</w:t>
      </w:r>
      <w:r w:rsidR="004D6955">
        <w:rPr>
          <w:rStyle w:val="SubtleEmphasis"/>
          <w:color w:val="000000" w:themeColor="text1"/>
          <w:sz w:val="24"/>
        </w:rPr>
        <w:t xml:space="preserve"> Track s</w:t>
      </w:r>
      <w:r w:rsidR="004D6955" w:rsidRPr="005A08A1">
        <w:rPr>
          <w:rStyle w:val="SubtleEmphasis"/>
          <w:color w:val="000000" w:themeColor="text1"/>
          <w:sz w:val="24"/>
        </w:rPr>
        <w:t>tiffness</w:t>
      </w:r>
      <w:r w:rsidR="004D6955">
        <w:rPr>
          <w:rStyle w:val="SubtleEmphasis"/>
          <w:color w:val="000000" w:themeColor="text1"/>
          <w:sz w:val="24"/>
        </w:rPr>
        <w:t>;</w:t>
      </w:r>
      <w:r w:rsidR="001B7A99" w:rsidRPr="005A08A1">
        <w:rPr>
          <w:rStyle w:val="SubtleEmphasis"/>
          <w:color w:val="000000" w:themeColor="text1"/>
          <w:sz w:val="24"/>
        </w:rPr>
        <w:t xml:space="preserve"> </w:t>
      </w:r>
      <w:r w:rsidR="00540AEE">
        <w:rPr>
          <w:rStyle w:val="SubtleEmphasis"/>
          <w:color w:val="000000" w:themeColor="text1"/>
          <w:sz w:val="24"/>
        </w:rPr>
        <w:t>B</w:t>
      </w:r>
      <w:r w:rsidR="005120EA" w:rsidRPr="005A08A1">
        <w:rPr>
          <w:rStyle w:val="SubtleEmphasis"/>
          <w:color w:val="000000" w:themeColor="text1"/>
          <w:sz w:val="24"/>
        </w:rPr>
        <w:t>allast</w:t>
      </w:r>
      <w:r w:rsidR="001B7A99">
        <w:rPr>
          <w:rStyle w:val="SubtleEmphasis"/>
          <w:color w:val="000000" w:themeColor="text1"/>
          <w:sz w:val="24"/>
        </w:rPr>
        <w:t>;</w:t>
      </w:r>
      <w:r w:rsidR="005120EA" w:rsidRPr="005A08A1">
        <w:rPr>
          <w:rStyle w:val="SubtleEmphasis"/>
          <w:color w:val="000000" w:themeColor="text1"/>
          <w:sz w:val="24"/>
        </w:rPr>
        <w:t xml:space="preserve"> </w:t>
      </w:r>
      <w:r w:rsidR="00540AEE">
        <w:rPr>
          <w:rStyle w:val="SubtleEmphasis"/>
          <w:color w:val="000000" w:themeColor="text1"/>
          <w:sz w:val="24"/>
        </w:rPr>
        <w:t>R</w:t>
      </w:r>
      <w:r w:rsidR="005120EA" w:rsidRPr="005A08A1">
        <w:rPr>
          <w:rStyle w:val="SubtleEmphasis"/>
          <w:color w:val="000000" w:themeColor="text1"/>
          <w:sz w:val="24"/>
        </w:rPr>
        <w:t>ail tra</w:t>
      </w:r>
      <w:r w:rsidR="001B7A99">
        <w:rPr>
          <w:rStyle w:val="SubtleEmphasis"/>
          <w:color w:val="000000" w:themeColor="text1"/>
          <w:sz w:val="24"/>
        </w:rPr>
        <w:t xml:space="preserve">ck; </w:t>
      </w:r>
      <w:r w:rsidR="00540AEE">
        <w:rPr>
          <w:rStyle w:val="SubtleEmphasis"/>
          <w:color w:val="000000" w:themeColor="text1"/>
          <w:sz w:val="24"/>
        </w:rPr>
        <w:t>U</w:t>
      </w:r>
      <w:r w:rsidR="001B7A99">
        <w:rPr>
          <w:rStyle w:val="SubtleEmphasis"/>
          <w:color w:val="000000" w:themeColor="text1"/>
          <w:sz w:val="24"/>
        </w:rPr>
        <w:t>nder sleeper pads;</w:t>
      </w:r>
      <w:r w:rsidR="005120EA" w:rsidRPr="005A08A1">
        <w:rPr>
          <w:rStyle w:val="SubtleEmphasis"/>
          <w:color w:val="000000" w:themeColor="text1"/>
          <w:sz w:val="24"/>
        </w:rPr>
        <w:t xml:space="preserve"> </w:t>
      </w:r>
      <w:r w:rsidR="00540AEE">
        <w:rPr>
          <w:rStyle w:val="SubtleEmphasis"/>
          <w:color w:val="000000" w:themeColor="text1"/>
          <w:sz w:val="24"/>
        </w:rPr>
        <w:t>R</w:t>
      </w:r>
      <w:r w:rsidR="005120EA" w:rsidRPr="005A08A1">
        <w:rPr>
          <w:rStyle w:val="SubtleEmphasis"/>
          <w:color w:val="000000" w:themeColor="text1"/>
          <w:sz w:val="24"/>
        </w:rPr>
        <w:t>andom fibre reinforcements</w:t>
      </w:r>
      <w:r w:rsidR="001B7A99">
        <w:rPr>
          <w:rStyle w:val="SubtleEmphasis"/>
          <w:color w:val="000000" w:themeColor="text1"/>
          <w:sz w:val="24"/>
        </w:rPr>
        <w:t>;</w:t>
      </w:r>
      <w:r w:rsidR="00A51A07" w:rsidRPr="005A08A1">
        <w:rPr>
          <w:rStyle w:val="SubtleEmphasis"/>
          <w:color w:val="000000" w:themeColor="text1"/>
          <w:sz w:val="24"/>
        </w:rPr>
        <w:t xml:space="preserve"> </w:t>
      </w:r>
      <w:r w:rsidR="00540AEE">
        <w:rPr>
          <w:rStyle w:val="SubtleEmphasis"/>
          <w:color w:val="000000" w:themeColor="text1"/>
          <w:sz w:val="24"/>
        </w:rPr>
        <w:t>L</w:t>
      </w:r>
      <w:r w:rsidR="00A51A07" w:rsidRPr="005A08A1">
        <w:rPr>
          <w:rStyle w:val="SubtleEmphasis"/>
          <w:color w:val="000000" w:themeColor="text1"/>
          <w:sz w:val="24"/>
        </w:rPr>
        <w:t>ife</w:t>
      </w:r>
      <w:r w:rsidR="00FE1B47">
        <w:rPr>
          <w:rStyle w:val="SubtleEmphasis"/>
          <w:color w:val="000000" w:themeColor="text1"/>
          <w:sz w:val="24"/>
        </w:rPr>
        <w:t xml:space="preserve"> </w:t>
      </w:r>
      <w:r w:rsidR="00A51A07" w:rsidRPr="005A08A1">
        <w:rPr>
          <w:rStyle w:val="SubtleEmphasis"/>
          <w:color w:val="000000" w:themeColor="text1"/>
          <w:sz w:val="24"/>
        </w:rPr>
        <w:t>cycle cost</w:t>
      </w:r>
      <w:r w:rsidR="001B4005" w:rsidRPr="005A08A1">
        <w:rPr>
          <w:rStyle w:val="SubtleEmphasis"/>
          <w:color w:val="000000" w:themeColor="text1"/>
          <w:sz w:val="24"/>
        </w:rPr>
        <w:t>s</w:t>
      </w:r>
      <w:r w:rsidR="001B14EC">
        <w:rPr>
          <w:rStyle w:val="SubtleEmphasis"/>
          <w:color w:val="000000" w:themeColor="text1"/>
          <w:sz w:val="24"/>
        </w:rPr>
        <w:t>;</w:t>
      </w:r>
      <w:r w:rsidR="00BE2269">
        <w:rPr>
          <w:rStyle w:val="SubtleEmphasis"/>
          <w:color w:val="000000" w:themeColor="text1"/>
          <w:sz w:val="24"/>
        </w:rPr>
        <w:t xml:space="preserve"> Laboratory tests</w:t>
      </w:r>
      <w:r w:rsidR="001B14EC">
        <w:rPr>
          <w:rStyle w:val="SubtleEmphasis"/>
          <w:color w:val="000000" w:themeColor="text1"/>
          <w:sz w:val="24"/>
        </w:rPr>
        <w:t>;</w:t>
      </w:r>
      <w:r w:rsidR="00BE2269">
        <w:rPr>
          <w:rStyle w:val="SubtleEmphasis"/>
          <w:color w:val="000000" w:themeColor="text1"/>
          <w:sz w:val="24"/>
        </w:rPr>
        <w:t xml:space="preserve"> VT</w:t>
      </w:r>
      <w:r w:rsidR="007416E6">
        <w:rPr>
          <w:rStyle w:val="SubtleEmphasis"/>
          <w:color w:val="000000" w:themeColor="text1"/>
          <w:sz w:val="24"/>
        </w:rPr>
        <w:t>I</w:t>
      </w:r>
      <w:r w:rsidR="00BE2269">
        <w:rPr>
          <w:rStyle w:val="SubtleEmphasis"/>
          <w:color w:val="000000" w:themeColor="text1"/>
          <w:sz w:val="24"/>
        </w:rPr>
        <w:t>SM</w:t>
      </w:r>
      <w:r w:rsidR="001B7A99">
        <w:rPr>
          <w:rStyle w:val="SubtleEmphasis"/>
          <w:color w:val="000000" w:themeColor="text1"/>
          <w:sz w:val="24"/>
        </w:rPr>
        <w:t>.</w:t>
      </w:r>
    </w:p>
    <w:p w14:paraId="24B19574" w14:textId="77777777" w:rsidR="00CD0A4C" w:rsidRPr="00E16384" w:rsidRDefault="00CD0A4C" w:rsidP="001A558C">
      <w:r w:rsidRPr="00E16384">
        <w:br w:type="page"/>
      </w:r>
    </w:p>
    <w:p w14:paraId="4BBF4C6C" w14:textId="77777777" w:rsidR="00A81D39" w:rsidRPr="008C3337" w:rsidRDefault="00A81D39" w:rsidP="001A558C">
      <w:pPr>
        <w:pStyle w:val="Heading1"/>
        <w:rPr>
          <w:rFonts w:ascii="Times New Roman" w:hAnsi="Times New Roman" w:cs="Times New Roman"/>
          <w:b/>
          <w:color w:val="000000" w:themeColor="text1"/>
        </w:rPr>
      </w:pPr>
      <w:r w:rsidRPr="008C3337">
        <w:rPr>
          <w:rFonts w:ascii="Times New Roman" w:hAnsi="Times New Roman" w:cs="Times New Roman"/>
          <w:b/>
          <w:color w:val="000000" w:themeColor="text1"/>
        </w:rPr>
        <w:lastRenderedPageBreak/>
        <w:t>Introduction</w:t>
      </w:r>
    </w:p>
    <w:p w14:paraId="04E39771" w14:textId="28E7F31E" w:rsidR="0075162C" w:rsidRPr="00B93F4C" w:rsidRDefault="00415D42" w:rsidP="001A558C">
      <w:pPr>
        <w:jc w:val="both"/>
        <w:rPr>
          <w:sz w:val="24"/>
          <w:szCs w:val="24"/>
        </w:rPr>
      </w:pPr>
      <w:r w:rsidRPr="00B93F4C">
        <w:rPr>
          <w:sz w:val="24"/>
          <w:szCs w:val="24"/>
        </w:rPr>
        <w:t>I</w:t>
      </w:r>
      <w:r w:rsidR="00F25B2C" w:rsidRPr="00B93F4C">
        <w:rPr>
          <w:sz w:val="24"/>
          <w:szCs w:val="24"/>
        </w:rPr>
        <w:t>n the UK</w:t>
      </w:r>
      <w:r w:rsidR="004059C8" w:rsidRPr="00B93F4C">
        <w:rPr>
          <w:sz w:val="24"/>
          <w:szCs w:val="24"/>
        </w:rPr>
        <w:t>,</w:t>
      </w:r>
      <w:r w:rsidR="00234618" w:rsidRPr="00B93F4C">
        <w:rPr>
          <w:sz w:val="24"/>
          <w:szCs w:val="24"/>
        </w:rPr>
        <w:t xml:space="preserve"> </w:t>
      </w:r>
      <w:r w:rsidR="00F25B2C" w:rsidRPr="00B93F4C">
        <w:rPr>
          <w:sz w:val="24"/>
          <w:szCs w:val="24"/>
        </w:rPr>
        <w:t>almost 1.</w:t>
      </w:r>
      <w:r w:rsidR="002E62A6" w:rsidRPr="00B93F4C">
        <w:rPr>
          <w:sz w:val="24"/>
          <w:szCs w:val="24"/>
        </w:rPr>
        <w:t xml:space="preserve">76 </w:t>
      </w:r>
      <w:r w:rsidR="004059C8" w:rsidRPr="00B93F4C">
        <w:rPr>
          <w:sz w:val="24"/>
          <w:szCs w:val="24"/>
        </w:rPr>
        <w:t>b</w:t>
      </w:r>
      <w:r w:rsidR="00F25B2C" w:rsidRPr="00B93F4C">
        <w:rPr>
          <w:sz w:val="24"/>
          <w:szCs w:val="24"/>
        </w:rPr>
        <w:t xml:space="preserve">illion </w:t>
      </w:r>
      <w:r w:rsidR="00E77AAE" w:rsidRPr="00B93F4C">
        <w:rPr>
          <w:sz w:val="24"/>
          <w:szCs w:val="24"/>
        </w:rPr>
        <w:t xml:space="preserve">rail </w:t>
      </w:r>
      <w:r w:rsidR="001861FD" w:rsidRPr="00B93F4C">
        <w:rPr>
          <w:sz w:val="24"/>
          <w:szCs w:val="24"/>
        </w:rPr>
        <w:t xml:space="preserve">passenger journeys were made </w:t>
      </w:r>
      <w:r w:rsidR="00F25B2C" w:rsidRPr="00B93F4C">
        <w:rPr>
          <w:sz w:val="24"/>
          <w:szCs w:val="24"/>
        </w:rPr>
        <w:t xml:space="preserve">in the financial year </w:t>
      </w:r>
      <w:r w:rsidR="002E62A6" w:rsidRPr="00B93F4C">
        <w:rPr>
          <w:sz w:val="24"/>
          <w:szCs w:val="24"/>
        </w:rPr>
        <w:t>2018</w:t>
      </w:r>
      <w:r w:rsidR="00F25B2C" w:rsidRPr="00B93F4C">
        <w:rPr>
          <w:sz w:val="24"/>
          <w:szCs w:val="24"/>
        </w:rPr>
        <w:t>-</w:t>
      </w:r>
      <w:r w:rsidR="002E62A6" w:rsidRPr="00B93F4C">
        <w:rPr>
          <w:sz w:val="24"/>
          <w:szCs w:val="24"/>
        </w:rPr>
        <w:t>2019</w:t>
      </w:r>
      <w:r w:rsidR="001861FD" w:rsidRPr="00B93F4C">
        <w:rPr>
          <w:sz w:val="24"/>
          <w:szCs w:val="24"/>
        </w:rPr>
        <w:t>, with rapid growth from 1.</w:t>
      </w:r>
      <w:r w:rsidR="002E62A6" w:rsidRPr="00B93F4C">
        <w:rPr>
          <w:sz w:val="24"/>
          <w:szCs w:val="24"/>
        </w:rPr>
        <w:t>59</w:t>
      </w:r>
      <w:r w:rsidR="001861FD" w:rsidRPr="00B93F4C">
        <w:rPr>
          <w:sz w:val="24"/>
          <w:szCs w:val="24"/>
        </w:rPr>
        <w:t xml:space="preserve"> </w:t>
      </w:r>
      <w:r w:rsidR="004059C8" w:rsidRPr="00B93F4C">
        <w:rPr>
          <w:sz w:val="24"/>
          <w:szCs w:val="24"/>
        </w:rPr>
        <w:t>b</w:t>
      </w:r>
      <w:r w:rsidR="001861FD" w:rsidRPr="00B93F4C">
        <w:rPr>
          <w:sz w:val="24"/>
          <w:szCs w:val="24"/>
        </w:rPr>
        <w:t xml:space="preserve">illion passenger </w:t>
      </w:r>
      <w:r w:rsidR="004B366E" w:rsidRPr="00B93F4C">
        <w:rPr>
          <w:sz w:val="24"/>
          <w:szCs w:val="24"/>
        </w:rPr>
        <w:t xml:space="preserve">journeys </w:t>
      </w:r>
      <w:r w:rsidR="001861FD" w:rsidRPr="00B93F4C">
        <w:rPr>
          <w:sz w:val="24"/>
          <w:szCs w:val="24"/>
        </w:rPr>
        <w:t>five years earlier</w:t>
      </w:r>
      <w:r w:rsidR="00401A00" w:rsidRPr="00B93F4C">
        <w:rPr>
          <w:sz w:val="24"/>
          <w:szCs w:val="24"/>
        </w:rPr>
        <w:t xml:space="preserve"> </w:t>
      </w:r>
      <w:r w:rsidR="00CA438C" w:rsidRPr="00B93F4C">
        <w:rPr>
          <w:noProof/>
          <w:sz w:val="24"/>
          <w:szCs w:val="24"/>
        </w:rPr>
        <w:fldChar w:fldCharType="begin" w:fldLock="1"/>
      </w:r>
      <w:r w:rsidR="00CA438C" w:rsidRPr="00B93F4C">
        <w:rPr>
          <w:noProof/>
          <w:sz w:val="24"/>
          <w:szCs w:val="24"/>
        </w:rPr>
        <w:instrText>ADDIN CSL_CITATION {"citationItems":[{"id":"ITEM-1","itemData":{"URL":"http://dataportal.orr.gov.uk/","accessed":{"date-parts":[["2019","7","18"]]},"author":[{"dropping-particle":"","family":"ORR","given":"","non-dropping-particle":"","parse-names":false,"suffix":""}],"container-title":"Office of Rail and Road","id":"ITEM-1","issued":{"date-parts":[["2019"]]},"title":"Office of rail and road station usage database","type":"webpage"},"uris":["http://www.mendeley.com/documents/?uuid=f7c5333a-7f0f-4ac5-b65f-ffaa6bd50166"]}],"mendeley":{"formattedCitation":"[1]","plainTextFormattedCitation":"[1]","previouslyFormattedCitation":"[1]"},"properties":{"noteIndex":0},"schema":"https://github.com/citation-style-language/schema/raw/master/csl-citation.json"}</w:instrText>
      </w:r>
      <w:r w:rsidR="00CA438C" w:rsidRPr="00B93F4C">
        <w:rPr>
          <w:noProof/>
          <w:sz w:val="24"/>
          <w:szCs w:val="24"/>
        </w:rPr>
        <w:fldChar w:fldCharType="separate"/>
      </w:r>
      <w:r w:rsidR="00CA438C" w:rsidRPr="00B93F4C">
        <w:rPr>
          <w:noProof/>
          <w:sz w:val="24"/>
          <w:szCs w:val="24"/>
        </w:rPr>
        <w:t>[1]</w:t>
      </w:r>
      <w:r w:rsidR="00CA438C" w:rsidRPr="00B93F4C">
        <w:rPr>
          <w:noProof/>
          <w:sz w:val="24"/>
          <w:szCs w:val="24"/>
        </w:rPr>
        <w:fldChar w:fldCharType="end"/>
      </w:r>
      <w:r w:rsidR="001861FD" w:rsidRPr="00B93F4C">
        <w:rPr>
          <w:sz w:val="24"/>
          <w:szCs w:val="24"/>
        </w:rPr>
        <w:t>.</w:t>
      </w:r>
      <w:r w:rsidR="00016B10" w:rsidRPr="00B93F4C">
        <w:rPr>
          <w:sz w:val="24"/>
          <w:szCs w:val="24"/>
        </w:rPr>
        <w:t xml:space="preserve"> </w:t>
      </w:r>
      <w:r w:rsidR="0075162C" w:rsidRPr="00B93F4C">
        <w:rPr>
          <w:sz w:val="24"/>
          <w:szCs w:val="24"/>
        </w:rPr>
        <w:t xml:space="preserve">However, </w:t>
      </w:r>
      <w:r w:rsidR="0001788C" w:rsidRPr="00B93F4C">
        <w:rPr>
          <w:sz w:val="24"/>
          <w:szCs w:val="24"/>
        </w:rPr>
        <w:t xml:space="preserve">there are concerns that rail could lose its </w:t>
      </w:r>
      <w:r w:rsidR="001A4658" w:rsidRPr="00B93F4C">
        <w:rPr>
          <w:sz w:val="24"/>
          <w:szCs w:val="24"/>
        </w:rPr>
        <w:t xml:space="preserve">principal </w:t>
      </w:r>
      <w:r w:rsidR="009D4E5E" w:rsidRPr="00B93F4C">
        <w:rPr>
          <w:sz w:val="24"/>
          <w:szCs w:val="24"/>
        </w:rPr>
        <w:t>advantage</w:t>
      </w:r>
      <w:r w:rsidR="001A4658" w:rsidRPr="00B93F4C">
        <w:rPr>
          <w:sz w:val="24"/>
          <w:szCs w:val="24"/>
        </w:rPr>
        <w:t>s over other transport modes</w:t>
      </w:r>
      <w:r w:rsidR="004E74B1" w:rsidRPr="00B93F4C">
        <w:rPr>
          <w:sz w:val="24"/>
          <w:szCs w:val="24"/>
        </w:rPr>
        <w:t xml:space="preserve"> with respect to journey time reliability and environment</w:t>
      </w:r>
      <w:r w:rsidR="003E1F8A" w:rsidRPr="00B93F4C">
        <w:rPr>
          <w:sz w:val="24"/>
          <w:szCs w:val="24"/>
        </w:rPr>
        <w:t>al sustainability</w:t>
      </w:r>
      <w:r w:rsidR="009D4E5E" w:rsidRPr="00B93F4C">
        <w:rPr>
          <w:sz w:val="24"/>
          <w:szCs w:val="24"/>
        </w:rPr>
        <w:t xml:space="preserve"> </w:t>
      </w:r>
      <w:r w:rsidR="0001788C" w:rsidRPr="00B93F4C">
        <w:rPr>
          <w:sz w:val="24"/>
          <w:szCs w:val="24"/>
        </w:rPr>
        <w:t>if it does no</w:t>
      </w:r>
      <w:r w:rsidR="009A53E5" w:rsidRPr="00B93F4C">
        <w:rPr>
          <w:sz w:val="24"/>
          <w:szCs w:val="24"/>
        </w:rPr>
        <w:t>t</w:t>
      </w:r>
      <w:r w:rsidR="0001788C" w:rsidRPr="00B93F4C">
        <w:rPr>
          <w:sz w:val="24"/>
          <w:szCs w:val="24"/>
        </w:rPr>
        <w:t xml:space="preserve"> continually improve.</w:t>
      </w:r>
      <w:r w:rsidR="0075162C" w:rsidRPr="00B93F4C">
        <w:rPr>
          <w:sz w:val="24"/>
          <w:szCs w:val="24"/>
        </w:rPr>
        <w:t xml:space="preserve"> </w:t>
      </w:r>
      <w:r w:rsidR="0001788C" w:rsidRPr="00B93F4C">
        <w:rPr>
          <w:sz w:val="24"/>
          <w:szCs w:val="24"/>
        </w:rPr>
        <w:t>F</w:t>
      </w:r>
      <w:r w:rsidR="00E77AAE" w:rsidRPr="00B93F4C">
        <w:rPr>
          <w:sz w:val="24"/>
          <w:szCs w:val="24"/>
        </w:rPr>
        <w:t>or example</w:t>
      </w:r>
      <w:r w:rsidR="0001788C" w:rsidRPr="00B93F4C">
        <w:rPr>
          <w:sz w:val="24"/>
          <w:szCs w:val="24"/>
        </w:rPr>
        <w:t xml:space="preserve">, in the UK </w:t>
      </w:r>
      <w:r w:rsidR="0075162C" w:rsidRPr="00B93F4C">
        <w:rPr>
          <w:sz w:val="24"/>
          <w:szCs w:val="24"/>
        </w:rPr>
        <w:t xml:space="preserve">maintenance </w:t>
      </w:r>
      <w:r w:rsidR="0001788C" w:rsidRPr="00B93F4C">
        <w:rPr>
          <w:sz w:val="24"/>
          <w:szCs w:val="24"/>
        </w:rPr>
        <w:t>costs are higher</w:t>
      </w:r>
      <w:r w:rsidR="0017518A" w:rsidRPr="00B93F4C">
        <w:rPr>
          <w:sz w:val="24"/>
          <w:szCs w:val="24"/>
        </w:rPr>
        <w:t xml:space="preserve"> than elsewhere in Europe</w:t>
      </w:r>
      <w:r w:rsidR="003C38D9" w:rsidRPr="00B93F4C">
        <w:rPr>
          <w:sz w:val="24"/>
          <w:szCs w:val="24"/>
        </w:rPr>
        <w:t xml:space="preserve"> </w:t>
      </w:r>
      <w:r w:rsidR="00CA438C" w:rsidRPr="00B93F4C">
        <w:rPr>
          <w:noProof/>
          <w:sz w:val="24"/>
          <w:szCs w:val="24"/>
        </w:rPr>
        <w:fldChar w:fldCharType="begin" w:fldLock="1"/>
      </w:r>
      <w:r w:rsidR="00CA438C" w:rsidRPr="00B93F4C">
        <w:rPr>
          <w:noProof/>
          <w:sz w:val="24"/>
          <w:szCs w:val="24"/>
        </w:rPr>
        <w:instrText>ADDIN CSL_CITATION {"citationItems":[{"id":"ITEM-1","itemData":{"ISBN":"978 1 84864 124 2","author":[{"dropping-particle":"","family":"McNulty","given":"Roy","non-dropping-particle":"","parse-names":false,"suffix":""}],"container-title":"Final Independent Report of the Rail Value for Money Study","id":"ITEM-1","issued":{"date-parts":[["2011"]]},"page":"320","publisher":"Department for Transport &amp; Office of Rail Regulation","publisher-place":"London, United Kingdom","title":"Realising the Potential of GB Rail","type":"chapter"},"uris":["http://www.mendeley.com/documents/?uuid=8331d273-4172-4ec4-8c2a-8acd7f6621a7"]}],"mendeley":{"formattedCitation":"[2]","plainTextFormattedCitation":"[2]","previouslyFormattedCitation":"[2]"},"properties":{"noteIndex":0},"schema":"https://github.com/citation-style-language/schema/raw/master/csl-citation.json"}</w:instrText>
      </w:r>
      <w:r w:rsidR="00CA438C" w:rsidRPr="00B93F4C">
        <w:rPr>
          <w:noProof/>
          <w:sz w:val="24"/>
          <w:szCs w:val="24"/>
        </w:rPr>
        <w:fldChar w:fldCharType="separate"/>
      </w:r>
      <w:r w:rsidR="00CA438C" w:rsidRPr="00B93F4C">
        <w:rPr>
          <w:noProof/>
          <w:sz w:val="24"/>
          <w:szCs w:val="24"/>
        </w:rPr>
        <w:t>[2]</w:t>
      </w:r>
      <w:r w:rsidR="00CA438C" w:rsidRPr="00B93F4C">
        <w:rPr>
          <w:noProof/>
          <w:sz w:val="24"/>
          <w:szCs w:val="24"/>
        </w:rPr>
        <w:fldChar w:fldCharType="end"/>
      </w:r>
      <w:r w:rsidR="0017518A" w:rsidRPr="00B93F4C">
        <w:rPr>
          <w:sz w:val="24"/>
          <w:szCs w:val="24"/>
        </w:rPr>
        <w:t xml:space="preserve">. </w:t>
      </w:r>
      <w:r w:rsidR="0075162C" w:rsidRPr="00B93F4C">
        <w:rPr>
          <w:sz w:val="24"/>
          <w:szCs w:val="24"/>
        </w:rPr>
        <w:t xml:space="preserve">Along with increasing fiscal constraints, this means that there is growing pressure on the UK rail industry to find ways to reduce its costs. There is also uncertainty over whether the railway system will be able to cope with predicted </w:t>
      </w:r>
      <w:r w:rsidR="003E1F8A" w:rsidRPr="00B93F4C">
        <w:rPr>
          <w:sz w:val="24"/>
          <w:szCs w:val="24"/>
        </w:rPr>
        <w:t>future demand</w:t>
      </w:r>
      <w:r w:rsidR="0075162C" w:rsidRPr="00B93F4C">
        <w:rPr>
          <w:sz w:val="24"/>
          <w:szCs w:val="24"/>
        </w:rPr>
        <w:t xml:space="preserve"> </w:t>
      </w:r>
      <w:r w:rsidR="00CA438C" w:rsidRPr="00B93F4C">
        <w:rPr>
          <w:noProof/>
          <w:sz w:val="24"/>
          <w:szCs w:val="24"/>
        </w:rPr>
        <w:fldChar w:fldCharType="begin" w:fldLock="1"/>
      </w:r>
      <w:r w:rsidR="00CA438C" w:rsidRPr="00B93F4C">
        <w:rPr>
          <w:noProof/>
          <w:sz w:val="24"/>
          <w:szCs w:val="24"/>
        </w:rPr>
        <w:instrText>ADDIN CSL_CITATION {"citationItems":[{"id":"ITEM-1","itemData":{"DOI":"10.1680/tran.10.00028","ISSN":"0965-092X","abstract":"Over recent years the UK railway industry has seen unprecedented growth in the number of passengers and the amount of freight carried. Expansion in network capacity, however, has not kept pace with this growth. This has led to significant overcrowding and little or no capacity left to run more trains within existing stock or track provision. The UK government however has stated that as part of achieving 'best value' it wants to further increase rail traffic, and has recently set out a strategy to optimise this. This paper reviews the issues associated with the growth in passengers, the demand placed on the network and the policy developed to accommodate and manage it. It identifies the capacity constraints and options identified for capacity enhancement. The paper concludes that while privatisation has made coherent decision-making difficult there is significant experience to be gained in the development of policy and route utilisation strategies.","author":[{"dropping-particle":"","family":"Ison","given":"Stephen","non-dropping-particle":"","parse-names":false,"suffix":""},{"dropping-particle":"","family":"Frost","given":"Matthew","non-dropping-particle":"","parse-names":false,"suffix":""},{"dropping-particle":"","family":"Watson","given":"Robert","non-dropping-particle":"","parse-names":false,"suffix":""}],"container-title":"Proceedings of the Institution of Civil Engineers - Transport","id":"ITEM-1","issue":"3","issued":{"date-parts":[["2012"]]},"page":"225-234","title":"UK rail transport: a review of demand and supply","type":"article-journal","volume":"165"},"uris":["http://www.mendeley.com/documents/?uuid=0c109e4b-7f58-4a26-9610-3ce1cfcd3129"]}],"mendeley":{"formattedCitation":"[3]","plainTextFormattedCitation":"[3]","previouslyFormattedCitation":"[3]"},"properties":{"noteIndex":0},"schema":"https://github.com/citation-style-language/schema/raw/master/csl-citation.json"}</w:instrText>
      </w:r>
      <w:r w:rsidR="00CA438C" w:rsidRPr="00B93F4C">
        <w:rPr>
          <w:noProof/>
          <w:sz w:val="24"/>
          <w:szCs w:val="24"/>
        </w:rPr>
        <w:fldChar w:fldCharType="separate"/>
      </w:r>
      <w:r w:rsidR="00CA438C" w:rsidRPr="00B93F4C">
        <w:rPr>
          <w:noProof/>
          <w:sz w:val="24"/>
          <w:szCs w:val="24"/>
        </w:rPr>
        <w:t>[3]</w:t>
      </w:r>
      <w:r w:rsidR="00CA438C" w:rsidRPr="00B93F4C">
        <w:rPr>
          <w:noProof/>
          <w:sz w:val="24"/>
          <w:szCs w:val="24"/>
        </w:rPr>
        <w:fldChar w:fldCharType="end"/>
      </w:r>
      <w:r w:rsidR="001A4658" w:rsidRPr="00B93F4C">
        <w:rPr>
          <w:noProof/>
          <w:sz w:val="24"/>
          <w:szCs w:val="24"/>
        </w:rPr>
        <w:t xml:space="preserve"> on a Network whose overall size in terms of mainline route length has remained essentially static</w:t>
      </w:r>
      <w:r w:rsidR="00D51D39" w:rsidRPr="00B93F4C">
        <w:rPr>
          <w:noProof/>
          <w:sz w:val="24"/>
          <w:szCs w:val="24"/>
        </w:rPr>
        <w:t xml:space="preserve"> for several decades</w:t>
      </w:r>
      <w:r w:rsidR="00142E4A" w:rsidRPr="00B93F4C">
        <w:rPr>
          <w:noProof/>
          <w:sz w:val="24"/>
          <w:szCs w:val="24"/>
        </w:rPr>
        <w:t xml:space="preserve"> </w:t>
      </w:r>
      <w:r w:rsidR="00142E4A" w:rsidRPr="00B93F4C">
        <w:rPr>
          <w:noProof/>
          <w:sz w:val="24"/>
          <w:szCs w:val="24"/>
        </w:rPr>
        <w:fldChar w:fldCharType="begin" w:fldLock="1"/>
      </w:r>
      <w:r w:rsidR="00391D80" w:rsidRPr="00B93F4C">
        <w:rPr>
          <w:noProof/>
          <w:sz w:val="24"/>
          <w:szCs w:val="24"/>
        </w:rPr>
        <w:instrText>ADDIN CSL_CITATION {"citationItems":[{"id":"ITEM-1","itemData":{"URL":"http://dataportal.orr.gov.uk/","accessed":{"date-parts":[["2020","7","9"]]},"author":[{"dropping-particle":"","family":"ORR","given":"","non-dropping-particle":"","parse-names":false,"suffix":""}],"container-title":"Office of Rail and Road","id":"ITEM-1","issued":{"date-parts":[["2019"]]},"title":"Rail infrastructure and assets","type":"webpage"},"uris":["http://www.mendeley.com/documents/?uuid=baedce89-5661-4034-bd98-6fa81aca4f0e"]}],"mendeley":{"formattedCitation":"[4]","plainTextFormattedCitation":"[4]","previouslyFormattedCitation":"[4]"},"properties":{"noteIndex":0},"schema":"https://github.com/citation-style-language/schema/raw/master/csl-citation.json"}</w:instrText>
      </w:r>
      <w:r w:rsidR="00142E4A" w:rsidRPr="00B93F4C">
        <w:rPr>
          <w:noProof/>
          <w:sz w:val="24"/>
          <w:szCs w:val="24"/>
        </w:rPr>
        <w:fldChar w:fldCharType="separate"/>
      </w:r>
      <w:r w:rsidR="00142E4A" w:rsidRPr="00B93F4C">
        <w:rPr>
          <w:noProof/>
          <w:sz w:val="24"/>
          <w:szCs w:val="24"/>
        </w:rPr>
        <w:t>[4]</w:t>
      </w:r>
      <w:r w:rsidR="00142E4A" w:rsidRPr="00B93F4C">
        <w:rPr>
          <w:noProof/>
          <w:sz w:val="24"/>
          <w:szCs w:val="24"/>
        </w:rPr>
        <w:fldChar w:fldCharType="end"/>
      </w:r>
      <w:r w:rsidR="0075162C" w:rsidRPr="00B93F4C">
        <w:rPr>
          <w:sz w:val="24"/>
          <w:szCs w:val="24"/>
        </w:rPr>
        <w:t>.</w:t>
      </w:r>
      <w:r w:rsidR="00566375" w:rsidRPr="00B93F4C">
        <w:rPr>
          <w:sz w:val="24"/>
          <w:szCs w:val="24"/>
        </w:rPr>
        <w:t xml:space="preserve"> </w:t>
      </w:r>
      <w:r w:rsidR="0001788C" w:rsidRPr="00B93F4C">
        <w:rPr>
          <w:sz w:val="24"/>
          <w:szCs w:val="24"/>
        </w:rPr>
        <w:t xml:space="preserve">To address these and other concerns </w:t>
      </w:r>
      <w:r w:rsidR="00CA438C" w:rsidRPr="00B93F4C">
        <w:rPr>
          <w:noProof/>
          <w:sz w:val="24"/>
          <w:szCs w:val="24"/>
        </w:rPr>
        <w:fldChar w:fldCharType="begin" w:fldLock="1"/>
      </w:r>
      <w:r w:rsidR="00391D80" w:rsidRPr="00B93F4C">
        <w:rPr>
          <w:noProof/>
          <w:sz w:val="24"/>
          <w:szCs w:val="24"/>
        </w:rPr>
        <w:instrText>ADDIN CSL_CITATION {"citationItems":[{"id":"ITEM-1","itemData":{"DOI":"10.1680/cien.14.00014","ISSN":"0965-089X","abstract":"Rail travel in the UK has seen a renaissance over the past 15 years. However, realising its future potential will require increased capacity and customer satisfaction while reducing cost and environmental impacts. Following a review of recent UK railway history, this paper outlines the challenges facing the rail system in meeting its future roles and aspirations. It describes recent advances in understanding the behaviour of track, ballast and earthworks through field monitoring, laboratory testing and numerical simulations, and suggests ways in which performance might be improved.","author":[{"dropping-particle":"","family":"Powrie","given":"William","non-dropping-particle":"","parse-names":false,"suffix":""}],"container-title":"Proceedings of the Institution of Civil Engineers - Civil Engineering","id":"ITEM-1","issue":"4","issued":{"date-parts":[["2014"]]},"page":"177-185","title":"On track: the future for rail infrastructure systems","type":"article-journal","volume":"167"},"uris":["http://www.mendeley.com/documents/?uuid=b969d78b-d38a-4428-94e2-6c3b90946612"]}],"mendeley":{"formattedCitation":"[5]","plainTextFormattedCitation":"[5]","previouslyFormattedCitation":"[5]"},"properties":{"noteIndex":0},"schema":"https://github.com/citation-style-language/schema/raw/master/csl-citation.json"}</w:instrText>
      </w:r>
      <w:r w:rsidR="00CA438C" w:rsidRPr="00B93F4C">
        <w:rPr>
          <w:noProof/>
          <w:sz w:val="24"/>
          <w:szCs w:val="24"/>
        </w:rPr>
        <w:fldChar w:fldCharType="separate"/>
      </w:r>
      <w:r w:rsidR="00142E4A" w:rsidRPr="00B93F4C">
        <w:rPr>
          <w:noProof/>
          <w:sz w:val="24"/>
          <w:szCs w:val="24"/>
        </w:rPr>
        <w:t>[5]</w:t>
      </w:r>
      <w:r w:rsidR="00CA438C" w:rsidRPr="00B93F4C">
        <w:rPr>
          <w:noProof/>
          <w:sz w:val="24"/>
          <w:szCs w:val="24"/>
        </w:rPr>
        <w:fldChar w:fldCharType="end"/>
      </w:r>
      <w:r w:rsidR="00401A00" w:rsidRPr="00B93F4C">
        <w:rPr>
          <w:sz w:val="24"/>
          <w:szCs w:val="24"/>
        </w:rPr>
        <w:t xml:space="preserve"> </w:t>
      </w:r>
      <w:r w:rsidR="0075162C" w:rsidRPr="00B93F4C">
        <w:rPr>
          <w:sz w:val="24"/>
          <w:szCs w:val="24"/>
        </w:rPr>
        <w:t>suggest</w:t>
      </w:r>
      <w:r w:rsidR="0001788C" w:rsidRPr="00B93F4C">
        <w:rPr>
          <w:sz w:val="24"/>
          <w:szCs w:val="24"/>
        </w:rPr>
        <w:t>ed</w:t>
      </w:r>
      <w:r w:rsidR="0075162C" w:rsidRPr="00B93F4C">
        <w:rPr>
          <w:sz w:val="24"/>
          <w:szCs w:val="24"/>
        </w:rPr>
        <w:t xml:space="preserve"> targeting opportunistic and achievable improvements on the railway system that allow faster and heavier trains with less maintenance requirements.</w:t>
      </w:r>
    </w:p>
    <w:p w14:paraId="2A35731D" w14:textId="77777777" w:rsidR="00EF5FCA" w:rsidRPr="00B93F4C" w:rsidRDefault="00EF5FCA" w:rsidP="001A558C">
      <w:pPr>
        <w:jc w:val="both"/>
        <w:rPr>
          <w:sz w:val="24"/>
          <w:szCs w:val="24"/>
        </w:rPr>
      </w:pPr>
    </w:p>
    <w:p w14:paraId="5F8DE7B1" w14:textId="314434E8" w:rsidR="003F0098" w:rsidRPr="00B93F4C" w:rsidRDefault="00D517AC" w:rsidP="001A558C">
      <w:pPr>
        <w:jc w:val="both"/>
        <w:rPr>
          <w:sz w:val="24"/>
          <w:szCs w:val="24"/>
        </w:rPr>
      </w:pPr>
      <w:r w:rsidRPr="00B93F4C">
        <w:rPr>
          <w:sz w:val="24"/>
          <w:szCs w:val="24"/>
        </w:rPr>
        <w:t xml:space="preserve">The </w:t>
      </w:r>
      <w:r w:rsidR="003F0098" w:rsidRPr="00B93F4C">
        <w:rPr>
          <w:sz w:val="24"/>
          <w:szCs w:val="24"/>
        </w:rPr>
        <w:t xml:space="preserve">type of </w:t>
      </w:r>
      <w:r w:rsidRPr="00B93F4C">
        <w:rPr>
          <w:sz w:val="24"/>
          <w:szCs w:val="24"/>
        </w:rPr>
        <w:t xml:space="preserve">railway track </w:t>
      </w:r>
      <w:r w:rsidR="007A568D" w:rsidRPr="00B93F4C">
        <w:rPr>
          <w:sz w:val="24"/>
          <w:szCs w:val="24"/>
        </w:rPr>
        <w:t xml:space="preserve">system </w:t>
      </w:r>
      <w:r w:rsidRPr="00B93F4C">
        <w:rPr>
          <w:sz w:val="24"/>
          <w:szCs w:val="24"/>
        </w:rPr>
        <w:t xml:space="preserve">used </w:t>
      </w:r>
      <w:r w:rsidR="003F0098" w:rsidRPr="00B93F4C">
        <w:rPr>
          <w:sz w:val="24"/>
          <w:szCs w:val="24"/>
        </w:rPr>
        <w:t xml:space="preserve">on a given route will </w:t>
      </w:r>
      <w:r w:rsidR="007A568D" w:rsidRPr="00B93F4C">
        <w:rPr>
          <w:sz w:val="24"/>
          <w:szCs w:val="24"/>
        </w:rPr>
        <w:t>affect its</w:t>
      </w:r>
      <w:r w:rsidR="000725F2" w:rsidRPr="00B93F4C">
        <w:rPr>
          <w:sz w:val="24"/>
          <w:szCs w:val="24"/>
        </w:rPr>
        <w:t xml:space="preserve"> </w:t>
      </w:r>
      <w:r w:rsidRPr="00B93F4C">
        <w:rPr>
          <w:sz w:val="24"/>
          <w:szCs w:val="24"/>
        </w:rPr>
        <w:t>maintenance cost</w:t>
      </w:r>
      <w:r w:rsidR="000725F2" w:rsidRPr="00B93F4C">
        <w:rPr>
          <w:sz w:val="24"/>
          <w:szCs w:val="24"/>
        </w:rPr>
        <w:t>s</w:t>
      </w:r>
      <w:r w:rsidRPr="00B93F4C">
        <w:rPr>
          <w:sz w:val="24"/>
          <w:szCs w:val="24"/>
        </w:rPr>
        <w:t xml:space="preserve">. </w:t>
      </w:r>
      <w:r w:rsidR="00282BCD" w:rsidRPr="00B93F4C">
        <w:rPr>
          <w:sz w:val="24"/>
          <w:szCs w:val="24"/>
        </w:rPr>
        <w:t xml:space="preserve">Broadly speaking there are two </w:t>
      </w:r>
      <w:r w:rsidR="008D1661" w:rsidRPr="00B93F4C">
        <w:rPr>
          <w:sz w:val="24"/>
          <w:szCs w:val="24"/>
        </w:rPr>
        <w:t xml:space="preserve">established </w:t>
      </w:r>
      <w:r w:rsidR="00282BCD" w:rsidRPr="00B93F4C">
        <w:rPr>
          <w:sz w:val="24"/>
          <w:szCs w:val="24"/>
        </w:rPr>
        <w:t xml:space="preserve">types of railway track around the world: </w:t>
      </w:r>
      <w:r w:rsidR="00B93736" w:rsidRPr="00B93F4C">
        <w:rPr>
          <w:sz w:val="24"/>
          <w:szCs w:val="24"/>
        </w:rPr>
        <w:t>b</w:t>
      </w:r>
      <w:r w:rsidR="00282BCD" w:rsidRPr="00B93F4C">
        <w:rPr>
          <w:sz w:val="24"/>
          <w:szCs w:val="24"/>
        </w:rPr>
        <w:t xml:space="preserve">allasted track and </w:t>
      </w:r>
      <w:r w:rsidR="00B93736" w:rsidRPr="00B93F4C">
        <w:rPr>
          <w:sz w:val="24"/>
          <w:szCs w:val="24"/>
        </w:rPr>
        <w:t>s</w:t>
      </w:r>
      <w:r w:rsidR="00282BCD" w:rsidRPr="00B93F4C">
        <w:rPr>
          <w:sz w:val="24"/>
          <w:szCs w:val="24"/>
        </w:rPr>
        <w:t>lab track</w:t>
      </w:r>
      <w:r w:rsidR="00401A00" w:rsidRPr="00B93F4C">
        <w:rPr>
          <w:sz w:val="24"/>
          <w:szCs w:val="24"/>
        </w:rPr>
        <w:t xml:space="preserve"> </w:t>
      </w:r>
      <w:r w:rsidR="00CA438C" w:rsidRPr="00B93F4C">
        <w:rPr>
          <w:noProof/>
          <w:sz w:val="24"/>
          <w:szCs w:val="24"/>
        </w:rPr>
        <w:fldChar w:fldCharType="begin" w:fldLock="1"/>
      </w:r>
      <w:r w:rsidR="00391D80" w:rsidRPr="00B93F4C">
        <w:rPr>
          <w:noProof/>
          <w:sz w:val="24"/>
          <w:szCs w:val="24"/>
        </w:rPr>
        <w:instrText>ADDIN CSL_CITATION {"citationItems":[{"id":"ITEM-1","itemData":{"DOI":"10.1002/stc.227","ISSN":"15452255","abstract":"Train and track interactions during services normally generate substantial forces on railway tracks. Such forces are transient by nature and of relatively large magnitude and are referred to as impact loading. There has been no comprehensive review of the typical characteristics of the loading conditions for railway track structures, in particular, impact loads due to the wheel/rail interaction, published in the literature. This paper presents a review of basic design concepts for railway tracks, abnormalities on tracks, and a variety of typical dynamic impact loadings imparted by wheel/rail interaction and irregularities. The characteristics of typical impact loads due to wheel and rail irregularities, e.g. rail corrugation, wheel flats and shells, worn wheel and rail profiles, bad welds or joints, and track imperfections, are presented with particular emphasis on the typical shapes of the impact load waveforms generally found on railway tracks. Copyright © 2007 John Wiley &amp; Sons, Ltd.","author":[{"dropping-particle":"","family":"Remennikov","given":"Alex M.","non-dropping-particle":"","parse-names":false,"suffix":""},{"dropping-particle":"","family":"Kaewunruen","given":"Sakdirat","non-dropping-particle":"","parse-names":false,"suffix":""}],"container-title":"Structural Control and Health Monitoring","id":"ITEM-1","issue":"2","issued":{"date-parts":[["2008"]]},"page":"207-234","title":"A review of loading conditions for railway track structures due to train and track vertical interaction","type":"article-journal","volume":"15"},"uris":["http://www.mendeley.com/documents/?uuid=9f97f211-9564-4042-83de-35b71750dd98"]}],"mendeley":{"formattedCitation":"[6]","plainTextFormattedCitation":"[6]","previouslyFormattedCitation":"[6]"},"properties":{"noteIndex":0},"schema":"https://github.com/citation-style-language/schema/raw/master/csl-citation.json"}</w:instrText>
      </w:r>
      <w:r w:rsidR="00CA438C" w:rsidRPr="00B93F4C">
        <w:rPr>
          <w:noProof/>
          <w:sz w:val="24"/>
          <w:szCs w:val="24"/>
        </w:rPr>
        <w:fldChar w:fldCharType="separate"/>
      </w:r>
      <w:r w:rsidR="00142E4A" w:rsidRPr="00B93F4C">
        <w:rPr>
          <w:noProof/>
          <w:sz w:val="24"/>
          <w:szCs w:val="24"/>
        </w:rPr>
        <w:t>[6]</w:t>
      </w:r>
      <w:r w:rsidR="00CA438C" w:rsidRPr="00B93F4C">
        <w:rPr>
          <w:noProof/>
          <w:sz w:val="24"/>
          <w:szCs w:val="24"/>
        </w:rPr>
        <w:fldChar w:fldCharType="end"/>
      </w:r>
      <w:r w:rsidR="00282BCD" w:rsidRPr="00B93F4C">
        <w:rPr>
          <w:sz w:val="24"/>
          <w:szCs w:val="24"/>
        </w:rPr>
        <w:t>. In the first case, the rails distribute the load to the sleepers and the sleepers do the same to a bed of stones, called ballast</w:t>
      </w:r>
      <w:r w:rsidR="00B93736" w:rsidRPr="00B93F4C">
        <w:rPr>
          <w:sz w:val="24"/>
          <w:szCs w:val="24"/>
        </w:rPr>
        <w:t>, while i</w:t>
      </w:r>
      <w:r w:rsidR="00282BCD" w:rsidRPr="00B93F4C">
        <w:rPr>
          <w:sz w:val="24"/>
          <w:szCs w:val="24"/>
        </w:rPr>
        <w:t xml:space="preserve">n the second case the </w:t>
      </w:r>
      <w:r w:rsidR="007A568D" w:rsidRPr="00B93F4C">
        <w:rPr>
          <w:sz w:val="24"/>
          <w:szCs w:val="24"/>
        </w:rPr>
        <w:t xml:space="preserve">rails </w:t>
      </w:r>
      <w:r w:rsidR="00282BCD" w:rsidRPr="00B93F4C">
        <w:rPr>
          <w:sz w:val="24"/>
          <w:szCs w:val="24"/>
        </w:rPr>
        <w:t xml:space="preserve">are </w:t>
      </w:r>
      <w:r w:rsidR="007A568D" w:rsidRPr="00B93F4C">
        <w:rPr>
          <w:sz w:val="24"/>
          <w:szCs w:val="24"/>
        </w:rPr>
        <w:t>supported by concrete slabs</w:t>
      </w:r>
      <w:r w:rsidR="00B93736" w:rsidRPr="00B93F4C">
        <w:rPr>
          <w:sz w:val="24"/>
          <w:szCs w:val="24"/>
        </w:rPr>
        <w:t xml:space="preserve">. </w:t>
      </w:r>
      <w:r w:rsidR="00BC7BC7" w:rsidRPr="00B93F4C">
        <w:rPr>
          <w:sz w:val="24"/>
          <w:szCs w:val="24"/>
        </w:rPr>
        <w:t xml:space="preserve">In </w:t>
      </w:r>
      <w:r w:rsidR="003E1F8A" w:rsidRPr="00B93F4C">
        <w:rPr>
          <w:sz w:val="24"/>
          <w:szCs w:val="24"/>
        </w:rPr>
        <w:t xml:space="preserve">all </w:t>
      </w:r>
      <w:r w:rsidR="00BC7BC7" w:rsidRPr="00B93F4C">
        <w:rPr>
          <w:sz w:val="24"/>
          <w:szCs w:val="24"/>
        </w:rPr>
        <w:t>cases m</w:t>
      </w:r>
      <w:r w:rsidR="0075162C" w:rsidRPr="00B93F4C">
        <w:rPr>
          <w:sz w:val="24"/>
          <w:szCs w:val="24"/>
        </w:rPr>
        <w:t>aintenance activities are needed to extend the life of the rail infrastructure</w:t>
      </w:r>
      <w:r w:rsidR="00282BCD" w:rsidRPr="00B93F4C">
        <w:rPr>
          <w:sz w:val="24"/>
          <w:szCs w:val="24"/>
        </w:rPr>
        <w:t xml:space="preserve"> </w:t>
      </w:r>
      <w:r w:rsidR="004426E0" w:rsidRPr="00B93F4C">
        <w:rPr>
          <w:sz w:val="24"/>
          <w:szCs w:val="24"/>
        </w:rPr>
        <w:t xml:space="preserve">by maintaining </w:t>
      </w:r>
      <w:r w:rsidR="00282BCD" w:rsidRPr="00B93F4C">
        <w:rPr>
          <w:sz w:val="24"/>
          <w:szCs w:val="24"/>
        </w:rPr>
        <w:t>an acceptable geometry</w:t>
      </w:r>
      <w:r w:rsidR="004426E0" w:rsidRPr="00B93F4C">
        <w:rPr>
          <w:sz w:val="24"/>
          <w:szCs w:val="24"/>
        </w:rPr>
        <w:t xml:space="preserve"> for the safe operation of trains</w:t>
      </w:r>
      <w:r w:rsidR="00D51D39" w:rsidRPr="00B93F4C">
        <w:rPr>
          <w:sz w:val="24"/>
          <w:szCs w:val="24"/>
        </w:rPr>
        <w:t xml:space="preserve"> and tolerable passenger comfort</w:t>
      </w:r>
      <w:r w:rsidR="00282BCD" w:rsidRPr="00B93F4C">
        <w:rPr>
          <w:sz w:val="24"/>
          <w:szCs w:val="24"/>
        </w:rPr>
        <w:t xml:space="preserve">. In the UK, </w:t>
      </w:r>
      <w:r w:rsidR="00FC2805" w:rsidRPr="00B93F4C">
        <w:rPr>
          <w:sz w:val="24"/>
          <w:szCs w:val="24"/>
        </w:rPr>
        <w:t xml:space="preserve">the vast majority of </w:t>
      </w:r>
      <w:r w:rsidR="00282BCD" w:rsidRPr="00B93F4C">
        <w:rPr>
          <w:sz w:val="24"/>
          <w:szCs w:val="24"/>
        </w:rPr>
        <w:t xml:space="preserve">railway </w:t>
      </w:r>
      <w:r w:rsidR="00FC2805" w:rsidRPr="00B93F4C">
        <w:rPr>
          <w:sz w:val="24"/>
          <w:szCs w:val="24"/>
        </w:rPr>
        <w:t>routes use</w:t>
      </w:r>
      <w:r w:rsidR="00282BCD" w:rsidRPr="00B93F4C">
        <w:rPr>
          <w:sz w:val="24"/>
          <w:szCs w:val="24"/>
        </w:rPr>
        <w:t xml:space="preserve"> ballast</w:t>
      </w:r>
      <w:r w:rsidR="00FC2805" w:rsidRPr="00B93F4C">
        <w:rPr>
          <w:sz w:val="24"/>
          <w:szCs w:val="24"/>
        </w:rPr>
        <w:t>ed track</w:t>
      </w:r>
      <w:r w:rsidR="00282BCD" w:rsidRPr="00B93F4C">
        <w:rPr>
          <w:sz w:val="24"/>
          <w:szCs w:val="24"/>
        </w:rPr>
        <w:t>. Whilst this type of track system offers great advantages, such as low</w:t>
      </w:r>
      <w:r w:rsidR="009A53E5" w:rsidRPr="00B93F4C">
        <w:rPr>
          <w:sz w:val="24"/>
          <w:szCs w:val="24"/>
        </w:rPr>
        <w:t>er</w:t>
      </w:r>
      <w:r w:rsidR="00282BCD" w:rsidRPr="00B93F4C">
        <w:rPr>
          <w:sz w:val="24"/>
          <w:szCs w:val="24"/>
        </w:rPr>
        <w:t xml:space="preserve"> initial investment cost and the possibility </w:t>
      </w:r>
      <w:r w:rsidR="007A568D" w:rsidRPr="00B93F4C">
        <w:rPr>
          <w:sz w:val="24"/>
          <w:szCs w:val="24"/>
        </w:rPr>
        <w:t xml:space="preserve">to </w:t>
      </w:r>
      <w:r w:rsidR="00282BCD" w:rsidRPr="00B93F4C">
        <w:rPr>
          <w:sz w:val="24"/>
          <w:szCs w:val="24"/>
        </w:rPr>
        <w:t>adjust and replace</w:t>
      </w:r>
      <w:r w:rsidR="007A568D" w:rsidRPr="00B93F4C">
        <w:rPr>
          <w:sz w:val="24"/>
          <w:szCs w:val="24"/>
        </w:rPr>
        <w:t xml:space="preserve"> sections of track more</w:t>
      </w:r>
      <w:r w:rsidR="00282BCD" w:rsidRPr="00B93F4C">
        <w:rPr>
          <w:sz w:val="24"/>
          <w:szCs w:val="24"/>
        </w:rPr>
        <w:t xml:space="preserve"> easi</w:t>
      </w:r>
      <w:r w:rsidR="007A568D" w:rsidRPr="00B93F4C">
        <w:rPr>
          <w:sz w:val="24"/>
          <w:szCs w:val="24"/>
        </w:rPr>
        <w:t>ly</w:t>
      </w:r>
      <w:r w:rsidR="00282BCD" w:rsidRPr="00B93F4C">
        <w:rPr>
          <w:sz w:val="24"/>
          <w:szCs w:val="24"/>
        </w:rPr>
        <w:t xml:space="preserve"> than slab track</w:t>
      </w:r>
      <w:r w:rsidR="00401A00" w:rsidRPr="00B93F4C">
        <w:rPr>
          <w:sz w:val="24"/>
          <w:szCs w:val="24"/>
        </w:rPr>
        <w:t xml:space="preserve"> </w:t>
      </w:r>
      <w:r w:rsidR="00CA438C" w:rsidRPr="00B93F4C">
        <w:rPr>
          <w:noProof/>
          <w:sz w:val="24"/>
          <w:szCs w:val="24"/>
        </w:rPr>
        <w:fldChar w:fldCharType="begin" w:fldLock="1"/>
      </w:r>
      <w:r w:rsidR="00391D80" w:rsidRPr="00B93F4C">
        <w:rPr>
          <w:noProof/>
          <w:sz w:val="24"/>
          <w:szCs w:val="24"/>
        </w:rPr>
        <w:instrText>ADDIN CSL_CITATION {"citationItems":[{"id":"ITEM-1","itemData":{"author":[{"dropping-particle":"","family":"Michas","given":"G","non-dropping-particle":"","parse-names":false,"suffix":""}],"id":"ITEM-1","issued":{"date-parts":[["2012"]]},"publisher":"Stockholm, Sweden: Royal Institute of Technology (KTH)","title":"Slab Track Systems for High-Speed Railways","type":"thesis"},"uris":["http://www.mendeley.com/documents/?uuid=6445846b-9adb-4f33-bda2-c7b432eff3b0"]}],"mendeley":{"formattedCitation":"[7]","plainTextFormattedCitation":"[7]","previouslyFormattedCitation":"[7]"},"properties":{"noteIndex":0},"schema":"https://github.com/citation-style-language/schema/raw/master/csl-citation.json"}</w:instrText>
      </w:r>
      <w:r w:rsidR="00CA438C" w:rsidRPr="00B93F4C">
        <w:rPr>
          <w:noProof/>
          <w:sz w:val="24"/>
          <w:szCs w:val="24"/>
        </w:rPr>
        <w:fldChar w:fldCharType="separate"/>
      </w:r>
      <w:r w:rsidR="00142E4A" w:rsidRPr="00B93F4C">
        <w:rPr>
          <w:noProof/>
          <w:sz w:val="24"/>
          <w:szCs w:val="24"/>
        </w:rPr>
        <w:t>[7]</w:t>
      </w:r>
      <w:r w:rsidR="00CA438C" w:rsidRPr="00B93F4C">
        <w:rPr>
          <w:noProof/>
          <w:sz w:val="24"/>
          <w:szCs w:val="24"/>
        </w:rPr>
        <w:fldChar w:fldCharType="end"/>
      </w:r>
      <w:r w:rsidR="00282BCD" w:rsidRPr="00B93F4C">
        <w:rPr>
          <w:sz w:val="24"/>
          <w:szCs w:val="24"/>
        </w:rPr>
        <w:t xml:space="preserve">, it also has </w:t>
      </w:r>
      <w:r w:rsidR="004426E0" w:rsidRPr="00B93F4C">
        <w:rPr>
          <w:sz w:val="24"/>
          <w:szCs w:val="24"/>
        </w:rPr>
        <w:t xml:space="preserve">more frequent </w:t>
      </w:r>
      <w:r w:rsidR="00282BCD" w:rsidRPr="00B93F4C">
        <w:rPr>
          <w:sz w:val="24"/>
          <w:szCs w:val="24"/>
        </w:rPr>
        <w:t>maintenance needs</w:t>
      </w:r>
      <w:r w:rsidR="002A47BA" w:rsidRPr="00B93F4C">
        <w:rPr>
          <w:sz w:val="24"/>
          <w:szCs w:val="24"/>
        </w:rPr>
        <w:t>,</w:t>
      </w:r>
      <w:r w:rsidR="00ED25AC" w:rsidRPr="00B93F4C">
        <w:rPr>
          <w:sz w:val="24"/>
          <w:szCs w:val="24"/>
        </w:rPr>
        <w:t xml:space="preserve"> </w:t>
      </w:r>
      <w:r w:rsidR="002A47BA" w:rsidRPr="00B93F4C">
        <w:rPr>
          <w:sz w:val="24"/>
          <w:szCs w:val="24"/>
        </w:rPr>
        <w:t xml:space="preserve">which could lead to higher life cycle costs (LCC) </w:t>
      </w:r>
      <w:r w:rsidR="00ED25AC" w:rsidRPr="00B93F4C">
        <w:rPr>
          <w:sz w:val="24"/>
          <w:szCs w:val="24"/>
        </w:rPr>
        <w:t xml:space="preserve">and </w:t>
      </w:r>
      <w:r w:rsidR="007A568D" w:rsidRPr="00B93F4C">
        <w:rPr>
          <w:sz w:val="24"/>
          <w:szCs w:val="24"/>
        </w:rPr>
        <w:t xml:space="preserve">may be </w:t>
      </w:r>
      <w:r w:rsidR="00ED25AC" w:rsidRPr="00B93F4C">
        <w:rPr>
          <w:sz w:val="24"/>
          <w:szCs w:val="24"/>
        </w:rPr>
        <w:t>less energy efficient over long timescales</w:t>
      </w:r>
      <w:r w:rsidR="00401A00" w:rsidRPr="00B93F4C">
        <w:rPr>
          <w:sz w:val="24"/>
          <w:szCs w:val="24"/>
        </w:rPr>
        <w:t xml:space="preserve"> </w:t>
      </w:r>
      <w:r w:rsidR="00CA438C" w:rsidRPr="00B93F4C">
        <w:rPr>
          <w:noProof/>
          <w:sz w:val="24"/>
          <w:szCs w:val="24"/>
        </w:rPr>
        <w:fldChar w:fldCharType="begin" w:fldLock="1"/>
      </w:r>
      <w:r w:rsidR="00391D80" w:rsidRPr="00B93F4C">
        <w:rPr>
          <w:noProof/>
          <w:sz w:val="24"/>
          <w:szCs w:val="24"/>
        </w:rPr>
        <w:instrText>ADDIN CSL_CITATION {"citationItems":[{"id":"ITEM-1","itemData":{"DOI":"10.1680/ensu.2008.161.2.135","ISBN":"1478-4629","ISSN":"1478-4629","abstract":"In the UK, ballast track beds remain the most commonly constructed, partly because of relatively low initial costs. Concrete track beds, while more expensive to construct, can have lower life-cycle costs and are being actively promoted for use in the UK. This paper describes the results of environmental life-cycle analyses of ballast and generic concrete track beds, including cast-in sleeper and embedded track systems. The scope of the study includes the manufacturing, construction, maintenance, dismantling and recycling of the track bed components. Comparison of the life-cycle analyses of energy consumption and carbon dioxide emissions shows that concrete slab track beds are not associated with higher environmental burdens compared with ballast track bed. The limitations of the available data are also discussed","author":[{"dropping-particle":"","family":"Kiani","given":"M.","non-dropping-particle":"","parse-names":false,"suffix":""},{"dropping-particle":"","family":"Parry","given":"T.","non-dropping-particle":"","parse-names":false,"suffix":""},{"dropping-particle":"","family":"Ceney","given":"H.","non-dropping-particle":"","parse-names":false,"suffix":""}],"container-title":"Proceedings of the Institution of Civil Engineers - Engineering Sustainability","id":"ITEM-1","issue":"2","issued":{"date-parts":[["2008"]]},"page":"135-142","title":"Environmental life-cycle assessment of railway track beds","type":"article-journal","volume":"161"},"uris":["http://www.mendeley.com/documents/?uuid=9d5c783d-f22a-4068-90b2-7ee20e10bb85"]}],"mendeley":{"formattedCitation":"[8]","plainTextFormattedCitation":"[8]","previouslyFormattedCitation":"[8]"},"properties":{"noteIndex":0},"schema":"https://github.com/citation-style-language/schema/raw/master/csl-citation.json"}</w:instrText>
      </w:r>
      <w:r w:rsidR="00CA438C" w:rsidRPr="00B93F4C">
        <w:rPr>
          <w:noProof/>
          <w:sz w:val="24"/>
          <w:szCs w:val="24"/>
        </w:rPr>
        <w:fldChar w:fldCharType="separate"/>
      </w:r>
      <w:r w:rsidR="00142E4A" w:rsidRPr="00B93F4C">
        <w:rPr>
          <w:noProof/>
          <w:sz w:val="24"/>
          <w:szCs w:val="24"/>
        </w:rPr>
        <w:t>[8]</w:t>
      </w:r>
      <w:r w:rsidR="00CA438C" w:rsidRPr="00B93F4C">
        <w:rPr>
          <w:noProof/>
          <w:sz w:val="24"/>
          <w:szCs w:val="24"/>
        </w:rPr>
        <w:fldChar w:fldCharType="end"/>
      </w:r>
      <w:r w:rsidR="003F0098" w:rsidRPr="00B93F4C">
        <w:rPr>
          <w:sz w:val="24"/>
          <w:szCs w:val="24"/>
        </w:rPr>
        <w:t xml:space="preserve">. There has therefore been an ongoing body of research in recent years aimed </w:t>
      </w:r>
      <w:r w:rsidR="00E926B1" w:rsidRPr="00B93F4C">
        <w:rPr>
          <w:sz w:val="24"/>
          <w:szCs w:val="24"/>
        </w:rPr>
        <w:t xml:space="preserve">at reducing </w:t>
      </w:r>
      <w:r w:rsidR="003F0098" w:rsidRPr="00B93F4C">
        <w:rPr>
          <w:sz w:val="24"/>
          <w:szCs w:val="24"/>
        </w:rPr>
        <w:t xml:space="preserve">maintenance requirements for ballasted track. However, while a number of potential interventions have been </w:t>
      </w:r>
      <w:r w:rsidR="00E926B1" w:rsidRPr="00B93F4C">
        <w:rPr>
          <w:sz w:val="24"/>
          <w:szCs w:val="24"/>
        </w:rPr>
        <w:t xml:space="preserve">proposed and sometimes </w:t>
      </w:r>
      <w:r w:rsidR="003F0098" w:rsidRPr="00B93F4C">
        <w:rPr>
          <w:sz w:val="24"/>
          <w:szCs w:val="24"/>
        </w:rPr>
        <w:t xml:space="preserve">tested, it is </w:t>
      </w:r>
      <w:r w:rsidR="00E926B1" w:rsidRPr="00B93F4C">
        <w:rPr>
          <w:sz w:val="24"/>
          <w:szCs w:val="24"/>
        </w:rPr>
        <w:t xml:space="preserve">often </w:t>
      </w:r>
      <w:r w:rsidR="003F0098" w:rsidRPr="00B93F4C">
        <w:rPr>
          <w:sz w:val="24"/>
          <w:szCs w:val="24"/>
        </w:rPr>
        <w:t>not clear whether the savings they generate outweigh the initial costs of installation.</w:t>
      </w:r>
    </w:p>
    <w:p w14:paraId="61FE4811" w14:textId="77777777" w:rsidR="00EF5FCA" w:rsidRPr="00B93F4C" w:rsidRDefault="00EF5FCA" w:rsidP="001A558C">
      <w:pPr>
        <w:jc w:val="both"/>
        <w:rPr>
          <w:sz w:val="24"/>
          <w:szCs w:val="24"/>
        </w:rPr>
      </w:pPr>
    </w:p>
    <w:p w14:paraId="731F9B0D" w14:textId="15F3F36E" w:rsidR="001861FD" w:rsidRPr="00B93F4C" w:rsidRDefault="000725F2" w:rsidP="001A558C">
      <w:pPr>
        <w:jc w:val="both"/>
        <w:rPr>
          <w:sz w:val="24"/>
          <w:szCs w:val="24"/>
        </w:rPr>
      </w:pPr>
      <w:r w:rsidRPr="00B93F4C">
        <w:rPr>
          <w:sz w:val="24"/>
          <w:szCs w:val="24"/>
        </w:rPr>
        <w:t>T</w:t>
      </w:r>
      <w:r w:rsidR="00AD25A2" w:rsidRPr="00B93F4C">
        <w:rPr>
          <w:sz w:val="24"/>
          <w:szCs w:val="24"/>
        </w:rPr>
        <w:t xml:space="preserve">his paper </w:t>
      </w:r>
      <w:r w:rsidR="003F0098" w:rsidRPr="00B93F4C">
        <w:rPr>
          <w:sz w:val="24"/>
          <w:szCs w:val="24"/>
        </w:rPr>
        <w:t xml:space="preserve">investigates these issues by </w:t>
      </w:r>
      <w:r w:rsidR="00AD25A2" w:rsidRPr="00B93F4C">
        <w:rPr>
          <w:sz w:val="24"/>
          <w:szCs w:val="24"/>
        </w:rPr>
        <w:t>focus</w:t>
      </w:r>
      <w:r w:rsidR="003F0098" w:rsidRPr="00B93F4C">
        <w:rPr>
          <w:sz w:val="24"/>
          <w:szCs w:val="24"/>
        </w:rPr>
        <w:t>ing</w:t>
      </w:r>
      <w:r w:rsidR="00AD25A2" w:rsidRPr="00B93F4C">
        <w:rPr>
          <w:sz w:val="24"/>
          <w:szCs w:val="24"/>
        </w:rPr>
        <w:t xml:space="preserve"> on two</w:t>
      </w:r>
      <w:r w:rsidRPr="00B93F4C">
        <w:rPr>
          <w:sz w:val="24"/>
          <w:szCs w:val="24"/>
        </w:rPr>
        <w:t xml:space="preserve"> </w:t>
      </w:r>
      <w:r w:rsidR="003F0098" w:rsidRPr="00B93F4C">
        <w:rPr>
          <w:sz w:val="24"/>
          <w:szCs w:val="24"/>
        </w:rPr>
        <w:t xml:space="preserve">particular </w:t>
      </w:r>
      <w:r w:rsidRPr="00B93F4C">
        <w:rPr>
          <w:sz w:val="24"/>
          <w:szCs w:val="24"/>
        </w:rPr>
        <w:t>interventions which can help reduce</w:t>
      </w:r>
      <w:r w:rsidR="0061017C" w:rsidRPr="00B93F4C">
        <w:rPr>
          <w:sz w:val="24"/>
          <w:szCs w:val="24"/>
        </w:rPr>
        <w:t xml:space="preserve"> the</w:t>
      </w:r>
      <w:r w:rsidR="00C61A40" w:rsidRPr="00B93F4C">
        <w:rPr>
          <w:sz w:val="24"/>
          <w:szCs w:val="24"/>
        </w:rPr>
        <w:t xml:space="preserve"> </w:t>
      </w:r>
      <w:r w:rsidR="004F4557" w:rsidRPr="00B93F4C">
        <w:rPr>
          <w:sz w:val="24"/>
          <w:szCs w:val="24"/>
        </w:rPr>
        <w:t>LCC</w:t>
      </w:r>
      <w:r w:rsidR="00C61A40" w:rsidRPr="00B93F4C">
        <w:rPr>
          <w:sz w:val="24"/>
          <w:szCs w:val="24"/>
        </w:rPr>
        <w:t xml:space="preserve"> of ballasted track</w:t>
      </w:r>
      <w:r w:rsidR="00362E15" w:rsidRPr="00B93F4C">
        <w:rPr>
          <w:sz w:val="24"/>
          <w:szCs w:val="24"/>
        </w:rPr>
        <w:t>:</w:t>
      </w:r>
      <w:r w:rsidR="00AD25A2" w:rsidRPr="00B93F4C">
        <w:rPr>
          <w:sz w:val="24"/>
          <w:szCs w:val="24"/>
        </w:rPr>
        <w:t xml:space="preserve"> </w:t>
      </w:r>
      <w:r w:rsidR="0061017C" w:rsidRPr="00B93F4C">
        <w:rPr>
          <w:sz w:val="24"/>
          <w:szCs w:val="24"/>
        </w:rPr>
        <w:t>u</w:t>
      </w:r>
      <w:r w:rsidR="00AD25A2" w:rsidRPr="00B93F4C">
        <w:rPr>
          <w:sz w:val="24"/>
          <w:szCs w:val="24"/>
        </w:rPr>
        <w:t xml:space="preserve">nder </w:t>
      </w:r>
      <w:r w:rsidR="0061017C" w:rsidRPr="00B93F4C">
        <w:rPr>
          <w:sz w:val="24"/>
          <w:szCs w:val="24"/>
        </w:rPr>
        <w:t>s</w:t>
      </w:r>
      <w:r w:rsidR="00AD25A2" w:rsidRPr="00B93F4C">
        <w:rPr>
          <w:sz w:val="24"/>
          <w:szCs w:val="24"/>
        </w:rPr>
        <w:t xml:space="preserve">leeper </w:t>
      </w:r>
      <w:r w:rsidR="0061017C" w:rsidRPr="00B93F4C">
        <w:rPr>
          <w:sz w:val="24"/>
          <w:szCs w:val="24"/>
        </w:rPr>
        <w:t>p</w:t>
      </w:r>
      <w:r w:rsidR="00AD25A2" w:rsidRPr="00B93F4C">
        <w:rPr>
          <w:sz w:val="24"/>
          <w:szCs w:val="24"/>
        </w:rPr>
        <w:t xml:space="preserve">ads (USPs) and </w:t>
      </w:r>
      <w:r w:rsidR="0061017C" w:rsidRPr="00B93F4C">
        <w:rPr>
          <w:sz w:val="24"/>
          <w:szCs w:val="24"/>
        </w:rPr>
        <w:t>r</w:t>
      </w:r>
      <w:r w:rsidR="00AD25A2" w:rsidRPr="00B93F4C">
        <w:rPr>
          <w:sz w:val="24"/>
          <w:szCs w:val="24"/>
        </w:rPr>
        <w:t xml:space="preserve">andom </w:t>
      </w:r>
      <w:r w:rsidR="0061017C" w:rsidRPr="00B93F4C">
        <w:rPr>
          <w:sz w:val="24"/>
          <w:szCs w:val="24"/>
        </w:rPr>
        <w:t>f</w:t>
      </w:r>
      <w:r w:rsidR="00AD25A2" w:rsidRPr="00B93F4C">
        <w:rPr>
          <w:sz w:val="24"/>
          <w:szCs w:val="24"/>
        </w:rPr>
        <w:t xml:space="preserve">ibre </w:t>
      </w:r>
      <w:r w:rsidR="0061017C" w:rsidRPr="00B93F4C">
        <w:rPr>
          <w:sz w:val="24"/>
          <w:szCs w:val="24"/>
        </w:rPr>
        <w:t>r</w:t>
      </w:r>
      <w:r w:rsidR="00AE32CF" w:rsidRPr="00B93F4C">
        <w:rPr>
          <w:sz w:val="24"/>
          <w:szCs w:val="24"/>
        </w:rPr>
        <w:t>einforcement</w:t>
      </w:r>
      <w:r w:rsidR="006611DF" w:rsidRPr="00B93F4C">
        <w:rPr>
          <w:sz w:val="24"/>
          <w:szCs w:val="24"/>
        </w:rPr>
        <w:t>s</w:t>
      </w:r>
      <w:r w:rsidR="005D5AF4" w:rsidRPr="00B93F4C">
        <w:rPr>
          <w:sz w:val="24"/>
          <w:szCs w:val="24"/>
        </w:rPr>
        <w:t xml:space="preserve"> (RFR</w:t>
      </w:r>
      <w:r w:rsidR="006611DF" w:rsidRPr="00B93F4C">
        <w:rPr>
          <w:sz w:val="24"/>
          <w:szCs w:val="24"/>
        </w:rPr>
        <w:t>s</w:t>
      </w:r>
      <w:r w:rsidR="005D5AF4" w:rsidRPr="00B93F4C">
        <w:rPr>
          <w:sz w:val="24"/>
          <w:szCs w:val="24"/>
        </w:rPr>
        <w:t>)</w:t>
      </w:r>
      <w:r w:rsidR="00AD25A2" w:rsidRPr="00B93F4C">
        <w:rPr>
          <w:sz w:val="24"/>
          <w:szCs w:val="24"/>
        </w:rPr>
        <w:t>. The main objective</w:t>
      </w:r>
      <w:r w:rsidR="00C61A40" w:rsidRPr="00B93F4C">
        <w:rPr>
          <w:sz w:val="24"/>
          <w:szCs w:val="24"/>
        </w:rPr>
        <w:t>s</w:t>
      </w:r>
      <w:r w:rsidR="00AD25A2" w:rsidRPr="00B93F4C">
        <w:rPr>
          <w:sz w:val="24"/>
          <w:szCs w:val="24"/>
        </w:rPr>
        <w:t xml:space="preserve"> of this paper </w:t>
      </w:r>
      <w:r w:rsidR="00C61A40" w:rsidRPr="00B93F4C">
        <w:rPr>
          <w:sz w:val="24"/>
          <w:szCs w:val="24"/>
        </w:rPr>
        <w:t>are</w:t>
      </w:r>
      <w:r w:rsidR="00362E15" w:rsidRPr="00B93F4C">
        <w:rPr>
          <w:sz w:val="24"/>
          <w:szCs w:val="24"/>
        </w:rPr>
        <w:t>:</w:t>
      </w:r>
      <w:r w:rsidR="00C61A40" w:rsidRPr="00B93F4C">
        <w:rPr>
          <w:sz w:val="24"/>
          <w:szCs w:val="24"/>
        </w:rPr>
        <w:t xml:space="preserve"> </w:t>
      </w:r>
      <w:r w:rsidR="00362E15" w:rsidRPr="00B93F4C">
        <w:rPr>
          <w:sz w:val="24"/>
          <w:szCs w:val="24"/>
        </w:rPr>
        <w:t>Firstly,</w:t>
      </w:r>
      <w:r w:rsidR="00C61A40" w:rsidRPr="00B93F4C">
        <w:rPr>
          <w:sz w:val="24"/>
          <w:szCs w:val="24"/>
        </w:rPr>
        <w:t xml:space="preserve"> </w:t>
      </w:r>
      <w:r w:rsidR="00AD25A2" w:rsidRPr="00B93F4C">
        <w:rPr>
          <w:sz w:val="24"/>
          <w:szCs w:val="24"/>
        </w:rPr>
        <w:t>to</w:t>
      </w:r>
      <w:r w:rsidR="003F0098" w:rsidRPr="00B93F4C">
        <w:rPr>
          <w:sz w:val="24"/>
          <w:szCs w:val="24"/>
        </w:rPr>
        <w:t xml:space="preserve"> </w:t>
      </w:r>
      <w:r w:rsidR="00BE2269" w:rsidRPr="00B93F4C">
        <w:rPr>
          <w:sz w:val="24"/>
          <w:szCs w:val="24"/>
        </w:rPr>
        <w:t>propose a method for evaluating the relative benefits shown in single element</w:t>
      </w:r>
      <w:r w:rsidR="003F0098" w:rsidRPr="00B93F4C">
        <w:rPr>
          <w:sz w:val="24"/>
          <w:szCs w:val="24"/>
        </w:rPr>
        <w:t xml:space="preserve"> laboratory test</w:t>
      </w:r>
      <w:r w:rsidR="00BE2269" w:rsidRPr="00B93F4C">
        <w:rPr>
          <w:sz w:val="24"/>
          <w:szCs w:val="24"/>
        </w:rPr>
        <w:t xml:space="preserve"> results </w:t>
      </w:r>
      <w:r w:rsidR="003F0098" w:rsidRPr="00B93F4C">
        <w:rPr>
          <w:sz w:val="24"/>
          <w:szCs w:val="24"/>
        </w:rPr>
        <w:t xml:space="preserve">to </w:t>
      </w:r>
      <w:r w:rsidR="00BE2269" w:rsidRPr="00B93F4C">
        <w:rPr>
          <w:sz w:val="24"/>
          <w:szCs w:val="24"/>
        </w:rPr>
        <w:t xml:space="preserve">evaluating </w:t>
      </w:r>
      <w:r w:rsidR="003F0098" w:rsidRPr="00B93F4C">
        <w:rPr>
          <w:sz w:val="24"/>
          <w:szCs w:val="24"/>
        </w:rPr>
        <w:t>whole route</w:t>
      </w:r>
      <w:r w:rsidR="00BE2269" w:rsidRPr="00B93F4C">
        <w:rPr>
          <w:sz w:val="24"/>
          <w:szCs w:val="24"/>
        </w:rPr>
        <w:t xml:space="preserve"> performance</w:t>
      </w:r>
      <w:r w:rsidR="003F0098" w:rsidRPr="00B93F4C">
        <w:rPr>
          <w:sz w:val="24"/>
          <w:szCs w:val="24"/>
        </w:rPr>
        <w:t>; secondly</w:t>
      </w:r>
      <w:r w:rsidR="001C3ED6" w:rsidRPr="00B93F4C">
        <w:rPr>
          <w:sz w:val="24"/>
          <w:szCs w:val="24"/>
        </w:rPr>
        <w:t>,</w:t>
      </w:r>
      <w:r w:rsidR="003F0098" w:rsidRPr="00B93F4C">
        <w:rPr>
          <w:sz w:val="24"/>
          <w:szCs w:val="24"/>
        </w:rPr>
        <w:t xml:space="preserve"> to</w:t>
      </w:r>
      <w:r w:rsidR="00AD25A2" w:rsidRPr="00B93F4C">
        <w:rPr>
          <w:sz w:val="24"/>
          <w:szCs w:val="24"/>
        </w:rPr>
        <w:t xml:space="preserve"> study how track </w:t>
      </w:r>
      <w:r w:rsidR="00F80910" w:rsidRPr="00B93F4C">
        <w:rPr>
          <w:sz w:val="24"/>
          <w:szCs w:val="24"/>
        </w:rPr>
        <w:t xml:space="preserve">maintenance frequency </w:t>
      </w:r>
      <w:r w:rsidR="003F0098" w:rsidRPr="00B93F4C">
        <w:rPr>
          <w:sz w:val="24"/>
          <w:szCs w:val="24"/>
        </w:rPr>
        <w:t>would be affected</w:t>
      </w:r>
      <w:r w:rsidR="00AD25A2" w:rsidRPr="00B93F4C">
        <w:rPr>
          <w:sz w:val="24"/>
          <w:szCs w:val="24"/>
        </w:rPr>
        <w:t xml:space="preserve"> by installing USPs or </w:t>
      </w:r>
      <w:r w:rsidR="0061017C" w:rsidRPr="00B93F4C">
        <w:rPr>
          <w:sz w:val="24"/>
          <w:szCs w:val="24"/>
        </w:rPr>
        <w:t>RFR</w:t>
      </w:r>
      <w:r w:rsidR="006611DF" w:rsidRPr="00B93F4C">
        <w:rPr>
          <w:sz w:val="24"/>
          <w:szCs w:val="24"/>
        </w:rPr>
        <w:t>s</w:t>
      </w:r>
      <w:r w:rsidR="00AD25A2" w:rsidRPr="00B93F4C">
        <w:rPr>
          <w:sz w:val="24"/>
          <w:szCs w:val="24"/>
        </w:rPr>
        <w:t xml:space="preserve"> </w:t>
      </w:r>
      <w:r w:rsidR="00F80910" w:rsidRPr="00B93F4C">
        <w:rPr>
          <w:sz w:val="24"/>
          <w:szCs w:val="24"/>
        </w:rPr>
        <w:t xml:space="preserve">as standard </w:t>
      </w:r>
      <w:r w:rsidR="00AD25A2" w:rsidRPr="00B93F4C">
        <w:rPr>
          <w:sz w:val="24"/>
          <w:szCs w:val="24"/>
        </w:rPr>
        <w:t>at renewals on two different routes in the UK</w:t>
      </w:r>
      <w:r w:rsidR="006611DF" w:rsidRPr="00B93F4C">
        <w:rPr>
          <w:sz w:val="24"/>
          <w:szCs w:val="24"/>
        </w:rPr>
        <w:t>,</w:t>
      </w:r>
      <w:r w:rsidR="00AD25A2" w:rsidRPr="00B93F4C">
        <w:rPr>
          <w:sz w:val="24"/>
          <w:szCs w:val="24"/>
        </w:rPr>
        <w:t xml:space="preserve"> the London-Portsmouth line and the East Coast Main Line (ECML)</w:t>
      </w:r>
      <w:r w:rsidR="00C61A40" w:rsidRPr="00B93F4C">
        <w:rPr>
          <w:sz w:val="24"/>
          <w:szCs w:val="24"/>
        </w:rPr>
        <w:t>; and</w:t>
      </w:r>
      <w:r w:rsidR="00362E15" w:rsidRPr="00B93F4C">
        <w:rPr>
          <w:sz w:val="24"/>
          <w:szCs w:val="24"/>
        </w:rPr>
        <w:t>,</w:t>
      </w:r>
      <w:r w:rsidR="00C61A40" w:rsidRPr="00B93F4C">
        <w:rPr>
          <w:sz w:val="24"/>
          <w:szCs w:val="24"/>
        </w:rPr>
        <w:t xml:space="preserve"> </w:t>
      </w:r>
      <w:r w:rsidR="003F0098" w:rsidRPr="00B93F4C">
        <w:rPr>
          <w:sz w:val="24"/>
          <w:szCs w:val="24"/>
        </w:rPr>
        <w:t>thir</w:t>
      </w:r>
      <w:r w:rsidR="00362E15" w:rsidRPr="00B93F4C">
        <w:rPr>
          <w:sz w:val="24"/>
          <w:szCs w:val="24"/>
        </w:rPr>
        <w:t>dly,</w:t>
      </w:r>
      <w:r w:rsidR="00C61A40" w:rsidRPr="00B93F4C">
        <w:rPr>
          <w:sz w:val="24"/>
          <w:szCs w:val="24"/>
        </w:rPr>
        <w:t xml:space="preserve"> </w:t>
      </w:r>
      <w:r w:rsidR="00AE32CF" w:rsidRPr="00B93F4C">
        <w:rPr>
          <w:sz w:val="24"/>
          <w:szCs w:val="24"/>
        </w:rPr>
        <w:t>to analyse the implications of those interventions</w:t>
      </w:r>
      <w:r w:rsidR="003F0098" w:rsidRPr="00B93F4C">
        <w:rPr>
          <w:sz w:val="24"/>
          <w:szCs w:val="24"/>
        </w:rPr>
        <w:t xml:space="preserve"> for </w:t>
      </w:r>
      <w:r w:rsidR="008B04CB" w:rsidRPr="00B93F4C">
        <w:rPr>
          <w:sz w:val="24"/>
          <w:szCs w:val="24"/>
        </w:rPr>
        <w:t>LCC</w:t>
      </w:r>
      <w:r w:rsidR="00AE32CF" w:rsidRPr="00B93F4C">
        <w:rPr>
          <w:sz w:val="24"/>
          <w:szCs w:val="24"/>
        </w:rPr>
        <w:t>.</w:t>
      </w:r>
      <w:r w:rsidR="0061017C" w:rsidRPr="00B93F4C">
        <w:rPr>
          <w:sz w:val="24"/>
          <w:szCs w:val="24"/>
        </w:rPr>
        <w:t xml:space="preserve"> </w:t>
      </w:r>
      <w:r w:rsidR="00C61A40" w:rsidRPr="00B93F4C">
        <w:rPr>
          <w:sz w:val="24"/>
          <w:szCs w:val="24"/>
        </w:rPr>
        <w:t>The remainder of this paper is organised</w:t>
      </w:r>
      <w:r w:rsidR="001861FD" w:rsidRPr="00B93F4C">
        <w:rPr>
          <w:sz w:val="24"/>
          <w:szCs w:val="24"/>
        </w:rPr>
        <w:t xml:space="preserve"> as follows. Firstly, the relationship between settlement and geometry deterioration is </w:t>
      </w:r>
      <w:r w:rsidR="00862D2D" w:rsidRPr="00B93F4C">
        <w:rPr>
          <w:sz w:val="24"/>
          <w:szCs w:val="24"/>
        </w:rPr>
        <w:t>discussed</w:t>
      </w:r>
      <w:r w:rsidR="00BB080A" w:rsidRPr="00B93F4C">
        <w:rPr>
          <w:sz w:val="24"/>
          <w:szCs w:val="24"/>
        </w:rPr>
        <w:t>, and links with track degradation models are also made</w:t>
      </w:r>
      <w:r w:rsidR="001861FD" w:rsidRPr="00B93F4C">
        <w:rPr>
          <w:sz w:val="24"/>
          <w:szCs w:val="24"/>
        </w:rPr>
        <w:t xml:space="preserve">. Secondly, </w:t>
      </w:r>
      <w:r w:rsidR="004A7C2A" w:rsidRPr="00B93F4C">
        <w:rPr>
          <w:sz w:val="24"/>
          <w:szCs w:val="24"/>
        </w:rPr>
        <w:t>l</w:t>
      </w:r>
      <w:r w:rsidR="00AD25A2" w:rsidRPr="00B93F4C">
        <w:rPr>
          <w:sz w:val="24"/>
          <w:szCs w:val="24"/>
        </w:rPr>
        <w:t>ab</w:t>
      </w:r>
      <w:r w:rsidR="004A7C2A" w:rsidRPr="00B93F4C">
        <w:rPr>
          <w:sz w:val="24"/>
          <w:szCs w:val="24"/>
        </w:rPr>
        <w:t>oratory</w:t>
      </w:r>
      <w:r w:rsidR="00AD25A2" w:rsidRPr="00B93F4C">
        <w:rPr>
          <w:sz w:val="24"/>
          <w:szCs w:val="24"/>
        </w:rPr>
        <w:t xml:space="preserve"> tests carried out with </w:t>
      </w:r>
      <w:r w:rsidR="006611DF" w:rsidRPr="00B93F4C">
        <w:rPr>
          <w:sz w:val="24"/>
          <w:szCs w:val="24"/>
        </w:rPr>
        <w:t>USPs</w:t>
      </w:r>
      <w:r w:rsidR="00AD25A2" w:rsidRPr="00B93F4C">
        <w:rPr>
          <w:sz w:val="24"/>
          <w:szCs w:val="24"/>
        </w:rPr>
        <w:t xml:space="preserve"> and </w:t>
      </w:r>
      <w:r w:rsidR="006611DF" w:rsidRPr="00B93F4C">
        <w:rPr>
          <w:sz w:val="24"/>
          <w:szCs w:val="24"/>
        </w:rPr>
        <w:t>RFRs</w:t>
      </w:r>
      <w:r w:rsidR="00AD25A2" w:rsidRPr="00B93F4C">
        <w:rPr>
          <w:sz w:val="24"/>
          <w:szCs w:val="24"/>
        </w:rPr>
        <w:t xml:space="preserve"> are </w:t>
      </w:r>
      <w:r w:rsidR="004A7C2A" w:rsidRPr="00B93F4C">
        <w:rPr>
          <w:sz w:val="24"/>
          <w:szCs w:val="24"/>
        </w:rPr>
        <w:t xml:space="preserve">described and a </w:t>
      </w:r>
      <w:r w:rsidR="00415D42" w:rsidRPr="00B93F4C">
        <w:rPr>
          <w:sz w:val="24"/>
          <w:szCs w:val="24"/>
        </w:rPr>
        <w:t>simplified</w:t>
      </w:r>
      <w:r w:rsidR="004A7C2A" w:rsidRPr="00B93F4C">
        <w:rPr>
          <w:sz w:val="24"/>
          <w:szCs w:val="24"/>
        </w:rPr>
        <w:t xml:space="preserve"> method to adapt test</w:t>
      </w:r>
      <w:r w:rsidR="00D51D39" w:rsidRPr="00B93F4C">
        <w:rPr>
          <w:sz w:val="24"/>
          <w:szCs w:val="24"/>
        </w:rPr>
        <w:t xml:space="preserve"> results</w:t>
      </w:r>
      <w:r w:rsidR="004A7C2A" w:rsidRPr="00B93F4C">
        <w:rPr>
          <w:sz w:val="24"/>
          <w:szCs w:val="24"/>
        </w:rPr>
        <w:t xml:space="preserve"> to predict rates of geometry deterioration is presented</w:t>
      </w:r>
      <w:r w:rsidR="00AD25A2" w:rsidRPr="00B93F4C">
        <w:rPr>
          <w:sz w:val="24"/>
          <w:szCs w:val="24"/>
        </w:rPr>
        <w:t xml:space="preserve">. </w:t>
      </w:r>
      <w:r w:rsidR="001861FD" w:rsidRPr="00B93F4C">
        <w:rPr>
          <w:sz w:val="24"/>
          <w:szCs w:val="24"/>
        </w:rPr>
        <w:t>Thirdly</w:t>
      </w:r>
      <w:r w:rsidR="003E3A92" w:rsidRPr="00B93F4C">
        <w:rPr>
          <w:sz w:val="24"/>
          <w:szCs w:val="24"/>
        </w:rPr>
        <w:t>,</w:t>
      </w:r>
      <w:r w:rsidR="00D17276" w:rsidRPr="00B93F4C">
        <w:rPr>
          <w:sz w:val="24"/>
          <w:szCs w:val="24"/>
        </w:rPr>
        <w:t xml:space="preserve"> </w:t>
      </w:r>
      <w:r w:rsidR="00D51D39" w:rsidRPr="00B93F4C">
        <w:rPr>
          <w:sz w:val="24"/>
          <w:szCs w:val="24"/>
        </w:rPr>
        <w:t xml:space="preserve">test </w:t>
      </w:r>
      <w:r w:rsidR="004A7C2A" w:rsidRPr="00B93F4C">
        <w:rPr>
          <w:sz w:val="24"/>
          <w:szCs w:val="24"/>
        </w:rPr>
        <w:t xml:space="preserve">results </w:t>
      </w:r>
      <w:r w:rsidR="00D51D39" w:rsidRPr="00B93F4C">
        <w:rPr>
          <w:sz w:val="24"/>
          <w:szCs w:val="24"/>
        </w:rPr>
        <w:t>are</w:t>
      </w:r>
      <w:r w:rsidR="004A7C2A" w:rsidRPr="00B93F4C">
        <w:rPr>
          <w:sz w:val="24"/>
          <w:szCs w:val="24"/>
        </w:rPr>
        <w:t xml:space="preserve"> applied to two</w:t>
      </w:r>
      <w:r w:rsidR="00D17276" w:rsidRPr="00B93F4C">
        <w:rPr>
          <w:sz w:val="24"/>
          <w:szCs w:val="24"/>
        </w:rPr>
        <w:t xml:space="preserve"> practical case </w:t>
      </w:r>
      <w:r w:rsidR="004A7C2A" w:rsidRPr="00B93F4C">
        <w:rPr>
          <w:sz w:val="24"/>
          <w:szCs w:val="24"/>
        </w:rPr>
        <w:t>studies</w:t>
      </w:r>
      <w:r w:rsidR="001861FD" w:rsidRPr="00B93F4C">
        <w:rPr>
          <w:sz w:val="24"/>
          <w:szCs w:val="24"/>
        </w:rPr>
        <w:t xml:space="preserve">. Finally, </w:t>
      </w:r>
      <w:r w:rsidR="004A7C2A" w:rsidRPr="00B93F4C">
        <w:rPr>
          <w:sz w:val="24"/>
          <w:szCs w:val="24"/>
        </w:rPr>
        <w:t>conclusions from the studies are presented</w:t>
      </w:r>
      <w:r w:rsidR="001861FD" w:rsidRPr="00B93F4C">
        <w:rPr>
          <w:sz w:val="24"/>
          <w:szCs w:val="24"/>
        </w:rPr>
        <w:t xml:space="preserve">. While these conclusions are based on </w:t>
      </w:r>
      <w:r w:rsidR="00AE32CF" w:rsidRPr="00B93F4C">
        <w:rPr>
          <w:sz w:val="24"/>
          <w:szCs w:val="24"/>
        </w:rPr>
        <w:t>two UK case studies</w:t>
      </w:r>
      <w:r w:rsidR="001861FD" w:rsidRPr="00B93F4C">
        <w:rPr>
          <w:sz w:val="24"/>
          <w:szCs w:val="24"/>
        </w:rPr>
        <w:t xml:space="preserve">, they could be applicable to any </w:t>
      </w:r>
      <w:r w:rsidR="00AE32CF" w:rsidRPr="00B93F4C">
        <w:rPr>
          <w:sz w:val="24"/>
          <w:szCs w:val="24"/>
        </w:rPr>
        <w:t>ballasted railway</w:t>
      </w:r>
      <w:r w:rsidR="00DB18F0" w:rsidRPr="00B93F4C">
        <w:rPr>
          <w:sz w:val="24"/>
          <w:szCs w:val="24"/>
        </w:rPr>
        <w:t xml:space="preserve"> track </w:t>
      </w:r>
      <w:r w:rsidR="001861FD" w:rsidRPr="00B93F4C">
        <w:rPr>
          <w:sz w:val="24"/>
          <w:szCs w:val="24"/>
        </w:rPr>
        <w:t xml:space="preserve">in </w:t>
      </w:r>
      <w:r w:rsidR="00C61A40" w:rsidRPr="00B93F4C">
        <w:rPr>
          <w:sz w:val="24"/>
          <w:szCs w:val="24"/>
        </w:rPr>
        <w:t>regions</w:t>
      </w:r>
      <w:r w:rsidR="001861FD" w:rsidRPr="00B93F4C">
        <w:rPr>
          <w:sz w:val="24"/>
          <w:szCs w:val="24"/>
        </w:rPr>
        <w:t xml:space="preserve"> facing high maintenance costs and </w:t>
      </w:r>
      <w:r w:rsidR="00C61A40" w:rsidRPr="00B93F4C">
        <w:rPr>
          <w:sz w:val="24"/>
          <w:szCs w:val="24"/>
        </w:rPr>
        <w:t xml:space="preserve">high </w:t>
      </w:r>
      <w:r w:rsidR="001861FD" w:rsidRPr="00B93F4C">
        <w:rPr>
          <w:sz w:val="24"/>
          <w:szCs w:val="24"/>
        </w:rPr>
        <w:t>demand.</w:t>
      </w:r>
    </w:p>
    <w:p w14:paraId="1E8C2AA0" w14:textId="77777777" w:rsidR="00B67F3F" w:rsidRPr="00B93F4C" w:rsidRDefault="00B67F3F" w:rsidP="001A558C">
      <w:pPr>
        <w:jc w:val="both"/>
      </w:pPr>
    </w:p>
    <w:p w14:paraId="024BFAFE" w14:textId="77777777" w:rsidR="000752DA" w:rsidRPr="00B93F4C" w:rsidRDefault="00BE2269" w:rsidP="001A558C">
      <w:pPr>
        <w:pStyle w:val="Heading1"/>
        <w:rPr>
          <w:rFonts w:ascii="Times New Roman" w:hAnsi="Times New Roman" w:cs="Times New Roman"/>
          <w:b/>
          <w:color w:val="000000" w:themeColor="text1"/>
        </w:rPr>
      </w:pPr>
      <w:bookmarkStart w:id="1" w:name="_Toc13845000"/>
      <w:r w:rsidRPr="00B93F4C">
        <w:rPr>
          <w:rFonts w:ascii="Times New Roman" w:hAnsi="Times New Roman" w:cs="Times New Roman"/>
          <w:b/>
          <w:color w:val="000000" w:themeColor="text1"/>
        </w:rPr>
        <w:t>S</w:t>
      </w:r>
      <w:r w:rsidR="000752DA" w:rsidRPr="00B93F4C">
        <w:rPr>
          <w:rFonts w:ascii="Times New Roman" w:hAnsi="Times New Roman" w:cs="Times New Roman"/>
          <w:b/>
          <w:color w:val="000000" w:themeColor="text1"/>
        </w:rPr>
        <w:t>ettlement and geometry deterioration</w:t>
      </w:r>
      <w:bookmarkEnd w:id="1"/>
    </w:p>
    <w:p w14:paraId="37E8A4F6" w14:textId="2237BC71" w:rsidR="00785F57" w:rsidRPr="00B93F4C" w:rsidRDefault="000752DA" w:rsidP="001A558C">
      <w:pPr>
        <w:jc w:val="both"/>
        <w:rPr>
          <w:sz w:val="24"/>
        </w:rPr>
      </w:pPr>
      <w:r w:rsidRPr="00B93F4C">
        <w:rPr>
          <w:color w:val="000000" w:themeColor="text1"/>
          <w:sz w:val="24"/>
        </w:rPr>
        <w:t>Ballast provides a stable support to the track</w:t>
      </w:r>
      <w:r w:rsidR="003E1F8A" w:rsidRPr="00B93F4C">
        <w:rPr>
          <w:color w:val="000000" w:themeColor="text1"/>
          <w:sz w:val="24"/>
        </w:rPr>
        <w:t xml:space="preserve"> reacting</w:t>
      </w:r>
      <w:r w:rsidRPr="00B93F4C">
        <w:rPr>
          <w:color w:val="000000" w:themeColor="text1"/>
          <w:sz w:val="24"/>
        </w:rPr>
        <w:t xml:space="preserve"> against the vertical and horizontal forces applied by trains and provid</w:t>
      </w:r>
      <w:r w:rsidR="003E1F8A" w:rsidRPr="00B93F4C">
        <w:rPr>
          <w:color w:val="000000" w:themeColor="text1"/>
          <w:sz w:val="24"/>
        </w:rPr>
        <w:t>ing</w:t>
      </w:r>
      <w:r w:rsidRPr="00B93F4C">
        <w:rPr>
          <w:color w:val="000000" w:themeColor="text1"/>
          <w:sz w:val="24"/>
        </w:rPr>
        <w:t xml:space="preserve"> a free draining </w:t>
      </w:r>
      <w:r w:rsidRPr="00B93F4C">
        <w:rPr>
          <w:sz w:val="24"/>
        </w:rPr>
        <w:t xml:space="preserve">medium. Ballast is </w:t>
      </w:r>
      <w:r w:rsidR="00785F57" w:rsidRPr="00B93F4C">
        <w:rPr>
          <w:sz w:val="24"/>
        </w:rPr>
        <w:t>often</w:t>
      </w:r>
      <w:r w:rsidRPr="00B93F4C">
        <w:rPr>
          <w:sz w:val="24"/>
        </w:rPr>
        <w:t xml:space="preserve"> the main </w:t>
      </w:r>
      <w:r w:rsidR="00A744BB" w:rsidRPr="00B93F4C">
        <w:rPr>
          <w:sz w:val="24"/>
        </w:rPr>
        <w:t xml:space="preserve">locus </w:t>
      </w:r>
      <w:r w:rsidRPr="00B93F4C">
        <w:rPr>
          <w:sz w:val="24"/>
        </w:rPr>
        <w:t xml:space="preserve">of track </w:t>
      </w:r>
      <w:r w:rsidRPr="00B93F4C">
        <w:rPr>
          <w:sz w:val="24"/>
        </w:rPr>
        <w:lastRenderedPageBreak/>
        <w:t xml:space="preserve">settlement </w:t>
      </w:r>
      <w:r w:rsidR="00197574" w:rsidRPr="00B93F4C">
        <w:rPr>
          <w:sz w:val="24"/>
        </w:rPr>
        <w:t>although this depends on the local subsoils present</w:t>
      </w:r>
      <w:r w:rsidR="00391D80" w:rsidRPr="00B93F4C">
        <w:rPr>
          <w:sz w:val="24"/>
        </w:rPr>
        <w:t xml:space="preserve"> </w:t>
      </w:r>
      <w:r w:rsidR="00391D80" w:rsidRPr="00B93F4C">
        <w:rPr>
          <w:sz w:val="24"/>
        </w:rPr>
        <w:fldChar w:fldCharType="begin" w:fldLock="1"/>
      </w:r>
      <w:r w:rsidR="00391D80" w:rsidRPr="00B93F4C">
        <w:rPr>
          <w:sz w:val="24"/>
        </w:rPr>
        <w:instrText>ADDIN CSL_CITATION {"citationItems":[{"id":"ITEM-1","itemData":{"abstract":"An extensive instrumentation program has been undertaken at the Facility for Accelerated Service Testing track located at the Transportation Test Center in Pueblo, Colorado, to monitor the performance of ballast, subballast, and subgrade layers under repeated traffic loading. Test sections are involved that contain wooden and concrete ties, tangent and curved track, ballast depths of 36-53 cm (14-21 in), and three different types of ballast. Soil strain gauges were installed in the ballast and subballast layers to measure the vertical and horizontal strains caused by train traffic loading and by track maintenance operations. Vertical extensometers were used to determine the settlement of the subgrade surface, and soil stress gauges at the subballast-subgrade interface were used to measure the vertical stress on the subgrade. The monitoring included both long-term measurements of the permanent strain and deformation accumulated with traffic and dynamic measurements of the elastic response under train loading. The study has provided extensive and unique data on the nature of the deformation response of a track system as a function of various track parameters. The system responded elastically, but nonlinearly, under each repeated axle-load cycle. However, permanent deformation did accumulate and continue to develop even after 667 GN (75 million gross tons MGT) of train load. Most of the readjustment after tamping disturbances occurred within the first 89-178 GN (10-20 MGT) load, with about half complete within 8.9-17.8 GN (1-2 MGT).","author":[{"dropping-particle":"","family":"Yoo","given":"Tai-Sung","non-dropping-particle":"","parse-names":false,"suffix":""},{"dropping-particle":"","family":"Selig","given":"Ernest T.","non-dropping-particle":"","parse-names":false,"suffix":""}],"container-title":"Transportation Research Record","id":"ITEM-1","issued":{"date-parts":[["1979"]]},"page":"6-12","title":"Field Observations of Ballast and Subgrade Deformations in Track","type":"article-journal","volume":"733"},"uris":["http://www.mendeley.com/documents/?uuid=aeddd099-1981-4496-a87c-b1a7fbdd91cb"]}],"mendeley":{"formattedCitation":"[9]","plainTextFormattedCitation":"[9]","previouslyFormattedCitation":"[9]"},"properties":{"noteIndex":0},"schema":"https://github.com/citation-style-language/schema/raw/master/csl-citation.json"}</w:instrText>
      </w:r>
      <w:r w:rsidR="00391D80" w:rsidRPr="00B93F4C">
        <w:rPr>
          <w:sz w:val="24"/>
        </w:rPr>
        <w:fldChar w:fldCharType="separate"/>
      </w:r>
      <w:r w:rsidR="00391D80" w:rsidRPr="00B93F4C">
        <w:rPr>
          <w:noProof/>
          <w:sz w:val="24"/>
        </w:rPr>
        <w:t>[9]</w:t>
      </w:r>
      <w:r w:rsidR="00391D80" w:rsidRPr="00B93F4C">
        <w:rPr>
          <w:sz w:val="24"/>
        </w:rPr>
        <w:fldChar w:fldCharType="end"/>
      </w:r>
      <w:r w:rsidRPr="00B93F4C">
        <w:rPr>
          <w:sz w:val="24"/>
        </w:rPr>
        <w:t>.</w:t>
      </w:r>
      <w:r w:rsidR="00785F57" w:rsidRPr="00B93F4C">
        <w:rPr>
          <w:sz w:val="24"/>
        </w:rPr>
        <w:t xml:space="preserve"> </w:t>
      </w:r>
      <w:r w:rsidR="0055795D" w:rsidRPr="00B93F4C">
        <w:rPr>
          <w:sz w:val="24"/>
        </w:rPr>
        <w:t>Figure 1</w:t>
      </w:r>
      <w:r w:rsidR="00785F57" w:rsidRPr="00B93F4C">
        <w:rPr>
          <w:sz w:val="24"/>
        </w:rPr>
        <w:t xml:space="preserve"> shows </w:t>
      </w:r>
      <w:r w:rsidR="00E718DB" w:rsidRPr="00B93F4C">
        <w:rPr>
          <w:sz w:val="24"/>
        </w:rPr>
        <w:t xml:space="preserve">the </w:t>
      </w:r>
      <w:r w:rsidR="00785F57" w:rsidRPr="00B93F4C">
        <w:rPr>
          <w:sz w:val="24"/>
        </w:rPr>
        <w:t>typical relative contribution</w:t>
      </w:r>
      <w:r w:rsidR="00E718DB" w:rsidRPr="00B93F4C">
        <w:rPr>
          <w:sz w:val="24"/>
        </w:rPr>
        <w:t>s</w:t>
      </w:r>
      <w:r w:rsidR="00785F57" w:rsidRPr="00B93F4C">
        <w:rPr>
          <w:sz w:val="24"/>
        </w:rPr>
        <w:t xml:space="preserve"> of substructure layers </w:t>
      </w:r>
      <w:r w:rsidR="00E718DB" w:rsidRPr="00B93F4C">
        <w:rPr>
          <w:sz w:val="24"/>
        </w:rPr>
        <w:t xml:space="preserve">to </w:t>
      </w:r>
      <w:r w:rsidR="00785F57" w:rsidRPr="00B93F4C">
        <w:rPr>
          <w:sz w:val="24"/>
        </w:rPr>
        <w:t>track settlement with a good subgrade soil foundation</w:t>
      </w:r>
      <w:r w:rsidR="00401A00" w:rsidRPr="00B93F4C">
        <w:rPr>
          <w:sz w:val="24"/>
        </w:rPr>
        <w:t xml:space="preserve"> </w:t>
      </w:r>
      <w:r w:rsidR="00CA438C" w:rsidRPr="00B93F4C">
        <w:rPr>
          <w:noProof/>
          <w:sz w:val="24"/>
        </w:rPr>
        <w:fldChar w:fldCharType="begin" w:fldLock="1"/>
      </w:r>
      <w:r w:rsidR="00391D80" w:rsidRPr="00B93F4C">
        <w:rPr>
          <w:noProof/>
          <w:sz w:val="24"/>
        </w:rPr>
        <w:instrText>ADDIN CSL_CITATION {"citationItems":[{"id":"ITEM-1","itemData":{"ISBN":"0727720139","abstract":"This study provides practical guidance for the design, construction, maintenance, and renewal of railway track as they relate to geotechnology. Key functions of various track components are examined, along with the properties of the ballast and subgrade materials. In addition, the equipment and methods used for track installation, maintenance and renewal are explained in detail, as are the factors which determine the long-term geometric quality of the track.","author":[{"dropping-particle":"","family":"Selig","given":"E T","non-dropping-particle":"","parse-names":false,"suffix":""},{"dropping-particle":"","family":"Waters","given":"J M","non-dropping-particle":"","parse-names":false,"suffix":""}],"id":"ITEM-1","issued":{"date-parts":[["1994"]]},"number-of-pages":"456","publisher":"Thomas Telford Limited","publisher-place":"London, United Kingdom","title":"Track geotechnology and substructure management","type":"book"},"uris":["http://www.mendeley.com/documents/?uuid=78b07f2d-e1b2-45f7-9cd2-e633e5c915eb"]}],"mendeley":{"formattedCitation":"[10]","plainTextFormattedCitation":"[10]","previouslyFormattedCitation":"[10]"},"properties":{"noteIndex":0},"schema":"https://github.com/citation-style-language/schema/raw/master/csl-citation.json"}</w:instrText>
      </w:r>
      <w:r w:rsidR="00CA438C" w:rsidRPr="00B93F4C">
        <w:rPr>
          <w:noProof/>
          <w:sz w:val="24"/>
        </w:rPr>
        <w:fldChar w:fldCharType="separate"/>
      </w:r>
      <w:r w:rsidR="00142E4A" w:rsidRPr="00B93F4C">
        <w:rPr>
          <w:noProof/>
          <w:sz w:val="24"/>
        </w:rPr>
        <w:t>[10]</w:t>
      </w:r>
      <w:r w:rsidR="00CA438C" w:rsidRPr="00B93F4C">
        <w:rPr>
          <w:noProof/>
          <w:sz w:val="24"/>
        </w:rPr>
        <w:fldChar w:fldCharType="end"/>
      </w:r>
      <w:r w:rsidR="00785F57" w:rsidRPr="00B93F4C">
        <w:rPr>
          <w:sz w:val="24"/>
        </w:rPr>
        <w:t>.</w:t>
      </w:r>
    </w:p>
    <w:p w14:paraId="730D3E2B" w14:textId="77777777" w:rsidR="00785F57" w:rsidRPr="00B93F4C" w:rsidRDefault="00785F57" w:rsidP="001A558C">
      <w:pPr>
        <w:jc w:val="center"/>
        <w:rPr>
          <w:noProof/>
          <w:sz w:val="24"/>
          <w:szCs w:val="24"/>
          <w:lang w:eastAsia="en-GB"/>
        </w:rPr>
      </w:pPr>
    </w:p>
    <w:p w14:paraId="5E16EF6E" w14:textId="77777777" w:rsidR="003C5659" w:rsidRPr="00B93F4C" w:rsidRDefault="003C5659" w:rsidP="001A558C">
      <w:pPr>
        <w:jc w:val="center"/>
        <w:rPr>
          <w:sz w:val="24"/>
          <w:szCs w:val="24"/>
        </w:rPr>
      </w:pPr>
      <w:r w:rsidRPr="00B93F4C">
        <w:rPr>
          <w:sz w:val="24"/>
          <w:szCs w:val="24"/>
        </w:rPr>
        <w:t>[Figure 1 app. Here]</w:t>
      </w:r>
    </w:p>
    <w:p w14:paraId="30EC39E3" w14:textId="77777777" w:rsidR="001A06BE" w:rsidRPr="00B93F4C" w:rsidRDefault="001A06BE" w:rsidP="001A558C">
      <w:pPr>
        <w:jc w:val="center"/>
        <w:rPr>
          <w:sz w:val="24"/>
          <w:szCs w:val="24"/>
        </w:rPr>
      </w:pPr>
    </w:p>
    <w:p w14:paraId="717574A8" w14:textId="18DC02C2" w:rsidR="00785F57" w:rsidRPr="00B93F4C" w:rsidRDefault="001C4BFC" w:rsidP="001A558C">
      <w:pPr>
        <w:pStyle w:val="Caption"/>
        <w:jc w:val="both"/>
        <w:rPr>
          <w:rFonts w:ascii="Times New Roman" w:hAnsi="Times New Roman" w:cs="Times New Roman"/>
        </w:rPr>
      </w:pPr>
      <w:bookmarkStart w:id="2" w:name="_Ref492566405"/>
      <w:r w:rsidRPr="00B93F4C">
        <w:rPr>
          <w:rFonts w:ascii="Times New Roman" w:hAnsi="Times New Roman" w:cs="Times New Roman"/>
        </w:rPr>
        <w:t xml:space="preserve">Figure </w:t>
      </w:r>
      <w:r w:rsidR="00D45AFC" w:rsidRPr="00B93F4C">
        <w:rPr>
          <w:rFonts w:ascii="Times New Roman" w:hAnsi="Times New Roman" w:cs="Times New Roman"/>
        </w:rPr>
        <w:fldChar w:fldCharType="begin"/>
      </w:r>
      <w:r w:rsidR="00D45AFC" w:rsidRPr="00B93F4C">
        <w:rPr>
          <w:rFonts w:ascii="Times New Roman" w:hAnsi="Times New Roman" w:cs="Times New Roman"/>
        </w:rPr>
        <w:instrText xml:space="preserve"> SEQ Figure \* ARABIC </w:instrText>
      </w:r>
      <w:r w:rsidR="00D45AFC" w:rsidRPr="00B93F4C">
        <w:rPr>
          <w:rFonts w:ascii="Times New Roman" w:hAnsi="Times New Roman" w:cs="Times New Roman"/>
        </w:rPr>
        <w:fldChar w:fldCharType="separate"/>
      </w:r>
      <w:r w:rsidR="0031070F" w:rsidRPr="00B93F4C">
        <w:rPr>
          <w:rFonts w:ascii="Times New Roman" w:hAnsi="Times New Roman" w:cs="Times New Roman"/>
          <w:noProof/>
        </w:rPr>
        <w:t>1</w:t>
      </w:r>
      <w:r w:rsidR="00D45AFC" w:rsidRPr="00B93F4C">
        <w:rPr>
          <w:rFonts w:ascii="Times New Roman" w:hAnsi="Times New Roman" w:cs="Times New Roman"/>
        </w:rPr>
        <w:fldChar w:fldCharType="end"/>
      </w:r>
      <w:bookmarkEnd w:id="2"/>
      <w:r w:rsidR="00785F57" w:rsidRPr="00B93F4C">
        <w:rPr>
          <w:rFonts w:ascii="Times New Roman" w:hAnsi="Times New Roman" w:cs="Times New Roman"/>
        </w:rPr>
        <w:t>: Substructure contributions to settlement (after</w:t>
      </w:r>
      <w:r w:rsidR="003E3A92" w:rsidRPr="00B93F4C">
        <w:rPr>
          <w:rFonts w:ascii="Times New Roman" w:hAnsi="Times New Roman" w:cs="Times New Roman"/>
        </w:rPr>
        <w:t xml:space="preserve"> </w:t>
      </w:r>
      <w:r w:rsidR="00CA438C" w:rsidRPr="00B93F4C">
        <w:rPr>
          <w:rFonts w:ascii="Times New Roman" w:hAnsi="Times New Roman" w:cs="Times New Roman"/>
          <w:noProof/>
        </w:rPr>
        <w:fldChar w:fldCharType="begin" w:fldLock="1"/>
      </w:r>
      <w:r w:rsidR="00391D80" w:rsidRPr="00B93F4C">
        <w:rPr>
          <w:rFonts w:ascii="Times New Roman" w:hAnsi="Times New Roman" w:cs="Times New Roman"/>
          <w:noProof/>
        </w:rPr>
        <w:instrText>ADDIN CSL_CITATION {"citationItems":[{"id":"ITEM-1","itemData":{"ISBN":"0727720139","abstract":"This study provides practical guidance for the design, construction, maintenance, and renewal of railway track as they relate to geotechnology. Key functions of various track components are examined, along with the properties of the ballast and subgrade materials. In addition, the equipment and methods used for track installation, maintenance and renewal are explained in detail, as are the factors which determine the long-term geometric quality of the track.","author":[{"dropping-particle":"","family":"Selig","given":"E T","non-dropping-particle":"","parse-names":false,"suffix":""},{"dropping-particle":"","family":"Waters","given":"J M","non-dropping-particle":"","parse-names":false,"suffix":""}],"id":"ITEM-1","issued":{"date-parts":[["1994"]]},"number-of-pages":"456","publisher":"Thomas Telford Limited","publisher-place":"London, United Kingdom","title":"Track geotechnology and substructure management","type":"book"},"uris":["http://www.mendeley.com/documents/?uuid=78b07f2d-e1b2-45f7-9cd2-e633e5c915eb"]}],"mendeley":{"formattedCitation":"[10]","plainTextFormattedCitation":"[10]","previouslyFormattedCitation":"[10]"},"properties":{"noteIndex":0},"schema":"https://github.com/citation-style-language/schema/raw/master/csl-citation.json"}</w:instrText>
      </w:r>
      <w:r w:rsidR="00CA438C" w:rsidRPr="00B93F4C">
        <w:rPr>
          <w:rFonts w:ascii="Times New Roman" w:hAnsi="Times New Roman" w:cs="Times New Roman"/>
          <w:noProof/>
        </w:rPr>
        <w:fldChar w:fldCharType="separate"/>
      </w:r>
      <w:r w:rsidR="00142E4A" w:rsidRPr="00B93F4C">
        <w:rPr>
          <w:rFonts w:ascii="Times New Roman" w:hAnsi="Times New Roman" w:cs="Times New Roman"/>
          <w:b w:val="0"/>
          <w:noProof/>
        </w:rPr>
        <w:t>[10]</w:t>
      </w:r>
      <w:r w:rsidR="00CA438C" w:rsidRPr="00B93F4C">
        <w:rPr>
          <w:rFonts w:ascii="Times New Roman" w:hAnsi="Times New Roman" w:cs="Times New Roman"/>
          <w:noProof/>
        </w:rPr>
        <w:fldChar w:fldCharType="end"/>
      </w:r>
      <w:r w:rsidR="00785F57" w:rsidRPr="00B93F4C">
        <w:rPr>
          <w:rFonts w:ascii="Times New Roman" w:hAnsi="Times New Roman" w:cs="Times New Roman"/>
        </w:rPr>
        <w:t>)</w:t>
      </w:r>
      <w:r w:rsidR="00922A4C" w:rsidRPr="00B93F4C">
        <w:rPr>
          <w:rFonts w:ascii="Times New Roman" w:hAnsi="Times New Roman" w:cs="Times New Roman"/>
        </w:rPr>
        <w:t>.</w:t>
      </w:r>
    </w:p>
    <w:p w14:paraId="42093DE7" w14:textId="77777777" w:rsidR="00D528AC" w:rsidRPr="00B93F4C" w:rsidRDefault="00D528AC" w:rsidP="001A558C">
      <w:pPr>
        <w:jc w:val="both"/>
        <w:rPr>
          <w:sz w:val="24"/>
          <w:lang w:eastAsia="en-GB"/>
        </w:rPr>
      </w:pPr>
    </w:p>
    <w:p w14:paraId="77989DE8" w14:textId="38C7A564" w:rsidR="006A02F1" w:rsidRPr="00B93F4C" w:rsidRDefault="00415D42" w:rsidP="001A558C">
      <w:pPr>
        <w:jc w:val="both"/>
        <w:rPr>
          <w:sz w:val="24"/>
        </w:rPr>
      </w:pPr>
      <w:r w:rsidRPr="00B93F4C">
        <w:rPr>
          <w:sz w:val="24"/>
        </w:rPr>
        <w:t>If the track settled uniformly along its length according to Figure 1 this would not cause any difficulties for performance</w:t>
      </w:r>
      <w:r w:rsidR="00785F57" w:rsidRPr="00B93F4C">
        <w:rPr>
          <w:sz w:val="24"/>
        </w:rPr>
        <w:t>. However, non-uniform or differential settlement of the supporting substructure develops as a function of cyclic loading (axle passes). If left uncorrected, the track geometry will deteriorate as loading continues, affecting the ride quality and eventually the safety of train operation</w:t>
      </w:r>
      <w:r w:rsidR="00C30054" w:rsidRPr="00B93F4C">
        <w:rPr>
          <w:sz w:val="24"/>
        </w:rPr>
        <w:t>,</w:t>
      </w:r>
      <w:r w:rsidR="00AE0A5C" w:rsidRPr="00B93F4C">
        <w:rPr>
          <w:sz w:val="24"/>
        </w:rPr>
        <w:t xml:space="preserve"> </w:t>
      </w:r>
      <w:r w:rsidR="00C30054" w:rsidRPr="00B93F4C">
        <w:rPr>
          <w:sz w:val="24"/>
        </w:rPr>
        <w:t xml:space="preserve">and also </w:t>
      </w:r>
      <w:r w:rsidR="009B4AF8" w:rsidRPr="00B93F4C">
        <w:rPr>
          <w:sz w:val="24"/>
        </w:rPr>
        <w:t>resulting in</w:t>
      </w:r>
      <w:r w:rsidR="00EB375A" w:rsidRPr="00B93F4C">
        <w:rPr>
          <w:sz w:val="24"/>
        </w:rPr>
        <w:t xml:space="preserve"> higher train operating costs </w:t>
      </w:r>
      <w:r w:rsidR="00245D5B" w:rsidRPr="00B93F4C">
        <w:rPr>
          <w:sz w:val="24"/>
        </w:rPr>
        <w:t>through increases in train maintenance and fuel consumption</w:t>
      </w:r>
      <w:r w:rsidR="009B4AF8" w:rsidRPr="00B93F4C">
        <w:rPr>
          <w:sz w:val="24"/>
        </w:rPr>
        <w:t xml:space="preserve"> </w:t>
      </w:r>
      <w:r w:rsidR="009B4AF8" w:rsidRPr="00B93F4C">
        <w:rPr>
          <w:sz w:val="24"/>
        </w:rPr>
        <w:fldChar w:fldCharType="begin" w:fldLock="1"/>
      </w:r>
      <w:r w:rsidR="00391D80" w:rsidRPr="00B93F4C">
        <w:rPr>
          <w:sz w:val="24"/>
        </w:rPr>
        <w:instrText>ADDIN CSL_CITATION {"citationItems":[{"id":"ITEM-1","itemData":{"DOI":"10.1016/j.retrec.2020.100815","abstract":"Historically, railway track maintenance strategies have been based on engineering judgement taking into account available budgets and operational safety. This has led to insufficient concern of the socio-economic and environmental costs and benefits of track maintenance. Given the pressure to increase track utilisation, the ageing infrastructure of railway networks, constrained maintenance budgets, the vertical separation of the ownership and operation of railway track infrastructure and rolling stock in many countries, and concerns about the environmental impacts of transport, there is a need to implement economically justifiable maintenance strategies. To this end, this paper presents for the first time an approach to appraise the investment in railway track maintenance. The approach uses a whole life cycle cost analysis under uncertainty approach which considers the costs and benefits of track maintenance to train operators, users and the environment. Monte Carlo simulation technique is used to address data uncertainties associated with the costs and benefits of track and train operation and maintenance. The proposed approach is applied to three different route types on the UK main-line railway network to compare a number of alternative maintenance strategies. In all the three cases more economically beneficial strategies were identified in comparison to those currently adopted.","author":[{"dropping-particle":"","family":"Sasidharan","given":"M.","non-dropping-particle":"","parse-names":false,"suffix":""},{"dropping-particle":"","family":"Burrow","given":"M.P.N.","non-dropping-particle":"","parse-names":false,"suffix":""},{"dropping-particle":"","family":"Ghataora","given":"G.S.","non-dropping-particle":"","parse-names":false,"suffix":""}],"container-title":"Research in Transportation Economics","id":"ITEM-1","issued":{"date-parts":[["2020"]]},"title":"A whole life cycle approach under uncertainty for economically justifiable ballasted railway track maintenance","type":"article-journal","volume":"80"},"uris":["http://www.mendeley.com/documents/?uuid=249c889c-d632-497f-af88-fcfa2c32eb78"]}],"mendeley":{"formattedCitation":"[11]","plainTextFormattedCitation":"[11]","previouslyFormattedCitation":"[11]"},"properties":{"noteIndex":0},"schema":"https://github.com/citation-style-language/schema/raw/master/csl-citation.json"}</w:instrText>
      </w:r>
      <w:r w:rsidR="009B4AF8" w:rsidRPr="00B93F4C">
        <w:rPr>
          <w:sz w:val="24"/>
        </w:rPr>
        <w:fldChar w:fldCharType="separate"/>
      </w:r>
      <w:r w:rsidR="00142E4A" w:rsidRPr="00B93F4C">
        <w:rPr>
          <w:noProof/>
          <w:sz w:val="24"/>
        </w:rPr>
        <w:t>[11]</w:t>
      </w:r>
      <w:r w:rsidR="009B4AF8" w:rsidRPr="00B93F4C">
        <w:rPr>
          <w:sz w:val="24"/>
        </w:rPr>
        <w:fldChar w:fldCharType="end"/>
      </w:r>
      <w:r w:rsidR="00EB375A" w:rsidRPr="00B93F4C">
        <w:rPr>
          <w:sz w:val="24"/>
        </w:rPr>
        <w:t>.</w:t>
      </w:r>
      <w:r w:rsidR="00785F57" w:rsidRPr="00B93F4C">
        <w:rPr>
          <w:sz w:val="24"/>
        </w:rPr>
        <w:t xml:space="preserve"> </w:t>
      </w:r>
      <w:r w:rsidRPr="00B93F4C">
        <w:rPr>
          <w:sz w:val="24"/>
        </w:rPr>
        <w:t>Therefore</w:t>
      </w:r>
      <w:r w:rsidR="003E3A92" w:rsidRPr="00B93F4C">
        <w:rPr>
          <w:sz w:val="24"/>
        </w:rPr>
        <w:t>,</w:t>
      </w:r>
      <w:r w:rsidRPr="00B93F4C">
        <w:rPr>
          <w:sz w:val="24"/>
        </w:rPr>
        <w:t xml:space="preserve"> it is necessary to</w:t>
      </w:r>
      <w:r w:rsidR="00785F57" w:rsidRPr="00B93F4C">
        <w:rPr>
          <w:sz w:val="24"/>
        </w:rPr>
        <w:t xml:space="preserve"> periodically </w:t>
      </w:r>
      <w:r w:rsidRPr="00B93F4C">
        <w:rPr>
          <w:sz w:val="24"/>
        </w:rPr>
        <w:t>correct the track geometry</w:t>
      </w:r>
      <w:r w:rsidR="006A02F1" w:rsidRPr="00B93F4C">
        <w:rPr>
          <w:sz w:val="24"/>
        </w:rPr>
        <w:t>. To return the track to its design line and level, ballast needs to be maintained, usually by mechanised tamping. Tamping is a process which consists of lifting the track and squeezing the ballast under the sleeper</w:t>
      </w:r>
      <w:r w:rsidR="00D51D39" w:rsidRPr="00B93F4C">
        <w:rPr>
          <w:sz w:val="24"/>
        </w:rPr>
        <w:t>s</w:t>
      </w:r>
      <w:r w:rsidR="006A02F1" w:rsidRPr="00B93F4C">
        <w:rPr>
          <w:sz w:val="24"/>
        </w:rPr>
        <w:t xml:space="preserve"> to fill the space generated. However, tamping causes ballast particle breakage with fines generation thus decreasing ballast performance </w:t>
      </w:r>
      <w:r w:rsidR="00C30054" w:rsidRPr="00B93F4C">
        <w:rPr>
          <w:sz w:val="24"/>
        </w:rPr>
        <w:t xml:space="preserve">over </w:t>
      </w:r>
      <w:r w:rsidR="006A02F1" w:rsidRPr="00B93F4C">
        <w:rPr>
          <w:sz w:val="24"/>
        </w:rPr>
        <w:t>time.</w:t>
      </w:r>
    </w:p>
    <w:p w14:paraId="33E3FF7A" w14:textId="77777777" w:rsidR="00FC0F3B" w:rsidRPr="00B93F4C" w:rsidRDefault="00FC0F3B" w:rsidP="00FC0F3B">
      <w:pPr>
        <w:jc w:val="both"/>
        <w:rPr>
          <w:sz w:val="24"/>
        </w:rPr>
      </w:pPr>
    </w:p>
    <w:p w14:paraId="47A44759" w14:textId="5E5742CA" w:rsidR="00785F57" w:rsidRPr="00B93F4C" w:rsidRDefault="00FC0F3B" w:rsidP="001A558C">
      <w:pPr>
        <w:jc w:val="both"/>
        <w:rPr>
          <w:sz w:val="24"/>
        </w:rPr>
      </w:pPr>
      <w:r w:rsidRPr="00B93F4C">
        <w:rPr>
          <w:sz w:val="24"/>
        </w:rPr>
        <w:t xml:space="preserve">The rate of track geometry deterioration can vary significantly from site to site depending on, for example: local geology, the track form, the frequency and variability in axle load and train speed, the age of track components and the number of prior maintenance tamps. </w:t>
      </w:r>
      <w:r w:rsidR="00785F57" w:rsidRPr="00B93F4C">
        <w:rPr>
          <w:sz w:val="24"/>
        </w:rPr>
        <w:t xml:space="preserve">Current industry practice is to measure the track geometry </w:t>
      </w:r>
      <w:r w:rsidR="00E718DB" w:rsidRPr="00B93F4C">
        <w:rPr>
          <w:sz w:val="24"/>
        </w:rPr>
        <w:t xml:space="preserve">regularly, </w:t>
      </w:r>
      <w:r w:rsidR="00785F57" w:rsidRPr="00B93F4C">
        <w:rPr>
          <w:sz w:val="24"/>
        </w:rPr>
        <w:t xml:space="preserve">using specialized track recording vehicles that rely on either chord or inertial measurement systems. Recorded track geometries are converted to a relative offset from the idealized geometry over an appropriate wavelength (35 m, 70 m or 150 m). The standard deviation (SD) of the measured geometry for particular lengths of track (e.g. per 1/8 mile in the UK) gives a measure of the track quality. The measured geometry is evaluated against industry standards for maintenance requirements, both globally in the sense that a length of track may require maintenance or renewal if the SD reaches a certain level; and </w:t>
      </w:r>
      <w:r w:rsidR="00E718DB" w:rsidRPr="00B93F4C">
        <w:rPr>
          <w:sz w:val="24"/>
        </w:rPr>
        <w:t xml:space="preserve">locally </w:t>
      </w:r>
      <w:r w:rsidR="00785F57" w:rsidRPr="00B93F4C">
        <w:rPr>
          <w:sz w:val="24"/>
        </w:rPr>
        <w:t>for geometry trigger exceedances that may require more urgent or even emergency remediation works.</w:t>
      </w:r>
      <w:r w:rsidR="002A7AB8" w:rsidRPr="00B93F4C">
        <w:rPr>
          <w:sz w:val="24"/>
        </w:rPr>
        <w:t xml:space="preserve"> In such cases, speed restrictions or line closures are put in place, resulting in reactionary delays across the system.</w:t>
      </w:r>
    </w:p>
    <w:p w14:paraId="045207B0" w14:textId="77777777" w:rsidR="00EF5FCA" w:rsidRPr="00B93F4C" w:rsidRDefault="00EF5FCA" w:rsidP="001A558C">
      <w:pPr>
        <w:jc w:val="both"/>
        <w:rPr>
          <w:sz w:val="24"/>
        </w:rPr>
      </w:pPr>
    </w:p>
    <w:p w14:paraId="59FDA30F" w14:textId="77777777" w:rsidR="00785F57" w:rsidRPr="00B93F4C" w:rsidRDefault="00785F57" w:rsidP="001A558C">
      <w:pPr>
        <w:jc w:val="both"/>
        <w:rPr>
          <w:sz w:val="24"/>
        </w:rPr>
      </w:pPr>
      <w:r w:rsidRPr="00B93F4C">
        <w:rPr>
          <w:sz w:val="24"/>
        </w:rPr>
        <w:t xml:space="preserve">Records of how the track quality (SD) changes over time or with cumulative tonnage allow empirical predictions of future maintenance needs to be made. Such predictions are usually based on an assumed linear or logarithmic deterioration of SD with time or cumulative tonnage, and may take account of the degree of ballast fouling and the increased frequency of maintenance needed as damage to the ballast </w:t>
      </w:r>
      <w:r w:rsidR="00EF5FCA" w:rsidRPr="00B93F4C">
        <w:rPr>
          <w:sz w:val="24"/>
        </w:rPr>
        <w:t>accumulates.</w:t>
      </w:r>
    </w:p>
    <w:p w14:paraId="11BD9052" w14:textId="77777777" w:rsidR="006A02F1" w:rsidRPr="00B93F4C" w:rsidRDefault="006A02F1" w:rsidP="001A558C">
      <w:pPr>
        <w:jc w:val="both"/>
        <w:rPr>
          <w:sz w:val="24"/>
        </w:rPr>
      </w:pPr>
    </w:p>
    <w:p w14:paraId="305651FD" w14:textId="2D52133D" w:rsidR="008D36CF" w:rsidRPr="00B93F4C" w:rsidRDefault="008D36CF" w:rsidP="001A558C">
      <w:pPr>
        <w:jc w:val="both"/>
        <w:rPr>
          <w:sz w:val="24"/>
        </w:rPr>
      </w:pPr>
      <w:r w:rsidRPr="00B93F4C">
        <w:rPr>
          <w:sz w:val="24"/>
        </w:rPr>
        <w:t>Because predictions are empirical, any relations</w:t>
      </w:r>
      <w:r w:rsidR="00C30054" w:rsidRPr="00B93F4C">
        <w:rPr>
          <w:sz w:val="24"/>
        </w:rPr>
        <w:t>hips</w:t>
      </w:r>
      <w:r w:rsidRPr="00B93F4C">
        <w:rPr>
          <w:sz w:val="24"/>
        </w:rPr>
        <w:t xml:space="preserve"> used must </w:t>
      </w:r>
      <w:r w:rsidR="00E718DB" w:rsidRPr="00B93F4C">
        <w:rPr>
          <w:sz w:val="24"/>
        </w:rPr>
        <w:t>‘</w:t>
      </w:r>
      <w:r w:rsidRPr="00B93F4C">
        <w:rPr>
          <w:sz w:val="24"/>
        </w:rPr>
        <w:t>lump together</w:t>
      </w:r>
      <w:r w:rsidR="00E718DB" w:rsidRPr="00B93F4C">
        <w:rPr>
          <w:sz w:val="24"/>
        </w:rPr>
        <w:t>’</w:t>
      </w:r>
      <w:r w:rsidRPr="00B93F4C">
        <w:rPr>
          <w:sz w:val="24"/>
        </w:rPr>
        <w:t xml:space="preserve"> a number of local effects such as geology, hydrogeology, weather, ballast, sleeper type, earthworks and more. For example, the prediction method used by </w:t>
      </w:r>
      <w:r w:rsidR="00975A12" w:rsidRPr="00B93F4C">
        <w:rPr>
          <w:sz w:val="24"/>
        </w:rPr>
        <w:t>Network Rail (</w:t>
      </w:r>
      <w:r w:rsidRPr="00B93F4C">
        <w:rPr>
          <w:sz w:val="24"/>
        </w:rPr>
        <w:t>NR</w:t>
      </w:r>
      <w:r w:rsidR="00975A12" w:rsidRPr="00B93F4C">
        <w:rPr>
          <w:sz w:val="24"/>
        </w:rPr>
        <w:t>)</w:t>
      </w:r>
      <w:r w:rsidRPr="00B93F4C">
        <w:rPr>
          <w:sz w:val="24"/>
        </w:rPr>
        <w:t xml:space="preserve"> includes a local track section factor (LTSF)</w:t>
      </w:r>
      <w:r w:rsidR="00A51465" w:rsidRPr="00B93F4C">
        <w:rPr>
          <w:sz w:val="24"/>
        </w:rPr>
        <w:t xml:space="preserve"> </w:t>
      </w:r>
      <w:r w:rsidR="008F447B" w:rsidRPr="00B93F4C">
        <w:rPr>
          <w:sz w:val="24"/>
        </w:rPr>
        <w:fldChar w:fldCharType="begin" w:fldLock="1"/>
      </w:r>
      <w:r w:rsidR="00391D80" w:rsidRPr="00B93F4C">
        <w:rPr>
          <w:sz w:val="24"/>
        </w:rPr>
        <w:instrText>ADDIN CSL_CITATION {"citationItems":[{"id":"ITEM-1","itemData":{"author":[{"dropping-particle":"","family":"SERCO","given":"","non-dropping-particle":"","parse-names":false,"suffix":""}],"id":"ITEM-1","issue":"2","issued":{"date-parts":[["2007"]]},"number":"SA/TSS/14870/W006","number-of-pages":"118","publisher-place":"Warrington, Cheshire, United Kingdom","title":"Track Strategic Planning Application: Technical Basis","type":"report"},"uris":["http://www.mendeley.com/documents/?uuid=1f821c73-0c3f-461a-9b07-3cd752957adf"]}],"mendeley":{"formattedCitation":"[12]","plainTextFormattedCitation":"[12]","previouslyFormattedCitation":"[12]"},"properties":{"noteIndex":0},"schema":"https://github.com/citation-style-language/schema/raw/master/csl-citation.json"}</w:instrText>
      </w:r>
      <w:r w:rsidR="008F447B" w:rsidRPr="00B93F4C">
        <w:rPr>
          <w:sz w:val="24"/>
        </w:rPr>
        <w:fldChar w:fldCharType="separate"/>
      </w:r>
      <w:r w:rsidR="00142E4A" w:rsidRPr="00B93F4C">
        <w:rPr>
          <w:noProof/>
          <w:sz w:val="24"/>
        </w:rPr>
        <w:t>[12]</w:t>
      </w:r>
      <w:r w:rsidR="008F447B" w:rsidRPr="00B93F4C">
        <w:rPr>
          <w:sz w:val="24"/>
        </w:rPr>
        <w:fldChar w:fldCharType="end"/>
      </w:r>
      <w:r w:rsidRPr="00B93F4C">
        <w:rPr>
          <w:sz w:val="24"/>
        </w:rPr>
        <w:t xml:space="preserve">, which scales the general form of the logarithmic track quality deterioration function to local historical records. The LTSF may also be used to forecast the effects of a given improvement (e.g. the provision of </w:t>
      </w:r>
      <w:r w:rsidR="007C1751" w:rsidRPr="00B93F4C">
        <w:rPr>
          <w:sz w:val="24"/>
        </w:rPr>
        <w:t>USPs</w:t>
      </w:r>
      <w:r w:rsidRPr="00B93F4C">
        <w:rPr>
          <w:sz w:val="24"/>
        </w:rPr>
        <w:t xml:space="preserve"> at a renewal) by reducing the factor</w:t>
      </w:r>
      <w:r w:rsidR="009365F1" w:rsidRPr="00B93F4C">
        <w:rPr>
          <w:sz w:val="24"/>
        </w:rPr>
        <w:t xml:space="preserve"> (see </w:t>
      </w:r>
      <w:r w:rsidR="0036780C" w:rsidRPr="00B93F4C">
        <w:rPr>
          <w:noProof/>
          <w:sz w:val="24"/>
        </w:rPr>
        <w:fldChar w:fldCharType="begin" w:fldLock="1"/>
      </w:r>
      <w:r w:rsidR="00391D80" w:rsidRPr="00B93F4C">
        <w:rPr>
          <w:noProof/>
          <w:sz w:val="24"/>
        </w:rPr>
        <w:instrText>ADDIN CSL_CITATION {"citationItems":[{"id":"ITEM-1","itemData":{"DOI":"10.1177/0954409717748811","ISSN":"20413017","abstract":"This study examines the economic impact of installing under sleeper pads in two different routes in the UK: the London-Portsmouth line and a section of the East Coast Main Line. The Portsmouth line is a typical suburban route with a high proportion of commuters whereas the East Coast Main Line is a higher speed line with less users and more distance between stations. The cost implications of this intervention are assessed through a stochastic application of cost benefit analysis underpinned with a sensitivity analysis. Using an industry-specific model, vehicle track interaction strategic model, as well as the results of laboratory experiments conducted at the University of Southampton, we are able to offer a set of conclusions. Increased reliability, improved ride quality and reduced vibration are important benefits for the users, higher in total terms on the Portsmouth line than on the East Coast Main Line, but smaller when the comparison is made on a per capita basis. In other words, the investment brings a higher absolute efficiency gain for the Portsmouth line but a higher relative efficiency gain for the East Coast Main Line. It is found that under sleeper pads can lead to substantial financial savings; these are higher for the East Coast Main Line than the Portsmouth line. Finally, depending on assumptions concerning noise impacts, under sleeper pads are likely to have substantial wider social benefits; these are much higher for the Portsmouth line than the East Coast Main Line. Although these conclusions are based on a UK case study, they could be applicable to any railway operation in a developed region facing high maintenance costs and growing demand.","author":[{"dropping-particle":"","family":"Ortega","given":"Alejandro","non-dropping-particle":"","parse-names":false,"suffix":""},{"dropping-particle":"","family":"Blainey","given":"Simon","non-dropping-particle":"","parse-names":false,"suffix":""},{"dropping-particle":"","family":"Preston","given":"John","non-dropping-particle":"","parse-names":false,"suffix":""}],"container-title":"Proceedings of the Institution of Mechanical Engineers, Part F: Journal of Rail and Rapid Transit","id":"ITEM-1","issue":"6","issued":{"date-parts":[["2018"]]},"page":"1800-1813","title":"Installation of under sleeper pads on ballasted railway tracks: An economic analysis of their potential implementation","type":"article-journal","volume":"232"},"uris":["http://www.mendeley.com/documents/?uuid=6b81cb13-9dde-4537-88f7-6cec355c8fbd"]}],"mendeley":{"formattedCitation":"[13]","plainTextFormattedCitation":"[13]","previouslyFormattedCitation":"[13]"},"properties":{"noteIndex":0},"schema":"https://github.com/citation-style-language/schema/raw/master/csl-citation.json"}</w:instrText>
      </w:r>
      <w:r w:rsidR="0036780C" w:rsidRPr="00B93F4C">
        <w:rPr>
          <w:noProof/>
          <w:sz w:val="24"/>
        </w:rPr>
        <w:fldChar w:fldCharType="separate"/>
      </w:r>
      <w:r w:rsidR="00142E4A" w:rsidRPr="00B93F4C">
        <w:rPr>
          <w:noProof/>
          <w:sz w:val="24"/>
        </w:rPr>
        <w:t>[13]</w:t>
      </w:r>
      <w:r w:rsidR="0036780C" w:rsidRPr="00B93F4C">
        <w:rPr>
          <w:noProof/>
          <w:sz w:val="24"/>
        </w:rPr>
        <w:fldChar w:fldCharType="end"/>
      </w:r>
      <w:r w:rsidR="009365F1" w:rsidRPr="00B93F4C">
        <w:rPr>
          <w:sz w:val="24"/>
        </w:rPr>
        <w:t>)</w:t>
      </w:r>
      <w:r w:rsidRPr="00B93F4C">
        <w:rPr>
          <w:sz w:val="24"/>
        </w:rPr>
        <w:t>. However, the evidence on which to base any such adjustment to the LTSF is often lacking, hence the need for more research and field trials.</w:t>
      </w:r>
      <w:r w:rsidR="00755A54" w:rsidRPr="00B93F4C">
        <w:rPr>
          <w:sz w:val="24"/>
        </w:rPr>
        <w:t xml:space="preserve"> The effect of fouling may also be incorporated into such predictive tools</w:t>
      </w:r>
      <w:r w:rsidR="008214B4" w:rsidRPr="00B93F4C">
        <w:rPr>
          <w:sz w:val="24"/>
        </w:rPr>
        <w:t xml:space="preserve"> to show its influence on increasing rates of geometry deterioration</w:t>
      </w:r>
      <w:r w:rsidR="00755A54" w:rsidRPr="00B93F4C">
        <w:rPr>
          <w:sz w:val="24"/>
        </w:rPr>
        <w:t xml:space="preserve">. However, functions to calculate the influence of fouling are difficult to </w:t>
      </w:r>
      <w:r w:rsidR="00755A54" w:rsidRPr="00B93F4C">
        <w:rPr>
          <w:sz w:val="24"/>
        </w:rPr>
        <w:lastRenderedPageBreak/>
        <w:t>implement accurately owing to the diversity of effects different fouling regimes can have on a range of ballasts</w:t>
      </w:r>
      <w:r w:rsidR="00275404" w:rsidRPr="00B93F4C">
        <w:rPr>
          <w:sz w:val="24"/>
        </w:rPr>
        <w:t xml:space="preserve"> </w:t>
      </w:r>
      <w:r w:rsidR="00275404" w:rsidRPr="00B93F4C">
        <w:rPr>
          <w:sz w:val="24"/>
        </w:rPr>
        <w:fldChar w:fldCharType="begin" w:fldLock="1"/>
      </w:r>
      <w:r w:rsidR="00391D80" w:rsidRPr="00B93F4C">
        <w:rPr>
          <w:sz w:val="24"/>
        </w:rPr>
        <w:instrText>ADDIN CSL_CITATION {"citationItems":[{"id":"ITEM-1","itemData":{"DOI":"10.1016/j.conbuildmat.2020.118315","ISSN":"09500618","abstract":"Railway ballast is an important component of the track substructure that provides vertical, lateral, and longitudinal support, increases track resiliency, reduces stress applied to the subgrade, and facilitates the drainage of water away from the track. Ballast is typically composed of highly angular, uniformly graded crushed stone that provides high shear strength. However, the properties of ballast are continually changing under repeated loading from train traffic. Abrasion between ballast pieces often results in more rounded particles as corners are broken off. This process also contributes to fouling, or the introduction of finer grained particles into the ballast. Abraded material accounts for the majority of fouling, but it can also be introduced via other processes, such as infiltration from the subgrade or infiltration by windblown particles. While laboratory testing of ballast has been performed extensively over the past several decades, much of the testing is performed on fresh ballast with manufactured fouling materials. This study performs laboratory tests on naturally abraded ballast, taken from real track, and the naturally occurring fouling material which includes abraded and windblown material. This study builds on tests previously performed at the University of Massachusetts, Amherst which used fresh, highly angular ballast and fouling which originates from the same parent rock. Triaxial and box tests are performed on specimens, which are prepared to the same fouling and water contents as the previous testing so that the material properties and behaviors can be directly compared. The triaxial tests reveal similar strength properties, but significantly different volumetric strain behaviors. The box tests show similar results, with higher overall settlements from the abraded ballast, particularly under initial loading. This testing has also resulted in the first known basal failure of ballast in a box test. The results show that abraded ballast exhibits distinct behavioral differences, as well as reductions in performance when compared to highly angular ballast in the same conditions.","author":[{"dropping-particle":"","family":"Rohrman","given":"Andrew K.","non-dropping-particle":"","parse-names":false,"suffix":""},{"dropping-particle":"","family":"Kashani","given":"Hamed F.","non-dropping-particle":"","parse-names":false,"suffix":""},{"dropping-particle":"","family":"Ho","given":"Carlton L.","non-dropping-particle":"","parse-names":false,"suffix":""}],"container-title":"Construction and Building Materials","id":"ITEM-1","issued":{"date-parts":[["2020"]]},"page":"118315","title":"Effects of natural abrasion on railroad ballast strength and deformation properties","type":"article-journal","volume":"247"},"uris":["http://www.mendeley.com/documents/?uuid=b50b4d31-436e-484b-bfb5-20f5377fdb67"]},{"id":"ITEM-2","itemData":{"abstract":"This report presents the results of a series of triaxial tests and modified box tests performed on abraded ballast at the University of Massachusetts Amherst. While Phase I involved the same tests performed on highly angular ballast, this phase is broken into two parts: Phase IIa and IIb. Both parts use ballast taken from a rail line in Shelburne Falls, MA, which were abraded and fouled from years of service in-track. Phase IIa used the natural fouling material, and Phase IIb mixed the natural fouling material with a kaolinite clay. The tests in each phase were prepared to comparable moisture contents and fouling conditions. This allows for a better understanding of the influence of ballast particle shape and fouling types on the strength properties and deformation of ballast. The results show that the angular and abraded ballasts have similar strength properties, but that the abraded ballast experiences higher amounts of deformation and settlement. The addition of fouling containing plastic fines results in losses in strength for the abraded ballast, as well as increased susceptibility to deformations.","author":[{"dropping-particle":"","family":"Federal Railroad Administration","given":"","non-dropping-particle":"","parse-names":false,"suffix":""}],"id":"ITEM-2","issued":{"date-parts":[["2020"]]},"number":"DOT/FRA/ORD-20/04","number-of-pages":"93","publisher-place":"Washington, DC, United States","title":"Laboratory Study of the Failure Characteristics of Fouled Ballast: Phase II","type":"report"},"uris":["http://www.mendeley.com/documents/?uuid=d7c6806b-db12-4f0c-804f-3b64ece6f9cf"]}],"mendeley":{"formattedCitation":"[14,15]","plainTextFormattedCitation":"[14,15]","previouslyFormattedCitation":"[14,15]"},"properties":{"noteIndex":0},"schema":"https://github.com/citation-style-language/schema/raw/master/csl-citation.json"}</w:instrText>
      </w:r>
      <w:r w:rsidR="00275404" w:rsidRPr="00B93F4C">
        <w:rPr>
          <w:sz w:val="24"/>
        </w:rPr>
        <w:fldChar w:fldCharType="separate"/>
      </w:r>
      <w:r w:rsidR="00142E4A" w:rsidRPr="00B93F4C">
        <w:rPr>
          <w:noProof/>
          <w:sz w:val="24"/>
        </w:rPr>
        <w:t>[14,15]</w:t>
      </w:r>
      <w:r w:rsidR="00275404" w:rsidRPr="00B93F4C">
        <w:rPr>
          <w:sz w:val="24"/>
        </w:rPr>
        <w:fldChar w:fldCharType="end"/>
      </w:r>
      <w:r w:rsidR="00755A54" w:rsidRPr="00B93F4C">
        <w:rPr>
          <w:sz w:val="24"/>
        </w:rPr>
        <w:t>. Common sources of fouling are (1) fines generated from tamping (2) environmental fouling transferred into the ballast as a surface contaminant (e.g. spoil falling from open freight wagons) or (3) by migration into the ballast from a poor subgrade. In its worst case</w:t>
      </w:r>
      <w:r w:rsidR="00842B67" w:rsidRPr="00B93F4C">
        <w:rPr>
          <w:sz w:val="24"/>
        </w:rPr>
        <w:t>,</w:t>
      </w:r>
      <w:r w:rsidR="00755A54" w:rsidRPr="00B93F4C">
        <w:rPr>
          <w:sz w:val="24"/>
        </w:rPr>
        <w:t xml:space="preserve"> this latter source leads to mud pumping</w:t>
      </w:r>
      <w:r w:rsidR="00275404" w:rsidRPr="00B93F4C">
        <w:rPr>
          <w:sz w:val="24"/>
        </w:rPr>
        <w:t xml:space="preserve"> </w:t>
      </w:r>
      <w:r w:rsidR="00275404" w:rsidRPr="00B93F4C">
        <w:rPr>
          <w:sz w:val="24"/>
        </w:rPr>
        <w:fldChar w:fldCharType="begin" w:fldLock="1"/>
      </w:r>
      <w:r w:rsidR="00391D80" w:rsidRPr="00B93F4C">
        <w:rPr>
          <w:sz w:val="24"/>
        </w:rPr>
        <w:instrText>ADDIN CSL_CITATION {"citationItems":[{"id":"ITEM-1","itemData":{"DOI":"10.1016/j.proeng.2016.06.103","ISSN":"18777058","abstract":"Maintenance of ballasted railway tracks is a major cost for railway infrastructure owners. In many developed countries, much of the railway infrastructure is mature and was built for service requirements long since superseded. The increased demands on historic infrastructure can lead to the development or exacerbation of localised trackbed problems that require disproportionate levels of maintenance. Identifying these and applying cost effective remediation has the potential to reduce maintenance spend in the long term. However, it is not always clear what the most cost effective remediation will be. One type of localised maintenance issue is the development of wet beds or wet spots, which can occur where saturated clayey subgrade soils are overloaded and result in the development of mud pumping as trains pass. This leads to the migration of fines into the ballast bed and a deterioration in local track performance. Over time the track overlying the wet bed settles disproportionately more, sleepers become progressively more voided, and train ride quality deteriorates. Maintenance of the wet bed may involve locally digging out and replacing the ballast; however, unless the underlying cause is addressed the problem is likely to recur, requiring repeated localised maintenance interventions. This is costly, reactive and ultimately an ineffective approach to managing the problem. This paper presents a study of a wet bed in the UK, both prior to and after a full track renewal. Transient track deflections during train passage were monitored using sleeper mounted geophones and high speed filming techniques. Loaded track geometry data were obtained from a track recording vehicle. It is shown that local maintenance interventions were generally ineffective, but that a renewal of the top 200 mm of the trackbed including placement of a geotextile filter and geogrid appears to have been successful in remediating the problem, at least in the short term.","author":[{"dropping-particle":"","family":"Hudson","given":"Andrew","non-dropping-particle":"","parse-names":false,"suffix":""},{"dropping-particle":"","family":"Watson","given":"Geoff","non-dropping-particle":"","parse-names":false,"suffix":""},{"dropping-particle":"","family":"Pen","given":"Louis","non-dropping-particle":"Le","parse-names":false,"suffix":""},{"dropping-particle":"","family":"Powrie","given":"William","non-dropping-particle":"","parse-names":false,"suffix":""}],"container-title":"Procedia Engineering","id":"ITEM-1","issued":{"date-parts":[["2016"]]},"page":"1043-1050","title":"Remediation of Mud Pumping on a Ballasted Railway Track","type":"article-journal","volume":"143"},"uris":["http://www.mendeley.com/documents/?uuid=ffb64e32-021a-4b08-9178-d4a85d710ad7"]}],"mendeley":{"formattedCitation":"[16]","plainTextFormattedCitation":"[16]","previouslyFormattedCitation":"[16]"},"properties":{"noteIndex":0},"schema":"https://github.com/citation-style-language/schema/raw/master/csl-citation.json"}</w:instrText>
      </w:r>
      <w:r w:rsidR="00275404" w:rsidRPr="00B93F4C">
        <w:rPr>
          <w:sz w:val="24"/>
        </w:rPr>
        <w:fldChar w:fldCharType="separate"/>
      </w:r>
      <w:r w:rsidR="00142E4A" w:rsidRPr="00B93F4C">
        <w:rPr>
          <w:noProof/>
          <w:sz w:val="24"/>
        </w:rPr>
        <w:t>[16]</w:t>
      </w:r>
      <w:r w:rsidR="00275404" w:rsidRPr="00B93F4C">
        <w:rPr>
          <w:sz w:val="24"/>
        </w:rPr>
        <w:fldChar w:fldCharType="end"/>
      </w:r>
      <w:r w:rsidR="00755A54" w:rsidRPr="00B93F4C">
        <w:rPr>
          <w:sz w:val="24"/>
        </w:rPr>
        <w:t>. Modern track construction and renewal methods aim to eliminate subgrade sources of fouling by suitable track</w:t>
      </w:r>
      <w:r w:rsidR="00842B67" w:rsidRPr="00B93F4C">
        <w:rPr>
          <w:sz w:val="24"/>
        </w:rPr>
        <w:t xml:space="preserve"> </w:t>
      </w:r>
      <w:r w:rsidR="00755A54" w:rsidRPr="00B93F4C">
        <w:rPr>
          <w:sz w:val="24"/>
        </w:rPr>
        <w:t>bed thickness design that may include the provision of sand-blankets and geotextile filters and suitable drainage. Sources of environmental fouling are also less common in developed railways because freight wagons are more usually covered and spoil is not able to fall into the track</w:t>
      </w:r>
      <w:r w:rsidR="00842B67" w:rsidRPr="00B93F4C">
        <w:rPr>
          <w:sz w:val="24"/>
        </w:rPr>
        <w:t xml:space="preserve"> </w:t>
      </w:r>
      <w:r w:rsidR="00755A54" w:rsidRPr="00B93F4C">
        <w:rPr>
          <w:sz w:val="24"/>
        </w:rPr>
        <w:t>bed.</w:t>
      </w:r>
    </w:p>
    <w:p w14:paraId="7A941339" w14:textId="77777777" w:rsidR="00BC7BC7" w:rsidRPr="00B93F4C" w:rsidRDefault="00BC7BC7" w:rsidP="001A558C">
      <w:pPr>
        <w:jc w:val="both"/>
        <w:rPr>
          <w:sz w:val="24"/>
        </w:rPr>
      </w:pPr>
    </w:p>
    <w:p w14:paraId="1DB27A61" w14:textId="4A4B5EC2" w:rsidR="000752DA" w:rsidRPr="00B93F4C" w:rsidRDefault="000752DA" w:rsidP="001A558C">
      <w:pPr>
        <w:jc w:val="both"/>
        <w:rPr>
          <w:sz w:val="24"/>
        </w:rPr>
      </w:pPr>
      <w:r w:rsidRPr="00B93F4C">
        <w:rPr>
          <w:sz w:val="24"/>
        </w:rPr>
        <w:t xml:space="preserve">More recently practitioners and researchers have postulated a link between track support stiffness and geometry deterioration </w:t>
      </w:r>
      <w:r w:rsidR="008F447B" w:rsidRPr="00B93F4C">
        <w:rPr>
          <w:noProof/>
          <w:sz w:val="24"/>
        </w:rPr>
        <w:fldChar w:fldCharType="begin" w:fldLock="1"/>
      </w:r>
      <w:r w:rsidR="00391D80" w:rsidRPr="00B93F4C">
        <w:rPr>
          <w:noProof/>
          <w:sz w:val="24"/>
        </w:rPr>
        <w:instrText>ADDIN CSL_CITATION {"citationItems":[{"id":"ITEM-1","itemData":{"DOI":"10.1177/0954409718777372","ISSN":"20413017","abstract":"© IMechE 2018. With rapid advances in sensor and condition monitoring technologies, railway infrastructure managers are turning their attention towards the promise that digital information and big data will help them understand and manage their assets more efficiently. In addition to the existing track geometry records, it is evident that track stiffness is a key physical quantity to help assess track quality and its long-term deterioration. The present paper analyses the role of track stiffness and its spatial variability through a set of computational experiments, varying other vehicle and track physical quantities such as vehicle unsprung mass, speed and track vertical irregularities. The support stiffness conditions are obtained using a sample procedure from an autoregressive integrated moving average model to generate a representative larger set of data from previously on-site measured data. A set of computational experiments is carefully designed, varying different physical variables, and a vehicle–track interaction model is used to estimate the track geometry deterioration rates. A series of log-linear regression models are then used to analyse the impact of the tested physical variables on the track deterioration. The main findings suggest that the spatial variability of track stiffness significantly contributes to the track deterioration rates, and thus it should be used in the future to better target the design and maintenance of railway track. Finally, a comparative study of some settlement models available in literature shows that they are very dependent on the test conditions under which they have been derived.","author":[{"dropping-particle":"","family":"Grossoni","given":"I.","non-dropping-particle":"","parse-names":false,"suffix":""},{"dropping-particle":"","family":"Andrade","given":"A. R.","non-dropping-particle":"","parse-names":false,"suffix":""},{"dropping-particle":"","family":"Bezin","given":"Y.","non-dropping-particle":"","parse-names":false,"suffix":""},{"dropping-particle":"","family":"Neves","given":"S.","non-dropping-particle":"","parse-names":false,"suffix":""}],"container-title":"Proceedings of the Institution of Mechanical Engineers, Part F: Journal of Rail and Rapid Transit","id":"ITEM-1","issue":"1","issued":{"date-parts":[["2019"]]},"page":"16-32","title":"The role of track stiffness and its spatial variability on long-term track quality deterioration","type":"article-journal","volume":"233"},"uris":["http://www.mendeley.com/documents/?uuid=055e72ee-082a-4857-87df-40d16565defc"]},{"id":"ITEM-2","itemData":{"DOI":"10.3141/1742-08","ISSN":"0361-1981","abstract":"Locations of rapid track condition deterioration are typically well known to railway track engineers, although the cause and methods of improvement may be unclear. The rapid deterioration of these locations can be due to many factors such as poor conditions of the components (rail, tie, and ballast) or failure of any of the components or subgrade. The exact cause of the problem is generally unknown as attempts to maintain the track in acceptable condition (by surfacing or undercutting) are implemented. In conjunction with track geometry measurements, which help to identify poorly performing track locations, track load-deflection behavior can contribute to the knowledge of the cause of the problem, with an ultimate goal being identification of a cost-effective, long-term solution to improving the performance of the track. Fundamentals of track load-deflection behavior, how track behavior relates to performance, indices that can be used to determine suitable maintenance strategies, and the relation of these indices to actual track performance all contribute to the evaluation. As indications of the track load-deflection behavior, several track stiffness measurement techniques that have been proposed and tested are described. The goal is to clarify the need to measure track stiffness and to identify rational means of relating the data to track condition and, ultimately, to ensure maintenance, renewal, and safety.","author":[{"dropping-particle":"","family":"Sussman","given":"T. R.","non-dropping-particle":"","parse-names":false,"suffix":""},{"dropping-particle":"","family":"Ebersöhn","given":"W.","non-dropping-particle":"","parse-names":false,"suffix":""},{"dropping-particle":"","family":"Selig","given":"E. T.","non-dropping-particle":"","parse-names":false,"suffix":""}],"container-title":"Transportation Research Record: Journal of the Transportation Research Board","id":"ITEM-2","issue":"1","issued":{"date-parts":[["2001"]]},"page":"61-67","title":"Fundamental Nonlinear Track Load-Deflection Behavior for Condition Evaluation","type":"article-journal","volume":"1742"},"uris":["http://www.mendeley.com/documents/?uuid=441b0a24-7e5e-43c3-8732-017d4f744ccd"]},{"id":"ITEM-3","itemData":{"author":[{"dropping-particle":"","family":"Hunt","given":"Geoff A.","non-dropping-particle":"","parse-names":false,"suffix":""}],"container-title":"Railway Gazette International","id":"ITEM-3","issued":{"date-parts":[["2000"]]},"page":"813-816","title":"EUROBALT optimises ballasted track","type":"article-journal","volume":"156"},"uris":["http://www.mendeley.com/documents/?uuid=5a090206-f8c5-497e-b8d5-9b68091dddb2"]},{"id":"ITEM-4","itemData":{"DOI":"10.1016/j.trgeo.2014.06.005","ISSN":"22143912","abstract":"This paper presents the measured results of full-scale testing of railway track under laboratory conditions to examine the effect on the track stiffness when the ballast is reinforced using a urethane cross-linked polymer (polyurethane). The tests are performed in the GRAFT I (Geopavement and Railways Accelerated Fatigue Testing) facility and show that the track stiffness can be significantly enhanced by application of the polymer. The track stiffness is measured at various stages during cyclic loading and compared to the formation stiffness, which is determined prior to testing using plate load tests. The results indicate that the track stiffness increased by approximately 40-50% based on the measured results and from the previously published GRAFT I settlement model. The track stiffness was monitored during loading for a maximum of 500,000 load cycles. The paper concludes by presenting and commenting on, the application of the technique to a real site where the Falling Weight Deflectometer was used before and after polymer treatment to determine the dynamic sleeper support stiffness. The very challenging site conditions are highlighted, in particular the water logged nature of the site, and comment made on the effect of the water on polymer installation. The results of the FWD measurements indicate that a good increase in overall track stiffness was measured. These results are consistent with the laboratory tests which are performed on a different soil and use a different measurement technique and hence confirm that regardless of the soil and measurement system track stiffness increases are observed using this technique.","author":[{"dropping-particle":"","family":"Woodward","given":"P. K.","non-dropping-particle":"","parse-names":false,"suffix":""},{"dropping-particle":"","family":"Kennedy","given":"J.","non-dropping-particle":"","parse-names":false,"suffix":""},{"dropping-particle":"","family":"Laghrouche","given":"O.","non-dropping-particle":"","parse-names":false,"suffix":""},{"dropping-particle":"","family":"Connolly","given":"D. P.","non-dropping-particle":"","parse-names":false,"suffix":""},{"dropping-particle":"","family":"Medero","given":"G.","non-dropping-particle":"","parse-names":false,"suffix":""}],"container-title":"Transportation Geotechnics","id":"ITEM-4","issue":"4","issued":{"date-parts":[["2014"]]},"page":"214-224","title":"Study of railway track stiffness modification by polyurethane reinforcement of the ballast","type":"article-journal","volume":"1"},"uris":["http://www.mendeley.com/documents/?uuid=03ae6aa4-214f-4117-b4e9-d40b575dce52"]},{"id":"ITEM-5","itemData":{"DOI":"10.1177/0954409719841800","ISSN":"20413017","abstract":"As well as guiding the train, one of the key aims of a railway track system is to provide support to the train at the wheel–rail interface that is of near-uniform compliance. Of the various components that make up this compliance, the contribution of the trackbed (ballast and subgrade) is the most difficult to understand and control. This paper presents data from field measurements of the track support system stiffness for a continuous run of 209 sleepers on a high-speed ballasted railway. The data indicate a level of variability, even on a highly engineered and well-maintained route. Statistical analysis of the data is used to demonstrate the dependence of the trackbed modulus at an individual sleeper on the modulus of the sleeper immediately preceding it, and that in statistical terms the effect of sleepers further away is due to correlation between the intermediate sleepers. An optimum trackbed stiffness, close to the overall mean, at which the standard deviation is a minimum is demonstrated for a particular site. As the trackbed stiffness moves away from this optimum value, the likely variation from sleeper to sleeper increases. A framework for implementing a stochastic approach for predicting the variation in track support stiffness from one sleeper to another, based on a Markov model and appropriate probability distribution functions, is then proposed. This framework may be used for the quantitative comparison of different sites and for simulating the plausible values of track stiffness in the vehicle–track interaction analysis.","author":[{"dropping-particle":"","family":"Pen","given":"Louis","non-dropping-particle":"Le","parse-names":false,"suffix":""},{"dropping-particle":"","family":"Milne","given":"David","non-dropping-particle":"","parse-names":false,"suffix":""},{"dropping-particle":"","family":"Watson","given":"Geoff","non-dropping-particle":"","parse-names":false,"suffix":""},{"dropping-particle":"","family":"Harkness","given":"John","non-dropping-particle":"","parse-names":false,"suffix":""},{"dropping-particle":"","family":"Powrie","given":"William","non-dropping-particle":"","parse-names":false,"suffix":""}],"container-title":"Proceedings of the Institution of Mechanical Engineers, Part F: Journal of Rail and Rapid Transit","id":"ITEM-5","issue":"5","issued":{"date-parts":[["2020"]]},"page":"468-481","title":"A model for the stochastic prediction of track support stiffness","type":"article-journal","volume":"234"},"uris":["http://www.mendeley.com/documents/?uuid=da19e6bc-8b82-4487-9513-152201303325"]}],"mendeley":{"formattedCitation":"[17–21]","plainTextFormattedCitation":"[17–21]","previouslyFormattedCitation":"[17–21]"},"properties":{"noteIndex":0},"schema":"https://github.com/citation-style-language/schema/raw/master/csl-citation.json"}</w:instrText>
      </w:r>
      <w:r w:rsidR="008F447B" w:rsidRPr="00B93F4C">
        <w:rPr>
          <w:noProof/>
          <w:sz w:val="24"/>
        </w:rPr>
        <w:fldChar w:fldCharType="separate"/>
      </w:r>
      <w:r w:rsidR="00391D80" w:rsidRPr="00B93F4C">
        <w:rPr>
          <w:noProof/>
          <w:sz w:val="24"/>
        </w:rPr>
        <w:t>[17–21]</w:t>
      </w:r>
      <w:r w:rsidR="008F447B" w:rsidRPr="00B93F4C">
        <w:rPr>
          <w:noProof/>
          <w:sz w:val="24"/>
        </w:rPr>
        <w:fldChar w:fldCharType="end"/>
      </w:r>
      <w:r w:rsidRPr="00B93F4C">
        <w:rPr>
          <w:sz w:val="24"/>
        </w:rPr>
        <w:t xml:space="preserve">. The mechanism of track geometry deterioration implied by </w:t>
      </w:r>
      <w:r w:rsidR="009A13DF" w:rsidRPr="00B93F4C">
        <w:rPr>
          <w:sz w:val="24"/>
        </w:rPr>
        <w:t xml:space="preserve">linking it with </w:t>
      </w:r>
      <w:r w:rsidRPr="00B93F4C">
        <w:rPr>
          <w:sz w:val="24"/>
        </w:rPr>
        <w:t>track</w:t>
      </w:r>
      <w:r w:rsidR="00842B67" w:rsidRPr="00B93F4C">
        <w:rPr>
          <w:sz w:val="24"/>
        </w:rPr>
        <w:t xml:space="preserve"> </w:t>
      </w:r>
      <w:r w:rsidRPr="00B93F4C">
        <w:rPr>
          <w:sz w:val="24"/>
        </w:rPr>
        <w:t xml:space="preserve">bed support stiffness may be understood by considering what the train </w:t>
      </w:r>
      <w:r w:rsidR="00E718DB" w:rsidRPr="00B93F4C">
        <w:rPr>
          <w:sz w:val="24"/>
        </w:rPr>
        <w:t>‘</w:t>
      </w:r>
      <w:r w:rsidRPr="00B93F4C">
        <w:rPr>
          <w:sz w:val="24"/>
        </w:rPr>
        <w:t>sees</w:t>
      </w:r>
      <w:r w:rsidR="00E718DB" w:rsidRPr="00B93F4C">
        <w:rPr>
          <w:sz w:val="24"/>
        </w:rPr>
        <w:t>’</w:t>
      </w:r>
      <w:r w:rsidRPr="00B93F4C">
        <w:rPr>
          <w:sz w:val="24"/>
        </w:rPr>
        <w:t xml:space="preserve"> of the track</w:t>
      </w:r>
      <w:r w:rsidR="00842B67" w:rsidRPr="00B93F4C">
        <w:rPr>
          <w:sz w:val="24"/>
        </w:rPr>
        <w:t xml:space="preserve"> </w:t>
      </w:r>
      <w:r w:rsidRPr="00B93F4C">
        <w:rPr>
          <w:sz w:val="24"/>
        </w:rPr>
        <w:t>bed support stiffness</w:t>
      </w:r>
      <w:r w:rsidR="00362E15" w:rsidRPr="00B93F4C">
        <w:rPr>
          <w:sz w:val="24"/>
        </w:rPr>
        <w:t xml:space="preserve">. </w:t>
      </w:r>
      <w:r w:rsidRPr="00B93F4C">
        <w:rPr>
          <w:sz w:val="24"/>
        </w:rPr>
        <w:t>As far as a train is concerned, if the load remains uniform</w:t>
      </w:r>
      <w:r w:rsidR="009A13DF" w:rsidRPr="00B93F4C">
        <w:rPr>
          <w:sz w:val="24"/>
        </w:rPr>
        <w:t xml:space="preserve"> and the support stiffness does not change and is continuous beneath the rail</w:t>
      </w:r>
      <w:r w:rsidR="00E718DB" w:rsidRPr="00B93F4C">
        <w:rPr>
          <w:sz w:val="24"/>
        </w:rPr>
        <w:t>,</w:t>
      </w:r>
      <w:r w:rsidRPr="00B93F4C">
        <w:rPr>
          <w:sz w:val="24"/>
        </w:rPr>
        <w:t xml:space="preserve"> the wheel sits within the deflected profile of the rail and remains unaware of the support stiffness except when that stiffness changes or when the load changes</w:t>
      </w:r>
      <w:r w:rsidR="009A53E5" w:rsidRPr="00B93F4C">
        <w:rPr>
          <w:sz w:val="24"/>
        </w:rPr>
        <w:t>.</w:t>
      </w:r>
      <w:r w:rsidRPr="00B93F4C">
        <w:rPr>
          <w:sz w:val="24"/>
        </w:rPr>
        <w:t xml:space="preserve"> </w:t>
      </w:r>
      <w:r w:rsidR="00415D42" w:rsidRPr="00B93F4C">
        <w:rPr>
          <w:sz w:val="24"/>
        </w:rPr>
        <w:t>V</w:t>
      </w:r>
      <w:r w:rsidR="009A13DF" w:rsidRPr="00B93F4C">
        <w:rPr>
          <w:sz w:val="24"/>
        </w:rPr>
        <w:t>arying track support stiffness</w:t>
      </w:r>
      <w:r w:rsidR="00415D42" w:rsidRPr="00B93F4C">
        <w:rPr>
          <w:sz w:val="24"/>
        </w:rPr>
        <w:t xml:space="preserve"> therefore</w:t>
      </w:r>
      <w:r w:rsidR="009A13DF" w:rsidRPr="00B93F4C">
        <w:rPr>
          <w:sz w:val="24"/>
        </w:rPr>
        <w:t xml:space="preserve"> gives rise to dynamic increments of load which may in turn drive further differential settlement and apparent changes in support stiffness as support levels change along the track.</w:t>
      </w:r>
      <w:r w:rsidR="00E76026" w:rsidRPr="00B93F4C">
        <w:rPr>
          <w:sz w:val="24"/>
        </w:rPr>
        <w:t xml:space="preserve"> Attempts have</w:t>
      </w:r>
      <w:r w:rsidR="00345523" w:rsidRPr="00B93F4C">
        <w:rPr>
          <w:sz w:val="24"/>
        </w:rPr>
        <w:t xml:space="preserve"> been made to</w:t>
      </w:r>
      <w:r w:rsidR="00E76026" w:rsidRPr="00B93F4C">
        <w:rPr>
          <w:sz w:val="24"/>
        </w:rPr>
        <w:t xml:space="preserve"> evaluate the influence of varying support stiffness on changes in the load by </w:t>
      </w:r>
      <w:r w:rsidR="00415D42" w:rsidRPr="00B93F4C">
        <w:rPr>
          <w:sz w:val="24"/>
        </w:rPr>
        <w:t xml:space="preserve">the use of </w:t>
      </w:r>
      <w:r w:rsidR="00E76026" w:rsidRPr="00B93F4C">
        <w:rPr>
          <w:sz w:val="24"/>
        </w:rPr>
        <w:t>vehicle track interaction models (VTIs) and also sometimes to</w:t>
      </w:r>
      <w:r w:rsidR="00345523" w:rsidRPr="00B93F4C">
        <w:rPr>
          <w:sz w:val="24"/>
        </w:rPr>
        <w:t xml:space="preserve"> implement settlement rules </w:t>
      </w:r>
      <w:r w:rsidR="007B51AC" w:rsidRPr="00B93F4C">
        <w:rPr>
          <w:sz w:val="24"/>
        </w:rPr>
        <w:t xml:space="preserve">using the </w:t>
      </w:r>
      <w:r w:rsidR="00E76026" w:rsidRPr="00B93F4C">
        <w:rPr>
          <w:sz w:val="24"/>
        </w:rPr>
        <w:t xml:space="preserve">modelled </w:t>
      </w:r>
      <w:r w:rsidR="00345523" w:rsidRPr="00B93F4C">
        <w:rPr>
          <w:sz w:val="24"/>
        </w:rPr>
        <w:t>load</w:t>
      </w:r>
      <w:r w:rsidR="00E76026" w:rsidRPr="00B93F4C">
        <w:rPr>
          <w:sz w:val="24"/>
        </w:rPr>
        <w:t xml:space="preserve"> outputs over many cycles to evaluate</w:t>
      </w:r>
      <w:r w:rsidR="00345523" w:rsidRPr="00B93F4C">
        <w:rPr>
          <w:sz w:val="24"/>
        </w:rPr>
        <w:t xml:space="preserve"> the effect of differential settlement </w:t>
      </w:r>
      <w:r w:rsidR="00E76026" w:rsidRPr="00B93F4C">
        <w:rPr>
          <w:sz w:val="24"/>
        </w:rPr>
        <w:t>in an iterative modelling procedure</w:t>
      </w:r>
      <w:r w:rsidR="009A53E5" w:rsidRPr="00B93F4C">
        <w:rPr>
          <w:sz w:val="24"/>
        </w:rPr>
        <w:t xml:space="preserve"> to predict geometry and maintenance needs into the future</w:t>
      </w:r>
      <w:r w:rsidR="00E76026" w:rsidRPr="00B93F4C">
        <w:rPr>
          <w:sz w:val="24"/>
        </w:rPr>
        <w:t xml:space="preserve"> </w:t>
      </w:r>
      <w:r w:rsidR="008F447B" w:rsidRPr="00B93F4C">
        <w:rPr>
          <w:noProof/>
          <w:sz w:val="24"/>
        </w:rPr>
        <w:fldChar w:fldCharType="begin" w:fldLock="1"/>
      </w:r>
      <w:r w:rsidR="00391D80" w:rsidRPr="00B93F4C">
        <w:rPr>
          <w:noProof/>
          <w:sz w:val="24"/>
        </w:rPr>
        <w:instrText>ADDIN CSL_CITATION {"citationItems":[{"id":"ITEM-1","itemData":{"DOI":"10.1076/vesd.37.6.449.3521","ISSN":"0042-3114","abstract":"A numerical method to simulate vertical dynamic interaction between a moving train and a railway track was extended to account for stochastic properties in the track structure. The numerical simulations are carried out in the time-domain with a moving mass model. Full-scale measurements in the ®eld and laboratory experiments were carried out to obtain data for the stochastic track model. The values of the stochastic variables are thus chosen to correspond to real tracks. To investigate the in¯uence of the randomness of selected stochastic parameters in the track structure, the Latin Hypercube sampling method with correlation control was used to generate stochastic realisations.","author":[{"dropping-particle":"","family":"Oscarsson","given":"Johan","non-dropping-particle":"","parse-names":false,"suffix":""}],"container-title":"Vehicle System Dynamics","id":"ITEM-1","issue":"6","issued":{"date-parts":[["2002"]]},"page":"449-469","title":"Simulation of Train-Track Interaction with Stochastic Track Properties","type":"article-journal","volume":"37"},"uris":["http://www.mendeley.com/documents/?uuid=e73afb6d-2f36-4212-84f9-dc241d017022"]},{"id":"ITEM-2","itemData":{"DOI":"10.1080/00423114.2002.11666248","ISSN":"0042-3114","abstract":"A numerical method to simulate vertical dynamic interaction between a rolling train and a railway track has been extended to account for stochastic properties in the track structure. Here, the rail pad stiffness, the ballast stiffness, the dynamic ballast-subgrade mass and the sleeper spacing are modelled as random variables. The numerical simulations have been carried out in the time-domain with a moving mass model. Full-scale measurements in the field and laboratory experiments have been carried out to get realistic data for the selected stochastic variables. Two conceptual different methods (a perturbation and a Monte Carlo method) were used to investigate the influence of the randomness of selected stochastic parameters in the track structure. The investigated quantities have been the maximum value of the rail-wheel contact force, the maximum magnitude of the vertical wheelset acceleration and the maximum value of the sleeper displacement. Mean values and standard deviations of these quantities have been calculated. The effects of the variation of the investigated track properties are discussed.","author":[{"dropping-particle":"","family":"Oscarsson","given":"Johan","non-dropping-particle":"","parse-names":false,"suffix":""}],"container-title":"Vehicle System Dynamics","id":"ITEM-2","issue":"sup1","issued":{"date-parts":[["2002"]]},"page":"385-396","title":"Dynamic Train-Track-Ballast Interaction with Unevenly Distributed Track Properties","type":"article-journal","volume":"37"},"uris":["http://www.mendeley.com/documents/?uuid=5fd94f32-3e4f-45ff-a326-86fda6a1e198"]},{"id":"ITEM-3","itemData":{"DOI":"10.1177/0954409715615374","ISSN":"20413017","abstract":"© Institution of Mechanical Engineers. A computational procedure is developed in the present paper, allowing the prediction of the ballasted track profile degradation under railway traffic loading. In this procedure, an integration of the short-term and long-term mechanical processes of track deterioration is taken into account, using a track degradation model. This degradation model is incorporated into a finite element code where two modes of calculation are implemented: the \"implicit mode\" concerns the short-term track deterioration, in which the hypoplastic model is used for the ballast layer and the dynamic response to an instantaneous train axle passage is obtained to serve as input data for the \"explicit mode\", which concerns the simulation of long-term track deterioration, using the accumulation model for ballast layer. The whole procedure is illustrated on the prediction of the ballasted track profile degradation of a track section of 100 m. The results show a significant influence of the type of track geometry defects and the vehicle velocity on the evolution of track deterioration and the capability of the proposed procedure in reproducing the track profile degradation.","author":[{"dropping-particle":"","family":"Nguyen","given":"K.","non-dropping-particle":"","parse-names":false,"suffix":""},{"dropping-particle":"","family":"Villalmanzo","given":"D. I.","non-dropping-particle":"","parse-names":false,"suffix":""},{"dropping-particle":"","family":"Goicolea","given":"J. M.","non-dropping-particle":"","parse-names":false,"suffix":""},{"dropping-particle":"","family":"Gabaldon","given":"F.","non-dropping-particle":"","parse-names":false,"suffix":""}],"container-title":"Proceedings of the Institution of Mechanical Engineers, Part F: Journal of Rail and Rapid Transit","id":"ITEM-3","issue":"8","issued":{"date-parts":[["2016"]]},"page":"1812-1827","title":"A computational procedure for prediction of ballasted track profile degradation under railway traffic loading","type":"article-journal","volume":"230"},"uris":["http://www.mendeley.com/documents/?uuid=e8097c64-9969-4151-baed-7b87a9170731"]}],"mendeley":{"formattedCitation":"[22–24]","plainTextFormattedCitation":"[22–24]","previouslyFormattedCitation":"[22–24]"},"properties":{"noteIndex":0},"schema":"https://github.com/citation-style-language/schema/raw/master/csl-citation.json"}</w:instrText>
      </w:r>
      <w:r w:rsidR="008F447B" w:rsidRPr="00B93F4C">
        <w:rPr>
          <w:noProof/>
          <w:sz w:val="24"/>
        </w:rPr>
        <w:fldChar w:fldCharType="separate"/>
      </w:r>
      <w:r w:rsidR="00391D80" w:rsidRPr="00B93F4C">
        <w:rPr>
          <w:noProof/>
          <w:sz w:val="24"/>
        </w:rPr>
        <w:t>[22–24]</w:t>
      </w:r>
      <w:r w:rsidR="008F447B" w:rsidRPr="00B93F4C">
        <w:rPr>
          <w:noProof/>
          <w:sz w:val="24"/>
        </w:rPr>
        <w:fldChar w:fldCharType="end"/>
      </w:r>
      <w:r w:rsidR="0027256D" w:rsidRPr="00B93F4C">
        <w:rPr>
          <w:sz w:val="24"/>
        </w:rPr>
        <w:t xml:space="preserve">. </w:t>
      </w:r>
      <w:r w:rsidR="009A53E5" w:rsidRPr="00B93F4C">
        <w:rPr>
          <w:sz w:val="24"/>
        </w:rPr>
        <w:t>However,</w:t>
      </w:r>
      <w:r w:rsidR="00345523" w:rsidRPr="00B93F4C">
        <w:rPr>
          <w:sz w:val="24"/>
        </w:rPr>
        <w:t xml:space="preserve"> </w:t>
      </w:r>
      <w:r w:rsidR="009A53E5" w:rsidRPr="00B93F4C">
        <w:rPr>
          <w:sz w:val="24"/>
        </w:rPr>
        <w:t>a</w:t>
      </w:r>
      <w:r w:rsidR="00345523" w:rsidRPr="00B93F4C">
        <w:rPr>
          <w:sz w:val="24"/>
        </w:rPr>
        <w:t>lthough these studies provide insights</w:t>
      </w:r>
      <w:r w:rsidR="00E718DB" w:rsidRPr="00B93F4C">
        <w:rPr>
          <w:sz w:val="24"/>
        </w:rPr>
        <w:t>,</w:t>
      </w:r>
      <w:r w:rsidR="00345523" w:rsidRPr="00B93F4C">
        <w:rPr>
          <w:sz w:val="24"/>
        </w:rPr>
        <w:t xml:space="preserve"> they are hampered by </w:t>
      </w:r>
      <w:r w:rsidR="00E76026" w:rsidRPr="00B93F4C">
        <w:rPr>
          <w:sz w:val="24"/>
        </w:rPr>
        <w:t>both a lack of support stiffness measurements</w:t>
      </w:r>
      <w:r w:rsidR="00415D42" w:rsidRPr="00B93F4C">
        <w:rPr>
          <w:sz w:val="24"/>
        </w:rPr>
        <w:t xml:space="preserve"> correlated to track geometry</w:t>
      </w:r>
      <w:r w:rsidR="00E76026" w:rsidRPr="00B93F4C">
        <w:rPr>
          <w:sz w:val="24"/>
        </w:rPr>
        <w:t xml:space="preserve"> and </w:t>
      </w:r>
      <w:r w:rsidR="00345523" w:rsidRPr="00B93F4C">
        <w:rPr>
          <w:sz w:val="24"/>
        </w:rPr>
        <w:t xml:space="preserve">the lack of a generally applicable settlement equation that allows for all the possible input variables </w:t>
      </w:r>
      <w:r w:rsidR="008F447B" w:rsidRPr="00B93F4C">
        <w:rPr>
          <w:noProof/>
          <w:sz w:val="24"/>
        </w:rPr>
        <w:fldChar w:fldCharType="begin" w:fldLock="1"/>
      </w:r>
      <w:r w:rsidR="00391D80" w:rsidRPr="00B93F4C">
        <w:rPr>
          <w:noProof/>
          <w:sz w:val="24"/>
        </w:rPr>
        <w:instrText>ADDIN CSL_CITATION {"citationItems":[{"id":"ITEM-1","itemData":{"DOI":"10.1016/j.proeng.2016.06.089","ISSN":"18777058","abstract":"Many of the world's railways run on ballasted track, which has for nearly 200 years provided a stable support for train operation. However, with trafficking the geometry of the track deteriorates, mainly as a result of the development of differential settlement of the track-bed (ballast and sub-base). When the geometry defects become too severe, maintenance is needed to realign the track to enable the continued safe running of trains. Maintenance is a major cost associated with ballasted railway track, which usually takes the form of tamping. However, tamping damages the ballast, resulting in a diminishing return period between maintenance interventions until eventually the track-bed requires full renewal. A major component of the differential settlement can be attributed to the ballast layer. However, differential settlement of lengths of track cannot easily be modelled or predicted either computationally or experimentally. Thus the total plastic (permanent) settlement is often used as a proxy for the potential for the development of differential settlement along a length of track in the field. Many empirical models have been developed to predict ballast settlement, usually as a function of the number of train axle passes and/or the cumulative load. However, these models may produce very different results, perhaps indicating that the input variables have not been adequately formulated. This paper describes some current empirical ballast settlement models, and evaluates them using experimental data generated using the Southampton Railway Testing Facility (SRTF). This apparatus represents a section of track consisting of a single sleeper bay 650 mm wide, confined by rigid sides that enforce plane strain conditions. The paper summarises the strengths and weaknesses of the existing models, and suggests variables that could be taken into account to improve them.","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dia Engineering","id":"ITEM-1","issued":{"date-parts":[["2016"]]},"page":"999-1006","title":"A Review and Evaluation of Ballast Settlement Models using Results from the Southampton Railway Testing Facility (SRTF)","type":"paper-conference","volume":"143"},"uris":["http://www.mendeley.com/documents/?uuid=0a83c043-4d66-409e-b405-914dab3355c1"]}],"mendeley":{"formattedCitation":"[25]","plainTextFormattedCitation":"[25]","previouslyFormattedCitation":"[25]"},"properties":{"noteIndex":0},"schema":"https://github.com/citation-style-language/schema/raw/master/csl-citation.json"}</w:instrText>
      </w:r>
      <w:r w:rsidR="008F447B" w:rsidRPr="00B93F4C">
        <w:rPr>
          <w:noProof/>
          <w:sz w:val="24"/>
        </w:rPr>
        <w:fldChar w:fldCharType="separate"/>
      </w:r>
      <w:r w:rsidR="00391D80" w:rsidRPr="00B93F4C">
        <w:rPr>
          <w:noProof/>
          <w:sz w:val="24"/>
        </w:rPr>
        <w:t>[25]</w:t>
      </w:r>
      <w:r w:rsidR="008F447B" w:rsidRPr="00B93F4C">
        <w:rPr>
          <w:noProof/>
          <w:sz w:val="24"/>
        </w:rPr>
        <w:fldChar w:fldCharType="end"/>
      </w:r>
      <w:r w:rsidR="00345523" w:rsidRPr="00B93F4C">
        <w:rPr>
          <w:sz w:val="24"/>
        </w:rPr>
        <w:t>.</w:t>
      </w:r>
    </w:p>
    <w:p w14:paraId="630D9AB3" w14:textId="77777777" w:rsidR="00EF5FCA" w:rsidRPr="00B93F4C" w:rsidRDefault="00EF5FCA" w:rsidP="001A558C">
      <w:pPr>
        <w:jc w:val="both"/>
        <w:rPr>
          <w:sz w:val="24"/>
        </w:rPr>
      </w:pPr>
    </w:p>
    <w:p w14:paraId="1BF4BF76" w14:textId="357E0EE6" w:rsidR="000752DA" w:rsidRPr="00B93F4C" w:rsidRDefault="000752DA" w:rsidP="001A558C">
      <w:pPr>
        <w:jc w:val="both"/>
        <w:rPr>
          <w:sz w:val="24"/>
        </w:rPr>
      </w:pPr>
      <w:r w:rsidRPr="00B93F4C">
        <w:rPr>
          <w:sz w:val="24"/>
        </w:rPr>
        <w:t>Track support stiffness is made up of various parts</w:t>
      </w:r>
      <w:r w:rsidR="00E76026" w:rsidRPr="00B93F4C">
        <w:rPr>
          <w:sz w:val="24"/>
        </w:rPr>
        <w:t xml:space="preserve"> including the effect of rail pads, ballast and sub</w:t>
      </w:r>
      <w:r w:rsidR="00842B67" w:rsidRPr="00B93F4C">
        <w:rPr>
          <w:sz w:val="24"/>
        </w:rPr>
        <w:t>-</w:t>
      </w:r>
      <w:r w:rsidR="00E76026" w:rsidRPr="00B93F4C">
        <w:rPr>
          <w:sz w:val="24"/>
        </w:rPr>
        <w:t>ballast</w:t>
      </w:r>
      <w:r w:rsidRPr="00B93F4C">
        <w:rPr>
          <w:sz w:val="24"/>
        </w:rPr>
        <w:t xml:space="preserve">, </w:t>
      </w:r>
      <w:r w:rsidR="00E718DB" w:rsidRPr="00B93F4C">
        <w:rPr>
          <w:sz w:val="24"/>
        </w:rPr>
        <w:t>but</w:t>
      </w:r>
      <w:r w:rsidRPr="00B93F4C">
        <w:rPr>
          <w:sz w:val="24"/>
        </w:rPr>
        <w:t xml:space="preserve"> it is often globally modelled</w:t>
      </w:r>
      <w:r w:rsidR="008C3451" w:rsidRPr="00B93F4C">
        <w:rPr>
          <w:sz w:val="24"/>
        </w:rPr>
        <w:t xml:space="preserve"> </w:t>
      </w:r>
      <w:r w:rsidRPr="00B93F4C">
        <w:rPr>
          <w:sz w:val="24"/>
        </w:rPr>
        <w:t>as a simplified equivalent elastic spring per sleeper end</w:t>
      </w:r>
      <w:r w:rsidR="00E76026" w:rsidRPr="00B93F4C">
        <w:rPr>
          <w:sz w:val="24"/>
        </w:rPr>
        <w:t xml:space="preserve"> or rail support</w:t>
      </w:r>
      <w:r w:rsidR="00345523" w:rsidRPr="00B93F4C">
        <w:rPr>
          <w:sz w:val="24"/>
        </w:rPr>
        <w:t xml:space="preserve"> or</w:t>
      </w:r>
      <w:r w:rsidR="00E718DB" w:rsidRPr="00B93F4C">
        <w:rPr>
          <w:sz w:val="24"/>
        </w:rPr>
        <w:t>,</w:t>
      </w:r>
      <w:r w:rsidR="00345523" w:rsidRPr="00B93F4C">
        <w:rPr>
          <w:sz w:val="24"/>
        </w:rPr>
        <w:t xml:space="preserve"> if normalised per length of track as a modulus </w:t>
      </w:r>
      <w:r w:rsidR="007B51AC" w:rsidRPr="00B93F4C">
        <w:rPr>
          <w:sz w:val="24"/>
        </w:rPr>
        <w:t xml:space="preserve">continuously supporting an infinite beam – the rail </w:t>
      </w:r>
      <w:r w:rsidR="007F6667" w:rsidRPr="00B93F4C">
        <w:rPr>
          <w:noProof/>
          <w:sz w:val="24"/>
        </w:rPr>
        <w:fldChar w:fldCharType="begin" w:fldLock="1"/>
      </w:r>
      <w:r w:rsidR="00391D80" w:rsidRPr="00B93F4C">
        <w:rPr>
          <w:noProof/>
          <w:sz w:val="24"/>
        </w:rPr>
        <w:instrText>ADDIN CSL_CITATION {"citationItems":[{"id":"ITEM-1","itemData":{"abstract":"Method is developed for calculating vertical and lateral deflections of rails under action of static loading; dynamic effects on rail of moving wheel due to unbalance or to low spots on rail are also discussed.","author":[{"dropping-particle":"","family":"Timoshenko","given":"S","non-dropping-particle":"","parse-names":false,"suffix":""}],"container-title":"The Second International Congress of Applied Mechanics","id":"ITEM-1","issued":{"date-parts":[["1927"]]},"page":"407-418","publisher-place":"Zurich, Switzerland","title":"Method of analysis of statical and dynamical stresses in rail","type":"paper-conference"},"uris":["http://www.mendeley.com/documents/?uuid=2a3238b1-ab1c-4aa1-aac6-2d547657bf2f"]},{"id":"ITEM-2","itemData":{"abstract":"A design methodology that uses an approach similar to that outlined in the American Railway Engineering Association Manual for Railway Engineering for calculating the stresses below cross ties of conventional railway tracks is presented. There is discussion of the practical effects of track modulus variability and its possible optimization from the point of view of both static and dynamic loading with particular reference to ballast and subgrade stress levels. These stresses are then used to estimate track deformation. Track deformation may then be used to calculate a conventional track modulus. With such a technique it is possible to calculate the effects of ballast depth variability and compressibility of crossties on track response.","author":[{"dropping-particle":"","family":"Raymond","given":"Gerald P.","non-dropping-particle":"","parse-names":false,"suffix":""}],"container-title":"Transportation Research Record","id":"ITEM-2","issued":{"date-parts":[["1985"]]},"page":"80-90","title":"Analysis of Track Support and Determination of Track Modulus","type":"article-journal","volume":"1022"},"uris":["http://www.mendeley.com/documents/?uuid=5689f638-9b11-40e2-ba0f-8a46266e56b0"]},{"id":"ITEM-3","itemData":{"ISBN":"978-9080032439","author":[{"dropping-particle":"","family":"Esveld","given":"Coenraad","non-dropping-particle":"","parse-names":false,"suffix":""}],"edition":"2","id":"ITEM-3","issued":{"date-parts":[["2001"]]},"publisher":"MRT-Productions","publisher-place":"Zaltbommel, The Netherlands","title":"Modern Railway Track","type":"book"},"uris":["http://www.mendeley.com/documents/?uuid=009bec39-d6f8-4727-81ac-76af62619cb4"]}],"mendeley":{"formattedCitation":"[26–28]","plainTextFormattedCitation":"[26–28]","previouslyFormattedCitation":"[26–28]"},"properties":{"noteIndex":0},"schema":"https://github.com/citation-style-language/schema/raw/master/csl-citation.json"}</w:instrText>
      </w:r>
      <w:r w:rsidR="007F6667" w:rsidRPr="00B93F4C">
        <w:rPr>
          <w:noProof/>
          <w:sz w:val="24"/>
        </w:rPr>
        <w:fldChar w:fldCharType="separate"/>
      </w:r>
      <w:r w:rsidR="00391D80" w:rsidRPr="00B93F4C">
        <w:rPr>
          <w:noProof/>
          <w:sz w:val="24"/>
        </w:rPr>
        <w:t>[26–28]</w:t>
      </w:r>
      <w:r w:rsidR="007F6667" w:rsidRPr="00B93F4C">
        <w:rPr>
          <w:noProof/>
          <w:sz w:val="24"/>
        </w:rPr>
        <w:fldChar w:fldCharType="end"/>
      </w:r>
      <w:r w:rsidR="007B51AC" w:rsidRPr="00B93F4C">
        <w:rPr>
          <w:sz w:val="24"/>
        </w:rPr>
        <w:t>.</w:t>
      </w:r>
      <w:r w:rsidR="00345523" w:rsidRPr="00B93F4C">
        <w:rPr>
          <w:sz w:val="24"/>
        </w:rPr>
        <w:t xml:space="preserve"> </w:t>
      </w:r>
      <w:r w:rsidR="00E76026" w:rsidRPr="00B93F4C">
        <w:rPr>
          <w:sz w:val="24"/>
        </w:rPr>
        <w:t>Based on these principles</w:t>
      </w:r>
      <w:r w:rsidR="00362E15" w:rsidRPr="00B93F4C">
        <w:rPr>
          <w:sz w:val="24"/>
        </w:rPr>
        <w:t>,</w:t>
      </w:r>
      <w:r w:rsidR="00E76026" w:rsidRPr="00B93F4C">
        <w:rPr>
          <w:sz w:val="24"/>
        </w:rPr>
        <w:t xml:space="preserve"> t</w:t>
      </w:r>
      <w:r w:rsidR="007B51AC" w:rsidRPr="00B93F4C">
        <w:rPr>
          <w:sz w:val="24"/>
        </w:rPr>
        <w:t>he recently published Guide to T</w:t>
      </w:r>
      <w:r w:rsidR="00345523" w:rsidRPr="00B93F4C">
        <w:rPr>
          <w:sz w:val="24"/>
        </w:rPr>
        <w:t xml:space="preserve">rack </w:t>
      </w:r>
      <w:r w:rsidR="007B51AC" w:rsidRPr="00B93F4C">
        <w:rPr>
          <w:sz w:val="24"/>
        </w:rPr>
        <w:t>S</w:t>
      </w:r>
      <w:r w:rsidR="00345523" w:rsidRPr="00B93F4C">
        <w:rPr>
          <w:sz w:val="24"/>
        </w:rPr>
        <w:t xml:space="preserve">tiffness </w:t>
      </w:r>
      <w:r w:rsidR="007F6667" w:rsidRPr="00B93F4C">
        <w:rPr>
          <w:noProof/>
          <w:sz w:val="24"/>
        </w:rPr>
        <w:fldChar w:fldCharType="begin" w:fldLock="1"/>
      </w:r>
      <w:r w:rsidR="00391D80" w:rsidRPr="00B93F4C">
        <w:rPr>
          <w:noProof/>
          <w:sz w:val="24"/>
        </w:rPr>
        <w:instrText>ADDIN CSL_CITATION {"citationItems":[{"id":"ITEM-1","itemData":{"ISBN":"9780854329946","author":[{"dropping-particle":"","family":"TSWG","given":"","non-dropping-particle":"","parse-names":false,"suffix":""}],"edition":"1","editor":[{"dropping-particle":"","family":"Powrie","given":"William","non-dropping-particle":"","parse-names":false,"suffix":""},{"dropping-particle":"","family":"Pen","given":"Louis","non-dropping-particle":"Le","parse-names":false,"suffix":""}],"id":"ITEM-1","issued":{"date-parts":[["2016"]]},"number-of-pages":"53","publisher":"University of Southampton, Department of Civil &amp; Enviromental Engineering","publisher-place":"Southampton, United Kingdom","title":"Cross Industry Track Stiffness Working Group - A Guide to Track Stiffness","type":"book"},"uris":["http://www.mendeley.com/documents/?uuid=a4b4c510-3612-4df2-bd98-5f1fe872a97f"]}],"mendeley":{"formattedCitation":"[29]","plainTextFormattedCitation":"[29]","previouslyFormattedCitation":"[29]"},"properties":{"noteIndex":0},"schema":"https://github.com/citation-style-language/schema/raw/master/csl-citation.json"}</w:instrText>
      </w:r>
      <w:r w:rsidR="007F6667" w:rsidRPr="00B93F4C">
        <w:rPr>
          <w:noProof/>
          <w:sz w:val="24"/>
        </w:rPr>
        <w:fldChar w:fldCharType="separate"/>
      </w:r>
      <w:r w:rsidR="00391D80" w:rsidRPr="00B93F4C">
        <w:rPr>
          <w:noProof/>
          <w:sz w:val="24"/>
        </w:rPr>
        <w:t>[29]</w:t>
      </w:r>
      <w:r w:rsidR="007F6667" w:rsidRPr="00B93F4C">
        <w:rPr>
          <w:noProof/>
          <w:sz w:val="24"/>
        </w:rPr>
        <w:fldChar w:fldCharType="end"/>
      </w:r>
      <w:r w:rsidR="007B51AC" w:rsidRPr="00B93F4C">
        <w:rPr>
          <w:sz w:val="24"/>
        </w:rPr>
        <w:t xml:space="preserve"> </w:t>
      </w:r>
      <w:r w:rsidR="00345523" w:rsidRPr="00B93F4C">
        <w:rPr>
          <w:sz w:val="24"/>
        </w:rPr>
        <w:t xml:space="preserve">sets out </w:t>
      </w:r>
      <w:r w:rsidR="00E76026" w:rsidRPr="00B93F4C">
        <w:rPr>
          <w:sz w:val="24"/>
        </w:rPr>
        <w:t>the</w:t>
      </w:r>
      <w:r w:rsidR="00345523" w:rsidRPr="00B93F4C">
        <w:rPr>
          <w:sz w:val="24"/>
        </w:rPr>
        <w:t xml:space="preserve"> mathematical framework and </w:t>
      </w:r>
      <w:r w:rsidR="007C1751" w:rsidRPr="00B93F4C">
        <w:rPr>
          <w:sz w:val="24"/>
        </w:rPr>
        <w:t xml:space="preserve">describes </w:t>
      </w:r>
      <w:r w:rsidR="00345523" w:rsidRPr="00B93F4C">
        <w:rPr>
          <w:sz w:val="24"/>
        </w:rPr>
        <w:t>the various ways in which stiffness can be defined</w:t>
      </w:r>
      <w:r w:rsidR="00E76026" w:rsidRPr="00B93F4C">
        <w:rPr>
          <w:sz w:val="24"/>
        </w:rPr>
        <w:t>, how to allow for the effects of different components</w:t>
      </w:r>
      <w:r w:rsidR="00345523" w:rsidRPr="00B93F4C">
        <w:rPr>
          <w:sz w:val="24"/>
        </w:rPr>
        <w:t xml:space="preserve"> and how </w:t>
      </w:r>
      <w:r w:rsidR="007B51AC" w:rsidRPr="00B93F4C">
        <w:rPr>
          <w:sz w:val="24"/>
        </w:rPr>
        <w:t>to convert between t</w:t>
      </w:r>
      <w:r w:rsidR="00E76026" w:rsidRPr="00B93F4C">
        <w:rPr>
          <w:sz w:val="24"/>
        </w:rPr>
        <w:t>he different definitions.</w:t>
      </w:r>
    </w:p>
    <w:p w14:paraId="1761E411" w14:textId="77777777" w:rsidR="00B67F3F" w:rsidRPr="00B93F4C" w:rsidRDefault="00B67F3F" w:rsidP="001A558C">
      <w:pPr>
        <w:jc w:val="both"/>
        <w:rPr>
          <w:sz w:val="24"/>
        </w:rPr>
      </w:pPr>
    </w:p>
    <w:p w14:paraId="21771D9F" w14:textId="77777777" w:rsidR="00CB15AE" w:rsidRPr="00B93F4C" w:rsidRDefault="00BC7BC7" w:rsidP="001A558C">
      <w:pPr>
        <w:pStyle w:val="Heading1"/>
        <w:rPr>
          <w:rFonts w:ascii="Times New Roman" w:hAnsi="Times New Roman" w:cs="Times New Roman"/>
          <w:b/>
          <w:color w:val="000000" w:themeColor="text1"/>
        </w:rPr>
      </w:pPr>
      <w:bookmarkStart w:id="3" w:name="_Toc13845001"/>
      <w:r w:rsidRPr="00B93F4C">
        <w:rPr>
          <w:rFonts w:ascii="Times New Roman" w:hAnsi="Times New Roman" w:cs="Times New Roman"/>
          <w:b/>
          <w:color w:val="000000" w:themeColor="text1"/>
        </w:rPr>
        <w:t>T</w:t>
      </w:r>
      <w:r w:rsidR="00CB15AE" w:rsidRPr="00B93F4C">
        <w:rPr>
          <w:rFonts w:ascii="Times New Roman" w:hAnsi="Times New Roman" w:cs="Times New Roman"/>
          <w:b/>
          <w:color w:val="000000" w:themeColor="text1"/>
        </w:rPr>
        <w:t>rack degradation modelling</w:t>
      </w:r>
      <w:bookmarkEnd w:id="3"/>
    </w:p>
    <w:p w14:paraId="71B80E23" w14:textId="7A9557B2" w:rsidR="001329AF" w:rsidRPr="00B93F4C" w:rsidRDefault="00E211C5" w:rsidP="001A558C">
      <w:pPr>
        <w:jc w:val="both"/>
        <w:rPr>
          <w:sz w:val="24"/>
          <w:szCs w:val="24"/>
        </w:rPr>
      </w:pPr>
      <w:r w:rsidRPr="00B93F4C">
        <w:rPr>
          <w:sz w:val="24"/>
          <w:szCs w:val="24"/>
        </w:rPr>
        <w:t>T</w:t>
      </w:r>
      <w:r w:rsidR="001220B4" w:rsidRPr="00B93F4C">
        <w:rPr>
          <w:sz w:val="24"/>
          <w:szCs w:val="24"/>
        </w:rPr>
        <w:t xml:space="preserve">hrough the lens of asset management, track geometry degradation is commonly subdivided into the following phases: </w:t>
      </w:r>
      <w:r w:rsidR="005E6A56" w:rsidRPr="00B93F4C">
        <w:rPr>
          <w:sz w:val="24"/>
          <w:szCs w:val="24"/>
        </w:rPr>
        <w:t xml:space="preserve">(1) </w:t>
      </w:r>
      <w:r w:rsidR="001220B4" w:rsidRPr="00B93F4C">
        <w:rPr>
          <w:sz w:val="24"/>
          <w:szCs w:val="24"/>
        </w:rPr>
        <w:t>the burn-in</w:t>
      </w:r>
      <w:r w:rsidR="005E6A56" w:rsidRPr="00B93F4C">
        <w:rPr>
          <w:sz w:val="24"/>
          <w:szCs w:val="24"/>
        </w:rPr>
        <w:t xml:space="preserve"> (</w:t>
      </w:r>
      <w:r w:rsidR="003210D0" w:rsidRPr="00B93F4C">
        <w:rPr>
          <w:sz w:val="24"/>
          <w:szCs w:val="24"/>
        </w:rPr>
        <w:t xml:space="preserve">characterised as </w:t>
      </w:r>
      <w:r w:rsidR="005E6A56" w:rsidRPr="00B93F4C">
        <w:rPr>
          <w:sz w:val="24"/>
          <w:szCs w:val="24"/>
        </w:rPr>
        <w:t xml:space="preserve">relatively rapid and uncertain), </w:t>
      </w:r>
      <w:r w:rsidR="00F64F18" w:rsidRPr="00B93F4C">
        <w:rPr>
          <w:sz w:val="24"/>
          <w:szCs w:val="24"/>
        </w:rPr>
        <w:t xml:space="preserve">which </w:t>
      </w:r>
      <w:r w:rsidR="00682324" w:rsidRPr="00B93F4C">
        <w:rPr>
          <w:sz w:val="24"/>
          <w:szCs w:val="24"/>
        </w:rPr>
        <w:t>starts immediately</w:t>
      </w:r>
      <w:r w:rsidR="005E6A56" w:rsidRPr="00B93F4C">
        <w:rPr>
          <w:sz w:val="24"/>
          <w:szCs w:val="24"/>
        </w:rPr>
        <w:t xml:space="preserve"> after tamping</w:t>
      </w:r>
      <w:r w:rsidR="00440E61" w:rsidRPr="00B93F4C">
        <w:rPr>
          <w:sz w:val="24"/>
          <w:szCs w:val="24"/>
        </w:rPr>
        <w:t>,</w:t>
      </w:r>
      <w:r w:rsidR="005E6A56" w:rsidRPr="00B93F4C">
        <w:rPr>
          <w:sz w:val="24"/>
          <w:szCs w:val="24"/>
        </w:rPr>
        <w:t xml:space="preserve"> and </w:t>
      </w:r>
      <w:r w:rsidR="00362E15" w:rsidRPr="00B93F4C">
        <w:rPr>
          <w:sz w:val="24"/>
          <w:szCs w:val="24"/>
        </w:rPr>
        <w:t xml:space="preserve">is </w:t>
      </w:r>
      <w:r w:rsidR="005E6A56" w:rsidRPr="00B93F4C">
        <w:rPr>
          <w:sz w:val="24"/>
          <w:szCs w:val="24"/>
        </w:rPr>
        <w:t xml:space="preserve">continuous up until </w:t>
      </w:r>
      <w:r w:rsidR="00362E15" w:rsidRPr="00B93F4C">
        <w:rPr>
          <w:sz w:val="24"/>
          <w:szCs w:val="24"/>
        </w:rPr>
        <w:t xml:space="preserve">the </w:t>
      </w:r>
      <w:r w:rsidR="005E6A56" w:rsidRPr="00B93F4C">
        <w:rPr>
          <w:sz w:val="24"/>
          <w:szCs w:val="24"/>
        </w:rPr>
        <w:t xml:space="preserve">ballast reaches a consolidated state; </w:t>
      </w:r>
      <w:r w:rsidR="00BC7BC7" w:rsidRPr="00B93F4C">
        <w:rPr>
          <w:sz w:val="24"/>
          <w:szCs w:val="24"/>
        </w:rPr>
        <w:t xml:space="preserve">(2) </w:t>
      </w:r>
      <w:r w:rsidR="005E6A56" w:rsidRPr="00B93F4C">
        <w:rPr>
          <w:sz w:val="24"/>
          <w:szCs w:val="24"/>
        </w:rPr>
        <w:t>the</w:t>
      </w:r>
      <w:r w:rsidR="003210D0" w:rsidRPr="00B93F4C">
        <w:rPr>
          <w:sz w:val="24"/>
          <w:szCs w:val="24"/>
        </w:rPr>
        <w:t xml:space="preserve"> </w:t>
      </w:r>
      <w:r w:rsidR="005E6A56" w:rsidRPr="00B93F4C">
        <w:rPr>
          <w:sz w:val="24"/>
          <w:szCs w:val="24"/>
        </w:rPr>
        <w:t>useful life</w:t>
      </w:r>
      <w:r w:rsidR="003210D0" w:rsidRPr="00B93F4C">
        <w:rPr>
          <w:sz w:val="24"/>
          <w:szCs w:val="24"/>
        </w:rPr>
        <w:t>,</w:t>
      </w:r>
      <w:r w:rsidR="005E6A56" w:rsidRPr="00B93F4C">
        <w:rPr>
          <w:sz w:val="24"/>
          <w:szCs w:val="24"/>
        </w:rPr>
        <w:t xml:space="preserve"> </w:t>
      </w:r>
      <w:r w:rsidR="003210D0" w:rsidRPr="00B93F4C">
        <w:rPr>
          <w:sz w:val="24"/>
          <w:szCs w:val="24"/>
        </w:rPr>
        <w:t>starting</w:t>
      </w:r>
      <w:r w:rsidR="005E6A56" w:rsidRPr="00B93F4C">
        <w:rPr>
          <w:sz w:val="24"/>
          <w:szCs w:val="24"/>
        </w:rPr>
        <w:t xml:space="preserve"> at a relatively slower rate, with the deterioration path evolving almost linearly with time (or load);</w:t>
      </w:r>
      <w:r w:rsidR="00AE3AD5" w:rsidRPr="00B93F4C">
        <w:rPr>
          <w:sz w:val="24"/>
          <w:szCs w:val="24"/>
        </w:rPr>
        <w:t xml:space="preserve"> </w:t>
      </w:r>
      <w:r w:rsidR="00F64F18" w:rsidRPr="00B93F4C">
        <w:rPr>
          <w:sz w:val="24"/>
          <w:szCs w:val="24"/>
        </w:rPr>
        <w:t>and finally</w:t>
      </w:r>
      <w:r w:rsidR="00AE3AD5" w:rsidRPr="00B93F4C">
        <w:rPr>
          <w:sz w:val="24"/>
          <w:szCs w:val="24"/>
        </w:rPr>
        <w:t>,</w:t>
      </w:r>
      <w:r w:rsidR="00F64F18" w:rsidRPr="00B93F4C">
        <w:rPr>
          <w:sz w:val="24"/>
          <w:szCs w:val="24"/>
        </w:rPr>
        <w:t xml:space="preserve"> </w:t>
      </w:r>
      <w:r w:rsidR="00BC7BC7" w:rsidRPr="00B93F4C">
        <w:rPr>
          <w:sz w:val="24"/>
          <w:szCs w:val="24"/>
        </w:rPr>
        <w:t xml:space="preserve">(3) </w:t>
      </w:r>
      <w:r w:rsidR="003210D0" w:rsidRPr="00B93F4C">
        <w:rPr>
          <w:sz w:val="24"/>
          <w:szCs w:val="24"/>
        </w:rPr>
        <w:t xml:space="preserve">the wear-out phase, where the deterioration rate starts increasing as a function of time, taking up, in due course an exponential-like form. </w:t>
      </w:r>
      <w:r w:rsidR="003873B5" w:rsidRPr="00B93F4C">
        <w:rPr>
          <w:sz w:val="24"/>
          <w:szCs w:val="24"/>
        </w:rPr>
        <w:t xml:space="preserve">It is in the interest of the infrastructure managers (IMs) to successfully </w:t>
      </w:r>
      <w:r w:rsidR="00682324" w:rsidRPr="00B93F4C">
        <w:rPr>
          <w:sz w:val="24"/>
          <w:szCs w:val="24"/>
        </w:rPr>
        <w:t xml:space="preserve">analyse and </w:t>
      </w:r>
      <w:r w:rsidR="003873B5" w:rsidRPr="00B93F4C">
        <w:rPr>
          <w:sz w:val="24"/>
          <w:szCs w:val="24"/>
        </w:rPr>
        <w:t xml:space="preserve">understand such behaviour, to </w:t>
      </w:r>
      <w:r w:rsidR="004F6244" w:rsidRPr="00B93F4C">
        <w:rPr>
          <w:sz w:val="24"/>
          <w:szCs w:val="24"/>
        </w:rPr>
        <w:t>enable better decision-making, particularly on optimising their inspection intervals, evaluating the remaining usefu</w:t>
      </w:r>
      <w:r w:rsidR="00C328FB" w:rsidRPr="00B93F4C">
        <w:rPr>
          <w:sz w:val="24"/>
          <w:szCs w:val="24"/>
        </w:rPr>
        <w:t>l life (RUL) of their</w:t>
      </w:r>
      <w:r w:rsidR="004F6244" w:rsidRPr="00B93F4C">
        <w:rPr>
          <w:sz w:val="24"/>
          <w:szCs w:val="24"/>
        </w:rPr>
        <w:t xml:space="preserve"> assets</w:t>
      </w:r>
      <w:r w:rsidR="00C328FB" w:rsidRPr="00B93F4C">
        <w:rPr>
          <w:sz w:val="24"/>
          <w:szCs w:val="24"/>
        </w:rPr>
        <w:t>, estimat</w:t>
      </w:r>
      <w:r w:rsidR="00682324" w:rsidRPr="00B93F4C">
        <w:rPr>
          <w:sz w:val="24"/>
          <w:szCs w:val="24"/>
        </w:rPr>
        <w:t>ing</w:t>
      </w:r>
      <w:r w:rsidR="00C328FB" w:rsidRPr="00B93F4C">
        <w:rPr>
          <w:sz w:val="24"/>
          <w:szCs w:val="24"/>
        </w:rPr>
        <w:t xml:space="preserve"> the LCCs, and subsequently, </w:t>
      </w:r>
      <w:r w:rsidR="00682324" w:rsidRPr="00B93F4C">
        <w:rPr>
          <w:sz w:val="24"/>
          <w:szCs w:val="24"/>
        </w:rPr>
        <w:t xml:space="preserve">making </w:t>
      </w:r>
      <w:r w:rsidR="00C328FB" w:rsidRPr="00B93F4C">
        <w:rPr>
          <w:sz w:val="24"/>
          <w:szCs w:val="24"/>
        </w:rPr>
        <w:t>predictions on the time</w:t>
      </w:r>
      <w:r w:rsidR="00682324" w:rsidRPr="00B93F4C">
        <w:rPr>
          <w:sz w:val="24"/>
          <w:szCs w:val="24"/>
        </w:rPr>
        <w:t>s</w:t>
      </w:r>
      <w:r w:rsidR="00C328FB" w:rsidRPr="00B93F4C">
        <w:rPr>
          <w:sz w:val="24"/>
          <w:szCs w:val="24"/>
        </w:rPr>
        <w:t xml:space="preserve"> for renewal interventions to be scheduled </w:t>
      </w:r>
      <w:r w:rsidR="007F6667"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{"citationItems":[{"id":"ITEM-1","itemData":{"DOI":"10.1007/978-1-84800-131-2_68","ISBN":"978-1-84800-131-2","abstract":"This chapter provides a review of ageing/degradation models relevant for railway tracks. Recent models for maintenance/renewal optimization used in railways will also be presented. Further, some of the methods/techniques are applied in a few case studies, using actual data. Finally some future trends are outlined.","author":[{"dropping-particle":"","family":"Lyngby","given":"Narve","non-dropping-particle":"","parse-names":false,"suffix":""},{"dropping-particle":"","family":"Hokstad","given":"Per","non-dropping-particle":"","parse-names":false,"suffix":""},{"dropping-particle":"","family":"Vatn","given":"Jørn","non-dropping-particle":"","parse-names":false,"suffix":""}],"container-title":"Handbook of Performability Engineering","edition":"First","editor":[{"dropping-particle":"","family":"Misra","given":"Krishna B.","non-dropping-particle":"","parse-names":false,"suffix":""}],"id":"ITEM-1","issued":{"date-parts":[["2008"]]},"page":"1123-1145","publisher":"Springer-Verlag London Ltd.","publisher-place":"London, United Kingdom","title":"RAMS Management of Railway Tracks","type":"chapter"},"uris":["http://www.mendeley.com/documents/?uuid=4c094e8e-0753-439a-b4f3-dd399b193edf"]}],"mendeley":{"formattedCitation":"[30]","plainTextFormattedCitation":"[30]","previouslyFormattedCitation":"[30]"},"properties":{"noteIndex":0},"schema":"https://github.com/citation-style-language/schema/raw/master/csl-citation.json"}</w:instrText>
      </w:r>
      <w:r w:rsidR="007F6667" w:rsidRPr="00B93F4C">
        <w:rPr>
          <w:noProof/>
          <w:color w:val="000000" w:themeColor="text1"/>
          <w:sz w:val="24"/>
          <w:szCs w:val="24"/>
        </w:rPr>
        <w:fldChar w:fldCharType="separate"/>
      </w:r>
      <w:r w:rsidR="00391D80" w:rsidRPr="00B93F4C">
        <w:rPr>
          <w:noProof/>
          <w:color w:val="000000" w:themeColor="text1"/>
          <w:sz w:val="24"/>
          <w:szCs w:val="24"/>
        </w:rPr>
        <w:t>[30]</w:t>
      </w:r>
      <w:r w:rsidR="007F6667" w:rsidRPr="00B93F4C">
        <w:rPr>
          <w:noProof/>
          <w:color w:val="000000" w:themeColor="text1"/>
          <w:sz w:val="24"/>
          <w:szCs w:val="24"/>
        </w:rPr>
        <w:fldChar w:fldCharType="end"/>
      </w:r>
      <w:r w:rsidR="00C328FB" w:rsidRPr="00B93F4C">
        <w:rPr>
          <w:color w:val="000000" w:themeColor="text1"/>
          <w:sz w:val="24"/>
          <w:szCs w:val="24"/>
        </w:rPr>
        <w:t>.</w:t>
      </w:r>
      <w:r w:rsidR="004A572D" w:rsidRPr="00B93F4C">
        <w:rPr>
          <w:color w:val="000000" w:themeColor="text1"/>
          <w:sz w:val="24"/>
          <w:szCs w:val="24"/>
        </w:rPr>
        <w:t xml:space="preserve"> </w:t>
      </w:r>
      <w:r w:rsidR="00FC2AD0" w:rsidRPr="00B93F4C">
        <w:rPr>
          <w:color w:val="000000" w:themeColor="text1"/>
          <w:sz w:val="24"/>
          <w:szCs w:val="24"/>
        </w:rPr>
        <w:t>To this end, t</w:t>
      </w:r>
      <w:r w:rsidR="004A572D" w:rsidRPr="00B93F4C">
        <w:rPr>
          <w:color w:val="000000" w:themeColor="text1"/>
          <w:sz w:val="24"/>
          <w:szCs w:val="24"/>
        </w:rPr>
        <w:t xml:space="preserve">he recent advances in real-time data acquisition and computational methods </w:t>
      </w:r>
      <w:r w:rsidR="003E1F8A" w:rsidRPr="00B93F4C">
        <w:rPr>
          <w:color w:val="000000" w:themeColor="text1"/>
          <w:sz w:val="24"/>
          <w:szCs w:val="24"/>
        </w:rPr>
        <w:t xml:space="preserve">have </w:t>
      </w:r>
      <w:r w:rsidR="004A572D" w:rsidRPr="00B93F4C">
        <w:rPr>
          <w:color w:val="000000" w:themeColor="text1"/>
          <w:sz w:val="24"/>
          <w:szCs w:val="24"/>
        </w:rPr>
        <w:t xml:space="preserve">generated an interest </w:t>
      </w:r>
      <w:r w:rsidR="00682324" w:rsidRPr="00B93F4C">
        <w:rPr>
          <w:color w:val="000000" w:themeColor="text1"/>
          <w:sz w:val="24"/>
          <w:szCs w:val="24"/>
        </w:rPr>
        <w:t xml:space="preserve">in </w:t>
      </w:r>
      <w:r w:rsidR="004A572D" w:rsidRPr="00B93F4C">
        <w:rPr>
          <w:color w:val="000000" w:themeColor="text1"/>
          <w:sz w:val="24"/>
          <w:szCs w:val="24"/>
        </w:rPr>
        <w:t xml:space="preserve">the </w:t>
      </w:r>
      <w:r w:rsidR="00F25371" w:rsidRPr="00B93F4C">
        <w:rPr>
          <w:color w:val="000000" w:themeColor="text1"/>
          <w:sz w:val="24"/>
          <w:szCs w:val="24"/>
        </w:rPr>
        <w:t xml:space="preserve">development of models to support </w:t>
      </w:r>
      <w:r w:rsidR="00F25371" w:rsidRPr="00B93F4C">
        <w:rPr>
          <w:color w:val="000000" w:themeColor="text1"/>
          <w:sz w:val="24"/>
          <w:szCs w:val="24"/>
        </w:rPr>
        <w:lastRenderedPageBreak/>
        <w:t xml:space="preserve">more </w:t>
      </w:r>
      <w:r w:rsidR="004A572D" w:rsidRPr="00B93F4C">
        <w:rPr>
          <w:color w:val="000000" w:themeColor="text1"/>
          <w:sz w:val="24"/>
          <w:szCs w:val="24"/>
        </w:rPr>
        <w:t>efficiently the railway track asset management process.</w:t>
      </w:r>
      <w:r w:rsidR="0064164B" w:rsidRPr="00B93F4C">
        <w:rPr>
          <w:color w:val="000000" w:themeColor="text1"/>
          <w:sz w:val="24"/>
          <w:szCs w:val="24"/>
        </w:rPr>
        <w:t xml:space="preserve"> Considering this</w:t>
      </w:r>
      <w:r w:rsidR="00350638" w:rsidRPr="00B93F4C">
        <w:rPr>
          <w:noProof/>
          <w:color w:val="000000" w:themeColor="text1"/>
          <w:sz w:val="24"/>
          <w:szCs w:val="24"/>
        </w:rPr>
        <w:t xml:space="preserve"> </w:t>
      </w:r>
      <w:r w:rsidR="007F6667"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author":[{"dropping-particle":"","family":"Rempelos","given":"Georgios;","non-dropping-particle":"","parse-names":false,"suffix":""},{"dropping-particle":"","family":"Preston","given":"John;","non-dropping-particle":"","parse-names":false,"suffix":""},{"dropping-particle":"","family":"Blainey","given":"Simon","non-dropping-particle":"","parse-names":false,"suffix":""}],"container-title":"Manuscript in preparation","id":"ITEM-1","issued":{"date-parts":[["2020"]]},"title":"A State of the Art Literature Review on Railway Track Degradation Models","type":"article-journal"},"uris":["http://www.mendeley.com/documents/?uuid=00e2a7ee-3365-4c6e-86f4-53576c884af2"]}],"mendeley":{"formattedCitation":"[31]","plainTextFormattedCitation":"[31]","previouslyFormattedCitation":"[31]"},"properties":{"noteIndex":0},"schema":"https://github.com/citation-style-language/schema/raw/master/csl-citation.json"}</w:instrText>
      </w:r>
      <w:r w:rsidR="007F6667" w:rsidRPr="00B93F4C">
        <w:rPr>
          <w:noProof/>
          <w:color w:val="000000" w:themeColor="text1"/>
          <w:sz w:val="24"/>
          <w:szCs w:val="24"/>
        </w:rPr>
        <w:fldChar w:fldCharType="separate"/>
      </w:r>
      <w:r w:rsidR="00391D80" w:rsidRPr="00B93F4C">
        <w:rPr>
          <w:noProof/>
          <w:color w:val="000000" w:themeColor="text1"/>
          <w:sz w:val="24"/>
          <w:szCs w:val="24"/>
        </w:rPr>
        <w:t>[31]</w:t>
      </w:r>
      <w:r w:rsidR="007F6667" w:rsidRPr="00B93F4C">
        <w:rPr>
          <w:noProof/>
          <w:color w:val="000000" w:themeColor="text1"/>
          <w:sz w:val="24"/>
          <w:szCs w:val="24"/>
        </w:rPr>
        <w:fldChar w:fldCharType="end"/>
      </w:r>
      <w:r w:rsidR="00E57BE3" w:rsidRPr="00B93F4C">
        <w:rPr>
          <w:color w:val="000000" w:themeColor="text1"/>
          <w:sz w:val="24"/>
          <w:szCs w:val="24"/>
        </w:rPr>
        <w:t xml:space="preserve"> presented a </w:t>
      </w:r>
      <w:r w:rsidR="00FC2AD0" w:rsidRPr="00B93F4C">
        <w:rPr>
          <w:color w:val="000000" w:themeColor="text1"/>
          <w:sz w:val="24"/>
          <w:szCs w:val="24"/>
        </w:rPr>
        <w:t>detailed overview of the track degradation models in the academic literature, proposing a top-down hierarchical classification with the criteria for a subsequent shortlisting being made depend</w:t>
      </w:r>
      <w:r w:rsidR="003E1F8A" w:rsidRPr="00B93F4C">
        <w:rPr>
          <w:color w:val="000000" w:themeColor="text1"/>
          <w:sz w:val="24"/>
          <w:szCs w:val="24"/>
        </w:rPr>
        <w:t>ent</w:t>
      </w:r>
      <w:r w:rsidR="00FC2AD0" w:rsidRPr="00B93F4C">
        <w:rPr>
          <w:color w:val="000000" w:themeColor="text1"/>
          <w:sz w:val="24"/>
          <w:szCs w:val="24"/>
        </w:rPr>
        <w:t xml:space="preserve"> on the desired </w:t>
      </w:r>
      <w:r w:rsidR="00FC2AD0" w:rsidRPr="00B93F4C">
        <w:rPr>
          <w:sz w:val="24"/>
          <w:szCs w:val="24"/>
        </w:rPr>
        <w:t>level of detail, and functionality</w:t>
      </w:r>
      <w:r w:rsidR="0064164B" w:rsidRPr="00B93F4C">
        <w:rPr>
          <w:sz w:val="24"/>
          <w:szCs w:val="24"/>
        </w:rPr>
        <w:t xml:space="preserve"> (see </w:t>
      </w:r>
      <w:r w:rsidR="0055795D" w:rsidRPr="00B93F4C">
        <w:rPr>
          <w:sz w:val="24"/>
          <w:szCs w:val="24"/>
        </w:rPr>
        <w:t>Figure 2</w:t>
      </w:r>
      <w:r w:rsidR="0064164B" w:rsidRPr="00B93F4C">
        <w:rPr>
          <w:sz w:val="24"/>
          <w:szCs w:val="24"/>
        </w:rPr>
        <w:t>)</w:t>
      </w:r>
      <w:r w:rsidR="00FC2AD0" w:rsidRPr="00B93F4C">
        <w:rPr>
          <w:sz w:val="24"/>
          <w:szCs w:val="24"/>
        </w:rPr>
        <w:t>.</w:t>
      </w:r>
    </w:p>
    <w:p w14:paraId="3D034974" w14:textId="77777777" w:rsidR="00BC7BC7" w:rsidRPr="00B93F4C" w:rsidRDefault="00BC7BC7" w:rsidP="001A558C">
      <w:pPr>
        <w:jc w:val="both"/>
        <w:rPr>
          <w:sz w:val="24"/>
          <w:szCs w:val="24"/>
        </w:rPr>
      </w:pPr>
    </w:p>
    <w:p w14:paraId="4225C0FB" w14:textId="35E1AD98" w:rsidR="003210D0" w:rsidRPr="00B93F4C" w:rsidRDefault="00FC2AD0" w:rsidP="001A558C">
      <w:pPr>
        <w:jc w:val="both"/>
        <w:rPr>
          <w:sz w:val="24"/>
          <w:szCs w:val="24"/>
        </w:rPr>
      </w:pPr>
      <w:r w:rsidRPr="00B93F4C">
        <w:rPr>
          <w:sz w:val="24"/>
          <w:szCs w:val="24"/>
        </w:rPr>
        <w:t>Such models, at least in the context of railway infrastructure</w:t>
      </w:r>
      <w:r w:rsidR="00C30054" w:rsidRPr="00B93F4C">
        <w:rPr>
          <w:sz w:val="24"/>
          <w:szCs w:val="24"/>
        </w:rPr>
        <w:t>,</w:t>
      </w:r>
      <w:r w:rsidRPr="00B93F4C">
        <w:rPr>
          <w:sz w:val="24"/>
          <w:szCs w:val="24"/>
        </w:rPr>
        <w:t xml:space="preserve"> </w:t>
      </w:r>
      <w:r w:rsidR="0046001B" w:rsidRPr="00B93F4C">
        <w:rPr>
          <w:sz w:val="24"/>
          <w:szCs w:val="24"/>
        </w:rPr>
        <w:t>can be roughly partitioned in</w:t>
      </w:r>
      <w:r w:rsidR="00346A18" w:rsidRPr="00B93F4C">
        <w:rPr>
          <w:sz w:val="24"/>
          <w:szCs w:val="24"/>
        </w:rPr>
        <w:t>to</w:t>
      </w:r>
      <w:r w:rsidR="0046001B" w:rsidRPr="00B93F4C">
        <w:rPr>
          <w:sz w:val="24"/>
          <w:szCs w:val="24"/>
        </w:rPr>
        <w:t xml:space="preserve"> deterioration and restoration module</w:t>
      </w:r>
      <w:r w:rsidR="00346A18" w:rsidRPr="00B93F4C">
        <w:rPr>
          <w:sz w:val="24"/>
          <w:szCs w:val="24"/>
        </w:rPr>
        <w:t>s</w:t>
      </w:r>
      <w:r w:rsidR="00915570" w:rsidRPr="00B93F4C">
        <w:rPr>
          <w:sz w:val="24"/>
          <w:szCs w:val="24"/>
        </w:rPr>
        <w:t>,</w:t>
      </w:r>
      <w:r w:rsidR="0046001B" w:rsidRPr="00B93F4C">
        <w:rPr>
          <w:sz w:val="24"/>
          <w:szCs w:val="24"/>
        </w:rPr>
        <w:t xml:space="preserve"> </w:t>
      </w:r>
      <w:r w:rsidR="00192D96" w:rsidRPr="00B93F4C">
        <w:rPr>
          <w:sz w:val="24"/>
          <w:szCs w:val="24"/>
        </w:rPr>
        <w:t>the</w:t>
      </w:r>
      <w:r w:rsidR="0046001B" w:rsidRPr="00B93F4C">
        <w:rPr>
          <w:sz w:val="24"/>
          <w:szCs w:val="24"/>
        </w:rPr>
        <w:t xml:space="preserve"> former being </w:t>
      </w:r>
      <w:r w:rsidR="00FF5581" w:rsidRPr="00B93F4C">
        <w:rPr>
          <w:sz w:val="24"/>
          <w:szCs w:val="24"/>
        </w:rPr>
        <w:t>their</w:t>
      </w:r>
      <w:r w:rsidR="0046001B" w:rsidRPr="00B93F4C">
        <w:rPr>
          <w:sz w:val="24"/>
          <w:szCs w:val="24"/>
        </w:rPr>
        <w:t xml:space="preserve"> backbone</w:t>
      </w:r>
      <w:r w:rsidR="00192D96" w:rsidRPr="00B93F4C">
        <w:rPr>
          <w:sz w:val="24"/>
          <w:szCs w:val="24"/>
        </w:rPr>
        <w:t>, having the role of approximating the ageing process in condition</w:t>
      </w:r>
      <w:r w:rsidR="00AE3AD5" w:rsidRPr="00B93F4C">
        <w:rPr>
          <w:sz w:val="24"/>
          <w:szCs w:val="24"/>
        </w:rPr>
        <w:t>,</w:t>
      </w:r>
      <w:r w:rsidR="00192D96" w:rsidRPr="00B93F4C">
        <w:rPr>
          <w:sz w:val="24"/>
          <w:szCs w:val="24"/>
        </w:rPr>
        <w:t xml:space="preserve"> or in reliability</w:t>
      </w:r>
      <w:r w:rsidR="00346A18" w:rsidRPr="00B93F4C">
        <w:rPr>
          <w:sz w:val="24"/>
          <w:szCs w:val="24"/>
        </w:rPr>
        <w:t>,</w:t>
      </w:r>
      <w:r w:rsidR="00B84EB5" w:rsidRPr="00B93F4C">
        <w:rPr>
          <w:sz w:val="24"/>
          <w:szCs w:val="24"/>
        </w:rPr>
        <w:t xml:space="preserve"> </w:t>
      </w:r>
      <w:r w:rsidR="00346A18" w:rsidRPr="00B93F4C">
        <w:rPr>
          <w:sz w:val="24"/>
          <w:szCs w:val="24"/>
        </w:rPr>
        <w:t>and</w:t>
      </w:r>
      <w:r w:rsidR="00B84EB5" w:rsidRPr="00B93F4C">
        <w:rPr>
          <w:sz w:val="24"/>
          <w:szCs w:val="24"/>
        </w:rPr>
        <w:t xml:space="preserve"> the latter </w:t>
      </w:r>
      <w:r w:rsidR="00AE3AD5" w:rsidRPr="00B93F4C">
        <w:rPr>
          <w:sz w:val="24"/>
          <w:szCs w:val="24"/>
        </w:rPr>
        <w:t>build</w:t>
      </w:r>
      <w:r w:rsidR="00346A18" w:rsidRPr="00B93F4C">
        <w:rPr>
          <w:sz w:val="24"/>
          <w:szCs w:val="24"/>
        </w:rPr>
        <w:t>ing</w:t>
      </w:r>
      <w:r w:rsidR="00AE3AD5" w:rsidRPr="00B93F4C">
        <w:rPr>
          <w:sz w:val="24"/>
          <w:szCs w:val="24"/>
        </w:rPr>
        <w:t xml:space="preserve"> upon a set of rules</w:t>
      </w:r>
      <w:r w:rsidR="00915570" w:rsidRPr="00B93F4C">
        <w:rPr>
          <w:sz w:val="24"/>
          <w:szCs w:val="24"/>
        </w:rPr>
        <w:t xml:space="preserve"> to regulate the optimal times for different interventions </w:t>
      </w:r>
      <w:r w:rsidR="007F6667" w:rsidRPr="00B93F4C">
        <w:rPr>
          <w:noProof/>
          <w:sz w:val="24"/>
          <w:szCs w:val="24"/>
        </w:rPr>
        <w:fldChar w:fldCharType="begin" w:fldLock="1"/>
      </w:r>
      <w:r w:rsidR="00391D80" w:rsidRPr="00B93F4C">
        <w:rPr>
          <w:noProof/>
          <w:sz w:val="24"/>
          <w:szCs w:val="24"/>
        </w:rPr>
        <w:instrText>ADDIN CSL_CITATION {"citationItems":[{"id":"ITEM-1","itemData":{"author":[{"dropping-particle":"","family":"Rempelos","given":"Georgios;","non-dropping-particle":"","parse-names":false,"suffix":""},{"dropping-particle":"","family":"Preston","given":"John;","non-dropping-particle":"","parse-names":false,"suffix":""},{"dropping-particle":"","family":"Blainey","given":"Simon","non-dropping-particle":"","parse-names":false,"suffix":""}],"container-title":"Manuscript in preparation","id":"ITEM-1","issued":{"date-parts":[["2020"]]},"title":"A State of the Art Literature Review on Railway Track Degradation Models","type":"article-journal"},"uris":["http://www.mendeley.com/documents/?uuid=00e2a7ee-3365-4c6e-86f4-53576c884af2"]}],"mendeley":{"formattedCitation":"[31]","plainTextFormattedCitation":"[31]","previouslyFormattedCitation":"[31]"},"properties":{"noteIndex":0},"schema":"https://github.com/citation-style-language/schema/raw/master/csl-citation.json"}</w:instrText>
      </w:r>
      <w:r w:rsidR="007F6667" w:rsidRPr="00B93F4C">
        <w:rPr>
          <w:noProof/>
          <w:sz w:val="24"/>
          <w:szCs w:val="24"/>
        </w:rPr>
        <w:fldChar w:fldCharType="separate"/>
      </w:r>
      <w:r w:rsidR="00391D80" w:rsidRPr="00B93F4C">
        <w:rPr>
          <w:noProof/>
          <w:sz w:val="24"/>
          <w:szCs w:val="24"/>
        </w:rPr>
        <w:t>[31]</w:t>
      </w:r>
      <w:r w:rsidR="007F6667" w:rsidRPr="00B93F4C">
        <w:rPr>
          <w:noProof/>
          <w:sz w:val="24"/>
          <w:szCs w:val="24"/>
        </w:rPr>
        <w:fldChar w:fldCharType="end"/>
      </w:r>
      <w:r w:rsidR="00915570" w:rsidRPr="00B93F4C">
        <w:rPr>
          <w:sz w:val="24"/>
          <w:szCs w:val="24"/>
        </w:rPr>
        <w:t>.</w:t>
      </w:r>
      <w:r w:rsidR="008D6AA2" w:rsidRPr="00B93F4C">
        <w:rPr>
          <w:sz w:val="24"/>
          <w:szCs w:val="24"/>
        </w:rPr>
        <w:t xml:space="preserve"> </w:t>
      </w:r>
      <w:r w:rsidR="00440E61" w:rsidRPr="00B93F4C">
        <w:rPr>
          <w:sz w:val="24"/>
          <w:szCs w:val="24"/>
        </w:rPr>
        <w:t>Towards the mid-levels of hierarchy, deterioration models can be further disaggregated into the classes</w:t>
      </w:r>
      <w:r w:rsidR="007B0706" w:rsidRPr="00B93F4C">
        <w:rPr>
          <w:sz w:val="24"/>
          <w:szCs w:val="24"/>
        </w:rPr>
        <w:t xml:space="preserve"> of</w:t>
      </w:r>
      <w:r w:rsidR="00440E61" w:rsidRPr="00B93F4C">
        <w:rPr>
          <w:sz w:val="24"/>
          <w:szCs w:val="24"/>
        </w:rPr>
        <w:t xml:space="preserve"> </w:t>
      </w:r>
      <w:r w:rsidR="008D6AA2" w:rsidRPr="00B93F4C">
        <w:rPr>
          <w:sz w:val="24"/>
          <w:szCs w:val="24"/>
        </w:rPr>
        <w:t>mechanistic, empirical, and hybrid</w:t>
      </w:r>
      <w:r w:rsidR="008E61C8" w:rsidRPr="00B93F4C">
        <w:rPr>
          <w:sz w:val="24"/>
          <w:szCs w:val="24"/>
        </w:rPr>
        <w:t xml:space="preserve"> models, which are conglomerates of different modelling approaches</w:t>
      </w:r>
      <w:r w:rsidR="00AE10EB" w:rsidRPr="00B93F4C">
        <w:rPr>
          <w:sz w:val="24"/>
          <w:szCs w:val="24"/>
        </w:rPr>
        <w:t xml:space="preserve"> (</w:t>
      </w:r>
      <w:r w:rsidR="00D05D79" w:rsidRPr="00B93F4C">
        <w:rPr>
          <w:sz w:val="24"/>
          <w:szCs w:val="24"/>
        </w:rPr>
        <w:t>Figure 2</w:t>
      </w:r>
      <w:r w:rsidR="00AE10EB" w:rsidRPr="00B93F4C">
        <w:rPr>
          <w:sz w:val="24"/>
          <w:szCs w:val="24"/>
        </w:rPr>
        <w:t>).</w:t>
      </w:r>
    </w:p>
    <w:p w14:paraId="3D692EDB" w14:textId="77777777" w:rsidR="00FD5D0E" w:rsidRPr="00B93F4C" w:rsidRDefault="00FD5D0E" w:rsidP="001A558C">
      <w:pPr>
        <w:jc w:val="both"/>
        <w:rPr>
          <w:color w:val="000000" w:themeColor="text1"/>
          <w:sz w:val="24"/>
          <w:szCs w:val="24"/>
        </w:rPr>
      </w:pPr>
    </w:p>
    <w:p w14:paraId="073760F4" w14:textId="77777777" w:rsidR="003C5659" w:rsidRPr="00B93F4C" w:rsidRDefault="003C5659" w:rsidP="001A558C">
      <w:pPr>
        <w:jc w:val="center"/>
        <w:rPr>
          <w:sz w:val="24"/>
          <w:szCs w:val="24"/>
        </w:rPr>
      </w:pPr>
      <w:r w:rsidRPr="00B93F4C">
        <w:rPr>
          <w:sz w:val="24"/>
          <w:szCs w:val="24"/>
        </w:rPr>
        <w:t>[Figure 2 app. Here]</w:t>
      </w:r>
    </w:p>
    <w:p w14:paraId="728F1880" w14:textId="77777777" w:rsidR="001A06BE" w:rsidRPr="00B93F4C" w:rsidRDefault="001A06BE" w:rsidP="001A558C">
      <w:pPr>
        <w:jc w:val="center"/>
        <w:rPr>
          <w:b/>
          <w:sz w:val="24"/>
          <w:szCs w:val="24"/>
        </w:rPr>
      </w:pPr>
    </w:p>
    <w:p w14:paraId="76ABD89D" w14:textId="03656193" w:rsidR="00FD5D0E" w:rsidRPr="00B93F4C" w:rsidRDefault="00FD5D0E" w:rsidP="001A558C">
      <w:pPr>
        <w:pStyle w:val="Caption"/>
        <w:jc w:val="both"/>
        <w:rPr>
          <w:rFonts w:ascii="Times New Roman" w:hAnsi="Times New Roman" w:cs="Times New Roman"/>
          <w:szCs w:val="24"/>
        </w:rPr>
      </w:pPr>
      <w:bookmarkStart w:id="4" w:name="_Ref13747303"/>
      <w:r w:rsidRPr="00B93F4C">
        <w:rPr>
          <w:rFonts w:ascii="Times New Roman" w:hAnsi="Times New Roman" w:cs="Times New Roman"/>
          <w:szCs w:val="24"/>
        </w:rPr>
        <w:t xml:space="preserve">Figure </w:t>
      </w:r>
      <w:r w:rsidRPr="00B93F4C">
        <w:rPr>
          <w:rFonts w:ascii="Times New Roman" w:hAnsi="Times New Roman" w:cs="Times New Roman"/>
          <w:szCs w:val="24"/>
        </w:rPr>
        <w:fldChar w:fldCharType="begin"/>
      </w:r>
      <w:r w:rsidRPr="00B93F4C">
        <w:rPr>
          <w:rFonts w:ascii="Times New Roman" w:hAnsi="Times New Roman" w:cs="Times New Roman"/>
          <w:szCs w:val="24"/>
        </w:rPr>
        <w:instrText xml:space="preserve"> SEQ Figure \* ARABIC </w:instrText>
      </w:r>
      <w:r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2</w:t>
      </w:r>
      <w:r w:rsidRPr="00B93F4C">
        <w:rPr>
          <w:rFonts w:ascii="Times New Roman" w:hAnsi="Times New Roman" w:cs="Times New Roman"/>
          <w:szCs w:val="24"/>
        </w:rPr>
        <w:fldChar w:fldCharType="end"/>
      </w:r>
      <w:bookmarkEnd w:id="4"/>
      <w:r w:rsidRPr="00B93F4C">
        <w:rPr>
          <w:rFonts w:ascii="Times New Roman" w:hAnsi="Times New Roman" w:cs="Times New Roman"/>
          <w:szCs w:val="24"/>
        </w:rPr>
        <w:t xml:space="preserve">: </w:t>
      </w:r>
      <w:r w:rsidR="00D528AC" w:rsidRPr="00B93F4C">
        <w:rPr>
          <w:rFonts w:ascii="Times New Roman" w:hAnsi="Times New Roman" w:cs="Times New Roman"/>
          <w:szCs w:val="24"/>
        </w:rPr>
        <w:t xml:space="preserve">Hierarchical classification of railway track degradation models </w:t>
      </w:r>
      <w:r w:rsidR="007F6667" w:rsidRPr="00B93F4C">
        <w:rPr>
          <w:rFonts w:ascii="Times New Roman" w:hAnsi="Times New Roman" w:cs="Times New Roman"/>
          <w:noProof/>
          <w:szCs w:val="24"/>
        </w:rPr>
        <w:fldChar w:fldCharType="begin" w:fldLock="1"/>
      </w:r>
      <w:r w:rsidR="00391D80" w:rsidRPr="00B93F4C">
        <w:rPr>
          <w:rFonts w:ascii="Times New Roman" w:hAnsi="Times New Roman" w:cs="Times New Roman"/>
          <w:noProof/>
          <w:szCs w:val="24"/>
        </w:rPr>
        <w:instrText>ADDIN CSL_CITATION {"citationItems":[{"id":"ITEM-1","itemData":{"author":[{"dropping-particle":"","family":"Rempelos","given":"Georgios;","non-dropping-particle":"","parse-names":false,"suffix":""},{"dropping-particle":"","family":"Preston","given":"John;","non-dropping-particle":"","parse-names":false,"suffix":""},{"dropping-particle":"","family":"Blainey","given":"Simon","non-dropping-particle":"","parse-names":false,"suffix":""}],"container-title":"Manuscript in preparation","id":"ITEM-1","issued":{"date-parts":[["2020"]]},"title":"A State of the Art Literature Review on Railway Track Degradation Models","type":"article-journal"},"uris":["http://www.mendeley.com/documents/?uuid=00e2a7ee-3365-4c6e-86f4-53576c884af2"]}],"mendeley":{"formattedCitation":"[31]","plainTextFormattedCitation":"[31]","previouslyFormattedCitation":"[31]"},"properties":{"noteIndex":0},"schema":"https://github.com/citation-style-language/schema/raw/master/csl-citation.json"}</w:instrText>
      </w:r>
      <w:r w:rsidR="007F6667" w:rsidRPr="00B93F4C">
        <w:rPr>
          <w:rFonts w:ascii="Times New Roman" w:hAnsi="Times New Roman" w:cs="Times New Roman"/>
          <w:noProof/>
          <w:szCs w:val="24"/>
        </w:rPr>
        <w:fldChar w:fldCharType="separate"/>
      </w:r>
      <w:r w:rsidR="00391D80" w:rsidRPr="00B93F4C">
        <w:rPr>
          <w:rFonts w:ascii="Times New Roman" w:hAnsi="Times New Roman" w:cs="Times New Roman"/>
          <w:b w:val="0"/>
          <w:noProof/>
          <w:szCs w:val="24"/>
        </w:rPr>
        <w:t>[31]</w:t>
      </w:r>
      <w:r w:rsidR="007F6667" w:rsidRPr="00B93F4C">
        <w:rPr>
          <w:rFonts w:ascii="Times New Roman" w:hAnsi="Times New Roman" w:cs="Times New Roman"/>
          <w:noProof/>
          <w:szCs w:val="24"/>
        </w:rPr>
        <w:fldChar w:fldCharType="end"/>
      </w:r>
      <w:r w:rsidR="00397CC7" w:rsidRPr="00B93F4C">
        <w:rPr>
          <w:rFonts w:ascii="Times New Roman" w:hAnsi="Times New Roman" w:cs="Times New Roman"/>
          <w:szCs w:val="24"/>
        </w:rPr>
        <w:t xml:space="preserve"> – based on an elaboration of </w:t>
      </w:r>
      <w:r w:rsidR="007F6667" w:rsidRPr="00B93F4C">
        <w:rPr>
          <w:rFonts w:ascii="Times New Roman" w:hAnsi="Times New Roman" w:cs="Times New Roman"/>
          <w:noProof/>
          <w:szCs w:val="24"/>
        </w:rPr>
        <w:fldChar w:fldCharType="begin" w:fldLock="1"/>
      </w:r>
      <w:r w:rsidR="00391D80" w:rsidRPr="00B93F4C">
        <w:rPr>
          <w:rFonts w:ascii="Times New Roman" w:hAnsi="Times New Roman" w:cs="Times New Roman"/>
          <w:noProof/>
          <w:szCs w:val="24"/>
        </w:rPr>
        <w:instrText>ADDIN CSL_CITATION {"citationItems":[{"id":"ITEM-1","itemData":{"DOI":"10.1080/01441649708716982","ISSN":"14645327","abstract":"As commercialization and privatization of railway systems reach the political agendas in a number of countries, including Australia, the separation of infrastructure from operating business dictates that track costs need to be shared on an equitable basis. There is also a world-wide trend towards increased pressures on rail track infrastructure through increases in axle loads and train speeds. Such productivity and customer service driven pressures inevitably lead to reductions in the life of track components and increases in track maintenance costs. This paper provides a state-of-the-art review of track degradation modelling, as well as an overview of track maintenance decision support systems currently in use in North America and Europe. The essential elements of a maintenance optimization model currently under development are also high-lighted.","author":[{"dropping-particle":"","family":"Ferreira","given":"Luis","non-dropping-particle":"","parse-names":false,"suffix":""},{"dropping-particle":"","family":"Murray","given":"Martin H.","non-dropping-particle":"","parse-names":false,"suffix":""}],"container-title":"Transport Reviews","id":"ITEM-1","issue":"3","issued":{"date-parts":[["1997"]]},"page":"207-221","title":"Modelling rail track deterioration and maintenance: Current practices and future needs","type":"article-journal","volume":"17"},"uris":["http://www.mendeley.com/documents/?uuid=47a43ec6-d0ee-4d76-8437-cd02846d848e"]}],"mendeley":{"formattedCitation":"[32]","plainTextFormattedCitation":"[32]","previouslyFormattedCitation":"[32]"},"properties":{"noteIndex":0},"schema":"https://github.com/citation-style-language/schema/raw/master/csl-citation.json"}</w:instrText>
      </w:r>
      <w:r w:rsidR="007F6667" w:rsidRPr="00B93F4C">
        <w:rPr>
          <w:rFonts w:ascii="Times New Roman" w:hAnsi="Times New Roman" w:cs="Times New Roman"/>
          <w:noProof/>
          <w:szCs w:val="24"/>
        </w:rPr>
        <w:fldChar w:fldCharType="separate"/>
      </w:r>
      <w:r w:rsidR="00391D80" w:rsidRPr="00B93F4C">
        <w:rPr>
          <w:rFonts w:ascii="Times New Roman" w:hAnsi="Times New Roman" w:cs="Times New Roman"/>
          <w:b w:val="0"/>
          <w:noProof/>
          <w:szCs w:val="24"/>
        </w:rPr>
        <w:t>[32]</w:t>
      </w:r>
      <w:r w:rsidR="007F6667" w:rsidRPr="00B93F4C">
        <w:rPr>
          <w:rFonts w:ascii="Times New Roman" w:hAnsi="Times New Roman" w:cs="Times New Roman"/>
          <w:noProof/>
          <w:szCs w:val="24"/>
        </w:rPr>
        <w:fldChar w:fldCharType="end"/>
      </w:r>
      <w:r w:rsidR="00922A4C" w:rsidRPr="00B93F4C">
        <w:rPr>
          <w:rFonts w:ascii="Times New Roman" w:hAnsi="Times New Roman" w:cs="Times New Roman"/>
          <w:szCs w:val="24"/>
        </w:rPr>
        <w:t>.</w:t>
      </w:r>
    </w:p>
    <w:p w14:paraId="39A1F174" w14:textId="77777777" w:rsidR="00FD5D0E" w:rsidRPr="00B93F4C" w:rsidRDefault="00FD5D0E" w:rsidP="001A558C">
      <w:pPr>
        <w:rPr>
          <w:sz w:val="24"/>
          <w:szCs w:val="24"/>
        </w:rPr>
      </w:pPr>
    </w:p>
    <w:p w14:paraId="14B8B0B5" w14:textId="4D8569B8" w:rsidR="00FD4FCD" w:rsidRPr="00B93F4C" w:rsidRDefault="00726D17" w:rsidP="001A558C">
      <w:pPr>
        <w:jc w:val="both"/>
        <w:rPr>
          <w:sz w:val="24"/>
          <w:szCs w:val="24"/>
        </w:rPr>
      </w:pPr>
      <w:r w:rsidRPr="00B93F4C">
        <w:rPr>
          <w:sz w:val="24"/>
          <w:szCs w:val="24"/>
        </w:rPr>
        <w:t>Mechanistic models</w:t>
      </w:r>
      <w:r w:rsidR="00F87307" w:rsidRPr="00B93F4C">
        <w:rPr>
          <w:sz w:val="24"/>
          <w:szCs w:val="24"/>
        </w:rPr>
        <w:t xml:space="preserve"> (see</w:t>
      </w:r>
      <w:r w:rsidR="007F6667" w:rsidRPr="00B93F4C">
        <w:rPr>
          <w:sz w:val="24"/>
          <w:szCs w:val="24"/>
        </w:rPr>
        <w:t xml:space="preserve"> </w:t>
      </w:r>
      <w:r w:rsidR="007F6667" w:rsidRPr="00B93F4C">
        <w:rPr>
          <w:sz w:val="24"/>
          <w:szCs w:val="24"/>
        </w:rPr>
        <w:fldChar w:fldCharType="begin" w:fldLock="1"/>
      </w:r>
      <w:r w:rsidR="00391D80" w:rsidRPr="00B93F4C">
        <w:rPr>
          <w:sz w:val="24"/>
          <w:szCs w:val="24"/>
        </w:rPr>
        <w:instrText>ADDIN CSL_CITATION {"citationItems":[{"id":"ITEM-1","itemData":{"DOI":"10.1243/09544097JRRT222","ISSN":"09544097","abstract":"The cost of maintaining and renewing railway tracks affected by traffic-dependent deterioration is considerable. It is important not only to have proper maintenance regimes, but also to have knowledge of the interaction between vehicles and track in order to reduce the deterioration of both. In a joint project between Banverket (Swedish Rail Administration) and KTH (Royal Institute of Technology, Stockholm), a model for track deterioration is developed, considering track settlement, component fatigue, abrasive wear, and rolling contact fatigue of rails. The basis of the model is taken from what is considered as state-of-the-art knowledge. The model is used as a basis for a proposed new track access charging regime for Banverket, able to differ between vehicle types based on their characteristics and tendency to deteriorate the tracks. The model is implemented in an Excel® environment and applied to Swedish mainline traffic and vehicles. Using representative vehicle characteristics in determining track deterioration, it is predicted that there are large differences between different vehicles regarding their deterioration of the tracks. The model predicts axle load, unsprung mass, and wheelset steering capability as decisive for track deterioration. The model is believed to predict realistic results also for heavy-haul rail operations.","author":[{"dropping-particle":"","family":"Öberg","given":"J.","non-dropping-particle":"","parse-names":false,"suffix":""},{"dropping-particle":"","family":"Andersson","given":"E.","non-dropping-particle":"","parse-names":false,"suffix":""}],"container-title":"Proceedings of the Institution of Mechanical Engineers, Part F: Journal of Rail and Rapid Transit","id":"ITEM-1","issue":"2","issued":{"date-parts":[["2009"]]},"page":"121-129","title":"Determining the deterioration cost for railway tracks","type":"article-journal","volume":"223"},"uris":["http://www.mendeley.com/documents/?uuid=7680d1c5-3943-44a4-8f6e-4ab75f62de50"]},{"id":"ITEM-2","itemData":{"DOI":"10.1680/tran.2000.141.4.187","abstract":"Ongoing work at the Queensland University of Technology has developed an integrated computer-based tool for the prediction of rail track behaviour under changing traffic conditions. The track degradation model described in this paper takes into account degradation due to interactions between track components. The model uses mechanistic relationships and embraces all the major factors that may influence service life of track components. The model was applied to a typical Australian railway track. The results showed that increasing axle load and train speed accelerates degradation of the track and wear of rails. The rate of failure of timber sleepers is sensitive to the age of the sleepers, traffic parameters and to environmental factors such as rate of decay of timber and how well the track drains. Increases in axle loads may not lead to a higher rate of sleeper damage failure at fixed traffic tonnage.","author":[{"dropping-particle":"","family":"Zhang","given":"Y.-J.","non-dropping-particle":"","parse-names":false,"suffix":""},{"dropping-particle":"","family":"Murray","given":"M","non-dropping-particle":"","parse-names":false,"suffix":""},{"dropping-particle":"","family":"Ferreira","given":"L","non-dropping-particle":"","parse-names":false,"suffix":""}],"container-title":"Proceedings of the Institution of Civil Engineers - Transport","id":"ITEM-2","issue":"4","issued":{"date-parts":[["2000"]]},"page":"187-194","title":"Modelling rail track performance: an integrated approach","type":"article-journal","volume":"141"},"uris":["http://www.mendeley.com/documents/?uuid=bab12bff-7b32-4db9-a746-ab47c4d0a644"]}],"mendeley":{"formattedCitation":"[33,34]","plainTextFormattedCitation":"[33,34]","previouslyFormattedCitation":"[33,34]"},"properties":{"noteIndex":0},"schema":"https://github.com/citation-style-language/schema/raw/master/csl-citation.json"}</w:instrText>
      </w:r>
      <w:r w:rsidR="007F6667" w:rsidRPr="00B93F4C">
        <w:rPr>
          <w:sz w:val="24"/>
          <w:szCs w:val="24"/>
        </w:rPr>
        <w:fldChar w:fldCharType="separate"/>
      </w:r>
      <w:r w:rsidR="00391D80" w:rsidRPr="00B93F4C">
        <w:rPr>
          <w:noProof/>
          <w:sz w:val="24"/>
          <w:szCs w:val="24"/>
        </w:rPr>
        <w:t>[33,34]</w:t>
      </w:r>
      <w:r w:rsidR="007F6667" w:rsidRPr="00B93F4C">
        <w:rPr>
          <w:sz w:val="24"/>
          <w:szCs w:val="24"/>
        </w:rPr>
        <w:fldChar w:fldCharType="end"/>
      </w:r>
      <w:r w:rsidR="00F87307" w:rsidRPr="00B93F4C">
        <w:rPr>
          <w:sz w:val="24"/>
          <w:szCs w:val="24"/>
        </w:rPr>
        <w:t>)</w:t>
      </w:r>
      <w:r w:rsidRPr="00B93F4C">
        <w:rPr>
          <w:sz w:val="24"/>
          <w:szCs w:val="24"/>
        </w:rPr>
        <w:t xml:space="preserve"> form their basis on </w:t>
      </w:r>
      <w:r w:rsidRPr="00B93F4C">
        <w:rPr>
          <w:i/>
          <w:sz w:val="24"/>
          <w:szCs w:val="24"/>
        </w:rPr>
        <w:t>a priori</w:t>
      </w:r>
      <w:r w:rsidRPr="00B93F4C">
        <w:rPr>
          <w:sz w:val="24"/>
          <w:szCs w:val="24"/>
        </w:rPr>
        <w:t xml:space="preserve"> physical information. In essence, </w:t>
      </w:r>
      <w:r w:rsidR="0029677C" w:rsidRPr="00B93F4C">
        <w:rPr>
          <w:sz w:val="24"/>
          <w:szCs w:val="24"/>
        </w:rPr>
        <w:t>attempting</w:t>
      </w:r>
      <w:r w:rsidRPr="00B93F4C">
        <w:rPr>
          <w:sz w:val="24"/>
          <w:szCs w:val="24"/>
        </w:rPr>
        <w:t xml:space="preserve"> to establish the underlying mechanical properties of the track components, by means of theory or by testing </w:t>
      </w:r>
      <w:r w:rsidR="007F6667" w:rsidRPr="00B93F4C">
        <w:rPr>
          <w:noProof/>
          <w:sz w:val="24"/>
          <w:szCs w:val="24"/>
        </w:rPr>
        <w:fldChar w:fldCharType="begin" w:fldLock="1"/>
      </w:r>
      <w:r w:rsidR="00391D80" w:rsidRPr="00B93F4C">
        <w:rPr>
          <w:noProof/>
          <w:sz w:val="24"/>
          <w:szCs w:val="24"/>
        </w:rPr>
        <w:instrText>ADDIN CSL_CITATION {"citationItems":[{"id":"ITEM-1","itemData":{"DOI":"10.1680/tran.2000.141.4.187","abstract":"Ongoing work at the Queensland University of Technology has developed an integrated computer-based tool for the prediction of rail track behaviour under changing traffic conditions. The track degradation model described in this paper takes into account degradation due to interactions between track components. The model uses mechanistic relationships and embraces all the major factors that may influence service life of track components. The model was applied to a typical Australian railway track. The results showed that increasing axle load and train speed accelerates degradation of the track and wear of rails. The rate of failure of timber sleepers is sensitive to the age of the sleepers, traffic parameters and to environmental factors such as rate of decay of timber and how well the track drains. Increases in axle loads may not lead to a higher rate of sleeper damage failure at fixed traffic tonnage.","author":[{"dropping-particle":"","family":"Zhang","given":"Y.-J.","non-dropping-particle":"","parse-names":false,"suffix":""},{"dropping-particle":"","family":"Murray","given":"M","non-dropping-particle":"","parse-names":false,"suffix":""},{"dropping-particle":"","family":"Ferreira","given":"L","non-dropping-particle":"","parse-names":false,"suffix":""}],"container-title":"Proceedings of the Institution of Civil Engineers - Transport","id":"ITEM-1","issue":"4","issued":{"date-parts":[["2000"]]},"page":"187-194","title":"Modelling rail track performance: an integrated approach","type":"article-journal","volume":"141"},"uris":["http://www.mendeley.com/documents/?uuid=bab12bff-7b32-4db9-a746-ab47c4d0a644"]}],"mendeley":{"formattedCitation":"[34]","plainTextFormattedCitation":"[34]","previouslyFormattedCitation":"[34]"},"properties":{"noteIndex":0},"schema":"https://github.com/citation-style-language/schema/raw/master/csl-citation.json"}</w:instrText>
      </w:r>
      <w:r w:rsidR="007F6667" w:rsidRPr="00B93F4C">
        <w:rPr>
          <w:noProof/>
          <w:sz w:val="24"/>
          <w:szCs w:val="24"/>
        </w:rPr>
        <w:fldChar w:fldCharType="separate"/>
      </w:r>
      <w:r w:rsidR="00391D80" w:rsidRPr="00B93F4C">
        <w:rPr>
          <w:noProof/>
          <w:sz w:val="24"/>
          <w:szCs w:val="24"/>
        </w:rPr>
        <w:t>[34]</w:t>
      </w:r>
      <w:r w:rsidR="007F6667" w:rsidRPr="00B93F4C">
        <w:rPr>
          <w:noProof/>
          <w:sz w:val="24"/>
          <w:szCs w:val="24"/>
        </w:rPr>
        <w:fldChar w:fldCharType="end"/>
      </w:r>
      <w:r w:rsidRPr="00B93F4C">
        <w:rPr>
          <w:sz w:val="24"/>
          <w:szCs w:val="24"/>
        </w:rPr>
        <w:t>.</w:t>
      </w:r>
      <w:r w:rsidR="0029677C" w:rsidRPr="00B93F4C">
        <w:rPr>
          <w:sz w:val="24"/>
          <w:szCs w:val="24"/>
        </w:rPr>
        <w:t xml:space="preserve"> To this end, their solid engineering background is their biggest advantage</w:t>
      </w:r>
      <w:r w:rsidR="00FD4FCD" w:rsidRPr="00B93F4C">
        <w:rPr>
          <w:sz w:val="24"/>
          <w:szCs w:val="24"/>
        </w:rPr>
        <w:t>;</w:t>
      </w:r>
      <w:r w:rsidR="0029677C" w:rsidRPr="00B93F4C">
        <w:rPr>
          <w:sz w:val="24"/>
          <w:szCs w:val="24"/>
        </w:rPr>
        <w:t xml:space="preserve"> </w:t>
      </w:r>
      <w:r w:rsidR="00FD4FCD" w:rsidRPr="00B93F4C">
        <w:rPr>
          <w:sz w:val="24"/>
          <w:szCs w:val="24"/>
        </w:rPr>
        <w:t>h</w:t>
      </w:r>
      <w:r w:rsidR="0029677C" w:rsidRPr="00B93F4C">
        <w:rPr>
          <w:sz w:val="24"/>
          <w:szCs w:val="24"/>
        </w:rPr>
        <w:t xml:space="preserve">owever, they </w:t>
      </w:r>
      <w:r w:rsidR="00FD4FCD" w:rsidRPr="00B93F4C">
        <w:rPr>
          <w:sz w:val="24"/>
          <w:szCs w:val="24"/>
        </w:rPr>
        <w:t xml:space="preserve">do </w:t>
      </w:r>
      <w:r w:rsidR="0029677C" w:rsidRPr="00B93F4C">
        <w:rPr>
          <w:sz w:val="24"/>
          <w:szCs w:val="24"/>
        </w:rPr>
        <w:t>suffer from the</w:t>
      </w:r>
      <w:r w:rsidR="00FD4FCD" w:rsidRPr="00B93F4C">
        <w:rPr>
          <w:sz w:val="24"/>
          <w:szCs w:val="24"/>
        </w:rPr>
        <w:t>ir</w:t>
      </w:r>
      <w:r w:rsidR="0029677C" w:rsidRPr="00B93F4C">
        <w:rPr>
          <w:sz w:val="24"/>
          <w:szCs w:val="24"/>
        </w:rPr>
        <w:t xml:space="preserve"> inability </w:t>
      </w:r>
      <w:r w:rsidR="00FD4FCD" w:rsidRPr="00B93F4C">
        <w:rPr>
          <w:sz w:val="24"/>
          <w:szCs w:val="24"/>
        </w:rPr>
        <w:t>to</w:t>
      </w:r>
      <w:r w:rsidR="0029677C" w:rsidRPr="00B93F4C">
        <w:rPr>
          <w:sz w:val="24"/>
          <w:szCs w:val="24"/>
        </w:rPr>
        <w:t xml:space="preserve"> cope with the intrinsic</w:t>
      </w:r>
      <w:r w:rsidR="00FD4FCD" w:rsidRPr="00B93F4C">
        <w:rPr>
          <w:sz w:val="24"/>
          <w:szCs w:val="24"/>
        </w:rPr>
        <w:t xml:space="preserve"> uncertainty of the degradation path due to the existence of multiple heterogeneous factors along a track</w:t>
      </w:r>
      <w:r w:rsidR="00BB2CE1" w:rsidRPr="00B93F4C">
        <w:rPr>
          <w:sz w:val="24"/>
          <w:szCs w:val="24"/>
        </w:rPr>
        <w:t>’</w:t>
      </w:r>
      <w:r w:rsidR="00FD4FCD" w:rsidRPr="00B93F4C">
        <w:rPr>
          <w:sz w:val="24"/>
          <w:szCs w:val="24"/>
        </w:rPr>
        <w:t>s length.</w:t>
      </w:r>
    </w:p>
    <w:p w14:paraId="0C5FC0C3" w14:textId="77777777" w:rsidR="001329AF" w:rsidRPr="00B93F4C" w:rsidRDefault="001329AF" w:rsidP="001A558C">
      <w:pPr>
        <w:jc w:val="both"/>
        <w:rPr>
          <w:sz w:val="24"/>
          <w:szCs w:val="24"/>
        </w:rPr>
      </w:pPr>
    </w:p>
    <w:p w14:paraId="5072A45F" w14:textId="6D2C5763" w:rsidR="00085378" w:rsidRPr="00B93F4C" w:rsidRDefault="00C95D9E" w:rsidP="001A558C">
      <w:pPr>
        <w:jc w:val="both"/>
        <w:rPr>
          <w:sz w:val="24"/>
          <w:szCs w:val="24"/>
        </w:rPr>
      </w:pPr>
      <w:r w:rsidRPr="00B93F4C">
        <w:rPr>
          <w:sz w:val="24"/>
          <w:szCs w:val="24"/>
        </w:rPr>
        <w:t>Against this background</w:t>
      </w:r>
      <w:r w:rsidR="00D92508" w:rsidRPr="00B93F4C">
        <w:rPr>
          <w:sz w:val="24"/>
          <w:szCs w:val="24"/>
        </w:rPr>
        <w:t>, e</w:t>
      </w:r>
      <w:r w:rsidR="00FD4FCD" w:rsidRPr="00B93F4C">
        <w:rPr>
          <w:sz w:val="24"/>
          <w:szCs w:val="24"/>
        </w:rPr>
        <w:t xml:space="preserve">mpirical models </w:t>
      </w:r>
      <w:r w:rsidR="00F87307" w:rsidRPr="00B93F4C">
        <w:rPr>
          <w:sz w:val="24"/>
          <w:szCs w:val="24"/>
        </w:rPr>
        <w:t>(see</w:t>
      </w:r>
      <w:r w:rsidR="007F6667" w:rsidRPr="00B93F4C">
        <w:rPr>
          <w:sz w:val="24"/>
          <w:szCs w:val="24"/>
        </w:rPr>
        <w:t xml:space="preserve"> </w:t>
      </w:r>
      <w:r w:rsidR="007F6667" w:rsidRPr="00B93F4C">
        <w:rPr>
          <w:sz w:val="24"/>
          <w:szCs w:val="24"/>
        </w:rPr>
        <w:fldChar w:fldCharType="begin" w:fldLock="1"/>
      </w:r>
      <w:r w:rsidR="00391D80" w:rsidRPr="00B93F4C">
        <w:rPr>
          <w:sz w:val="24"/>
          <w:szCs w:val="24"/>
        </w:rPr>
        <w:instrText>ADDIN CSL_CITATION {"citationItems":[{"id":"ITEM-1","itemData":{"DOI":"10.1177/0954409713511965","ISSN":"20413017","abstract":"© IMechE 2013 Reprints and permissions: sagepub.co.uk/journalsPermissions.nav. A railway track asset management strategy must ensure that the condition of the track stays at an acceptable level, ensuring passenger comfort and safety. The determination of an efficient and effective strategy is a complex problem that requires consideration of the interrelated processes of deterioration, inspection, maintenance and renewal. Railway traffic causes the track's geometry to deteriorate through time. When the track's geometry has been assessed and seen to have deteriorated, maintenance is scheduled to restore the track's geometry using a tamping machine. Tamping involves lifting the track to the required position before inserting vibrating tines into the ballast either side of the sleepers and using them to pack the ballast below. This process causes damage to the ballast, causing a relative acceleration in future track geometry deterioration and decreasing the time between subsequent maintenance interventions.This paper describes a Markov model that can be used to investigate the asset management strategy applied to a railway track section. The model predicts the way that the track section's condition changes with time for a given asset management strategy, which is defined through the specification of a number of model parameters. The model is applied to a track section with a specified maintenance strategy and is used to investigate the track's performance for that strategy. Parameters corresponding to asset management decisions that relate to inspection, maintenance and renewal are then changed in order to illustrate the effects of the decisions on the track's life cycle. The Markov model provides a simple yet powerful means of investigating the effects of an asset management strategy on a railway track section.","author":[{"dropping-particle":"","family":"Prescott","given":"Darren","non-dropping-particle":"","parse-names":false,"suffix":""},{"dropping-particle":"","family":"Andrews","given":"John","non-dropping-particle":"","parse-names":false,"suffix":""}],"container-title":"Proceedings of the Institution of Mechanical Engineers, Part F: Journal of Rail and Rapid Transit","id":"ITEM-1","issue":"4","issued":{"date-parts":[["2015"]]},"page":"402-416","title":"Investigating railway track asset management using a Markov analysis","type":"article-journal","volume":"229"},"uris":["http://www.mendeley.com/documents/?uuid=4b480c85-a31f-40ed-996d-bf4b6a4b48ed"]},{"id":"ITEM-2","itemData":{"DOI":"10.1177/1748006X13482848","ISSN":"1748006X","abstract":"The geometry of railway track governs the quality of the ride for passengers and, should it deteriorate to an extreme state, can become a safety concern with potential derailment. The geometry is dependent upon a number of different factors, among which is the condition of the ballast. Several options exist to control the condition of the ballast, including manual intervention, tamping and stoneblowing. Ballast condition is monitored implicitly by measuring the geometry of the railway lines using a specially equipped measurement train. By analysing the data collected by this train, the deterioration process of the railway geometry can be understood. Using this understanding, mathematical models can then be constructed, which take account of the possible maintenance and renewal options to predict the track state. This model enables decisions to be made on the best or optimal strategy for maintenance and renewal of the ballast. This article describes a model of the track maintenance process for a railway network. Owing to their flexibility, the model is formulated using a Petri net and combines the deterioration, maintenance and inspection processes for a railway network containing a number of regions. There are a limited number of maintenance machines in the network and the maintenance in each region is organised independently. The model also takes account of the fact that the maintenance of track sections with severe levels of ballast deterioration must take priority over all other maintenance in the network and allows for opportunistic maintenance to be analysed. © IMechE 2013.","author":[{"dropping-particle":"","family":"Prescott","given":"Darren","non-dropping-particle":"","parse-names":false,"suffix":""},{"dropping-particle":"","family":"Andrews","given":"John","non-dropping-particle":"","parse-names":false,"suffix":""}],"container-title":"Proceedings of the Institution of Mechanical Engineers, Part O: Journal of Risk and Reliability","id":"ITEM-2","issue":"3","issued":{"date-parts":[["2013"]]},"page":"251-266","title":"A track ballast maintenance and inspection model for a rail network","type":"article-journal","volume":"227"},"uris":["http://www.mendeley.com/documents/?uuid=006cf307-e666-4af6-b270-90d3da72f68d"]},{"id":"ITEM-3","itemData":{"DOI":"10.1177/0954409712452235","ISSN":"09544097","abstract":"The UK railway network contains around 20,000 miles of track and is now carrying more, faster and heavier trains than previously. The effective management of this ageing and increasingly utilised system with limited financial resources is a significant challenge. Modelling tools are required to investigate the alternative strategies to manage such assets. The models available to date are very limited in their capability. A fundamental problem is their inability to adequately account for the underlying degradation process which is strongly dependent upon the history of the previous maintenance carried out. They also lack the complexity to enable the detailed maintenance and renewal options to be explored. This paper describes a modelling approach which first of all analyses the available data on the track geometry, and by implication the condition of the ballast, gathered at regular intervals by a measurement train. The analysis produces distributions of times for the track geometry to degrade to a specified state. Degradation distributions are therefore of relevance to the railway network under consideration, avoiding the need to use generic and possibly inappropriate data. With the degradation distributions available, a track section model is formed which incorporates the maintenance and renewal processes and provides a means of predicting the condition of the ballast section over time. The model uses a Petri net formulation with a Monte Carlo solution routine and enables the effectiveness of different maintenance strategies to be investigated. Ways in which the complexity of the model can be increased if desired is discussed and a case study is provided to indicate the use of the model","author":[{"dropping-particle":"","family":"Andrews","given":"John","non-dropping-particle":"","parse-names":false,"suffix":""}],"container-title":"Proceedings of the Institution of Mechanical Engineers, Part F: Journal of Rail and Rapid Transit","id":"ITEM-3","issue":"1","issued":{"date-parts":[["2013"]]},"page":"56-73","title":"A modelling approach to railway track asset management","type":"article-journal","volume":"227"},"uris":["http://www.mendeley.com/documents/?uuid=666e7bba-fb20-4f0b-8eb4-8fe3270ef99e"]}],"mendeley":{"formattedCitation":"[35–37]","plainTextFormattedCitation":"[35–37]","previouslyFormattedCitation":"[35–37]"},"properties":{"noteIndex":0},"schema":"https://github.com/citation-style-language/schema/raw/master/csl-citation.json"}</w:instrText>
      </w:r>
      <w:r w:rsidR="007F6667" w:rsidRPr="00B93F4C">
        <w:rPr>
          <w:sz w:val="24"/>
          <w:szCs w:val="24"/>
        </w:rPr>
        <w:fldChar w:fldCharType="separate"/>
      </w:r>
      <w:r w:rsidR="00391D80" w:rsidRPr="00B93F4C">
        <w:rPr>
          <w:noProof/>
          <w:sz w:val="24"/>
          <w:szCs w:val="24"/>
        </w:rPr>
        <w:t>[35–37]</w:t>
      </w:r>
      <w:r w:rsidR="007F6667" w:rsidRPr="00B93F4C">
        <w:rPr>
          <w:sz w:val="24"/>
          <w:szCs w:val="24"/>
        </w:rPr>
        <w:fldChar w:fldCharType="end"/>
      </w:r>
      <w:r w:rsidR="00F87307" w:rsidRPr="00B93F4C">
        <w:rPr>
          <w:sz w:val="24"/>
          <w:szCs w:val="24"/>
        </w:rPr>
        <w:t xml:space="preserve">) </w:t>
      </w:r>
      <w:r w:rsidR="00FD4FCD" w:rsidRPr="00B93F4C">
        <w:rPr>
          <w:sz w:val="24"/>
          <w:szCs w:val="24"/>
        </w:rPr>
        <w:t xml:space="preserve">have been developed to be able to capture </w:t>
      </w:r>
      <w:r w:rsidR="00D92508" w:rsidRPr="00B93F4C">
        <w:rPr>
          <w:sz w:val="24"/>
          <w:szCs w:val="24"/>
        </w:rPr>
        <w:t>such</w:t>
      </w:r>
      <w:r w:rsidR="00FD4FCD" w:rsidRPr="00B93F4C">
        <w:rPr>
          <w:sz w:val="24"/>
          <w:szCs w:val="24"/>
        </w:rPr>
        <w:t xml:space="preserve"> uncertainty, </w:t>
      </w:r>
      <w:r w:rsidR="00D92508" w:rsidRPr="00B93F4C">
        <w:rPr>
          <w:sz w:val="24"/>
          <w:szCs w:val="24"/>
        </w:rPr>
        <w:t>by employing concepts from the theory of statistics, including</w:t>
      </w:r>
      <w:r w:rsidR="00CC0E77" w:rsidRPr="00B93F4C">
        <w:rPr>
          <w:sz w:val="24"/>
          <w:szCs w:val="24"/>
        </w:rPr>
        <w:t xml:space="preserve"> for example</w:t>
      </w:r>
      <w:r w:rsidR="00D92508" w:rsidRPr="00B93F4C">
        <w:rPr>
          <w:sz w:val="24"/>
          <w:szCs w:val="24"/>
        </w:rPr>
        <w:t xml:space="preserve">, stochastic process modelling, and probability theory. This coupled with the fact that their roots are </w:t>
      </w:r>
      <w:r w:rsidR="00C30054" w:rsidRPr="00B93F4C">
        <w:rPr>
          <w:sz w:val="24"/>
          <w:szCs w:val="24"/>
        </w:rPr>
        <w:t xml:space="preserve">in </w:t>
      </w:r>
      <w:r w:rsidR="005763DC" w:rsidRPr="00B93F4C">
        <w:rPr>
          <w:sz w:val="24"/>
          <w:szCs w:val="24"/>
        </w:rPr>
        <w:t>actual observations</w:t>
      </w:r>
      <w:r w:rsidR="00D92508" w:rsidRPr="00B93F4C">
        <w:rPr>
          <w:sz w:val="24"/>
          <w:szCs w:val="24"/>
        </w:rPr>
        <w:t xml:space="preserve">, gives them the advantage of deriving absolute estimates of the track deterioration profile </w:t>
      </w:r>
      <w:r w:rsidR="007F6667"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{"citationItems":[{"id":"ITEM-1","itemData":{"DOI":"10.1080/15732470801902436","ISSN":"15732479","abstract":"ISSN: 1573-2479 (Print) 1744-8980 (Online) Journal homepage: http://www.tandfonline.com/loi/nsie20 There is a need among railway track maintenance programmers for a better understanding of the long-term behaviour of railway track systems and for improved predictive techniques. The use of accurate techniques to predict railway track conditions increases track safety and maintenance effectiveness. The aim of this research is to improve current track deterioration modelling techniques using a comprehensive field investigation. Statistical and engineering approaches are adapted for this research and comprehensive track field data is collected and analysed over a period of 2 years on approximately 100 km of railway line. Parameters that influence track degradation, including loading conditions, track maintenance status and track quality, are investigated, leading to the development of correlations between the effective parameters and the track degradation. These constructed correlations are then used to develop a new track degradation model in two formats. One format, based on track geometry, relies on data obtained from track geometry inspections. The other, based on track structure, relies on data obtained from visual inspections of the track structural conditions. 1. Introduction Considerable effort and cost is expended on railway track maintenance. Improvement of maintenance planning requires an objective measure of track quality and the track degradation ratio. The prediction and evaluation of track maintenance costs and the selection of the most economical maintenance practices is possible with a track degradation model that takes into consideration the main variations in traffic, structure and maintenance parameters. One of the major problems in scheduling and controlling main-tenance arises because a suitably comprehensive model to predict the long-tem behaviour of tracks does not exist (Mundrey 2003). Previously developed models have some deficiencies that limit their applicability, practicability, or reliability (Sadeghi 2005). By addres-sing these deficiencies and limitations, this research is anticipated to improve current track degradation modelling. In this research, the effective parameters influen-cing the degradation of track systems are investigated, track quality is quantified, and the correlations between the track degradation coefficient and traffic parameters, maintenance factors and track quality are formulated, allowing the developmen…","author":[{"dropping-particle":"","family":"Sadeghi","given":"Javad","non-dropping-particle":"","parse-names":false,"suffix":""},{"dropping-particle":"","family":"Askarinejad","given":"Hossein","non-dropping-particle":"","parse-names":false,"suffix":""}],"container-title":"Structure and Infrastructure Engineering","id":"ITEM-1","issue":"6","issued":{"date-parts":[["2010"]]},"page":"675-688","title":"Development of improved railway track degradation models","type":"article-journal","volume":"6"},"uris":["http://www.mendeley.com/documents/?uuid=139827b3-3500-4c48-98bd-ba1efda7c88e"]}],"mendeley":{"formattedCitation":"[38]","plainTextFormattedCitation":"[38]","previouslyFormattedCitation":"[38]"},"properties":{"noteIndex":0},"schema":"https://github.com/citation-style-language/schema/raw/master/csl-citation.json"}</w:instrText>
      </w:r>
      <w:r w:rsidR="007F6667" w:rsidRPr="00B93F4C">
        <w:rPr>
          <w:noProof/>
          <w:color w:val="000000" w:themeColor="text1"/>
          <w:sz w:val="24"/>
          <w:szCs w:val="24"/>
        </w:rPr>
        <w:fldChar w:fldCharType="separate"/>
      </w:r>
      <w:r w:rsidR="00391D80" w:rsidRPr="00B93F4C">
        <w:rPr>
          <w:noProof/>
          <w:color w:val="000000" w:themeColor="text1"/>
          <w:sz w:val="24"/>
          <w:szCs w:val="24"/>
        </w:rPr>
        <w:t>[38]</w:t>
      </w:r>
      <w:r w:rsidR="007F6667" w:rsidRPr="00B93F4C">
        <w:rPr>
          <w:noProof/>
          <w:color w:val="000000" w:themeColor="text1"/>
          <w:sz w:val="24"/>
          <w:szCs w:val="24"/>
        </w:rPr>
        <w:fldChar w:fldCharType="end"/>
      </w:r>
      <w:r w:rsidR="00D92508" w:rsidRPr="00B93F4C">
        <w:rPr>
          <w:color w:val="000000" w:themeColor="text1"/>
          <w:sz w:val="24"/>
          <w:szCs w:val="24"/>
        </w:rPr>
        <w:t>.</w:t>
      </w:r>
      <w:r w:rsidR="00D92508" w:rsidRPr="00B93F4C">
        <w:rPr>
          <w:sz w:val="24"/>
          <w:szCs w:val="24"/>
        </w:rPr>
        <w:t xml:space="preserve"> </w:t>
      </w:r>
      <w:r w:rsidR="00330926" w:rsidRPr="00B93F4C">
        <w:rPr>
          <w:sz w:val="24"/>
          <w:szCs w:val="24"/>
        </w:rPr>
        <w:t>However</w:t>
      </w:r>
      <w:r w:rsidR="005763DC" w:rsidRPr="00B93F4C">
        <w:rPr>
          <w:sz w:val="24"/>
          <w:szCs w:val="24"/>
        </w:rPr>
        <w:t xml:space="preserve">, their </w:t>
      </w:r>
      <w:r w:rsidR="00346A18" w:rsidRPr="00B93F4C">
        <w:rPr>
          <w:sz w:val="24"/>
          <w:szCs w:val="24"/>
        </w:rPr>
        <w:t xml:space="preserve">lack </w:t>
      </w:r>
      <w:r w:rsidR="00D92508" w:rsidRPr="00B93F4C">
        <w:rPr>
          <w:sz w:val="24"/>
          <w:szCs w:val="24"/>
        </w:rPr>
        <w:t>of mechanical background of any sort</w:t>
      </w:r>
      <w:r w:rsidR="00346A18" w:rsidRPr="00B93F4C">
        <w:rPr>
          <w:sz w:val="24"/>
          <w:szCs w:val="24"/>
        </w:rPr>
        <w:t xml:space="preserve"> is</w:t>
      </w:r>
      <w:r w:rsidR="005763DC" w:rsidRPr="00B93F4C">
        <w:rPr>
          <w:sz w:val="24"/>
          <w:szCs w:val="24"/>
        </w:rPr>
        <w:t xml:space="preserve"> their most important downside</w:t>
      </w:r>
      <w:r w:rsidR="004B530D" w:rsidRPr="00B93F4C">
        <w:rPr>
          <w:sz w:val="24"/>
          <w:szCs w:val="24"/>
        </w:rPr>
        <w:t xml:space="preserve"> </w:t>
      </w:r>
      <w:r w:rsidR="007F6667" w:rsidRPr="00B93F4C">
        <w:rPr>
          <w:noProof/>
          <w:sz w:val="24"/>
          <w:szCs w:val="24"/>
        </w:rPr>
        <w:fldChar w:fldCharType="begin" w:fldLock="1"/>
      </w:r>
      <w:r w:rsidR="00391D80" w:rsidRPr="00B93F4C">
        <w:rPr>
          <w:noProof/>
          <w:sz w:val="24"/>
          <w:szCs w:val="24"/>
        </w:rPr>
        <w:instrText>ADDIN CSL_CITATION {"citationItems":[{"id":"ITEM-1","itemData":{"DOI":"10.1177/0954409712452235","ISSN":"09544097","abstract":"The UK railway network contains around 20,000 miles of track and is now carrying more, faster and heavier trains than previously. The effective management of this ageing and increasingly utilised system with limited financial resources is a significant challenge. Modelling tools are required to investigate the alternative strategies to manage such assets. The models available to date are very limited in their capability. A fundamental problem is their inability to adequately account for the underlying degradation process which is strongly dependent upon the history of the previous maintenance carried out. They also lack the complexity to enable the detailed maintenance and renewal options to be explored. This paper describes a modelling approach which first of all analyses the available data on the track geometry, and by implication the condition of the ballast, gathered at regular intervals by a measurement train. The analysis produces distributions of times for the track geometry to degrade to a specified state. Degradation distributions are therefore of relevance to the railway network under consideration, avoiding the need to use generic and possibly inappropriate data. With the degradation distributions available, a track section model is formed which incorporates the maintenance and renewal processes and provides a means of predicting the condition of the ballast section over time. The model uses a Petri net formulation with a Monte Carlo solution routine and enables the effectiveness of different maintenance strategies to be investigated. Ways in which the complexity of the model can be increased if desired is discussed and a case study is provided to indicate the use of the model","author":[{"dropping-particle":"","family":"Andrews","given":"John","non-dropping-particle":"","parse-names":false,"suffix":""}],"container-title":"Proceedings of the Institution of Mechanical Engineers, Part F: Journal of Rail and Rapid Transit","id":"ITEM-1","issue":"1","issued":{"date-parts":[["2013"]]},"page":"56-73","title":"A modelling approach to railway track asset management","type":"article-journal","volume":"227"},"uris":["http://www.mendeley.com/documents/?uuid=666e7bba-fb20-4f0b-8eb4-8fe3270ef99e"]}],"mendeley":{"formattedCitation":"[37]","plainTextFormattedCitation":"[37]","previouslyFormattedCitation":"[37]"},"properties":{"noteIndex":0},"schema":"https://github.com/citation-style-language/schema/raw/master/csl-citation.json"}</w:instrText>
      </w:r>
      <w:r w:rsidR="007F6667" w:rsidRPr="00B93F4C">
        <w:rPr>
          <w:noProof/>
          <w:sz w:val="24"/>
          <w:szCs w:val="24"/>
        </w:rPr>
        <w:fldChar w:fldCharType="separate"/>
      </w:r>
      <w:r w:rsidR="00391D80" w:rsidRPr="00B93F4C">
        <w:rPr>
          <w:noProof/>
          <w:sz w:val="24"/>
          <w:szCs w:val="24"/>
        </w:rPr>
        <w:t>[37]</w:t>
      </w:r>
      <w:r w:rsidR="007F6667" w:rsidRPr="00B93F4C">
        <w:rPr>
          <w:noProof/>
          <w:sz w:val="24"/>
          <w:szCs w:val="24"/>
        </w:rPr>
        <w:fldChar w:fldCharType="end"/>
      </w:r>
      <w:r w:rsidR="005763DC" w:rsidRPr="00B93F4C">
        <w:rPr>
          <w:sz w:val="24"/>
          <w:szCs w:val="24"/>
        </w:rPr>
        <w:t>,</w:t>
      </w:r>
      <w:r w:rsidR="00D92508" w:rsidRPr="00B93F4C">
        <w:rPr>
          <w:sz w:val="24"/>
          <w:szCs w:val="24"/>
        </w:rPr>
        <w:t xml:space="preserve"> </w:t>
      </w:r>
      <w:r w:rsidR="004B530D" w:rsidRPr="00B93F4C">
        <w:rPr>
          <w:sz w:val="24"/>
          <w:szCs w:val="24"/>
        </w:rPr>
        <w:t xml:space="preserve">meaning that a lack of engineering understanding may result </w:t>
      </w:r>
      <w:r w:rsidR="00362E15" w:rsidRPr="00B93F4C">
        <w:rPr>
          <w:sz w:val="24"/>
          <w:szCs w:val="24"/>
        </w:rPr>
        <w:t>in</w:t>
      </w:r>
      <w:r w:rsidR="004B530D" w:rsidRPr="00B93F4C">
        <w:rPr>
          <w:sz w:val="24"/>
          <w:szCs w:val="24"/>
        </w:rPr>
        <w:t xml:space="preserve"> </w:t>
      </w:r>
      <w:r w:rsidR="003E1F8A" w:rsidRPr="00B93F4C">
        <w:rPr>
          <w:sz w:val="24"/>
          <w:szCs w:val="24"/>
        </w:rPr>
        <w:t xml:space="preserve">invalid </w:t>
      </w:r>
      <w:r w:rsidR="004B530D" w:rsidRPr="00B93F4C">
        <w:rPr>
          <w:sz w:val="24"/>
          <w:szCs w:val="24"/>
        </w:rPr>
        <w:t>model</w:t>
      </w:r>
      <w:r w:rsidR="00F74548" w:rsidRPr="00B93F4C">
        <w:rPr>
          <w:sz w:val="24"/>
          <w:szCs w:val="24"/>
        </w:rPr>
        <w:t>s</w:t>
      </w:r>
      <w:r w:rsidR="004B530D" w:rsidRPr="00B93F4C">
        <w:rPr>
          <w:sz w:val="24"/>
          <w:szCs w:val="24"/>
        </w:rPr>
        <w:t>.</w:t>
      </w:r>
      <w:r w:rsidR="00330926" w:rsidRPr="00B93F4C">
        <w:rPr>
          <w:sz w:val="24"/>
          <w:szCs w:val="24"/>
        </w:rPr>
        <w:t xml:space="preserve"> </w:t>
      </w:r>
      <w:r w:rsidR="002C0007" w:rsidRPr="00B93F4C">
        <w:rPr>
          <w:sz w:val="24"/>
          <w:szCs w:val="24"/>
        </w:rPr>
        <w:t>In essence</w:t>
      </w:r>
      <w:r w:rsidR="00330926" w:rsidRPr="00B93F4C">
        <w:rPr>
          <w:sz w:val="24"/>
          <w:szCs w:val="24"/>
        </w:rPr>
        <w:t>, empirical models are structured from a given set of input</w:t>
      </w:r>
      <w:r w:rsidR="00FB699D" w:rsidRPr="00B93F4C">
        <w:rPr>
          <w:sz w:val="24"/>
          <w:szCs w:val="24"/>
        </w:rPr>
        <w:t>s</w:t>
      </w:r>
      <w:r w:rsidR="00330926" w:rsidRPr="00B93F4C">
        <w:rPr>
          <w:sz w:val="24"/>
          <w:szCs w:val="24"/>
        </w:rPr>
        <w:t xml:space="preserve"> and output</w:t>
      </w:r>
      <w:r w:rsidR="00FB699D" w:rsidRPr="00B93F4C">
        <w:rPr>
          <w:sz w:val="24"/>
          <w:szCs w:val="24"/>
        </w:rPr>
        <w:t>s</w:t>
      </w:r>
      <w:r w:rsidR="00085378" w:rsidRPr="00B93F4C">
        <w:rPr>
          <w:sz w:val="24"/>
          <w:szCs w:val="24"/>
        </w:rPr>
        <w:t>, formulating relationships between them by utilising large amount</w:t>
      </w:r>
      <w:r w:rsidR="008E61C8" w:rsidRPr="00B93F4C">
        <w:rPr>
          <w:sz w:val="24"/>
          <w:szCs w:val="24"/>
        </w:rPr>
        <w:t>s</w:t>
      </w:r>
      <w:r w:rsidR="00085378" w:rsidRPr="00B93F4C">
        <w:rPr>
          <w:sz w:val="24"/>
          <w:szCs w:val="24"/>
        </w:rPr>
        <w:t xml:space="preserve"> of data, which </w:t>
      </w:r>
      <w:r w:rsidR="00346A18" w:rsidRPr="00B93F4C">
        <w:rPr>
          <w:sz w:val="24"/>
          <w:szCs w:val="24"/>
        </w:rPr>
        <w:t>is</w:t>
      </w:r>
      <w:r w:rsidRPr="00B93F4C">
        <w:rPr>
          <w:sz w:val="24"/>
          <w:szCs w:val="24"/>
        </w:rPr>
        <w:t xml:space="preserve"> an</w:t>
      </w:r>
      <w:r w:rsidR="00CC0E77" w:rsidRPr="00B93F4C">
        <w:rPr>
          <w:sz w:val="24"/>
          <w:szCs w:val="24"/>
        </w:rPr>
        <w:t>other</w:t>
      </w:r>
      <w:r w:rsidRPr="00B93F4C">
        <w:rPr>
          <w:sz w:val="24"/>
          <w:szCs w:val="24"/>
        </w:rPr>
        <w:t xml:space="preserve"> </w:t>
      </w:r>
      <w:r w:rsidR="00346A18" w:rsidRPr="00B93F4C">
        <w:rPr>
          <w:sz w:val="24"/>
          <w:szCs w:val="24"/>
        </w:rPr>
        <w:t xml:space="preserve">potential </w:t>
      </w:r>
      <w:r w:rsidRPr="00B93F4C">
        <w:rPr>
          <w:sz w:val="24"/>
          <w:szCs w:val="24"/>
        </w:rPr>
        <w:t>disadvantage, particularly when data is scarce</w:t>
      </w:r>
      <w:r w:rsidR="00085378" w:rsidRPr="00B93F4C">
        <w:rPr>
          <w:sz w:val="24"/>
          <w:szCs w:val="24"/>
        </w:rPr>
        <w:t xml:space="preserve">. </w:t>
      </w:r>
      <w:r w:rsidR="00346A18" w:rsidRPr="00B93F4C">
        <w:rPr>
          <w:sz w:val="24"/>
          <w:szCs w:val="24"/>
        </w:rPr>
        <w:t>T</w:t>
      </w:r>
      <w:r w:rsidR="00085378" w:rsidRPr="00B93F4C">
        <w:rPr>
          <w:sz w:val="24"/>
          <w:szCs w:val="24"/>
        </w:rPr>
        <w:t xml:space="preserve">hey </w:t>
      </w:r>
      <w:r w:rsidR="00346A18" w:rsidRPr="00B93F4C">
        <w:rPr>
          <w:sz w:val="24"/>
          <w:szCs w:val="24"/>
        </w:rPr>
        <w:t xml:space="preserve">nonetheless </w:t>
      </w:r>
      <w:r w:rsidR="00085378" w:rsidRPr="00B93F4C">
        <w:rPr>
          <w:sz w:val="24"/>
          <w:szCs w:val="24"/>
        </w:rPr>
        <w:t>constitute a particularly powerful class of models</w:t>
      </w:r>
      <w:r w:rsidR="00346A18" w:rsidRPr="00B93F4C">
        <w:rPr>
          <w:sz w:val="24"/>
          <w:szCs w:val="24"/>
        </w:rPr>
        <w:t>,</w:t>
      </w:r>
      <w:r w:rsidR="00085378" w:rsidRPr="00B93F4C">
        <w:rPr>
          <w:sz w:val="24"/>
          <w:szCs w:val="24"/>
        </w:rPr>
        <w:t xml:space="preserve"> given their ability to account</w:t>
      </w:r>
      <w:r w:rsidR="00E16C6C" w:rsidRPr="00B93F4C">
        <w:rPr>
          <w:sz w:val="24"/>
          <w:szCs w:val="24"/>
        </w:rPr>
        <w:t xml:space="preserve"> for </w:t>
      </w:r>
      <w:r w:rsidR="009D29F0" w:rsidRPr="00B93F4C">
        <w:rPr>
          <w:sz w:val="24"/>
          <w:szCs w:val="24"/>
        </w:rPr>
        <w:t xml:space="preserve">a </w:t>
      </w:r>
      <w:r w:rsidR="00E16C6C" w:rsidRPr="00B93F4C">
        <w:rPr>
          <w:sz w:val="24"/>
          <w:szCs w:val="24"/>
        </w:rPr>
        <w:t>large</w:t>
      </w:r>
      <w:r w:rsidR="00330926" w:rsidRPr="00B93F4C">
        <w:rPr>
          <w:sz w:val="24"/>
          <w:szCs w:val="24"/>
        </w:rPr>
        <w:t xml:space="preserve"> number of descriptive factors</w:t>
      </w:r>
      <w:r w:rsidR="00085378" w:rsidRPr="00B93F4C">
        <w:rPr>
          <w:sz w:val="24"/>
          <w:szCs w:val="24"/>
        </w:rPr>
        <w:t xml:space="preserve"> that have an influence </w:t>
      </w:r>
      <w:r w:rsidR="00802861" w:rsidRPr="00B93F4C">
        <w:rPr>
          <w:sz w:val="24"/>
          <w:szCs w:val="24"/>
        </w:rPr>
        <w:t>on</w:t>
      </w:r>
      <w:r w:rsidR="00085378" w:rsidRPr="00B93F4C">
        <w:rPr>
          <w:sz w:val="24"/>
          <w:szCs w:val="24"/>
        </w:rPr>
        <w:t xml:space="preserve"> the </w:t>
      </w:r>
      <w:r w:rsidR="00802861" w:rsidRPr="00B93F4C">
        <w:rPr>
          <w:sz w:val="24"/>
          <w:szCs w:val="24"/>
        </w:rPr>
        <w:t xml:space="preserve">track’s </w:t>
      </w:r>
      <w:r w:rsidR="00085378" w:rsidRPr="00B93F4C">
        <w:rPr>
          <w:sz w:val="24"/>
          <w:szCs w:val="24"/>
        </w:rPr>
        <w:t xml:space="preserve">degradation </w:t>
      </w:r>
      <w:r w:rsidR="00802861" w:rsidRPr="00B93F4C">
        <w:rPr>
          <w:sz w:val="24"/>
          <w:szCs w:val="24"/>
        </w:rPr>
        <w:t>profile.</w:t>
      </w:r>
    </w:p>
    <w:p w14:paraId="5918BECE" w14:textId="77777777" w:rsidR="001329AF" w:rsidRPr="00B93F4C" w:rsidRDefault="001329AF" w:rsidP="001A558C">
      <w:pPr>
        <w:jc w:val="both"/>
        <w:rPr>
          <w:sz w:val="24"/>
          <w:szCs w:val="24"/>
        </w:rPr>
      </w:pPr>
    </w:p>
    <w:p w14:paraId="255CCD10" w14:textId="2F6D3D34" w:rsidR="00BB2CE1" w:rsidRPr="00B93F4C" w:rsidRDefault="001E0005" w:rsidP="001A558C">
      <w:pPr>
        <w:jc w:val="both"/>
        <w:rPr>
          <w:sz w:val="24"/>
          <w:szCs w:val="24"/>
        </w:rPr>
      </w:pPr>
      <w:r w:rsidRPr="00B93F4C">
        <w:rPr>
          <w:sz w:val="24"/>
          <w:szCs w:val="24"/>
        </w:rPr>
        <w:t>M</w:t>
      </w:r>
      <w:r w:rsidR="001329AF" w:rsidRPr="00B93F4C">
        <w:rPr>
          <w:sz w:val="24"/>
          <w:szCs w:val="24"/>
        </w:rPr>
        <w:t>ore recently, hybrid models</w:t>
      </w:r>
      <w:r w:rsidR="00786E3A" w:rsidRPr="00B93F4C">
        <w:rPr>
          <w:sz w:val="24"/>
          <w:szCs w:val="24"/>
        </w:rPr>
        <w:t xml:space="preserve"> (see </w:t>
      </w:r>
      <w:r w:rsidR="00786E3A" w:rsidRPr="00B93F4C">
        <w:rPr>
          <w:sz w:val="24"/>
          <w:szCs w:val="24"/>
        </w:rPr>
        <w:fldChar w:fldCharType="begin" w:fldLock="1"/>
      </w:r>
      <w:r w:rsidR="00391D80" w:rsidRPr="00B93F4C">
        <w:rPr>
          <w:sz w:val="24"/>
          <w:szCs w:val="24"/>
        </w:rPr>
        <w:instrText>ADDIN CSL_CITATION {"citationItems":[{"id":"ITEM-1","itemData":{"DOI":"10.1080/15732470801902436","ISSN":"15732479","abstract":"ISSN: 1573-2479 (Print) 1744-8980 (Online) Journal homepage: http://www.tandfonline.com/loi/nsie20 There is a need among railway track maintenance programmers for a better understanding of the long-term behaviour of railway track systems and for improved predictive techniques. The use of accurate techniques to predict railway track conditions increases track safety and maintenance effectiveness. The aim of this research is to improve current track deterioration modelling techniques using a comprehensive field investigation. Statistical and engineering approaches are adapted for this research and comprehensive track field data is collected and analysed over a period of 2 years on approximately 100 km of railway line. Parameters that influence track degradation, including loading conditions, track maintenance status and track quality, are investigated, leading to the development of correlations between the effective parameters and the track degradation. These constructed correlations are then used to develop a new track degradation model in two formats. One format, based on track geometry, relies on data obtained from track geometry inspections. The other, based on track structure, relies on data obtained from visual inspections of the track structural conditions. 1. Introduction Considerable effort and cost is expended on railway track maintenance. Improvement of maintenance planning requires an objective measure of track quality and the track degradation ratio. The prediction and evaluation of track maintenance costs and the selection of the most economical maintenance practices is possible with a track degradation model that takes into consideration the main variations in traffic, structure and maintenance parameters. One of the major problems in scheduling and controlling main-tenance arises because a suitably comprehensive model to predict the long-tem behaviour of tracks does not exist (Mundrey 2003). Previously developed models have some deficiencies that limit their applicability, practicability, or reliability (Sadeghi 2005). By addres-sing these deficiencies and limitations, this research is anticipated to improve current track degradation modelling. In this research, the effective parameters influen-cing the degradation of track systems are investigated, track quality is quantified, and the correlations between the track degradation coefficient and traffic parameters, maintenance factors and track quality are formulated, allowing the developmen…","author":[{"dropping-particle":"","family":"Sadeghi","given":"Javad","non-dropping-particle":"","parse-names":false,"suffix":""},{"dropping-particle":"","family":"Askarinejad","given":"Hossein","non-dropping-particle":"","parse-names":false,"suffix":""}],"container-title":"Structure and Infrastructure Engineering","id":"ITEM-1","issue":"6","issued":{"date-parts":[["2010"]]},"page":"675-688","title":"Development of improved railway track degradation models","type":"article-journal","volume":"6"},"uris":["http://www.mendeley.com/documents/?uuid=139827b3-3500-4c48-98bd-ba1efda7c88e"]},{"id":"ITEM-2","itemData":{"DOI":"10.1016/j.ress.2012.12.007","ISSN":"09518320","abstract":"Railway engineering is confronted with problems due to degradation of the railway network that requires important and costly maintenance work. However, because of the lack of knowledge on the geometrical and mechanical parameters of the track, it is difficult to optimize the maintenance management. In this context, this paper presents a new methodology to analyze the behavior of railway tracks. It combines new diagnostic devices which permit to obtain an important amount of data and thus to make statistics on the geometric and mechanical parameters and a non-intrusive stochastic approach which can be coupled with any mechanical model. Numerical results show the possibilities of this methodology for reliability analysis of different maintenance operations. In the future this approach will give important informations to railway managers to optimize maintenance operations using a reliability analysis. © 2012 Elsevier Ltd. All rights reserved.","author":[{"dropping-particle":"","family":"Rhayma","given":"N.","non-dropping-particle":"","parse-names":false,"suffix":""},{"dropping-particle":"","family":"Bressolette","given":"Ph","non-dropping-particle":"","parse-names":false,"suffix":""},{"dropping-particle":"","family":"Breul","given":"P.","non-dropping-particle":"","parse-names":false,"suffix":""},{"dropping-particle":"","family":"Fogli","given":"M.","non-dropping-particle":"","parse-names":false,"suffix":""},{"dropping-particle":"","family":"Saussine","given":"G.","non-dropping-particle":"","parse-names":false,"suffix":""}],"container-title":"Reliability Engineering and System Safety","id":"ITEM-2","issue":"1","issued":{"date-parts":[["2013"]]},"page":"12-25","title":"Reliability analysis of maintenance operations for railway tracks","type":"article-journal","volume":"114"},"uris":["http://www.mendeley.com/documents/?uuid=5d976567-54a5-4c0f-abef-bc3dc9e19835"]}],"mendeley":{"formattedCitation":"[38,39]","plainTextFormattedCitation":"[38,39]","previouslyFormattedCitation":"[38,39]"},"properties":{"noteIndex":0},"schema":"https://github.com/citation-style-language/schema/raw/master/csl-citation.json"}</w:instrText>
      </w:r>
      <w:r w:rsidR="00786E3A" w:rsidRPr="00B93F4C">
        <w:rPr>
          <w:sz w:val="24"/>
          <w:szCs w:val="24"/>
        </w:rPr>
        <w:fldChar w:fldCharType="separate"/>
      </w:r>
      <w:r w:rsidR="00391D80" w:rsidRPr="00B93F4C">
        <w:rPr>
          <w:noProof/>
          <w:sz w:val="24"/>
          <w:szCs w:val="24"/>
        </w:rPr>
        <w:t>[38,39]</w:t>
      </w:r>
      <w:r w:rsidR="00786E3A" w:rsidRPr="00B93F4C">
        <w:rPr>
          <w:sz w:val="24"/>
          <w:szCs w:val="24"/>
        </w:rPr>
        <w:fldChar w:fldCharType="end"/>
      </w:r>
      <w:r w:rsidR="00786E3A" w:rsidRPr="00B93F4C">
        <w:rPr>
          <w:sz w:val="24"/>
          <w:szCs w:val="24"/>
        </w:rPr>
        <w:t>)</w:t>
      </w:r>
      <w:r w:rsidR="001329AF" w:rsidRPr="00B93F4C">
        <w:rPr>
          <w:sz w:val="24"/>
          <w:szCs w:val="24"/>
        </w:rPr>
        <w:t xml:space="preserve"> have been developed in an attempt to get the best elements from both mechanistic and empirical </w:t>
      </w:r>
      <w:r w:rsidR="002C0007" w:rsidRPr="00B93F4C">
        <w:rPr>
          <w:sz w:val="24"/>
          <w:szCs w:val="24"/>
        </w:rPr>
        <w:t>approaches</w:t>
      </w:r>
      <w:r w:rsidR="001329AF" w:rsidRPr="00B93F4C">
        <w:rPr>
          <w:sz w:val="24"/>
          <w:szCs w:val="24"/>
        </w:rPr>
        <w:t>.</w:t>
      </w:r>
      <w:r w:rsidR="00BB2CE1" w:rsidRPr="00B93F4C">
        <w:rPr>
          <w:sz w:val="24"/>
          <w:szCs w:val="24"/>
        </w:rPr>
        <w:t xml:space="preserve"> Fundamentally, this class of models is based on an understanding of the behaviour of the system’s components, coupled with direct observations, measurements, and extensive data records.</w:t>
      </w:r>
      <w:r w:rsidR="00CA677F" w:rsidRPr="00B93F4C">
        <w:rPr>
          <w:sz w:val="24"/>
          <w:szCs w:val="24"/>
        </w:rPr>
        <w:t xml:space="preserve"> Prior </w:t>
      </w:r>
      <w:r w:rsidR="00362E15" w:rsidRPr="00B93F4C">
        <w:rPr>
          <w:sz w:val="24"/>
          <w:szCs w:val="24"/>
        </w:rPr>
        <w:t xml:space="preserve">to </w:t>
      </w:r>
      <w:r w:rsidR="000D07CC" w:rsidRPr="00B93F4C">
        <w:rPr>
          <w:sz w:val="24"/>
          <w:szCs w:val="24"/>
        </w:rPr>
        <w:t>constructing these models</w:t>
      </w:r>
      <w:r w:rsidR="00362E15" w:rsidRPr="00B93F4C">
        <w:rPr>
          <w:sz w:val="24"/>
          <w:szCs w:val="24"/>
        </w:rPr>
        <w:t>,</w:t>
      </w:r>
      <w:r w:rsidR="000D07CC" w:rsidRPr="00B93F4C">
        <w:rPr>
          <w:sz w:val="24"/>
          <w:szCs w:val="24"/>
        </w:rPr>
        <w:t xml:space="preserve"> track </w:t>
      </w:r>
      <w:r w:rsidR="00CA677F" w:rsidRPr="00B93F4C">
        <w:rPr>
          <w:sz w:val="24"/>
          <w:szCs w:val="24"/>
        </w:rPr>
        <w:t xml:space="preserve">segmentation centred on building segments with homogeneous </w:t>
      </w:r>
      <w:r w:rsidR="000D07CC" w:rsidRPr="00B93F4C">
        <w:rPr>
          <w:sz w:val="24"/>
          <w:szCs w:val="24"/>
        </w:rPr>
        <w:t>properties</w:t>
      </w:r>
      <w:r w:rsidR="00CA677F" w:rsidRPr="00B93F4C">
        <w:rPr>
          <w:sz w:val="24"/>
          <w:szCs w:val="24"/>
        </w:rPr>
        <w:t xml:space="preserve"> (e.g. influencing factors, and maintenance history, etc.) is necessary</w:t>
      </w:r>
      <w:r w:rsidR="005E37A9" w:rsidRPr="00B93F4C">
        <w:rPr>
          <w:sz w:val="24"/>
          <w:szCs w:val="24"/>
        </w:rPr>
        <w:t xml:space="preserve"> </w:t>
      </w:r>
      <w:r w:rsidR="00786E3A" w:rsidRPr="00B93F4C">
        <w:rPr>
          <w:noProof/>
          <w:sz w:val="24"/>
          <w:szCs w:val="24"/>
        </w:rPr>
        <w:fldChar w:fldCharType="begin" w:fldLock="1"/>
      </w:r>
      <w:r w:rsidR="00391D80" w:rsidRPr="00B93F4C">
        <w:rPr>
          <w:noProof/>
          <w:sz w:val="24"/>
          <w:szCs w:val="24"/>
        </w:rPr>
        <w:instrText>ADDIN CSL_CITATION {"citationItems":[{"id":"ITEM-1","itemData":{"DOI":"10.3846/16484142.2015.1116464","ISSN":"1648-4142","abstract":"Tram track system management is a complex, costly and interdisciplinary process. It involves construction, monitoring and maintenance of track infrastructure and rolling stock, and public transport organization. Track management cost reduction requires development of a modern management system that is based on integration and mutual complementarity of engineering and maintenance activities. The first step of its establishment is increasing the proportion of planned predictive-preventive track maintenance at the expense of corrective maintenance. This requires creation of a maintenance-planning model. Its basic prerequisite is the development of a mathematical model of tram track degradation during exploitation. The research presented in this paper describes the creation of mechanisticempirical models for tram tracks (narrow) gauge degradation by adopting the modelling methodology used on the classic railway constructions. Two types of tram tracks are observed: tracks with indirect elastic rail fastening system and stiffer direct elastic rail fastening system. These models represent the first step towards establishing a predictive maintenance system on Zagreb tram tracks.","author":[{"dropping-particle":"","family":"Ahac","given":"Maja","non-dropping-particle":"","parse-names":false,"suffix":""},{"dropping-particle":"","family":"Lakušić","given":"Stjepan","non-dropping-particle":"","parse-names":false,"suffix":""}],"container-title":"TRANSPORT","id":"ITEM-1","issue":"4","issued":{"date-parts":[["2015"]]},"page":"430-436","title":"Tram Track Maintenance -Planning by Gauge Degradation Modelling","type":"article-journal","volume":"30"},"uris":["http://www.mendeley.com/documents/?uuid=2825adc3-d2d3-40c0-9fb2-80e708de696a"]}],"mendeley":{"formattedCitation":"[40]","plainTextFormattedCitation":"[40]","previouslyFormattedCitation":"[40]"},"properties":{"noteIndex":0},"schema":"https://github.com/citation-style-language/schema/raw/master/csl-citation.json"}</w:instrText>
      </w:r>
      <w:r w:rsidR="00786E3A" w:rsidRPr="00B93F4C">
        <w:rPr>
          <w:noProof/>
          <w:sz w:val="24"/>
          <w:szCs w:val="24"/>
        </w:rPr>
        <w:fldChar w:fldCharType="separate"/>
      </w:r>
      <w:r w:rsidR="00391D80" w:rsidRPr="00B93F4C">
        <w:rPr>
          <w:noProof/>
          <w:sz w:val="24"/>
          <w:szCs w:val="24"/>
        </w:rPr>
        <w:t>[40]</w:t>
      </w:r>
      <w:r w:rsidR="00786E3A" w:rsidRPr="00B93F4C">
        <w:rPr>
          <w:noProof/>
          <w:sz w:val="24"/>
          <w:szCs w:val="24"/>
        </w:rPr>
        <w:fldChar w:fldCharType="end"/>
      </w:r>
      <w:r w:rsidR="008B2778" w:rsidRPr="00B93F4C">
        <w:rPr>
          <w:sz w:val="24"/>
          <w:szCs w:val="24"/>
        </w:rPr>
        <w:t>.</w:t>
      </w:r>
      <w:r w:rsidR="0065456C" w:rsidRPr="00B93F4C">
        <w:rPr>
          <w:sz w:val="24"/>
          <w:szCs w:val="24"/>
        </w:rPr>
        <w:t xml:space="preserve"> From then </w:t>
      </w:r>
      <w:r w:rsidR="00AE702A" w:rsidRPr="00B93F4C">
        <w:rPr>
          <w:sz w:val="24"/>
          <w:szCs w:val="24"/>
        </w:rPr>
        <w:t>on</w:t>
      </w:r>
      <w:r w:rsidR="00346A18" w:rsidRPr="00B93F4C">
        <w:rPr>
          <w:sz w:val="24"/>
          <w:szCs w:val="24"/>
        </w:rPr>
        <w:t>,</w:t>
      </w:r>
      <w:r w:rsidR="00AE702A" w:rsidRPr="00B93F4C">
        <w:rPr>
          <w:sz w:val="24"/>
          <w:szCs w:val="24"/>
        </w:rPr>
        <w:t xml:space="preserve"> </w:t>
      </w:r>
      <w:r w:rsidR="0065456C" w:rsidRPr="00B93F4C">
        <w:rPr>
          <w:sz w:val="24"/>
          <w:szCs w:val="24"/>
        </w:rPr>
        <w:t>existing engineering knowledge on different covariates affecting the degradation profile is used to explain e</w:t>
      </w:r>
      <w:r w:rsidR="00D63478" w:rsidRPr="00B93F4C">
        <w:rPr>
          <w:sz w:val="24"/>
          <w:szCs w:val="24"/>
        </w:rPr>
        <w:t xml:space="preserve">mpirical track measurement data, and more often than not, employing statistical regression over average values of different parameters for each of the partitioned section groups so as to construct </w:t>
      </w:r>
      <w:r w:rsidR="00AE702A" w:rsidRPr="00B93F4C">
        <w:rPr>
          <w:sz w:val="24"/>
          <w:szCs w:val="24"/>
        </w:rPr>
        <w:t xml:space="preserve">appropriate </w:t>
      </w:r>
      <w:r w:rsidR="00D63478" w:rsidRPr="00B93F4C">
        <w:rPr>
          <w:sz w:val="24"/>
          <w:szCs w:val="24"/>
        </w:rPr>
        <w:t>predictive relationships.</w:t>
      </w:r>
      <w:r w:rsidR="00AE702A" w:rsidRPr="00B93F4C">
        <w:rPr>
          <w:sz w:val="24"/>
          <w:szCs w:val="24"/>
        </w:rPr>
        <w:t xml:space="preserve"> </w:t>
      </w:r>
      <w:r w:rsidR="00BB2CE1" w:rsidRPr="00B93F4C">
        <w:rPr>
          <w:sz w:val="24"/>
          <w:szCs w:val="24"/>
        </w:rPr>
        <w:t xml:space="preserve">One such </w:t>
      </w:r>
      <w:r w:rsidR="00AE702A" w:rsidRPr="00B93F4C">
        <w:rPr>
          <w:sz w:val="24"/>
          <w:szCs w:val="24"/>
        </w:rPr>
        <w:t>‘</w:t>
      </w:r>
      <w:r w:rsidR="007844C8" w:rsidRPr="00B93F4C">
        <w:rPr>
          <w:sz w:val="24"/>
          <w:szCs w:val="24"/>
        </w:rPr>
        <w:t>hybrid-like</w:t>
      </w:r>
      <w:r w:rsidR="00AE702A" w:rsidRPr="00B93F4C">
        <w:rPr>
          <w:sz w:val="24"/>
          <w:szCs w:val="24"/>
        </w:rPr>
        <w:t>’</w:t>
      </w:r>
      <w:r w:rsidR="007844C8" w:rsidRPr="00B93F4C">
        <w:rPr>
          <w:sz w:val="24"/>
          <w:szCs w:val="24"/>
        </w:rPr>
        <w:t xml:space="preserve"> </w:t>
      </w:r>
      <w:r w:rsidR="00BB2CE1" w:rsidRPr="00B93F4C">
        <w:rPr>
          <w:sz w:val="24"/>
          <w:szCs w:val="24"/>
        </w:rPr>
        <w:t xml:space="preserve">model is described in </w:t>
      </w:r>
      <w:r w:rsidR="00367772" w:rsidRPr="00B93F4C">
        <w:rPr>
          <w:sz w:val="24"/>
          <w:szCs w:val="24"/>
        </w:rPr>
        <w:t xml:space="preserve">Section </w:t>
      </w:r>
      <w:r w:rsidR="00367772" w:rsidRPr="00B93F4C">
        <w:rPr>
          <w:b/>
          <w:sz w:val="24"/>
          <w:szCs w:val="24"/>
        </w:rPr>
        <w:fldChar w:fldCharType="begin"/>
      </w:r>
      <w:r w:rsidR="00367772" w:rsidRPr="00B93F4C">
        <w:rPr>
          <w:sz w:val="24"/>
          <w:szCs w:val="24"/>
        </w:rPr>
        <w:instrText xml:space="preserve"> REF _Ref13755410 \n \h </w:instrText>
      </w:r>
      <w:r w:rsidR="005A08A1" w:rsidRPr="00B93F4C">
        <w:rPr>
          <w:b/>
          <w:sz w:val="24"/>
          <w:szCs w:val="24"/>
        </w:rPr>
        <w:instrText xml:space="preserve"> \* MERGEFORMAT </w:instrText>
      </w:r>
      <w:r w:rsidR="00367772" w:rsidRPr="00B93F4C">
        <w:rPr>
          <w:b/>
          <w:sz w:val="24"/>
          <w:szCs w:val="24"/>
        </w:rPr>
      </w:r>
      <w:r w:rsidR="00367772" w:rsidRPr="00B93F4C">
        <w:rPr>
          <w:b/>
          <w:sz w:val="24"/>
          <w:szCs w:val="24"/>
        </w:rPr>
        <w:fldChar w:fldCharType="separate"/>
      </w:r>
      <w:r w:rsidR="00F166D4" w:rsidRPr="00B93F4C">
        <w:rPr>
          <w:sz w:val="24"/>
          <w:szCs w:val="24"/>
        </w:rPr>
        <w:t>5</w:t>
      </w:r>
      <w:r w:rsidR="00367772" w:rsidRPr="00B93F4C">
        <w:rPr>
          <w:b/>
          <w:sz w:val="24"/>
          <w:szCs w:val="24"/>
        </w:rPr>
        <w:fldChar w:fldCharType="end"/>
      </w:r>
      <w:r w:rsidR="000D07CC" w:rsidRPr="00B93F4C">
        <w:rPr>
          <w:sz w:val="24"/>
          <w:szCs w:val="24"/>
        </w:rPr>
        <w:t xml:space="preserve">, where the segmentation process </w:t>
      </w:r>
      <w:r w:rsidR="00AC0E53" w:rsidRPr="00B93F4C">
        <w:rPr>
          <w:sz w:val="24"/>
          <w:szCs w:val="24"/>
        </w:rPr>
        <w:t xml:space="preserve">(see </w:t>
      </w:r>
      <w:r w:rsidR="0055795D" w:rsidRPr="00B93F4C">
        <w:rPr>
          <w:sz w:val="24"/>
          <w:szCs w:val="24"/>
        </w:rPr>
        <w:t>Figure 3</w:t>
      </w:r>
      <w:r w:rsidR="00AC0E53" w:rsidRPr="00B93F4C">
        <w:rPr>
          <w:sz w:val="24"/>
          <w:szCs w:val="24"/>
        </w:rPr>
        <w:t xml:space="preserve">) </w:t>
      </w:r>
      <w:r w:rsidR="000D07CC" w:rsidRPr="00B93F4C">
        <w:rPr>
          <w:sz w:val="24"/>
          <w:szCs w:val="24"/>
        </w:rPr>
        <w:t xml:space="preserve">could in theory be </w:t>
      </w:r>
      <w:r w:rsidR="00FF5581" w:rsidRPr="00B93F4C">
        <w:rPr>
          <w:sz w:val="24"/>
          <w:szCs w:val="24"/>
        </w:rPr>
        <w:t>carried out</w:t>
      </w:r>
      <w:r w:rsidR="000D07CC" w:rsidRPr="00B93F4C">
        <w:rPr>
          <w:sz w:val="24"/>
          <w:szCs w:val="24"/>
        </w:rPr>
        <w:t xml:space="preserve"> through the LTSF, </w:t>
      </w:r>
      <w:r w:rsidR="00346A18" w:rsidRPr="00B93F4C">
        <w:rPr>
          <w:sz w:val="24"/>
          <w:szCs w:val="24"/>
        </w:rPr>
        <w:t>al</w:t>
      </w:r>
      <w:r w:rsidR="00AD107E" w:rsidRPr="00B93F4C">
        <w:rPr>
          <w:sz w:val="24"/>
          <w:szCs w:val="24"/>
        </w:rPr>
        <w:t>though</w:t>
      </w:r>
      <w:r w:rsidR="000D07CC" w:rsidRPr="00B93F4C">
        <w:rPr>
          <w:sz w:val="24"/>
          <w:szCs w:val="24"/>
        </w:rPr>
        <w:t xml:space="preserve"> </w:t>
      </w:r>
      <w:r w:rsidR="00AD107E" w:rsidRPr="00B93F4C">
        <w:rPr>
          <w:sz w:val="24"/>
          <w:szCs w:val="24"/>
        </w:rPr>
        <w:t xml:space="preserve">a better </w:t>
      </w:r>
      <w:r w:rsidR="00346A18" w:rsidRPr="00B93F4C">
        <w:rPr>
          <w:sz w:val="24"/>
          <w:szCs w:val="24"/>
        </w:rPr>
        <w:t xml:space="preserve">technical </w:t>
      </w:r>
      <w:r w:rsidR="00AD107E" w:rsidRPr="00B93F4C">
        <w:rPr>
          <w:sz w:val="24"/>
          <w:szCs w:val="24"/>
        </w:rPr>
        <w:t xml:space="preserve">understanding of what constitutes this factor would be necessary </w:t>
      </w:r>
      <w:r w:rsidR="00346A18" w:rsidRPr="00B93F4C">
        <w:rPr>
          <w:sz w:val="24"/>
          <w:szCs w:val="24"/>
        </w:rPr>
        <w:t xml:space="preserve">before </w:t>
      </w:r>
      <w:r w:rsidR="00AD107E" w:rsidRPr="00B93F4C">
        <w:rPr>
          <w:sz w:val="24"/>
          <w:szCs w:val="24"/>
        </w:rPr>
        <w:t>th</w:t>
      </w:r>
      <w:r w:rsidR="00AE702A" w:rsidRPr="00B93F4C">
        <w:rPr>
          <w:sz w:val="24"/>
          <w:szCs w:val="24"/>
        </w:rPr>
        <w:t xml:space="preserve">is </w:t>
      </w:r>
      <w:r w:rsidR="00AD107E" w:rsidRPr="00B93F4C">
        <w:rPr>
          <w:sz w:val="24"/>
          <w:szCs w:val="24"/>
        </w:rPr>
        <w:t>process</w:t>
      </w:r>
      <w:r w:rsidR="00AE702A" w:rsidRPr="00B93F4C">
        <w:rPr>
          <w:sz w:val="24"/>
          <w:szCs w:val="24"/>
        </w:rPr>
        <w:t xml:space="preserve"> takes place</w:t>
      </w:r>
      <w:r w:rsidR="00AD107E" w:rsidRPr="00B93F4C">
        <w:rPr>
          <w:sz w:val="24"/>
          <w:szCs w:val="24"/>
        </w:rPr>
        <w:t>.</w:t>
      </w:r>
    </w:p>
    <w:p w14:paraId="7433ABB0" w14:textId="77777777" w:rsidR="00A87581" w:rsidRPr="00B93F4C" w:rsidRDefault="00A87581" w:rsidP="001A558C">
      <w:pPr>
        <w:jc w:val="both"/>
        <w:rPr>
          <w:sz w:val="24"/>
          <w:szCs w:val="24"/>
        </w:rPr>
      </w:pPr>
    </w:p>
    <w:p w14:paraId="7D4E66B6" w14:textId="77777777" w:rsidR="00A87581" w:rsidRPr="00B93F4C" w:rsidRDefault="003C5659" w:rsidP="001A558C">
      <w:pPr>
        <w:jc w:val="center"/>
        <w:rPr>
          <w:sz w:val="24"/>
          <w:szCs w:val="24"/>
        </w:rPr>
      </w:pPr>
      <w:bookmarkStart w:id="5" w:name="_Ref15651967"/>
      <w:r w:rsidRPr="00B93F4C">
        <w:rPr>
          <w:sz w:val="24"/>
          <w:szCs w:val="24"/>
        </w:rPr>
        <w:t>[Figure 3 app. Here]</w:t>
      </w:r>
    </w:p>
    <w:p w14:paraId="43C743FC" w14:textId="77777777" w:rsidR="003C5C2B" w:rsidRPr="00B93F4C" w:rsidRDefault="003C5C2B" w:rsidP="001A558C">
      <w:pPr>
        <w:jc w:val="center"/>
        <w:rPr>
          <w:sz w:val="24"/>
          <w:szCs w:val="24"/>
        </w:rPr>
      </w:pPr>
    </w:p>
    <w:p w14:paraId="4E87FBBA" w14:textId="032F1654" w:rsidR="00AC0E53" w:rsidRPr="00B93F4C" w:rsidRDefault="00AC0E53" w:rsidP="001A558C">
      <w:pPr>
        <w:pStyle w:val="Caption"/>
        <w:jc w:val="both"/>
        <w:rPr>
          <w:rFonts w:ascii="Times New Roman" w:hAnsi="Times New Roman" w:cs="Times New Roman"/>
          <w:color w:val="000000" w:themeColor="text1"/>
          <w:szCs w:val="24"/>
        </w:rPr>
      </w:pPr>
      <w:r w:rsidRPr="00B93F4C">
        <w:rPr>
          <w:rFonts w:ascii="Times New Roman" w:hAnsi="Times New Roman" w:cs="Times New Roman"/>
          <w:color w:val="000000" w:themeColor="text1"/>
          <w:szCs w:val="24"/>
        </w:rPr>
        <w:t xml:space="preserve">Figure </w:t>
      </w:r>
      <w:r w:rsidRPr="00B93F4C">
        <w:rPr>
          <w:rFonts w:ascii="Times New Roman" w:hAnsi="Times New Roman" w:cs="Times New Roman"/>
          <w:color w:val="000000" w:themeColor="text1"/>
          <w:szCs w:val="24"/>
        </w:rPr>
        <w:fldChar w:fldCharType="begin"/>
      </w:r>
      <w:r w:rsidRPr="00B93F4C">
        <w:rPr>
          <w:rFonts w:ascii="Times New Roman" w:hAnsi="Times New Roman" w:cs="Times New Roman"/>
          <w:color w:val="000000" w:themeColor="text1"/>
          <w:szCs w:val="24"/>
        </w:rPr>
        <w:instrText xml:space="preserve"> SEQ Figure \* ARABIC </w:instrText>
      </w:r>
      <w:r w:rsidRPr="00B93F4C">
        <w:rPr>
          <w:rFonts w:ascii="Times New Roman" w:hAnsi="Times New Roman" w:cs="Times New Roman"/>
          <w:color w:val="000000" w:themeColor="text1"/>
          <w:szCs w:val="24"/>
        </w:rPr>
        <w:fldChar w:fldCharType="separate"/>
      </w:r>
      <w:r w:rsidR="0031070F" w:rsidRPr="00B93F4C">
        <w:rPr>
          <w:rFonts w:ascii="Times New Roman" w:hAnsi="Times New Roman" w:cs="Times New Roman"/>
          <w:noProof/>
          <w:color w:val="000000" w:themeColor="text1"/>
          <w:szCs w:val="24"/>
        </w:rPr>
        <w:t>3</w:t>
      </w:r>
      <w:r w:rsidRPr="00B93F4C">
        <w:rPr>
          <w:rFonts w:ascii="Times New Roman" w:hAnsi="Times New Roman" w:cs="Times New Roman"/>
          <w:color w:val="000000" w:themeColor="text1"/>
          <w:szCs w:val="24"/>
        </w:rPr>
        <w:fldChar w:fldCharType="end"/>
      </w:r>
      <w:bookmarkEnd w:id="5"/>
      <w:r w:rsidRPr="00B93F4C">
        <w:rPr>
          <w:rFonts w:ascii="Times New Roman" w:hAnsi="Times New Roman" w:cs="Times New Roman"/>
          <w:color w:val="000000" w:themeColor="text1"/>
          <w:szCs w:val="24"/>
        </w:rPr>
        <w:t xml:space="preserve">: </w:t>
      </w:r>
      <w:r w:rsidR="00753FFD" w:rsidRPr="00B93F4C">
        <w:rPr>
          <w:rFonts w:ascii="Times New Roman" w:hAnsi="Times New Roman" w:cs="Times New Roman"/>
          <w:color w:val="000000" w:themeColor="text1"/>
          <w:szCs w:val="24"/>
        </w:rPr>
        <w:t>Illustration of the LTSF-based segmentation for a double track stretch at Wooden Gates level crossing between Acklington and Alnmouth part of the ECML running from London King’s Cross to Edinburgh.</w:t>
      </w:r>
    </w:p>
    <w:p w14:paraId="39FE6D3C" w14:textId="77777777" w:rsidR="00B61AF1" w:rsidRPr="00B93F4C" w:rsidRDefault="00B61AF1" w:rsidP="00B61AF1">
      <w:pPr>
        <w:jc w:val="both"/>
        <w:rPr>
          <w:sz w:val="24"/>
        </w:rPr>
      </w:pPr>
    </w:p>
    <w:p w14:paraId="70B16099" w14:textId="33535412" w:rsidR="00B61AF1" w:rsidRPr="00B93F4C" w:rsidRDefault="00B61AF1" w:rsidP="00B61AF1">
      <w:pPr>
        <w:pStyle w:val="Heading1"/>
        <w:rPr>
          <w:rFonts w:ascii="Times New Roman" w:hAnsi="Times New Roman" w:cs="Times New Roman"/>
          <w:b/>
          <w:color w:val="000000" w:themeColor="text1"/>
        </w:rPr>
      </w:pPr>
      <w:r w:rsidRPr="00B93F4C">
        <w:rPr>
          <w:rFonts w:ascii="Times New Roman" w:hAnsi="Times New Roman" w:cs="Times New Roman"/>
          <w:b/>
          <w:color w:val="000000" w:themeColor="text1"/>
        </w:rPr>
        <w:t>Life Cycle Cost modelling</w:t>
      </w:r>
    </w:p>
    <w:p w14:paraId="22FFBEC7" w14:textId="0CECE3EF" w:rsidR="00B61AF1" w:rsidRPr="00B93F4C" w:rsidRDefault="00B61AF1" w:rsidP="00B61AF1">
      <w:pPr>
        <w:jc w:val="both"/>
        <w:rPr>
          <w:color w:val="000000" w:themeColor="text1"/>
          <w:sz w:val="24"/>
          <w:szCs w:val="24"/>
        </w:rPr>
      </w:pPr>
      <w:r w:rsidRPr="00B93F4C">
        <w:rPr>
          <w:color w:val="000000" w:themeColor="text1"/>
          <w:sz w:val="24"/>
          <w:szCs w:val="24"/>
        </w:rPr>
        <w:t>Short-term cost savings may not necessarily save money in the long run, and in order to be sure that a cost-minimising strategy is being pursued it is therefore necessary to undertake whole-life cost modelling, a form of project appraisal. This is undertaken using life cycle cost analysis (LCCA), sometimes also referred to as life cycle costing (LCC) and whole life cycle costing (WLCC), which is a method for calculating the total cost of a system or product over its lifespan. There is sometimes confusion over the definition of these terms, and while they are often used interchangeably the latter two methods are not necessarily synonymous as, unlike some applications of LCC, WLCC</w:t>
      </w:r>
      <w:r w:rsidR="001B4A53" w:rsidRPr="00B93F4C">
        <w:rPr>
          <w:color w:val="000000" w:themeColor="text1"/>
          <w:sz w:val="24"/>
          <w:szCs w:val="24"/>
        </w:rPr>
        <w:t xml:space="preserve"> (for which no international standard exists)</w:t>
      </w:r>
      <w:r w:rsidRPr="00B93F4C">
        <w:rPr>
          <w:color w:val="000000" w:themeColor="text1"/>
          <w:sz w:val="24"/>
          <w:szCs w:val="24"/>
        </w:rPr>
        <w:t xml:space="preserve"> is a dynamic approach which provides up to date cost and performance forecasts throughout the entire life of the infrastructure, in contrast with the static forecasts over a specified (and </w:t>
      </w:r>
      <w:r w:rsidR="00E9617B" w:rsidRPr="00B93F4C">
        <w:rPr>
          <w:color w:val="000000" w:themeColor="text1"/>
          <w:sz w:val="24"/>
          <w:szCs w:val="24"/>
        </w:rPr>
        <w:t xml:space="preserve">sometimes </w:t>
      </w:r>
      <w:r w:rsidRPr="00B93F4C">
        <w:rPr>
          <w:color w:val="000000" w:themeColor="text1"/>
          <w:sz w:val="24"/>
          <w:szCs w:val="24"/>
        </w:rPr>
        <w:t xml:space="preserve">arbitrary) project life provided by LCC at the start of the project </w:t>
      </w:r>
      <w:r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{"citationItems":[{"id":"ITEM-1","itemData":{"ISBN":"1–4051–0786–3","abstract":"The construction industry has recently experienced a paradigmatic shift in its approach to product delivery and the achievement of customer satisfaction. Where previously the design and construction teams placed a heavy emphasis on delivering buildings at the lowest capital cost, a greater awareness and desire to consider costs over the whole life of the building have prevailed. Clients now want buildings that demonstrate value for money over the long term, and are not interested simply in the design solution which is the least expensive. These changes have led to and highlighted the importance of whole life-cycle costing (WLCC) approaches to the design, construction and operation of buildings. Rethinking Construction, the government report into the industry, strongly advocated the need to build right first time and every time by considering the long-term costs and economic performance of constructed assets. Additionally, recent health and safety legislation has also placed a specific duty on clients and designers to consider the potential risks of construction, maintenance and operation over the whole life of the building. These drivers, along with the increase in the number of buildings procured under the Private Finance Initiative (PFI) and Public–Private Partnerships (PPP) routes, have led to project stakeholders taking a greater interest in WLCC decision making. So why is WLCC so important? One of the reasons behind the rise in popularity of WLCC is that it provides a far more accurate assessment of the long-term cost effectiveness of a project than standard economic methods that focus solely on first costs or on operatingrelated costs in the very short term. WLCC provides vital information on projects such as those procured under PFI, where the consortium requires long-term cost forecasts of service provision that they will be contracted to provide. It also provides the government with knowledge about the anticipated economic liabilities that they will acquire when the asset becomes the property of state. This, however, is just one example of the benefits of WLCC. Standard cost and value analysis techniques are generally used to quantify and assess the economic implications of a building design. While these techniques do provide a basis for making project cost decisions, they often do not account for many of the parameters, which may affect the actual project value or cost. The existing methods also fail to consider formal decision making processe…","author":[{"dropping-particle":"","family":"Boussabaine","given":"Halim A.","non-dropping-particle":"","parse-names":false,"suffix":""},{"dropping-particle":"","family":"Kirkham","given":"Richard J.","non-dropping-particle":"","parse-names":false,"suffix":""}],"edition":"1","id":"ITEM-1","issued":{"date-parts":[["2004"]]},"number-of-pages":"1-246","publisher":"Blackwell","publisher-place":"Oxford, UK","title":"Whole Life-Cycle Costing: Risk and Risk Responses","type":"book"},"uris":["http://www.mendeley.com/documents/?uuid=aa46e0b7-2ada-4b66-a0cf-9dd4374f31d8"]}],"mendeley":{"formattedCitation":"[41]","plainTextFormattedCitation":"[41]","previouslyFormattedCitation":"[41]"},"properties":{"noteIndex":0},"schema":"https://github.com/citation-style-language/schema/raw/master/csl-citation.json"}</w:instrText>
      </w:r>
      <w:r w:rsidRPr="00B93F4C">
        <w:rPr>
          <w:noProof/>
          <w:color w:val="000000" w:themeColor="text1"/>
          <w:sz w:val="24"/>
          <w:szCs w:val="24"/>
        </w:rPr>
        <w:fldChar w:fldCharType="separate"/>
      </w:r>
      <w:r w:rsidR="00391D80" w:rsidRPr="00B93F4C">
        <w:rPr>
          <w:noProof/>
          <w:color w:val="000000" w:themeColor="text1"/>
          <w:sz w:val="24"/>
          <w:szCs w:val="24"/>
        </w:rPr>
        <w:t>[41]</w:t>
      </w:r>
      <w:r w:rsidRPr="00B93F4C">
        <w:rPr>
          <w:noProof/>
          <w:color w:val="000000" w:themeColor="text1"/>
          <w:sz w:val="24"/>
          <w:szCs w:val="24"/>
        </w:rPr>
        <w:fldChar w:fldCharType="end"/>
      </w:r>
      <w:r w:rsidRPr="00B93F4C">
        <w:rPr>
          <w:color w:val="000000" w:themeColor="text1"/>
          <w:sz w:val="24"/>
          <w:szCs w:val="24"/>
        </w:rPr>
        <w:t>. ISO 15686 defines LCC as being “</w:t>
      </w:r>
      <w:r w:rsidRPr="00B93F4C">
        <w:rPr>
          <w:i/>
          <w:color w:val="000000" w:themeColor="text1"/>
          <w:sz w:val="24"/>
          <w:szCs w:val="24"/>
        </w:rPr>
        <w:t>a technique which enables comparative cost assessments to be made over a specified period of time, taking into account all relevant economic factors both in terms of initial capital costs and future operational costs</w:t>
      </w:r>
      <w:r w:rsidRPr="00B93F4C">
        <w:rPr>
          <w:color w:val="000000" w:themeColor="text1"/>
          <w:sz w:val="24"/>
          <w:szCs w:val="24"/>
        </w:rPr>
        <w:t>”</w:t>
      </w:r>
      <w:r w:rsidR="001B4A53" w:rsidRPr="00B93F4C">
        <w:rPr>
          <w:color w:val="000000" w:themeColor="text1"/>
          <w:sz w:val="24"/>
          <w:szCs w:val="24"/>
        </w:rPr>
        <w:t>.</w:t>
      </w:r>
      <w:r w:rsidRPr="00B93F4C">
        <w:rPr>
          <w:color w:val="000000" w:themeColor="text1"/>
          <w:sz w:val="24"/>
          <w:szCs w:val="24"/>
        </w:rPr>
        <w:t xml:space="preserve"> As is usual for appraisal procedures, all costs are discounted based on a single reference date, and the results of the LCCA will therefore be affected by the </w:t>
      </w:r>
      <w:r w:rsidR="00842B67" w:rsidRPr="00B93F4C">
        <w:rPr>
          <w:color w:val="000000" w:themeColor="text1"/>
          <w:sz w:val="24"/>
          <w:szCs w:val="24"/>
        </w:rPr>
        <w:t xml:space="preserve">specified </w:t>
      </w:r>
      <w:r w:rsidRPr="00B93F4C">
        <w:rPr>
          <w:color w:val="000000" w:themeColor="text1"/>
          <w:sz w:val="24"/>
          <w:szCs w:val="24"/>
        </w:rPr>
        <w:t xml:space="preserve">project length and discount rate </w:t>
      </w:r>
      <w:r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author":[{"dropping-particle":"","family":"Ekberg","given":"A","non-dropping-particle":"","parse-names":false,"suffix":""},{"dropping-particle":"","family":"Paulsson","given":"B","non-dropping-particle":"","parse-names":false,"suffix":""}],"id":"ITEM-1","issued":{"date-parts":[["2010"]]},"number-of-pages":"148","publisher-place":"Paris","title":"Innotrack: Concluding Technical Report","type":"report"},"uris":["http://www.mendeley.com/documents/?uuid=27d72521-8f09-49ce-855f-d8941983fe29"]}],"mendeley":{"formattedCitation":"[42]","plainTextFormattedCitation":"[42]","previouslyFormattedCitation":"[42]"},"properties":{"noteIndex":0},"schema":"https://github.com/citation-style-language/schema/raw/master/csl-citation.json"}</w:instrText>
      </w:r>
      <w:r w:rsidRPr="00B93F4C">
        <w:rPr>
          <w:noProof/>
          <w:color w:val="000000" w:themeColor="text1"/>
          <w:sz w:val="24"/>
          <w:szCs w:val="24"/>
        </w:rPr>
        <w:fldChar w:fldCharType="separate"/>
      </w:r>
      <w:r w:rsidR="00391D80" w:rsidRPr="00B93F4C">
        <w:rPr>
          <w:noProof/>
          <w:color w:val="000000" w:themeColor="text1"/>
          <w:sz w:val="24"/>
          <w:szCs w:val="24"/>
        </w:rPr>
        <w:t>[42]</w:t>
      </w:r>
      <w:r w:rsidRPr="00B93F4C">
        <w:rPr>
          <w:noProof/>
          <w:color w:val="000000" w:themeColor="text1"/>
          <w:sz w:val="24"/>
          <w:szCs w:val="24"/>
        </w:rPr>
        <w:fldChar w:fldCharType="end"/>
      </w:r>
      <w:r w:rsidRPr="00B93F4C">
        <w:rPr>
          <w:color w:val="000000" w:themeColor="text1"/>
          <w:sz w:val="24"/>
          <w:szCs w:val="24"/>
        </w:rPr>
        <w:t>.</w:t>
      </w:r>
    </w:p>
    <w:p w14:paraId="4846A9AA" w14:textId="2D2833FE" w:rsidR="00B61AF1" w:rsidRPr="00B93F4C" w:rsidRDefault="00B61AF1" w:rsidP="00B61AF1">
      <w:pPr>
        <w:jc w:val="both"/>
        <w:rPr>
          <w:color w:val="000000" w:themeColor="text1"/>
          <w:sz w:val="24"/>
          <w:szCs w:val="24"/>
        </w:rPr>
      </w:pPr>
      <w:r w:rsidRPr="00B93F4C">
        <w:rPr>
          <w:color w:val="000000" w:themeColor="text1"/>
          <w:sz w:val="24"/>
          <w:szCs w:val="24"/>
        </w:rPr>
        <w:t>LCCA model</w:t>
      </w:r>
      <w:r w:rsidR="00842B67" w:rsidRPr="00B93F4C">
        <w:rPr>
          <w:color w:val="000000" w:themeColor="text1"/>
          <w:sz w:val="24"/>
          <w:szCs w:val="24"/>
        </w:rPr>
        <w:t>s</w:t>
      </w:r>
      <w:r w:rsidRPr="00B93F4C">
        <w:rPr>
          <w:color w:val="000000" w:themeColor="text1"/>
          <w:sz w:val="24"/>
          <w:szCs w:val="24"/>
        </w:rPr>
        <w:t xml:space="preserve"> integrate six sequential stages in the life of a product or facility, which can be summarised as follows </w:t>
      </w:r>
      <w:r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{"citationItems":[{"id":"ITEM-1","itemData":{"ISBN":"1–4051–0786–3","abstract":"The construction industry has recently experienced a paradigmatic shift in its approach to product delivery and the achievement of customer satisfaction. Where previously the design and construction teams placed a heavy emphasis on delivering buildings at the lowest capital cost, a greater awareness and desire to consider costs over the whole life of the building have prevailed. Clients now want buildings that demonstrate value for money over the long term, and are not interested simply in the design solution which is the least expensive. These changes have led to and highlighted the importance of whole life-cycle costing (WLCC) approaches to the design, construction and operation of buildings. Rethinking Construction, the government report into the industry, strongly advocated the need to build right first time and every time by considering the long-term costs and economic performance of constructed assets. Additionally, recent health and safety legislation has also placed a specific duty on clients and designers to consider the potential risks of construction, maintenance and operation over the whole life of the building. These drivers, along with the increase in the number of buildings procured under the Private Finance Initiative (PFI) and Public–Private Partnerships (PPP) routes, have led to project stakeholders taking a greater interest in WLCC decision making. So why is WLCC so important? One of the reasons behind the rise in popularity of WLCC is that it provides a far more accurate assessment of the long-term cost effectiveness of a project than standard economic methods that focus solely on first costs or on operatingrelated costs in the very short term. WLCC provides vital information on projects such as those procured under PFI, where the consortium requires long-term cost forecasts of service provision that they will be contracted to provide. It also provides the government with knowledge about the anticipated economic liabilities that they will acquire when the asset becomes the property of state. This, however, is just one example of the benefits of WLCC. Standard cost and value analysis techniques are generally used to quantify and assess the economic implications of a building design. While these techniques do provide a basis for making project cost decisions, they often do not account for many of the parameters, which may affect the actual project value or cost. The existing methods also fail to consider formal decision making processe…","author":[{"dropping-particle":"","family":"Boussabaine","given":"Halim A.","non-dropping-particle":"","parse-names":false,"suffix":""},{"dropping-particle":"","family":"Kirkham","given":"Richard J.","non-dropping-particle":"","parse-names":false,"suffix":""}],"edition":"1","id":"ITEM-1","issued":{"date-parts":[["2004"]]},"number-of-pages":"1-246","publisher":"Blackwell","publisher-place":"Oxford, UK","title":"Whole Life-Cycle Costing: Risk and Risk Responses","type":"book"},"uris":["http://www.mendeley.com/documents/?uuid=aa46e0b7-2ada-4b66-a0cf-9dd4374f31d8"]}],"mendeley":{"formattedCitation":"[41]","plainTextFormattedCitation":"[41]","previouslyFormattedCitation":"[41]"},"properties":{"noteIndex":0},"schema":"https://github.com/citation-style-language/schema/raw/master/csl-citation.json"}</w:instrText>
      </w:r>
      <w:r w:rsidRPr="00B93F4C">
        <w:rPr>
          <w:noProof/>
          <w:color w:val="000000" w:themeColor="text1"/>
          <w:sz w:val="24"/>
          <w:szCs w:val="24"/>
        </w:rPr>
        <w:fldChar w:fldCharType="separate"/>
      </w:r>
      <w:r w:rsidR="00391D80" w:rsidRPr="00B93F4C">
        <w:rPr>
          <w:noProof/>
          <w:color w:val="000000" w:themeColor="text1"/>
          <w:sz w:val="24"/>
          <w:szCs w:val="24"/>
        </w:rPr>
        <w:t>[41]</w:t>
      </w:r>
      <w:r w:rsidRPr="00B93F4C">
        <w:rPr>
          <w:noProof/>
          <w:color w:val="000000" w:themeColor="text1"/>
          <w:sz w:val="24"/>
          <w:szCs w:val="24"/>
        </w:rPr>
        <w:fldChar w:fldCharType="end"/>
      </w:r>
      <w:r w:rsidRPr="00B93F4C">
        <w:rPr>
          <w:color w:val="000000" w:themeColor="text1"/>
          <w:sz w:val="24"/>
          <w:szCs w:val="24"/>
        </w:rPr>
        <w:t>:</w:t>
      </w:r>
    </w:p>
    <w:p w14:paraId="59E7C2A3" w14:textId="5CD80F87" w:rsidR="00B61AF1" w:rsidRPr="00B93F4C" w:rsidRDefault="00B61AF1" w:rsidP="00B61AF1">
      <w:pPr>
        <w:pStyle w:val="ListParagraph"/>
        <w:numPr>
          <w:ilvl w:val="0"/>
          <w:numId w:val="12"/>
        </w:numPr>
        <w:spacing w:after="200"/>
        <w:jc w:val="both"/>
      </w:pPr>
      <w:r w:rsidRPr="00B93F4C">
        <w:t xml:space="preserve">Justification for investment and client’s requirements. This involves the development of a robust business case analysis, based on the reasons and requirements for investment in a particular product or facility, the perceived benefits, and the objectives which must be fulfilled to meet these requirements and generate the benefits </w:t>
      </w:r>
      <w:r w:rsidRPr="00B93F4C">
        <w:rPr>
          <w:noProof/>
        </w:rPr>
        <w:fldChar w:fldCharType="begin" w:fldLock="1"/>
      </w:r>
      <w:r w:rsidR="00391D80" w:rsidRPr="00B93F4C">
        <w:rPr>
          <w:noProof/>
        </w:rPr>
        <w:instrText>ADDIN CSL_CITATION {"citationItems":[{"id":"ITEM-1","itemData":{"ISBN":"1–4051–0786–3","abstract":"The construction industry has recently experienced a paradigmatic shift in its approach to product delivery and the achievement of customer satisfaction. Where previously the design and construction teams placed a heavy emphasis on delivering buildings at the lowest capital cost, a greater awareness and desire to consider costs over the whole life of the building have prevailed. Clients now want buildings that demonstrate value for money over the long term, and are not interested simply in the design solution which is the least expensive. These changes have led to and highlighted the importance of whole life-cycle costing (WLCC) approaches to the design, construction and operation of buildings. Rethinking Construction, the government report into the industry, strongly advocated the need to build right first time and every time by considering the long-term costs and economic performance of constructed assets. Additionally, recent health and safety legislation has also placed a specific duty on clients and designers to consider the potential risks of construction, maintenance and operation over the whole life of the building. These drivers, along with the increase in the number of buildings procured under the Private Finance Initiative (PFI) and Public–Private Partnerships (PPP) routes, have led to project stakeholders taking a greater interest in WLCC decision making. So why is WLCC so important? One of the reasons behind the rise in popularity of WLCC is that it provides a far more accurate assessment of the long-term cost effectiveness of a project than standard economic methods that focus solely on first costs or on operatingrelated costs in the very short term. WLCC provides vital information on projects such as those procured under PFI, where the consortium requires long-term cost forecasts of service provision that they will be contracted to provide. It also provides the government with knowledge about the anticipated economic liabilities that they will acquire when the asset becomes the property of state. This, however, is just one example of the benefits of WLCC. Standard cost and value analysis techniques are generally used to quantify and assess the economic implications of a building design. While these techniques do provide a basis for making project cost decisions, they often do not account for many of the parameters, which may affect the actual project value or cost. The existing methods also fail to consider formal decision making processe…","author":[{"dropping-particle":"","family":"Boussabaine","given":"Halim A.","non-dropping-particle":"","parse-names":false,"suffix":""},{"dropping-particle":"","family":"Kirkham","given":"Richard J.","non-dropping-particle":"","parse-names":false,"suffix":""}],"edition":"1","id":"ITEM-1","issued":{"date-parts":[["2004"]]},"number-of-pages":"1-246","publisher":"Blackwell","publisher-place":"Oxford, UK","title":"Whole Life-Cycle Costing: Risk and Risk Responses","type":"book"},"uris":["http://www.mendeley.com/documents/?uuid=aa46e0b7-2ada-4b66-a0cf-9dd4374f31d8"]}],"mendeley":{"formattedCitation":"[41]","plainTextFormattedCitation":"[41]","previouslyFormattedCitation":"[41]"},"properties":{"noteIndex":0},"schema":"https://github.com/citation-style-language/schema/raw/master/csl-citation.json"}</w:instrText>
      </w:r>
      <w:r w:rsidRPr="00B93F4C">
        <w:rPr>
          <w:noProof/>
        </w:rPr>
        <w:fldChar w:fldCharType="separate"/>
      </w:r>
      <w:r w:rsidR="00391D80" w:rsidRPr="00B93F4C">
        <w:rPr>
          <w:noProof/>
        </w:rPr>
        <w:t>[41]</w:t>
      </w:r>
      <w:r w:rsidRPr="00B93F4C">
        <w:rPr>
          <w:noProof/>
        </w:rPr>
        <w:fldChar w:fldCharType="end"/>
      </w:r>
      <w:r w:rsidRPr="00B93F4C">
        <w:t>.</w:t>
      </w:r>
    </w:p>
    <w:p w14:paraId="2B22C5ED" w14:textId="77777777" w:rsidR="00B61AF1" w:rsidRPr="00B93F4C" w:rsidRDefault="00B61AF1" w:rsidP="00B61AF1">
      <w:pPr>
        <w:pStyle w:val="ListParagraph"/>
        <w:numPr>
          <w:ilvl w:val="0"/>
          <w:numId w:val="12"/>
        </w:numPr>
        <w:spacing w:after="200"/>
        <w:jc w:val="both"/>
      </w:pPr>
      <w:r w:rsidRPr="00B93F4C">
        <w:t>Conceptual development. This stage involves the translation of the project requirements and objectives into a conceptual plan for infrastructure which will fulfil them, and will thus require more specific costing data.</w:t>
      </w:r>
    </w:p>
    <w:p w14:paraId="700FDF59" w14:textId="77777777" w:rsidR="00B61AF1" w:rsidRPr="00B93F4C" w:rsidRDefault="00B61AF1" w:rsidP="00B61AF1">
      <w:pPr>
        <w:pStyle w:val="ListParagraph"/>
        <w:numPr>
          <w:ilvl w:val="0"/>
          <w:numId w:val="12"/>
        </w:numPr>
        <w:spacing w:after="200"/>
        <w:jc w:val="both"/>
      </w:pPr>
      <w:r w:rsidRPr="00B93F4C">
        <w:t>Design. Alternative means of implementing the conceptual plan are compared, with the best option selected based on strict criteria which take account of WLCC, benefits and risk levels.</w:t>
      </w:r>
    </w:p>
    <w:p w14:paraId="2BF859C3" w14:textId="77777777" w:rsidR="00B61AF1" w:rsidRPr="00B93F4C" w:rsidRDefault="00B61AF1" w:rsidP="00B61AF1">
      <w:pPr>
        <w:pStyle w:val="ListParagraph"/>
        <w:numPr>
          <w:ilvl w:val="0"/>
          <w:numId w:val="12"/>
        </w:numPr>
        <w:spacing w:after="200"/>
        <w:jc w:val="both"/>
      </w:pPr>
      <w:r w:rsidRPr="00B93F4C">
        <w:t>Construction. This involves the selection of methods which will enable the preferred design to be built with maximum possible efficiency.</w:t>
      </w:r>
    </w:p>
    <w:p w14:paraId="71984E33" w14:textId="46B3ACDB" w:rsidR="00B61AF1" w:rsidRPr="00B93F4C" w:rsidRDefault="00B61AF1" w:rsidP="00B61AF1">
      <w:pPr>
        <w:pStyle w:val="ListParagraph"/>
        <w:numPr>
          <w:ilvl w:val="0"/>
          <w:numId w:val="12"/>
        </w:numPr>
        <w:spacing w:after="200"/>
        <w:jc w:val="both"/>
      </w:pPr>
      <w:r w:rsidRPr="00B93F4C">
        <w:t xml:space="preserve">Operation and maintenance. This involves the determination of the most efficient and cost-effective means of operation of the infrastructure, while enabling it to meet the original project objectives. </w:t>
      </w:r>
      <w:r w:rsidR="00E9617B" w:rsidRPr="00B93F4C">
        <w:t xml:space="preserve">In the case of WLCC, </w:t>
      </w:r>
      <w:r w:rsidR="00F81AC6" w:rsidRPr="00B93F4C">
        <w:t>t</w:t>
      </w:r>
      <w:r w:rsidRPr="00B93F4C">
        <w:t>his will be a dynamic process, as the optimal means of operation may change over time.</w:t>
      </w:r>
    </w:p>
    <w:p w14:paraId="7AFCFBDA" w14:textId="77777777" w:rsidR="00B61AF1" w:rsidRPr="00B93F4C" w:rsidRDefault="00B61AF1" w:rsidP="00B61AF1">
      <w:pPr>
        <w:pStyle w:val="ListParagraph"/>
        <w:numPr>
          <w:ilvl w:val="0"/>
          <w:numId w:val="12"/>
        </w:numPr>
        <w:spacing w:after="200"/>
        <w:jc w:val="both"/>
      </w:pPr>
      <w:r w:rsidRPr="00B93F4C">
        <w:t>End of economic life. At this stage efforts are made to maximise the return from the facility at the end of its planned life.</w:t>
      </w:r>
    </w:p>
    <w:p w14:paraId="5656C7D0" w14:textId="4D45C214" w:rsidR="00B61AF1" w:rsidRPr="00B93F4C" w:rsidRDefault="00B61AF1" w:rsidP="00B61AF1">
      <w:pPr>
        <w:jc w:val="both"/>
        <w:rPr>
          <w:color w:val="000000" w:themeColor="text1"/>
          <w:sz w:val="24"/>
          <w:szCs w:val="24"/>
        </w:rPr>
      </w:pPr>
      <w:r w:rsidRPr="00B93F4C">
        <w:rPr>
          <w:color w:val="000000" w:themeColor="text1"/>
          <w:sz w:val="24"/>
          <w:szCs w:val="24"/>
        </w:rPr>
        <w:t xml:space="preserve">In addition to this disaggregation of lifecycle stages, the product itself will also be disaggregated into a range of elements, which means that LCCA models effectively comprise a three-dimensional matrix. A significant element of the total costs will be fixed before the installation phase and, as this will often be the area where the greatest scope for savings exists, </w:t>
      </w:r>
      <w:r w:rsidRPr="00B93F4C">
        <w:rPr>
          <w:color w:val="000000" w:themeColor="text1"/>
          <w:sz w:val="24"/>
          <w:szCs w:val="24"/>
        </w:rPr>
        <w:lastRenderedPageBreak/>
        <w:t xml:space="preserve">it is important that LCCA is undertaken alongside the earliest stages of project development </w:t>
      </w:r>
      <w:r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author":[{"dropping-particle":"","family":"Ekberg","given":"A","non-dropping-particle":"","parse-names":false,"suffix":""},{"dropping-particle":"","family":"Paulsson","given":"B","non-dropping-particle":"","parse-names":false,"suffix":""}],"id":"ITEM-1","issued":{"date-parts":[["2010"]]},"number-of-pages":"148","publisher-place":"Paris","title":"Innotrack: Concluding Technical Report","type":"report"},"uris":["http://www.mendeley.com/documents/?uuid=27d72521-8f09-49ce-855f-d8941983fe29"]}],"mendeley":{"formattedCitation":"[42]","plainTextFormattedCitation":"[42]","previouslyFormattedCitation":"[42]"},"properties":{"noteIndex":0},"schema":"https://github.com/citation-style-language/schema/raw/master/csl-citation.json"}</w:instrText>
      </w:r>
      <w:r w:rsidRPr="00B93F4C">
        <w:rPr>
          <w:noProof/>
          <w:color w:val="000000" w:themeColor="text1"/>
          <w:sz w:val="24"/>
          <w:szCs w:val="24"/>
        </w:rPr>
        <w:fldChar w:fldCharType="separate"/>
      </w:r>
      <w:r w:rsidR="00391D80" w:rsidRPr="00B93F4C">
        <w:rPr>
          <w:noProof/>
          <w:color w:val="000000" w:themeColor="text1"/>
          <w:sz w:val="24"/>
          <w:szCs w:val="24"/>
        </w:rPr>
        <w:t>[42]</w:t>
      </w:r>
      <w:r w:rsidRPr="00B93F4C">
        <w:rPr>
          <w:noProof/>
          <w:color w:val="000000" w:themeColor="text1"/>
          <w:sz w:val="24"/>
          <w:szCs w:val="24"/>
        </w:rPr>
        <w:fldChar w:fldCharType="end"/>
      </w:r>
      <w:r w:rsidRPr="00B93F4C">
        <w:rPr>
          <w:color w:val="000000" w:themeColor="text1"/>
          <w:sz w:val="24"/>
          <w:szCs w:val="24"/>
        </w:rPr>
        <w:t xml:space="preserve">. These costs may also be the easiest to estimate, as for example disposal costs will be much more uncertain than construction costs, requiring estimation of the residual value of the infrastructure at the end of the specified project life </w:t>
      </w:r>
      <w:r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author":[{"dropping-particle":"","family":"Ekberg","given":"A","non-dropping-particle":"","parse-names":false,"suffix":""},{"dropping-particle":"","family":"Paulsson","given":"B","non-dropping-particle":"","parse-names":false,"suffix":""}],"id":"ITEM-1","issued":{"date-parts":[["2010"]]},"number-of-pages":"148","publisher-place":"Paris","title":"Innotrack: Concluding Technical Report","type":"report"},"uris":["http://www.mendeley.com/documents/?uuid=27d72521-8f09-49ce-855f-d8941983fe29"]}],"mendeley":{"formattedCitation":"[42]","plainTextFormattedCitation":"[42]","previouslyFormattedCitation":"[42]"},"properties":{"noteIndex":0},"schema":"https://github.com/citation-style-language/schema/raw/master/csl-citation.json"}</w:instrText>
      </w:r>
      <w:r w:rsidRPr="00B93F4C">
        <w:rPr>
          <w:noProof/>
          <w:color w:val="000000" w:themeColor="text1"/>
          <w:sz w:val="24"/>
          <w:szCs w:val="24"/>
        </w:rPr>
        <w:fldChar w:fldCharType="separate"/>
      </w:r>
      <w:r w:rsidR="00391D80" w:rsidRPr="00B93F4C">
        <w:rPr>
          <w:noProof/>
          <w:color w:val="000000" w:themeColor="text1"/>
          <w:sz w:val="24"/>
          <w:szCs w:val="24"/>
        </w:rPr>
        <w:t>[42]</w:t>
      </w:r>
      <w:r w:rsidRPr="00B93F4C">
        <w:rPr>
          <w:noProof/>
          <w:color w:val="000000" w:themeColor="text1"/>
          <w:sz w:val="24"/>
          <w:szCs w:val="24"/>
        </w:rPr>
        <w:fldChar w:fldCharType="end"/>
      </w:r>
      <w:r w:rsidRPr="00B93F4C">
        <w:rPr>
          <w:color w:val="000000" w:themeColor="text1"/>
          <w:sz w:val="24"/>
          <w:szCs w:val="24"/>
        </w:rPr>
        <w:t>. There may also be uncertainty over how use of the infrastructure will vary over time, and it may be necessary to make allowances in the costing for potential system improvements to enable the infrastructure to continue to fulfil its intended role.</w:t>
      </w:r>
    </w:p>
    <w:p w14:paraId="30DBA806" w14:textId="77777777" w:rsidR="00E44501" w:rsidRPr="00B93F4C" w:rsidRDefault="00E44501" w:rsidP="00B61AF1">
      <w:pPr>
        <w:jc w:val="both"/>
        <w:rPr>
          <w:color w:val="000000" w:themeColor="text1"/>
          <w:sz w:val="24"/>
          <w:szCs w:val="24"/>
        </w:rPr>
      </w:pPr>
    </w:p>
    <w:p w14:paraId="11D464B7" w14:textId="0AE5E675" w:rsidR="00770694" w:rsidRPr="00B93F4C" w:rsidRDefault="00842B67" w:rsidP="00770694">
      <w:pPr>
        <w:jc w:val="both"/>
        <w:rPr>
          <w:color w:val="000000" w:themeColor="text1"/>
        </w:rPr>
      </w:pPr>
      <w:r w:rsidRPr="00B93F4C">
        <w:rPr>
          <w:color w:val="000000" w:themeColor="text1"/>
          <w:sz w:val="24"/>
          <w:szCs w:val="24"/>
        </w:rPr>
        <w:t>M</w:t>
      </w:r>
      <w:r w:rsidR="00447170" w:rsidRPr="00B93F4C">
        <w:rPr>
          <w:color w:val="000000" w:themeColor="text1"/>
          <w:sz w:val="24"/>
          <w:szCs w:val="24"/>
        </w:rPr>
        <w:t>any</w:t>
      </w:r>
      <w:r w:rsidR="00B61AF1" w:rsidRPr="00B93F4C">
        <w:rPr>
          <w:color w:val="000000" w:themeColor="text1"/>
          <w:sz w:val="24"/>
          <w:szCs w:val="24"/>
        </w:rPr>
        <w:t xml:space="preserve"> studies have been undertaken of LCCA for rail infrastructure</w:t>
      </w:r>
      <w:r w:rsidR="00915B81" w:rsidRPr="00B93F4C">
        <w:rPr>
          <w:color w:val="000000" w:themeColor="text1"/>
          <w:sz w:val="24"/>
          <w:szCs w:val="24"/>
        </w:rPr>
        <w:t xml:space="preserve">, with perhaps the most exhaustive carried out as part of the EU Innotrack project </w:t>
      </w:r>
      <w:r w:rsidR="00915B81" w:rsidRPr="00B93F4C">
        <w:rPr>
          <w:noProof/>
          <w:color w:val="000000" w:themeColor="text1"/>
          <w:sz w:val="24"/>
          <w:szCs w:val="24"/>
        </w:rPr>
        <w:fldChar w:fldCharType="begin" w:fldLock="1"/>
      </w:r>
      <w:r w:rsidR="00391D80" w:rsidRPr="00B93F4C">
        <w:rPr>
          <w:noProof/>
          <w:color w:val="000000" w:themeColor="text1"/>
          <w:sz w:val="24"/>
          <w:szCs w:val="24"/>
        </w:rPr>
        <w:instrText>ADDIN CSL_CITATION {"citationItems":[{"id":"ITEM-1","itemData":{"author":[{"dropping-particle":"","family":"Ekberg","given":"A","non-dropping-particle":"","parse-names":false,"suffix":""},{"dropping-particle":"","family":"Paulsson","given":"B","non-dropping-particle":"","parse-names":false,"suffix":""}],"id":"ITEM-1","issued":{"date-parts":[["2010"]]},"number-of-pages":"148","publisher-place":"Paris","title":"Innotrack: Concluding Technical Report","type":"report"},"uris":["http://www.mendeley.com/documents/?uuid=27d72521-8f09-49ce-855f-d8941983fe29"]}],"mendeley":{"formattedCitation":"[42]","plainTextFormattedCitation":"[42]","previouslyFormattedCitation":"[42]"},"properties":{"noteIndex":0},"schema":"https://github.com/citation-style-language/schema/raw/master/csl-citation.json"}</w:instrText>
      </w:r>
      <w:r w:rsidR="00915B81" w:rsidRPr="00B93F4C">
        <w:rPr>
          <w:noProof/>
          <w:color w:val="000000" w:themeColor="text1"/>
          <w:sz w:val="24"/>
          <w:szCs w:val="24"/>
        </w:rPr>
        <w:fldChar w:fldCharType="separate"/>
      </w:r>
      <w:r w:rsidR="00391D80" w:rsidRPr="00B93F4C">
        <w:rPr>
          <w:noProof/>
          <w:color w:val="000000" w:themeColor="text1"/>
          <w:sz w:val="24"/>
          <w:szCs w:val="24"/>
        </w:rPr>
        <w:t>[42]</w:t>
      </w:r>
      <w:r w:rsidR="00915B81" w:rsidRPr="00B93F4C">
        <w:rPr>
          <w:noProof/>
          <w:color w:val="000000" w:themeColor="text1"/>
          <w:sz w:val="24"/>
          <w:szCs w:val="24"/>
        </w:rPr>
        <w:fldChar w:fldCharType="end"/>
      </w:r>
      <w:r w:rsidR="00915B81" w:rsidRPr="00B93F4C">
        <w:rPr>
          <w:color w:val="000000" w:themeColor="text1"/>
          <w:sz w:val="24"/>
          <w:szCs w:val="24"/>
        </w:rPr>
        <w:t xml:space="preserve">, which aimed to develop a standardised procedure for carrying out such analysis among different target groups from the top management – responsible for strategic decisions – to the specialists – responsible for technical decisions </w:t>
      </w:r>
      <w:r w:rsidR="00915B81" w:rsidRPr="00B93F4C">
        <w:rPr>
          <w:color w:val="000000" w:themeColor="text1"/>
          <w:sz w:val="24"/>
          <w:szCs w:val="24"/>
        </w:rPr>
        <w:fldChar w:fldCharType="begin" w:fldLock="1"/>
      </w:r>
      <w:r w:rsidR="00391D80" w:rsidRPr="00B93F4C">
        <w:rPr>
          <w:color w:val="000000" w:themeColor="text1"/>
          <w:sz w:val="24"/>
          <w:szCs w:val="24"/>
        </w:rPr>
        <w:instrText>ADDIN CSL_CITATION {"citationItems":[{"id":"ITEM-1","itemData":{"author":[{"dropping-particle":"","family":"Ripke","given":"Burchard","non-dropping-particle":"","parse-names":false,"suffix":""},{"dropping-particle":"","family":"Nawabi","given":"Wali","non-dropping-particle":"","parse-names":false,"suffix":""},{"dropping-particle":"","family":"Lamper","given":"Anton","non-dropping-particle":"","parse-names":false,"suffix":""},{"dropping-particle":"","family":"Juntti","given":"Ulla","non-dropping-particle":"","parse-names":false,"suffix":""},{"dropping-particle":"","family":"Paragreen","given":"Jonathan","non-dropping-particle":"","parse-names":false,"suffix":""}],"id":"ITEM-1","issued":{"date-parts":[["2009"]]},"number":"Deliverable D6.5.4 (Project No. TIP5-CT-2006-031415)","number-of-pages":"101 (and 3 annexes 10+2+2)","publisher-place":"Paris","title":"Innotrack: Guideline for LCC and RAMS Analysis","type":"report"},"uris":["http://www.mendeley.com/documents/?uuid=09eabf6f-a224-47f1-bf4b-da0c28c49b98"]}],"mendeley":{"formattedCitation":"[43]","plainTextFormattedCitation":"[43]","previouslyFormattedCitation":"[43]"},"properties":{"noteIndex":0},"schema":"https://github.com/citation-style-language/schema/raw/master/csl-citation.json"}</w:instrText>
      </w:r>
      <w:r w:rsidR="00915B81" w:rsidRPr="00B93F4C">
        <w:rPr>
          <w:color w:val="000000" w:themeColor="text1"/>
          <w:sz w:val="24"/>
          <w:szCs w:val="24"/>
        </w:rPr>
        <w:fldChar w:fldCharType="separate"/>
      </w:r>
      <w:r w:rsidR="00391D80" w:rsidRPr="00B93F4C">
        <w:rPr>
          <w:noProof/>
          <w:color w:val="000000" w:themeColor="text1"/>
          <w:sz w:val="24"/>
          <w:szCs w:val="24"/>
        </w:rPr>
        <w:t>[43]</w:t>
      </w:r>
      <w:r w:rsidR="00915B81" w:rsidRPr="00B93F4C">
        <w:rPr>
          <w:color w:val="000000" w:themeColor="text1"/>
          <w:sz w:val="24"/>
          <w:szCs w:val="24"/>
        </w:rPr>
        <w:fldChar w:fldCharType="end"/>
      </w:r>
      <w:r w:rsidR="00915B81" w:rsidRPr="00B93F4C">
        <w:rPr>
          <w:color w:val="000000" w:themeColor="text1"/>
          <w:sz w:val="24"/>
          <w:szCs w:val="24"/>
        </w:rPr>
        <w:t>.</w:t>
      </w:r>
      <w:r w:rsidR="00431D9B" w:rsidRPr="00B93F4C">
        <w:rPr>
          <w:color w:val="000000" w:themeColor="text1"/>
          <w:sz w:val="24"/>
          <w:szCs w:val="24"/>
        </w:rPr>
        <w:t xml:space="preserve"> </w:t>
      </w:r>
      <w:r w:rsidR="00B20F49" w:rsidRPr="00B93F4C">
        <w:rPr>
          <w:color w:val="000000" w:themeColor="text1"/>
          <w:sz w:val="24"/>
          <w:szCs w:val="24"/>
        </w:rPr>
        <w:t>More recently, the costs of introducing new technologies to the railway industry at the macro-scale</w:t>
      </w:r>
      <w:r w:rsidR="00E1326E" w:rsidRPr="00B93F4C">
        <w:rPr>
          <w:color w:val="000000" w:themeColor="text1"/>
          <w:sz w:val="24"/>
          <w:szCs w:val="24"/>
        </w:rPr>
        <w:t xml:space="preserve"> have been modelled</w:t>
      </w:r>
      <w:r w:rsidR="00B20F49" w:rsidRPr="00B93F4C">
        <w:rPr>
          <w:color w:val="000000" w:themeColor="text1"/>
          <w:sz w:val="24"/>
          <w:szCs w:val="24"/>
        </w:rPr>
        <w:t>, looking at the interactions between different elements of the rail system and the process changes involved in the introduction of such technology</w:t>
      </w:r>
      <w:r w:rsidR="00E1326E" w:rsidRPr="00B93F4C">
        <w:rPr>
          <w:color w:val="000000" w:themeColor="text1"/>
          <w:sz w:val="24"/>
          <w:szCs w:val="24"/>
        </w:rPr>
        <w:t xml:space="preserve"> </w:t>
      </w:r>
      <w:r w:rsidR="00033E27" w:rsidRPr="00B93F4C">
        <w:rPr>
          <w:color w:val="000000" w:themeColor="text1"/>
          <w:sz w:val="24"/>
          <w:szCs w:val="24"/>
        </w:rPr>
        <w:fldChar w:fldCharType="begin" w:fldLock="1"/>
      </w:r>
      <w:r w:rsidR="00033E27" w:rsidRPr="00B93F4C">
        <w:rPr>
          <w:color w:val="000000" w:themeColor="text1"/>
          <w:sz w:val="24"/>
          <w:szCs w:val="24"/>
        </w:rPr>
        <w:instrText>ADDIN CSL_CITATION {"citationItems":[{"id":"ITEM-1","itemData":{"DOI":"10.1177/09544097JRRT383","ISSN":"09544097","abstract":"This article is concerned with the role of innovation in cost reduction and the mechanisms for bringing it about. In the first section, it investigates the efficiency of UK's railways through the medium of cost benchmarking of both UK and continental European costs. It finds that Britain's rail infrastructure manager faces an efficiency gap of 40 per cent against European best practice and that train operating costs have also risen substantially, both because of rising factor prices (wages and fuel) and because of deteriorating productivity. It then explores the situation surrounding incentives for shaping technological innovation through a series of semistructured interviews with senior managers representing a wide range of railway interests. This section highlights the presence and successful functioning of the commercial mechanism for technology development in the industry both through natural commercial factors and through mechanisms such as track access charges. Finally, it studies the feasibility of modelling systems subject to technological change, with the aim of creating a methodology to assess, at an early stage in the development cycle, the physical impact innovation might have on the existing system. It finds that the objective data needed to construct such models can be extracted from existing technical standards and that systems engineering techniques provide a suitable framework for structuring and linking that data.","author":[{"dropping-particle":"","family":"Lovell","given":"K.","non-dropping-particle":"","parse-names":false,"suffix":""},{"dropping-particle":"","family":"Bouch","given":"C.","non-dropping-particle":"","parse-names":false,"suffix":""},{"dropping-particle":"","family":"Smith","given":"A.","non-dropping-particle":"","parse-names":false,"suffix":""},{"dropping-particle":"","family":"Nash","given":"C.","non-dropping-particle":"","parse-names":false,"suffix":""},{"dropping-particle":"","family":"Roberts","given":"C.","non-dropping-particle":"","parse-names":false,"suffix":""},{"dropping-particle":"","family":"Wheat","given":"P.","non-dropping-particle":"","parse-names":false,"suffix":""},{"dropping-particle":"","family":"Griffiths","given":"C.","non-dropping-particle":"","parse-names":false,"suffix":""},{"dropping-particle":"","family":"Smith","given":"R.","non-dropping-particle":"","parse-names":false,"suffix":""}],"container-title":"Proceedings of the Institution of Mechanical Engineers, Part F: Journal of Rail and Rapid Transit","id":"ITEM-1","issue":"2","issued":{"date-parts":[["2011"]]},"page":"192-201","title":"Introducing new technology to the railway industry: System-wide incentives and impacts","type":"article-journal","volume":"225"},"uris":["http://www.mendeley.com/documents/?uuid=0c430ecd-d011-4541-bfb2-4bae4fbfc456"]}],"mendeley":{"formattedCitation":"[44]","plainTextFormattedCitation":"[44]","previouslyFormattedCitation":"[44]"},"properties":{"noteIndex":0},"schema":"https://github.com/citation-style-language/schema/raw/master/csl-citation.json"}</w:instrText>
      </w:r>
      <w:r w:rsidR="00033E27" w:rsidRPr="00B93F4C">
        <w:rPr>
          <w:color w:val="000000" w:themeColor="text1"/>
          <w:sz w:val="24"/>
          <w:szCs w:val="24"/>
        </w:rPr>
        <w:fldChar w:fldCharType="separate"/>
      </w:r>
      <w:r w:rsidR="00033E27" w:rsidRPr="00B93F4C">
        <w:rPr>
          <w:noProof/>
          <w:color w:val="000000" w:themeColor="text1"/>
          <w:sz w:val="24"/>
          <w:szCs w:val="24"/>
        </w:rPr>
        <w:t>[44]</w:t>
      </w:r>
      <w:r w:rsidR="00033E27" w:rsidRPr="00B93F4C">
        <w:rPr>
          <w:color w:val="000000" w:themeColor="text1"/>
          <w:sz w:val="24"/>
          <w:szCs w:val="24"/>
        </w:rPr>
        <w:fldChar w:fldCharType="end"/>
      </w:r>
      <w:r w:rsidR="00E1326E" w:rsidRPr="00B93F4C">
        <w:rPr>
          <w:color w:val="000000" w:themeColor="text1"/>
          <w:sz w:val="24"/>
          <w:szCs w:val="24"/>
        </w:rPr>
        <w:t>.</w:t>
      </w:r>
      <w:r w:rsidR="00B20F49" w:rsidRPr="00B93F4C">
        <w:rPr>
          <w:color w:val="000000" w:themeColor="text1"/>
          <w:sz w:val="24"/>
          <w:szCs w:val="24"/>
        </w:rPr>
        <w:t xml:space="preserve"> </w:t>
      </w:r>
      <w:r w:rsidR="00431D9B" w:rsidRPr="00B93F4C">
        <w:rPr>
          <w:color w:val="000000" w:themeColor="text1"/>
          <w:sz w:val="24"/>
          <w:szCs w:val="24"/>
        </w:rPr>
        <w:t>Aside of traditional LCC, there is a large body of literature focussing on methods of optimised maintenance planning.</w:t>
      </w:r>
      <w:r w:rsidR="00915B81" w:rsidRPr="00B93F4C">
        <w:rPr>
          <w:color w:val="000000" w:themeColor="text1"/>
          <w:sz w:val="24"/>
          <w:szCs w:val="24"/>
        </w:rPr>
        <w:t xml:space="preserve"> </w:t>
      </w:r>
      <w:r w:rsidR="00380670" w:rsidRPr="00B93F4C">
        <w:rPr>
          <w:color w:val="000000" w:themeColor="text1"/>
          <w:sz w:val="24"/>
          <w:szCs w:val="24"/>
        </w:rPr>
        <w:t>For example,</w:t>
      </w:r>
      <w:r w:rsidR="00B61AF1" w:rsidRPr="00B93F4C">
        <w:rPr>
          <w:color w:val="000000" w:themeColor="text1"/>
          <w:sz w:val="24"/>
          <w:szCs w:val="24"/>
        </w:rPr>
        <w:t xml:space="preserve"> a mixed integer linear programming (MILP) optimization model </w:t>
      </w:r>
      <w:r w:rsidR="00E1326E" w:rsidRPr="00B93F4C">
        <w:rPr>
          <w:color w:val="000000" w:themeColor="text1"/>
          <w:sz w:val="24"/>
          <w:szCs w:val="24"/>
        </w:rPr>
        <w:t xml:space="preserve">has been developed </w:t>
      </w:r>
      <w:r w:rsidR="00B61AF1" w:rsidRPr="00B93F4C">
        <w:rPr>
          <w:color w:val="000000" w:themeColor="text1"/>
          <w:sz w:val="24"/>
          <w:szCs w:val="24"/>
        </w:rPr>
        <w:t>that integrates three individual degradation models for the rails, sleepers, and ballast</w:t>
      </w:r>
      <w:r w:rsidR="00E1326E" w:rsidRPr="00B93F4C">
        <w:rPr>
          <w:color w:val="000000" w:themeColor="text1"/>
          <w:sz w:val="24"/>
          <w:szCs w:val="24"/>
        </w:rPr>
        <w:t xml:space="preserve"> </w:t>
      </w:r>
      <w:r w:rsidR="00033E27" w:rsidRPr="00B93F4C">
        <w:rPr>
          <w:color w:val="000000" w:themeColor="text1"/>
          <w:sz w:val="24"/>
          <w:szCs w:val="24"/>
        </w:rPr>
        <w:fldChar w:fldCharType="begin" w:fldLock="1"/>
      </w:r>
      <w:r w:rsidR="00870BB5" w:rsidRPr="00B93F4C">
        <w:rPr>
          <w:color w:val="000000" w:themeColor="text1"/>
          <w:sz w:val="24"/>
          <w:szCs w:val="24"/>
        </w:rPr>
        <w:instrText>ADDIN CSL_CITATION {"citationItems":[{"id":"ITEM-1","itemData":{"DOI":"10.1080/15732479.2014.982133","ISSN":"17448980","abstract":"Besides high initial construction costs, ballasted railway tracks also have high investment requirements, related to maintenance and renewal (M&amp;R) works. Decision support tools for railway track components that optimise these works are increasingly gaining in importance. This paper presents an optimisation model that integrates ballast, rail and sleeper degradation models in a mixed integer linear programming model. This model links the decisions to renew these components with their condition and takes advantage of the integrated planning of renewal works to minimise the railway track life-cycle cost (LCC). The practical utility of the model is illustrated with a case study involving the Portuguese Lisbon–Porto line. The results indicate a reduction in track renewal cost if the grouping of components, track segments and time interval for renewal operations are optimised. Furthermore, this paper demonstrates that possible annual budget restrictions for railway track M&amp;R operations can have an important influence on the railway track LCC.","author":[{"dropping-particle":"","family":"Caetano","given":"Luis Filipe","non-dropping-particle":"","parse-names":false,"suffix":""},{"dropping-particle":"","family":"Teixeira","given":"Paulo Fonseca","non-dropping-particle":"","parse-names":false,"suffix":""}],"container-title":"Structure and Infrastructure Engineering","id":"ITEM-1","issue":"11","issued":{"date-parts":[["2015"]]},"page":"1524-1536","title":"Optimisation model to schedule railway track renewal operations: a life-cycle cost approach","type":"article-journal","volume":"11"},"uris":["http://www.mendeley.com/documents/?uuid=adb38e93-e308-4cce-b8ac-81f6fd5e632d"]}],"mendeley":{"formattedCitation":"[45]","plainTextFormattedCitation":"[45]","previouslyFormattedCitation":"[45]"},"properties":{"noteIndex":0},"schema":"https://github.com/citation-style-language/schema/raw/master/csl-citation.json"}</w:instrText>
      </w:r>
      <w:r w:rsidR="00033E27" w:rsidRPr="00B93F4C">
        <w:rPr>
          <w:color w:val="000000" w:themeColor="text1"/>
          <w:sz w:val="24"/>
          <w:szCs w:val="24"/>
        </w:rPr>
        <w:fldChar w:fldCharType="separate"/>
      </w:r>
      <w:r w:rsidR="00033E27" w:rsidRPr="00B93F4C">
        <w:rPr>
          <w:noProof/>
          <w:color w:val="000000" w:themeColor="text1"/>
          <w:sz w:val="24"/>
          <w:szCs w:val="24"/>
        </w:rPr>
        <w:t>[45]</w:t>
      </w:r>
      <w:r w:rsidR="00033E27" w:rsidRPr="00B93F4C">
        <w:rPr>
          <w:color w:val="000000" w:themeColor="text1"/>
          <w:sz w:val="24"/>
          <w:szCs w:val="24"/>
        </w:rPr>
        <w:fldChar w:fldCharType="end"/>
      </w:r>
      <w:r w:rsidR="00B61AF1" w:rsidRPr="00B93F4C">
        <w:rPr>
          <w:color w:val="000000" w:themeColor="text1"/>
          <w:sz w:val="24"/>
          <w:szCs w:val="24"/>
        </w:rPr>
        <w:t>. In th</w:t>
      </w:r>
      <w:r w:rsidR="00E1326E" w:rsidRPr="00B93F4C">
        <w:rPr>
          <w:color w:val="000000" w:themeColor="text1"/>
          <w:sz w:val="24"/>
          <w:szCs w:val="24"/>
        </w:rPr>
        <w:t>is</w:t>
      </w:r>
      <w:r w:rsidR="00B61AF1" w:rsidRPr="00B93F4C">
        <w:rPr>
          <w:color w:val="000000" w:themeColor="text1"/>
          <w:sz w:val="24"/>
          <w:szCs w:val="24"/>
        </w:rPr>
        <w:t xml:space="preserve"> study, maintenance/replacement regimes were scheduled opportunistically in a condition-based manner for adjacent track segments </w:t>
      </w:r>
      <w:r w:rsidR="00E44501" w:rsidRPr="00B93F4C">
        <w:rPr>
          <w:color w:val="000000" w:themeColor="text1"/>
          <w:sz w:val="24"/>
          <w:szCs w:val="24"/>
        </w:rPr>
        <w:t>to</w:t>
      </w:r>
      <w:r w:rsidR="00B61AF1" w:rsidRPr="00B93F4C">
        <w:rPr>
          <w:color w:val="000000" w:themeColor="text1"/>
          <w:sz w:val="24"/>
          <w:szCs w:val="24"/>
        </w:rPr>
        <w:t xml:space="preserve"> minimize LCC at the line level. A later study by the same authors extended the utility of the model to the network level</w:t>
      </w:r>
      <w:r w:rsidR="00E1326E" w:rsidRPr="00B93F4C">
        <w:rPr>
          <w:color w:val="000000" w:themeColor="text1"/>
          <w:sz w:val="24"/>
          <w:szCs w:val="24"/>
        </w:rPr>
        <w:t xml:space="preserve"> </w:t>
      </w:r>
      <w:r w:rsidR="00E1326E" w:rsidRPr="00B93F4C">
        <w:rPr>
          <w:color w:val="000000" w:themeColor="text1"/>
          <w:sz w:val="24"/>
          <w:szCs w:val="24"/>
        </w:rPr>
        <w:fldChar w:fldCharType="begin" w:fldLock="1"/>
      </w:r>
      <w:r w:rsidR="00870BB5" w:rsidRPr="00B93F4C">
        <w:rPr>
          <w:color w:val="000000" w:themeColor="text1"/>
          <w:sz w:val="24"/>
          <w:szCs w:val="24"/>
        </w:rPr>
        <w:instrText>ADDIN CSL_CITATION {"citationItems":[{"id":"ITEM-1","itemData":{"DOI":"10.1061/(ASCE)IS.1943-555X.0000292","abstract":"This paper presents an optimization model for scheduling railway ballast, rail, and sleeper renewal operations at a network level. The objective of the model is to minimize the expected railway track life-cycle cost (LCC) and track unavailability costs derived from user impacts caused by traffic disruption during track renewal operations. To minimize costs, the model assesses the opportunistic renewal of railway track components and takes advantage of planning from a network perspective to study the possibility of reusing track components on different lines. The practical utility of the model is illustrated with a case study involving the Portuguese railway network. The results indicate that user costs have an important influence on decision making in the track renewal process and that the network perspective of renewal planning can reduce the direct costs of these operations.","author":[{"dropping-particle":"","family":"Caetano","given":"Luis Filipe","non-dropping-particle":"","parse-names":false,"suffix":""},{"dropping-particle":"","family":"Teixeira","given":"Paulo Fonseca","non-dropping-particle":"","parse-names":false,"suffix":""}],"container-title":"Journal of Infrastructure Systems","id":"ITEM-1","issue":"2","issued":{"date-parts":[["2016"]]},"page":"04016002","title":"Strategic Model to Optimize Railway-Track Renewal Operations at a Network Level","type":"article-journal","volume":"22"},"uris":["http://www.mendeley.com/documents/?uuid=e9726067-8900-4127-ac32-0720e96534b1"]}],"mendeley":{"formattedCitation":"[46]","plainTextFormattedCitation":"[46]","previouslyFormattedCitation":"[46]"},"properties":{"noteIndex":0},"schema":"https://github.com/citation-style-language/schema/raw/master/csl-citation.json"}</w:instrText>
      </w:r>
      <w:r w:rsidR="00E1326E" w:rsidRPr="00B93F4C">
        <w:rPr>
          <w:color w:val="000000" w:themeColor="text1"/>
          <w:sz w:val="24"/>
          <w:szCs w:val="24"/>
        </w:rPr>
        <w:fldChar w:fldCharType="separate"/>
      </w:r>
      <w:r w:rsidR="00033E27" w:rsidRPr="00B93F4C">
        <w:rPr>
          <w:noProof/>
          <w:color w:val="000000" w:themeColor="text1"/>
          <w:sz w:val="24"/>
          <w:szCs w:val="24"/>
        </w:rPr>
        <w:t>[46]</w:t>
      </w:r>
      <w:r w:rsidR="00E1326E" w:rsidRPr="00B93F4C">
        <w:rPr>
          <w:color w:val="000000" w:themeColor="text1"/>
          <w:sz w:val="24"/>
          <w:szCs w:val="24"/>
        </w:rPr>
        <w:fldChar w:fldCharType="end"/>
      </w:r>
      <w:r w:rsidR="00B61AF1" w:rsidRPr="00B93F4C">
        <w:rPr>
          <w:color w:val="000000" w:themeColor="text1"/>
          <w:sz w:val="24"/>
          <w:szCs w:val="24"/>
        </w:rPr>
        <w:t xml:space="preserve">, with the additional capability of studying the effects on LCC from reusing track components on secondary routes. </w:t>
      </w:r>
      <w:r w:rsidR="00E1326E" w:rsidRPr="00B93F4C">
        <w:rPr>
          <w:color w:val="000000" w:themeColor="text1"/>
          <w:sz w:val="24"/>
          <w:szCs w:val="24"/>
        </w:rPr>
        <w:t>A</w:t>
      </w:r>
      <w:r w:rsidR="00B61AF1" w:rsidRPr="00B93F4C">
        <w:rPr>
          <w:color w:val="000000" w:themeColor="text1"/>
          <w:sz w:val="24"/>
          <w:szCs w:val="24"/>
        </w:rPr>
        <w:t xml:space="preserve"> cost model</w:t>
      </w:r>
      <w:r w:rsidR="007E44DA" w:rsidRPr="00B93F4C">
        <w:rPr>
          <w:color w:val="000000" w:themeColor="text1"/>
          <w:sz w:val="24"/>
          <w:szCs w:val="24"/>
        </w:rPr>
        <w:t xml:space="preserve"> </w:t>
      </w:r>
      <w:r w:rsidR="00E1326E" w:rsidRPr="00B93F4C">
        <w:rPr>
          <w:color w:val="000000" w:themeColor="text1"/>
          <w:sz w:val="24"/>
          <w:szCs w:val="24"/>
        </w:rPr>
        <w:t xml:space="preserve">has also been proposed </w:t>
      </w:r>
      <w:r w:rsidR="007E44DA" w:rsidRPr="00B93F4C">
        <w:rPr>
          <w:color w:val="000000" w:themeColor="text1"/>
          <w:sz w:val="24"/>
          <w:szCs w:val="24"/>
        </w:rPr>
        <w:t>to identify cost effective maintenance limits for track geometry</w:t>
      </w:r>
      <w:r w:rsidR="00E1326E" w:rsidRPr="00B93F4C">
        <w:rPr>
          <w:color w:val="000000" w:themeColor="text1"/>
          <w:sz w:val="24"/>
          <w:szCs w:val="24"/>
        </w:rPr>
        <w:t xml:space="preserve"> </w:t>
      </w:r>
      <w:r w:rsidR="00033E27" w:rsidRPr="00B93F4C">
        <w:rPr>
          <w:color w:val="000000" w:themeColor="text1"/>
          <w:sz w:val="24"/>
          <w:szCs w:val="24"/>
        </w:rPr>
        <w:fldChar w:fldCharType="begin" w:fldLock="1"/>
      </w:r>
      <w:r w:rsidR="00870BB5" w:rsidRPr="00B93F4C">
        <w:rPr>
          <w:color w:val="000000" w:themeColor="text1"/>
          <w:sz w:val="24"/>
          <w:szCs w:val="24"/>
        </w:rPr>
        <w:instrText>ADDIN CSL_CITATION {"citationItems":[{"id":"ITEM-1","itemData":{"DOI":"10.1177/0954409714542859","ISSN":"20413017","abstract":"In the past, railway maintenance actions were usually planned based on the knowledge and experience of the infrastructure owner. The main goal was to provide a high level of safety, and there was little concern about economic and operational optimisation issues. Today, however, a deregulated competitive environment and budget limitations are forcing railway infrastructures to move from safety limits to cost-effective maintenance limits to optimise operation and maintenance procedures. By so doing, one widens the discussion to include both operational safety and cost-effectiveness for the whole railway transport system. In this study, a cost model is proposed to specify the cost-effective maintenance limits for track geometry maintenance. The proposed model considers the degradation rates of different track sections and takes into account the costs associated with inspection, tamping, delay time penalties, and risk of accidents due to poor track quality. It draws on track geometry data from the Iron Ore Line (Malmbanan) in northern Sweden, used by both passenger and freight trains, to estimate the geometrical degradation rate of each section. The methodology is based on reliability and cost analysis and facilitates the maintenance decision-making process to identify cost-effective maintenance thresholds.","author":[{"dropping-particle":"","family":"Arasteh Khouy","given":"Iman","non-dropping-particle":"","parse-names":false,"suffix":""},{"dropping-particle":"","family":"Larsson-Kråik","given":"Per Olof","non-dropping-particle":"","parse-names":false,"suffix":""},{"dropping-particle":"","family":"Nissen","given":"Arne","non-dropping-particle":"","parse-names":false,"suffix":""},{"dropping-particle":"","family":"Kumar","given":"Uday","non-dropping-particle":"","parse-names":false,"suffix":""}],"container-title":"Proceedings of the Institution of Mechanical Engineers, Part F: Journal of Rail and Rapid Transit","id":"ITEM-1","issue":"2","issued":{"date-parts":[["2016"]]},"page":"611-622","title":"Cost-effective track geometry maintenance limits","type":"article-journal","volume":"230"},"uris":["http://www.mendeley.com/documents/?uuid=e1e2f044-d15e-4f1f-97fa-c33593fae871"]}],"mendeley":{"formattedCitation":"[47]","plainTextFormattedCitation":"[47]","previouslyFormattedCitation":"[47]"},"properties":{"noteIndex":0},"schema":"https://github.com/citation-style-language/schema/raw/master/csl-citation.json"}</w:instrText>
      </w:r>
      <w:r w:rsidR="00033E27" w:rsidRPr="00B93F4C">
        <w:rPr>
          <w:color w:val="000000" w:themeColor="text1"/>
          <w:sz w:val="24"/>
          <w:szCs w:val="24"/>
        </w:rPr>
        <w:fldChar w:fldCharType="separate"/>
      </w:r>
      <w:r w:rsidR="00870BB5" w:rsidRPr="00B93F4C">
        <w:rPr>
          <w:noProof/>
          <w:color w:val="000000" w:themeColor="text1"/>
          <w:sz w:val="24"/>
          <w:szCs w:val="24"/>
        </w:rPr>
        <w:t>[47]</w:t>
      </w:r>
      <w:r w:rsidR="00033E27" w:rsidRPr="00B93F4C">
        <w:rPr>
          <w:color w:val="000000" w:themeColor="text1"/>
          <w:sz w:val="24"/>
          <w:szCs w:val="24"/>
        </w:rPr>
        <w:fldChar w:fldCharType="end"/>
      </w:r>
      <w:r w:rsidR="007E44DA" w:rsidRPr="00B93F4C">
        <w:rPr>
          <w:color w:val="000000" w:themeColor="text1"/>
          <w:sz w:val="24"/>
          <w:szCs w:val="24"/>
        </w:rPr>
        <w:t>. Th</w:t>
      </w:r>
      <w:r w:rsidR="00E1326E" w:rsidRPr="00B93F4C">
        <w:rPr>
          <w:color w:val="000000" w:themeColor="text1"/>
          <w:sz w:val="24"/>
          <w:szCs w:val="24"/>
        </w:rPr>
        <w:t xml:space="preserve">is </w:t>
      </w:r>
      <w:r w:rsidR="007E44DA" w:rsidRPr="00B93F4C">
        <w:rPr>
          <w:color w:val="000000" w:themeColor="text1"/>
          <w:sz w:val="24"/>
          <w:szCs w:val="24"/>
        </w:rPr>
        <w:t xml:space="preserve">model accounts for the degradation rates of different </w:t>
      </w:r>
      <w:r w:rsidR="00E44501" w:rsidRPr="00B93F4C">
        <w:rPr>
          <w:color w:val="000000" w:themeColor="text1"/>
          <w:sz w:val="24"/>
          <w:szCs w:val="24"/>
        </w:rPr>
        <w:t xml:space="preserve">track </w:t>
      </w:r>
      <w:r w:rsidR="007E44DA" w:rsidRPr="00B93F4C">
        <w:rPr>
          <w:color w:val="000000" w:themeColor="text1"/>
          <w:sz w:val="24"/>
          <w:szCs w:val="24"/>
        </w:rPr>
        <w:t xml:space="preserve">sections </w:t>
      </w:r>
      <w:r w:rsidR="00E44501" w:rsidRPr="00B93F4C">
        <w:rPr>
          <w:color w:val="000000" w:themeColor="text1"/>
          <w:sz w:val="24"/>
          <w:szCs w:val="24"/>
        </w:rPr>
        <w:t>alongside costs for inspections, tamping, accident risks, and delay time penalties.</w:t>
      </w:r>
      <w:r w:rsidR="00A067C3" w:rsidRPr="00B93F4C">
        <w:rPr>
          <w:color w:val="000000" w:themeColor="text1"/>
          <w:sz w:val="24"/>
          <w:szCs w:val="24"/>
        </w:rPr>
        <w:t xml:space="preserve"> </w:t>
      </w:r>
      <w:r w:rsidR="00E1326E" w:rsidRPr="00B93F4C">
        <w:rPr>
          <w:color w:val="000000" w:themeColor="text1"/>
          <w:sz w:val="24"/>
          <w:szCs w:val="24"/>
        </w:rPr>
        <w:t xml:space="preserve">It was </w:t>
      </w:r>
      <w:r w:rsidR="00A067C3" w:rsidRPr="00B93F4C">
        <w:rPr>
          <w:color w:val="000000" w:themeColor="text1"/>
          <w:sz w:val="24"/>
          <w:szCs w:val="24"/>
        </w:rPr>
        <w:t xml:space="preserve">found that at higher intervention limits, tamping is not cost effective due to capacity loss penalties from regulatory speed </w:t>
      </w:r>
      <w:r w:rsidR="007174DB" w:rsidRPr="00B93F4C">
        <w:rPr>
          <w:color w:val="000000" w:themeColor="text1"/>
          <w:sz w:val="24"/>
          <w:szCs w:val="24"/>
        </w:rPr>
        <w:t xml:space="preserve">restrictions, </w:t>
      </w:r>
      <w:r w:rsidR="00675FD2" w:rsidRPr="00B93F4C">
        <w:rPr>
          <w:color w:val="000000" w:themeColor="text1"/>
          <w:sz w:val="24"/>
          <w:szCs w:val="24"/>
        </w:rPr>
        <w:t>energy consumption, and ride comfort</w:t>
      </w:r>
      <w:r w:rsidR="00A067C3" w:rsidRPr="00B93F4C">
        <w:rPr>
          <w:color w:val="000000" w:themeColor="text1"/>
          <w:sz w:val="24"/>
          <w:szCs w:val="24"/>
        </w:rPr>
        <w:t>.</w:t>
      </w:r>
      <w:r w:rsidR="0009648F" w:rsidRPr="00B93F4C">
        <w:rPr>
          <w:color w:val="000000" w:themeColor="text1"/>
          <w:sz w:val="24"/>
          <w:szCs w:val="24"/>
        </w:rPr>
        <w:t xml:space="preserve"> Another study </w:t>
      </w:r>
      <w:r w:rsidR="00EE08F0" w:rsidRPr="00B93F4C">
        <w:rPr>
          <w:color w:val="000000" w:themeColor="text1"/>
          <w:sz w:val="24"/>
          <w:szCs w:val="24"/>
        </w:rPr>
        <w:t>adopted stochastic RAMS</w:t>
      </w:r>
      <w:r w:rsidR="00F8318B" w:rsidRPr="00B93F4C">
        <w:rPr>
          <w:color w:val="000000" w:themeColor="text1"/>
          <w:sz w:val="24"/>
          <w:szCs w:val="24"/>
        </w:rPr>
        <w:t xml:space="preserve"> (Reliability, Availability, Maintainability and Safety)</w:t>
      </w:r>
      <w:r w:rsidR="0051795C" w:rsidRPr="00B93F4C">
        <w:rPr>
          <w:color w:val="000000" w:themeColor="text1"/>
          <w:sz w:val="24"/>
          <w:szCs w:val="24"/>
        </w:rPr>
        <w:t xml:space="preserve"> approaches to model the failure process of rails</w:t>
      </w:r>
      <w:r w:rsidR="00BE2237" w:rsidRPr="00B93F4C">
        <w:rPr>
          <w:color w:val="000000" w:themeColor="text1"/>
          <w:sz w:val="24"/>
          <w:szCs w:val="24"/>
        </w:rPr>
        <w:t xml:space="preserve"> so that their maintenance</w:t>
      </w:r>
      <w:r w:rsidR="00451414" w:rsidRPr="00B93F4C">
        <w:rPr>
          <w:color w:val="000000" w:themeColor="text1"/>
          <w:sz w:val="24"/>
          <w:szCs w:val="24"/>
        </w:rPr>
        <w:t xml:space="preserve"> procedure</w:t>
      </w:r>
      <w:r w:rsidR="00BE2237" w:rsidRPr="00B93F4C">
        <w:rPr>
          <w:color w:val="000000" w:themeColor="text1"/>
          <w:sz w:val="24"/>
          <w:szCs w:val="24"/>
        </w:rPr>
        <w:t xml:space="preserve"> can be performed effectively</w:t>
      </w:r>
      <w:r w:rsidR="00E1326E" w:rsidRPr="00B93F4C">
        <w:rPr>
          <w:color w:val="000000" w:themeColor="text1"/>
          <w:sz w:val="24"/>
          <w:szCs w:val="24"/>
        </w:rPr>
        <w:t xml:space="preserve"> </w:t>
      </w:r>
      <w:r w:rsidR="00870BB5" w:rsidRPr="00B93F4C">
        <w:rPr>
          <w:color w:val="000000" w:themeColor="text1"/>
          <w:sz w:val="24"/>
          <w:szCs w:val="24"/>
        </w:rPr>
        <w:fldChar w:fldCharType="begin" w:fldLock="1"/>
      </w:r>
      <w:r w:rsidR="00870BB5" w:rsidRPr="00B93F4C">
        <w:rPr>
          <w:color w:val="000000" w:themeColor="text1"/>
          <w:sz w:val="24"/>
          <w:szCs w:val="24"/>
        </w:rPr>
        <w:instrText>ADDIN CSL_CITATION {"citationItems":[{"id":"ITEM-1","itemData":{"DOI":"10.1243/09544097JRRT177","ISSN":"09544097","abstract":"The paper discusses a procedure for systematic and holistic (considering most of the factors influencing the rail degradation process) analysis and prediction of rail failures so that rail maintenance can be performed effectively. The current rail maintenance and reporting procedure followed by Banverket (Swedish National Rail Administration) for the Swedish Iron Ore Line is also described. The necessary data required to perform analysis and prediction of failures are discussed along with the improvement areas in Banverket's database management system. This paper will help the infrastructure managers to better understand the existing rail maintenance procedure, and the improvements which can be incorporated in the existing procedure to make it more effective.","author":[{"dropping-particle":"","family":"Kumar","given":"S.","non-dropping-particle":"","parse-names":false,"suffix":""},{"dropping-particle":"","family":"Espling","given":"U.","non-dropping-particle":"","parse-names":false,"suffix":""},{"dropping-particle":"","family":"Kumar","given":"U.","non-dropping-particle":"","parse-names":false,"suffix":""}],"container-title":"Proceedings of the Institution of Mechanical Engineers, Part F: Journal of Rail and Rapid Transit","id":"ITEM-1","issue":"4","issued":{"date-parts":[["2008"]]},"page":"331-344","title":"Holistic procedure for rail maintenance in Sweden","type":"article-journal","volume":"222"},"uris":["http://www.mendeley.com/documents/?uuid=afefc2b4-5ef5-4d8a-9cc8-d96998f8f463"]}],"mendeley":{"formattedCitation":"[48]","plainTextFormattedCitation":"[48]","previouslyFormattedCitation":"[48]"},"properties":{"noteIndex":0},"schema":"https://github.com/citation-style-language/schema/raw/master/csl-citation.json"}</w:instrText>
      </w:r>
      <w:r w:rsidR="00870BB5" w:rsidRPr="00B93F4C">
        <w:rPr>
          <w:color w:val="000000" w:themeColor="text1"/>
          <w:sz w:val="24"/>
          <w:szCs w:val="24"/>
        </w:rPr>
        <w:fldChar w:fldCharType="separate"/>
      </w:r>
      <w:r w:rsidR="00870BB5" w:rsidRPr="00B93F4C">
        <w:rPr>
          <w:noProof/>
          <w:color w:val="000000" w:themeColor="text1"/>
          <w:sz w:val="24"/>
          <w:szCs w:val="24"/>
        </w:rPr>
        <w:t>[48]</w:t>
      </w:r>
      <w:r w:rsidR="00870BB5" w:rsidRPr="00B93F4C">
        <w:rPr>
          <w:color w:val="000000" w:themeColor="text1"/>
          <w:sz w:val="24"/>
          <w:szCs w:val="24"/>
        </w:rPr>
        <w:fldChar w:fldCharType="end"/>
      </w:r>
      <w:r w:rsidR="0051795C" w:rsidRPr="00B93F4C">
        <w:rPr>
          <w:color w:val="000000" w:themeColor="text1"/>
          <w:sz w:val="24"/>
          <w:szCs w:val="24"/>
        </w:rPr>
        <w:t>.</w:t>
      </w:r>
      <w:r w:rsidR="0059450B" w:rsidRPr="00B93F4C">
        <w:rPr>
          <w:color w:val="000000" w:themeColor="text1"/>
          <w:sz w:val="24"/>
          <w:szCs w:val="24"/>
        </w:rPr>
        <w:t xml:space="preserve"> </w:t>
      </w:r>
      <w:r w:rsidR="00E1326E" w:rsidRPr="00B93F4C">
        <w:rPr>
          <w:color w:val="000000" w:themeColor="text1"/>
          <w:sz w:val="24"/>
          <w:szCs w:val="24"/>
        </w:rPr>
        <w:t>A</w:t>
      </w:r>
      <w:r w:rsidR="00CD119B" w:rsidRPr="00B93F4C">
        <w:rPr>
          <w:color w:val="000000" w:themeColor="text1"/>
          <w:sz w:val="24"/>
          <w:szCs w:val="24"/>
        </w:rPr>
        <w:t xml:space="preserve"> methodology </w:t>
      </w:r>
      <w:r w:rsidR="00A8233B" w:rsidRPr="00B93F4C">
        <w:rPr>
          <w:color w:val="000000" w:themeColor="text1"/>
          <w:sz w:val="24"/>
          <w:szCs w:val="24"/>
        </w:rPr>
        <w:t xml:space="preserve">based on Monte Carlo </w:t>
      </w:r>
      <w:r w:rsidR="00770694" w:rsidRPr="00B93F4C">
        <w:rPr>
          <w:color w:val="000000" w:themeColor="text1"/>
          <w:sz w:val="24"/>
          <w:szCs w:val="24"/>
        </w:rPr>
        <w:t>Simulation (MCS)</w:t>
      </w:r>
      <w:r w:rsidR="00A8233B" w:rsidRPr="00B93F4C">
        <w:rPr>
          <w:color w:val="000000" w:themeColor="text1"/>
          <w:sz w:val="24"/>
          <w:szCs w:val="24"/>
        </w:rPr>
        <w:t xml:space="preserve"> </w:t>
      </w:r>
      <w:r w:rsidR="00E1326E" w:rsidRPr="00B93F4C">
        <w:rPr>
          <w:color w:val="000000" w:themeColor="text1"/>
          <w:sz w:val="24"/>
          <w:szCs w:val="24"/>
        </w:rPr>
        <w:t xml:space="preserve">has been proposed </w:t>
      </w:r>
      <w:r w:rsidR="00870BB5" w:rsidRPr="00B93F4C">
        <w:rPr>
          <w:color w:val="000000" w:themeColor="text1"/>
          <w:sz w:val="24"/>
          <w:szCs w:val="24"/>
        </w:rPr>
        <w:fldChar w:fldCharType="begin" w:fldLock="1"/>
      </w:r>
      <w:r w:rsidR="00870BB5" w:rsidRPr="00B93F4C">
        <w:rPr>
          <w:color w:val="000000" w:themeColor="text1"/>
          <w:sz w:val="24"/>
          <w:szCs w:val="24"/>
        </w:rPr>
        <w:instrText>ADDIN CSL_CITATION {"citationItems":[{"id":"ITEM-1","itemData":{"DOI":"10.1243/09544097JRRT235","ISSN":"09544097","abstract":"Life-cycle cost (LCC) is used as a cost-effective decision support for maintenance of railway track infrastructure. However, a fair degree of uncertainty associated with the estimation of LCC is due to the statistical characteristics of reliability and maintainability parameters. This paper presents a methodology for estimation of uncertainty linked with LCC, by a combination of design of experiment and Monte Carlo simulation. The proposed methodology is illustrated by a case study of Banverket (Swedish National Rail Administration). The paper also includes developed maintenance cost models for track. © 2009 IMechE.","author":[{"dropping-particle":"","family":"Patra","given":"A. P.","non-dropping-particle":"","parse-names":false,"suffix":""},{"dropping-particle":"","family":"Söderholm","given":"P.","non-dropping-particle":"","parse-names":false,"suffix":""},{"dropping-particle":"","family":"Kumar","given":"U.","non-dropping-particle":"","parse-names":false,"suffix":""}],"container-title":"Proceedings of the Institution of Mechanical Engineers, Part F: Journal of Rail and Rapid Transit","id":"ITEM-1","issue":"3","issued":{"date-parts":[["2009"]]},"page":"285-293","title":"Uncertainty estimation in railway track life-cycle cost: A case study from Swedish National Rail Administration","type":"article-journal","volume":"223"},"uris":["http://www.mendeley.com/documents/?uuid=1a87ade0-9cbd-4523-9e77-c051ec91de09"]}],"mendeley":{"formattedCitation":"[49]","plainTextFormattedCitation":"[49]","previouslyFormattedCitation":"[49]"},"properties":{"noteIndex":0},"schema":"https://github.com/citation-style-language/schema/raw/master/csl-citation.json"}</w:instrText>
      </w:r>
      <w:r w:rsidR="00870BB5" w:rsidRPr="00B93F4C">
        <w:rPr>
          <w:color w:val="000000" w:themeColor="text1"/>
          <w:sz w:val="24"/>
          <w:szCs w:val="24"/>
        </w:rPr>
        <w:fldChar w:fldCharType="separate"/>
      </w:r>
      <w:r w:rsidR="00870BB5" w:rsidRPr="00B93F4C">
        <w:rPr>
          <w:noProof/>
          <w:color w:val="000000" w:themeColor="text1"/>
          <w:sz w:val="24"/>
          <w:szCs w:val="24"/>
        </w:rPr>
        <w:t>[49]</w:t>
      </w:r>
      <w:r w:rsidR="00870BB5" w:rsidRPr="00B93F4C">
        <w:rPr>
          <w:color w:val="000000" w:themeColor="text1"/>
          <w:sz w:val="24"/>
          <w:szCs w:val="24"/>
        </w:rPr>
        <w:fldChar w:fldCharType="end"/>
      </w:r>
      <w:r w:rsidR="00E1326E" w:rsidRPr="00B93F4C">
        <w:rPr>
          <w:color w:val="000000" w:themeColor="text1"/>
          <w:sz w:val="24"/>
          <w:szCs w:val="24"/>
        </w:rPr>
        <w:t xml:space="preserve">, </w:t>
      </w:r>
      <w:r w:rsidR="00522CEF" w:rsidRPr="00B93F4C">
        <w:rPr>
          <w:color w:val="000000" w:themeColor="text1"/>
          <w:sz w:val="24"/>
          <w:szCs w:val="24"/>
        </w:rPr>
        <w:t xml:space="preserve">including the </w:t>
      </w:r>
      <w:r w:rsidR="00A8233B" w:rsidRPr="00B93F4C">
        <w:rPr>
          <w:color w:val="000000" w:themeColor="text1"/>
          <w:sz w:val="24"/>
          <w:szCs w:val="24"/>
        </w:rPr>
        <w:t xml:space="preserve">design of </w:t>
      </w:r>
      <w:r w:rsidR="00522CEF" w:rsidRPr="00B93F4C">
        <w:rPr>
          <w:color w:val="000000" w:themeColor="text1"/>
          <w:sz w:val="24"/>
          <w:szCs w:val="24"/>
        </w:rPr>
        <w:t xml:space="preserve">an </w:t>
      </w:r>
      <w:r w:rsidR="00A8233B" w:rsidRPr="00B93F4C">
        <w:rPr>
          <w:color w:val="000000" w:themeColor="text1"/>
          <w:sz w:val="24"/>
          <w:szCs w:val="24"/>
        </w:rPr>
        <w:t xml:space="preserve">experiment </w:t>
      </w:r>
      <w:r w:rsidR="00CD119B" w:rsidRPr="00B93F4C">
        <w:rPr>
          <w:color w:val="000000" w:themeColor="text1"/>
          <w:sz w:val="24"/>
          <w:szCs w:val="24"/>
        </w:rPr>
        <w:t xml:space="preserve">for identifying uncertainties related to </w:t>
      </w:r>
      <w:r w:rsidR="00456FC9" w:rsidRPr="00B93F4C">
        <w:rPr>
          <w:color w:val="000000" w:themeColor="text1"/>
          <w:sz w:val="24"/>
          <w:szCs w:val="24"/>
        </w:rPr>
        <w:t xml:space="preserve">the estimation of </w:t>
      </w:r>
      <w:r w:rsidR="00CD119B" w:rsidRPr="00B93F4C">
        <w:rPr>
          <w:color w:val="000000" w:themeColor="text1"/>
          <w:sz w:val="24"/>
          <w:szCs w:val="24"/>
        </w:rPr>
        <w:t>LCC</w:t>
      </w:r>
      <w:r w:rsidR="00456FC9" w:rsidRPr="00B93F4C">
        <w:rPr>
          <w:color w:val="000000" w:themeColor="text1"/>
          <w:sz w:val="24"/>
          <w:szCs w:val="24"/>
        </w:rPr>
        <w:t xml:space="preserve"> attributed to the statistical characteristics of reliability and maintainability parameters</w:t>
      </w:r>
      <w:r w:rsidR="001F7FA1" w:rsidRPr="00B93F4C">
        <w:rPr>
          <w:color w:val="000000" w:themeColor="text1"/>
          <w:sz w:val="24"/>
          <w:szCs w:val="24"/>
        </w:rPr>
        <w:t xml:space="preserve"> within a developed track maintenance cost model</w:t>
      </w:r>
      <w:r w:rsidR="00CD119B" w:rsidRPr="00B93F4C">
        <w:rPr>
          <w:color w:val="000000" w:themeColor="text1"/>
          <w:sz w:val="24"/>
          <w:szCs w:val="24"/>
        </w:rPr>
        <w:t>.</w:t>
      </w:r>
      <w:r w:rsidR="00770694" w:rsidRPr="00B93F4C">
        <w:rPr>
          <w:color w:val="000000" w:themeColor="text1"/>
          <w:sz w:val="24"/>
          <w:szCs w:val="24"/>
        </w:rPr>
        <w:t xml:space="preserve"> </w:t>
      </w:r>
      <w:r w:rsidR="00770694" w:rsidRPr="00B93F4C">
        <w:rPr>
          <w:sz w:val="24"/>
          <w:szCs w:val="24"/>
        </w:rPr>
        <w:t>More recently, a WLCC approach to evaluate a range of different investment strategies in railway track maintenance</w:t>
      </w:r>
      <w:r w:rsidR="00522CEF" w:rsidRPr="00B93F4C">
        <w:rPr>
          <w:sz w:val="24"/>
          <w:szCs w:val="24"/>
        </w:rPr>
        <w:t xml:space="preserve"> has been proposed </w:t>
      </w:r>
      <w:r w:rsidR="00870BB5" w:rsidRPr="00B93F4C">
        <w:rPr>
          <w:sz w:val="24"/>
          <w:szCs w:val="24"/>
        </w:rPr>
        <w:fldChar w:fldCharType="begin" w:fldLock="1"/>
      </w:r>
      <w:r w:rsidR="00870BB5" w:rsidRPr="00B93F4C">
        <w:rPr>
          <w:sz w:val="24"/>
          <w:szCs w:val="24"/>
        </w:rPr>
        <w:instrText>ADDIN CSL_CITATION {"citationItems":[{"id":"ITEM-1","itemData":{"DOI":"10.1016/j.retrec.2020.100815","abstract":"Historically, railway track maintenance strategies have been based on engineering judgement taking into account available budgets and operational safety. This has led to insufficient concern of the socio-economic and environmental costs and benefits of track maintenance. Given the pressure to increase track utilisation, the ageing infrastructure of railway networks, constrained maintenance budgets, the vertical separation of the ownership and operation of railway track infrastructure and rolling stock in many countries, and concerns about the environmental impacts of transport, there is a need to implement economically justifiable maintenance strategies. To this end, this paper presents for the first time an approach to appraise the investment in railway track maintenance. The approach uses a whole life cycle cost analysis under uncertainty approach which considers the costs and benefits of track maintenance to train operators, users and the environment. Monte Carlo simulation technique is used to address data uncertainties associated with the costs and benefits of track and train operation and maintenance. The proposed approach is applied to three different route types on the UK main-line railway network to compare a number of alternative maintenance strategies. In all the three cases more economically beneficial strategies were identified in comparison to those currently adopted.","author":[{"dropping-particle":"","family":"Sasidharan","given":"M.","non-dropping-particle":"","parse-names":false,"suffix":""},{"dropping-particle":"","family":"Burrow","given":"M.P.N.","non-dropping-particle":"","parse-names":false,"suffix":""},{"dropping-particle":"","family":"Ghataora","given":"G.S.","non-dropping-particle":"","parse-names":false,"suffix":""}],"container-title":"Research in Transportation Economics","id":"ITEM-1","issued":{"date-parts":[["2020"]]},"title":"A whole life cycle approach under uncertainty for economically justifiable ballasted railway track maintenance","type":"article-journal","volume":"80"},"uris":["http://www.mendeley.com/documents/?uuid=249c889c-d632-497f-af88-fcfa2c32eb78"]}],"mendeley":{"formattedCitation":"[11]","plainTextFormattedCitation":"[11]","previouslyFormattedCitation":"[11]"},"properties":{"noteIndex":0},"schema":"https://github.com/citation-style-language/schema/raw/master/csl-citation.json"}</w:instrText>
      </w:r>
      <w:r w:rsidR="00870BB5" w:rsidRPr="00B93F4C">
        <w:rPr>
          <w:sz w:val="24"/>
          <w:szCs w:val="24"/>
        </w:rPr>
        <w:fldChar w:fldCharType="separate"/>
      </w:r>
      <w:r w:rsidR="00870BB5" w:rsidRPr="00B93F4C">
        <w:rPr>
          <w:noProof/>
          <w:sz w:val="24"/>
          <w:szCs w:val="24"/>
        </w:rPr>
        <w:t>[11]</w:t>
      </w:r>
      <w:r w:rsidR="00870BB5" w:rsidRPr="00B93F4C">
        <w:rPr>
          <w:sz w:val="24"/>
          <w:szCs w:val="24"/>
        </w:rPr>
        <w:fldChar w:fldCharType="end"/>
      </w:r>
      <w:r w:rsidR="00770694" w:rsidRPr="00B93F4C">
        <w:rPr>
          <w:sz w:val="24"/>
          <w:szCs w:val="24"/>
        </w:rPr>
        <w:t xml:space="preserve">. </w:t>
      </w:r>
      <w:r w:rsidR="00522CEF" w:rsidRPr="00B93F4C">
        <w:rPr>
          <w:sz w:val="24"/>
          <w:szCs w:val="24"/>
        </w:rPr>
        <w:t>T</w:t>
      </w:r>
      <w:r w:rsidR="00770694" w:rsidRPr="00B93F4C">
        <w:rPr>
          <w:sz w:val="24"/>
          <w:szCs w:val="24"/>
        </w:rPr>
        <w:t xml:space="preserve">he applicability of the model </w:t>
      </w:r>
      <w:r w:rsidR="00522CEF" w:rsidRPr="00B93F4C">
        <w:rPr>
          <w:sz w:val="24"/>
          <w:szCs w:val="24"/>
        </w:rPr>
        <w:t xml:space="preserve">was demonstrated </w:t>
      </w:r>
      <w:r w:rsidR="00770694" w:rsidRPr="00B93F4C">
        <w:rPr>
          <w:sz w:val="24"/>
          <w:szCs w:val="24"/>
        </w:rPr>
        <w:t>through an illustrative case study of three different route</w:t>
      </w:r>
      <w:r w:rsidR="00E5760E" w:rsidRPr="00B93F4C">
        <w:rPr>
          <w:sz w:val="24"/>
          <w:szCs w:val="24"/>
        </w:rPr>
        <w:t xml:space="preserve"> types</w:t>
      </w:r>
      <w:r w:rsidR="00770694" w:rsidRPr="00B93F4C">
        <w:rPr>
          <w:sz w:val="24"/>
          <w:szCs w:val="24"/>
        </w:rPr>
        <w:t xml:space="preserve"> in the UK. </w:t>
      </w:r>
      <w:r w:rsidR="00522CEF" w:rsidRPr="00B93F4C">
        <w:rPr>
          <w:sz w:val="24"/>
          <w:szCs w:val="24"/>
        </w:rPr>
        <w:t xml:space="preserve">A </w:t>
      </w:r>
      <w:r w:rsidR="00770694" w:rsidRPr="00B93F4C">
        <w:rPr>
          <w:sz w:val="24"/>
          <w:szCs w:val="24"/>
        </w:rPr>
        <w:t xml:space="preserve">linear regression model calibrated on historical track geometry observations was used to model track degradation. </w:t>
      </w:r>
      <w:r w:rsidR="002E128D" w:rsidRPr="00B93F4C">
        <w:rPr>
          <w:sz w:val="24"/>
          <w:szCs w:val="24"/>
        </w:rPr>
        <w:t>To address the uncertainties within their costing and input parameters</w:t>
      </w:r>
      <w:r w:rsidR="00CD4AA3" w:rsidRPr="00B93F4C">
        <w:rPr>
          <w:sz w:val="24"/>
          <w:szCs w:val="24"/>
        </w:rPr>
        <w:t>, the authors conducted</w:t>
      </w:r>
      <w:r w:rsidR="002E128D" w:rsidRPr="00B93F4C">
        <w:rPr>
          <w:sz w:val="24"/>
          <w:szCs w:val="24"/>
        </w:rPr>
        <w:t xml:space="preserve"> a sensitivity analysis of variations in these factors </w:t>
      </w:r>
      <w:r w:rsidR="00CD4AA3" w:rsidRPr="00B93F4C">
        <w:rPr>
          <w:sz w:val="24"/>
          <w:szCs w:val="24"/>
        </w:rPr>
        <w:t>using</w:t>
      </w:r>
      <w:r w:rsidR="002E128D" w:rsidRPr="00B93F4C">
        <w:rPr>
          <w:sz w:val="24"/>
          <w:szCs w:val="24"/>
        </w:rPr>
        <w:t xml:space="preserve"> MCS.</w:t>
      </w:r>
    </w:p>
    <w:p w14:paraId="73805F33" w14:textId="77777777" w:rsidR="00A4068B" w:rsidRPr="00B93F4C" w:rsidRDefault="00A4068B" w:rsidP="00770694">
      <w:pPr>
        <w:jc w:val="both"/>
        <w:rPr>
          <w:sz w:val="24"/>
          <w:szCs w:val="24"/>
        </w:rPr>
      </w:pPr>
    </w:p>
    <w:p w14:paraId="7B8530B5" w14:textId="14BC2C48" w:rsidR="00A4068B" w:rsidRPr="00B93F4C" w:rsidRDefault="00DD08BD" w:rsidP="00A4068B">
      <w:pPr>
        <w:pStyle w:val="CommentText"/>
        <w:jc w:val="both"/>
        <w:rPr>
          <w:sz w:val="24"/>
          <w:szCs w:val="24"/>
        </w:rPr>
      </w:pPr>
      <w:r w:rsidRPr="00B93F4C">
        <w:rPr>
          <w:color w:val="000000" w:themeColor="text1"/>
          <w:sz w:val="24"/>
          <w:szCs w:val="24"/>
        </w:rPr>
        <w:t xml:space="preserve">Modelling infrastructure costs is also crucial for the IMs, as these form the basis of the methodology for determining variable track access charges, </w:t>
      </w:r>
      <w:r w:rsidR="00A4068B" w:rsidRPr="00B93F4C">
        <w:rPr>
          <w:color w:val="000000" w:themeColor="text1"/>
          <w:sz w:val="24"/>
          <w:szCs w:val="24"/>
        </w:rPr>
        <w:t>to</w:t>
      </w:r>
      <w:r w:rsidRPr="00B93F4C">
        <w:rPr>
          <w:color w:val="000000" w:themeColor="text1"/>
          <w:sz w:val="24"/>
          <w:szCs w:val="24"/>
        </w:rPr>
        <w:t xml:space="preserve"> ensure that the ‘right’ vehicles are run on the network. A review of the literature broadly shows three approaches for estimating the incremental costs of traffic: (i) bottom-up engineering, (ii) top-down econometric, and (iii) cost allocation methods.</w:t>
      </w:r>
      <w:r w:rsidR="006D6D53" w:rsidRPr="00B93F4C">
        <w:rPr>
          <w:color w:val="000000" w:themeColor="text1"/>
          <w:sz w:val="24"/>
          <w:szCs w:val="24"/>
        </w:rPr>
        <w:t xml:space="preserve"> </w:t>
      </w:r>
      <w:r w:rsidR="00156059" w:rsidRPr="00B93F4C">
        <w:rPr>
          <w:color w:val="000000" w:themeColor="text1"/>
          <w:sz w:val="24"/>
          <w:szCs w:val="24"/>
        </w:rPr>
        <w:t>It is worth noting, that</w:t>
      </w:r>
      <w:r w:rsidRPr="00B93F4C">
        <w:rPr>
          <w:color w:val="000000" w:themeColor="text1"/>
          <w:sz w:val="24"/>
          <w:szCs w:val="24"/>
        </w:rPr>
        <w:t xml:space="preserve"> </w:t>
      </w:r>
      <w:r w:rsidR="00F97A8F" w:rsidRPr="00B93F4C">
        <w:rPr>
          <w:color w:val="000000" w:themeColor="text1"/>
          <w:sz w:val="24"/>
          <w:szCs w:val="24"/>
        </w:rPr>
        <w:t xml:space="preserve">each of these </w:t>
      </w:r>
      <w:r w:rsidR="00156059" w:rsidRPr="00B93F4C">
        <w:rPr>
          <w:color w:val="000000" w:themeColor="text1"/>
          <w:sz w:val="24"/>
          <w:szCs w:val="24"/>
        </w:rPr>
        <w:t xml:space="preserve">approaches </w:t>
      </w:r>
      <w:r w:rsidR="00F97A8F" w:rsidRPr="00B93F4C">
        <w:rPr>
          <w:color w:val="000000" w:themeColor="text1"/>
          <w:sz w:val="24"/>
          <w:szCs w:val="24"/>
        </w:rPr>
        <w:t>has its limitations</w:t>
      </w:r>
      <w:r w:rsidR="00FC500F" w:rsidRPr="00B93F4C">
        <w:rPr>
          <w:color w:val="000000" w:themeColor="text1"/>
          <w:sz w:val="24"/>
          <w:szCs w:val="24"/>
        </w:rPr>
        <w:t>, for example</w:t>
      </w:r>
      <w:r w:rsidR="003403A4" w:rsidRPr="00B93F4C">
        <w:rPr>
          <w:color w:val="000000" w:themeColor="text1"/>
          <w:sz w:val="24"/>
          <w:szCs w:val="24"/>
        </w:rPr>
        <w:t>, econometric methods may fail to capture the complexity of elements that affect the relationship between traffic and cost, particularly differentiating between passenger and freight vehicles</w:t>
      </w:r>
      <w:r w:rsidR="006D6D53" w:rsidRPr="00B93F4C">
        <w:rPr>
          <w:color w:val="000000" w:themeColor="text1"/>
          <w:sz w:val="24"/>
          <w:szCs w:val="24"/>
        </w:rPr>
        <w:t>.</w:t>
      </w:r>
      <w:r w:rsidR="003403A4" w:rsidRPr="00B93F4C">
        <w:rPr>
          <w:color w:val="000000" w:themeColor="text1"/>
          <w:sz w:val="24"/>
          <w:szCs w:val="24"/>
        </w:rPr>
        <w:t xml:space="preserve"> </w:t>
      </w:r>
      <w:r w:rsidR="006D6D53" w:rsidRPr="00B93F4C">
        <w:rPr>
          <w:color w:val="000000" w:themeColor="text1"/>
          <w:sz w:val="24"/>
          <w:szCs w:val="24"/>
        </w:rPr>
        <w:t>T</w:t>
      </w:r>
      <w:r w:rsidR="003403A4" w:rsidRPr="00B93F4C">
        <w:rPr>
          <w:color w:val="000000" w:themeColor="text1"/>
          <w:sz w:val="24"/>
          <w:szCs w:val="24"/>
        </w:rPr>
        <w:t>hen again</w:t>
      </w:r>
      <w:r w:rsidR="006D6D53" w:rsidRPr="00B93F4C">
        <w:rPr>
          <w:color w:val="000000" w:themeColor="text1"/>
          <w:sz w:val="24"/>
          <w:szCs w:val="24"/>
        </w:rPr>
        <w:t>,</w:t>
      </w:r>
      <w:r w:rsidR="003403A4" w:rsidRPr="00B93F4C">
        <w:rPr>
          <w:color w:val="000000" w:themeColor="text1"/>
          <w:sz w:val="24"/>
          <w:szCs w:val="24"/>
        </w:rPr>
        <w:t xml:space="preserve"> their strength lies </w:t>
      </w:r>
      <w:r w:rsidR="00E431A1" w:rsidRPr="00B93F4C">
        <w:rPr>
          <w:color w:val="000000" w:themeColor="text1"/>
          <w:sz w:val="24"/>
          <w:szCs w:val="24"/>
        </w:rPr>
        <w:t>on the use of actual cost data</w:t>
      </w:r>
      <w:r w:rsidR="006D6D53" w:rsidRPr="00B93F4C">
        <w:rPr>
          <w:color w:val="000000" w:themeColor="text1"/>
          <w:sz w:val="24"/>
          <w:szCs w:val="24"/>
        </w:rPr>
        <w:t xml:space="preserve">, whereas, bottom-up approaches can quantify the relative damage from different vehicles but may fail to translate </w:t>
      </w:r>
      <w:r w:rsidR="006D6D53" w:rsidRPr="00B93F4C">
        <w:rPr>
          <w:color w:val="000000" w:themeColor="text1"/>
          <w:sz w:val="24"/>
          <w:szCs w:val="24"/>
        </w:rPr>
        <w:lastRenderedPageBreak/>
        <w:t>this into cost.</w:t>
      </w:r>
      <w:r w:rsidR="00A4068B" w:rsidRPr="00B93F4C">
        <w:rPr>
          <w:color w:val="000000" w:themeColor="text1"/>
          <w:sz w:val="24"/>
          <w:szCs w:val="24"/>
        </w:rPr>
        <w:t xml:space="preserve"> To address these issues, </w:t>
      </w:r>
      <w:r w:rsidR="00A4068B" w:rsidRPr="00B93F4C">
        <w:rPr>
          <w:sz w:val="24"/>
          <w:szCs w:val="24"/>
        </w:rPr>
        <w:t xml:space="preserve">a two-stage methodology </w:t>
      </w:r>
      <w:r w:rsidR="00522CEF" w:rsidRPr="00B93F4C">
        <w:rPr>
          <w:sz w:val="24"/>
          <w:szCs w:val="24"/>
        </w:rPr>
        <w:t xml:space="preserve">has been proposed that </w:t>
      </w:r>
      <w:r w:rsidR="00A4068B" w:rsidRPr="00B93F4C">
        <w:rPr>
          <w:sz w:val="24"/>
          <w:szCs w:val="24"/>
        </w:rPr>
        <w:t>combin</w:t>
      </w:r>
      <w:r w:rsidR="00522CEF" w:rsidRPr="00B93F4C">
        <w:rPr>
          <w:sz w:val="24"/>
          <w:szCs w:val="24"/>
        </w:rPr>
        <w:t>es</w:t>
      </w:r>
      <w:r w:rsidR="00A4068B" w:rsidRPr="00B93F4C">
        <w:rPr>
          <w:sz w:val="24"/>
          <w:szCs w:val="24"/>
        </w:rPr>
        <w:t xml:space="preserve"> engineering simulation models with top-down econometric methods to evaluate the relative (short-run incremental or marginal) costs of different damage mechanisms (i.e. settlement, wear, and RCF)</w:t>
      </w:r>
      <w:r w:rsidR="00522CEF" w:rsidRPr="00B93F4C">
        <w:rPr>
          <w:sz w:val="24"/>
          <w:szCs w:val="24"/>
        </w:rPr>
        <w:t xml:space="preserve"> </w:t>
      </w:r>
      <w:r w:rsidR="00033E27" w:rsidRPr="00B93F4C">
        <w:rPr>
          <w:sz w:val="24"/>
          <w:szCs w:val="24"/>
        </w:rPr>
        <w:fldChar w:fldCharType="begin" w:fldLock="1"/>
      </w:r>
      <w:r w:rsidR="00870BB5" w:rsidRPr="00B93F4C">
        <w:rPr>
          <w:sz w:val="24"/>
          <w:szCs w:val="24"/>
        </w:rPr>
        <w:instrText>ADDIN CSL_CITATION {"citationItems":[{"id":"ITEM-1","itemData":{"DOI":"10.1177/0954409717698850","ISSN":"20413017","abstract":"This paper proposes a new, two-stage methodology to estimate the relative marginal cost of different types of vehicles running on the rail infrastructure. This information is important particularly where the infrastructure managers wish to differentiate the track access charges by vehicle type for the purpose of incentivizing the development and use of more track-friendly vehicles. EU legislation requires that the European infrastructure managers set the access charges based on the incremental (marginal) cost of the running trains on their networks. The novelty of the approach derives from the combination of: (1) engineering simulation methods that estimate the track damage caused by the rail vehicles; and (2) econometric methods that estimate the relationship between the actual maintenance costs and the different damage mechanisms. This two-stage approach fills an important gap in the literature, given the limitations of the existing “single-stage” engineering or econometric approaches in obtaining the relative marginal costs for different types of damage. The authors demonstrate the feasibility of the method using 45 track sections from Sweden, for which the data on maintenance costs are available together with relevant track and vehicle data for 2012 (supplied by the Swedish Transport Administration). The authors demonstrate the feasibility of producing summary, section-level damage measures for the three damage mechanisms (wear, rolling contact fatigue, and track settlement), which can be taken forward to the second stage. The econometric results of the second stage indicate that it is possible to obtain sensible relationships between cost and the different damage types, and thus produce relative marginal costs by the damage mechanism and in turn the vehicle type. Based on this feasibility study, tracksettlement has been found to be the most expensive (in terms of maintenance cost) of the three mechanisms, followed by the rolling contact fatigue and then the wear. Future applications should focus on larger datasets in order to produce the required degree of precision on the estimation of the marginal cost.","author":[{"dropping-particle":"","family":"Smith","given":"Andrew","non-dropping-particle":"","parse-names":false,"suffix":""},{"dropping-particle":"","family":"Iwnicki","given":"Simon","non-dropping-particle":"","parse-names":false,"suffix":""},{"dropping-particle":"","family":"Kaushal","given":"Aniruddha","non-dropping-particle":"","parse-names":false,"suffix":""},{"dropping-particle":"","family":"Odolinski","given":"Kristofer","non-dropping-particle":"","parse-names":false,"suffix":""},{"dropping-particle":"","family":"Wheat","given":"Phill","non-dropping-particle":"","parse-names":false,"suffix":""}],"container-title":"Proceedings of the Institution of Mechanical Engineers, Part F: Journal of Rail and Rapid Transit","id":"ITEM-1","issue":"5","issued":{"date-parts":[["2017"]]},"page":"620-636","title":"Estimating the relative cost of track damage mechanisms: combining economic and engineering approaches","type":"article-journal","volume":"231"},"uris":["http://www.mendeley.com/documents/?uuid=5a1e516d-50d8-46e6-8b93-c3641abc5f95"]}],"mendeley":{"formattedCitation":"[50]","plainTextFormattedCitation":"[50]","previouslyFormattedCitation":"[50]"},"properties":{"noteIndex":0},"schema":"https://github.com/citation-style-language/schema/raw/master/csl-citation.json"}</w:instrText>
      </w:r>
      <w:r w:rsidR="00033E27" w:rsidRPr="00B93F4C">
        <w:rPr>
          <w:sz w:val="24"/>
          <w:szCs w:val="24"/>
        </w:rPr>
        <w:fldChar w:fldCharType="separate"/>
      </w:r>
      <w:r w:rsidR="00870BB5" w:rsidRPr="00B93F4C">
        <w:rPr>
          <w:noProof/>
          <w:sz w:val="24"/>
          <w:szCs w:val="24"/>
        </w:rPr>
        <w:t>[50]</w:t>
      </w:r>
      <w:r w:rsidR="00033E27" w:rsidRPr="00B93F4C">
        <w:rPr>
          <w:sz w:val="24"/>
          <w:szCs w:val="24"/>
        </w:rPr>
        <w:fldChar w:fldCharType="end"/>
      </w:r>
      <w:r w:rsidR="008B0C02" w:rsidRPr="00B93F4C">
        <w:rPr>
          <w:sz w:val="24"/>
          <w:szCs w:val="24"/>
        </w:rPr>
        <w:t xml:space="preserve">. </w:t>
      </w:r>
      <w:r w:rsidR="00F166D4" w:rsidRPr="00B93F4C">
        <w:rPr>
          <w:sz w:val="24"/>
          <w:szCs w:val="24"/>
        </w:rPr>
        <w:t xml:space="preserve">Such </w:t>
      </w:r>
      <w:r w:rsidR="00522CEF" w:rsidRPr="00B93F4C">
        <w:rPr>
          <w:sz w:val="24"/>
          <w:szCs w:val="24"/>
        </w:rPr>
        <w:t xml:space="preserve">an </w:t>
      </w:r>
      <w:r w:rsidR="008B0C02" w:rsidRPr="00B93F4C">
        <w:rPr>
          <w:sz w:val="24"/>
          <w:szCs w:val="24"/>
        </w:rPr>
        <w:t>approach is particularly useful for deriving cost information to be used to produce vehicle-differentiated track access charges</w:t>
      </w:r>
      <w:r w:rsidR="00A4068B" w:rsidRPr="00B93F4C">
        <w:rPr>
          <w:sz w:val="24"/>
          <w:szCs w:val="24"/>
        </w:rPr>
        <w:t xml:space="preserve"> (at </w:t>
      </w:r>
      <w:r w:rsidR="00D8205F" w:rsidRPr="00B93F4C">
        <w:rPr>
          <w:sz w:val="24"/>
          <w:szCs w:val="24"/>
        </w:rPr>
        <w:t xml:space="preserve">the route </w:t>
      </w:r>
      <w:r w:rsidR="00A4068B" w:rsidRPr="00B93F4C">
        <w:rPr>
          <w:sz w:val="24"/>
          <w:szCs w:val="24"/>
        </w:rPr>
        <w:t>section level).</w:t>
      </w:r>
    </w:p>
    <w:p w14:paraId="51D0FEF6" w14:textId="439F017F" w:rsidR="00B67F3F" w:rsidRPr="00B93F4C" w:rsidRDefault="00B67F3F" w:rsidP="001A558C">
      <w:pPr>
        <w:rPr>
          <w:lang w:eastAsia="en-GB"/>
        </w:rPr>
      </w:pPr>
    </w:p>
    <w:p w14:paraId="59D20EE3" w14:textId="77777777" w:rsidR="00E76026" w:rsidRPr="00B93F4C" w:rsidRDefault="00E76026" w:rsidP="001A558C">
      <w:pPr>
        <w:pStyle w:val="Heading1"/>
        <w:rPr>
          <w:rFonts w:ascii="Times New Roman" w:hAnsi="Times New Roman" w:cs="Times New Roman"/>
          <w:b/>
          <w:color w:val="000000" w:themeColor="text1"/>
        </w:rPr>
      </w:pPr>
      <w:bookmarkStart w:id="6" w:name="_Ref13755410"/>
      <w:bookmarkStart w:id="7" w:name="_Toc13845002"/>
      <w:r w:rsidRPr="00B93F4C">
        <w:rPr>
          <w:rFonts w:ascii="Times New Roman" w:hAnsi="Times New Roman" w:cs="Times New Roman"/>
          <w:b/>
          <w:color w:val="000000" w:themeColor="text1"/>
        </w:rPr>
        <w:t>Methods</w:t>
      </w:r>
      <w:r w:rsidR="007C1751" w:rsidRPr="00B93F4C">
        <w:rPr>
          <w:rFonts w:ascii="Times New Roman" w:hAnsi="Times New Roman" w:cs="Times New Roman"/>
          <w:b/>
          <w:color w:val="000000" w:themeColor="text1"/>
        </w:rPr>
        <w:t xml:space="preserve"> and lab</w:t>
      </w:r>
      <w:r w:rsidR="001A3D95" w:rsidRPr="00B93F4C">
        <w:rPr>
          <w:rFonts w:ascii="Times New Roman" w:hAnsi="Times New Roman" w:cs="Times New Roman"/>
          <w:b/>
          <w:color w:val="000000" w:themeColor="text1"/>
        </w:rPr>
        <w:t>oratory</w:t>
      </w:r>
      <w:r w:rsidR="007C1751" w:rsidRPr="00B93F4C">
        <w:rPr>
          <w:rFonts w:ascii="Times New Roman" w:hAnsi="Times New Roman" w:cs="Times New Roman"/>
          <w:b/>
          <w:color w:val="000000" w:themeColor="text1"/>
        </w:rPr>
        <w:t xml:space="preserve"> results</w:t>
      </w:r>
      <w:bookmarkEnd w:id="6"/>
      <w:bookmarkEnd w:id="7"/>
    </w:p>
    <w:p w14:paraId="6A920D67" w14:textId="77777777" w:rsidR="00392400" w:rsidRPr="00B93F4C" w:rsidRDefault="00392400" w:rsidP="001A558C">
      <w:pPr>
        <w:pStyle w:val="Heading2"/>
        <w:rPr>
          <w:rFonts w:ascii="Times New Roman" w:hAnsi="Times New Roman" w:cs="Times New Roman"/>
          <w:b/>
          <w:color w:val="000000" w:themeColor="text1"/>
        </w:rPr>
      </w:pPr>
      <w:bookmarkStart w:id="8" w:name="_Toc13845003"/>
      <w:r w:rsidRPr="00B93F4C">
        <w:rPr>
          <w:rFonts w:ascii="Times New Roman" w:hAnsi="Times New Roman" w:cs="Times New Roman"/>
          <w:b/>
          <w:color w:val="000000" w:themeColor="text1"/>
        </w:rPr>
        <w:t>VTISM</w:t>
      </w:r>
      <w:bookmarkEnd w:id="8"/>
    </w:p>
    <w:p w14:paraId="00191AB0" w14:textId="245F9D51" w:rsidR="00B34257" w:rsidRPr="00B93F4C" w:rsidRDefault="004C43E1" w:rsidP="001A558C">
      <w:pPr>
        <w:jc w:val="both"/>
        <w:rPr>
          <w:color w:val="000000" w:themeColor="text1"/>
          <w:sz w:val="24"/>
          <w:szCs w:val="24"/>
        </w:rPr>
      </w:pPr>
      <w:r w:rsidRPr="00B93F4C">
        <w:rPr>
          <w:color w:val="000000" w:themeColor="text1"/>
          <w:sz w:val="24"/>
          <w:szCs w:val="24"/>
        </w:rPr>
        <w:t>Th</w:t>
      </w:r>
      <w:r w:rsidR="003E1F8A" w:rsidRPr="00B93F4C">
        <w:rPr>
          <w:color w:val="000000" w:themeColor="text1"/>
          <w:sz w:val="24"/>
          <w:szCs w:val="24"/>
        </w:rPr>
        <w:t>e economic analysis</w:t>
      </w:r>
      <w:r w:rsidR="00C05FDF" w:rsidRPr="00B93F4C">
        <w:rPr>
          <w:color w:val="000000" w:themeColor="text1"/>
          <w:sz w:val="24"/>
          <w:szCs w:val="24"/>
        </w:rPr>
        <w:t xml:space="preserve"> </w:t>
      </w:r>
      <w:r w:rsidR="003E1F8A" w:rsidRPr="00B93F4C">
        <w:rPr>
          <w:color w:val="000000" w:themeColor="text1"/>
          <w:sz w:val="24"/>
          <w:szCs w:val="24"/>
        </w:rPr>
        <w:t>carried out for this paper</w:t>
      </w:r>
      <w:r w:rsidR="00C05FDF" w:rsidRPr="00B93F4C">
        <w:rPr>
          <w:color w:val="000000" w:themeColor="text1"/>
          <w:sz w:val="24"/>
          <w:szCs w:val="24"/>
        </w:rPr>
        <w:t xml:space="preserve"> use</w:t>
      </w:r>
      <w:r w:rsidR="003E1F8A" w:rsidRPr="00B93F4C">
        <w:rPr>
          <w:color w:val="000000" w:themeColor="text1"/>
          <w:sz w:val="24"/>
          <w:szCs w:val="24"/>
        </w:rPr>
        <w:t>s</w:t>
      </w:r>
      <w:r w:rsidR="00C05FDF" w:rsidRPr="00B93F4C">
        <w:rPr>
          <w:color w:val="000000" w:themeColor="text1"/>
          <w:sz w:val="24"/>
          <w:szCs w:val="24"/>
        </w:rPr>
        <w:t xml:space="preserve"> </w:t>
      </w:r>
      <w:r w:rsidR="003E1F8A" w:rsidRPr="00B93F4C">
        <w:rPr>
          <w:color w:val="000000" w:themeColor="text1"/>
          <w:sz w:val="24"/>
          <w:szCs w:val="24"/>
        </w:rPr>
        <w:t>a</w:t>
      </w:r>
      <w:r w:rsidRPr="00B93F4C">
        <w:rPr>
          <w:color w:val="000000" w:themeColor="text1"/>
          <w:sz w:val="24"/>
          <w:szCs w:val="24"/>
        </w:rPr>
        <w:t xml:space="preserve"> </w:t>
      </w:r>
      <w:r w:rsidR="008C3451" w:rsidRPr="00B93F4C">
        <w:rPr>
          <w:color w:val="000000" w:themeColor="text1"/>
          <w:sz w:val="24"/>
          <w:szCs w:val="24"/>
        </w:rPr>
        <w:t xml:space="preserve">UK rail </w:t>
      </w:r>
      <w:r w:rsidR="0039387F" w:rsidRPr="00B93F4C">
        <w:rPr>
          <w:color w:val="000000" w:themeColor="text1"/>
          <w:sz w:val="24"/>
          <w:szCs w:val="24"/>
        </w:rPr>
        <w:t>industry-</w:t>
      </w:r>
      <w:r w:rsidRPr="00B93F4C">
        <w:rPr>
          <w:color w:val="000000" w:themeColor="text1"/>
          <w:sz w:val="24"/>
          <w:szCs w:val="24"/>
        </w:rPr>
        <w:t>specific software</w:t>
      </w:r>
      <w:r w:rsidR="00C30054" w:rsidRPr="00B93F4C">
        <w:rPr>
          <w:color w:val="000000" w:themeColor="text1"/>
          <w:sz w:val="24"/>
          <w:szCs w:val="24"/>
        </w:rPr>
        <w:t xml:space="preserve"> tool</w:t>
      </w:r>
      <w:r w:rsidRPr="00B93F4C">
        <w:rPr>
          <w:color w:val="000000" w:themeColor="text1"/>
          <w:sz w:val="24"/>
          <w:szCs w:val="24"/>
        </w:rPr>
        <w:t xml:space="preserve">, </w:t>
      </w:r>
      <w:r w:rsidR="00B34257" w:rsidRPr="00B93F4C">
        <w:rPr>
          <w:color w:val="000000" w:themeColor="text1"/>
          <w:sz w:val="24"/>
          <w:szCs w:val="24"/>
        </w:rPr>
        <w:t xml:space="preserve">Vehicle Track Interaction </w:t>
      </w:r>
      <w:r w:rsidR="00B25FA7" w:rsidRPr="00B93F4C">
        <w:rPr>
          <w:color w:val="000000" w:themeColor="text1"/>
          <w:sz w:val="24"/>
          <w:szCs w:val="24"/>
        </w:rPr>
        <w:t xml:space="preserve">Strategic </w:t>
      </w:r>
      <w:r w:rsidR="00B34257" w:rsidRPr="00B93F4C">
        <w:rPr>
          <w:color w:val="000000" w:themeColor="text1"/>
          <w:sz w:val="24"/>
          <w:szCs w:val="24"/>
        </w:rPr>
        <w:t>Model (VTISM)</w:t>
      </w:r>
      <w:r w:rsidR="00157DBB" w:rsidRPr="00B93F4C">
        <w:rPr>
          <w:color w:val="000000" w:themeColor="text1"/>
          <w:sz w:val="24"/>
          <w:szCs w:val="24"/>
        </w:rPr>
        <w:t xml:space="preserve"> </w:t>
      </w:r>
      <w:r w:rsidR="00786E3A" w:rsidRPr="00B93F4C">
        <w:rPr>
          <w:noProof/>
          <w:color w:val="000000" w:themeColor="text1"/>
          <w:sz w:val="24"/>
          <w:szCs w:val="24"/>
        </w:rPr>
        <w:fldChar w:fldCharType="begin" w:fldLock="1"/>
      </w:r>
      <w:r w:rsidR="00870BB5" w:rsidRPr="00B93F4C">
        <w:rPr>
          <w:noProof/>
          <w:color w:val="000000" w:themeColor="text1"/>
          <w:sz w:val="24"/>
          <w:szCs w:val="24"/>
        </w:rPr>
        <w:instrText>ADDIN CSL_CITATION {"citationItems":[{"id":"ITEM-1","itemData":{"author":[{"dropping-particle":"","family":"SERCO","given":"","non-dropping-particle":"","parse-names":false,"suffix":""}],"id":"ITEM-1","issue":"1","issued":{"date-parts":[["2014"]]},"number":"SERCO/SRTS/E.006693.01/004","number-of-pages":"205","publisher-place":"Hook, United Kingdom","title":"VTISM Version 2.6.6 User Guide","type":"report"},"uris":["http://www.mendeley.com/documents/?uuid=ec912c7a-6776-4660-84c6-30873ec21bfd"]}],"mendeley":{"formattedCitation":"[51]","plainTextFormattedCitation":"[51]","previouslyFormattedCitation":"[51]"},"properties":{"noteIndex":0},"schema":"https://github.com/citation-style-language/schema/raw/master/csl-citation.json"}</w:instrText>
      </w:r>
      <w:r w:rsidR="00786E3A" w:rsidRPr="00B93F4C">
        <w:rPr>
          <w:noProof/>
          <w:color w:val="000000" w:themeColor="text1"/>
          <w:sz w:val="24"/>
          <w:szCs w:val="24"/>
        </w:rPr>
        <w:fldChar w:fldCharType="separate"/>
      </w:r>
      <w:r w:rsidR="00870BB5" w:rsidRPr="00B93F4C">
        <w:rPr>
          <w:noProof/>
          <w:color w:val="000000" w:themeColor="text1"/>
          <w:sz w:val="24"/>
          <w:szCs w:val="24"/>
        </w:rPr>
        <w:t>[51]</w:t>
      </w:r>
      <w:r w:rsidR="00786E3A" w:rsidRPr="00B93F4C">
        <w:rPr>
          <w:noProof/>
          <w:color w:val="000000" w:themeColor="text1"/>
          <w:sz w:val="24"/>
          <w:szCs w:val="24"/>
        </w:rPr>
        <w:fldChar w:fldCharType="end"/>
      </w:r>
      <w:r w:rsidRPr="00B93F4C">
        <w:rPr>
          <w:color w:val="000000" w:themeColor="text1"/>
          <w:sz w:val="24"/>
          <w:szCs w:val="24"/>
        </w:rPr>
        <w:t>,</w:t>
      </w:r>
      <w:r w:rsidR="00C05FDF" w:rsidRPr="00B93F4C">
        <w:rPr>
          <w:color w:val="000000" w:themeColor="text1"/>
          <w:sz w:val="24"/>
          <w:szCs w:val="24"/>
        </w:rPr>
        <w:t xml:space="preserve"> which</w:t>
      </w:r>
      <w:r w:rsidR="00B34257" w:rsidRPr="00B93F4C">
        <w:rPr>
          <w:color w:val="000000" w:themeColor="text1"/>
          <w:sz w:val="24"/>
          <w:szCs w:val="24"/>
        </w:rPr>
        <w:t xml:space="preserve"> predict</w:t>
      </w:r>
      <w:r w:rsidR="009A53E5" w:rsidRPr="00B93F4C">
        <w:rPr>
          <w:color w:val="000000" w:themeColor="text1"/>
          <w:sz w:val="24"/>
          <w:szCs w:val="24"/>
        </w:rPr>
        <w:t>s</w:t>
      </w:r>
      <w:r w:rsidR="00BC7BC7" w:rsidRPr="00B93F4C">
        <w:rPr>
          <w:color w:val="000000" w:themeColor="text1"/>
          <w:sz w:val="24"/>
          <w:szCs w:val="24"/>
        </w:rPr>
        <w:t xml:space="preserve"> and </w:t>
      </w:r>
      <w:r w:rsidR="00B34257" w:rsidRPr="00B93F4C">
        <w:rPr>
          <w:color w:val="000000" w:themeColor="text1"/>
          <w:sz w:val="24"/>
          <w:szCs w:val="24"/>
        </w:rPr>
        <w:t>model</w:t>
      </w:r>
      <w:r w:rsidR="009A53E5" w:rsidRPr="00B93F4C">
        <w:rPr>
          <w:color w:val="000000" w:themeColor="text1"/>
          <w:sz w:val="24"/>
          <w:szCs w:val="24"/>
        </w:rPr>
        <w:t>s</w:t>
      </w:r>
      <w:r w:rsidR="00B34257" w:rsidRPr="00B93F4C">
        <w:rPr>
          <w:color w:val="000000" w:themeColor="text1"/>
          <w:sz w:val="24"/>
          <w:szCs w:val="24"/>
        </w:rPr>
        <w:t xml:space="preserve"> maintenance needs and the effects of different maintenance strategies on costs using an equation </w:t>
      </w:r>
      <w:r w:rsidR="009A53E5" w:rsidRPr="00B93F4C">
        <w:rPr>
          <w:color w:val="000000" w:themeColor="text1"/>
          <w:sz w:val="24"/>
          <w:szCs w:val="24"/>
        </w:rPr>
        <w:t xml:space="preserve">relating </w:t>
      </w:r>
      <w:r w:rsidR="00B34257" w:rsidRPr="00B93F4C">
        <w:rPr>
          <w:color w:val="000000" w:themeColor="text1"/>
          <w:sz w:val="24"/>
          <w:szCs w:val="24"/>
        </w:rPr>
        <w:t>geometry deterioration and ballast maintenance as follows:</w:t>
      </w:r>
    </w:p>
    <w:p w14:paraId="5E21857D" w14:textId="77777777" w:rsidR="00D528AC" w:rsidRPr="00B93F4C" w:rsidRDefault="00D528AC" w:rsidP="001A558C">
      <w:pPr>
        <w:jc w:val="both"/>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7D6614" w:rsidRPr="00B93F4C" w14:paraId="50C51F56" w14:textId="77777777" w:rsidTr="0078206B">
        <w:tc>
          <w:tcPr>
            <w:tcW w:w="6941" w:type="dxa"/>
          </w:tcPr>
          <w:p w14:paraId="470AE50D" w14:textId="77777777" w:rsidR="00D466E9" w:rsidRPr="00B93F4C" w:rsidRDefault="00D466E9" w:rsidP="001A558C">
            <w:pPr>
              <w:rPr>
                <w:color w:val="000000" w:themeColor="text1"/>
                <w:sz w:val="24"/>
                <w:szCs w:val="24"/>
              </w:rPr>
            </w:pPr>
            <m:oMathPara>
              <m:oMathParaPr>
                <m:jc m:val="left"/>
              </m:oMathParaPr>
              <m:oMath>
                <m:r>
                  <w:rPr>
                    <w:rFonts w:ascii="Cambria Math" w:hAnsi="Cambria Math"/>
                    <w:color w:val="000000" w:themeColor="text1"/>
                    <w:sz w:val="24"/>
                    <w:szCs w:val="24"/>
                  </w:rPr>
                  <m:t>G</m:t>
                </m:r>
                <m:d>
                  <m:dPr>
                    <m:ctrlPr>
                      <w:rPr>
                        <w:rFonts w:ascii="Cambria Math" w:hAnsi="Cambria Math"/>
                        <w:color w:val="000000" w:themeColor="text1"/>
                        <w:sz w:val="24"/>
                        <w:szCs w:val="24"/>
                      </w:rPr>
                    </m:ctrlPr>
                  </m:dPr>
                  <m:e>
                    <m:r>
                      <w:rPr>
                        <w:rFonts w:ascii="Cambria Math" w:hAnsi="Cambria Math"/>
                        <w:color w:val="000000" w:themeColor="text1"/>
                        <w:sz w:val="24"/>
                        <w:szCs w:val="24"/>
                      </w:rPr>
                      <m:t>t</m:t>
                    </m:r>
                  </m:e>
                </m:d>
                <m:r>
                  <m:rPr>
                    <m:sty m:val="p"/>
                  </m:rPr>
                  <w:rPr>
                    <w:rFonts w:ascii="Cambria Math" w:hAnsi="Cambria Math"/>
                    <w:color w:val="000000" w:themeColor="text1"/>
                    <w:sz w:val="24"/>
                    <w:szCs w:val="24"/>
                  </w:rPr>
                  <m:t>=</m:t>
                </m:r>
                <m:r>
                  <w:rPr>
                    <w:rFonts w:ascii="Cambria Math" w:hAnsi="Cambria Math"/>
                    <w:color w:val="000000" w:themeColor="text1"/>
                    <w:sz w:val="24"/>
                    <w:szCs w:val="24"/>
                  </w:rPr>
                  <m:t>LTSF</m:t>
                </m:r>
                <m:r>
                  <m:rPr>
                    <m:sty m:val="p"/>
                  </m:rPr>
                  <w:rPr>
                    <w:rFonts w:ascii="Cambria Math" w:hAnsi="Cambria Math"/>
                    <w:color w:val="000000" w:themeColor="text1"/>
                    <w:sz w:val="24"/>
                    <w:szCs w:val="24"/>
                  </w:rPr>
                  <m:t>×</m:t>
                </m:r>
                <m:r>
                  <w:rPr>
                    <w:rFonts w:ascii="Cambria Math" w:hAnsi="Cambria Math"/>
                    <w:color w:val="000000" w:themeColor="text1"/>
                    <w:sz w:val="24"/>
                    <w:szCs w:val="24"/>
                  </w:rPr>
                  <m:t>BCF</m:t>
                </m:r>
                <m:r>
                  <m:rPr>
                    <m:sty m:val="p"/>
                  </m:rPr>
                  <w:rPr>
                    <w:rFonts w:ascii="Cambria Math" w:hAnsi="Cambria Math"/>
                    <w:color w:val="000000" w:themeColor="text1"/>
                    <w:sz w:val="24"/>
                    <w:szCs w:val="24"/>
                  </w:rPr>
                  <m:t>×exp⁡(</m:t>
                </m:r>
                <m:r>
                  <w:rPr>
                    <w:rFonts w:ascii="Cambria Math" w:hAnsi="Cambria Math"/>
                    <w:color w:val="000000" w:themeColor="text1"/>
                    <w:sz w:val="24"/>
                    <w:szCs w:val="24"/>
                  </w:rPr>
                  <m:t>a</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b</m:t>
                    </m:r>
                  </m:sup>
                </m:sSup>
                <m:r>
                  <m:rPr>
                    <m:sty m:val="p"/>
                  </m:rPr>
                  <w:rPr>
                    <w:rFonts w:ascii="Cambria Math" w:hAnsi="Cambria Math"/>
                    <w:color w:val="000000" w:themeColor="text1"/>
                    <w:sz w:val="24"/>
                    <w:szCs w:val="24"/>
                  </w:rPr>
                  <m:t>)</m:t>
                </m:r>
              </m:oMath>
            </m:oMathPara>
          </w:p>
        </w:tc>
        <w:tc>
          <w:tcPr>
            <w:tcW w:w="2075" w:type="dxa"/>
          </w:tcPr>
          <w:p w14:paraId="080206A2" w14:textId="1CC3F86C" w:rsidR="00D466E9" w:rsidRPr="00B93F4C" w:rsidRDefault="00D466E9" w:rsidP="001A558C">
            <w:pPr>
              <w:jc w:val="right"/>
              <w:rPr>
                <w:color w:val="000000" w:themeColor="text1"/>
                <w:sz w:val="24"/>
                <w:szCs w:val="24"/>
              </w:rPr>
            </w:pPr>
            <w:bookmarkStart w:id="9" w:name="_Ref492628290"/>
            <w:r w:rsidRPr="00B93F4C">
              <w:rPr>
                <w:rStyle w:val="CaptionChar"/>
                <w:rFonts w:ascii="Times New Roman" w:hAnsi="Times New Roman" w:cs="Times New Roman"/>
                <w:color w:val="000000" w:themeColor="text1"/>
                <w:szCs w:val="24"/>
              </w:rPr>
              <w:t xml:space="preserve">Equation </w:t>
            </w:r>
            <w:r w:rsidRPr="00B93F4C">
              <w:rPr>
                <w:rStyle w:val="CaptionChar"/>
                <w:rFonts w:ascii="Times New Roman" w:hAnsi="Times New Roman" w:cs="Times New Roman"/>
                <w:color w:val="000000" w:themeColor="text1"/>
                <w:szCs w:val="24"/>
              </w:rPr>
              <w:fldChar w:fldCharType="begin"/>
            </w:r>
            <w:r w:rsidRPr="00B93F4C">
              <w:rPr>
                <w:rStyle w:val="CaptionChar"/>
                <w:rFonts w:ascii="Times New Roman" w:hAnsi="Times New Roman" w:cs="Times New Roman"/>
                <w:color w:val="000000" w:themeColor="text1"/>
                <w:szCs w:val="24"/>
              </w:rPr>
              <w:instrText xml:space="preserve"> SEQ Equation \* ARABIC </w:instrText>
            </w:r>
            <w:r w:rsidRPr="00B93F4C">
              <w:rPr>
                <w:rStyle w:val="CaptionChar"/>
                <w:rFonts w:ascii="Times New Roman" w:hAnsi="Times New Roman" w:cs="Times New Roman"/>
                <w:color w:val="000000" w:themeColor="text1"/>
                <w:szCs w:val="24"/>
              </w:rPr>
              <w:fldChar w:fldCharType="separate"/>
            </w:r>
            <w:r w:rsidR="0031070F" w:rsidRPr="00B93F4C">
              <w:rPr>
                <w:rStyle w:val="CaptionChar"/>
                <w:rFonts w:ascii="Times New Roman" w:hAnsi="Times New Roman" w:cs="Times New Roman"/>
                <w:noProof/>
                <w:color w:val="000000" w:themeColor="text1"/>
                <w:szCs w:val="24"/>
              </w:rPr>
              <w:t>1</w:t>
            </w:r>
            <w:r w:rsidRPr="00B93F4C">
              <w:rPr>
                <w:rStyle w:val="CaptionChar"/>
                <w:rFonts w:ascii="Times New Roman" w:hAnsi="Times New Roman" w:cs="Times New Roman"/>
                <w:color w:val="000000" w:themeColor="text1"/>
                <w:szCs w:val="24"/>
              </w:rPr>
              <w:fldChar w:fldCharType="end"/>
            </w:r>
            <w:bookmarkEnd w:id="9"/>
          </w:p>
        </w:tc>
      </w:tr>
    </w:tbl>
    <w:p w14:paraId="354FFFB5" w14:textId="77777777" w:rsidR="00D528AC" w:rsidRPr="00B93F4C" w:rsidRDefault="00D528AC" w:rsidP="001A558C">
      <w:pPr>
        <w:rPr>
          <w:color w:val="000000" w:themeColor="text1"/>
          <w:sz w:val="24"/>
          <w:szCs w:val="24"/>
        </w:rPr>
      </w:pPr>
    </w:p>
    <w:p w14:paraId="591197F2" w14:textId="77777777" w:rsidR="00B34257" w:rsidRPr="00B93F4C" w:rsidRDefault="00B34257" w:rsidP="001A558C">
      <w:pPr>
        <w:rPr>
          <w:color w:val="000000" w:themeColor="text1"/>
          <w:sz w:val="24"/>
          <w:szCs w:val="24"/>
        </w:rPr>
      </w:pPr>
      <w:r w:rsidRPr="00B93F4C">
        <w:rPr>
          <w:color w:val="000000" w:themeColor="text1"/>
          <w:sz w:val="24"/>
          <w:szCs w:val="24"/>
        </w:rPr>
        <w:t>Where:</w:t>
      </w:r>
    </w:p>
    <w:p w14:paraId="12FF0CE9" w14:textId="77777777" w:rsidR="00B34257" w:rsidRPr="00B93F4C" w:rsidRDefault="00B34257" w:rsidP="001A558C">
      <w:pPr>
        <w:pStyle w:val="ListParagraph"/>
        <w:numPr>
          <w:ilvl w:val="0"/>
          <w:numId w:val="9"/>
        </w:numPr>
        <w:jc w:val="both"/>
        <w:rPr>
          <w:color w:val="000000" w:themeColor="text1"/>
        </w:rPr>
      </w:pPr>
      <w:r w:rsidRPr="00B93F4C">
        <w:rPr>
          <w:i/>
          <w:color w:val="000000" w:themeColor="text1"/>
        </w:rPr>
        <w:t>G(t)</w:t>
      </w:r>
      <w:r w:rsidRPr="00B93F4C">
        <w:rPr>
          <w:color w:val="000000" w:themeColor="text1"/>
        </w:rPr>
        <w:t xml:space="preserve"> is the vertical short wave centred 35m rolling average filter </w:t>
      </w:r>
      <w:r w:rsidR="0039387F" w:rsidRPr="00B93F4C">
        <w:rPr>
          <w:color w:val="000000" w:themeColor="text1"/>
        </w:rPr>
        <w:t>SD</w:t>
      </w:r>
      <w:r w:rsidRPr="00B93F4C">
        <w:rPr>
          <w:color w:val="000000" w:themeColor="text1"/>
        </w:rPr>
        <w:t xml:space="preserve"> at time </w:t>
      </w:r>
      <w:r w:rsidRPr="00B93F4C">
        <w:rPr>
          <w:i/>
          <w:color w:val="000000" w:themeColor="text1"/>
        </w:rPr>
        <w:t>t</w:t>
      </w:r>
      <w:r w:rsidRPr="00B93F4C">
        <w:rPr>
          <w:color w:val="000000" w:themeColor="text1"/>
        </w:rPr>
        <w:t xml:space="preserve"> (</w:t>
      </w:r>
      <w:r w:rsidRPr="00B93F4C">
        <w:rPr>
          <w:i/>
          <w:color w:val="000000" w:themeColor="text1"/>
        </w:rPr>
        <w:t>t</w:t>
      </w:r>
      <w:r w:rsidRPr="00B93F4C">
        <w:rPr>
          <w:color w:val="000000" w:themeColor="text1"/>
        </w:rPr>
        <w:t xml:space="preserve"> can also be substituted for cumulative tonnage and the constants </w:t>
      </w:r>
      <w:r w:rsidRPr="00B93F4C">
        <w:rPr>
          <w:i/>
          <w:color w:val="000000" w:themeColor="text1"/>
        </w:rPr>
        <w:t>a</w:t>
      </w:r>
      <w:r w:rsidRPr="00B93F4C">
        <w:rPr>
          <w:color w:val="000000" w:themeColor="text1"/>
        </w:rPr>
        <w:t xml:space="preserve"> and </w:t>
      </w:r>
      <w:r w:rsidRPr="00B93F4C">
        <w:rPr>
          <w:i/>
          <w:color w:val="000000" w:themeColor="text1"/>
        </w:rPr>
        <w:t>b</w:t>
      </w:r>
      <w:r w:rsidRPr="00B93F4C">
        <w:rPr>
          <w:color w:val="000000" w:themeColor="text1"/>
        </w:rPr>
        <w:t xml:space="preserve"> adjusted accordingly). This can be determined from measurements using a track geometry recording vehicle.</w:t>
      </w:r>
    </w:p>
    <w:p w14:paraId="5D9F12FF" w14:textId="77777777" w:rsidR="00F261C8" w:rsidRPr="00B93F4C" w:rsidRDefault="00F261C8" w:rsidP="001A558C">
      <w:pPr>
        <w:jc w:val="both"/>
        <w:rPr>
          <w:color w:val="000000" w:themeColor="text1"/>
          <w:sz w:val="24"/>
          <w:szCs w:val="24"/>
        </w:rPr>
      </w:pPr>
    </w:p>
    <w:p w14:paraId="3AA89DFF" w14:textId="77777777" w:rsidR="00B34257" w:rsidRPr="00B93F4C" w:rsidRDefault="00B34257" w:rsidP="001A558C">
      <w:pPr>
        <w:pStyle w:val="ListParagraph"/>
        <w:numPr>
          <w:ilvl w:val="0"/>
          <w:numId w:val="9"/>
        </w:numPr>
        <w:jc w:val="both"/>
        <w:rPr>
          <w:color w:val="000000" w:themeColor="text1"/>
        </w:rPr>
      </w:pPr>
      <w:r w:rsidRPr="00B93F4C">
        <w:rPr>
          <w:i/>
          <w:color w:val="000000" w:themeColor="text1"/>
        </w:rPr>
        <w:t>Exp(at</w:t>
      </w:r>
      <w:r w:rsidRPr="00B93F4C">
        <w:rPr>
          <w:i/>
          <w:color w:val="000000" w:themeColor="text1"/>
          <w:vertAlign w:val="superscript"/>
        </w:rPr>
        <w:t>b</w:t>
      </w:r>
      <w:r w:rsidRPr="00B93F4C">
        <w:rPr>
          <w:i/>
          <w:color w:val="000000" w:themeColor="text1"/>
        </w:rPr>
        <w:t>)</w:t>
      </w:r>
      <w:r w:rsidRPr="00B93F4C">
        <w:rPr>
          <w:color w:val="000000" w:themeColor="text1"/>
        </w:rPr>
        <w:t xml:space="preserve"> is an empirical relationship for geometry at </w:t>
      </w:r>
      <w:r w:rsidR="004C43D1" w:rsidRPr="00B93F4C">
        <w:rPr>
          <w:color w:val="000000" w:themeColor="text1"/>
        </w:rPr>
        <w:t xml:space="preserve">cumulative </w:t>
      </w:r>
      <w:r w:rsidRPr="00B93F4C">
        <w:rPr>
          <w:color w:val="000000" w:themeColor="text1"/>
        </w:rPr>
        <w:t xml:space="preserve">time </w:t>
      </w:r>
      <w:r w:rsidR="004C43D1" w:rsidRPr="00B93F4C">
        <w:rPr>
          <w:color w:val="000000" w:themeColor="text1"/>
        </w:rPr>
        <w:t xml:space="preserve">(or tonnage) </w:t>
      </w:r>
      <w:r w:rsidRPr="00B93F4C">
        <w:rPr>
          <w:i/>
          <w:color w:val="000000" w:themeColor="text1"/>
        </w:rPr>
        <w:t>t</w:t>
      </w:r>
      <w:r w:rsidRPr="00B93F4C">
        <w:rPr>
          <w:color w:val="000000" w:themeColor="text1"/>
        </w:rPr>
        <w:t xml:space="preserve"> based on the track and traffic characteristics – the parameters </w:t>
      </w:r>
      <w:r w:rsidRPr="00B93F4C">
        <w:rPr>
          <w:i/>
          <w:color w:val="000000" w:themeColor="text1"/>
        </w:rPr>
        <w:t>a</w:t>
      </w:r>
      <w:r w:rsidRPr="00B93F4C">
        <w:rPr>
          <w:color w:val="000000" w:themeColor="text1"/>
        </w:rPr>
        <w:t xml:space="preserve"> and </w:t>
      </w:r>
      <w:r w:rsidRPr="00B93F4C">
        <w:rPr>
          <w:i/>
          <w:color w:val="000000" w:themeColor="text1"/>
        </w:rPr>
        <w:t>b</w:t>
      </w:r>
      <w:r w:rsidRPr="00B93F4C">
        <w:rPr>
          <w:color w:val="000000" w:themeColor="text1"/>
        </w:rPr>
        <w:t xml:space="preserve"> may relate to average or typical train type, weight, speed, frequency</w:t>
      </w:r>
      <w:r w:rsidR="005A309D" w:rsidRPr="00B93F4C">
        <w:rPr>
          <w:color w:val="000000" w:themeColor="text1"/>
        </w:rPr>
        <w:t>,</w:t>
      </w:r>
      <w:r w:rsidRPr="00B93F4C">
        <w:rPr>
          <w:color w:val="000000" w:themeColor="text1"/>
        </w:rPr>
        <w:t xml:space="preserve"> etc</w:t>
      </w:r>
      <w:r w:rsidR="0052180B" w:rsidRPr="00B93F4C">
        <w:rPr>
          <w:color w:val="000000" w:themeColor="text1"/>
        </w:rPr>
        <w:t>.</w:t>
      </w:r>
    </w:p>
    <w:p w14:paraId="71C225E9" w14:textId="77777777" w:rsidR="00EF5FCA" w:rsidRPr="00B93F4C" w:rsidRDefault="00EF5FCA" w:rsidP="001A558C">
      <w:pPr>
        <w:jc w:val="both"/>
        <w:rPr>
          <w:color w:val="000000" w:themeColor="text1"/>
          <w:sz w:val="24"/>
          <w:szCs w:val="24"/>
        </w:rPr>
      </w:pPr>
    </w:p>
    <w:p w14:paraId="40355986" w14:textId="77777777" w:rsidR="00B34257" w:rsidRPr="00B93F4C" w:rsidRDefault="00B34257" w:rsidP="001A558C">
      <w:pPr>
        <w:pStyle w:val="ListParagraph"/>
        <w:numPr>
          <w:ilvl w:val="0"/>
          <w:numId w:val="9"/>
        </w:numPr>
        <w:jc w:val="both"/>
        <w:rPr>
          <w:color w:val="000000" w:themeColor="text1"/>
        </w:rPr>
      </w:pPr>
      <w:r w:rsidRPr="00B93F4C">
        <w:rPr>
          <w:i/>
          <w:color w:val="000000" w:themeColor="text1"/>
        </w:rPr>
        <w:t>LTSF</w:t>
      </w:r>
      <w:r w:rsidRPr="00B93F4C">
        <w:rPr>
          <w:color w:val="000000" w:themeColor="text1"/>
        </w:rPr>
        <w:t xml:space="preserve"> is the local track section factor, essentially a lumped factor to account for local track variation from the idealised deterioration rate, </w:t>
      </w:r>
      <w:r w:rsidR="004C43D1" w:rsidRPr="00B93F4C">
        <w:rPr>
          <w:color w:val="000000" w:themeColor="text1"/>
        </w:rPr>
        <w:t>as</w:t>
      </w:r>
      <w:r w:rsidRPr="00B93F4C">
        <w:rPr>
          <w:color w:val="000000" w:themeColor="text1"/>
        </w:rPr>
        <w:t xml:space="preserve"> determined from historical matching.</w:t>
      </w:r>
    </w:p>
    <w:p w14:paraId="59B84983" w14:textId="77777777" w:rsidR="00EF5FCA" w:rsidRPr="00B93F4C" w:rsidRDefault="00EF5FCA" w:rsidP="001A558C">
      <w:pPr>
        <w:jc w:val="both"/>
        <w:rPr>
          <w:color w:val="000000" w:themeColor="text1"/>
          <w:sz w:val="24"/>
          <w:szCs w:val="24"/>
        </w:rPr>
      </w:pPr>
    </w:p>
    <w:p w14:paraId="0DE90CA5" w14:textId="77777777" w:rsidR="00B34257" w:rsidRPr="00B93F4C" w:rsidRDefault="00B34257" w:rsidP="001A558C">
      <w:pPr>
        <w:pStyle w:val="ListParagraph"/>
        <w:numPr>
          <w:ilvl w:val="0"/>
          <w:numId w:val="9"/>
        </w:numPr>
        <w:jc w:val="both"/>
        <w:rPr>
          <w:color w:val="000000" w:themeColor="text1"/>
        </w:rPr>
      </w:pPr>
      <w:r w:rsidRPr="00B93F4C">
        <w:rPr>
          <w:i/>
          <w:color w:val="000000" w:themeColor="text1"/>
        </w:rPr>
        <w:t>BCF</w:t>
      </w:r>
      <w:r w:rsidRPr="00B93F4C">
        <w:rPr>
          <w:color w:val="000000" w:themeColor="text1"/>
        </w:rPr>
        <w:t xml:space="preserve"> is the ballast condition factor, a nonlinear relationship based on the fraction of the ballast voids filled with fines at any one time. The relationship allows for the introduction of fines due to traffic, environment, </w:t>
      </w:r>
      <w:r w:rsidR="00C24DFF" w:rsidRPr="00B93F4C">
        <w:rPr>
          <w:color w:val="000000" w:themeColor="text1"/>
        </w:rPr>
        <w:t xml:space="preserve">and </w:t>
      </w:r>
      <w:r w:rsidRPr="00B93F4C">
        <w:rPr>
          <w:color w:val="000000" w:themeColor="text1"/>
        </w:rPr>
        <w:t>dust from wagons and tamping maintenance.</w:t>
      </w:r>
    </w:p>
    <w:p w14:paraId="4096D88E" w14:textId="77777777" w:rsidR="00EF5FCA" w:rsidRPr="00B93F4C" w:rsidRDefault="00EF5FCA" w:rsidP="001A558C">
      <w:pPr>
        <w:jc w:val="both"/>
        <w:rPr>
          <w:color w:val="000000" w:themeColor="text1"/>
          <w:sz w:val="24"/>
          <w:szCs w:val="24"/>
        </w:rPr>
      </w:pPr>
    </w:p>
    <w:p w14:paraId="75FE856B" w14:textId="77777777" w:rsidR="00B34257" w:rsidRPr="00B93F4C" w:rsidRDefault="00BC7BC7" w:rsidP="001A558C">
      <w:pPr>
        <w:jc w:val="both"/>
        <w:rPr>
          <w:b/>
          <w:bCs/>
          <w:sz w:val="24"/>
          <w:szCs w:val="24"/>
        </w:rPr>
      </w:pPr>
      <w:r w:rsidRPr="00B93F4C">
        <w:rPr>
          <w:color w:val="000000" w:themeColor="text1"/>
          <w:sz w:val="24"/>
          <w:szCs w:val="24"/>
        </w:rPr>
        <w:t>A disadvantage of b</w:t>
      </w:r>
      <w:r w:rsidR="00B34257" w:rsidRPr="00B93F4C">
        <w:rPr>
          <w:color w:val="000000" w:themeColor="text1"/>
          <w:sz w:val="24"/>
          <w:szCs w:val="24"/>
        </w:rPr>
        <w:t>oth the LTSF and BCF</w:t>
      </w:r>
      <w:r w:rsidRPr="00B93F4C">
        <w:rPr>
          <w:color w:val="000000" w:themeColor="text1"/>
          <w:sz w:val="24"/>
          <w:szCs w:val="24"/>
        </w:rPr>
        <w:t xml:space="preserve"> is that they</w:t>
      </w:r>
      <w:r w:rsidR="00B34257" w:rsidRPr="00B93F4C">
        <w:rPr>
          <w:color w:val="000000" w:themeColor="text1"/>
          <w:sz w:val="24"/>
          <w:szCs w:val="24"/>
        </w:rPr>
        <w:t xml:space="preserve"> coarsely lump together a variety of mechanisms of track deterioration</w:t>
      </w:r>
      <w:r w:rsidRPr="00B93F4C">
        <w:rPr>
          <w:color w:val="000000" w:themeColor="text1"/>
          <w:sz w:val="24"/>
          <w:szCs w:val="24"/>
        </w:rPr>
        <w:t>, making it difficult to isolate the effects of any one of these, although the LTSF has i</w:t>
      </w:r>
      <w:r w:rsidR="00B34257" w:rsidRPr="00B93F4C">
        <w:rPr>
          <w:sz w:val="24"/>
          <w:szCs w:val="24"/>
        </w:rPr>
        <w:t>n particular been linked with track stiffness (discussed later</w:t>
      </w:r>
      <w:r w:rsidR="00110240" w:rsidRPr="00B93F4C">
        <w:rPr>
          <w:sz w:val="24"/>
          <w:szCs w:val="24"/>
        </w:rPr>
        <w:t xml:space="preserve"> in this section</w:t>
      </w:r>
      <w:r w:rsidR="00B34257" w:rsidRPr="00B93F4C">
        <w:rPr>
          <w:sz w:val="24"/>
          <w:szCs w:val="24"/>
        </w:rPr>
        <w:t>).</w:t>
      </w:r>
    </w:p>
    <w:p w14:paraId="40513ECD" w14:textId="77777777" w:rsidR="00EF5FCA" w:rsidRPr="00B93F4C" w:rsidRDefault="00EF5FCA" w:rsidP="001A558C">
      <w:pPr>
        <w:jc w:val="both"/>
        <w:rPr>
          <w:sz w:val="24"/>
          <w:szCs w:val="24"/>
        </w:rPr>
      </w:pPr>
    </w:p>
    <w:p w14:paraId="07E30BBA" w14:textId="673BCB48" w:rsidR="00EF5FCA" w:rsidRPr="00B93F4C" w:rsidRDefault="00D04002" w:rsidP="001A558C">
      <w:pPr>
        <w:jc w:val="both"/>
        <w:rPr>
          <w:color w:val="000000" w:themeColor="text1"/>
          <w:sz w:val="24"/>
          <w:szCs w:val="24"/>
        </w:rPr>
      </w:pPr>
      <w:r w:rsidRPr="00B93F4C">
        <w:rPr>
          <w:color w:val="000000" w:themeColor="text1"/>
          <w:sz w:val="24"/>
          <w:szCs w:val="24"/>
        </w:rPr>
        <w:t>Equation 1</w:t>
      </w:r>
      <w:r w:rsidR="00EF5FCA" w:rsidRPr="00B93F4C">
        <w:rPr>
          <w:color w:val="000000" w:themeColor="text1"/>
          <w:sz w:val="24"/>
          <w:szCs w:val="24"/>
        </w:rPr>
        <w:t xml:space="preserve"> </w:t>
      </w:r>
      <w:r w:rsidR="00B34257" w:rsidRPr="00B93F4C">
        <w:rPr>
          <w:color w:val="000000" w:themeColor="text1"/>
          <w:sz w:val="24"/>
          <w:szCs w:val="24"/>
        </w:rPr>
        <w:t xml:space="preserve">can be applied for planned usage and projected into the future for different maintenance scenarios. </w:t>
      </w:r>
      <w:r w:rsidR="00F668FB" w:rsidRPr="00B93F4C">
        <w:rPr>
          <w:color w:val="000000" w:themeColor="text1"/>
          <w:sz w:val="24"/>
          <w:szCs w:val="24"/>
        </w:rPr>
        <w:t>It was originally developed for T‐S</w:t>
      </w:r>
      <w:r w:rsidR="0052180B" w:rsidRPr="00B93F4C">
        <w:rPr>
          <w:color w:val="000000" w:themeColor="text1"/>
          <w:sz w:val="24"/>
          <w:szCs w:val="24"/>
        </w:rPr>
        <w:t>PA (Track – Strategic Planning Application)</w:t>
      </w:r>
      <w:r w:rsidR="004C4539" w:rsidRPr="00B93F4C">
        <w:rPr>
          <w:color w:val="000000" w:themeColor="text1"/>
          <w:sz w:val="24"/>
          <w:szCs w:val="24"/>
        </w:rPr>
        <w:t>, which</w:t>
      </w:r>
      <w:r w:rsidR="00F668FB" w:rsidRPr="00B93F4C">
        <w:rPr>
          <w:color w:val="000000" w:themeColor="text1"/>
          <w:sz w:val="24"/>
          <w:szCs w:val="24"/>
        </w:rPr>
        <w:t xml:space="preserve"> </w:t>
      </w:r>
      <w:r w:rsidR="00BE4FD0" w:rsidRPr="00B93F4C">
        <w:rPr>
          <w:color w:val="000000" w:themeColor="text1"/>
          <w:sz w:val="24"/>
          <w:szCs w:val="24"/>
        </w:rPr>
        <w:t xml:space="preserve">is a decision support tool for strategic asset management developed by </w:t>
      </w:r>
      <w:r w:rsidR="000F6C77" w:rsidRPr="00B93F4C">
        <w:rPr>
          <w:color w:val="000000" w:themeColor="text1"/>
          <w:sz w:val="24"/>
          <w:szCs w:val="24"/>
        </w:rPr>
        <w:t xml:space="preserve">SERCO </w:t>
      </w:r>
      <w:r w:rsidR="00BE4FD0" w:rsidRPr="00B93F4C">
        <w:rPr>
          <w:color w:val="000000" w:themeColor="text1"/>
          <w:sz w:val="24"/>
          <w:szCs w:val="24"/>
        </w:rPr>
        <w:t>for NR</w:t>
      </w:r>
      <w:r w:rsidR="004C4539" w:rsidRPr="00B93F4C">
        <w:rPr>
          <w:color w:val="000000" w:themeColor="text1"/>
          <w:sz w:val="24"/>
          <w:szCs w:val="24"/>
        </w:rPr>
        <w:t>,</w:t>
      </w:r>
      <w:r w:rsidR="00BE4FD0" w:rsidRPr="00B93F4C" w:rsidDel="00CB729C">
        <w:rPr>
          <w:color w:val="000000" w:themeColor="text1"/>
          <w:sz w:val="24"/>
          <w:szCs w:val="24"/>
        </w:rPr>
        <w:t xml:space="preserve"> </w:t>
      </w:r>
      <w:r w:rsidR="00F668FB" w:rsidRPr="00B93F4C">
        <w:rPr>
          <w:color w:val="000000" w:themeColor="text1"/>
          <w:sz w:val="24"/>
          <w:szCs w:val="24"/>
        </w:rPr>
        <w:t xml:space="preserve">and has been incorporated in VTISM. </w:t>
      </w:r>
      <w:r w:rsidR="00C47497" w:rsidRPr="00B93F4C">
        <w:rPr>
          <w:color w:val="000000" w:themeColor="text1"/>
          <w:sz w:val="24"/>
          <w:szCs w:val="24"/>
        </w:rPr>
        <w:t>T-SPA starts by taking a complete list of the assets and their condition at a particular time. This is obtained from</w:t>
      </w:r>
      <w:r w:rsidR="00BC7BC7" w:rsidRPr="00B93F4C">
        <w:rPr>
          <w:color w:val="000000" w:themeColor="text1"/>
          <w:sz w:val="24"/>
          <w:szCs w:val="24"/>
        </w:rPr>
        <w:t xml:space="preserve"> a number of</w:t>
      </w:r>
      <w:r w:rsidR="00C47497" w:rsidRPr="00B93F4C">
        <w:rPr>
          <w:color w:val="000000" w:themeColor="text1"/>
          <w:sz w:val="24"/>
          <w:szCs w:val="24"/>
        </w:rPr>
        <w:t xml:space="preserve"> existing NR databases</w:t>
      </w:r>
      <w:r w:rsidR="00BC7BC7" w:rsidRPr="00B93F4C">
        <w:rPr>
          <w:color w:val="000000" w:themeColor="text1"/>
          <w:sz w:val="24"/>
          <w:szCs w:val="24"/>
        </w:rPr>
        <w:t xml:space="preserve"> </w:t>
      </w:r>
      <w:r w:rsidR="004C43D1" w:rsidRPr="00B93F4C">
        <w:rPr>
          <w:color w:val="000000" w:themeColor="text1"/>
          <w:sz w:val="24"/>
          <w:szCs w:val="24"/>
        </w:rPr>
        <w:t xml:space="preserve">of </w:t>
      </w:r>
      <w:r w:rsidR="00BC7BC7" w:rsidRPr="00B93F4C">
        <w:rPr>
          <w:color w:val="000000" w:themeColor="text1"/>
          <w:sz w:val="24"/>
          <w:szCs w:val="24"/>
        </w:rPr>
        <w:t>infrastructure conditions and traffic levels</w:t>
      </w:r>
      <w:r w:rsidR="00C47497" w:rsidRPr="00B93F4C">
        <w:rPr>
          <w:color w:val="000000" w:themeColor="text1"/>
          <w:sz w:val="24"/>
          <w:szCs w:val="24"/>
        </w:rPr>
        <w:t xml:space="preserve">. This data is then projected forward in time, to predict which track assets will need replacing when and what this will cost. This prediction is done taking into account </w:t>
      </w:r>
      <w:r w:rsidR="004C43D1" w:rsidRPr="00B93F4C">
        <w:rPr>
          <w:color w:val="000000" w:themeColor="text1"/>
          <w:sz w:val="24"/>
          <w:szCs w:val="24"/>
        </w:rPr>
        <w:t xml:space="preserve">their </w:t>
      </w:r>
      <w:r w:rsidR="00C47497" w:rsidRPr="00B93F4C">
        <w:rPr>
          <w:color w:val="000000" w:themeColor="text1"/>
          <w:sz w:val="24"/>
          <w:szCs w:val="24"/>
        </w:rPr>
        <w:t>initial condition and traffic usage</w:t>
      </w:r>
      <w:r w:rsidR="00DE2880" w:rsidRPr="00B93F4C">
        <w:rPr>
          <w:color w:val="000000" w:themeColor="text1"/>
          <w:sz w:val="24"/>
          <w:szCs w:val="24"/>
        </w:rPr>
        <w:t>. A n</w:t>
      </w:r>
      <w:r w:rsidR="0073599E" w:rsidRPr="00B93F4C">
        <w:rPr>
          <w:color w:val="000000" w:themeColor="text1"/>
          <w:sz w:val="24"/>
          <w:szCs w:val="24"/>
        </w:rPr>
        <w:t>umber of time steps are taken</w:t>
      </w:r>
      <w:r w:rsidR="004C4539" w:rsidRPr="00B93F4C">
        <w:rPr>
          <w:color w:val="000000" w:themeColor="text1"/>
          <w:sz w:val="24"/>
          <w:szCs w:val="24"/>
        </w:rPr>
        <w:t xml:space="preserve">, each equivalent to </w:t>
      </w:r>
      <w:r w:rsidR="00DE2880" w:rsidRPr="00B93F4C">
        <w:rPr>
          <w:color w:val="000000" w:themeColor="text1"/>
          <w:sz w:val="24"/>
          <w:szCs w:val="24"/>
        </w:rPr>
        <w:t>one month. At each time step</w:t>
      </w:r>
      <w:r w:rsidR="004C43D1" w:rsidRPr="00B93F4C">
        <w:rPr>
          <w:color w:val="000000" w:themeColor="text1"/>
          <w:sz w:val="24"/>
          <w:szCs w:val="24"/>
        </w:rPr>
        <w:t>,</w:t>
      </w:r>
      <w:r w:rsidR="00DE2880" w:rsidRPr="00B93F4C">
        <w:rPr>
          <w:color w:val="000000" w:themeColor="text1"/>
          <w:sz w:val="24"/>
          <w:szCs w:val="24"/>
        </w:rPr>
        <w:t xml:space="preserve"> T-SPA takes the initial asset register at the beginning of the time step and calculates how </w:t>
      </w:r>
      <w:r w:rsidR="0073599E" w:rsidRPr="00B93F4C">
        <w:rPr>
          <w:color w:val="000000" w:themeColor="text1"/>
          <w:sz w:val="24"/>
          <w:szCs w:val="24"/>
        </w:rPr>
        <w:t xml:space="preserve">much deterioration will occur </w:t>
      </w:r>
      <w:r w:rsidR="00DE2880" w:rsidRPr="00B93F4C">
        <w:rPr>
          <w:color w:val="000000" w:themeColor="text1"/>
          <w:sz w:val="24"/>
          <w:szCs w:val="24"/>
        </w:rPr>
        <w:lastRenderedPageBreak/>
        <w:t xml:space="preserve">based on the existing condition and the traffic volumes. Models are used to relate the traffic levels to changes in vertical geometry and the predicted number of vertical defects in rails and hence the likelihood of a rail break. Also, damage resulting from rolling contact fatigue </w:t>
      </w:r>
      <w:r w:rsidR="00D70433" w:rsidRPr="00B93F4C">
        <w:rPr>
          <w:color w:val="000000" w:themeColor="text1"/>
          <w:sz w:val="24"/>
          <w:szCs w:val="24"/>
        </w:rPr>
        <w:t xml:space="preserve">(RCF) </w:t>
      </w:r>
      <w:r w:rsidR="00DE2880" w:rsidRPr="00B93F4C">
        <w:rPr>
          <w:color w:val="000000" w:themeColor="text1"/>
          <w:sz w:val="24"/>
          <w:szCs w:val="24"/>
        </w:rPr>
        <w:t>and rail wear are included. This is the ageing process for the assets.</w:t>
      </w:r>
      <w:r w:rsidR="00CB729C" w:rsidRPr="00B93F4C">
        <w:rPr>
          <w:color w:val="000000" w:themeColor="text1"/>
          <w:sz w:val="24"/>
          <w:szCs w:val="24"/>
        </w:rPr>
        <w:t xml:space="preserve"> </w:t>
      </w:r>
      <w:r w:rsidR="00B34257" w:rsidRPr="00B93F4C">
        <w:rPr>
          <w:color w:val="000000" w:themeColor="text1"/>
          <w:sz w:val="24"/>
          <w:szCs w:val="24"/>
        </w:rPr>
        <w:t xml:space="preserve">The trigger level for a maintenance intervention is determined based on the speed of use of the line. </w:t>
      </w:r>
      <w:r w:rsidR="005A573D" w:rsidRPr="00B93F4C">
        <w:rPr>
          <w:color w:val="000000" w:themeColor="text1"/>
          <w:sz w:val="24"/>
          <w:szCs w:val="24"/>
        </w:rPr>
        <w:t>A</w:t>
      </w:r>
      <w:r w:rsidR="00B34257" w:rsidRPr="00B93F4C">
        <w:rPr>
          <w:color w:val="000000" w:themeColor="text1"/>
          <w:sz w:val="24"/>
          <w:szCs w:val="24"/>
        </w:rPr>
        <w:t xml:space="preserve"> reduced time period between interventions</w:t>
      </w:r>
      <w:r w:rsidR="005A573D" w:rsidRPr="00B93F4C">
        <w:rPr>
          <w:color w:val="000000" w:themeColor="text1"/>
          <w:sz w:val="24"/>
          <w:szCs w:val="24"/>
        </w:rPr>
        <w:t xml:space="preserve"> (e.g. </w:t>
      </w:r>
      <w:r w:rsidR="004C4539" w:rsidRPr="00B93F4C">
        <w:rPr>
          <w:color w:val="000000" w:themeColor="text1"/>
          <w:sz w:val="24"/>
          <w:szCs w:val="24"/>
        </w:rPr>
        <w:t>t</w:t>
      </w:r>
      <w:r w:rsidR="005A573D" w:rsidRPr="00B93F4C">
        <w:rPr>
          <w:color w:val="000000" w:themeColor="text1"/>
          <w:sz w:val="24"/>
          <w:szCs w:val="24"/>
        </w:rPr>
        <w:t>amps)</w:t>
      </w:r>
      <w:r w:rsidR="00B34257" w:rsidRPr="00B93F4C">
        <w:rPr>
          <w:color w:val="000000" w:themeColor="text1"/>
          <w:sz w:val="24"/>
          <w:szCs w:val="24"/>
        </w:rPr>
        <w:t xml:space="preserve"> is achieved by applying a “damage” step to the BCF.</w:t>
      </w:r>
      <w:r w:rsidR="004C4539" w:rsidRPr="00B93F4C">
        <w:rPr>
          <w:color w:val="000000" w:themeColor="text1"/>
          <w:sz w:val="24"/>
          <w:szCs w:val="24"/>
        </w:rPr>
        <w:t xml:space="preserve"> A</w:t>
      </w:r>
      <w:r w:rsidR="00370BF7" w:rsidRPr="00B93F4C">
        <w:rPr>
          <w:color w:val="000000" w:themeColor="text1"/>
          <w:sz w:val="24"/>
          <w:szCs w:val="24"/>
        </w:rPr>
        <w:t>n overview of how VTISM works</w:t>
      </w:r>
      <w:r w:rsidR="004C4539" w:rsidRPr="00B93F4C">
        <w:rPr>
          <w:color w:val="000000" w:themeColor="text1"/>
          <w:sz w:val="24"/>
          <w:szCs w:val="24"/>
        </w:rPr>
        <w:t xml:space="preserve"> is given in</w:t>
      </w:r>
      <w:r w:rsidR="00277874" w:rsidRPr="00B93F4C">
        <w:rPr>
          <w:color w:val="000000" w:themeColor="text1"/>
          <w:sz w:val="24"/>
          <w:szCs w:val="24"/>
        </w:rPr>
        <w:t xml:space="preserve"> Section </w:t>
      </w:r>
      <w:r w:rsidR="00277874" w:rsidRPr="00B93F4C">
        <w:rPr>
          <w:color w:val="000000" w:themeColor="text1"/>
          <w:sz w:val="24"/>
          <w:szCs w:val="24"/>
        </w:rPr>
        <w:fldChar w:fldCharType="begin"/>
      </w:r>
      <w:r w:rsidR="00277874" w:rsidRPr="00B93F4C">
        <w:rPr>
          <w:color w:val="000000" w:themeColor="text1"/>
          <w:sz w:val="24"/>
          <w:szCs w:val="24"/>
        </w:rPr>
        <w:instrText xml:space="preserve"> REF _Ref14362926 \n \h </w:instrText>
      </w:r>
      <w:r w:rsidR="005A08A1" w:rsidRPr="00B93F4C">
        <w:rPr>
          <w:color w:val="000000" w:themeColor="text1"/>
          <w:sz w:val="24"/>
          <w:szCs w:val="24"/>
        </w:rPr>
        <w:instrText xml:space="preserve"> \* MERGEFORMAT </w:instrText>
      </w:r>
      <w:r w:rsidR="00277874" w:rsidRPr="00B93F4C">
        <w:rPr>
          <w:color w:val="000000" w:themeColor="text1"/>
          <w:sz w:val="24"/>
          <w:szCs w:val="24"/>
        </w:rPr>
      </w:r>
      <w:r w:rsidR="00277874" w:rsidRPr="00B93F4C">
        <w:rPr>
          <w:color w:val="000000" w:themeColor="text1"/>
          <w:sz w:val="24"/>
          <w:szCs w:val="24"/>
        </w:rPr>
        <w:fldChar w:fldCharType="separate"/>
      </w:r>
      <w:r w:rsidR="009017A5" w:rsidRPr="00B93F4C">
        <w:rPr>
          <w:color w:val="000000" w:themeColor="text1"/>
          <w:sz w:val="24"/>
          <w:szCs w:val="24"/>
        </w:rPr>
        <w:t>6</w:t>
      </w:r>
      <w:r w:rsidR="00277874" w:rsidRPr="00B93F4C">
        <w:rPr>
          <w:color w:val="000000" w:themeColor="text1"/>
          <w:sz w:val="24"/>
          <w:szCs w:val="24"/>
        </w:rPr>
        <w:fldChar w:fldCharType="end"/>
      </w:r>
      <w:r w:rsidR="00370BF7" w:rsidRPr="00B93F4C">
        <w:rPr>
          <w:color w:val="000000" w:themeColor="text1"/>
          <w:sz w:val="24"/>
          <w:szCs w:val="24"/>
        </w:rPr>
        <w:t>.</w:t>
      </w:r>
    </w:p>
    <w:p w14:paraId="2C459C76" w14:textId="77777777" w:rsidR="00BC7BC7" w:rsidRPr="00B93F4C" w:rsidRDefault="00BC7BC7" w:rsidP="001A558C">
      <w:pPr>
        <w:jc w:val="both"/>
        <w:rPr>
          <w:color w:val="000000" w:themeColor="text1"/>
          <w:sz w:val="24"/>
          <w:szCs w:val="24"/>
        </w:rPr>
      </w:pPr>
    </w:p>
    <w:p w14:paraId="0590360F" w14:textId="77777777" w:rsidR="000752DA" w:rsidRPr="00B93F4C" w:rsidRDefault="00BC7BC7" w:rsidP="001A558C">
      <w:pPr>
        <w:pStyle w:val="Heading2"/>
        <w:rPr>
          <w:rFonts w:ascii="Times New Roman" w:hAnsi="Times New Roman" w:cs="Times New Roman"/>
          <w:b/>
          <w:color w:val="000000" w:themeColor="text1"/>
        </w:rPr>
      </w:pPr>
      <w:bookmarkStart w:id="10" w:name="_Toc492564273"/>
      <w:bookmarkStart w:id="11" w:name="_Toc492564382"/>
      <w:bookmarkStart w:id="12" w:name="_Toc492564977"/>
      <w:bookmarkStart w:id="13" w:name="_Toc492566305"/>
      <w:bookmarkStart w:id="14" w:name="_Toc492567132"/>
      <w:bookmarkStart w:id="15" w:name="_Toc492629002"/>
      <w:bookmarkStart w:id="16" w:name="_Toc492630317"/>
      <w:bookmarkStart w:id="17" w:name="_Toc492630424"/>
      <w:bookmarkStart w:id="18" w:name="_Toc492631559"/>
      <w:bookmarkStart w:id="19" w:name="_Toc492564275"/>
      <w:bookmarkStart w:id="20" w:name="_Toc492564384"/>
      <w:bookmarkStart w:id="21" w:name="_Toc492564979"/>
      <w:bookmarkStart w:id="22" w:name="_Toc492566307"/>
      <w:bookmarkStart w:id="23" w:name="_Toc492567134"/>
      <w:bookmarkStart w:id="24" w:name="_Toc492629004"/>
      <w:bookmarkStart w:id="25" w:name="_Toc492630319"/>
      <w:bookmarkStart w:id="26" w:name="_Toc492630426"/>
      <w:bookmarkStart w:id="27" w:name="_Toc492631561"/>
      <w:bookmarkStart w:id="28" w:name="_Toc1384500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93F4C">
        <w:rPr>
          <w:rFonts w:ascii="Times New Roman" w:hAnsi="Times New Roman" w:cs="Times New Roman"/>
          <w:b/>
          <w:color w:val="000000" w:themeColor="text1"/>
        </w:rPr>
        <w:t xml:space="preserve">Laboratory </w:t>
      </w:r>
      <w:r w:rsidR="000752DA" w:rsidRPr="00B93F4C">
        <w:rPr>
          <w:rFonts w:ascii="Times New Roman" w:hAnsi="Times New Roman" w:cs="Times New Roman"/>
          <w:b/>
          <w:color w:val="000000" w:themeColor="text1"/>
        </w:rPr>
        <w:t>Tests</w:t>
      </w:r>
      <w:bookmarkEnd w:id="28"/>
    </w:p>
    <w:p w14:paraId="0876931A" w14:textId="571ACB1B" w:rsidR="000752DA" w:rsidRPr="00B93F4C" w:rsidRDefault="000752DA" w:rsidP="001A558C">
      <w:pPr>
        <w:jc w:val="both"/>
        <w:rPr>
          <w:color w:val="000000" w:themeColor="text1"/>
          <w:sz w:val="24"/>
          <w:szCs w:val="24"/>
        </w:rPr>
      </w:pPr>
      <w:r w:rsidRPr="00B93F4C">
        <w:rPr>
          <w:color w:val="000000" w:themeColor="text1"/>
          <w:sz w:val="24"/>
          <w:szCs w:val="24"/>
        </w:rPr>
        <w:t>The Southampton Railway Testing Facility (SRTF) was used to investigate the response of different combinations of sleepers and ballast to cyclic loading, over millions of load cycles representative of axle loads in Europe and elsewhere</w:t>
      </w:r>
      <w:r w:rsidR="008D114A" w:rsidRPr="00B93F4C">
        <w:rPr>
          <w:color w:val="000000" w:themeColor="text1"/>
          <w:sz w:val="24"/>
          <w:szCs w:val="24"/>
        </w:rPr>
        <w:t xml:space="preserve">. The detailed test results are reported </w:t>
      </w:r>
      <w:r w:rsidR="003E1F8A" w:rsidRPr="00B93F4C">
        <w:rPr>
          <w:color w:val="000000" w:themeColor="text1"/>
          <w:sz w:val="24"/>
          <w:szCs w:val="24"/>
        </w:rPr>
        <w:t xml:space="preserve">in </w:t>
      </w:r>
      <w:r w:rsidR="008C5B38" w:rsidRPr="00B93F4C">
        <w:rPr>
          <w:noProof/>
          <w:color w:val="000000" w:themeColor="text1"/>
          <w:sz w:val="24"/>
          <w:szCs w:val="24"/>
        </w:rPr>
        <w:fldChar w:fldCharType="begin" w:fldLock="1"/>
      </w:r>
      <w:r w:rsidR="00870BB5" w:rsidRPr="00B93F4C">
        <w:rPr>
          <w:noProof/>
          <w:color w:val="000000" w:themeColor="text1"/>
          <w:sz w:val="24"/>
          <w:szCs w:val="24"/>
        </w:rPr>
        <w:instrText>ADDIN CSL_CITATION {"citationItems":[{"id":"ITEM-1","itemData":{"DOI":"10.1061/(asce)gt.1943-5606.0002022","ISSN":"1090-0241","abstract":"The sleeper/ballast interface is an essential stage in the transfer of train loads from a railway track structure into the ground. Generally, only a small number of ballast grains support the sleeper base. The resulting localized contact stresses can be very high, especially for modern concrete sleepers on hard igneous ballast. This may result in damage to both sleepers and ballast and reduce the stability of the interface. This paper presents results from cyclic loading tests carried out to explore the potential for performance improvement through the adoption of different sleeper types and modifications to the sleeper/ballast interface. Measurements of resilient performance, plastic settlement, sleeper/ballast contact number and area, shoulder movement, ballast breakage and attrition, and the development of ballast lon- gitudinal pressure are used to explore and explain the effect of each intervention. It is shown that twin-block sleeper types and under-sleeper pads (USP) have the potential to reduce maintenance requirements and whole-life cos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Journal of Geotechnical and Geoenvironmental Engineering","id":"ITEM-1","issue":"4","issued":{"date-parts":[["2019"]]},"page":"04019009","title":"Effect of Sleeper Interventions on Railway Track Performance","type":"article-journal","volume":"145"},"uris":["http://www.mendeley.com/documents/?uuid=d3578219-86bc-4070-85c3-b63043c1d220"]},{"id":"ITEM-2","itemData":{"DOI":"10.1177/0954409716671545","ISSN":"20413017","abstract":"© IMechE 2016. 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Transit","id":"ITEM-2","issue":"2","issued":{"date-parts":[["2018"]]},"page":"337-355","title":"Improving the performance of railway tracks through ballast interventions","type":"article-journal","volume":"232"},"uris":["http://www.mendeley.com/documents/?uuid=b1f1db34-9355-4a94-9e8e-65ca0765c067"]},{"id":"ITEM-3","itemData":{"author":[{"dropping-particle":"","family":"Ferro","given":"Edgar","non-dropping-particle":"","parse-names":false,"suffix":""}],"id":"ITEM-3","issued":{"date-parts":[["2018"]]},"publisher":"Southampton, United Kingdom: University of Southampton","title":"The Mechanical Behaviour of Fibre Reinforced Railway Ballast","type":"thesis"},"uris":["http://www.mendeley.com/documents/?uuid=b36d2ca9-a3fa-4ef7-97ce-b115a372a0af"]}],"mendeley":{"formattedCitation":"[52–54]","plainTextFormattedCitation":"[52–54]","previouslyFormattedCitation":"[52–54]"},"properties":{"noteIndex":0},"schema":"https://github.com/citation-style-language/schema/raw/master/csl-citation.json"}</w:instrText>
      </w:r>
      <w:r w:rsidR="008C5B38" w:rsidRPr="00B93F4C">
        <w:rPr>
          <w:noProof/>
          <w:color w:val="000000" w:themeColor="text1"/>
          <w:sz w:val="24"/>
          <w:szCs w:val="24"/>
        </w:rPr>
        <w:fldChar w:fldCharType="separate"/>
      </w:r>
      <w:r w:rsidR="00870BB5" w:rsidRPr="00B93F4C">
        <w:rPr>
          <w:noProof/>
          <w:color w:val="000000" w:themeColor="text1"/>
          <w:sz w:val="24"/>
          <w:szCs w:val="24"/>
        </w:rPr>
        <w:t>[52–54]</w:t>
      </w:r>
      <w:r w:rsidR="008C5B38" w:rsidRPr="00B93F4C">
        <w:rPr>
          <w:noProof/>
          <w:color w:val="000000" w:themeColor="text1"/>
          <w:sz w:val="24"/>
          <w:szCs w:val="24"/>
        </w:rPr>
        <w:fldChar w:fldCharType="end"/>
      </w:r>
      <w:r w:rsidR="0049614B" w:rsidRPr="00B93F4C">
        <w:rPr>
          <w:color w:val="000000" w:themeColor="text1"/>
          <w:sz w:val="24"/>
          <w:szCs w:val="24"/>
        </w:rPr>
        <w:t xml:space="preserve"> </w:t>
      </w:r>
      <w:r w:rsidR="008D114A" w:rsidRPr="00B93F4C">
        <w:rPr>
          <w:color w:val="000000" w:themeColor="text1"/>
          <w:sz w:val="24"/>
          <w:szCs w:val="24"/>
        </w:rPr>
        <w:t>and only a brief description of the tests and selected outputs of the test</w:t>
      </w:r>
      <w:r w:rsidR="00F726F7" w:rsidRPr="00B93F4C">
        <w:rPr>
          <w:color w:val="000000" w:themeColor="text1"/>
          <w:sz w:val="24"/>
          <w:szCs w:val="24"/>
        </w:rPr>
        <w:t>s</w:t>
      </w:r>
      <w:r w:rsidR="008D114A" w:rsidRPr="00B93F4C">
        <w:rPr>
          <w:color w:val="000000" w:themeColor="text1"/>
          <w:sz w:val="24"/>
          <w:szCs w:val="24"/>
        </w:rPr>
        <w:t xml:space="preserve"> relevant to the current study are included in this paper</w:t>
      </w:r>
      <w:r w:rsidRPr="00B93F4C">
        <w:rPr>
          <w:color w:val="000000" w:themeColor="text1"/>
          <w:sz w:val="24"/>
          <w:szCs w:val="24"/>
        </w:rPr>
        <w:t>. The SRTF</w:t>
      </w:r>
      <w:r w:rsidR="003E1F8A" w:rsidRPr="00B93F4C">
        <w:rPr>
          <w:color w:val="000000" w:themeColor="text1"/>
          <w:sz w:val="24"/>
          <w:szCs w:val="24"/>
        </w:rPr>
        <w:t xml:space="preserve"> is a test bay comprising one concrete mono-block sleeper on a 300 mm ballast bed underlain by rubber matting to represent a subgrade. The side</w:t>
      </w:r>
      <w:r w:rsidRPr="00B93F4C">
        <w:rPr>
          <w:color w:val="000000" w:themeColor="text1"/>
          <w:sz w:val="24"/>
          <w:szCs w:val="24"/>
        </w:rPr>
        <w:t xml:space="preserve"> walls are held at a fixed distance of 0.65 m apart, corresponding to a typical UK sleeper spacing</w:t>
      </w:r>
      <w:r w:rsidR="003E1F8A" w:rsidRPr="00B93F4C">
        <w:rPr>
          <w:color w:val="000000" w:themeColor="text1"/>
          <w:sz w:val="24"/>
          <w:szCs w:val="24"/>
        </w:rPr>
        <w:t xml:space="preserve"> to</w:t>
      </w:r>
      <w:r w:rsidRPr="00B93F4C">
        <w:rPr>
          <w:color w:val="000000" w:themeColor="text1"/>
          <w:sz w:val="24"/>
          <w:szCs w:val="24"/>
        </w:rPr>
        <w:t xml:space="preserve"> maintain conditions as close to plane strain as </w:t>
      </w:r>
      <w:r w:rsidR="00C3021F" w:rsidRPr="00B93F4C">
        <w:rPr>
          <w:color w:val="000000" w:themeColor="text1"/>
          <w:sz w:val="24"/>
          <w:szCs w:val="24"/>
        </w:rPr>
        <w:t>possible</w:t>
      </w:r>
      <w:r w:rsidRPr="00B93F4C">
        <w:rPr>
          <w:color w:val="000000" w:themeColor="text1"/>
          <w:sz w:val="24"/>
          <w:szCs w:val="24"/>
        </w:rPr>
        <w:t>.</w:t>
      </w:r>
      <w:r w:rsidR="003E1F8A" w:rsidRPr="00B93F4C">
        <w:rPr>
          <w:color w:val="000000" w:themeColor="text1"/>
          <w:sz w:val="24"/>
          <w:szCs w:val="24"/>
        </w:rPr>
        <w:t xml:space="preserve"> The test is </w:t>
      </w:r>
      <w:r w:rsidR="00C3021F" w:rsidRPr="00B93F4C">
        <w:rPr>
          <w:color w:val="000000" w:themeColor="text1"/>
          <w:sz w:val="24"/>
          <w:szCs w:val="24"/>
        </w:rPr>
        <w:t>carried out</w:t>
      </w:r>
      <w:r w:rsidR="003E1F8A" w:rsidRPr="00B93F4C">
        <w:rPr>
          <w:color w:val="000000" w:themeColor="text1"/>
          <w:sz w:val="24"/>
          <w:szCs w:val="24"/>
        </w:rPr>
        <w:t xml:space="preserve"> on a strong floor and an overhead </w:t>
      </w:r>
      <w:r w:rsidR="00C3021F" w:rsidRPr="00B93F4C">
        <w:rPr>
          <w:color w:val="000000" w:themeColor="text1"/>
          <w:sz w:val="24"/>
          <w:szCs w:val="24"/>
        </w:rPr>
        <w:t xml:space="preserve">loading frame and actuator </w:t>
      </w:r>
      <w:r w:rsidR="003E1F8A" w:rsidRPr="00B93F4C">
        <w:rPr>
          <w:color w:val="000000" w:themeColor="text1"/>
          <w:sz w:val="24"/>
          <w:szCs w:val="24"/>
        </w:rPr>
        <w:t xml:space="preserve">arrangement imposes a sinusoidal cyclic loading at 3 Hz through </w:t>
      </w:r>
      <w:r w:rsidR="00C3021F" w:rsidRPr="00B93F4C">
        <w:rPr>
          <w:color w:val="000000" w:themeColor="text1"/>
          <w:sz w:val="24"/>
          <w:szCs w:val="24"/>
        </w:rPr>
        <w:t xml:space="preserve">a spreader beam on top of </w:t>
      </w:r>
      <w:r w:rsidR="003E1F8A" w:rsidRPr="00B93F4C">
        <w:rPr>
          <w:color w:val="000000" w:themeColor="text1"/>
          <w:sz w:val="24"/>
          <w:szCs w:val="24"/>
        </w:rPr>
        <w:t>short rail sections mounted on the sleeper</w:t>
      </w:r>
      <w:r w:rsidR="00C3021F" w:rsidRPr="00B93F4C">
        <w:rPr>
          <w:color w:val="000000" w:themeColor="text1"/>
          <w:sz w:val="24"/>
          <w:szCs w:val="24"/>
        </w:rPr>
        <w:t xml:space="preserve"> in the usual rail fixing locations</w:t>
      </w:r>
      <w:r w:rsidR="003E1F8A" w:rsidRPr="00B93F4C">
        <w:rPr>
          <w:color w:val="000000" w:themeColor="text1"/>
          <w:sz w:val="24"/>
          <w:szCs w:val="24"/>
        </w:rPr>
        <w:t>.</w:t>
      </w:r>
    </w:p>
    <w:p w14:paraId="47F60205" w14:textId="77777777" w:rsidR="00DD1159" w:rsidRPr="00B93F4C" w:rsidRDefault="00DD1159" w:rsidP="001A558C">
      <w:pPr>
        <w:pStyle w:val="BodyText"/>
      </w:pPr>
    </w:p>
    <w:p w14:paraId="43B84EC9" w14:textId="7D48C437" w:rsidR="000752DA" w:rsidRPr="00B93F4C" w:rsidRDefault="0055795D" w:rsidP="001A558C">
      <w:pPr>
        <w:pStyle w:val="BodyText"/>
        <w:rPr>
          <w:rFonts w:eastAsiaTheme="minorEastAsia"/>
          <w:lang w:eastAsia="zh-CN"/>
        </w:rPr>
      </w:pPr>
      <w:r w:rsidRPr="00B93F4C">
        <w:rPr>
          <w:rFonts w:eastAsiaTheme="minorEastAsia"/>
          <w:lang w:eastAsia="zh-CN"/>
        </w:rPr>
        <w:t xml:space="preserve">Figure </w:t>
      </w:r>
      <w:r w:rsidR="00D05D79" w:rsidRPr="00B93F4C">
        <w:rPr>
          <w:rFonts w:eastAsiaTheme="minorEastAsia"/>
          <w:lang w:eastAsia="zh-CN"/>
        </w:rPr>
        <w:t xml:space="preserve">4 </w:t>
      </w:r>
      <w:r w:rsidR="000752DA" w:rsidRPr="00B93F4C">
        <w:rPr>
          <w:rFonts w:eastAsiaTheme="minorEastAsia"/>
          <w:lang w:eastAsia="zh-CN"/>
        </w:rPr>
        <w:t>shows a cross section of the</w:t>
      </w:r>
      <w:r w:rsidR="003E1F8A" w:rsidRPr="00B93F4C">
        <w:rPr>
          <w:rFonts w:eastAsiaTheme="minorEastAsia"/>
          <w:lang w:eastAsia="zh-CN"/>
        </w:rPr>
        <w:t xml:space="preserve"> key features of the</w:t>
      </w:r>
      <w:r w:rsidR="000752DA" w:rsidRPr="00B93F4C">
        <w:rPr>
          <w:rFonts w:eastAsiaTheme="minorEastAsia"/>
          <w:lang w:eastAsia="zh-CN"/>
        </w:rPr>
        <w:t xml:space="preserve"> test set-up. At the base of the ballast bed a 12 mm thick</w:t>
      </w:r>
      <w:r w:rsidR="00C3021F" w:rsidRPr="00B93F4C">
        <w:rPr>
          <w:rFonts w:eastAsiaTheme="minorEastAsia"/>
          <w:lang w:eastAsia="zh-CN"/>
        </w:rPr>
        <w:t xml:space="preserve"> rubber mat</w:t>
      </w:r>
      <w:r w:rsidR="000752DA" w:rsidRPr="00B93F4C">
        <w:rPr>
          <w:rFonts w:eastAsiaTheme="minorEastAsia"/>
          <w:lang w:eastAsia="zh-CN"/>
        </w:rPr>
        <w:t xml:space="preserve"> represent</w:t>
      </w:r>
      <w:r w:rsidR="00C3021F" w:rsidRPr="00B93F4C">
        <w:rPr>
          <w:rFonts w:eastAsiaTheme="minorEastAsia"/>
          <w:lang w:eastAsia="zh-CN"/>
        </w:rPr>
        <w:t>s</w:t>
      </w:r>
      <w:r w:rsidR="000752DA" w:rsidRPr="00B93F4C">
        <w:rPr>
          <w:rFonts w:eastAsiaTheme="minorEastAsia"/>
          <w:lang w:eastAsia="zh-CN"/>
        </w:rPr>
        <w:t xml:space="preserve"> a slightly compressible subgrade. Its thickness was chosen so that the cyclic deflection of the sleeper reached realistic values (up to 1 mm) during testing.</w:t>
      </w:r>
    </w:p>
    <w:p w14:paraId="10B34E1D" w14:textId="77777777" w:rsidR="00D528AC" w:rsidRPr="00B93F4C" w:rsidRDefault="00D528AC" w:rsidP="001A558C">
      <w:pPr>
        <w:pStyle w:val="BodyText"/>
        <w:rPr>
          <w:rFonts w:eastAsiaTheme="minorEastAsia"/>
          <w:lang w:eastAsia="zh-CN"/>
        </w:rPr>
      </w:pPr>
    </w:p>
    <w:p w14:paraId="49C860E3" w14:textId="77777777" w:rsidR="003C5659" w:rsidRPr="00B93F4C" w:rsidRDefault="003C5659" w:rsidP="001A558C">
      <w:pPr>
        <w:jc w:val="center"/>
        <w:rPr>
          <w:sz w:val="24"/>
          <w:szCs w:val="24"/>
        </w:rPr>
      </w:pPr>
      <w:r w:rsidRPr="00B93F4C">
        <w:rPr>
          <w:sz w:val="24"/>
          <w:szCs w:val="24"/>
        </w:rPr>
        <w:t>[Figure 4 app. Here]</w:t>
      </w:r>
    </w:p>
    <w:p w14:paraId="2739C0B4" w14:textId="77777777" w:rsidR="003C5C2B" w:rsidRPr="00B93F4C" w:rsidRDefault="003C5C2B" w:rsidP="001A558C">
      <w:pPr>
        <w:jc w:val="center"/>
        <w:rPr>
          <w:sz w:val="24"/>
          <w:szCs w:val="24"/>
        </w:rPr>
      </w:pPr>
    </w:p>
    <w:p w14:paraId="6DA283DE" w14:textId="6E862045" w:rsidR="003C5C2B" w:rsidRPr="00B93F4C" w:rsidRDefault="00CD0A4C" w:rsidP="001A558C">
      <w:pPr>
        <w:pStyle w:val="Caption"/>
        <w:jc w:val="both"/>
        <w:rPr>
          <w:rFonts w:ascii="Times New Roman" w:hAnsi="Times New Roman" w:cs="Times New Roman"/>
          <w:szCs w:val="24"/>
        </w:rPr>
      </w:pPr>
      <w:bookmarkStart w:id="29" w:name="_Ref492564484"/>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4</w:t>
      </w:r>
      <w:r w:rsidR="00D45AFC" w:rsidRPr="00B93F4C">
        <w:rPr>
          <w:rFonts w:ascii="Times New Roman" w:hAnsi="Times New Roman" w:cs="Times New Roman"/>
          <w:szCs w:val="24"/>
        </w:rPr>
        <w:fldChar w:fldCharType="end"/>
      </w:r>
      <w:bookmarkEnd w:id="29"/>
      <w:r w:rsidR="000752DA" w:rsidRPr="00B93F4C">
        <w:rPr>
          <w:rFonts w:ascii="Times New Roman" w:hAnsi="Times New Roman" w:cs="Times New Roman"/>
          <w:szCs w:val="24"/>
        </w:rPr>
        <w:t>: Test cross-section through a typical test set-up</w:t>
      </w:r>
      <w:r w:rsidR="000D3C2D" w:rsidRPr="00B93F4C">
        <w:rPr>
          <w:rFonts w:ascii="Times New Roman" w:hAnsi="Times New Roman" w:cs="Times New Roman"/>
          <w:szCs w:val="24"/>
        </w:rPr>
        <w:t xml:space="preserve"> </w:t>
      </w:r>
      <w:r w:rsidR="0061589B" w:rsidRPr="00B93F4C">
        <w:rPr>
          <w:rFonts w:ascii="Times New Roman" w:hAnsi="Times New Roman" w:cs="Times New Roman"/>
          <w:noProof/>
          <w:szCs w:val="24"/>
        </w:rPr>
        <w:fldChar w:fldCharType="begin" w:fldLock="1"/>
      </w:r>
      <w:r w:rsidR="00870BB5" w:rsidRPr="00B93F4C">
        <w:rPr>
          <w:rFonts w:ascii="Times New Roman" w:hAnsi="Times New Roman" w:cs="Times New Roman"/>
          <w:noProof/>
          <w:szCs w:val="24"/>
        </w:rPr>
        <w:instrText>ADDIN CSL_CITATION {"citationItems":[{"id":"ITEM-1","itemData":{"DOI":"10.1177/0954409716671545","ISSN":"20413017","abstract":"© IMechE 2016. 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Transit","id":"ITEM-1","issue":"2","issued":{"date-parts":[["2018"]]},"page":"337-355","title":"Improving the performance of railway tracks through ballast interventions","type":"article-journal","volume":"232"},"uris":["http://www.mendeley.com/documents/?uuid=b1f1db34-9355-4a94-9e8e-65ca0765c067"]}],"mendeley":{"formattedCitation":"[53]","plainTextFormattedCitation":"[53]","previouslyFormattedCitation":"[53]"},"properties":{"noteIndex":0},"schema":"https://github.com/citation-style-language/schema/raw/master/csl-citation.json"}</w:instrText>
      </w:r>
      <w:r w:rsidR="0061589B" w:rsidRPr="00B93F4C">
        <w:rPr>
          <w:rFonts w:ascii="Times New Roman" w:hAnsi="Times New Roman" w:cs="Times New Roman"/>
          <w:noProof/>
          <w:szCs w:val="24"/>
        </w:rPr>
        <w:fldChar w:fldCharType="separate"/>
      </w:r>
      <w:r w:rsidR="00870BB5" w:rsidRPr="00B93F4C">
        <w:rPr>
          <w:rFonts w:ascii="Times New Roman" w:hAnsi="Times New Roman" w:cs="Times New Roman"/>
          <w:b w:val="0"/>
          <w:noProof/>
          <w:szCs w:val="24"/>
        </w:rPr>
        <w:t>[53]</w:t>
      </w:r>
      <w:r w:rsidR="0061589B" w:rsidRPr="00B93F4C">
        <w:rPr>
          <w:rFonts w:ascii="Times New Roman" w:hAnsi="Times New Roman" w:cs="Times New Roman"/>
          <w:noProof/>
          <w:szCs w:val="24"/>
        </w:rPr>
        <w:fldChar w:fldCharType="end"/>
      </w:r>
      <w:r w:rsidR="00922A4C" w:rsidRPr="00B93F4C">
        <w:rPr>
          <w:rFonts w:ascii="Times New Roman" w:hAnsi="Times New Roman" w:cs="Times New Roman"/>
          <w:szCs w:val="24"/>
        </w:rPr>
        <w:t>.</w:t>
      </w:r>
    </w:p>
    <w:p w14:paraId="0EA9CA9F" w14:textId="77777777" w:rsidR="00D528AC" w:rsidRPr="00B93F4C" w:rsidRDefault="00D528AC" w:rsidP="001A558C">
      <w:pPr>
        <w:pStyle w:val="BodyText"/>
        <w:rPr>
          <w:rFonts w:eastAsiaTheme="minorEastAsia"/>
          <w:lang w:eastAsia="zh-CN"/>
        </w:rPr>
      </w:pPr>
    </w:p>
    <w:p w14:paraId="22CEE9B0" w14:textId="2D1BB38A" w:rsidR="000752DA" w:rsidRPr="00B93F4C" w:rsidRDefault="00D6383B" w:rsidP="001A558C">
      <w:pPr>
        <w:pStyle w:val="BodyText"/>
      </w:pPr>
      <w:r w:rsidRPr="00B93F4C">
        <w:rPr>
          <w:rFonts w:eastAsiaTheme="minorEastAsia"/>
          <w:lang w:eastAsia="zh-CN"/>
        </w:rPr>
        <w:t xml:space="preserve">After carefully controlled preparation to maintain repeatability the test set up is loaded to at least 3 million cycles of an equivalent 20 tonne axle load representing approximately </w:t>
      </w:r>
      <w:r w:rsidR="004C4539" w:rsidRPr="00B93F4C">
        <w:rPr>
          <w:rFonts w:eastAsiaTheme="minorEastAsia"/>
          <w:lang w:eastAsia="zh-CN"/>
        </w:rPr>
        <w:t xml:space="preserve">two </w:t>
      </w:r>
      <w:r w:rsidRPr="00B93F4C">
        <w:rPr>
          <w:rFonts w:eastAsiaTheme="minorEastAsia"/>
          <w:lang w:eastAsia="zh-CN"/>
        </w:rPr>
        <w:t xml:space="preserve">years of use on a busy line. </w:t>
      </w:r>
      <w:r w:rsidR="000D3C2D" w:rsidRPr="00B93F4C">
        <w:rPr>
          <w:rFonts w:eastAsiaTheme="minorEastAsia"/>
          <w:lang w:eastAsia="zh-CN"/>
        </w:rPr>
        <w:t xml:space="preserve">The detailed testing procedure </w:t>
      </w:r>
      <w:r w:rsidR="00FE6E9C" w:rsidRPr="00B93F4C">
        <w:rPr>
          <w:rFonts w:eastAsiaTheme="minorEastAsia"/>
          <w:lang w:eastAsia="zh-CN"/>
        </w:rPr>
        <w:t>and results are</w:t>
      </w:r>
      <w:r w:rsidR="000D3C2D" w:rsidRPr="00B93F4C">
        <w:rPr>
          <w:rFonts w:eastAsiaTheme="minorEastAsia"/>
          <w:lang w:eastAsia="zh-CN"/>
        </w:rPr>
        <w:t xml:space="preserve"> described in </w:t>
      </w:r>
      <w:r w:rsidR="0061589B" w:rsidRPr="00B93F4C">
        <w:rPr>
          <w:rFonts w:eastAsiaTheme="minorEastAsia"/>
          <w:noProof/>
          <w:lang w:eastAsia="zh-CN"/>
        </w:rPr>
        <w:fldChar w:fldCharType="begin" w:fldLock="1"/>
      </w:r>
      <w:r w:rsidR="00870BB5" w:rsidRPr="00B93F4C">
        <w:rPr>
          <w:rFonts w:eastAsiaTheme="minorEastAsia"/>
          <w:noProof/>
          <w:lang w:eastAsia="zh-CN"/>
        </w:rPr>
        <w:instrText>ADDIN CSL_CITATION {"citationItems":[{"id":"ITEM-1","itemData":{"DOI":"10.1016/j.proeng.2016.06.089","ISSN":"18777058","abstract":"Many of the world's railways run on ballasted track, which has for nearly 200 years provided a stable support for train operation. However, with trafficking the geometry of the track deteriorates, mainly as a result of the development of differential settlement of the track-bed (ballast and sub-base). When the geometry defects become too severe, maintenance is needed to realign the track to enable the continued safe running of trains. Maintenance is a major cost associated with ballasted railway track, which usually takes the form of tamping. However, tamping damages the ballast, resulting in a diminishing return period between maintenance interventions until eventually the track-bed requires full renewal. A major component of the differential settlement can be attributed to the ballast layer. However, differential settlement of lengths of track cannot easily be modelled or predicted either computationally or experimentally. Thus the total plastic (permanent) settlement is often used as a proxy for the potential for the development of differential settlement along a length of track in the field. Many empirical models have been developed to predict ballast settlement, usually as a function of the number of train axle passes and/or the cumulative load. However, these models may produce very different results, perhaps indicating that the input variables have not been adequately formulated. This paper describes some current empirical ballast settlement models, and evaluates them using experimental data generated using the Southampton Railway Testing Facility (SRTF). This apparatus represents a section of track consisting of a single sleeper bay 650 mm wide, confined by rigid sides that enforce plane strain conditions. The paper summarises the strengths and weaknesses of the existing models, and suggests variables that could be taken into account to improve them.","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dia Engineering","id":"ITEM-1","issued":{"date-parts":[["2016"]]},"page":"999-1006","title":"A Review and Evaluation of Ballast Settlement Models using Results from the Southampton Railway Testing Facility (SRTF)","type":"paper-conference","volume":"143"},"uris":["http://www.mendeley.com/documents/?uuid=0a83c043-4d66-409e-b405-914dab3355c1"]},{"id":"ITEM-2","itemData":{"DOI":"10.1061/(asce)gt.1943-5606.0002022","ISSN":"1090-0241","abstract":"The sleeper/ballast interface is an essential stage in the transfer of train loads from a railway track structure into the ground. Generally, only a small number of ballast grains support the sleeper base. The resulting localized contact stresses can be very high, especially for modern concrete sleepers on hard igneous ballast. This may result in damage to both sleepers and ballast and reduce the stability of the interface. This paper presents results from cyclic loading tests carried out to explore the potential for performance improvement through the adoption of different sleeper types and modifications to the sleeper/ballast interface. Measurements of resilient performance, plastic settlement, sleeper/ballast contact number and area, shoulder movement, ballast breakage and attrition, and the development of ballast lon- gitudinal pressure are used to explore and explain the effect of each intervention. It is shown that twin-block sleeper types and under-sleeper pads (USP) have the potential to reduce maintenance requirements and whole-life cos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Journal of Geotechnical and Geoenvironmental Engineering","id":"ITEM-2","issue":"4","issued":{"date-parts":[["2019"]]},"page":"04019009","title":"Effect of Sleeper Interventions on Railway Track Performance","type":"article-journal","volume":"145"},"uris":["http://www.mendeley.com/documents/?uuid=d3578219-86bc-4070-85c3-b63043c1d220"]}],"mendeley":{"formattedCitation":"[25,52]","plainTextFormattedCitation":"[25,52]","previouslyFormattedCitation":"[25,52]"},"properties":{"noteIndex":0},"schema":"https://github.com/citation-style-language/schema/raw/master/csl-citation.json"}</w:instrText>
      </w:r>
      <w:r w:rsidR="0061589B" w:rsidRPr="00B93F4C">
        <w:rPr>
          <w:rFonts w:eastAsiaTheme="minorEastAsia"/>
          <w:noProof/>
          <w:lang w:eastAsia="zh-CN"/>
        </w:rPr>
        <w:fldChar w:fldCharType="separate"/>
      </w:r>
      <w:r w:rsidR="00870BB5" w:rsidRPr="00B93F4C">
        <w:rPr>
          <w:rFonts w:eastAsiaTheme="minorEastAsia"/>
          <w:noProof/>
          <w:lang w:eastAsia="zh-CN"/>
        </w:rPr>
        <w:t>[25,52]</w:t>
      </w:r>
      <w:r w:rsidR="0061589B" w:rsidRPr="00B93F4C">
        <w:rPr>
          <w:rFonts w:eastAsiaTheme="minorEastAsia"/>
          <w:noProof/>
          <w:lang w:eastAsia="zh-CN"/>
        </w:rPr>
        <w:fldChar w:fldCharType="end"/>
      </w:r>
      <w:r w:rsidR="00BC7BC7" w:rsidRPr="00B93F4C">
        <w:rPr>
          <w:rFonts w:eastAsiaTheme="minorEastAsia"/>
          <w:lang w:eastAsia="zh-CN"/>
        </w:rPr>
        <w:t xml:space="preserve">, but a summary </w:t>
      </w:r>
      <w:r w:rsidR="00BC7BC7" w:rsidRPr="00B93F4C">
        <w:t>of</w:t>
      </w:r>
      <w:r w:rsidR="000D3C2D" w:rsidRPr="00B93F4C">
        <w:t xml:space="preserve"> the testing carried out on the performance of</w:t>
      </w:r>
      <w:r w:rsidR="004C4539" w:rsidRPr="00B93F4C">
        <w:t xml:space="preserve"> USPs and RFRs</w:t>
      </w:r>
      <w:r w:rsidR="00BC7BC7" w:rsidRPr="00B93F4C">
        <w:t xml:space="preserve"> is provided</w:t>
      </w:r>
      <w:r w:rsidR="00F726F7" w:rsidRPr="00B93F4C">
        <w:t xml:space="preserve"> below</w:t>
      </w:r>
      <w:r w:rsidR="004C4539" w:rsidRPr="00B93F4C">
        <w:t>.</w:t>
      </w:r>
    </w:p>
    <w:p w14:paraId="76E7DA0E" w14:textId="77777777" w:rsidR="00320E76" w:rsidRPr="00B93F4C" w:rsidRDefault="00320E76" w:rsidP="001A558C">
      <w:pPr>
        <w:pStyle w:val="BodyText"/>
      </w:pPr>
    </w:p>
    <w:p w14:paraId="37A5321D" w14:textId="3F624251" w:rsidR="000D3C2D" w:rsidRPr="00B93F4C" w:rsidRDefault="00954EDC" w:rsidP="001A558C">
      <w:pPr>
        <w:pStyle w:val="Heading3"/>
        <w:rPr>
          <w:rFonts w:ascii="Times New Roman" w:hAnsi="Times New Roman" w:cs="Times New Roman"/>
          <w:color w:val="000000" w:themeColor="text1"/>
        </w:rPr>
      </w:pPr>
      <w:bookmarkStart w:id="30" w:name="_Toc13845005"/>
      <w:r w:rsidRPr="00B93F4C">
        <w:rPr>
          <w:rFonts w:ascii="Times New Roman" w:hAnsi="Times New Roman" w:cs="Times New Roman"/>
          <w:color w:val="000000" w:themeColor="text1"/>
        </w:rPr>
        <w:t>5</w:t>
      </w:r>
      <w:r w:rsidR="00BC7BC7" w:rsidRPr="00B93F4C">
        <w:rPr>
          <w:rFonts w:ascii="Times New Roman" w:hAnsi="Times New Roman" w:cs="Times New Roman"/>
          <w:color w:val="000000" w:themeColor="text1"/>
        </w:rPr>
        <w:t xml:space="preserve">.2.1 </w:t>
      </w:r>
      <w:r w:rsidR="000D3C2D" w:rsidRPr="00B93F4C">
        <w:rPr>
          <w:rFonts w:ascii="Times New Roman" w:hAnsi="Times New Roman" w:cs="Times New Roman"/>
          <w:color w:val="000000" w:themeColor="text1"/>
        </w:rPr>
        <w:t xml:space="preserve">Under </w:t>
      </w:r>
      <w:r w:rsidR="00BC7BC7" w:rsidRPr="00B93F4C">
        <w:rPr>
          <w:rFonts w:ascii="Times New Roman" w:hAnsi="Times New Roman" w:cs="Times New Roman"/>
          <w:color w:val="000000" w:themeColor="text1"/>
        </w:rPr>
        <w:t>S</w:t>
      </w:r>
      <w:r w:rsidR="000D3C2D" w:rsidRPr="00B93F4C">
        <w:rPr>
          <w:rFonts w:ascii="Times New Roman" w:hAnsi="Times New Roman" w:cs="Times New Roman"/>
          <w:color w:val="000000" w:themeColor="text1"/>
        </w:rPr>
        <w:t xml:space="preserve">leeper </w:t>
      </w:r>
      <w:r w:rsidR="00BC7BC7" w:rsidRPr="00B93F4C">
        <w:rPr>
          <w:rFonts w:ascii="Times New Roman" w:hAnsi="Times New Roman" w:cs="Times New Roman"/>
          <w:color w:val="000000" w:themeColor="text1"/>
        </w:rPr>
        <w:t>P</w:t>
      </w:r>
      <w:r w:rsidR="000D3C2D" w:rsidRPr="00B93F4C">
        <w:rPr>
          <w:rFonts w:ascii="Times New Roman" w:hAnsi="Times New Roman" w:cs="Times New Roman"/>
          <w:color w:val="000000" w:themeColor="text1"/>
        </w:rPr>
        <w:t>ads</w:t>
      </w:r>
      <w:bookmarkEnd w:id="30"/>
    </w:p>
    <w:p w14:paraId="57805315" w14:textId="578F2B54" w:rsidR="002C6B4D" w:rsidRPr="00B93F4C" w:rsidRDefault="007C1751" w:rsidP="001A558C">
      <w:pPr>
        <w:jc w:val="both"/>
        <w:rPr>
          <w:color w:val="000000" w:themeColor="text1"/>
          <w:sz w:val="24"/>
          <w:szCs w:val="24"/>
        </w:rPr>
      </w:pPr>
      <w:r w:rsidRPr="00B93F4C">
        <w:rPr>
          <w:color w:val="000000" w:themeColor="text1"/>
          <w:sz w:val="24"/>
          <w:szCs w:val="24"/>
        </w:rPr>
        <w:t>USP</w:t>
      </w:r>
      <w:r w:rsidR="00F7435B" w:rsidRPr="00B93F4C">
        <w:rPr>
          <w:color w:val="000000" w:themeColor="text1"/>
          <w:sz w:val="24"/>
          <w:szCs w:val="24"/>
        </w:rPr>
        <w:t xml:space="preserve">s </w:t>
      </w:r>
      <w:r w:rsidR="00BC7BC7" w:rsidRPr="00B93F4C">
        <w:rPr>
          <w:color w:val="000000" w:themeColor="text1"/>
          <w:sz w:val="24"/>
          <w:szCs w:val="24"/>
        </w:rPr>
        <w:t>(</w:t>
      </w:r>
      <w:r w:rsidR="00F7435B" w:rsidRPr="00B93F4C">
        <w:rPr>
          <w:color w:val="000000" w:themeColor="text1"/>
          <w:sz w:val="24"/>
          <w:szCs w:val="24"/>
        </w:rPr>
        <w:t>or performance pads as they are sometimes known</w:t>
      </w:r>
      <w:r w:rsidR="00BC7BC7" w:rsidRPr="00B93F4C">
        <w:rPr>
          <w:color w:val="000000" w:themeColor="text1"/>
          <w:sz w:val="24"/>
          <w:szCs w:val="24"/>
        </w:rPr>
        <w:t>)</w:t>
      </w:r>
      <w:r w:rsidR="00F7435B" w:rsidRPr="00B93F4C">
        <w:rPr>
          <w:color w:val="000000" w:themeColor="text1"/>
          <w:sz w:val="24"/>
          <w:szCs w:val="24"/>
        </w:rPr>
        <w:t xml:space="preserve"> are thin rubber like sheets fixed to the underside of sleepers. These introduce an added compliance to the system such that under a given </w:t>
      </w:r>
      <w:r w:rsidR="00FE6E9C" w:rsidRPr="00B93F4C">
        <w:rPr>
          <w:color w:val="000000" w:themeColor="text1"/>
          <w:sz w:val="24"/>
          <w:szCs w:val="24"/>
        </w:rPr>
        <w:t>load some additional deflection</w:t>
      </w:r>
      <w:r w:rsidR="00F7435B" w:rsidRPr="00B93F4C">
        <w:rPr>
          <w:b/>
          <w:bCs/>
          <w:color w:val="000000" w:themeColor="text1"/>
          <w:sz w:val="24"/>
          <w:szCs w:val="24"/>
        </w:rPr>
        <w:t xml:space="preserve"> </w:t>
      </w:r>
      <w:r w:rsidR="00F7435B" w:rsidRPr="00B93F4C">
        <w:rPr>
          <w:color w:val="000000" w:themeColor="text1"/>
          <w:sz w:val="24"/>
          <w:szCs w:val="24"/>
        </w:rPr>
        <w:t>may be present.</w:t>
      </w:r>
      <w:r w:rsidR="00911237" w:rsidRPr="00B93F4C">
        <w:rPr>
          <w:color w:val="000000" w:themeColor="text1"/>
          <w:sz w:val="24"/>
          <w:szCs w:val="24"/>
        </w:rPr>
        <w:t xml:space="preserve"> Field trials and numerical studies of the effect of USPs have shown that they have potential to improve track performance. However, the evidence is sometimes contradictory </w:t>
      </w:r>
      <w:r w:rsidR="0061589B" w:rsidRPr="00B93F4C">
        <w:rPr>
          <w:noProof/>
          <w:color w:val="000000" w:themeColor="text1"/>
          <w:sz w:val="24"/>
          <w:szCs w:val="24"/>
        </w:rPr>
        <w:fldChar w:fldCharType="begin" w:fldLock="1"/>
      </w:r>
      <w:r w:rsidR="00870BB5" w:rsidRPr="00B93F4C">
        <w:rPr>
          <w:noProof/>
          <w:color w:val="000000" w:themeColor="text1"/>
          <w:sz w:val="24"/>
          <w:szCs w:val="24"/>
        </w:rPr>
        <w:instrText>ADDIN CSL_CITATION {"citationItems":[{"id":"ITEM-1","itemData":{"author":[{"dropping-particle":"","family":"UIC","given":"","non-dropping-particle":"","parse-names":false,"suffix":""}],"container-title":"UIC summarising report","edition":"3rd","id":"ITEM-1","issued":{"date-parts":[["2009"]]},"page":"39","publisher-place":"Paris, France","title":"Project no. I/05/U/440. Under Sleeper Pads - Semelles sous traverses - Schwellenbesohlungen","type":"chapter"},"uris":["http://www.mendeley.com/documents/?uuid=da528866-3b06-4d91-adb9-44ebcb8744d7"]},{"id":"ITEM-2","itemData":{"DOI":"10.1177/0954409717707400","ISSN":"20413017","author":[{"dropping-particle":"","family":"Pen","given":"Louis","non-dropping-particle":"Le","parse-names":false,"suffix":""},{"dropping-particle":"","family":"Watson","given":"G.","non-dropping-particle":"","parse-names":false,"suffix":""},{"dropping-particle":"","family":"Hudson","given":"A.","non-dropping-particle":"","parse-names":false,"suffix":""},{"dropping-particle":"","family":"Powrie","given":"W.","non-dropping-particle":"","parse-names":false,"suffix":""}],"container-title":"Proceedings of the Institution of Mechanical Engineers, Part F: Journal of Rail and Rapid Transit","id":"ITEM-2","issue":"4","issued":{"date-parts":[["2018"]]},"page":"1049-1063","title":"Behaviour of under sleeper pads at switches and crossings – Field measurements","type":"article-journal","volume":"232"},"uris":["http://www.mendeley.com/documents/?uuid=ce38cbfa-9e3f-46a9-9d30-819b69205523"]},{"id":"ITEM-3","itemData":{"DOI":"10.1080/15732479.2013.850730","ISSN":"17448980","abstract":"© 2015, © 2014 Taylor &amp; Francis. The railway track at transition zones to bridges or to other structures usually requires considerably more interventions to maintain the same open track service quality and safety levels. Under sleeper pads (USP) have been reported to contribute to reduce degradation and frequency of maintenance operations in open ballasted tracks, and recent numerical studies have suggested its use in transition zones. In this study, the influence of using USP at transition zones to underpasses was investigated. The structural behaviour of two transitions to similar box culverts was compared. USP were added to the sleepers in one of the transitions. Track characterisation using non-destructive tests is presented and analysed. Measurements of track response from passing trains are also presented and discussed. Results indicate that USP influence the dynamic behaviour of the track, increasing its vertical flexibility and amplifying both rail displacements and sleeper accelerations.","author":[{"dropping-particle":"","family":"Paixão","given":"André","non-dropping-particle":"","parse-names":false,"suffix":""},{"dropping-particle":"","family":"Alves Ribeiro","given":"Cristina","non-dropping-particle":"","parse-names":false,"suffix":""},{"dropping-particle":"","family":"Pinto","given":"Nuno","non-dropping-particle":"","parse-names":false,"suffix":""},{"dropping-particle":"","family":"Fortunato","given":"Eduardo","non-dropping-particle":"","parse-names":false,"suffix":""},{"dropping-particle":"","family":"Calçada","given":"Rui","non-dropping-particle":"","parse-names":false,"suffix":""}],"container-title":"Structure and Infrastructure Engineering","id":"ITEM-3","issue":"2","issued":{"date-parts":[["2015"]]},"page":"112-128","title":"On the use of under sleeper pads in transition zones at railway underpasses: experimental field testing","type":"article-journal","volume":"11"},"uris":["http://www.mendeley.com/documents/?uuid=0c318308-7cc1-439e-9841-71e8b8f29f6a"]},{"id":"ITEM-4","itemData":{"DOI":"10.1177/0954409714565499","ISSN":"20413017","abstract":"© Institution of Mechanical Engineers. © IMechE 2014. Train-induced vibrations have adverse effects on the structure of a track and its surroundings. It is thus necessary to study and control this issue through efficient measures. Special polyurethane pads that are placed under sleepers have been recently suggested as a solution to this problem. The use of these pads reduces vibrations at their source. These pads, called under sleeper pads (USPs), have numerous advantages and have found wide application in the railway industry. However, very few studies have been conducted on USPs; thus, this paper presents a field study that documents their effects on reducing vibration levels. Fifty stiff and 100 soft pads were prepared with the required technical and mechanical specifications. They were then installed onto concrete sleepers during the production process. These sleepers were installed at km-253 of the Mashhad-Tehran track. Train pass-by vibrations of passenger and freight trains were recorded using geophones placed at 0, 3, 7, 11, 15 and 19 m distances from each track axis (one track with and one without USPs). The results of the tests show that the maximum root-mean-square velocity was reduced by about 60%. Frequency analysis of the results demonstrates that the vibration reduction effect of the USPs appears above 40 Hz. The best efficiency levels of the USPs were observed in the range 40-80 Hz and the maximum USP efficiency occurred at the frequency of 50 Hz. At this specific frequency, the maximum vibration velocity level was decreased by more than 6.7 dB for all the considered distances (0, 3, 7, 11, 15 and 19 m).","author":[{"dropping-particle":"","family":"Ali Zakeri","given":"Jabbar","non-dropping-particle":"","parse-names":false,"suffix":""},{"dropping-particle":"","family":"Esmaeili","given":"Morteza","non-dropping-particle":"","parse-names":false,"suffix":""},{"dropping-particle":"","family":"Heydari-Noghabi","given":"Hamidreza","non-dropping-particle":"","parse-names":false,"suffix":""}],"container-title":"Proceedings of the Institution of Mechanical Engineers, Part F: Journal of Rail and Rapid Transit","id":"ITEM-4","issue":"3","issued":{"date-parts":[["2016"]]},"page":"999-1005","title":"A field investigation into the effect of under sleeper pads on the reduction of railway-induced ground-borne vibrations","type":"article-journal","volume":"230"},"uris":["http://www.mendeley.com/documents/?uuid=05a8454c-540a-4a21-aa1c-68eefd14e6e2"]}],"mendeley":{"formattedCitation":"[55–58]","plainTextFormattedCitation":"[55–58]","previouslyFormattedCitation":"[55–58]"},"properties":{"noteIndex":0},"schema":"https://github.com/citation-style-language/schema/raw/master/csl-citation.json"}</w:instrText>
      </w:r>
      <w:r w:rsidR="0061589B" w:rsidRPr="00B93F4C">
        <w:rPr>
          <w:noProof/>
          <w:color w:val="000000" w:themeColor="text1"/>
          <w:sz w:val="24"/>
          <w:szCs w:val="24"/>
        </w:rPr>
        <w:fldChar w:fldCharType="separate"/>
      </w:r>
      <w:r w:rsidR="00870BB5" w:rsidRPr="00B93F4C">
        <w:rPr>
          <w:noProof/>
          <w:color w:val="000000" w:themeColor="text1"/>
          <w:sz w:val="24"/>
          <w:szCs w:val="24"/>
        </w:rPr>
        <w:t>[55–58]</w:t>
      </w:r>
      <w:r w:rsidR="0061589B" w:rsidRPr="00B93F4C">
        <w:rPr>
          <w:noProof/>
          <w:color w:val="000000" w:themeColor="text1"/>
          <w:sz w:val="24"/>
          <w:szCs w:val="24"/>
        </w:rPr>
        <w:fldChar w:fldCharType="end"/>
      </w:r>
      <w:r w:rsidR="00974E8E" w:rsidRPr="00B93F4C">
        <w:rPr>
          <w:color w:val="000000" w:themeColor="text1"/>
          <w:sz w:val="24"/>
          <w:szCs w:val="24"/>
        </w:rPr>
        <w:t xml:space="preserve"> </w:t>
      </w:r>
      <w:r w:rsidR="00911237" w:rsidRPr="00B93F4C">
        <w:rPr>
          <w:color w:val="000000" w:themeColor="text1"/>
          <w:sz w:val="24"/>
          <w:szCs w:val="24"/>
        </w:rPr>
        <w:t>and consideration should be given to the particular characteristics of potential deployment sites</w:t>
      </w:r>
      <w:r w:rsidR="00FB2F23" w:rsidRPr="00B93F4C">
        <w:rPr>
          <w:color w:val="000000" w:themeColor="text1"/>
          <w:sz w:val="24"/>
          <w:szCs w:val="24"/>
        </w:rPr>
        <w:t xml:space="preserve">. For example, </w:t>
      </w:r>
      <w:r w:rsidR="00F726F7" w:rsidRPr="00B93F4C">
        <w:rPr>
          <w:color w:val="000000" w:themeColor="text1"/>
          <w:sz w:val="24"/>
          <w:szCs w:val="24"/>
        </w:rPr>
        <w:t>for a</w:t>
      </w:r>
      <w:r w:rsidR="00911237" w:rsidRPr="00B93F4C">
        <w:rPr>
          <w:color w:val="000000" w:themeColor="text1"/>
          <w:sz w:val="24"/>
          <w:szCs w:val="24"/>
        </w:rPr>
        <w:t xml:space="preserve"> site </w:t>
      </w:r>
      <w:r w:rsidR="00F726F7" w:rsidRPr="00B93F4C">
        <w:rPr>
          <w:color w:val="000000" w:themeColor="text1"/>
          <w:sz w:val="24"/>
          <w:szCs w:val="24"/>
        </w:rPr>
        <w:t xml:space="preserve">where stiffness is </w:t>
      </w:r>
      <w:r w:rsidR="00911237" w:rsidRPr="00B93F4C">
        <w:rPr>
          <w:color w:val="000000" w:themeColor="text1"/>
          <w:sz w:val="24"/>
          <w:szCs w:val="24"/>
        </w:rPr>
        <w:t xml:space="preserve">already low or </w:t>
      </w:r>
      <w:r w:rsidR="00F726F7" w:rsidRPr="00B93F4C">
        <w:rPr>
          <w:color w:val="000000" w:themeColor="text1"/>
          <w:sz w:val="24"/>
          <w:szCs w:val="24"/>
        </w:rPr>
        <w:t xml:space="preserve">changes </w:t>
      </w:r>
      <w:r w:rsidR="00911237" w:rsidRPr="00B93F4C">
        <w:rPr>
          <w:color w:val="000000" w:themeColor="text1"/>
          <w:sz w:val="24"/>
          <w:szCs w:val="24"/>
        </w:rPr>
        <w:t>abrupt</w:t>
      </w:r>
      <w:r w:rsidR="00F726F7" w:rsidRPr="00B93F4C">
        <w:rPr>
          <w:color w:val="000000" w:themeColor="text1"/>
          <w:sz w:val="24"/>
          <w:szCs w:val="24"/>
        </w:rPr>
        <w:t>ly,</w:t>
      </w:r>
      <w:r w:rsidR="00911237" w:rsidRPr="00B93F4C">
        <w:rPr>
          <w:color w:val="000000" w:themeColor="text1"/>
          <w:sz w:val="24"/>
          <w:szCs w:val="24"/>
        </w:rPr>
        <w:t xml:space="preserve"> the underlying poor characteristics of the site may still dominate the final behaviour and could even be made worse by the addition of </w:t>
      </w:r>
      <w:r w:rsidR="002C6B4D" w:rsidRPr="00B93F4C">
        <w:rPr>
          <w:color w:val="000000" w:themeColor="text1"/>
          <w:sz w:val="24"/>
          <w:szCs w:val="24"/>
        </w:rPr>
        <w:t>USPs</w:t>
      </w:r>
      <w:r w:rsidR="00911237" w:rsidRPr="00B93F4C">
        <w:rPr>
          <w:color w:val="000000" w:themeColor="text1"/>
          <w:sz w:val="24"/>
          <w:szCs w:val="24"/>
        </w:rPr>
        <w:t>.</w:t>
      </w:r>
      <w:r w:rsidR="00BC7BC7" w:rsidRPr="00B93F4C">
        <w:rPr>
          <w:color w:val="000000" w:themeColor="text1"/>
          <w:sz w:val="24"/>
          <w:szCs w:val="24"/>
        </w:rPr>
        <w:t xml:space="preserve"> </w:t>
      </w:r>
      <w:r w:rsidR="002C6B4D" w:rsidRPr="00B93F4C">
        <w:rPr>
          <w:color w:val="000000" w:themeColor="text1"/>
          <w:sz w:val="24"/>
          <w:szCs w:val="24"/>
        </w:rPr>
        <w:t>However, in principle</w:t>
      </w:r>
      <w:r w:rsidR="00C84C07" w:rsidRPr="00B93F4C">
        <w:rPr>
          <w:color w:val="000000" w:themeColor="text1"/>
          <w:sz w:val="24"/>
          <w:szCs w:val="24"/>
        </w:rPr>
        <w:t>,</w:t>
      </w:r>
      <w:r w:rsidR="002C6B4D" w:rsidRPr="00B93F4C">
        <w:rPr>
          <w:color w:val="000000" w:themeColor="text1"/>
          <w:sz w:val="24"/>
          <w:szCs w:val="24"/>
        </w:rPr>
        <w:t xml:space="preserve"> i</w:t>
      </w:r>
      <w:r w:rsidR="00F7435B" w:rsidRPr="00B93F4C">
        <w:rPr>
          <w:color w:val="000000" w:themeColor="text1"/>
          <w:sz w:val="24"/>
          <w:szCs w:val="24"/>
        </w:rPr>
        <w:t>f a variation in stiffness is present along a length of track then by introducing USP</w:t>
      </w:r>
      <w:r w:rsidR="00160402" w:rsidRPr="00B93F4C">
        <w:rPr>
          <w:color w:val="000000" w:themeColor="text1"/>
          <w:sz w:val="24"/>
          <w:szCs w:val="24"/>
        </w:rPr>
        <w:t>s</w:t>
      </w:r>
      <w:r w:rsidR="00392400" w:rsidRPr="00B93F4C">
        <w:rPr>
          <w:color w:val="000000" w:themeColor="text1"/>
          <w:sz w:val="24"/>
          <w:szCs w:val="24"/>
        </w:rPr>
        <w:t xml:space="preserve"> </w:t>
      </w:r>
      <w:r w:rsidR="00F7435B" w:rsidRPr="00B93F4C">
        <w:rPr>
          <w:color w:val="000000" w:themeColor="text1"/>
          <w:sz w:val="24"/>
          <w:szCs w:val="24"/>
        </w:rPr>
        <w:t>the proportion of controlled deflection is increased and hence the potential variation in support stiffness decreases</w:t>
      </w:r>
      <w:r w:rsidR="003E1F8A" w:rsidRPr="00B93F4C">
        <w:rPr>
          <w:color w:val="000000" w:themeColor="text1"/>
          <w:sz w:val="24"/>
          <w:szCs w:val="24"/>
        </w:rPr>
        <w:t xml:space="preserve"> proportionately</w:t>
      </w:r>
      <w:r w:rsidR="00F7435B" w:rsidRPr="00B93F4C">
        <w:rPr>
          <w:color w:val="000000" w:themeColor="text1"/>
          <w:sz w:val="24"/>
          <w:szCs w:val="24"/>
        </w:rPr>
        <w:t>.</w:t>
      </w:r>
    </w:p>
    <w:p w14:paraId="71003095" w14:textId="77777777" w:rsidR="00F7435B" w:rsidRPr="00B93F4C" w:rsidRDefault="00F7435B" w:rsidP="001A558C">
      <w:pPr>
        <w:jc w:val="both"/>
        <w:rPr>
          <w:color w:val="000000" w:themeColor="text1"/>
          <w:sz w:val="24"/>
          <w:szCs w:val="24"/>
        </w:rPr>
      </w:pPr>
    </w:p>
    <w:p w14:paraId="2F54A9CF" w14:textId="2623B430" w:rsidR="004C4539" w:rsidRPr="00B93F4C" w:rsidRDefault="00FE6E9C" w:rsidP="001A558C">
      <w:pPr>
        <w:jc w:val="both"/>
        <w:rPr>
          <w:color w:val="000000" w:themeColor="text1"/>
          <w:sz w:val="24"/>
          <w:szCs w:val="24"/>
        </w:rPr>
      </w:pPr>
      <w:r w:rsidRPr="00B93F4C">
        <w:rPr>
          <w:color w:val="000000" w:themeColor="text1"/>
          <w:sz w:val="24"/>
          <w:szCs w:val="24"/>
        </w:rPr>
        <w:lastRenderedPageBreak/>
        <w:t>Two types of USPs were tested supplied by</w:t>
      </w:r>
      <w:r w:rsidR="002C6B4D" w:rsidRPr="00B93F4C">
        <w:rPr>
          <w:color w:val="000000" w:themeColor="text1"/>
          <w:sz w:val="24"/>
          <w:szCs w:val="24"/>
        </w:rPr>
        <w:t xml:space="preserve"> the company</w:t>
      </w:r>
      <w:r w:rsidRPr="00B93F4C">
        <w:rPr>
          <w:color w:val="000000" w:themeColor="text1"/>
          <w:sz w:val="24"/>
          <w:szCs w:val="24"/>
        </w:rPr>
        <w:t xml:space="preserve"> Tiflex and their key properties are given in </w:t>
      </w:r>
      <w:r w:rsidR="00750329" w:rsidRPr="00B93F4C">
        <w:rPr>
          <w:color w:val="000000" w:themeColor="text1"/>
          <w:sz w:val="24"/>
          <w:szCs w:val="24"/>
        </w:rPr>
        <w:t>Table 1</w:t>
      </w:r>
      <w:r w:rsidRPr="00B93F4C">
        <w:rPr>
          <w:color w:val="000000" w:themeColor="text1"/>
          <w:sz w:val="24"/>
          <w:szCs w:val="24"/>
        </w:rPr>
        <w:t>.</w:t>
      </w:r>
      <w:r w:rsidR="002C6B4D" w:rsidRPr="00B93F4C">
        <w:rPr>
          <w:color w:val="000000" w:themeColor="text1"/>
          <w:sz w:val="24"/>
          <w:szCs w:val="24"/>
        </w:rPr>
        <w:t xml:space="preserve"> </w:t>
      </w:r>
      <w:r w:rsidR="004C4539" w:rsidRPr="00B93F4C">
        <w:rPr>
          <w:color w:val="000000" w:themeColor="text1"/>
          <w:sz w:val="24"/>
          <w:szCs w:val="24"/>
        </w:rPr>
        <w:t>Although these USPs were supplied by a particular company, they are typical of the USPs available and may be categorised respectively as stiff and soft pads</w:t>
      </w:r>
      <w:r w:rsidR="00D93CF0" w:rsidRPr="00B93F4C">
        <w:rPr>
          <w:color w:val="000000" w:themeColor="text1"/>
          <w:sz w:val="24"/>
          <w:szCs w:val="24"/>
        </w:rPr>
        <w:t xml:space="preserve"> </w:t>
      </w:r>
      <w:r w:rsidR="0061589B" w:rsidRPr="00B93F4C">
        <w:rPr>
          <w:noProof/>
          <w:color w:val="000000" w:themeColor="text1"/>
          <w:sz w:val="24"/>
          <w:szCs w:val="24"/>
        </w:rPr>
        <w:fldChar w:fldCharType="begin" w:fldLock="1"/>
      </w:r>
      <w:r w:rsidR="00870BB5" w:rsidRPr="00B93F4C">
        <w:rPr>
          <w:noProof/>
          <w:color w:val="000000" w:themeColor="text1"/>
          <w:sz w:val="24"/>
          <w:szCs w:val="24"/>
        </w:rPr>
        <w:instrText>ADDIN CSL_CITATION {"citationItems":[{"id":"ITEM-1","itemData":{"DOI":"10.1016/j.conbuildmat.2014.11.027","ISSN":"09500618","abstract":"Railway is envisaged as the transportation mode of the future, but in spite of its advantages, its development is not exempt from technical difficulties that lead to track deterioration. To overcome these drawbacks, research in this field needs to be developed. Geometry degradation, as well as noise and vibration, have been identified as problems that need to be reduced, which could be possible by modifying track vertical stiffness and obtaining a more homogeneous value along the track. One measure to minimize these problems involves the installation of elastic elements (e.g. rail pads, under-sleeper pads, and under-ballast mats) in the railway track. In fact, this has now become the most effective means to vary track vertical stiffness as well as to abate noise emission and vibrations caused by the passage of trains. This paper discusses the problems associated with track stiffness, geometry degradation, and vibrations, and at the same time, studies the characteristics of elastic elements as well as the research carried out to test and evaluate their effectiveness. After reviewing and analyzing a wide range of research initiatives, this paper proposes a set of recommendations and guidelines for the use of elastic elements in railway infrastructure as well as highlighting a series of possible further investigations.","author":[{"dropping-particle":"","family":"Sol-Sánchez","given":"Miguel","non-dropping-particle":"","parse-names":false,"suffix":""},{"dropping-particle":"","family":"Moreno-Navarro","given":"Fernando","non-dropping-particle":"","parse-names":false,"suffix":""},{"dropping-particle":"","family":"Rubio-Gámez","given":"Ma Carmen","non-dropping-particle":"","parse-names":false,"suffix":""}],"container-title":"Construction and Building Materials","id":"ITEM-1","issued":{"date-parts":[["2015"]]},"page":"293-305","title":"The use of elastic elements in railway tracks: A state of the art review","type":"article-journal","volume":"75"},"uris":["http://www.mendeley.com/documents/?uuid=0def72f6-dc8d-482c-b18f-66fe5d33df75"]}],"mendeley":{"formattedCitation":"[59]","plainTextFormattedCitation":"[59]","previouslyFormattedCitation":"[59]"},"properties":{"noteIndex":0},"schema":"https://github.com/citation-style-language/schema/raw/master/csl-citation.json"}</w:instrText>
      </w:r>
      <w:r w:rsidR="0061589B" w:rsidRPr="00B93F4C">
        <w:rPr>
          <w:noProof/>
          <w:color w:val="000000" w:themeColor="text1"/>
          <w:sz w:val="24"/>
          <w:szCs w:val="24"/>
        </w:rPr>
        <w:fldChar w:fldCharType="separate"/>
      </w:r>
      <w:r w:rsidR="00870BB5" w:rsidRPr="00B93F4C">
        <w:rPr>
          <w:noProof/>
          <w:color w:val="000000" w:themeColor="text1"/>
          <w:sz w:val="24"/>
          <w:szCs w:val="24"/>
        </w:rPr>
        <w:t>[59]</w:t>
      </w:r>
      <w:r w:rsidR="0061589B" w:rsidRPr="00B93F4C">
        <w:rPr>
          <w:noProof/>
          <w:color w:val="000000" w:themeColor="text1"/>
          <w:sz w:val="24"/>
          <w:szCs w:val="24"/>
        </w:rPr>
        <w:fldChar w:fldCharType="end"/>
      </w:r>
      <w:r w:rsidR="004C4539" w:rsidRPr="00B93F4C">
        <w:rPr>
          <w:color w:val="000000" w:themeColor="text1"/>
          <w:sz w:val="24"/>
          <w:szCs w:val="24"/>
        </w:rPr>
        <w:t>.</w:t>
      </w:r>
    </w:p>
    <w:p w14:paraId="5E033068" w14:textId="77777777" w:rsidR="003C5659" w:rsidRPr="00B93F4C" w:rsidRDefault="003C5659" w:rsidP="001A558C">
      <w:pPr>
        <w:jc w:val="both"/>
        <w:rPr>
          <w:color w:val="000000" w:themeColor="text1"/>
          <w:sz w:val="24"/>
          <w:szCs w:val="24"/>
        </w:rPr>
      </w:pPr>
    </w:p>
    <w:p w14:paraId="3B64E730" w14:textId="77777777" w:rsidR="003C5659" w:rsidRPr="00B93F4C" w:rsidRDefault="003C5659" w:rsidP="001A558C">
      <w:pPr>
        <w:jc w:val="center"/>
        <w:rPr>
          <w:sz w:val="24"/>
          <w:szCs w:val="24"/>
        </w:rPr>
      </w:pPr>
      <w:r w:rsidRPr="00B93F4C">
        <w:rPr>
          <w:sz w:val="24"/>
          <w:szCs w:val="24"/>
        </w:rPr>
        <w:t>[Table 1 app. Here]</w:t>
      </w:r>
    </w:p>
    <w:p w14:paraId="2905FB60" w14:textId="77777777" w:rsidR="003C5C2B" w:rsidRPr="00B93F4C" w:rsidRDefault="003C5C2B" w:rsidP="001A558C">
      <w:pPr>
        <w:jc w:val="center"/>
        <w:rPr>
          <w:sz w:val="24"/>
          <w:szCs w:val="24"/>
        </w:rPr>
      </w:pPr>
    </w:p>
    <w:p w14:paraId="65894AAB" w14:textId="29EF45A3" w:rsidR="00D6383B" w:rsidRPr="00B93F4C" w:rsidRDefault="00CD0A4C" w:rsidP="001A558C">
      <w:pPr>
        <w:pStyle w:val="Caption"/>
        <w:jc w:val="both"/>
        <w:rPr>
          <w:rFonts w:ascii="Times New Roman" w:hAnsi="Times New Roman" w:cs="Times New Roman"/>
          <w:sz w:val="28"/>
        </w:rPr>
      </w:pPr>
      <w:bookmarkStart w:id="31" w:name="_Ref492564485"/>
      <w:r w:rsidRPr="00B93F4C">
        <w:rPr>
          <w:rFonts w:ascii="Times New Roman" w:hAnsi="Times New Roman" w:cs="Times New Roman"/>
        </w:rPr>
        <w:t xml:space="preserve">Table </w:t>
      </w:r>
      <w:r w:rsidR="00484FA5" w:rsidRPr="00B93F4C">
        <w:rPr>
          <w:rFonts w:ascii="Times New Roman" w:hAnsi="Times New Roman" w:cs="Times New Roman"/>
        </w:rPr>
        <w:fldChar w:fldCharType="begin"/>
      </w:r>
      <w:r w:rsidR="00484FA5" w:rsidRPr="00B93F4C">
        <w:rPr>
          <w:rFonts w:ascii="Times New Roman" w:hAnsi="Times New Roman" w:cs="Times New Roman"/>
        </w:rPr>
        <w:instrText xml:space="preserve"> SEQ Table \* ARABIC </w:instrText>
      </w:r>
      <w:r w:rsidR="00484FA5" w:rsidRPr="00B93F4C">
        <w:rPr>
          <w:rFonts w:ascii="Times New Roman" w:hAnsi="Times New Roman" w:cs="Times New Roman"/>
        </w:rPr>
        <w:fldChar w:fldCharType="separate"/>
      </w:r>
      <w:r w:rsidR="0031070F" w:rsidRPr="00B93F4C">
        <w:rPr>
          <w:rFonts w:ascii="Times New Roman" w:hAnsi="Times New Roman" w:cs="Times New Roman"/>
          <w:noProof/>
        </w:rPr>
        <w:t>1</w:t>
      </w:r>
      <w:r w:rsidR="00484FA5" w:rsidRPr="00B93F4C">
        <w:rPr>
          <w:rFonts w:ascii="Times New Roman" w:hAnsi="Times New Roman" w:cs="Times New Roman"/>
        </w:rPr>
        <w:fldChar w:fldCharType="end"/>
      </w:r>
      <w:bookmarkEnd w:id="31"/>
      <w:r w:rsidR="00D6383B" w:rsidRPr="00B93F4C">
        <w:rPr>
          <w:rFonts w:ascii="Times New Roman" w:hAnsi="Times New Roman" w:cs="Times New Roman"/>
        </w:rPr>
        <w:t>: USP data</w:t>
      </w:r>
      <w:r w:rsidR="00922A4C" w:rsidRPr="00B93F4C">
        <w:rPr>
          <w:rFonts w:ascii="Times New Roman" w:hAnsi="Times New Roman" w:cs="Times New Roman"/>
        </w:rPr>
        <w:t>.</w:t>
      </w:r>
    </w:p>
    <w:p w14:paraId="5F02762F" w14:textId="77777777" w:rsidR="00DD1159" w:rsidRPr="00B93F4C" w:rsidRDefault="00DD1159" w:rsidP="001A558C">
      <w:pPr>
        <w:rPr>
          <w:lang w:eastAsia="en-GB"/>
        </w:rPr>
      </w:pPr>
    </w:p>
    <w:p w14:paraId="7C7CD0C6" w14:textId="453C4A27" w:rsidR="000D3C2D" w:rsidRPr="00B93F4C" w:rsidRDefault="00954EDC" w:rsidP="001A558C">
      <w:pPr>
        <w:pStyle w:val="Heading3"/>
        <w:rPr>
          <w:rFonts w:ascii="Times New Roman" w:hAnsi="Times New Roman" w:cs="Times New Roman"/>
          <w:color w:val="000000" w:themeColor="text1"/>
        </w:rPr>
      </w:pPr>
      <w:bookmarkStart w:id="32" w:name="_Toc13845006"/>
      <w:r w:rsidRPr="00B93F4C">
        <w:rPr>
          <w:rFonts w:ascii="Times New Roman" w:hAnsi="Times New Roman" w:cs="Times New Roman"/>
          <w:color w:val="000000" w:themeColor="text1"/>
        </w:rPr>
        <w:t>5</w:t>
      </w:r>
      <w:r w:rsidR="00BC7BC7" w:rsidRPr="00B93F4C">
        <w:rPr>
          <w:rFonts w:ascii="Times New Roman" w:hAnsi="Times New Roman" w:cs="Times New Roman"/>
          <w:color w:val="000000" w:themeColor="text1"/>
        </w:rPr>
        <w:t xml:space="preserve">.2.2 </w:t>
      </w:r>
      <w:r w:rsidR="000D3C2D" w:rsidRPr="00B93F4C">
        <w:rPr>
          <w:rFonts w:ascii="Times New Roman" w:hAnsi="Times New Roman" w:cs="Times New Roman"/>
          <w:color w:val="000000" w:themeColor="text1"/>
        </w:rPr>
        <w:t>Random Fibre Reinforce</w:t>
      </w:r>
      <w:bookmarkEnd w:id="32"/>
      <w:r w:rsidR="00522CEF" w:rsidRPr="00B93F4C">
        <w:rPr>
          <w:rFonts w:ascii="Times New Roman" w:hAnsi="Times New Roman" w:cs="Times New Roman"/>
          <w:color w:val="000000" w:themeColor="text1"/>
        </w:rPr>
        <w:t>ments</w:t>
      </w:r>
    </w:p>
    <w:p w14:paraId="5B6224C1" w14:textId="034156B1" w:rsidR="008D114A" w:rsidRPr="00B93F4C" w:rsidRDefault="00AF32B8" w:rsidP="001A558C">
      <w:pPr>
        <w:jc w:val="both"/>
        <w:rPr>
          <w:color w:val="000000" w:themeColor="text1"/>
          <w:sz w:val="24"/>
          <w:lang w:eastAsia="en-GB"/>
        </w:rPr>
      </w:pPr>
      <w:r w:rsidRPr="00B93F4C">
        <w:rPr>
          <w:noProof/>
          <w:color w:val="000000" w:themeColor="text1"/>
          <w:sz w:val="24"/>
        </w:rPr>
        <w:t>RFRs reinforce ballast</w:t>
      </w:r>
      <w:r w:rsidR="00522CEF" w:rsidRPr="00B93F4C">
        <w:rPr>
          <w:noProof/>
          <w:color w:val="000000" w:themeColor="text1"/>
          <w:sz w:val="24"/>
        </w:rPr>
        <w:t xml:space="preserve"> by</w:t>
      </w:r>
      <w:r w:rsidRPr="00B93F4C">
        <w:rPr>
          <w:noProof/>
          <w:color w:val="000000" w:themeColor="text1"/>
          <w:sz w:val="24"/>
        </w:rPr>
        <w:t xml:space="preserve"> </w:t>
      </w:r>
      <w:r w:rsidR="00522CEF" w:rsidRPr="00B93F4C">
        <w:rPr>
          <w:noProof/>
          <w:color w:val="000000" w:themeColor="text1"/>
          <w:sz w:val="24"/>
        </w:rPr>
        <w:t xml:space="preserve">randomly </w:t>
      </w:r>
      <w:r w:rsidRPr="00B93F4C">
        <w:rPr>
          <w:noProof/>
          <w:color w:val="000000" w:themeColor="text1"/>
          <w:sz w:val="24"/>
        </w:rPr>
        <w:t>mix</w:t>
      </w:r>
      <w:r w:rsidR="00522CEF" w:rsidRPr="00B93F4C">
        <w:rPr>
          <w:noProof/>
          <w:color w:val="000000" w:themeColor="text1"/>
          <w:sz w:val="24"/>
        </w:rPr>
        <w:t>ing</w:t>
      </w:r>
      <w:r w:rsidRPr="00B93F4C">
        <w:rPr>
          <w:noProof/>
          <w:color w:val="000000" w:themeColor="text1"/>
          <w:sz w:val="24"/>
        </w:rPr>
        <w:t xml:space="preserve"> ballast </w:t>
      </w:r>
      <w:r w:rsidR="00522CEF" w:rsidRPr="00B93F4C">
        <w:rPr>
          <w:noProof/>
          <w:color w:val="000000" w:themeColor="text1"/>
          <w:sz w:val="24"/>
        </w:rPr>
        <w:t>with</w:t>
      </w:r>
      <w:r w:rsidRPr="00B93F4C">
        <w:rPr>
          <w:noProof/>
          <w:color w:val="000000" w:themeColor="text1"/>
          <w:sz w:val="24"/>
        </w:rPr>
        <w:t xml:space="preserve"> fibres of selected properties and dimensions. </w:t>
      </w:r>
      <w:r w:rsidR="0061589B" w:rsidRPr="00B93F4C">
        <w:rPr>
          <w:noProof/>
          <w:color w:val="000000" w:themeColor="text1"/>
          <w:sz w:val="24"/>
        </w:rPr>
        <w:fldChar w:fldCharType="begin" w:fldLock="1"/>
      </w:r>
      <w:r w:rsidR="00870BB5" w:rsidRPr="00B93F4C">
        <w:rPr>
          <w:noProof/>
          <w:color w:val="000000" w:themeColor="text1"/>
          <w:sz w:val="24"/>
        </w:rPr>
        <w:instrText>ADDIN CSL_CITATION {"citationItems":[{"id":"ITEM-1","itemData":{"abstract":"In response to the growing need for resilient track materials (including ballast) to cope with increasing train speed, load and frequency, means of optimizing its performance and minimizing maintenance requirements are required. The use of fibres of random orientation has been shown to significantly improve the mechanical properties of sand. It is reasonable to expect that such random reinforcement will have similar effects on ballast, provided that a thorough understanding of the reinforcement mechanisms at both the micro and macro-scale is reached. This work presents data based on image-based deformation measurements and macro- observations of fibre reinforced scaled ballast to suggest that fibres influence both the micro-mechanical interactions governing volume change of the mixture and shear strength mobilization which is enhanced by the tensile capability of the fibres in the mixture. In addition, it suggests the potential benefits of the proposed reinforcement technique in railway ballast.","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XVI European Conference on Soil Mechanics and Geotechnical Engineering","id":"ITEM-1","issued":{"date-parts":[["2015"]]},"page":"5","title":"Feasibility study of random fibre reinforced railway ballast using image-based deformation measurements","type":"paper-conference"},"uris":["http://www.mendeley.com/documents/?uuid=acaf46ae-8731-4371-bcb2-58e0343e04b1"]},{"id":"ITEM-2","itemData":{"DOI":"10.1680/jgeot.16.p.023","ISSN":"0016-8505","abstract":"© 2017, ICE Publishing. All rights reserved. The mechanical behaviour of granular materials is known to be influenced by the addition of fibres. However, most previous research has been carried out on materials with relatively small grains (sands), and its application to larger grains is not well documented. This paper reports an investigation into the mechanical behaviour of a fibre-reinforced granular material with a relatively large grain size corresponding to one-third and one-fifth scale railway ballast. The investigation was carried out by means of triaxial tests incorporating a full-field, image-based deformation measurement technique; this enabled detailed observations to be made of each triaxial test specimen during shearing. The test data demonstrate the benefits of random fibre reinforcement for aggregates that have a relatively large grain size. Analysis taking into account the effect of fibre tension on the effective stresses experienced by the granular skeleton provides new insights into the mechanisms of reinforcement in larger sized granular materials.","author":[{"dropping-particle":"","family":"Ajayi","given":"O.","non-dropping-particle":"","parse-names":false,"suffix":""},{"dropping-particle":"","family":"Pen","given":"L.","non-dropping-particle":"Le","parse-names":false,"suffix":""},{"dropping-particle":"","family":"Zervos","given":"A.","non-dropping-particle":"","parse-names":false,"suffix":""},{"dropping-particle":"","family":"Powrie","given":"W.","non-dropping-particle":"","parse-names":false,"suffix":""}],"container-title":"Géotechnique","id":"ITEM-2","issue":"1","issued":{"date-parts":[["2017"]]},"page":"56-68","title":"A behavioural framework for fibre-reinforced gravel","type":"article-journal","volume":"67"},"uris":["http://www.mendeley.com/documents/?uuid=c14881e1-841b-4293-9215-2d9afc36d51e"]},{"id":"ITEM-3","itemData":{"DOI":"10.1139/cgj-2016-0346","ISSN":"0008-3674","abstract":"Previous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Journal","id":"ITEM-3","issue":"5","issued":{"date-parts":[["2016"]]},"page":"710-719","title":"Scaling relationships for strip fibre–reinforced aggregates","type":"article-journal","volume":"54"},"uris":["http://www.mendeley.com/documents/?uuid=6d09787d-2f22-41f4-98ce-e40681461ba8"]}],"mendeley":{"formattedCitation":"[60–62]","plainTextFormattedCitation":"[60–62]","previouslyFormattedCitation":"[60–62]"},"properties":{"noteIndex":0},"schema":"https://github.com/citation-style-language/schema/raw/master/csl-citation.json"}</w:instrText>
      </w:r>
      <w:r w:rsidR="0061589B" w:rsidRPr="00B93F4C">
        <w:rPr>
          <w:noProof/>
          <w:color w:val="000000" w:themeColor="text1"/>
          <w:sz w:val="24"/>
        </w:rPr>
        <w:fldChar w:fldCharType="separate"/>
      </w:r>
      <w:r w:rsidR="00870BB5" w:rsidRPr="00B93F4C">
        <w:rPr>
          <w:noProof/>
          <w:color w:val="000000" w:themeColor="text1"/>
          <w:sz w:val="24"/>
        </w:rPr>
        <w:t>[60–62]</w:t>
      </w:r>
      <w:r w:rsidR="0061589B" w:rsidRPr="00B93F4C">
        <w:rPr>
          <w:noProof/>
          <w:color w:val="000000" w:themeColor="text1"/>
          <w:sz w:val="24"/>
        </w:rPr>
        <w:fldChar w:fldCharType="end"/>
      </w:r>
      <w:r w:rsidR="00974E8E" w:rsidRPr="00B93F4C">
        <w:rPr>
          <w:color w:val="000000" w:themeColor="text1"/>
          <w:sz w:val="24"/>
        </w:rPr>
        <w:t xml:space="preserve"> </w:t>
      </w:r>
      <w:r w:rsidR="008D114A" w:rsidRPr="00B93F4C">
        <w:rPr>
          <w:color w:val="000000" w:themeColor="text1"/>
          <w:sz w:val="24"/>
        </w:rPr>
        <w:t xml:space="preserve">used small scale </w:t>
      </w:r>
      <w:r w:rsidR="00B06A8D" w:rsidRPr="00B93F4C">
        <w:rPr>
          <w:color w:val="000000" w:themeColor="text1"/>
          <w:sz w:val="24"/>
        </w:rPr>
        <w:t>t</w:t>
      </w:r>
      <w:r w:rsidR="008D114A" w:rsidRPr="00B93F4C">
        <w:rPr>
          <w:color w:val="000000" w:themeColor="text1"/>
          <w:sz w:val="24"/>
        </w:rPr>
        <w:t>riaxial tests on scaled ballast fibres and sand fibre mixtures to show that there are potential benefits to mixing fibres randomly into a granular mixture provided that the fibre dimensions are appropriately sized in relation to the grain sizes present</w:t>
      </w:r>
      <w:r w:rsidR="002C6B4D" w:rsidRPr="00B93F4C">
        <w:rPr>
          <w:color w:val="000000" w:themeColor="text1"/>
          <w:sz w:val="24"/>
        </w:rPr>
        <w:t>.</w:t>
      </w:r>
      <w:r w:rsidR="008D114A" w:rsidRPr="00B93F4C">
        <w:rPr>
          <w:color w:val="000000" w:themeColor="text1"/>
          <w:sz w:val="24"/>
        </w:rPr>
        <w:t xml:space="preserve"> </w:t>
      </w:r>
      <w:r w:rsidR="002C6B4D" w:rsidRPr="00B93F4C">
        <w:rPr>
          <w:color w:val="000000" w:themeColor="text1"/>
          <w:sz w:val="24"/>
          <w:lang w:eastAsia="en-GB"/>
        </w:rPr>
        <w:t>T</w:t>
      </w:r>
      <w:r w:rsidR="008D114A" w:rsidRPr="00B93F4C">
        <w:rPr>
          <w:color w:val="000000" w:themeColor="text1"/>
          <w:sz w:val="24"/>
          <w:lang w:eastAsia="en-GB"/>
        </w:rPr>
        <w:t xml:space="preserve">o demonstrate the feasibility of </w:t>
      </w:r>
      <w:r w:rsidR="002C6B4D" w:rsidRPr="00B93F4C">
        <w:rPr>
          <w:color w:val="000000" w:themeColor="text1"/>
          <w:sz w:val="24"/>
          <w:lang w:eastAsia="en-GB"/>
        </w:rPr>
        <w:t xml:space="preserve">using </w:t>
      </w:r>
      <w:r w:rsidR="008D114A" w:rsidRPr="00B93F4C">
        <w:rPr>
          <w:color w:val="000000" w:themeColor="text1"/>
          <w:sz w:val="24"/>
        </w:rPr>
        <w:t>polyethylene fibre</w:t>
      </w:r>
      <w:r w:rsidR="002C6B4D" w:rsidRPr="00B93F4C">
        <w:rPr>
          <w:color w:val="000000" w:themeColor="text1"/>
          <w:sz w:val="24"/>
        </w:rPr>
        <w:t>s</w:t>
      </w:r>
      <w:r w:rsidR="008D114A" w:rsidRPr="00B93F4C">
        <w:rPr>
          <w:color w:val="000000" w:themeColor="text1"/>
          <w:sz w:val="24"/>
        </w:rPr>
        <w:t xml:space="preserve"> in a real application, a test was carried out in the modified SRTF apparatus using the current standard NR ballast grading and fibres with the intention of improving the ballast settlement performance</w:t>
      </w:r>
      <w:r w:rsidR="008D114A" w:rsidRPr="00B93F4C">
        <w:rPr>
          <w:color w:val="000000" w:themeColor="text1"/>
          <w:sz w:val="24"/>
          <w:lang w:eastAsia="en-GB"/>
        </w:rPr>
        <w:t>.</w:t>
      </w:r>
    </w:p>
    <w:p w14:paraId="5F28DE72" w14:textId="77777777" w:rsidR="002C6B4D" w:rsidRPr="00B93F4C" w:rsidRDefault="002C6B4D" w:rsidP="001A558C">
      <w:pPr>
        <w:jc w:val="both"/>
        <w:rPr>
          <w:color w:val="000000" w:themeColor="text1"/>
          <w:sz w:val="24"/>
          <w:lang w:eastAsia="en-GB"/>
        </w:rPr>
      </w:pPr>
    </w:p>
    <w:p w14:paraId="3DEAAF8E" w14:textId="15B4870D" w:rsidR="00B24E5C" w:rsidRPr="00B93F4C" w:rsidRDefault="00453B15" w:rsidP="001A558C">
      <w:pPr>
        <w:jc w:val="both"/>
        <w:rPr>
          <w:color w:val="000000" w:themeColor="text1"/>
          <w:sz w:val="24"/>
        </w:rPr>
      </w:pPr>
      <w:r w:rsidRPr="00B93F4C">
        <w:rPr>
          <w:color w:val="000000" w:themeColor="text1"/>
          <w:sz w:val="24"/>
        </w:rPr>
        <w:t>I</w:t>
      </w:r>
      <w:r w:rsidR="002C6B4D" w:rsidRPr="00B93F4C">
        <w:rPr>
          <w:color w:val="000000" w:themeColor="text1"/>
          <w:sz w:val="24"/>
        </w:rPr>
        <w:t>nitial</w:t>
      </w:r>
      <w:r w:rsidRPr="00B93F4C">
        <w:rPr>
          <w:color w:val="000000" w:themeColor="text1"/>
          <w:sz w:val="24"/>
        </w:rPr>
        <w:t>ly the</w:t>
      </w:r>
      <w:r w:rsidR="00981C93" w:rsidRPr="00B93F4C">
        <w:rPr>
          <w:color w:val="000000" w:themeColor="text1"/>
          <w:sz w:val="24"/>
        </w:rPr>
        <w:t xml:space="preserve"> SRTF</w:t>
      </w:r>
      <w:r w:rsidR="002C6B4D" w:rsidRPr="00B93F4C">
        <w:rPr>
          <w:color w:val="000000" w:themeColor="text1"/>
          <w:sz w:val="24"/>
        </w:rPr>
        <w:t xml:space="preserve"> </w:t>
      </w:r>
      <w:r w:rsidRPr="00B93F4C">
        <w:rPr>
          <w:color w:val="000000" w:themeColor="text1"/>
          <w:sz w:val="24"/>
        </w:rPr>
        <w:t xml:space="preserve">was </w:t>
      </w:r>
      <w:r w:rsidR="00B24E5C" w:rsidRPr="00B93F4C">
        <w:rPr>
          <w:color w:val="000000" w:themeColor="text1"/>
          <w:sz w:val="24"/>
        </w:rPr>
        <w:t>us</w:t>
      </w:r>
      <w:r w:rsidRPr="00B93F4C">
        <w:rPr>
          <w:color w:val="000000" w:themeColor="text1"/>
          <w:sz w:val="24"/>
        </w:rPr>
        <w:t>ed</w:t>
      </w:r>
      <w:r w:rsidR="00B24E5C" w:rsidRPr="00B93F4C">
        <w:rPr>
          <w:color w:val="000000" w:themeColor="text1"/>
          <w:sz w:val="24"/>
        </w:rPr>
        <w:t xml:space="preserve"> </w:t>
      </w:r>
      <w:r w:rsidRPr="00B93F4C">
        <w:rPr>
          <w:color w:val="000000" w:themeColor="text1"/>
          <w:sz w:val="24"/>
        </w:rPr>
        <w:t xml:space="preserve">with </w:t>
      </w:r>
      <w:r w:rsidR="00473EE0" w:rsidRPr="00B93F4C">
        <w:rPr>
          <w:color w:val="000000" w:themeColor="text1"/>
          <w:sz w:val="24"/>
        </w:rPr>
        <w:t xml:space="preserve">a batch of ballast sourced from </w:t>
      </w:r>
      <w:r w:rsidR="00B24E5C" w:rsidRPr="00B93F4C">
        <w:rPr>
          <w:color w:val="000000" w:themeColor="text1"/>
          <w:sz w:val="24"/>
        </w:rPr>
        <w:t xml:space="preserve">Cliffe Hill </w:t>
      </w:r>
      <w:r w:rsidR="00473EE0" w:rsidRPr="00B93F4C">
        <w:rPr>
          <w:color w:val="000000" w:themeColor="text1"/>
          <w:sz w:val="24"/>
        </w:rPr>
        <w:t>quarry, Le</w:t>
      </w:r>
      <w:r w:rsidR="00753FFD" w:rsidRPr="00B93F4C">
        <w:rPr>
          <w:color w:val="000000" w:themeColor="text1"/>
          <w:sz w:val="24"/>
        </w:rPr>
        <w:t>i</w:t>
      </w:r>
      <w:r w:rsidR="00473EE0" w:rsidRPr="00B93F4C">
        <w:rPr>
          <w:color w:val="000000" w:themeColor="text1"/>
          <w:sz w:val="24"/>
        </w:rPr>
        <w:t>cestershire, UK</w:t>
      </w:r>
      <w:r w:rsidR="00B24E5C" w:rsidRPr="00B93F4C">
        <w:rPr>
          <w:color w:val="000000" w:themeColor="text1"/>
          <w:sz w:val="24"/>
        </w:rPr>
        <w:t xml:space="preserve"> </w:t>
      </w:r>
      <w:r w:rsidRPr="00B93F4C">
        <w:rPr>
          <w:color w:val="000000" w:themeColor="text1"/>
          <w:sz w:val="24"/>
        </w:rPr>
        <w:t xml:space="preserve">to evaluate the improvement by reinforcing the ballast by fibres that </w:t>
      </w:r>
      <w:r w:rsidR="008D114A" w:rsidRPr="00B93F4C">
        <w:rPr>
          <w:color w:val="000000" w:themeColor="text1"/>
          <w:sz w:val="24"/>
        </w:rPr>
        <w:t>were 300 mm long, 100 mm wide, and 0.5 mm thick polyethylene strips</w:t>
      </w:r>
      <w:r w:rsidRPr="00B93F4C">
        <w:rPr>
          <w:color w:val="000000" w:themeColor="text1"/>
          <w:sz w:val="24"/>
        </w:rPr>
        <w:t>.</w:t>
      </w:r>
      <w:r w:rsidR="00B24E5C" w:rsidRPr="00B93F4C">
        <w:rPr>
          <w:color w:val="000000" w:themeColor="text1"/>
          <w:sz w:val="24"/>
        </w:rPr>
        <w:t xml:space="preserve"> </w:t>
      </w:r>
      <w:r w:rsidRPr="00B93F4C">
        <w:rPr>
          <w:color w:val="000000" w:themeColor="text1"/>
          <w:sz w:val="24"/>
        </w:rPr>
        <w:t>I</w:t>
      </w:r>
      <w:r w:rsidR="00B24E5C" w:rsidRPr="00B93F4C">
        <w:rPr>
          <w:color w:val="000000" w:themeColor="text1"/>
          <w:sz w:val="24"/>
        </w:rPr>
        <w:t xml:space="preserve">n this </w:t>
      </w:r>
      <w:r w:rsidRPr="00B93F4C">
        <w:rPr>
          <w:color w:val="000000" w:themeColor="text1"/>
          <w:sz w:val="24"/>
        </w:rPr>
        <w:t xml:space="preserve">initial </w:t>
      </w:r>
      <w:r w:rsidR="00B24E5C" w:rsidRPr="00B93F4C">
        <w:rPr>
          <w:color w:val="000000" w:themeColor="text1"/>
          <w:sz w:val="24"/>
        </w:rPr>
        <w:t xml:space="preserve">test </w:t>
      </w:r>
      <w:r w:rsidRPr="00B93F4C">
        <w:rPr>
          <w:color w:val="000000" w:themeColor="text1"/>
          <w:sz w:val="24"/>
        </w:rPr>
        <w:t xml:space="preserve">there </w:t>
      </w:r>
      <w:r w:rsidR="00C30054" w:rsidRPr="00B93F4C">
        <w:rPr>
          <w:color w:val="000000" w:themeColor="text1"/>
          <w:sz w:val="24"/>
        </w:rPr>
        <w:t xml:space="preserve">was </w:t>
      </w:r>
      <w:r w:rsidR="00981C93" w:rsidRPr="00B93F4C">
        <w:rPr>
          <w:color w:val="000000" w:themeColor="text1"/>
          <w:sz w:val="24"/>
        </w:rPr>
        <w:t xml:space="preserve">approximately </w:t>
      </w:r>
      <w:r w:rsidR="00B24E5C" w:rsidRPr="00B93F4C">
        <w:rPr>
          <w:color w:val="000000" w:themeColor="text1"/>
          <w:sz w:val="24"/>
        </w:rPr>
        <w:t>0.</w:t>
      </w:r>
      <w:r w:rsidR="00A374FF" w:rsidRPr="00B93F4C">
        <w:rPr>
          <w:color w:val="000000" w:themeColor="text1"/>
          <w:sz w:val="24"/>
        </w:rPr>
        <w:t>2</w:t>
      </w:r>
      <w:r w:rsidR="00B24E5C" w:rsidRPr="00B93F4C">
        <w:rPr>
          <w:color w:val="000000" w:themeColor="text1"/>
          <w:sz w:val="24"/>
        </w:rPr>
        <w:t>% polyethylene fibre content by weight</w:t>
      </w:r>
      <w:r w:rsidR="00F94C30" w:rsidRPr="00B93F4C">
        <w:rPr>
          <w:color w:val="000000" w:themeColor="text1"/>
          <w:sz w:val="24"/>
        </w:rPr>
        <w:t xml:space="preserve"> </w:t>
      </w:r>
      <w:r w:rsidR="0044106F" w:rsidRPr="00B93F4C">
        <w:rPr>
          <w:noProof/>
          <w:color w:val="000000" w:themeColor="text1"/>
          <w:sz w:val="24"/>
        </w:rPr>
        <w:fldChar w:fldCharType="begin" w:fldLock="1"/>
      </w:r>
      <w:r w:rsidR="00870BB5" w:rsidRPr="00B93F4C">
        <w:rPr>
          <w:noProof/>
          <w:color w:val="000000" w:themeColor="text1"/>
          <w:sz w:val="24"/>
        </w:rPr>
        <w:instrText>ADDIN CSL_CITATION {"citationItems":[{"id":"ITEM-1","itemData":{"author":[{"dropping-particle":"","family":"Abadi","given":"TC.","non-dropping-particle":"","parse-names":false,"suffix":""}],"id":"ITEM-1","issued":{"date-parts":[["2015"]]},"number-of-pages":"1-264","publisher":"Southampton, United Kingdom: University of Southampton","title":"Effect of sleeper and ballast interventions on rail track performance","type":"thesis"},"uris":["http://www.mendeley.com/documents/?uuid=12269f73-01a4-408b-9c76-97d2be1204f8"]}],"mendeley":{"formattedCitation":"[63]","plainTextFormattedCitation":"[63]","previouslyFormattedCitation":"[63]"},"properties":{"noteIndex":0},"schema":"https://github.com/citation-style-language/schema/raw/master/csl-citation.json"}</w:instrText>
      </w:r>
      <w:r w:rsidR="0044106F" w:rsidRPr="00B93F4C">
        <w:rPr>
          <w:noProof/>
          <w:color w:val="000000" w:themeColor="text1"/>
          <w:sz w:val="24"/>
        </w:rPr>
        <w:fldChar w:fldCharType="separate"/>
      </w:r>
      <w:r w:rsidR="00870BB5" w:rsidRPr="00B93F4C">
        <w:rPr>
          <w:noProof/>
          <w:color w:val="000000" w:themeColor="text1"/>
          <w:sz w:val="24"/>
        </w:rPr>
        <w:t>[63]</w:t>
      </w:r>
      <w:r w:rsidR="0044106F" w:rsidRPr="00B93F4C">
        <w:rPr>
          <w:noProof/>
          <w:color w:val="000000" w:themeColor="text1"/>
          <w:sz w:val="24"/>
        </w:rPr>
        <w:fldChar w:fldCharType="end"/>
      </w:r>
      <w:r w:rsidR="003E1F8A" w:rsidRPr="00B93F4C">
        <w:rPr>
          <w:color w:val="000000" w:themeColor="text1"/>
          <w:sz w:val="24"/>
        </w:rPr>
        <w:t xml:space="preserve">. Later tests </w:t>
      </w:r>
      <w:r w:rsidR="00B24E5C" w:rsidRPr="00B93F4C">
        <w:rPr>
          <w:color w:val="000000" w:themeColor="text1"/>
          <w:sz w:val="24"/>
        </w:rPr>
        <w:t xml:space="preserve">using </w:t>
      </w:r>
      <w:r w:rsidR="000E10DA" w:rsidRPr="00B93F4C">
        <w:rPr>
          <w:color w:val="000000" w:themeColor="text1"/>
          <w:sz w:val="24"/>
        </w:rPr>
        <w:t>a</w:t>
      </w:r>
      <w:r w:rsidR="00473EE0" w:rsidRPr="00B93F4C">
        <w:rPr>
          <w:color w:val="000000" w:themeColor="text1"/>
          <w:sz w:val="24"/>
        </w:rPr>
        <w:t xml:space="preserve"> second batch of </w:t>
      </w:r>
      <w:r w:rsidR="00B24E5C" w:rsidRPr="00B93F4C">
        <w:rPr>
          <w:color w:val="000000" w:themeColor="text1"/>
          <w:sz w:val="24"/>
        </w:rPr>
        <w:t>ballast</w:t>
      </w:r>
      <w:r w:rsidR="00473EE0" w:rsidRPr="00B93F4C">
        <w:rPr>
          <w:color w:val="000000" w:themeColor="text1"/>
          <w:sz w:val="24"/>
        </w:rPr>
        <w:t xml:space="preserve"> from the same quarry</w:t>
      </w:r>
      <w:r w:rsidR="00B24E5C" w:rsidRPr="00B93F4C">
        <w:rPr>
          <w:color w:val="000000" w:themeColor="text1"/>
          <w:sz w:val="24"/>
        </w:rPr>
        <w:t xml:space="preserve"> </w:t>
      </w:r>
      <w:r w:rsidR="003E1F8A" w:rsidRPr="00B93F4C">
        <w:rPr>
          <w:color w:val="000000" w:themeColor="text1"/>
          <w:sz w:val="24"/>
        </w:rPr>
        <w:t xml:space="preserve">showed that better results could be obtained from </w:t>
      </w:r>
      <w:r w:rsidR="00B24E5C" w:rsidRPr="00B93F4C">
        <w:rPr>
          <w:color w:val="000000" w:themeColor="text1"/>
          <w:sz w:val="24"/>
        </w:rPr>
        <w:t xml:space="preserve">300 mm long, </w:t>
      </w:r>
      <w:r w:rsidR="003E1F8A" w:rsidRPr="00B93F4C">
        <w:rPr>
          <w:color w:val="000000" w:themeColor="text1"/>
          <w:sz w:val="24"/>
        </w:rPr>
        <w:t xml:space="preserve">25 mm </w:t>
      </w:r>
      <w:r w:rsidR="00B24E5C" w:rsidRPr="00B93F4C">
        <w:rPr>
          <w:color w:val="000000" w:themeColor="text1"/>
          <w:sz w:val="24"/>
        </w:rPr>
        <w:t xml:space="preserve">wide and 0.5 mm thick </w:t>
      </w:r>
      <w:r w:rsidR="003E1F8A" w:rsidRPr="00B93F4C">
        <w:rPr>
          <w:color w:val="000000" w:themeColor="text1"/>
          <w:sz w:val="24"/>
        </w:rPr>
        <w:t xml:space="preserve">fibres </w:t>
      </w:r>
      <w:r w:rsidR="00B24E5C" w:rsidRPr="00B93F4C">
        <w:rPr>
          <w:color w:val="000000" w:themeColor="text1"/>
          <w:sz w:val="24"/>
        </w:rPr>
        <w:t>at a 0.2% polyethylene fibre content by weight</w:t>
      </w:r>
      <w:r w:rsidR="00F94C30" w:rsidRPr="00B93F4C">
        <w:rPr>
          <w:rStyle w:val="CommentReference"/>
        </w:rPr>
        <w:t xml:space="preserve"> </w:t>
      </w:r>
      <w:r w:rsidR="0044106F" w:rsidRPr="00B93F4C">
        <w:rPr>
          <w:noProof/>
          <w:color w:val="000000" w:themeColor="text1"/>
          <w:sz w:val="24"/>
        </w:rPr>
        <w:fldChar w:fldCharType="begin" w:fldLock="1"/>
      </w:r>
      <w:r w:rsidR="00870BB5" w:rsidRPr="00B93F4C">
        <w:rPr>
          <w:noProof/>
          <w:color w:val="000000" w:themeColor="text1"/>
          <w:sz w:val="24"/>
        </w:rPr>
        <w:instrText>ADDIN CSL_CITATION {"citationItems":[{"id":"ITEM-1","itemData":{"abstract":"Ballasted track is the prevalent track form worldwide and with good design and maintenance can satisfy high performance demands including those of high speed lines. However, increasingly onerous loading is being placed on existing ballasted track networks in many parts of the world by more frequent, longer, faster and heavier trains. This leads to reduced windows of time for maintenance activities while simultaneously increasing maintenance needs. Therefore there are potential advantages if ballasted track could be modified to increase durability both in terms of intervals between maintenance interventions, e.g. tamping, and overall life cycle. This paper presents an assessment of the potential for randomly reinforced ballast, a mixture of ballast and fibres of selected dimensions and properties, to increase the durability of railway track. Compared with other types of reinforcement, fibres have potential advantages of: isotropy (avoiding the formation of weak planes); the possibility of using recycled plastic material; and expected compatibility with normal maintenance procedures. A series of full size tests has been conducted in the Southampton Railway Testing Facility (SRTF) to evaluate the resilient and plastic response of reinforced ballast to vertical cyclic loading. The testing apparatus represents a slice of single track extended to the shoulders and including one sleeper. A vertical load, representing a 20 tonne train axle, was applied by a hydraulic actuator with a frequency of 3Hz to 3 million cycles. Tests carried out thus far demonstrate the importance of selecting an appropriate fibre width as a function of the average particle size of the ballast to be reinforced. Appropriately selected fibres are shown to reduce ballast vertical permanent deformations by about 25%.","author":[{"dropping-particle":"","family":"Ferro","given":"Edgar","non-dropping-particle":"","parse-names":false,"suffix":""},{"dropping-particle":"","family":"Ajayi","given":"Olufemi","non-dropping-particle":"","parse-names":false,"suffix":""},{"dropping-particle":"","family":"Pen","given":"Louis","non-dropping-particle":"Le","parse-names":false,"suffix":""},{"dropping-particle":"","family":"Zervos","given":"Antonios","non-dropping-particle":"","parse-names":false,"suffix":""},{"dropping-particle":"","family":"Powrie","given":"William","non-dropping-particle":"","parse-names":false,"suffix":""}],"container-title":"11th World Congress on Railway Research. (WCRR2016), 29 May - 2 June 2016","id":"ITEM-1","issued":{"date-parts":[["2016"]]},"page":"6","publisher-place":"Stella Polare Congress Center, Fiera Milano, Milan, Italy","title":"Settlement response of fibre reinforced railway ballast","type":"paper-conference"},"uris":["http://www.mendeley.com/documents/?uuid=6da86ec6-6220-4d63-bfdd-c081596c4b0c"]}],"mendeley":{"formattedCitation":"[64]","plainTextFormattedCitation":"[64]","previouslyFormattedCitation":"[64]"},"properties":{"noteIndex":0},"schema":"https://github.com/citation-style-language/schema/raw/master/csl-citation.json"}</w:instrText>
      </w:r>
      <w:r w:rsidR="0044106F" w:rsidRPr="00B93F4C">
        <w:rPr>
          <w:noProof/>
          <w:color w:val="000000" w:themeColor="text1"/>
          <w:sz w:val="24"/>
        </w:rPr>
        <w:fldChar w:fldCharType="separate"/>
      </w:r>
      <w:r w:rsidR="00870BB5" w:rsidRPr="00B93F4C">
        <w:rPr>
          <w:noProof/>
          <w:color w:val="000000" w:themeColor="text1"/>
          <w:sz w:val="24"/>
        </w:rPr>
        <w:t>[64]</w:t>
      </w:r>
      <w:r w:rsidR="0044106F" w:rsidRPr="00B93F4C">
        <w:rPr>
          <w:noProof/>
          <w:color w:val="000000" w:themeColor="text1"/>
          <w:sz w:val="24"/>
        </w:rPr>
        <w:fldChar w:fldCharType="end"/>
      </w:r>
      <w:r w:rsidR="008D114A" w:rsidRPr="00B93F4C">
        <w:rPr>
          <w:color w:val="000000" w:themeColor="text1"/>
          <w:sz w:val="24"/>
        </w:rPr>
        <w:t>.</w:t>
      </w:r>
      <w:r w:rsidR="00B24E5C" w:rsidRPr="00B93F4C">
        <w:rPr>
          <w:color w:val="000000" w:themeColor="text1"/>
          <w:sz w:val="24"/>
        </w:rPr>
        <w:t xml:space="preserve"> In </w:t>
      </w:r>
      <w:r w:rsidR="00981C93" w:rsidRPr="00B93F4C">
        <w:rPr>
          <w:color w:val="000000" w:themeColor="text1"/>
          <w:sz w:val="24"/>
        </w:rPr>
        <w:t>the</w:t>
      </w:r>
      <w:r w:rsidR="00B24E5C" w:rsidRPr="00B93F4C">
        <w:rPr>
          <w:color w:val="000000" w:themeColor="text1"/>
          <w:sz w:val="24"/>
        </w:rPr>
        <w:t xml:space="preserve"> </w:t>
      </w:r>
      <w:r w:rsidR="00981C93" w:rsidRPr="00B93F4C">
        <w:rPr>
          <w:color w:val="000000" w:themeColor="text1"/>
          <w:sz w:val="24"/>
        </w:rPr>
        <w:t xml:space="preserve">SRFT </w:t>
      </w:r>
      <w:r w:rsidR="00B24E5C" w:rsidRPr="00B93F4C">
        <w:rPr>
          <w:color w:val="000000" w:themeColor="text1"/>
          <w:sz w:val="24"/>
        </w:rPr>
        <w:t xml:space="preserve">tests </w:t>
      </w:r>
      <w:r w:rsidRPr="00B93F4C">
        <w:rPr>
          <w:color w:val="000000" w:themeColor="text1"/>
          <w:sz w:val="24"/>
        </w:rPr>
        <w:t>the</w:t>
      </w:r>
      <w:r w:rsidR="00473EE0" w:rsidRPr="00B93F4C">
        <w:rPr>
          <w:color w:val="000000" w:themeColor="text1"/>
          <w:sz w:val="24"/>
        </w:rPr>
        <w:t xml:space="preserve"> two batches of</w:t>
      </w:r>
      <w:r w:rsidRPr="00B93F4C">
        <w:rPr>
          <w:color w:val="000000" w:themeColor="text1"/>
          <w:sz w:val="24"/>
        </w:rPr>
        <w:t xml:space="preserve"> Cliffe Hill </w:t>
      </w:r>
      <w:r w:rsidR="00B24E5C" w:rsidRPr="00B93F4C">
        <w:rPr>
          <w:color w:val="000000" w:themeColor="text1"/>
          <w:sz w:val="24"/>
        </w:rPr>
        <w:t>ballast</w:t>
      </w:r>
      <w:r w:rsidR="00981C93" w:rsidRPr="00B93F4C">
        <w:rPr>
          <w:color w:val="000000" w:themeColor="text1"/>
          <w:sz w:val="24"/>
        </w:rPr>
        <w:t>s</w:t>
      </w:r>
      <w:r w:rsidR="00B24E5C" w:rsidRPr="00B93F4C">
        <w:rPr>
          <w:color w:val="000000" w:themeColor="text1"/>
          <w:sz w:val="24"/>
        </w:rPr>
        <w:t xml:space="preserve"> conform</w:t>
      </w:r>
      <w:r w:rsidRPr="00B93F4C">
        <w:rPr>
          <w:color w:val="000000" w:themeColor="text1"/>
          <w:sz w:val="24"/>
        </w:rPr>
        <w:t>ed</w:t>
      </w:r>
      <w:r w:rsidR="00B24E5C" w:rsidRPr="00B93F4C">
        <w:rPr>
          <w:color w:val="000000" w:themeColor="text1"/>
          <w:sz w:val="24"/>
        </w:rPr>
        <w:t xml:space="preserve"> to NR specification. </w:t>
      </w:r>
      <w:r w:rsidRPr="00B93F4C">
        <w:rPr>
          <w:color w:val="000000" w:themeColor="text1"/>
          <w:sz w:val="24"/>
        </w:rPr>
        <w:t>However, a</w:t>
      </w:r>
      <w:r w:rsidR="00B24E5C" w:rsidRPr="00B93F4C">
        <w:rPr>
          <w:color w:val="000000" w:themeColor="text1"/>
          <w:sz w:val="24"/>
        </w:rPr>
        <w:t xml:space="preserve">lthough the </w:t>
      </w:r>
      <w:r w:rsidR="00473EE0" w:rsidRPr="00B93F4C">
        <w:rPr>
          <w:color w:val="000000" w:themeColor="text1"/>
          <w:sz w:val="24"/>
        </w:rPr>
        <w:t>source quarry was the same, slight differences in gradation and possibly source within the quarry meant</w:t>
      </w:r>
      <w:r w:rsidR="00B24E5C" w:rsidRPr="00B93F4C">
        <w:rPr>
          <w:color w:val="000000" w:themeColor="text1"/>
          <w:sz w:val="24"/>
        </w:rPr>
        <w:t xml:space="preserve"> they performed slightly differently. For this reason the two </w:t>
      </w:r>
      <w:r w:rsidR="00981C93" w:rsidRPr="00B93F4C">
        <w:rPr>
          <w:color w:val="000000" w:themeColor="text1"/>
          <w:sz w:val="24"/>
        </w:rPr>
        <w:t>RFR ballast tests have their own</w:t>
      </w:r>
      <w:r w:rsidR="00B24E5C" w:rsidRPr="00B93F4C">
        <w:rPr>
          <w:color w:val="000000" w:themeColor="text1"/>
          <w:sz w:val="24"/>
        </w:rPr>
        <w:t xml:space="preserve"> baseline test</w:t>
      </w:r>
      <w:r w:rsidR="00981C93" w:rsidRPr="00B93F4C">
        <w:rPr>
          <w:color w:val="000000" w:themeColor="text1"/>
          <w:sz w:val="24"/>
        </w:rPr>
        <w:t>s</w:t>
      </w:r>
      <w:r w:rsidR="00B24E5C" w:rsidRPr="00B93F4C">
        <w:rPr>
          <w:color w:val="000000" w:themeColor="text1"/>
          <w:sz w:val="24"/>
        </w:rPr>
        <w:t xml:space="preserve"> in which the same </w:t>
      </w:r>
      <w:r w:rsidR="00473EE0" w:rsidRPr="00B93F4C">
        <w:rPr>
          <w:color w:val="000000" w:themeColor="text1"/>
          <w:sz w:val="24"/>
        </w:rPr>
        <w:t xml:space="preserve">batch of Cliffe Hill quarry </w:t>
      </w:r>
      <w:r w:rsidR="00B24E5C" w:rsidRPr="00B93F4C">
        <w:rPr>
          <w:color w:val="000000" w:themeColor="text1"/>
          <w:sz w:val="24"/>
        </w:rPr>
        <w:t>ballast was used for comparison.</w:t>
      </w:r>
    </w:p>
    <w:p w14:paraId="6F5DA2E4" w14:textId="77777777" w:rsidR="00B24E5C" w:rsidRPr="00B93F4C" w:rsidRDefault="00B24E5C" w:rsidP="001A558C">
      <w:pPr>
        <w:jc w:val="both"/>
        <w:rPr>
          <w:color w:val="000000" w:themeColor="text1"/>
          <w:sz w:val="24"/>
        </w:rPr>
      </w:pPr>
    </w:p>
    <w:p w14:paraId="763EE987" w14:textId="2AED1CA7" w:rsidR="000D3C2D" w:rsidRPr="00B93F4C" w:rsidRDefault="008D114A" w:rsidP="001A558C">
      <w:pPr>
        <w:jc w:val="both"/>
        <w:rPr>
          <w:color w:val="000000" w:themeColor="text1"/>
          <w:sz w:val="24"/>
        </w:rPr>
      </w:pPr>
      <w:r w:rsidRPr="00B93F4C">
        <w:rPr>
          <w:color w:val="000000" w:themeColor="text1"/>
          <w:sz w:val="24"/>
        </w:rPr>
        <w:t>The test preparation, procedure, setting-up</w:t>
      </w:r>
      <w:r w:rsidR="00567AC8" w:rsidRPr="00B93F4C">
        <w:rPr>
          <w:color w:val="000000" w:themeColor="text1"/>
          <w:sz w:val="24"/>
        </w:rPr>
        <w:t>,</w:t>
      </w:r>
      <w:r w:rsidRPr="00B93F4C">
        <w:rPr>
          <w:color w:val="000000" w:themeColor="text1"/>
          <w:sz w:val="24"/>
        </w:rPr>
        <w:t xml:space="preserve"> and instrument</w:t>
      </w:r>
      <w:r w:rsidR="00453B15" w:rsidRPr="00B93F4C">
        <w:rPr>
          <w:color w:val="000000" w:themeColor="text1"/>
          <w:sz w:val="24"/>
        </w:rPr>
        <w:t>ation</w:t>
      </w:r>
      <w:r w:rsidRPr="00B93F4C">
        <w:rPr>
          <w:color w:val="000000" w:themeColor="text1"/>
          <w:sz w:val="24"/>
        </w:rPr>
        <w:t xml:space="preserve"> was the same for </w:t>
      </w:r>
      <w:r w:rsidR="00453B15" w:rsidRPr="00B93F4C">
        <w:rPr>
          <w:color w:val="000000" w:themeColor="text1"/>
          <w:sz w:val="24"/>
        </w:rPr>
        <w:t>all</w:t>
      </w:r>
      <w:r w:rsidRPr="00B93F4C">
        <w:rPr>
          <w:color w:val="000000" w:themeColor="text1"/>
          <w:sz w:val="24"/>
        </w:rPr>
        <w:t xml:space="preserve"> tests with the exception </w:t>
      </w:r>
      <w:r w:rsidR="00453B15" w:rsidRPr="00B93F4C">
        <w:rPr>
          <w:color w:val="000000" w:themeColor="text1"/>
          <w:sz w:val="24"/>
        </w:rPr>
        <w:t xml:space="preserve">that additional procedures were required to </w:t>
      </w:r>
      <w:r w:rsidRPr="00B93F4C">
        <w:rPr>
          <w:color w:val="000000" w:themeColor="text1"/>
          <w:sz w:val="24"/>
        </w:rPr>
        <w:t>blend the polyethylene fibres with the ballast prior to placing it into the SRTF. To ensure a uniform blend of ballast and polyethylene fibres, mixing was carried out in small batches of a known mass of polyethylene fibres and ballast.</w:t>
      </w:r>
    </w:p>
    <w:p w14:paraId="6691E50A" w14:textId="77777777" w:rsidR="002C6B4D" w:rsidRPr="00B93F4C" w:rsidRDefault="002C6B4D" w:rsidP="001A558C">
      <w:pPr>
        <w:jc w:val="both"/>
        <w:rPr>
          <w:color w:val="000000" w:themeColor="text1"/>
          <w:sz w:val="24"/>
        </w:rPr>
      </w:pPr>
    </w:p>
    <w:p w14:paraId="060C9A5C" w14:textId="676FCCD3" w:rsidR="002253FE" w:rsidRPr="00B93F4C" w:rsidRDefault="008D114A" w:rsidP="001A558C">
      <w:pPr>
        <w:jc w:val="both"/>
        <w:rPr>
          <w:color w:val="000000" w:themeColor="text1"/>
          <w:sz w:val="24"/>
        </w:rPr>
      </w:pPr>
      <w:r w:rsidRPr="00B93F4C">
        <w:rPr>
          <w:color w:val="000000" w:themeColor="text1"/>
          <w:sz w:val="24"/>
        </w:rPr>
        <w:t xml:space="preserve">Placing of the </w:t>
      </w:r>
      <w:r w:rsidR="009F4F10" w:rsidRPr="00B93F4C">
        <w:rPr>
          <w:color w:val="000000" w:themeColor="text1"/>
          <w:sz w:val="24"/>
        </w:rPr>
        <w:t xml:space="preserve">ballast-fibre </w:t>
      </w:r>
      <w:r w:rsidRPr="00B93F4C">
        <w:rPr>
          <w:color w:val="000000" w:themeColor="text1"/>
          <w:sz w:val="24"/>
        </w:rPr>
        <w:t>mixture into the modified SRTF apparatus was carried out with great care to avoid segregation occurring and to produce a uniform distribution of fibres within the ballast.</w:t>
      </w:r>
      <w:r w:rsidR="00A64E5F" w:rsidRPr="00B93F4C">
        <w:rPr>
          <w:color w:val="000000" w:themeColor="text1"/>
          <w:sz w:val="24"/>
        </w:rPr>
        <w:t xml:space="preserve"> </w:t>
      </w:r>
      <w:r w:rsidR="00981C93" w:rsidRPr="00B93F4C">
        <w:rPr>
          <w:color w:val="000000" w:themeColor="text1"/>
          <w:sz w:val="24"/>
        </w:rPr>
        <w:t>F</w:t>
      </w:r>
      <w:r w:rsidR="002253FE" w:rsidRPr="00B93F4C">
        <w:rPr>
          <w:color w:val="000000" w:themeColor="text1"/>
          <w:sz w:val="24"/>
        </w:rPr>
        <w:t>or a more detailed overview of the</w:t>
      </w:r>
      <w:r w:rsidR="00981C93" w:rsidRPr="00B93F4C">
        <w:rPr>
          <w:color w:val="000000" w:themeColor="text1"/>
          <w:sz w:val="24"/>
        </w:rPr>
        <w:t xml:space="preserve"> optimised</w:t>
      </w:r>
      <w:r w:rsidR="002253FE" w:rsidRPr="00B93F4C">
        <w:rPr>
          <w:color w:val="000000" w:themeColor="text1"/>
          <w:sz w:val="24"/>
        </w:rPr>
        <w:t xml:space="preserve"> </w:t>
      </w:r>
      <w:r w:rsidR="00473EE0" w:rsidRPr="00B93F4C">
        <w:rPr>
          <w:color w:val="000000" w:themeColor="text1"/>
          <w:sz w:val="24"/>
        </w:rPr>
        <w:t>fibres tests</w:t>
      </w:r>
      <w:r w:rsidR="002253FE" w:rsidRPr="00B93F4C">
        <w:rPr>
          <w:color w:val="000000" w:themeColor="text1"/>
          <w:sz w:val="24"/>
        </w:rPr>
        <w:t xml:space="preserve"> see </w:t>
      </w:r>
      <w:r w:rsidR="0044106F" w:rsidRPr="00B93F4C">
        <w:rPr>
          <w:noProof/>
          <w:color w:val="000000" w:themeColor="text1"/>
          <w:sz w:val="24"/>
        </w:rPr>
        <w:fldChar w:fldCharType="begin" w:fldLock="1"/>
      </w:r>
      <w:r w:rsidR="00870BB5" w:rsidRPr="00B93F4C">
        <w:rPr>
          <w:noProof/>
          <w:color w:val="000000" w:themeColor="text1"/>
          <w:sz w:val="24"/>
        </w:rPr>
        <w:instrText>ADDIN CSL_CITATION {"citationItems":[{"id":"ITEM-1","itemData":{"abstract":"Ballasted track is the prevalent track form worldwide and with good design and maintenance can satisfy high performance demands including those of high speed lines. However, increasingly onerous loading is being placed on existing ballasted track networks in many parts of the world by more frequent, longer, faster and heavier trains. This leads to reduced windows of time for maintenance activities while simultaneously increasing maintenance needs. Therefore there are potential advantages if ballasted track could be modified to increase durability both in terms of intervals between maintenance interventions, e.g. tamping, and overall life cycle. This paper presents an assessment of the potential for randomly reinforced ballast, a mixture of ballast and fibres of selected dimensions and properties, to increase the durability of railway track. Compared with other types of reinforcement, fibres have potential advantages of: isotropy (avoiding the formation of weak planes); the possibility of using recycled plastic material; and expected compatibility with normal maintenance procedures. A series of full size tests has been conducted in the Southampton Railway Testing Facility (SRTF) to evaluate the resilient and plastic response of reinforced ballast to vertical cyclic loading. The testing apparatus represents a slice of single track extended to the shoulders and including one sleeper. A vertical load, representing a 20 tonne train axle, was applied by a hydraulic actuator with a frequency of 3Hz to 3 million cycles. Tests carried out thus far demonstrate the importance of selecting an appropriate fibre width as a function of the average particle size of the ballast to be reinforced. Appropriately selected fibres are shown to reduce ballast vertical permanent deformations by about 25%.","author":[{"dropping-particle":"","family":"Ferro","given":"Edgar","non-dropping-particle":"","parse-names":false,"suffix":""},{"dropping-particle":"","family":"Ajayi","given":"Olufemi","non-dropping-particle":"","parse-names":false,"suffix":""},{"dropping-particle":"","family":"Pen","given":"Louis","non-dropping-particle":"Le","parse-names":false,"suffix":""},{"dropping-particle":"","family":"Zervos","given":"Antonios","non-dropping-particle":"","parse-names":false,"suffix":""},{"dropping-particle":"","family":"Powrie","given":"William","non-dropping-particle":"","parse-names":false,"suffix":""}],"container-title":"11th World Congress on Railway Research. (WCRR2016), 29 May - 2 June 2016","id":"ITEM-1","issued":{"date-parts":[["2016"]]},"page":"6","publisher-place":"Stella Polare Congress Center, Fiera Milano, Milan, Italy","title":"Settlement response of fibre reinforced railway ballast","type":"paper-conference"},"uris":["http://www.mendeley.com/documents/?uuid=6da86ec6-6220-4d63-bfdd-c081596c4b0c"]}],"mendeley":{"formattedCitation":"[64]","plainTextFormattedCitation":"[64]","previouslyFormattedCitation":"[64]"},"properties":{"noteIndex":0},"schema":"https://github.com/citation-style-language/schema/raw/master/csl-citation.json"}</w:instrText>
      </w:r>
      <w:r w:rsidR="0044106F" w:rsidRPr="00B93F4C">
        <w:rPr>
          <w:noProof/>
          <w:color w:val="000000" w:themeColor="text1"/>
          <w:sz w:val="24"/>
        </w:rPr>
        <w:fldChar w:fldCharType="separate"/>
      </w:r>
      <w:r w:rsidR="00870BB5" w:rsidRPr="00B93F4C">
        <w:rPr>
          <w:noProof/>
          <w:color w:val="000000" w:themeColor="text1"/>
          <w:sz w:val="24"/>
        </w:rPr>
        <w:t>[64]</w:t>
      </w:r>
      <w:r w:rsidR="0044106F" w:rsidRPr="00B93F4C">
        <w:rPr>
          <w:noProof/>
          <w:color w:val="000000" w:themeColor="text1"/>
          <w:sz w:val="24"/>
        </w:rPr>
        <w:fldChar w:fldCharType="end"/>
      </w:r>
      <w:r w:rsidR="00947FB9" w:rsidRPr="00B93F4C">
        <w:rPr>
          <w:color w:val="000000" w:themeColor="text1"/>
          <w:sz w:val="24"/>
        </w:rPr>
        <w:t>.</w:t>
      </w:r>
    </w:p>
    <w:p w14:paraId="2C8A7A37" w14:textId="77777777" w:rsidR="003C5659" w:rsidRPr="00B93F4C" w:rsidRDefault="003C5659" w:rsidP="001A558C">
      <w:pPr>
        <w:jc w:val="both"/>
        <w:rPr>
          <w:color w:val="000000" w:themeColor="text1"/>
          <w:sz w:val="24"/>
        </w:rPr>
      </w:pPr>
    </w:p>
    <w:p w14:paraId="577F4BB2" w14:textId="7B316095" w:rsidR="000D3C2D" w:rsidRPr="00B93F4C" w:rsidRDefault="00954EDC" w:rsidP="001A558C">
      <w:pPr>
        <w:pStyle w:val="Heading3"/>
        <w:rPr>
          <w:rFonts w:ascii="Times New Roman" w:hAnsi="Times New Roman" w:cs="Times New Roman"/>
          <w:color w:val="000000" w:themeColor="text1"/>
        </w:rPr>
      </w:pPr>
      <w:bookmarkStart w:id="33" w:name="_Toc13845007"/>
      <w:r w:rsidRPr="00B93F4C">
        <w:rPr>
          <w:rFonts w:ascii="Times New Roman" w:hAnsi="Times New Roman" w:cs="Times New Roman"/>
          <w:color w:val="000000" w:themeColor="text1"/>
        </w:rPr>
        <w:t>5</w:t>
      </w:r>
      <w:r w:rsidR="008C3337" w:rsidRPr="00B93F4C">
        <w:rPr>
          <w:rFonts w:ascii="Times New Roman" w:hAnsi="Times New Roman" w:cs="Times New Roman"/>
          <w:color w:val="000000" w:themeColor="text1"/>
        </w:rPr>
        <w:t xml:space="preserve">.2.3 </w:t>
      </w:r>
      <w:r w:rsidR="00EF17B3" w:rsidRPr="00B93F4C">
        <w:rPr>
          <w:rFonts w:ascii="Times New Roman" w:hAnsi="Times New Roman" w:cs="Times New Roman"/>
          <w:color w:val="000000" w:themeColor="text1"/>
        </w:rPr>
        <w:t>Results</w:t>
      </w:r>
      <w:r w:rsidR="008D114A" w:rsidRPr="00B93F4C">
        <w:rPr>
          <w:rFonts w:ascii="Times New Roman" w:hAnsi="Times New Roman" w:cs="Times New Roman"/>
          <w:color w:val="000000" w:themeColor="text1"/>
        </w:rPr>
        <w:t xml:space="preserve"> from </w:t>
      </w:r>
      <w:r w:rsidR="007F31C4" w:rsidRPr="00B93F4C">
        <w:rPr>
          <w:rFonts w:ascii="Times New Roman" w:hAnsi="Times New Roman" w:cs="Times New Roman"/>
          <w:color w:val="000000" w:themeColor="text1"/>
        </w:rPr>
        <w:t xml:space="preserve">SRTF </w:t>
      </w:r>
      <w:r w:rsidR="008D114A" w:rsidRPr="00B93F4C">
        <w:rPr>
          <w:rFonts w:ascii="Times New Roman" w:hAnsi="Times New Roman" w:cs="Times New Roman"/>
          <w:color w:val="000000" w:themeColor="text1"/>
        </w:rPr>
        <w:t>using USPs and RFR ballast</w:t>
      </w:r>
      <w:bookmarkEnd w:id="33"/>
    </w:p>
    <w:p w14:paraId="4987E2F3" w14:textId="77777777" w:rsidR="00E95B94" w:rsidRPr="00B93F4C" w:rsidRDefault="00E95B94" w:rsidP="004A0E5F">
      <w:pPr>
        <w:jc w:val="both"/>
        <w:rPr>
          <w:color w:val="000000" w:themeColor="text1"/>
          <w:sz w:val="24"/>
          <w:szCs w:val="24"/>
          <w:lang w:eastAsia="en-GB"/>
        </w:rPr>
      </w:pPr>
      <w:r w:rsidRPr="00B93F4C">
        <w:rPr>
          <w:color w:val="000000" w:themeColor="text1"/>
          <w:sz w:val="24"/>
          <w:szCs w:val="24"/>
          <w:lang w:eastAsia="en-GB"/>
        </w:rPr>
        <w:t>Key outputs of the tests on USPs and</w:t>
      </w:r>
      <w:r w:rsidR="00DD05A3" w:rsidRPr="00B93F4C">
        <w:rPr>
          <w:color w:val="000000" w:themeColor="text1"/>
          <w:sz w:val="24"/>
          <w:szCs w:val="24"/>
          <w:lang w:eastAsia="en-GB"/>
        </w:rPr>
        <w:t xml:space="preserve"> the best pe</w:t>
      </w:r>
      <w:r w:rsidR="004A0E5F" w:rsidRPr="00B93F4C">
        <w:rPr>
          <w:color w:val="000000" w:themeColor="text1"/>
          <w:sz w:val="24"/>
          <w:szCs w:val="24"/>
          <w:lang w:eastAsia="en-GB"/>
        </w:rPr>
        <w:t>r</w:t>
      </w:r>
      <w:r w:rsidR="00DD05A3" w:rsidRPr="00B93F4C">
        <w:rPr>
          <w:color w:val="000000" w:themeColor="text1"/>
          <w:sz w:val="24"/>
          <w:szCs w:val="24"/>
          <w:lang w:eastAsia="en-GB"/>
        </w:rPr>
        <w:t>forming</w:t>
      </w:r>
      <w:r w:rsidRPr="00B93F4C">
        <w:rPr>
          <w:color w:val="000000" w:themeColor="text1"/>
          <w:sz w:val="24"/>
          <w:szCs w:val="24"/>
          <w:lang w:eastAsia="en-GB"/>
        </w:rPr>
        <w:t xml:space="preserve"> RFR ballast are presented in </w:t>
      </w:r>
      <w:r w:rsidR="006D7B08" w:rsidRPr="00B93F4C">
        <w:rPr>
          <w:color w:val="000000" w:themeColor="text1"/>
          <w:sz w:val="24"/>
          <w:szCs w:val="24"/>
          <w:lang w:eastAsia="en-GB"/>
        </w:rPr>
        <w:t xml:space="preserve">Figure </w:t>
      </w:r>
      <w:r w:rsidR="00D05D79" w:rsidRPr="00B93F4C">
        <w:rPr>
          <w:color w:val="000000" w:themeColor="text1"/>
          <w:sz w:val="24"/>
          <w:szCs w:val="24"/>
          <w:lang w:eastAsia="en-GB"/>
        </w:rPr>
        <w:t xml:space="preserve">5 </w:t>
      </w:r>
      <w:r w:rsidRPr="00B93F4C">
        <w:rPr>
          <w:color w:val="000000" w:themeColor="text1"/>
          <w:sz w:val="24"/>
          <w:szCs w:val="24"/>
          <w:lang w:eastAsia="en-GB"/>
        </w:rPr>
        <w:t xml:space="preserve">and </w:t>
      </w:r>
      <w:r w:rsidR="006D7B08" w:rsidRPr="00B93F4C">
        <w:rPr>
          <w:color w:val="000000" w:themeColor="text1"/>
          <w:sz w:val="24"/>
          <w:szCs w:val="24"/>
          <w:lang w:eastAsia="en-GB"/>
        </w:rPr>
        <w:t xml:space="preserve">Figure </w:t>
      </w:r>
      <w:r w:rsidR="00D05D79" w:rsidRPr="00B93F4C">
        <w:rPr>
          <w:color w:val="000000" w:themeColor="text1"/>
          <w:sz w:val="24"/>
          <w:szCs w:val="24"/>
          <w:lang w:eastAsia="en-GB"/>
        </w:rPr>
        <w:t>6</w:t>
      </w:r>
      <w:r w:rsidRPr="00B93F4C">
        <w:rPr>
          <w:color w:val="000000" w:themeColor="text1"/>
          <w:sz w:val="24"/>
          <w:szCs w:val="24"/>
          <w:lang w:eastAsia="en-GB"/>
        </w:rPr>
        <w:t>.</w:t>
      </w:r>
    </w:p>
    <w:p w14:paraId="7D1A64B5" w14:textId="77777777" w:rsidR="00D528AC" w:rsidRPr="00B93F4C" w:rsidRDefault="00D528AC" w:rsidP="001A558C">
      <w:pPr>
        <w:rPr>
          <w:color w:val="000000" w:themeColor="text1"/>
          <w:sz w:val="24"/>
          <w:szCs w:val="24"/>
          <w:lang w:eastAsia="en-GB"/>
        </w:rPr>
      </w:pPr>
    </w:p>
    <w:p w14:paraId="78966B30" w14:textId="77777777" w:rsidR="00EF17B3" w:rsidRPr="00B93F4C" w:rsidRDefault="003C5659" w:rsidP="001A558C">
      <w:pPr>
        <w:jc w:val="center"/>
        <w:rPr>
          <w:sz w:val="24"/>
          <w:szCs w:val="20"/>
        </w:rPr>
      </w:pPr>
      <w:r w:rsidRPr="00B93F4C">
        <w:rPr>
          <w:sz w:val="24"/>
          <w:szCs w:val="20"/>
        </w:rPr>
        <w:t>[Figure 5 app. Here]</w:t>
      </w:r>
    </w:p>
    <w:p w14:paraId="3D9AFEF5" w14:textId="77777777" w:rsidR="003C5C2B" w:rsidRPr="00B93F4C" w:rsidRDefault="003C5C2B" w:rsidP="001A558C">
      <w:pPr>
        <w:jc w:val="center"/>
        <w:rPr>
          <w:szCs w:val="20"/>
        </w:rPr>
      </w:pPr>
    </w:p>
    <w:p w14:paraId="7E33D3D8" w14:textId="7130B265" w:rsidR="00EF17B3" w:rsidRPr="00B93F4C" w:rsidRDefault="00CD0A4C" w:rsidP="001A558C">
      <w:pPr>
        <w:pStyle w:val="Caption"/>
        <w:jc w:val="both"/>
        <w:rPr>
          <w:rFonts w:ascii="Times New Roman" w:hAnsi="Times New Roman" w:cs="Times New Roman"/>
          <w:szCs w:val="24"/>
        </w:rPr>
      </w:pPr>
      <w:bookmarkStart w:id="34" w:name="_Ref492565635"/>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5</w:t>
      </w:r>
      <w:r w:rsidR="00D45AFC" w:rsidRPr="00B93F4C">
        <w:rPr>
          <w:rFonts w:ascii="Times New Roman" w:hAnsi="Times New Roman" w:cs="Times New Roman"/>
          <w:szCs w:val="24"/>
        </w:rPr>
        <w:fldChar w:fldCharType="end"/>
      </w:r>
      <w:bookmarkEnd w:id="34"/>
      <w:r w:rsidR="00EF17B3" w:rsidRPr="00B93F4C">
        <w:rPr>
          <w:rFonts w:ascii="Times New Roman" w:hAnsi="Times New Roman" w:cs="Times New Roman"/>
          <w:szCs w:val="24"/>
        </w:rPr>
        <w:t xml:space="preserve">: </w:t>
      </w:r>
      <w:r w:rsidR="00984691" w:rsidRPr="00B93F4C">
        <w:rPr>
          <w:rFonts w:ascii="Times New Roman" w:hAnsi="Times New Roman" w:cs="Times New Roman"/>
          <w:szCs w:val="24"/>
        </w:rPr>
        <w:t xml:space="preserve">Settlement </w:t>
      </w:r>
      <w:r w:rsidR="00EF17B3" w:rsidRPr="00B93F4C">
        <w:rPr>
          <w:rFonts w:ascii="Times New Roman" w:hAnsi="Times New Roman" w:cs="Times New Roman"/>
          <w:szCs w:val="24"/>
        </w:rPr>
        <w:t>for USP and RFR ballast modificati</w:t>
      </w:r>
      <w:r w:rsidR="0027256D" w:rsidRPr="00B93F4C">
        <w:rPr>
          <w:rFonts w:ascii="Times New Roman" w:hAnsi="Times New Roman" w:cs="Times New Roman"/>
          <w:szCs w:val="24"/>
        </w:rPr>
        <w:t>ons compared with baseline case</w:t>
      </w:r>
      <w:r w:rsidR="00C3021F" w:rsidRPr="00B93F4C">
        <w:rPr>
          <w:rFonts w:ascii="Times New Roman" w:hAnsi="Times New Roman" w:cs="Times New Roman"/>
          <w:szCs w:val="24"/>
        </w:rPr>
        <w:t xml:space="preserve"> for Cliffe Hill </w:t>
      </w:r>
      <w:r w:rsidR="00473EE0" w:rsidRPr="00B93F4C">
        <w:rPr>
          <w:rFonts w:ascii="Times New Roman" w:hAnsi="Times New Roman" w:cs="Times New Roman"/>
          <w:szCs w:val="24"/>
        </w:rPr>
        <w:t xml:space="preserve">first </w:t>
      </w:r>
      <w:r w:rsidR="00C3021F" w:rsidRPr="00B93F4C">
        <w:rPr>
          <w:rFonts w:ascii="Times New Roman" w:hAnsi="Times New Roman" w:cs="Times New Roman"/>
          <w:szCs w:val="24"/>
        </w:rPr>
        <w:t>ballast tests</w:t>
      </w:r>
      <w:r w:rsidR="00922A4C" w:rsidRPr="00B93F4C">
        <w:rPr>
          <w:rFonts w:ascii="Times New Roman" w:hAnsi="Times New Roman" w:cs="Times New Roman"/>
          <w:szCs w:val="24"/>
        </w:rPr>
        <w:t>.</w:t>
      </w:r>
    </w:p>
    <w:p w14:paraId="2552F351" w14:textId="77777777" w:rsidR="00DD1159" w:rsidRPr="00B93F4C" w:rsidRDefault="00DD1159" w:rsidP="001A558C">
      <w:pPr>
        <w:rPr>
          <w:sz w:val="24"/>
          <w:szCs w:val="24"/>
        </w:rPr>
      </w:pPr>
    </w:p>
    <w:p w14:paraId="7A4D28FD" w14:textId="77777777" w:rsidR="00E95B94" w:rsidRPr="00B93F4C" w:rsidRDefault="006D7B08" w:rsidP="001A558C">
      <w:pPr>
        <w:jc w:val="both"/>
        <w:rPr>
          <w:sz w:val="24"/>
          <w:szCs w:val="24"/>
        </w:rPr>
      </w:pPr>
      <w:r w:rsidRPr="00B93F4C">
        <w:rPr>
          <w:sz w:val="24"/>
          <w:szCs w:val="24"/>
        </w:rPr>
        <w:t xml:space="preserve">Figure </w:t>
      </w:r>
      <w:r w:rsidR="00D05D79" w:rsidRPr="00B93F4C">
        <w:rPr>
          <w:sz w:val="24"/>
          <w:szCs w:val="24"/>
        </w:rPr>
        <w:t xml:space="preserve">5 </w:t>
      </w:r>
      <w:r w:rsidR="00E95B94" w:rsidRPr="00B93F4C">
        <w:rPr>
          <w:sz w:val="24"/>
          <w:szCs w:val="24"/>
        </w:rPr>
        <w:t xml:space="preserve">shows that both types of interventions have been successful in reducing the settlement throughout the cycles of each test over the </w:t>
      </w:r>
      <w:r w:rsidR="00AA54F5" w:rsidRPr="00B93F4C">
        <w:rPr>
          <w:sz w:val="24"/>
          <w:szCs w:val="24"/>
        </w:rPr>
        <w:t>base-</w:t>
      </w:r>
      <w:r w:rsidR="00E95B94" w:rsidRPr="00B93F4C">
        <w:rPr>
          <w:sz w:val="24"/>
          <w:szCs w:val="24"/>
        </w:rPr>
        <w:t>case</w:t>
      </w:r>
      <w:r w:rsidR="00C3021F" w:rsidRPr="00B93F4C">
        <w:rPr>
          <w:sz w:val="24"/>
          <w:szCs w:val="24"/>
        </w:rPr>
        <w:t xml:space="preserve"> for the tests using</w:t>
      </w:r>
      <w:r w:rsidR="00473EE0" w:rsidRPr="00B93F4C">
        <w:rPr>
          <w:sz w:val="24"/>
          <w:szCs w:val="24"/>
        </w:rPr>
        <w:t xml:space="preserve"> the first batch of</w:t>
      </w:r>
      <w:r w:rsidR="00C3021F" w:rsidRPr="00B93F4C">
        <w:rPr>
          <w:sz w:val="24"/>
          <w:szCs w:val="24"/>
        </w:rPr>
        <w:t xml:space="preserve"> Cliffe </w:t>
      </w:r>
      <w:r w:rsidR="00C3021F" w:rsidRPr="00B93F4C">
        <w:rPr>
          <w:sz w:val="24"/>
          <w:szCs w:val="24"/>
        </w:rPr>
        <w:lastRenderedPageBreak/>
        <w:t>Hill ballast</w:t>
      </w:r>
      <w:r w:rsidR="00E95B94" w:rsidRPr="00B93F4C">
        <w:rPr>
          <w:sz w:val="24"/>
          <w:szCs w:val="24"/>
        </w:rPr>
        <w:t>. The use of the soft USP</w:t>
      </w:r>
      <w:r w:rsidR="00B06A8D" w:rsidRPr="00B93F4C">
        <w:rPr>
          <w:sz w:val="24"/>
          <w:szCs w:val="24"/>
        </w:rPr>
        <w:t>s</w:t>
      </w:r>
      <w:r w:rsidR="00E95B94" w:rsidRPr="00B93F4C">
        <w:rPr>
          <w:sz w:val="24"/>
          <w:szCs w:val="24"/>
        </w:rPr>
        <w:t xml:space="preserve"> shows the greatest improvement, next the stiff USP</w:t>
      </w:r>
      <w:r w:rsidR="00B06A8D" w:rsidRPr="00B93F4C">
        <w:rPr>
          <w:sz w:val="24"/>
          <w:szCs w:val="24"/>
        </w:rPr>
        <w:t>s</w:t>
      </w:r>
      <w:r w:rsidR="00E95B94" w:rsidRPr="00B93F4C">
        <w:rPr>
          <w:sz w:val="24"/>
          <w:szCs w:val="24"/>
        </w:rPr>
        <w:t xml:space="preserve"> and finally the provision of RFR ballast.</w:t>
      </w:r>
    </w:p>
    <w:p w14:paraId="7D2A6572" w14:textId="77777777" w:rsidR="00DE7AF6" w:rsidRPr="00B93F4C" w:rsidRDefault="00DE7AF6" w:rsidP="001A558C">
      <w:pPr>
        <w:jc w:val="both"/>
        <w:rPr>
          <w:sz w:val="28"/>
          <w:szCs w:val="24"/>
        </w:rPr>
      </w:pPr>
    </w:p>
    <w:p w14:paraId="5E82CA36" w14:textId="77777777" w:rsidR="00EF17B3" w:rsidRPr="00B93F4C" w:rsidRDefault="003C5659" w:rsidP="001A558C">
      <w:pPr>
        <w:jc w:val="center"/>
        <w:rPr>
          <w:sz w:val="24"/>
          <w:szCs w:val="20"/>
        </w:rPr>
      </w:pPr>
      <w:r w:rsidRPr="00B93F4C">
        <w:rPr>
          <w:sz w:val="24"/>
          <w:szCs w:val="20"/>
        </w:rPr>
        <w:t>[Figure 6 app. Here]</w:t>
      </w:r>
    </w:p>
    <w:p w14:paraId="5A9466F0" w14:textId="77777777" w:rsidR="003C5C2B" w:rsidRPr="00B93F4C" w:rsidRDefault="003C5C2B" w:rsidP="001A558C">
      <w:pPr>
        <w:jc w:val="center"/>
        <w:rPr>
          <w:szCs w:val="20"/>
        </w:rPr>
      </w:pPr>
    </w:p>
    <w:p w14:paraId="0A3DDF8E" w14:textId="0C26EF2C" w:rsidR="00EF17B3" w:rsidRPr="00B93F4C" w:rsidRDefault="00CD0A4C" w:rsidP="001A558C">
      <w:pPr>
        <w:pStyle w:val="Caption"/>
        <w:jc w:val="both"/>
        <w:rPr>
          <w:rFonts w:ascii="Times New Roman" w:hAnsi="Times New Roman" w:cs="Times New Roman"/>
          <w:szCs w:val="24"/>
        </w:rPr>
      </w:pPr>
      <w:bookmarkStart w:id="35" w:name="_Ref492565637"/>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6</w:t>
      </w:r>
      <w:r w:rsidR="00D45AFC" w:rsidRPr="00B93F4C">
        <w:rPr>
          <w:rFonts w:ascii="Times New Roman" w:hAnsi="Times New Roman" w:cs="Times New Roman"/>
          <w:szCs w:val="24"/>
        </w:rPr>
        <w:fldChar w:fldCharType="end"/>
      </w:r>
      <w:bookmarkEnd w:id="35"/>
      <w:r w:rsidR="00EF17B3" w:rsidRPr="00B93F4C">
        <w:rPr>
          <w:rFonts w:ascii="Times New Roman" w:hAnsi="Times New Roman" w:cs="Times New Roman"/>
          <w:szCs w:val="24"/>
        </w:rPr>
        <w:t>: Spring stiffness compared with settlement for ballast modifications and more novel USP and RFR modifications compared with baseline case</w:t>
      </w:r>
      <w:r w:rsidR="00922A4C" w:rsidRPr="00B93F4C">
        <w:rPr>
          <w:rFonts w:ascii="Times New Roman" w:hAnsi="Times New Roman" w:cs="Times New Roman"/>
          <w:szCs w:val="24"/>
        </w:rPr>
        <w:t>.</w:t>
      </w:r>
    </w:p>
    <w:p w14:paraId="02B60050" w14:textId="77777777" w:rsidR="00DE7AF6" w:rsidRPr="00B93F4C" w:rsidRDefault="00DE7AF6" w:rsidP="001A558C">
      <w:pPr>
        <w:jc w:val="both"/>
        <w:rPr>
          <w:sz w:val="24"/>
          <w:szCs w:val="24"/>
        </w:rPr>
      </w:pPr>
    </w:p>
    <w:p w14:paraId="1B36B99B" w14:textId="4CE5A6E1" w:rsidR="00B67F3F" w:rsidRPr="00B93F4C" w:rsidRDefault="006D7B08" w:rsidP="001A558C">
      <w:pPr>
        <w:jc w:val="both"/>
        <w:rPr>
          <w:sz w:val="24"/>
          <w:szCs w:val="24"/>
        </w:rPr>
      </w:pPr>
      <w:r w:rsidRPr="00B93F4C">
        <w:rPr>
          <w:sz w:val="24"/>
          <w:szCs w:val="24"/>
        </w:rPr>
        <w:t xml:space="preserve">Figure </w:t>
      </w:r>
      <w:r w:rsidR="00D05D79" w:rsidRPr="00B93F4C">
        <w:rPr>
          <w:sz w:val="24"/>
          <w:szCs w:val="24"/>
        </w:rPr>
        <w:t xml:space="preserve">6 </w:t>
      </w:r>
      <w:r w:rsidR="00E95B94" w:rsidRPr="00B93F4C">
        <w:rPr>
          <w:sz w:val="24"/>
          <w:szCs w:val="24"/>
        </w:rPr>
        <w:t xml:space="preserve">shows the permanent settlement at 3 million cycles plotted against the spring stiffness. No </w:t>
      </w:r>
      <w:r w:rsidR="00A268CC" w:rsidRPr="00B93F4C">
        <w:rPr>
          <w:sz w:val="24"/>
          <w:szCs w:val="24"/>
        </w:rPr>
        <w:t xml:space="preserve">strong </w:t>
      </w:r>
      <w:r w:rsidR="00E95B94" w:rsidRPr="00B93F4C">
        <w:rPr>
          <w:sz w:val="24"/>
          <w:szCs w:val="24"/>
        </w:rPr>
        <w:t>trends are evident.</w:t>
      </w:r>
      <w:r w:rsidR="00A268CC" w:rsidRPr="00B93F4C">
        <w:rPr>
          <w:sz w:val="24"/>
          <w:szCs w:val="24"/>
        </w:rPr>
        <w:t xml:space="preserve"> However, further evaluation of stiffness </w:t>
      </w:r>
      <w:r w:rsidR="009A2A64" w:rsidRPr="00B93F4C">
        <w:rPr>
          <w:sz w:val="24"/>
          <w:szCs w:val="24"/>
        </w:rPr>
        <w:t>Vs. settlement</w:t>
      </w:r>
      <w:r w:rsidR="00A268CC" w:rsidRPr="00B93F4C">
        <w:rPr>
          <w:sz w:val="24"/>
          <w:szCs w:val="24"/>
        </w:rPr>
        <w:t xml:space="preserve"> data by </w:t>
      </w:r>
      <w:r w:rsidR="0044106F" w:rsidRPr="00B93F4C">
        <w:rPr>
          <w:noProof/>
          <w:sz w:val="24"/>
          <w:szCs w:val="24"/>
        </w:rPr>
        <w:fldChar w:fldCharType="begin" w:fldLock="1"/>
      </w:r>
      <w:r w:rsidR="00870BB5" w:rsidRPr="00B93F4C">
        <w:rPr>
          <w:noProof/>
          <w:sz w:val="24"/>
          <w:szCs w:val="24"/>
        </w:rPr>
        <w:instrText>ADDIN CSL_CITATION {"citationItems":[{"id":"ITEM-1","itemData":{"DOI":"10.1061/(asce)gt.1943-5606.0002022","ISSN":"1090-0241","abstract":"The sleeper/ballast interface is an essential stage in the transfer of train loads from a railway track structure into the ground. Generally, only a small number of ballast grains support the sleeper base. The resulting localized contact stresses can be very high, especially for modern concrete sleepers on hard igneous ballast. This may result in damage to both sleepers and ballast and reduce the stability of the interface. This paper presents results from cyclic loading tests carried out to explore the potential for performance improvement through the adoption of different sleeper types and modifications to the sleeper/ballast interface. Measurements of resilient performance, plastic settlement, sleeper/ballast contact number and area, shoulder movement, ballast breakage and attrition, and the development of ballast lon- gitudinal pressure are used to explore and explain the effect of each intervention. It is shown that twin-block sleeper types and under-sleeper pads (USP) have the potential to reduce maintenance requirements and whole-life cos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Journal of Geotechnical and Geoenvironmental Engineering","id":"ITEM-1","issue":"4","issued":{"date-parts":[["2019"]]},"page":"04019009","title":"Effect of Sleeper Interventions on Railway Track Performance","type":"article-journal","volume":"145"},"uris":["http://www.mendeley.com/documents/?uuid=d3578219-86bc-4070-85c3-b63043c1d220"]},{"id":"ITEM-2","itemData":{"DOI":"10.1177/0954409716671545","ISSN":"20413017","abstract":"© IMechE 2016. 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Le","family":"Pen","given":"Louis","non-dropping-partic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Transit","id":"ITEM-2","issue":"2","issued":{"date-parts":[["2018"]]},"page":"337-355","title":"Improving the performance of railway tracks through ballast interventions","type":"article-journal","volume":"232"},"uris":["http://www.mendeley.com/documents/?uuid=b1f1db34-9355-4a94-9e8e-65ca0765c067"]}],"mendeley":{"formattedCitation":"[52,53]","plainTextFormattedCitation":"[52,53]","previouslyFormattedCitation":"[52,53]"},"properties":{"noteIndex":0},"schema":"https://github.com/citation-style-language/schema/raw/master/csl-citation.json"}</w:instrText>
      </w:r>
      <w:r w:rsidR="0044106F" w:rsidRPr="00B93F4C">
        <w:rPr>
          <w:noProof/>
          <w:sz w:val="24"/>
          <w:szCs w:val="24"/>
        </w:rPr>
        <w:fldChar w:fldCharType="separate"/>
      </w:r>
      <w:r w:rsidR="00870BB5" w:rsidRPr="00B93F4C">
        <w:rPr>
          <w:noProof/>
          <w:sz w:val="24"/>
          <w:szCs w:val="24"/>
        </w:rPr>
        <w:t>[52,53]</w:t>
      </w:r>
      <w:r w:rsidR="0044106F" w:rsidRPr="00B93F4C">
        <w:rPr>
          <w:noProof/>
          <w:sz w:val="24"/>
          <w:szCs w:val="24"/>
        </w:rPr>
        <w:fldChar w:fldCharType="end"/>
      </w:r>
      <w:r w:rsidR="002945EA" w:rsidRPr="00B93F4C">
        <w:rPr>
          <w:sz w:val="24"/>
          <w:szCs w:val="24"/>
        </w:rPr>
        <w:t xml:space="preserve"> </w:t>
      </w:r>
      <w:r w:rsidR="00A268CC" w:rsidRPr="00B93F4C">
        <w:rPr>
          <w:sz w:val="24"/>
          <w:szCs w:val="24"/>
        </w:rPr>
        <w:t xml:space="preserve">considering other ballast and sleeper interventions showed that there was an inverse link between settlement and stiffness when the ballast </w:t>
      </w:r>
      <w:r w:rsidR="009A2A64" w:rsidRPr="00B93F4C">
        <w:rPr>
          <w:sz w:val="24"/>
          <w:szCs w:val="24"/>
        </w:rPr>
        <w:t xml:space="preserve">type/gradation </w:t>
      </w:r>
      <w:r w:rsidR="00A268CC" w:rsidRPr="00B93F4C">
        <w:rPr>
          <w:sz w:val="24"/>
          <w:szCs w:val="24"/>
        </w:rPr>
        <w:t xml:space="preserve">alone was the variable. In these tests however, non ballast materials have been introduced </w:t>
      </w:r>
      <w:r w:rsidR="00D8205F" w:rsidRPr="00B93F4C">
        <w:rPr>
          <w:sz w:val="24"/>
          <w:szCs w:val="24"/>
        </w:rPr>
        <w:t xml:space="preserve">both </w:t>
      </w:r>
      <w:r w:rsidR="00A268CC" w:rsidRPr="00B93F4C">
        <w:rPr>
          <w:sz w:val="24"/>
          <w:szCs w:val="24"/>
        </w:rPr>
        <w:t xml:space="preserve">into the ballast and </w:t>
      </w:r>
      <w:r w:rsidR="00D8205F" w:rsidRPr="00B93F4C">
        <w:rPr>
          <w:sz w:val="24"/>
          <w:szCs w:val="24"/>
        </w:rPr>
        <w:t xml:space="preserve">onto the </w:t>
      </w:r>
      <w:r w:rsidR="00A268CC" w:rsidRPr="00B93F4C">
        <w:rPr>
          <w:sz w:val="24"/>
          <w:szCs w:val="24"/>
        </w:rPr>
        <w:t xml:space="preserve">sleeper interface </w:t>
      </w:r>
      <w:r w:rsidR="00D8205F" w:rsidRPr="00B93F4C">
        <w:rPr>
          <w:sz w:val="24"/>
          <w:szCs w:val="24"/>
        </w:rPr>
        <w:t xml:space="preserve">and this has </w:t>
      </w:r>
      <w:r w:rsidR="00A268CC" w:rsidRPr="00B93F4C">
        <w:rPr>
          <w:sz w:val="24"/>
          <w:szCs w:val="24"/>
        </w:rPr>
        <w:t>alter</w:t>
      </w:r>
      <w:r w:rsidR="00D8205F" w:rsidRPr="00B93F4C">
        <w:rPr>
          <w:sz w:val="24"/>
          <w:szCs w:val="24"/>
        </w:rPr>
        <w:t>ed</w:t>
      </w:r>
      <w:r w:rsidR="00A268CC" w:rsidRPr="00B93F4C">
        <w:rPr>
          <w:sz w:val="24"/>
          <w:szCs w:val="24"/>
        </w:rPr>
        <w:t xml:space="preserve"> the mechanisms of load transfer and stiffness behaviour.</w:t>
      </w:r>
      <w:r w:rsidR="009A2A64" w:rsidRPr="00B93F4C">
        <w:rPr>
          <w:sz w:val="24"/>
          <w:szCs w:val="24"/>
        </w:rPr>
        <w:t xml:space="preserve"> Thus</w:t>
      </w:r>
      <w:r w:rsidR="002945EA" w:rsidRPr="00B93F4C">
        <w:rPr>
          <w:sz w:val="24"/>
          <w:szCs w:val="24"/>
        </w:rPr>
        <w:t>,</w:t>
      </w:r>
      <w:r w:rsidR="009A2A64" w:rsidRPr="00B93F4C">
        <w:rPr>
          <w:sz w:val="24"/>
          <w:szCs w:val="24"/>
        </w:rPr>
        <w:t xml:space="preserve"> it may be concluded that the improvement in reducing settlement is not directly linked to the change in stiffness.</w:t>
      </w:r>
    </w:p>
    <w:p w14:paraId="1D7B4029" w14:textId="77777777" w:rsidR="00E95B94" w:rsidRPr="00B93F4C" w:rsidRDefault="00E95B94" w:rsidP="001A558C">
      <w:pPr>
        <w:jc w:val="both"/>
        <w:rPr>
          <w:sz w:val="24"/>
          <w:szCs w:val="24"/>
        </w:rPr>
      </w:pPr>
    </w:p>
    <w:p w14:paraId="1C592F00" w14:textId="33C4B135" w:rsidR="009E29C9" w:rsidRPr="00B93F4C" w:rsidRDefault="009017A5" w:rsidP="001A558C">
      <w:pPr>
        <w:pStyle w:val="Heading4"/>
        <w:rPr>
          <w:rFonts w:ascii="Times New Roman" w:hAnsi="Times New Roman" w:cs="Times New Roman"/>
          <w:color w:val="000000" w:themeColor="text1"/>
        </w:rPr>
      </w:pPr>
      <w:r w:rsidRPr="00B93F4C">
        <w:rPr>
          <w:rFonts w:ascii="Times New Roman" w:hAnsi="Times New Roman" w:cs="Times New Roman"/>
          <w:color w:val="000000" w:themeColor="text1"/>
        </w:rPr>
        <w:t>5</w:t>
      </w:r>
      <w:r w:rsidR="00B67F3F" w:rsidRPr="00B93F4C">
        <w:rPr>
          <w:rFonts w:ascii="Times New Roman" w:hAnsi="Times New Roman" w:cs="Times New Roman"/>
          <w:color w:val="000000" w:themeColor="text1"/>
        </w:rPr>
        <w:t xml:space="preserve">.2.3.1 </w:t>
      </w:r>
      <w:r w:rsidR="009E29C9" w:rsidRPr="00B93F4C">
        <w:rPr>
          <w:rFonts w:ascii="Times New Roman" w:hAnsi="Times New Roman" w:cs="Times New Roman"/>
          <w:color w:val="000000" w:themeColor="text1"/>
        </w:rPr>
        <w:t>Discussion</w:t>
      </w:r>
      <w:r w:rsidR="001B658F" w:rsidRPr="00B93F4C">
        <w:rPr>
          <w:rFonts w:ascii="Times New Roman" w:hAnsi="Times New Roman" w:cs="Times New Roman"/>
          <w:color w:val="000000" w:themeColor="text1"/>
        </w:rPr>
        <w:t xml:space="preserve"> of test resul</w:t>
      </w:r>
      <w:r w:rsidR="00B67F3F" w:rsidRPr="00B93F4C">
        <w:rPr>
          <w:rFonts w:ascii="Times New Roman" w:hAnsi="Times New Roman" w:cs="Times New Roman"/>
          <w:color w:val="000000" w:themeColor="text1"/>
        </w:rPr>
        <w:t>ts</w:t>
      </w:r>
    </w:p>
    <w:p w14:paraId="246CDF21" w14:textId="00E4FD0B" w:rsidR="001B658F" w:rsidRPr="00B93F4C" w:rsidRDefault="00F266E4" w:rsidP="00F266E4">
      <w:pPr>
        <w:jc w:val="both"/>
        <w:rPr>
          <w:sz w:val="24"/>
          <w:szCs w:val="24"/>
        </w:rPr>
      </w:pPr>
      <w:r w:rsidRPr="00B93F4C">
        <w:rPr>
          <w:noProof/>
          <w:color w:val="000000" w:themeColor="text1"/>
          <w:sz w:val="24"/>
          <w:szCs w:val="24"/>
        </w:rPr>
        <w:t xml:space="preserve">The lack of a clear link between stiffness and settlement in these tests precludes use of relative stiffness as a performance indicator. </w:t>
      </w:r>
      <w:r w:rsidR="00C3021F" w:rsidRPr="00B93F4C">
        <w:rPr>
          <w:noProof/>
          <w:color w:val="000000" w:themeColor="text1"/>
          <w:sz w:val="24"/>
          <w:szCs w:val="24"/>
        </w:rPr>
        <w:t>T</w:t>
      </w:r>
      <w:r w:rsidR="00453B15" w:rsidRPr="00B93F4C">
        <w:rPr>
          <w:noProof/>
          <w:color w:val="000000" w:themeColor="text1"/>
          <w:sz w:val="24"/>
          <w:szCs w:val="24"/>
        </w:rPr>
        <w:t>herefore it is prop</w:t>
      </w:r>
      <w:r w:rsidR="00C3021F" w:rsidRPr="00B93F4C">
        <w:rPr>
          <w:noProof/>
          <w:color w:val="000000" w:themeColor="text1"/>
          <w:sz w:val="24"/>
          <w:szCs w:val="24"/>
        </w:rPr>
        <w:t>o</w:t>
      </w:r>
      <w:r w:rsidR="00453B15" w:rsidRPr="00B93F4C">
        <w:rPr>
          <w:noProof/>
          <w:color w:val="000000" w:themeColor="text1"/>
          <w:sz w:val="24"/>
          <w:szCs w:val="24"/>
        </w:rPr>
        <w:t>s</w:t>
      </w:r>
      <w:r w:rsidR="00C3021F" w:rsidRPr="00B93F4C">
        <w:rPr>
          <w:noProof/>
          <w:color w:val="000000" w:themeColor="text1"/>
          <w:sz w:val="24"/>
          <w:szCs w:val="24"/>
        </w:rPr>
        <w:t>ed to use</w:t>
      </w:r>
      <w:r w:rsidRPr="00B93F4C">
        <w:rPr>
          <w:noProof/>
          <w:color w:val="000000" w:themeColor="text1"/>
          <w:sz w:val="24"/>
          <w:szCs w:val="24"/>
        </w:rPr>
        <w:t xml:space="preserve"> the overall settlement </w:t>
      </w:r>
      <w:r w:rsidR="00C3021F" w:rsidRPr="00B93F4C">
        <w:rPr>
          <w:noProof/>
          <w:color w:val="000000" w:themeColor="text1"/>
          <w:sz w:val="24"/>
          <w:szCs w:val="24"/>
        </w:rPr>
        <w:t>as a</w:t>
      </w:r>
      <w:r w:rsidR="00453B15" w:rsidRPr="00B93F4C">
        <w:rPr>
          <w:noProof/>
          <w:color w:val="000000" w:themeColor="text1"/>
          <w:sz w:val="24"/>
          <w:szCs w:val="24"/>
        </w:rPr>
        <w:t>n</w:t>
      </w:r>
      <w:r w:rsidR="00C3021F" w:rsidRPr="00B93F4C">
        <w:rPr>
          <w:noProof/>
          <w:color w:val="000000" w:themeColor="text1"/>
          <w:sz w:val="24"/>
          <w:szCs w:val="24"/>
        </w:rPr>
        <w:t xml:space="preserve"> indicator of differential settlement potential</w:t>
      </w:r>
      <w:r w:rsidR="004D6837" w:rsidRPr="00B93F4C">
        <w:rPr>
          <w:sz w:val="24"/>
          <w:szCs w:val="24"/>
        </w:rPr>
        <w:t xml:space="preserve"> along an operating length of well performing railway track</w:t>
      </w:r>
      <w:r w:rsidR="00D8205F" w:rsidRPr="00B93F4C">
        <w:rPr>
          <w:sz w:val="24"/>
          <w:szCs w:val="24"/>
        </w:rPr>
        <w:t xml:space="preserve"> in which fouling is not a dominant factor</w:t>
      </w:r>
      <w:r w:rsidR="004D6837" w:rsidRPr="00B93F4C">
        <w:rPr>
          <w:sz w:val="24"/>
          <w:szCs w:val="24"/>
        </w:rPr>
        <w:t xml:space="preserve">. This proposed </w:t>
      </w:r>
      <w:r w:rsidR="00453B15" w:rsidRPr="00B93F4C">
        <w:rPr>
          <w:sz w:val="24"/>
          <w:szCs w:val="24"/>
        </w:rPr>
        <w:t>link</w:t>
      </w:r>
      <w:r w:rsidR="004D6837" w:rsidRPr="00B93F4C">
        <w:rPr>
          <w:sz w:val="24"/>
          <w:szCs w:val="24"/>
        </w:rPr>
        <w:t xml:space="preserve"> requires further field study to fully validate. However, in the case of evaluating potential novel modifications where such field data does not yet readily exist (or where studies have been carried out they are not generalizable </w:t>
      </w:r>
      <w:r w:rsidR="0044106F" w:rsidRPr="00B93F4C">
        <w:rPr>
          <w:noProof/>
          <w:sz w:val="24"/>
          <w:szCs w:val="24"/>
        </w:rPr>
        <w:fldChar w:fldCharType="begin" w:fldLock="1"/>
      </w:r>
      <w:r w:rsidR="00870BB5" w:rsidRPr="00B93F4C">
        <w:rPr>
          <w:noProof/>
          <w:sz w:val="24"/>
          <w:szCs w:val="24"/>
        </w:rPr>
        <w:instrText>ADDIN CSL_CITATION {"citationItems":[{"id":"ITEM-1","itemData":{"DOI":"10.1177/0954409717707400","ISSN":"20413017","author":[{"dropping-particle":"","family":"Pen","given":"Louis","non-dropping-particle":"Le","parse-names":false,"suffix":""},{"dropping-particle":"","family":"Watson","given":"G.","non-dropping-particle":"","parse-names":false,"suffix":""},{"dropping-particle":"","family":"Hudson","given":"A.","non-dropping-particle":"","parse-names":false,"suffix":""},{"dropping-particle":"","family":"Powrie","given":"W.","non-dropping-particle":"","parse-names":false,"suffix":""}],"container-title":"Proceedings of the Institution of Mechanical Engineers, Part F: Journal of Rail and Rapid Transit","id":"ITEM-1","issue":"4","issued":{"date-parts":[["2018"]]},"page":"1049-1063","title":"Behaviour of under sleeper pads at switches and crossings – Field measurements","type":"article-journal","volume":"232"},"uris":["http://www.mendeley.com/documents/?uuid=ce38cbfa-9e3f-46a9-9d30-819b69205523"]}],"mendeley":{"formattedCitation":"[56]","plainTextFormattedCitation":"[56]","previouslyFormattedCitation":"[56]"},"properties":{"noteIndex":0},"schema":"https://github.com/citation-style-language/schema/raw/master/csl-citation.json"}</w:instrText>
      </w:r>
      <w:r w:rsidR="0044106F" w:rsidRPr="00B93F4C">
        <w:rPr>
          <w:noProof/>
          <w:sz w:val="24"/>
          <w:szCs w:val="24"/>
        </w:rPr>
        <w:fldChar w:fldCharType="separate"/>
      </w:r>
      <w:r w:rsidR="00870BB5" w:rsidRPr="00B93F4C">
        <w:rPr>
          <w:noProof/>
          <w:sz w:val="24"/>
          <w:szCs w:val="24"/>
        </w:rPr>
        <w:t>[56]</w:t>
      </w:r>
      <w:r w:rsidR="0044106F" w:rsidRPr="00B93F4C">
        <w:rPr>
          <w:noProof/>
          <w:sz w:val="24"/>
          <w:szCs w:val="24"/>
        </w:rPr>
        <w:fldChar w:fldCharType="end"/>
      </w:r>
      <w:r w:rsidR="004C5451" w:rsidRPr="00B93F4C">
        <w:rPr>
          <w:sz w:val="24"/>
          <w:szCs w:val="24"/>
        </w:rPr>
        <w:t>),</w:t>
      </w:r>
      <w:r w:rsidR="00392CF3" w:rsidRPr="00B93F4C">
        <w:rPr>
          <w:sz w:val="24"/>
          <w:szCs w:val="24"/>
        </w:rPr>
        <w:t xml:space="preserve"> </w:t>
      </w:r>
      <w:r w:rsidR="0062065A" w:rsidRPr="00B93F4C">
        <w:rPr>
          <w:sz w:val="24"/>
          <w:szCs w:val="24"/>
        </w:rPr>
        <w:t>laboratory results can</w:t>
      </w:r>
      <w:r w:rsidR="004D6837" w:rsidRPr="00B93F4C">
        <w:rPr>
          <w:sz w:val="24"/>
          <w:szCs w:val="24"/>
        </w:rPr>
        <w:t xml:space="preserve"> </w:t>
      </w:r>
      <w:r w:rsidR="0062065A" w:rsidRPr="00B93F4C">
        <w:rPr>
          <w:sz w:val="24"/>
          <w:szCs w:val="24"/>
        </w:rPr>
        <w:t xml:space="preserve">provide a </w:t>
      </w:r>
      <w:r w:rsidRPr="00B93F4C">
        <w:rPr>
          <w:sz w:val="24"/>
          <w:szCs w:val="24"/>
        </w:rPr>
        <w:t xml:space="preserve">basis for an </w:t>
      </w:r>
      <w:r w:rsidR="0062065A" w:rsidRPr="00B93F4C">
        <w:rPr>
          <w:sz w:val="24"/>
          <w:szCs w:val="24"/>
        </w:rPr>
        <w:t>approximation</w:t>
      </w:r>
      <w:r w:rsidR="004D6837" w:rsidRPr="00B93F4C">
        <w:rPr>
          <w:sz w:val="24"/>
          <w:szCs w:val="24"/>
        </w:rPr>
        <w:t xml:space="preserve">. The use of the average settlement to predict differential settlement has previously been observed to be reliable in other applications. </w:t>
      </w:r>
      <w:r w:rsidR="0044106F" w:rsidRPr="00B93F4C">
        <w:rPr>
          <w:noProof/>
          <w:sz w:val="24"/>
          <w:szCs w:val="24"/>
        </w:rPr>
        <w:fldChar w:fldCharType="begin" w:fldLock="1"/>
      </w:r>
      <w:r w:rsidR="00870BB5" w:rsidRPr="00B93F4C">
        <w:rPr>
          <w:noProof/>
          <w:sz w:val="24"/>
          <w:szCs w:val="24"/>
        </w:rPr>
        <w:instrText>ADDIN CSL_CITATION {"citationItems":[{"id":"ITEM-1","itemData":{"abstract":"This paper examines allowable settlements of structures built in Italy, the results of which have been published in the last 25 years. Sixty-nine structures of various types with both superficial and deep foundations in cohesive, granular and layered soils are analysed. After a brief state-of-the·art of the various methods used to approach the problem, various cases are examined with re- ference to the models proposed by Skernpton and MacDonald. The good correlation between maximum settlement and angular distorsion allowed preliminary elements for an evaluation of admissible deformations on the basis of settlement calculations.","author":[{"dropping-particle":"","family":"Ricceri","given":"G.","non-dropping-particle":"","parse-names":false,"suffix":""},{"dropping-particle":"","family":"Soranzo","given":"M.","non-dropping-particle":"","parse-names":false,"suffix":""}],"container-title":"Rivista Italiana di Geotecnica","id":"ITEM-1","issue":"4","issued":{"date-parts":[["1985"]]},"page":"177-188","title":"An analysis on allowable settlements of structures","type":"article-journal","volume":"19"},"uris":["http://www.mendeley.com/documents/?uuid=cb6865c7-7d20-40ce-bb49-8489d525a188"]}],"mendeley":{"formattedCitation":"[65]","plainTextFormattedCitation":"[65]","previouslyFormattedCitation":"[65]"},"properties":{"noteIndex":0},"schema":"https://github.com/citation-style-language/schema/raw/master/csl-citation.json"}</w:instrText>
      </w:r>
      <w:r w:rsidR="0044106F" w:rsidRPr="00B93F4C">
        <w:rPr>
          <w:noProof/>
          <w:sz w:val="24"/>
          <w:szCs w:val="24"/>
        </w:rPr>
        <w:fldChar w:fldCharType="separate"/>
      </w:r>
      <w:r w:rsidR="00870BB5" w:rsidRPr="00B93F4C">
        <w:rPr>
          <w:noProof/>
          <w:sz w:val="24"/>
          <w:szCs w:val="24"/>
        </w:rPr>
        <w:t>[65]</w:t>
      </w:r>
      <w:r w:rsidR="0044106F" w:rsidRPr="00B93F4C">
        <w:rPr>
          <w:noProof/>
          <w:sz w:val="24"/>
          <w:szCs w:val="24"/>
        </w:rPr>
        <w:fldChar w:fldCharType="end"/>
      </w:r>
      <w:r w:rsidR="00C26E29" w:rsidRPr="00B93F4C">
        <w:rPr>
          <w:sz w:val="24"/>
          <w:szCs w:val="24"/>
        </w:rPr>
        <w:t xml:space="preserve"> </w:t>
      </w:r>
      <w:r w:rsidR="004D6837" w:rsidRPr="00B93F4C">
        <w:rPr>
          <w:sz w:val="24"/>
          <w:szCs w:val="24"/>
        </w:rPr>
        <w:t>reported settlement measurements for a large number of structures built on different types of soil, finding a correlation between the maximum settlement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max</m:t>
            </m:r>
          </m:sub>
        </m:sSub>
      </m:oMath>
      <w:r w:rsidR="004D6837" w:rsidRPr="00B93F4C">
        <w:rPr>
          <w:sz w:val="24"/>
          <w:szCs w:val="24"/>
        </w:rPr>
        <w:t>) and the angular distortion (</w:t>
      </w:r>
      <m:oMath>
        <m:r>
          <w:rPr>
            <w:rFonts w:ascii="Cambria Math" w:hAnsi="Cambria Math"/>
            <w:sz w:val="24"/>
            <w:szCs w:val="24"/>
          </w:rPr>
          <m:t>δρ/L</m:t>
        </m:r>
      </m:oMath>
      <w:r w:rsidR="004D6837" w:rsidRPr="00B93F4C">
        <w:rPr>
          <w:sz w:val="24"/>
          <w:szCs w:val="24"/>
        </w:rPr>
        <w:t xml:space="preserve">), where </w:t>
      </w:r>
      <m:oMath>
        <m:r>
          <w:rPr>
            <w:rFonts w:ascii="Cambria Math" w:hAnsi="Cambria Math"/>
            <w:sz w:val="24"/>
            <w:szCs w:val="24"/>
          </w:rPr>
          <m:t>δρ</m:t>
        </m:r>
      </m:oMath>
      <w:r w:rsidR="004D6837" w:rsidRPr="00B93F4C">
        <w:rPr>
          <w:sz w:val="24"/>
          <w:szCs w:val="24"/>
        </w:rPr>
        <w:t xml:space="preserve"> is the relative settlement and </w:t>
      </w:r>
      <m:oMath>
        <m:r>
          <w:rPr>
            <w:rFonts w:ascii="Cambria Math" w:hAnsi="Cambria Math"/>
            <w:sz w:val="24"/>
            <w:szCs w:val="24"/>
          </w:rPr>
          <m:t>L</m:t>
        </m:r>
      </m:oMath>
      <w:r w:rsidR="004D6837" w:rsidRPr="00B93F4C">
        <w:rPr>
          <w:sz w:val="24"/>
          <w:szCs w:val="24"/>
        </w:rPr>
        <w:t xml:space="preserve"> the distance between</w:t>
      </w:r>
      <w:r w:rsidR="00D82DD2" w:rsidRPr="00B93F4C">
        <w:rPr>
          <w:sz w:val="24"/>
          <w:szCs w:val="24"/>
        </w:rPr>
        <w:t xml:space="preserve"> </w:t>
      </w:r>
      <w:r w:rsidR="004D6837" w:rsidRPr="00B93F4C">
        <w:rPr>
          <w:sz w:val="24"/>
          <w:szCs w:val="24"/>
        </w:rPr>
        <w:t>two consecutive points (</w:t>
      </w:r>
      <w:r w:rsidR="006D7B08" w:rsidRPr="00B93F4C">
        <w:rPr>
          <w:sz w:val="24"/>
          <w:szCs w:val="24"/>
        </w:rPr>
        <w:t xml:space="preserve">Figure </w:t>
      </w:r>
      <w:r w:rsidR="00D05D79" w:rsidRPr="00B93F4C">
        <w:rPr>
          <w:sz w:val="24"/>
          <w:szCs w:val="24"/>
        </w:rPr>
        <w:t>7</w:t>
      </w:r>
      <w:r w:rsidR="004D6837" w:rsidRPr="00B93F4C">
        <w:rPr>
          <w:sz w:val="24"/>
          <w:szCs w:val="24"/>
        </w:rPr>
        <w:t xml:space="preserve">). Similarly, in railway engineering, the irregularities in the track geometry are expected to be proportional to the </w:t>
      </w:r>
      <w:r w:rsidR="00A425C0" w:rsidRPr="00B93F4C">
        <w:rPr>
          <w:sz w:val="24"/>
          <w:szCs w:val="24"/>
        </w:rPr>
        <w:t xml:space="preserve">average </w:t>
      </w:r>
      <w:r w:rsidR="004D6837" w:rsidRPr="00B93F4C">
        <w:rPr>
          <w:sz w:val="24"/>
          <w:szCs w:val="24"/>
        </w:rPr>
        <w:t>settlement</w:t>
      </w:r>
      <w:r w:rsidR="00D466E9" w:rsidRPr="00B93F4C">
        <w:rPr>
          <w:sz w:val="24"/>
          <w:szCs w:val="24"/>
        </w:rPr>
        <w:t>.</w:t>
      </w:r>
    </w:p>
    <w:p w14:paraId="7FB8BD71" w14:textId="77777777" w:rsidR="00DE7AF6" w:rsidRPr="00B93F4C" w:rsidRDefault="00DE7AF6" w:rsidP="001A558C">
      <w:pPr>
        <w:rPr>
          <w:sz w:val="28"/>
          <w:szCs w:val="24"/>
        </w:rPr>
      </w:pPr>
    </w:p>
    <w:p w14:paraId="6D488AB0" w14:textId="77777777" w:rsidR="003C5659" w:rsidRPr="00B93F4C" w:rsidRDefault="003C5659" w:rsidP="001A558C">
      <w:pPr>
        <w:jc w:val="center"/>
        <w:rPr>
          <w:sz w:val="24"/>
          <w:szCs w:val="20"/>
        </w:rPr>
      </w:pPr>
      <w:r w:rsidRPr="00B93F4C">
        <w:rPr>
          <w:sz w:val="24"/>
          <w:szCs w:val="20"/>
        </w:rPr>
        <w:t>[Figure 7 app. Here]</w:t>
      </w:r>
    </w:p>
    <w:p w14:paraId="12FD7ED9" w14:textId="77777777" w:rsidR="003C5C2B" w:rsidRPr="00B93F4C" w:rsidRDefault="003C5C2B" w:rsidP="001A558C">
      <w:pPr>
        <w:jc w:val="center"/>
        <w:rPr>
          <w:sz w:val="24"/>
          <w:szCs w:val="20"/>
        </w:rPr>
      </w:pPr>
    </w:p>
    <w:p w14:paraId="21F7F684" w14:textId="7D18B8AF" w:rsidR="004D6837" w:rsidRPr="00B93F4C" w:rsidRDefault="004D6837" w:rsidP="001A558C">
      <w:pPr>
        <w:pStyle w:val="Caption"/>
        <w:jc w:val="both"/>
        <w:rPr>
          <w:rFonts w:ascii="Times New Roman" w:hAnsi="Times New Roman" w:cs="Times New Roman"/>
          <w:szCs w:val="24"/>
        </w:rPr>
      </w:pPr>
      <w:bookmarkStart w:id="36" w:name="_Ref492626151"/>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7</w:t>
      </w:r>
      <w:r w:rsidR="00D45AFC" w:rsidRPr="00B93F4C">
        <w:rPr>
          <w:rFonts w:ascii="Times New Roman" w:hAnsi="Times New Roman" w:cs="Times New Roman"/>
          <w:szCs w:val="24"/>
        </w:rPr>
        <w:fldChar w:fldCharType="end"/>
      </w:r>
      <w:bookmarkEnd w:id="36"/>
      <w:r w:rsidRPr="00B93F4C">
        <w:rPr>
          <w:rFonts w:ascii="Times New Roman" w:hAnsi="Times New Roman" w:cs="Times New Roman"/>
          <w:szCs w:val="24"/>
        </w:rPr>
        <w:t>: Correlation be</w:t>
      </w:r>
      <w:r w:rsidR="0049614B" w:rsidRPr="00B93F4C">
        <w:rPr>
          <w:rFonts w:ascii="Times New Roman" w:hAnsi="Times New Roman" w:cs="Times New Roman"/>
          <w:szCs w:val="24"/>
        </w:rPr>
        <w:t>tween the maximum settlement (ρ</w:t>
      </w:r>
      <w:r w:rsidRPr="00B93F4C">
        <w:rPr>
          <w:rFonts w:ascii="Times New Roman" w:hAnsi="Times New Roman" w:cs="Times New Roman"/>
          <w:szCs w:val="24"/>
          <w:vertAlign w:val="subscript"/>
        </w:rPr>
        <w:t>max</w:t>
      </w:r>
      <w:r w:rsidRPr="00B93F4C">
        <w:rPr>
          <w:rFonts w:ascii="Times New Roman" w:hAnsi="Times New Roman" w:cs="Times New Roman"/>
          <w:szCs w:val="24"/>
        </w:rPr>
        <w:t xml:space="preserve">) and the angular </w:t>
      </w:r>
      <w:r w:rsidR="0049614B" w:rsidRPr="00B93F4C">
        <w:rPr>
          <w:rFonts w:ascii="Times New Roman" w:hAnsi="Times New Roman" w:cs="Times New Roman"/>
          <w:szCs w:val="24"/>
        </w:rPr>
        <w:t>distortion</w:t>
      </w:r>
      <w:r w:rsidRPr="00B93F4C">
        <w:rPr>
          <w:rFonts w:ascii="Times New Roman" w:hAnsi="Times New Roman" w:cs="Times New Roman"/>
          <w:szCs w:val="24"/>
        </w:rPr>
        <w:t xml:space="preserve"> (δρ/L) for structures on different foundation soil </w:t>
      </w:r>
      <w:r w:rsidR="0044106F" w:rsidRPr="00B93F4C">
        <w:rPr>
          <w:rFonts w:ascii="Times New Roman" w:hAnsi="Times New Roman" w:cs="Times New Roman"/>
          <w:noProof/>
          <w:szCs w:val="24"/>
        </w:rPr>
        <w:fldChar w:fldCharType="begin" w:fldLock="1"/>
      </w:r>
      <w:r w:rsidR="00870BB5" w:rsidRPr="00B93F4C">
        <w:rPr>
          <w:rFonts w:ascii="Times New Roman" w:hAnsi="Times New Roman" w:cs="Times New Roman"/>
          <w:noProof/>
          <w:szCs w:val="24"/>
        </w:rPr>
        <w:instrText>ADDIN CSL_CITATION {"citationItems":[{"id":"ITEM-1","itemData":{"abstract":"This paper examines allowable settlements of structures built in Italy, the results of which have been published in the last 25 years. Sixty-nine structures of various types with both superficial and deep foundations in cohesive, granular and layered soils are analysed. After a brief state-of-the·art of the various methods used to approach the problem, various cases are examined with re- ference to the models proposed by Skernpton and MacDonald. The good correlation between maximum settlement and angular distorsion allowed preliminary elements for an evaluation of admissible deformations on the basis of settlement calculations.","author":[{"dropping-particle":"","family":"Ricceri","given":"G.","non-dropping-particle":"","parse-names":false,"suffix":""},{"dropping-particle":"","family":"Soranzo","given":"M.","non-dropping-particle":"","parse-names":false,"suffix":""}],"container-title":"Rivista Italiana di Geotecnica","id":"ITEM-1","issue":"4","issued":{"date-parts":[["1985"]]},"page":"177-188","title":"An analysis on allowable settlements of structures","type":"article-journal","volume":"19"},"uris":["http://www.mendeley.com/documents/?uuid=cb6865c7-7d20-40ce-bb49-8489d525a188"]}],"mendeley":{"formattedCitation":"[65]","plainTextFormattedCitation":"[65]","previouslyFormattedCitation":"[65]"},"properties":{"noteIndex":0},"schema":"https://github.com/citation-style-language/schema/raw/master/csl-citation.json"}</w:instrText>
      </w:r>
      <w:r w:rsidR="0044106F" w:rsidRPr="00B93F4C">
        <w:rPr>
          <w:rFonts w:ascii="Times New Roman" w:hAnsi="Times New Roman" w:cs="Times New Roman"/>
          <w:noProof/>
          <w:szCs w:val="24"/>
        </w:rPr>
        <w:fldChar w:fldCharType="separate"/>
      </w:r>
      <w:r w:rsidR="00870BB5" w:rsidRPr="00B93F4C">
        <w:rPr>
          <w:rFonts w:ascii="Times New Roman" w:hAnsi="Times New Roman" w:cs="Times New Roman"/>
          <w:b w:val="0"/>
          <w:noProof/>
          <w:szCs w:val="24"/>
        </w:rPr>
        <w:t>[65]</w:t>
      </w:r>
      <w:r w:rsidR="0044106F" w:rsidRPr="00B93F4C">
        <w:rPr>
          <w:rFonts w:ascii="Times New Roman" w:hAnsi="Times New Roman" w:cs="Times New Roman"/>
          <w:noProof/>
          <w:szCs w:val="24"/>
        </w:rPr>
        <w:fldChar w:fldCharType="end"/>
      </w:r>
      <w:r w:rsidR="00922A4C" w:rsidRPr="00B93F4C">
        <w:rPr>
          <w:rFonts w:ascii="Times New Roman" w:hAnsi="Times New Roman" w:cs="Times New Roman"/>
          <w:szCs w:val="24"/>
        </w:rPr>
        <w:t>.</w:t>
      </w:r>
    </w:p>
    <w:p w14:paraId="40B8FBD2" w14:textId="77777777" w:rsidR="00DE7AF6" w:rsidRPr="00B93F4C" w:rsidRDefault="00DE7AF6" w:rsidP="001A558C">
      <w:pPr>
        <w:rPr>
          <w:sz w:val="24"/>
          <w:szCs w:val="24"/>
          <w:lang w:eastAsia="en-GB"/>
        </w:rPr>
      </w:pPr>
    </w:p>
    <w:p w14:paraId="13A18746" w14:textId="5AD14F66" w:rsidR="00113493" w:rsidRPr="00B93F4C" w:rsidRDefault="00113493" w:rsidP="001A558C">
      <w:pPr>
        <w:jc w:val="both"/>
        <w:rPr>
          <w:sz w:val="24"/>
          <w:szCs w:val="24"/>
          <w:lang w:eastAsia="en-GB"/>
        </w:rPr>
      </w:pPr>
      <w:r w:rsidRPr="00B93F4C">
        <w:rPr>
          <w:sz w:val="24"/>
          <w:szCs w:val="24"/>
          <w:lang w:eastAsia="en-GB"/>
        </w:rPr>
        <w:t xml:space="preserve">The angular distortion used by </w:t>
      </w:r>
      <w:r w:rsidR="0044106F" w:rsidRPr="00B93F4C">
        <w:rPr>
          <w:noProof/>
          <w:sz w:val="24"/>
          <w:szCs w:val="24"/>
        </w:rPr>
        <w:fldChar w:fldCharType="begin" w:fldLock="1"/>
      </w:r>
      <w:r w:rsidR="00870BB5" w:rsidRPr="00B93F4C">
        <w:rPr>
          <w:noProof/>
          <w:sz w:val="24"/>
          <w:szCs w:val="24"/>
        </w:rPr>
        <w:instrText>ADDIN CSL_CITATION {"citationItems":[{"id":"ITEM-1","itemData":{"abstract":"This paper examines allowable settlements of structures built in Italy, the results of which have been published in the last 25 years. Sixty-nine structures of various types with both superficial and deep foundations in cohesive, granular and layered soils are analysed. After a brief state-of-the·art of the various methods used to approach the problem, various cases are examined with re- ference to the models proposed by Skernpton and MacDonald. The good correlation between maximum settlement and angular distorsion allowed preliminary elements for an evaluation of admissible deformations on the basis of settlement calculations.","author":[{"dropping-particle":"","family":"Ricceri","given":"G.","non-dropping-particle":"","parse-names":false,"suffix":""},{"dropping-particle":"","family":"Soranzo","given":"M.","non-dropping-particle":"","parse-names":false,"suffix":""}],"container-title":"Rivista Italiana di Geotecnica","id":"ITEM-1","issue":"4","issued":{"date-parts":[["1985"]]},"page":"177-188","title":"An analysis on allowable settlements of structures","type":"article-journal","volume":"19"},"uris":["http://www.mendeley.com/documents/?uuid=cb6865c7-7d20-40ce-bb49-8489d525a188"]}],"mendeley":{"formattedCitation":"[65]","plainTextFormattedCitation":"[65]","previouslyFormattedCitation":"[65]"},"properties":{"noteIndex":0},"schema":"https://github.com/citation-style-language/schema/raw/master/csl-citation.json"}</w:instrText>
      </w:r>
      <w:r w:rsidR="0044106F" w:rsidRPr="00B93F4C">
        <w:rPr>
          <w:noProof/>
          <w:sz w:val="24"/>
          <w:szCs w:val="24"/>
        </w:rPr>
        <w:fldChar w:fldCharType="separate"/>
      </w:r>
      <w:r w:rsidR="00870BB5" w:rsidRPr="00B93F4C">
        <w:rPr>
          <w:noProof/>
          <w:sz w:val="24"/>
          <w:szCs w:val="24"/>
        </w:rPr>
        <w:t>[65]</w:t>
      </w:r>
      <w:r w:rsidR="0044106F" w:rsidRPr="00B93F4C">
        <w:rPr>
          <w:noProof/>
          <w:sz w:val="24"/>
          <w:szCs w:val="24"/>
        </w:rPr>
        <w:fldChar w:fldCharType="end"/>
      </w:r>
      <w:r w:rsidRPr="00B93F4C">
        <w:rPr>
          <w:sz w:val="24"/>
          <w:szCs w:val="24"/>
          <w:lang w:eastAsia="en-GB"/>
        </w:rPr>
        <w:t xml:space="preserve"> indicates differential settlement. </w:t>
      </w:r>
      <w:r w:rsidR="006D7B08" w:rsidRPr="00B93F4C">
        <w:rPr>
          <w:sz w:val="24"/>
          <w:szCs w:val="24"/>
          <w:lang w:eastAsia="en-GB"/>
        </w:rPr>
        <w:t xml:space="preserve">Figure </w:t>
      </w:r>
      <w:r w:rsidR="00D05D79" w:rsidRPr="00B93F4C">
        <w:rPr>
          <w:sz w:val="24"/>
          <w:szCs w:val="24"/>
          <w:lang w:eastAsia="en-GB"/>
        </w:rPr>
        <w:t xml:space="preserve">7 </w:t>
      </w:r>
      <w:r w:rsidRPr="00B93F4C">
        <w:rPr>
          <w:sz w:val="24"/>
          <w:szCs w:val="24"/>
          <w:lang w:eastAsia="en-GB"/>
        </w:rPr>
        <w:t>indicates a reasonably linear relation</w:t>
      </w:r>
      <w:r w:rsidR="0062065A" w:rsidRPr="00B93F4C">
        <w:rPr>
          <w:sz w:val="24"/>
          <w:szCs w:val="24"/>
          <w:lang w:eastAsia="en-GB"/>
        </w:rPr>
        <w:t>ship</w:t>
      </w:r>
      <w:r w:rsidRPr="00B93F4C">
        <w:rPr>
          <w:sz w:val="24"/>
          <w:szCs w:val="24"/>
          <w:lang w:eastAsia="en-GB"/>
        </w:rPr>
        <w:t xml:space="preserve"> exists between the </w:t>
      </w:r>
      <w:r w:rsidR="00A425C0" w:rsidRPr="00B93F4C">
        <w:rPr>
          <w:sz w:val="24"/>
          <w:szCs w:val="24"/>
          <w:lang w:eastAsia="en-GB"/>
        </w:rPr>
        <w:t xml:space="preserve">maximum </w:t>
      </w:r>
      <w:r w:rsidRPr="00B93F4C">
        <w:rPr>
          <w:sz w:val="24"/>
          <w:szCs w:val="24"/>
          <w:lang w:eastAsia="en-GB"/>
        </w:rPr>
        <w:t>settlement and the angular distortion for a number of case studies and the classification of foundations by soil type also indicates that in general sand foundations are better performing than clay (as may have been expected).</w:t>
      </w:r>
    </w:p>
    <w:p w14:paraId="36CF560E" w14:textId="77777777" w:rsidR="005D0A1B" w:rsidRPr="00B93F4C" w:rsidRDefault="005D0A1B" w:rsidP="001A558C">
      <w:pPr>
        <w:jc w:val="both"/>
        <w:rPr>
          <w:sz w:val="24"/>
          <w:szCs w:val="24"/>
          <w:lang w:eastAsia="en-GB"/>
        </w:rPr>
      </w:pPr>
    </w:p>
    <w:p w14:paraId="4B2537D1" w14:textId="77777777" w:rsidR="000752DA" w:rsidRPr="00B93F4C" w:rsidRDefault="000752DA" w:rsidP="001A558C">
      <w:pPr>
        <w:pStyle w:val="Heading2"/>
        <w:rPr>
          <w:rFonts w:ascii="Times New Roman" w:hAnsi="Times New Roman" w:cs="Times New Roman"/>
          <w:b/>
          <w:color w:val="000000" w:themeColor="text1"/>
        </w:rPr>
      </w:pPr>
      <w:bookmarkStart w:id="37" w:name="_Toc492564280"/>
      <w:bookmarkStart w:id="38" w:name="_Toc492564389"/>
      <w:bookmarkStart w:id="39" w:name="_Toc492564984"/>
      <w:bookmarkStart w:id="40" w:name="_Toc492566312"/>
      <w:bookmarkStart w:id="41" w:name="_Toc492567139"/>
      <w:bookmarkStart w:id="42" w:name="_Toc492629009"/>
      <w:bookmarkStart w:id="43" w:name="_Toc492630324"/>
      <w:bookmarkStart w:id="44" w:name="_Toc492630431"/>
      <w:bookmarkStart w:id="45" w:name="_Toc492631566"/>
      <w:bookmarkStart w:id="46" w:name="_Toc492564283"/>
      <w:bookmarkStart w:id="47" w:name="_Toc492564392"/>
      <w:bookmarkStart w:id="48" w:name="_Toc492564987"/>
      <w:bookmarkStart w:id="49" w:name="_Toc492566315"/>
      <w:bookmarkStart w:id="50" w:name="_Toc492567142"/>
      <w:bookmarkStart w:id="51" w:name="_Toc492629012"/>
      <w:bookmarkStart w:id="52" w:name="_Toc492630327"/>
      <w:bookmarkStart w:id="53" w:name="_Toc492630434"/>
      <w:bookmarkStart w:id="54" w:name="_Toc492631569"/>
      <w:bookmarkStart w:id="55" w:name="_Toc492564288"/>
      <w:bookmarkStart w:id="56" w:name="_Toc492564397"/>
      <w:bookmarkStart w:id="57" w:name="_Toc492564992"/>
      <w:bookmarkStart w:id="58" w:name="_Toc492566320"/>
      <w:bookmarkStart w:id="59" w:name="_Toc492567147"/>
      <w:bookmarkStart w:id="60" w:name="_Toc492629017"/>
      <w:bookmarkStart w:id="61" w:name="_Toc492630332"/>
      <w:bookmarkStart w:id="62" w:name="_Toc492630439"/>
      <w:bookmarkStart w:id="63" w:name="_Toc492631574"/>
      <w:bookmarkStart w:id="64" w:name="_Toc492564307"/>
      <w:bookmarkStart w:id="65" w:name="_Toc492564416"/>
      <w:bookmarkStart w:id="66" w:name="_Toc492565011"/>
      <w:bookmarkStart w:id="67" w:name="_Toc492566339"/>
      <w:bookmarkStart w:id="68" w:name="_Toc492567166"/>
      <w:bookmarkStart w:id="69" w:name="_Toc492629036"/>
      <w:bookmarkStart w:id="70" w:name="_Toc492630351"/>
      <w:bookmarkStart w:id="71" w:name="_Toc492630458"/>
      <w:bookmarkStart w:id="72" w:name="_Toc492631593"/>
      <w:bookmarkStart w:id="73" w:name="_Toc492564317"/>
      <w:bookmarkStart w:id="74" w:name="_Toc492564426"/>
      <w:bookmarkStart w:id="75" w:name="_Toc492565021"/>
      <w:bookmarkStart w:id="76" w:name="_Toc492566349"/>
      <w:bookmarkStart w:id="77" w:name="_Toc492567176"/>
      <w:bookmarkStart w:id="78" w:name="_Toc492629046"/>
      <w:bookmarkStart w:id="79" w:name="_Toc492630361"/>
      <w:bookmarkStart w:id="80" w:name="_Toc492630468"/>
      <w:bookmarkStart w:id="81" w:name="_Toc492631603"/>
      <w:bookmarkStart w:id="82" w:name="_Toc492564327"/>
      <w:bookmarkStart w:id="83" w:name="_Toc492564436"/>
      <w:bookmarkStart w:id="84" w:name="_Toc492565031"/>
      <w:bookmarkStart w:id="85" w:name="_Toc492566359"/>
      <w:bookmarkStart w:id="86" w:name="_Toc492567186"/>
      <w:bookmarkStart w:id="87" w:name="_Toc492629056"/>
      <w:bookmarkStart w:id="88" w:name="_Toc492630371"/>
      <w:bookmarkStart w:id="89" w:name="_Toc492630478"/>
      <w:bookmarkStart w:id="90" w:name="_Toc492631613"/>
      <w:bookmarkStart w:id="91" w:name="_Toc492564337"/>
      <w:bookmarkStart w:id="92" w:name="_Toc492564446"/>
      <w:bookmarkStart w:id="93" w:name="_Toc492565041"/>
      <w:bookmarkStart w:id="94" w:name="_Toc492566369"/>
      <w:bookmarkStart w:id="95" w:name="_Toc492567196"/>
      <w:bookmarkStart w:id="96" w:name="_Toc492629066"/>
      <w:bookmarkStart w:id="97" w:name="_Toc492630381"/>
      <w:bookmarkStart w:id="98" w:name="_Toc492630488"/>
      <w:bookmarkStart w:id="99" w:name="_Toc492631623"/>
      <w:bookmarkStart w:id="100" w:name="_Toc492564347"/>
      <w:bookmarkStart w:id="101" w:name="_Toc492564456"/>
      <w:bookmarkStart w:id="102" w:name="_Toc492565051"/>
      <w:bookmarkStart w:id="103" w:name="_Toc492566379"/>
      <w:bookmarkStart w:id="104" w:name="_Toc492567206"/>
      <w:bookmarkStart w:id="105" w:name="_Toc492629076"/>
      <w:bookmarkStart w:id="106" w:name="_Toc492630391"/>
      <w:bookmarkStart w:id="107" w:name="_Toc492630498"/>
      <w:bookmarkStart w:id="108" w:name="_Toc492631633"/>
      <w:bookmarkStart w:id="109" w:name="_Toc492564357"/>
      <w:bookmarkStart w:id="110" w:name="_Toc492564466"/>
      <w:bookmarkStart w:id="111" w:name="_Toc492565061"/>
      <w:bookmarkStart w:id="112" w:name="_Toc492566389"/>
      <w:bookmarkStart w:id="113" w:name="_Toc492567216"/>
      <w:bookmarkStart w:id="114" w:name="_Toc492629086"/>
      <w:bookmarkStart w:id="115" w:name="_Toc492630401"/>
      <w:bookmarkStart w:id="116" w:name="_Toc492630508"/>
      <w:bookmarkStart w:id="117" w:name="_Toc492631643"/>
      <w:bookmarkStart w:id="118" w:name="_Toc1384500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B93F4C">
        <w:rPr>
          <w:rFonts w:ascii="Times New Roman" w:hAnsi="Times New Roman" w:cs="Times New Roman"/>
          <w:b/>
          <w:color w:val="000000" w:themeColor="text1"/>
        </w:rPr>
        <w:t xml:space="preserve">Use of </w:t>
      </w:r>
      <w:r w:rsidR="005D0A1B" w:rsidRPr="00B93F4C">
        <w:rPr>
          <w:rFonts w:ascii="Times New Roman" w:hAnsi="Times New Roman" w:cs="Times New Roman"/>
          <w:b/>
          <w:color w:val="000000" w:themeColor="text1"/>
        </w:rPr>
        <w:t xml:space="preserve">laboratory </w:t>
      </w:r>
      <w:r w:rsidRPr="00B93F4C">
        <w:rPr>
          <w:rFonts w:ascii="Times New Roman" w:hAnsi="Times New Roman" w:cs="Times New Roman"/>
          <w:b/>
          <w:color w:val="000000" w:themeColor="text1"/>
        </w:rPr>
        <w:t>tests to modify the LTSF</w:t>
      </w:r>
      <w:bookmarkEnd w:id="118"/>
    </w:p>
    <w:p w14:paraId="6DDB39DE" w14:textId="2E3B764C" w:rsidR="00493FE4" w:rsidRPr="00B93F4C" w:rsidRDefault="00D466E9" w:rsidP="001A558C">
      <w:pPr>
        <w:jc w:val="both"/>
        <w:rPr>
          <w:sz w:val="24"/>
          <w:szCs w:val="24"/>
        </w:rPr>
      </w:pPr>
      <w:r w:rsidRPr="00B93F4C">
        <w:rPr>
          <w:color w:val="000000" w:themeColor="text1"/>
          <w:sz w:val="24"/>
          <w:szCs w:val="24"/>
        </w:rPr>
        <w:t xml:space="preserve">To relate the overall settlement shown for the tests in </w:t>
      </w:r>
      <w:r w:rsidR="006D7B08" w:rsidRPr="00B93F4C">
        <w:rPr>
          <w:color w:val="000000" w:themeColor="text1"/>
          <w:sz w:val="24"/>
          <w:szCs w:val="24"/>
        </w:rPr>
        <w:t xml:space="preserve">Figure </w:t>
      </w:r>
      <w:r w:rsidR="00D05D79" w:rsidRPr="00B93F4C">
        <w:rPr>
          <w:color w:val="000000" w:themeColor="text1"/>
          <w:sz w:val="24"/>
          <w:szCs w:val="24"/>
        </w:rPr>
        <w:t xml:space="preserve">5 </w:t>
      </w:r>
      <w:r w:rsidRPr="00B93F4C">
        <w:rPr>
          <w:color w:val="000000" w:themeColor="text1"/>
          <w:sz w:val="24"/>
          <w:szCs w:val="24"/>
        </w:rPr>
        <w:t xml:space="preserve">it is proposed to </w:t>
      </w:r>
      <w:r w:rsidR="000752DA" w:rsidRPr="00B93F4C">
        <w:rPr>
          <w:color w:val="000000" w:themeColor="text1"/>
          <w:sz w:val="24"/>
          <w:szCs w:val="24"/>
        </w:rPr>
        <w:t>modif</w:t>
      </w:r>
      <w:r w:rsidRPr="00B93F4C">
        <w:rPr>
          <w:color w:val="000000" w:themeColor="text1"/>
          <w:sz w:val="24"/>
          <w:szCs w:val="24"/>
        </w:rPr>
        <w:t>y the LTSF (</w:t>
      </w:r>
      <w:r w:rsidR="00D04002" w:rsidRPr="00B93F4C">
        <w:rPr>
          <w:color w:val="000000" w:themeColor="text1"/>
          <w:sz w:val="24"/>
          <w:szCs w:val="24"/>
        </w:rPr>
        <w:t>Equation 1</w:t>
      </w:r>
      <w:r w:rsidRPr="00B93F4C">
        <w:rPr>
          <w:color w:val="000000" w:themeColor="text1"/>
          <w:sz w:val="24"/>
          <w:szCs w:val="24"/>
        </w:rPr>
        <w:t xml:space="preserve">) </w:t>
      </w:r>
      <w:r w:rsidR="000752DA" w:rsidRPr="00B93F4C">
        <w:rPr>
          <w:color w:val="000000" w:themeColor="text1"/>
          <w:sz w:val="24"/>
          <w:szCs w:val="24"/>
        </w:rPr>
        <w:t>based on the relative proportions of settlement</w:t>
      </w:r>
      <w:r w:rsidRPr="00B93F4C">
        <w:rPr>
          <w:color w:val="000000" w:themeColor="text1"/>
          <w:sz w:val="24"/>
          <w:szCs w:val="24"/>
        </w:rPr>
        <w:t xml:space="preserve"> </w:t>
      </w:r>
      <w:r w:rsidR="00F266E4" w:rsidRPr="00B93F4C">
        <w:rPr>
          <w:color w:val="000000" w:themeColor="text1"/>
          <w:sz w:val="24"/>
          <w:szCs w:val="24"/>
        </w:rPr>
        <w:t>(</w:t>
      </w:r>
      <w:r w:rsidR="00D04002" w:rsidRPr="00B93F4C">
        <w:rPr>
          <w:color w:val="000000" w:themeColor="text1"/>
          <w:sz w:val="24"/>
          <w:szCs w:val="24"/>
        </w:rPr>
        <w:t>Equation 2</w:t>
      </w:r>
      <w:r w:rsidR="00F266E4" w:rsidRPr="00B93F4C">
        <w:rPr>
          <w:color w:val="000000" w:themeColor="text1"/>
          <w:sz w:val="24"/>
          <w:szCs w:val="24"/>
        </w:rPr>
        <w:t>)</w:t>
      </w:r>
      <w:r w:rsidR="006071B2" w:rsidRPr="00B93F4C">
        <w:rPr>
          <w:color w:val="000000" w:themeColor="text1"/>
          <w:sz w:val="24"/>
          <w:szCs w:val="24"/>
        </w:rPr>
        <w:t xml:space="preserve"> while retaining the BCF as an unvaried effect (which could nevertheless be evaluated for influence in future work)</w:t>
      </w:r>
      <w:r w:rsidRPr="00B93F4C">
        <w:rPr>
          <w:color w:val="000000" w:themeColor="text1"/>
          <w:sz w:val="24"/>
          <w:szCs w:val="24"/>
        </w:rPr>
        <w:t xml:space="preserve">. For this study a linear correlation with a 1:1 constant of proportionality will be applied. To allow for a contribution from the subgrade to the differential </w:t>
      </w:r>
      <w:r w:rsidRPr="00B93F4C">
        <w:rPr>
          <w:sz w:val="24"/>
          <w:szCs w:val="24"/>
        </w:rPr>
        <w:t xml:space="preserve">settlement a further weighting </w:t>
      </w:r>
      <w:r w:rsidRPr="00B93F4C">
        <w:rPr>
          <w:sz w:val="24"/>
          <w:szCs w:val="24"/>
        </w:rPr>
        <w:lastRenderedPageBreak/>
        <w:t>is also applied</w:t>
      </w:r>
      <w:r w:rsidR="000752DA" w:rsidRPr="00B93F4C">
        <w:rPr>
          <w:sz w:val="24"/>
          <w:szCs w:val="24"/>
        </w:rPr>
        <w:t xml:space="preserve"> </w:t>
      </w:r>
      <w:r w:rsidRPr="00B93F4C">
        <w:rPr>
          <w:sz w:val="24"/>
          <w:szCs w:val="24"/>
        </w:rPr>
        <w:t xml:space="preserve">allowing 80% to be due to the ballast and a further 20% for the subgrade </w:t>
      </w:r>
      <w:r w:rsidR="000752DA" w:rsidRPr="00B93F4C">
        <w:rPr>
          <w:sz w:val="24"/>
          <w:szCs w:val="24"/>
        </w:rPr>
        <w:t>(</w:t>
      </w:r>
      <w:r w:rsidR="00A425C0" w:rsidRPr="00B93F4C">
        <w:rPr>
          <w:sz w:val="24"/>
          <w:szCs w:val="24"/>
        </w:rPr>
        <w:t xml:space="preserve">based on </w:t>
      </w:r>
      <w:r w:rsidR="006D7B08" w:rsidRPr="00B93F4C">
        <w:rPr>
          <w:sz w:val="24"/>
          <w:szCs w:val="24"/>
        </w:rPr>
        <w:t>Figure 1</w:t>
      </w:r>
      <w:r w:rsidR="00F266E4" w:rsidRPr="00B93F4C">
        <w:rPr>
          <w:sz w:val="24"/>
          <w:szCs w:val="24"/>
        </w:rPr>
        <w:t xml:space="preserve"> for a well performing subgrade</w:t>
      </w:r>
      <w:r w:rsidR="001C4BFC" w:rsidRPr="00B93F4C">
        <w:rPr>
          <w:sz w:val="24"/>
          <w:szCs w:val="24"/>
        </w:rPr>
        <w:t>)</w:t>
      </w:r>
      <w:r w:rsidR="000752DA" w:rsidRPr="00B93F4C">
        <w:rPr>
          <w:sz w:val="24"/>
          <w:szCs w:val="24"/>
        </w:rPr>
        <w:t xml:space="preserve">. LTSF modifier values from this approach are shown in </w:t>
      </w:r>
      <w:r w:rsidR="00750329" w:rsidRPr="00B93F4C">
        <w:rPr>
          <w:sz w:val="24"/>
          <w:szCs w:val="24"/>
        </w:rPr>
        <w:t xml:space="preserve">Table </w:t>
      </w:r>
      <w:r w:rsidR="00CE4994" w:rsidRPr="00B93F4C">
        <w:rPr>
          <w:sz w:val="24"/>
          <w:szCs w:val="24"/>
        </w:rPr>
        <w:t>2</w:t>
      </w:r>
      <w:r w:rsidR="000752DA" w:rsidRPr="00B93F4C">
        <w:rPr>
          <w:sz w:val="24"/>
          <w:szCs w:val="24"/>
        </w:rPr>
        <w:t>.</w:t>
      </w:r>
    </w:p>
    <w:p w14:paraId="0E47FDE6" w14:textId="77777777" w:rsidR="007D6614" w:rsidRPr="00B93F4C" w:rsidRDefault="007D6614" w:rsidP="001A558C">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DE7AF6" w:rsidRPr="00B93F4C" w14:paraId="1FD4C1B3" w14:textId="77777777" w:rsidTr="00DE7AF6">
        <w:tc>
          <w:tcPr>
            <w:tcW w:w="6941" w:type="dxa"/>
          </w:tcPr>
          <w:p w14:paraId="7AE42AF5" w14:textId="77777777" w:rsidR="00DE7AF6" w:rsidRPr="00B93F4C" w:rsidRDefault="00514959" w:rsidP="001A558C">
            <w:pPr>
              <w:rPr>
                <w:color w:val="000000" w:themeColor="text1"/>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LTSF</m:t>
                    </m:r>
                  </m:e>
                  <m:sub>
                    <m:r>
                      <w:rPr>
                        <w:rFonts w:ascii="Cambria Math" w:hAnsi="Cambria Math"/>
                        <w:sz w:val="24"/>
                        <w:szCs w:val="24"/>
                      </w:rPr>
                      <m:t>modifier</m:t>
                    </m:r>
                  </m:sub>
                </m:sSub>
                <m:r>
                  <m:rPr>
                    <m:sty m:val="p"/>
                  </m:rPr>
                  <w:rPr>
                    <w:rFonts w:ascii="Cambria Math" w:hAnsi="Cambria Math"/>
                    <w:sz w:val="24"/>
                    <w:szCs w:val="24"/>
                  </w:rPr>
                  <m:t>=</m:t>
                </m:r>
                <m:f>
                  <m:fPr>
                    <m:type m:val="lin"/>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m:t>
                        </m:r>
                      </m:e>
                      <m:sub>
                        <m:r>
                          <w:rPr>
                            <w:rFonts w:ascii="Cambria Math" w:hAnsi="Cambria Math"/>
                            <w:sz w:val="24"/>
                            <w:szCs w:val="24"/>
                          </w:rPr>
                          <m:t>current</m:t>
                        </m:r>
                        <m:r>
                          <m:rPr>
                            <m:sty m:val="p"/>
                          </m:rPr>
                          <w:rPr>
                            <w:rFonts w:ascii="Cambria Math" w:hAnsi="Cambria Math"/>
                            <w:sz w:val="24"/>
                            <w:szCs w:val="24"/>
                          </w:rPr>
                          <m:t xml:space="preserve"> </m:t>
                        </m:r>
                        <m:r>
                          <w:rPr>
                            <w:rFonts w:ascii="Cambria Math" w:hAnsi="Cambria Math"/>
                            <w:sz w:val="24"/>
                            <w:szCs w:val="24"/>
                          </w:rPr>
                          <m:t>test</m:t>
                        </m:r>
                      </m:sub>
                    </m:sSub>
                  </m:num>
                  <m:den>
                    <m:sSub>
                      <m:sSubPr>
                        <m:ctrlPr>
                          <w:rPr>
                            <w:rFonts w:ascii="Cambria Math" w:hAnsi="Cambria Math"/>
                            <w:sz w:val="24"/>
                            <w:szCs w:val="24"/>
                          </w:rPr>
                        </m:ctrlPr>
                      </m:sSubPr>
                      <m:e>
                        <m:r>
                          <m:rPr>
                            <m:sty m:val="p"/>
                          </m:rPr>
                          <w:rPr>
                            <w:rFonts w:ascii="Cambria Math" w:hAnsi="Cambria Math"/>
                            <w:sz w:val="24"/>
                            <w:szCs w:val="24"/>
                          </w:rPr>
                          <m:t>∆</m:t>
                        </m:r>
                      </m:e>
                      <m:sub>
                        <m:r>
                          <w:rPr>
                            <w:rFonts w:ascii="Cambria Math" w:hAnsi="Cambria Math"/>
                            <w:sz w:val="24"/>
                            <w:szCs w:val="24"/>
                          </w:rPr>
                          <m:t>baseline</m:t>
                        </m:r>
                      </m:sub>
                    </m:sSub>
                  </m:den>
                </m:f>
              </m:oMath>
            </m:oMathPara>
          </w:p>
        </w:tc>
        <w:tc>
          <w:tcPr>
            <w:tcW w:w="2075" w:type="dxa"/>
            <w:vAlign w:val="center"/>
          </w:tcPr>
          <w:p w14:paraId="1E50E102" w14:textId="5AE3E48E" w:rsidR="00DE7AF6" w:rsidRPr="00B93F4C" w:rsidRDefault="00493FE4" w:rsidP="001A558C">
            <w:pPr>
              <w:jc w:val="right"/>
              <w:rPr>
                <w:b/>
                <w:color w:val="000000" w:themeColor="text1"/>
                <w:sz w:val="24"/>
                <w:szCs w:val="24"/>
              </w:rPr>
            </w:pPr>
            <w:bookmarkStart w:id="119" w:name="_Ref492628336"/>
            <w:r w:rsidRPr="00B93F4C">
              <w:rPr>
                <w:b/>
                <w:sz w:val="24"/>
                <w:szCs w:val="24"/>
              </w:rPr>
              <w:t xml:space="preserve">Equation </w:t>
            </w:r>
            <w:r w:rsidRPr="00B93F4C">
              <w:rPr>
                <w:b/>
                <w:noProof/>
                <w:sz w:val="24"/>
                <w:szCs w:val="24"/>
              </w:rPr>
              <w:fldChar w:fldCharType="begin"/>
            </w:r>
            <w:r w:rsidRPr="00B93F4C">
              <w:rPr>
                <w:b/>
                <w:noProof/>
                <w:sz w:val="24"/>
                <w:szCs w:val="24"/>
              </w:rPr>
              <w:instrText xml:space="preserve"> SEQ Equation \* ARABIC </w:instrText>
            </w:r>
            <w:r w:rsidRPr="00B93F4C">
              <w:rPr>
                <w:b/>
                <w:noProof/>
                <w:sz w:val="24"/>
                <w:szCs w:val="24"/>
              </w:rPr>
              <w:fldChar w:fldCharType="separate"/>
            </w:r>
            <w:r w:rsidR="0031070F" w:rsidRPr="00B93F4C">
              <w:rPr>
                <w:b/>
                <w:noProof/>
                <w:sz w:val="24"/>
                <w:szCs w:val="24"/>
              </w:rPr>
              <w:t>2</w:t>
            </w:r>
            <w:r w:rsidRPr="00B93F4C">
              <w:rPr>
                <w:b/>
                <w:noProof/>
                <w:sz w:val="24"/>
                <w:szCs w:val="24"/>
              </w:rPr>
              <w:fldChar w:fldCharType="end"/>
            </w:r>
            <w:bookmarkEnd w:id="119"/>
          </w:p>
        </w:tc>
      </w:tr>
    </w:tbl>
    <w:p w14:paraId="4017BDCE" w14:textId="77777777" w:rsidR="00DE7AF6" w:rsidRPr="00B93F4C" w:rsidRDefault="00DE7AF6" w:rsidP="001A558C">
      <w:pPr>
        <w:rPr>
          <w:sz w:val="24"/>
          <w:szCs w:val="24"/>
        </w:rPr>
      </w:pPr>
    </w:p>
    <w:p w14:paraId="69D95024" w14:textId="77777777" w:rsidR="00EF5985" w:rsidRPr="00B93F4C" w:rsidRDefault="00EF5985" w:rsidP="001A558C">
      <w:pPr>
        <w:jc w:val="center"/>
        <w:rPr>
          <w:sz w:val="24"/>
          <w:szCs w:val="20"/>
        </w:rPr>
      </w:pPr>
      <w:r w:rsidRPr="00B93F4C">
        <w:rPr>
          <w:sz w:val="24"/>
          <w:szCs w:val="20"/>
        </w:rPr>
        <w:t xml:space="preserve">[Table </w:t>
      </w:r>
      <w:r w:rsidR="00C05412" w:rsidRPr="00B93F4C">
        <w:rPr>
          <w:sz w:val="24"/>
          <w:szCs w:val="20"/>
        </w:rPr>
        <w:t xml:space="preserve">2 </w:t>
      </w:r>
      <w:r w:rsidRPr="00B93F4C">
        <w:rPr>
          <w:sz w:val="24"/>
          <w:szCs w:val="20"/>
        </w:rPr>
        <w:t>app. Here]</w:t>
      </w:r>
    </w:p>
    <w:p w14:paraId="50E459C8" w14:textId="77777777" w:rsidR="003C5C2B" w:rsidRPr="00B93F4C" w:rsidRDefault="003C5C2B" w:rsidP="001A558C">
      <w:pPr>
        <w:jc w:val="center"/>
        <w:rPr>
          <w:sz w:val="24"/>
          <w:szCs w:val="20"/>
        </w:rPr>
      </w:pPr>
    </w:p>
    <w:p w14:paraId="63552C4A" w14:textId="0D5EE010" w:rsidR="000752DA" w:rsidRPr="00B93F4C" w:rsidRDefault="001C4BFC" w:rsidP="001A558C">
      <w:pPr>
        <w:pStyle w:val="Caption"/>
        <w:jc w:val="both"/>
        <w:rPr>
          <w:rFonts w:ascii="Times New Roman" w:hAnsi="Times New Roman" w:cs="Times New Roman"/>
          <w:szCs w:val="22"/>
        </w:rPr>
      </w:pPr>
      <w:bookmarkStart w:id="120" w:name="_Ref14359469"/>
      <w:bookmarkStart w:id="121" w:name="_Ref492566406"/>
      <w:r w:rsidRPr="00B93F4C">
        <w:rPr>
          <w:rFonts w:ascii="Times New Roman" w:hAnsi="Times New Roman" w:cs="Times New Roman"/>
          <w:szCs w:val="22"/>
        </w:rPr>
        <w:t xml:space="preserve">Table </w:t>
      </w:r>
      <w:bookmarkEnd w:id="120"/>
      <w:bookmarkEnd w:id="121"/>
      <w:r w:rsidR="00C05412" w:rsidRPr="00B93F4C">
        <w:rPr>
          <w:rFonts w:ascii="Times New Roman" w:hAnsi="Times New Roman" w:cs="Times New Roman"/>
          <w:szCs w:val="22"/>
        </w:rPr>
        <w:t>2</w:t>
      </w:r>
      <w:r w:rsidR="000752DA" w:rsidRPr="00B93F4C">
        <w:rPr>
          <w:rFonts w:ascii="Times New Roman" w:hAnsi="Times New Roman" w:cs="Times New Roman"/>
          <w:szCs w:val="22"/>
        </w:rPr>
        <w:t>: LTSF modifiers based on settlement at 3 million cycles</w:t>
      </w:r>
      <w:r w:rsidR="00922A4C" w:rsidRPr="00B93F4C">
        <w:rPr>
          <w:rFonts w:ascii="Times New Roman" w:hAnsi="Times New Roman" w:cs="Times New Roman"/>
          <w:szCs w:val="22"/>
        </w:rPr>
        <w:t>.</w:t>
      </w:r>
    </w:p>
    <w:p w14:paraId="5590FC88" w14:textId="77777777" w:rsidR="00D528AC" w:rsidRPr="00B93F4C" w:rsidRDefault="00D528AC" w:rsidP="001A558C">
      <w:pPr>
        <w:jc w:val="both"/>
        <w:rPr>
          <w:sz w:val="24"/>
        </w:rPr>
      </w:pPr>
    </w:p>
    <w:p w14:paraId="3634CB98" w14:textId="3105928A" w:rsidR="000752DA" w:rsidRPr="00B93F4C" w:rsidRDefault="00750329" w:rsidP="001A558C">
      <w:pPr>
        <w:jc w:val="both"/>
        <w:rPr>
          <w:sz w:val="24"/>
        </w:rPr>
      </w:pPr>
      <w:r w:rsidRPr="00B93F4C">
        <w:rPr>
          <w:sz w:val="24"/>
        </w:rPr>
        <w:t xml:space="preserve">Table </w:t>
      </w:r>
      <w:r w:rsidR="00CE4994" w:rsidRPr="00B93F4C">
        <w:rPr>
          <w:sz w:val="24"/>
        </w:rPr>
        <w:t xml:space="preserve">2 </w:t>
      </w:r>
      <w:r w:rsidR="000752DA" w:rsidRPr="00B93F4C">
        <w:rPr>
          <w:sz w:val="24"/>
        </w:rPr>
        <w:t xml:space="preserve">applies an 80% weighting to the ballast settlement. However, where the subgrade is of poorer quality </w:t>
      </w:r>
      <w:r w:rsidR="001C4BFC" w:rsidRPr="00B93F4C">
        <w:rPr>
          <w:sz w:val="24"/>
        </w:rPr>
        <w:t>and/or has poor</w:t>
      </w:r>
      <w:r w:rsidR="000752DA" w:rsidRPr="00B93F4C">
        <w:rPr>
          <w:sz w:val="24"/>
        </w:rPr>
        <w:t xml:space="preserve"> drainage this proportion could reduce to allow for increasing differential settlement from the subgrade soils present</w:t>
      </w:r>
      <w:r w:rsidR="006071B2" w:rsidRPr="00B93F4C">
        <w:rPr>
          <w:sz w:val="24"/>
        </w:rPr>
        <w:t xml:space="preserve"> and further modifications to the approach could be needed should fouling be significant</w:t>
      </w:r>
      <w:r w:rsidR="000752DA" w:rsidRPr="00B93F4C">
        <w:rPr>
          <w:sz w:val="24"/>
        </w:rPr>
        <w:t>.</w:t>
      </w:r>
      <w:r w:rsidR="00187509" w:rsidRPr="00B93F4C">
        <w:rPr>
          <w:sz w:val="24"/>
        </w:rPr>
        <w:t xml:space="preserve"> </w:t>
      </w:r>
      <w:r w:rsidR="00C3021F" w:rsidRPr="00B93F4C">
        <w:rPr>
          <w:sz w:val="24"/>
        </w:rPr>
        <w:t>T</w:t>
      </w:r>
      <w:r w:rsidR="00187509" w:rsidRPr="00B93F4C">
        <w:rPr>
          <w:sz w:val="24"/>
        </w:rPr>
        <w:t>he LTSF calculation for the RFR</w:t>
      </w:r>
      <w:r w:rsidR="00453B15" w:rsidRPr="00B93F4C">
        <w:rPr>
          <w:sz w:val="24"/>
        </w:rPr>
        <w:t xml:space="preserve"> ballast</w:t>
      </w:r>
      <w:r w:rsidR="00187509" w:rsidRPr="00B93F4C">
        <w:rPr>
          <w:sz w:val="24"/>
        </w:rPr>
        <w:t xml:space="preserve"> uses</w:t>
      </w:r>
      <w:r w:rsidR="00453B15" w:rsidRPr="00B93F4C">
        <w:rPr>
          <w:sz w:val="24"/>
        </w:rPr>
        <w:t xml:space="preserve"> a</w:t>
      </w:r>
      <w:r w:rsidR="00187509" w:rsidRPr="00B93F4C">
        <w:rPr>
          <w:sz w:val="24"/>
        </w:rPr>
        <w:t xml:space="preserve"> di</w:t>
      </w:r>
      <w:r w:rsidR="00057238" w:rsidRPr="00B93F4C">
        <w:rPr>
          <w:sz w:val="24"/>
        </w:rPr>
        <w:t xml:space="preserve">fferent baseline value compared to the </w:t>
      </w:r>
      <w:r w:rsidR="00453B15" w:rsidRPr="00B93F4C">
        <w:rPr>
          <w:sz w:val="24"/>
        </w:rPr>
        <w:t xml:space="preserve">baseline value </w:t>
      </w:r>
      <w:r w:rsidR="00057238" w:rsidRPr="00B93F4C">
        <w:rPr>
          <w:sz w:val="24"/>
        </w:rPr>
        <w:t>for USP</w:t>
      </w:r>
      <w:r w:rsidR="00C3021F" w:rsidRPr="00B93F4C">
        <w:rPr>
          <w:sz w:val="24"/>
        </w:rPr>
        <w:t>s because of the different ballasts used</w:t>
      </w:r>
      <w:r w:rsidR="00057238" w:rsidRPr="00B93F4C">
        <w:rPr>
          <w:sz w:val="24"/>
        </w:rPr>
        <w:t>.</w:t>
      </w:r>
    </w:p>
    <w:p w14:paraId="2273460F" w14:textId="77777777" w:rsidR="00B67F3F" w:rsidRPr="00B93F4C" w:rsidRDefault="00B67F3F" w:rsidP="001A558C">
      <w:pPr>
        <w:jc w:val="both"/>
        <w:rPr>
          <w:sz w:val="24"/>
        </w:rPr>
      </w:pPr>
    </w:p>
    <w:p w14:paraId="3B537DFF" w14:textId="77777777" w:rsidR="000752DA" w:rsidRPr="00B93F4C" w:rsidRDefault="00B34257" w:rsidP="001A558C">
      <w:pPr>
        <w:pStyle w:val="Heading1"/>
        <w:rPr>
          <w:rFonts w:ascii="Times New Roman" w:hAnsi="Times New Roman" w:cs="Times New Roman"/>
          <w:b/>
          <w:color w:val="000000" w:themeColor="text1"/>
        </w:rPr>
      </w:pPr>
      <w:bookmarkStart w:id="122" w:name="_Toc13845009"/>
      <w:bookmarkStart w:id="123" w:name="_Ref14362926"/>
      <w:r w:rsidRPr="00B93F4C">
        <w:rPr>
          <w:rFonts w:ascii="Times New Roman" w:hAnsi="Times New Roman" w:cs="Times New Roman"/>
          <w:b/>
          <w:color w:val="000000" w:themeColor="text1"/>
        </w:rPr>
        <w:t xml:space="preserve">Financial </w:t>
      </w:r>
      <w:r w:rsidR="00E7691E" w:rsidRPr="00B93F4C">
        <w:rPr>
          <w:rFonts w:ascii="Times New Roman" w:hAnsi="Times New Roman" w:cs="Times New Roman"/>
          <w:b/>
          <w:color w:val="000000" w:themeColor="text1"/>
        </w:rPr>
        <w:t xml:space="preserve">cost </w:t>
      </w:r>
      <w:r w:rsidR="000752DA" w:rsidRPr="00B93F4C">
        <w:rPr>
          <w:rFonts w:ascii="Times New Roman" w:hAnsi="Times New Roman" w:cs="Times New Roman"/>
          <w:b/>
          <w:color w:val="000000" w:themeColor="text1"/>
        </w:rPr>
        <w:t>implications</w:t>
      </w:r>
      <w:r w:rsidRPr="00B93F4C">
        <w:rPr>
          <w:rFonts w:ascii="Times New Roman" w:hAnsi="Times New Roman" w:cs="Times New Roman"/>
          <w:b/>
          <w:color w:val="000000" w:themeColor="text1"/>
        </w:rPr>
        <w:t xml:space="preserve"> and geometry deterioration</w:t>
      </w:r>
      <w:bookmarkEnd w:id="122"/>
      <w:bookmarkEnd w:id="123"/>
    </w:p>
    <w:p w14:paraId="0D158398" w14:textId="68F266F2" w:rsidR="003B24F8" w:rsidRPr="00B93F4C" w:rsidRDefault="00082A9F" w:rsidP="001A558C">
      <w:pPr>
        <w:jc w:val="both"/>
        <w:rPr>
          <w:color w:val="000000" w:themeColor="text1"/>
          <w:sz w:val="24"/>
        </w:rPr>
      </w:pPr>
      <w:r w:rsidRPr="00B93F4C">
        <w:rPr>
          <w:color w:val="000000" w:themeColor="text1"/>
          <w:sz w:val="24"/>
        </w:rPr>
        <w:t>In this section the cost implications</w:t>
      </w:r>
      <w:r w:rsidR="00D4392A" w:rsidRPr="00B93F4C">
        <w:rPr>
          <w:color w:val="000000" w:themeColor="text1"/>
          <w:sz w:val="24"/>
        </w:rPr>
        <w:t xml:space="preserve"> and track performance</w:t>
      </w:r>
      <w:r w:rsidR="006071B2" w:rsidRPr="00B93F4C">
        <w:rPr>
          <w:color w:val="000000" w:themeColor="text1"/>
          <w:sz w:val="24"/>
        </w:rPr>
        <w:t xml:space="preserve"> are analysed</w:t>
      </w:r>
      <w:r w:rsidRPr="00B93F4C">
        <w:rPr>
          <w:color w:val="000000" w:themeColor="text1"/>
          <w:sz w:val="24"/>
        </w:rPr>
        <w:t xml:space="preserve"> </w:t>
      </w:r>
      <w:r w:rsidR="00D4392A" w:rsidRPr="00B93F4C">
        <w:rPr>
          <w:color w:val="000000" w:themeColor="text1"/>
          <w:sz w:val="24"/>
        </w:rPr>
        <w:t>after</w:t>
      </w:r>
      <w:r w:rsidRPr="00B93F4C">
        <w:rPr>
          <w:color w:val="000000" w:themeColor="text1"/>
          <w:sz w:val="24"/>
        </w:rPr>
        <w:t xml:space="preserve"> installing USPs or </w:t>
      </w:r>
      <w:r w:rsidR="005D5AF4" w:rsidRPr="00B93F4C">
        <w:rPr>
          <w:color w:val="000000" w:themeColor="text1"/>
          <w:sz w:val="24"/>
        </w:rPr>
        <w:t xml:space="preserve">RFRs </w:t>
      </w:r>
      <w:r w:rsidRPr="00B93F4C">
        <w:rPr>
          <w:color w:val="000000" w:themeColor="text1"/>
          <w:sz w:val="24"/>
        </w:rPr>
        <w:t>during renewals</w:t>
      </w:r>
      <w:r w:rsidR="00146051" w:rsidRPr="00B93F4C">
        <w:rPr>
          <w:color w:val="000000" w:themeColor="text1"/>
          <w:sz w:val="24"/>
        </w:rPr>
        <w:t xml:space="preserve"> on</w:t>
      </w:r>
      <w:r w:rsidR="00863800" w:rsidRPr="00B93F4C">
        <w:rPr>
          <w:color w:val="000000" w:themeColor="text1"/>
          <w:sz w:val="24"/>
        </w:rPr>
        <w:t xml:space="preserve"> two different routes in the UK: the London</w:t>
      </w:r>
      <w:r w:rsidR="0062065A" w:rsidRPr="00B93F4C">
        <w:rPr>
          <w:color w:val="000000" w:themeColor="text1"/>
          <w:sz w:val="24"/>
        </w:rPr>
        <w:t xml:space="preserve"> Waterloo to </w:t>
      </w:r>
      <w:r w:rsidR="00863800" w:rsidRPr="00B93F4C">
        <w:rPr>
          <w:color w:val="000000" w:themeColor="text1"/>
          <w:sz w:val="24"/>
        </w:rPr>
        <w:t xml:space="preserve">Portsmouth </w:t>
      </w:r>
      <w:r w:rsidR="00146051" w:rsidRPr="00B93F4C">
        <w:rPr>
          <w:color w:val="000000" w:themeColor="text1"/>
          <w:sz w:val="24"/>
        </w:rPr>
        <w:t xml:space="preserve">(Direct) </w:t>
      </w:r>
      <w:r w:rsidR="00863800" w:rsidRPr="00B93F4C">
        <w:rPr>
          <w:color w:val="000000" w:themeColor="text1"/>
          <w:sz w:val="24"/>
        </w:rPr>
        <w:t>line and a section of the ECML</w:t>
      </w:r>
      <w:r w:rsidR="0062065A" w:rsidRPr="00B93F4C">
        <w:rPr>
          <w:color w:val="000000" w:themeColor="text1"/>
          <w:sz w:val="24"/>
        </w:rPr>
        <w:t xml:space="preserve"> between Newcastle and Edinburgh</w:t>
      </w:r>
      <w:r w:rsidR="00863800" w:rsidRPr="00B93F4C">
        <w:rPr>
          <w:color w:val="000000" w:themeColor="text1"/>
          <w:sz w:val="24"/>
        </w:rPr>
        <w:t>.</w:t>
      </w:r>
      <w:r w:rsidR="0062065A" w:rsidRPr="00B93F4C">
        <w:rPr>
          <w:color w:val="000000" w:themeColor="text1"/>
          <w:sz w:val="24"/>
        </w:rPr>
        <w:t xml:space="preserve"> Both routes were developed in the 19</w:t>
      </w:r>
      <w:r w:rsidR="0062065A" w:rsidRPr="00B93F4C">
        <w:rPr>
          <w:color w:val="000000" w:themeColor="text1"/>
          <w:sz w:val="24"/>
          <w:vertAlign w:val="superscript"/>
        </w:rPr>
        <w:t>th</w:t>
      </w:r>
      <w:r w:rsidR="0062065A" w:rsidRPr="00B93F4C">
        <w:rPr>
          <w:color w:val="000000" w:themeColor="text1"/>
          <w:sz w:val="24"/>
        </w:rPr>
        <w:t xml:space="preserve"> century</w:t>
      </w:r>
      <w:r w:rsidR="00796745" w:rsidRPr="00B93F4C">
        <w:rPr>
          <w:color w:val="000000" w:themeColor="text1"/>
          <w:sz w:val="24"/>
        </w:rPr>
        <w:t>, with the Newcastle-Edinburgh route used mainly by trains operating at high speed</w:t>
      </w:r>
      <w:r w:rsidR="00C2310F" w:rsidRPr="00B93F4C">
        <w:rPr>
          <w:color w:val="000000" w:themeColor="text1"/>
          <w:sz w:val="24"/>
        </w:rPr>
        <w:t xml:space="preserve"> with an average equivalent million gross tonnage per </w:t>
      </w:r>
      <w:r w:rsidR="00232724" w:rsidRPr="00B93F4C">
        <w:rPr>
          <w:color w:val="000000" w:themeColor="text1"/>
          <w:sz w:val="24"/>
        </w:rPr>
        <w:t>annum</w:t>
      </w:r>
      <w:r w:rsidR="00C2310F" w:rsidRPr="00B93F4C">
        <w:rPr>
          <w:color w:val="000000" w:themeColor="text1"/>
          <w:sz w:val="24"/>
        </w:rPr>
        <w:t xml:space="preserve"> (EMGTPA) </w:t>
      </w:r>
      <w:r w:rsidR="006071B2" w:rsidRPr="00B93F4C">
        <w:rPr>
          <w:color w:val="000000" w:themeColor="text1"/>
          <w:sz w:val="24"/>
        </w:rPr>
        <w:t xml:space="preserve">of approximately </w:t>
      </w:r>
      <w:r w:rsidR="00C2310F" w:rsidRPr="00B93F4C">
        <w:rPr>
          <w:color w:val="000000" w:themeColor="text1"/>
          <w:sz w:val="24"/>
        </w:rPr>
        <w:t>16</w:t>
      </w:r>
      <w:r w:rsidR="002962D4" w:rsidRPr="00B93F4C">
        <w:rPr>
          <w:color w:val="000000" w:themeColor="text1"/>
          <w:sz w:val="24"/>
        </w:rPr>
        <w:t>. Speeds are generally lower on the London-Portsmouth route, with a high density of commuter traffic, high service frequencies, and significant freight flows on some sections</w:t>
      </w:r>
      <w:r w:rsidR="006071B2" w:rsidRPr="00B93F4C">
        <w:rPr>
          <w:color w:val="000000" w:themeColor="text1"/>
          <w:sz w:val="24"/>
        </w:rPr>
        <w:t xml:space="preserve"> having an </w:t>
      </w:r>
      <w:r w:rsidR="002962D4" w:rsidRPr="00B93F4C">
        <w:rPr>
          <w:color w:val="000000" w:themeColor="text1"/>
          <w:sz w:val="24"/>
        </w:rPr>
        <w:t xml:space="preserve">EMGTPA </w:t>
      </w:r>
      <w:r w:rsidR="006071B2" w:rsidRPr="00B93F4C">
        <w:rPr>
          <w:color w:val="000000" w:themeColor="text1"/>
          <w:sz w:val="24"/>
        </w:rPr>
        <w:t xml:space="preserve">of approximately </w:t>
      </w:r>
      <w:r w:rsidR="002962D4" w:rsidRPr="00B93F4C">
        <w:rPr>
          <w:color w:val="000000" w:themeColor="text1"/>
          <w:sz w:val="24"/>
        </w:rPr>
        <w:t>22.</w:t>
      </w:r>
    </w:p>
    <w:p w14:paraId="0D661D89" w14:textId="77777777" w:rsidR="004066A7" w:rsidRPr="00B93F4C" w:rsidRDefault="004066A7" w:rsidP="001A558C">
      <w:pPr>
        <w:jc w:val="both"/>
        <w:rPr>
          <w:sz w:val="24"/>
        </w:rPr>
      </w:pPr>
    </w:p>
    <w:p w14:paraId="2187D6E8" w14:textId="69C7AF75" w:rsidR="00DA1C38" w:rsidRPr="00B93F4C" w:rsidRDefault="00C91D42" w:rsidP="001A558C">
      <w:pPr>
        <w:jc w:val="both"/>
        <w:rPr>
          <w:sz w:val="24"/>
        </w:rPr>
      </w:pPr>
      <w:r w:rsidRPr="00B93F4C">
        <w:rPr>
          <w:sz w:val="24"/>
        </w:rPr>
        <w:t>The track maintenance and renewals cost</w:t>
      </w:r>
      <w:r w:rsidR="0062065A" w:rsidRPr="00B93F4C">
        <w:rPr>
          <w:sz w:val="24"/>
        </w:rPr>
        <w:t>s</w:t>
      </w:r>
      <w:r w:rsidRPr="00B93F4C">
        <w:rPr>
          <w:sz w:val="24"/>
        </w:rPr>
        <w:t xml:space="preserve"> </w:t>
      </w:r>
      <w:r w:rsidR="0062065A" w:rsidRPr="00B93F4C">
        <w:rPr>
          <w:sz w:val="24"/>
        </w:rPr>
        <w:t>were</w:t>
      </w:r>
      <w:r w:rsidRPr="00B93F4C">
        <w:rPr>
          <w:sz w:val="24"/>
        </w:rPr>
        <w:t xml:space="preserve"> obtained </w:t>
      </w:r>
      <w:r w:rsidR="0062065A" w:rsidRPr="00B93F4C">
        <w:rPr>
          <w:sz w:val="24"/>
        </w:rPr>
        <w:t>using</w:t>
      </w:r>
      <w:r w:rsidRPr="00B93F4C">
        <w:rPr>
          <w:sz w:val="24"/>
        </w:rPr>
        <w:t xml:space="preserve"> VTISM</w:t>
      </w:r>
      <w:r w:rsidR="0062065A" w:rsidRPr="00B93F4C">
        <w:rPr>
          <w:sz w:val="24"/>
        </w:rPr>
        <w:t xml:space="preserve"> for both routes under three scenarios</w:t>
      </w:r>
      <w:r w:rsidRPr="00B93F4C">
        <w:rPr>
          <w:sz w:val="24"/>
        </w:rPr>
        <w:t>,</w:t>
      </w:r>
      <w:r w:rsidR="000E3E3C" w:rsidRPr="00B93F4C">
        <w:rPr>
          <w:sz w:val="24"/>
        </w:rPr>
        <w:t xml:space="preserve"> covering a </w:t>
      </w:r>
      <w:r w:rsidR="00AA54F5" w:rsidRPr="00B93F4C">
        <w:rPr>
          <w:sz w:val="24"/>
        </w:rPr>
        <w:t>base</w:t>
      </w:r>
      <w:r w:rsidR="006E6CCD" w:rsidRPr="00B93F4C">
        <w:rPr>
          <w:sz w:val="24"/>
        </w:rPr>
        <w:t xml:space="preserve"> </w:t>
      </w:r>
      <w:r w:rsidR="000E3E3C" w:rsidRPr="00B93F4C">
        <w:rPr>
          <w:sz w:val="24"/>
        </w:rPr>
        <w:t>case and the separate installation of USPs and RFRs.</w:t>
      </w:r>
      <w:r w:rsidR="00D71F29" w:rsidRPr="00B93F4C">
        <w:rPr>
          <w:sz w:val="24"/>
        </w:rPr>
        <w:t xml:space="preserve"> </w:t>
      </w:r>
      <w:r w:rsidR="00D6083B" w:rsidRPr="00B93F4C">
        <w:rPr>
          <w:sz w:val="24"/>
        </w:rPr>
        <w:t>Th</w:t>
      </w:r>
      <w:r w:rsidR="000E3E3C" w:rsidRPr="00B93F4C">
        <w:rPr>
          <w:sz w:val="24"/>
        </w:rPr>
        <w:t>e</w:t>
      </w:r>
      <w:r w:rsidR="00D6083B" w:rsidRPr="00B93F4C">
        <w:rPr>
          <w:sz w:val="24"/>
        </w:rPr>
        <w:t xml:space="preserve"> LTSF </w:t>
      </w:r>
      <w:r w:rsidR="00C80A65" w:rsidRPr="00B93F4C">
        <w:rPr>
          <w:sz w:val="24"/>
        </w:rPr>
        <w:t xml:space="preserve">modifier </w:t>
      </w:r>
      <w:r w:rsidR="00D32C36" w:rsidRPr="00B93F4C">
        <w:rPr>
          <w:sz w:val="24"/>
        </w:rPr>
        <w:t xml:space="preserve">was set to </w:t>
      </w:r>
      <w:r w:rsidR="00D6083B" w:rsidRPr="00B93F4C">
        <w:rPr>
          <w:sz w:val="24"/>
        </w:rPr>
        <w:t xml:space="preserve">0.75 </w:t>
      </w:r>
      <w:r w:rsidR="00D32C36" w:rsidRPr="00B93F4C">
        <w:rPr>
          <w:sz w:val="24"/>
        </w:rPr>
        <w:t>for the</w:t>
      </w:r>
      <w:r w:rsidR="00D6083B" w:rsidRPr="00B93F4C">
        <w:rPr>
          <w:sz w:val="24"/>
        </w:rPr>
        <w:t xml:space="preserve"> USP</w:t>
      </w:r>
      <w:r w:rsidR="00C47497" w:rsidRPr="00B93F4C">
        <w:rPr>
          <w:sz w:val="24"/>
        </w:rPr>
        <w:t>s</w:t>
      </w:r>
      <w:r w:rsidR="00D6083B" w:rsidRPr="00B93F4C">
        <w:rPr>
          <w:sz w:val="24"/>
        </w:rPr>
        <w:t xml:space="preserve"> </w:t>
      </w:r>
      <w:r w:rsidR="00D32C36" w:rsidRPr="00B93F4C">
        <w:rPr>
          <w:sz w:val="24"/>
        </w:rPr>
        <w:t xml:space="preserve">scenario </w:t>
      </w:r>
      <w:r w:rsidR="00D6083B" w:rsidRPr="00B93F4C">
        <w:rPr>
          <w:sz w:val="24"/>
        </w:rPr>
        <w:t xml:space="preserve">and 0.81 </w:t>
      </w:r>
      <w:r w:rsidR="00D32C36" w:rsidRPr="00B93F4C">
        <w:rPr>
          <w:sz w:val="24"/>
        </w:rPr>
        <w:t>for</w:t>
      </w:r>
      <w:r w:rsidR="00D6083B" w:rsidRPr="00B93F4C">
        <w:rPr>
          <w:sz w:val="24"/>
        </w:rPr>
        <w:t xml:space="preserve"> RFRs</w:t>
      </w:r>
      <w:r w:rsidR="004C5451" w:rsidRPr="00B93F4C">
        <w:rPr>
          <w:sz w:val="24"/>
        </w:rPr>
        <w:t xml:space="preserve"> (based on </w:t>
      </w:r>
      <w:r w:rsidR="00750329" w:rsidRPr="00B93F4C">
        <w:rPr>
          <w:sz w:val="24"/>
        </w:rPr>
        <w:t xml:space="preserve">Table </w:t>
      </w:r>
      <w:r w:rsidR="00CE4994" w:rsidRPr="00B93F4C">
        <w:rPr>
          <w:sz w:val="24"/>
        </w:rPr>
        <w:t>2</w:t>
      </w:r>
      <w:r w:rsidR="004C5451" w:rsidRPr="00B93F4C">
        <w:rPr>
          <w:sz w:val="24"/>
        </w:rPr>
        <w:t>)</w:t>
      </w:r>
      <w:r w:rsidR="00D6083B" w:rsidRPr="00B93F4C">
        <w:rPr>
          <w:sz w:val="24"/>
        </w:rPr>
        <w:t xml:space="preserve">, </w:t>
      </w:r>
      <w:r w:rsidR="00D32C36" w:rsidRPr="00B93F4C">
        <w:rPr>
          <w:sz w:val="24"/>
        </w:rPr>
        <w:t>with the standard val</w:t>
      </w:r>
      <w:r w:rsidR="00AA54F5" w:rsidRPr="00B93F4C">
        <w:rPr>
          <w:sz w:val="24"/>
        </w:rPr>
        <w:t>u</w:t>
      </w:r>
      <w:r w:rsidR="00D32C36" w:rsidRPr="00B93F4C">
        <w:rPr>
          <w:sz w:val="24"/>
        </w:rPr>
        <w:t>e of 1 used in the</w:t>
      </w:r>
      <w:r w:rsidR="00D6083B" w:rsidRPr="00B93F4C">
        <w:rPr>
          <w:sz w:val="24"/>
        </w:rPr>
        <w:t xml:space="preserve"> </w:t>
      </w:r>
      <w:r w:rsidR="00234618" w:rsidRPr="00B93F4C">
        <w:rPr>
          <w:sz w:val="24"/>
        </w:rPr>
        <w:t>base-case</w:t>
      </w:r>
      <w:r w:rsidR="00D6083B" w:rsidRPr="00B93F4C">
        <w:rPr>
          <w:sz w:val="24"/>
        </w:rPr>
        <w:t>.</w:t>
      </w:r>
      <w:r w:rsidR="00DA1C38" w:rsidRPr="00B93F4C">
        <w:rPr>
          <w:sz w:val="24"/>
        </w:rPr>
        <w:t xml:space="preserve"> </w:t>
      </w:r>
      <w:r w:rsidR="00D32C36" w:rsidRPr="00B93F4C">
        <w:rPr>
          <w:sz w:val="24"/>
        </w:rPr>
        <w:t xml:space="preserve">Analysis was carried out over a </w:t>
      </w:r>
      <w:r w:rsidR="00146051" w:rsidRPr="00B93F4C">
        <w:rPr>
          <w:sz w:val="24"/>
        </w:rPr>
        <w:t>60-</w:t>
      </w:r>
      <w:r w:rsidR="00DA1C38" w:rsidRPr="00B93F4C">
        <w:rPr>
          <w:sz w:val="24"/>
        </w:rPr>
        <w:t>year</w:t>
      </w:r>
      <w:r w:rsidR="00D32C36" w:rsidRPr="00B93F4C">
        <w:rPr>
          <w:sz w:val="24"/>
        </w:rPr>
        <w:t xml:space="preserve"> project life using</w:t>
      </w:r>
      <w:r w:rsidR="00DA1C38" w:rsidRPr="00B93F4C">
        <w:rPr>
          <w:sz w:val="24"/>
        </w:rPr>
        <w:t xml:space="preserve"> 2009</w:t>
      </w:r>
      <w:r w:rsidR="00D32C36" w:rsidRPr="00B93F4C">
        <w:rPr>
          <w:sz w:val="24"/>
        </w:rPr>
        <w:t xml:space="preserve"> prices</w:t>
      </w:r>
      <w:r w:rsidR="00DA1C38" w:rsidRPr="00B93F4C">
        <w:rPr>
          <w:sz w:val="24"/>
        </w:rPr>
        <w:t xml:space="preserve"> and </w:t>
      </w:r>
      <w:r w:rsidR="00D32C36" w:rsidRPr="00B93F4C">
        <w:rPr>
          <w:sz w:val="24"/>
        </w:rPr>
        <w:t>a</w:t>
      </w:r>
      <w:r w:rsidR="00DA1C38" w:rsidRPr="00B93F4C">
        <w:rPr>
          <w:sz w:val="24"/>
        </w:rPr>
        <w:t xml:space="preserve"> discount rate </w:t>
      </w:r>
      <w:r w:rsidR="00D32C36" w:rsidRPr="00B93F4C">
        <w:rPr>
          <w:sz w:val="24"/>
        </w:rPr>
        <w:t>of</w:t>
      </w:r>
      <w:r w:rsidR="00DA1C38" w:rsidRPr="00B93F4C">
        <w:rPr>
          <w:sz w:val="24"/>
        </w:rPr>
        <w:t xml:space="preserve"> 3.5%.</w:t>
      </w:r>
      <w:r w:rsidR="005E4676" w:rsidRPr="00B93F4C">
        <w:rPr>
          <w:sz w:val="24"/>
        </w:rPr>
        <w:t xml:space="preserve"> Figure </w:t>
      </w:r>
      <w:r w:rsidR="00D05D79" w:rsidRPr="00B93F4C">
        <w:rPr>
          <w:sz w:val="24"/>
        </w:rPr>
        <w:t xml:space="preserve">8 </w:t>
      </w:r>
      <w:r w:rsidR="005E4676" w:rsidRPr="00B93F4C">
        <w:rPr>
          <w:sz w:val="24"/>
        </w:rPr>
        <w:t xml:space="preserve">provides a flow diagram for </w:t>
      </w:r>
      <w:r w:rsidR="00D32C36" w:rsidRPr="00B93F4C">
        <w:rPr>
          <w:sz w:val="24"/>
        </w:rPr>
        <w:t xml:space="preserve">the </w:t>
      </w:r>
      <w:r w:rsidR="005E4676" w:rsidRPr="00B93F4C">
        <w:rPr>
          <w:sz w:val="24"/>
        </w:rPr>
        <w:t xml:space="preserve">VTISM </w:t>
      </w:r>
      <w:r w:rsidR="00D32C36" w:rsidRPr="00B93F4C">
        <w:rPr>
          <w:sz w:val="24"/>
        </w:rPr>
        <w:t xml:space="preserve">analysis, </w:t>
      </w:r>
      <w:r w:rsidR="00146051" w:rsidRPr="00B93F4C">
        <w:rPr>
          <w:sz w:val="24"/>
        </w:rPr>
        <w:t xml:space="preserve">including </w:t>
      </w:r>
      <w:r w:rsidR="008F0019" w:rsidRPr="00B93F4C">
        <w:rPr>
          <w:sz w:val="24"/>
        </w:rPr>
        <w:t xml:space="preserve">the input </w:t>
      </w:r>
      <w:r w:rsidR="00146051" w:rsidRPr="00B93F4C">
        <w:rPr>
          <w:sz w:val="24"/>
        </w:rPr>
        <w:t xml:space="preserve">of </w:t>
      </w:r>
      <w:r w:rsidR="008F0019" w:rsidRPr="00B93F4C">
        <w:rPr>
          <w:sz w:val="24"/>
        </w:rPr>
        <w:t xml:space="preserve">the LTSF </w:t>
      </w:r>
      <w:r w:rsidR="0062065A" w:rsidRPr="00B93F4C">
        <w:rPr>
          <w:sz w:val="24"/>
        </w:rPr>
        <w:t>modifier</w:t>
      </w:r>
      <w:r w:rsidR="008F0019" w:rsidRPr="00B93F4C">
        <w:rPr>
          <w:sz w:val="24"/>
        </w:rPr>
        <w:t xml:space="preserve">, </w:t>
      </w:r>
      <w:r w:rsidR="00D32C36" w:rsidRPr="00B93F4C">
        <w:rPr>
          <w:sz w:val="24"/>
        </w:rPr>
        <w:t>and V</w:t>
      </w:r>
      <w:r w:rsidR="008F0019" w:rsidRPr="00B93F4C">
        <w:rPr>
          <w:sz w:val="24"/>
        </w:rPr>
        <w:t>TISM</w:t>
      </w:r>
      <w:r w:rsidR="00D32C36" w:rsidRPr="00B93F4C">
        <w:rPr>
          <w:sz w:val="24"/>
        </w:rPr>
        <w:t xml:space="preserve"> outputs giving</w:t>
      </w:r>
      <w:r w:rsidR="008F0019" w:rsidRPr="00B93F4C">
        <w:rPr>
          <w:sz w:val="24"/>
        </w:rPr>
        <w:t xml:space="preserve"> the volume and cost of all interventions </w:t>
      </w:r>
      <w:r w:rsidR="00D32C36" w:rsidRPr="00B93F4C">
        <w:rPr>
          <w:sz w:val="24"/>
        </w:rPr>
        <w:t>over the project life</w:t>
      </w:r>
      <w:r w:rsidR="008F0019" w:rsidRPr="00B93F4C">
        <w:rPr>
          <w:sz w:val="24"/>
        </w:rPr>
        <w:t>.</w:t>
      </w:r>
      <w:r w:rsidR="00C80A65" w:rsidRPr="00B93F4C">
        <w:rPr>
          <w:sz w:val="24"/>
        </w:rPr>
        <w:t xml:space="preserve"> </w:t>
      </w:r>
      <w:r w:rsidR="00146051" w:rsidRPr="00B93F4C">
        <w:rPr>
          <w:sz w:val="24"/>
        </w:rPr>
        <w:t xml:space="preserve">The </w:t>
      </w:r>
      <w:r w:rsidR="00C80A65" w:rsidRPr="00B93F4C">
        <w:rPr>
          <w:sz w:val="24"/>
        </w:rPr>
        <w:t>LTSF modifier is included at each track renewal (</w:t>
      </w:r>
      <w:r w:rsidR="00146051" w:rsidRPr="00B93F4C">
        <w:rPr>
          <w:sz w:val="24"/>
        </w:rPr>
        <w:t xml:space="preserve">shown </w:t>
      </w:r>
      <w:r w:rsidR="00C80A65" w:rsidRPr="00B93F4C">
        <w:rPr>
          <w:sz w:val="24"/>
        </w:rPr>
        <w:t xml:space="preserve">at the bottom </w:t>
      </w:r>
      <w:r w:rsidR="00146051" w:rsidRPr="00B93F4C">
        <w:rPr>
          <w:sz w:val="24"/>
        </w:rPr>
        <w:t xml:space="preserve">of </w:t>
      </w:r>
      <w:r w:rsidR="00C80A65" w:rsidRPr="00B93F4C">
        <w:rPr>
          <w:sz w:val="24"/>
        </w:rPr>
        <w:t xml:space="preserve">Figure </w:t>
      </w:r>
      <w:r w:rsidR="00D05D79" w:rsidRPr="00B93F4C">
        <w:rPr>
          <w:sz w:val="24"/>
        </w:rPr>
        <w:t>8</w:t>
      </w:r>
      <w:r w:rsidR="00C80A65" w:rsidRPr="00B93F4C">
        <w:rPr>
          <w:sz w:val="24"/>
        </w:rPr>
        <w:t>).</w:t>
      </w:r>
    </w:p>
    <w:p w14:paraId="734C365B" w14:textId="77777777" w:rsidR="00D528AC" w:rsidRPr="00B93F4C" w:rsidRDefault="00D528AC" w:rsidP="001A558C">
      <w:pPr>
        <w:jc w:val="both"/>
        <w:rPr>
          <w:sz w:val="24"/>
        </w:rPr>
      </w:pPr>
    </w:p>
    <w:p w14:paraId="4DCE241D" w14:textId="77777777" w:rsidR="007203E3" w:rsidRPr="00B93F4C" w:rsidRDefault="003C5659" w:rsidP="001A558C">
      <w:pPr>
        <w:jc w:val="center"/>
        <w:rPr>
          <w:sz w:val="24"/>
          <w:szCs w:val="20"/>
        </w:rPr>
      </w:pPr>
      <w:r w:rsidRPr="00B93F4C">
        <w:rPr>
          <w:sz w:val="24"/>
          <w:szCs w:val="20"/>
        </w:rPr>
        <w:t>[Figure 8 app. Here]</w:t>
      </w:r>
    </w:p>
    <w:p w14:paraId="784C4B77" w14:textId="77777777" w:rsidR="003C5C2B" w:rsidRPr="00B93F4C" w:rsidRDefault="003C5C2B" w:rsidP="001A558C">
      <w:pPr>
        <w:jc w:val="center"/>
        <w:rPr>
          <w:sz w:val="24"/>
          <w:szCs w:val="20"/>
        </w:rPr>
      </w:pPr>
    </w:p>
    <w:p w14:paraId="21F819C1" w14:textId="71CFA4DA" w:rsidR="005E4676" w:rsidRPr="00B93F4C" w:rsidRDefault="007203E3" w:rsidP="001A558C">
      <w:pPr>
        <w:pStyle w:val="Caption"/>
        <w:jc w:val="both"/>
        <w:rPr>
          <w:rFonts w:ascii="Times New Roman" w:hAnsi="Times New Roman" w:cs="Times New Roman"/>
        </w:rPr>
      </w:pPr>
      <w:r w:rsidRPr="00B93F4C">
        <w:rPr>
          <w:rFonts w:ascii="Times New Roman" w:hAnsi="Times New Roman" w:cs="Times New Roman"/>
        </w:rPr>
        <w:t xml:space="preserve">Figure </w:t>
      </w:r>
      <w:r w:rsidR="00D45AFC" w:rsidRPr="00B93F4C">
        <w:rPr>
          <w:rFonts w:ascii="Times New Roman" w:hAnsi="Times New Roman" w:cs="Times New Roman"/>
        </w:rPr>
        <w:fldChar w:fldCharType="begin"/>
      </w:r>
      <w:r w:rsidR="00D45AFC" w:rsidRPr="00B93F4C">
        <w:rPr>
          <w:rFonts w:ascii="Times New Roman" w:hAnsi="Times New Roman" w:cs="Times New Roman"/>
        </w:rPr>
        <w:instrText xml:space="preserve"> SEQ Figure \* ARABIC </w:instrText>
      </w:r>
      <w:r w:rsidR="00D45AFC" w:rsidRPr="00B93F4C">
        <w:rPr>
          <w:rFonts w:ascii="Times New Roman" w:hAnsi="Times New Roman" w:cs="Times New Roman"/>
        </w:rPr>
        <w:fldChar w:fldCharType="separate"/>
      </w:r>
      <w:r w:rsidR="0031070F" w:rsidRPr="00B93F4C">
        <w:rPr>
          <w:rFonts w:ascii="Times New Roman" w:hAnsi="Times New Roman" w:cs="Times New Roman"/>
          <w:noProof/>
        </w:rPr>
        <w:t>8</w:t>
      </w:r>
      <w:r w:rsidR="00D45AFC" w:rsidRPr="00B93F4C">
        <w:rPr>
          <w:rFonts w:ascii="Times New Roman" w:hAnsi="Times New Roman" w:cs="Times New Roman"/>
        </w:rPr>
        <w:fldChar w:fldCharType="end"/>
      </w:r>
      <w:r w:rsidRPr="00B93F4C">
        <w:rPr>
          <w:rFonts w:ascii="Times New Roman" w:hAnsi="Times New Roman" w:cs="Times New Roman"/>
        </w:rPr>
        <w:t>: VTISM modelling framework.</w:t>
      </w:r>
    </w:p>
    <w:p w14:paraId="4600CEF7" w14:textId="77777777" w:rsidR="00DE7AF6" w:rsidRPr="00B93F4C" w:rsidRDefault="00DE7AF6" w:rsidP="001A558C">
      <w:pPr>
        <w:jc w:val="both"/>
        <w:rPr>
          <w:sz w:val="24"/>
        </w:rPr>
      </w:pPr>
    </w:p>
    <w:p w14:paraId="2810A902" w14:textId="4E0A20F3" w:rsidR="000752DA" w:rsidRPr="00B93F4C" w:rsidRDefault="00FD3A16" w:rsidP="001A558C">
      <w:pPr>
        <w:jc w:val="both"/>
        <w:rPr>
          <w:sz w:val="24"/>
        </w:rPr>
      </w:pPr>
      <w:r w:rsidRPr="00B93F4C">
        <w:rPr>
          <w:sz w:val="24"/>
        </w:rPr>
        <w:t>The analysis described here</w:t>
      </w:r>
      <w:r w:rsidR="003B24F8" w:rsidRPr="00B93F4C">
        <w:rPr>
          <w:sz w:val="24"/>
        </w:rPr>
        <w:t xml:space="preserve"> focus</w:t>
      </w:r>
      <w:r w:rsidRPr="00B93F4C">
        <w:rPr>
          <w:sz w:val="24"/>
        </w:rPr>
        <w:t>es</w:t>
      </w:r>
      <w:r w:rsidR="003B24F8" w:rsidRPr="00B93F4C">
        <w:rPr>
          <w:sz w:val="24"/>
        </w:rPr>
        <w:t xml:space="preserve"> on the impact of these interventions on maintenance and renewals volumes, cost</w:t>
      </w:r>
      <w:r w:rsidRPr="00B93F4C">
        <w:rPr>
          <w:sz w:val="24"/>
        </w:rPr>
        <w:t>s</w:t>
      </w:r>
      <w:r w:rsidR="003B24F8" w:rsidRPr="00B93F4C">
        <w:rPr>
          <w:sz w:val="24"/>
        </w:rPr>
        <w:t xml:space="preserve">, and track quality </w:t>
      </w:r>
      <w:r w:rsidR="00B9350F" w:rsidRPr="00B93F4C">
        <w:rPr>
          <w:sz w:val="24"/>
        </w:rPr>
        <w:t xml:space="preserve">(see </w:t>
      </w:r>
      <w:r w:rsidR="0036780C" w:rsidRPr="00B93F4C">
        <w:rPr>
          <w:noProof/>
          <w:sz w:val="24"/>
        </w:rPr>
        <w:fldChar w:fldCharType="begin" w:fldLock="1"/>
      </w:r>
      <w:r w:rsidR="00391D80" w:rsidRPr="00B93F4C">
        <w:rPr>
          <w:noProof/>
          <w:sz w:val="24"/>
        </w:rPr>
        <w:instrText>ADDIN CSL_CITATION {"citationItems":[{"id":"ITEM-1","itemData":{"DOI":"10.1177/0954409717748811","ISSN":"20413017","abstract":"This study examines the economic impact of installing under sleeper pads in two different routes in the UK: the London-Portsmouth line and a section of the East Coast Main Line. The Portsmouth line is a typical suburban route with a high proportion of commuters whereas the East Coast Main Line is a higher speed line with less users and more distance between stations. The cost implications of this intervention are assessed through a stochastic application of cost benefit analysis underpinned with a sensitivity analysis. Using an industry-specific model, vehicle track interaction strategic model, as well as the results of laboratory experiments conducted at the University of Southampton, we are able to offer a set of conclusions. Increased reliability, improved ride quality and reduced vibration are important benefits for the users, higher in total terms on the Portsmouth line than on the East Coast Main Line, but smaller when the comparison is made on a per capita basis. In other words, the investment brings a higher absolute efficiency gain for the Portsmouth line but a higher relative efficiency gain for the East Coast Main Line. It is found that under sleeper pads can lead to substantial financial savings; these are higher for the East Coast Main Line than the Portsmouth line. Finally, depending on assumptions concerning noise impacts, under sleeper pads are likely to have substantial wider social benefits; these are much higher for the Portsmouth line than the East Coast Main Line. Although these conclusions are based on a UK case study, they could be applicable to any railway operation in a developed region facing high maintenance costs and growing demand.","author":[{"dropping-particle":"","family":"Ortega","given":"Alejandro","non-dropping-particle":"","parse-names":false,"suffix":""},{"dropping-particle":"","family":"Blainey","given":"Simon","non-dropping-particle":"","parse-names":false,"suffix":""},{"dropping-particle":"","family":"Preston","given":"John","non-dropping-particle":"","parse-names":false,"suffix":""}],"container-title":"Proceedings of the Institution of Mechanical Engineers, Part F: Journal of Rail and Rapid Transit","id":"ITEM-1","issue":"6","issued":{"date-parts":[["2018"]]},"page":"1800-1813","title":"Installation of under sleeper pads on ballasted railway tracks: An economic analysis of their potential implementation","type":"article-journal","volume":"232"},"uris":["http://www.mendeley.com/documents/?uuid=6b81cb13-9dde-4537-88f7-6cec355c8fbd"]}],"mendeley":{"formattedCitation":"[13]","plainTextFormattedCitation":"[13]","previouslyFormattedCitation":"[13]"},"properties":{"noteIndex":0},"schema":"https://github.com/citation-style-language/schema/raw/master/csl-citation.json"}</w:instrText>
      </w:r>
      <w:r w:rsidR="0036780C" w:rsidRPr="00B93F4C">
        <w:rPr>
          <w:noProof/>
          <w:sz w:val="24"/>
        </w:rPr>
        <w:fldChar w:fldCharType="separate"/>
      </w:r>
      <w:r w:rsidR="00142E4A" w:rsidRPr="00B93F4C">
        <w:rPr>
          <w:noProof/>
          <w:sz w:val="24"/>
        </w:rPr>
        <w:t>[13]</w:t>
      </w:r>
      <w:r w:rsidR="0036780C" w:rsidRPr="00B93F4C">
        <w:rPr>
          <w:noProof/>
          <w:sz w:val="24"/>
        </w:rPr>
        <w:fldChar w:fldCharType="end"/>
      </w:r>
      <w:r w:rsidR="00107AE8" w:rsidRPr="00B93F4C">
        <w:rPr>
          <w:noProof/>
          <w:sz w:val="24"/>
        </w:rPr>
        <w:t xml:space="preserve"> </w:t>
      </w:r>
      <w:r w:rsidR="00B9350F" w:rsidRPr="00B93F4C">
        <w:rPr>
          <w:sz w:val="24"/>
        </w:rPr>
        <w:t>for a</w:t>
      </w:r>
      <w:r w:rsidR="00FD4E18" w:rsidRPr="00B93F4C">
        <w:rPr>
          <w:sz w:val="24"/>
        </w:rPr>
        <w:t xml:space="preserve"> Cost Benefit Analysis</w:t>
      </w:r>
      <w:r w:rsidR="00056CE1" w:rsidRPr="00B93F4C">
        <w:rPr>
          <w:sz w:val="24"/>
        </w:rPr>
        <w:t xml:space="preserve"> (CBA)</w:t>
      </w:r>
      <w:r w:rsidR="00FD4E18" w:rsidRPr="00B93F4C">
        <w:rPr>
          <w:sz w:val="24"/>
        </w:rPr>
        <w:t xml:space="preserve"> of </w:t>
      </w:r>
      <w:r w:rsidR="0032289D" w:rsidRPr="00B93F4C">
        <w:rPr>
          <w:sz w:val="24"/>
        </w:rPr>
        <w:t>USP</w:t>
      </w:r>
      <w:r w:rsidR="00FD4E18" w:rsidRPr="00B93F4C">
        <w:rPr>
          <w:sz w:val="24"/>
        </w:rPr>
        <w:t>s</w:t>
      </w:r>
      <w:r w:rsidR="00F34BC4" w:rsidRPr="00B93F4C">
        <w:rPr>
          <w:sz w:val="24"/>
        </w:rPr>
        <w:t>,</w:t>
      </w:r>
      <w:r w:rsidR="00FD4E18" w:rsidRPr="00B93F4C">
        <w:rPr>
          <w:sz w:val="24"/>
        </w:rPr>
        <w:t xml:space="preserve"> </w:t>
      </w:r>
      <w:r w:rsidR="00B9350F" w:rsidRPr="00B93F4C">
        <w:rPr>
          <w:sz w:val="24"/>
        </w:rPr>
        <w:t xml:space="preserve">including </w:t>
      </w:r>
      <w:r w:rsidR="00FD4E18" w:rsidRPr="00B93F4C">
        <w:rPr>
          <w:sz w:val="24"/>
        </w:rPr>
        <w:t>all social costs and externalities</w:t>
      </w:r>
      <w:r w:rsidR="006913E5" w:rsidRPr="00B93F4C">
        <w:rPr>
          <w:sz w:val="24"/>
        </w:rPr>
        <w:t xml:space="preserve">, and </w:t>
      </w:r>
      <w:r w:rsidR="0036780C" w:rsidRPr="00B93F4C">
        <w:rPr>
          <w:noProof/>
          <w:sz w:val="24"/>
        </w:rPr>
        <w:fldChar w:fldCharType="begin" w:fldLock="1"/>
      </w:r>
      <w:r w:rsidR="00870BB5" w:rsidRPr="00B93F4C">
        <w:rPr>
          <w:noProof/>
          <w:sz w:val="24"/>
        </w:rPr>
        <w:instrText>ADDIN CSL_CITATION {"citationItems":[{"id":"ITEM-1","itemData":{"DOI":"10.1061/jtepbs.0000192","ISSN":"2473-2907","author":[{"dropping-particle":"","family":"Ortega","given":"Alejandro","non-dropping-particle":"","parse-names":false,"suffix":""},{"dropping-particle":"","family":"Blainey","given":"Simon","non-dropping-particle":"","parse-names":false,"suffix":""},{"dropping-particle":"","family":"Preston","given":"John","non-dropping-particle":"","parse-names":false,"suffix":""}],"container-title":"Journal of Transportation Engineering, Part A: Systems","id":"ITEM-1","issue":"12","issued":{"date-parts":[["2018"]]},"page":"04018073","title":"Assessing Whole-Life Carbon Footprint of Under Sleeper Pad Installation for Ballasted Track","type":"article-journal","volume":"144"},"uris":["http://www.mendeley.com/documents/?uuid=72073c1a-5114-4477-a282-88f19e7ad095"]}],"mendeley":{"formattedCitation":"[66]","plainTextFormattedCitation":"[66]","previouslyFormattedCitation":"[66]"},"properties":{"noteIndex":0},"schema":"https://github.com/citation-style-language/schema/raw/master/csl-citation.json"}</w:instrText>
      </w:r>
      <w:r w:rsidR="0036780C" w:rsidRPr="00B93F4C">
        <w:rPr>
          <w:noProof/>
          <w:sz w:val="24"/>
        </w:rPr>
        <w:fldChar w:fldCharType="separate"/>
      </w:r>
      <w:r w:rsidR="00870BB5" w:rsidRPr="00B93F4C">
        <w:rPr>
          <w:noProof/>
          <w:sz w:val="24"/>
        </w:rPr>
        <w:t>[66]</w:t>
      </w:r>
      <w:r w:rsidR="0036780C" w:rsidRPr="00B93F4C">
        <w:rPr>
          <w:noProof/>
          <w:sz w:val="24"/>
        </w:rPr>
        <w:fldChar w:fldCharType="end"/>
      </w:r>
      <w:r w:rsidR="00107AE8" w:rsidRPr="00B93F4C">
        <w:rPr>
          <w:sz w:val="24"/>
        </w:rPr>
        <w:t xml:space="preserve"> </w:t>
      </w:r>
      <w:r w:rsidR="006913E5" w:rsidRPr="00B93F4C">
        <w:rPr>
          <w:sz w:val="24"/>
        </w:rPr>
        <w:t>for the carbon footprint</w:t>
      </w:r>
      <w:r w:rsidR="00D214F0" w:rsidRPr="00B93F4C">
        <w:rPr>
          <w:sz w:val="24"/>
        </w:rPr>
        <w:t xml:space="preserve"> of th</w:t>
      </w:r>
      <w:r w:rsidR="0032289D" w:rsidRPr="00B93F4C">
        <w:rPr>
          <w:sz w:val="24"/>
        </w:rPr>
        <w:t>is</w:t>
      </w:r>
      <w:r w:rsidR="00D214F0" w:rsidRPr="00B93F4C">
        <w:rPr>
          <w:sz w:val="24"/>
        </w:rPr>
        <w:t xml:space="preserve"> </w:t>
      </w:r>
      <w:r w:rsidR="0032289D" w:rsidRPr="00B93F4C">
        <w:rPr>
          <w:sz w:val="24"/>
        </w:rPr>
        <w:t>upgrade</w:t>
      </w:r>
      <w:r w:rsidR="00B9350F" w:rsidRPr="00B93F4C">
        <w:rPr>
          <w:sz w:val="24"/>
        </w:rPr>
        <w:t>)</w:t>
      </w:r>
      <w:r w:rsidR="00FD4E18" w:rsidRPr="00B93F4C">
        <w:rPr>
          <w:sz w:val="24"/>
        </w:rPr>
        <w:t xml:space="preserve">. </w:t>
      </w:r>
      <w:r w:rsidR="00B9350F" w:rsidRPr="00B93F4C">
        <w:rPr>
          <w:sz w:val="24"/>
        </w:rPr>
        <w:t>T</w:t>
      </w:r>
      <w:r w:rsidR="00D6083B" w:rsidRPr="00B93F4C">
        <w:rPr>
          <w:sz w:val="24"/>
        </w:rPr>
        <w:t>he main benefit</w:t>
      </w:r>
      <w:r w:rsidR="00B9350F" w:rsidRPr="00B93F4C">
        <w:rPr>
          <w:sz w:val="24"/>
        </w:rPr>
        <w:t>s were expected to</w:t>
      </w:r>
      <w:r w:rsidR="00D6083B" w:rsidRPr="00B93F4C">
        <w:rPr>
          <w:sz w:val="24"/>
        </w:rPr>
        <w:t xml:space="preserve"> arise from an increased service life of the track and a reduced maintenance and renewal volume</w:t>
      </w:r>
      <w:r w:rsidR="00392CF3" w:rsidRPr="00B93F4C">
        <w:rPr>
          <w:sz w:val="24"/>
        </w:rPr>
        <w:t xml:space="preserve"> </w:t>
      </w:r>
      <w:r w:rsidR="0036780C" w:rsidRPr="00B93F4C">
        <w:rPr>
          <w:noProof/>
          <w:sz w:val="24"/>
        </w:rPr>
        <w:fldChar w:fldCharType="begin" w:fldLock="1"/>
      </w:r>
      <w:r w:rsidR="00870BB5" w:rsidRPr="00B93F4C">
        <w:rPr>
          <w:noProof/>
          <w:sz w:val="24"/>
        </w:rPr>
        <w:instrText>ADDIN CSL_CITATION {"citationItems":[{"id":"ITEM-1","itemData":{"author":[{"dropping-particle":"","family":"Marschnig","given":"S.","non-dropping-particle":"","parse-names":false,"suffix":""}],"container-title":"EURAILmag Business &amp; Technology, The magazine for European Rail decision makers","id":"ITEM-1","issue":"23","issued":{"date-parts":[["2011"]]},"page":"146-147","title":"Lowering Track Lifecycle Costs with Sleeper Pads","type":"article-magazine"},"uris":["http://www.mendeley.com/documents/?uuid=c446cffe-1ae9-443d-9010-41cb7216dc7a"]}],"mendeley":{"formattedCitation":"[67]","plainTextFormattedCitation":"[67]","previouslyFormattedCitation":"[67]"},"properties":{"noteIndex":0},"schema":"https://github.com/citation-style-language/schema/raw/master/csl-citation.json"}</w:instrText>
      </w:r>
      <w:r w:rsidR="0036780C" w:rsidRPr="00B93F4C">
        <w:rPr>
          <w:noProof/>
          <w:sz w:val="24"/>
        </w:rPr>
        <w:fldChar w:fldCharType="separate"/>
      </w:r>
      <w:r w:rsidR="00870BB5" w:rsidRPr="00B93F4C">
        <w:rPr>
          <w:noProof/>
          <w:sz w:val="24"/>
        </w:rPr>
        <w:t>[67]</w:t>
      </w:r>
      <w:r w:rsidR="0036780C" w:rsidRPr="00B93F4C">
        <w:rPr>
          <w:noProof/>
          <w:sz w:val="24"/>
        </w:rPr>
        <w:fldChar w:fldCharType="end"/>
      </w:r>
      <w:r w:rsidR="00D6083B" w:rsidRPr="00B93F4C">
        <w:rPr>
          <w:sz w:val="24"/>
        </w:rPr>
        <w:t>, which would lead to less disruptions</w:t>
      </w:r>
      <w:r w:rsidR="00FF3C04" w:rsidRPr="00B93F4C">
        <w:rPr>
          <w:sz w:val="24"/>
        </w:rPr>
        <w:t>.</w:t>
      </w:r>
      <w:r w:rsidR="00D6083B" w:rsidRPr="00B93F4C">
        <w:rPr>
          <w:sz w:val="24"/>
        </w:rPr>
        <w:t xml:space="preserve"> </w:t>
      </w:r>
      <w:r w:rsidR="00D62497" w:rsidRPr="00B93F4C">
        <w:rPr>
          <w:sz w:val="24"/>
        </w:rPr>
        <w:t>A renewal with traxcavation (i.e. ballast replacement using heavy excavation machinery) in the first year of 13% of the London-Portsmouth route is assumed by VTISM and the rails would be replaced for around 5 miles. The</w:t>
      </w:r>
      <w:r w:rsidR="00B9350F" w:rsidRPr="00B93F4C">
        <w:rPr>
          <w:sz w:val="24"/>
        </w:rPr>
        <w:t xml:space="preserve"> corresponding</w:t>
      </w:r>
      <w:r w:rsidR="00D62497" w:rsidRPr="00B93F4C">
        <w:rPr>
          <w:sz w:val="24"/>
        </w:rPr>
        <w:t xml:space="preserve"> figures for the ECML would be 6% of the route and around 10 miles respectively. About 1-1.5% of each </w:t>
      </w:r>
      <w:r w:rsidR="00E82E34" w:rsidRPr="00B93F4C">
        <w:rPr>
          <w:sz w:val="24"/>
        </w:rPr>
        <w:t>route</w:t>
      </w:r>
      <w:r w:rsidR="00D62497" w:rsidRPr="00B93F4C">
        <w:rPr>
          <w:sz w:val="24"/>
        </w:rPr>
        <w:t xml:space="preserve"> would be traxcavated and </w:t>
      </w:r>
      <w:r w:rsidR="00D62497" w:rsidRPr="00B93F4C">
        <w:rPr>
          <w:sz w:val="24"/>
        </w:rPr>
        <w:lastRenderedPageBreak/>
        <w:t xml:space="preserve">renewed in </w:t>
      </w:r>
      <w:r w:rsidR="00E82E34" w:rsidRPr="00B93F4C">
        <w:rPr>
          <w:sz w:val="24"/>
        </w:rPr>
        <w:t xml:space="preserve">each of </w:t>
      </w:r>
      <w:r w:rsidR="00D62497" w:rsidRPr="00B93F4C">
        <w:rPr>
          <w:sz w:val="24"/>
        </w:rPr>
        <w:t xml:space="preserve">the remaining years of the period. </w:t>
      </w:r>
      <w:r w:rsidR="00B9350F" w:rsidRPr="00B93F4C">
        <w:rPr>
          <w:sz w:val="24"/>
        </w:rPr>
        <w:t>The replacement and maintenance regimes are not identical due to different scheduled interventions, which are given by actions from N</w:t>
      </w:r>
      <w:r w:rsidR="004B7C19" w:rsidRPr="00B93F4C">
        <w:rPr>
          <w:sz w:val="24"/>
        </w:rPr>
        <w:t>R</w:t>
      </w:r>
      <w:r w:rsidR="00B9350F" w:rsidRPr="00B93F4C">
        <w:rPr>
          <w:sz w:val="24"/>
        </w:rPr>
        <w:t xml:space="preserve">’s renewal and maintenance budgets. </w:t>
      </w:r>
      <w:r w:rsidR="00D62497" w:rsidRPr="00B93F4C">
        <w:rPr>
          <w:sz w:val="24"/>
        </w:rPr>
        <w:t>Some parts of the track would for example only need rail renewals because ballast would be in an acceptable state, whilst other stretches would require a full renewal with traxcavation.</w:t>
      </w:r>
      <w:r w:rsidR="008411C0" w:rsidRPr="00B93F4C">
        <w:rPr>
          <w:sz w:val="24"/>
        </w:rPr>
        <w:t xml:space="preserve"> </w:t>
      </w:r>
      <w:r w:rsidR="005D5AF4" w:rsidRPr="00B93F4C">
        <w:rPr>
          <w:sz w:val="24"/>
        </w:rPr>
        <w:t>The cost of installing USPs or RFRs in each successive renewal was added in USP</w:t>
      </w:r>
      <w:r w:rsidR="00E82E34" w:rsidRPr="00B93F4C">
        <w:rPr>
          <w:sz w:val="24"/>
        </w:rPr>
        <w:t>s</w:t>
      </w:r>
      <w:r w:rsidR="005D5AF4" w:rsidRPr="00B93F4C">
        <w:rPr>
          <w:sz w:val="24"/>
        </w:rPr>
        <w:t>/RFR</w:t>
      </w:r>
      <w:r w:rsidR="00E82E34" w:rsidRPr="00B93F4C">
        <w:rPr>
          <w:sz w:val="24"/>
        </w:rPr>
        <w:t>s</w:t>
      </w:r>
      <w:r w:rsidR="005D5AF4" w:rsidRPr="00B93F4C">
        <w:rPr>
          <w:sz w:val="24"/>
        </w:rPr>
        <w:t xml:space="preserve"> scenarios t</w:t>
      </w:r>
      <w:r w:rsidR="00413EBC" w:rsidRPr="00B93F4C">
        <w:rPr>
          <w:sz w:val="24"/>
        </w:rPr>
        <w:t xml:space="preserve">o the costs calculated by VTISM. </w:t>
      </w:r>
      <w:r w:rsidR="001A612E" w:rsidRPr="00B93F4C">
        <w:rPr>
          <w:sz w:val="24"/>
        </w:rPr>
        <w:t xml:space="preserve">That is done in the cost boxes of Figure </w:t>
      </w:r>
      <w:r w:rsidR="00D05D79" w:rsidRPr="00B93F4C">
        <w:rPr>
          <w:sz w:val="24"/>
        </w:rPr>
        <w:t>8</w:t>
      </w:r>
      <w:r w:rsidR="001A612E" w:rsidRPr="00B93F4C">
        <w:rPr>
          <w:sz w:val="24"/>
        </w:rPr>
        <w:t xml:space="preserve">. </w:t>
      </w:r>
      <w:r w:rsidR="00413EBC" w:rsidRPr="00B93F4C">
        <w:rPr>
          <w:sz w:val="24"/>
        </w:rPr>
        <w:t xml:space="preserve">The cost </w:t>
      </w:r>
      <w:r w:rsidR="00E82E34" w:rsidRPr="00B93F4C">
        <w:rPr>
          <w:sz w:val="24"/>
        </w:rPr>
        <w:t xml:space="preserve">of </w:t>
      </w:r>
      <w:r w:rsidR="00DB65DA" w:rsidRPr="00B93F4C">
        <w:rPr>
          <w:sz w:val="24"/>
        </w:rPr>
        <w:t xml:space="preserve">each </w:t>
      </w:r>
      <w:r w:rsidR="005D5AF4" w:rsidRPr="00B93F4C">
        <w:rPr>
          <w:sz w:val="24"/>
        </w:rPr>
        <w:t>renewal</w:t>
      </w:r>
      <w:r w:rsidR="00DB65DA" w:rsidRPr="00B93F4C">
        <w:rPr>
          <w:sz w:val="24"/>
        </w:rPr>
        <w:t xml:space="preserve"> activity</w:t>
      </w:r>
      <w:r w:rsidR="00D6083B" w:rsidRPr="00B93F4C">
        <w:rPr>
          <w:sz w:val="24"/>
        </w:rPr>
        <w:t xml:space="preserve"> </w:t>
      </w:r>
      <w:r w:rsidR="00413EBC" w:rsidRPr="00B93F4C">
        <w:rPr>
          <w:sz w:val="24"/>
        </w:rPr>
        <w:t xml:space="preserve">that implies removing ballast and lifting the track will be increased by £74,280/mile of double track </w:t>
      </w:r>
      <w:r w:rsidR="00B65C51" w:rsidRPr="00B93F4C">
        <w:rPr>
          <w:sz w:val="24"/>
        </w:rPr>
        <w:t xml:space="preserve">in the </w:t>
      </w:r>
      <w:r w:rsidR="00413EBC" w:rsidRPr="00B93F4C">
        <w:rPr>
          <w:sz w:val="24"/>
        </w:rPr>
        <w:t xml:space="preserve">USPs scenario </w:t>
      </w:r>
      <w:r w:rsidR="00D6083B" w:rsidRPr="00B93F4C">
        <w:rPr>
          <w:sz w:val="24"/>
        </w:rPr>
        <w:t xml:space="preserve">and </w:t>
      </w:r>
      <w:r w:rsidR="00413EBC" w:rsidRPr="00B93F4C">
        <w:rPr>
          <w:sz w:val="24"/>
        </w:rPr>
        <w:t>£49,148/mile of double track</w:t>
      </w:r>
      <w:r w:rsidR="00D6083B" w:rsidRPr="00B93F4C">
        <w:rPr>
          <w:sz w:val="24"/>
        </w:rPr>
        <w:t xml:space="preserve"> </w:t>
      </w:r>
      <w:r w:rsidR="00B65C51" w:rsidRPr="00B93F4C">
        <w:rPr>
          <w:sz w:val="24"/>
        </w:rPr>
        <w:t xml:space="preserve">in the </w:t>
      </w:r>
      <w:r w:rsidR="00D6083B" w:rsidRPr="00B93F4C">
        <w:rPr>
          <w:sz w:val="24"/>
        </w:rPr>
        <w:t>RFRs scenario</w:t>
      </w:r>
      <w:r w:rsidR="005D5AF4" w:rsidRPr="00B93F4C">
        <w:rPr>
          <w:sz w:val="24"/>
        </w:rPr>
        <w:t>.</w:t>
      </w:r>
      <w:r w:rsidR="00413EBC" w:rsidRPr="00B93F4C">
        <w:rPr>
          <w:sz w:val="24"/>
        </w:rPr>
        <w:t xml:space="preserve"> This will only apply to </w:t>
      </w:r>
      <w:r w:rsidR="00B65C51" w:rsidRPr="00B93F4C">
        <w:rPr>
          <w:sz w:val="24"/>
        </w:rPr>
        <w:t>c</w:t>
      </w:r>
      <w:r w:rsidR="00413EBC" w:rsidRPr="00B93F4C">
        <w:rPr>
          <w:sz w:val="24"/>
        </w:rPr>
        <w:t xml:space="preserve">omplete </w:t>
      </w:r>
      <w:r w:rsidR="00B65C51" w:rsidRPr="00B93F4C">
        <w:rPr>
          <w:sz w:val="24"/>
        </w:rPr>
        <w:t>r</w:t>
      </w:r>
      <w:r w:rsidR="00413EBC" w:rsidRPr="00B93F4C">
        <w:rPr>
          <w:sz w:val="24"/>
        </w:rPr>
        <w:t xml:space="preserve">enewal and </w:t>
      </w:r>
      <w:r w:rsidR="00B65C51" w:rsidRPr="00B93F4C">
        <w:rPr>
          <w:sz w:val="24"/>
        </w:rPr>
        <w:t>t</w:t>
      </w:r>
      <w:r w:rsidR="00413EBC" w:rsidRPr="00B93F4C">
        <w:rPr>
          <w:sz w:val="24"/>
        </w:rPr>
        <w:t xml:space="preserve">raxcavation, </w:t>
      </w:r>
      <w:r w:rsidR="00B65C51" w:rsidRPr="00B93F4C">
        <w:rPr>
          <w:sz w:val="24"/>
        </w:rPr>
        <w:t>r</w:t>
      </w:r>
      <w:r w:rsidR="00413EBC" w:rsidRPr="00B93F4C">
        <w:rPr>
          <w:sz w:val="24"/>
        </w:rPr>
        <w:t>e</w:t>
      </w:r>
      <w:r w:rsidR="00901B23" w:rsidRPr="00B93F4C">
        <w:rPr>
          <w:sz w:val="24"/>
        </w:rPr>
        <w:t>-</w:t>
      </w:r>
      <w:r w:rsidR="00413EBC" w:rsidRPr="00B93F4C">
        <w:rPr>
          <w:sz w:val="24"/>
        </w:rPr>
        <w:t xml:space="preserve">sleeper </w:t>
      </w:r>
      <w:r w:rsidR="00B65C51" w:rsidRPr="00B93F4C">
        <w:rPr>
          <w:sz w:val="24"/>
        </w:rPr>
        <w:t>b</w:t>
      </w:r>
      <w:r w:rsidR="00413EBC" w:rsidRPr="00B93F4C">
        <w:rPr>
          <w:sz w:val="24"/>
        </w:rPr>
        <w:t xml:space="preserve">allast and </w:t>
      </w:r>
      <w:r w:rsidR="00B65C51" w:rsidRPr="00B93F4C">
        <w:rPr>
          <w:sz w:val="24"/>
        </w:rPr>
        <w:t>t</w:t>
      </w:r>
      <w:r w:rsidR="00413EBC" w:rsidRPr="00B93F4C">
        <w:rPr>
          <w:sz w:val="24"/>
        </w:rPr>
        <w:t xml:space="preserve">raxcavation and finally, </w:t>
      </w:r>
      <w:r w:rsidR="00B65C51" w:rsidRPr="00B93F4C">
        <w:rPr>
          <w:sz w:val="24"/>
        </w:rPr>
        <w:t>s</w:t>
      </w:r>
      <w:r w:rsidR="00413EBC" w:rsidRPr="00B93F4C">
        <w:rPr>
          <w:sz w:val="24"/>
        </w:rPr>
        <w:t xml:space="preserve">witches and </w:t>
      </w:r>
      <w:r w:rsidR="00B65C51" w:rsidRPr="00B93F4C">
        <w:rPr>
          <w:sz w:val="24"/>
        </w:rPr>
        <w:t>c</w:t>
      </w:r>
      <w:r w:rsidR="00413EBC" w:rsidRPr="00B93F4C">
        <w:rPr>
          <w:sz w:val="24"/>
        </w:rPr>
        <w:t xml:space="preserve">rossings </w:t>
      </w:r>
      <w:r w:rsidR="00AC2CE1" w:rsidRPr="00B93F4C">
        <w:rPr>
          <w:sz w:val="24"/>
        </w:rPr>
        <w:t xml:space="preserve">(S&amp;Cs) </w:t>
      </w:r>
      <w:r w:rsidR="00413EBC" w:rsidRPr="00B93F4C">
        <w:rPr>
          <w:sz w:val="24"/>
        </w:rPr>
        <w:t>renewals.</w:t>
      </w:r>
      <w:r w:rsidR="005E4676" w:rsidRPr="00B93F4C">
        <w:rPr>
          <w:sz w:val="24"/>
        </w:rPr>
        <w:t xml:space="preserve"> For instance, </w:t>
      </w:r>
      <w:r w:rsidR="00076CE1" w:rsidRPr="00B93F4C">
        <w:rPr>
          <w:sz w:val="24"/>
        </w:rPr>
        <w:t xml:space="preserve">in </w:t>
      </w:r>
      <w:r w:rsidR="005E4676" w:rsidRPr="00B93F4C">
        <w:rPr>
          <w:sz w:val="24"/>
        </w:rPr>
        <w:t>the first year the cost of installing RFRs on the Portsmouth line would be almost £475,000 w</w:t>
      </w:r>
      <w:r w:rsidR="00E82E34" w:rsidRPr="00B93F4C">
        <w:rPr>
          <w:sz w:val="24"/>
        </w:rPr>
        <w:t>hile</w:t>
      </w:r>
      <w:r w:rsidR="005E4676" w:rsidRPr="00B93F4C">
        <w:rPr>
          <w:sz w:val="24"/>
        </w:rPr>
        <w:t xml:space="preserve"> the </w:t>
      </w:r>
      <w:r w:rsidR="00F34BC4" w:rsidRPr="00B93F4C">
        <w:rPr>
          <w:sz w:val="24"/>
        </w:rPr>
        <w:t xml:space="preserve">corresponding </w:t>
      </w:r>
      <w:r w:rsidR="005E4676" w:rsidRPr="00B93F4C">
        <w:rPr>
          <w:sz w:val="24"/>
        </w:rPr>
        <w:t>cost of installing USPs would be £720,000.</w:t>
      </w:r>
    </w:p>
    <w:p w14:paraId="22306BF3" w14:textId="77777777" w:rsidR="004066A7" w:rsidRPr="00B93F4C" w:rsidRDefault="004066A7" w:rsidP="001A558C">
      <w:pPr>
        <w:jc w:val="both"/>
        <w:rPr>
          <w:sz w:val="24"/>
        </w:rPr>
      </w:pPr>
    </w:p>
    <w:p w14:paraId="36AA01ED" w14:textId="6A1E4D13" w:rsidR="00164441" w:rsidRPr="00B93F4C" w:rsidRDefault="00164441" w:rsidP="001A558C">
      <w:pPr>
        <w:jc w:val="both"/>
        <w:rPr>
          <w:sz w:val="24"/>
        </w:rPr>
      </w:pPr>
      <w:r w:rsidRPr="00B93F4C">
        <w:rPr>
          <w:sz w:val="24"/>
        </w:rPr>
        <w:t xml:space="preserve">After installing USP or RFRs at renewals the LTSF is modified and this is reflected in the subsequent maintenance and renewal volumes. Figure </w:t>
      </w:r>
      <w:r w:rsidR="00D05D79" w:rsidRPr="00B93F4C">
        <w:rPr>
          <w:sz w:val="24"/>
        </w:rPr>
        <w:t xml:space="preserve">9 </w:t>
      </w:r>
      <w:r w:rsidR="00747E6C" w:rsidRPr="00B93F4C">
        <w:rPr>
          <w:sz w:val="24"/>
        </w:rPr>
        <w:t xml:space="preserve">and </w:t>
      </w:r>
      <w:r w:rsidR="00D05D79" w:rsidRPr="00B93F4C">
        <w:rPr>
          <w:sz w:val="24"/>
        </w:rPr>
        <w:t>Figure 10</w:t>
      </w:r>
      <w:r w:rsidR="00747E6C" w:rsidRPr="00B93F4C">
        <w:rPr>
          <w:sz w:val="24"/>
        </w:rPr>
        <w:t xml:space="preserve"> </w:t>
      </w:r>
      <w:r w:rsidRPr="00B93F4C">
        <w:rPr>
          <w:sz w:val="24"/>
        </w:rPr>
        <w:t xml:space="preserve">show the renewal and maintenance volumes under </w:t>
      </w:r>
      <w:r w:rsidR="00747E6C" w:rsidRPr="00B93F4C">
        <w:rPr>
          <w:sz w:val="24"/>
        </w:rPr>
        <w:t xml:space="preserve">all three </w:t>
      </w:r>
      <w:r w:rsidRPr="00B93F4C">
        <w:rPr>
          <w:sz w:val="24"/>
        </w:rPr>
        <w:t>scenarios (USP</w:t>
      </w:r>
      <w:r w:rsidR="00747E6C" w:rsidRPr="00B93F4C">
        <w:rPr>
          <w:sz w:val="24"/>
        </w:rPr>
        <w:t>, RFRs</w:t>
      </w:r>
      <w:r w:rsidR="001E5376" w:rsidRPr="00B93F4C">
        <w:rPr>
          <w:sz w:val="24"/>
        </w:rPr>
        <w:t xml:space="preserve"> </w:t>
      </w:r>
      <w:r w:rsidRPr="00B93F4C">
        <w:rPr>
          <w:sz w:val="24"/>
        </w:rPr>
        <w:t xml:space="preserve">and </w:t>
      </w:r>
      <w:r w:rsidR="00CD25CF" w:rsidRPr="00B93F4C">
        <w:rPr>
          <w:sz w:val="24"/>
        </w:rPr>
        <w:t>base</w:t>
      </w:r>
      <w:r w:rsidR="00AA54F5" w:rsidRPr="00B93F4C">
        <w:rPr>
          <w:sz w:val="24"/>
        </w:rPr>
        <w:t>-</w:t>
      </w:r>
      <w:r w:rsidR="00CD25CF" w:rsidRPr="00B93F4C">
        <w:rPr>
          <w:sz w:val="24"/>
        </w:rPr>
        <w:t>case</w:t>
      </w:r>
      <w:r w:rsidRPr="00B93F4C">
        <w:rPr>
          <w:sz w:val="24"/>
        </w:rPr>
        <w:t>) for both study routes</w:t>
      </w:r>
      <w:r w:rsidR="00B9092D" w:rsidRPr="00B93F4C">
        <w:rPr>
          <w:sz w:val="24"/>
        </w:rPr>
        <w:t xml:space="preserve"> over the project life</w:t>
      </w:r>
      <w:r w:rsidRPr="00B93F4C">
        <w:rPr>
          <w:sz w:val="24"/>
        </w:rPr>
        <w:t xml:space="preserve">. It can be anticipated that the main </w:t>
      </w:r>
      <w:r w:rsidR="006E6D01" w:rsidRPr="00B93F4C">
        <w:rPr>
          <w:sz w:val="24"/>
        </w:rPr>
        <w:t>cost</w:t>
      </w:r>
      <w:r w:rsidRPr="00B93F4C">
        <w:rPr>
          <w:sz w:val="24"/>
        </w:rPr>
        <w:t xml:space="preserve"> savings from the new policy arise from changes in </w:t>
      </w:r>
      <w:r w:rsidR="006071B2" w:rsidRPr="00B93F4C">
        <w:rPr>
          <w:sz w:val="24"/>
        </w:rPr>
        <w:t xml:space="preserve">the </w:t>
      </w:r>
      <w:r w:rsidRPr="00B93F4C">
        <w:rPr>
          <w:sz w:val="24"/>
        </w:rPr>
        <w:t xml:space="preserve">renewal and maintenance needs. Inspection volumes are identical in both scenarios so are not shown in these figures and therefore will have no influence on the savings. Finally, according to VTISM, on the Newcastle-Edinburgh route there would be a </w:t>
      </w:r>
      <w:r w:rsidR="00D51326" w:rsidRPr="00B93F4C">
        <w:rPr>
          <w:sz w:val="24"/>
        </w:rPr>
        <w:t xml:space="preserve">small volume of </w:t>
      </w:r>
      <w:r w:rsidRPr="00B93F4C">
        <w:rPr>
          <w:sz w:val="24"/>
        </w:rPr>
        <w:t>renewal of steel sleepers, but because the volumes involved are negligible and identical for both scenarios these have been omitted from the analysis.</w:t>
      </w:r>
    </w:p>
    <w:p w14:paraId="3318A0DD" w14:textId="77777777" w:rsidR="00C24DFF" w:rsidRPr="00B93F4C" w:rsidRDefault="00C24DFF" w:rsidP="001A558C">
      <w:pPr>
        <w:jc w:val="both"/>
        <w:rPr>
          <w:sz w:val="24"/>
          <w:szCs w:val="24"/>
        </w:rPr>
      </w:pPr>
    </w:p>
    <w:p w14:paraId="52E007DD" w14:textId="77777777" w:rsidR="003C5659" w:rsidRPr="00B93F4C" w:rsidRDefault="003C5659" w:rsidP="001A558C">
      <w:pPr>
        <w:jc w:val="center"/>
        <w:rPr>
          <w:sz w:val="24"/>
          <w:szCs w:val="24"/>
        </w:rPr>
      </w:pPr>
      <w:r w:rsidRPr="00B93F4C">
        <w:rPr>
          <w:sz w:val="24"/>
          <w:szCs w:val="24"/>
        </w:rPr>
        <w:t>[Figure 9 app. Here]</w:t>
      </w:r>
    </w:p>
    <w:p w14:paraId="779A915C" w14:textId="77777777" w:rsidR="003C5C2B" w:rsidRPr="00B93F4C" w:rsidRDefault="003C5C2B" w:rsidP="001A558C">
      <w:pPr>
        <w:jc w:val="center"/>
        <w:rPr>
          <w:sz w:val="24"/>
          <w:szCs w:val="24"/>
        </w:rPr>
      </w:pPr>
    </w:p>
    <w:p w14:paraId="7FC75BB9" w14:textId="56AEE340" w:rsidR="001E5376" w:rsidRPr="00B93F4C" w:rsidRDefault="007203E3" w:rsidP="001A558C">
      <w:pPr>
        <w:pStyle w:val="Caption"/>
        <w:jc w:val="both"/>
        <w:rPr>
          <w:rFonts w:ascii="Times New Roman" w:hAnsi="Times New Roman" w:cs="Times New Roman"/>
        </w:rPr>
      </w:pPr>
      <w:r w:rsidRPr="00B93F4C">
        <w:rPr>
          <w:rFonts w:ascii="Times New Roman" w:hAnsi="Times New Roman" w:cs="Times New Roman"/>
        </w:rPr>
        <w:t xml:space="preserve">Figure </w:t>
      </w:r>
      <w:r w:rsidR="00D45AFC" w:rsidRPr="00B93F4C">
        <w:rPr>
          <w:rFonts w:ascii="Times New Roman" w:hAnsi="Times New Roman" w:cs="Times New Roman"/>
        </w:rPr>
        <w:fldChar w:fldCharType="begin"/>
      </w:r>
      <w:r w:rsidR="00D45AFC" w:rsidRPr="00B93F4C">
        <w:rPr>
          <w:rFonts w:ascii="Times New Roman" w:hAnsi="Times New Roman" w:cs="Times New Roman"/>
        </w:rPr>
        <w:instrText xml:space="preserve"> SEQ Figure \* ARABIC </w:instrText>
      </w:r>
      <w:r w:rsidR="00D45AFC" w:rsidRPr="00B93F4C">
        <w:rPr>
          <w:rFonts w:ascii="Times New Roman" w:hAnsi="Times New Roman" w:cs="Times New Roman"/>
        </w:rPr>
        <w:fldChar w:fldCharType="separate"/>
      </w:r>
      <w:r w:rsidR="0031070F" w:rsidRPr="00B93F4C">
        <w:rPr>
          <w:rFonts w:ascii="Times New Roman" w:hAnsi="Times New Roman" w:cs="Times New Roman"/>
          <w:noProof/>
        </w:rPr>
        <w:t>9</w:t>
      </w:r>
      <w:r w:rsidR="00D45AFC" w:rsidRPr="00B93F4C">
        <w:rPr>
          <w:rFonts w:ascii="Times New Roman" w:hAnsi="Times New Roman" w:cs="Times New Roman"/>
        </w:rPr>
        <w:fldChar w:fldCharType="end"/>
      </w:r>
      <w:r w:rsidRPr="00B93F4C">
        <w:rPr>
          <w:rFonts w:ascii="Times New Roman" w:hAnsi="Times New Roman" w:cs="Times New Roman"/>
        </w:rPr>
        <w:t>: Renewal volumes</w:t>
      </w:r>
      <w:r w:rsidR="00747E6C" w:rsidRPr="00B93F4C">
        <w:rPr>
          <w:rFonts w:ascii="Times New Roman" w:hAnsi="Times New Roman" w:cs="Times New Roman"/>
        </w:rPr>
        <w:t xml:space="preserve"> per track mile for a 60 year period</w:t>
      </w:r>
      <w:r w:rsidRPr="00B93F4C">
        <w:rPr>
          <w:rFonts w:ascii="Times New Roman" w:hAnsi="Times New Roman" w:cs="Times New Roman"/>
        </w:rPr>
        <w:t>.</w:t>
      </w:r>
    </w:p>
    <w:p w14:paraId="1E16B83A" w14:textId="77777777" w:rsidR="00747E6C" w:rsidRPr="00B93F4C" w:rsidRDefault="00747E6C" w:rsidP="001A558C">
      <w:pPr>
        <w:rPr>
          <w:sz w:val="24"/>
          <w:szCs w:val="24"/>
          <w:lang w:eastAsia="en-GB"/>
        </w:rPr>
      </w:pPr>
    </w:p>
    <w:p w14:paraId="68A651D3" w14:textId="77777777" w:rsidR="003C5659" w:rsidRPr="00B93F4C" w:rsidRDefault="003C5659" w:rsidP="001A558C">
      <w:pPr>
        <w:jc w:val="center"/>
        <w:rPr>
          <w:sz w:val="24"/>
          <w:szCs w:val="24"/>
        </w:rPr>
      </w:pPr>
      <w:r w:rsidRPr="00B93F4C">
        <w:rPr>
          <w:sz w:val="24"/>
          <w:szCs w:val="24"/>
        </w:rPr>
        <w:t>[Figure 10 app. Here]</w:t>
      </w:r>
    </w:p>
    <w:p w14:paraId="4F9DF3CD" w14:textId="77777777" w:rsidR="003C5C2B" w:rsidRPr="00B93F4C" w:rsidRDefault="003C5C2B" w:rsidP="001A558C">
      <w:pPr>
        <w:jc w:val="center"/>
        <w:rPr>
          <w:sz w:val="24"/>
          <w:szCs w:val="24"/>
        </w:rPr>
      </w:pPr>
    </w:p>
    <w:p w14:paraId="799EEBBE" w14:textId="473E45BF" w:rsidR="002E7510" w:rsidRPr="00B93F4C" w:rsidRDefault="007203E3" w:rsidP="001A558C">
      <w:pPr>
        <w:pStyle w:val="Caption"/>
        <w:jc w:val="both"/>
        <w:rPr>
          <w:rFonts w:ascii="Times New Roman" w:hAnsi="Times New Roman" w:cs="Times New Roman"/>
          <w:szCs w:val="24"/>
        </w:rPr>
      </w:pPr>
      <w:bookmarkStart w:id="124" w:name="_Ref14774020"/>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10</w:t>
      </w:r>
      <w:r w:rsidR="00D45AFC" w:rsidRPr="00B93F4C">
        <w:rPr>
          <w:rFonts w:ascii="Times New Roman" w:hAnsi="Times New Roman" w:cs="Times New Roman"/>
          <w:szCs w:val="24"/>
        </w:rPr>
        <w:fldChar w:fldCharType="end"/>
      </w:r>
      <w:bookmarkEnd w:id="124"/>
      <w:r w:rsidRPr="00B93F4C">
        <w:rPr>
          <w:rFonts w:ascii="Times New Roman" w:hAnsi="Times New Roman" w:cs="Times New Roman"/>
          <w:szCs w:val="24"/>
        </w:rPr>
        <w:t xml:space="preserve">: </w:t>
      </w:r>
      <w:r w:rsidR="00747E6C" w:rsidRPr="00B93F4C">
        <w:rPr>
          <w:rFonts w:ascii="Times New Roman" w:hAnsi="Times New Roman" w:cs="Times New Roman"/>
          <w:szCs w:val="24"/>
        </w:rPr>
        <w:t>M</w:t>
      </w:r>
      <w:r w:rsidRPr="00B93F4C">
        <w:rPr>
          <w:rFonts w:ascii="Times New Roman" w:hAnsi="Times New Roman" w:cs="Times New Roman"/>
          <w:szCs w:val="24"/>
        </w:rPr>
        <w:t>aintenance volumes</w:t>
      </w:r>
      <w:r w:rsidR="00747E6C" w:rsidRPr="00B93F4C">
        <w:rPr>
          <w:rFonts w:ascii="Times New Roman" w:hAnsi="Times New Roman" w:cs="Times New Roman"/>
          <w:szCs w:val="24"/>
        </w:rPr>
        <w:t xml:space="preserve"> per track mile for a 60 year period</w:t>
      </w:r>
      <w:r w:rsidRPr="00B93F4C">
        <w:rPr>
          <w:rFonts w:ascii="Times New Roman" w:hAnsi="Times New Roman" w:cs="Times New Roman"/>
          <w:szCs w:val="24"/>
        </w:rPr>
        <w:t>.</w:t>
      </w:r>
    </w:p>
    <w:p w14:paraId="60C6C3EB" w14:textId="77777777" w:rsidR="00C24DFF" w:rsidRPr="00B93F4C" w:rsidRDefault="00C24DFF" w:rsidP="001A558C">
      <w:pPr>
        <w:rPr>
          <w:sz w:val="24"/>
          <w:szCs w:val="24"/>
          <w:lang w:eastAsia="en-GB"/>
        </w:rPr>
      </w:pPr>
    </w:p>
    <w:p w14:paraId="4456FDCA" w14:textId="4FB06ADA" w:rsidR="006E6D01" w:rsidRPr="00B93F4C" w:rsidRDefault="006E6D01" w:rsidP="001A558C">
      <w:pPr>
        <w:jc w:val="both"/>
        <w:rPr>
          <w:sz w:val="24"/>
          <w:szCs w:val="24"/>
        </w:rPr>
      </w:pPr>
      <w:r w:rsidRPr="00B93F4C">
        <w:rPr>
          <w:sz w:val="24"/>
          <w:szCs w:val="24"/>
        </w:rPr>
        <w:t>S</w:t>
      </w:r>
      <w:r w:rsidR="00EB388F" w:rsidRPr="00B93F4C">
        <w:rPr>
          <w:sz w:val="24"/>
          <w:szCs w:val="24"/>
        </w:rPr>
        <w:t xml:space="preserve">everal </w:t>
      </w:r>
      <w:r w:rsidRPr="00B93F4C">
        <w:rPr>
          <w:sz w:val="24"/>
          <w:szCs w:val="24"/>
        </w:rPr>
        <w:t>conclusion</w:t>
      </w:r>
      <w:r w:rsidR="00EB388F" w:rsidRPr="00B93F4C">
        <w:rPr>
          <w:sz w:val="24"/>
          <w:szCs w:val="24"/>
        </w:rPr>
        <w:t>s</w:t>
      </w:r>
      <w:r w:rsidRPr="00B93F4C">
        <w:rPr>
          <w:sz w:val="24"/>
          <w:szCs w:val="24"/>
        </w:rPr>
        <w:t xml:space="preserve"> can be drawn from Figures </w:t>
      </w:r>
      <w:r w:rsidR="00D05D79" w:rsidRPr="00B93F4C">
        <w:rPr>
          <w:sz w:val="24"/>
          <w:szCs w:val="24"/>
        </w:rPr>
        <w:t xml:space="preserve">9 </w:t>
      </w:r>
      <w:r w:rsidRPr="00B93F4C">
        <w:rPr>
          <w:sz w:val="24"/>
          <w:szCs w:val="24"/>
        </w:rPr>
        <w:t xml:space="preserve">and </w:t>
      </w:r>
      <w:r w:rsidR="00D05D79" w:rsidRPr="00B93F4C">
        <w:rPr>
          <w:sz w:val="24"/>
          <w:szCs w:val="24"/>
        </w:rPr>
        <w:t>10</w:t>
      </w:r>
      <w:r w:rsidRPr="00B93F4C">
        <w:rPr>
          <w:sz w:val="24"/>
          <w:szCs w:val="24"/>
        </w:rPr>
        <w:t xml:space="preserve">. Firstly, </w:t>
      </w:r>
      <w:r w:rsidR="00EC0EB0" w:rsidRPr="00B93F4C">
        <w:rPr>
          <w:sz w:val="24"/>
          <w:szCs w:val="24"/>
        </w:rPr>
        <w:t>when installing USP</w:t>
      </w:r>
      <w:r w:rsidR="00C518E4" w:rsidRPr="00B93F4C">
        <w:rPr>
          <w:sz w:val="24"/>
          <w:szCs w:val="24"/>
        </w:rPr>
        <w:t>s</w:t>
      </w:r>
      <w:r w:rsidR="00EC0EB0" w:rsidRPr="00B93F4C">
        <w:rPr>
          <w:sz w:val="24"/>
          <w:szCs w:val="24"/>
        </w:rPr>
        <w:t xml:space="preserve"> or RFR</w:t>
      </w:r>
      <w:r w:rsidR="00C518E4" w:rsidRPr="00B93F4C">
        <w:rPr>
          <w:sz w:val="24"/>
          <w:szCs w:val="24"/>
        </w:rPr>
        <w:t>s</w:t>
      </w:r>
      <w:r w:rsidR="00EC0EB0" w:rsidRPr="00B93F4C">
        <w:rPr>
          <w:sz w:val="24"/>
          <w:szCs w:val="24"/>
        </w:rPr>
        <w:t xml:space="preserve"> at renewals the maintenance and renewal </w:t>
      </w:r>
      <w:r w:rsidR="00C3021F" w:rsidRPr="00B93F4C">
        <w:rPr>
          <w:sz w:val="24"/>
          <w:szCs w:val="24"/>
        </w:rPr>
        <w:t xml:space="preserve">frequencies </w:t>
      </w:r>
      <w:r w:rsidR="00EC0EB0" w:rsidRPr="00B93F4C">
        <w:rPr>
          <w:sz w:val="24"/>
          <w:szCs w:val="24"/>
        </w:rPr>
        <w:t>are decreased.</w:t>
      </w:r>
      <w:r w:rsidR="00F35474" w:rsidRPr="00B93F4C">
        <w:rPr>
          <w:sz w:val="24"/>
          <w:szCs w:val="24"/>
        </w:rPr>
        <w:t xml:space="preserve"> </w:t>
      </w:r>
      <w:r w:rsidR="00EC0EB0" w:rsidRPr="00B93F4C">
        <w:rPr>
          <w:sz w:val="24"/>
          <w:szCs w:val="24"/>
        </w:rPr>
        <w:t xml:space="preserve">In other words, </w:t>
      </w:r>
      <w:r w:rsidR="006071B2" w:rsidRPr="00B93F4C">
        <w:rPr>
          <w:sz w:val="24"/>
          <w:szCs w:val="24"/>
        </w:rPr>
        <w:t>using USPs or RFRs</w:t>
      </w:r>
      <w:r w:rsidR="00EC0EB0" w:rsidRPr="00B93F4C">
        <w:rPr>
          <w:sz w:val="24"/>
          <w:szCs w:val="24"/>
        </w:rPr>
        <w:t xml:space="preserve"> at renewal is a good strategy to reduce material and energy needs and therefore </w:t>
      </w:r>
      <w:r w:rsidR="00EB388F" w:rsidRPr="00B93F4C">
        <w:rPr>
          <w:sz w:val="24"/>
          <w:szCs w:val="24"/>
        </w:rPr>
        <w:t>costs</w:t>
      </w:r>
      <w:r w:rsidR="00EC0EB0" w:rsidRPr="00B93F4C">
        <w:rPr>
          <w:sz w:val="24"/>
          <w:szCs w:val="24"/>
        </w:rPr>
        <w:t>.</w:t>
      </w:r>
      <w:r w:rsidR="00F35474" w:rsidRPr="00B93F4C">
        <w:rPr>
          <w:sz w:val="24"/>
          <w:szCs w:val="24"/>
        </w:rPr>
        <w:t xml:space="preserve"> </w:t>
      </w:r>
      <w:r w:rsidR="00C3021F" w:rsidRPr="00B93F4C">
        <w:rPr>
          <w:sz w:val="24"/>
          <w:szCs w:val="24"/>
        </w:rPr>
        <w:t>T</w:t>
      </w:r>
      <w:r w:rsidR="00F35474" w:rsidRPr="00B93F4C">
        <w:rPr>
          <w:sz w:val="24"/>
          <w:szCs w:val="24"/>
        </w:rPr>
        <w:t>he installation of USP</w:t>
      </w:r>
      <w:r w:rsidR="002F0193" w:rsidRPr="00B93F4C">
        <w:rPr>
          <w:sz w:val="24"/>
          <w:szCs w:val="24"/>
        </w:rPr>
        <w:t>s</w:t>
      </w:r>
      <w:r w:rsidR="00F35474" w:rsidRPr="00B93F4C">
        <w:rPr>
          <w:sz w:val="24"/>
          <w:szCs w:val="24"/>
        </w:rPr>
        <w:t xml:space="preserve"> (lower LTSF </w:t>
      </w:r>
      <w:r w:rsidR="00EB388F" w:rsidRPr="00B93F4C">
        <w:rPr>
          <w:sz w:val="24"/>
          <w:szCs w:val="24"/>
        </w:rPr>
        <w:t>modifier</w:t>
      </w:r>
      <w:r w:rsidR="00F35474" w:rsidRPr="00B93F4C">
        <w:rPr>
          <w:sz w:val="24"/>
          <w:szCs w:val="24"/>
        </w:rPr>
        <w:t xml:space="preserve">) </w:t>
      </w:r>
      <w:r w:rsidR="00C3021F" w:rsidRPr="00B93F4C">
        <w:rPr>
          <w:sz w:val="24"/>
          <w:szCs w:val="24"/>
        </w:rPr>
        <w:t xml:space="preserve">reduced </w:t>
      </w:r>
      <w:r w:rsidR="00F35474" w:rsidRPr="00B93F4C">
        <w:rPr>
          <w:sz w:val="24"/>
          <w:szCs w:val="24"/>
        </w:rPr>
        <w:t xml:space="preserve">these needs </w:t>
      </w:r>
      <w:r w:rsidR="005D0A1B" w:rsidRPr="00B93F4C">
        <w:rPr>
          <w:sz w:val="24"/>
          <w:szCs w:val="24"/>
        </w:rPr>
        <w:t xml:space="preserve">more </w:t>
      </w:r>
      <w:r w:rsidR="00F35474" w:rsidRPr="00B93F4C">
        <w:rPr>
          <w:sz w:val="24"/>
          <w:szCs w:val="24"/>
        </w:rPr>
        <w:t>than the installation of RFR</w:t>
      </w:r>
      <w:r w:rsidR="002F0193" w:rsidRPr="00B93F4C">
        <w:rPr>
          <w:sz w:val="24"/>
          <w:szCs w:val="24"/>
        </w:rPr>
        <w:t>s</w:t>
      </w:r>
      <w:r w:rsidR="00F35474" w:rsidRPr="00B93F4C">
        <w:rPr>
          <w:sz w:val="24"/>
          <w:szCs w:val="24"/>
        </w:rPr>
        <w:t xml:space="preserve"> (with a slightly higher LTSF </w:t>
      </w:r>
      <w:r w:rsidR="00EB388F" w:rsidRPr="00B93F4C">
        <w:rPr>
          <w:sz w:val="24"/>
          <w:szCs w:val="24"/>
        </w:rPr>
        <w:t>modifier</w:t>
      </w:r>
      <w:r w:rsidR="00F35474" w:rsidRPr="00B93F4C">
        <w:rPr>
          <w:sz w:val="24"/>
          <w:szCs w:val="24"/>
        </w:rPr>
        <w:t>).</w:t>
      </w:r>
      <w:r w:rsidR="00EC0EB0" w:rsidRPr="00B93F4C">
        <w:rPr>
          <w:sz w:val="24"/>
          <w:szCs w:val="24"/>
        </w:rPr>
        <w:t xml:space="preserve"> Secondly, the main benefit arises from the complete renewal with </w:t>
      </w:r>
      <w:r w:rsidR="00AA44D4" w:rsidRPr="00B93F4C">
        <w:rPr>
          <w:sz w:val="24"/>
          <w:szCs w:val="24"/>
        </w:rPr>
        <w:t xml:space="preserve">traxcavation, whereas the main </w:t>
      </w:r>
      <w:r w:rsidR="00C201B6" w:rsidRPr="00B93F4C">
        <w:rPr>
          <w:sz w:val="24"/>
          <w:szCs w:val="24"/>
        </w:rPr>
        <w:t xml:space="preserve">disbenefit </w:t>
      </w:r>
      <w:r w:rsidR="00AA44D4" w:rsidRPr="00B93F4C">
        <w:rPr>
          <w:sz w:val="24"/>
          <w:szCs w:val="24"/>
        </w:rPr>
        <w:t>comes from more rail renewal needs</w:t>
      </w:r>
      <w:r w:rsidR="00C201B6" w:rsidRPr="00B93F4C">
        <w:rPr>
          <w:sz w:val="24"/>
          <w:szCs w:val="24"/>
        </w:rPr>
        <w:t xml:space="preserve"> and therefore higher cost</w:t>
      </w:r>
      <w:r w:rsidR="00AA44D4" w:rsidRPr="00B93F4C">
        <w:rPr>
          <w:sz w:val="24"/>
          <w:szCs w:val="24"/>
        </w:rPr>
        <w:t xml:space="preserve">. Thirdly, with respect to maintenance the main benefit </w:t>
      </w:r>
      <w:r w:rsidR="00B92288" w:rsidRPr="00B93F4C">
        <w:rPr>
          <w:sz w:val="24"/>
          <w:szCs w:val="24"/>
        </w:rPr>
        <w:t xml:space="preserve">comes from the reduction of </w:t>
      </w:r>
      <w:r w:rsidR="00F35474" w:rsidRPr="00B93F4C">
        <w:rPr>
          <w:sz w:val="24"/>
          <w:szCs w:val="24"/>
        </w:rPr>
        <w:t xml:space="preserve">stoneblowing needs, but tamping and rail grinding and repair needs might be increased. </w:t>
      </w:r>
      <w:r w:rsidRPr="00B93F4C">
        <w:rPr>
          <w:sz w:val="24"/>
          <w:szCs w:val="24"/>
        </w:rPr>
        <w:t xml:space="preserve">Finally, the </w:t>
      </w:r>
      <w:r w:rsidR="00297EC7" w:rsidRPr="00B93F4C">
        <w:rPr>
          <w:sz w:val="24"/>
          <w:szCs w:val="24"/>
        </w:rPr>
        <w:t xml:space="preserve">maintenance and renewal </w:t>
      </w:r>
      <w:r w:rsidRPr="00B93F4C">
        <w:rPr>
          <w:sz w:val="24"/>
          <w:szCs w:val="24"/>
        </w:rPr>
        <w:t>difference between</w:t>
      </w:r>
      <w:r w:rsidR="00297EC7" w:rsidRPr="00B93F4C">
        <w:rPr>
          <w:sz w:val="24"/>
          <w:szCs w:val="24"/>
        </w:rPr>
        <w:t xml:space="preserve"> both routes is mainly explained by traffic conditions; </w:t>
      </w:r>
      <w:r w:rsidR="00562A71" w:rsidRPr="00B93F4C">
        <w:rPr>
          <w:sz w:val="24"/>
          <w:szCs w:val="24"/>
        </w:rPr>
        <w:t xml:space="preserve">on </w:t>
      </w:r>
      <w:r w:rsidR="00297EC7" w:rsidRPr="00B93F4C">
        <w:rPr>
          <w:sz w:val="24"/>
          <w:szCs w:val="24"/>
        </w:rPr>
        <w:t xml:space="preserve">the London – Portsmouth route there </w:t>
      </w:r>
      <w:r w:rsidR="00EA035F" w:rsidRPr="00B93F4C">
        <w:rPr>
          <w:sz w:val="24"/>
          <w:szCs w:val="24"/>
        </w:rPr>
        <w:t xml:space="preserve">is </w:t>
      </w:r>
      <w:r w:rsidR="00297EC7" w:rsidRPr="00B93F4C">
        <w:rPr>
          <w:sz w:val="24"/>
          <w:szCs w:val="24"/>
        </w:rPr>
        <w:t xml:space="preserve">more traffic than </w:t>
      </w:r>
      <w:r w:rsidR="005A42DA" w:rsidRPr="00B93F4C">
        <w:rPr>
          <w:sz w:val="24"/>
          <w:szCs w:val="24"/>
        </w:rPr>
        <w:t xml:space="preserve">on </w:t>
      </w:r>
      <w:r w:rsidR="00297EC7" w:rsidRPr="00B93F4C">
        <w:rPr>
          <w:sz w:val="24"/>
          <w:szCs w:val="24"/>
        </w:rPr>
        <w:t>the ECML and therefore all components degrade faster.</w:t>
      </w:r>
    </w:p>
    <w:p w14:paraId="58530C0B" w14:textId="77777777" w:rsidR="004066A7" w:rsidRPr="00B93F4C" w:rsidRDefault="004066A7" w:rsidP="001A558C">
      <w:pPr>
        <w:jc w:val="both"/>
        <w:rPr>
          <w:sz w:val="24"/>
          <w:szCs w:val="24"/>
        </w:rPr>
      </w:pPr>
    </w:p>
    <w:p w14:paraId="0501DDCA" w14:textId="203A1F87" w:rsidR="00747E6C" w:rsidRPr="00B93F4C" w:rsidRDefault="00750329" w:rsidP="001A558C">
      <w:pPr>
        <w:jc w:val="both"/>
        <w:rPr>
          <w:sz w:val="24"/>
          <w:szCs w:val="24"/>
        </w:rPr>
      </w:pPr>
      <w:r w:rsidRPr="00B93F4C">
        <w:rPr>
          <w:sz w:val="24"/>
          <w:szCs w:val="24"/>
        </w:rPr>
        <w:t xml:space="preserve">Table </w:t>
      </w:r>
      <w:r w:rsidR="00CE4994" w:rsidRPr="00B93F4C">
        <w:rPr>
          <w:sz w:val="24"/>
          <w:szCs w:val="24"/>
        </w:rPr>
        <w:t xml:space="preserve">3 </w:t>
      </w:r>
      <w:r w:rsidR="003B24F8" w:rsidRPr="00B93F4C">
        <w:rPr>
          <w:sz w:val="24"/>
          <w:szCs w:val="24"/>
        </w:rPr>
        <w:t>shows t</w:t>
      </w:r>
      <w:r w:rsidR="007A6352" w:rsidRPr="00B93F4C">
        <w:rPr>
          <w:sz w:val="24"/>
          <w:szCs w:val="24"/>
        </w:rPr>
        <w:t xml:space="preserve">he aggregated </w:t>
      </w:r>
      <w:r w:rsidR="00AA44D4" w:rsidRPr="00B93F4C">
        <w:rPr>
          <w:sz w:val="24"/>
          <w:szCs w:val="24"/>
        </w:rPr>
        <w:t xml:space="preserve">discounted costs </w:t>
      </w:r>
      <w:r w:rsidR="008C37B8" w:rsidRPr="00B93F4C">
        <w:rPr>
          <w:sz w:val="24"/>
          <w:szCs w:val="24"/>
        </w:rPr>
        <w:t xml:space="preserve">over the 60 year period </w:t>
      </w:r>
      <w:r w:rsidR="00AA44D4" w:rsidRPr="00B93F4C">
        <w:rPr>
          <w:sz w:val="24"/>
          <w:szCs w:val="24"/>
        </w:rPr>
        <w:t xml:space="preserve">per type of intervention </w:t>
      </w:r>
      <w:r w:rsidR="007A6352" w:rsidRPr="00B93F4C">
        <w:rPr>
          <w:sz w:val="24"/>
          <w:szCs w:val="24"/>
        </w:rPr>
        <w:t>over the whole route</w:t>
      </w:r>
      <w:r w:rsidR="003B24F8" w:rsidRPr="00B93F4C">
        <w:rPr>
          <w:sz w:val="24"/>
          <w:szCs w:val="24"/>
        </w:rPr>
        <w:t>.</w:t>
      </w:r>
      <w:r w:rsidR="00B92288" w:rsidRPr="00B93F4C">
        <w:rPr>
          <w:sz w:val="24"/>
          <w:szCs w:val="24"/>
        </w:rPr>
        <w:t xml:space="preserve"> Although this table replicates the </w:t>
      </w:r>
      <w:r w:rsidR="005A42DA" w:rsidRPr="00B93F4C">
        <w:rPr>
          <w:sz w:val="24"/>
          <w:szCs w:val="24"/>
        </w:rPr>
        <w:t>results shown in</w:t>
      </w:r>
      <w:r w:rsidR="00B92288" w:rsidRPr="00B93F4C">
        <w:rPr>
          <w:sz w:val="24"/>
          <w:szCs w:val="24"/>
        </w:rPr>
        <w:t xml:space="preserve"> Figures </w:t>
      </w:r>
      <w:r w:rsidR="00D05D79" w:rsidRPr="00B93F4C">
        <w:rPr>
          <w:sz w:val="24"/>
          <w:szCs w:val="24"/>
        </w:rPr>
        <w:t xml:space="preserve">9 </w:t>
      </w:r>
      <w:r w:rsidR="00B92288" w:rsidRPr="00B93F4C">
        <w:rPr>
          <w:sz w:val="24"/>
          <w:szCs w:val="24"/>
        </w:rPr>
        <w:t xml:space="preserve">and </w:t>
      </w:r>
      <w:r w:rsidR="00D05D79" w:rsidRPr="00B93F4C">
        <w:rPr>
          <w:sz w:val="24"/>
          <w:szCs w:val="24"/>
        </w:rPr>
        <w:t>10</w:t>
      </w:r>
      <w:r w:rsidR="00B92288" w:rsidRPr="00B93F4C">
        <w:rPr>
          <w:sz w:val="24"/>
          <w:szCs w:val="24"/>
        </w:rPr>
        <w:t xml:space="preserve">, some additional </w:t>
      </w:r>
      <w:r w:rsidR="00EA035F" w:rsidRPr="00B93F4C">
        <w:rPr>
          <w:sz w:val="24"/>
          <w:szCs w:val="24"/>
        </w:rPr>
        <w:t xml:space="preserve">points </w:t>
      </w:r>
      <w:r w:rsidR="00B92288" w:rsidRPr="00B93F4C">
        <w:rPr>
          <w:sz w:val="24"/>
          <w:szCs w:val="24"/>
        </w:rPr>
        <w:t xml:space="preserve">can be </w:t>
      </w:r>
      <w:r w:rsidR="00EA035F" w:rsidRPr="00B93F4C">
        <w:rPr>
          <w:sz w:val="24"/>
          <w:szCs w:val="24"/>
        </w:rPr>
        <w:t>highlighted</w:t>
      </w:r>
      <w:r w:rsidR="00B92288" w:rsidRPr="00B93F4C">
        <w:rPr>
          <w:sz w:val="24"/>
          <w:szCs w:val="24"/>
        </w:rPr>
        <w:t>.</w:t>
      </w:r>
    </w:p>
    <w:p w14:paraId="33A62F0D" w14:textId="77777777" w:rsidR="00EF5985" w:rsidRPr="00B93F4C" w:rsidRDefault="00EF5985" w:rsidP="001A558C">
      <w:pPr>
        <w:jc w:val="both"/>
        <w:rPr>
          <w:sz w:val="24"/>
          <w:szCs w:val="24"/>
        </w:rPr>
      </w:pPr>
    </w:p>
    <w:p w14:paraId="0967E70F" w14:textId="77777777" w:rsidR="00DE7AF6" w:rsidRPr="00B93F4C" w:rsidRDefault="00EF5985" w:rsidP="001A558C">
      <w:pPr>
        <w:jc w:val="center"/>
        <w:rPr>
          <w:sz w:val="24"/>
          <w:szCs w:val="24"/>
        </w:rPr>
      </w:pPr>
      <w:r w:rsidRPr="00B93F4C">
        <w:rPr>
          <w:sz w:val="24"/>
          <w:szCs w:val="24"/>
        </w:rPr>
        <w:t xml:space="preserve">[Table </w:t>
      </w:r>
      <w:r w:rsidR="00C05412" w:rsidRPr="00B93F4C">
        <w:rPr>
          <w:sz w:val="24"/>
          <w:szCs w:val="24"/>
        </w:rPr>
        <w:t xml:space="preserve">3 </w:t>
      </w:r>
      <w:r w:rsidRPr="00B93F4C">
        <w:rPr>
          <w:sz w:val="24"/>
          <w:szCs w:val="24"/>
        </w:rPr>
        <w:t>app. Here]</w:t>
      </w:r>
    </w:p>
    <w:p w14:paraId="7217DC0D" w14:textId="77777777" w:rsidR="003C5C2B" w:rsidRPr="00B93F4C" w:rsidRDefault="003C5C2B" w:rsidP="001A558C">
      <w:pPr>
        <w:jc w:val="center"/>
        <w:rPr>
          <w:sz w:val="24"/>
          <w:szCs w:val="24"/>
        </w:rPr>
      </w:pPr>
    </w:p>
    <w:p w14:paraId="1861C201" w14:textId="77777777" w:rsidR="007A6352" w:rsidRPr="00B93F4C" w:rsidRDefault="00DE2880" w:rsidP="001A558C">
      <w:pPr>
        <w:pStyle w:val="Caption"/>
        <w:jc w:val="both"/>
        <w:rPr>
          <w:rFonts w:ascii="Times New Roman" w:hAnsi="Times New Roman" w:cs="Times New Roman"/>
          <w:szCs w:val="24"/>
        </w:rPr>
      </w:pPr>
      <w:bookmarkStart w:id="125" w:name="_Ref14356229"/>
      <w:r w:rsidRPr="00B93F4C">
        <w:rPr>
          <w:rFonts w:ascii="Times New Roman" w:hAnsi="Times New Roman" w:cs="Times New Roman"/>
          <w:szCs w:val="24"/>
        </w:rPr>
        <w:lastRenderedPageBreak/>
        <w:t xml:space="preserve">Table </w:t>
      </w:r>
      <w:bookmarkEnd w:id="125"/>
      <w:r w:rsidR="00C05412" w:rsidRPr="00B93F4C">
        <w:rPr>
          <w:rFonts w:ascii="Times New Roman" w:hAnsi="Times New Roman" w:cs="Times New Roman"/>
          <w:szCs w:val="24"/>
        </w:rPr>
        <w:t>3</w:t>
      </w:r>
      <w:r w:rsidRPr="00B93F4C">
        <w:rPr>
          <w:rFonts w:ascii="Times New Roman" w:hAnsi="Times New Roman" w:cs="Times New Roman"/>
          <w:szCs w:val="24"/>
        </w:rPr>
        <w:t>. Total Discounted Cost per work Description</w:t>
      </w:r>
      <w:r w:rsidR="00922A4C" w:rsidRPr="00B93F4C">
        <w:rPr>
          <w:rFonts w:ascii="Times New Roman" w:hAnsi="Times New Roman" w:cs="Times New Roman"/>
          <w:szCs w:val="24"/>
        </w:rPr>
        <w:t>.</w:t>
      </w:r>
    </w:p>
    <w:p w14:paraId="795C6DC3" w14:textId="77777777" w:rsidR="00DE7AF6" w:rsidRPr="00B93F4C" w:rsidRDefault="00DE7AF6" w:rsidP="001A558C">
      <w:pPr>
        <w:rPr>
          <w:sz w:val="24"/>
          <w:szCs w:val="24"/>
          <w:lang w:eastAsia="en-GB"/>
        </w:rPr>
      </w:pPr>
    </w:p>
    <w:p w14:paraId="69EBC407" w14:textId="744B1C73" w:rsidR="004066A7" w:rsidRPr="00B93F4C" w:rsidRDefault="00405AA9" w:rsidP="001A558C">
      <w:pPr>
        <w:jc w:val="both"/>
        <w:rPr>
          <w:sz w:val="24"/>
          <w:szCs w:val="24"/>
        </w:rPr>
      </w:pPr>
      <w:r w:rsidRPr="00B93F4C">
        <w:rPr>
          <w:sz w:val="24"/>
          <w:szCs w:val="24"/>
        </w:rPr>
        <w:t>First, with respect to the aggregate figures</w:t>
      </w:r>
      <w:r w:rsidR="00EA035F" w:rsidRPr="00B93F4C">
        <w:rPr>
          <w:sz w:val="24"/>
          <w:szCs w:val="24"/>
        </w:rPr>
        <w:t>,</w:t>
      </w:r>
      <w:r w:rsidRPr="00B93F4C">
        <w:rPr>
          <w:sz w:val="24"/>
          <w:szCs w:val="24"/>
        </w:rPr>
        <w:t xml:space="preserve"> </w:t>
      </w:r>
      <w:r w:rsidR="00B92288" w:rsidRPr="00B93F4C">
        <w:rPr>
          <w:sz w:val="24"/>
          <w:szCs w:val="24"/>
        </w:rPr>
        <w:t>costs</w:t>
      </w:r>
      <w:r w:rsidRPr="00B93F4C">
        <w:rPr>
          <w:sz w:val="24"/>
          <w:szCs w:val="24"/>
        </w:rPr>
        <w:t xml:space="preserve"> are </w:t>
      </w:r>
      <w:r w:rsidR="00F35474" w:rsidRPr="00B93F4C">
        <w:rPr>
          <w:sz w:val="24"/>
          <w:szCs w:val="24"/>
        </w:rPr>
        <w:t>reduced</w:t>
      </w:r>
      <w:r w:rsidRPr="00B93F4C">
        <w:rPr>
          <w:sz w:val="24"/>
          <w:szCs w:val="24"/>
        </w:rPr>
        <w:t xml:space="preserve"> </w:t>
      </w:r>
      <w:r w:rsidR="00F35474" w:rsidRPr="00B93F4C">
        <w:rPr>
          <w:sz w:val="24"/>
          <w:szCs w:val="24"/>
        </w:rPr>
        <w:t>with USP and RFR</w:t>
      </w:r>
      <w:r w:rsidRPr="00B93F4C">
        <w:rPr>
          <w:sz w:val="24"/>
          <w:szCs w:val="24"/>
        </w:rPr>
        <w:t xml:space="preserve"> for </w:t>
      </w:r>
      <w:r w:rsidR="00B92288" w:rsidRPr="00B93F4C">
        <w:rPr>
          <w:sz w:val="24"/>
          <w:szCs w:val="24"/>
        </w:rPr>
        <w:t>both routes</w:t>
      </w:r>
      <w:r w:rsidRPr="00B93F4C">
        <w:rPr>
          <w:sz w:val="24"/>
          <w:szCs w:val="24"/>
        </w:rPr>
        <w:t>.</w:t>
      </w:r>
      <w:r w:rsidR="00B92288" w:rsidRPr="00B93F4C">
        <w:rPr>
          <w:sz w:val="24"/>
          <w:szCs w:val="24"/>
        </w:rPr>
        <w:t xml:space="preserve"> The total </w:t>
      </w:r>
      <w:r w:rsidR="00F35474" w:rsidRPr="00B93F4C">
        <w:rPr>
          <w:sz w:val="24"/>
          <w:szCs w:val="24"/>
        </w:rPr>
        <w:t>savings are around 8%</w:t>
      </w:r>
      <w:r w:rsidR="00EA035F" w:rsidRPr="00B93F4C">
        <w:rPr>
          <w:sz w:val="24"/>
          <w:szCs w:val="24"/>
        </w:rPr>
        <w:t>.</w:t>
      </w:r>
      <w:r w:rsidR="00F35474" w:rsidRPr="00B93F4C">
        <w:rPr>
          <w:sz w:val="24"/>
          <w:szCs w:val="24"/>
        </w:rPr>
        <w:t xml:space="preserve"> </w:t>
      </w:r>
      <w:r w:rsidR="00EA035F" w:rsidRPr="00B93F4C">
        <w:rPr>
          <w:sz w:val="24"/>
          <w:szCs w:val="24"/>
        </w:rPr>
        <w:t>In detail, these IM</w:t>
      </w:r>
      <w:r w:rsidRPr="00B93F4C">
        <w:rPr>
          <w:sz w:val="24"/>
          <w:szCs w:val="24"/>
        </w:rPr>
        <w:t xml:space="preserve"> savings represent </w:t>
      </w:r>
      <w:r w:rsidR="00160CC8" w:rsidRPr="00B93F4C">
        <w:rPr>
          <w:sz w:val="24"/>
          <w:szCs w:val="24"/>
        </w:rPr>
        <w:t>8.</w:t>
      </w:r>
      <w:r w:rsidR="00E02F91" w:rsidRPr="00B93F4C">
        <w:rPr>
          <w:sz w:val="24"/>
          <w:szCs w:val="24"/>
        </w:rPr>
        <w:t>69</w:t>
      </w:r>
      <w:r w:rsidRPr="00B93F4C">
        <w:rPr>
          <w:sz w:val="24"/>
          <w:szCs w:val="24"/>
        </w:rPr>
        <w:t>%</w:t>
      </w:r>
      <w:r w:rsidR="00160CC8" w:rsidRPr="00B93F4C">
        <w:rPr>
          <w:sz w:val="24"/>
          <w:szCs w:val="24"/>
        </w:rPr>
        <w:t xml:space="preserve"> (USP</w:t>
      </w:r>
      <w:r w:rsidR="002F0193" w:rsidRPr="00B93F4C">
        <w:rPr>
          <w:sz w:val="24"/>
          <w:szCs w:val="24"/>
        </w:rPr>
        <w:t>s</w:t>
      </w:r>
      <w:r w:rsidR="00160CC8" w:rsidRPr="00B93F4C">
        <w:rPr>
          <w:sz w:val="24"/>
          <w:szCs w:val="24"/>
        </w:rPr>
        <w:t>) or 8.</w:t>
      </w:r>
      <w:r w:rsidR="00E02F91" w:rsidRPr="00B93F4C">
        <w:rPr>
          <w:sz w:val="24"/>
          <w:szCs w:val="24"/>
        </w:rPr>
        <w:t>41</w:t>
      </w:r>
      <w:r w:rsidR="00160CC8" w:rsidRPr="00B93F4C">
        <w:rPr>
          <w:sz w:val="24"/>
          <w:szCs w:val="24"/>
        </w:rPr>
        <w:t>% (RFR</w:t>
      </w:r>
      <w:r w:rsidR="002F0193" w:rsidRPr="00B93F4C">
        <w:rPr>
          <w:sz w:val="24"/>
          <w:szCs w:val="24"/>
        </w:rPr>
        <w:t>s</w:t>
      </w:r>
      <w:r w:rsidR="00160CC8" w:rsidRPr="00B93F4C">
        <w:rPr>
          <w:sz w:val="24"/>
          <w:szCs w:val="24"/>
        </w:rPr>
        <w:t>)</w:t>
      </w:r>
      <w:r w:rsidRPr="00B93F4C">
        <w:rPr>
          <w:sz w:val="24"/>
          <w:szCs w:val="24"/>
        </w:rPr>
        <w:t xml:space="preserve"> of the </w:t>
      </w:r>
      <w:r w:rsidR="00D63D9C" w:rsidRPr="00B93F4C">
        <w:rPr>
          <w:sz w:val="24"/>
          <w:szCs w:val="24"/>
        </w:rPr>
        <w:t>total costs</w:t>
      </w:r>
      <w:r w:rsidRPr="00B93F4C">
        <w:rPr>
          <w:sz w:val="24"/>
          <w:szCs w:val="24"/>
        </w:rPr>
        <w:t xml:space="preserve"> for the Newcastle-Edinburgh route and </w:t>
      </w:r>
      <w:r w:rsidR="00160CC8" w:rsidRPr="00B93F4C">
        <w:rPr>
          <w:sz w:val="24"/>
          <w:szCs w:val="24"/>
        </w:rPr>
        <w:t>8.</w:t>
      </w:r>
      <w:r w:rsidR="00E02F91" w:rsidRPr="00B93F4C">
        <w:rPr>
          <w:sz w:val="24"/>
          <w:szCs w:val="24"/>
        </w:rPr>
        <w:t>56</w:t>
      </w:r>
      <w:r w:rsidR="00160CC8" w:rsidRPr="00B93F4C">
        <w:rPr>
          <w:sz w:val="24"/>
          <w:szCs w:val="24"/>
        </w:rPr>
        <w:t>%</w:t>
      </w:r>
      <w:r w:rsidR="00392CF3" w:rsidRPr="00B93F4C">
        <w:rPr>
          <w:sz w:val="24"/>
          <w:szCs w:val="24"/>
        </w:rPr>
        <w:t xml:space="preserve"> </w:t>
      </w:r>
      <w:r w:rsidR="00160CC8" w:rsidRPr="00B93F4C">
        <w:rPr>
          <w:sz w:val="24"/>
          <w:szCs w:val="24"/>
        </w:rPr>
        <w:t>(USP</w:t>
      </w:r>
      <w:r w:rsidR="002F0193" w:rsidRPr="00B93F4C">
        <w:rPr>
          <w:sz w:val="24"/>
          <w:szCs w:val="24"/>
        </w:rPr>
        <w:t>s</w:t>
      </w:r>
      <w:r w:rsidR="00160CC8" w:rsidRPr="00B93F4C">
        <w:rPr>
          <w:sz w:val="24"/>
          <w:szCs w:val="24"/>
        </w:rPr>
        <w:t xml:space="preserve">) or </w:t>
      </w:r>
      <w:r w:rsidR="00E02F91" w:rsidRPr="00B93F4C">
        <w:rPr>
          <w:sz w:val="24"/>
          <w:szCs w:val="24"/>
        </w:rPr>
        <w:t>8.10</w:t>
      </w:r>
      <w:r w:rsidR="00160CC8" w:rsidRPr="00B93F4C">
        <w:rPr>
          <w:sz w:val="24"/>
          <w:szCs w:val="24"/>
        </w:rPr>
        <w:t>% (RFR</w:t>
      </w:r>
      <w:r w:rsidR="002F0193" w:rsidRPr="00B93F4C">
        <w:rPr>
          <w:sz w:val="24"/>
          <w:szCs w:val="24"/>
        </w:rPr>
        <w:t>s</w:t>
      </w:r>
      <w:r w:rsidR="00160CC8" w:rsidRPr="00B93F4C">
        <w:rPr>
          <w:sz w:val="24"/>
          <w:szCs w:val="24"/>
        </w:rPr>
        <w:t>)</w:t>
      </w:r>
      <w:r w:rsidRPr="00B93F4C">
        <w:rPr>
          <w:sz w:val="24"/>
          <w:szCs w:val="24"/>
        </w:rPr>
        <w:t xml:space="preserve"> of the </w:t>
      </w:r>
      <w:r w:rsidR="00D63D9C" w:rsidRPr="00B93F4C">
        <w:rPr>
          <w:sz w:val="24"/>
          <w:szCs w:val="24"/>
        </w:rPr>
        <w:t xml:space="preserve">total costs </w:t>
      </w:r>
      <w:r w:rsidRPr="00B93F4C">
        <w:rPr>
          <w:sz w:val="24"/>
          <w:szCs w:val="24"/>
        </w:rPr>
        <w:t>for the Portsmouth line.</w:t>
      </w:r>
      <w:r w:rsidR="004964EA" w:rsidRPr="00B93F4C">
        <w:rPr>
          <w:sz w:val="24"/>
          <w:szCs w:val="24"/>
        </w:rPr>
        <w:t xml:space="preserve"> Therefore, </w:t>
      </w:r>
      <w:r w:rsidR="00EA035F" w:rsidRPr="00B93F4C">
        <w:rPr>
          <w:sz w:val="24"/>
          <w:szCs w:val="24"/>
        </w:rPr>
        <w:t>the IM</w:t>
      </w:r>
      <w:r w:rsidR="004964EA" w:rsidRPr="00B93F4C">
        <w:rPr>
          <w:sz w:val="24"/>
          <w:szCs w:val="24"/>
        </w:rPr>
        <w:t xml:space="preserve"> should choose between renewals over the basis of additional expected benefits of each intervention, since cost savings are quite similar for both, USP</w:t>
      </w:r>
      <w:r w:rsidR="002F0193" w:rsidRPr="00B93F4C">
        <w:rPr>
          <w:sz w:val="24"/>
          <w:szCs w:val="24"/>
        </w:rPr>
        <w:t>s</w:t>
      </w:r>
      <w:r w:rsidR="004964EA" w:rsidRPr="00B93F4C">
        <w:rPr>
          <w:sz w:val="24"/>
          <w:szCs w:val="24"/>
        </w:rPr>
        <w:t xml:space="preserve"> and RFR</w:t>
      </w:r>
      <w:r w:rsidR="002F0193" w:rsidRPr="00B93F4C">
        <w:rPr>
          <w:sz w:val="24"/>
          <w:szCs w:val="24"/>
        </w:rPr>
        <w:t>s</w:t>
      </w:r>
      <w:r w:rsidR="004964EA" w:rsidRPr="00B93F4C">
        <w:rPr>
          <w:sz w:val="24"/>
          <w:szCs w:val="24"/>
        </w:rPr>
        <w:t xml:space="preserve">. </w:t>
      </w:r>
      <w:r w:rsidR="00160CC8" w:rsidRPr="00B93F4C">
        <w:rPr>
          <w:sz w:val="24"/>
          <w:szCs w:val="24"/>
        </w:rPr>
        <w:t xml:space="preserve">Second, as expected, </w:t>
      </w:r>
      <w:r w:rsidR="004964EA" w:rsidRPr="00B93F4C">
        <w:rPr>
          <w:sz w:val="24"/>
          <w:szCs w:val="24"/>
        </w:rPr>
        <w:t>the installation of USP</w:t>
      </w:r>
      <w:r w:rsidR="002F0193" w:rsidRPr="00B93F4C">
        <w:rPr>
          <w:sz w:val="24"/>
          <w:szCs w:val="24"/>
        </w:rPr>
        <w:t>s</w:t>
      </w:r>
      <w:r w:rsidR="004964EA" w:rsidRPr="00B93F4C">
        <w:rPr>
          <w:sz w:val="24"/>
          <w:szCs w:val="24"/>
        </w:rPr>
        <w:t xml:space="preserve"> brings higher financial benefits to the </w:t>
      </w:r>
      <w:r w:rsidR="00EA035F" w:rsidRPr="00B93F4C">
        <w:rPr>
          <w:sz w:val="24"/>
          <w:szCs w:val="24"/>
        </w:rPr>
        <w:t>IM</w:t>
      </w:r>
      <w:r w:rsidR="004964EA" w:rsidRPr="00B93F4C">
        <w:rPr>
          <w:sz w:val="24"/>
          <w:szCs w:val="24"/>
        </w:rPr>
        <w:t xml:space="preserve"> than RFR</w:t>
      </w:r>
      <w:r w:rsidR="002F0193" w:rsidRPr="00B93F4C">
        <w:rPr>
          <w:sz w:val="24"/>
          <w:szCs w:val="24"/>
        </w:rPr>
        <w:t>s</w:t>
      </w:r>
      <w:r w:rsidR="004964EA" w:rsidRPr="00B93F4C">
        <w:rPr>
          <w:sz w:val="24"/>
          <w:szCs w:val="24"/>
        </w:rPr>
        <w:t>. However, the cost reduction is lower than the renewal and maintenance needs reductions and this lies in the fact that the installation of USP</w:t>
      </w:r>
      <w:r w:rsidR="002F0193" w:rsidRPr="00B93F4C">
        <w:rPr>
          <w:sz w:val="24"/>
          <w:szCs w:val="24"/>
        </w:rPr>
        <w:t>s</w:t>
      </w:r>
      <w:r w:rsidR="004964EA" w:rsidRPr="00B93F4C">
        <w:rPr>
          <w:sz w:val="24"/>
          <w:szCs w:val="24"/>
        </w:rPr>
        <w:t xml:space="preserve"> is about 50% more expensive than RFR</w:t>
      </w:r>
      <w:r w:rsidR="002F0193" w:rsidRPr="00B93F4C">
        <w:rPr>
          <w:sz w:val="24"/>
          <w:szCs w:val="24"/>
        </w:rPr>
        <w:t>s</w:t>
      </w:r>
      <w:r w:rsidR="004964EA" w:rsidRPr="00B93F4C">
        <w:rPr>
          <w:sz w:val="24"/>
          <w:szCs w:val="24"/>
        </w:rPr>
        <w:t>.</w:t>
      </w:r>
      <w:r w:rsidR="00DA7454" w:rsidRPr="00B93F4C">
        <w:rPr>
          <w:sz w:val="24"/>
          <w:szCs w:val="24"/>
        </w:rPr>
        <w:t xml:space="preserve"> </w:t>
      </w:r>
      <w:r w:rsidRPr="00B93F4C">
        <w:rPr>
          <w:sz w:val="24"/>
          <w:szCs w:val="24"/>
        </w:rPr>
        <w:t>Third, for the London-Portsmouth route the two main differences lie in the complete renewal and traxcavation,</w:t>
      </w:r>
      <w:r w:rsidR="004964EA" w:rsidRPr="00B93F4C">
        <w:rPr>
          <w:sz w:val="24"/>
          <w:szCs w:val="24"/>
        </w:rPr>
        <w:t xml:space="preserve"> </w:t>
      </w:r>
      <w:r w:rsidR="00503962" w:rsidRPr="00B93F4C">
        <w:rPr>
          <w:sz w:val="24"/>
          <w:szCs w:val="24"/>
        </w:rPr>
        <w:t>r</w:t>
      </w:r>
      <w:r w:rsidR="004964EA" w:rsidRPr="00B93F4C">
        <w:rPr>
          <w:sz w:val="24"/>
          <w:szCs w:val="24"/>
        </w:rPr>
        <w:t>e</w:t>
      </w:r>
      <w:r w:rsidR="00503962" w:rsidRPr="00B93F4C">
        <w:rPr>
          <w:sz w:val="24"/>
          <w:szCs w:val="24"/>
        </w:rPr>
        <w:t>-</w:t>
      </w:r>
      <w:r w:rsidR="004964EA" w:rsidRPr="00B93F4C">
        <w:rPr>
          <w:sz w:val="24"/>
          <w:szCs w:val="24"/>
        </w:rPr>
        <w:t xml:space="preserve">sleeper </w:t>
      </w:r>
      <w:r w:rsidR="00503962" w:rsidRPr="00B93F4C">
        <w:rPr>
          <w:sz w:val="24"/>
          <w:szCs w:val="24"/>
        </w:rPr>
        <w:t>b</w:t>
      </w:r>
      <w:r w:rsidR="004964EA" w:rsidRPr="00B93F4C">
        <w:rPr>
          <w:sz w:val="24"/>
          <w:szCs w:val="24"/>
        </w:rPr>
        <w:t>allast traxcavation,</w:t>
      </w:r>
      <w:r w:rsidRPr="00B93F4C">
        <w:rPr>
          <w:sz w:val="24"/>
          <w:szCs w:val="24"/>
        </w:rPr>
        <w:t xml:space="preserve"> and in stoneblowing.</w:t>
      </w:r>
      <w:r w:rsidR="004964EA" w:rsidRPr="00B93F4C">
        <w:rPr>
          <w:sz w:val="24"/>
          <w:szCs w:val="24"/>
        </w:rPr>
        <w:t xml:space="preserve"> For the ECML the </w:t>
      </w:r>
      <w:r w:rsidR="006E6CCD" w:rsidRPr="00B93F4C">
        <w:rPr>
          <w:sz w:val="24"/>
          <w:szCs w:val="24"/>
        </w:rPr>
        <w:t>majority</w:t>
      </w:r>
      <w:r w:rsidR="004964EA" w:rsidRPr="00B93F4C">
        <w:rPr>
          <w:sz w:val="24"/>
          <w:szCs w:val="24"/>
        </w:rPr>
        <w:t xml:space="preserve"> of the savings </w:t>
      </w:r>
      <w:r w:rsidR="006E6CCD" w:rsidRPr="00B93F4C">
        <w:rPr>
          <w:sz w:val="24"/>
          <w:szCs w:val="24"/>
        </w:rPr>
        <w:t xml:space="preserve">are </w:t>
      </w:r>
      <w:r w:rsidR="004964EA" w:rsidRPr="00B93F4C">
        <w:rPr>
          <w:sz w:val="24"/>
          <w:szCs w:val="24"/>
        </w:rPr>
        <w:t>in S&amp;C renewals.</w:t>
      </w:r>
    </w:p>
    <w:p w14:paraId="14CC39DB" w14:textId="77777777" w:rsidR="004066A7" w:rsidRPr="00B93F4C" w:rsidRDefault="004066A7" w:rsidP="001A558C">
      <w:pPr>
        <w:jc w:val="both"/>
        <w:rPr>
          <w:sz w:val="24"/>
          <w:szCs w:val="24"/>
        </w:rPr>
      </w:pPr>
    </w:p>
    <w:p w14:paraId="79D43CF4" w14:textId="26C493F6" w:rsidR="00405AA9" w:rsidRPr="00B93F4C" w:rsidRDefault="00405AA9" w:rsidP="001A558C">
      <w:pPr>
        <w:jc w:val="both"/>
        <w:rPr>
          <w:sz w:val="24"/>
          <w:szCs w:val="24"/>
        </w:rPr>
      </w:pPr>
      <w:r w:rsidRPr="00B93F4C">
        <w:rPr>
          <w:sz w:val="24"/>
          <w:szCs w:val="24"/>
        </w:rPr>
        <w:t>The main benefits therefore lie in the reduction of the use of materials which are comprised mainly of steel and concrete on the one hand, and less use of mai</w:t>
      </w:r>
      <w:r w:rsidR="00AA44D4" w:rsidRPr="00B93F4C">
        <w:rPr>
          <w:sz w:val="24"/>
          <w:szCs w:val="24"/>
        </w:rPr>
        <w:t>ntenance machines on the other.</w:t>
      </w:r>
      <w:r w:rsidR="00DA7454" w:rsidRPr="00B93F4C">
        <w:rPr>
          <w:sz w:val="24"/>
          <w:szCs w:val="24"/>
        </w:rPr>
        <w:t xml:space="preserve"> </w:t>
      </w:r>
      <w:r w:rsidR="00503962" w:rsidRPr="00B93F4C">
        <w:rPr>
          <w:sz w:val="24"/>
          <w:szCs w:val="24"/>
        </w:rPr>
        <w:t>T</w:t>
      </w:r>
      <w:r w:rsidR="004964EA" w:rsidRPr="00B93F4C">
        <w:rPr>
          <w:sz w:val="24"/>
          <w:szCs w:val="24"/>
        </w:rPr>
        <w:t>o achieve greater financial benefits</w:t>
      </w:r>
      <w:r w:rsidR="00E05B45" w:rsidRPr="00B93F4C">
        <w:rPr>
          <w:sz w:val="24"/>
          <w:szCs w:val="24"/>
        </w:rPr>
        <w:t>,</w:t>
      </w:r>
      <w:r w:rsidR="004964EA" w:rsidRPr="00B93F4C">
        <w:rPr>
          <w:sz w:val="24"/>
          <w:szCs w:val="24"/>
        </w:rPr>
        <w:t xml:space="preserve"> </w:t>
      </w:r>
      <w:r w:rsidR="00DA7454" w:rsidRPr="00B93F4C">
        <w:rPr>
          <w:sz w:val="24"/>
          <w:szCs w:val="24"/>
        </w:rPr>
        <w:t xml:space="preserve">interventions that reduce the use of new material should be </w:t>
      </w:r>
      <w:r w:rsidR="004964EA" w:rsidRPr="00B93F4C">
        <w:rPr>
          <w:sz w:val="24"/>
          <w:szCs w:val="24"/>
        </w:rPr>
        <w:t>incentivised</w:t>
      </w:r>
      <w:r w:rsidR="00DA7454" w:rsidRPr="00B93F4C">
        <w:rPr>
          <w:sz w:val="24"/>
          <w:szCs w:val="24"/>
        </w:rPr>
        <w:t xml:space="preserve"> over interventi</w:t>
      </w:r>
      <w:r w:rsidR="004964EA" w:rsidRPr="00B93F4C">
        <w:rPr>
          <w:sz w:val="24"/>
          <w:szCs w:val="24"/>
        </w:rPr>
        <w:t>o</w:t>
      </w:r>
      <w:r w:rsidR="00DA7454" w:rsidRPr="00B93F4C">
        <w:rPr>
          <w:sz w:val="24"/>
          <w:szCs w:val="24"/>
        </w:rPr>
        <w:t>ns that reduce maintenance needs.</w:t>
      </w:r>
      <w:r w:rsidR="006336FF" w:rsidRPr="00B93F4C">
        <w:rPr>
          <w:sz w:val="24"/>
          <w:szCs w:val="24"/>
        </w:rPr>
        <w:t xml:space="preserve"> Finally, when these figures are calculated per track mile the result would favour the London-Portsmouth route.</w:t>
      </w:r>
    </w:p>
    <w:p w14:paraId="5E3357E5" w14:textId="77777777" w:rsidR="004066A7" w:rsidRPr="00B93F4C" w:rsidRDefault="004066A7" w:rsidP="001A558C">
      <w:pPr>
        <w:jc w:val="both"/>
        <w:rPr>
          <w:sz w:val="24"/>
          <w:szCs w:val="24"/>
        </w:rPr>
      </w:pPr>
    </w:p>
    <w:p w14:paraId="72BFE4C0" w14:textId="1CFFFBCF" w:rsidR="00405AA9" w:rsidRPr="00B93F4C" w:rsidRDefault="00503962" w:rsidP="001A558C">
      <w:pPr>
        <w:jc w:val="both"/>
        <w:rPr>
          <w:sz w:val="24"/>
          <w:szCs w:val="24"/>
        </w:rPr>
      </w:pPr>
      <w:r w:rsidRPr="00B93F4C">
        <w:rPr>
          <w:sz w:val="24"/>
          <w:szCs w:val="24"/>
        </w:rPr>
        <w:t>T</w:t>
      </w:r>
      <w:r w:rsidR="00405AA9" w:rsidRPr="00B93F4C">
        <w:rPr>
          <w:sz w:val="24"/>
          <w:szCs w:val="24"/>
        </w:rPr>
        <w:t xml:space="preserve">o have a clear picture of the differences between </w:t>
      </w:r>
      <w:r w:rsidR="00ED3F16" w:rsidRPr="00B93F4C">
        <w:rPr>
          <w:sz w:val="24"/>
          <w:szCs w:val="24"/>
        </w:rPr>
        <w:t>RFR</w:t>
      </w:r>
      <w:r w:rsidR="002F0193" w:rsidRPr="00B93F4C">
        <w:rPr>
          <w:sz w:val="24"/>
          <w:szCs w:val="24"/>
        </w:rPr>
        <w:t>s</w:t>
      </w:r>
      <w:r w:rsidR="00ED3F16" w:rsidRPr="00B93F4C">
        <w:rPr>
          <w:sz w:val="24"/>
          <w:szCs w:val="24"/>
        </w:rPr>
        <w:t>, USP</w:t>
      </w:r>
      <w:r w:rsidR="002F0193" w:rsidRPr="00B93F4C">
        <w:rPr>
          <w:sz w:val="24"/>
          <w:szCs w:val="24"/>
        </w:rPr>
        <w:t>s</w:t>
      </w:r>
      <w:r w:rsidR="00A31011" w:rsidRPr="00B93F4C">
        <w:rPr>
          <w:sz w:val="24"/>
          <w:szCs w:val="24"/>
        </w:rPr>
        <w:t>,</w:t>
      </w:r>
      <w:r w:rsidR="00ED3F16" w:rsidRPr="00B93F4C">
        <w:rPr>
          <w:sz w:val="24"/>
          <w:szCs w:val="24"/>
        </w:rPr>
        <w:t xml:space="preserve"> and base-case scenarios</w:t>
      </w:r>
      <w:r w:rsidR="00405AA9" w:rsidRPr="00B93F4C">
        <w:rPr>
          <w:sz w:val="24"/>
          <w:szCs w:val="24"/>
        </w:rPr>
        <w:t xml:space="preserve"> over the whole period, Figure </w:t>
      </w:r>
      <w:r w:rsidR="000C0743" w:rsidRPr="00B93F4C">
        <w:rPr>
          <w:sz w:val="24"/>
          <w:szCs w:val="24"/>
        </w:rPr>
        <w:t xml:space="preserve">11 </w:t>
      </w:r>
      <w:r w:rsidR="00405AA9" w:rsidRPr="00B93F4C">
        <w:rPr>
          <w:sz w:val="24"/>
          <w:szCs w:val="24"/>
        </w:rPr>
        <w:t>represents the</w:t>
      </w:r>
      <w:r w:rsidR="00FE3992" w:rsidRPr="00B93F4C">
        <w:rPr>
          <w:sz w:val="24"/>
          <w:szCs w:val="24"/>
        </w:rPr>
        <w:t xml:space="preserve"> </w:t>
      </w:r>
      <w:r w:rsidR="00A01DAC" w:rsidRPr="00B93F4C">
        <w:rPr>
          <w:sz w:val="24"/>
          <w:szCs w:val="24"/>
        </w:rPr>
        <w:t xml:space="preserve">accumulated </w:t>
      </w:r>
      <w:r w:rsidR="00FE3992" w:rsidRPr="00B93F4C">
        <w:rPr>
          <w:sz w:val="24"/>
          <w:szCs w:val="24"/>
        </w:rPr>
        <w:t>difference</w:t>
      </w:r>
      <w:r w:rsidR="00976326" w:rsidRPr="00B93F4C">
        <w:rPr>
          <w:sz w:val="24"/>
          <w:szCs w:val="24"/>
        </w:rPr>
        <w:t xml:space="preserve"> each year</w:t>
      </w:r>
      <w:r w:rsidR="00FE3992" w:rsidRPr="00B93F4C">
        <w:rPr>
          <w:sz w:val="24"/>
          <w:szCs w:val="24"/>
        </w:rPr>
        <w:t xml:space="preserve"> </w:t>
      </w:r>
      <w:r w:rsidR="00405AA9" w:rsidRPr="00B93F4C">
        <w:rPr>
          <w:sz w:val="24"/>
          <w:szCs w:val="24"/>
        </w:rPr>
        <w:t xml:space="preserve">in </w:t>
      </w:r>
      <w:r w:rsidR="00FE3992" w:rsidRPr="00B93F4C">
        <w:rPr>
          <w:sz w:val="24"/>
          <w:szCs w:val="24"/>
        </w:rPr>
        <w:t xml:space="preserve">maintenance and renewal </w:t>
      </w:r>
      <w:r w:rsidR="00405AA9" w:rsidRPr="00B93F4C">
        <w:rPr>
          <w:sz w:val="24"/>
          <w:szCs w:val="24"/>
        </w:rPr>
        <w:t xml:space="preserve">activities over time. </w:t>
      </w:r>
      <w:r w:rsidR="00976326" w:rsidRPr="00B93F4C">
        <w:rPr>
          <w:sz w:val="24"/>
          <w:szCs w:val="24"/>
        </w:rPr>
        <w:t>Figure</w:t>
      </w:r>
      <w:r w:rsidR="001E6D0E" w:rsidRPr="00B93F4C">
        <w:rPr>
          <w:sz w:val="24"/>
          <w:szCs w:val="24"/>
        </w:rPr>
        <w:t xml:space="preserve"> 11 shows that</w:t>
      </w:r>
      <w:r w:rsidR="00976326" w:rsidRPr="00B93F4C">
        <w:rPr>
          <w:sz w:val="24"/>
          <w:szCs w:val="24"/>
        </w:rPr>
        <w:t xml:space="preserve"> </w:t>
      </w:r>
      <w:r w:rsidR="001E6D0E" w:rsidRPr="00B93F4C">
        <w:rPr>
          <w:sz w:val="24"/>
          <w:szCs w:val="24"/>
        </w:rPr>
        <w:t>t</w:t>
      </w:r>
      <w:r w:rsidR="00976326" w:rsidRPr="00B93F4C">
        <w:rPr>
          <w:sz w:val="24"/>
          <w:szCs w:val="24"/>
        </w:rPr>
        <w:t xml:space="preserve">he cash flow </w:t>
      </w:r>
      <w:r w:rsidR="001E6D0E" w:rsidRPr="00B93F4C">
        <w:rPr>
          <w:sz w:val="24"/>
          <w:szCs w:val="24"/>
        </w:rPr>
        <w:t>compared with</w:t>
      </w:r>
      <w:r w:rsidR="00976326" w:rsidRPr="00B93F4C">
        <w:rPr>
          <w:sz w:val="24"/>
          <w:szCs w:val="24"/>
        </w:rPr>
        <w:t xml:space="preserve"> </w:t>
      </w:r>
      <w:r w:rsidR="00AA54F5" w:rsidRPr="00B93F4C">
        <w:rPr>
          <w:sz w:val="24"/>
          <w:szCs w:val="24"/>
        </w:rPr>
        <w:t>base-</w:t>
      </w:r>
      <w:r w:rsidR="00A5792E" w:rsidRPr="00B93F4C">
        <w:rPr>
          <w:sz w:val="24"/>
          <w:szCs w:val="24"/>
        </w:rPr>
        <w:t>case scenario</w:t>
      </w:r>
      <w:r w:rsidR="001E6D0E" w:rsidRPr="00B93F4C">
        <w:rPr>
          <w:sz w:val="24"/>
          <w:szCs w:val="24"/>
        </w:rPr>
        <w:t xml:space="preserve"> is worse for the first few years but</w:t>
      </w:r>
      <w:r w:rsidR="00A5792E" w:rsidRPr="00B93F4C">
        <w:rPr>
          <w:sz w:val="24"/>
          <w:szCs w:val="24"/>
        </w:rPr>
        <w:t xml:space="preserve"> </w:t>
      </w:r>
      <w:r w:rsidR="001E6D0E" w:rsidRPr="00B93F4C">
        <w:rPr>
          <w:sz w:val="24"/>
          <w:szCs w:val="24"/>
        </w:rPr>
        <w:t xml:space="preserve">as </w:t>
      </w:r>
      <w:r w:rsidR="00A5792E" w:rsidRPr="00B93F4C">
        <w:rPr>
          <w:sz w:val="24"/>
          <w:szCs w:val="24"/>
        </w:rPr>
        <w:t>the costs/benefits are discounted and accumulated</w:t>
      </w:r>
      <w:r w:rsidR="001E6D0E" w:rsidRPr="00B93F4C">
        <w:rPr>
          <w:sz w:val="24"/>
          <w:szCs w:val="24"/>
        </w:rPr>
        <w:t xml:space="preserve"> the situation quickly reverses</w:t>
      </w:r>
      <w:r w:rsidR="00A5792E" w:rsidRPr="00B93F4C">
        <w:rPr>
          <w:sz w:val="24"/>
          <w:szCs w:val="24"/>
        </w:rPr>
        <w:t xml:space="preserve">. </w:t>
      </w:r>
      <w:r w:rsidR="00405AA9" w:rsidRPr="00B93F4C">
        <w:rPr>
          <w:sz w:val="24"/>
          <w:szCs w:val="24"/>
        </w:rPr>
        <w:t>For the London-Portsmouth route the break-even point is achieved in year</w:t>
      </w:r>
      <w:r w:rsidR="00A5792E" w:rsidRPr="00B93F4C">
        <w:rPr>
          <w:sz w:val="24"/>
          <w:szCs w:val="24"/>
        </w:rPr>
        <w:t xml:space="preserve"> 3 with RFR</w:t>
      </w:r>
      <w:r w:rsidR="002F0193" w:rsidRPr="00B93F4C">
        <w:rPr>
          <w:sz w:val="24"/>
          <w:szCs w:val="24"/>
        </w:rPr>
        <w:t>s</w:t>
      </w:r>
      <w:r w:rsidR="00A5792E" w:rsidRPr="00B93F4C">
        <w:rPr>
          <w:sz w:val="24"/>
          <w:szCs w:val="24"/>
        </w:rPr>
        <w:t xml:space="preserve"> and 6 with USP</w:t>
      </w:r>
      <w:r w:rsidR="002F0193" w:rsidRPr="00B93F4C">
        <w:rPr>
          <w:sz w:val="24"/>
          <w:szCs w:val="24"/>
        </w:rPr>
        <w:t>s</w:t>
      </w:r>
      <w:r w:rsidR="00405AA9" w:rsidRPr="00B93F4C">
        <w:rPr>
          <w:sz w:val="24"/>
          <w:szCs w:val="24"/>
        </w:rPr>
        <w:t xml:space="preserve">. </w:t>
      </w:r>
      <w:r w:rsidR="001E6D0E" w:rsidRPr="00B93F4C">
        <w:rPr>
          <w:sz w:val="24"/>
          <w:szCs w:val="24"/>
        </w:rPr>
        <w:t>F</w:t>
      </w:r>
      <w:r w:rsidR="00405AA9" w:rsidRPr="00B93F4C">
        <w:rPr>
          <w:sz w:val="24"/>
          <w:szCs w:val="24"/>
        </w:rPr>
        <w:t xml:space="preserve">or the Newcastle-Edinburgh route the maintenance </w:t>
      </w:r>
      <w:r w:rsidR="00A5792E" w:rsidRPr="00B93F4C">
        <w:rPr>
          <w:sz w:val="24"/>
          <w:szCs w:val="24"/>
        </w:rPr>
        <w:t xml:space="preserve">and renewals </w:t>
      </w:r>
      <w:r w:rsidR="00405AA9" w:rsidRPr="00B93F4C">
        <w:rPr>
          <w:sz w:val="24"/>
          <w:szCs w:val="24"/>
        </w:rPr>
        <w:t xml:space="preserve">impact would be positive after </w:t>
      </w:r>
      <w:r w:rsidR="00A5792E" w:rsidRPr="00B93F4C">
        <w:rPr>
          <w:sz w:val="24"/>
          <w:szCs w:val="24"/>
        </w:rPr>
        <w:t>6 years with RFR or 8 years with USP</w:t>
      </w:r>
      <w:r w:rsidR="002F0193" w:rsidRPr="00B93F4C">
        <w:rPr>
          <w:sz w:val="24"/>
          <w:szCs w:val="24"/>
        </w:rPr>
        <w:t>s</w:t>
      </w:r>
      <w:r w:rsidR="00405AA9" w:rsidRPr="00B93F4C">
        <w:rPr>
          <w:sz w:val="24"/>
          <w:szCs w:val="24"/>
        </w:rPr>
        <w:t xml:space="preserve">. Consequently, </w:t>
      </w:r>
      <w:r w:rsidR="00A5792E" w:rsidRPr="00B93F4C">
        <w:rPr>
          <w:sz w:val="24"/>
          <w:szCs w:val="24"/>
        </w:rPr>
        <w:t>under all scenarios the payback period is relatively short. One impact not considered in the appraisal is that RFRs and USPs might make rail travel cheaper with the consequent increase in demand potentially having an important indirect effect on maintenance and renewal costs.</w:t>
      </w:r>
    </w:p>
    <w:p w14:paraId="46B77D8E" w14:textId="77777777" w:rsidR="00861372" w:rsidRPr="00B93F4C" w:rsidRDefault="00861372" w:rsidP="001A558C">
      <w:pPr>
        <w:jc w:val="both"/>
        <w:rPr>
          <w:sz w:val="24"/>
          <w:szCs w:val="24"/>
        </w:rPr>
      </w:pPr>
    </w:p>
    <w:p w14:paraId="08588855" w14:textId="77777777" w:rsidR="003C5659" w:rsidRPr="00B93F4C" w:rsidRDefault="003C5659" w:rsidP="001A558C">
      <w:pPr>
        <w:jc w:val="center"/>
        <w:rPr>
          <w:sz w:val="24"/>
          <w:szCs w:val="24"/>
        </w:rPr>
      </w:pPr>
      <w:r w:rsidRPr="00B93F4C">
        <w:rPr>
          <w:sz w:val="24"/>
          <w:szCs w:val="24"/>
        </w:rPr>
        <w:t>[Figure 11 app. Here]</w:t>
      </w:r>
    </w:p>
    <w:p w14:paraId="4772CCE4" w14:textId="77777777" w:rsidR="003C5C2B" w:rsidRPr="00B93F4C" w:rsidRDefault="003C5C2B" w:rsidP="001A558C">
      <w:pPr>
        <w:jc w:val="center"/>
        <w:rPr>
          <w:sz w:val="24"/>
          <w:szCs w:val="24"/>
        </w:rPr>
      </w:pPr>
    </w:p>
    <w:p w14:paraId="1A2B2085" w14:textId="14F49CAB" w:rsidR="00861372" w:rsidRPr="00B93F4C" w:rsidRDefault="00DE2880" w:rsidP="001A558C">
      <w:pPr>
        <w:pStyle w:val="Caption"/>
        <w:jc w:val="both"/>
        <w:rPr>
          <w:rFonts w:ascii="Times New Roman" w:hAnsi="Times New Roman" w:cs="Times New Roman"/>
          <w:szCs w:val="24"/>
        </w:rPr>
      </w:pPr>
      <w:r w:rsidRPr="00B93F4C">
        <w:rPr>
          <w:rFonts w:ascii="Times New Roman" w:hAnsi="Times New Roman" w:cs="Times New Roman"/>
          <w:szCs w:val="24"/>
        </w:rPr>
        <w:t xml:space="preserve">Figure </w:t>
      </w:r>
      <w:r w:rsidR="00D45AFC" w:rsidRPr="00B93F4C">
        <w:rPr>
          <w:rFonts w:ascii="Times New Roman" w:hAnsi="Times New Roman" w:cs="Times New Roman"/>
          <w:szCs w:val="24"/>
        </w:rPr>
        <w:fldChar w:fldCharType="begin"/>
      </w:r>
      <w:r w:rsidR="00D45AFC" w:rsidRPr="00B93F4C">
        <w:rPr>
          <w:rFonts w:ascii="Times New Roman" w:hAnsi="Times New Roman" w:cs="Times New Roman"/>
          <w:szCs w:val="24"/>
        </w:rPr>
        <w:instrText xml:space="preserve"> SEQ Figure \* ARABIC </w:instrText>
      </w:r>
      <w:r w:rsidR="00D45AFC"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11</w:t>
      </w:r>
      <w:r w:rsidR="00D45AFC" w:rsidRPr="00B93F4C">
        <w:rPr>
          <w:rFonts w:ascii="Times New Roman" w:hAnsi="Times New Roman" w:cs="Times New Roman"/>
          <w:szCs w:val="24"/>
        </w:rPr>
        <w:fldChar w:fldCharType="end"/>
      </w:r>
      <w:r w:rsidRPr="00B93F4C">
        <w:rPr>
          <w:rFonts w:ascii="Times New Roman" w:hAnsi="Times New Roman" w:cs="Times New Roman"/>
          <w:szCs w:val="24"/>
        </w:rPr>
        <w:t xml:space="preserve">. Maintenance and Renewal </w:t>
      </w:r>
      <w:r w:rsidR="00D518CE" w:rsidRPr="00B93F4C">
        <w:rPr>
          <w:rFonts w:ascii="Times New Roman" w:hAnsi="Times New Roman" w:cs="Times New Roman"/>
          <w:szCs w:val="24"/>
        </w:rPr>
        <w:t xml:space="preserve">Accumulated </w:t>
      </w:r>
      <w:r w:rsidRPr="00B93F4C">
        <w:rPr>
          <w:rFonts w:ascii="Times New Roman" w:hAnsi="Times New Roman" w:cs="Times New Roman"/>
          <w:szCs w:val="24"/>
        </w:rPr>
        <w:t>Benefits. USP and RFR vs Base-Case</w:t>
      </w:r>
      <w:r w:rsidR="00922A4C" w:rsidRPr="00B93F4C">
        <w:rPr>
          <w:rFonts w:ascii="Times New Roman" w:hAnsi="Times New Roman" w:cs="Times New Roman"/>
          <w:szCs w:val="24"/>
        </w:rPr>
        <w:t>.</w:t>
      </w:r>
    </w:p>
    <w:p w14:paraId="038B520E" w14:textId="77777777" w:rsidR="003C5659" w:rsidRPr="00B93F4C" w:rsidRDefault="003C5659" w:rsidP="001A558C">
      <w:pPr>
        <w:rPr>
          <w:lang w:eastAsia="en-GB"/>
        </w:rPr>
      </w:pPr>
    </w:p>
    <w:p w14:paraId="12D79E5B" w14:textId="77777777" w:rsidR="003C5659" w:rsidRPr="00B93F4C" w:rsidRDefault="00B8627F" w:rsidP="001A558C">
      <w:pPr>
        <w:jc w:val="both"/>
        <w:rPr>
          <w:sz w:val="24"/>
          <w:szCs w:val="24"/>
        </w:rPr>
      </w:pPr>
      <w:r w:rsidRPr="00B93F4C">
        <w:rPr>
          <w:sz w:val="24"/>
          <w:szCs w:val="24"/>
        </w:rPr>
        <w:t xml:space="preserve">In order to check </w:t>
      </w:r>
      <w:r w:rsidR="00380A86" w:rsidRPr="00B93F4C">
        <w:rPr>
          <w:sz w:val="24"/>
          <w:szCs w:val="24"/>
        </w:rPr>
        <w:t xml:space="preserve">the </w:t>
      </w:r>
      <w:r w:rsidRPr="00B93F4C">
        <w:rPr>
          <w:sz w:val="24"/>
          <w:szCs w:val="24"/>
        </w:rPr>
        <w:t xml:space="preserve">consistency and </w:t>
      </w:r>
      <w:r w:rsidR="00E05B45" w:rsidRPr="00B93F4C">
        <w:rPr>
          <w:sz w:val="24"/>
          <w:szCs w:val="24"/>
        </w:rPr>
        <w:t xml:space="preserve">plausibility </w:t>
      </w:r>
      <w:r w:rsidRPr="00B93F4C">
        <w:rPr>
          <w:sz w:val="24"/>
          <w:szCs w:val="24"/>
        </w:rPr>
        <w:t xml:space="preserve">of these results, </w:t>
      </w:r>
      <w:r w:rsidR="00380A86" w:rsidRPr="00B93F4C">
        <w:rPr>
          <w:sz w:val="24"/>
          <w:szCs w:val="24"/>
        </w:rPr>
        <w:t xml:space="preserve">the </w:t>
      </w:r>
      <w:r w:rsidRPr="00B93F4C">
        <w:rPr>
          <w:sz w:val="24"/>
          <w:szCs w:val="24"/>
        </w:rPr>
        <w:t xml:space="preserve">LTSF </w:t>
      </w:r>
      <w:r w:rsidR="00BE048C" w:rsidRPr="00B93F4C">
        <w:rPr>
          <w:sz w:val="24"/>
          <w:szCs w:val="24"/>
        </w:rPr>
        <w:t>modifier</w:t>
      </w:r>
      <w:r w:rsidRPr="00B93F4C">
        <w:rPr>
          <w:sz w:val="24"/>
          <w:szCs w:val="24"/>
        </w:rPr>
        <w:t xml:space="preserve"> has been modified by +/- 10% compared to the mean value</w:t>
      </w:r>
      <w:r w:rsidR="00BE048C" w:rsidRPr="00B93F4C">
        <w:rPr>
          <w:sz w:val="24"/>
          <w:szCs w:val="24"/>
        </w:rPr>
        <w:t>, which is 0.75 for USPs and 0.81 for RFRs</w:t>
      </w:r>
      <w:r w:rsidRPr="00B93F4C">
        <w:rPr>
          <w:sz w:val="24"/>
          <w:szCs w:val="24"/>
        </w:rPr>
        <w:t>.</w:t>
      </w:r>
      <w:r w:rsidR="00BE048C" w:rsidRPr="00B93F4C">
        <w:rPr>
          <w:sz w:val="24"/>
          <w:szCs w:val="24"/>
        </w:rPr>
        <w:t xml:space="preserve"> For the sake of the sensitivity analysis</w:t>
      </w:r>
      <w:r w:rsidR="00380A86" w:rsidRPr="00B93F4C">
        <w:rPr>
          <w:sz w:val="24"/>
          <w:szCs w:val="24"/>
        </w:rPr>
        <w:t>,</w:t>
      </w:r>
      <w:r w:rsidR="00BE048C" w:rsidRPr="00B93F4C">
        <w:rPr>
          <w:sz w:val="24"/>
          <w:szCs w:val="24"/>
        </w:rPr>
        <w:t xml:space="preserve"> VTISM was also tested with a LTSF modifier of 0.95. </w:t>
      </w:r>
      <w:r w:rsidRPr="00B93F4C">
        <w:rPr>
          <w:sz w:val="24"/>
          <w:szCs w:val="24"/>
        </w:rPr>
        <w:t xml:space="preserve">This sensitivity analysis is shown below, in Figure </w:t>
      </w:r>
      <w:r w:rsidR="000C0743" w:rsidRPr="00B93F4C">
        <w:rPr>
          <w:sz w:val="24"/>
          <w:szCs w:val="24"/>
        </w:rPr>
        <w:t>12</w:t>
      </w:r>
      <w:r w:rsidRPr="00B93F4C">
        <w:rPr>
          <w:sz w:val="24"/>
          <w:szCs w:val="24"/>
        </w:rPr>
        <w:t>. The benefits included in the figure only represent the effect of changing</w:t>
      </w:r>
      <w:r w:rsidR="00E05B45" w:rsidRPr="00B93F4C">
        <w:rPr>
          <w:sz w:val="24"/>
          <w:szCs w:val="24"/>
        </w:rPr>
        <w:t xml:space="preserve"> the</w:t>
      </w:r>
      <w:r w:rsidRPr="00B93F4C">
        <w:rPr>
          <w:sz w:val="24"/>
          <w:szCs w:val="24"/>
        </w:rPr>
        <w:t xml:space="preserve"> LTSF</w:t>
      </w:r>
      <w:r w:rsidR="00BE048C" w:rsidRPr="00B93F4C">
        <w:rPr>
          <w:sz w:val="24"/>
          <w:szCs w:val="24"/>
        </w:rPr>
        <w:t xml:space="preserve"> modifier</w:t>
      </w:r>
      <w:r w:rsidRPr="00B93F4C">
        <w:rPr>
          <w:sz w:val="24"/>
          <w:szCs w:val="24"/>
        </w:rPr>
        <w:t>, but not the investment made</w:t>
      </w:r>
      <w:r w:rsidR="00BE048C" w:rsidRPr="00B93F4C">
        <w:rPr>
          <w:sz w:val="24"/>
          <w:szCs w:val="24"/>
        </w:rPr>
        <w:t xml:space="preserve"> (i.e. the cost from VTISM has not been increased by £74,280/mile of double track in the USPs scenario</w:t>
      </w:r>
      <w:r w:rsidR="00380A86" w:rsidRPr="00B93F4C">
        <w:rPr>
          <w:sz w:val="24"/>
          <w:szCs w:val="24"/>
        </w:rPr>
        <w:t>,</w:t>
      </w:r>
      <w:r w:rsidR="00BE048C" w:rsidRPr="00B93F4C">
        <w:rPr>
          <w:sz w:val="24"/>
          <w:szCs w:val="24"/>
        </w:rPr>
        <w:t xml:space="preserve"> </w:t>
      </w:r>
      <w:r w:rsidR="00380A86" w:rsidRPr="00B93F4C">
        <w:rPr>
          <w:sz w:val="24"/>
          <w:szCs w:val="24"/>
        </w:rPr>
        <w:t xml:space="preserve">or </w:t>
      </w:r>
      <w:r w:rsidR="00BE048C" w:rsidRPr="00B93F4C">
        <w:rPr>
          <w:sz w:val="24"/>
          <w:szCs w:val="24"/>
        </w:rPr>
        <w:t>by £49,148/mile of double track in the RFRs scenario)</w:t>
      </w:r>
      <w:r w:rsidRPr="00B93F4C">
        <w:rPr>
          <w:sz w:val="24"/>
          <w:szCs w:val="24"/>
        </w:rPr>
        <w:t xml:space="preserve">. </w:t>
      </w:r>
      <w:r w:rsidR="00BE048C" w:rsidRPr="00B93F4C">
        <w:rPr>
          <w:sz w:val="24"/>
          <w:szCs w:val="24"/>
        </w:rPr>
        <w:t>Therefore</w:t>
      </w:r>
      <w:r w:rsidRPr="00B93F4C">
        <w:rPr>
          <w:sz w:val="24"/>
          <w:szCs w:val="24"/>
        </w:rPr>
        <w:t xml:space="preserve">, it only shows what happens </w:t>
      </w:r>
      <w:r w:rsidRPr="00B93F4C">
        <w:rPr>
          <w:i/>
          <w:iCs/>
          <w:sz w:val="24"/>
          <w:szCs w:val="24"/>
        </w:rPr>
        <w:t>ceteris paribus</w:t>
      </w:r>
      <w:r w:rsidRPr="00B93F4C">
        <w:rPr>
          <w:sz w:val="24"/>
          <w:szCs w:val="24"/>
        </w:rPr>
        <w:t xml:space="preserve"> if stiffness is modified at renewals.</w:t>
      </w:r>
      <w:r w:rsidR="00D45AFC" w:rsidRPr="00B93F4C">
        <w:rPr>
          <w:sz w:val="24"/>
          <w:szCs w:val="24"/>
        </w:rPr>
        <w:t xml:space="preserve"> Two </w:t>
      </w:r>
      <w:r w:rsidR="00127B38" w:rsidRPr="00B93F4C">
        <w:rPr>
          <w:sz w:val="24"/>
          <w:szCs w:val="24"/>
        </w:rPr>
        <w:t xml:space="preserve">main </w:t>
      </w:r>
      <w:r w:rsidR="00D45AFC" w:rsidRPr="00B93F4C">
        <w:rPr>
          <w:sz w:val="24"/>
          <w:szCs w:val="24"/>
        </w:rPr>
        <w:t xml:space="preserve">findings can be obtained from this figure. First, the lower the LTSF </w:t>
      </w:r>
      <w:r w:rsidR="00BE048C" w:rsidRPr="00B93F4C">
        <w:rPr>
          <w:sz w:val="24"/>
          <w:szCs w:val="24"/>
        </w:rPr>
        <w:t>modifier</w:t>
      </w:r>
      <w:r w:rsidR="00D45AFC" w:rsidRPr="00B93F4C">
        <w:rPr>
          <w:sz w:val="24"/>
          <w:szCs w:val="24"/>
        </w:rPr>
        <w:t>, the higher the benefit. Second, there seems to be a limit in which</w:t>
      </w:r>
      <w:r w:rsidR="00BE048C" w:rsidRPr="00B93F4C">
        <w:rPr>
          <w:sz w:val="24"/>
          <w:szCs w:val="24"/>
        </w:rPr>
        <w:t xml:space="preserve"> a</w:t>
      </w:r>
      <w:r w:rsidR="00D45AFC" w:rsidRPr="00B93F4C">
        <w:rPr>
          <w:sz w:val="24"/>
          <w:szCs w:val="24"/>
        </w:rPr>
        <w:t xml:space="preserve"> lower LTSF do</w:t>
      </w:r>
      <w:r w:rsidR="00BE048C" w:rsidRPr="00B93F4C">
        <w:rPr>
          <w:sz w:val="24"/>
          <w:szCs w:val="24"/>
        </w:rPr>
        <w:t>es</w:t>
      </w:r>
      <w:r w:rsidR="00D45AFC" w:rsidRPr="00B93F4C">
        <w:rPr>
          <w:sz w:val="24"/>
          <w:szCs w:val="24"/>
        </w:rPr>
        <w:t xml:space="preserve"> not necessarily </w:t>
      </w:r>
      <w:r w:rsidR="00BE048C" w:rsidRPr="00B93F4C">
        <w:rPr>
          <w:sz w:val="24"/>
          <w:szCs w:val="24"/>
        </w:rPr>
        <w:t>brin</w:t>
      </w:r>
      <w:r w:rsidR="00D45AFC" w:rsidRPr="00B93F4C">
        <w:rPr>
          <w:sz w:val="24"/>
          <w:szCs w:val="24"/>
        </w:rPr>
        <w:t>g higher benefits.</w:t>
      </w:r>
      <w:r w:rsidR="00127B38" w:rsidRPr="00B93F4C">
        <w:rPr>
          <w:sz w:val="24"/>
          <w:szCs w:val="24"/>
        </w:rPr>
        <w:t xml:space="preserve"> In fact, the lower the LTSF modifier the lower the elasticity of base costs with respect to LTSF modifier. For instance, reducing LTSF from 1 to 0.95 </w:t>
      </w:r>
      <w:r w:rsidR="00454F62" w:rsidRPr="00B93F4C">
        <w:rPr>
          <w:sz w:val="24"/>
          <w:szCs w:val="24"/>
        </w:rPr>
        <w:t xml:space="preserve">indicates </w:t>
      </w:r>
      <w:r w:rsidR="00127B38" w:rsidRPr="00B93F4C">
        <w:rPr>
          <w:sz w:val="24"/>
          <w:szCs w:val="24"/>
        </w:rPr>
        <w:t xml:space="preserve">an elasticity of costs higher than 1 (i.e. elastic curve), whereas below that figure the elasticity is lower than 1 (i.e. inelastic curve) and this </w:t>
      </w:r>
      <w:r w:rsidR="00127B38" w:rsidRPr="00B93F4C">
        <w:rPr>
          <w:sz w:val="24"/>
          <w:szCs w:val="24"/>
        </w:rPr>
        <w:lastRenderedPageBreak/>
        <w:t xml:space="preserve">elasticity decreases along with LTSF modifier. So, in the range </w:t>
      </w:r>
      <w:r w:rsidR="00F752DC" w:rsidRPr="00B93F4C">
        <w:rPr>
          <w:sz w:val="24"/>
          <w:szCs w:val="24"/>
        </w:rPr>
        <w:t>studied</w:t>
      </w:r>
      <w:r w:rsidR="00B62670" w:rsidRPr="00B93F4C">
        <w:rPr>
          <w:sz w:val="24"/>
          <w:szCs w:val="24"/>
        </w:rPr>
        <w:t>,</w:t>
      </w:r>
      <w:r w:rsidR="00127B38" w:rsidRPr="00B93F4C">
        <w:rPr>
          <w:sz w:val="24"/>
          <w:szCs w:val="24"/>
        </w:rPr>
        <w:t xml:space="preserve"> costs are not very sensitive.</w:t>
      </w:r>
    </w:p>
    <w:p w14:paraId="74E2D688" w14:textId="77777777" w:rsidR="003C5659" w:rsidRPr="00B93F4C" w:rsidRDefault="003C5659" w:rsidP="001A558C">
      <w:pPr>
        <w:jc w:val="both"/>
        <w:rPr>
          <w:sz w:val="28"/>
          <w:szCs w:val="24"/>
        </w:rPr>
      </w:pPr>
    </w:p>
    <w:p w14:paraId="3D4D1891" w14:textId="77777777" w:rsidR="003C5659" w:rsidRPr="00B93F4C" w:rsidRDefault="003C5659" w:rsidP="001A558C">
      <w:pPr>
        <w:jc w:val="center"/>
        <w:rPr>
          <w:sz w:val="24"/>
          <w:szCs w:val="20"/>
        </w:rPr>
      </w:pPr>
      <w:r w:rsidRPr="00B93F4C">
        <w:rPr>
          <w:sz w:val="24"/>
          <w:szCs w:val="20"/>
        </w:rPr>
        <w:t>[Figure 12 app. Here]</w:t>
      </w:r>
    </w:p>
    <w:p w14:paraId="51B44193" w14:textId="77777777" w:rsidR="003C5C2B" w:rsidRPr="00B93F4C" w:rsidRDefault="003C5C2B" w:rsidP="001A558C">
      <w:pPr>
        <w:jc w:val="center"/>
        <w:rPr>
          <w:sz w:val="24"/>
          <w:szCs w:val="20"/>
        </w:rPr>
      </w:pPr>
    </w:p>
    <w:p w14:paraId="0B448883" w14:textId="4250364F" w:rsidR="00D45AFC" w:rsidRPr="00B93F4C" w:rsidRDefault="00D45AFC" w:rsidP="001A558C">
      <w:pPr>
        <w:pStyle w:val="Caption"/>
        <w:jc w:val="both"/>
        <w:rPr>
          <w:rFonts w:ascii="Times New Roman" w:hAnsi="Times New Roman" w:cs="Times New Roman"/>
          <w:szCs w:val="24"/>
        </w:rPr>
      </w:pPr>
      <w:r w:rsidRPr="00B93F4C">
        <w:rPr>
          <w:rFonts w:ascii="Times New Roman" w:hAnsi="Times New Roman" w:cs="Times New Roman"/>
          <w:szCs w:val="24"/>
        </w:rPr>
        <w:t xml:space="preserve">Figure </w:t>
      </w:r>
      <w:r w:rsidRPr="00B93F4C">
        <w:rPr>
          <w:rFonts w:ascii="Times New Roman" w:hAnsi="Times New Roman" w:cs="Times New Roman"/>
          <w:szCs w:val="24"/>
        </w:rPr>
        <w:fldChar w:fldCharType="begin"/>
      </w:r>
      <w:r w:rsidRPr="00B93F4C">
        <w:rPr>
          <w:rFonts w:ascii="Times New Roman" w:hAnsi="Times New Roman" w:cs="Times New Roman"/>
          <w:szCs w:val="24"/>
        </w:rPr>
        <w:instrText xml:space="preserve"> SEQ Figure \* ARABIC </w:instrText>
      </w:r>
      <w:r w:rsidRPr="00B93F4C">
        <w:rPr>
          <w:rFonts w:ascii="Times New Roman" w:hAnsi="Times New Roman" w:cs="Times New Roman"/>
          <w:szCs w:val="24"/>
        </w:rPr>
        <w:fldChar w:fldCharType="separate"/>
      </w:r>
      <w:r w:rsidR="0031070F" w:rsidRPr="00B93F4C">
        <w:rPr>
          <w:rFonts w:ascii="Times New Roman" w:hAnsi="Times New Roman" w:cs="Times New Roman"/>
          <w:noProof/>
          <w:szCs w:val="24"/>
        </w:rPr>
        <w:t>12</w:t>
      </w:r>
      <w:r w:rsidRPr="00B93F4C">
        <w:rPr>
          <w:rFonts w:ascii="Times New Roman" w:hAnsi="Times New Roman" w:cs="Times New Roman"/>
          <w:szCs w:val="24"/>
        </w:rPr>
        <w:fldChar w:fldCharType="end"/>
      </w:r>
      <w:r w:rsidRPr="00B93F4C">
        <w:rPr>
          <w:rFonts w:ascii="Times New Roman" w:hAnsi="Times New Roman" w:cs="Times New Roman"/>
          <w:szCs w:val="24"/>
        </w:rPr>
        <w:t>. Sensitivity analy</w:t>
      </w:r>
      <w:r w:rsidR="0027256D" w:rsidRPr="00B93F4C">
        <w:rPr>
          <w:rFonts w:ascii="Times New Roman" w:hAnsi="Times New Roman" w:cs="Times New Roman"/>
          <w:szCs w:val="24"/>
        </w:rPr>
        <w:t>sis</w:t>
      </w:r>
      <w:r w:rsidR="00922A4C" w:rsidRPr="00B93F4C">
        <w:rPr>
          <w:rFonts w:ascii="Times New Roman" w:hAnsi="Times New Roman" w:cs="Times New Roman"/>
          <w:szCs w:val="24"/>
        </w:rPr>
        <w:t>.</w:t>
      </w:r>
    </w:p>
    <w:p w14:paraId="5F35B07A" w14:textId="77777777" w:rsidR="00861372" w:rsidRPr="00B93F4C" w:rsidRDefault="00861372" w:rsidP="001A558C">
      <w:pPr>
        <w:jc w:val="both"/>
        <w:rPr>
          <w:sz w:val="24"/>
          <w:szCs w:val="24"/>
        </w:rPr>
      </w:pPr>
    </w:p>
    <w:p w14:paraId="29C01C93" w14:textId="597F8224" w:rsidR="00C81C15" w:rsidRPr="00B93F4C" w:rsidRDefault="00ED4DFB" w:rsidP="001A558C">
      <w:pPr>
        <w:jc w:val="both"/>
        <w:rPr>
          <w:sz w:val="24"/>
          <w:szCs w:val="24"/>
        </w:rPr>
      </w:pPr>
      <w:r w:rsidRPr="00B93F4C">
        <w:rPr>
          <w:sz w:val="24"/>
          <w:szCs w:val="24"/>
        </w:rPr>
        <w:t>I</w:t>
      </w:r>
      <w:r w:rsidR="003B24F8" w:rsidRPr="00B93F4C">
        <w:rPr>
          <w:sz w:val="24"/>
          <w:szCs w:val="24"/>
        </w:rPr>
        <w:t xml:space="preserve">n order to </w:t>
      </w:r>
      <w:r w:rsidR="00682F69" w:rsidRPr="00B93F4C">
        <w:rPr>
          <w:sz w:val="24"/>
          <w:szCs w:val="24"/>
        </w:rPr>
        <w:t>look at the effects of USP and RFR on</w:t>
      </w:r>
      <w:r w:rsidR="0036022F" w:rsidRPr="00B93F4C">
        <w:rPr>
          <w:sz w:val="24"/>
          <w:szCs w:val="24"/>
        </w:rPr>
        <w:t xml:space="preserve"> track quality, Figure </w:t>
      </w:r>
      <w:r w:rsidR="000C0743" w:rsidRPr="00B93F4C">
        <w:rPr>
          <w:sz w:val="24"/>
          <w:szCs w:val="24"/>
        </w:rPr>
        <w:t xml:space="preserve">13 </w:t>
      </w:r>
      <w:r w:rsidR="0036022F" w:rsidRPr="00B93F4C">
        <w:rPr>
          <w:sz w:val="24"/>
          <w:szCs w:val="24"/>
        </w:rPr>
        <w:t>displays</w:t>
      </w:r>
      <w:r w:rsidR="00195981" w:rsidRPr="00B93F4C">
        <w:rPr>
          <w:sz w:val="24"/>
          <w:szCs w:val="24"/>
        </w:rPr>
        <w:t xml:space="preserve"> the mean SD of vertical track geometry for track category 1</w:t>
      </w:r>
      <w:r w:rsidR="009A0A00" w:rsidRPr="00B93F4C">
        <w:rPr>
          <w:sz w:val="24"/>
          <w:szCs w:val="24"/>
        </w:rPr>
        <w:t xml:space="preserve"> (track with the highest quality)</w:t>
      </w:r>
      <w:r w:rsidR="00195981" w:rsidRPr="00B93F4C">
        <w:rPr>
          <w:sz w:val="24"/>
          <w:szCs w:val="24"/>
        </w:rPr>
        <w:t xml:space="preserve"> over the whole period for both routes. Some lessons can be obtained from this figure. First, the expected SD </w:t>
      </w:r>
      <w:r w:rsidR="00AA44D4" w:rsidRPr="00B93F4C">
        <w:rPr>
          <w:sz w:val="24"/>
          <w:szCs w:val="24"/>
        </w:rPr>
        <w:t xml:space="preserve">for the </w:t>
      </w:r>
      <w:r w:rsidR="00AA54F5" w:rsidRPr="00B93F4C">
        <w:rPr>
          <w:sz w:val="24"/>
          <w:szCs w:val="24"/>
        </w:rPr>
        <w:t>Base-</w:t>
      </w:r>
      <w:r w:rsidR="00AA44D4" w:rsidRPr="00B93F4C">
        <w:rPr>
          <w:sz w:val="24"/>
          <w:szCs w:val="24"/>
        </w:rPr>
        <w:t xml:space="preserve">Case </w:t>
      </w:r>
      <w:r w:rsidR="009A0A00" w:rsidRPr="00B93F4C">
        <w:rPr>
          <w:sz w:val="24"/>
          <w:szCs w:val="24"/>
        </w:rPr>
        <w:t xml:space="preserve">is worse than </w:t>
      </w:r>
      <w:r w:rsidR="00C81C15" w:rsidRPr="00B93F4C">
        <w:rPr>
          <w:sz w:val="24"/>
          <w:szCs w:val="24"/>
        </w:rPr>
        <w:t>for the USP</w:t>
      </w:r>
      <w:r w:rsidR="00F752DC" w:rsidRPr="00B93F4C">
        <w:rPr>
          <w:sz w:val="24"/>
          <w:szCs w:val="24"/>
        </w:rPr>
        <w:t>s</w:t>
      </w:r>
      <w:r w:rsidR="00C81C15" w:rsidRPr="00B93F4C">
        <w:rPr>
          <w:sz w:val="24"/>
          <w:szCs w:val="24"/>
        </w:rPr>
        <w:t xml:space="preserve"> or RFR</w:t>
      </w:r>
      <w:r w:rsidR="00F752DC" w:rsidRPr="00B93F4C">
        <w:rPr>
          <w:sz w:val="24"/>
          <w:szCs w:val="24"/>
        </w:rPr>
        <w:t>s</w:t>
      </w:r>
      <w:r w:rsidR="00C81C15" w:rsidRPr="00B93F4C">
        <w:rPr>
          <w:sz w:val="24"/>
          <w:szCs w:val="24"/>
        </w:rPr>
        <w:t>.</w:t>
      </w:r>
      <w:r w:rsidR="005E4676" w:rsidRPr="00B93F4C">
        <w:rPr>
          <w:sz w:val="24"/>
          <w:szCs w:val="24"/>
        </w:rPr>
        <w:t xml:space="preserve"> That is, overall SD is reduced when LTSF is reduced as well.</w:t>
      </w:r>
      <w:r w:rsidR="00C81C15" w:rsidRPr="00B93F4C">
        <w:rPr>
          <w:sz w:val="24"/>
          <w:szCs w:val="24"/>
        </w:rPr>
        <w:t xml:space="preserve"> Second, only </w:t>
      </w:r>
      <w:r w:rsidR="004A0756" w:rsidRPr="00B93F4C">
        <w:rPr>
          <w:sz w:val="24"/>
          <w:szCs w:val="24"/>
        </w:rPr>
        <w:t xml:space="preserve">a </w:t>
      </w:r>
      <w:r w:rsidR="00C81C15" w:rsidRPr="00B93F4C">
        <w:rPr>
          <w:sz w:val="24"/>
          <w:szCs w:val="24"/>
        </w:rPr>
        <w:t>few years (from 5 to 10) after the initial renewals of the track with lower LTS</w:t>
      </w:r>
      <w:r w:rsidR="005E4676" w:rsidRPr="00B93F4C">
        <w:rPr>
          <w:sz w:val="24"/>
          <w:szCs w:val="24"/>
        </w:rPr>
        <w:t>F</w:t>
      </w:r>
      <w:r w:rsidR="00C81C15" w:rsidRPr="00B93F4C">
        <w:rPr>
          <w:sz w:val="24"/>
          <w:szCs w:val="24"/>
        </w:rPr>
        <w:t>, the track quality is clearly improved. Third, as expected</w:t>
      </w:r>
      <w:r w:rsidR="004A0756" w:rsidRPr="00B93F4C">
        <w:rPr>
          <w:sz w:val="24"/>
          <w:szCs w:val="24"/>
        </w:rPr>
        <w:t>,</w:t>
      </w:r>
      <w:r w:rsidR="00C81C15" w:rsidRPr="00B93F4C">
        <w:rPr>
          <w:sz w:val="24"/>
          <w:szCs w:val="24"/>
        </w:rPr>
        <w:t xml:space="preserve"> the USPs scenario displays marginally higher track quality in comparison with RFRs. In fact</w:t>
      </w:r>
      <w:r w:rsidR="00AF03E7" w:rsidRPr="00B93F4C">
        <w:rPr>
          <w:sz w:val="24"/>
          <w:szCs w:val="24"/>
        </w:rPr>
        <w:t>, by conducting a series of t-tests,</w:t>
      </w:r>
      <w:r w:rsidR="00C81C15" w:rsidRPr="00B93F4C">
        <w:rPr>
          <w:sz w:val="24"/>
          <w:szCs w:val="24"/>
        </w:rPr>
        <w:t xml:space="preserve"> the track geometry differences are</w:t>
      </w:r>
      <w:r w:rsidR="00034625" w:rsidRPr="00B93F4C">
        <w:rPr>
          <w:sz w:val="24"/>
          <w:szCs w:val="24"/>
        </w:rPr>
        <w:t xml:space="preserve"> </w:t>
      </w:r>
      <w:r w:rsidR="000A5E5A" w:rsidRPr="00B93F4C">
        <w:rPr>
          <w:sz w:val="24"/>
          <w:szCs w:val="24"/>
        </w:rPr>
        <w:t>found</w:t>
      </w:r>
      <w:r w:rsidR="00034625" w:rsidRPr="00B93F4C">
        <w:rPr>
          <w:sz w:val="24"/>
          <w:szCs w:val="24"/>
        </w:rPr>
        <w:t xml:space="preserve"> to be</w:t>
      </w:r>
      <w:r w:rsidR="00C81C15" w:rsidRPr="00B93F4C">
        <w:rPr>
          <w:sz w:val="24"/>
          <w:szCs w:val="24"/>
        </w:rPr>
        <w:t xml:space="preserve"> statistically significant with a confidence interval of 95% when comparing any of the two interventions with the base</w:t>
      </w:r>
      <w:r w:rsidR="00AA54F5" w:rsidRPr="00B93F4C">
        <w:rPr>
          <w:sz w:val="24"/>
          <w:szCs w:val="24"/>
        </w:rPr>
        <w:t>-</w:t>
      </w:r>
      <w:r w:rsidR="00C81C15" w:rsidRPr="00B93F4C">
        <w:rPr>
          <w:sz w:val="24"/>
          <w:szCs w:val="24"/>
        </w:rPr>
        <w:t>case</w:t>
      </w:r>
      <w:r w:rsidR="00AF03E7" w:rsidRPr="00B93F4C">
        <w:rPr>
          <w:sz w:val="24"/>
          <w:szCs w:val="24"/>
        </w:rPr>
        <w:t xml:space="preserve"> </w:t>
      </w:r>
      <w:r w:rsidR="0036780C" w:rsidRPr="00B93F4C">
        <w:rPr>
          <w:noProof/>
          <w:sz w:val="24"/>
          <w:szCs w:val="24"/>
        </w:rPr>
        <w:fldChar w:fldCharType="begin" w:fldLock="1"/>
      </w:r>
      <w:r w:rsidR="00870BB5" w:rsidRPr="00B93F4C">
        <w:rPr>
          <w:noProof/>
          <w:sz w:val="24"/>
          <w:szCs w:val="24"/>
        </w:rPr>
        <w:instrText>ADDIN CSL_CITATION {"citationItems":[{"id":"ITEM-1","itemData":{"author":[{"dropping-particle":"","family":"Rempelos","given":"Georgios","non-dropping-particle":"","parse-names":false,"suffix":""}],"id":"ITEM-1","issued":{"date-parts":[["2016"]]},"publisher":"Southampton, United Kingdom: University of Southampton","title":"Random fibre reinforcements and rail track performance","type":"thesis"},"uris":["http://www.mendeley.com/documents/?uuid=2fe91f31-c06b-4367-bde4-90747ce10fb8"]}],"mendeley":{"formattedCitation":"[68]","plainTextFormattedCitation":"[68]","previouslyFormattedCitation":"[68]"},"properties":{"noteIndex":0},"schema":"https://github.com/citation-style-language/schema/raw/master/csl-citation.json"}</w:instrText>
      </w:r>
      <w:r w:rsidR="0036780C" w:rsidRPr="00B93F4C">
        <w:rPr>
          <w:noProof/>
          <w:sz w:val="24"/>
          <w:szCs w:val="24"/>
        </w:rPr>
        <w:fldChar w:fldCharType="separate"/>
      </w:r>
      <w:r w:rsidR="00870BB5" w:rsidRPr="00B93F4C">
        <w:rPr>
          <w:noProof/>
          <w:sz w:val="24"/>
          <w:szCs w:val="24"/>
        </w:rPr>
        <w:t>[68]</w:t>
      </w:r>
      <w:r w:rsidR="0036780C" w:rsidRPr="00B93F4C">
        <w:rPr>
          <w:noProof/>
          <w:sz w:val="24"/>
          <w:szCs w:val="24"/>
        </w:rPr>
        <w:fldChar w:fldCharType="end"/>
      </w:r>
      <w:r w:rsidR="00C81C15" w:rsidRPr="00B93F4C">
        <w:rPr>
          <w:sz w:val="24"/>
          <w:szCs w:val="24"/>
        </w:rPr>
        <w:t>. Nevertheless, no statistical difference was found between USP</w:t>
      </w:r>
      <w:r w:rsidR="00F752DC" w:rsidRPr="00B93F4C">
        <w:rPr>
          <w:sz w:val="24"/>
          <w:szCs w:val="24"/>
        </w:rPr>
        <w:t>s</w:t>
      </w:r>
      <w:r w:rsidR="00C81C15" w:rsidRPr="00B93F4C">
        <w:rPr>
          <w:sz w:val="24"/>
          <w:szCs w:val="24"/>
        </w:rPr>
        <w:t xml:space="preserve"> and RFR</w:t>
      </w:r>
      <w:r w:rsidR="00F752DC" w:rsidRPr="00B93F4C">
        <w:rPr>
          <w:sz w:val="24"/>
          <w:szCs w:val="24"/>
        </w:rPr>
        <w:t>s</w:t>
      </w:r>
      <w:r w:rsidR="008F3F48" w:rsidRPr="00B93F4C">
        <w:rPr>
          <w:sz w:val="24"/>
          <w:szCs w:val="24"/>
        </w:rPr>
        <w:t xml:space="preserve"> </w:t>
      </w:r>
      <w:r w:rsidR="0036780C" w:rsidRPr="00B93F4C">
        <w:rPr>
          <w:noProof/>
          <w:sz w:val="24"/>
          <w:szCs w:val="24"/>
        </w:rPr>
        <w:fldChar w:fldCharType="begin" w:fldLock="1"/>
      </w:r>
      <w:r w:rsidR="00870BB5" w:rsidRPr="00B93F4C">
        <w:rPr>
          <w:noProof/>
          <w:sz w:val="24"/>
          <w:szCs w:val="24"/>
        </w:rPr>
        <w:instrText>ADDIN CSL_CITATION {"citationItems":[{"id":"ITEM-1","itemData":{"author":[{"dropping-particle":"","family":"Rempelos","given":"Georgios","non-dropping-particle":"","parse-names":false,"suffix":""}],"id":"ITEM-1","issued":{"date-parts":[["2016"]]},"publisher":"Southampton, United Kingdom: University of Southampton","title":"Random fibre reinforcements and rail track performance","type":"thesis"},"uris":["http://www.mendeley.com/documents/?uuid=2fe91f31-c06b-4367-bde4-90747ce10fb8"]}],"mendeley":{"formattedCitation":"[68]","plainTextFormattedCitation":"[68]","previouslyFormattedCitation":"[68]"},"properties":{"noteIndex":0},"schema":"https://github.com/citation-style-language/schema/raw/master/csl-citation.json"}</w:instrText>
      </w:r>
      <w:r w:rsidR="0036780C" w:rsidRPr="00B93F4C">
        <w:rPr>
          <w:noProof/>
          <w:sz w:val="24"/>
          <w:szCs w:val="24"/>
        </w:rPr>
        <w:fldChar w:fldCharType="separate"/>
      </w:r>
      <w:r w:rsidR="00870BB5" w:rsidRPr="00B93F4C">
        <w:rPr>
          <w:noProof/>
          <w:sz w:val="24"/>
          <w:szCs w:val="24"/>
        </w:rPr>
        <w:t>[68]</w:t>
      </w:r>
      <w:r w:rsidR="0036780C" w:rsidRPr="00B93F4C">
        <w:rPr>
          <w:noProof/>
          <w:sz w:val="24"/>
          <w:szCs w:val="24"/>
        </w:rPr>
        <w:fldChar w:fldCharType="end"/>
      </w:r>
      <w:r w:rsidR="00C81C15" w:rsidRPr="00B93F4C">
        <w:rPr>
          <w:sz w:val="24"/>
          <w:szCs w:val="24"/>
        </w:rPr>
        <w:t xml:space="preserve">. Finally, </w:t>
      </w:r>
      <w:r w:rsidR="00124491" w:rsidRPr="00B93F4C">
        <w:rPr>
          <w:sz w:val="24"/>
          <w:szCs w:val="24"/>
        </w:rPr>
        <w:t xml:space="preserve">track quality </w:t>
      </w:r>
      <w:r w:rsidR="004A0756" w:rsidRPr="00B93F4C">
        <w:rPr>
          <w:sz w:val="24"/>
          <w:szCs w:val="24"/>
        </w:rPr>
        <w:t xml:space="preserve">on the </w:t>
      </w:r>
      <w:r w:rsidR="00124491" w:rsidRPr="00B93F4C">
        <w:rPr>
          <w:sz w:val="24"/>
          <w:szCs w:val="24"/>
        </w:rPr>
        <w:t xml:space="preserve">ECML is better than </w:t>
      </w:r>
      <w:r w:rsidR="004A0756" w:rsidRPr="00B93F4C">
        <w:rPr>
          <w:sz w:val="24"/>
          <w:szCs w:val="24"/>
        </w:rPr>
        <w:t xml:space="preserve">on the </w:t>
      </w:r>
      <w:r w:rsidR="00124491" w:rsidRPr="00B93F4C">
        <w:rPr>
          <w:sz w:val="24"/>
          <w:szCs w:val="24"/>
        </w:rPr>
        <w:t>London–Portsmouth route, which</w:t>
      </w:r>
      <w:r w:rsidR="008A3CEE" w:rsidRPr="00B93F4C">
        <w:rPr>
          <w:sz w:val="24"/>
          <w:szCs w:val="24"/>
        </w:rPr>
        <w:t xml:space="preserve"> as noted before</w:t>
      </w:r>
      <w:r w:rsidR="00124491" w:rsidRPr="00B93F4C">
        <w:rPr>
          <w:sz w:val="24"/>
          <w:szCs w:val="24"/>
        </w:rPr>
        <w:t xml:space="preserve"> can</w:t>
      </w:r>
      <w:r w:rsidR="008A3CEE" w:rsidRPr="00B93F4C">
        <w:rPr>
          <w:sz w:val="24"/>
          <w:szCs w:val="24"/>
        </w:rPr>
        <w:t xml:space="preserve"> perhaps</w:t>
      </w:r>
      <w:r w:rsidR="00124491" w:rsidRPr="00B93F4C">
        <w:rPr>
          <w:sz w:val="24"/>
          <w:szCs w:val="24"/>
        </w:rPr>
        <w:t xml:space="preserve"> be explained by </w:t>
      </w:r>
      <w:r w:rsidR="00FD18D6" w:rsidRPr="00B93F4C">
        <w:rPr>
          <w:sz w:val="24"/>
          <w:szCs w:val="24"/>
        </w:rPr>
        <w:t xml:space="preserve">lighter </w:t>
      </w:r>
      <w:r w:rsidR="00124491" w:rsidRPr="00B93F4C">
        <w:rPr>
          <w:sz w:val="24"/>
          <w:szCs w:val="24"/>
        </w:rPr>
        <w:t xml:space="preserve">traffic </w:t>
      </w:r>
      <w:r w:rsidR="00FD18D6" w:rsidRPr="00B93F4C">
        <w:rPr>
          <w:sz w:val="24"/>
          <w:szCs w:val="24"/>
        </w:rPr>
        <w:t>but also historically better track conditions</w:t>
      </w:r>
      <w:r w:rsidR="00124491" w:rsidRPr="00B93F4C">
        <w:rPr>
          <w:sz w:val="24"/>
          <w:szCs w:val="24"/>
        </w:rPr>
        <w:t>.</w:t>
      </w:r>
    </w:p>
    <w:p w14:paraId="4A150E97" w14:textId="77777777" w:rsidR="00861372" w:rsidRPr="00B93F4C" w:rsidRDefault="00861372" w:rsidP="001A558C">
      <w:pPr>
        <w:rPr>
          <w:sz w:val="28"/>
          <w:szCs w:val="24"/>
        </w:rPr>
      </w:pPr>
    </w:p>
    <w:p w14:paraId="24DD92DF" w14:textId="77777777" w:rsidR="003C5659" w:rsidRPr="00B93F4C" w:rsidRDefault="003C5659" w:rsidP="001A558C">
      <w:pPr>
        <w:jc w:val="center"/>
        <w:rPr>
          <w:sz w:val="24"/>
          <w:szCs w:val="20"/>
        </w:rPr>
      </w:pPr>
      <w:r w:rsidRPr="00B93F4C">
        <w:rPr>
          <w:sz w:val="24"/>
          <w:szCs w:val="20"/>
        </w:rPr>
        <w:t>[Figure 13 app. Here]</w:t>
      </w:r>
    </w:p>
    <w:p w14:paraId="63582A95" w14:textId="77777777" w:rsidR="003C5C2B" w:rsidRPr="00B93F4C" w:rsidRDefault="003C5C2B" w:rsidP="001A558C">
      <w:pPr>
        <w:jc w:val="center"/>
        <w:rPr>
          <w:sz w:val="24"/>
          <w:szCs w:val="20"/>
        </w:rPr>
      </w:pPr>
    </w:p>
    <w:p w14:paraId="48669176" w14:textId="3EC2FBF7" w:rsidR="00405AA9" w:rsidRPr="00B93F4C" w:rsidRDefault="00DE2880" w:rsidP="001A558C">
      <w:pPr>
        <w:pStyle w:val="Caption"/>
        <w:jc w:val="both"/>
        <w:rPr>
          <w:rFonts w:ascii="Times New Roman" w:hAnsi="Times New Roman" w:cs="Times New Roman"/>
        </w:rPr>
      </w:pPr>
      <w:r w:rsidRPr="00B93F4C">
        <w:rPr>
          <w:rFonts w:ascii="Times New Roman" w:hAnsi="Times New Roman" w:cs="Times New Roman"/>
        </w:rPr>
        <w:t xml:space="preserve">Figure </w:t>
      </w:r>
      <w:r w:rsidR="00D45AFC" w:rsidRPr="00B93F4C">
        <w:rPr>
          <w:rFonts w:ascii="Times New Roman" w:hAnsi="Times New Roman" w:cs="Times New Roman"/>
        </w:rPr>
        <w:fldChar w:fldCharType="begin"/>
      </w:r>
      <w:r w:rsidR="00D45AFC" w:rsidRPr="00B93F4C">
        <w:rPr>
          <w:rFonts w:ascii="Times New Roman" w:hAnsi="Times New Roman" w:cs="Times New Roman"/>
        </w:rPr>
        <w:instrText xml:space="preserve"> SEQ Figure \* ARABIC </w:instrText>
      </w:r>
      <w:r w:rsidR="00D45AFC" w:rsidRPr="00B93F4C">
        <w:rPr>
          <w:rFonts w:ascii="Times New Roman" w:hAnsi="Times New Roman" w:cs="Times New Roman"/>
        </w:rPr>
        <w:fldChar w:fldCharType="separate"/>
      </w:r>
      <w:r w:rsidR="0031070F" w:rsidRPr="00B93F4C">
        <w:rPr>
          <w:rFonts w:ascii="Times New Roman" w:hAnsi="Times New Roman" w:cs="Times New Roman"/>
          <w:noProof/>
        </w:rPr>
        <w:t>13</w:t>
      </w:r>
      <w:r w:rsidR="00D45AFC" w:rsidRPr="00B93F4C">
        <w:rPr>
          <w:rFonts w:ascii="Times New Roman" w:hAnsi="Times New Roman" w:cs="Times New Roman"/>
        </w:rPr>
        <w:fldChar w:fldCharType="end"/>
      </w:r>
      <w:r w:rsidR="00A07667" w:rsidRPr="00B93F4C">
        <w:rPr>
          <w:rFonts w:ascii="Times New Roman" w:hAnsi="Times New Roman" w:cs="Times New Roman"/>
        </w:rPr>
        <w:t>. Mean vertical S</w:t>
      </w:r>
      <w:r w:rsidRPr="00B93F4C">
        <w:rPr>
          <w:rFonts w:ascii="Times New Roman" w:hAnsi="Times New Roman" w:cs="Times New Roman"/>
        </w:rPr>
        <w:t>D</w:t>
      </w:r>
      <w:r w:rsidR="00A07667" w:rsidRPr="00B93F4C">
        <w:rPr>
          <w:rFonts w:ascii="Times New Roman" w:hAnsi="Times New Roman" w:cs="Times New Roman"/>
        </w:rPr>
        <w:t xml:space="preserve"> (in mm)</w:t>
      </w:r>
      <w:r w:rsidRPr="00B93F4C">
        <w:rPr>
          <w:rFonts w:ascii="Times New Roman" w:hAnsi="Times New Roman" w:cs="Times New Roman"/>
        </w:rPr>
        <w:t>. USP and RFR vs Base-Case</w:t>
      </w:r>
      <w:r w:rsidR="00922A4C" w:rsidRPr="00B93F4C">
        <w:rPr>
          <w:rFonts w:ascii="Times New Roman" w:hAnsi="Times New Roman" w:cs="Times New Roman"/>
        </w:rPr>
        <w:t>.</w:t>
      </w:r>
    </w:p>
    <w:p w14:paraId="21E734F6" w14:textId="77777777" w:rsidR="00B67F3F" w:rsidRPr="00B93F4C" w:rsidRDefault="00B67F3F" w:rsidP="001A558C">
      <w:pPr>
        <w:rPr>
          <w:lang w:eastAsia="en-GB"/>
        </w:rPr>
      </w:pPr>
    </w:p>
    <w:p w14:paraId="3DE773B8" w14:textId="77777777" w:rsidR="000752DA" w:rsidRPr="00B93F4C" w:rsidRDefault="000752DA" w:rsidP="001A558C">
      <w:pPr>
        <w:pStyle w:val="Heading1"/>
        <w:rPr>
          <w:rFonts w:ascii="Times New Roman" w:hAnsi="Times New Roman" w:cs="Times New Roman"/>
          <w:b/>
          <w:color w:val="000000" w:themeColor="text1"/>
        </w:rPr>
      </w:pPr>
      <w:bookmarkStart w:id="126" w:name="_Toc12542991"/>
      <w:bookmarkStart w:id="127" w:name="_Toc12544993"/>
      <w:bookmarkStart w:id="128" w:name="_Toc13845010"/>
      <w:bookmarkEnd w:id="126"/>
      <w:bookmarkEnd w:id="127"/>
      <w:r w:rsidRPr="00B93F4C">
        <w:rPr>
          <w:rFonts w:ascii="Times New Roman" w:hAnsi="Times New Roman" w:cs="Times New Roman"/>
          <w:b/>
          <w:color w:val="000000" w:themeColor="text1"/>
        </w:rPr>
        <w:t>Conclusions</w:t>
      </w:r>
      <w:bookmarkEnd w:id="128"/>
    </w:p>
    <w:p w14:paraId="734F3614" w14:textId="3DD99AFC" w:rsidR="00871F93" w:rsidRPr="00B93F4C" w:rsidRDefault="001E6D0E" w:rsidP="001A558C">
      <w:pPr>
        <w:jc w:val="both"/>
        <w:rPr>
          <w:color w:val="000000" w:themeColor="text1"/>
          <w:sz w:val="24"/>
          <w:szCs w:val="24"/>
        </w:rPr>
      </w:pPr>
      <w:r w:rsidRPr="00B93F4C">
        <w:rPr>
          <w:color w:val="000000" w:themeColor="text1"/>
          <w:sz w:val="24"/>
          <w:szCs w:val="24"/>
        </w:rPr>
        <w:t>T</w:t>
      </w:r>
      <w:r w:rsidR="005F339D" w:rsidRPr="00B93F4C">
        <w:rPr>
          <w:color w:val="000000" w:themeColor="text1"/>
          <w:sz w:val="24"/>
          <w:szCs w:val="24"/>
        </w:rPr>
        <w:t>his paper</w:t>
      </w:r>
      <w:r w:rsidR="00871F93" w:rsidRPr="00B93F4C">
        <w:rPr>
          <w:color w:val="000000" w:themeColor="text1"/>
          <w:sz w:val="24"/>
          <w:szCs w:val="24"/>
        </w:rPr>
        <w:t xml:space="preserve"> </w:t>
      </w:r>
      <w:r w:rsidRPr="00B93F4C">
        <w:rPr>
          <w:color w:val="000000" w:themeColor="text1"/>
          <w:sz w:val="24"/>
          <w:szCs w:val="24"/>
        </w:rPr>
        <w:t>presents a</w:t>
      </w:r>
      <w:r w:rsidR="00871F93" w:rsidRPr="00B93F4C">
        <w:rPr>
          <w:color w:val="000000" w:themeColor="text1"/>
          <w:sz w:val="24"/>
          <w:szCs w:val="24"/>
        </w:rPr>
        <w:t xml:space="preserve"> stud</w:t>
      </w:r>
      <w:r w:rsidRPr="00B93F4C">
        <w:rPr>
          <w:color w:val="000000" w:themeColor="text1"/>
          <w:sz w:val="24"/>
          <w:szCs w:val="24"/>
        </w:rPr>
        <w:t>y of</w:t>
      </w:r>
      <w:r w:rsidR="00871F93" w:rsidRPr="00B93F4C">
        <w:rPr>
          <w:color w:val="000000" w:themeColor="text1"/>
          <w:sz w:val="24"/>
          <w:szCs w:val="24"/>
        </w:rPr>
        <w:t xml:space="preserve"> how track performance</w:t>
      </w:r>
      <w:r w:rsidR="008A3CEE" w:rsidRPr="00B93F4C">
        <w:rPr>
          <w:color w:val="000000" w:themeColor="text1"/>
          <w:sz w:val="24"/>
          <w:szCs w:val="24"/>
        </w:rPr>
        <w:t xml:space="preserve"> and </w:t>
      </w:r>
      <w:r w:rsidR="008B04CB" w:rsidRPr="00B93F4C">
        <w:rPr>
          <w:color w:val="000000" w:themeColor="text1"/>
          <w:sz w:val="24"/>
          <w:szCs w:val="24"/>
        </w:rPr>
        <w:t>LCC</w:t>
      </w:r>
      <w:r w:rsidR="00871F93" w:rsidRPr="00B93F4C">
        <w:rPr>
          <w:color w:val="000000" w:themeColor="text1"/>
          <w:sz w:val="24"/>
          <w:szCs w:val="24"/>
        </w:rPr>
        <w:t xml:space="preserve"> can be measured and improved by installing USPs or </w:t>
      </w:r>
      <w:r w:rsidR="00F752DC" w:rsidRPr="00B93F4C">
        <w:rPr>
          <w:color w:val="000000" w:themeColor="text1"/>
          <w:sz w:val="24"/>
          <w:szCs w:val="24"/>
        </w:rPr>
        <w:t>RFRs</w:t>
      </w:r>
      <w:r w:rsidR="00871F93" w:rsidRPr="00B93F4C">
        <w:rPr>
          <w:color w:val="000000" w:themeColor="text1"/>
          <w:sz w:val="24"/>
          <w:szCs w:val="24"/>
        </w:rPr>
        <w:t xml:space="preserve"> at renewals on two different routes in the UK. </w:t>
      </w:r>
      <w:r w:rsidR="008A3CEE" w:rsidRPr="00B93F4C">
        <w:rPr>
          <w:color w:val="000000" w:themeColor="text1"/>
          <w:sz w:val="24"/>
          <w:szCs w:val="24"/>
        </w:rPr>
        <w:t xml:space="preserve">The </w:t>
      </w:r>
      <w:r w:rsidR="00871F93" w:rsidRPr="00B93F4C">
        <w:rPr>
          <w:color w:val="000000" w:themeColor="text1"/>
          <w:sz w:val="24"/>
          <w:szCs w:val="24"/>
        </w:rPr>
        <w:t>research</w:t>
      </w:r>
      <w:r w:rsidR="000A5F73" w:rsidRPr="00B93F4C">
        <w:rPr>
          <w:color w:val="000000" w:themeColor="text1"/>
          <w:sz w:val="24"/>
          <w:szCs w:val="24"/>
        </w:rPr>
        <w:t xml:space="preserve"> modelling shows the potential for relatively modest changes in practice to result in substantial LCC savings. The key </w:t>
      </w:r>
      <w:r w:rsidR="00C70BD9" w:rsidRPr="00B93F4C">
        <w:rPr>
          <w:color w:val="000000" w:themeColor="text1"/>
          <w:sz w:val="24"/>
          <w:szCs w:val="24"/>
        </w:rPr>
        <w:t>findings</w:t>
      </w:r>
      <w:r w:rsidR="000A5F73" w:rsidRPr="00B93F4C">
        <w:rPr>
          <w:color w:val="000000" w:themeColor="text1"/>
          <w:sz w:val="24"/>
          <w:szCs w:val="24"/>
        </w:rPr>
        <w:t xml:space="preserve"> are summarised as follows:</w:t>
      </w:r>
    </w:p>
    <w:p w14:paraId="40DA8E1C" w14:textId="77777777" w:rsidR="004066A7" w:rsidRPr="00B93F4C" w:rsidRDefault="004066A7" w:rsidP="001A558C">
      <w:pPr>
        <w:jc w:val="both"/>
        <w:rPr>
          <w:color w:val="000000" w:themeColor="text1"/>
          <w:sz w:val="24"/>
          <w:szCs w:val="24"/>
        </w:rPr>
      </w:pPr>
    </w:p>
    <w:p w14:paraId="1B8A90EE" w14:textId="09FDAD38" w:rsidR="00714A03" w:rsidRPr="00B93F4C" w:rsidRDefault="000A5F73" w:rsidP="00E914CF">
      <w:pPr>
        <w:pStyle w:val="ListParagraph"/>
        <w:numPr>
          <w:ilvl w:val="0"/>
          <w:numId w:val="11"/>
        </w:numPr>
        <w:ind w:left="284" w:hanging="284"/>
        <w:jc w:val="both"/>
      </w:pPr>
      <w:r w:rsidRPr="00B93F4C">
        <w:t>A</w:t>
      </w:r>
      <w:r w:rsidR="00473EE0" w:rsidRPr="00B93F4C">
        <w:t xml:space="preserve"> methodology was proposed to predict</w:t>
      </w:r>
      <w:r w:rsidR="00714A03" w:rsidRPr="00B93F4C">
        <w:t xml:space="preserve"> </w:t>
      </w:r>
      <w:r w:rsidR="00473EE0" w:rsidRPr="00B93F4C">
        <w:t xml:space="preserve">the potential for </w:t>
      </w:r>
      <w:r w:rsidR="00714A03" w:rsidRPr="00B93F4C">
        <w:t>differential settlement potential along an operating length of track</w:t>
      </w:r>
      <w:r w:rsidR="00473EE0" w:rsidRPr="00B93F4C">
        <w:t xml:space="preserve"> using settlement measurements from laboratory tests on a single sleeper bay</w:t>
      </w:r>
      <w:r w:rsidR="00714A03" w:rsidRPr="00B93F4C">
        <w:t xml:space="preserve">. </w:t>
      </w:r>
      <w:r w:rsidR="00473EE0" w:rsidRPr="00B93F4C">
        <w:t>The relative improvement in overall settlement in the laboratory testing was implemented into an economic model to</w:t>
      </w:r>
      <w:r w:rsidR="00714A03" w:rsidRPr="00B93F4C">
        <w:t xml:space="preserve"> assess</w:t>
      </w:r>
      <w:r w:rsidR="00473EE0" w:rsidRPr="00B93F4C">
        <w:t xml:space="preserve"> </w:t>
      </w:r>
      <w:r w:rsidR="00714A03" w:rsidRPr="00B93F4C">
        <w:t xml:space="preserve">the LCC </w:t>
      </w:r>
      <w:r w:rsidR="00473EE0" w:rsidRPr="00B93F4C">
        <w:t>implications</w:t>
      </w:r>
      <w:r w:rsidR="00714A03" w:rsidRPr="00B93F4C">
        <w:t xml:space="preserve">. Although the proposed methodology has proven useful for measuring the relative benefits shown in laboratory test results, more data </w:t>
      </w:r>
      <w:r w:rsidRPr="00B93F4C">
        <w:t xml:space="preserve">from laboratory testing and field trials is needed to validate and/or modify the approach </w:t>
      </w:r>
      <w:r w:rsidR="00714A03" w:rsidRPr="00B93F4C">
        <w:t>if the evidence shows it necessary.</w:t>
      </w:r>
    </w:p>
    <w:p w14:paraId="6B4FD3A4" w14:textId="35781256" w:rsidR="003C4DCA" w:rsidRPr="00B93F4C" w:rsidRDefault="00CD35FE" w:rsidP="00E914CF">
      <w:pPr>
        <w:pStyle w:val="ListParagraph"/>
        <w:numPr>
          <w:ilvl w:val="0"/>
          <w:numId w:val="11"/>
        </w:numPr>
        <w:ind w:left="284" w:hanging="284"/>
        <w:jc w:val="both"/>
      </w:pPr>
      <w:r w:rsidRPr="00B93F4C">
        <w:t>It was shown that the inclusion of novel interventions at renewals brings important benefits in terms of reduced maintenance and renewal needs, and therefore less material and energy being used on the track. However,</w:t>
      </w:r>
      <w:r w:rsidR="00432189" w:rsidRPr="00B93F4C">
        <w:t xml:space="preserve"> VTISM indicates that</w:t>
      </w:r>
      <w:r w:rsidRPr="00B93F4C">
        <w:t xml:space="preserve"> rail renewal and rail grinding</w:t>
      </w:r>
      <w:r w:rsidR="00C70BD9" w:rsidRPr="00B93F4C">
        <w:t xml:space="preserve"> may be required more frequently</w:t>
      </w:r>
      <w:r w:rsidR="00432189" w:rsidRPr="00B93F4C">
        <w:t>, although these are modelled results that need empirical verification</w:t>
      </w:r>
      <w:r w:rsidRPr="00B93F4C">
        <w:t>. Moreover, track quality is also improved and therefore better ride quality can be expected. Rail travel could be cheaper with the consequent increase in demand potentially having an important indirect effect on maintenance and renewal costs</w:t>
      </w:r>
      <w:r w:rsidR="003C4DCA" w:rsidRPr="00B93F4C">
        <w:t>.</w:t>
      </w:r>
    </w:p>
    <w:p w14:paraId="0651F805" w14:textId="7717BE79" w:rsidR="00714A03" w:rsidRPr="00B93F4C" w:rsidRDefault="000A5F73" w:rsidP="00E914CF">
      <w:pPr>
        <w:pStyle w:val="ListParagraph"/>
        <w:numPr>
          <w:ilvl w:val="0"/>
          <w:numId w:val="11"/>
        </w:numPr>
        <w:ind w:left="284" w:hanging="284"/>
        <w:jc w:val="both"/>
      </w:pPr>
      <w:r w:rsidRPr="00B93F4C">
        <w:t>T</w:t>
      </w:r>
      <w:r w:rsidR="00714A03" w:rsidRPr="00B93F4C">
        <w:t>h</w:t>
      </w:r>
      <w:r w:rsidRPr="00B93F4C">
        <w:t xml:space="preserve">e </w:t>
      </w:r>
      <w:r w:rsidR="00714A03" w:rsidRPr="00B93F4C">
        <w:t xml:space="preserve">analysis suggests that installing USPs at renewals provides higher LCC savings than installing RFRs. However, the payback period of USPs is on average two to three years longer than RFRs. In other words, the breakeven point from installing USPs is </w:t>
      </w:r>
      <w:r w:rsidR="00714A03" w:rsidRPr="00B93F4C">
        <w:lastRenderedPageBreak/>
        <w:t xml:space="preserve">approximately reached after </w:t>
      </w:r>
      <w:r w:rsidR="00C00A97" w:rsidRPr="00B93F4C">
        <w:t xml:space="preserve">six to </w:t>
      </w:r>
      <w:r w:rsidR="00714A03" w:rsidRPr="00B93F4C">
        <w:t xml:space="preserve">eight years, while for the RFRs scenario it is roughly reached after </w:t>
      </w:r>
      <w:r w:rsidR="00C00A97" w:rsidRPr="00B93F4C">
        <w:t xml:space="preserve">three to </w:t>
      </w:r>
      <w:r w:rsidR="00714A03" w:rsidRPr="00B93F4C">
        <w:t>five years.</w:t>
      </w:r>
    </w:p>
    <w:p w14:paraId="11A48F31" w14:textId="77777777" w:rsidR="00714A03" w:rsidRPr="00B93F4C" w:rsidRDefault="00714A03" w:rsidP="00714A03">
      <w:pPr>
        <w:jc w:val="both"/>
        <w:rPr>
          <w:sz w:val="24"/>
          <w:szCs w:val="24"/>
        </w:rPr>
      </w:pPr>
    </w:p>
    <w:p w14:paraId="71160731" w14:textId="2D5531D6" w:rsidR="00714A03" w:rsidRDefault="00714A03" w:rsidP="00714A03">
      <w:pPr>
        <w:jc w:val="both"/>
        <w:rPr>
          <w:sz w:val="24"/>
          <w:szCs w:val="24"/>
        </w:rPr>
      </w:pPr>
      <w:r w:rsidRPr="00B93F4C">
        <w:rPr>
          <w:sz w:val="24"/>
          <w:szCs w:val="24"/>
        </w:rPr>
        <w:t xml:space="preserve">Finally, </w:t>
      </w:r>
      <w:r w:rsidR="000A5F73" w:rsidRPr="00B93F4C">
        <w:rPr>
          <w:sz w:val="24"/>
          <w:szCs w:val="24"/>
        </w:rPr>
        <w:t>the methodology presented could be applied to investigate</w:t>
      </w:r>
      <w:r w:rsidRPr="00B93F4C">
        <w:rPr>
          <w:sz w:val="24"/>
          <w:szCs w:val="24"/>
        </w:rPr>
        <w:t xml:space="preserve"> other novel </w:t>
      </w:r>
      <w:r w:rsidR="000A5F73" w:rsidRPr="00B93F4C">
        <w:rPr>
          <w:sz w:val="24"/>
          <w:szCs w:val="24"/>
        </w:rPr>
        <w:t xml:space="preserve">track </w:t>
      </w:r>
      <w:r w:rsidRPr="00B93F4C">
        <w:rPr>
          <w:sz w:val="24"/>
          <w:szCs w:val="24"/>
        </w:rPr>
        <w:t>modifications</w:t>
      </w:r>
      <w:r w:rsidR="001039E4" w:rsidRPr="00B93F4C">
        <w:rPr>
          <w:sz w:val="24"/>
          <w:szCs w:val="24"/>
        </w:rPr>
        <w:t>.</w:t>
      </w:r>
      <w:r w:rsidRPr="00B93F4C">
        <w:rPr>
          <w:sz w:val="24"/>
          <w:szCs w:val="24"/>
        </w:rPr>
        <w:t xml:space="preserve"> </w:t>
      </w:r>
      <w:r w:rsidR="000A5F73" w:rsidRPr="00B93F4C">
        <w:rPr>
          <w:sz w:val="24"/>
          <w:szCs w:val="24"/>
        </w:rPr>
        <w:t xml:space="preserve">Further analysis may </w:t>
      </w:r>
      <w:r w:rsidRPr="00B93F4C">
        <w:rPr>
          <w:sz w:val="24"/>
          <w:szCs w:val="24"/>
        </w:rPr>
        <w:t xml:space="preserve">incorporate </w:t>
      </w:r>
      <w:r w:rsidR="00753FFD" w:rsidRPr="00B93F4C">
        <w:rPr>
          <w:sz w:val="24"/>
          <w:szCs w:val="24"/>
        </w:rPr>
        <w:t xml:space="preserve">elements of the </w:t>
      </w:r>
      <w:r w:rsidRPr="00B93F4C">
        <w:rPr>
          <w:sz w:val="24"/>
          <w:szCs w:val="24"/>
        </w:rPr>
        <w:t>wider social cost, for example the impact of track interventions on the environment in the form of lifecycle Greenhouse Gas (GHG) emissions, or any potential impacts on air-borne and ground-borne noise.</w:t>
      </w:r>
      <w:r w:rsidR="00715C17" w:rsidRPr="00B93F4C">
        <w:rPr>
          <w:sz w:val="24"/>
          <w:szCs w:val="24"/>
        </w:rPr>
        <w:t xml:space="preserve"> Further improvements of the methodology could consider the impact of interventions at renewals on different ballast shapes and ballast fouling.</w:t>
      </w:r>
      <w:r w:rsidR="00A97A70" w:rsidRPr="00B93F4C">
        <w:rPr>
          <w:sz w:val="24"/>
          <w:szCs w:val="24"/>
        </w:rPr>
        <w:t xml:space="preserve"> Another </w:t>
      </w:r>
      <w:r w:rsidR="00F643A1" w:rsidRPr="00B93F4C">
        <w:rPr>
          <w:sz w:val="24"/>
          <w:szCs w:val="24"/>
        </w:rPr>
        <w:t xml:space="preserve">potential </w:t>
      </w:r>
      <w:r w:rsidR="00A97A70" w:rsidRPr="00B93F4C">
        <w:rPr>
          <w:sz w:val="24"/>
          <w:szCs w:val="24"/>
        </w:rPr>
        <w:t>area for further research</w:t>
      </w:r>
      <w:r w:rsidR="007C6A91" w:rsidRPr="00B93F4C">
        <w:rPr>
          <w:sz w:val="24"/>
          <w:szCs w:val="24"/>
        </w:rPr>
        <w:t xml:space="preserve"> is to investigate how track stiffness/quality may </w:t>
      </w:r>
      <w:r w:rsidR="00F643A1" w:rsidRPr="00B93F4C">
        <w:rPr>
          <w:sz w:val="24"/>
          <w:szCs w:val="24"/>
        </w:rPr>
        <w:t xml:space="preserve">influence </w:t>
      </w:r>
      <w:r w:rsidR="007C6A91" w:rsidRPr="00B93F4C">
        <w:rPr>
          <w:sz w:val="24"/>
          <w:szCs w:val="24"/>
        </w:rPr>
        <w:t xml:space="preserve">train operating costs, and how novel interventions, such as USPs, </w:t>
      </w:r>
      <w:r w:rsidR="002513EB" w:rsidRPr="00B93F4C">
        <w:rPr>
          <w:sz w:val="24"/>
          <w:szCs w:val="24"/>
        </w:rPr>
        <w:t xml:space="preserve">may </w:t>
      </w:r>
      <w:r w:rsidR="007C6A91" w:rsidRPr="00B93F4C">
        <w:rPr>
          <w:sz w:val="24"/>
          <w:szCs w:val="24"/>
        </w:rPr>
        <w:t>reduce dynamic impact loading and in turn the maintenance requirements of rolling stock.</w:t>
      </w:r>
    </w:p>
    <w:p w14:paraId="751ECC12" w14:textId="77777777" w:rsidR="002B5805" w:rsidRPr="005A08A1" w:rsidRDefault="002B5805" w:rsidP="00714A03">
      <w:pPr>
        <w:jc w:val="both"/>
        <w:rPr>
          <w:sz w:val="24"/>
          <w:szCs w:val="24"/>
        </w:rPr>
      </w:pPr>
    </w:p>
    <w:p w14:paraId="508417F8" w14:textId="77777777" w:rsidR="00F2150A" w:rsidRDefault="00F2150A" w:rsidP="001A558C">
      <w:pPr>
        <w:pStyle w:val="Heading1"/>
        <w:numPr>
          <w:ilvl w:val="0"/>
          <w:numId w:val="0"/>
        </w:numPr>
        <w:ind w:left="426" w:hanging="426"/>
        <w:jc w:val="both"/>
        <w:rPr>
          <w:rFonts w:ascii="Times New Roman" w:hAnsi="Times New Roman" w:cs="Times New Roman"/>
          <w:b/>
          <w:color w:val="000000" w:themeColor="text1"/>
        </w:rPr>
      </w:pPr>
      <w:r>
        <w:rPr>
          <w:rFonts w:ascii="Times New Roman" w:hAnsi="Times New Roman" w:cs="Times New Roman"/>
          <w:b/>
          <w:color w:val="000000" w:themeColor="text1"/>
        </w:rPr>
        <w:t>Declarations of interest</w:t>
      </w:r>
    </w:p>
    <w:p w14:paraId="76985351" w14:textId="77777777" w:rsidR="005A08A1" w:rsidRPr="005A08A1" w:rsidRDefault="00B47F0D" w:rsidP="001A558C">
      <w:pPr>
        <w:jc w:val="both"/>
        <w:rPr>
          <w:color w:val="000000" w:themeColor="text1"/>
          <w:sz w:val="24"/>
        </w:rPr>
      </w:pPr>
      <w:r>
        <w:rPr>
          <w:color w:val="000000" w:themeColor="text1"/>
          <w:sz w:val="24"/>
        </w:rPr>
        <w:t>None</w:t>
      </w:r>
      <w:r w:rsidR="005A08A1" w:rsidRPr="005A08A1">
        <w:rPr>
          <w:color w:val="000000" w:themeColor="text1"/>
          <w:sz w:val="24"/>
        </w:rPr>
        <w:t>.</w:t>
      </w:r>
    </w:p>
    <w:p w14:paraId="4CC13C8B" w14:textId="77777777" w:rsidR="00F2150A" w:rsidRPr="00E16384" w:rsidRDefault="00F2150A" w:rsidP="001A558C">
      <w:pPr>
        <w:jc w:val="both"/>
      </w:pPr>
    </w:p>
    <w:p w14:paraId="2C3C6C8D" w14:textId="77777777" w:rsidR="00EC1A71" w:rsidRPr="008C3337" w:rsidRDefault="00EC1A71" w:rsidP="001A558C">
      <w:pPr>
        <w:pStyle w:val="Heading1"/>
        <w:numPr>
          <w:ilvl w:val="0"/>
          <w:numId w:val="0"/>
        </w:numPr>
        <w:ind w:left="426" w:hanging="426"/>
        <w:jc w:val="both"/>
        <w:rPr>
          <w:rFonts w:ascii="Times New Roman" w:hAnsi="Times New Roman" w:cs="Times New Roman"/>
          <w:b/>
          <w:color w:val="000000" w:themeColor="text1"/>
        </w:rPr>
      </w:pPr>
      <w:bookmarkStart w:id="129" w:name="_Toc13845011"/>
      <w:r w:rsidRPr="008C3337">
        <w:rPr>
          <w:rFonts w:ascii="Times New Roman" w:hAnsi="Times New Roman" w:cs="Times New Roman"/>
          <w:b/>
          <w:color w:val="000000" w:themeColor="text1"/>
        </w:rPr>
        <w:t>Acknowledgements</w:t>
      </w:r>
      <w:bookmarkEnd w:id="129"/>
    </w:p>
    <w:p w14:paraId="251D1EB6" w14:textId="77777777" w:rsidR="004066A7" w:rsidRPr="00DE0B99" w:rsidRDefault="00EC1A71" w:rsidP="00255EED">
      <w:pPr>
        <w:jc w:val="both"/>
        <w:rPr>
          <w:color w:val="000000" w:themeColor="text1"/>
          <w:sz w:val="24"/>
          <w:szCs w:val="24"/>
        </w:rPr>
      </w:pPr>
      <w:r w:rsidRPr="005A08A1">
        <w:rPr>
          <w:color w:val="000000" w:themeColor="text1"/>
          <w:sz w:val="24"/>
          <w:szCs w:val="24"/>
        </w:rPr>
        <w:t xml:space="preserve">This research has been carried out as part of the EPSRC-funded TRACK21 (EP/H044949/1) and Track to the Future (EP/M025276/1) projects. </w:t>
      </w:r>
      <w:r w:rsidR="00DE0B99">
        <w:rPr>
          <w:color w:val="000000" w:themeColor="text1"/>
          <w:sz w:val="24"/>
          <w:szCs w:val="24"/>
        </w:rPr>
        <w:t xml:space="preserve">The data used in this research have been deposited in the University of Southampton repository. </w:t>
      </w:r>
      <w:r w:rsidR="00626774">
        <w:rPr>
          <w:color w:val="000000" w:themeColor="text1"/>
          <w:sz w:val="24"/>
          <w:szCs w:val="24"/>
        </w:rPr>
        <w:t>DOI</w:t>
      </w:r>
      <w:r w:rsidR="00DE0B99">
        <w:rPr>
          <w:color w:val="000000" w:themeColor="text1"/>
          <w:sz w:val="24"/>
          <w:szCs w:val="24"/>
        </w:rPr>
        <w:t xml:space="preserve">: </w:t>
      </w:r>
      <w:hyperlink r:id="rId8" w:tgtFrame="_blank" w:history="1">
        <w:r w:rsidR="00DE0B99" w:rsidRPr="00DE0B99">
          <w:rPr>
            <w:rStyle w:val="Hyperlink"/>
            <w:sz w:val="24"/>
            <w:szCs w:val="24"/>
          </w:rPr>
          <w:t>doi.org/10.5258/SOTON/D1238</w:t>
        </w:r>
      </w:hyperlink>
    </w:p>
    <w:p w14:paraId="692FFC83" w14:textId="77777777" w:rsidR="0004496E" w:rsidRPr="008C3337" w:rsidRDefault="0004496E" w:rsidP="001A558C">
      <w:pPr>
        <w:pStyle w:val="Heading1"/>
        <w:numPr>
          <w:ilvl w:val="0"/>
          <w:numId w:val="0"/>
        </w:numPr>
        <w:ind w:left="426" w:hanging="426"/>
        <w:rPr>
          <w:rFonts w:ascii="Times New Roman" w:hAnsi="Times New Roman" w:cs="Times New Roman"/>
          <w:b/>
          <w:color w:val="000000" w:themeColor="text1"/>
        </w:rPr>
      </w:pPr>
      <w:bookmarkStart w:id="130" w:name="_Toc12542994"/>
      <w:bookmarkStart w:id="131" w:name="_Toc12544996"/>
      <w:bookmarkStart w:id="132" w:name="_Toc13845012"/>
      <w:bookmarkEnd w:id="130"/>
      <w:bookmarkEnd w:id="131"/>
      <w:r w:rsidRPr="008C3337">
        <w:rPr>
          <w:rFonts w:ascii="Times New Roman" w:hAnsi="Times New Roman" w:cs="Times New Roman"/>
          <w:b/>
          <w:color w:val="000000" w:themeColor="text1"/>
        </w:rPr>
        <w:t>References</w:t>
      </w:r>
      <w:bookmarkEnd w:id="132"/>
    </w:p>
    <w:p w14:paraId="35475833" w14:textId="13DF2DF1" w:rsidR="00CC6046" w:rsidRPr="00CC6046" w:rsidRDefault="0036780C" w:rsidP="00CC6046">
      <w:pPr>
        <w:widowControl w:val="0"/>
        <w:autoSpaceDE w:val="0"/>
        <w:autoSpaceDN w:val="0"/>
        <w:adjustRightInd w:val="0"/>
        <w:ind w:left="640" w:hanging="640"/>
        <w:rPr>
          <w:noProof/>
          <w:sz w:val="24"/>
          <w:szCs w:val="24"/>
        </w:rPr>
      </w:pPr>
      <w:r>
        <w:rPr>
          <w:sz w:val="24"/>
          <w:lang w:val="fr-FR"/>
        </w:rPr>
        <w:fldChar w:fldCharType="begin" w:fldLock="1"/>
      </w:r>
      <w:r>
        <w:rPr>
          <w:sz w:val="24"/>
          <w:lang w:val="fr-FR"/>
        </w:rPr>
        <w:instrText xml:space="preserve">ADDIN Mendeley Bibliography CSL_BIBLIOGRAPHY </w:instrText>
      </w:r>
      <w:r>
        <w:rPr>
          <w:sz w:val="24"/>
          <w:lang w:val="fr-FR"/>
        </w:rPr>
        <w:fldChar w:fldCharType="separate"/>
      </w:r>
      <w:r w:rsidR="00CC6046" w:rsidRPr="00CC6046">
        <w:rPr>
          <w:noProof/>
          <w:sz w:val="24"/>
          <w:szCs w:val="24"/>
        </w:rPr>
        <w:t>[1]</w:t>
      </w:r>
      <w:r w:rsidR="00CC6046" w:rsidRPr="00CC6046">
        <w:rPr>
          <w:noProof/>
          <w:sz w:val="24"/>
          <w:szCs w:val="24"/>
        </w:rPr>
        <w:tab/>
        <w:t>ORR, Office of rail and road station usage database, Off. Rail Road. (2019). http://dataportal.orr.gov.uk/ (accessed July 18, 2019).</w:t>
      </w:r>
    </w:p>
    <w:p w14:paraId="0D0F6D14"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w:t>
      </w:r>
      <w:r w:rsidRPr="00CC6046">
        <w:rPr>
          <w:noProof/>
          <w:sz w:val="24"/>
          <w:szCs w:val="24"/>
        </w:rPr>
        <w:tab/>
        <w:t>R. McNulty, Realising the Potential of GB Rail, in: Final Indep. Rep. Rail Value Money Study, Department for Transport &amp; Office of Rail Regulation, London, United Kingdom, 2011: p. 320. https://orr.gov.uk/rail/publications/reports/rail-value-for-money-study.</w:t>
      </w:r>
    </w:p>
    <w:p w14:paraId="23D855D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w:t>
      </w:r>
      <w:r w:rsidRPr="00CC6046">
        <w:rPr>
          <w:noProof/>
          <w:sz w:val="24"/>
          <w:szCs w:val="24"/>
        </w:rPr>
        <w:tab/>
        <w:t>S. Ison, M. Frost, R. Watson, UK rail transport: a review of demand and supply, Proc. Inst. Civ. Eng. - Transp. 165 (2012) 225–234. https://doi.org/10.1680/tran.10.00028.</w:t>
      </w:r>
    </w:p>
    <w:p w14:paraId="3D62983D"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w:t>
      </w:r>
      <w:r w:rsidRPr="00CC6046">
        <w:rPr>
          <w:noProof/>
          <w:sz w:val="24"/>
          <w:szCs w:val="24"/>
        </w:rPr>
        <w:tab/>
        <w:t>ORR, Rail infrastructure and assets, Off. Rail Road. (2019). http://dataportal.orr.gov.uk/ (accessed July 9, 2020).</w:t>
      </w:r>
    </w:p>
    <w:p w14:paraId="0A77224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w:t>
      </w:r>
      <w:r w:rsidRPr="00CC6046">
        <w:rPr>
          <w:noProof/>
          <w:sz w:val="24"/>
          <w:szCs w:val="24"/>
        </w:rPr>
        <w:tab/>
        <w:t>W. Powrie, On track: the future for rail infrastructure systems, Proc. Inst. Civ. Eng. - Civ. Eng. 167 (2014) 177–185. https://doi.org/10.1680/cien.14.00014.</w:t>
      </w:r>
    </w:p>
    <w:p w14:paraId="176B71B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w:t>
      </w:r>
      <w:r w:rsidRPr="00CC6046">
        <w:rPr>
          <w:noProof/>
          <w:sz w:val="24"/>
          <w:szCs w:val="24"/>
        </w:rPr>
        <w:tab/>
        <w:t>A.M. Remennikov, S. Kaewunruen, A review of loading conditions for railway track structures due to train and track vertical interaction, Struct. Control Heal. Monit. 15 (2008) 207–234. https://doi.org/10.1002/stc.227.</w:t>
      </w:r>
    </w:p>
    <w:p w14:paraId="0FF529A2"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[7]</w:t>
      </w:r>
      <w:r w:rsidRPr="00CC6046">
        <w:rPr>
          <w:noProof/>
          <w:sz w:val="24"/>
          <w:szCs w:val="24"/>
        </w:rPr>
        <w:tab/>
        <w:t>G. Michas, Slab Track Systems for High-Speed Railways, Stockholm, Sweden: Royal Institute of Technology (KTH), 2012.</w:t>
      </w:r>
    </w:p>
    <w:p w14:paraId="4B4AE446"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[8]</w:t>
      </w:r>
      <w:r w:rsidRPr="00CC6046">
        <w:rPr>
          <w:noProof/>
          <w:sz w:val="24"/>
          <w:szCs w:val="24"/>
        </w:rPr>
        <w:tab/>
        <w:t>M. Kiani, T. Parry, H. Ceney, Environmental life-cycle assessment of railway track beds, Proc. Inst. Civ. Eng. - Eng. Sustain. 161 (2008) 135–142. https://doi.org/10.1680/ensu.2008.161.2.135.</w:t>
      </w:r>
    </w:p>
    <w:p w14:paraId="132422A8"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[9]</w:t>
      </w:r>
      <w:r w:rsidRPr="00CC6046">
        <w:rPr>
          <w:noProof/>
          <w:sz w:val="24"/>
          <w:szCs w:val="24"/>
        </w:rPr>
        <w:tab/>
        <w:t>T.-S. Yoo, E.T. Selig, Field Observations of Ballast and Subgrade Deformations in Track, Transp. Res. Rec. 733 (1979) 6–12.</w:t>
      </w:r>
    </w:p>
    <w:p w14:paraId="6C52369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[10]</w:t>
      </w:r>
      <w:r w:rsidRPr="00CC6046">
        <w:rPr>
          <w:noProof/>
          <w:sz w:val="24"/>
          <w:szCs w:val="24"/>
        </w:rPr>
        <w:tab/>
        <w:t>E.T. Selig, J.M. Waters, Track geotechnology and substructure management, Thomas Telford Limited, London, United Kingdom, 1994.</w:t>
      </w:r>
    </w:p>
    <w:p w14:paraId="2905E5A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[11]</w:t>
      </w:r>
      <w:r w:rsidRPr="00CC6046">
        <w:rPr>
          <w:noProof/>
          <w:sz w:val="24"/>
          <w:szCs w:val="24"/>
        </w:rPr>
        <w:tab/>
        <w:t xml:space="preserve">M. Sasidharan, M.P.N. Burrow, G.S. Ghataora, A whole life cycle approach under uncertainty for economically justifiable ballasted railway track maintenance, Res. </w:t>
      </w:r>
      <w:r w:rsidRPr="00CC6046">
        <w:rPr>
          <w:noProof/>
          <w:sz w:val="24"/>
          <w:szCs w:val="24"/>
        </w:rPr>
        <w:lastRenderedPageBreak/>
        <w:t>Transp. Econ. 80 (2020). https://doi.org/10.1016/j.retrec.2020.100815.</w:t>
      </w:r>
    </w:p>
    <w:p w14:paraId="6246F4C7"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[12]</w:t>
      </w:r>
      <w:r w:rsidRPr="00CC6046">
        <w:rPr>
          <w:noProof/>
          <w:sz w:val="24"/>
          <w:szCs w:val="24"/>
        </w:rPr>
        <w:tab/>
        <w:t>SERCO, Track Strategic Planning Application: Technical Basis, Warrington, Cheshire, United Kingdom, 2007.</w:t>
      </w:r>
    </w:p>
    <w:p w14:paraId="57296556"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[13]</w:t>
      </w:r>
      <w:r w:rsidRPr="00CC6046">
        <w:rPr>
          <w:noProof/>
          <w:sz w:val="24"/>
          <w:szCs w:val="24"/>
        </w:rPr>
        <w:tab/>
        <w:t>A. Ortega, S. Blainey, J. Preston, Installation of under sleeper pads on ballasted railway tracks: An economic analysis of their potential implementation, Proc. Inst. Mech. Eng. Part F J. Rail Rapid Transit. 232 (2018) 1800–1813. https://doi.org/10.1177/0954409717748811.</w:t>
      </w:r>
    </w:p>
    <w:p w14:paraId="6A21756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[14]</w:t>
      </w:r>
      <w:r w:rsidRPr="00CC6046">
        <w:rPr>
          <w:noProof/>
          <w:sz w:val="24"/>
          <w:szCs w:val="24"/>
        </w:rPr>
        <w:tab/>
        <w:t>A.K. Rohrman, H.F. Kashani, C.L. Ho, Effects of natural abrasion on railroad ballast strength and deformation properties, Constr. Build. Mater. 247 (2020) 118315. https://doi.org/10.1016/j.conbuildmat.2020.118315.</w:t>
      </w:r>
    </w:p>
    <w:p w14:paraId="20A2A0A1"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[15]</w:t>
      </w:r>
      <w:r w:rsidRPr="00CC6046">
        <w:rPr>
          <w:noProof/>
          <w:sz w:val="24"/>
          <w:szCs w:val="24"/>
        </w:rPr>
        <w:tab/>
        <w:t>Federal Railroad Administration, Laboratory Study of the Failure Characteristics of Fouled Ballast: Phase II, Washington, DC, United States, 2020. https://railroads.dot.gov/sites/fra.dot.gov/files/2020-02/Laboratory Study of Failure Charcteristics.pdf.</w:t>
      </w:r>
    </w:p>
    <w:p w14:paraId="19F905A6"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[16]</w:t>
      </w:r>
      <w:r w:rsidRPr="00CC6046">
        <w:rPr>
          <w:noProof/>
          <w:sz w:val="24"/>
          <w:szCs w:val="24"/>
        </w:rPr>
        <w:tab/>
        <w:t>A. Hudson, G. Watson, L. Le Pen, W. Powrie, Remediation of Mud Pumping on a Ballasted Railway Track, Procedia Eng. 143 (2016) 1043–1050. https://doi.org/10.1016/j.proeng.2016.06.103.</w:t>
      </w:r>
    </w:p>
    <w:p w14:paraId="015A7DE3"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[17]</w:t>
      </w:r>
      <w:r w:rsidRPr="00CC6046">
        <w:rPr>
          <w:noProof/>
          <w:sz w:val="24"/>
          <w:szCs w:val="24"/>
        </w:rPr>
        <w:tab/>
        <w:t>I. Grossoni, A.R. Andrade, Y. Bezin, S. Neves, The role of track stiffness and its spatial variability on long-term track quality deterioration, Proc. Inst. Mech. Eng. Part F J. Rail Rapid Transit. 233 (2019) 16–32. https://doi.org/10.1177/0954409718777372.</w:t>
      </w:r>
    </w:p>
    <w:p w14:paraId="079C1302"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[18]</w:t>
      </w:r>
      <w:r w:rsidRPr="00CC6046">
        <w:rPr>
          <w:noProof/>
          <w:sz w:val="24"/>
          <w:szCs w:val="24"/>
        </w:rPr>
        <w:tab/>
        <w:t>T.R. Sussman, W. Ebersöhn, E.T. Selig, Fundamental Nonlinear Track Load-Deflection Behavior for Condition Evaluation, Transp. Res. Rec. J. Transp. Res. Board. 1742 (2001) 61–67. https://doi.org/10.3141/1742-08.</w:t>
      </w:r>
    </w:p>
    <w:p w14:paraId="0991E748"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[19]</w:t>
      </w:r>
      <w:r w:rsidRPr="00CC6046">
        <w:rPr>
          <w:noProof/>
          <w:sz w:val="24"/>
          <w:szCs w:val="24"/>
        </w:rPr>
        <w:tab/>
        <w:t>G.A. Hunt, EUROBALT optimises ballasted track, Railw. Gaz. Int. 156 (2000) 813–816.</w:t>
      </w:r>
    </w:p>
    <w:p w14:paraId="3D6272E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[20]</w:t>
      </w:r>
      <w:r w:rsidRPr="00CC6046">
        <w:rPr>
          <w:noProof/>
          <w:sz w:val="24"/>
          <w:szCs w:val="24"/>
        </w:rPr>
        <w:tab/>
        <w:t>P.K. Woodward, J. Kennedy, O. Laghrouche, D.P. Connolly, G. Medero, Study of railway track stiffness modification by polyurethane reinforcement of the ballast, Transp. Geotech. 1 (2014) 214–224. https://doi.org/10.1016/j.trgeo.2014.06.005.</w:t>
      </w:r>
    </w:p>
    <w:p w14:paraId="04E01EB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[21]</w:t>
      </w:r>
      <w:r w:rsidRPr="00CC6046">
        <w:rPr>
          <w:noProof/>
          <w:sz w:val="24"/>
          <w:szCs w:val="24"/>
        </w:rPr>
        <w:tab/>
        <w:t>L. Le Pen, D. Milne, G. Watson, J. Harkness, W. Powrie, A model for the stochastic prediction of track support stiffness, Proc. Inst. Mech. Eng. Part F J. Rail Rapid Transit. 234 (2020) 468–481. https://doi.org/10.1177/0954409719841800.</w:t>
      </w:r>
    </w:p>
    <w:p w14:paraId="25082E0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[22]</w:t>
      </w:r>
      <w:r w:rsidRPr="00CC6046">
        <w:rPr>
          <w:noProof/>
          <w:sz w:val="24"/>
          <w:szCs w:val="24"/>
        </w:rPr>
        <w:tab/>
        <w:t>J. Oscarsson, Simulation of Train-Track Interaction with Stochastic Track Properties, Veh. Syst. Dyn. 37 (2002) 449–469. https://doi.org/10.1076/vesd.37.6.449.3521.</w:t>
      </w:r>
    </w:p>
    <w:p w14:paraId="45D97AB6"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[23]</w:t>
      </w:r>
      <w:r w:rsidRPr="00CC6046">
        <w:rPr>
          <w:noProof/>
          <w:sz w:val="24"/>
          <w:szCs w:val="24"/>
        </w:rPr>
        <w:tab/>
        <w:t>J. Oscarsson, Dynamic Train-Track-Ballast Interaction with Unevenly Distributed Track Properties, Veh. Syst. Dyn. 37 (2002) 385–396. https://doi.org/10.1080/00423114.2002.11666248.</w:t>
      </w:r>
    </w:p>
    <w:p w14:paraId="4345613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[24]</w:t>
      </w:r>
      <w:r w:rsidRPr="00CC6046">
        <w:rPr>
          <w:noProof/>
          <w:sz w:val="24"/>
          <w:szCs w:val="24"/>
        </w:rPr>
        <w:tab/>
        <w:t>K. Nguyen, D.I. Villalmanzo, J.M. Goicolea, F. Gabaldon, A computational procedure for prediction of ballasted track profile degradation under railway traffic loading, Proc. Inst. Mech. Eng. Part F J. Rail Rapid Transit. 230 (2016) 1812–1827. https://doi.org/10.1177/0954409715615374.</w:t>
      </w:r>
    </w:p>
    <w:p w14:paraId="57B09284"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[25]</w:t>
      </w:r>
      <w:r w:rsidRPr="00CC6046">
        <w:rPr>
          <w:noProof/>
          <w:sz w:val="24"/>
          <w:szCs w:val="24"/>
        </w:rPr>
        <w:tab/>
        <w:t>T. Abadi, L. Le Pen, A. Zervos, W. Powrie, A Review and Evaluation of Ballast Settlement Models using Results from the Southampton Railway Testing Facility (SRTF), in: Procedia Eng., 2016: pp. 999–1006. https://doi.org/10.1016/j.proeng.2016.06.089.</w:t>
      </w:r>
    </w:p>
    <w:p w14:paraId="2BF1A99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[26]</w:t>
      </w:r>
      <w:r w:rsidRPr="00CC6046">
        <w:rPr>
          <w:noProof/>
          <w:sz w:val="24"/>
          <w:szCs w:val="24"/>
        </w:rPr>
        <w:tab/>
        <w:t>S. Timoshenko, Method of analysis of statical and dynamical stresses in rail, in: Second Int. Congr. Appl. Mech., Zurich, Switzerland, 1927: pp. 407–418.</w:t>
      </w:r>
    </w:p>
    <w:p w14:paraId="7105002A"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[27]</w:t>
      </w:r>
      <w:r w:rsidRPr="00CC6046">
        <w:rPr>
          <w:noProof/>
          <w:sz w:val="24"/>
          <w:szCs w:val="24"/>
        </w:rPr>
        <w:tab/>
        <w:t>G.P. Raymond, Analysis of Track Support and Determination of Track Modulus, Transp. Res. Rec. 1022 (1985) 80–90. http://onlinepubs.trb.org/Onlinepubs/trr/1985/1022/1022-011.pdf.</w:t>
      </w:r>
    </w:p>
    <w:p w14:paraId="67E44F6E"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lastRenderedPageBreak/>
        <w:t>[28]</w:t>
      </w:r>
      <w:r w:rsidRPr="00CC6046">
        <w:rPr>
          <w:noProof/>
          <w:sz w:val="24"/>
          <w:szCs w:val="24"/>
        </w:rPr>
        <w:tab/>
        <w:t>C. Esveld, Modern Railway Track, 2nd ed., MRT-Productions, Zaltbommel, The Netherlands, 2001.</w:t>
      </w:r>
    </w:p>
    <w:p w14:paraId="3CC818A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[29]</w:t>
      </w:r>
      <w:r w:rsidRPr="00CC6046">
        <w:rPr>
          <w:noProof/>
          <w:sz w:val="24"/>
          <w:szCs w:val="24"/>
        </w:rPr>
        <w:tab/>
        <w:t>TSWG, Cross Industry Track Stiffness Working Group - A Guide to Track Stiffness, 1st ed., University of Southampton, Department of Civil &amp; Enviromental Engineering, Southampton, United Kingdom, 2016.</w:t>
      </w:r>
    </w:p>
    <w:p w14:paraId="6367D6BA"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[30]</w:t>
      </w:r>
      <w:r w:rsidRPr="00CC6046">
        <w:rPr>
          <w:noProof/>
          <w:sz w:val="24"/>
          <w:szCs w:val="24"/>
        </w:rPr>
        <w:tab/>
        <w:t>N. Lyngby, P. Hokstad, J. Vatn, RAMS Management of Railway Tracks, in: K.B. Misra (Ed.), Handb. Performability Eng., First, Springer-Verlag London Ltd., London, United Kingdom, 2008: pp. 1123–1145. https://doi.org/10.1007/978-1-84800-131-2_68.</w:t>
      </w:r>
    </w:p>
    <w:p w14:paraId="21A57FA7"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[31]</w:t>
      </w:r>
      <w:r w:rsidRPr="00CC6046">
        <w:rPr>
          <w:noProof/>
          <w:sz w:val="24"/>
          <w:szCs w:val="24"/>
        </w:rPr>
        <w:tab/>
        <w:t>G. Rempelos, J. Preston, S. Blainey, A State of the Art Literature Review on Railway Track Degradation Models, Manuscr. Prep. (2020).</w:t>
      </w:r>
    </w:p>
    <w:p w14:paraId="651EFA97"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[32]</w:t>
      </w:r>
      <w:r w:rsidRPr="00CC6046">
        <w:rPr>
          <w:noProof/>
          <w:sz w:val="24"/>
          <w:szCs w:val="24"/>
        </w:rPr>
        <w:tab/>
        <w:t>L. Ferreira, M.H. Murray, Modelling rail track deterioration and maintenance: Current practices and future needs, Transp. Rev. 17 (1997) 207–221. https://doi.org/10.1080/01441649708716982.</w:t>
      </w:r>
    </w:p>
    <w:p w14:paraId="70805349"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[33]</w:t>
      </w:r>
      <w:r w:rsidRPr="00CC6046">
        <w:rPr>
          <w:noProof/>
          <w:sz w:val="24"/>
          <w:szCs w:val="24"/>
        </w:rPr>
        <w:tab/>
        <w:t>J. Öberg, E. Andersson, Determining the deterioration cost for railway tracks, Proc. Inst. Mech. Eng. Part F J. Rail Rapid Transit. 223 (2009) 121–129. https://doi.org/10.1243/09544097JRRT222.</w:t>
      </w:r>
    </w:p>
    <w:p w14:paraId="06080EF6"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[34]</w:t>
      </w:r>
      <w:r w:rsidRPr="00CC6046">
        <w:rPr>
          <w:noProof/>
          <w:sz w:val="24"/>
          <w:szCs w:val="24"/>
        </w:rPr>
        <w:tab/>
        <w:t>Y.-J. Zhang, M. Murray, L. Ferreira, Modelling rail track performance: an integrated approach, Proc. Inst. Civ. Eng. - Transp. 141 (2000) 187–194. https://doi.org/10.1680/tran.2000.141.4.187.</w:t>
      </w:r>
    </w:p>
    <w:p w14:paraId="7E329528"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[35]</w:t>
      </w:r>
      <w:r w:rsidRPr="00CC6046">
        <w:rPr>
          <w:noProof/>
          <w:sz w:val="24"/>
          <w:szCs w:val="24"/>
        </w:rPr>
        <w:tab/>
        <w:t>D. Prescott, J. Andrews, Investigating railway track asset management using a Markov analysis, Proc. Inst. Mech. Eng. Part F J. Rail Rapid Transit. 229 (2015) 402–416. https://doi.org/10.1177/0954409713511965.</w:t>
      </w:r>
    </w:p>
    <w:p w14:paraId="75911CA9"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[36]</w:t>
      </w:r>
      <w:r w:rsidRPr="00CC6046">
        <w:rPr>
          <w:noProof/>
          <w:sz w:val="24"/>
          <w:szCs w:val="24"/>
        </w:rPr>
        <w:tab/>
        <w:t>D. Prescott, J. Andrews, A track ballast maintenance and inspection model for a rail network, Proc. Inst. Mech. Eng. Part O J. Risk Reliab. 227 (2013) 251–266. https://doi.org/10.1177/1748006X13482848.</w:t>
      </w:r>
    </w:p>
    <w:p w14:paraId="5B05666B"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[37]</w:t>
      </w:r>
      <w:r w:rsidRPr="00CC6046">
        <w:rPr>
          <w:noProof/>
          <w:sz w:val="24"/>
          <w:szCs w:val="24"/>
        </w:rPr>
        <w:tab/>
        <w:t>J. Andrews, A modelling approach to railway track asset management, Proc. Inst. Mech. Eng. Part F J. Rail Rapid Transit. 227 (2013) 56–73. https://doi.org/10.1177/0954409712452235.</w:t>
      </w:r>
    </w:p>
    <w:p w14:paraId="79370DC7"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[38]</w:t>
      </w:r>
      <w:r w:rsidRPr="00CC6046">
        <w:rPr>
          <w:noProof/>
          <w:sz w:val="24"/>
          <w:szCs w:val="24"/>
        </w:rPr>
        <w:tab/>
        <w:t>J. Sadeghi, H. Askarinejad, Development of improved railway track degradation models, Struct. Infrastruct. Eng. 6 (2010) 675–688. https://doi.org/10.1080/15732470801902436.</w:t>
      </w:r>
    </w:p>
    <w:p w14:paraId="5018959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[39]</w:t>
      </w:r>
      <w:r w:rsidRPr="00CC6046">
        <w:rPr>
          <w:noProof/>
          <w:sz w:val="24"/>
          <w:szCs w:val="24"/>
        </w:rPr>
        <w:tab/>
        <w:t>N. Rhayma, P. Bressolette, P. Breul, M. Fogli, G. Saussine, Reliability analysis of maintenance operations for railway tracks, Reliab. Eng. Syst. Saf. 114 (2013) 12–25. https://doi.org/10.1016/j.ress.2012.12.007.</w:t>
      </w:r>
    </w:p>
    <w:p w14:paraId="5A30678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[40]</w:t>
      </w:r>
      <w:r w:rsidRPr="00CC6046">
        <w:rPr>
          <w:noProof/>
          <w:sz w:val="24"/>
          <w:szCs w:val="24"/>
        </w:rPr>
        <w:tab/>
        <w:t>M. Ahac, S. Lakušić, Tram Track Maintenance -Planning by Gauge Degradation Modelling, TRANSPORT. 30 (2015) 430–436. https://doi.org/10.3846/16484142.2015.1116464.</w:t>
      </w:r>
    </w:p>
    <w:p w14:paraId="0DFF6D93"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[41]</w:t>
      </w:r>
      <w:r w:rsidRPr="00CC6046">
        <w:rPr>
          <w:noProof/>
          <w:sz w:val="24"/>
          <w:szCs w:val="24"/>
        </w:rPr>
        <w:tab/>
        <w:t>H.A. Boussabaine, R.J. Kirkham, Whole Life-Cycle Costing: Risk and Risk Responses, 1st ed., Blackwell, Oxford, UK, 2004.</w:t>
      </w:r>
    </w:p>
    <w:p w14:paraId="1B1B4C3D"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[42]</w:t>
      </w:r>
      <w:r w:rsidRPr="00CC6046">
        <w:rPr>
          <w:noProof/>
          <w:sz w:val="24"/>
          <w:szCs w:val="24"/>
        </w:rPr>
        <w:tab/>
        <w:t>A. Ekberg, B. Paulsson, Innotrack: Concluding Technical Report, Paris, 2010.</w:t>
      </w:r>
    </w:p>
    <w:p w14:paraId="01487D9B"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[43]</w:t>
      </w:r>
      <w:r w:rsidRPr="00CC6046">
        <w:rPr>
          <w:noProof/>
          <w:sz w:val="24"/>
          <w:szCs w:val="24"/>
        </w:rPr>
        <w:tab/>
        <w:t>B. Ripke, W. Nawabi, A. Lamper, U. Juntti, J. Paragreen, Innotrack: Guideline for LCC and RAMS Analysis, Paris, 2009.</w:t>
      </w:r>
    </w:p>
    <w:p w14:paraId="550754A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[44]</w:t>
      </w:r>
      <w:r w:rsidRPr="00CC6046">
        <w:rPr>
          <w:noProof/>
          <w:sz w:val="24"/>
          <w:szCs w:val="24"/>
        </w:rPr>
        <w:tab/>
        <w:t>K. Lovell, C. Bouch, A. Smith, C. Nash, C. Roberts, P. Wheat, C. Griffiths, R. Smith, Introducing new technology to the railway industry: System-wide incentives and impacts, Proc. Inst. Mech. Eng. Part F J. Rail Rapid Transit. 225 (2011) 192–201. https://doi.org/10.1177/09544097JRRT383.</w:t>
      </w:r>
    </w:p>
    <w:p w14:paraId="1548B251"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[45]</w:t>
      </w:r>
      <w:r w:rsidRPr="00CC6046">
        <w:rPr>
          <w:noProof/>
          <w:sz w:val="24"/>
          <w:szCs w:val="24"/>
        </w:rPr>
        <w:tab/>
        <w:t>L.F. Caetano, P.F. Teixeira, Optimisation model to schedule railway track renewal operations: a life-cycle cost approach, Struct. Infrastruct. Eng. 11 (2015) 1524–1536. https://doi.org/10.1080/15732479.2014.982133.</w:t>
      </w:r>
    </w:p>
    <w:p w14:paraId="20ED8C38"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lastRenderedPageBreak/>
        <w:t>[46]</w:t>
      </w:r>
      <w:r w:rsidRPr="00CC6046">
        <w:rPr>
          <w:noProof/>
          <w:sz w:val="24"/>
          <w:szCs w:val="24"/>
        </w:rPr>
        <w:tab/>
        <w:t>L.F. Caetano, P.F. Teixeira, Strategic Model to Optimize Railway-Track Renewal Operations at a Network Level, J. Infrastruct. Syst. 22 (2016) 04016002. https://doi.org/10.1061/(ASCE)IS.1943-555X.0000292.</w:t>
      </w:r>
    </w:p>
    <w:p w14:paraId="5428FC1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[47]</w:t>
      </w:r>
      <w:r w:rsidRPr="00CC6046">
        <w:rPr>
          <w:noProof/>
          <w:sz w:val="24"/>
          <w:szCs w:val="24"/>
        </w:rPr>
        <w:tab/>
        <w:t>I. Arasteh Khouy, P.O. Larsson-Kråik, A. Nissen, U. Kumar, Cost-effective track geometry maintenance limits, Proc. Inst. Mech. Eng. Part F J. Rail Rapid Transit. 230 (2016) 611–622. https://doi.org/10.1177/0954409714542859.</w:t>
      </w:r>
    </w:p>
    <w:p w14:paraId="435AC2B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[48]</w:t>
      </w:r>
      <w:r w:rsidRPr="00CC6046">
        <w:rPr>
          <w:noProof/>
          <w:sz w:val="24"/>
          <w:szCs w:val="24"/>
        </w:rPr>
        <w:tab/>
        <w:t>S. Kumar, U. Espling, U. Kumar, Holistic procedure for rail maintenance in Sweden, Proc. Inst. Mech. Eng. Part F J. Rail Rapid Transit. 222 (2008) 331–344. https://doi.org/10.1243/09544097JRRT177.</w:t>
      </w:r>
    </w:p>
    <w:p w14:paraId="0BED86B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[49]</w:t>
      </w:r>
      <w:r w:rsidRPr="00CC6046">
        <w:rPr>
          <w:noProof/>
          <w:sz w:val="24"/>
          <w:szCs w:val="24"/>
        </w:rPr>
        <w:tab/>
        <w:t>A.P. Patra, P. Söderholm, U. Kumar, Uncertainty estimation in railway track life-cycle cost: A case study from Swedish National Rail Administration, Proc. Inst. Mech. Eng. Part F J. Rail Rapid Transit. 223 (2009) 285–293. https://doi.org/10.1243/09544097JRRT235.</w:t>
      </w:r>
    </w:p>
    <w:p w14:paraId="32568502"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[50]</w:t>
      </w:r>
      <w:r w:rsidRPr="00CC6046">
        <w:rPr>
          <w:noProof/>
          <w:sz w:val="24"/>
          <w:szCs w:val="24"/>
        </w:rPr>
        <w:tab/>
        <w:t>A. Smith, S. Iwnicki, A. Kaushal, K. Odolinski, P. Wheat, Estimating the relative cost of track damage mechanisms: combining economic and engineering approaches, Proc. Inst. Mech. Eng. Part F J. Rail Rapid Transit. 231 (2017) 620–636. https://doi.org/10.1177/0954409717698850.</w:t>
      </w:r>
    </w:p>
    <w:p w14:paraId="3C3965BC"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[51]</w:t>
      </w:r>
      <w:r w:rsidRPr="00CC6046">
        <w:rPr>
          <w:noProof/>
          <w:sz w:val="24"/>
          <w:szCs w:val="24"/>
        </w:rPr>
        <w:tab/>
        <w:t>SERCO, VTISM Version 2.6.6 User Guide, Hook, United Kingdom, 2014.</w:t>
      </w:r>
    </w:p>
    <w:p w14:paraId="0100A622"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[52]</w:t>
      </w:r>
      <w:r w:rsidRPr="00CC6046">
        <w:rPr>
          <w:noProof/>
          <w:sz w:val="24"/>
          <w:szCs w:val="24"/>
        </w:rPr>
        <w:tab/>
        <w:t>T. Abadi, L. Le Pen, A. Zervos, W. Powrie, Effect of Sleeper Interventions on Railway Track Performance, J. Geotech. Geoenvironmental Eng. 145 (2019) 04019009. https://doi.org/10.1061/(asce)gt.1943-5606.0002022.</w:t>
      </w:r>
    </w:p>
    <w:p w14:paraId="10F208B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[53]</w:t>
      </w:r>
      <w:r w:rsidRPr="00CC6046">
        <w:rPr>
          <w:noProof/>
          <w:sz w:val="24"/>
          <w:szCs w:val="24"/>
        </w:rPr>
        <w:tab/>
        <w:t>T. Abadi, L. Le Pen, A. Zervos, W. Powrie, Improving the performance of railway tracks through ballast interventions, Proc. Inst. Mech. Eng. Part F J. Rail Rapid Transit. 232 (2018) 337–355. https://doi.org/10.1177/0954409716671545.</w:t>
      </w:r>
    </w:p>
    <w:p w14:paraId="3046492D"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[54]</w:t>
      </w:r>
      <w:r w:rsidRPr="00CC6046">
        <w:rPr>
          <w:noProof/>
          <w:sz w:val="24"/>
          <w:szCs w:val="24"/>
        </w:rPr>
        <w:tab/>
        <w:t>E. Ferro, The Mechanical Behaviour of Fibre Reinforced Railway Ballast, Southampton, United Kingdom: University of Southampton, 2018.</w:t>
      </w:r>
    </w:p>
    <w:p w14:paraId="137214C3"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[55]</w:t>
      </w:r>
      <w:r w:rsidRPr="00CC6046">
        <w:rPr>
          <w:noProof/>
          <w:sz w:val="24"/>
          <w:szCs w:val="24"/>
        </w:rPr>
        <w:tab/>
        <w:t>UIC, Project no. I/05/U/440. Under Sleeper Pads - Semelles sous traverses - Schwellenbesohlungen, in: UIC Summ. Rep., 3rd ed., Paris, France, 2009: p. 39.</w:t>
      </w:r>
    </w:p>
    <w:p w14:paraId="1A932AA9"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[56]</w:t>
      </w:r>
      <w:r w:rsidRPr="00CC6046">
        <w:rPr>
          <w:noProof/>
          <w:sz w:val="24"/>
          <w:szCs w:val="24"/>
        </w:rPr>
        <w:tab/>
        <w:t>L. Le Pen, G. Watson, A. Hudson, W. Powrie, Behaviour of under sleeper pads at switches and crossings – Field measurements, Proc. Inst. Mech. Eng. Part F J. Rail Rapid Transit. 232 (2018) 1049–1063. https://doi.org/10.1177/0954409717707400.</w:t>
      </w:r>
    </w:p>
    <w:p w14:paraId="1AD85EDD"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[57]</w:t>
      </w:r>
      <w:r w:rsidRPr="00CC6046">
        <w:rPr>
          <w:noProof/>
          <w:sz w:val="24"/>
          <w:szCs w:val="24"/>
        </w:rPr>
        <w:tab/>
        <w:t>A. Paixão, C. Alves Ribeiro, N. Pinto, E. Fortunato, R. Calçada, On the use of under sleeper pads in transition zones at railway underpasses: experimental field testing, Struct. Infrastruct. Eng. 11 (2015) 112–128. https://doi.org/10.1080/15732479.2013.850730.</w:t>
      </w:r>
    </w:p>
    <w:p w14:paraId="79BC0EB9"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[58]</w:t>
      </w:r>
      <w:r w:rsidRPr="00CC6046">
        <w:rPr>
          <w:noProof/>
          <w:sz w:val="24"/>
          <w:szCs w:val="24"/>
        </w:rPr>
        <w:tab/>
        <w:t>J. Ali Zakeri, M. Esmaeili, H. Heydari-Noghabi, A field investigation into the effect of under sleeper pads on the reduction of railway-induced ground-borne vibrations, Proc. Inst. Mech. Eng. Part F J. Rail Rapid Transit. 230 (2016) 999–1005. https://doi.org/10.1177/0954409714565499.</w:t>
      </w:r>
    </w:p>
    <w:p w14:paraId="3E8DCDE0"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[59]</w:t>
      </w:r>
      <w:r w:rsidRPr="00CC6046">
        <w:rPr>
          <w:noProof/>
          <w:sz w:val="24"/>
          <w:szCs w:val="24"/>
        </w:rPr>
        <w:tab/>
        <w:t>M. Sol-Sánchez, F. Moreno-Navarro, M.C. Rubio-Gámez, The use of elastic elements in railway tracks: A state of the art review, Constr. Build. Mater. 75 (2015) 293–305. https://doi.org/10.1016/j.conbuildmat.2014.11.027.</w:t>
      </w:r>
    </w:p>
    <w:p w14:paraId="611FD394"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[60]</w:t>
      </w:r>
      <w:r w:rsidRPr="00CC6046">
        <w:rPr>
          <w:noProof/>
          <w:sz w:val="24"/>
          <w:szCs w:val="24"/>
        </w:rPr>
        <w:tab/>
        <w:t>O. Ajayi, L. Le Pen, A. Zervos, W. Powrie, Feasibility study of random fibre reinforced railway ballast using image-based deformation measurements, in: XVI Eur. Conf. Soil Mech. Geotech. Eng., 2015: p. 5.</w:t>
      </w:r>
    </w:p>
    <w:p w14:paraId="1D04C05D"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[61]</w:t>
      </w:r>
      <w:r w:rsidRPr="00CC6046">
        <w:rPr>
          <w:noProof/>
          <w:sz w:val="24"/>
          <w:szCs w:val="24"/>
        </w:rPr>
        <w:tab/>
        <w:t>O. Ajayi, L. Le Pen, A. Zervos, W. Powrie, A behavioural framework for fibre-reinforced gravel, Géotechnique. 67 (2017) 56–68. https://doi.org/10.1680/jgeot.16.p.023.</w:t>
      </w:r>
    </w:p>
    <w:p w14:paraId="5A548354"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[62]</w:t>
      </w:r>
      <w:r w:rsidRPr="00CC6046">
        <w:rPr>
          <w:noProof/>
          <w:sz w:val="24"/>
          <w:szCs w:val="24"/>
        </w:rPr>
        <w:tab/>
        <w:t xml:space="preserve">O. Ajayi, L. Le Pen, A. Zervos, W. Powrie, Scaling relationships for strip fibre–reinforced aggregates, Can. Geotech. J. 54 (2016) 710–719. </w:t>
      </w:r>
      <w:r w:rsidRPr="00CC6046">
        <w:rPr>
          <w:noProof/>
          <w:sz w:val="24"/>
          <w:szCs w:val="24"/>
        </w:rPr>
        <w:lastRenderedPageBreak/>
        <w:t>https://doi.org/10.1139/cgj-2016-0346.</w:t>
      </w:r>
    </w:p>
    <w:p w14:paraId="773F1BA8"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[63]</w:t>
      </w:r>
      <w:r w:rsidRPr="00CC6046">
        <w:rPr>
          <w:noProof/>
          <w:sz w:val="24"/>
          <w:szCs w:val="24"/>
        </w:rPr>
        <w:tab/>
        <w:t>T. Abadi, Effect of sleeper and ballast interventions on rail track performance, Southampton, United Kingdom: University of Southampton, 2015.</w:t>
      </w:r>
    </w:p>
    <w:p w14:paraId="4B14FCAF"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[64]</w:t>
      </w:r>
      <w:r w:rsidRPr="00CC6046">
        <w:rPr>
          <w:noProof/>
          <w:sz w:val="24"/>
          <w:szCs w:val="24"/>
        </w:rPr>
        <w:tab/>
        <w:t>E. Ferro, O. Ajayi, L. Le Pen, A. Zervos, W. Powrie, Settlement response of fibre reinforced railway ballast, in: 11th World Congr. Railw. Res. (WCRR2016), 29 May - 2 June 2016, Stella Polare Congress Center, Fiera Milano, Milan, Italy, 2016: p. 6.</w:t>
      </w:r>
    </w:p>
    <w:p w14:paraId="7F2E9AC4"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[65]</w:t>
      </w:r>
      <w:r w:rsidRPr="00CC6046">
        <w:rPr>
          <w:noProof/>
          <w:sz w:val="24"/>
          <w:szCs w:val="24"/>
        </w:rPr>
        <w:tab/>
        <w:t>G. Ricceri, M. Soranzo, An analysis on allowable settlements of structures, Riv. Ital. Di Geotec. 19 (1985) 177–188. http://www.associazionegeotecnica.it/sites/default/files/rig/RIG_1985_4_177.pdf.</w:t>
      </w:r>
    </w:p>
    <w:p w14:paraId="39F43F33"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[66]</w:t>
      </w:r>
      <w:r w:rsidRPr="00CC6046">
        <w:rPr>
          <w:noProof/>
          <w:sz w:val="24"/>
          <w:szCs w:val="24"/>
        </w:rPr>
        <w:tab/>
        <w:t>A. Ortega, S. Blainey, J. Preston, Assessing Whole-Life Carbon Footprint of Under Sleeper Pad Installation for Ballasted Track, J. Transp. Eng. Part A Syst. 144 (2018) 04018073. https://doi.org/10.1061/jtepbs.0000192.</w:t>
      </w:r>
    </w:p>
    <w:p w14:paraId="6A2953E1" w14:textId="77777777" w:rsidR="00CC6046" w:rsidRPr="00CC6046" w:rsidRDefault="00CC6046" w:rsidP="00CC6046">
      <w:pPr>
        <w:widowControl w:val="0"/>
        <w:autoSpaceDE w:val="0"/>
        <w:autoSpaceDN w:val="0"/>
        <w:adjustRightInd w:val="0"/>
        <w:ind w:left="640" w:hanging="640"/>
        <w:rPr>
          <w:noProof/>
          <w:sz w:val="24"/>
          <w:szCs w:val="24"/>
        </w:rPr>
      </w:pPr>
      <w:r w:rsidRPr="00CC6046">
        <w:rPr>
          <w:noProof/>
          <w:sz w:val="24"/>
          <w:szCs w:val="24"/>
        </w:rPr>
        <w:t>[67]</w:t>
      </w:r>
      <w:r w:rsidRPr="00CC6046">
        <w:rPr>
          <w:noProof/>
          <w:sz w:val="24"/>
          <w:szCs w:val="24"/>
        </w:rPr>
        <w:tab/>
        <w:t>S. Marschnig, Lowering Track Lifecycle Costs with Sleeper Pads, EURAILmag Bus. Technol. Mag. Eur. Rail Decis. Makers. (2011) 146–147.</w:t>
      </w:r>
    </w:p>
    <w:p w14:paraId="0C3CE996" w14:textId="31688E87" w:rsidR="0004496E" w:rsidRPr="005A5B9C" w:rsidRDefault="00CC6046" w:rsidP="00CC6046">
      <w:pPr>
        <w:widowControl w:val="0"/>
        <w:autoSpaceDE w:val="0"/>
        <w:autoSpaceDN w:val="0"/>
        <w:adjustRightInd w:val="0"/>
        <w:ind w:left="640" w:hanging="640"/>
        <w:rPr>
          <w:sz w:val="24"/>
          <w:lang w:val="fr-FR"/>
        </w:rPr>
      </w:pPr>
      <w:r w:rsidRPr="00CC6046">
        <w:rPr>
          <w:noProof/>
          <w:sz w:val="24"/>
          <w:szCs w:val="24"/>
        </w:rPr>
        <w:t>[68]</w:t>
      </w:r>
      <w:r w:rsidRPr="00CC6046">
        <w:rPr>
          <w:noProof/>
          <w:sz w:val="24"/>
          <w:szCs w:val="24"/>
        </w:rPr>
        <w:tab/>
        <w:t>G. Rempelos, Random fibre reinforcements and rail track performance, Southampton, United Kingdom: University of Southampton, 2016.</w:t>
      </w:r>
      <w:r w:rsidR="0036780C">
        <w:rPr>
          <w:sz w:val="24"/>
          <w:lang w:val="fr-FR"/>
        </w:rPr>
        <w:fldChar w:fldCharType="end"/>
      </w:r>
      <w:bookmarkStart w:id="133" w:name="_GoBack"/>
      <w:bookmarkEnd w:id="133"/>
    </w:p>
    <w:sectPr w:rsidR="0004496E" w:rsidRPr="005A5B9C" w:rsidSect="00244C77">
      <w:footerReference w:type="default" r:id="rId9"/>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0A2AB" w14:textId="77777777" w:rsidR="00514959" w:rsidRDefault="00514959" w:rsidP="003A1321">
      <w:r>
        <w:separator/>
      </w:r>
    </w:p>
  </w:endnote>
  <w:endnote w:type="continuationSeparator" w:id="0">
    <w:p w14:paraId="4EA158A0" w14:textId="77777777" w:rsidR="00514959" w:rsidRDefault="00514959" w:rsidP="003A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276248"/>
      <w:docPartObj>
        <w:docPartGallery w:val="Page Numbers (Bottom of Page)"/>
        <w:docPartUnique/>
      </w:docPartObj>
    </w:sdtPr>
    <w:sdtEndPr>
      <w:rPr>
        <w:noProof/>
      </w:rPr>
    </w:sdtEndPr>
    <w:sdtContent>
      <w:p w14:paraId="1F9DDA6F" w14:textId="08345C24" w:rsidR="00391D80" w:rsidRPr="00E16384" w:rsidRDefault="00391D80">
        <w:pPr>
          <w:pStyle w:val="Footer"/>
          <w:jc w:val="center"/>
        </w:pPr>
        <w:r w:rsidRPr="00E16384">
          <w:fldChar w:fldCharType="begin"/>
        </w:r>
        <w:r w:rsidRPr="00E16384">
          <w:instrText xml:space="preserve"> PAGE   \* MERGEFORMAT </w:instrText>
        </w:r>
        <w:r w:rsidRPr="00E16384">
          <w:fldChar w:fldCharType="separate"/>
        </w:r>
        <w:r>
          <w:rPr>
            <w:noProof/>
          </w:rPr>
          <w:t>4</w:t>
        </w:r>
        <w:r w:rsidRPr="00E16384">
          <w:rPr>
            <w:noProof/>
          </w:rPr>
          <w:fldChar w:fldCharType="end"/>
        </w:r>
      </w:p>
    </w:sdtContent>
  </w:sdt>
  <w:p w14:paraId="05D18DF3" w14:textId="77777777" w:rsidR="00391D80" w:rsidRDefault="0039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1C22" w14:textId="77777777" w:rsidR="00514959" w:rsidRDefault="00514959" w:rsidP="003A1321">
      <w:r>
        <w:separator/>
      </w:r>
    </w:p>
  </w:footnote>
  <w:footnote w:type="continuationSeparator" w:id="0">
    <w:p w14:paraId="5BAB0A4C" w14:textId="77777777" w:rsidR="00514959" w:rsidRDefault="00514959" w:rsidP="003A1321">
      <w:r>
        <w:continuationSeparator/>
      </w:r>
    </w:p>
  </w:footnote>
  <w:footnote w:id="1">
    <w:p w14:paraId="3DC5BB3B" w14:textId="77777777" w:rsidR="00391D80" w:rsidRDefault="00391D80">
      <w:pPr>
        <w:pStyle w:val="FootnoteText"/>
      </w:pPr>
      <w:r w:rsidRPr="00001E83">
        <w:rPr>
          <w:rStyle w:val="FootnoteReference"/>
        </w:rPr>
        <w:footnoteRef/>
      </w:r>
      <w:r>
        <w:t xml:space="preserve"> </w:t>
      </w:r>
      <w:r>
        <w:rPr>
          <w:sz w:val="24"/>
          <w:szCs w:val="24"/>
        </w:rPr>
        <w:t>Corresponding author e</w:t>
      </w:r>
      <w:r w:rsidRPr="005A08A1">
        <w:rPr>
          <w:sz w:val="24"/>
          <w:szCs w:val="24"/>
        </w:rPr>
        <w:t xml:space="preserve">-mail address: </w:t>
      </w:r>
      <w:hyperlink r:id="rId1" w:history="1">
        <w:r w:rsidRPr="007416E6">
          <w:rPr>
            <w:rStyle w:val="Hyperlink"/>
            <w:i/>
            <w:color w:val="002060"/>
            <w:sz w:val="24"/>
            <w:szCs w:val="24"/>
          </w:rPr>
          <w:t>gr5g11@soton.ac.uk</w:t>
        </w:r>
      </w:hyperlink>
      <w:r>
        <w:rPr>
          <w:rStyle w:val="Hyperlink"/>
          <w:i/>
          <w:color w:val="00206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DD6"/>
    <w:multiLevelType w:val="hybridMultilevel"/>
    <w:tmpl w:val="2DAA52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5607D"/>
    <w:multiLevelType w:val="hybridMultilevel"/>
    <w:tmpl w:val="EC06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E321C"/>
    <w:multiLevelType w:val="hybridMultilevel"/>
    <w:tmpl w:val="309E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7172C"/>
    <w:multiLevelType w:val="hybridMultilevel"/>
    <w:tmpl w:val="3B12799E"/>
    <w:lvl w:ilvl="0" w:tplc="4E1A8A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A0C39"/>
    <w:multiLevelType w:val="hybridMultilevel"/>
    <w:tmpl w:val="64080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354FA"/>
    <w:multiLevelType w:val="hybridMultilevel"/>
    <w:tmpl w:val="660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95DB2"/>
    <w:multiLevelType w:val="hybridMultilevel"/>
    <w:tmpl w:val="74DC8F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BA79DB"/>
    <w:multiLevelType w:val="hybridMultilevel"/>
    <w:tmpl w:val="C70A4856"/>
    <w:lvl w:ilvl="0" w:tplc="E3ACF53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D80444"/>
    <w:multiLevelType w:val="hybridMultilevel"/>
    <w:tmpl w:val="C1B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8444D"/>
    <w:multiLevelType w:val="multilevel"/>
    <w:tmpl w:val="F5CC1D1E"/>
    <w:lvl w:ilvl="0">
      <w:start w:val="1"/>
      <w:numFmt w:val="decimal"/>
      <w:pStyle w:val="Heading1"/>
      <w:lvlText w:val="%1."/>
      <w:lvlJc w:val="left"/>
      <w:pPr>
        <w:ind w:left="720" w:hanging="360"/>
      </w:pPr>
      <w:rPr>
        <w:rFonts w:ascii="Times New Roman" w:hAnsi="Times New Roman" w:cs="Times New Roman"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2C0404"/>
    <w:multiLevelType w:val="hybridMultilevel"/>
    <w:tmpl w:val="9B2EA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0D0816"/>
    <w:multiLevelType w:val="hybridMultilevel"/>
    <w:tmpl w:val="C548F7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10"/>
  </w:num>
  <w:num w:numId="6">
    <w:abstractNumId w:val="3"/>
  </w:num>
  <w:num w:numId="7">
    <w:abstractNumId w:val="2"/>
  </w:num>
  <w:num w:numId="8">
    <w:abstractNumId w:val="7"/>
  </w:num>
  <w:num w:numId="9">
    <w:abstractNumId w:val="11"/>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en-IE" w:vendorID="64" w:dllVersion="6" w:nlCheck="1" w:checkStyle="1"/>
  <w:activeWritingStyle w:appName="MSWord" w:lang="es-E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09"/>
    <w:rsid w:val="000010FF"/>
    <w:rsid w:val="0000149D"/>
    <w:rsid w:val="00001E83"/>
    <w:rsid w:val="00004237"/>
    <w:rsid w:val="00004B7B"/>
    <w:rsid w:val="00005C19"/>
    <w:rsid w:val="0000623F"/>
    <w:rsid w:val="000109FE"/>
    <w:rsid w:val="000135CB"/>
    <w:rsid w:val="000150DD"/>
    <w:rsid w:val="00016B10"/>
    <w:rsid w:val="0001788C"/>
    <w:rsid w:val="00017C8C"/>
    <w:rsid w:val="00020DEA"/>
    <w:rsid w:val="000261B7"/>
    <w:rsid w:val="00027474"/>
    <w:rsid w:val="00032205"/>
    <w:rsid w:val="00033E27"/>
    <w:rsid w:val="000344B0"/>
    <w:rsid w:val="00034625"/>
    <w:rsid w:val="0003464A"/>
    <w:rsid w:val="00036D2B"/>
    <w:rsid w:val="000408D0"/>
    <w:rsid w:val="00040D79"/>
    <w:rsid w:val="00042706"/>
    <w:rsid w:val="000446ED"/>
    <w:rsid w:val="0004496E"/>
    <w:rsid w:val="000464C1"/>
    <w:rsid w:val="00047493"/>
    <w:rsid w:val="00052816"/>
    <w:rsid w:val="000530ED"/>
    <w:rsid w:val="000556D3"/>
    <w:rsid w:val="0005693D"/>
    <w:rsid w:val="00056CE1"/>
    <w:rsid w:val="00057238"/>
    <w:rsid w:val="000605CF"/>
    <w:rsid w:val="00062F52"/>
    <w:rsid w:val="000654C3"/>
    <w:rsid w:val="00065753"/>
    <w:rsid w:val="00067199"/>
    <w:rsid w:val="00067270"/>
    <w:rsid w:val="00067520"/>
    <w:rsid w:val="00071D57"/>
    <w:rsid w:val="000725F2"/>
    <w:rsid w:val="00072DD7"/>
    <w:rsid w:val="000752DA"/>
    <w:rsid w:val="0007598D"/>
    <w:rsid w:val="00076CE1"/>
    <w:rsid w:val="00082A9F"/>
    <w:rsid w:val="00082B23"/>
    <w:rsid w:val="00085378"/>
    <w:rsid w:val="000873A2"/>
    <w:rsid w:val="00091B08"/>
    <w:rsid w:val="00093D96"/>
    <w:rsid w:val="0009648F"/>
    <w:rsid w:val="000A027F"/>
    <w:rsid w:val="000A5E5A"/>
    <w:rsid w:val="000A5F73"/>
    <w:rsid w:val="000B2DDE"/>
    <w:rsid w:val="000B3840"/>
    <w:rsid w:val="000B3A18"/>
    <w:rsid w:val="000B4B47"/>
    <w:rsid w:val="000B4D52"/>
    <w:rsid w:val="000B5889"/>
    <w:rsid w:val="000C0743"/>
    <w:rsid w:val="000C0B4B"/>
    <w:rsid w:val="000C14FC"/>
    <w:rsid w:val="000C2364"/>
    <w:rsid w:val="000C3B03"/>
    <w:rsid w:val="000C677F"/>
    <w:rsid w:val="000D07CC"/>
    <w:rsid w:val="000D3091"/>
    <w:rsid w:val="000D3C2D"/>
    <w:rsid w:val="000D6A11"/>
    <w:rsid w:val="000D7A09"/>
    <w:rsid w:val="000D7E83"/>
    <w:rsid w:val="000E0363"/>
    <w:rsid w:val="000E10DA"/>
    <w:rsid w:val="000E3E3C"/>
    <w:rsid w:val="000E4647"/>
    <w:rsid w:val="000E56E0"/>
    <w:rsid w:val="000E72FF"/>
    <w:rsid w:val="000F16DE"/>
    <w:rsid w:val="000F1BC2"/>
    <w:rsid w:val="000F36CF"/>
    <w:rsid w:val="000F6C77"/>
    <w:rsid w:val="000F70CF"/>
    <w:rsid w:val="00100ED6"/>
    <w:rsid w:val="001022F4"/>
    <w:rsid w:val="00102FFA"/>
    <w:rsid w:val="001039E4"/>
    <w:rsid w:val="00107AE8"/>
    <w:rsid w:val="0011017F"/>
    <w:rsid w:val="00110240"/>
    <w:rsid w:val="00113493"/>
    <w:rsid w:val="001147A6"/>
    <w:rsid w:val="00120190"/>
    <w:rsid w:val="001220B4"/>
    <w:rsid w:val="00122498"/>
    <w:rsid w:val="00124491"/>
    <w:rsid w:val="00125636"/>
    <w:rsid w:val="00125BB5"/>
    <w:rsid w:val="001266D4"/>
    <w:rsid w:val="00126C17"/>
    <w:rsid w:val="00127B38"/>
    <w:rsid w:val="001329AF"/>
    <w:rsid w:val="00135B0C"/>
    <w:rsid w:val="00135D88"/>
    <w:rsid w:val="00140806"/>
    <w:rsid w:val="00141FDA"/>
    <w:rsid w:val="00142E4A"/>
    <w:rsid w:val="00143F3C"/>
    <w:rsid w:val="00143FAD"/>
    <w:rsid w:val="00144FC2"/>
    <w:rsid w:val="00146051"/>
    <w:rsid w:val="001523FF"/>
    <w:rsid w:val="001527D7"/>
    <w:rsid w:val="00153BE5"/>
    <w:rsid w:val="0015591E"/>
    <w:rsid w:val="00156059"/>
    <w:rsid w:val="00157DBB"/>
    <w:rsid w:val="00160402"/>
    <w:rsid w:val="00160CC8"/>
    <w:rsid w:val="0016290E"/>
    <w:rsid w:val="00164218"/>
    <w:rsid w:val="00164441"/>
    <w:rsid w:val="00164818"/>
    <w:rsid w:val="001671BF"/>
    <w:rsid w:val="0016735C"/>
    <w:rsid w:val="001706A2"/>
    <w:rsid w:val="00170F12"/>
    <w:rsid w:val="001726F9"/>
    <w:rsid w:val="001744D8"/>
    <w:rsid w:val="0017518A"/>
    <w:rsid w:val="001861FD"/>
    <w:rsid w:val="00186C62"/>
    <w:rsid w:val="00187509"/>
    <w:rsid w:val="0019011D"/>
    <w:rsid w:val="0019172A"/>
    <w:rsid w:val="00192D96"/>
    <w:rsid w:val="0019462F"/>
    <w:rsid w:val="00195981"/>
    <w:rsid w:val="00197574"/>
    <w:rsid w:val="001A066D"/>
    <w:rsid w:val="001A06BE"/>
    <w:rsid w:val="001A26D1"/>
    <w:rsid w:val="001A3D95"/>
    <w:rsid w:val="001A4658"/>
    <w:rsid w:val="001A558C"/>
    <w:rsid w:val="001A612E"/>
    <w:rsid w:val="001B13E8"/>
    <w:rsid w:val="001B14EC"/>
    <w:rsid w:val="001B14FB"/>
    <w:rsid w:val="001B4005"/>
    <w:rsid w:val="001B4A53"/>
    <w:rsid w:val="001B658F"/>
    <w:rsid w:val="001B668A"/>
    <w:rsid w:val="001B7A99"/>
    <w:rsid w:val="001C3ED6"/>
    <w:rsid w:val="001C4BFC"/>
    <w:rsid w:val="001C60E2"/>
    <w:rsid w:val="001C6D8C"/>
    <w:rsid w:val="001C6E87"/>
    <w:rsid w:val="001D0AC1"/>
    <w:rsid w:val="001D31A3"/>
    <w:rsid w:val="001E0005"/>
    <w:rsid w:val="001E06F9"/>
    <w:rsid w:val="001E202C"/>
    <w:rsid w:val="001E2F27"/>
    <w:rsid w:val="001E454C"/>
    <w:rsid w:val="001E5376"/>
    <w:rsid w:val="001E55A4"/>
    <w:rsid w:val="001E6679"/>
    <w:rsid w:val="001E6D0E"/>
    <w:rsid w:val="001F036B"/>
    <w:rsid w:val="001F0908"/>
    <w:rsid w:val="001F1BAD"/>
    <w:rsid w:val="001F7FA1"/>
    <w:rsid w:val="00207475"/>
    <w:rsid w:val="002202FC"/>
    <w:rsid w:val="0022314A"/>
    <w:rsid w:val="002253FE"/>
    <w:rsid w:val="00225A4C"/>
    <w:rsid w:val="00225E98"/>
    <w:rsid w:val="00226F68"/>
    <w:rsid w:val="002300C6"/>
    <w:rsid w:val="002304C3"/>
    <w:rsid w:val="00232724"/>
    <w:rsid w:val="0023443C"/>
    <w:rsid w:val="00234618"/>
    <w:rsid w:val="00236AC1"/>
    <w:rsid w:val="0024026E"/>
    <w:rsid w:val="00242A5E"/>
    <w:rsid w:val="00244C77"/>
    <w:rsid w:val="00245D5B"/>
    <w:rsid w:val="00246297"/>
    <w:rsid w:val="002467FF"/>
    <w:rsid w:val="00250000"/>
    <w:rsid w:val="002513EB"/>
    <w:rsid w:val="0025201B"/>
    <w:rsid w:val="00252DC1"/>
    <w:rsid w:val="00255EED"/>
    <w:rsid w:val="002566A8"/>
    <w:rsid w:val="00256912"/>
    <w:rsid w:val="00262A0A"/>
    <w:rsid w:val="002664BD"/>
    <w:rsid w:val="00266F60"/>
    <w:rsid w:val="0027256D"/>
    <w:rsid w:val="00274844"/>
    <w:rsid w:val="00275404"/>
    <w:rsid w:val="002754E4"/>
    <w:rsid w:val="00277874"/>
    <w:rsid w:val="00281EFD"/>
    <w:rsid w:val="00282BCD"/>
    <w:rsid w:val="002879BB"/>
    <w:rsid w:val="002879D9"/>
    <w:rsid w:val="00291F19"/>
    <w:rsid w:val="002945EA"/>
    <w:rsid w:val="00295B84"/>
    <w:rsid w:val="002962D4"/>
    <w:rsid w:val="0029677C"/>
    <w:rsid w:val="00297EC7"/>
    <w:rsid w:val="002A46FE"/>
    <w:rsid w:val="002A47BA"/>
    <w:rsid w:val="002A4CDD"/>
    <w:rsid w:val="002A4EA5"/>
    <w:rsid w:val="002A53EE"/>
    <w:rsid w:val="002A545D"/>
    <w:rsid w:val="002A6DAC"/>
    <w:rsid w:val="002A7AB8"/>
    <w:rsid w:val="002B1806"/>
    <w:rsid w:val="002B348F"/>
    <w:rsid w:val="002B3FD4"/>
    <w:rsid w:val="002B57A3"/>
    <w:rsid w:val="002B5805"/>
    <w:rsid w:val="002B70B5"/>
    <w:rsid w:val="002C0007"/>
    <w:rsid w:val="002C50EC"/>
    <w:rsid w:val="002C6B4D"/>
    <w:rsid w:val="002C7DB4"/>
    <w:rsid w:val="002D0CE5"/>
    <w:rsid w:val="002D50D9"/>
    <w:rsid w:val="002D6188"/>
    <w:rsid w:val="002D6484"/>
    <w:rsid w:val="002D64E8"/>
    <w:rsid w:val="002E0EA5"/>
    <w:rsid w:val="002E128D"/>
    <w:rsid w:val="002E311A"/>
    <w:rsid w:val="002E43CA"/>
    <w:rsid w:val="002E62A6"/>
    <w:rsid w:val="002E7510"/>
    <w:rsid w:val="002E7D9D"/>
    <w:rsid w:val="002F0193"/>
    <w:rsid w:val="002F0711"/>
    <w:rsid w:val="002F0EBF"/>
    <w:rsid w:val="002F302F"/>
    <w:rsid w:val="002F4CCD"/>
    <w:rsid w:val="002F6C35"/>
    <w:rsid w:val="002F6CC0"/>
    <w:rsid w:val="003013DF"/>
    <w:rsid w:val="00305AB1"/>
    <w:rsid w:val="00305CEC"/>
    <w:rsid w:val="00306493"/>
    <w:rsid w:val="00307BD2"/>
    <w:rsid w:val="0031070F"/>
    <w:rsid w:val="003111A0"/>
    <w:rsid w:val="00313094"/>
    <w:rsid w:val="0031546D"/>
    <w:rsid w:val="0031695E"/>
    <w:rsid w:val="00320E76"/>
    <w:rsid w:val="003210D0"/>
    <w:rsid w:val="0032289D"/>
    <w:rsid w:val="00323D55"/>
    <w:rsid w:val="00330926"/>
    <w:rsid w:val="00331086"/>
    <w:rsid w:val="00332F0F"/>
    <w:rsid w:val="0033686B"/>
    <w:rsid w:val="003403A4"/>
    <w:rsid w:val="00340E19"/>
    <w:rsid w:val="0034153E"/>
    <w:rsid w:val="00341E4D"/>
    <w:rsid w:val="00342BC6"/>
    <w:rsid w:val="00343A49"/>
    <w:rsid w:val="003443D9"/>
    <w:rsid w:val="00345523"/>
    <w:rsid w:val="00346A18"/>
    <w:rsid w:val="003502DE"/>
    <w:rsid w:val="00350638"/>
    <w:rsid w:val="00351685"/>
    <w:rsid w:val="003524F1"/>
    <w:rsid w:val="00353EA3"/>
    <w:rsid w:val="0035746A"/>
    <w:rsid w:val="0036022F"/>
    <w:rsid w:val="00362E15"/>
    <w:rsid w:val="00363023"/>
    <w:rsid w:val="00367772"/>
    <w:rsid w:val="0036780C"/>
    <w:rsid w:val="00370BF7"/>
    <w:rsid w:val="00370CC5"/>
    <w:rsid w:val="00376EAB"/>
    <w:rsid w:val="00380188"/>
    <w:rsid w:val="003801CE"/>
    <w:rsid w:val="00380670"/>
    <w:rsid w:val="00380A77"/>
    <w:rsid w:val="00380A86"/>
    <w:rsid w:val="00381FC6"/>
    <w:rsid w:val="00383EEB"/>
    <w:rsid w:val="003840FF"/>
    <w:rsid w:val="0038721A"/>
    <w:rsid w:val="003873B5"/>
    <w:rsid w:val="003876A2"/>
    <w:rsid w:val="00387C20"/>
    <w:rsid w:val="003907AD"/>
    <w:rsid w:val="00390B96"/>
    <w:rsid w:val="00391D80"/>
    <w:rsid w:val="00392400"/>
    <w:rsid w:val="00392CF3"/>
    <w:rsid w:val="003932B8"/>
    <w:rsid w:val="003932FC"/>
    <w:rsid w:val="0039387F"/>
    <w:rsid w:val="00397CC7"/>
    <w:rsid w:val="003A1321"/>
    <w:rsid w:val="003A54C0"/>
    <w:rsid w:val="003A6B0F"/>
    <w:rsid w:val="003A7641"/>
    <w:rsid w:val="003B24F8"/>
    <w:rsid w:val="003B3093"/>
    <w:rsid w:val="003B7703"/>
    <w:rsid w:val="003C38D9"/>
    <w:rsid w:val="003C4DCA"/>
    <w:rsid w:val="003C5659"/>
    <w:rsid w:val="003C5C2B"/>
    <w:rsid w:val="003D178C"/>
    <w:rsid w:val="003D2482"/>
    <w:rsid w:val="003D3F8D"/>
    <w:rsid w:val="003D429B"/>
    <w:rsid w:val="003D796F"/>
    <w:rsid w:val="003E16EA"/>
    <w:rsid w:val="003E1F8A"/>
    <w:rsid w:val="003E3A92"/>
    <w:rsid w:val="003E4ACD"/>
    <w:rsid w:val="003E6FBA"/>
    <w:rsid w:val="003F0098"/>
    <w:rsid w:val="003F2481"/>
    <w:rsid w:val="003F3202"/>
    <w:rsid w:val="003F44A5"/>
    <w:rsid w:val="003F545A"/>
    <w:rsid w:val="00400DCB"/>
    <w:rsid w:val="00401A00"/>
    <w:rsid w:val="004059C8"/>
    <w:rsid w:val="00405AA9"/>
    <w:rsid w:val="004066A7"/>
    <w:rsid w:val="004067DB"/>
    <w:rsid w:val="004079EC"/>
    <w:rsid w:val="00413EBC"/>
    <w:rsid w:val="00415A93"/>
    <w:rsid w:val="00415D42"/>
    <w:rsid w:val="00420053"/>
    <w:rsid w:val="00421291"/>
    <w:rsid w:val="004220B1"/>
    <w:rsid w:val="00422846"/>
    <w:rsid w:val="00426651"/>
    <w:rsid w:val="004275B2"/>
    <w:rsid w:val="00431BA6"/>
    <w:rsid w:val="00431D9B"/>
    <w:rsid w:val="00432189"/>
    <w:rsid w:val="004343EE"/>
    <w:rsid w:val="00435EF7"/>
    <w:rsid w:val="00436DF4"/>
    <w:rsid w:val="00440E61"/>
    <w:rsid w:val="0044106F"/>
    <w:rsid w:val="00441F31"/>
    <w:rsid w:val="004426E0"/>
    <w:rsid w:val="00442AF8"/>
    <w:rsid w:val="00443A44"/>
    <w:rsid w:val="00447170"/>
    <w:rsid w:val="00447233"/>
    <w:rsid w:val="00451414"/>
    <w:rsid w:val="00453B15"/>
    <w:rsid w:val="00454C78"/>
    <w:rsid w:val="00454F62"/>
    <w:rsid w:val="00456ADC"/>
    <w:rsid w:val="00456FC9"/>
    <w:rsid w:val="0046001B"/>
    <w:rsid w:val="0046141C"/>
    <w:rsid w:val="00463BDA"/>
    <w:rsid w:val="00464036"/>
    <w:rsid w:val="00464C08"/>
    <w:rsid w:val="00465422"/>
    <w:rsid w:val="00467788"/>
    <w:rsid w:val="004705A8"/>
    <w:rsid w:val="00472638"/>
    <w:rsid w:val="00473EE0"/>
    <w:rsid w:val="004751C5"/>
    <w:rsid w:val="00480881"/>
    <w:rsid w:val="0048172B"/>
    <w:rsid w:val="00483004"/>
    <w:rsid w:val="00484AF8"/>
    <w:rsid w:val="00484FA5"/>
    <w:rsid w:val="004859DC"/>
    <w:rsid w:val="0048663A"/>
    <w:rsid w:val="00493DB9"/>
    <w:rsid w:val="00493FBA"/>
    <w:rsid w:val="00493FE4"/>
    <w:rsid w:val="00495A9A"/>
    <w:rsid w:val="0049614B"/>
    <w:rsid w:val="004964EA"/>
    <w:rsid w:val="004A0187"/>
    <w:rsid w:val="004A0756"/>
    <w:rsid w:val="004A0E5F"/>
    <w:rsid w:val="004A3277"/>
    <w:rsid w:val="004A4290"/>
    <w:rsid w:val="004A572D"/>
    <w:rsid w:val="004A5877"/>
    <w:rsid w:val="004A7C2A"/>
    <w:rsid w:val="004B02F5"/>
    <w:rsid w:val="004B03CA"/>
    <w:rsid w:val="004B1B23"/>
    <w:rsid w:val="004B366E"/>
    <w:rsid w:val="004B530D"/>
    <w:rsid w:val="004B64EC"/>
    <w:rsid w:val="004B7C19"/>
    <w:rsid w:val="004C0C18"/>
    <w:rsid w:val="004C3947"/>
    <w:rsid w:val="004C3B95"/>
    <w:rsid w:val="004C43D1"/>
    <w:rsid w:val="004C43E1"/>
    <w:rsid w:val="004C4539"/>
    <w:rsid w:val="004C481F"/>
    <w:rsid w:val="004C50E0"/>
    <w:rsid w:val="004C527D"/>
    <w:rsid w:val="004C5451"/>
    <w:rsid w:val="004C604A"/>
    <w:rsid w:val="004C6262"/>
    <w:rsid w:val="004D328D"/>
    <w:rsid w:val="004D3732"/>
    <w:rsid w:val="004D6837"/>
    <w:rsid w:val="004D6955"/>
    <w:rsid w:val="004D7318"/>
    <w:rsid w:val="004E1353"/>
    <w:rsid w:val="004E2540"/>
    <w:rsid w:val="004E39CA"/>
    <w:rsid w:val="004E5556"/>
    <w:rsid w:val="004E6182"/>
    <w:rsid w:val="004E74B1"/>
    <w:rsid w:val="004F1212"/>
    <w:rsid w:val="004F3140"/>
    <w:rsid w:val="004F3D68"/>
    <w:rsid w:val="004F4557"/>
    <w:rsid w:val="004F45C0"/>
    <w:rsid w:val="004F4F80"/>
    <w:rsid w:val="004F6244"/>
    <w:rsid w:val="004F6DCB"/>
    <w:rsid w:val="00502F28"/>
    <w:rsid w:val="00503962"/>
    <w:rsid w:val="005044CE"/>
    <w:rsid w:val="0050640B"/>
    <w:rsid w:val="005120EA"/>
    <w:rsid w:val="00513AF1"/>
    <w:rsid w:val="00514959"/>
    <w:rsid w:val="0051795C"/>
    <w:rsid w:val="0052180B"/>
    <w:rsid w:val="00522B1A"/>
    <w:rsid w:val="00522CEF"/>
    <w:rsid w:val="005237C3"/>
    <w:rsid w:val="005260F3"/>
    <w:rsid w:val="00526434"/>
    <w:rsid w:val="00526C68"/>
    <w:rsid w:val="00527997"/>
    <w:rsid w:val="005325E6"/>
    <w:rsid w:val="00535763"/>
    <w:rsid w:val="005362E2"/>
    <w:rsid w:val="00540AEE"/>
    <w:rsid w:val="00543F2A"/>
    <w:rsid w:val="005511DD"/>
    <w:rsid w:val="005518CA"/>
    <w:rsid w:val="00553556"/>
    <w:rsid w:val="00554E68"/>
    <w:rsid w:val="00555E41"/>
    <w:rsid w:val="00556D2C"/>
    <w:rsid w:val="0055795D"/>
    <w:rsid w:val="00561C59"/>
    <w:rsid w:val="00561EF3"/>
    <w:rsid w:val="00562A71"/>
    <w:rsid w:val="0056476C"/>
    <w:rsid w:val="00566375"/>
    <w:rsid w:val="00566AA0"/>
    <w:rsid w:val="00567A44"/>
    <w:rsid w:val="00567AC8"/>
    <w:rsid w:val="005703F7"/>
    <w:rsid w:val="00572940"/>
    <w:rsid w:val="0057426D"/>
    <w:rsid w:val="005754C9"/>
    <w:rsid w:val="005763DC"/>
    <w:rsid w:val="0058347B"/>
    <w:rsid w:val="005853A7"/>
    <w:rsid w:val="0059450B"/>
    <w:rsid w:val="00595A94"/>
    <w:rsid w:val="0059786D"/>
    <w:rsid w:val="005A08A1"/>
    <w:rsid w:val="005A0FEC"/>
    <w:rsid w:val="005A2C9E"/>
    <w:rsid w:val="005A309D"/>
    <w:rsid w:val="005A3F67"/>
    <w:rsid w:val="005A3F9C"/>
    <w:rsid w:val="005A42DA"/>
    <w:rsid w:val="005A48E2"/>
    <w:rsid w:val="005A48F6"/>
    <w:rsid w:val="005A506E"/>
    <w:rsid w:val="005A573D"/>
    <w:rsid w:val="005A5B9C"/>
    <w:rsid w:val="005A619F"/>
    <w:rsid w:val="005A690F"/>
    <w:rsid w:val="005A7FBB"/>
    <w:rsid w:val="005B2169"/>
    <w:rsid w:val="005B3F3E"/>
    <w:rsid w:val="005B3F3F"/>
    <w:rsid w:val="005B4376"/>
    <w:rsid w:val="005C300E"/>
    <w:rsid w:val="005C3C85"/>
    <w:rsid w:val="005C4731"/>
    <w:rsid w:val="005C527E"/>
    <w:rsid w:val="005C7611"/>
    <w:rsid w:val="005D0A1B"/>
    <w:rsid w:val="005D0AB8"/>
    <w:rsid w:val="005D0B93"/>
    <w:rsid w:val="005D2BE4"/>
    <w:rsid w:val="005D37B7"/>
    <w:rsid w:val="005D5AF4"/>
    <w:rsid w:val="005D5CF8"/>
    <w:rsid w:val="005D6333"/>
    <w:rsid w:val="005D7BB8"/>
    <w:rsid w:val="005E0189"/>
    <w:rsid w:val="005E0E85"/>
    <w:rsid w:val="005E2193"/>
    <w:rsid w:val="005E30D1"/>
    <w:rsid w:val="005E37A9"/>
    <w:rsid w:val="005E4676"/>
    <w:rsid w:val="005E6A56"/>
    <w:rsid w:val="005F2FBE"/>
    <w:rsid w:val="005F339D"/>
    <w:rsid w:val="005F554D"/>
    <w:rsid w:val="00603B3E"/>
    <w:rsid w:val="00606BE8"/>
    <w:rsid w:val="006071B2"/>
    <w:rsid w:val="00607750"/>
    <w:rsid w:val="0061017C"/>
    <w:rsid w:val="00610490"/>
    <w:rsid w:val="00612677"/>
    <w:rsid w:val="00612827"/>
    <w:rsid w:val="00613C30"/>
    <w:rsid w:val="006145E1"/>
    <w:rsid w:val="0061589B"/>
    <w:rsid w:val="00617264"/>
    <w:rsid w:val="0062065A"/>
    <w:rsid w:val="0062397D"/>
    <w:rsid w:val="00626774"/>
    <w:rsid w:val="006275DB"/>
    <w:rsid w:val="00627D81"/>
    <w:rsid w:val="00630181"/>
    <w:rsid w:val="006308B7"/>
    <w:rsid w:val="006336FF"/>
    <w:rsid w:val="00633FC7"/>
    <w:rsid w:val="00634F3B"/>
    <w:rsid w:val="00635841"/>
    <w:rsid w:val="00636AC1"/>
    <w:rsid w:val="00641244"/>
    <w:rsid w:val="0064164B"/>
    <w:rsid w:val="00642388"/>
    <w:rsid w:val="006424DB"/>
    <w:rsid w:val="006467B3"/>
    <w:rsid w:val="006471AB"/>
    <w:rsid w:val="00647337"/>
    <w:rsid w:val="00652C91"/>
    <w:rsid w:val="0065456C"/>
    <w:rsid w:val="00655197"/>
    <w:rsid w:val="006611DF"/>
    <w:rsid w:val="00661B5E"/>
    <w:rsid w:val="00670259"/>
    <w:rsid w:val="0067133B"/>
    <w:rsid w:val="00672CBC"/>
    <w:rsid w:val="006756FF"/>
    <w:rsid w:val="00675FD2"/>
    <w:rsid w:val="00682324"/>
    <w:rsid w:val="00682C01"/>
    <w:rsid w:val="00682F69"/>
    <w:rsid w:val="00684DF2"/>
    <w:rsid w:val="00687763"/>
    <w:rsid w:val="006913E5"/>
    <w:rsid w:val="00694B3C"/>
    <w:rsid w:val="0069781B"/>
    <w:rsid w:val="006A02F1"/>
    <w:rsid w:val="006A0A94"/>
    <w:rsid w:val="006A6065"/>
    <w:rsid w:val="006A6723"/>
    <w:rsid w:val="006A7238"/>
    <w:rsid w:val="006B05B8"/>
    <w:rsid w:val="006B1CB0"/>
    <w:rsid w:val="006B2524"/>
    <w:rsid w:val="006B2F1F"/>
    <w:rsid w:val="006C2197"/>
    <w:rsid w:val="006C6A2B"/>
    <w:rsid w:val="006C7E4E"/>
    <w:rsid w:val="006D0218"/>
    <w:rsid w:val="006D1232"/>
    <w:rsid w:val="006D36B4"/>
    <w:rsid w:val="006D6D53"/>
    <w:rsid w:val="006D7B08"/>
    <w:rsid w:val="006E4B00"/>
    <w:rsid w:val="006E6A87"/>
    <w:rsid w:val="006E6CCD"/>
    <w:rsid w:val="006E6D01"/>
    <w:rsid w:val="006E71FD"/>
    <w:rsid w:val="006F1837"/>
    <w:rsid w:val="006F684A"/>
    <w:rsid w:val="006F772F"/>
    <w:rsid w:val="00700A53"/>
    <w:rsid w:val="00700C09"/>
    <w:rsid w:val="00700C1C"/>
    <w:rsid w:val="00702ABC"/>
    <w:rsid w:val="00703580"/>
    <w:rsid w:val="00706521"/>
    <w:rsid w:val="00707036"/>
    <w:rsid w:val="00710440"/>
    <w:rsid w:val="0071077F"/>
    <w:rsid w:val="00713D14"/>
    <w:rsid w:val="00714A03"/>
    <w:rsid w:val="00715C17"/>
    <w:rsid w:val="00716D97"/>
    <w:rsid w:val="007174DB"/>
    <w:rsid w:val="00717A77"/>
    <w:rsid w:val="007203E3"/>
    <w:rsid w:val="00726D17"/>
    <w:rsid w:val="00734904"/>
    <w:rsid w:val="00734AE2"/>
    <w:rsid w:val="0073599E"/>
    <w:rsid w:val="007362B4"/>
    <w:rsid w:val="00736E87"/>
    <w:rsid w:val="00737081"/>
    <w:rsid w:val="007416E6"/>
    <w:rsid w:val="007421B7"/>
    <w:rsid w:val="00745CA0"/>
    <w:rsid w:val="00747E6C"/>
    <w:rsid w:val="00750329"/>
    <w:rsid w:val="0075162C"/>
    <w:rsid w:val="007528C1"/>
    <w:rsid w:val="00753FFD"/>
    <w:rsid w:val="00755A54"/>
    <w:rsid w:val="00757DC2"/>
    <w:rsid w:val="007618A3"/>
    <w:rsid w:val="00762793"/>
    <w:rsid w:val="00763DA8"/>
    <w:rsid w:val="00764FA6"/>
    <w:rsid w:val="007656BE"/>
    <w:rsid w:val="00766417"/>
    <w:rsid w:val="00766FA6"/>
    <w:rsid w:val="007677B0"/>
    <w:rsid w:val="00767E4D"/>
    <w:rsid w:val="00767EF8"/>
    <w:rsid w:val="00770694"/>
    <w:rsid w:val="00775ADA"/>
    <w:rsid w:val="0077645A"/>
    <w:rsid w:val="007768E0"/>
    <w:rsid w:val="007819C1"/>
    <w:rsid w:val="0078206B"/>
    <w:rsid w:val="00783165"/>
    <w:rsid w:val="007844C8"/>
    <w:rsid w:val="00785F57"/>
    <w:rsid w:val="00786E3A"/>
    <w:rsid w:val="00791A64"/>
    <w:rsid w:val="00792E84"/>
    <w:rsid w:val="00793727"/>
    <w:rsid w:val="00796745"/>
    <w:rsid w:val="007A02BD"/>
    <w:rsid w:val="007A1DCB"/>
    <w:rsid w:val="007A2639"/>
    <w:rsid w:val="007A2C3E"/>
    <w:rsid w:val="007A42D8"/>
    <w:rsid w:val="007A568D"/>
    <w:rsid w:val="007A6352"/>
    <w:rsid w:val="007B0706"/>
    <w:rsid w:val="007B51AC"/>
    <w:rsid w:val="007B538D"/>
    <w:rsid w:val="007B7525"/>
    <w:rsid w:val="007B7B4B"/>
    <w:rsid w:val="007C1293"/>
    <w:rsid w:val="007C1751"/>
    <w:rsid w:val="007C1B5C"/>
    <w:rsid w:val="007C222F"/>
    <w:rsid w:val="007C51BA"/>
    <w:rsid w:val="007C687E"/>
    <w:rsid w:val="007C6A91"/>
    <w:rsid w:val="007C70EA"/>
    <w:rsid w:val="007D03D2"/>
    <w:rsid w:val="007D28FF"/>
    <w:rsid w:val="007D5416"/>
    <w:rsid w:val="007D6244"/>
    <w:rsid w:val="007D6614"/>
    <w:rsid w:val="007D6E74"/>
    <w:rsid w:val="007D6EAC"/>
    <w:rsid w:val="007E15FE"/>
    <w:rsid w:val="007E44DA"/>
    <w:rsid w:val="007E482D"/>
    <w:rsid w:val="007E549B"/>
    <w:rsid w:val="007E5BD4"/>
    <w:rsid w:val="007E7C96"/>
    <w:rsid w:val="007F05A0"/>
    <w:rsid w:val="007F0764"/>
    <w:rsid w:val="007F2000"/>
    <w:rsid w:val="007F23FD"/>
    <w:rsid w:val="007F31C4"/>
    <w:rsid w:val="007F571E"/>
    <w:rsid w:val="007F6667"/>
    <w:rsid w:val="007F7845"/>
    <w:rsid w:val="008025CE"/>
    <w:rsid w:val="00802861"/>
    <w:rsid w:val="00802A8A"/>
    <w:rsid w:val="00803B03"/>
    <w:rsid w:val="0080626A"/>
    <w:rsid w:val="00806E3D"/>
    <w:rsid w:val="008108EF"/>
    <w:rsid w:val="00813CDD"/>
    <w:rsid w:val="008214B4"/>
    <w:rsid w:val="00821A74"/>
    <w:rsid w:val="00823571"/>
    <w:rsid w:val="008242F4"/>
    <w:rsid w:val="00825705"/>
    <w:rsid w:val="0083183B"/>
    <w:rsid w:val="00831E27"/>
    <w:rsid w:val="00833A4F"/>
    <w:rsid w:val="00834820"/>
    <w:rsid w:val="00835342"/>
    <w:rsid w:val="00835C85"/>
    <w:rsid w:val="008401FD"/>
    <w:rsid w:val="008406D9"/>
    <w:rsid w:val="008411C0"/>
    <w:rsid w:val="00841E4F"/>
    <w:rsid w:val="00842884"/>
    <w:rsid w:val="00842B67"/>
    <w:rsid w:val="008432D4"/>
    <w:rsid w:val="00843666"/>
    <w:rsid w:val="008449B5"/>
    <w:rsid w:val="00845A59"/>
    <w:rsid w:val="00846FC1"/>
    <w:rsid w:val="008506BE"/>
    <w:rsid w:val="00850A5F"/>
    <w:rsid w:val="00850B8A"/>
    <w:rsid w:val="00852D9A"/>
    <w:rsid w:val="00854E35"/>
    <w:rsid w:val="008556D7"/>
    <w:rsid w:val="00855C96"/>
    <w:rsid w:val="008561DB"/>
    <w:rsid w:val="00860101"/>
    <w:rsid w:val="00860EE5"/>
    <w:rsid w:val="0086134D"/>
    <w:rsid w:val="00861372"/>
    <w:rsid w:val="0086249F"/>
    <w:rsid w:val="008626F0"/>
    <w:rsid w:val="00862D2D"/>
    <w:rsid w:val="00863340"/>
    <w:rsid w:val="00863800"/>
    <w:rsid w:val="00865D74"/>
    <w:rsid w:val="00870BB5"/>
    <w:rsid w:val="00871F93"/>
    <w:rsid w:val="00876537"/>
    <w:rsid w:val="008777D9"/>
    <w:rsid w:val="00883877"/>
    <w:rsid w:val="00885204"/>
    <w:rsid w:val="00887951"/>
    <w:rsid w:val="00890CE7"/>
    <w:rsid w:val="00893DC1"/>
    <w:rsid w:val="00893EB8"/>
    <w:rsid w:val="00895D14"/>
    <w:rsid w:val="008A2F4B"/>
    <w:rsid w:val="008A35FA"/>
    <w:rsid w:val="008A3CEE"/>
    <w:rsid w:val="008A41C8"/>
    <w:rsid w:val="008A4F40"/>
    <w:rsid w:val="008B04CB"/>
    <w:rsid w:val="008B0C02"/>
    <w:rsid w:val="008B2754"/>
    <w:rsid w:val="008B2778"/>
    <w:rsid w:val="008B445C"/>
    <w:rsid w:val="008B4E41"/>
    <w:rsid w:val="008B55B6"/>
    <w:rsid w:val="008C1F6D"/>
    <w:rsid w:val="008C3337"/>
    <w:rsid w:val="008C3451"/>
    <w:rsid w:val="008C37B8"/>
    <w:rsid w:val="008C5B38"/>
    <w:rsid w:val="008D0FF0"/>
    <w:rsid w:val="008D114A"/>
    <w:rsid w:val="008D1661"/>
    <w:rsid w:val="008D29C7"/>
    <w:rsid w:val="008D36CF"/>
    <w:rsid w:val="008D6AA2"/>
    <w:rsid w:val="008D7489"/>
    <w:rsid w:val="008D77DC"/>
    <w:rsid w:val="008E5B2E"/>
    <w:rsid w:val="008E61C8"/>
    <w:rsid w:val="008F0019"/>
    <w:rsid w:val="008F1586"/>
    <w:rsid w:val="008F3F48"/>
    <w:rsid w:val="008F447B"/>
    <w:rsid w:val="008F4873"/>
    <w:rsid w:val="008F56C7"/>
    <w:rsid w:val="008F661A"/>
    <w:rsid w:val="008F6BD6"/>
    <w:rsid w:val="008F7B5E"/>
    <w:rsid w:val="009001E4"/>
    <w:rsid w:val="009017A5"/>
    <w:rsid w:val="00901B23"/>
    <w:rsid w:val="0090245D"/>
    <w:rsid w:val="00902C4E"/>
    <w:rsid w:val="00907E93"/>
    <w:rsid w:val="00911237"/>
    <w:rsid w:val="00914F88"/>
    <w:rsid w:val="009154DF"/>
    <w:rsid w:val="00915570"/>
    <w:rsid w:val="00915B81"/>
    <w:rsid w:val="00916287"/>
    <w:rsid w:val="009201A3"/>
    <w:rsid w:val="00922A4C"/>
    <w:rsid w:val="00925139"/>
    <w:rsid w:val="00926B2F"/>
    <w:rsid w:val="00926BE0"/>
    <w:rsid w:val="00930579"/>
    <w:rsid w:val="00931E61"/>
    <w:rsid w:val="00931E7E"/>
    <w:rsid w:val="0093400B"/>
    <w:rsid w:val="009342E6"/>
    <w:rsid w:val="009352DF"/>
    <w:rsid w:val="009365F1"/>
    <w:rsid w:val="00937D00"/>
    <w:rsid w:val="00941B68"/>
    <w:rsid w:val="00943775"/>
    <w:rsid w:val="0094783F"/>
    <w:rsid w:val="00947FB9"/>
    <w:rsid w:val="00950D1C"/>
    <w:rsid w:val="00952FEE"/>
    <w:rsid w:val="00954EDC"/>
    <w:rsid w:val="00960B77"/>
    <w:rsid w:val="00961365"/>
    <w:rsid w:val="00961D2D"/>
    <w:rsid w:val="009647A4"/>
    <w:rsid w:val="00966DF9"/>
    <w:rsid w:val="00970BFA"/>
    <w:rsid w:val="009731B1"/>
    <w:rsid w:val="00974E8E"/>
    <w:rsid w:val="0097502D"/>
    <w:rsid w:val="00975A12"/>
    <w:rsid w:val="00976326"/>
    <w:rsid w:val="00980F8E"/>
    <w:rsid w:val="009818D0"/>
    <w:rsid w:val="00981C93"/>
    <w:rsid w:val="00984691"/>
    <w:rsid w:val="00985A00"/>
    <w:rsid w:val="009864BB"/>
    <w:rsid w:val="009964EA"/>
    <w:rsid w:val="00996945"/>
    <w:rsid w:val="00996C98"/>
    <w:rsid w:val="009A0A00"/>
    <w:rsid w:val="009A13DF"/>
    <w:rsid w:val="009A2A64"/>
    <w:rsid w:val="009A443E"/>
    <w:rsid w:val="009A53E5"/>
    <w:rsid w:val="009A713F"/>
    <w:rsid w:val="009A7E1F"/>
    <w:rsid w:val="009B1875"/>
    <w:rsid w:val="009B3773"/>
    <w:rsid w:val="009B429A"/>
    <w:rsid w:val="009B47AE"/>
    <w:rsid w:val="009B4AF8"/>
    <w:rsid w:val="009B64A9"/>
    <w:rsid w:val="009C4921"/>
    <w:rsid w:val="009C5373"/>
    <w:rsid w:val="009C54E9"/>
    <w:rsid w:val="009C6D21"/>
    <w:rsid w:val="009C744E"/>
    <w:rsid w:val="009D108B"/>
    <w:rsid w:val="009D1606"/>
    <w:rsid w:val="009D29F0"/>
    <w:rsid w:val="009D3495"/>
    <w:rsid w:val="009D3F22"/>
    <w:rsid w:val="009D4E5E"/>
    <w:rsid w:val="009D6E65"/>
    <w:rsid w:val="009E0A6D"/>
    <w:rsid w:val="009E29C9"/>
    <w:rsid w:val="009E3C47"/>
    <w:rsid w:val="009E5874"/>
    <w:rsid w:val="009E61C4"/>
    <w:rsid w:val="009F1491"/>
    <w:rsid w:val="009F4F10"/>
    <w:rsid w:val="00A01299"/>
    <w:rsid w:val="00A01DAC"/>
    <w:rsid w:val="00A0263E"/>
    <w:rsid w:val="00A02D15"/>
    <w:rsid w:val="00A067C3"/>
    <w:rsid w:val="00A07667"/>
    <w:rsid w:val="00A121A0"/>
    <w:rsid w:val="00A1692E"/>
    <w:rsid w:val="00A16E40"/>
    <w:rsid w:val="00A20ACE"/>
    <w:rsid w:val="00A21609"/>
    <w:rsid w:val="00A2204A"/>
    <w:rsid w:val="00A268CC"/>
    <w:rsid w:val="00A31011"/>
    <w:rsid w:val="00A374FF"/>
    <w:rsid w:val="00A4068B"/>
    <w:rsid w:val="00A41488"/>
    <w:rsid w:val="00A41567"/>
    <w:rsid w:val="00A42305"/>
    <w:rsid w:val="00A425C0"/>
    <w:rsid w:val="00A45314"/>
    <w:rsid w:val="00A51465"/>
    <w:rsid w:val="00A51714"/>
    <w:rsid w:val="00A51A07"/>
    <w:rsid w:val="00A528F7"/>
    <w:rsid w:val="00A536E4"/>
    <w:rsid w:val="00A53B4A"/>
    <w:rsid w:val="00A545B6"/>
    <w:rsid w:val="00A550DF"/>
    <w:rsid w:val="00A5792E"/>
    <w:rsid w:val="00A57BF0"/>
    <w:rsid w:val="00A61494"/>
    <w:rsid w:val="00A61A47"/>
    <w:rsid w:val="00A62729"/>
    <w:rsid w:val="00A63516"/>
    <w:rsid w:val="00A6477D"/>
    <w:rsid w:val="00A64E5F"/>
    <w:rsid w:val="00A65ACE"/>
    <w:rsid w:val="00A67A04"/>
    <w:rsid w:val="00A67AFF"/>
    <w:rsid w:val="00A70895"/>
    <w:rsid w:val="00A73A12"/>
    <w:rsid w:val="00A744BB"/>
    <w:rsid w:val="00A81D39"/>
    <w:rsid w:val="00A8233B"/>
    <w:rsid w:val="00A86ABE"/>
    <w:rsid w:val="00A86C6D"/>
    <w:rsid w:val="00A87581"/>
    <w:rsid w:val="00A93E47"/>
    <w:rsid w:val="00A95A8D"/>
    <w:rsid w:val="00A97A70"/>
    <w:rsid w:val="00AA315B"/>
    <w:rsid w:val="00AA339E"/>
    <w:rsid w:val="00AA3F21"/>
    <w:rsid w:val="00AA44D4"/>
    <w:rsid w:val="00AA54F5"/>
    <w:rsid w:val="00AA716A"/>
    <w:rsid w:val="00AB0B82"/>
    <w:rsid w:val="00AB0FE6"/>
    <w:rsid w:val="00AB2209"/>
    <w:rsid w:val="00AB3819"/>
    <w:rsid w:val="00AB4D50"/>
    <w:rsid w:val="00AB518E"/>
    <w:rsid w:val="00AB601F"/>
    <w:rsid w:val="00AB672E"/>
    <w:rsid w:val="00AB796B"/>
    <w:rsid w:val="00AC0E53"/>
    <w:rsid w:val="00AC1A72"/>
    <w:rsid w:val="00AC2CE1"/>
    <w:rsid w:val="00AC2E01"/>
    <w:rsid w:val="00AC3522"/>
    <w:rsid w:val="00AC3966"/>
    <w:rsid w:val="00AC4674"/>
    <w:rsid w:val="00AD107E"/>
    <w:rsid w:val="00AD25A2"/>
    <w:rsid w:val="00AD3280"/>
    <w:rsid w:val="00AD3B2B"/>
    <w:rsid w:val="00AD444D"/>
    <w:rsid w:val="00AD7045"/>
    <w:rsid w:val="00AD7BA4"/>
    <w:rsid w:val="00AE0A5C"/>
    <w:rsid w:val="00AE10EB"/>
    <w:rsid w:val="00AE32CF"/>
    <w:rsid w:val="00AE3AD5"/>
    <w:rsid w:val="00AE52BB"/>
    <w:rsid w:val="00AE702A"/>
    <w:rsid w:val="00AF03E7"/>
    <w:rsid w:val="00AF32B8"/>
    <w:rsid w:val="00AF33FE"/>
    <w:rsid w:val="00AF3648"/>
    <w:rsid w:val="00AF3825"/>
    <w:rsid w:val="00AF5EC7"/>
    <w:rsid w:val="00AF6E81"/>
    <w:rsid w:val="00AF72D6"/>
    <w:rsid w:val="00B00483"/>
    <w:rsid w:val="00B067F6"/>
    <w:rsid w:val="00B06A8D"/>
    <w:rsid w:val="00B120E6"/>
    <w:rsid w:val="00B13C7B"/>
    <w:rsid w:val="00B149D1"/>
    <w:rsid w:val="00B202EC"/>
    <w:rsid w:val="00B20F49"/>
    <w:rsid w:val="00B21807"/>
    <w:rsid w:val="00B237D0"/>
    <w:rsid w:val="00B24E5C"/>
    <w:rsid w:val="00B24E7A"/>
    <w:rsid w:val="00B25FA7"/>
    <w:rsid w:val="00B26438"/>
    <w:rsid w:val="00B26488"/>
    <w:rsid w:val="00B3170D"/>
    <w:rsid w:val="00B34257"/>
    <w:rsid w:val="00B43D29"/>
    <w:rsid w:val="00B446BB"/>
    <w:rsid w:val="00B46C34"/>
    <w:rsid w:val="00B47F0D"/>
    <w:rsid w:val="00B514F1"/>
    <w:rsid w:val="00B525A6"/>
    <w:rsid w:val="00B527EB"/>
    <w:rsid w:val="00B54BD0"/>
    <w:rsid w:val="00B54E11"/>
    <w:rsid w:val="00B61631"/>
    <w:rsid w:val="00B61AF1"/>
    <w:rsid w:val="00B62670"/>
    <w:rsid w:val="00B65C51"/>
    <w:rsid w:val="00B67F3F"/>
    <w:rsid w:val="00B70A62"/>
    <w:rsid w:val="00B726FD"/>
    <w:rsid w:val="00B771C1"/>
    <w:rsid w:val="00B83686"/>
    <w:rsid w:val="00B84EB5"/>
    <w:rsid w:val="00B85BAF"/>
    <w:rsid w:val="00B8627F"/>
    <w:rsid w:val="00B9092D"/>
    <w:rsid w:val="00B92288"/>
    <w:rsid w:val="00B92748"/>
    <w:rsid w:val="00B92892"/>
    <w:rsid w:val="00B9350F"/>
    <w:rsid w:val="00B93736"/>
    <w:rsid w:val="00B93F4C"/>
    <w:rsid w:val="00B966A3"/>
    <w:rsid w:val="00B96DE5"/>
    <w:rsid w:val="00BA1031"/>
    <w:rsid w:val="00BA11F7"/>
    <w:rsid w:val="00BA369F"/>
    <w:rsid w:val="00BA6D02"/>
    <w:rsid w:val="00BA720B"/>
    <w:rsid w:val="00BA7A67"/>
    <w:rsid w:val="00BB080A"/>
    <w:rsid w:val="00BB184B"/>
    <w:rsid w:val="00BB19BC"/>
    <w:rsid w:val="00BB1BD9"/>
    <w:rsid w:val="00BB2CE1"/>
    <w:rsid w:val="00BB4B7D"/>
    <w:rsid w:val="00BC7BC7"/>
    <w:rsid w:val="00BD6E5E"/>
    <w:rsid w:val="00BD7DCE"/>
    <w:rsid w:val="00BE048C"/>
    <w:rsid w:val="00BE2237"/>
    <w:rsid w:val="00BE2269"/>
    <w:rsid w:val="00BE4FD0"/>
    <w:rsid w:val="00BE5C8D"/>
    <w:rsid w:val="00BE64F4"/>
    <w:rsid w:val="00BF052B"/>
    <w:rsid w:val="00BF1E31"/>
    <w:rsid w:val="00BF4FC8"/>
    <w:rsid w:val="00BF6658"/>
    <w:rsid w:val="00BF7CBC"/>
    <w:rsid w:val="00C00A97"/>
    <w:rsid w:val="00C029D5"/>
    <w:rsid w:val="00C048B1"/>
    <w:rsid w:val="00C05412"/>
    <w:rsid w:val="00C05FDF"/>
    <w:rsid w:val="00C075DD"/>
    <w:rsid w:val="00C10B80"/>
    <w:rsid w:val="00C11520"/>
    <w:rsid w:val="00C14399"/>
    <w:rsid w:val="00C1618F"/>
    <w:rsid w:val="00C16D25"/>
    <w:rsid w:val="00C17291"/>
    <w:rsid w:val="00C17F0B"/>
    <w:rsid w:val="00C201B6"/>
    <w:rsid w:val="00C22E60"/>
    <w:rsid w:val="00C2310F"/>
    <w:rsid w:val="00C24DFF"/>
    <w:rsid w:val="00C26E29"/>
    <w:rsid w:val="00C270D9"/>
    <w:rsid w:val="00C27418"/>
    <w:rsid w:val="00C30054"/>
    <w:rsid w:val="00C3021F"/>
    <w:rsid w:val="00C328FB"/>
    <w:rsid w:val="00C400B2"/>
    <w:rsid w:val="00C40993"/>
    <w:rsid w:val="00C429B8"/>
    <w:rsid w:val="00C42C74"/>
    <w:rsid w:val="00C44049"/>
    <w:rsid w:val="00C452B1"/>
    <w:rsid w:val="00C45795"/>
    <w:rsid w:val="00C46205"/>
    <w:rsid w:val="00C47497"/>
    <w:rsid w:val="00C50084"/>
    <w:rsid w:val="00C518E4"/>
    <w:rsid w:val="00C53703"/>
    <w:rsid w:val="00C53A8F"/>
    <w:rsid w:val="00C53BDD"/>
    <w:rsid w:val="00C53F01"/>
    <w:rsid w:val="00C544DF"/>
    <w:rsid w:val="00C5594C"/>
    <w:rsid w:val="00C56A96"/>
    <w:rsid w:val="00C61A40"/>
    <w:rsid w:val="00C65AFE"/>
    <w:rsid w:val="00C70BD9"/>
    <w:rsid w:val="00C7180E"/>
    <w:rsid w:val="00C72C9D"/>
    <w:rsid w:val="00C7764C"/>
    <w:rsid w:val="00C80A65"/>
    <w:rsid w:val="00C812DF"/>
    <w:rsid w:val="00C81C15"/>
    <w:rsid w:val="00C8285C"/>
    <w:rsid w:val="00C84C07"/>
    <w:rsid w:val="00C84EAE"/>
    <w:rsid w:val="00C852E6"/>
    <w:rsid w:val="00C91D42"/>
    <w:rsid w:val="00C92EDA"/>
    <w:rsid w:val="00C948DF"/>
    <w:rsid w:val="00C95D9E"/>
    <w:rsid w:val="00C9702E"/>
    <w:rsid w:val="00CA314D"/>
    <w:rsid w:val="00CA31DC"/>
    <w:rsid w:val="00CA3211"/>
    <w:rsid w:val="00CA34B3"/>
    <w:rsid w:val="00CA438C"/>
    <w:rsid w:val="00CA65F0"/>
    <w:rsid w:val="00CA677F"/>
    <w:rsid w:val="00CB15AE"/>
    <w:rsid w:val="00CB4C62"/>
    <w:rsid w:val="00CB729C"/>
    <w:rsid w:val="00CB72BC"/>
    <w:rsid w:val="00CC0884"/>
    <w:rsid w:val="00CC0E77"/>
    <w:rsid w:val="00CC1BF0"/>
    <w:rsid w:val="00CC6046"/>
    <w:rsid w:val="00CD0611"/>
    <w:rsid w:val="00CD0A4C"/>
    <w:rsid w:val="00CD119B"/>
    <w:rsid w:val="00CD24D5"/>
    <w:rsid w:val="00CD25CF"/>
    <w:rsid w:val="00CD35FE"/>
    <w:rsid w:val="00CD3AD0"/>
    <w:rsid w:val="00CD4AA3"/>
    <w:rsid w:val="00CD5C1D"/>
    <w:rsid w:val="00CE1327"/>
    <w:rsid w:val="00CE42EB"/>
    <w:rsid w:val="00CE4994"/>
    <w:rsid w:val="00CE55FF"/>
    <w:rsid w:val="00CF0B02"/>
    <w:rsid w:val="00CF1F8E"/>
    <w:rsid w:val="00CF56CB"/>
    <w:rsid w:val="00CF69C4"/>
    <w:rsid w:val="00D01455"/>
    <w:rsid w:val="00D02033"/>
    <w:rsid w:val="00D0204A"/>
    <w:rsid w:val="00D04002"/>
    <w:rsid w:val="00D05D79"/>
    <w:rsid w:val="00D06A34"/>
    <w:rsid w:val="00D11CF1"/>
    <w:rsid w:val="00D134D3"/>
    <w:rsid w:val="00D17276"/>
    <w:rsid w:val="00D17351"/>
    <w:rsid w:val="00D20188"/>
    <w:rsid w:val="00D214F0"/>
    <w:rsid w:val="00D219A3"/>
    <w:rsid w:val="00D25DBE"/>
    <w:rsid w:val="00D26401"/>
    <w:rsid w:val="00D27727"/>
    <w:rsid w:val="00D32C36"/>
    <w:rsid w:val="00D353A3"/>
    <w:rsid w:val="00D35DFE"/>
    <w:rsid w:val="00D37132"/>
    <w:rsid w:val="00D37B4E"/>
    <w:rsid w:val="00D416E2"/>
    <w:rsid w:val="00D4275C"/>
    <w:rsid w:val="00D42ED9"/>
    <w:rsid w:val="00D4392A"/>
    <w:rsid w:val="00D459E8"/>
    <w:rsid w:val="00D45AFC"/>
    <w:rsid w:val="00D466E9"/>
    <w:rsid w:val="00D4697E"/>
    <w:rsid w:val="00D47B5A"/>
    <w:rsid w:val="00D51326"/>
    <w:rsid w:val="00D517AC"/>
    <w:rsid w:val="00D518CE"/>
    <w:rsid w:val="00D51B36"/>
    <w:rsid w:val="00D51D39"/>
    <w:rsid w:val="00D525C1"/>
    <w:rsid w:val="00D528AC"/>
    <w:rsid w:val="00D52A8D"/>
    <w:rsid w:val="00D54B58"/>
    <w:rsid w:val="00D56B98"/>
    <w:rsid w:val="00D56CC4"/>
    <w:rsid w:val="00D602E6"/>
    <w:rsid w:val="00D6083B"/>
    <w:rsid w:val="00D6102A"/>
    <w:rsid w:val="00D62497"/>
    <w:rsid w:val="00D63478"/>
    <w:rsid w:val="00D6383B"/>
    <w:rsid w:val="00D63D9C"/>
    <w:rsid w:val="00D64008"/>
    <w:rsid w:val="00D64EA1"/>
    <w:rsid w:val="00D66BB6"/>
    <w:rsid w:val="00D67DA5"/>
    <w:rsid w:val="00D70433"/>
    <w:rsid w:val="00D717F2"/>
    <w:rsid w:val="00D71F29"/>
    <w:rsid w:val="00D73247"/>
    <w:rsid w:val="00D7548D"/>
    <w:rsid w:val="00D762E4"/>
    <w:rsid w:val="00D8205F"/>
    <w:rsid w:val="00D82DD2"/>
    <w:rsid w:val="00D85217"/>
    <w:rsid w:val="00D868DE"/>
    <w:rsid w:val="00D9024C"/>
    <w:rsid w:val="00D90395"/>
    <w:rsid w:val="00D9188A"/>
    <w:rsid w:val="00D91F0F"/>
    <w:rsid w:val="00D92508"/>
    <w:rsid w:val="00D93CF0"/>
    <w:rsid w:val="00D96D59"/>
    <w:rsid w:val="00DA0671"/>
    <w:rsid w:val="00DA1C38"/>
    <w:rsid w:val="00DA266F"/>
    <w:rsid w:val="00DA7454"/>
    <w:rsid w:val="00DA77D1"/>
    <w:rsid w:val="00DA7ACC"/>
    <w:rsid w:val="00DB0E6A"/>
    <w:rsid w:val="00DB18F0"/>
    <w:rsid w:val="00DB530D"/>
    <w:rsid w:val="00DB65DA"/>
    <w:rsid w:val="00DB6D59"/>
    <w:rsid w:val="00DC16B9"/>
    <w:rsid w:val="00DC1774"/>
    <w:rsid w:val="00DC3A72"/>
    <w:rsid w:val="00DC3C8B"/>
    <w:rsid w:val="00DC4F13"/>
    <w:rsid w:val="00DC4F34"/>
    <w:rsid w:val="00DC61C1"/>
    <w:rsid w:val="00DC6E95"/>
    <w:rsid w:val="00DC7CA2"/>
    <w:rsid w:val="00DD05A3"/>
    <w:rsid w:val="00DD08BD"/>
    <w:rsid w:val="00DD1159"/>
    <w:rsid w:val="00DD37EC"/>
    <w:rsid w:val="00DD4920"/>
    <w:rsid w:val="00DD496B"/>
    <w:rsid w:val="00DD5F89"/>
    <w:rsid w:val="00DE06C7"/>
    <w:rsid w:val="00DE0B99"/>
    <w:rsid w:val="00DE1034"/>
    <w:rsid w:val="00DE2789"/>
    <w:rsid w:val="00DE2880"/>
    <w:rsid w:val="00DE2C00"/>
    <w:rsid w:val="00DE3778"/>
    <w:rsid w:val="00DE3A46"/>
    <w:rsid w:val="00DE682B"/>
    <w:rsid w:val="00DE7951"/>
    <w:rsid w:val="00DE7AF6"/>
    <w:rsid w:val="00DF3367"/>
    <w:rsid w:val="00DF45ED"/>
    <w:rsid w:val="00DF5A29"/>
    <w:rsid w:val="00E02F91"/>
    <w:rsid w:val="00E05B45"/>
    <w:rsid w:val="00E06011"/>
    <w:rsid w:val="00E11DA3"/>
    <w:rsid w:val="00E12874"/>
    <w:rsid w:val="00E1326E"/>
    <w:rsid w:val="00E13C31"/>
    <w:rsid w:val="00E16384"/>
    <w:rsid w:val="00E16C6C"/>
    <w:rsid w:val="00E1774E"/>
    <w:rsid w:val="00E20271"/>
    <w:rsid w:val="00E211C5"/>
    <w:rsid w:val="00E21B6F"/>
    <w:rsid w:val="00E21FC5"/>
    <w:rsid w:val="00E23C1B"/>
    <w:rsid w:val="00E24AD9"/>
    <w:rsid w:val="00E25FD4"/>
    <w:rsid w:val="00E30E60"/>
    <w:rsid w:val="00E36F61"/>
    <w:rsid w:val="00E37D17"/>
    <w:rsid w:val="00E431A1"/>
    <w:rsid w:val="00E44501"/>
    <w:rsid w:val="00E525E6"/>
    <w:rsid w:val="00E53EE8"/>
    <w:rsid w:val="00E56D8A"/>
    <w:rsid w:val="00E5760E"/>
    <w:rsid w:val="00E57BE3"/>
    <w:rsid w:val="00E610BC"/>
    <w:rsid w:val="00E627C4"/>
    <w:rsid w:val="00E646E9"/>
    <w:rsid w:val="00E718DB"/>
    <w:rsid w:val="00E74AEA"/>
    <w:rsid w:val="00E75854"/>
    <w:rsid w:val="00E76026"/>
    <w:rsid w:val="00E7691E"/>
    <w:rsid w:val="00E76B1B"/>
    <w:rsid w:val="00E76EE4"/>
    <w:rsid w:val="00E77AAE"/>
    <w:rsid w:val="00E77F34"/>
    <w:rsid w:val="00E809A5"/>
    <w:rsid w:val="00E80E88"/>
    <w:rsid w:val="00E81048"/>
    <w:rsid w:val="00E8113E"/>
    <w:rsid w:val="00E82D00"/>
    <w:rsid w:val="00E82E34"/>
    <w:rsid w:val="00E842D5"/>
    <w:rsid w:val="00E84D87"/>
    <w:rsid w:val="00E910A5"/>
    <w:rsid w:val="00E914CF"/>
    <w:rsid w:val="00E921B4"/>
    <w:rsid w:val="00E926B1"/>
    <w:rsid w:val="00E94605"/>
    <w:rsid w:val="00E95B94"/>
    <w:rsid w:val="00E9617B"/>
    <w:rsid w:val="00E9778F"/>
    <w:rsid w:val="00E9786B"/>
    <w:rsid w:val="00EA02A2"/>
    <w:rsid w:val="00EA035F"/>
    <w:rsid w:val="00EA33D6"/>
    <w:rsid w:val="00EA3B1C"/>
    <w:rsid w:val="00EA5B51"/>
    <w:rsid w:val="00EB1707"/>
    <w:rsid w:val="00EB375A"/>
    <w:rsid w:val="00EB388F"/>
    <w:rsid w:val="00EB3AC1"/>
    <w:rsid w:val="00EB6279"/>
    <w:rsid w:val="00EB63DE"/>
    <w:rsid w:val="00EC0EB0"/>
    <w:rsid w:val="00EC1A71"/>
    <w:rsid w:val="00EC2578"/>
    <w:rsid w:val="00ED0AF9"/>
    <w:rsid w:val="00ED19CE"/>
    <w:rsid w:val="00ED2053"/>
    <w:rsid w:val="00ED25AC"/>
    <w:rsid w:val="00ED3F16"/>
    <w:rsid w:val="00ED4DFB"/>
    <w:rsid w:val="00EE08F0"/>
    <w:rsid w:val="00EE13A3"/>
    <w:rsid w:val="00EE3577"/>
    <w:rsid w:val="00EE3C86"/>
    <w:rsid w:val="00EE4053"/>
    <w:rsid w:val="00EE6D76"/>
    <w:rsid w:val="00EF0586"/>
    <w:rsid w:val="00EF17B3"/>
    <w:rsid w:val="00EF23DE"/>
    <w:rsid w:val="00EF3460"/>
    <w:rsid w:val="00EF44D2"/>
    <w:rsid w:val="00EF5985"/>
    <w:rsid w:val="00EF5FCA"/>
    <w:rsid w:val="00EF6A22"/>
    <w:rsid w:val="00F00A07"/>
    <w:rsid w:val="00F04214"/>
    <w:rsid w:val="00F04703"/>
    <w:rsid w:val="00F04AC8"/>
    <w:rsid w:val="00F072CD"/>
    <w:rsid w:val="00F07BF0"/>
    <w:rsid w:val="00F07DAA"/>
    <w:rsid w:val="00F1078C"/>
    <w:rsid w:val="00F10B5A"/>
    <w:rsid w:val="00F11DA5"/>
    <w:rsid w:val="00F1208C"/>
    <w:rsid w:val="00F1264D"/>
    <w:rsid w:val="00F166D4"/>
    <w:rsid w:val="00F16805"/>
    <w:rsid w:val="00F17F61"/>
    <w:rsid w:val="00F20A21"/>
    <w:rsid w:val="00F20D8E"/>
    <w:rsid w:val="00F2150A"/>
    <w:rsid w:val="00F22334"/>
    <w:rsid w:val="00F22993"/>
    <w:rsid w:val="00F22C62"/>
    <w:rsid w:val="00F25371"/>
    <w:rsid w:val="00F25B2C"/>
    <w:rsid w:val="00F261C8"/>
    <w:rsid w:val="00F266E4"/>
    <w:rsid w:val="00F26885"/>
    <w:rsid w:val="00F32D8A"/>
    <w:rsid w:val="00F3366E"/>
    <w:rsid w:val="00F339AE"/>
    <w:rsid w:val="00F33F89"/>
    <w:rsid w:val="00F34BC4"/>
    <w:rsid w:val="00F34EB7"/>
    <w:rsid w:val="00F35474"/>
    <w:rsid w:val="00F361F1"/>
    <w:rsid w:val="00F378A3"/>
    <w:rsid w:val="00F40415"/>
    <w:rsid w:val="00F41DA0"/>
    <w:rsid w:val="00F43579"/>
    <w:rsid w:val="00F547E5"/>
    <w:rsid w:val="00F57550"/>
    <w:rsid w:val="00F61EDE"/>
    <w:rsid w:val="00F62829"/>
    <w:rsid w:val="00F62B96"/>
    <w:rsid w:val="00F63714"/>
    <w:rsid w:val="00F64172"/>
    <w:rsid w:val="00F64307"/>
    <w:rsid w:val="00F643A1"/>
    <w:rsid w:val="00F64F18"/>
    <w:rsid w:val="00F668FB"/>
    <w:rsid w:val="00F726F7"/>
    <w:rsid w:val="00F7435B"/>
    <w:rsid w:val="00F74548"/>
    <w:rsid w:val="00F752DC"/>
    <w:rsid w:val="00F7637A"/>
    <w:rsid w:val="00F7735F"/>
    <w:rsid w:val="00F7791F"/>
    <w:rsid w:val="00F80910"/>
    <w:rsid w:val="00F81AC6"/>
    <w:rsid w:val="00F82201"/>
    <w:rsid w:val="00F82255"/>
    <w:rsid w:val="00F82CBA"/>
    <w:rsid w:val="00F8318B"/>
    <w:rsid w:val="00F84844"/>
    <w:rsid w:val="00F8728A"/>
    <w:rsid w:val="00F87307"/>
    <w:rsid w:val="00F922F2"/>
    <w:rsid w:val="00F93CB9"/>
    <w:rsid w:val="00F94859"/>
    <w:rsid w:val="00F94C30"/>
    <w:rsid w:val="00F97A8F"/>
    <w:rsid w:val="00FA5300"/>
    <w:rsid w:val="00FA5F15"/>
    <w:rsid w:val="00FB27CE"/>
    <w:rsid w:val="00FB2F23"/>
    <w:rsid w:val="00FB5739"/>
    <w:rsid w:val="00FB699D"/>
    <w:rsid w:val="00FC0F3B"/>
    <w:rsid w:val="00FC1021"/>
    <w:rsid w:val="00FC12CD"/>
    <w:rsid w:val="00FC2805"/>
    <w:rsid w:val="00FC2AD0"/>
    <w:rsid w:val="00FC369B"/>
    <w:rsid w:val="00FC500F"/>
    <w:rsid w:val="00FD07F6"/>
    <w:rsid w:val="00FD18D6"/>
    <w:rsid w:val="00FD3A16"/>
    <w:rsid w:val="00FD45F5"/>
    <w:rsid w:val="00FD4E18"/>
    <w:rsid w:val="00FD4FCD"/>
    <w:rsid w:val="00FD5356"/>
    <w:rsid w:val="00FD5D0E"/>
    <w:rsid w:val="00FE1B47"/>
    <w:rsid w:val="00FE2E74"/>
    <w:rsid w:val="00FE3992"/>
    <w:rsid w:val="00FE618A"/>
    <w:rsid w:val="00FE62C8"/>
    <w:rsid w:val="00FE6E9C"/>
    <w:rsid w:val="00FF3C04"/>
    <w:rsid w:val="00FF5581"/>
    <w:rsid w:val="00FF578D"/>
    <w:rsid w:val="00FF79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14888"/>
  <w15:docId w15:val="{B70D157D-56EB-4060-9FC5-DF288DEC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66A7"/>
    <w:pPr>
      <w:spacing w:after="0" w:line="240" w:lineRule="auto"/>
    </w:pPr>
  </w:style>
  <w:style w:type="paragraph" w:styleId="Heading1">
    <w:name w:val="heading 1"/>
    <w:basedOn w:val="Normal"/>
    <w:next w:val="Normal"/>
    <w:link w:val="Heading1Char"/>
    <w:uiPriority w:val="9"/>
    <w:qFormat/>
    <w:rsid w:val="00392400"/>
    <w:pPr>
      <w:keepNext/>
      <w:keepLines/>
      <w:numPr>
        <w:numId w:val="4"/>
      </w:numPr>
      <w:spacing w:before="240"/>
      <w:ind w:left="426" w:hanging="426"/>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0A4C"/>
    <w:pPr>
      <w:keepNext/>
      <w:keepLines/>
      <w:numPr>
        <w:ilvl w:val="1"/>
        <w:numId w:val="4"/>
      </w:numPr>
      <w:spacing w:before="40"/>
      <w:ind w:left="357" w:hanging="357"/>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2400"/>
    <w:pPr>
      <w:keepNext/>
      <w:keepLines/>
      <w:spacing w:before="40"/>
      <w:outlineLvl w:val="2"/>
    </w:pPr>
    <w:rPr>
      <w:rFonts w:asciiTheme="majorHAnsi" w:eastAsiaTheme="majorEastAsia" w:hAnsiTheme="majorHAnsi" w:cstheme="majorBidi"/>
      <w:b/>
      <w:bCs/>
      <w:color w:val="1F4D78" w:themeColor="accent1" w:themeShade="7F"/>
      <w:sz w:val="24"/>
      <w:szCs w:val="24"/>
      <w:lang w:eastAsia="en-GB"/>
    </w:rPr>
  </w:style>
  <w:style w:type="paragraph" w:styleId="Heading4">
    <w:name w:val="heading 4"/>
    <w:basedOn w:val="Normal"/>
    <w:next w:val="Normal"/>
    <w:link w:val="Heading4Char"/>
    <w:uiPriority w:val="9"/>
    <w:unhideWhenUsed/>
    <w:qFormat/>
    <w:rsid w:val="00EF17B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400"/>
    <w:rPr>
      <w:rFonts w:asciiTheme="majorHAnsi" w:eastAsiaTheme="majorEastAsia" w:hAnsiTheme="majorHAnsi" w:cstheme="majorBidi"/>
      <w:color w:val="2E74B5" w:themeColor="accent1" w:themeShade="BF"/>
      <w:sz w:val="32"/>
      <w:szCs w:val="32"/>
    </w:rPr>
  </w:style>
  <w:style w:type="paragraph" w:styleId="Caption">
    <w:name w:val="caption"/>
    <w:aliases w:val="FT-Epígrafe,Légende tableau"/>
    <w:basedOn w:val="Normal"/>
    <w:next w:val="Normal"/>
    <w:link w:val="CaptionChar"/>
    <w:uiPriority w:val="35"/>
    <w:unhideWhenUsed/>
    <w:qFormat/>
    <w:rsid w:val="00CD0A4C"/>
    <w:pPr>
      <w:keepNext/>
      <w:autoSpaceDE w:val="0"/>
      <w:autoSpaceDN w:val="0"/>
      <w:adjustRightInd w:val="0"/>
      <w:jc w:val="center"/>
    </w:pPr>
    <w:rPr>
      <w:rFonts w:ascii="Calibri" w:eastAsia="Calibri" w:hAnsi="Calibri" w:cs="Arial"/>
      <w:b/>
      <w:bCs/>
      <w:sz w:val="24"/>
      <w:szCs w:val="20"/>
      <w:lang w:eastAsia="en-GB"/>
    </w:rPr>
  </w:style>
  <w:style w:type="paragraph" w:styleId="ListParagraph">
    <w:name w:val="List Paragraph"/>
    <w:basedOn w:val="Normal"/>
    <w:link w:val="ListParagraphChar"/>
    <w:uiPriority w:val="34"/>
    <w:qFormat/>
    <w:rsid w:val="000752DA"/>
    <w:pPr>
      <w:ind w:left="720"/>
      <w:contextualSpacing/>
    </w:pPr>
    <w:rPr>
      <w:rFonts w:eastAsia="Times New Roman"/>
      <w:sz w:val="24"/>
      <w:szCs w:val="24"/>
      <w:lang w:val="en-US" w:eastAsia="en-US"/>
    </w:rPr>
  </w:style>
  <w:style w:type="paragraph" w:styleId="NormalWeb">
    <w:name w:val="Normal (Web)"/>
    <w:basedOn w:val="Normal"/>
    <w:uiPriority w:val="99"/>
    <w:unhideWhenUsed/>
    <w:rsid w:val="000752DA"/>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CD0A4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075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52DA"/>
    <w:pPr>
      <w:jc w:val="both"/>
    </w:pPr>
    <w:rPr>
      <w:rFonts w:eastAsia="Times New Roman"/>
      <w:sz w:val="24"/>
      <w:szCs w:val="24"/>
      <w:lang w:eastAsia="en-US"/>
    </w:rPr>
  </w:style>
  <w:style w:type="character" w:customStyle="1" w:styleId="BodyTextChar">
    <w:name w:val="Body Text Char"/>
    <w:basedOn w:val="DefaultParagraphFont"/>
    <w:link w:val="BodyText"/>
    <w:rsid w:val="000752DA"/>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B342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5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92400"/>
    <w:rPr>
      <w:rFonts w:asciiTheme="majorHAnsi" w:eastAsiaTheme="majorEastAsia" w:hAnsiTheme="majorHAnsi" w:cstheme="majorBidi"/>
      <w:b/>
      <w:bCs/>
      <w:color w:val="1F4D78" w:themeColor="accent1" w:themeShade="7F"/>
      <w:sz w:val="24"/>
      <w:szCs w:val="24"/>
      <w:lang w:eastAsia="en-GB"/>
    </w:rPr>
  </w:style>
  <w:style w:type="paragraph" w:customStyle="1" w:styleId="Els-Author">
    <w:name w:val="Els-Author"/>
    <w:next w:val="Normal"/>
    <w:rsid w:val="003A54C0"/>
    <w:pPr>
      <w:keepNext/>
      <w:suppressAutoHyphens/>
      <w:spacing w:line="300" w:lineRule="exact"/>
      <w:jc w:val="center"/>
    </w:pPr>
    <w:rPr>
      <w:rFonts w:eastAsia="SimSun"/>
      <w:noProof/>
      <w:sz w:val="26"/>
      <w:szCs w:val="20"/>
      <w:lang w:val="en-US" w:eastAsia="en-US"/>
    </w:rPr>
  </w:style>
  <w:style w:type="paragraph" w:customStyle="1" w:styleId="Els-footnote">
    <w:name w:val="Els-footnote"/>
    <w:rsid w:val="003A54C0"/>
    <w:pPr>
      <w:keepLines/>
      <w:widowControl w:val="0"/>
      <w:spacing w:after="0" w:line="200" w:lineRule="exact"/>
      <w:ind w:firstLine="245"/>
      <w:jc w:val="both"/>
    </w:pPr>
    <w:rPr>
      <w:rFonts w:eastAsia="SimSun"/>
      <w:sz w:val="16"/>
      <w:szCs w:val="20"/>
      <w:lang w:val="en-US" w:eastAsia="en-US"/>
    </w:rPr>
  </w:style>
  <w:style w:type="paragraph" w:styleId="FootnoteText">
    <w:name w:val="footnote text"/>
    <w:basedOn w:val="Normal"/>
    <w:link w:val="FootnoteTextChar"/>
    <w:uiPriority w:val="99"/>
    <w:unhideWhenUsed/>
    <w:rsid w:val="003A54C0"/>
    <w:rPr>
      <w:sz w:val="20"/>
      <w:szCs w:val="20"/>
    </w:rPr>
  </w:style>
  <w:style w:type="character" w:customStyle="1" w:styleId="FootnoteTextChar">
    <w:name w:val="Footnote Text Char"/>
    <w:basedOn w:val="DefaultParagraphFont"/>
    <w:link w:val="FootnoteText"/>
    <w:uiPriority w:val="99"/>
    <w:rsid w:val="003A54C0"/>
    <w:rPr>
      <w:sz w:val="20"/>
      <w:szCs w:val="20"/>
    </w:rPr>
  </w:style>
  <w:style w:type="character" w:styleId="FootnoteReference">
    <w:name w:val="footnote reference"/>
    <w:basedOn w:val="DefaultParagraphFont"/>
    <w:uiPriority w:val="99"/>
    <w:semiHidden/>
    <w:unhideWhenUsed/>
    <w:rsid w:val="003A54C0"/>
    <w:rPr>
      <w:vertAlign w:val="superscript"/>
    </w:rPr>
  </w:style>
  <w:style w:type="paragraph" w:styleId="BalloonText">
    <w:name w:val="Balloon Text"/>
    <w:basedOn w:val="Normal"/>
    <w:link w:val="BalloonTextChar"/>
    <w:uiPriority w:val="99"/>
    <w:semiHidden/>
    <w:unhideWhenUsed/>
    <w:rsid w:val="007F7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45"/>
    <w:rPr>
      <w:rFonts w:ascii="Segoe UI" w:hAnsi="Segoe UI" w:cs="Segoe UI"/>
      <w:sz w:val="18"/>
      <w:szCs w:val="18"/>
    </w:rPr>
  </w:style>
  <w:style w:type="paragraph" w:styleId="Bibliography">
    <w:name w:val="Bibliography"/>
    <w:basedOn w:val="Normal"/>
    <w:next w:val="Normal"/>
    <w:uiPriority w:val="37"/>
    <w:unhideWhenUsed/>
    <w:rsid w:val="00ED25AC"/>
  </w:style>
  <w:style w:type="character" w:styleId="CommentReference">
    <w:name w:val="annotation reference"/>
    <w:basedOn w:val="DefaultParagraphFont"/>
    <w:uiPriority w:val="99"/>
    <w:semiHidden/>
    <w:unhideWhenUsed/>
    <w:rsid w:val="004859DC"/>
    <w:rPr>
      <w:sz w:val="16"/>
      <w:szCs w:val="16"/>
    </w:rPr>
  </w:style>
  <w:style w:type="paragraph" w:styleId="CommentText">
    <w:name w:val="annotation text"/>
    <w:basedOn w:val="Normal"/>
    <w:link w:val="CommentTextChar"/>
    <w:uiPriority w:val="99"/>
    <w:unhideWhenUsed/>
    <w:rsid w:val="004859DC"/>
    <w:rPr>
      <w:sz w:val="20"/>
      <w:szCs w:val="20"/>
    </w:rPr>
  </w:style>
  <w:style w:type="character" w:customStyle="1" w:styleId="CommentTextChar">
    <w:name w:val="Comment Text Char"/>
    <w:basedOn w:val="DefaultParagraphFont"/>
    <w:link w:val="CommentText"/>
    <w:uiPriority w:val="99"/>
    <w:rsid w:val="004859DC"/>
    <w:rPr>
      <w:sz w:val="20"/>
      <w:szCs w:val="20"/>
    </w:rPr>
  </w:style>
  <w:style w:type="paragraph" w:styleId="CommentSubject">
    <w:name w:val="annotation subject"/>
    <w:basedOn w:val="CommentText"/>
    <w:next w:val="CommentText"/>
    <w:link w:val="CommentSubjectChar"/>
    <w:uiPriority w:val="99"/>
    <w:semiHidden/>
    <w:unhideWhenUsed/>
    <w:rsid w:val="004859DC"/>
    <w:rPr>
      <w:b/>
      <w:bCs/>
    </w:rPr>
  </w:style>
  <w:style w:type="character" w:customStyle="1" w:styleId="CommentSubjectChar">
    <w:name w:val="Comment Subject Char"/>
    <w:basedOn w:val="CommentTextChar"/>
    <w:link w:val="CommentSubject"/>
    <w:uiPriority w:val="99"/>
    <w:semiHidden/>
    <w:rsid w:val="004859DC"/>
    <w:rPr>
      <w:b/>
      <w:bCs/>
      <w:sz w:val="20"/>
      <w:szCs w:val="20"/>
    </w:rPr>
  </w:style>
  <w:style w:type="paragraph" w:styleId="Revision">
    <w:name w:val="Revision"/>
    <w:hidden/>
    <w:uiPriority w:val="99"/>
    <w:semiHidden/>
    <w:rsid w:val="004859DC"/>
    <w:pPr>
      <w:spacing w:after="0" w:line="240" w:lineRule="auto"/>
    </w:pPr>
  </w:style>
  <w:style w:type="character" w:customStyle="1" w:styleId="CaptionChar">
    <w:name w:val="Caption Char"/>
    <w:aliases w:val="FT-Epígrafe Char,Légende tableau Char"/>
    <w:basedOn w:val="DefaultParagraphFont"/>
    <w:link w:val="Caption"/>
    <w:uiPriority w:val="35"/>
    <w:locked/>
    <w:rsid w:val="00CD0A4C"/>
    <w:rPr>
      <w:rFonts w:ascii="Calibri" w:eastAsia="Calibri" w:hAnsi="Calibri" w:cs="Arial"/>
      <w:b/>
      <w:bCs/>
      <w:sz w:val="24"/>
      <w:szCs w:val="20"/>
      <w:lang w:eastAsia="en-GB"/>
    </w:rPr>
  </w:style>
  <w:style w:type="character" w:customStyle="1" w:styleId="Heading4Char">
    <w:name w:val="Heading 4 Char"/>
    <w:basedOn w:val="DefaultParagraphFont"/>
    <w:link w:val="Heading4"/>
    <w:uiPriority w:val="9"/>
    <w:rsid w:val="00EF17B3"/>
    <w:rPr>
      <w:rFonts w:asciiTheme="majorHAnsi" w:eastAsiaTheme="majorEastAsia" w:hAnsiTheme="majorHAnsi" w:cstheme="majorBidi"/>
      <w:b/>
      <w:bCs/>
      <w:i/>
      <w:iCs/>
      <w:color w:val="5B9BD5" w:themeColor="accent1"/>
    </w:rPr>
  </w:style>
  <w:style w:type="paragraph" w:styleId="TOCHeading">
    <w:name w:val="TOC Heading"/>
    <w:basedOn w:val="Heading1"/>
    <w:next w:val="Normal"/>
    <w:uiPriority w:val="39"/>
    <w:unhideWhenUsed/>
    <w:qFormat/>
    <w:rsid w:val="00CD0A4C"/>
    <w:pPr>
      <w:numPr>
        <w:numId w:val="0"/>
      </w:num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DF5A29"/>
    <w:pPr>
      <w:tabs>
        <w:tab w:val="left" w:pos="440"/>
        <w:tab w:val="right" w:leader="dot" w:pos="9016"/>
      </w:tabs>
      <w:spacing w:after="100"/>
    </w:pPr>
  </w:style>
  <w:style w:type="paragraph" w:styleId="TOC2">
    <w:name w:val="toc 2"/>
    <w:basedOn w:val="Normal"/>
    <w:next w:val="Normal"/>
    <w:autoRedefine/>
    <w:uiPriority w:val="39"/>
    <w:unhideWhenUsed/>
    <w:rsid w:val="00440E61"/>
    <w:pPr>
      <w:tabs>
        <w:tab w:val="left" w:pos="880"/>
        <w:tab w:val="right" w:leader="dot" w:pos="9016"/>
      </w:tabs>
      <w:spacing w:after="100"/>
      <w:ind w:left="221"/>
    </w:pPr>
  </w:style>
  <w:style w:type="paragraph" w:styleId="TOC3">
    <w:name w:val="toc 3"/>
    <w:basedOn w:val="Normal"/>
    <w:next w:val="Normal"/>
    <w:autoRedefine/>
    <w:uiPriority w:val="39"/>
    <w:unhideWhenUsed/>
    <w:rsid w:val="00244C77"/>
    <w:pPr>
      <w:tabs>
        <w:tab w:val="right" w:leader="dot" w:pos="9016"/>
      </w:tabs>
      <w:spacing w:after="100"/>
      <w:ind w:left="440"/>
    </w:pPr>
  </w:style>
  <w:style w:type="character" w:styleId="Hyperlink">
    <w:name w:val="Hyperlink"/>
    <w:basedOn w:val="DefaultParagraphFont"/>
    <w:uiPriority w:val="99"/>
    <w:unhideWhenUsed/>
    <w:rsid w:val="00CD0A4C"/>
    <w:rPr>
      <w:color w:val="0563C1" w:themeColor="hyperlink"/>
      <w:u w:val="single"/>
    </w:rPr>
  </w:style>
  <w:style w:type="paragraph" w:customStyle="1" w:styleId="Default">
    <w:name w:val="Default"/>
    <w:rsid w:val="00CB729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2204A"/>
    <w:pPr>
      <w:tabs>
        <w:tab w:val="center" w:pos="4513"/>
        <w:tab w:val="right" w:pos="9026"/>
      </w:tabs>
    </w:pPr>
  </w:style>
  <w:style w:type="character" w:customStyle="1" w:styleId="HeaderChar">
    <w:name w:val="Header Char"/>
    <w:basedOn w:val="DefaultParagraphFont"/>
    <w:link w:val="Header"/>
    <w:uiPriority w:val="99"/>
    <w:rsid w:val="00A2204A"/>
  </w:style>
  <w:style w:type="paragraph" w:styleId="Footer">
    <w:name w:val="footer"/>
    <w:basedOn w:val="Normal"/>
    <w:link w:val="FooterChar"/>
    <w:uiPriority w:val="99"/>
    <w:unhideWhenUsed/>
    <w:rsid w:val="00A2204A"/>
    <w:pPr>
      <w:tabs>
        <w:tab w:val="center" w:pos="4513"/>
        <w:tab w:val="right" w:pos="9026"/>
      </w:tabs>
    </w:pPr>
  </w:style>
  <w:style w:type="character" w:customStyle="1" w:styleId="FooterChar">
    <w:name w:val="Footer Char"/>
    <w:basedOn w:val="DefaultParagraphFont"/>
    <w:link w:val="Footer"/>
    <w:uiPriority w:val="99"/>
    <w:rsid w:val="00A2204A"/>
  </w:style>
  <w:style w:type="character" w:styleId="LineNumber">
    <w:name w:val="line number"/>
    <w:basedOn w:val="DefaultParagraphFont"/>
    <w:uiPriority w:val="99"/>
    <w:semiHidden/>
    <w:unhideWhenUsed/>
    <w:rsid w:val="00A2204A"/>
  </w:style>
  <w:style w:type="character" w:styleId="SubtleEmphasis">
    <w:name w:val="Subtle Emphasis"/>
    <w:basedOn w:val="DefaultParagraphFont"/>
    <w:uiPriority w:val="19"/>
    <w:qFormat/>
    <w:rsid w:val="00DF5A29"/>
    <w:rPr>
      <w:i/>
      <w:iCs/>
      <w:color w:val="404040" w:themeColor="text1" w:themeTint="BF"/>
    </w:rPr>
  </w:style>
  <w:style w:type="character" w:styleId="EndnoteReference">
    <w:name w:val="endnote reference"/>
    <w:basedOn w:val="DefaultParagraphFont"/>
    <w:uiPriority w:val="99"/>
    <w:semiHidden/>
    <w:unhideWhenUsed/>
    <w:rsid w:val="000C0B4B"/>
    <w:rPr>
      <w:vertAlign w:val="superscript"/>
    </w:rPr>
  </w:style>
  <w:style w:type="character" w:customStyle="1" w:styleId="t">
    <w:name w:val="t"/>
    <w:basedOn w:val="DefaultParagraphFont"/>
    <w:rsid w:val="00143FAD"/>
  </w:style>
  <w:style w:type="character" w:customStyle="1" w:styleId="ListParagraphChar">
    <w:name w:val="List Paragraph Char"/>
    <w:basedOn w:val="DefaultParagraphFont"/>
    <w:link w:val="ListParagraph"/>
    <w:uiPriority w:val="34"/>
    <w:rsid w:val="00B61AF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01437">
      <w:bodyDiv w:val="1"/>
      <w:marLeft w:val="0"/>
      <w:marRight w:val="0"/>
      <w:marTop w:val="0"/>
      <w:marBottom w:val="0"/>
      <w:divBdr>
        <w:top w:val="none" w:sz="0" w:space="0" w:color="auto"/>
        <w:left w:val="none" w:sz="0" w:space="0" w:color="auto"/>
        <w:bottom w:val="none" w:sz="0" w:space="0" w:color="auto"/>
        <w:right w:val="none" w:sz="0" w:space="0" w:color="auto"/>
      </w:divBdr>
    </w:div>
    <w:div w:id="487670250">
      <w:bodyDiv w:val="1"/>
      <w:marLeft w:val="0"/>
      <w:marRight w:val="0"/>
      <w:marTop w:val="0"/>
      <w:marBottom w:val="0"/>
      <w:divBdr>
        <w:top w:val="none" w:sz="0" w:space="0" w:color="auto"/>
        <w:left w:val="none" w:sz="0" w:space="0" w:color="auto"/>
        <w:bottom w:val="none" w:sz="0" w:space="0" w:color="auto"/>
        <w:right w:val="none" w:sz="0" w:space="0" w:color="auto"/>
      </w:divBdr>
      <w:divsChild>
        <w:div w:id="580678084">
          <w:marLeft w:val="0"/>
          <w:marRight w:val="0"/>
          <w:marTop w:val="0"/>
          <w:marBottom w:val="0"/>
          <w:divBdr>
            <w:top w:val="single" w:sz="6" w:space="16" w:color="414141"/>
            <w:left w:val="single" w:sz="6" w:space="18" w:color="414141"/>
            <w:bottom w:val="single" w:sz="6" w:space="31" w:color="414141"/>
            <w:right w:val="single" w:sz="6" w:space="31" w:color="414141"/>
          </w:divBdr>
          <w:divsChild>
            <w:div w:id="11621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4230">
      <w:bodyDiv w:val="1"/>
      <w:marLeft w:val="0"/>
      <w:marRight w:val="0"/>
      <w:marTop w:val="0"/>
      <w:marBottom w:val="0"/>
      <w:divBdr>
        <w:top w:val="none" w:sz="0" w:space="0" w:color="auto"/>
        <w:left w:val="none" w:sz="0" w:space="0" w:color="auto"/>
        <w:bottom w:val="none" w:sz="0" w:space="0" w:color="auto"/>
        <w:right w:val="none" w:sz="0" w:space="0" w:color="auto"/>
      </w:divBdr>
    </w:div>
    <w:div w:id="9780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8/SOTON/D12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r5g11@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Mic12</b:Tag>
    <b:SourceType>Book</b:SourceType>
    <b:Guid>{2E4F64DD-3D59-4EC2-B2D1-B66155F3BFFD}</b:Guid>
    <b:Title>Slab Track Systems for High-Speed Railways</b:Title>
    <b:Year>2012</b:Year>
    <b:Author>
      <b:Author>
        <b:NameList>
          <b:Person>
            <b:Last>Michas</b:Last>
            <b:First>G.</b:First>
          </b:Person>
        </b:NameList>
      </b:Author>
    </b:Author>
    <b:City>Stockholm, Sweden</b:City>
    <b:Publisher>Royal Institute of Technology</b:Publisher>
    <b:RefOrder>35</b:RefOrder>
  </b:Source>
  <b:Source>
    <b:Tag>Kia08</b:Tag>
    <b:SourceType>JournalArticle</b:SourceType>
    <b:Guid>{F8A08912-C235-4503-9560-17346FFEE131}</b:Guid>
    <b:Title>Encironmental life-cycle assessment of railway track beds</b:Title>
    <b:Year>2008</b:Year>
    <b:Author>
      <b:Author>
        <b:NameList>
          <b:Person>
            <b:Last>Kiani</b:Last>
            <b:First>M.</b:First>
          </b:Person>
          <b:Person>
            <b:Last>Parry</b:Last>
            <b:First>T.</b:First>
          </b:Person>
          <b:Person>
            <b:Last>Ceney</b:Last>
            <b:First>H.</b:First>
          </b:Person>
        </b:NameList>
      </b:Author>
    </b:Author>
    <b:JournalName>Engineering Sustainability</b:JournalName>
    <b:Pages>135 - 142</b:Pages>
    <b:Issue>ES2</b:Issue>
    <b:RefOrder>36</b:RefOrder>
  </b:Source>
</b:Sources>
</file>

<file path=customXml/itemProps1.xml><?xml version="1.0" encoding="utf-8"?>
<ds:datastoreItem xmlns:ds="http://schemas.openxmlformats.org/officeDocument/2006/customXml" ds:itemID="{623D3FA9-4D32-460B-BDD4-CBB95C2B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35811</Words>
  <Characters>204124</Characters>
  <Application>Microsoft Office Word</Application>
  <DocSecurity>0</DocSecurity>
  <Lines>1701</Lines>
  <Paragraphs>478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Rempelos G.</dc:creator>
  <cp:lastModifiedBy>Georgios Rempelos</cp:lastModifiedBy>
  <cp:revision>4</cp:revision>
  <cp:lastPrinted>2020-02-14T11:53:00Z</cp:lastPrinted>
  <dcterms:created xsi:type="dcterms:W3CDTF">2020-07-15T11:17:00Z</dcterms:created>
  <dcterms:modified xsi:type="dcterms:W3CDTF">2020-07-15T11:23:00Z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http://www.zotero.org/styles/construction-and-building-materials</vt:lpwstr>
  </property>
  <property fmtid="{D5CDD505-2E9C-101B-9397-08002B2CF9AE}" pid="13" name="Mendeley Recent Style Name 5_1">
    <vt:lpwstr>Construction and Building Materials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bebc7112-9ea9-3200-a9a8-c6a8615047cc</vt:lpwstr>
  </property>
  <property fmtid="{D5CDD505-2E9C-101B-9397-08002B2CF9AE}" pid="24" name="Mendeley Citation Style_1">
    <vt:lpwstr>http://www.zotero.org/styles/construction-and-building-materials</vt:lpwstr>
  </property>
</Properties>
</file>