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E6167" w14:textId="72B957CB" w:rsidR="00111603" w:rsidRDefault="00111603" w:rsidP="0026707F">
      <w:pPr>
        <w:jc w:val="center"/>
        <w:outlineLvl w:val="0"/>
        <w:rPr>
          <w:rFonts w:ascii="Times New Roman" w:hAnsi="Times New Roman"/>
          <w:b/>
        </w:rPr>
      </w:pPr>
      <w:r w:rsidRPr="00EA33B9">
        <w:rPr>
          <w:rFonts w:ascii="Times New Roman" w:hAnsi="Times New Roman"/>
          <w:b/>
        </w:rPr>
        <w:t>Why is there no just riot theory?</w:t>
      </w:r>
    </w:p>
    <w:p w14:paraId="4B69F56A" w14:textId="184BD1F9" w:rsidR="0026707F" w:rsidRDefault="0026707F" w:rsidP="0026707F">
      <w:pPr>
        <w:jc w:val="center"/>
        <w:outlineLvl w:val="0"/>
        <w:rPr>
          <w:rFonts w:ascii="Times New Roman" w:hAnsi="Times New Roman"/>
        </w:rPr>
      </w:pPr>
      <w:r>
        <w:rPr>
          <w:rFonts w:ascii="Times New Roman" w:hAnsi="Times New Roman"/>
        </w:rPr>
        <w:t>Jonathan Havercroft</w:t>
      </w:r>
    </w:p>
    <w:p w14:paraId="2FC2F79A" w14:textId="7EF2BD02" w:rsidR="0026707F" w:rsidRDefault="0026707F" w:rsidP="0026707F">
      <w:pPr>
        <w:jc w:val="center"/>
        <w:outlineLvl w:val="0"/>
        <w:rPr>
          <w:rFonts w:ascii="Times New Roman" w:hAnsi="Times New Roman"/>
        </w:rPr>
      </w:pPr>
      <w:r>
        <w:rPr>
          <w:rFonts w:ascii="Times New Roman" w:hAnsi="Times New Roman"/>
        </w:rPr>
        <w:t>Associate Professor of Politics and International Relations</w:t>
      </w:r>
    </w:p>
    <w:p w14:paraId="379723FF" w14:textId="4149F4F4" w:rsidR="0026707F" w:rsidRDefault="0026707F" w:rsidP="0026707F">
      <w:pPr>
        <w:jc w:val="center"/>
        <w:outlineLvl w:val="0"/>
        <w:rPr>
          <w:rFonts w:ascii="Times New Roman" w:hAnsi="Times New Roman"/>
        </w:rPr>
      </w:pPr>
      <w:r>
        <w:rPr>
          <w:rFonts w:ascii="Times New Roman" w:hAnsi="Times New Roman"/>
        </w:rPr>
        <w:t>University of Southampton</w:t>
      </w:r>
    </w:p>
    <w:p w14:paraId="4D471EF7" w14:textId="1B2718A1" w:rsidR="0026707F" w:rsidRDefault="0026707F" w:rsidP="0026707F">
      <w:pPr>
        <w:jc w:val="center"/>
        <w:outlineLvl w:val="0"/>
        <w:rPr>
          <w:rFonts w:ascii="Times New Roman" w:hAnsi="Times New Roman"/>
        </w:rPr>
      </w:pPr>
    </w:p>
    <w:p w14:paraId="33E94D6B" w14:textId="77777777" w:rsidR="0026707F" w:rsidRPr="0026707F" w:rsidRDefault="0026707F" w:rsidP="0026707F">
      <w:pPr>
        <w:jc w:val="center"/>
        <w:outlineLvl w:val="0"/>
        <w:rPr>
          <w:rFonts w:ascii="Times New Roman" w:hAnsi="Times New Roman"/>
        </w:rPr>
      </w:pPr>
    </w:p>
    <w:p w14:paraId="26C29E98" w14:textId="77777777" w:rsidR="00DE7673" w:rsidRPr="00EA33B9" w:rsidRDefault="00DE7673" w:rsidP="00FF57AD">
      <w:pPr>
        <w:spacing w:line="480" w:lineRule="auto"/>
        <w:jc w:val="center"/>
        <w:rPr>
          <w:rFonts w:ascii="Times New Roman" w:hAnsi="Times New Roman"/>
        </w:rPr>
      </w:pPr>
    </w:p>
    <w:p w14:paraId="28B3753D" w14:textId="48AB67C9" w:rsidR="00DE7673" w:rsidRPr="00EA33B9" w:rsidRDefault="00805177" w:rsidP="00FF57AD">
      <w:pPr>
        <w:spacing w:line="480" w:lineRule="auto"/>
        <w:rPr>
          <w:rFonts w:ascii="Times New Roman" w:hAnsi="Times New Roman"/>
        </w:rPr>
      </w:pPr>
      <w:r w:rsidRPr="00EA33B9">
        <w:rPr>
          <w:rFonts w:ascii="Times New Roman" w:hAnsi="Times New Roman"/>
          <w:b/>
        </w:rPr>
        <w:t xml:space="preserve">Abstract: </w:t>
      </w:r>
      <w:r w:rsidRPr="00EA33B9">
        <w:rPr>
          <w:rFonts w:ascii="Times New Roman" w:hAnsi="Times New Roman"/>
        </w:rPr>
        <w:t>Given the prevalence of riots throughout human history, the lack of</w:t>
      </w:r>
      <w:r w:rsidR="00AE1532" w:rsidRPr="00EA33B9">
        <w:rPr>
          <w:rFonts w:ascii="Times New Roman" w:hAnsi="Times New Roman"/>
        </w:rPr>
        <w:t xml:space="preserve"> normative</w:t>
      </w:r>
      <w:r w:rsidR="00B12FA2" w:rsidRPr="00EA33B9">
        <w:rPr>
          <w:rFonts w:ascii="Times New Roman" w:hAnsi="Times New Roman"/>
        </w:rPr>
        <w:t xml:space="preserve"> theorizing about</w:t>
      </w:r>
      <w:r w:rsidRPr="00EA33B9">
        <w:rPr>
          <w:rFonts w:ascii="Times New Roman" w:hAnsi="Times New Roman"/>
        </w:rPr>
        <w:t xml:space="preserve"> riots when compared to</w:t>
      </w:r>
      <w:r w:rsidR="00B12FA2" w:rsidRPr="00EA33B9">
        <w:rPr>
          <w:rFonts w:ascii="Times New Roman" w:hAnsi="Times New Roman"/>
        </w:rPr>
        <w:t xml:space="preserve"> </w:t>
      </w:r>
      <w:r w:rsidRPr="00EA33B9">
        <w:rPr>
          <w:rFonts w:ascii="Times New Roman" w:hAnsi="Times New Roman"/>
        </w:rPr>
        <w:t>other forms of political viol</w:t>
      </w:r>
      <w:r w:rsidR="00B12FA2" w:rsidRPr="00EA33B9">
        <w:rPr>
          <w:rFonts w:ascii="Times New Roman" w:hAnsi="Times New Roman"/>
        </w:rPr>
        <w:t>ence is striking. I hypothesize</w:t>
      </w:r>
      <w:r w:rsidR="00C63471">
        <w:rPr>
          <w:rFonts w:ascii="Times New Roman" w:hAnsi="Times New Roman"/>
        </w:rPr>
        <w:t xml:space="preserve"> this</w:t>
      </w:r>
      <w:r w:rsidRPr="00EA33B9">
        <w:rPr>
          <w:rFonts w:ascii="Times New Roman" w:hAnsi="Times New Roman"/>
        </w:rPr>
        <w:t xml:space="preserve"> </w:t>
      </w:r>
      <w:r w:rsidR="00B12FA2" w:rsidRPr="00EA33B9">
        <w:rPr>
          <w:rFonts w:ascii="Times New Roman" w:hAnsi="Times New Roman"/>
        </w:rPr>
        <w:t>is due to the riot’s extra-</w:t>
      </w:r>
      <w:proofErr w:type="spellStart"/>
      <w:r w:rsidR="00B12FA2" w:rsidRPr="00EA33B9">
        <w:rPr>
          <w:rFonts w:ascii="Times New Roman" w:hAnsi="Times New Roman"/>
        </w:rPr>
        <w:t>institutionality</w:t>
      </w:r>
      <w:proofErr w:type="spellEnd"/>
      <w:r w:rsidR="00B12FA2" w:rsidRPr="00EA33B9">
        <w:rPr>
          <w:rFonts w:ascii="Times New Roman" w:hAnsi="Times New Roman"/>
        </w:rPr>
        <w:t xml:space="preserve">. </w:t>
      </w:r>
      <w:r w:rsidR="00320D00" w:rsidRPr="00EA33B9">
        <w:rPr>
          <w:rFonts w:ascii="Times New Roman" w:hAnsi="Times New Roman"/>
        </w:rPr>
        <w:t xml:space="preserve">Riots are extra-public because crowds riot rather than institutionalized groups such as parties or social movements. Riots are extra-state because they violate the state’s monopoly on violence. </w:t>
      </w:r>
      <w:r w:rsidR="00D1290B" w:rsidRPr="00EA33B9">
        <w:rPr>
          <w:rFonts w:ascii="Times New Roman" w:hAnsi="Times New Roman"/>
        </w:rPr>
        <w:t xml:space="preserve">Riots are extra-legal because they are a form of unlawful assembly. Riots are extra-Parliamentary because they </w:t>
      </w:r>
      <w:r w:rsidR="00D35A49">
        <w:rPr>
          <w:rFonts w:ascii="Times New Roman" w:hAnsi="Times New Roman"/>
        </w:rPr>
        <w:t xml:space="preserve">operate </w:t>
      </w:r>
      <w:r w:rsidR="00D1290B" w:rsidRPr="00EA33B9">
        <w:rPr>
          <w:rFonts w:ascii="Times New Roman" w:hAnsi="Times New Roman"/>
        </w:rPr>
        <w:t xml:space="preserve">outside of the normal legislative process. </w:t>
      </w:r>
      <w:r w:rsidR="000B0F9E" w:rsidRPr="00EA33B9">
        <w:rPr>
          <w:rFonts w:ascii="Times New Roman" w:hAnsi="Times New Roman"/>
        </w:rPr>
        <w:t>By considering</w:t>
      </w:r>
      <w:r w:rsidR="00446AEB" w:rsidRPr="00EA33B9">
        <w:rPr>
          <w:rFonts w:ascii="Times New Roman" w:hAnsi="Times New Roman"/>
        </w:rPr>
        <w:t xml:space="preserve"> the justifiable reasons for resisting each of these foundation</w:t>
      </w:r>
      <w:r w:rsidR="000B0F9E" w:rsidRPr="00EA33B9">
        <w:rPr>
          <w:rFonts w:ascii="Times New Roman" w:hAnsi="Times New Roman"/>
        </w:rPr>
        <w:t>al</w:t>
      </w:r>
      <w:r w:rsidR="00446AEB" w:rsidRPr="00EA33B9">
        <w:rPr>
          <w:rFonts w:ascii="Times New Roman" w:hAnsi="Times New Roman"/>
        </w:rPr>
        <w:t xml:space="preserve"> institutions </w:t>
      </w:r>
      <w:r w:rsidR="000B0F9E" w:rsidRPr="00EA33B9">
        <w:rPr>
          <w:rFonts w:ascii="Times New Roman" w:hAnsi="Times New Roman"/>
        </w:rPr>
        <w:t xml:space="preserve">I </w:t>
      </w:r>
      <w:r w:rsidR="00446AEB" w:rsidRPr="00EA33B9">
        <w:rPr>
          <w:rFonts w:ascii="Times New Roman" w:hAnsi="Times New Roman"/>
        </w:rPr>
        <w:t>propose some provisional c</w:t>
      </w:r>
      <w:r w:rsidR="00EA33B9">
        <w:rPr>
          <w:rFonts w:ascii="Times New Roman" w:hAnsi="Times New Roman"/>
        </w:rPr>
        <w:t>riteria for a justifiable riot</w:t>
      </w:r>
      <w:r w:rsidR="00D35A49">
        <w:rPr>
          <w:rFonts w:ascii="Times New Roman" w:hAnsi="Times New Roman"/>
        </w:rPr>
        <w:t xml:space="preserve"> and argue that political theorists should pay attention to the normative dimension of riots.</w:t>
      </w:r>
    </w:p>
    <w:p w14:paraId="337F25BB" w14:textId="1C66E628" w:rsidR="00DE7673" w:rsidRPr="009A63A7" w:rsidRDefault="009A63A7" w:rsidP="001A5B6C">
      <w:pPr>
        <w:spacing w:line="480" w:lineRule="auto"/>
        <w:rPr>
          <w:rFonts w:ascii="Times New Roman" w:hAnsi="Times New Roman"/>
        </w:rPr>
      </w:pPr>
      <w:r>
        <w:rPr>
          <w:rFonts w:ascii="Times New Roman" w:hAnsi="Times New Roman"/>
          <w:b/>
        </w:rPr>
        <w:t>Keywords:</w:t>
      </w:r>
      <w:r>
        <w:rPr>
          <w:rFonts w:ascii="Times New Roman" w:hAnsi="Times New Roman"/>
        </w:rPr>
        <w:t xml:space="preserve"> riots, violence, resistance, just war theory, crowd</w:t>
      </w:r>
    </w:p>
    <w:p w14:paraId="617449DF" w14:textId="77777777" w:rsidR="00805177" w:rsidRPr="00EA33B9" w:rsidRDefault="00805177" w:rsidP="001A5B6C">
      <w:pPr>
        <w:spacing w:line="480" w:lineRule="auto"/>
        <w:rPr>
          <w:rFonts w:ascii="Times New Roman" w:hAnsi="Times New Roman"/>
          <w:b/>
        </w:rPr>
      </w:pPr>
    </w:p>
    <w:p w14:paraId="21EBB1D5" w14:textId="77777777" w:rsidR="00111603" w:rsidRPr="00EA33B9" w:rsidRDefault="00111603" w:rsidP="001A5B6C">
      <w:pPr>
        <w:spacing w:line="480" w:lineRule="auto"/>
        <w:rPr>
          <w:rFonts w:ascii="Times New Roman" w:hAnsi="Times New Roman"/>
          <w:b/>
        </w:rPr>
      </w:pPr>
    </w:p>
    <w:p w14:paraId="01A22BA9" w14:textId="030A6D8F" w:rsidR="002B2CBB" w:rsidRPr="00EA33B9" w:rsidRDefault="00F50A4E" w:rsidP="00B914E6">
      <w:pPr>
        <w:spacing w:line="480" w:lineRule="auto"/>
        <w:ind w:left="720" w:right="720"/>
        <w:rPr>
          <w:rFonts w:ascii="Times New Roman" w:hAnsi="Times New Roman"/>
        </w:rPr>
      </w:pPr>
      <w:r w:rsidRPr="00EA33B9">
        <w:rPr>
          <w:rFonts w:ascii="Times New Roman" w:hAnsi="Times New Roman"/>
        </w:rPr>
        <w:t>And I would be the first to say that I am still committed to militant, powerful, massive, non-violence as the most potent weapon in grappling with the problem from a direct action point of view. I’m absolutely convinced that a riot merely intensifies the fears of the white community while relieving the guilt.  . . . But i</w:t>
      </w:r>
      <w:r w:rsidR="00AD712D" w:rsidRPr="00EA33B9">
        <w:rPr>
          <w:rFonts w:ascii="Times New Roman" w:hAnsi="Times New Roman"/>
        </w:rPr>
        <w:t xml:space="preserve">t is not enough for me to stand before you tonight and condemn riots. It would be morally irresponsible for me to </w:t>
      </w:r>
      <w:r w:rsidR="00AD712D" w:rsidRPr="00EA33B9">
        <w:rPr>
          <w:rFonts w:ascii="Times New Roman" w:hAnsi="Times New Roman"/>
        </w:rPr>
        <w:lastRenderedPageBreak/>
        <w:t xml:space="preserve">do that without, at the same time, condemning the contingent, intolerable conditions that exist in our society. </w:t>
      </w:r>
      <w:r w:rsidR="00C57F85">
        <w:rPr>
          <w:rFonts w:ascii="Times New Roman" w:hAnsi="Times New Roman"/>
        </w:rPr>
        <w:t xml:space="preserve">. . . </w:t>
      </w:r>
      <w:r w:rsidR="00AD712D" w:rsidRPr="00EA33B9">
        <w:rPr>
          <w:rFonts w:ascii="Times New Roman" w:hAnsi="Times New Roman"/>
        </w:rPr>
        <w:t xml:space="preserve">And I must say tonight that a riot is the language of the unheard. </w:t>
      </w:r>
    </w:p>
    <w:p w14:paraId="0B4BD152" w14:textId="43C528FC" w:rsidR="00AD712D" w:rsidRPr="00EA33B9" w:rsidRDefault="00AD712D" w:rsidP="00B914E6">
      <w:pPr>
        <w:spacing w:line="480" w:lineRule="auto"/>
        <w:ind w:left="720" w:right="720" w:firstLine="720"/>
        <w:rPr>
          <w:rFonts w:ascii="Times New Roman" w:hAnsi="Times New Roman"/>
        </w:rPr>
      </w:pPr>
      <w:r w:rsidRPr="00EA33B9">
        <w:rPr>
          <w:rFonts w:ascii="Times New Roman" w:hAnsi="Times New Roman"/>
        </w:rPr>
        <w:t>– M</w:t>
      </w:r>
      <w:r w:rsidR="00F50A4E" w:rsidRPr="00EA33B9">
        <w:rPr>
          <w:rFonts w:ascii="Times New Roman" w:hAnsi="Times New Roman"/>
        </w:rPr>
        <w:t xml:space="preserve">artin </w:t>
      </w:r>
      <w:r w:rsidRPr="00EA33B9">
        <w:rPr>
          <w:rFonts w:ascii="Times New Roman" w:hAnsi="Times New Roman"/>
        </w:rPr>
        <w:t>L</w:t>
      </w:r>
      <w:r w:rsidR="00F50A4E" w:rsidRPr="00EA33B9">
        <w:rPr>
          <w:rFonts w:ascii="Times New Roman" w:hAnsi="Times New Roman"/>
        </w:rPr>
        <w:t xml:space="preserve">uther </w:t>
      </w:r>
      <w:r w:rsidRPr="00EA33B9">
        <w:rPr>
          <w:rFonts w:ascii="Times New Roman" w:hAnsi="Times New Roman"/>
        </w:rPr>
        <w:t>K</w:t>
      </w:r>
      <w:r w:rsidR="00C16933" w:rsidRPr="00EA33B9">
        <w:rPr>
          <w:rFonts w:ascii="Times New Roman" w:hAnsi="Times New Roman"/>
        </w:rPr>
        <w:t xml:space="preserve">ing, </w:t>
      </w:r>
      <w:r w:rsidR="00F50A4E" w:rsidRPr="00EA33B9">
        <w:rPr>
          <w:rFonts w:ascii="Times New Roman" w:hAnsi="Times New Roman"/>
        </w:rPr>
        <w:t>March</w:t>
      </w:r>
      <w:r w:rsidR="00C16933" w:rsidRPr="00EA33B9">
        <w:rPr>
          <w:rFonts w:ascii="Times New Roman" w:hAnsi="Times New Roman"/>
        </w:rPr>
        <w:t xml:space="preserve"> 14</w:t>
      </w:r>
      <w:r w:rsidR="00F50A4E" w:rsidRPr="00EA33B9">
        <w:rPr>
          <w:rFonts w:ascii="Times New Roman" w:hAnsi="Times New Roman"/>
        </w:rPr>
        <w:t>, 1968</w:t>
      </w:r>
      <w:r w:rsidR="00B2124A" w:rsidRPr="00EA33B9">
        <w:rPr>
          <w:rStyle w:val="FootnoteReference"/>
          <w:rFonts w:ascii="Times New Roman" w:hAnsi="Times New Roman"/>
        </w:rPr>
        <w:footnoteReference w:id="1"/>
      </w:r>
    </w:p>
    <w:p w14:paraId="64B804B2" w14:textId="77777777" w:rsidR="00AD712D" w:rsidRPr="00EA33B9" w:rsidRDefault="00AD712D" w:rsidP="00B914E6">
      <w:pPr>
        <w:spacing w:line="480" w:lineRule="auto"/>
        <w:ind w:left="720" w:right="720"/>
        <w:rPr>
          <w:rFonts w:ascii="Times New Roman" w:hAnsi="Times New Roman"/>
        </w:rPr>
      </w:pPr>
    </w:p>
    <w:p w14:paraId="44A07813" w14:textId="6F768041" w:rsidR="00AD712D" w:rsidRPr="00EA33B9" w:rsidRDefault="00AD712D" w:rsidP="00B914E6">
      <w:pPr>
        <w:spacing w:line="480" w:lineRule="auto"/>
        <w:ind w:left="720" w:right="720"/>
        <w:rPr>
          <w:rFonts w:ascii="Times New Roman" w:hAnsi="Times New Roman"/>
        </w:rPr>
      </w:pPr>
      <w:r w:rsidRPr="00EA33B9">
        <w:rPr>
          <w:rFonts w:ascii="Times New Roman" w:hAnsi="Times New Roman"/>
        </w:rPr>
        <w:t xml:space="preserve">Riots work. And I’ve never said it in that way before. I am </w:t>
      </w:r>
      <w:r w:rsidR="0006451C" w:rsidRPr="00EA33B9">
        <w:rPr>
          <w:rFonts w:ascii="Times New Roman" w:hAnsi="Times New Roman"/>
        </w:rPr>
        <w:t xml:space="preserve">an American because of a riot. The [Boston] Tea party is sold to us from the time we are kindergarteners to the time we graduate high school – we are told that Americans and patriots got so fed up with paying taxes to the crown that they decided to burn some shit to the ground. . . . </w:t>
      </w:r>
      <w:r w:rsidRPr="00EA33B9">
        <w:rPr>
          <w:rFonts w:ascii="Times New Roman" w:hAnsi="Times New Roman"/>
        </w:rPr>
        <w:t>Post-riots, they have two new black city council members, they have actual advocates in the community now, and the police chief retired. So if it was argued that riots worked for Ferguson, absolutely they did.</w:t>
      </w:r>
    </w:p>
    <w:p w14:paraId="40754293" w14:textId="6A11F944" w:rsidR="0034220C" w:rsidRPr="00EA33B9" w:rsidRDefault="00C16933" w:rsidP="00B914E6">
      <w:pPr>
        <w:spacing w:line="480" w:lineRule="auto"/>
        <w:ind w:left="720" w:right="720"/>
        <w:rPr>
          <w:rFonts w:ascii="Times New Roman" w:hAnsi="Times New Roman"/>
        </w:rPr>
      </w:pPr>
      <w:r w:rsidRPr="00EA33B9">
        <w:rPr>
          <w:rFonts w:ascii="Times New Roman" w:hAnsi="Times New Roman"/>
        </w:rPr>
        <w:tab/>
      </w:r>
      <w:r w:rsidRPr="00EA33B9">
        <w:rPr>
          <w:rFonts w:ascii="Times New Roman" w:hAnsi="Times New Roman"/>
        </w:rPr>
        <w:tab/>
      </w:r>
      <w:r w:rsidRPr="00EA33B9">
        <w:rPr>
          <w:rFonts w:ascii="Times New Roman" w:hAnsi="Times New Roman"/>
        </w:rPr>
        <w:tab/>
        <w:t xml:space="preserve">-- Killer Mike, </w:t>
      </w:r>
      <w:r w:rsidR="0006451C" w:rsidRPr="00EA33B9">
        <w:rPr>
          <w:rFonts w:ascii="Times New Roman" w:hAnsi="Times New Roman"/>
        </w:rPr>
        <w:t>August</w:t>
      </w:r>
      <w:r w:rsidRPr="00EA33B9">
        <w:rPr>
          <w:rFonts w:ascii="Times New Roman" w:hAnsi="Times New Roman"/>
        </w:rPr>
        <w:t xml:space="preserve"> 6</w:t>
      </w:r>
      <w:r w:rsidR="002B2CBB" w:rsidRPr="00EA33B9">
        <w:rPr>
          <w:rFonts w:ascii="Times New Roman" w:hAnsi="Times New Roman"/>
        </w:rPr>
        <w:t>,</w:t>
      </w:r>
      <w:r w:rsidR="0006451C" w:rsidRPr="00EA33B9">
        <w:rPr>
          <w:rFonts w:ascii="Times New Roman" w:hAnsi="Times New Roman"/>
        </w:rPr>
        <w:t xml:space="preserve"> 2015</w:t>
      </w:r>
      <w:r w:rsidR="00D74B79" w:rsidRPr="00EA33B9">
        <w:rPr>
          <w:rStyle w:val="FootnoteReference"/>
          <w:rFonts w:ascii="Times New Roman" w:hAnsi="Times New Roman"/>
        </w:rPr>
        <w:footnoteReference w:id="2"/>
      </w:r>
    </w:p>
    <w:p w14:paraId="6D87DDC9" w14:textId="77777777" w:rsidR="0034220C" w:rsidRPr="00EA33B9" w:rsidRDefault="0034220C" w:rsidP="001A5B6C">
      <w:pPr>
        <w:spacing w:line="480" w:lineRule="auto"/>
        <w:rPr>
          <w:rFonts w:ascii="Times New Roman" w:hAnsi="Times New Roman"/>
        </w:rPr>
      </w:pPr>
    </w:p>
    <w:p w14:paraId="189B902A" w14:textId="2FADBCB6" w:rsidR="00BC0DE2" w:rsidRPr="00EA33B9" w:rsidRDefault="00BC0DE2" w:rsidP="00F605B5">
      <w:pPr>
        <w:spacing w:line="480" w:lineRule="auto"/>
        <w:outlineLvl w:val="0"/>
        <w:rPr>
          <w:rFonts w:ascii="Times New Roman" w:hAnsi="Times New Roman"/>
          <w:b/>
        </w:rPr>
      </w:pPr>
      <w:r w:rsidRPr="00EA33B9">
        <w:rPr>
          <w:rFonts w:ascii="Times New Roman" w:hAnsi="Times New Roman"/>
          <w:b/>
        </w:rPr>
        <w:t>Introduction</w:t>
      </w:r>
    </w:p>
    <w:p w14:paraId="105466CD" w14:textId="7FBF253E" w:rsidR="00FC7C4E" w:rsidRPr="00EA33B9" w:rsidRDefault="00563415" w:rsidP="00EB354E">
      <w:pPr>
        <w:spacing w:line="480" w:lineRule="auto"/>
        <w:ind w:firstLine="720"/>
        <w:rPr>
          <w:rFonts w:ascii="Times New Roman" w:hAnsi="Times New Roman"/>
        </w:rPr>
      </w:pPr>
      <w:r w:rsidRPr="00EA33B9">
        <w:rPr>
          <w:rFonts w:ascii="Times New Roman" w:hAnsi="Times New Roman"/>
        </w:rPr>
        <w:t>Very few people defend rioting as a justified political action</w:t>
      </w:r>
      <w:r w:rsidR="00FC7C4E" w:rsidRPr="00EA33B9">
        <w:rPr>
          <w:rFonts w:ascii="Times New Roman" w:hAnsi="Times New Roman"/>
        </w:rPr>
        <w:t xml:space="preserve">. </w:t>
      </w:r>
      <w:r w:rsidRPr="00EA33B9">
        <w:rPr>
          <w:rFonts w:ascii="Times New Roman" w:hAnsi="Times New Roman"/>
        </w:rPr>
        <w:t>P</w:t>
      </w:r>
      <w:r w:rsidR="00FC7C4E" w:rsidRPr="00EA33B9">
        <w:rPr>
          <w:rFonts w:ascii="Times New Roman" w:hAnsi="Times New Roman"/>
        </w:rPr>
        <w:t xml:space="preserve">olitical opponents </w:t>
      </w:r>
      <w:r w:rsidR="00320D00" w:rsidRPr="00EA33B9">
        <w:rPr>
          <w:rFonts w:ascii="Times New Roman" w:hAnsi="Times New Roman"/>
        </w:rPr>
        <w:t xml:space="preserve">point to </w:t>
      </w:r>
      <w:r w:rsidR="00C16933" w:rsidRPr="00EA33B9">
        <w:rPr>
          <w:rFonts w:ascii="Times New Roman" w:hAnsi="Times New Roman"/>
        </w:rPr>
        <w:t>riots</w:t>
      </w:r>
      <w:r w:rsidR="00320D00" w:rsidRPr="00EA33B9">
        <w:rPr>
          <w:rFonts w:ascii="Times New Roman" w:hAnsi="Times New Roman"/>
        </w:rPr>
        <w:t xml:space="preserve"> to</w:t>
      </w:r>
      <w:r w:rsidR="00C16933" w:rsidRPr="00EA33B9">
        <w:rPr>
          <w:rFonts w:ascii="Times New Roman" w:hAnsi="Times New Roman"/>
        </w:rPr>
        <w:t xml:space="preserve"> </w:t>
      </w:r>
      <w:r w:rsidR="00320D00" w:rsidRPr="00EA33B9">
        <w:rPr>
          <w:rFonts w:ascii="Times New Roman" w:hAnsi="Times New Roman"/>
        </w:rPr>
        <w:t xml:space="preserve">delegitimize </w:t>
      </w:r>
      <w:r w:rsidR="00FC7C4E" w:rsidRPr="00EA33B9">
        <w:rPr>
          <w:rFonts w:ascii="Times New Roman" w:hAnsi="Times New Roman"/>
        </w:rPr>
        <w:t xml:space="preserve">the political movement that </w:t>
      </w:r>
      <w:r w:rsidR="00C16933" w:rsidRPr="00EA33B9">
        <w:rPr>
          <w:rFonts w:ascii="Times New Roman" w:hAnsi="Times New Roman"/>
        </w:rPr>
        <w:t xml:space="preserve">instigated </w:t>
      </w:r>
      <w:r w:rsidR="00FC7C4E" w:rsidRPr="00EA33B9">
        <w:rPr>
          <w:rFonts w:ascii="Times New Roman" w:hAnsi="Times New Roman"/>
        </w:rPr>
        <w:t>the violence</w:t>
      </w:r>
      <w:r w:rsidR="00320D00" w:rsidRPr="00EA33B9">
        <w:rPr>
          <w:rFonts w:ascii="Times New Roman" w:hAnsi="Times New Roman"/>
        </w:rPr>
        <w:t>.</w:t>
      </w:r>
      <w:r w:rsidR="00FC7C4E" w:rsidRPr="00EA33B9">
        <w:rPr>
          <w:rFonts w:ascii="Times New Roman" w:hAnsi="Times New Roman"/>
        </w:rPr>
        <w:t xml:space="preserve"> </w:t>
      </w:r>
      <w:r w:rsidR="00EB354E" w:rsidRPr="00EA33B9">
        <w:rPr>
          <w:rFonts w:ascii="Times New Roman" w:hAnsi="Times New Roman"/>
        </w:rPr>
        <w:t xml:space="preserve">Even supporters of a political cause quickly condemn protests when they become riots. </w:t>
      </w:r>
      <w:r w:rsidR="00734C2C" w:rsidRPr="00EA33B9">
        <w:rPr>
          <w:rFonts w:ascii="Times New Roman" w:hAnsi="Times New Roman"/>
        </w:rPr>
        <w:t>Consider for instance the reaction of</w:t>
      </w:r>
      <w:r w:rsidR="00C16933" w:rsidRPr="00EA33B9">
        <w:rPr>
          <w:rFonts w:ascii="Times New Roman" w:hAnsi="Times New Roman"/>
        </w:rPr>
        <w:t xml:space="preserve"> prominent figures to the April</w:t>
      </w:r>
      <w:r w:rsidR="00734C2C" w:rsidRPr="00EA33B9">
        <w:rPr>
          <w:rFonts w:ascii="Times New Roman" w:hAnsi="Times New Roman"/>
        </w:rPr>
        <w:t xml:space="preserve"> 201</w:t>
      </w:r>
      <w:r w:rsidR="00C16933" w:rsidRPr="00EA33B9">
        <w:rPr>
          <w:rFonts w:ascii="Times New Roman" w:hAnsi="Times New Roman"/>
        </w:rPr>
        <w:t>5</w:t>
      </w:r>
      <w:r w:rsidR="00320D00" w:rsidRPr="00EA33B9">
        <w:rPr>
          <w:rFonts w:ascii="Times New Roman" w:hAnsi="Times New Roman"/>
        </w:rPr>
        <w:t xml:space="preserve"> anti-police </w:t>
      </w:r>
      <w:r w:rsidR="00320D00" w:rsidRPr="00EA33B9">
        <w:rPr>
          <w:rFonts w:ascii="Times New Roman" w:hAnsi="Times New Roman"/>
        </w:rPr>
        <w:lastRenderedPageBreak/>
        <w:t xml:space="preserve">brutality </w:t>
      </w:r>
      <w:r w:rsidR="00C16933" w:rsidRPr="00EA33B9">
        <w:rPr>
          <w:rFonts w:ascii="Times New Roman" w:hAnsi="Times New Roman"/>
        </w:rPr>
        <w:t xml:space="preserve">riots in Baltimore. </w:t>
      </w:r>
      <w:r w:rsidR="00734C2C" w:rsidRPr="00EA33B9">
        <w:rPr>
          <w:rFonts w:ascii="Times New Roman" w:hAnsi="Times New Roman"/>
        </w:rPr>
        <w:t xml:space="preserve">Baltimore resident, and co-creator of HBO’s </w:t>
      </w:r>
      <w:r w:rsidR="00734C2C" w:rsidRPr="00EA33B9">
        <w:rPr>
          <w:rFonts w:ascii="Times New Roman" w:hAnsi="Times New Roman"/>
          <w:i/>
        </w:rPr>
        <w:t xml:space="preserve">The Wire, </w:t>
      </w:r>
      <w:r w:rsidR="00734C2C" w:rsidRPr="00EA33B9">
        <w:rPr>
          <w:rFonts w:ascii="Times New Roman" w:hAnsi="Times New Roman"/>
        </w:rPr>
        <w:t xml:space="preserve">David Simon issued a statement as the riots were </w:t>
      </w:r>
      <w:r w:rsidR="00975758" w:rsidRPr="00EA33B9">
        <w:rPr>
          <w:rFonts w:ascii="Times New Roman" w:hAnsi="Times New Roman"/>
        </w:rPr>
        <w:t>ongoing</w:t>
      </w:r>
      <w:r w:rsidR="00734C2C" w:rsidRPr="00EA33B9">
        <w:rPr>
          <w:rFonts w:ascii="Times New Roman" w:hAnsi="Times New Roman"/>
        </w:rPr>
        <w:t xml:space="preserve"> that read in part “If you can’t seek redress a</w:t>
      </w:r>
      <w:r w:rsidR="00C16933" w:rsidRPr="00EA33B9">
        <w:rPr>
          <w:rFonts w:ascii="Times New Roman" w:hAnsi="Times New Roman"/>
        </w:rPr>
        <w:t>nd demand reform without a brick</w:t>
      </w:r>
      <w:r w:rsidR="00734C2C" w:rsidRPr="00EA33B9">
        <w:rPr>
          <w:rFonts w:ascii="Times New Roman" w:hAnsi="Times New Roman"/>
        </w:rPr>
        <w:t xml:space="preserve"> in your hand, you risk losing this moment for all of us in Baltimor</w:t>
      </w:r>
      <w:r w:rsidR="00F97FAE" w:rsidRPr="00EA33B9">
        <w:rPr>
          <w:rFonts w:ascii="Times New Roman" w:hAnsi="Times New Roman"/>
        </w:rPr>
        <w:t>e. Turn Around. Go home. Please</w:t>
      </w:r>
      <w:r w:rsidR="00734C2C" w:rsidRPr="00EA33B9">
        <w:rPr>
          <w:rFonts w:ascii="Times New Roman" w:hAnsi="Times New Roman"/>
        </w:rPr>
        <w:t>”</w:t>
      </w:r>
      <w:r w:rsidR="00F97FAE" w:rsidRPr="00EA33B9">
        <w:rPr>
          <w:rFonts w:ascii="Times New Roman" w:hAnsi="Times New Roman"/>
        </w:rPr>
        <w:t xml:space="preserve"> </w:t>
      </w:r>
      <w:r w:rsidR="000F1B7C">
        <w:rPr>
          <w:rFonts w:ascii="Times New Roman" w:hAnsi="Times New Roman"/>
        </w:rPr>
        <w:t>(</w:t>
      </w:r>
      <w:proofErr w:type="spellStart"/>
      <w:r w:rsidR="000F1B7C">
        <w:rPr>
          <w:rFonts w:ascii="Times New Roman" w:hAnsi="Times New Roman"/>
        </w:rPr>
        <w:t>Taintor</w:t>
      </w:r>
      <w:proofErr w:type="spellEnd"/>
      <w:r w:rsidR="000F1B7C">
        <w:rPr>
          <w:rFonts w:ascii="Times New Roman" w:hAnsi="Times New Roman"/>
        </w:rPr>
        <w:t xml:space="preserve"> 2015)</w:t>
      </w:r>
      <w:r w:rsidR="00F97FAE" w:rsidRPr="00EA33B9">
        <w:rPr>
          <w:rFonts w:ascii="Times New Roman" w:hAnsi="Times New Roman"/>
        </w:rPr>
        <w:t>.</w:t>
      </w:r>
      <w:r w:rsidR="00734C2C" w:rsidRPr="00EA33B9">
        <w:rPr>
          <w:rFonts w:ascii="Times New Roman" w:hAnsi="Times New Roman"/>
        </w:rPr>
        <w:t xml:space="preserve"> President Obama expressed similar sentiments when he said “One burning building will be looped on television over and over and over again, and thousands of demonstrators who did it the right way, I think</w:t>
      </w:r>
      <w:r w:rsidR="00F97FAE" w:rsidRPr="00EA33B9">
        <w:rPr>
          <w:rFonts w:ascii="Times New Roman" w:hAnsi="Times New Roman"/>
        </w:rPr>
        <w:t xml:space="preserve"> will be lost in the discussion</w:t>
      </w:r>
      <w:r w:rsidR="00734C2C" w:rsidRPr="00EA33B9">
        <w:rPr>
          <w:rFonts w:ascii="Times New Roman" w:hAnsi="Times New Roman"/>
        </w:rPr>
        <w:t>”</w:t>
      </w:r>
      <w:r w:rsidR="00F97FAE" w:rsidRPr="00EA33B9">
        <w:rPr>
          <w:rFonts w:ascii="Times New Roman" w:hAnsi="Times New Roman"/>
        </w:rPr>
        <w:t xml:space="preserve"> </w:t>
      </w:r>
      <w:r w:rsidR="000F1B7C">
        <w:rPr>
          <w:rFonts w:ascii="Times New Roman" w:hAnsi="Times New Roman"/>
        </w:rPr>
        <w:t xml:space="preserve">(Davis and </w:t>
      </w:r>
      <w:proofErr w:type="spellStart"/>
      <w:r w:rsidR="000F1B7C">
        <w:rPr>
          <w:rFonts w:ascii="Times New Roman" w:hAnsi="Times New Roman"/>
        </w:rPr>
        <w:t>Apuzzo</w:t>
      </w:r>
      <w:proofErr w:type="spellEnd"/>
      <w:r w:rsidR="000F1B7C">
        <w:rPr>
          <w:rFonts w:ascii="Times New Roman" w:hAnsi="Times New Roman"/>
        </w:rPr>
        <w:t xml:space="preserve"> 2015)</w:t>
      </w:r>
      <w:r w:rsidR="00F97FAE" w:rsidRPr="00EA33B9">
        <w:rPr>
          <w:rFonts w:ascii="Times New Roman" w:hAnsi="Times New Roman"/>
        </w:rPr>
        <w:t>.</w:t>
      </w:r>
      <w:r w:rsidR="003D5694" w:rsidRPr="00EA33B9">
        <w:rPr>
          <w:rFonts w:ascii="Times New Roman" w:hAnsi="Times New Roman"/>
        </w:rPr>
        <w:t xml:space="preserve"> Both of these st</w:t>
      </w:r>
      <w:r w:rsidR="00EB354E" w:rsidRPr="00EA33B9">
        <w:rPr>
          <w:rFonts w:ascii="Times New Roman" w:hAnsi="Times New Roman"/>
        </w:rPr>
        <w:t>atements share a common concern</w:t>
      </w:r>
      <w:r w:rsidR="003D5694" w:rsidRPr="00EA33B9">
        <w:rPr>
          <w:rFonts w:ascii="Times New Roman" w:hAnsi="Times New Roman"/>
        </w:rPr>
        <w:t xml:space="preserve"> that riots run the risk of undermining political progress that is more effectively achieved through non-violent means. </w:t>
      </w:r>
    </w:p>
    <w:p w14:paraId="63EEB1E1" w14:textId="5B77D7D2" w:rsidR="005365F6" w:rsidRPr="00EA33B9" w:rsidRDefault="003D5694" w:rsidP="001A5B6C">
      <w:pPr>
        <w:spacing w:line="480" w:lineRule="auto"/>
        <w:rPr>
          <w:rFonts w:ascii="Times New Roman" w:hAnsi="Times New Roman"/>
        </w:rPr>
      </w:pPr>
      <w:r w:rsidRPr="00EA33B9">
        <w:rPr>
          <w:rFonts w:ascii="Times New Roman" w:hAnsi="Times New Roman"/>
        </w:rPr>
        <w:tab/>
      </w:r>
      <w:r w:rsidR="00EB354E" w:rsidRPr="00EA33B9">
        <w:rPr>
          <w:rFonts w:ascii="Times New Roman" w:hAnsi="Times New Roman"/>
        </w:rPr>
        <w:t>M</w:t>
      </w:r>
      <w:r w:rsidR="00D508EC" w:rsidRPr="00EA33B9">
        <w:rPr>
          <w:rFonts w:ascii="Times New Roman" w:hAnsi="Times New Roman"/>
        </w:rPr>
        <w:t xml:space="preserve">ore radical writers have been quick to push back against the condemnation of riots as ineffective. George </w:t>
      </w:r>
      <w:proofErr w:type="spellStart"/>
      <w:r w:rsidR="00D508EC" w:rsidRPr="00EA33B9">
        <w:rPr>
          <w:rFonts w:ascii="Times New Roman" w:hAnsi="Times New Roman"/>
        </w:rPr>
        <w:t>Ciccariello</w:t>
      </w:r>
      <w:proofErr w:type="spellEnd"/>
      <w:r w:rsidR="00D508EC" w:rsidRPr="00EA33B9">
        <w:rPr>
          <w:rFonts w:ascii="Times New Roman" w:hAnsi="Times New Roman"/>
        </w:rPr>
        <w:t>-Maher</w:t>
      </w:r>
      <w:r w:rsidR="00975758" w:rsidRPr="00EA33B9">
        <w:rPr>
          <w:rFonts w:ascii="Times New Roman" w:hAnsi="Times New Roman"/>
        </w:rPr>
        <w:t xml:space="preserve"> refuted the claim that </w:t>
      </w:r>
      <w:r w:rsidR="00D508EC" w:rsidRPr="00EA33B9">
        <w:rPr>
          <w:rFonts w:ascii="Times New Roman" w:hAnsi="Times New Roman"/>
        </w:rPr>
        <w:t>rioting only e</w:t>
      </w:r>
      <w:r w:rsidR="00EB354E" w:rsidRPr="00EA33B9">
        <w:rPr>
          <w:rFonts w:ascii="Times New Roman" w:hAnsi="Times New Roman"/>
        </w:rPr>
        <w:t xml:space="preserve">ncouraged a political backlash </w:t>
      </w:r>
      <w:r w:rsidR="000F1B7C">
        <w:rPr>
          <w:rFonts w:ascii="Times New Roman" w:hAnsi="Times New Roman"/>
        </w:rPr>
        <w:t>(2015)</w:t>
      </w:r>
      <w:r w:rsidR="00F97FAE" w:rsidRPr="00EA33B9">
        <w:rPr>
          <w:rFonts w:ascii="Times New Roman" w:hAnsi="Times New Roman"/>
        </w:rPr>
        <w:t>.</w:t>
      </w:r>
      <w:r w:rsidR="00EB354E" w:rsidRPr="00EA33B9">
        <w:rPr>
          <w:rFonts w:ascii="Times New Roman" w:hAnsi="Times New Roman"/>
        </w:rPr>
        <w:t xml:space="preserve"> </w:t>
      </w:r>
      <w:r w:rsidR="005365F6" w:rsidRPr="00EA33B9">
        <w:rPr>
          <w:rFonts w:ascii="Times New Roman" w:hAnsi="Times New Roman"/>
        </w:rPr>
        <w:t>Ta-Nehisi Coates argued that call</w:t>
      </w:r>
      <w:r w:rsidR="00B2616D" w:rsidRPr="00EA33B9">
        <w:rPr>
          <w:rFonts w:ascii="Times New Roman" w:hAnsi="Times New Roman"/>
        </w:rPr>
        <w:t>s</w:t>
      </w:r>
      <w:r w:rsidR="005365F6" w:rsidRPr="00EA33B9">
        <w:rPr>
          <w:rFonts w:ascii="Times New Roman" w:hAnsi="Times New Roman"/>
        </w:rPr>
        <w:t xml:space="preserve"> for the Baltimore rioters to be nonviolent in the face of violent repression by the Baltimore Poli</w:t>
      </w:r>
      <w:r w:rsidR="00F97FAE" w:rsidRPr="00EA33B9">
        <w:rPr>
          <w:rFonts w:ascii="Times New Roman" w:hAnsi="Times New Roman"/>
        </w:rPr>
        <w:t xml:space="preserve">ce Department were hypocritical </w:t>
      </w:r>
      <w:r w:rsidR="000F1B7C">
        <w:rPr>
          <w:rFonts w:ascii="Times New Roman" w:hAnsi="Times New Roman"/>
        </w:rPr>
        <w:t>(2015)</w:t>
      </w:r>
      <w:r w:rsidR="00F97FAE" w:rsidRPr="00EA33B9">
        <w:rPr>
          <w:rFonts w:ascii="Times New Roman" w:hAnsi="Times New Roman"/>
        </w:rPr>
        <w:t>.</w:t>
      </w:r>
      <w:r w:rsidR="005365F6" w:rsidRPr="00EA33B9">
        <w:rPr>
          <w:rFonts w:ascii="Times New Roman" w:hAnsi="Times New Roman"/>
        </w:rPr>
        <w:t xml:space="preserve"> Hip </w:t>
      </w:r>
      <w:r w:rsidR="00975758" w:rsidRPr="00EA33B9">
        <w:rPr>
          <w:rFonts w:ascii="Times New Roman" w:hAnsi="Times New Roman"/>
        </w:rPr>
        <w:t>hop artists Killer Mike defended</w:t>
      </w:r>
      <w:r w:rsidR="005365F6" w:rsidRPr="00EA33B9">
        <w:rPr>
          <w:rFonts w:ascii="Times New Roman" w:hAnsi="Times New Roman"/>
        </w:rPr>
        <w:t xml:space="preserve"> the anti-police brutality rioters by arguing that riots were an effective tool for bringing about political ch</w:t>
      </w:r>
      <w:r w:rsidR="00B2616D" w:rsidRPr="00EA33B9">
        <w:rPr>
          <w:rFonts w:ascii="Times New Roman" w:hAnsi="Times New Roman"/>
        </w:rPr>
        <w:t>ange – a view that was echoed in</w:t>
      </w:r>
      <w:r w:rsidR="005365F6" w:rsidRPr="00EA33B9">
        <w:rPr>
          <w:rFonts w:ascii="Times New Roman" w:hAnsi="Times New Roman"/>
        </w:rPr>
        <w:t xml:space="preserve"> subsequent political analysis </w:t>
      </w:r>
      <w:r w:rsidR="000F1B7C">
        <w:rPr>
          <w:rFonts w:ascii="Times New Roman" w:hAnsi="Times New Roman" w:cs="Times New Roman"/>
        </w:rPr>
        <w:t>(</w:t>
      </w:r>
      <w:proofErr w:type="spellStart"/>
      <w:r w:rsidR="000F1B7C">
        <w:rPr>
          <w:rFonts w:ascii="Times New Roman" w:hAnsi="Times New Roman" w:cs="Times New Roman"/>
        </w:rPr>
        <w:t>Friedersdorf</w:t>
      </w:r>
      <w:proofErr w:type="spellEnd"/>
      <w:r w:rsidR="000F1B7C">
        <w:rPr>
          <w:rFonts w:ascii="Times New Roman" w:hAnsi="Times New Roman" w:cs="Times New Roman"/>
        </w:rPr>
        <w:t xml:space="preserve"> 2015a, 2015b; Kreps 2015; Lopez 2006)</w:t>
      </w:r>
      <w:r w:rsidR="005365F6" w:rsidRPr="00EA33B9">
        <w:rPr>
          <w:rFonts w:ascii="Times New Roman" w:hAnsi="Times New Roman"/>
        </w:rPr>
        <w:t>. The</w:t>
      </w:r>
      <w:r w:rsidR="005E5692" w:rsidRPr="00EA33B9">
        <w:rPr>
          <w:rFonts w:ascii="Times New Roman" w:hAnsi="Times New Roman"/>
        </w:rPr>
        <w:t>se commentators</w:t>
      </w:r>
      <w:r w:rsidR="005365F6" w:rsidRPr="00EA33B9">
        <w:rPr>
          <w:rFonts w:ascii="Times New Roman" w:hAnsi="Times New Roman"/>
        </w:rPr>
        <w:t xml:space="preserve"> </w:t>
      </w:r>
      <w:r w:rsidR="005E5692" w:rsidRPr="00EA33B9">
        <w:rPr>
          <w:rFonts w:ascii="Times New Roman" w:hAnsi="Times New Roman"/>
        </w:rPr>
        <w:t>argue</w:t>
      </w:r>
      <w:r w:rsidR="005365F6" w:rsidRPr="00EA33B9">
        <w:rPr>
          <w:rFonts w:ascii="Times New Roman" w:hAnsi="Times New Roman"/>
        </w:rPr>
        <w:t xml:space="preserve"> that while riots may not be “wise” or “correct”</w:t>
      </w:r>
      <w:r w:rsidR="006326AA" w:rsidRPr="00EA33B9">
        <w:rPr>
          <w:rFonts w:ascii="Times New Roman" w:hAnsi="Times New Roman"/>
        </w:rPr>
        <w:t xml:space="preserve"> </w:t>
      </w:r>
      <w:r w:rsidR="000F1B7C">
        <w:rPr>
          <w:rFonts w:ascii="Times New Roman" w:hAnsi="Times New Roman"/>
        </w:rPr>
        <w:t>(Coates 2015)</w:t>
      </w:r>
      <w:r w:rsidR="00AC74FC" w:rsidRPr="00EA33B9">
        <w:rPr>
          <w:rFonts w:ascii="Times New Roman" w:hAnsi="Times New Roman"/>
        </w:rPr>
        <w:t>, the</w:t>
      </w:r>
      <w:r w:rsidR="005E5692" w:rsidRPr="00EA33B9">
        <w:rPr>
          <w:rFonts w:ascii="Times New Roman" w:hAnsi="Times New Roman"/>
        </w:rPr>
        <w:t>y were a last resort a</w:t>
      </w:r>
      <w:r w:rsidR="00AC74FC" w:rsidRPr="00EA33B9">
        <w:rPr>
          <w:rFonts w:ascii="Times New Roman" w:hAnsi="Times New Roman"/>
        </w:rPr>
        <w:t xml:space="preserve">fter members of the communities had tried </w:t>
      </w:r>
      <w:r w:rsidR="00975758" w:rsidRPr="00EA33B9">
        <w:rPr>
          <w:rFonts w:ascii="Times New Roman" w:hAnsi="Times New Roman"/>
        </w:rPr>
        <w:t xml:space="preserve">and failed </w:t>
      </w:r>
      <w:r w:rsidR="00AC74FC" w:rsidRPr="00EA33B9">
        <w:rPr>
          <w:rFonts w:ascii="Times New Roman" w:hAnsi="Times New Roman"/>
        </w:rPr>
        <w:t>to gain redress for th</w:t>
      </w:r>
      <w:r w:rsidR="00B2616D" w:rsidRPr="00EA33B9">
        <w:rPr>
          <w:rFonts w:ascii="Times New Roman" w:hAnsi="Times New Roman"/>
        </w:rPr>
        <w:t>eir grievances</w:t>
      </w:r>
      <w:r w:rsidR="00AC74FC" w:rsidRPr="00EA33B9">
        <w:rPr>
          <w:rFonts w:ascii="Times New Roman" w:hAnsi="Times New Roman"/>
        </w:rPr>
        <w:t xml:space="preserve"> </w:t>
      </w:r>
      <w:r w:rsidR="00975758" w:rsidRPr="00EA33B9">
        <w:rPr>
          <w:rFonts w:ascii="Times New Roman" w:hAnsi="Times New Roman"/>
        </w:rPr>
        <w:t xml:space="preserve">using non-violent means. </w:t>
      </w:r>
      <w:r w:rsidR="00B2616D" w:rsidRPr="00EA33B9">
        <w:rPr>
          <w:rFonts w:ascii="Times New Roman" w:hAnsi="Times New Roman"/>
        </w:rPr>
        <w:t>I</w:t>
      </w:r>
      <w:r w:rsidR="00AC74FC" w:rsidRPr="00EA33B9">
        <w:rPr>
          <w:rFonts w:ascii="Times New Roman" w:hAnsi="Times New Roman"/>
        </w:rPr>
        <w:t xml:space="preserve">n every instance </w:t>
      </w:r>
      <w:r w:rsidR="00975758" w:rsidRPr="00EA33B9">
        <w:rPr>
          <w:rFonts w:ascii="Times New Roman" w:hAnsi="Times New Roman"/>
        </w:rPr>
        <w:t xml:space="preserve">of recent anti-police </w:t>
      </w:r>
      <w:r w:rsidR="00AC74FC" w:rsidRPr="00EA33B9">
        <w:rPr>
          <w:rFonts w:ascii="Times New Roman" w:hAnsi="Times New Roman"/>
        </w:rPr>
        <w:t xml:space="preserve">rioting </w:t>
      </w:r>
      <w:r w:rsidR="00975758" w:rsidRPr="00EA33B9">
        <w:rPr>
          <w:rFonts w:ascii="Times New Roman" w:hAnsi="Times New Roman"/>
        </w:rPr>
        <w:t>in the U.S. the</w:t>
      </w:r>
      <w:r w:rsidR="00AC74FC" w:rsidRPr="00EA33B9">
        <w:rPr>
          <w:rFonts w:ascii="Times New Roman" w:hAnsi="Times New Roman"/>
        </w:rPr>
        <w:t xml:space="preserve"> political</w:t>
      </w:r>
      <w:r w:rsidR="00975758" w:rsidRPr="00EA33B9">
        <w:rPr>
          <w:rFonts w:ascii="Times New Roman" w:hAnsi="Times New Roman"/>
        </w:rPr>
        <w:t xml:space="preserve"> authorities </w:t>
      </w:r>
      <w:r w:rsidR="00975758" w:rsidRPr="00EA33B9">
        <w:rPr>
          <w:rFonts w:ascii="Times New Roman" w:hAnsi="Times New Roman"/>
        </w:rPr>
        <w:lastRenderedPageBreak/>
        <w:t>responded</w:t>
      </w:r>
      <w:r w:rsidR="00AC74FC" w:rsidRPr="00EA33B9">
        <w:rPr>
          <w:rFonts w:ascii="Times New Roman" w:hAnsi="Times New Roman"/>
        </w:rPr>
        <w:t xml:space="preserve"> to some of the </w:t>
      </w:r>
      <w:r w:rsidR="00975758" w:rsidRPr="00EA33B9">
        <w:rPr>
          <w:rFonts w:ascii="Times New Roman" w:hAnsi="Times New Roman"/>
        </w:rPr>
        <w:t xml:space="preserve">rioter’s </w:t>
      </w:r>
      <w:r w:rsidR="00AC74FC" w:rsidRPr="00EA33B9">
        <w:rPr>
          <w:rFonts w:ascii="Times New Roman" w:hAnsi="Times New Roman"/>
        </w:rPr>
        <w:t>key demands</w:t>
      </w:r>
      <w:r w:rsidR="00975758" w:rsidRPr="00EA33B9">
        <w:rPr>
          <w:rFonts w:ascii="Times New Roman" w:hAnsi="Times New Roman"/>
        </w:rPr>
        <w:t>.</w:t>
      </w:r>
      <w:r w:rsidR="00975758" w:rsidRPr="00EA33B9">
        <w:rPr>
          <w:rStyle w:val="FootnoteReference"/>
          <w:rFonts w:ascii="Times New Roman" w:hAnsi="Times New Roman"/>
        </w:rPr>
        <w:footnoteReference w:id="3"/>
      </w:r>
      <w:r w:rsidR="00975758" w:rsidRPr="00EA33B9">
        <w:rPr>
          <w:rFonts w:ascii="Times New Roman" w:hAnsi="Times New Roman"/>
        </w:rPr>
        <w:t xml:space="preserve"> Yet these d</w:t>
      </w:r>
      <w:r w:rsidR="00AC74FC" w:rsidRPr="00EA33B9">
        <w:rPr>
          <w:rFonts w:ascii="Times New Roman" w:hAnsi="Times New Roman"/>
        </w:rPr>
        <w:t xml:space="preserve">efenders </w:t>
      </w:r>
      <w:r w:rsidR="005E5692" w:rsidRPr="00EA33B9">
        <w:rPr>
          <w:rFonts w:ascii="Times New Roman" w:hAnsi="Times New Roman"/>
        </w:rPr>
        <w:t>point to the riot’s</w:t>
      </w:r>
      <w:r w:rsidR="000F57C9" w:rsidRPr="00EA33B9">
        <w:rPr>
          <w:rFonts w:ascii="Times New Roman" w:hAnsi="Times New Roman"/>
        </w:rPr>
        <w:t xml:space="preserve"> effectiveness rather than </w:t>
      </w:r>
      <w:r w:rsidR="005E5692" w:rsidRPr="00EA33B9">
        <w:rPr>
          <w:rFonts w:ascii="Times New Roman" w:hAnsi="Times New Roman"/>
        </w:rPr>
        <w:t xml:space="preserve">its </w:t>
      </w:r>
      <w:r w:rsidR="000F57C9" w:rsidRPr="00EA33B9">
        <w:rPr>
          <w:rFonts w:ascii="Times New Roman" w:hAnsi="Times New Roman"/>
        </w:rPr>
        <w:t>legitimacy.</w:t>
      </w:r>
      <w:r w:rsidR="008A2C27" w:rsidRPr="00EA33B9">
        <w:rPr>
          <w:rFonts w:ascii="Times New Roman" w:hAnsi="Times New Roman"/>
        </w:rPr>
        <w:t xml:space="preserve"> They do not defend rioting on normative grounds.</w:t>
      </w:r>
    </w:p>
    <w:p w14:paraId="07CB9133" w14:textId="22E6DEEE" w:rsidR="00B00DBD" w:rsidRPr="00EA33B9" w:rsidRDefault="005E5692" w:rsidP="00483478">
      <w:pPr>
        <w:spacing w:line="480" w:lineRule="auto"/>
        <w:ind w:firstLine="720"/>
        <w:rPr>
          <w:rFonts w:ascii="Times New Roman" w:hAnsi="Times New Roman"/>
        </w:rPr>
      </w:pPr>
      <w:r w:rsidRPr="00EA33B9">
        <w:rPr>
          <w:rFonts w:ascii="Times New Roman" w:hAnsi="Times New Roman"/>
        </w:rPr>
        <w:t>T</w:t>
      </w:r>
      <w:r w:rsidR="00796509" w:rsidRPr="00EA33B9">
        <w:rPr>
          <w:rFonts w:ascii="Times New Roman" w:hAnsi="Times New Roman"/>
        </w:rPr>
        <w:t xml:space="preserve">he lack of normative theorizing </w:t>
      </w:r>
      <w:r w:rsidRPr="00EA33B9">
        <w:rPr>
          <w:rFonts w:ascii="Times New Roman" w:hAnsi="Times New Roman"/>
        </w:rPr>
        <w:t xml:space="preserve">in academic scholarship </w:t>
      </w:r>
      <w:r w:rsidR="00796509" w:rsidRPr="00EA33B9">
        <w:rPr>
          <w:rFonts w:ascii="Times New Roman" w:hAnsi="Times New Roman"/>
        </w:rPr>
        <w:t xml:space="preserve">about riots is even more striking. </w:t>
      </w:r>
      <w:r w:rsidR="00136334" w:rsidRPr="00EA33B9">
        <w:rPr>
          <w:rFonts w:ascii="Times New Roman" w:hAnsi="Times New Roman"/>
        </w:rPr>
        <w:t xml:space="preserve">There is an extensive literature in history, sociology, and empirical political science </w:t>
      </w:r>
      <w:r w:rsidR="00C4586C" w:rsidRPr="00EA33B9">
        <w:rPr>
          <w:rFonts w:ascii="Times New Roman" w:hAnsi="Times New Roman"/>
        </w:rPr>
        <w:t xml:space="preserve">about </w:t>
      </w:r>
      <w:r w:rsidR="00136334" w:rsidRPr="00EA33B9">
        <w:rPr>
          <w:rFonts w:ascii="Times New Roman" w:hAnsi="Times New Roman"/>
        </w:rPr>
        <w:t xml:space="preserve">riots </w:t>
      </w:r>
      <w:r w:rsidR="00C4586C" w:rsidRPr="00EA33B9">
        <w:rPr>
          <w:rFonts w:ascii="Times New Roman" w:hAnsi="Times New Roman"/>
        </w:rPr>
        <w:t xml:space="preserve">and rioting. </w:t>
      </w:r>
      <w:r w:rsidR="00136334" w:rsidRPr="00EA33B9">
        <w:rPr>
          <w:rFonts w:ascii="Times New Roman" w:hAnsi="Times New Roman"/>
        </w:rPr>
        <w:t>Historians have a long tradition of interpreting the changing meaning and significance of riots across time and culture</w:t>
      </w:r>
      <w:r w:rsidR="006326AA" w:rsidRPr="00EA33B9">
        <w:rPr>
          <w:rFonts w:ascii="Times New Roman" w:hAnsi="Times New Roman"/>
        </w:rPr>
        <w:t xml:space="preserve"> </w:t>
      </w:r>
      <w:r w:rsidR="000F1B7C" w:rsidRPr="000F1B7C">
        <w:rPr>
          <w:rFonts w:ascii="Times New Roman" w:hAnsi="Times New Roman" w:cs="Times New Roman"/>
        </w:rPr>
        <w:t>(</w:t>
      </w:r>
      <w:proofErr w:type="spellStart"/>
      <w:r w:rsidR="000F1B7C" w:rsidRPr="000F1B7C">
        <w:rPr>
          <w:rFonts w:ascii="Times New Roman" w:hAnsi="Times New Roman" w:cs="Times New Roman"/>
        </w:rPr>
        <w:t>Rudé</w:t>
      </w:r>
      <w:proofErr w:type="spellEnd"/>
      <w:r w:rsidR="000F1B7C" w:rsidRPr="000F1B7C">
        <w:rPr>
          <w:rFonts w:ascii="Times New Roman" w:hAnsi="Times New Roman" w:cs="Times New Roman"/>
        </w:rPr>
        <w:t xml:space="preserve"> 2005; Thompson 1971)</w:t>
      </w:r>
      <w:r w:rsidR="008A2C27" w:rsidRPr="00EA33B9">
        <w:rPr>
          <w:rFonts w:ascii="Times New Roman" w:hAnsi="Times New Roman"/>
        </w:rPr>
        <w:t>. Political s</w:t>
      </w:r>
      <w:r w:rsidR="00136334" w:rsidRPr="00EA33B9">
        <w:rPr>
          <w:rFonts w:ascii="Times New Roman" w:hAnsi="Times New Roman"/>
        </w:rPr>
        <w:t xml:space="preserve">cientists and sociologists have explored the causes </w:t>
      </w:r>
      <w:r w:rsidR="008A2C27" w:rsidRPr="00EA33B9">
        <w:rPr>
          <w:rFonts w:ascii="Times New Roman" w:hAnsi="Times New Roman"/>
        </w:rPr>
        <w:t xml:space="preserve">of </w:t>
      </w:r>
      <w:r w:rsidR="00136334" w:rsidRPr="00EA33B9">
        <w:rPr>
          <w:rFonts w:ascii="Times New Roman" w:hAnsi="Times New Roman"/>
        </w:rPr>
        <w:t>riots and policies for minimizing and preventing riots</w:t>
      </w:r>
      <w:r w:rsidR="006326AA" w:rsidRPr="00EA33B9">
        <w:rPr>
          <w:rFonts w:ascii="Times New Roman" w:hAnsi="Times New Roman"/>
        </w:rPr>
        <w:t xml:space="preserve"> </w:t>
      </w:r>
      <w:r w:rsidR="000F1B7C">
        <w:rPr>
          <w:rFonts w:ascii="Times New Roman" w:hAnsi="Times New Roman"/>
          <w:noProof/>
        </w:rPr>
        <w:t>(Graham and Gurr 1979; Tilly 1976, 1983; Wilkinson 2009)</w:t>
      </w:r>
      <w:r w:rsidR="00136334" w:rsidRPr="00EA33B9">
        <w:rPr>
          <w:rFonts w:ascii="Times New Roman" w:hAnsi="Times New Roman"/>
        </w:rPr>
        <w:t>. Yet there is very little normative scholarship about riots.</w:t>
      </w:r>
      <w:r w:rsidR="003056CF" w:rsidRPr="00EA33B9">
        <w:rPr>
          <w:rStyle w:val="FootnoteReference"/>
          <w:rFonts w:ascii="Times New Roman" w:hAnsi="Times New Roman"/>
        </w:rPr>
        <w:footnoteReference w:id="4"/>
      </w:r>
      <w:r w:rsidR="00D410DA" w:rsidRPr="00EA33B9">
        <w:rPr>
          <w:rFonts w:ascii="Times New Roman" w:hAnsi="Times New Roman"/>
        </w:rPr>
        <w:t xml:space="preserve"> </w:t>
      </w:r>
      <w:r w:rsidR="00B00DBD" w:rsidRPr="00EA33B9">
        <w:rPr>
          <w:rFonts w:ascii="Times New Roman" w:hAnsi="Times New Roman"/>
        </w:rPr>
        <w:t>T</w:t>
      </w:r>
      <w:r w:rsidR="00136334" w:rsidRPr="00EA33B9">
        <w:rPr>
          <w:rFonts w:ascii="Times New Roman" w:hAnsi="Times New Roman"/>
        </w:rPr>
        <w:t>here are</w:t>
      </w:r>
      <w:r w:rsidR="00B00DBD" w:rsidRPr="00EA33B9">
        <w:rPr>
          <w:rFonts w:ascii="Times New Roman" w:hAnsi="Times New Roman"/>
        </w:rPr>
        <w:t>, however,</w:t>
      </w:r>
      <w:r w:rsidR="00136334" w:rsidRPr="00EA33B9">
        <w:rPr>
          <w:rFonts w:ascii="Times New Roman" w:hAnsi="Times New Roman"/>
        </w:rPr>
        <w:t xml:space="preserve"> significant bodies of literature about other forms of political violence and </w:t>
      </w:r>
      <w:r w:rsidR="00136334" w:rsidRPr="00EA33B9">
        <w:rPr>
          <w:rFonts w:ascii="Times New Roman" w:hAnsi="Times New Roman"/>
        </w:rPr>
        <w:lastRenderedPageBreak/>
        <w:t>militant resistance. There is a long tradition in political theory, stretching back to the early modern era, considering the justifications for revolutions and resisting rulers</w:t>
      </w:r>
      <w:r w:rsidR="00483478" w:rsidRPr="00EA33B9">
        <w:rPr>
          <w:rFonts w:ascii="Times New Roman" w:hAnsi="Times New Roman"/>
        </w:rPr>
        <w:t xml:space="preserve"> </w:t>
      </w:r>
      <w:r w:rsidR="00B914E6">
        <w:rPr>
          <w:rFonts w:ascii="Times New Roman" w:hAnsi="Times New Roman"/>
        </w:rPr>
        <w:t>(</w:t>
      </w:r>
      <w:r w:rsidR="000F1B7C">
        <w:rPr>
          <w:rFonts w:ascii="Times New Roman" w:hAnsi="Times New Roman"/>
          <w:noProof/>
        </w:rPr>
        <w:t>Finlay 2015; e.g. Locke 1988; Marx and Engels 2015</w:t>
      </w:r>
      <w:r w:rsidR="00B914E6">
        <w:rPr>
          <w:rFonts w:ascii="Times New Roman" w:hAnsi="Times New Roman"/>
          <w:noProof/>
        </w:rPr>
        <w:t>)</w:t>
      </w:r>
      <w:r w:rsidR="00136334" w:rsidRPr="00EA33B9">
        <w:rPr>
          <w:rFonts w:ascii="Times New Roman" w:hAnsi="Times New Roman"/>
        </w:rPr>
        <w:t xml:space="preserve">. </w:t>
      </w:r>
      <w:r w:rsidR="00FD4E96" w:rsidRPr="00EA33B9">
        <w:rPr>
          <w:rFonts w:ascii="Times New Roman" w:hAnsi="Times New Roman"/>
        </w:rPr>
        <w:t xml:space="preserve">Political theorists have written </w:t>
      </w:r>
      <w:r w:rsidR="006326AA" w:rsidRPr="00EA33B9">
        <w:rPr>
          <w:rFonts w:ascii="Times New Roman" w:hAnsi="Times New Roman"/>
        </w:rPr>
        <w:t>normative defens</w:t>
      </w:r>
      <w:r w:rsidR="00136334" w:rsidRPr="00EA33B9">
        <w:rPr>
          <w:rFonts w:ascii="Times New Roman" w:hAnsi="Times New Roman"/>
        </w:rPr>
        <w:t>es of terrorism</w:t>
      </w:r>
      <w:r w:rsidR="00483478" w:rsidRPr="00EA33B9">
        <w:rPr>
          <w:rFonts w:ascii="Times New Roman" w:hAnsi="Times New Roman"/>
        </w:rPr>
        <w:t xml:space="preserve"> </w:t>
      </w:r>
      <w:r w:rsidR="00B914E6">
        <w:rPr>
          <w:rFonts w:ascii="Times New Roman" w:hAnsi="Times New Roman"/>
        </w:rPr>
        <w:t>(</w:t>
      </w:r>
      <w:r w:rsidR="000F1B7C">
        <w:rPr>
          <w:rFonts w:ascii="Times New Roman" w:hAnsi="Times New Roman"/>
          <w:noProof/>
        </w:rPr>
        <w:t>e.g. Held 1991; Nielsen 1981</w:t>
      </w:r>
      <w:r w:rsidR="00B914E6">
        <w:rPr>
          <w:rFonts w:ascii="Times New Roman" w:hAnsi="Times New Roman"/>
          <w:noProof/>
        </w:rPr>
        <w:t>)</w:t>
      </w:r>
      <w:r w:rsidR="00136334" w:rsidRPr="00EA33B9">
        <w:rPr>
          <w:rFonts w:ascii="Times New Roman" w:hAnsi="Times New Roman"/>
        </w:rPr>
        <w:t xml:space="preserve">. The political obligation literature </w:t>
      </w:r>
      <w:r w:rsidR="00FD4E96" w:rsidRPr="00EA33B9">
        <w:rPr>
          <w:rFonts w:ascii="Times New Roman" w:hAnsi="Times New Roman"/>
        </w:rPr>
        <w:t>spells out conditions under which citizens may resist state authority</w:t>
      </w:r>
      <w:r w:rsidR="00483478" w:rsidRPr="00EA33B9">
        <w:rPr>
          <w:rFonts w:ascii="Times New Roman" w:hAnsi="Times New Roman"/>
        </w:rPr>
        <w:t xml:space="preserve"> </w:t>
      </w:r>
      <w:r w:rsidR="00B914E6">
        <w:rPr>
          <w:rFonts w:ascii="Times New Roman" w:hAnsi="Times New Roman"/>
        </w:rPr>
        <w:t>(</w:t>
      </w:r>
      <w:r w:rsidR="000F1B7C">
        <w:rPr>
          <w:rFonts w:ascii="Times New Roman" w:hAnsi="Times New Roman"/>
          <w:noProof/>
        </w:rPr>
        <w:t>Delmas 2014; Klosko 2005; e.g. Pitkin 1965</w:t>
      </w:r>
      <w:r w:rsidR="00B914E6">
        <w:rPr>
          <w:rFonts w:ascii="Times New Roman" w:hAnsi="Times New Roman"/>
          <w:noProof/>
        </w:rPr>
        <w:t>)</w:t>
      </w:r>
      <w:r w:rsidR="00FD4E96" w:rsidRPr="00EA33B9">
        <w:rPr>
          <w:rFonts w:ascii="Times New Roman" w:hAnsi="Times New Roman"/>
        </w:rPr>
        <w:t>.</w:t>
      </w:r>
      <w:r w:rsidR="000F57C9" w:rsidRPr="00EA33B9">
        <w:rPr>
          <w:rFonts w:ascii="Times New Roman" w:hAnsi="Times New Roman"/>
        </w:rPr>
        <w:t xml:space="preserve"> The just war</w:t>
      </w:r>
      <w:bookmarkStart w:id="0" w:name="_GoBack"/>
      <w:bookmarkEnd w:id="0"/>
      <w:r w:rsidR="000F57C9" w:rsidRPr="00EA33B9">
        <w:rPr>
          <w:rFonts w:ascii="Times New Roman" w:hAnsi="Times New Roman"/>
        </w:rPr>
        <w:t xml:space="preserve"> tradition explores both when a war is justified and what is appropriate conduct in a war</w:t>
      </w:r>
      <w:r w:rsidR="00C5056E" w:rsidRPr="00EA33B9">
        <w:rPr>
          <w:rFonts w:ascii="Times New Roman" w:hAnsi="Times New Roman"/>
        </w:rPr>
        <w:t xml:space="preserve"> </w:t>
      </w:r>
      <w:r w:rsidR="000F1B7C">
        <w:rPr>
          <w:rFonts w:ascii="Times New Roman" w:hAnsi="Times New Roman"/>
          <w:noProof/>
        </w:rPr>
        <w:t>(e.g. Coady 2008; Walzer 2006)</w:t>
      </w:r>
      <w:r w:rsidR="000F57C9" w:rsidRPr="00EA33B9">
        <w:rPr>
          <w:rFonts w:ascii="Times New Roman" w:hAnsi="Times New Roman"/>
        </w:rPr>
        <w:t>.</w:t>
      </w:r>
      <w:r w:rsidR="000F57C9" w:rsidRPr="00EA33B9">
        <w:rPr>
          <w:rStyle w:val="FootnoteReference"/>
          <w:rFonts w:ascii="Times New Roman" w:hAnsi="Times New Roman"/>
        </w:rPr>
        <w:footnoteReference w:id="5"/>
      </w:r>
      <w:r w:rsidR="000F57C9" w:rsidRPr="00EA33B9">
        <w:rPr>
          <w:rFonts w:ascii="Times New Roman" w:hAnsi="Times New Roman"/>
        </w:rPr>
        <w:t xml:space="preserve">  </w:t>
      </w:r>
      <w:r w:rsidR="00FD4E96" w:rsidRPr="00EA33B9">
        <w:rPr>
          <w:rFonts w:ascii="Times New Roman" w:hAnsi="Times New Roman"/>
        </w:rPr>
        <w:t xml:space="preserve"> Scholars of civil disobedience have elaborated upon the conditions under which citizens may intentionally and publicly breaking the law</w:t>
      </w:r>
      <w:r w:rsidR="00C5056E" w:rsidRPr="00EA33B9">
        <w:rPr>
          <w:rFonts w:ascii="Times New Roman" w:hAnsi="Times New Roman"/>
        </w:rPr>
        <w:t xml:space="preserve"> </w:t>
      </w:r>
      <w:r w:rsidR="000F1B7C">
        <w:rPr>
          <w:rFonts w:ascii="Times New Roman" w:hAnsi="Times New Roman"/>
          <w:noProof/>
        </w:rPr>
        <w:t>(e.g. Celikates 2016; Markovits 2005; Morreall 1976; Scheuerman 2015; Zinn 2014)</w:t>
      </w:r>
      <w:r w:rsidR="00C4586C" w:rsidRPr="00EA33B9">
        <w:rPr>
          <w:rFonts w:ascii="Times New Roman" w:hAnsi="Times New Roman"/>
        </w:rPr>
        <w:t>. While riots are similar to these other political phenomena, they ar</w:t>
      </w:r>
      <w:r w:rsidR="00B00DBD" w:rsidRPr="00EA33B9">
        <w:rPr>
          <w:rFonts w:ascii="Times New Roman" w:hAnsi="Times New Roman"/>
        </w:rPr>
        <w:t>e distinct in some crucial ways.</w:t>
      </w:r>
    </w:p>
    <w:p w14:paraId="29599AB5" w14:textId="007135B8" w:rsidR="0034220C" w:rsidRPr="00EA33B9" w:rsidRDefault="00B00DBD" w:rsidP="00B00DBD">
      <w:pPr>
        <w:spacing w:line="480" w:lineRule="auto"/>
        <w:ind w:firstLine="720"/>
        <w:rPr>
          <w:rFonts w:ascii="Times New Roman" w:hAnsi="Times New Roman"/>
        </w:rPr>
      </w:pPr>
      <w:r w:rsidRPr="00EA33B9">
        <w:rPr>
          <w:rFonts w:ascii="Times New Roman" w:hAnsi="Times New Roman"/>
        </w:rPr>
        <w:t xml:space="preserve"> Riots</w:t>
      </w:r>
      <w:r w:rsidR="00C4586C" w:rsidRPr="00EA33B9">
        <w:rPr>
          <w:rFonts w:ascii="Times New Roman" w:hAnsi="Times New Roman"/>
        </w:rPr>
        <w:t xml:space="preserve"> are worthy of attention in their own right.  Riots are not the same as revolutions. Revolutions seek to replace the entire system of government with a new system, whereas riots are very localized protest</w:t>
      </w:r>
      <w:r w:rsidR="00CA347D">
        <w:rPr>
          <w:rFonts w:ascii="Times New Roman" w:hAnsi="Times New Roman"/>
        </w:rPr>
        <w:t>s of</w:t>
      </w:r>
      <w:r w:rsidR="00C4586C" w:rsidRPr="00EA33B9">
        <w:rPr>
          <w:rFonts w:ascii="Times New Roman" w:hAnsi="Times New Roman"/>
        </w:rPr>
        <w:t xml:space="preserve"> specific grievances. Riots are not the </w:t>
      </w:r>
      <w:r w:rsidR="00C4586C" w:rsidRPr="00EA33B9">
        <w:rPr>
          <w:rFonts w:ascii="Times New Roman" w:hAnsi="Times New Roman"/>
        </w:rPr>
        <w:lastRenderedPageBreak/>
        <w:t xml:space="preserve">same as civil disobedience or conscientious objection. In </w:t>
      </w:r>
      <w:r w:rsidR="00CA347D">
        <w:rPr>
          <w:rFonts w:ascii="Times New Roman" w:hAnsi="Times New Roman"/>
        </w:rPr>
        <w:t xml:space="preserve">these </w:t>
      </w:r>
      <w:r w:rsidR="00C4586C" w:rsidRPr="00EA33B9">
        <w:rPr>
          <w:rFonts w:ascii="Times New Roman" w:hAnsi="Times New Roman"/>
        </w:rPr>
        <w:t xml:space="preserve">cases </w:t>
      </w:r>
      <w:r w:rsidR="00925DB2" w:rsidRPr="00EA33B9">
        <w:rPr>
          <w:rFonts w:ascii="Times New Roman" w:hAnsi="Times New Roman"/>
        </w:rPr>
        <w:t>the law-</w:t>
      </w:r>
      <w:r w:rsidR="00C4586C" w:rsidRPr="00EA33B9">
        <w:rPr>
          <w:rFonts w:ascii="Times New Roman" w:hAnsi="Times New Roman"/>
        </w:rPr>
        <w:t xml:space="preserve">breaker intends to be convicted as part of the protest, whereas rioters often attempt to avoid arrest. </w:t>
      </w:r>
      <w:r w:rsidR="000F57C9" w:rsidRPr="00EA33B9">
        <w:rPr>
          <w:rFonts w:ascii="Times New Roman" w:hAnsi="Times New Roman"/>
        </w:rPr>
        <w:t>The only other tradition to take riots seriously would be radical and Marxist scholars</w:t>
      </w:r>
      <w:r w:rsidR="007B06C8" w:rsidRPr="00EA33B9">
        <w:rPr>
          <w:rFonts w:ascii="Times New Roman" w:hAnsi="Times New Roman"/>
        </w:rPr>
        <w:t xml:space="preserve"> </w:t>
      </w:r>
      <w:r w:rsidR="000F1B7C">
        <w:rPr>
          <w:rFonts w:ascii="Times New Roman" w:hAnsi="Times New Roman"/>
        </w:rPr>
        <w:t>(Clover 2016; Fanon 1963; Lenin 1975; Sorel 2002)</w:t>
      </w:r>
      <w:r w:rsidR="000F57C9" w:rsidRPr="00EA33B9">
        <w:rPr>
          <w:rFonts w:ascii="Times New Roman" w:hAnsi="Times New Roman"/>
        </w:rPr>
        <w:t xml:space="preserve"> Yet they do not develop</w:t>
      </w:r>
      <w:r w:rsidRPr="00EA33B9">
        <w:rPr>
          <w:rFonts w:ascii="Times New Roman" w:hAnsi="Times New Roman"/>
        </w:rPr>
        <w:t xml:space="preserve"> a normative defense of rioting. T</w:t>
      </w:r>
      <w:r w:rsidR="000F57C9" w:rsidRPr="00EA33B9">
        <w:rPr>
          <w:rFonts w:ascii="Times New Roman" w:hAnsi="Times New Roman"/>
        </w:rPr>
        <w:t xml:space="preserve">hey usually bracket normative questions as bourgeois moralism, and instead focus on the effectiveness of rioting for bringing about revolutionary change. </w:t>
      </w:r>
      <w:r w:rsidR="00D410DA" w:rsidRPr="00EA33B9">
        <w:rPr>
          <w:rFonts w:ascii="Times New Roman" w:hAnsi="Times New Roman"/>
        </w:rPr>
        <w:t>The lack of</w:t>
      </w:r>
      <w:r w:rsidR="00925DB2" w:rsidRPr="00EA33B9">
        <w:rPr>
          <w:rFonts w:ascii="Times New Roman" w:hAnsi="Times New Roman"/>
        </w:rPr>
        <w:t xml:space="preserve"> normative theorizing about riots is doubly surprising given the analytical focus on riots in more empirically oriented fields, and the attention to other forms of political protest, violence, and resistance in political theory</w:t>
      </w:r>
      <w:r w:rsidR="005E5692" w:rsidRPr="00EA33B9">
        <w:rPr>
          <w:rFonts w:ascii="Times New Roman" w:hAnsi="Times New Roman"/>
        </w:rPr>
        <w:t>.</w:t>
      </w:r>
    </w:p>
    <w:p w14:paraId="2A4B644D" w14:textId="7C5AF0EA" w:rsidR="00C333C9" w:rsidRPr="00EA33B9" w:rsidRDefault="006D2EAF" w:rsidP="000F57C9">
      <w:pPr>
        <w:pStyle w:val="CommentText"/>
        <w:spacing w:line="480" w:lineRule="auto"/>
        <w:rPr>
          <w:rFonts w:ascii="Times New Roman" w:hAnsi="Times New Roman"/>
        </w:rPr>
      </w:pPr>
      <w:r w:rsidRPr="00EA33B9">
        <w:rPr>
          <w:rFonts w:ascii="Times New Roman" w:hAnsi="Times New Roman"/>
        </w:rPr>
        <w:tab/>
        <w:t xml:space="preserve">This essay asks why </w:t>
      </w:r>
      <w:r w:rsidR="00A23119">
        <w:rPr>
          <w:rFonts w:ascii="Times New Roman" w:hAnsi="Times New Roman"/>
        </w:rPr>
        <w:t xml:space="preserve">is </w:t>
      </w:r>
      <w:r w:rsidRPr="00EA33B9">
        <w:rPr>
          <w:rFonts w:ascii="Times New Roman" w:hAnsi="Times New Roman"/>
        </w:rPr>
        <w:t xml:space="preserve">there no just riot theory? </w:t>
      </w:r>
      <w:r w:rsidR="005E5692" w:rsidRPr="00EA33B9">
        <w:rPr>
          <w:rFonts w:ascii="Times New Roman" w:hAnsi="Times New Roman"/>
        </w:rPr>
        <w:t xml:space="preserve">I argue </w:t>
      </w:r>
      <w:r w:rsidR="00C333C9" w:rsidRPr="00EA33B9">
        <w:rPr>
          <w:rFonts w:ascii="Times New Roman" w:hAnsi="Times New Roman"/>
        </w:rPr>
        <w:t>there is no just riot theory traditio</w:t>
      </w:r>
      <w:r w:rsidR="005E5692" w:rsidRPr="00EA33B9">
        <w:rPr>
          <w:rFonts w:ascii="Times New Roman" w:hAnsi="Times New Roman"/>
        </w:rPr>
        <w:t xml:space="preserve">n in </w:t>
      </w:r>
      <w:r w:rsidR="001C6612">
        <w:rPr>
          <w:rFonts w:ascii="Times New Roman" w:hAnsi="Times New Roman"/>
        </w:rPr>
        <w:t xml:space="preserve">western </w:t>
      </w:r>
      <w:r w:rsidR="005E5692" w:rsidRPr="00EA33B9">
        <w:rPr>
          <w:rFonts w:ascii="Times New Roman" w:hAnsi="Times New Roman"/>
        </w:rPr>
        <w:t>political theory because the riot</w:t>
      </w:r>
      <w:r w:rsidR="00C333C9" w:rsidRPr="00EA33B9">
        <w:rPr>
          <w:rFonts w:ascii="Times New Roman" w:hAnsi="Times New Roman"/>
        </w:rPr>
        <w:t xml:space="preserve"> is extr</w:t>
      </w:r>
      <w:r w:rsidR="005E5692" w:rsidRPr="00EA33B9">
        <w:rPr>
          <w:rFonts w:ascii="Times New Roman" w:hAnsi="Times New Roman"/>
        </w:rPr>
        <w:t xml:space="preserve">a-institutional in four ways. </w:t>
      </w:r>
      <w:r w:rsidR="00D410DA" w:rsidRPr="00EA33B9">
        <w:rPr>
          <w:rFonts w:ascii="Times New Roman" w:hAnsi="Times New Roman"/>
        </w:rPr>
        <w:t xml:space="preserve">The riot is extra-public because rioting crowds self-organize rather </w:t>
      </w:r>
      <w:r w:rsidR="001C6612">
        <w:rPr>
          <w:rFonts w:ascii="Times New Roman" w:hAnsi="Times New Roman"/>
        </w:rPr>
        <w:t xml:space="preserve">than </w:t>
      </w:r>
      <w:r w:rsidR="00D410DA" w:rsidRPr="00EA33B9">
        <w:rPr>
          <w:rFonts w:ascii="Times New Roman" w:hAnsi="Times New Roman"/>
        </w:rPr>
        <w:t xml:space="preserve">being formally institutionalized groups such as parties or social movements. The riot is extra-state because rioting disrupts the state’s monopoly on violence. The riot is extra-legal because a riot is an act of breaking the laws concerning public assembly. </w:t>
      </w:r>
      <w:r w:rsidR="005E5692" w:rsidRPr="00EA33B9">
        <w:rPr>
          <w:rFonts w:ascii="Times New Roman" w:hAnsi="Times New Roman"/>
        </w:rPr>
        <w:t>The riot</w:t>
      </w:r>
      <w:r w:rsidR="00C333C9" w:rsidRPr="00EA33B9">
        <w:rPr>
          <w:rFonts w:ascii="Times New Roman" w:hAnsi="Times New Roman"/>
        </w:rPr>
        <w:t xml:space="preserve"> is extra-parliamentary because rioters express their grievances outside of</w:t>
      </w:r>
      <w:r w:rsidR="005E5692" w:rsidRPr="00EA33B9">
        <w:rPr>
          <w:rFonts w:ascii="Times New Roman" w:hAnsi="Times New Roman"/>
        </w:rPr>
        <w:t xml:space="preserve"> normal political process</w:t>
      </w:r>
      <w:r w:rsidR="00CA347D">
        <w:rPr>
          <w:rFonts w:ascii="Times New Roman" w:hAnsi="Times New Roman"/>
        </w:rPr>
        <w:t>es</w:t>
      </w:r>
      <w:r w:rsidR="005E5692" w:rsidRPr="00EA33B9">
        <w:rPr>
          <w:rFonts w:ascii="Times New Roman" w:hAnsi="Times New Roman"/>
        </w:rPr>
        <w:t xml:space="preserve">. </w:t>
      </w:r>
    </w:p>
    <w:p w14:paraId="0ECF73AF" w14:textId="03D2A532" w:rsidR="00B00DBD" w:rsidRPr="00EA33B9" w:rsidRDefault="00B00DBD" w:rsidP="00B00DBD">
      <w:pPr>
        <w:spacing w:line="480" w:lineRule="auto"/>
        <w:rPr>
          <w:rFonts w:ascii="Times New Roman" w:hAnsi="Times New Roman"/>
        </w:rPr>
      </w:pPr>
      <w:r w:rsidRPr="00EA33B9">
        <w:rPr>
          <w:rFonts w:ascii="Times New Roman" w:hAnsi="Times New Roman"/>
        </w:rPr>
        <w:tab/>
        <w:t>To understand what I mean by rioting’s extra-</w:t>
      </w:r>
      <w:proofErr w:type="spellStart"/>
      <w:r w:rsidRPr="00EA33B9">
        <w:rPr>
          <w:rFonts w:ascii="Times New Roman" w:hAnsi="Times New Roman"/>
        </w:rPr>
        <w:t>institutionality</w:t>
      </w:r>
      <w:proofErr w:type="spellEnd"/>
      <w:r w:rsidRPr="00EA33B9">
        <w:rPr>
          <w:rFonts w:ascii="Times New Roman" w:hAnsi="Times New Roman"/>
        </w:rPr>
        <w:t>, consider a legal definition of a riot taken from Britain’s Public Order Act:</w:t>
      </w:r>
    </w:p>
    <w:p w14:paraId="4795C4D5" w14:textId="27958C63" w:rsidR="00B00DBD" w:rsidRPr="00EA33B9" w:rsidRDefault="00B00DBD" w:rsidP="00B00DBD">
      <w:pPr>
        <w:spacing w:line="480" w:lineRule="auto"/>
        <w:ind w:left="720" w:right="720"/>
        <w:rPr>
          <w:rFonts w:ascii="Times New Roman" w:hAnsi="Times New Roman"/>
        </w:rPr>
      </w:pPr>
      <w:r w:rsidRPr="00EA33B9">
        <w:rPr>
          <w:rFonts w:ascii="Times New Roman" w:hAnsi="Times New Roman"/>
        </w:rPr>
        <w:t xml:space="preserve">Where </w:t>
      </w:r>
      <w:r w:rsidRPr="00EA33B9">
        <w:rPr>
          <w:rFonts w:ascii="Times New Roman" w:hAnsi="Times New Roman"/>
          <w:bCs/>
          <w:i/>
        </w:rPr>
        <w:t>12 or more persons</w:t>
      </w:r>
      <w:r w:rsidRPr="00EA33B9">
        <w:rPr>
          <w:rFonts w:ascii="Times New Roman" w:hAnsi="Times New Roman"/>
          <w:b/>
          <w:bCs/>
        </w:rPr>
        <w:t xml:space="preserve"> </w:t>
      </w:r>
      <w:r w:rsidRPr="00EA33B9">
        <w:rPr>
          <w:rFonts w:ascii="Times New Roman" w:hAnsi="Times New Roman"/>
        </w:rPr>
        <w:t xml:space="preserve">who are present together use or threaten </w:t>
      </w:r>
      <w:r w:rsidRPr="00EA33B9">
        <w:rPr>
          <w:rFonts w:ascii="Times New Roman" w:hAnsi="Times New Roman"/>
          <w:bCs/>
          <w:i/>
        </w:rPr>
        <w:t>unlawful violence</w:t>
      </w:r>
      <w:r w:rsidRPr="00EA33B9">
        <w:rPr>
          <w:rFonts w:ascii="Times New Roman" w:hAnsi="Times New Roman"/>
          <w:b/>
          <w:bCs/>
        </w:rPr>
        <w:t xml:space="preserve"> </w:t>
      </w:r>
      <w:r w:rsidRPr="00EA33B9">
        <w:rPr>
          <w:rFonts w:ascii="Times New Roman" w:hAnsi="Times New Roman"/>
        </w:rPr>
        <w:t xml:space="preserve">for a common purpose and the conduct of them (taken together) is such as would cause a person of reasonable firmness present at the scene to fear for his personal safety, each of the persons using </w:t>
      </w:r>
      <w:r w:rsidRPr="00EA33B9">
        <w:rPr>
          <w:rFonts w:ascii="Times New Roman" w:hAnsi="Times New Roman"/>
        </w:rPr>
        <w:lastRenderedPageBreak/>
        <w:t xml:space="preserve">unlawful violence for the common purpose is guilty of riot </w:t>
      </w:r>
      <w:r w:rsidR="000F1B7C">
        <w:rPr>
          <w:rFonts w:ascii="Times New Roman" w:hAnsi="Times New Roman"/>
          <w:noProof/>
        </w:rPr>
        <w:t>(1986 emphasis added)</w:t>
      </w:r>
      <w:r w:rsidR="001C6612">
        <w:rPr>
          <w:rFonts w:ascii="Times New Roman" w:hAnsi="Times New Roman"/>
        </w:rPr>
        <w:t>.</w:t>
      </w:r>
      <w:r w:rsidRPr="00EA33B9">
        <w:rPr>
          <w:rFonts w:ascii="Times New Roman" w:hAnsi="Times New Roman"/>
        </w:rPr>
        <w:t xml:space="preserve"> </w:t>
      </w:r>
    </w:p>
    <w:p w14:paraId="468D1D6B" w14:textId="0371DE56" w:rsidR="007530FC" w:rsidRPr="00EA33B9" w:rsidRDefault="00B00DBD" w:rsidP="001A5B6C">
      <w:pPr>
        <w:spacing w:line="480" w:lineRule="auto"/>
        <w:rPr>
          <w:rFonts w:ascii="Times New Roman" w:hAnsi="Times New Roman"/>
        </w:rPr>
      </w:pPr>
      <w:r w:rsidRPr="00EA33B9">
        <w:rPr>
          <w:rFonts w:ascii="Times New Roman" w:hAnsi="Times New Roman"/>
        </w:rPr>
        <w:t>Two key parts of this definition – the presence of 12 or more persons and the use or threat of unlawful violence</w:t>
      </w:r>
      <w:r w:rsidR="00CA347D">
        <w:rPr>
          <w:rFonts w:ascii="Times New Roman" w:hAnsi="Times New Roman"/>
        </w:rPr>
        <w:t>—p</w:t>
      </w:r>
      <w:r w:rsidRPr="00EA33B9">
        <w:rPr>
          <w:rFonts w:ascii="Times New Roman" w:hAnsi="Times New Roman"/>
        </w:rPr>
        <w:t>oint to the two essential features of a riot</w:t>
      </w:r>
      <w:r w:rsidR="00CA347D">
        <w:rPr>
          <w:rFonts w:ascii="Times New Roman" w:hAnsi="Times New Roman"/>
        </w:rPr>
        <w:t>—i</w:t>
      </w:r>
      <w:r w:rsidRPr="00EA33B9">
        <w:rPr>
          <w:rFonts w:ascii="Times New Roman" w:hAnsi="Times New Roman"/>
        </w:rPr>
        <w:t>t is a crowd action</w:t>
      </w:r>
      <w:r w:rsidR="00D410DA" w:rsidRPr="00EA33B9">
        <w:rPr>
          <w:rFonts w:ascii="Times New Roman" w:hAnsi="Times New Roman"/>
        </w:rPr>
        <w:t xml:space="preserve"> and it involves violence. </w:t>
      </w:r>
      <w:r w:rsidR="009B60B4" w:rsidRPr="00EA33B9">
        <w:rPr>
          <w:rFonts w:ascii="Times New Roman" w:hAnsi="Times New Roman"/>
        </w:rPr>
        <w:t xml:space="preserve">The first two sections </w:t>
      </w:r>
      <w:r w:rsidRPr="00EA33B9">
        <w:rPr>
          <w:rFonts w:ascii="Times New Roman" w:hAnsi="Times New Roman"/>
        </w:rPr>
        <w:t xml:space="preserve">will consider </w:t>
      </w:r>
      <w:r w:rsidR="009B60B4" w:rsidRPr="00EA33B9">
        <w:rPr>
          <w:rFonts w:ascii="Times New Roman" w:hAnsi="Times New Roman"/>
        </w:rPr>
        <w:t xml:space="preserve">each of </w:t>
      </w:r>
      <w:r w:rsidRPr="00EA33B9">
        <w:rPr>
          <w:rFonts w:ascii="Times New Roman" w:hAnsi="Times New Roman"/>
        </w:rPr>
        <w:t>these two forms of extra-</w:t>
      </w:r>
      <w:proofErr w:type="spellStart"/>
      <w:r w:rsidRPr="00EA33B9">
        <w:rPr>
          <w:rFonts w:ascii="Times New Roman" w:hAnsi="Times New Roman"/>
        </w:rPr>
        <w:t>institutionality</w:t>
      </w:r>
      <w:proofErr w:type="spellEnd"/>
      <w:r w:rsidR="00CA347D">
        <w:rPr>
          <w:rFonts w:ascii="Times New Roman" w:hAnsi="Times New Roman"/>
        </w:rPr>
        <w:t>—t</w:t>
      </w:r>
      <w:r w:rsidR="009B60B4" w:rsidRPr="00EA33B9">
        <w:rPr>
          <w:rFonts w:ascii="Times New Roman" w:hAnsi="Times New Roman"/>
        </w:rPr>
        <w:t>he fact that riots are enacted by crowds and involve</w:t>
      </w:r>
      <w:r w:rsidR="001C6612">
        <w:rPr>
          <w:rFonts w:ascii="Times New Roman" w:hAnsi="Times New Roman"/>
        </w:rPr>
        <w:t xml:space="preserve"> violence</w:t>
      </w:r>
      <w:r w:rsidR="00CA347D">
        <w:rPr>
          <w:rFonts w:ascii="Times New Roman" w:hAnsi="Times New Roman"/>
        </w:rPr>
        <w:t>—i</w:t>
      </w:r>
      <w:r w:rsidR="009B60B4" w:rsidRPr="00EA33B9">
        <w:rPr>
          <w:rFonts w:ascii="Times New Roman" w:hAnsi="Times New Roman"/>
        </w:rPr>
        <w:t>n turn. These sections will ask w</w:t>
      </w:r>
      <w:r w:rsidRPr="00EA33B9">
        <w:rPr>
          <w:rFonts w:ascii="Times New Roman" w:hAnsi="Times New Roman"/>
        </w:rPr>
        <w:t>hat could justify political action outside of</w:t>
      </w:r>
      <w:r w:rsidR="009B60B4" w:rsidRPr="00EA33B9">
        <w:rPr>
          <w:rFonts w:ascii="Times New Roman" w:hAnsi="Times New Roman"/>
        </w:rPr>
        <w:t xml:space="preserve"> normal democratic procedures a</w:t>
      </w:r>
      <w:r w:rsidRPr="00EA33B9">
        <w:rPr>
          <w:rFonts w:ascii="Times New Roman" w:hAnsi="Times New Roman"/>
        </w:rPr>
        <w:t>nd what could justify the use of violence? Yet even if these two aspects of a riot</w:t>
      </w:r>
      <w:r w:rsidR="008A2C27" w:rsidRPr="00EA33B9">
        <w:rPr>
          <w:rFonts w:ascii="Times New Roman" w:hAnsi="Times New Roman"/>
        </w:rPr>
        <w:t>’</w:t>
      </w:r>
      <w:r w:rsidRPr="00EA33B9">
        <w:rPr>
          <w:rFonts w:ascii="Times New Roman" w:hAnsi="Times New Roman"/>
        </w:rPr>
        <w:t>s extr</w:t>
      </w:r>
      <w:r w:rsidR="008A2C27" w:rsidRPr="00EA33B9">
        <w:rPr>
          <w:rFonts w:ascii="Times New Roman" w:hAnsi="Times New Roman"/>
        </w:rPr>
        <w:t>a-</w:t>
      </w:r>
      <w:proofErr w:type="spellStart"/>
      <w:r w:rsidR="008A2C27" w:rsidRPr="00EA33B9">
        <w:rPr>
          <w:rFonts w:ascii="Times New Roman" w:hAnsi="Times New Roman"/>
        </w:rPr>
        <w:t>instituionality</w:t>
      </w:r>
      <w:proofErr w:type="spellEnd"/>
      <w:r w:rsidR="008A2C27" w:rsidRPr="00EA33B9">
        <w:rPr>
          <w:rFonts w:ascii="Times New Roman" w:hAnsi="Times New Roman"/>
        </w:rPr>
        <w:t xml:space="preserve"> are justified, t</w:t>
      </w:r>
      <w:r w:rsidRPr="00EA33B9">
        <w:rPr>
          <w:rFonts w:ascii="Times New Roman" w:hAnsi="Times New Roman"/>
        </w:rPr>
        <w:t>here are still crucial questions about the riot</w:t>
      </w:r>
      <w:r w:rsidR="009B60B4" w:rsidRPr="00EA33B9">
        <w:rPr>
          <w:rFonts w:ascii="Times New Roman" w:hAnsi="Times New Roman"/>
        </w:rPr>
        <w:t>’</w:t>
      </w:r>
      <w:r w:rsidRPr="00EA33B9">
        <w:rPr>
          <w:rFonts w:ascii="Times New Roman" w:hAnsi="Times New Roman"/>
        </w:rPr>
        <w:t xml:space="preserve">s extra-legality and its tendency to operate outside of normal parliamentary procedures. </w:t>
      </w:r>
      <w:r w:rsidR="009B60B4" w:rsidRPr="00EA33B9">
        <w:rPr>
          <w:rFonts w:ascii="Times New Roman" w:hAnsi="Times New Roman"/>
        </w:rPr>
        <w:t>These questions will be addressed in sections three and four.</w:t>
      </w:r>
      <w:r w:rsidR="00C333C9" w:rsidRPr="00EA33B9">
        <w:rPr>
          <w:rFonts w:ascii="Times New Roman" w:hAnsi="Times New Roman"/>
        </w:rPr>
        <w:t xml:space="preserve"> </w:t>
      </w:r>
      <w:r w:rsidR="009B60B4" w:rsidRPr="00EA33B9">
        <w:rPr>
          <w:rFonts w:ascii="Times New Roman" w:hAnsi="Times New Roman"/>
        </w:rPr>
        <w:t>In t</w:t>
      </w:r>
      <w:r w:rsidR="00C333C9" w:rsidRPr="00EA33B9">
        <w:rPr>
          <w:rFonts w:ascii="Times New Roman" w:hAnsi="Times New Roman"/>
        </w:rPr>
        <w:t xml:space="preserve">he conclusion </w:t>
      </w:r>
      <w:r w:rsidR="00424A39" w:rsidRPr="00EA33B9">
        <w:rPr>
          <w:rFonts w:ascii="Times New Roman" w:hAnsi="Times New Roman"/>
        </w:rPr>
        <w:t xml:space="preserve">I </w:t>
      </w:r>
      <w:r w:rsidR="00C333C9" w:rsidRPr="00EA33B9">
        <w:rPr>
          <w:rFonts w:ascii="Times New Roman" w:hAnsi="Times New Roman"/>
        </w:rPr>
        <w:t>argu</w:t>
      </w:r>
      <w:r w:rsidR="00424A39" w:rsidRPr="00EA33B9">
        <w:rPr>
          <w:rFonts w:ascii="Times New Roman" w:hAnsi="Times New Roman"/>
        </w:rPr>
        <w:t>e</w:t>
      </w:r>
      <w:r w:rsidR="00C333C9" w:rsidRPr="00EA33B9">
        <w:rPr>
          <w:rFonts w:ascii="Times New Roman" w:hAnsi="Times New Roman"/>
        </w:rPr>
        <w:t xml:space="preserve"> that because each of the four elements of a riot that is normally deemed illegitimate has well theorized instances in which legitimate exceptions are made, there is no reason in principle that a theory of a just riot is not possible. </w:t>
      </w:r>
      <w:r w:rsidR="00424A39" w:rsidRPr="00EA33B9">
        <w:rPr>
          <w:rFonts w:ascii="Times New Roman" w:hAnsi="Times New Roman"/>
        </w:rPr>
        <w:t>T</w:t>
      </w:r>
      <w:r w:rsidR="00C333C9" w:rsidRPr="00EA33B9">
        <w:rPr>
          <w:rFonts w:ascii="Times New Roman" w:hAnsi="Times New Roman"/>
        </w:rPr>
        <w:t>he four types of extra-</w:t>
      </w:r>
      <w:proofErr w:type="spellStart"/>
      <w:r w:rsidR="00C333C9" w:rsidRPr="00EA33B9">
        <w:rPr>
          <w:rFonts w:ascii="Times New Roman" w:hAnsi="Times New Roman"/>
        </w:rPr>
        <w:t>institution</w:t>
      </w:r>
      <w:r w:rsidR="00424A39" w:rsidRPr="00EA33B9">
        <w:rPr>
          <w:rFonts w:ascii="Times New Roman" w:hAnsi="Times New Roman"/>
        </w:rPr>
        <w:t>ality</w:t>
      </w:r>
      <w:proofErr w:type="spellEnd"/>
      <w:r w:rsidR="00424A39" w:rsidRPr="00EA33B9">
        <w:rPr>
          <w:rFonts w:ascii="Times New Roman" w:hAnsi="Times New Roman"/>
        </w:rPr>
        <w:t xml:space="preserve"> point the way towards</w:t>
      </w:r>
      <w:r w:rsidR="00C333C9" w:rsidRPr="00EA33B9">
        <w:rPr>
          <w:rFonts w:ascii="Times New Roman" w:hAnsi="Times New Roman"/>
        </w:rPr>
        <w:t xml:space="preserve"> criteria that could justify a riot. </w:t>
      </w:r>
    </w:p>
    <w:p w14:paraId="2EAE7F31" w14:textId="77777777" w:rsidR="007530FC" w:rsidRPr="00EA33B9" w:rsidRDefault="007530FC" w:rsidP="001A5B6C">
      <w:pPr>
        <w:spacing w:line="480" w:lineRule="auto"/>
        <w:rPr>
          <w:rFonts w:ascii="Times New Roman" w:hAnsi="Times New Roman"/>
          <w:b/>
        </w:rPr>
      </w:pPr>
    </w:p>
    <w:p w14:paraId="5CB68C80" w14:textId="7EA852BC" w:rsidR="007530FC" w:rsidRPr="00EA33B9" w:rsidRDefault="007530FC" w:rsidP="00F605B5">
      <w:pPr>
        <w:spacing w:line="480" w:lineRule="auto"/>
        <w:outlineLvl w:val="0"/>
        <w:rPr>
          <w:rFonts w:ascii="Times New Roman" w:hAnsi="Times New Roman"/>
          <w:b/>
        </w:rPr>
      </w:pPr>
      <w:r w:rsidRPr="00EA33B9">
        <w:rPr>
          <w:rFonts w:ascii="Times New Roman" w:hAnsi="Times New Roman"/>
          <w:b/>
        </w:rPr>
        <w:t>The Crowd as an Extra-Public Actor</w:t>
      </w:r>
    </w:p>
    <w:p w14:paraId="2C646E9B" w14:textId="58E88E69" w:rsidR="00A64C60" w:rsidRPr="00EA33B9" w:rsidRDefault="007530FC" w:rsidP="007530FC">
      <w:pPr>
        <w:spacing w:line="480" w:lineRule="auto"/>
        <w:rPr>
          <w:rFonts w:ascii="Times New Roman" w:hAnsi="Times New Roman"/>
        </w:rPr>
      </w:pPr>
      <w:r w:rsidRPr="00EA33B9">
        <w:rPr>
          <w:rFonts w:ascii="Times New Roman" w:hAnsi="Times New Roman"/>
        </w:rPr>
        <w:tab/>
        <w:t xml:space="preserve">The crowd has an ambiguous place in the history of political theory. </w:t>
      </w:r>
      <w:proofErr w:type="spellStart"/>
      <w:r w:rsidRPr="00EA33B9">
        <w:rPr>
          <w:rFonts w:ascii="Times New Roman" w:hAnsi="Times New Roman"/>
        </w:rPr>
        <w:t>McLelland</w:t>
      </w:r>
      <w:proofErr w:type="spellEnd"/>
      <w:r w:rsidRPr="00EA33B9">
        <w:rPr>
          <w:rFonts w:ascii="Times New Roman" w:hAnsi="Times New Roman"/>
        </w:rPr>
        <w:t xml:space="preserve"> observes that “[</w:t>
      </w:r>
      <w:proofErr w:type="spellStart"/>
      <w:r w:rsidRPr="00EA33B9">
        <w:rPr>
          <w:rFonts w:ascii="Times New Roman" w:hAnsi="Times New Roman"/>
        </w:rPr>
        <w:t>i</w:t>
      </w:r>
      <w:proofErr w:type="spellEnd"/>
      <w:r w:rsidRPr="00EA33B9">
        <w:rPr>
          <w:rFonts w:ascii="Times New Roman" w:hAnsi="Times New Roman"/>
        </w:rPr>
        <w:t xml:space="preserve">]t could almost be said that political theorizing was </w:t>
      </w:r>
      <w:r w:rsidRPr="00EA33B9">
        <w:rPr>
          <w:rFonts w:ascii="Times New Roman" w:hAnsi="Times New Roman"/>
          <w:i/>
        </w:rPr>
        <w:t>invented</w:t>
      </w:r>
      <w:r w:rsidRPr="00EA33B9">
        <w:rPr>
          <w:rFonts w:ascii="Times New Roman" w:hAnsi="Times New Roman"/>
        </w:rPr>
        <w:t xml:space="preserve"> to show that democracy, the rule of men by themselves, necessarily turns into mob rule” </w:t>
      </w:r>
      <w:r w:rsidR="000F1B7C">
        <w:rPr>
          <w:rFonts w:ascii="Times New Roman" w:hAnsi="Times New Roman"/>
        </w:rPr>
        <w:t>(1989, 1)</w:t>
      </w:r>
      <w:r w:rsidRPr="00EA33B9">
        <w:rPr>
          <w:rFonts w:ascii="Times New Roman" w:hAnsi="Times New Roman"/>
        </w:rPr>
        <w:t xml:space="preserve">. Political theory’s bias against the crowd revolves around two main arguments. </w:t>
      </w:r>
      <w:r w:rsidR="00445BA0" w:rsidRPr="00EA33B9">
        <w:rPr>
          <w:rFonts w:ascii="Times New Roman" w:hAnsi="Times New Roman"/>
        </w:rPr>
        <w:t>First the elitism o</w:t>
      </w:r>
      <w:r w:rsidRPr="00EA33B9">
        <w:rPr>
          <w:rFonts w:ascii="Times New Roman" w:hAnsi="Times New Roman"/>
        </w:rPr>
        <w:t xml:space="preserve">f most </w:t>
      </w:r>
      <w:r w:rsidR="003F6AA3" w:rsidRPr="00EA33B9">
        <w:rPr>
          <w:rFonts w:ascii="Times New Roman" w:hAnsi="Times New Roman"/>
        </w:rPr>
        <w:t>canonical political thinkers made them</w:t>
      </w:r>
      <w:r w:rsidRPr="00EA33B9">
        <w:rPr>
          <w:rFonts w:ascii="Times New Roman" w:hAnsi="Times New Roman"/>
        </w:rPr>
        <w:t xml:space="preserve"> suspicious of crowds for lacking </w:t>
      </w:r>
      <w:r w:rsidRPr="00EA33B9">
        <w:rPr>
          <w:rFonts w:ascii="Times New Roman" w:hAnsi="Times New Roman"/>
        </w:rPr>
        <w:lastRenderedPageBreak/>
        <w:t>the expertise and leadership for effective political action. Second more populist theorists suspected crowds of being too disorganized to be capable of sustained political action.</w:t>
      </w:r>
      <w:r w:rsidR="00A64C60" w:rsidRPr="00EA33B9">
        <w:rPr>
          <w:rFonts w:ascii="Times New Roman" w:hAnsi="Times New Roman"/>
        </w:rPr>
        <w:t xml:space="preserve"> </w:t>
      </w:r>
    </w:p>
    <w:p w14:paraId="3D7CB9AE" w14:textId="28D5DE99" w:rsidR="007530FC" w:rsidRPr="00EA33B9" w:rsidRDefault="007530FC" w:rsidP="00A64C60">
      <w:pPr>
        <w:spacing w:line="480" w:lineRule="auto"/>
        <w:ind w:firstLine="720"/>
        <w:rPr>
          <w:rFonts w:ascii="Times New Roman" w:hAnsi="Times New Roman"/>
        </w:rPr>
      </w:pPr>
      <w:r w:rsidRPr="00EA33B9">
        <w:rPr>
          <w:rFonts w:ascii="Times New Roman" w:hAnsi="Times New Roman"/>
        </w:rPr>
        <w:t xml:space="preserve">An early example of the first tendency is Plato’s critique of democracy in </w:t>
      </w:r>
      <w:r w:rsidRPr="00EA33B9">
        <w:rPr>
          <w:rFonts w:ascii="Times New Roman" w:hAnsi="Times New Roman"/>
          <w:i/>
        </w:rPr>
        <w:t xml:space="preserve">The Republic. </w:t>
      </w:r>
      <w:r w:rsidRPr="00EA33B9">
        <w:rPr>
          <w:rFonts w:ascii="Times New Roman" w:hAnsi="Times New Roman"/>
        </w:rPr>
        <w:t xml:space="preserve">Plato worried that the people were not temperamentally suited to govern, and demagogues would manipulate the mass into establishing a tyranny </w:t>
      </w:r>
      <w:r w:rsidR="000F1B7C">
        <w:rPr>
          <w:rFonts w:ascii="Times New Roman" w:hAnsi="Times New Roman"/>
        </w:rPr>
        <w:t>(1992, 565 d-e)</w:t>
      </w:r>
      <w:r w:rsidRPr="00EA33B9">
        <w:rPr>
          <w:rFonts w:ascii="Times New Roman" w:hAnsi="Times New Roman"/>
        </w:rPr>
        <w:t xml:space="preserve">. Hobbes expressed a different concern. He drew a sharp distinction between the people and the crowd. “A </w:t>
      </w:r>
      <w:r w:rsidRPr="00EA33B9">
        <w:rPr>
          <w:rFonts w:ascii="Times New Roman" w:hAnsi="Times New Roman"/>
          <w:i/>
        </w:rPr>
        <w:t>people</w:t>
      </w:r>
      <w:r w:rsidRPr="00EA33B9">
        <w:rPr>
          <w:rFonts w:ascii="Times New Roman" w:hAnsi="Times New Roman"/>
        </w:rPr>
        <w:t xml:space="preserve"> is a </w:t>
      </w:r>
      <w:r w:rsidRPr="00EA33B9">
        <w:rPr>
          <w:rFonts w:ascii="Times New Roman" w:hAnsi="Times New Roman"/>
          <w:i/>
        </w:rPr>
        <w:t xml:space="preserve">single </w:t>
      </w:r>
      <w:r w:rsidRPr="00EA33B9">
        <w:rPr>
          <w:rFonts w:ascii="Times New Roman" w:hAnsi="Times New Roman"/>
        </w:rPr>
        <w:t xml:space="preserve">entity with </w:t>
      </w:r>
      <w:r w:rsidRPr="00EA33B9">
        <w:rPr>
          <w:rFonts w:ascii="Times New Roman" w:hAnsi="Times New Roman"/>
          <w:i/>
        </w:rPr>
        <w:t>a single</w:t>
      </w:r>
      <w:r w:rsidRPr="00EA33B9">
        <w:rPr>
          <w:rFonts w:ascii="Times New Roman" w:hAnsi="Times New Roman"/>
        </w:rPr>
        <w:t xml:space="preserve"> will; you can attribute an act to it. None of this can be said of a </w:t>
      </w:r>
      <w:r w:rsidRPr="00EA33B9">
        <w:rPr>
          <w:rFonts w:ascii="Times New Roman" w:hAnsi="Times New Roman"/>
          <w:i/>
        </w:rPr>
        <w:t>crowd</w:t>
      </w:r>
      <w:r w:rsidRPr="00EA33B9">
        <w:rPr>
          <w:rFonts w:ascii="Times New Roman" w:hAnsi="Times New Roman"/>
        </w:rPr>
        <w:t xml:space="preserve">” </w:t>
      </w:r>
      <w:r w:rsidR="000F1B7C">
        <w:rPr>
          <w:rFonts w:ascii="Times New Roman" w:hAnsi="Times New Roman"/>
        </w:rPr>
        <w:t>(1998, 137)</w:t>
      </w:r>
      <w:r w:rsidRPr="00EA33B9">
        <w:rPr>
          <w:rFonts w:ascii="Times New Roman" w:hAnsi="Times New Roman"/>
        </w:rPr>
        <w:t>. According to Hobbes the crowd only exists in a state of nature. Only a crowd can carry out a rebellion. When a rebellion happens, the individuals participating cease to be people, and turn into a crowd. The crowd returns the people to the state of nature</w:t>
      </w:r>
      <w:r w:rsidR="003F6AA3" w:rsidRPr="00EA33B9">
        <w:rPr>
          <w:rFonts w:ascii="Times New Roman" w:hAnsi="Times New Roman"/>
        </w:rPr>
        <w:t xml:space="preserve"> </w:t>
      </w:r>
      <w:r w:rsidR="000F1B7C">
        <w:rPr>
          <w:rFonts w:ascii="Times New Roman" w:hAnsi="Times New Roman"/>
          <w:noProof/>
        </w:rPr>
        <w:t>(1998, 76)</w:t>
      </w:r>
      <w:r w:rsidRPr="00EA33B9">
        <w:rPr>
          <w:rFonts w:ascii="Times New Roman" w:hAnsi="Times New Roman"/>
        </w:rPr>
        <w:t xml:space="preserve">. Whether the crowd leads to tyranny (as with Plato) or to anarchy (as with Hobbes) both lines of thinking agree that the crowd is unruly and prone to facilitating dangerous political outcomes. </w:t>
      </w:r>
      <w:r w:rsidR="00C67D9A">
        <w:rPr>
          <w:rFonts w:ascii="Times New Roman" w:hAnsi="Times New Roman"/>
        </w:rPr>
        <w:t>E</w:t>
      </w:r>
      <w:r w:rsidRPr="00EA33B9">
        <w:rPr>
          <w:rFonts w:ascii="Times New Roman" w:hAnsi="Times New Roman"/>
        </w:rPr>
        <w:t xml:space="preserve">ven radical pluralists thinkers such as Arendt </w:t>
      </w:r>
      <w:r w:rsidR="00C67D9A">
        <w:rPr>
          <w:rFonts w:ascii="Times New Roman" w:hAnsi="Times New Roman"/>
        </w:rPr>
        <w:t xml:space="preserve">endorse this interpretation of crowds. In </w:t>
      </w:r>
      <w:r w:rsidRPr="00EA33B9">
        <w:rPr>
          <w:rFonts w:ascii="Times New Roman" w:hAnsi="Times New Roman"/>
        </w:rPr>
        <w:t>her reading of the Dreyfus Affa</w:t>
      </w:r>
      <w:r w:rsidR="003F6AA3" w:rsidRPr="00EA33B9">
        <w:rPr>
          <w:rFonts w:ascii="Times New Roman" w:hAnsi="Times New Roman"/>
        </w:rPr>
        <w:t xml:space="preserve">ir </w:t>
      </w:r>
      <w:r w:rsidR="00C67D9A">
        <w:rPr>
          <w:rFonts w:ascii="Times New Roman" w:hAnsi="Times New Roman"/>
        </w:rPr>
        <w:t xml:space="preserve">she </w:t>
      </w:r>
      <w:r w:rsidR="003F6AA3" w:rsidRPr="00EA33B9">
        <w:rPr>
          <w:rFonts w:ascii="Times New Roman" w:hAnsi="Times New Roman"/>
        </w:rPr>
        <w:t>distinguishes between the mob</w:t>
      </w:r>
      <w:r w:rsidR="00C67D9A">
        <w:rPr>
          <w:rFonts w:ascii="Times New Roman" w:hAnsi="Times New Roman"/>
        </w:rPr>
        <w:t xml:space="preserve">—a </w:t>
      </w:r>
      <w:r w:rsidRPr="00EA33B9">
        <w:rPr>
          <w:rFonts w:ascii="Times New Roman" w:hAnsi="Times New Roman"/>
        </w:rPr>
        <w:t xml:space="preserve"> proto-fascist, extra-institutional mass movement prone to </w:t>
      </w:r>
      <w:proofErr w:type="spellStart"/>
      <w:r w:rsidRPr="00EA33B9">
        <w:rPr>
          <w:rFonts w:ascii="Times New Roman" w:hAnsi="Times New Roman"/>
        </w:rPr>
        <w:t>anti-semitism</w:t>
      </w:r>
      <w:proofErr w:type="spellEnd"/>
      <w:r w:rsidRPr="00EA33B9">
        <w:rPr>
          <w:rFonts w:ascii="Times New Roman" w:hAnsi="Times New Roman"/>
        </w:rPr>
        <w:t xml:space="preserve"> and violence</w:t>
      </w:r>
      <w:r w:rsidR="00C67D9A">
        <w:rPr>
          <w:rFonts w:ascii="Times New Roman" w:hAnsi="Times New Roman"/>
        </w:rPr>
        <w:t>—a</w:t>
      </w:r>
      <w:r w:rsidRPr="00EA33B9">
        <w:rPr>
          <w:rFonts w:ascii="Times New Roman" w:hAnsi="Times New Roman"/>
        </w:rPr>
        <w:t>nd the people</w:t>
      </w:r>
      <w:r w:rsidR="00C67D9A">
        <w:rPr>
          <w:rFonts w:ascii="Times New Roman" w:hAnsi="Times New Roman"/>
        </w:rPr>
        <w:t>—a</w:t>
      </w:r>
      <w:r w:rsidRPr="00EA33B9">
        <w:rPr>
          <w:rFonts w:ascii="Times New Roman" w:hAnsi="Times New Roman"/>
        </w:rPr>
        <w:t xml:space="preserve"> deliberative public, capable of resisting mob rule through political action </w:t>
      </w:r>
      <w:r w:rsidR="000F1B7C" w:rsidRPr="000F1B7C">
        <w:rPr>
          <w:rFonts w:ascii="Times New Roman" w:hAnsi="Times New Roman" w:cs="Times New Roman"/>
        </w:rPr>
        <w:t>(Arendt 1973, 106–120)</w:t>
      </w:r>
      <w:r w:rsidRPr="00EA33B9">
        <w:rPr>
          <w:rFonts w:ascii="Times New Roman" w:hAnsi="Times New Roman"/>
        </w:rPr>
        <w:t xml:space="preserve">. What this historical distinction between </w:t>
      </w:r>
      <w:proofErr w:type="spellStart"/>
      <w:r w:rsidRPr="00EA33B9">
        <w:rPr>
          <w:rFonts w:ascii="Times New Roman" w:hAnsi="Times New Roman"/>
        </w:rPr>
        <w:t>between</w:t>
      </w:r>
      <w:proofErr w:type="spellEnd"/>
      <w:r w:rsidRPr="00EA33B9">
        <w:rPr>
          <w:rFonts w:ascii="Times New Roman" w:hAnsi="Times New Roman"/>
        </w:rPr>
        <w:t xml:space="preserve"> </w:t>
      </w:r>
      <w:r w:rsidRPr="00EA33B9">
        <w:rPr>
          <w:rFonts w:ascii="Times New Roman" w:hAnsi="Times New Roman"/>
          <w:i/>
        </w:rPr>
        <w:t>demos</w:t>
      </w:r>
      <w:r w:rsidRPr="00EA33B9">
        <w:rPr>
          <w:rFonts w:ascii="Times New Roman" w:hAnsi="Times New Roman"/>
        </w:rPr>
        <w:t xml:space="preserve">, multitude, crowd, and mob, on the one hand, and the people on the other hand shares is </w:t>
      </w:r>
      <w:r w:rsidR="001C6612">
        <w:rPr>
          <w:rFonts w:ascii="Times New Roman" w:hAnsi="Times New Roman"/>
        </w:rPr>
        <w:t>the belief that an</w:t>
      </w:r>
      <w:r w:rsidRPr="00EA33B9">
        <w:rPr>
          <w:rFonts w:ascii="Times New Roman" w:hAnsi="Times New Roman"/>
        </w:rPr>
        <w:t xml:space="preserve"> institution must mediate between the masses and the government. Without a mediating institution, the mass will either prop up a tyrant, or promote anarchy. </w:t>
      </w:r>
    </w:p>
    <w:p w14:paraId="74EC23EC" w14:textId="2ACE34C1" w:rsidR="007530FC" w:rsidRPr="00EA33B9" w:rsidRDefault="007530FC" w:rsidP="007530FC">
      <w:pPr>
        <w:spacing w:line="480" w:lineRule="auto"/>
        <w:rPr>
          <w:rFonts w:ascii="Times New Roman" w:hAnsi="Times New Roman"/>
        </w:rPr>
      </w:pPr>
      <w:r w:rsidRPr="00EA33B9">
        <w:rPr>
          <w:rFonts w:ascii="Times New Roman" w:hAnsi="Times New Roman"/>
        </w:rPr>
        <w:tab/>
      </w:r>
      <w:r w:rsidR="00A259B4" w:rsidRPr="00EA33B9">
        <w:rPr>
          <w:rFonts w:ascii="Times New Roman" w:hAnsi="Times New Roman"/>
        </w:rPr>
        <w:t>In the case of more radical and populist theorist</w:t>
      </w:r>
      <w:r w:rsidR="001C6612">
        <w:rPr>
          <w:rFonts w:ascii="Times New Roman" w:hAnsi="Times New Roman"/>
        </w:rPr>
        <w:t>s</w:t>
      </w:r>
      <w:r w:rsidR="00A259B4" w:rsidRPr="00EA33B9">
        <w:rPr>
          <w:rFonts w:ascii="Times New Roman" w:hAnsi="Times New Roman"/>
        </w:rPr>
        <w:t xml:space="preserve"> the concern about the crowd is that it is disorganized and incapable of effective political action. </w:t>
      </w:r>
      <w:r w:rsidRPr="00EA33B9">
        <w:rPr>
          <w:rFonts w:ascii="Times New Roman" w:hAnsi="Times New Roman"/>
        </w:rPr>
        <w:t xml:space="preserve">Lenin argued that riots </w:t>
      </w:r>
      <w:r w:rsidRPr="00EA33B9">
        <w:rPr>
          <w:rFonts w:ascii="Times New Roman" w:hAnsi="Times New Roman"/>
        </w:rPr>
        <w:lastRenderedPageBreak/>
        <w:t xml:space="preserve">were emblematic of spontaneous resistance by the proletariat to capitalism </w:t>
      </w:r>
      <w:r w:rsidR="000F1B7C">
        <w:rPr>
          <w:rFonts w:ascii="Times New Roman" w:hAnsi="Times New Roman"/>
        </w:rPr>
        <w:t>(1975, 36)</w:t>
      </w:r>
      <w:r w:rsidRPr="00EA33B9">
        <w:rPr>
          <w:rFonts w:ascii="Times New Roman" w:hAnsi="Times New Roman"/>
        </w:rPr>
        <w:t xml:space="preserve">. </w:t>
      </w:r>
      <w:r w:rsidR="00A259B4" w:rsidRPr="00EA33B9">
        <w:rPr>
          <w:rFonts w:ascii="Times New Roman" w:hAnsi="Times New Roman"/>
        </w:rPr>
        <w:t xml:space="preserve">He </w:t>
      </w:r>
      <w:r w:rsidRPr="00EA33B9">
        <w:rPr>
          <w:rFonts w:ascii="Times New Roman" w:hAnsi="Times New Roman"/>
        </w:rPr>
        <w:t>chastised socialists who celebrated spontaneous acts by the working class because “the spontan</w:t>
      </w:r>
      <w:r w:rsidR="00A259B4" w:rsidRPr="00EA33B9">
        <w:rPr>
          <w:rFonts w:ascii="Times New Roman" w:hAnsi="Times New Roman"/>
        </w:rPr>
        <w:t>eous development of the working</w:t>
      </w:r>
      <w:r w:rsidRPr="00EA33B9">
        <w:rPr>
          <w:rFonts w:ascii="Times New Roman" w:hAnsi="Times New Roman"/>
        </w:rPr>
        <w:t xml:space="preserve">–class movement leads to its becoming subordinated to the bourgeois ideology” </w:t>
      </w:r>
      <w:r w:rsidR="000F1B7C">
        <w:rPr>
          <w:rFonts w:ascii="Times New Roman" w:hAnsi="Times New Roman"/>
        </w:rPr>
        <w:t>(1975, 49)</w:t>
      </w:r>
      <w:r w:rsidRPr="00EA33B9">
        <w:rPr>
          <w:rFonts w:ascii="Times New Roman" w:hAnsi="Times New Roman"/>
        </w:rPr>
        <w:t>.</w:t>
      </w:r>
      <w:r w:rsidR="00A259B4" w:rsidRPr="00EA33B9">
        <w:rPr>
          <w:rFonts w:ascii="Times New Roman" w:hAnsi="Times New Roman"/>
        </w:rPr>
        <w:t xml:space="preserve"> W</w:t>
      </w:r>
      <w:r w:rsidRPr="00EA33B9">
        <w:rPr>
          <w:rFonts w:ascii="Times New Roman" w:hAnsi="Times New Roman"/>
        </w:rPr>
        <w:t>ithout the institution of the party, the crowd was incapable of accomplishing anything. In reflecting on her experiences in the Occupy Wall Street movement, Dean makes a similar argument. Left wing social movement since the 1960s</w:t>
      </w:r>
      <w:r w:rsidR="001C6612">
        <w:rPr>
          <w:rFonts w:ascii="Times New Roman" w:hAnsi="Times New Roman"/>
        </w:rPr>
        <w:t>,</w:t>
      </w:r>
      <w:r w:rsidRPr="00EA33B9">
        <w:rPr>
          <w:rFonts w:ascii="Times New Roman" w:hAnsi="Times New Roman"/>
        </w:rPr>
        <w:t xml:space="preserve"> such as Occupy</w:t>
      </w:r>
      <w:r w:rsidR="001C6612">
        <w:rPr>
          <w:rFonts w:ascii="Times New Roman" w:hAnsi="Times New Roman"/>
        </w:rPr>
        <w:t>,</w:t>
      </w:r>
      <w:r w:rsidRPr="00EA33B9">
        <w:rPr>
          <w:rFonts w:ascii="Times New Roman" w:hAnsi="Times New Roman"/>
        </w:rPr>
        <w:t xml:space="preserve"> reveal a split between “mob or people”. Dean argues </w:t>
      </w:r>
      <w:r w:rsidR="001C6612">
        <w:rPr>
          <w:rFonts w:ascii="Times New Roman" w:hAnsi="Times New Roman"/>
        </w:rPr>
        <w:t>that “[t]he individualism of [</w:t>
      </w:r>
      <w:proofErr w:type="spellStart"/>
      <w:r w:rsidR="001C6612">
        <w:rPr>
          <w:rFonts w:ascii="Times New Roman" w:hAnsi="Times New Roman"/>
        </w:rPr>
        <w:t>Occupy’s</w:t>
      </w:r>
      <w:proofErr w:type="spellEnd"/>
      <w:r w:rsidR="001C6612">
        <w:rPr>
          <w:rFonts w:ascii="Times New Roman" w:hAnsi="Times New Roman"/>
        </w:rPr>
        <w:t>]</w:t>
      </w:r>
      <w:r w:rsidRPr="00EA33B9">
        <w:rPr>
          <w:rFonts w:ascii="Times New Roman" w:hAnsi="Times New Roman"/>
        </w:rPr>
        <w:t xml:space="preserve"> democratic, anarchist, and </w:t>
      </w:r>
      <w:proofErr w:type="spellStart"/>
      <w:r w:rsidRPr="00EA33B9">
        <w:rPr>
          <w:rFonts w:ascii="Times New Roman" w:hAnsi="Times New Roman"/>
        </w:rPr>
        <w:t>horizontalist</w:t>
      </w:r>
      <w:proofErr w:type="spellEnd"/>
      <w:r w:rsidRPr="00EA33B9">
        <w:rPr>
          <w:rFonts w:ascii="Times New Roman" w:hAnsi="Times New Roman"/>
        </w:rPr>
        <w:t xml:space="preserve"> ideological currents undermined the collective power the movement was building” </w:t>
      </w:r>
      <w:r w:rsidR="000F1B7C">
        <w:rPr>
          <w:rFonts w:ascii="Times New Roman" w:hAnsi="Times New Roman"/>
        </w:rPr>
        <w:t>(2016, 4)</w:t>
      </w:r>
      <w:r w:rsidRPr="00EA33B9">
        <w:rPr>
          <w:rFonts w:ascii="Times New Roman" w:hAnsi="Times New Roman"/>
        </w:rPr>
        <w:t xml:space="preserve">. Only through a political party, Dean argues, can the collective will of the crowd be transformed into political power </w:t>
      </w:r>
      <w:r w:rsidR="000F1B7C">
        <w:rPr>
          <w:rFonts w:ascii="Times New Roman" w:hAnsi="Times New Roman"/>
          <w:noProof/>
        </w:rPr>
        <w:t>(2016, 28)</w:t>
      </w:r>
      <w:r w:rsidRPr="00EA33B9">
        <w:rPr>
          <w:rFonts w:ascii="Times New Roman" w:hAnsi="Times New Roman"/>
        </w:rPr>
        <w:t xml:space="preserve">. </w:t>
      </w:r>
      <w:r w:rsidR="00A259B4" w:rsidRPr="00EA33B9">
        <w:rPr>
          <w:rFonts w:ascii="Times New Roman" w:hAnsi="Times New Roman"/>
        </w:rPr>
        <w:t>T</w:t>
      </w:r>
      <w:r w:rsidRPr="00EA33B9">
        <w:rPr>
          <w:rFonts w:ascii="Times New Roman" w:hAnsi="Times New Roman"/>
        </w:rPr>
        <w:t>he</w:t>
      </w:r>
      <w:r w:rsidR="00A64C60" w:rsidRPr="00EA33B9">
        <w:rPr>
          <w:rFonts w:ascii="Times New Roman" w:hAnsi="Times New Roman"/>
        </w:rPr>
        <w:t>se</w:t>
      </w:r>
      <w:r w:rsidRPr="00EA33B9">
        <w:rPr>
          <w:rFonts w:ascii="Times New Roman" w:hAnsi="Times New Roman"/>
        </w:rPr>
        <w:t xml:space="preserve"> thinkers </w:t>
      </w:r>
      <w:r w:rsidR="00A64C60" w:rsidRPr="00EA33B9">
        <w:rPr>
          <w:rFonts w:ascii="Times New Roman" w:hAnsi="Times New Roman"/>
        </w:rPr>
        <w:t xml:space="preserve">argue that institutions </w:t>
      </w:r>
      <w:r w:rsidR="00D434B0" w:rsidRPr="00EA33B9">
        <w:rPr>
          <w:rFonts w:ascii="Times New Roman" w:hAnsi="Times New Roman"/>
        </w:rPr>
        <w:t xml:space="preserve">such as </w:t>
      </w:r>
      <w:r w:rsidRPr="00EA33B9">
        <w:rPr>
          <w:rFonts w:ascii="Times New Roman" w:hAnsi="Times New Roman"/>
        </w:rPr>
        <w:t xml:space="preserve">the party </w:t>
      </w:r>
      <w:r w:rsidR="00A64C60" w:rsidRPr="00EA33B9">
        <w:rPr>
          <w:rFonts w:ascii="Times New Roman" w:hAnsi="Times New Roman"/>
        </w:rPr>
        <w:t>turn</w:t>
      </w:r>
      <w:r w:rsidRPr="00EA33B9">
        <w:rPr>
          <w:rFonts w:ascii="Times New Roman" w:hAnsi="Times New Roman"/>
        </w:rPr>
        <w:t xml:space="preserve"> the disorganized crowd into a people, and </w:t>
      </w:r>
      <w:r w:rsidR="00D434B0" w:rsidRPr="00EA33B9">
        <w:rPr>
          <w:rFonts w:ascii="Times New Roman" w:hAnsi="Times New Roman"/>
        </w:rPr>
        <w:t xml:space="preserve">the party </w:t>
      </w:r>
      <w:r w:rsidRPr="00EA33B9">
        <w:rPr>
          <w:rFonts w:ascii="Times New Roman" w:hAnsi="Times New Roman"/>
        </w:rPr>
        <w:t xml:space="preserve">turns the grievances of the crowd into clearly articulated demands that can </w:t>
      </w:r>
      <w:r w:rsidR="00A259B4" w:rsidRPr="00EA33B9">
        <w:rPr>
          <w:rFonts w:ascii="Times New Roman" w:hAnsi="Times New Roman"/>
        </w:rPr>
        <w:t>lead to political change.</w:t>
      </w:r>
    </w:p>
    <w:p w14:paraId="65F2396C" w14:textId="79A263EA" w:rsidR="007530FC" w:rsidRPr="00EA33B9" w:rsidRDefault="007530FC" w:rsidP="007530FC">
      <w:pPr>
        <w:spacing w:line="480" w:lineRule="auto"/>
        <w:rPr>
          <w:rFonts w:ascii="Times New Roman" w:hAnsi="Times New Roman"/>
        </w:rPr>
      </w:pPr>
      <w:r w:rsidRPr="00EA33B9">
        <w:rPr>
          <w:rFonts w:ascii="Times New Roman" w:hAnsi="Times New Roman"/>
        </w:rPr>
        <w:tab/>
        <w:t>While many theorists see the tumult brought about by crowds as creating division in the polity, there is a c</w:t>
      </w:r>
      <w:r w:rsidR="00A64C60" w:rsidRPr="00EA33B9">
        <w:rPr>
          <w:rFonts w:ascii="Times New Roman" w:hAnsi="Times New Roman"/>
        </w:rPr>
        <w:t>ounter-tradition that celebrates</w:t>
      </w:r>
      <w:r w:rsidRPr="00EA33B9">
        <w:rPr>
          <w:rFonts w:ascii="Times New Roman" w:hAnsi="Times New Roman"/>
        </w:rPr>
        <w:t xml:space="preserve"> tumult as a means of preserving freedom. Consider Machiavelli who in </w:t>
      </w:r>
      <w:r w:rsidRPr="00EA33B9">
        <w:rPr>
          <w:rFonts w:ascii="Times New Roman" w:hAnsi="Times New Roman"/>
          <w:i/>
        </w:rPr>
        <w:t>The Discourses</w:t>
      </w:r>
      <w:r w:rsidRPr="00EA33B9">
        <w:rPr>
          <w:rFonts w:ascii="Times New Roman" w:hAnsi="Times New Roman"/>
        </w:rPr>
        <w:t xml:space="preserve"> observes  “those who damn the tumults between the nobles and the plebs blame those things that were the first cause of keeping Rome free, and that they consider the noises and the cries that would arise in tumults more than the good effects they engendered” </w:t>
      </w:r>
      <w:r w:rsidR="000F1B7C">
        <w:rPr>
          <w:rFonts w:ascii="Times New Roman" w:hAnsi="Times New Roman" w:cs="Times New Roman"/>
        </w:rPr>
        <w:t>(1996, II.4.2 (p.16))</w:t>
      </w:r>
      <w:r w:rsidRPr="00EA33B9">
        <w:rPr>
          <w:rFonts w:ascii="Times New Roman" w:hAnsi="Times New Roman"/>
        </w:rPr>
        <w:t xml:space="preserve">. Machiavelli’s </w:t>
      </w:r>
      <w:r w:rsidRPr="00EA33B9">
        <w:rPr>
          <w:rFonts w:ascii="Times New Roman" w:hAnsi="Times New Roman"/>
        </w:rPr>
        <w:lastRenderedPageBreak/>
        <w:t xml:space="preserve">point is that tumults – mass popular disturbances that included rioting </w:t>
      </w:r>
      <w:r w:rsidRPr="00EA33B9">
        <w:rPr>
          <w:rStyle w:val="FootnoteReference"/>
          <w:rFonts w:ascii="Times New Roman" w:hAnsi="Times New Roman"/>
        </w:rPr>
        <w:footnoteReference w:id="6"/>
      </w:r>
      <w:r w:rsidR="001C6612">
        <w:rPr>
          <w:rFonts w:ascii="Times New Roman" w:hAnsi="Times New Roman"/>
        </w:rPr>
        <w:t xml:space="preserve"> -- </w:t>
      </w:r>
      <w:r w:rsidRPr="00EA33B9">
        <w:rPr>
          <w:rFonts w:ascii="Times New Roman" w:hAnsi="Times New Roman"/>
        </w:rPr>
        <w:t xml:space="preserve">served as an extra-institutional check on the power and ambition of the elites. Machiavelli conceives of the tumults of the people as not just a check on the power of the elites, but as necessary for preserving the freedom of the republic </w:t>
      </w:r>
      <w:r w:rsidR="000F1B7C">
        <w:rPr>
          <w:rFonts w:ascii="Times New Roman" w:hAnsi="Times New Roman" w:cs="Times New Roman"/>
        </w:rPr>
        <w:t>(1996, I. 4 p. 17)</w:t>
      </w:r>
      <w:r w:rsidRPr="00EA33B9">
        <w:rPr>
          <w:rFonts w:ascii="Times New Roman" w:hAnsi="Times New Roman"/>
        </w:rPr>
        <w:t xml:space="preserve">. </w:t>
      </w:r>
    </w:p>
    <w:p w14:paraId="1891C2CC" w14:textId="70F6378F" w:rsidR="007530FC" w:rsidRPr="00EA33B9" w:rsidRDefault="007530FC" w:rsidP="007530FC">
      <w:pPr>
        <w:spacing w:line="480" w:lineRule="auto"/>
        <w:rPr>
          <w:rFonts w:ascii="Times New Roman" w:hAnsi="Times New Roman"/>
        </w:rPr>
      </w:pPr>
      <w:r w:rsidRPr="00EA33B9">
        <w:rPr>
          <w:rFonts w:ascii="Times New Roman" w:hAnsi="Times New Roman"/>
        </w:rPr>
        <w:tab/>
        <w:t xml:space="preserve">Canetti sees the crowd as a creator of perfect equality through processes of de-individuation. Many classic crowd theorists present the crowd as dangerous because it unleashes “animalistic” and “primitive” behaviours that are normally repressed by society </w:t>
      </w:r>
      <w:r w:rsidR="000F1B7C" w:rsidRPr="000F1B7C">
        <w:rPr>
          <w:rFonts w:ascii="Times New Roman" w:hAnsi="Times New Roman" w:cs="Times New Roman"/>
        </w:rPr>
        <w:t xml:space="preserve">(Freud 1793; </w:t>
      </w:r>
      <w:proofErr w:type="spellStart"/>
      <w:r w:rsidR="000F1B7C" w:rsidRPr="000F1B7C">
        <w:rPr>
          <w:rFonts w:ascii="Times New Roman" w:hAnsi="Times New Roman" w:cs="Times New Roman"/>
        </w:rPr>
        <w:t>LeBon</w:t>
      </w:r>
      <w:proofErr w:type="spellEnd"/>
      <w:r w:rsidR="000F1B7C" w:rsidRPr="000F1B7C">
        <w:rPr>
          <w:rFonts w:ascii="Times New Roman" w:hAnsi="Times New Roman" w:cs="Times New Roman"/>
        </w:rPr>
        <w:t xml:space="preserve"> 1896; McClelland 1989, 248–249)</w:t>
      </w:r>
      <w:r w:rsidRPr="00EA33B9">
        <w:rPr>
          <w:rFonts w:ascii="Times New Roman" w:hAnsi="Times New Roman"/>
        </w:rPr>
        <w:t xml:space="preserve">. In </w:t>
      </w:r>
      <w:r w:rsidRPr="00EA33B9">
        <w:rPr>
          <w:rFonts w:ascii="Times New Roman" w:hAnsi="Times New Roman"/>
          <w:i/>
        </w:rPr>
        <w:t>Crowds and Power</w:t>
      </w:r>
      <w:r w:rsidRPr="00EA33B9">
        <w:rPr>
          <w:rFonts w:ascii="Times New Roman" w:hAnsi="Times New Roman"/>
        </w:rPr>
        <w:t xml:space="preserve"> Canetti upends this traditional understanding of the crowd in several ways. While not denying the crowd’s potential for violence, or its possibility of being manipulated by a leader, he develops a theory of the crowd as fundamentally egalitarian and as the first source of justice. Canetti argues that “[a]</w:t>
      </w:r>
      <w:proofErr w:type="spellStart"/>
      <w:r w:rsidRPr="00EA33B9">
        <w:rPr>
          <w:rFonts w:ascii="Times New Roman" w:hAnsi="Times New Roman"/>
        </w:rPr>
        <w:t>ll</w:t>
      </w:r>
      <w:proofErr w:type="spellEnd"/>
      <w:r w:rsidRPr="00EA33B9">
        <w:rPr>
          <w:rFonts w:ascii="Times New Roman" w:hAnsi="Times New Roman"/>
        </w:rPr>
        <w:t xml:space="preserve"> demands for justice and all theories of equality ultimately derive their energy from the actual experience of equality familiar to anyone who has been a part of the crowd” </w:t>
      </w:r>
      <w:r w:rsidR="000F1B7C">
        <w:rPr>
          <w:rFonts w:ascii="Times New Roman" w:hAnsi="Times New Roman"/>
        </w:rPr>
        <w:t>(1984, 29)</w:t>
      </w:r>
      <w:r w:rsidRPr="00EA33B9">
        <w:rPr>
          <w:rFonts w:ascii="Times New Roman" w:hAnsi="Times New Roman"/>
        </w:rPr>
        <w:t xml:space="preserve">. Crowds, in Canetti’s theory, are ontologically distinct from individuals. In joining a crowd an individual loses him or </w:t>
      </w:r>
      <w:r w:rsidRPr="00EA33B9">
        <w:rPr>
          <w:rFonts w:ascii="Times New Roman" w:hAnsi="Times New Roman"/>
        </w:rPr>
        <w:lastRenderedPageBreak/>
        <w:t xml:space="preserve">herself, and experiences a sense of de-individuation.  This de-individuation creates a radical equality and erases the numerous hierarchies through which societies maintain order </w:t>
      </w:r>
      <w:r w:rsidR="000F1B7C">
        <w:rPr>
          <w:rFonts w:ascii="Times New Roman" w:hAnsi="Times New Roman"/>
          <w:noProof/>
        </w:rPr>
        <w:t>(1984, 18)</w:t>
      </w:r>
      <w:r w:rsidRPr="00EA33B9">
        <w:rPr>
          <w:rFonts w:ascii="Times New Roman" w:hAnsi="Times New Roman"/>
        </w:rPr>
        <w:t>.</w:t>
      </w:r>
      <w:r w:rsidRPr="00EA33B9">
        <w:rPr>
          <w:rStyle w:val="FootnoteReference"/>
          <w:rFonts w:ascii="Times New Roman" w:hAnsi="Times New Roman"/>
        </w:rPr>
        <w:footnoteReference w:id="7"/>
      </w:r>
      <w:r w:rsidRPr="00EA33B9">
        <w:rPr>
          <w:rFonts w:ascii="Times New Roman" w:hAnsi="Times New Roman"/>
        </w:rPr>
        <w:t xml:space="preserve"> </w:t>
      </w:r>
      <w:r w:rsidR="00A64C60" w:rsidRPr="00EA33B9">
        <w:rPr>
          <w:rFonts w:ascii="Times New Roman" w:hAnsi="Times New Roman"/>
        </w:rPr>
        <w:t>Canetti</w:t>
      </w:r>
      <w:r w:rsidRPr="00EA33B9">
        <w:rPr>
          <w:rFonts w:ascii="Times New Roman" w:hAnsi="Times New Roman"/>
        </w:rPr>
        <w:t xml:space="preserve"> push</w:t>
      </w:r>
      <w:r w:rsidR="00A64C60" w:rsidRPr="00EA33B9">
        <w:rPr>
          <w:rFonts w:ascii="Times New Roman" w:hAnsi="Times New Roman"/>
        </w:rPr>
        <w:t>es</w:t>
      </w:r>
      <w:r w:rsidRPr="00EA33B9">
        <w:rPr>
          <w:rFonts w:ascii="Times New Roman" w:hAnsi="Times New Roman"/>
        </w:rPr>
        <w:t xml:space="preserve"> back against the tradition in we</w:t>
      </w:r>
      <w:r w:rsidR="00A64C60" w:rsidRPr="00EA33B9">
        <w:rPr>
          <w:rFonts w:ascii="Times New Roman" w:hAnsi="Times New Roman"/>
        </w:rPr>
        <w:t xml:space="preserve">stern political thought that sees </w:t>
      </w:r>
      <w:r w:rsidRPr="00EA33B9">
        <w:rPr>
          <w:rFonts w:ascii="Times New Roman" w:hAnsi="Times New Roman"/>
        </w:rPr>
        <w:t>the crowd as always prone to demagoguery and violence. To do this, Canetti develops an elaborate typology of crowds</w:t>
      </w:r>
      <w:r w:rsidR="00312073" w:rsidRPr="00EA33B9">
        <w:rPr>
          <w:rFonts w:ascii="Times New Roman" w:hAnsi="Times New Roman"/>
        </w:rPr>
        <w:t>.</w:t>
      </w:r>
      <w:r w:rsidRPr="00EA33B9">
        <w:rPr>
          <w:rFonts w:ascii="Times New Roman" w:hAnsi="Times New Roman"/>
        </w:rPr>
        <w:t xml:space="preserve"> When </w:t>
      </w:r>
      <w:r w:rsidR="00312073" w:rsidRPr="00EA33B9">
        <w:rPr>
          <w:rFonts w:ascii="Times New Roman" w:hAnsi="Times New Roman"/>
        </w:rPr>
        <w:t xml:space="preserve">Canetti combines </w:t>
      </w:r>
      <w:r w:rsidRPr="00EA33B9">
        <w:rPr>
          <w:rFonts w:ascii="Times New Roman" w:hAnsi="Times New Roman"/>
        </w:rPr>
        <w:t xml:space="preserve">each of these sub-classifications of crowds </w:t>
      </w:r>
      <w:r w:rsidR="00312073" w:rsidRPr="00EA33B9">
        <w:rPr>
          <w:rFonts w:ascii="Times New Roman" w:hAnsi="Times New Roman"/>
        </w:rPr>
        <w:t xml:space="preserve">he </w:t>
      </w:r>
      <w:r w:rsidRPr="00EA33B9">
        <w:rPr>
          <w:rFonts w:ascii="Times New Roman" w:hAnsi="Times New Roman"/>
        </w:rPr>
        <w:t xml:space="preserve">generates 280 </w:t>
      </w:r>
      <w:r w:rsidR="00312073" w:rsidRPr="00EA33B9">
        <w:rPr>
          <w:rFonts w:ascii="Times New Roman" w:hAnsi="Times New Roman"/>
        </w:rPr>
        <w:t xml:space="preserve">distinct </w:t>
      </w:r>
      <w:r w:rsidRPr="00EA33B9">
        <w:rPr>
          <w:rFonts w:ascii="Times New Roman" w:hAnsi="Times New Roman"/>
        </w:rPr>
        <w:t xml:space="preserve">types of crowd </w:t>
      </w:r>
      <w:r w:rsidR="000F1B7C" w:rsidRPr="000F1B7C">
        <w:rPr>
          <w:rFonts w:ascii="Times New Roman" w:hAnsi="Times New Roman" w:cs="Times New Roman"/>
        </w:rPr>
        <w:t>(1984, 29–63; McClelland 1989, 302)</w:t>
      </w:r>
      <w:r w:rsidRPr="00EA33B9">
        <w:rPr>
          <w:rFonts w:ascii="Times New Roman" w:hAnsi="Times New Roman"/>
        </w:rPr>
        <w:t>. While Canetti does no</w:t>
      </w:r>
      <w:r w:rsidR="001C6612">
        <w:rPr>
          <w:rFonts w:ascii="Times New Roman" w:hAnsi="Times New Roman"/>
        </w:rPr>
        <w:t>t</w:t>
      </w:r>
      <w:r w:rsidRPr="00EA33B9">
        <w:rPr>
          <w:rFonts w:ascii="Times New Roman" w:hAnsi="Times New Roman"/>
        </w:rPr>
        <w:t xml:space="preserve"> discuss rioting directly, his theory does recover three virtuous traits of the crowd: its state of pure equality; its ability to issue demands outside of formal institutions; and its temporary undermining of social hierarchies.</w:t>
      </w:r>
      <w:r w:rsidR="00A64C60" w:rsidRPr="00EA33B9">
        <w:rPr>
          <w:rStyle w:val="FootnoteReference"/>
          <w:rFonts w:ascii="Times New Roman" w:hAnsi="Times New Roman"/>
        </w:rPr>
        <w:footnoteReference w:id="8"/>
      </w:r>
      <w:r w:rsidRPr="00EA33B9">
        <w:rPr>
          <w:rFonts w:ascii="Times New Roman" w:hAnsi="Times New Roman"/>
        </w:rPr>
        <w:t xml:space="preserve"> Canetti’s nuanced account of the crowd recognizes both its potential for destruction and its capacity for justice.</w:t>
      </w:r>
    </w:p>
    <w:p w14:paraId="2AEAC86E" w14:textId="17F88D92" w:rsidR="007530FC" w:rsidRPr="00EA33B9" w:rsidRDefault="009E71AA" w:rsidP="004A710B">
      <w:pPr>
        <w:spacing w:line="480" w:lineRule="auto"/>
        <w:rPr>
          <w:rFonts w:ascii="Times New Roman" w:hAnsi="Times New Roman"/>
        </w:rPr>
      </w:pPr>
      <w:r w:rsidRPr="00EA33B9">
        <w:rPr>
          <w:rFonts w:ascii="Times New Roman" w:hAnsi="Times New Roman"/>
        </w:rPr>
        <w:tab/>
      </w:r>
      <w:r w:rsidR="007530FC" w:rsidRPr="00EA33B9">
        <w:rPr>
          <w:rFonts w:ascii="Times New Roman" w:hAnsi="Times New Roman"/>
        </w:rPr>
        <w:t xml:space="preserve">Finally </w:t>
      </w:r>
      <w:r w:rsidR="001C6612">
        <w:rPr>
          <w:rFonts w:ascii="Times New Roman" w:hAnsi="Times New Roman"/>
        </w:rPr>
        <w:t xml:space="preserve">contra </w:t>
      </w:r>
      <w:r w:rsidR="007530FC" w:rsidRPr="00EA33B9">
        <w:rPr>
          <w:rFonts w:ascii="Times New Roman" w:hAnsi="Times New Roman"/>
        </w:rPr>
        <w:t xml:space="preserve">many </w:t>
      </w:r>
      <w:r w:rsidR="001C6612">
        <w:rPr>
          <w:rFonts w:ascii="Times New Roman" w:hAnsi="Times New Roman"/>
        </w:rPr>
        <w:t xml:space="preserve">who </w:t>
      </w:r>
      <w:r w:rsidR="007530FC" w:rsidRPr="00EA33B9">
        <w:rPr>
          <w:rFonts w:ascii="Times New Roman" w:hAnsi="Times New Roman"/>
        </w:rPr>
        <w:t xml:space="preserve">argue </w:t>
      </w:r>
      <w:r w:rsidR="001C6612">
        <w:rPr>
          <w:rFonts w:ascii="Times New Roman" w:hAnsi="Times New Roman"/>
        </w:rPr>
        <w:t xml:space="preserve">that </w:t>
      </w:r>
      <w:r w:rsidR="007530FC" w:rsidRPr="00EA33B9">
        <w:rPr>
          <w:rFonts w:ascii="Times New Roman" w:hAnsi="Times New Roman"/>
        </w:rPr>
        <w:t xml:space="preserve">there can be no moral order in crowds </w:t>
      </w:r>
      <w:r w:rsidR="000F1B7C">
        <w:rPr>
          <w:rFonts w:ascii="Times New Roman" w:hAnsi="Times New Roman"/>
        </w:rPr>
        <w:t xml:space="preserve">(Arendt 1973, 106; </w:t>
      </w:r>
      <w:proofErr w:type="spellStart"/>
      <w:r w:rsidR="000F1B7C">
        <w:rPr>
          <w:rFonts w:ascii="Times New Roman" w:hAnsi="Times New Roman"/>
        </w:rPr>
        <w:t>LeBon</w:t>
      </w:r>
      <w:proofErr w:type="spellEnd"/>
      <w:r w:rsidR="000F1B7C">
        <w:rPr>
          <w:rFonts w:ascii="Times New Roman" w:hAnsi="Times New Roman"/>
        </w:rPr>
        <w:t xml:space="preserve"> 1896)</w:t>
      </w:r>
      <w:r w:rsidR="001C6612">
        <w:rPr>
          <w:rFonts w:ascii="Times New Roman" w:hAnsi="Times New Roman"/>
        </w:rPr>
        <w:t xml:space="preserve"> several defenders of crowds</w:t>
      </w:r>
      <w:r w:rsidR="007530FC" w:rsidRPr="00EA33B9">
        <w:rPr>
          <w:rFonts w:ascii="Times New Roman" w:hAnsi="Times New Roman"/>
        </w:rPr>
        <w:t xml:space="preserve"> have noted how </w:t>
      </w:r>
      <w:r w:rsidR="001C6612">
        <w:rPr>
          <w:rFonts w:ascii="Times New Roman" w:hAnsi="Times New Roman"/>
        </w:rPr>
        <w:t>the orderliness of</w:t>
      </w:r>
      <w:r w:rsidR="007530FC" w:rsidRPr="00EA33B9">
        <w:rPr>
          <w:rFonts w:ascii="Times New Roman" w:hAnsi="Times New Roman"/>
        </w:rPr>
        <w:t xml:space="preserve"> </w:t>
      </w:r>
      <w:r w:rsidR="001C6612">
        <w:rPr>
          <w:rFonts w:ascii="Times New Roman" w:hAnsi="Times New Roman"/>
        </w:rPr>
        <w:t>riot</w:t>
      </w:r>
      <w:r w:rsidR="007530FC" w:rsidRPr="00EA33B9">
        <w:rPr>
          <w:rFonts w:ascii="Times New Roman" w:hAnsi="Times New Roman"/>
        </w:rPr>
        <w:t xml:space="preserve">s </w:t>
      </w:r>
      <w:r w:rsidR="000F1B7C" w:rsidRPr="000F1B7C">
        <w:rPr>
          <w:rFonts w:ascii="Times New Roman" w:hAnsi="Times New Roman" w:cs="Times New Roman"/>
        </w:rPr>
        <w:t xml:space="preserve">(Hobsbawm 2017, 6; Marx 1970, 27–28; </w:t>
      </w:r>
      <w:proofErr w:type="spellStart"/>
      <w:r w:rsidR="000F1B7C" w:rsidRPr="000F1B7C">
        <w:rPr>
          <w:rFonts w:ascii="Times New Roman" w:hAnsi="Times New Roman" w:cs="Times New Roman"/>
        </w:rPr>
        <w:t>Rudé</w:t>
      </w:r>
      <w:proofErr w:type="spellEnd"/>
      <w:r w:rsidR="000F1B7C" w:rsidRPr="000F1B7C">
        <w:rPr>
          <w:rFonts w:ascii="Times New Roman" w:hAnsi="Times New Roman" w:cs="Times New Roman"/>
        </w:rPr>
        <w:t xml:space="preserve"> 2005, 49–51; </w:t>
      </w:r>
      <w:r w:rsidR="000F1B7C" w:rsidRPr="000F1B7C">
        <w:rPr>
          <w:rFonts w:ascii="Times New Roman" w:hAnsi="Times New Roman" w:cs="Times New Roman"/>
        </w:rPr>
        <w:lastRenderedPageBreak/>
        <w:t>Thompson 1971, 77–79; Tilly 1983; Wilkinson 2009, 331–336)</w:t>
      </w:r>
      <w:r w:rsidR="001C6612">
        <w:rPr>
          <w:rFonts w:ascii="Times New Roman" w:hAnsi="Times New Roman"/>
        </w:rPr>
        <w:t>. Empirical studies of riots</w:t>
      </w:r>
      <w:r w:rsidR="007530FC" w:rsidRPr="00EA33B9">
        <w:rPr>
          <w:rFonts w:ascii="Times New Roman" w:hAnsi="Times New Roman"/>
        </w:rPr>
        <w:t xml:space="preserve"> note the tendency of crowds to self-police. Rioting crowds act in a manner that is connected to the grievance that triggered the riot. The crowd’s activity is neither “capricious nor random” </w:t>
      </w:r>
      <w:r w:rsidR="000F1B7C">
        <w:rPr>
          <w:rFonts w:ascii="Times New Roman" w:hAnsi="Times New Roman"/>
        </w:rPr>
        <w:t>(</w:t>
      </w:r>
      <w:proofErr w:type="spellStart"/>
      <w:r w:rsidR="000F1B7C">
        <w:rPr>
          <w:rFonts w:ascii="Times New Roman" w:hAnsi="Times New Roman"/>
        </w:rPr>
        <w:t>Gilje</w:t>
      </w:r>
      <w:proofErr w:type="spellEnd"/>
      <w:r w:rsidR="000F1B7C">
        <w:rPr>
          <w:rFonts w:ascii="Times New Roman" w:hAnsi="Times New Roman"/>
        </w:rPr>
        <w:t xml:space="preserve"> 1999, 7)</w:t>
      </w:r>
      <w:r w:rsidR="007530FC" w:rsidRPr="00EA33B9">
        <w:rPr>
          <w:rFonts w:ascii="Times New Roman" w:hAnsi="Times New Roman"/>
        </w:rPr>
        <w:t>.</w:t>
      </w:r>
      <w:r w:rsidR="004A710B" w:rsidRPr="00EA33B9">
        <w:rPr>
          <w:rStyle w:val="FootnoteReference"/>
          <w:rFonts w:ascii="Times New Roman" w:hAnsi="Times New Roman"/>
        </w:rPr>
        <w:footnoteReference w:id="9"/>
      </w:r>
      <w:r w:rsidR="007530FC" w:rsidRPr="00EA33B9">
        <w:rPr>
          <w:rFonts w:ascii="Times New Roman" w:hAnsi="Times New Roman"/>
        </w:rPr>
        <w:t xml:space="preserve"> In the 18</w:t>
      </w:r>
      <w:r w:rsidR="007530FC" w:rsidRPr="00EA33B9">
        <w:rPr>
          <w:rFonts w:ascii="Times New Roman" w:hAnsi="Times New Roman"/>
          <w:vertAlign w:val="superscript"/>
        </w:rPr>
        <w:t>th</w:t>
      </w:r>
      <w:r w:rsidR="007530FC" w:rsidRPr="00EA33B9">
        <w:rPr>
          <w:rFonts w:ascii="Times New Roman" w:hAnsi="Times New Roman"/>
        </w:rPr>
        <w:t xml:space="preserve"> century crowds frequently protested against price gouging by “raising a mob” to visit the local farms and estates of the wealthy and demand that grain be sold to the poor at a reasonable price. Thompson notes how orderly the crowd was in both the articulation of its grievance and its willingness to pay for the grain, so long as it was at a price the poor could afford </w:t>
      </w:r>
      <w:r w:rsidR="000F1B7C" w:rsidRPr="000F1B7C">
        <w:rPr>
          <w:rFonts w:ascii="Times New Roman" w:hAnsi="Times New Roman" w:cs="Times New Roman"/>
        </w:rPr>
        <w:t>(1971, 107–115)</w:t>
      </w:r>
      <w:r w:rsidR="007530FC" w:rsidRPr="00EA33B9">
        <w:rPr>
          <w:rFonts w:ascii="Times New Roman" w:hAnsi="Times New Roman"/>
        </w:rPr>
        <w:t xml:space="preserve">. Workers, prior to the recognition of collective bargaining rights, would use mass protest to increase </w:t>
      </w:r>
      <w:r w:rsidR="00134435" w:rsidRPr="00EA33B9">
        <w:rPr>
          <w:rFonts w:ascii="Times New Roman" w:hAnsi="Times New Roman"/>
        </w:rPr>
        <w:t>wages</w:t>
      </w:r>
      <w:r w:rsidR="007530FC" w:rsidRPr="00EA33B9">
        <w:rPr>
          <w:rFonts w:ascii="Times New Roman" w:hAnsi="Times New Roman"/>
        </w:rPr>
        <w:t xml:space="preserve"> and to protest high prices. Crowds of “Luddites” destroyed machinery to protect their jobs </w:t>
      </w:r>
      <w:r w:rsidR="000F1B7C">
        <w:rPr>
          <w:rFonts w:ascii="Times New Roman" w:hAnsi="Times New Roman"/>
        </w:rPr>
        <w:t>(Hobsbawm 2017, 6, 1952)</w:t>
      </w:r>
      <w:r w:rsidR="007530FC" w:rsidRPr="00EA33B9">
        <w:rPr>
          <w:rFonts w:ascii="Times New Roman" w:hAnsi="Times New Roman"/>
        </w:rPr>
        <w:t xml:space="preserve">. </w:t>
      </w:r>
      <w:r w:rsidR="004A710B" w:rsidRPr="00EA33B9">
        <w:rPr>
          <w:rFonts w:ascii="Times New Roman" w:hAnsi="Times New Roman"/>
        </w:rPr>
        <w:t>H</w:t>
      </w:r>
      <w:r w:rsidR="007530FC" w:rsidRPr="00EA33B9">
        <w:rPr>
          <w:rFonts w:ascii="Times New Roman" w:hAnsi="Times New Roman"/>
        </w:rPr>
        <w:t xml:space="preserve">istorians of crowd behavior have long demonstrated that crowds have their own “moral economy” </w:t>
      </w:r>
      <w:r w:rsidR="000F1B7C">
        <w:rPr>
          <w:rFonts w:ascii="Times New Roman" w:hAnsi="Times New Roman"/>
        </w:rPr>
        <w:t>(Thompson 1971)</w:t>
      </w:r>
      <w:r w:rsidR="007530FC" w:rsidRPr="00EA33B9">
        <w:rPr>
          <w:rFonts w:ascii="Times New Roman" w:hAnsi="Times New Roman"/>
        </w:rPr>
        <w:t xml:space="preserve"> whereby mass protest is motivated by a norm</w:t>
      </w:r>
      <w:r w:rsidR="004A710B" w:rsidRPr="00EA33B9">
        <w:rPr>
          <w:rFonts w:ascii="Times New Roman" w:hAnsi="Times New Roman"/>
        </w:rPr>
        <w:t xml:space="preserve"> violation by the authorities. C</w:t>
      </w:r>
      <w:r w:rsidR="007530FC" w:rsidRPr="00EA33B9">
        <w:rPr>
          <w:rFonts w:ascii="Times New Roman" w:hAnsi="Times New Roman"/>
        </w:rPr>
        <w:t>rowds tend to behave well in protests, limiting their actions to the target of their grievances, and being prop</w:t>
      </w:r>
      <w:r w:rsidR="00134435" w:rsidRPr="00EA33B9">
        <w:rPr>
          <w:rFonts w:ascii="Times New Roman" w:hAnsi="Times New Roman"/>
        </w:rPr>
        <w:t>ortional in their</w:t>
      </w:r>
      <w:r w:rsidR="007530FC" w:rsidRPr="00EA33B9">
        <w:rPr>
          <w:rFonts w:ascii="Times New Roman" w:hAnsi="Times New Roman"/>
        </w:rPr>
        <w:t xml:space="preserve"> response</w:t>
      </w:r>
      <w:r w:rsidR="00134435" w:rsidRPr="00EA33B9">
        <w:rPr>
          <w:rFonts w:ascii="Times New Roman" w:hAnsi="Times New Roman"/>
        </w:rPr>
        <w:t>s</w:t>
      </w:r>
      <w:r w:rsidR="007530FC" w:rsidRPr="00EA33B9">
        <w:rPr>
          <w:rFonts w:ascii="Times New Roman" w:hAnsi="Times New Roman"/>
        </w:rPr>
        <w:t xml:space="preserve"> to those grievances.</w:t>
      </w:r>
    </w:p>
    <w:p w14:paraId="0C17DFE8" w14:textId="527B4B0D" w:rsidR="007530FC" w:rsidRPr="00EA33B9" w:rsidRDefault="007530FC" w:rsidP="007530FC">
      <w:pPr>
        <w:spacing w:line="480" w:lineRule="auto"/>
        <w:rPr>
          <w:rFonts w:ascii="Times New Roman" w:hAnsi="Times New Roman"/>
        </w:rPr>
      </w:pPr>
      <w:r w:rsidRPr="00EA33B9">
        <w:rPr>
          <w:rFonts w:ascii="Times New Roman" w:hAnsi="Times New Roman"/>
        </w:rPr>
        <w:tab/>
        <w:t xml:space="preserve">The conventional reason for rejecting the crowd as a legitimate political actor is that it is irrational and does not operate through rational and deliberative institutions. </w:t>
      </w:r>
      <w:r w:rsidR="008A055C">
        <w:rPr>
          <w:rFonts w:ascii="Times New Roman" w:hAnsi="Times New Roman"/>
        </w:rPr>
        <w:t>T</w:t>
      </w:r>
      <w:r w:rsidRPr="00EA33B9">
        <w:rPr>
          <w:rFonts w:ascii="Times New Roman" w:hAnsi="Times New Roman"/>
        </w:rPr>
        <w:t>hroughout the history of political theory (from Plato to Arendt) and across the ideological spectrum (from Hobbes to Lenin) there has been a strong fear about the dangers of mob rule. The c</w:t>
      </w:r>
      <w:r w:rsidR="008A055C">
        <w:rPr>
          <w:rFonts w:ascii="Times New Roman" w:hAnsi="Times New Roman"/>
        </w:rPr>
        <w:t xml:space="preserve">rowd either promotes anarchy, </w:t>
      </w:r>
      <w:r w:rsidRPr="00EA33B9">
        <w:rPr>
          <w:rFonts w:ascii="Times New Roman" w:hAnsi="Times New Roman"/>
        </w:rPr>
        <w:t>tyranny</w:t>
      </w:r>
      <w:r w:rsidR="008A055C">
        <w:rPr>
          <w:rFonts w:ascii="Times New Roman" w:hAnsi="Times New Roman"/>
        </w:rPr>
        <w:t xml:space="preserve">, or it is too </w:t>
      </w:r>
      <w:r w:rsidR="008A055C">
        <w:rPr>
          <w:rFonts w:ascii="Times New Roman" w:hAnsi="Times New Roman"/>
        </w:rPr>
        <w:lastRenderedPageBreak/>
        <w:t>disorganized to rule effectively. W</w:t>
      </w:r>
      <w:r w:rsidRPr="00EA33B9">
        <w:rPr>
          <w:rFonts w:ascii="Times New Roman" w:hAnsi="Times New Roman"/>
        </w:rPr>
        <w:t xml:space="preserve">hen we turn to the </w:t>
      </w:r>
      <w:r w:rsidR="004A710B" w:rsidRPr="00EA33B9">
        <w:rPr>
          <w:rFonts w:ascii="Times New Roman" w:hAnsi="Times New Roman"/>
        </w:rPr>
        <w:t>counter-traditions that defend crowd action</w:t>
      </w:r>
      <w:r w:rsidR="008F2144" w:rsidRPr="00EA33B9">
        <w:rPr>
          <w:rFonts w:ascii="Times New Roman" w:hAnsi="Times New Roman"/>
        </w:rPr>
        <w:t xml:space="preserve">, </w:t>
      </w:r>
      <w:r w:rsidR="008A055C">
        <w:rPr>
          <w:rFonts w:ascii="Times New Roman" w:hAnsi="Times New Roman"/>
        </w:rPr>
        <w:t xml:space="preserve">however, </w:t>
      </w:r>
      <w:r w:rsidR="00134435" w:rsidRPr="00EA33B9">
        <w:rPr>
          <w:rFonts w:ascii="Times New Roman" w:hAnsi="Times New Roman"/>
        </w:rPr>
        <w:t xml:space="preserve">we find </w:t>
      </w:r>
      <w:r w:rsidR="004A710B" w:rsidRPr="00EA33B9">
        <w:rPr>
          <w:rFonts w:ascii="Times New Roman" w:hAnsi="Times New Roman"/>
        </w:rPr>
        <w:t>four criteria by which we can judge whether a rioting crowd is behaving justly or unjustly.</w:t>
      </w:r>
      <w:r w:rsidRPr="00EA33B9">
        <w:rPr>
          <w:rFonts w:ascii="Times New Roman" w:hAnsi="Times New Roman"/>
        </w:rPr>
        <w:t xml:space="preserve"> First following Machiavelli, </w:t>
      </w:r>
      <w:r w:rsidR="004A710B" w:rsidRPr="00EA33B9">
        <w:rPr>
          <w:rFonts w:ascii="Times New Roman" w:hAnsi="Times New Roman"/>
        </w:rPr>
        <w:t xml:space="preserve">one key question to ask is: </w:t>
      </w:r>
      <w:r w:rsidR="004A710B" w:rsidRPr="00EA33B9">
        <w:rPr>
          <w:rFonts w:ascii="Times New Roman" w:hAnsi="Times New Roman"/>
          <w:i/>
        </w:rPr>
        <w:t>Is the crowd</w:t>
      </w:r>
      <w:r w:rsidR="008A055C">
        <w:rPr>
          <w:rFonts w:ascii="Times New Roman" w:hAnsi="Times New Roman"/>
          <w:i/>
        </w:rPr>
        <w:t>’</w:t>
      </w:r>
      <w:r w:rsidR="004A710B" w:rsidRPr="00EA33B9">
        <w:rPr>
          <w:rFonts w:ascii="Times New Roman" w:hAnsi="Times New Roman"/>
          <w:i/>
        </w:rPr>
        <w:t>s action freedom preserving</w:t>
      </w:r>
      <w:r w:rsidR="004A710B" w:rsidRPr="00EA33B9">
        <w:rPr>
          <w:rFonts w:ascii="Times New Roman" w:hAnsi="Times New Roman"/>
        </w:rPr>
        <w:t>?</w:t>
      </w:r>
      <w:r w:rsidRPr="00EA33B9">
        <w:rPr>
          <w:rFonts w:ascii="Times New Roman" w:hAnsi="Times New Roman"/>
        </w:rPr>
        <w:t xml:space="preserve"> Second following Canetti</w:t>
      </w:r>
      <w:r w:rsidR="004A710B" w:rsidRPr="00EA33B9">
        <w:rPr>
          <w:rFonts w:ascii="Times New Roman" w:hAnsi="Times New Roman"/>
        </w:rPr>
        <w:t xml:space="preserve">’s defense of the crowd as a field of equality, a key question to ask is </w:t>
      </w:r>
      <w:r w:rsidR="004A710B" w:rsidRPr="00EA33B9">
        <w:rPr>
          <w:rFonts w:ascii="Times New Roman" w:hAnsi="Times New Roman"/>
          <w:i/>
        </w:rPr>
        <w:t>Does the crowd’s action promote equality?</w:t>
      </w:r>
      <w:r w:rsidRPr="00EA33B9">
        <w:rPr>
          <w:rFonts w:ascii="Times New Roman" w:hAnsi="Times New Roman"/>
        </w:rPr>
        <w:t xml:space="preserve"> Third following historians and sociologists of crowd behavior such as Hobsbawm, Rude, Tilly, and </w:t>
      </w:r>
      <w:r w:rsidR="004A710B" w:rsidRPr="00EA33B9">
        <w:rPr>
          <w:rFonts w:ascii="Times New Roman" w:hAnsi="Times New Roman"/>
        </w:rPr>
        <w:t xml:space="preserve">Gary </w:t>
      </w:r>
      <w:r w:rsidRPr="00EA33B9">
        <w:rPr>
          <w:rFonts w:ascii="Times New Roman" w:hAnsi="Times New Roman"/>
        </w:rPr>
        <w:t>Marx</w:t>
      </w:r>
      <w:r w:rsidR="008F2144" w:rsidRPr="00EA33B9">
        <w:rPr>
          <w:rFonts w:ascii="Times New Roman" w:hAnsi="Times New Roman"/>
        </w:rPr>
        <w:t>,</w:t>
      </w:r>
      <w:r w:rsidRPr="00EA33B9">
        <w:rPr>
          <w:rFonts w:ascii="Times New Roman" w:hAnsi="Times New Roman"/>
        </w:rPr>
        <w:t xml:space="preserve"> </w:t>
      </w:r>
      <w:r w:rsidR="004A710B" w:rsidRPr="00EA33B9">
        <w:rPr>
          <w:rFonts w:ascii="Times New Roman" w:hAnsi="Times New Roman"/>
        </w:rPr>
        <w:t xml:space="preserve">a key question to ask is </w:t>
      </w:r>
      <w:r w:rsidR="004A710B" w:rsidRPr="00EA33B9">
        <w:rPr>
          <w:rFonts w:ascii="Times New Roman" w:hAnsi="Times New Roman"/>
          <w:i/>
        </w:rPr>
        <w:t xml:space="preserve">Does the crowd’s action give </w:t>
      </w:r>
      <w:r w:rsidR="00134435" w:rsidRPr="00EA33B9">
        <w:rPr>
          <w:rFonts w:ascii="Times New Roman" w:hAnsi="Times New Roman"/>
          <w:i/>
        </w:rPr>
        <w:t xml:space="preserve">voice </w:t>
      </w:r>
      <w:r w:rsidR="008F2144" w:rsidRPr="00EA33B9">
        <w:rPr>
          <w:rFonts w:ascii="Times New Roman" w:hAnsi="Times New Roman"/>
          <w:i/>
        </w:rPr>
        <w:t xml:space="preserve">to the grievances of </w:t>
      </w:r>
      <w:r w:rsidRPr="00EA33B9">
        <w:rPr>
          <w:rFonts w:ascii="Times New Roman" w:hAnsi="Times New Roman"/>
          <w:i/>
        </w:rPr>
        <w:t>marginalized grou</w:t>
      </w:r>
      <w:r w:rsidR="008F2144" w:rsidRPr="00EA33B9">
        <w:rPr>
          <w:rFonts w:ascii="Times New Roman" w:hAnsi="Times New Roman"/>
          <w:i/>
        </w:rPr>
        <w:t xml:space="preserve">p? </w:t>
      </w:r>
      <w:r w:rsidRPr="00EA33B9">
        <w:rPr>
          <w:rFonts w:ascii="Times New Roman" w:hAnsi="Times New Roman"/>
          <w:i/>
        </w:rPr>
        <w:t xml:space="preserve"> </w:t>
      </w:r>
      <w:r w:rsidRPr="00EA33B9">
        <w:rPr>
          <w:rFonts w:ascii="Times New Roman" w:hAnsi="Times New Roman"/>
        </w:rPr>
        <w:t xml:space="preserve">Fourth </w:t>
      </w:r>
      <w:r w:rsidR="00134435" w:rsidRPr="00EA33B9">
        <w:rPr>
          <w:rFonts w:ascii="Times New Roman" w:hAnsi="Times New Roman"/>
        </w:rPr>
        <w:t>following</w:t>
      </w:r>
      <w:r w:rsidR="00C67D9A">
        <w:rPr>
          <w:rFonts w:ascii="Times New Roman" w:hAnsi="Times New Roman"/>
        </w:rPr>
        <w:t xml:space="preserve"> </w:t>
      </w:r>
      <w:r w:rsidR="00134435" w:rsidRPr="00EA33B9">
        <w:rPr>
          <w:rFonts w:ascii="Times New Roman" w:hAnsi="Times New Roman"/>
        </w:rPr>
        <w:t>Thom</w:t>
      </w:r>
      <w:r w:rsidR="008F2144" w:rsidRPr="00EA33B9">
        <w:rPr>
          <w:rFonts w:ascii="Times New Roman" w:hAnsi="Times New Roman"/>
        </w:rPr>
        <w:t xml:space="preserve">pson, a key question to ask is </w:t>
      </w:r>
      <w:r w:rsidR="008F2144" w:rsidRPr="00EA33B9">
        <w:rPr>
          <w:rFonts w:ascii="Times New Roman" w:hAnsi="Times New Roman"/>
          <w:i/>
        </w:rPr>
        <w:t>Are the crowd’s actions orderly and self-policing?</w:t>
      </w:r>
      <w:r w:rsidR="008F2144" w:rsidRPr="00EA33B9">
        <w:rPr>
          <w:rFonts w:ascii="Times New Roman" w:hAnsi="Times New Roman"/>
        </w:rPr>
        <w:t xml:space="preserve">  A crowd that acts in a way that positively answers these four questions is not promoting tyranny (a key concern of elitists crowd critics), and is certainly acting in a concerted way to bring about a political end (a key concern of the populist crowd critics). While these alone are not sufficient criteria to justify a riot, they are necessary criteria in order to justify a rioting crowd’s actions. </w:t>
      </w:r>
    </w:p>
    <w:p w14:paraId="0AF586C0" w14:textId="77777777" w:rsidR="007530FC" w:rsidRPr="00EA33B9" w:rsidRDefault="007530FC" w:rsidP="007530FC">
      <w:pPr>
        <w:spacing w:line="480" w:lineRule="auto"/>
        <w:rPr>
          <w:rFonts w:ascii="Times New Roman" w:hAnsi="Times New Roman"/>
          <w:b/>
        </w:rPr>
      </w:pPr>
    </w:p>
    <w:p w14:paraId="083F2176" w14:textId="359BB876" w:rsidR="007530FC" w:rsidRPr="00EA33B9" w:rsidRDefault="007530FC" w:rsidP="00F605B5">
      <w:pPr>
        <w:spacing w:line="480" w:lineRule="auto"/>
        <w:outlineLvl w:val="0"/>
        <w:rPr>
          <w:rFonts w:ascii="Times New Roman" w:hAnsi="Times New Roman"/>
          <w:b/>
        </w:rPr>
      </w:pPr>
      <w:r w:rsidRPr="00EA33B9">
        <w:rPr>
          <w:rFonts w:ascii="Times New Roman" w:hAnsi="Times New Roman"/>
          <w:b/>
        </w:rPr>
        <w:t>How does a riot violate the state’s monopoly on violence?</w:t>
      </w:r>
    </w:p>
    <w:p w14:paraId="78F357B2" w14:textId="08DFB343" w:rsidR="007530FC" w:rsidRPr="00EA33B9" w:rsidRDefault="007530FC" w:rsidP="007530FC">
      <w:pPr>
        <w:spacing w:line="480" w:lineRule="auto"/>
        <w:rPr>
          <w:rFonts w:ascii="Times New Roman" w:hAnsi="Times New Roman"/>
        </w:rPr>
      </w:pPr>
      <w:r w:rsidRPr="00EA33B9">
        <w:rPr>
          <w:rFonts w:ascii="Times New Roman" w:hAnsi="Times New Roman"/>
        </w:rPr>
        <w:tab/>
        <w:t>In practice the violence</w:t>
      </w:r>
      <w:r w:rsidR="00794B2E" w:rsidRPr="00EA33B9">
        <w:rPr>
          <w:rStyle w:val="FootnoteReference"/>
          <w:rFonts w:ascii="Times New Roman" w:hAnsi="Times New Roman"/>
        </w:rPr>
        <w:footnoteReference w:id="10"/>
      </w:r>
      <w:r w:rsidRPr="00EA33B9">
        <w:rPr>
          <w:rFonts w:ascii="Times New Roman" w:hAnsi="Times New Roman"/>
        </w:rPr>
        <w:t xml:space="preserve"> in riots tends to take three forms. The first is physical attacks on other people. The second is vandalism of property (both public and private). </w:t>
      </w:r>
      <w:r w:rsidR="00BD55F4" w:rsidRPr="00EA33B9">
        <w:rPr>
          <w:rFonts w:ascii="Times New Roman" w:hAnsi="Times New Roman"/>
        </w:rPr>
        <w:t>Th</w:t>
      </w:r>
      <w:r w:rsidR="008A055C">
        <w:rPr>
          <w:rFonts w:ascii="Times New Roman" w:hAnsi="Times New Roman"/>
        </w:rPr>
        <w:t xml:space="preserve">e third is looting, </w:t>
      </w:r>
      <w:r w:rsidRPr="00EA33B9">
        <w:rPr>
          <w:rFonts w:ascii="Times New Roman" w:hAnsi="Times New Roman"/>
        </w:rPr>
        <w:t xml:space="preserve">which generally takes the form of rioters stealing goods from stores. </w:t>
      </w:r>
      <w:r w:rsidRPr="00EA33B9">
        <w:rPr>
          <w:rFonts w:ascii="Times New Roman" w:hAnsi="Times New Roman"/>
        </w:rPr>
        <w:lastRenderedPageBreak/>
        <w:t>This violence immediately raises two questions. First, why and when is violence bad? Second, what could possibly justify these acts of violence by rioters?</w:t>
      </w:r>
    </w:p>
    <w:p w14:paraId="69FEC5F7" w14:textId="744D12B2" w:rsidR="008324EA" w:rsidRPr="00EA33B9" w:rsidRDefault="007530FC" w:rsidP="007530FC">
      <w:pPr>
        <w:spacing w:line="480" w:lineRule="auto"/>
        <w:rPr>
          <w:rFonts w:ascii="Times New Roman" w:hAnsi="Times New Roman"/>
        </w:rPr>
      </w:pPr>
      <w:r w:rsidRPr="00EA33B9">
        <w:rPr>
          <w:rFonts w:ascii="Times New Roman" w:hAnsi="Times New Roman"/>
        </w:rPr>
        <w:tab/>
        <w:t>Because riots are violent political acts, they have an uneasy relationship with the western political theory tradition</w:t>
      </w:r>
      <w:r w:rsidR="00BD55F4" w:rsidRPr="00EA33B9">
        <w:rPr>
          <w:rFonts w:ascii="Times New Roman" w:hAnsi="Times New Roman"/>
        </w:rPr>
        <w:t>’</w:t>
      </w:r>
      <w:r w:rsidRPr="00EA33B9">
        <w:rPr>
          <w:rFonts w:ascii="Times New Roman" w:hAnsi="Times New Roman"/>
        </w:rPr>
        <w:t xml:space="preserve">s normal </w:t>
      </w:r>
      <w:r w:rsidR="00BD55F4" w:rsidRPr="00EA33B9">
        <w:rPr>
          <w:rFonts w:ascii="Times New Roman" w:hAnsi="Times New Roman"/>
        </w:rPr>
        <w:t xml:space="preserve">understanding of </w:t>
      </w:r>
      <w:r w:rsidRPr="00EA33B9">
        <w:rPr>
          <w:rFonts w:ascii="Times New Roman" w:hAnsi="Times New Roman"/>
        </w:rPr>
        <w:t xml:space="preserve">violence. Frazer and Hutchings </w:t>
      </w:r>
      <w:r w:rsidR="000F1B7C">
        <w:rPr>
          <w:rFonts w:ascii="Times New Roman" w:hAnsi="Times New Roman"/>
          <w:noProof/>
        </w:rPr>
        <w:t>(2007, 2011b, 2009, 2011a)</w:t>
      </w:r>
      <w:r w:rsidRPr="00EA33B9">
        <w:rPr>
          <w:rFonts w:ascii="Times New Roman" w:hAnsi="Times New Roman"/>
        </w:rPr>
        <w:t xml:space="preserve"> observe that the dominant thinkers in the western tradition see violence as related to politics instrumentally</w:t>
      </w:r>
      <w:r w:rsidR="008324EA" w:rsidRPr="00EA33B9">
        <w:rPr>
          <w:rFonts w:ascii="Times New Roman" w:hAnsi="Times New Roman"/>
        </w:rPr>
        <w:t xml:space="preserve"> – either as a means for achieving political ends </w:t>
      </w:r>
      <w:r w:rsidR="000F1B7C">
        <w:rPr>
          <w:rFonts w:ascii="Times New Roman" w:hAnsi="Times New Roman"/>
          <w:noProof/>
        </w:rPr>
        <w:t>(Clausewitz 1968; Machiavelli 1988; Weber 2004)</w:t>
      </w:r>
      <w:r w:rsidR="008324EA" w:rsidRPr="00EA33B9">
        <w:rPr>
          <w:rFonts w:ascii="Times New Roman" w:hAnsi="Times New Roman"/>
        </w:rPr>
        <w:t xml:space="preserve">, or as antithetical to politics </w:t>
      </w:r>
      <w:r w:rsidR="000F1B7C">
        <w:rPr>
          <w:rFonts w:ascii="Times New Roman" w:hAnsi="Times New Roman"/>
          <w:noProof/>
        </w:rPr>
        <w:t>(Arendt 1970; Rawls 1999)</w:t>
      </w:r>
      <w:r w:rsidRPr="00EA33B9">
        <w:rPr>
          <w:rFonts w:ascii="Times New Roman" w:hAnsi="Times New Roman"/>
        </w:rPr>
        <w:t xml:space="preserve">. </w:t>
      </w:r>
      <w:r w:rsidR="00BD55F4" w:rsidRPr="00EA33B9">
        <w:rPr>
          <w:rFonts w:ascii="Times New Roman" w:hAnsi="Times New Roman"/>
        </w:rPr>
        <w:t xml:space="preserve">They </w:t>
      </w:r>
      <w:r w:rsidRPr="00EA33B9">
        <w:rPr>
          <w:rFonts w:ascii="Times New Roman" w:hAnsi="Times New Roman"/>
        </w:rPr>
        <w:t>also identify a counter-tradition that treats violence as creative and expressive</w:t>
      </w:r>
      <w:r w:rsidR="00A01726" w:rsidRPr="00EA33B9">
        <w:rPr>
          <w:rFonts w:ascii="Times New Roman" w:hAnsi="Times New Roman"/>
        </w:rPr>
        <w:t xml:space="preserve">. These theorists see violence’s role </w:t>
      </w:r>
      <w:r w:rsidRPr="00EA33B9">
        <w:rPr>
          <w:rFonts w:ascii="Times New Roman" w:hAnsi="Times New Roman"/>
        </w:rPr>
        <w:t xml:space="preserve"> in politics as constitutive of character and community or as expressive </w:t>
      </w:r>
      <w:r w:rsidR="000F1B7C">
        <w:rPr>
          <w:rFonts w:ascii="Times New Roman" w:hAnsi="Times New Roman"/>
          <w:noProof/>
        </w:rPr>
        <w:t>(Benjamin 1978; Fanon 1963; Sorel 2002)</w:t>
      </w:r>
      <w:r w:rsidRPr="00EA33B9">
        <w:rPr>
          <w:rFonts w:ascii="Times New Roman" w:hAnsi="Times New Roman"/>
        </w:rPr>
        <w:t>.</w:t>
      </w:r>
      <w:r w:rsidRPr="00EA33B9">
        <w:rPr>
          <w:rStyle w:val="FootnoteReference"/>
          <w:rFonts w:ascii="Times New Roman" w:hAnsi="Times New Roman"/>
        </w:rPr>
        <w:footnoteReference w:id="11"/>
      </w:r>
      <w:r w:rsidRPr="00EA33B9">
        <w:rPr>
          <w:rFonts w:ascii="Times New Roman" w:hAnsi="Times New Roman"/>
        </w:rPr>
        <w:t xml:space="preserve"> If we consider both the dominant and counter-narrative positions on the relationship of violence to politics, the idea of a just riot does not fit well </w:t>
      </w:r>
      <w:r w:rsidRPr="00EA33B9">
        <w:rPr>
          <w:rFonts w:ascii="Times New Roman" w:hAnsi="Times New Roman"/>
        </w:rPr>
        <w:lastRenderedPageBreak/>
        <w:t xml:space="preserve">into any of these categories. This is most obvious in the </w:t>
      </w:r>
      <w:proofErr w:type="spellStart"/>
      <w:r w:rsidRPr="00EA33B9">
        <w:rPr>
          <w:rFonts w:ascii="Times New Roman" w:hAnsi="Times New Roman"/>
        </w:rPr>
        <w:t>Arendtian</w:t>
      </w:r>
      <w:proofErr w:type="spellEnd"/>
      <w:r w:rsidRPr="00EA33B9">
        <w:rPr>
          <w:rFonts w:ascii="Times New Roman" w:hAnsi="Times New Roman"/>
        </w:rPr>
        <w:t xml:space="preserve"> position, where the riot, because it is violent, is difficult to justify </w:t>
      </w:r>
      <w:r w:rsidR="008324EA" w:rsidRPr="00EA33B9">
        <w:rPr>
          <w:rFonts w:ascii="Times New Roman" w:hAnsi="Times New Roman"/>
        </w:rPr>
        <w:t xml:space="preserve">and impossible to legitimate </w:t>
      </w:r>
      <w:r w:rsidR="000F1B7C">
        <w:rPr>
          <w:rFonts w:ascii="Times New Roman" w:hAnsi="Times New Roman"/>
          <w:noProof/>
        </w:rPr>
        <w:t>(1970, 52)</w:t>
      </w:r>
      <w:r w:rsidRPr="00EA33B9">
        <w:rPr>
          <w:rFonts w:ascii="Times New Roman" w:hAnsi="Times New Roman"/>
        </w:rPr>
        <w:t>.</w:t>
      </w:r>
      <w:r w:rsidRPr="00EA33B9">
        <w:rPr>
          <w:rStyle w:val="FootnoteReference"/>
          <w:rFonts w:ascii="Times New Roman" w:hAnsi="Times New Roman"/>
        </w:rPr>
        <w:footnoteReference w:id="12"/>
      </w:r>
    </w:p>
    <w:p w14:paraId="2A7851D5" w14:textId="06A7507C" w:rsidR="007530FC" w:rsidRPr="00EA33B9" w:rsidRDefault="007530FC" w:rsidP="008324EA">
      <w:pPr>
        <w:spacing w:line="480" w:lineRule="auto"/>
        <w:ind w:firstLine="720"/>
        <w:rPr>
          <w:rFonts w:ascii="Times New Roman" w:hAnsi="Times New Roman"/>
        </w:rPr>
      </w:pPr>
      <w:r w:rsidRPr="00EA33B9">
        <w:rPr>
          <w:rFonts w:ascii="Times New Roman" w:hAnsi="Times New Roman"/>
        </w:rPr>
        <w:t xml:space="preserve">In the more conventional reading of </w:t>
      </w:r>
      <w:r w:rsidR="008324EA" w:rsidRPr="00EA33B9">
        <w:rPr>
          <w:rFonts w:ascii="Times New Roman" w:hAnsi="Times New Roman"/>
        </w:rPr>
        <w:t xml:space="preserve">violence as a </w:t>
      </w:r>
      <w:r w:rsidRPr="00EA33B9">
        <w:rPr>
          <w:rFonts w:ascii="Times New Roman" w:hAnsi="Times New Roman"/>
        </w:rPr>
        <w:t>means to achieve specific ends, a crucial issue is who may legitimately wield the instru</w:t>
      </w:r>
      <w:r w:rsidR="008324EA" w:rsidRPr="00EA33B9">
        <w:rPr>
          <w:rFonts w:ascii="Times New Roman" w:hAnsi="Times New Roman"/>
        </w:rPr>
        <w:t>ments of violence? Normally the state reserves that</w:t>
      </w:r>
      <w:r w:rsidRPr="00EA33B9">
        <w:rPr>
          <w:rFonts w:ascii="Times New Roman" w:hAnsi="Times New Roman"/>
        </w:rPr>
        <w:t xml:space="preserve"> privilege </w:t>
      </w:r>
      <w:r w:rsidR="008324EA" w:rsidRPr="00EA33B9">
        <w:rPr>
          <w:rFonts w:ascii="Times New Roman" w:hAnsi="Times New Roman"/>
        </w:rPr>
        <w:t>for its</w:t>
      </w:r>
      <w:r w:rsidRPr="00EA33B9">
        <w:rPr>
          <w:rFonts w:ascii="Times New Roman" w:hAnsi="Times New Roman"/>
        </w:rPr>
        <w:t xml:space="preserve"> agents, as the fear is that if anyone may use violence to achieve political ends, then the state’s monopoly on violence breaks down. From this perspective</w:t>
      </w:r>
      <w:r w:rsidR="00464E8E" w:rsidRPr="00EA33B9">
        <w:rPr>
          <w:rFonts w:ascii="Times New Roman" w:hAnsi="Times New Roman"/>
        </w:rPr>
        <w:t xml:space="preserve"> the state must keep</w:t>
      </w:r>
      <w:r w:rsidRPr="00EA33B9">
        <w:rPr>
          <w:rFonts w:ascii="Times New Roman" w:hAnsi="Times New Roman"/>
        </w:rPr>
        <w:t xml:space="preserve"> the riot beyond the pale in order to maintain order. </w:t>
      </w:r>
      <w:r w:rsidR="00464E8E" w:rsidRPr="00EA33B9">
        <w:rPr>
          <w:rFonts w:ascii="Times New Roman" w:hAnsi="Times New Roman"/>
        </w:rPr>
        <w:t xml:space="preserve">Conversely </w:t>
      </w:r>
      <w:r w:rsidRPr="00EA33B9">
        <w:rPr>
          <w:rFonts w:ascii="Times New Roman" w:hAnsi="Times New Roman"/>
        </w:rPr>
        <w:t xml:space="preserve">the counter-narrative tradition of violence and politics eschews questions of justification altogether. In this reading the riot might be expressive of the grievances of the rioter, or perhaps even constitutive of a new political entity </w:t>
      </w:r>
      <w:r w:rsidR="000F1B7C">
        <w:rPr>
          <w:rFonts w:ascii="Times New Roman" w:hAnsi="Times New Roman"/>
          <w:noProof/>
        </w:rPr>
        <w:t>(Canetti 1984)</w:t>
      </w:r>
      <w:r w:rsidRPr="00EA33B9">
        <w:rPr>
          <w:rFonts w:ascii="Times New Roman" w:hAnsi="Times New Roman"/>
        </w:rPr>
        <w:t xml:space="preserve">, or useful for fashioning a new sense of self </w:t>
      </w:r>
      <w:r w:rsidR="000F1B7C">
        <w:rPr>
          <w:rFonts w:ascii="Times New Roman" w:hAnsi="Times New Roman"/>
          <w:noProof/>
        </w:rPr>
        <w:t>(Fanon 1963)</w:t>
      </w:r>
      <w:r w:rsidR="00464E8E" w:rsidRPr="00EA33B9">
        <w:rPr>
          <w:rFonts w:ascii="Times New Roman" w:hAnsi="Times New Roman"/>
        </w:rPr>
        <w:t>, but these political theorists do not consider the riot through the framework</w:t>
      </w:r>
      <w:r w:rsidRPr="00EA33B9">
        <w:rPr>
          <w:rFonts w:ascii="Times New Roman" w:hAnsi="Times New Roman"/>
        </w:rPr>
        <w:t xml:space="preserve"> of justification. </w:t>
      </w:r>
    </w:p>
    <w:p w14:paraId="14C6288F" w14:textId="1804C6E0" w:rsidR="00D43F76" w:rsidRPr="00EA33B9" w:rsidRDefault="00464E8E" w:rsidP="008007DA">
      <w:pPr>
        <w:spacing w:line="480" w:lineRule="auto"/>
        <w:ind w:firstLine="720"/>
        <w:rPr>
          <w:rFonts w:ascii="Times New Roman" w:hAnsi="Times New Roman"/>
        </w:rPr>
      </w:pPr>
      <w:r w:rsidRPr="00EA33B9">
        <w:rPr>
          <w:rFonts w:ascii="Times New Roman" w:hAnsi="Times New Roman"/>
        </w:rPr>
        <w:t>C</w:t>
      </w:r>
      <w:r w:rsidR="007530FC" w:rsidRPr="00EA33B9">
        <w:rPr>
          <w:rFonts w:ascii="Times New Roman" w:hAnsi="Times New Roman"/>
        </w:rPr>
        <w:t xml:space="preserve">ritics of riots point to the acts of violence committed by rioters as justification for condemning the riot. </w:t>
      </w:r>
      <w:r w:rsidRPr="00EA33B9">
        <w:rPr>
          <w:rFonts w:ascii="Times New Roman" w:hAnsi="Times New Roman"/>
        </w:rPr>
        <w:t>C</w:t>
      </w:r>
      <w:r w:rsidR="007530FC" w:rsidRPr="00EA33B9">
        <w:rPr>
          <w:rFonts w:ascii="Times New Roman" w:hAnsi="Times New Roman"/>
        </w:rPr>
        <w:t>ould anything redeem the violence of the rioters?</w:t>
      </w:r>
      <w:r w:rsidRPr="00EA33B9">
        <w:rPr>
          <w:rFonts w:ascii="Times New Roman" w:hAnsi="Times New Roman"/>
        </w:rPr>
        <w:t xml:space="preserve"> The social contract tradition suggests that there are two </w:t>
      </w:r>
      <w:r w:rsidR="00920EA5" w:rsidRPr="00EA33B9">
        <w:rPr>
          <w:rFonts w:ascii="Times New Roman" w:hAnsi="Times New Roman"/>
        </w:rPr>
        <w:t xml:space="preserve">criteria which justify using violent means to resist or overthrow the government. Since rioting is less of a threat to the state’s authority than an armed insurrection or revolution, anything that would justify those more </w:t>
      </w:r>
      <w:r w:rsidR="00920EA5" w:rsidRPr="00EA33B9">
        <w:rPr>
          <w:rFonts w:ascii="Times New Roman" w:hAnsi="Times New Roman"/>
        </w:rPr>
        <w:lastRenderedPageBreak/>
        <w:t>significant transgressions of state authority would also jus</w:t>
      </w:r>
      <w:r w:rsidR="00D43F76" w:rsidRPr="00EA33B9">
        <w:rPr>
          <w:rFonts w:ascii="Times New Roman" w:hAnsi="Times New Roman"/>
        </w:rPr>
        <w:t xml:space="preserve">tify rioting. I call these two criteria the </w:t>
      </w:r>
      <w:r w:rsidR="00D43F76" w:rsidRPr="00EA33B9">
        <w:rPr>
          <w:rFonts w:ascii="Times New Roman" w:hAnsi="Times New Roman"/>
          <w:i/>
        </w:rPr>
        <w:t xml:space="preserve">grievance </w:t>
      </w:r>
      <w:r w:rsidR="00D43F76" w:rsidRPr="00EA33B9">
        <w:rPr>
          <w:rFonts w:ascii="Times New Roman" w:hAnsi="Times New Roman"/>
        </w:rPr>
        <w:t>criteria. In order for the violence of the riot to be justified, the</w:t>
      </w:r>
      <w:r w:rsidR="002207A2" w:rsidRPr="00EA33B9">
        <w:rPr>
          <w:rFonts w:ascii="Times New Roman" w:hAnsi="Times New Roman"/>
        </w:rPr>
        <w:t xml:space="preserve"> rioters must be motivated by a </w:t>
      </w:r>
      <w:r w:rsidR="00D43F76" w:rsidRPr="00EA33B9">
        <w:rPr>
          <w:rFonts w:ascii="Times New Roman" w:hAnsi="Times New Roman"/>
        </w:rPr>
        <w:t>significant enough grievance</w:t>
      </w:r>
      <w:r w:rsidR="002207A2" w:rsidRPr="00EA33B9">
        <w:rPr>
          <w:rFonts w:ascii="Times New Roman" w:hAnsi="Times New Roman"/>
        </w:rPr>
        <w:t xml:space="preserve"> that it justifies their use of violent protest.</w:t>
      </w:r>
    </w:p>
    <w:p w14:paraId="6849F5CD" w14:textId="05C2816E" w:rsidR="008007DA" w:rsidRPr="00EA33B9" w:rsidRDefault="00D43F76" w:rsidP="008007DA">
      <w:pPr>
        <w:spacing w:line="480" w:lineRule="auto"/>
        <w:ind w:firstLine="720"/>
        <w:rPr>
          <w:rFonts w:ascii="Times New Roman" w:hAnsi="Times New Roman"/>
        </w:rPr>
      </w:pPr>
      <w:r w:rsidRPr="00EA33B9">
        <w:rPr>
          <w:rFonts w:ascii="Times New Roman" w:hAnsi="Times New Roman"/>
        </w:rPr>
        <w:t xml:space="preserve">The first </w:t>
      </w:r>
      <w:r w:rsidR="002207A2" w:rsidRPr="00EA33B9">
        <w:rPr>
          <w:rFonts w:ascii="Times New Roman" w:hAnsi="Times New Roman"/>
        </w:rPr>
        <w:t xml:space="preserve">grievance </w:t>
      </w:r>
      <w:r w:rsidRPr="00EA33B9">
        <w:rPr>
          <w:rFonts w:ascii="Times New Roman" w:hAnsi="Times New Roman"/>
        </w:rPr>
        <w:t>criterion</w:t>
      </w:r>
      <w:r w:rsidR="00920EA5" w:rsidRPr="00EA33B9">
        <w:rPr>
          <w:rFonts w:ascii="Times New Roman" w:hAnsi="Times New Roman"/>
        </w:rPr>
        <w:t xml:space="preserve"> follows from the Lockean tradition of revolution. </w:t>
      </w:r>
      <w:r w:rsidR="008007DA" w:rsidRPr="00EA33B9">
        <w:rPr>
          <w:rFonts w:ascii="Times New Roman" w:hAnsi="Times New Roman"/>
        </w:rPr>
        <w:t xml:space="preserve">The revolution and resistance tradition recognizes that if a government violates the rights </w:t>
      </w:r>
      <w:r w:rsidR="00C70C0A" w:rsidRPr="00EA33B9">
        <w:rPr>
          <w:rFonts w:ascii="Times New Roman" w:hAnsi="Times New Roman"/>
        </w:rPr>
        <w:t xml:space="preserve">or welfare </w:t>
      </w:r>
      <w:r w:rsidR="008007DA" w:rsidRPr="00EA33B9">
        <w:rPr>
          <w:rFonts w:ascii="Times New Roman" w:hAnsi="Times New Roman"/>
        </w:rPr>
        <w:t>of its citizens, then the people have a right to r</w:t>
      </w:r>
      <w:r w:rsidR="00C70C0A" w:rsidRPr="00EA33B9">
        <w:rPr>
          <w:rFonts w:ascii="Times New Roman" w:hAnsi="Times New Roman"/>
        </w:rPr>
        <w:t>esist</w:t>
      </w:r>
      <w:r w:rsidR="008007DA" w:rsidRPr="00EA33B9">
        <w:rPr>
          <w:rFonts w:ascii="Times New Roman" w:hAnsi="Times New Roman"/>
        </w:rPr>
        <w:t xml:space="preserve"> </w:t>
      </w:r>
      <w:r w:rsidR="00C70C0A" w:rsidRPr="00EA33B9">
        <w:rPr>
          <w:rFonts w:ascii="Times New Roman" w:hAnsi="Times New Roman"/>
        </w:rPr>
        <w:t>the government and replace</w:t>
      </w:r>
      <w:r w:rsidR="008007DA" w:rsidRPr="00EA33B9">
        <w:rPr>
          <w:rFonts w:ascii="Times New Roman" w:hAnsi="Times New Roman"/>
        </w:rPr>
        <w:t xml:space="preserve"> it with a new one</w:t>
      </w:r>
      <w:r w:rsidR="00C70C0A" w:rsidRPr="00EA33B9">
        <w:rPr>
          <w:rFonts w:ascii="Times New Roman" w:hAnsi="Times New Roman"/>
        </w:rPr>
        <w:t xml:space="preserve"> </w:t>
      </w:r>
      <w:r w:rsidR="000F1B7C">
        <w:rPr>
          <w:rFonts w:ascii="Times New Roman" w:hAnsi="Times New Roman"/>
          <w:noProof/>
        </w:rPr>
        <w:t>(Locke 1988, 225)</w:t>
      </w:r>
      <w:r w:rsidR="00C70C0A" w:rsidRPr="00EA33B9">
        <w:rPr>
          <w:rFonts w:ascii="Times New Roman" w:hAnsi="Times New Roman"/>
        </w:rPr>
        <w:t>.</w:t>
      </w:r>
      <w:r w:rsidR="008007DA" w:rsidRPr="00EA33B9">
        <w:rPr>
          <w:rStyle w:val="FootnoteReference"/>
          <w:rFonts w:ascii="Times New Roman" w:hAnsi="Times New Roman"/>
        </w:rPr>
        <w:footnoteReference w:id="13"/>
      </w:r>
      <w:r w:rsidR="008007DA" w:rsidRPr="00EA33B9">
        <w:rPr>
          <w:rFonts w:ascii="Times New Roman" w:hAnsi="Times New Roman"/>
        </w:rPr>
        <w:t xml:space="preserve"> </w:t>
      </w:r>
      <w:r w:rsidR="007530FC" w:rsidRPr="00EA33B9">
        <w:rPr>
          <w:rFonts w:ascii="Times New Roman" w:hAnsi="Times New Roman"/>
        </w:rPr>
        <w:t xml:space="preserve"> </w:t>
      </w:r>
      <w:r w:rsidR="00ED2078" w:rsidRPr="00EA33B9">
        <w:rPr>
          <w:rFonts w:ascii="Times New Roman" w:hAnsi="Times New Roman"/>
        </w:rPr>
        <w:t xml:space="preserve"> </w:t>
      </w:r>
      <w:r w:rsidR="008007DA" w:rsidRPr="00EA33B9">
        <w:rPr>
          <w:rFonts w:ascii="Times New Roman" w:hAnsi="Times New Roman"/>
        </w:rPr>
        <w:t xml:space="preserve">More contemporary theorists also recognize a similar right. Rawls recognizes a right of militant resistance when conditions under the basic structure are unjust </w:t>
      </w:r>
      <w:r w:rsidR="000F1B7C">
        <w:rPr>
          <w:rFonts w:ascii="Times New Roman" w:hAnsi="Times New Roman"/>
          <w:noProof/>
        </w:rPr>
        <w:t>(1999, 323)</w:t>
      </w:r>
      <w:r w:rsidR="008007DA" w:rsidRPr="00EA33B9">
        <w:rPr>
          <w:rFonts w:ascii="Times New Roman" w:hAnsi="Times New Roman"/>
        </w:rPr>
        <w:t>, but does not fully state what</w:t>
      </w:r>
      <w:r w:rsidR="008A055C">
        <w:rPr>
          <w:rFonts w:ascii="Times New Roman" w:hAnsi="Times New Roman"/>
        </w:rPr>
        <w:t xml:space="preserve"> would constitute such </w:t>
      </w:r>
      <w:r w:rsidR="008A055C">
        <w:rPr>
          <w:rFonts w:ascii="Times New Roman" w:hAnsi="Times New Roman"/>
        </w:rPr>
        <w:lastRenderedPageBreak/>
        <w:t>an injustice</w:t>
      </w:r>
      <w:r w:rsidR="008007DA" w:rsidRPr="00EA33B9">
        <w:rPr>
          <w:rFonts w:ascii="Times New Roman" w:hAnsi="Times New Roman"/>
        </w:rPr>
        <w:t>.</w:t>
      </w:r>
      <w:r w:rsidR="008007DA" w:rsidRPr="00EA33B9">
        <w:rPr>
          <w:rStyle w:val="FootnoteReference"/>
          <w:rFonts w:ascii="Times New Roman" w:hAnsi="Times New Roman"/>
        </w:rPr>
        <w:footnoteReference w:id="14"/>
      </w:r>
      <w:r w:rsidR="008007DA" w:rsidRPr="00EA33B9">
        <w:rPr>
          <w:rFonts w:ascii="Times New Roman" w:hAnsi="Times New Roman"/>
        </w:rPr>
        <w:t xml:space="preserve"> While it is difficult to spell out how sever</w:t>
      </w:r>
      <w:r w:rsidR="00C70C0A" w:rsidRPr="00EA33B9">
        <w:rPr>
          <w:rFonts w:ascii="Times New Roman" w:hAnsi="Times New Roman"/>
        </w:rPr>
        <w:t>e</w:t>
      </w:r>
      <w:r w:rsidR="008007DA" w:rsidRPr="00EA33B9">
        <w:rPr>
          <w:rFonts w:ascii="Times New Roman" w:hAnsi="Times New Roman"/>
        </w:rPr>
        <w:t xml:space="preserve"> a violation of the basic structure justifies resistance, one criteria for justifying a riot on these grounds is whether or not the polity systematically violate one of the constitutional triad of democracy, human rights,</w:t>
      </w:r>
      <w:r w:rsidR="00C70C0A" w:rsidRPr="00EA33B9">
        <w:rPr>
          <w:rFonts w:ascii="Times New Roman" w:hAnsi="Times New Roman"/>
        </w:rPr>
        <w:t xml:space="preserve"> or</w:t>
      </w:r>
      <w:r w:rsidR="008007DA" w:rsidRPr="00EA33B9">
        <w:rPr>
          <w:rFonts w:ascii="Times New Roman" w:hAnsi="Times New Roman"/>
        </w:rPr>
        <w:t xml:space="preserve"> the rule of law. As these constitute the basic structure of a just </w:t>
      </w:r>
      <w:r w:rsidR="008A055C">
        <w:rPr>
          <w:rFonts w:ascii="Times New Roman" w:hAnsi="Times New Roman"/>
        </w:rPr>
        <w:t xml:space="preserve">liberal </w:t>
      </w:r>
      <w:r w:rsidR="008007DA" w:rsidRPr="00EA33B9">
        <w:rPr>
          <w:rFonts w:ascii="Times New Roman" w:hAnsi="Times New Roman"/>
        </w:rPr>
        <w:t xml:space="preserve">society, a </w:t>
      </w:r>
      <w:r w:rsidR="00067A3C" w:rsidRPr="00EA33B9">
        <w:rPr>
          <w:rFonts w:ascii="Times New Roman" w:hAnsi="Times New Roman"/>
        </w:rPr>
        <w:t xml:space="preserve">polity </w:t>
      </w:r>
      <w:r w:rsidR="008007DA" w:rsidRPr="00EA33B9">
        <w:rPr>
          <w:rFonts w:ascii="Times New Roman" w:hAnsi="Times New Roman"/>
        </w:rPr>
        <w:t xml:space="preserve">that does </w:t>
      </w:r>
      <w:r w:rsidR="00067A3C" w:rsidRPr="00EA33B9">
        <w:rPr>
          <w:rFonts w:ascii="Times New Roman" w:hAnsi="Times New Roman"/>
        </w:rPr>
        <w:t>protect these basic structures with respect to its citizens creates a coercive relationship between citizen and state, negating the legitimacy of the state’s monopoly on violence.</w:t>
      </w:r>
    </w:p>
    <w:p w14:paraId="127F7418" w14:textId="555A9488" w:rsidR="00ED2078" w:rsidRPr="00EA33B9" w:rsidRDefault="00067A3C" w:rsidP="00A01726">
      <w:pPr>
        <w:spacing w:line="480" w:lineRule="auto"/>
        <w:ind w:firstLine="720"/>
        <w:rPr>
          <w:rFonts w:ascii="Times New Roman" w:hAnsi="Times New Roman"/>
          <w:i/>
        </w:rPr>
      </w:pPr>
      <w:r w:rsidRPr="00EA33B9">
        <w:rPr>
          <w:rFonts w:ascii="Times New Roman" w:hAnsi="Times New Roman"/>
        </w:rPr>
        <w:t>Not all injustices involve violations of fundamental civil and political rights. Shelby draws upon Rawls</w:t>
      </w:r>
      <w:r w:rsidR="00C70C0A" w:rsidRPr="00EA33B9">
        <w:rPr>
          <w:rFonts w:ascii="Times New Roman" w:hAnsi="Times New Roman"/>
        </w:rPr>
        <w:t>’</w:t>
      </w:r>
      <w:r w:rsidRPr="00EA33B9">
        <w:rPr>
          <w:rFonts w:ascii="Times New Roman" w:hAnsi="Times New Roman"/>
        </w:rPr>
        <w:t xml:space="preserve"> standard of “intolerable injustice” </w:t>
      </w:r>
      <w:r w:rsidR="00C70C0A" w:rsidRPr="00EA33B9">
        <w:rPr>
          <w:rFonts w:ascii="Times New Roman" w:hAnsi="Times New Roman"/>
        </w:rPr>
        <w:t>to defend disobedience to the state. H</w:t>
      </w:r>
      <w:r w:rsidRPr="00EA33B9">
        <w:rPr>
          <w:rFonts w:ascii="Times New Roman" w:hAnsi="Times New Roman"/>
        </w:rPr>
        <w:t xml:space="preserve">e notes </w:t>
      </w:r>
      <w:r w:rsidR="00C70C0A" w:rsidRPr="00EA33B9">
        <w:rPr>
          <w:rFonts w:ascii="Times New Roman" w:hAnsi="Times New Roman"/>
        </w:rPr>
        <w:t>however that</w:t>
      </w:r>
      <w:r w:rsidRPr="00EA33B9">
        <w:rPr>
          <w:rFonts w:ascii="Times New Roman" w:hAnsi="Times New Roman"/>
        </w:rPr>
        <w:t xml:space="preserve"> </w:t>
      </w:r>
      <w:r w:rsidR="00ED2078" w:rsidRPr="00EA33B9">
        <w:rPr>
          <w:rFonts w:ascii="Times New Roman" w:hAnsi="Times New Roman"/>
        </w:rPr>
        <w:t xml:space="preserve">Rawls never specifies what that limit is </w:t>
      </w:r>
      <w:r w:rsidR="000F1B7C">
        <w:rPr>
          <w:rFonts w:ascii="Times New Roman" w:hAnsi="Times New Roman"/>
          <w:noProof/>
        </w:rPr>
        <w:t>(2007, 145)</w:t>
      </w:r>
      <w:r w:rsidR="00ED2078" w:rsidRPr="00EA33B9">
        <w:rPr>
          <w:rFonts w:ascii="Times New Roman" w:hAnsi="Times New Roman"/>
        </w:rPr>
        <w:t>. Shelby suggests that the standard be a duty of self-respect, which is fulfilled by affirming one’s equal moral worth as a person. When a society systematically violates the self-respect of a portion of its population, such as poor urban blacks in the US, then there is a legitimate reason to protest and resist injustice.</w:t>
      </w:r>
      <w:r w:rsidR="007456AB" w:rsidRPr="00EA33B9">
        <w:rPr>
          <w:rFonts w:ascii="Times New Roman" w:hAnsi="Times New Roman"/>
        </w:rPr>
        <w:t xml:space="preserve"> </w:t>
      </w:r>
      <w:r w:rsidR="00ED2078" w:rsidRPr="00EA33B9">
        <w:rPr>
          <w:rFonts w:ascii="Times New Roman" w:hAnsi="Times New Roman"/>
        </w:rPr>
        <w:t xml:space="preserve">Shelby defines deviance as “sharply divergent from widely accepted norm” </w:t>
      </w:r>
      <w:r w:rsidR="000F1B7C">
        <w:rPr>
          <w:rFonts w:ascii="Times New Roman" w:hAnsi="Times New Roman"/>
          <w:noProof/>
        </w:rPr>
        <w:t>(2007, 128)</w:t>
      </w:r>
      <w:r w:rsidR="00ED2078" w:rsidRPr="00EA33B9">
        <w:rPr>
          <w:rFonts w:ascii="Times New Roman" w:hAnsi="Times New Roman"/>
        </w:rPr>
        <w:t xml:space="preserve"> and lists crime</w:t>
      </w:r>
      <w:r w:rsidR="00C70C0A" w:rsidRPr="00EA33B9">
        <w:rPr>
          <w:rFonts w:ascii="Times New Roman" w:hAnsi="Times New Roman"/>
        </w:rPr>
        <w:t>,</w:t>
      </w:r>
      <w:r w:rsidR="00ED2078" w:rsidRPr="00EA33B9">
        <w:rPr>
          <w:rFonts w:ascii="Times New Roman" w:hAnsi="Times New Roman"/>
        </w:rPr>
        <w:t xml:space="preserve"> refusing to work in legitimate jobs, and having contempt for authority as examples of deviance. Gary T. Marx draws a similar distinction between two kinds of deviance – nonconforming and aberrant. Nonconforming deviance is “a thrust towards a new morality” </w:t>
      </w:r>
      <w:r w:rsidR="000F1B7C">
        <w:rPr>
          <w:rFonts w:ascii="Times New Roman" w:hAnsi="Times New Roman"/>
          <w:noProof/>
        </w:rPr>
        <w:t>(1970, 24)</w:t>
      </w:r>
      <w:r w:rsidR="00ED2078" w:rsidRPr="00EA33B9">
        <w:rPr>
          <w:rFonts w:ascii="Times New Roman" w:hAnsi="Times New Roman"/>
        </w:rPr>
        <w:t xml:space="preserve"> and violates existing norms with an aim “to replace them with new norms” </w:t>
      </w:r>
      <w:r w:rsidR="000F1B7C">
        <w:rPr>
          <w:rFonts w:ascii="Times New Roman" w:hAnsi="Times New Roman"/>
          <w:noProof/>
        </w:rPr>
        <w:t>(1970, 24)</w:t>
      </w:r>
      <w:r w:rsidR="00ED2078" w:rsidRPr="00EA33B9">
        <w:rPr>
          <w:rFonts w:ascii="Times New Roman" w:hAnsi="Times New Roman"/>
        </w:rPr>
        <w:t xml:space="preserve">. </w:t>
      </w:r>
      <w:r w:rsidR="00ED2078" w:rsidRPr="00EA33B9">
        <w:rPr>
          <w:rFonts w:ascii="Times New Roman" w:hAnsi="Times New Roman"/>
        </w:rPr>
        <w:lastRenderedPageBreak/>
        <w:t xml:space="preserve">Conversely aberrant behaviour “deviates out of expediency and for the momentary gratification of personal ends without seeking social change” </w:t>
      </w:r>
      <w:r w:rsidR="000F1B7C">
        <w:rPr>
          <w:rFonts w:ascii="Times New Roman" w:hAnsi="Times New Roman"/>
          <w:noProof/>
        </w:rPr>
        <w:t>(Marx 1970, 24)</w:t>
      </w:r>
      <w:r w:rsidR="00ED2078" w:rsidRPr="00EA33B9">
        <w:rPr>
          <w:rFonts w:ascii="Times New Roman" w:hAnsi="Times New Roman"/>
        </w:rPr>
        <w:t>.</w:t>
      </w:r>
      <w:r w:rsidR="007456AB" w:rsidRPr="00EA33B9">
        <w:rPr>
          <w:rStyle w:val="FootnoteReference"/>
          <w:rFonts w:ascii="Times New Roman" w:hAnsi="Times New Roman"/>
        </w:rPr>
        <w:footnoteReference w:id="15"/>
      </w:r>
      <w:r w:rsidR="00C70C0A" w:rsidRPr="00EA33B9">
        <w:rPr>
          <w:rFonts w:ascii="Times New Roman" w:hAnsi="Times New Roman"/>
        </w:rPr>
        <w:t xml:space="preserve"> </w:t>
      </w:r>
      <w:r w:rsidR="007456AB" w:rsidRPr="00EA33B9">
        <w:rPr>
          <w:rFonts w:ascii="Times New Roman" w:hAnsi="Times New Roman"/>
        </w:rPr>
        <w:t>These non-civil and political justificat</w:t>
      </w:r>
      <w:r w:rsidR="00C70C0A" w:rsidRPr="00EA33B9">
        <w:rPr>
          <w:rFonts w:ascii="Times New Roman" w:hAnsi="Times New Roman"/>
        </w:rPr>
        <w:t xml:space="preserve">ions for resistance point to </w:t>
      </w:r>
      <w:r w:rsidR="007456AB" w:rsidRPr="00EA33B9">
        <w:rPr>
          <w:rFonts w:ascii="Times New Roman" w:hAnsi="Times New Roman"/>
        </w:rPr>
        <w:t>a secon</w:t>
      </w:r>
      <w:r w:rsidR="00C70C0A" w:rsidRPr="00EA33B9">
        <w:rPr>
          <w:rFonts w:ascii="Times New Roman" w:hAnsi="Times New Roman"/>
        </w:rPr>
        <w:t>d potential criterion for justifying a riot</w:t>
      </w:r>
      <w:r w:rsidR="007456AB" w:rsidRPr="00EA33B9">
        <w:rPr>
          <w:rFonts w:ascii="Times New Roman" w:hAnsi="Times New Roman"/>
        </w:rPr>
        <w:t xml:space="preserve">. Rioting is certainly a deviant behavior, but if the riot involves non-conforming deviance (as for instance with the Stonewall riots contesting the anti-LGBT policies of the New York police), or if the riot expresses contempt for the authority of a social and economic system that does not afford the basic minimum required for self-respect (as in the 1960s inner city riots in the U.S.), then these types of deviance point towards legitimate grievances. </w:t>
      </w:r>
      <w:r w:rsidR="004B737E" w:rsidRPr="00EA33B9">
        <w:rPr>
          <w:rFonts w:ascii="Times New Roman" w:hAnsi="Times New Roman"/>
        </w:rPr>
        <w:t>T</w:t>
      </w:r>
      <w:r w:rsidR="00D43F76" w:rsidRPr="00EA33B9">
        <w:rPr>
          <w:rFonts w:ascii="Times New Roman" w:hAnsi="Times New Roman"/>
        </w:rPr>
        <w:t xml:space="preserve">he second grievance criterion that </w:t>
      </w:r>
      <w:r w:rsidR="004B737E" w:rsidRPr="00EA33B9">
        <w:rPr>
          <w:rFonts w:ascii="Times New Roman" w:hAnsi="Times New Roman"/>
        </w:rPr>
        <w:t>justifies a riot</w:t>
      </w:r>
      <w:r w:rsidR="00D43F76" w:rsidRPr="00EA33B9">
        <w:rPr>
          <w:rFonts w:ascii="Times New Roman" w:hAnsi="Times New Roman"/>
        </w:rPr>
        <w:t xml:space="preserve"> is</w:t>
      </w:r>
      <w:r w:rsidR="004B737E" w:rsidRPr="00EA33B9">
        <w:rPr>
          <w:rFonts w:ascii="Times New Roman" w:hAnsi="Times New Roman"/>
        </w:rPr>
        <w:t>:</w:t>
      </w:r>
      <w:r w:rsidR="00D43F76" w:rsidRPr="00EA33B9">
        <w:rPr>
          <w:rFonts w:ascii="Times New Roman" w:hAnsi="Times New Roman"/>
        </w:rPr>
        <w:t xml:space="preserve"> </w:t>
      </w:r>
      <w:r w:rsidR="00D43F76" w:rsidRPr="00EA33B9">
        <w:rPr>
          <w:rFonts w:ascii="Times New Roman" w:hAnsi="Times New Roman"/>
          <w:i/>
        </w:rPr>
        <w:t>Does the polity systematically fail to guarantee conditions of reciprocity to its most disadvantaged members?</w:t>
      </w:r>
    </w:p>
    <w:p w14:paraId="7D4BBDE7" w14:textId="7E2608CF" w:rsidR="007530FC" w:rsidRPr="00EA33B9" w:rsidRDefault="00C70C0A" w:rsidP="00211ABB">
      <w:pPr>
        <w:spacing w:line="480" w:lineRule="auto"/>
        <w:rPr>
          <w:rFonts w:ascii="Times New Roman" w:hAnsi="Times New Roman"/>
        </w:rPr>
      </w:pPr>
      <w:r w:rsidRPr="00EA33B9">
        <w:rPr>
          <w:rFonts w:ascii="Times New Roman" w:hAnsi="Times New Roman"/>
        </w:rPr>
        <w:tab/>
        <w:t>W</w:t>
      </w:r>
      <w:r w:rsidR="00FA34A8" w:rsidRPr="00EA33B9">
        <w:rPr>
          <w:rFonts w:ascii="Times New Roman" w:hAnsi="Times New Roman"/>
        </w:rPr>
        <w:t>hat kind</w:t>
      </w:r>
      <w:r w:rsidR="007530FC" w:rsidRPr="00EA33B9">
        <w:rPr>
          <w:rFonts w:ascii="Times New Roman" w:hAnsi="Times New Roman"/>
        </w:rPr>
        <w:t xml:space="preserve"> of violence </w:t>
      </w:r>
      <w:r w:rsidR="00FA34A8" w:rsidRPr="00EA33B9">
        <w:rPr>
          <w:rFonts w:ascii="Times New Roman" w:hAnsi="Times New Roman"/>
        </w:rPr>
        <w:t xml:space="preserve">within </w:t>
      </w:r>
      <w:r w:rsidR="007530FC" w:rsidRPr="00EA33B9">
        <w:rPr>
          <w:rFonts w:ascii="Times New Roman" w:hAnsi="Times New Roman"/>
        </w:rPr>
        <w:t xml:space="preserve">a riot could be legitimate? </w:t>
      </w:r>
      <w:r w:rsidR="00317FBF" w:rsidRPr="00EA33B9">
        <w:rPr>
          <w:rFonts w:ascii="Times New Roman" w:hAnsi="Times New Roman"/>
        </w:rPr>
        <w:t>While the grievance that motivates the riot must be a just one, a just grievance does not permit any type of violence in a riot. A</w:t>
      </w:r>
      <w:r w:rsidR="007530FC" w:rsidRPr="00EA33B9">
        <w:rPr>
          <w:rFonts w:ascii="Times New Roman" w:hAnsi="Times New Roman"/>
        </w:rPr>
        <w:t xml:space="preserve"> riot could be just if it is in response to a systematic violation of the rights of the rioters by political authorities, but the actions of the rioters would be unjust if the violence was not proportionate to the oppression the rioters were confronting </w:t>
      </w:r>
      <w:r w:rsidR="008A055C">
        <w:rPr>
          <w:rFonts w:ascii="Times New Roman" w:hAnsi="Times New Roman"/>
        </w:rPr>
        <w:t>or if it did not target those responsible for the grievance</w:t>
      </w:r>
      <w:r w:rsidR="007530FC" w:rsidRPr="00EA33B9">
        <w:rPr>
          <w:rFonts w:ascii="Times New Roman" w:hAnsi="Times New Roman"/>
        </w:rPr>
        <w:t xml:space="preserve">. </w:t>
      </w:r>
      <w:r w:rsidR="00317FBF" w:rsidRPr="00EA33B9">
        <w:rPr>
          <w:rFonts w:ascii="Times New Roman" w:hAnsi="Times New Roman"/>
        </w:rPr>
        <w:t xml:space="preserve">The three types of violence in a riot – violence against persons, vandalism, and looting – all have acceptable and unacceptable </w:t>
      </w:r>
      <w:r w:rsidR="00317FBF" w:rsidRPr="00EA33B9">
        <w:rPr>
          <w:rFonts w:ascii="Times New Roman" w:hAnsi="Times New Roman"/>
        </w:rPr>
        <w:lastRenderedPageBreak/>
        <w:t xml:space="preserve">targets. If rioters use violence in self-defense, either against police dispersing a just protest, or against the targets of their grievances, then </w:t>
      </w:r>
      <w:r w:rsidR="004E04D0" w:rsidRPr="00EA33B9">
        <w:rPr>
          <w:rFonts w:ascii="Times New Roman" w:hAnsi="Times New Roman"/>
        </w:rPr>
        <w:t>this form of violence may be justifiable</w:t>
      </w:r>
      <w:r w:rsidR="004B737E" w:rsidRPr="00EA33B9">
        <w:rPr>
          <w:rFonts w:ascii="Times New Roman" w:hAnsi="Times New Roman"/>
        </w:rPr>
        <w:t xml:space="preserve"> </w:t>
      </w:r>
      <w:r w:rsidR="000F1B7C">
        <w:rPr>
          <w:rFonts w:ascii="Times New Roman" w:hAnsi="Times New Roman"/>
          <w:noProof/>
        </w:rPr>
        <w:t>(cf. Brennan 2016)</w:t>
      </w:r>
      <w:r w:rsidR="004E04D0" w:rsidRPr="00EA33B9">
        <w:rPr>
          <w:rFonts w:ascii="Times New Roman" w:hAnsi="Times New Roman"/>
        </w:rPr>
        <w:t>. Conversely if the rioters target either innocent bystanders, or use the riot to target individuals that did not act violently against</w:t>
      </w:r>
      <w:r w:rsidR="00FA34A8" w:rsidRPr="00EA33B9">
        <w:rPr>
          <w:rFonts w:ascii="Times New Roman" w:hAnsi="Times New Roman"/>
        </w:rPr>
        <w:t xml:space="preserve"> them, then the</w:t>
      </w:r>
      <w:r w:rsidR="004E04D0" w:rsidRPr="00EA33B9">
        <w:rPr>
          <w:rFonts w:ascii="Times New Roman" w:hAnsi="Times New Roman"/>
        </w:rPr>
        <w:t xml:space="preserve"> use of violence cannot be justified. Similar criteria would be applied to vandalism. Attacking the equipment or property of the police in a violent street clash might constitute a legitimate target, but targeting the person</w:t>
      </w:r>
      <w:r w:rsidR="00FA34A8" w:rsidRPr="00EA33B9">
        <w:rPr>
          <w:rFonts w:ascii="Times New Roman" w:hAnsi="Times New Roman"/>
        </w:rPr>
        <w:t>al</w:t>
      </w:r>
      <w:r w:rsidR="004E04D0" w:rsidRPr="00EA33B9">
        <w:rPr>
          <w:rFonts w:ascii="Times New Roman" w:hAnsi="Times New Roman"/>
        </w:rPr>
        <w:t xml:space="preserve"> property of bystanders could never be justified. Finally looting could be justified if the rioters use the looting to redress an economic injustice, as in 18</w:t>
      </w:r>
      <w:r w:rsidR="004E04D0" w:rsidRPr="00EA33B9">
        <w:rPr>
          <w:rFonts w:ascii="Times New Roman" w:hAnsi="Times New Roman"/>
          <w:vertAlign w:val="superscript"/>
        </w:rPr>
        <w:t>th</w:t>
      </w:r>
      <w:r w:rsidR="004E04D0" w:rsidRPr="00EA33B9">
        <w:rPr>
          <w:rFonts w:ascii="Times New Roman" w:hAnsi="Times New Roman"/>
        </w:rPr>
        <w:t xml:space="preserve"> and 19</w:t>
      </w:r>
      <w:r w:rsidR="004E04D0" w:rsidRPr="00EA33B9">
        <w:rPr>
          <w:rFonts w:ascii="Times New Roman" w:hAnsi="Times New Roman"/>
          <w:vertAlign w:val="superscript"/>
        </w:rPr>
        <w:t>th</w:t>
      </w:r>
      <w:r w:rsidR="004E04D0" w:rsidRPr="00EA33B9">
        <w:rPr>
          <w:rFonts w:ascii="Times New Roman" w:hAnsi="Times New Roman"/>
        </w:rPr>
        <w:t xml:space="preserve"> century food riots or as in the case of survival looting undertaken by the residents of New Orleans after Hurricane Katrina. </w:t>
      </w:r>
    </w:p>
    <w:p w14:paraId="77525529" w14:textId="1B96C97C" w:rsidR="007530FC" w:rsidRPr="00EA33B9" w:rsidRDefault="003001F6" w:rsidP="001A5B6C">
      <w:pPr>
        <w:spacing w:line="480" w:lineRule="auto"/>
        <w:rPr>
          <w:rFonts w:ascii="Times New Roman" w:hAnsi="Times New Roman"/>
        </w:rPr>
      </w:pPr>
      <w:r w:rsidRPr="00EA33B9">
        <w:rPr>
          <w:rFonts w:ascii="Times New Roman" w:hAnsi="Times New Roman"/>
        </w:rPr>
        <w:tab/>
        <w:t>The first two forms of extra-</w:t>
      </w:r>
      <w:proofErr w:type="spellStart"/>
      <w:r w:rsidRPr="00EA33B9">
        <w:rPr>
          <w:rFonts w:ascii="Times New Roman" w:hAnsi="Times New Roman"/>
        </w:rPr>
        <w:t>institutionality</w:t>
      </w:r>
      <w:proofErr w:type="spellEnd"/>
      <w:r w:rsidRPr="00EA33B9">
        <w:rPr>
          <w:rFonts w:ascii="Times New Roman" w:hAnsi="Times New Roman"/>
        </w:rPr>
        <w:t xml:space="preserve"> that we have surveyed are essential to all riots. In order for there to be a riot, it must be a mass public demonstration and it must be violent – either against p</w:t>
      </w:r>
      <w:r w:rsidR="00FA34A8" w:rsidRPr="00EA33B9">
        <w:rPr>
          <w:rFonts w:ascii="Times New Roman" w:hAnsi="Times New Roman"/>
        </w:rPr>
        <w:t>roperty or against people. E</w:t>
      </w:r>
      <w:r w:rsidRPr="00EA33B9">
        <w:rPr>
          <w:rFonts w:ascii="Times New Roman" w:hAnsi="Times New Roman"/>
        </w:rPr>
        <w:t xml:space="preserve">ven if a riot </w:t>
      </w:r>
      <w:r w:rsidR="00FA34A8" w:rsidRPr="00EA33B9">
        <w:rPr>
          <w:rFonts w:ascii="Times New Roman" w:hAnsi="Times New Roman"/>
        </w:rPr>
        <w:t xml:space="preserve">has a crowd that is promoting </w:t>
      </w:r>
      <w:r w:rsidRPr="00EA33B9">
        <w:rPr>
          <w:rFonts w:ascii="Times New Roman" w:hAnsi="Times New Roman"/>
        </w:rPr>
        <w:t>condition</w:t>
      </w:r>
      <w:r w:rsidR="00FA34A8" w:rsidRPr="00EA33B9">
        <w:rPr>
          <w:rFonts w:ascii="Times New Roman" w:hAnsi="Times New Roman"/>
        </w:rPr>
        <w:t>s</w:t>
      </w:r>
      <w:r w:rsidRPr="00EA33B9">
        <w:rPr>
          <w:rFonts w:ascii="Times New Roman" w:hAnsi="Times New Roman"/>
        </w:rPr>
        <w:t xml:space="preserve"> of </w:t>
      </w:r>
      <w:r w:rsidR="008A055C">
        <w:rPr>
          <w:rFonts w:ascii="Times New Roman" w:hAnsi="Times New Roman"/>
        </w:rPr>
        <w:t xml:space="preserve">freedom and </w:t>
      </w:r>
      <w:r w:rsidRPr="00EA33B9">
        <w:rPr>
          <w:rFonts w:ascii="Times New Roman" w:hAnsi="Times New Roman"/>
        </w:rPr>
        <w:t>equality, enabling marginalized groups to articulate demands</w:t>
      </w:r>
      <w:r w:rsidR="00A01726" w:rsidRPr="00EA33B9">
        <w:rPr>
          <w:rFonts w:ascii="Times New Roman" w:hAnsi="Times New Roman"/>
        </w:rPr>
        <w:t>, and the crowd’s</w:t>
      </w:r>
      <w:r w:rsidRPr="00EA33B9">
        <w:rPr>
          <w:rFonts w:ascii="Times New Roman" w:hAnsi="Times New Roman"/>
        </w:rPr>
        <w:t xml:space="preserve"> behavior is self-policing, and even if the violence is aimed at legitimate targets and is proportional, it does not follow that the reason for the riot is justified, and it does not follow that rioting in this instance is a reasonable tactic. Not all (or even most) riots are driven by grievances. People riot to celebrate spor</w:t>
      </w:r>
      <w:r w:rsidR="00A01726" w:rsidRPr="00EA33B9">
        <w:rPr>
          <w:rFonts w:ascii="Times New Roman" w:hAnsi="Times New Roman"/>
        </w:rPr>
        <w:t>ts victories. People</w:t>
      </w:r>
      <w:r w:rsidRPr="00EA33B9">
        <w:rPr>
          <w:rFonts w:ascii="Times New Roman" w:hAnsi="Times New Roman"/>
        </w:rPr>
        <w:t xml:space="preserve"> riot to persecute marginalized groups. People riot when the police power of the state is withdrawn (as during a police strike or break down in civil order). In none of these cases is a grievance present. Yet even if a </w:t>
      </w:r>
      <w:r w:rsidR="00921CFB" w:rsidRPr="00EA33B9">
        <w:rPr>
          <w:rFonts w:ascii="Times New Roman" w:hAnsi="Times New Roman"/>
        </w:rPr>
        <w:t xml:space="preserve">legitimate </w:t>
      </w:r>
      <w:r w:rsidRPr="00EA33B9">
        <w:rPr>
          <w:rFonts w:ascii="Times New Roman" w:hAnsi="Times New Roman"/>
        </w:rPr>
        <w:t>grievance is present, one must first determine if other, non-violent and normally legitimate means of redressing a grievance are possible. The issue of a legitimate grievance points to the riot’s extra-</w:t>
      </w:r>
      <w:r w:rsidRPr="00EA33B9">
        <w:rPr>
          <w:rFonts w:ascii="Times New Roman" w:hAnsi="Times New Roman"/>
        </w:rPr>
        <w:lastRenderedPageBreak/>
        <w:t>legality. The issue of exhausting legitimate means of redress points to the riot’s extra-parliamentarianism. Let us consider each of these in turn.</w:t>
      </w:r>
    </w:p>
    <w:p w14:paraId="7C140A98" w14:textId="77777777" w:rsidR="00BC0DE2" w:rsidRPr="00EA33B9" w:rsidRDefault="00BC0DE2" w:rsidP="001A5B6C">
      <w:pPr>
        <w:spacing w:line="480" w:lineRule="auto"/>
        <w:rPr>
          <w:rFonts w:ascii="Times New Roman" w:hAnsi="Times New Roman"/>
        </w:rPr>
      </w:pPr>
    </w:p>
    <w:p w14:paraId="4A0F2D57" w14:textId="0C2B680B" w:rsidR="00BC0DE2" w:rsidRPr="00EA33B9" w:rsidRDefault="00B67271" w:rsidP="00F605B5">
      <w:pPr>
        <w:spacing w:line="480" w:lineRule="auto"/>
        <w:outlineLvl w:val="0"/>
        <w:rPr>
          <w:rFonts w:ascii="Times New Roman" w:hAnsi="Times New Roman"/>
          <w:b/>
        </w:rPr>
      </w:pPr>
      <w:r w:rsidRPr="00EA33B9">
        <w:rPr>
          <w:rFonts w:ascii="Times New Roman" w:hAnsi="Times New Roman"/>
          <w:b/>
        </w:rPr>
        <w:t>How is a riot extra-legal?</w:t>
      </w:r>
    </w:p>
    <w:p w14:paraId="2A32B291" w14:textId="289690E8" w:rsidR="00BC0DE2" w:rsidRPr="00EA33B9" w:rsidRDefault="006C7486" w:rsidP="00F129D3">
      <w:pPr>
        <w:spacing w:line="480" w:lineRule="auto"/>
        <w:ind w:firstLine="720"/>
        <w:rPr>
          <w:rFonts w:ascii="Times New Roman" w:hAnsi="Times New Roman"/>
        </w:rPr>
      </w:pPr>
      <w:r w:rsidRPr="00EA33B9">
        <w:rPr>
          <w:rFonts w:ascii="Times New Roman" w:hAnsi="Times New Roman"/>
        </w:rPr>
        <w:t xml:space="preserve">A riot is extra-legal because it breaks the law against rioting. </w:t>
      </w:r>
      <w:r w:rsidR="00A01726" w:rsidRPr="00EA33B9">
        <w:rPr>
          <w:rFonts w:ascii="Times New Roman" w:hAnsi="Times New Roman"/>
        </w:rPr>
        <w:t>Both the riot</w:t>
      </w:r>
      <w:r w:rsidR="00BC0DE2" w:rsidRPr="00EA33B9">
        <w:rPr>
          <w:rFonts w:ascii="Times New Roman" w:hAnsi="Times New Roman"/>
        </w:rPr>
        <w:t xml:space="preserve"> and unlawful assembly are forms of public assembly that disturb the peace through noise and violence. Disturbing the peace statutes criminaliz</w:t>
      </w:r>
      <w:r w:rsidRPr="00EA33B9">
        <w:rPr>
          <w:rFonts w:ascii="Times New Roman" w:hAnsi="Times New Roman"/>
        </w:rPr>
        <w:t>e</w:t>
      </w:r>
      <w:r w:rsidR="00BC0DE2" w:rsidRPr="00EA33B9">
        <w:rPr>
          <w:rFonts w:ascii="Times New Roman" w:hAnsi="Times New Roman"/>
        </w:rPr>
        <w:t xml:space="preserve"> public assembly. There is a long history of the authorities using these statutes to target political protestors across the political spectrum, as they are written and enforced in a way that gives great discretionary power to police forces to interpret ongoing and potentially future acts as violent and threatening the public </w:t>
      </w:r>
      <w:r w:rsidR="000F1B7C" w:rsidRPr="000F1B7C">
        <w:rPr>
          <w:rFonts w:ascii="Times New Roman" w:hAnsi="Times New Roman" w:cs="Times New Roman"/>
        </w:rPr>
        <w:t>(</w:t>
      </w:r>
      <w:proofErr w:type="spellStart"/>
      <w:r w:rsidR="000F1B7C" w:rsidRPr="000F1B7C">
        <w:rPr>
          <w:rFonts w:ascii="Times New Roman" w:hAnsi="Times New Roman" w:cs="Times New Roman"/>
        </w:rPr>
        <w:t>Inazu</w:t>
      </w:r>
      <w:proofErr w:type="spellEnd"/>
      <w:r w:rsidR="000F1B7C" w:rsidRPr="000F1B7C">
        <w:rPr>
          <w:rFonts w:ascii="Times New Roman" w:hAnsi="Times New Roman" w:cs="Times New Roman"/>
        </w:rPr>
        <w:t xml:space="preserve"> 2017, 5–6)</w:t>
      </w:r>
      <w:r w:rsidR="00BC0DE2" w:rsidRPr="00EA33B9">
        <w:rPr>
          <w:rFonts w:ascii="Times New Roman" w:hAnsi="Times New Roman"/>
        </w:rPr>
        <w:t xml:space="preserve">.  </w:t>
      </w:r>
      <w:r w:rsidR="003001F6" w:rsidRPr="00EA33B9">
        <w:rPr>
          <w:rFonts w:ascii="Times New Roman" w:hAnsi="Times New Roman"/>
        </w:rPr>
        <w:t xml:space="preserve">Three </w:t>
      </w:r>
      <w:r w:rsidR="00BC0DE2" w:rsidRPr="00EA33B9">
        <w:rPr>
          <w:rFonts w:ascii="Times New Roman" w:hAnsi="Times New Roman"/>
        </w:rPr>
        <w:t xml:space="preserve">things are worth noting about the connection between rioting and unlawful assembly. </w:t>
      </w:r>
      <w:r w:rsidR="003001F6" w:rsidRPr="00EA33B9">
        <w:rPr>
          <w:rFonts w:ascii="Times New Roman" w:hAnsi="Times New Roman"/>
        </w:rPr>
        <w:t xml:space="preserve">First, as we saw above, </w:t>
      </w:r>
      <w:r w:rsidR="00BC0DE2" w:rsidRPr="00EA33B9">
        <w:rPr>
          <w:rFonts w:ascii="Times New Roman" w:hAnsi="Times New Roman"/>
        </w:rPr>
        <w:t xml:space="preserve">a riot is a </w:t>
      </w:r>
      <w:r w:rsidR="005621A2" w:rsidRPr="00EA33B9">
        <w:rPr>
          <w:rFonts w:ascii="Times New Roman" w:hAnsi="Times New Roman"/>
        </w:rPr>
        <w:t xml:space="preserve">form of public assembly that turns violent. </w:t>
      </w:r>
      <w:r w:rsidR="003001F6" w:rsidRPr="00EA33B9">
        <w:rPr>
          <w:rFonts w:ascii="Times New Roman" w:hAnsi="Times New Roman"/>
        </w:rPr>
        <w:t xml:space="preserve">Second </w:t>
      </w:r>
      <w:r w:rsidR="005621A2" w:rsidRPr="00EA33B9">
        <w:rPr>
          <w:rFonts w:ascii="Times New Roman" w:hAnsi="Times New Roman"/>
        </w:rPr>
        <w:t>state authorities can use</w:t>
      </w:r>
      <w:r w:rsidR="006946AD" w:rsidRPr="00EA33B9">
        <w:rPr>
          <w:rFonts w:ascii="Times New Roman" w:hAnsi="Times New Roman"/>
        </w:rPr>
        <w:t xml:space="preserve"> riot law</w:t>
      </w:r>
      <w:r w:rsidR="00BC0DE2" w:rsidRPr="00EA33B9">
        <w:rPr>
          <w:rFonts w:ascii="Times New Roman" w:hAnsi="Times New Roman"/>
        </w:rPr>
        <w:t xml:space="preserve"> </w:t>
      </w:r>
      <w:r w:rsidR="006946AD" w:rsidRPr="00EA33B9">
        <w:rPr>
          <w:rFonts w:ascii="Times New Roman" w:hAnsi="Times New Roman"/>
        </w:rPr>
        <w:t xml:space="preserve">to </w:t>
      </w:r>
      <w:r w:rsidR="00BC0DE2" w:rsidRPr="00EA33B9">
        <w:rPr>
          <w:rFonts w:ascii="Times New Roman" w:hAnsi="Times New Roman"/>
        </w:rPr>
        <w:t>restrict legitimate protest.</w:t>
      </w:r>
      <w:r w:rsidR="00BC0DE2" w:rsidRPr="00EA33B9">
        <w:rPr>
          <w:rStyle w:val="FootnoteReference"/>
          <w:rFonts w:ascii="Times New Roman" w:hAnsi="Times New Roman"/>
        </w:rPr>
        <w:footnoteReference w:id="16"/>
      </w:r>
      <w:r w:rsidR="00BC0DE2" w:rsidRPr="00EA33B9">
        <w:rPr>
          <w:rFonts w:ascii="Times New Roman" w:hAnsi="Times New Roman"/>
        </w:rPr>
        <w:t xml:space="preserve"> </w:t>
      </w:r>
      <w:r w:rsidR="003001F6" w:rsidRPr="00EA33B9">
        <w:rPr>
          <w:rFonts w:ascii="Times New Roman" w:hAnsi="Times New Roman"/>
        </w:rPr>
        <w:t xml:space="preserve">Third </w:t>
      </w:r>
      <w:r w:rsidR="00BC0DE2" w:rsidRPr="00EA33B9">
        <w:rPr>
          <w:rFonts w:ascii="Times New Roman" w:hAnsi="Times New Roman"/>
        </w:rPr>
        <w:t>the use of unlawful assembly and riot laws to arrest and charge protestors also has a chilling effect on risk adverse</w:t>
      </w:r>
      <w:r w:rsidR="00D907ED">
        <w:rPr>
          <w:rFonts w:ascii="Times New Roman" w:hAnsi="Times New Roman"/>
        </w:rPr>
        <w:t xml:space="preserve"> citizens</w:t>
      </w:r>
      <w:r w:rsidR="00BC0DE2" w:rsidRPr="00EA33B9">
        <w:rPr>
          <w:rFonts w:ascii="Times New Roman" w:hAnsi="Times New Roman"/>
        </w:rPr>
        <w:t>. For these reasons we should not automatically assume that if protestors are charged with rioting or unlawful assembly that their actions are</w:t>
      </w:r>
      <w:r w:rsidR="00D907ED">
        <w:rPr>
          <w:rFonts w:ascii="Times New Roman" w:hAnsi="Times New Roman"/>
        </w:rPr>
        <w:t xml:space="preserve"> illegal</w:t>
      </w:r>
      <w:r w:rsidR="00BC0DE2" w:rsidRPr="00EA33B9">
        <w:rPr>
          <w:rFonts w:ascii="Times New Roman" w:hAnsi="Times New Roman"/>
        </w:rPr>
        <w:t xml:space="preserve">. The power of local authorities to turn a protest into </w:t>
      </w:r>
      <w:r w:rsidR="00BC0DE2" w:rsidRPr="00EA33B9">
        <w:rPr>
          <w:rFonts w:ascii="Times New Roman" w:hAnsi="Times New Roman"/>
        </w:rPr>
        <w:lastRenderedPageBreak/>
        <w:t>a riot means that many legitimate protests may be delegitimized by state officials as a means of policing and controlling dissent.</w:t>
      </w:r>
    </w:p>
    <w:p w14:paraId="729E8520" w14:textId="33B3A40F" w:rsidR="00BC0DE2" w:rsidRPr="00EA33B9" w:rsidRDefault="00D907ED" w:rsidP="00D907ED">
      <w:pPr>
        <w:spacing w:line="480" w:lineRule="auto"/>
        <w:rPr>
          <w:rFonts w:ascii="Times New Roman" w:hAnsi="Times New Roman"/>
        </w:rPr>
      </w:pPr>
      <w:r>
        <w:rPr>
          <w:rFonts w:ascii="Times New Roman" w:hAnsi="Times New Roman"/>
        </w:rPr>
        <w:tab/>
        <w:t>P</w:t>
      </w:r>
      <w:r w:rsidR="00BC0DE2" w:rsidRPr="00EA33B9">
        <w:rPr>
          <w:rFonts w:ascii="Times New Roman" w:hAnsi="Times New Roman"/>
        </w:rPr>
        <w:t>olitical theorist</w:t>
      </w:r>
      <w:r>
        <w:rPr>
          <w:rFonts w:ascii="Times New Roman" w:hAnsi="Times New Roman"/>
        </w:rPr>
        <w:t>s</w:t>
      </w:r>
      <w:r w:rsidR="00BC0DE2" w:rsidRPr="00EA33B9">
        <w:rPr>
          <w:rFonts w:ascii="Times New Roman" w:hAnsi="Times New Roman"/>
        </w:rPr>
        <w:t xml:space="preserve"> </w:t>
      </w:r>
      <w:r>
        <w:rPr>
          <w:rFonts w:ascii="Times New Roman" w:hAnsi="Times New Roman"/>
        </w:rPr>
        <w:t xml:space="preserve">generally </w:t>
      </w:r>
      <w:r w:rsidR="00BC0DE2" w:rsidRPr="00EA33B9">
        <w:rPr>
          <w:rFonts w:ascii="Times New Roman" w:hAnsi="Times New Roman"/>
        </w:rPr>
        <w:t xml:space="preserve">recognize an obligation of citizens to obey the law. There are four general traditions that defend a citizen’s obligation to obey the law: the voluntarist position, the utilitarian position, the fairness position, and the morality of law position </w:t>
      </w:r>
      <w:r w:rsidR="000F1B7C">
        <w:rPr>
          <w:rFonts w:ascii="Times New Roman" w:hAnsi="Times New Roman"/>
          <w:noProof/>
        </w:rPr>
        <w:t>(Green 2012; Hyams 2012, 11; Smith 1972, 953)</w:t>
      </w:r>
      <w:r w:rsidR="00BC0DE2" w:rsidRPr="00EA33B9">
        <w:rPr>
          <w:rFonts w:ascii="Times New Roman" w:hAnsi="Times New Roman"/>
        </w:rPr>
        <w:t xml:space="preserve">. </w:t>
      </w:r>
      <w:r w:rsidR="0051128F" w:rsidRPr="00EA33B9">
        <w:rPr>
          <w:rFonts w:ascii="Times New Roman" w:hAnsi="Times New Roman"/>
        </w:rPr>
        <w:t>A</w:t>
      </w:r>
      <w:r w:rsidR="00BC0DE2" w:rsidRPr="00EA33B9">
        <w:rPr>
          <w:rFonts w:ascii="Times New Roman" w:hAnsi="Times New Roman"/>
        </w:rPr>
        <w:t xml:space="preserve">ll of these four traditions </w:t>
      </w:r>
      <w:r w:rsidR="0051128F" w:rsidRPr="00EA33B9">
        <w:rPr>
          <w:rFonts w:ascii="Times New Roman" w:hAnsi="Times New Roman"/>
        </w:rPr>
        <w:t>acknowledge</w:t>
      </w:r>
      <w:r w:rsidR="00BC0DE2" w:rsidRPr="00EA33B9">
        <w:rPr>
          <w:rFonts w:ascii="Times New Roman" w:hAnsi="Times New Roman"/>
        </w:rPr>
        <w:t xml:space="preserve"> exceptions </w:t>
      </w:r>
      <w:r w:rsidR="0051128F" w:rsidRPr="00EA33B9">
        <w:rPr>
          <w:rFonts w:ascii="Times New Roman" w:hAnsi="Times New Roman"/>
        </w:rPr>
        <w:t xml:space="preserve">to </w:t>
      </w:r>
      <w:r w:rsidR="00BC0DE2" w:rsidRPr="00EA33B9">
        <w:rPr>
          <w:rFonts w:ascii="Times New Roman" w:hAnsi="Times New Roman"/>
        </w:rPr>
        <w:t>a citizen</w:t>
      </w:r>
      <w:r w:rsidR="0051128F" w:rsidRPr="00EA33B9">
        <w:rPr>
          <w:rFonts w:ascii="Times New Roman" w:hAnsi="Times New Roman"/>
        </w:rPr>
        <w:t>’</w:t>
      </w:r>
      <w:r w:rsidR="00BC0DE2" w:rsidRPr="00EA33B9">
        <w:rPr>
          <w:rFonts w:ascii="Times New Roman" w:hAnsi="Times New Roman"/>
        </w:rPr>
        <w:t>s obligations to obey the law</w:t>
      </w:r>
      <w:r w:rsidR="0051128F" w:rsidRPr="00EA33B9">
        <w:rPr>
          <w:rFonts w:ascii="Times New Roman" w:hAnsi="Times New Roman"/>
        </w:rPr>
        <w:t>.</w:t>
      </w:r>
      <w:r w:rsidR="00BC0DE2" w:rsidRPr="00EA33B9">
        <w:rPr>
          <w:rFonts w:ascii="Times New Roman" w:hAnsi="Times New Roman"/>
        </w:rPr>
        <w:t xml:space="preserve"> Rawls, for instance, argues that “once society is interpreted as a scheme of cooperation among equals, those injured by serious injustice need not submit” [to the law] </w:t>
      </w:r>
      <w:r w:rsidR="000F1B7C">
        <w:rPr>
          <w:rFonts w:ascii="Times New Roman" w:hAnsi="Times New Roman"/>
          <w:noProof/>
        </w:rPr>
        <w:t>(1999, 336)</w:t>
      </w:r>
      <w:r w:rsidR="00BC0DE2" w:rsidRPr="00EA33B9">
        <w:rPr>
          <w:rFonts w:ascii="Times New Roman" w:hAnsi="Times New Roman"/>
        </w:rPr>
        <w:t>. Locke argue</w:t>
      </w:r>
      <w:r w:rsidR="0051128F" w:rsidRPr="00EA33B9">
        <w:rPr>
          <w:rFonts w:ascii="Times New Roman" w:hAnsi="Times New Roman"/>
        </w:rPr>
        <w:t>s</w:t>
      </w:r>
      <w:r w:rsidR="00BC0DE2" w:rsidRPr="00EA33B9">
        <w:rPr>
          <w:rFonts w:ascii="Times New Roman" w:hAnsi="Times New Roman"/>
        </w:rPr>
        <w:t xml:space="preserve"> that if the gov</w:t>
      </w:r>
      <w:r w:rsidR="0051128F" w:rsidRPr="00EA33B9">
        <w:rPr>
          <w:rFonts w:ascii="Times New Roman" w:hAnsi="Times New Roman"/>
        </w:rPr>
        <w:t>ernment violates</w:t>
      </w:r>
      <w:r w:rsidR="00BC0DE2" w:rsidRPr="00EA33B9">
        <w:rPr>
          <w:rFonts w:ascii="Times New Roman" w:hAnsi="Times New Roman"/>
        </w:rPr>
        <w:t xml:space="preserve"> the social contract through threatening its citizen’s rights to life, liberty, or property, then the citizens </w:t>
      </w:r>
      <w:r w:rsidR="0051128F" w:rsidRPr="00EA33B9">
        <w:rPr>
          <w:rFonts w:ascii="Times New Roman" w:hAnsi="Times New Roman"/>
        </w:rPr>
        <w:t xml:space="preserve">may legitimately </w:t>
      </w:r>
      <w:r w:rsidR="00BC0DE2" w:rsidRPr="00EA33B9">
        <w:rPr>
          <w:rFonts w:ascii="Times New Roman" w:hAnsi="Times New Roman"/>
        </w:rPr>
        <w:t xml:space="preserve">overthrow the government </w:t>
      </w:r>
      <w:r w:rsidR="000F1B7C" w:rsidRPr="000F1B7C">
        <w:rPr>
          <w:rFonts w:ascii="Times New Roman" w:hAnsi="Times New Roman" w:cs="Times New Roman"/>
        </w:rPr>
        <w:t>(1988, 412–413)</w:t>
      </w:r>
      <w:r w:rsidR="0051128F" w:rsidRPr="00EA33B9">
        <w:rPr>
          <w:rFonts w:ascii="Times New Roman" w:hAnsi="Times New Roman"/>
        </w:rPr>
        <w:t>. Bentham argues</w:t>
      </w:r>
      <w:r w:rsidR="00BC0DE2" w:rsidRPr="00EA33B9">
        <w:rPr>
          <w:rFonts w:ascii="Times New Roman" w:hAnsi="Times New Roman"/>
        </w:rPr>
        <w:t xml:space="preserve"> that when the law no longer max</w:t>
      </w:r>
      <w:r>
        <w:rPr>
          <w:rFonts w:ascii="Times New Roman" w:hAnsi="Times New Roman"/>
        </w:rPr>
        <w:t>imizes the utility of a country’</w:t>
      </w:r>
      <w:r w:rsidR="00BC0DE2" w:rsidRPr="00EA33B9">
        <w:rPr>
          <w:rFonts w:ascii="Times New Roman" w:hAnsi="Times New Roman"/>
        </w:rPr>
        <w:t xml:space="preserve">s citizens, then citizens </w:t>
      </w:r>
      <w:r w:rsidR="0051128F" w:rsidRPr="00EA33B9">
        <w:rPr>
          <w:rFonts w:ascii="Times New Roman" w:hAnsi="Times New Roman"/>
        </w:rPr>
        <w:t xml:space="preserve">can disobey the law </w:t>
      </w:r>
      <w:r w:rsidR="000F1B7C">
        <w:rPr>
          <w:rFonts w:ascii="Times New Roman" w:hAnsi="Times New Roman"/>
          <w:noProof/>
        </w:rPr>
        <w:t>(1948, 55)</w:t>
      </w:r>
      <w:r w:rsidR="00BC0DE2" w:rsidRPr="00EA33B9">
        <w:rPr>
          <w:rFonts w:ascii="Times New Roman" w:hAnsi="Times New Roman"/>
        </w:rPr>
        <w:t>.</w:t>
      </w:r>
      <w:r w:rsidR="00BC0DE2" w:rsidRPr="00EA33B9">
        <w:rPr>
          <w:rStyle w:val="FootnoteReference"/>
          <w:rFonts w:ascii="Times New Roman" w:hAnsi="Times New Roman"/>
        </w:rPr>
        <w:footnoteReference w:id="17"/>
      </w:r>
      <w:r w:rsidR="0051128F" w:rsidRPr="00EA33B9">
        <w:rPr>
          <w:rFonts w:ascii="Times New Roman" w:hAnsi="Times New Roman"/>
        </w:rPr>
        <w:t xml:space="preserve"> And </w:t>
      </w:r>
      <w:proofErr w:type="spellStart"/>
      <w:r w:rsidR="0051128F" w:rsidRPr="00EA33B9">
        <w:rPr>
          <w:rFonts w:ascii="Times New Roman" w:hAnsi="Times New Roman"/>
        </w:rPr>
        <w:t>Raz</w:t>
      </w:r>
      <w:proofErr w:type="spellEnd"/>
      <w:r w:rsidR="0051128F" w:rsidRPr="00EA33B9">
        <w:rPr>
          <w:rFonts w:ascii="Times New Roman" w:hAnsi="Times New Roman"/>
        </w:rPr>
        <w:t xml:space="preserve"> argues</w:t>
      </w:r>
      <w:r w:rsidR="00BC0DE2" w:rsidRPr="00EA33B9">
        <w:rPr>
          <w:rFonts w:ascii="Times New Roman" w:hAnsi="Times New Roman"/>
        </w:rPr>
        <w:t xml:space="preserve"> that the government and the law “is legitimate to varying degrees regarding different people” </w:t>
      </w:r>
      <w:r w:rsidR="000F1B7C">
        <w:rPr>
          <w:rFonts w:ascii="Times New Roman" w:hAnsi="Times New Roman"/>
          <w:noProof/>
        </w:rPr>
        <w:t>(1986, 104)</w:t>
      </w:r>
      <w:r w:rsidR="00BC0DE2" w:rsidRPr="00EA33B9">
        <w:rPr>
          <w:rFonts w:ascii="Times New Roman" w:hAnsi="Times New Roman"/>
        </w:rPr>
        <w:t xml:space="preserve"> and that “disobedience to law is sometimes justified” </w:t>
      </w:r>
      <w:r w:rsidR="000F1B7C">
        <w:rPr>
          <w:rFonts w:ascii="Times New Roman" w:hAnsi="Times New Roman"/>
          <w:noProof/>
        </w:rPr>
        <w:t>(1986, 101)</w:t>
      </w:r>
      <w:r w:rsidR="00BC0DE2" w:rsidRPr="00EA33B9">
        <w:rPr>
          <w:rFonts w:ascii="Times New Roman" w:hAnsi="Times New Roman"/>
        </w:rPr>
        <w:t xml:space="preserve">. </w:t>
      </w:r>
      <w:r w:rsidR="0051128F" w:rsidRPr="00EA33B9">
        <w:rPr>
          <w:rFonts w:ascii="Times New Roman" w:hAnsi="Times New Roman"/>
        </w:rPr>
        <w:t>E</w:t>
      </w:r>
      <w:r w:rsidR="00BC0DE2" w:rsidRPr="00EA33B9">
        <w:rPr>
          <w:rFonts w:ascii="Times New Roman" w:hAnsi="Times New Roman"/>
        </w:rPr>
        <w:t xml:space="preserve">very tradition of political obligation </w:t>
      </w:r>
      <w:r w:rsidR="0051128F" w:rsidRPr="00EA33B9">
        <w:rPr>
          <w:rFonts w:ascii="Times New Roman" w:hAnsi="Times New Roman"/>
        </w:rPr>
        <w:t>recognizes that</w:t>
      </w:r>
      <w:r w:rsidR="00BC0DE2" w:rsidRPr="00EA33B9">
        <w:rPr>
          <w:rFonts w:ascii="Times New Roman" w:hAnsi="Times New Roman"/>
        </w:rPr>
        <w:t xml:space="preserve"> individuals may disobey unjust laws, and may engage in acts of resistance against unjust regimes. Even Hobbes, the thinker most famously associated with the absolute and unlimited authority of the sovereign </w:t>
      </w:r>
      <w:r w:rsidR="00BC0DE2" w:rsidRPr="00EA33B9">
        <w:rPr>
          <w:rFonts w:ascii="Times New Roman" w:hAnsi="Times New Roman"/>
        </w:rPr>
        <w:lastRenderedPageBreak/>
        <w:t xml:space="preserve">recognizes “the Liberty to disobey” the sovereign, when the sovereign threatens the individual </w:t>
      </w:r>
      <w:r w:rsidR="000F1B7C">
        <w:rPr>
          <w:rFonts w:ascii="Times New Roman" w:hAnsi="Times New Roman"/>
          <w:noProof/>
        </w:rPr>
        <w:t>(1996, 151)</w:t>
      </w:r>
      <w:r w:rsidR="00BC0DE2" w:rsidRPr="00EA33B9">
        <w:rPr>
          <w:rFonts w:ascii="Times New Roman" w:hAnsi="Times New Roman"/>
        </w:rPr>
        <w:t>.</w:t>
      </w:r>
      <w:r w:rsidR="00BC0DE2" w:rsidRPr="00EA33B9">
        <w:rPr>
          <w:rStyle w:val="FootnoteReference"/>
          <w:rFonts w:ascii="Times New Roman" w:hAnsi="Times New Roman"/>
        </w:rPr>
        <w:footnoteReference w:id="18"/>
      </w:r>
      <w:r w:rsidR="00BC0DE2" w:rsidRPr="00EA33B9">
        <w:rPr>
          <w:rFonts w:ascii="Times New Roman" w:hAnsi="Times New Roman"/>
        </w:rPr>
        <w:t xml:space="preserve"> </w:t>
      </w:r>
    </w:p>
    <w:p w14:paraId="5398670D" w14:textId="774B6C46" w:rsidR="00BC0DE2" w:rsidRPr="00EA33B9" w:rsidRDefault="00BC0DE2" w:rsidP="001A5B6C">
      <w:pPr>
        <w:spacing w:line="480" w:lineRule="auto"/>
        <w:rPr>
          <w:rFonts w:ascii="Times New Roman" w:hAnsi="Times New Roman"/>
        </w:rPr>
      </w:pPr>
      <w:r w:rsidRPr="00EA33B9">
        <w:rPr>
          <w:rFonts w:ascii="Times New Roman" w:hAnsi="Times New Roman"/>
        </w:rPr>
        <w:tab/>
        <w:t xml:space="preserve">Even though theorists do recognize some forms of justifiable law breaking, how the law is broken matters just as much as the fact that the law can be broken. There are at least </w:t>
      </w:r>
      <w:r w:rsidR="00F605B5" w:rsidRPr="00EA33B9">
        <w:rPr>
          <w:rFonts w:ascii="Times New Roman" w:hAnsi="Times New Roman"/>
        </w:rPr>
        <w:t xml:space="preserve">six </w:t>
      </w:r>
      <w:r w:rsidRPr="00EA33B9">
        <w:rPr>
          <w:rFonts w:ascii="Times New Roman" w:hAnsi="Times New Roman"/>
        </w:rPr>
        <w:t xml:space="preserve">different types of principled law breaking that </w:t>
      </w:r>
      <w:r w:rsidR="004959B3">
        <w:rPr>
          <w:rFonts w:ascii="Times New Roman" w:hAnsi="Times New Roman"/>
        </w:rPr>
        <w:t xml:space="preserve">political theorists recognize </w:t>
      </w:r>
      <w:r w:rsidRPr="00EA33B9">
        <w:rPr>
          <w:rFonts w:ascii="Times New Roman" w:hAnsi="Times New Roman"/>
        </w:rPr>
        <w:t xml:space="preserve">have as justifiable exceptions to obedience to the law. These exceptions include: testing the </w:t>
      </w:r>
      <w:r w:rsidRPr="00EA33B9">
        <w:rPr>
          <w:rFonts w:ascii="Times New Roman" w:hAnsi="Times New Roman"/>
        </w:rPr>
        <w:lastRenderedPageBreak/>
        <w:t>law</w:t>
      </w:r>
      <w:r w:rsidRPr="00EA33B9">
        <w:rPr>
          <w:rStyle w:val="FootnoteReference"/>
          <w:rFonts w:ascii="Times New Roman" w:hAnsi="Times New Roman"/>
        </w:rPr>
        <w:footnoteReference w:id="19"/>
      </w:r>
      <w:r w:rsidRPr="00EA33B9">
        <w:rPr>
          <w:rFonts w:ascii="Times New Roman" w:hAnsi="Times New Roman"/>
        </w:rPr>
        <w:t>, civil disobedience</w:t>
      </w:r>
      <w:r w:rsidRPr="00EA33B9">
        <w:rPr>
          <w:rStyle w:val="FootnoteReference"/>
          <w:rFonts w:ascii="Times New Roman" w:hAnsi="Times New Roman"/>
        </w:rPr>
        <w:footnoteReference w:id="20"/>
      </w:r>
      <w:r w:rsidRPr="00EA33B9">
        <w:rPr>
          <w:rFonts w:ascii="Times New Roman" w:hAnsi="Times New Roman"/>
        </w:rPr>
        <w:t>, democratic disobedience</w:t>
      </w:r>
      <w:r w:rsidRPr="00EA33B9">
        <w:rPr>
          <w:rStyle w:val="FootnoteReference"/>
          <w:rFonts w:ascii="Times New Roman" w:hAnsi="Times New Roman"/>
        </w:rPr>
        <w:footnoteReference w:id="21"/>
      </w:r>
      <w:r w:rsidRPr="00EA33B9">
        <w:rPr>
          <w:rFonts w:ascii="Times New Roman" w:hAnsi="Times New Roman"/>
        </w:rPr>
        <w:t>, disruptive disobedience</w:t>
      </w:r>
      <w:r w:rsidRPr="00EA33B9">
        <w:rPr>
          <w:rStyle w:val="FootnoteReference"/>
          <w:rFonts w:ascii="Times New Roman" w:hAnsi="Times New Roman"/>
        </w:rPr>
        <w:footnoteReference w:id="22"/>
      </w:r>
      <w:r w:rsidRPr="00EA33B9">
        <w:rPr>
          <w:rFonts w:ascii="Times New Roman" w:hAnsi="Times New Roman"/>
        </w:rPr>
        <w:t>, whistleblowing</w:t>
      </w:r>
      <w:r w:rsidRPr="00EA33B9">
        <w:rPr>
          <w:rStyle w:val="FootnoteReference"/>
          <w:rFonts w:ascii="Times New Roman" w:hAnsi="Times New Roman"/>
        </w:rPr>
        <w:footnoteReference w:id="23"/>
      </w:r>
      <w:r w:rsidRPr="00EA33B9">
        <w:rPr>
          <w:rFonts w:ascii="Times New Roman" w:hAnsi="Times New Roman"/>
        </w:rPr>
        <w:t xml:space="preserve"> and deviance</w:t>
      </w:r>
      <w:r w:rsidRPr="00EA33B9">
        <w:rPr>
          <w:rStyle w:val="FootnoteReference"/>
          <w:rFonts w:ascii="Times New Roman" w:hAnsi="Times New Roman"/>
        </w:rPr>
        <w:footnoteReference w:id="24"/>
      </w:r>
      <w:r w:rsidRPr="00EA33B9">
        <w:rPr>
          <w:rFonts w:ascii="Times New Roman" w:hAnsi="Times New Roman"/>
        </w:rPr>
        <w:t xml:space="preserve">. There are crucial differences between rioting and most </w:t>
      </w:r>
      <w:r w:rsidRPr="00EA33B9">
        <w:rPr>
          <w:rFonts w:ascii="Times New Roman" w:hAnsi="Times New Roman"/>
        </w:rPr>
        <w:lastRenderedPageBreak/>
        <w:t>of the above forms of justified law breaking. First in the case</w:t>
      </w:r>
      <w:r w:rsidR="00F62F7A">
        <w:rPr>
          <w:rFonts w:ascii="Times New Roman" w:hAnsi="Times New Roman"/>
        </w:rPr>
        <w:t>s</w:t>
      </w:r>
      <w:r w:rsidRPr="00EA33B9">
        <w:rPr>
          <w:rFonts w:ascii="Times New Roman" w:hAnsi="Times New Roman"/>
        </w:rPr>
        <w:t xml:space="preserve"> of testing the law, civil disobedience, disruptive disobedience, and democratic disobedience one consciously breaks a specific law because it is unjust – the law itself is immoral. Deviance contests the unjustness of the entire system by breaking laws that are not necessarily unjust in and of themselves. Conversely the rioters are contesting the legal limits of public protests. Rioters do not generally riot against laws on rioting. When they riot on grievance grounds they are contesting some other perceived injustice.</w:t>
      </w:r>
      <w:r w:rsidR="005A11EC" w:rsidRPr="00EA33B9">
        <w:rPr>
          <w:rFonts w:ascii="Times New Roman" w:hAnsi="Times New Roman"/>
        </w:rPr>
        <w:t xml:space="preserve"> </w:t>
      </w:r>
      <w:r w:rsidRPr="00EA33B9">
        <w:rPr>
          <w:rFonts w:ascii="Times New Roman" w:hAnsi="Times New Roman"/>
        </w:rPr>
        <w:t>Rioting may be conscientiously motivated if it is a grievance riot. Most of the other forms of resistance – testing the law, civil disobedience, democratic disobedience, disruptive disobedience – must be consc</w:t>
      </w:r>
      <w:r w:rsidR="0090110D" w:rsidRPr="00EA33B9">
        <w:rPr>
          <w:rFonts w:ascii="Times New Roman" w:hAnsi="Times New Roman"/>
        </w:rPr>
        <w:t>ientiously motivated if the law-</w:t>
      </w:r>
      <w:r w:rsidRPr="00EA33B9">
        <w:rPr>
          <w:rFonts w:ascii="Times New Roman" w:hAnsi="Times New Roman"/>
        </w:rPr>
        <w:t>breaking act is to be a legitimate act. Many form</w:t>
      </w:r>
      <w:r w:rsidR="00921CFB" w:rsidRPr="00EA33B9">
        <w:rPr>
          <w:rFonts w:ascii="Times New Roman" w:hAnsi="Times New Roman"/>
        </w:rPr>
        <w:t>s of rioting are not, but that w</w:t>
      </w:r>
      <w:r w:rsidRPr="00EA33B9">
        <w:rPr>
          <w:rFonts w:ascii="Times New Roman" w:hAnsi="Times New Roman"/>
        </w:rPr>
        <w:t xml:space="preserve">ould be a basis for testing a riot’s legitimacy. Deviance is the sole exception to this conscientiousness test, as Shelby tends to frame justified deviance as necessitated by conditions of intolerable injustice – i.e. because the system itself is manifestly unjust, those disadvantaged by the system no longer have an </w:t>
      </w:r>
      <w:r w:rsidR="00B67271" w:rsidRPr="00EA33B9">
        <w:rPr>
          <w:rFonts w:ascii="Times New Roman" w:hAnsi="Times New Roman"/>
        </w:rPr>
        <w:t>obligation to abide by its laws</w:t>
      </w:r>
      <w:r w:rsidR="00FA402A">
        <w:rPr>
          <w:rFonts w:ascii="Times New Roman" w:hAnsi="Times New Roman"/>
        </w:rPr>
        <w:t xml:space="preserve"> </w:t>
      </w:r>
      <w:r w:rsidR="000F1B7C">
        <w:rPr>
          <w:rFonts w:ascii="Times New Roman" w:hAnsi="Times New Roman"/>
          <w:noProof/>
        </w:rPr>
        <w:t>(2007, 155)</w:t>
      </w:r>
      <w:r w:rsidRPr="00EA33B9">
        <w:rPr>
          <w:rFonts w:ascii="Times New Roman" w:hAnsi="Times New Roman"/>
        </w:rPr>
        <w:t xml:space="preserve">.  </w:t>
      </w:r>
    </w:p>
    <w:p w14:paraId="70AF006B" w14:textId="074A3DE3" w:rsidR="00BC0DE2" w:rsidRPr="00EA33B9" w:rsidRDefault="00921CFB" w:rsidP="001A5B6C">
      <w:pPr>
        <w:spacing w:line="480" w:lineRule="auto"/>
        <w:rPr>
          <w:rFonts w:ascii="Times New Roman" w:hAnsi="Times New Roman"/>
        </w:rPr>
      </w:pPr>
      <w:r w:rsidRPr="00EA33B9">
        <w:rPr>
          <w:rFonts w:ascii="Times New Roman" w:hAnsi="Times New Roman"/>
        </w:rPr>
        <w:tab/>
        <w:t>S</w:t>
      </w:r>
      <w:r w:rsidR="00BC0DE2" w:rsidRPr="00EA33B9">
        <w:rPr>
          <w:rFonts w:ascii="Times New Roman" w:hAnsi="Times New Roman"/>
        </w:rPr>
        <w:t xml:space="preserve">cholars </w:t>
      </w:r>
      <w:r w:rsidRPr="00EA33B9">
        <w:rPr>
          <w:rFonts w:ascii="Times New Roman" w:hAnsi="Times New Roman"/>
        </w:rPr>
        <w:t xml:space="preserve">generally </w:t>
      </w:r>
      <w:r w:rsidR="00BC0DE2" w:rsidRPr="00EA33B9">
        <w:rPr>
          <w:rFonts w:ascii="Times New Roman" w:hAnsi="Times New Roman"/>
        </w:rPr>
        <w:t xml:space="preserve">recognize justified law breaking if the illegal action is contesting a greater injustice </w:t>
      </w:r>
      <w:r w:rsidR="000F1B7C" w:rsidRPr="000F1B7C">
        <w:rPr>
          <w:rFonts w:ascii="Times New Roman" w:hAnsi="Times New Roman" w:cs="Times New Roman"/>
        </w:rPr>
        <w:t>(</w:t>
      </w:r>
      <w:proofErr w:type="spellStart"/>
      <w:r w:rsidR="000F1B7C" w:rsidRPr="000F1B7C">
        <w:rPr>
          <w:rFonts w:ascii="Times New Roman" w:hAnsi="Times New Roman" w:cs="Times New Roman"/>
        </w:rPr>
        <w:t>Celikates</w:t>
      </w:r>
      <w:proofErr w:type="spellEnd"/>
      <w:r w:rsidR="000F1B7C" w:rsidRPr="000F1B7C">
        <w:rPr>
          <w:rFonts w:ascii="Times New Roman" w:hAnsi="Times New Roman" w:cs="Times New Roman"/>
        </w:rPr>
        <w:t xml:space="preserve"> 2016, 43; </w:t>
      </w:r>
      <w:proofErr w:type="spellStart"/>
      <w:r w:rsidR="000F1B7C" w:rsidRPr="000F1B7C">
        <w:rPr>
          <w:rFonts w:ascii="Times New Roman" w:hAnsi="Times New Roman" w:cs="Times New Roman"/>
        </w:rPr>
        <w:t>Edyvane</w:t>
      </w:r>
      <w:proofErr w:type="spellEnd"/>
      <w:r w:rsidR="000F1B7C" w:rsidRPr="000F1B7C">
        <w:rPr>
          <w:rFonts w:ascii="Times New Roman" w:hAnsi="Times New Roman" w:cs="Times New Roman"/>
        </w:rPr>
        <w:t xml:space="preserve"> and </w:t>
      </w:r>
      <w:proofErr w:type="spellStart"/>
      <w:r w:rsidR="000F1B7C" w:rsidRPr="000F1B7C">
        <w:rPr>
          <w:rFonts w:ascii="Times New Roman" w:hAnsi="Times New Roman" w:cs="Times New Roman"/>
        </w:rPr>
        <w:t>Kulenović</w:t>
      </w:r>
      <w:proofErr w:type="spellEnd"/>
      <w:r w:rsidR="000F1B7C" w:rsidRPr="000F1B7C">
        <w:rPr>
          <w:rFonts w:ascii="Times New Roman" w:hAnsi="Times New Roman" w:cs="Times New Roman"/>
        </w:rPr>
        <w:t xml:space="preserve"> 2017, 1361; </w:t>
      </w:r>
      <w:proofErr w:type="spellStart"/>
      <w:r w:rsidR="000F1B7C" w:rsidRPr="000F1B7C">
        <w:rPr>
          <w:rFonts w:ascii="Times New Roman" w:hAnsi="Times New Roman" w:cs="Times New Roman"/>
        </w:rPr>
        <w:t>Markovits</w:t>
      </w:r>
      <w:proofErr w:type="spellEnd"/>
      <w:r w:rsidR="000F1B7C" w:rsidRPr="000F1B7C">
        <w:rPr>
          <w:rFonts w:ascii="Times New Roman" w:hAnsi="Times New Roman" w:cs="Times New Roman"/>
        </w:rPr>
        <w:t xml:space="preserve"> 2005, 1898; Rawls 1999, 319; </w:t>
      </w:r>
      <w:proofErr w:type="spellStart"/>
      <w:r w:rsidR="000F1B7C" w:rsidRPr="000F1B7C">
        <w:rPr>
          <w:rFonts w:ascii="Times New Roman" w:hAnsi="Times New Roman" w:cs="Times New Roman"/>
        </w:rPr>
        <w:t>Scheuerman</w:t>
      </w:r>
      <w:proofErr w:type="spellEnd"/>
      <w:r w:rsidR="000F1B7C" w:rsidRPr="000F1B7C">
        <w:rPr>
          <w:rFonts w:ascii="Times New Roman" w:hAnsi="Times New Roman" w:cs="Times New Roman"/>
        </w:rPr>
        <w:t xml:space="preserve"> 2015; Shelby 2007, 127)</w:t>
      </w:r>
      <w:r w:rsidR="003C1D15">
        <w:rPr>
          <w:rFonts w:ascii="Times New Roman" w:hAnsi="Times New Roman"/>
        </w:rPr>
        <w:t>.</w:t>
      </w:r>
      <w:r w:rsidR="00BC0DE2" w:rsidRPr="00EA33B9">
        <w:rPr>
          <w:rFonts w:ascii="Times New Roman" w:hAnsi="Times New Roman"/>
        </w:rPr>
        <w:t xml:space="preserve"> </w:t>
      </w:r>
      <w:proofErr w:type="spellStart"/>
      <w:r w:rsidR="00BC0DE2" w:rsidRPr="00EA33B9">
        <w:rPr>
          <w:rFonts w:ascii="Times New Roman" w:hAnsi="Times New Roman"/>
        </w:rPr>
        <w:t>Edyvane</w:t>
      </w:r>
      <w:proofErr w:type="spellEnd"/>
      <w:r w:rsidR="00BC0DE2" w:rsidRPr="00EA33B9">
        <w:rPr>
          <w:rFonts w:ascii="Times New Roman" w:hAnsi="Times New Roman"/>
        </w:rPr>
        <w:t xml:space="preserve"> </w:t>
      </w:r>
      <w:r w:rsidR="00BC0DE2" w:rsidRPr="00EA33B9">
        <w:rPr>
          <w:rFonts w:ascii="Times New Roman" w:hAnsi="Times New Roman"/>
        </w:rPr>
        <w:lastRenderedPageBreak/>
        <w:t xml:space="preserve">and </w:t>
      </w:r>
      <w:proofErr w:type="spellStart"/>
      <w:r w:rsidR="00BC0DE2" w:rsidRPr="00EA33B9">
        <w:rPr>
          <w:rFonts w:ascii="Times New Roman" w:hAnsi="Times New Roman"/>
        </w:rPr>
        <w:t>Kulenovic</w:t>
      </w:r>
      <w:proofErr w:type="spellEnd"/>
      <w:r w:rsidR="00BC0DE2" w:rsidRPr="00EA33B9">
        <w:rPr>
          <w:rFonts w:ascii="Times New Roman" w:hAnsi="Times New Roman"/>
        </w:rPr>
        <w:t xml:space="preserve"> argue that law breaking is “justified when it functions to disrupt exclusionary practices that contribute to the incapacitation of citizenship” </w:t>
      </w:r>
      <w:r w:rsidR="000F1B7C">
        <w:rPr>
          <w:rFonts w:ascii="Times New Roman" w:hAnsi="Times New Roman"/>
          <w:noProof/>
        </w:rPr>
        <w:t>(2017, 1360)</w:t>
      </w:r>
      <w:r w:rsidR="00BC0DE2" w:rsidRPr="00EA33B9">
        <w:rPr>
          <w:rFonts w:ascii="Times New Roman" w:hAnsi="Times New Roman"/>
        </w:rPr>
        <w:t xml:space="preserve">. Shelby uses the criterion of “intolerable injustice” as a justification for law breaking and defines it as the “constitutional essentials” in Rawls’ basic framework. Shelby argues that in </w:t>
      </w:r>
      <w:r w:rsidRPr="00EA33B9">
        <w:rPr>
          <w:rFonts w:ascii="Times New Roman" w:hAnsi="Times New Roman"/>
        </w:rPr>
        <w:t>cases where the basic structure</w:t>
      </w:r>
      <w:r w:rsidR="00BC0DE2" w:rsidRPr="00EA33B9">
        <w:rPr>
          <w:rFonts w:ascii="Times New Roman" w:hAnsi="Times New Roman"/>
        </w:rPr>
        <w:t xml:space="preserve"> is inegalitarian, and the prevalence of an ideology in a society is manifestly unjust, then those put in a position of intolerable injustice (in Shelby’s case America’s “ghetto poor”) have no obligation to abide by the law </w:t>
      </w:r>
      <w:r w:rsidR="000F1B7C">
        <w:rPr>
          <w:rFonts w:ascii="Times New Roman" w:hAnsi="Times New Roman"/>
          <w:noProof/>
        </w:rPr>
        <w:t>(2007, 145)</w:t>
      </w:r>
      <w:r w:rsidR="0090110D" w:rsidRPr="00EA33B9">
        <w:rPr>
          <w:rFonts w:ascii="Times New Roman" w:hAnsi="Times New Roman"/>
        </w:rPr>
        <w:t xml:space="preserve">. </w:t>
      </w:r>
      <w:r w:rsidR="00BC0DE2" w:rsidRPr="00EA33B9">
        <w:rPr>
          <w:rFonts w:ascii="Times New Roman" w:hAnsi="Times New Roman"/>
        </w:rPr>
        <w:t xml:space="preserve">The </w:t>
      </w:r>
      <w:r w:rsidR="0090110D" w:rsidRPr="00EA33B9">
        <w:rPr>
          <w:rFonts w:ascii="Times New Roman" w:hAnsi="Times New Roman"/>
        </w:rPr>
        <w:t>criterion which determines if breaking anti-riot law is justified is</w:t>
      </w:r>
      <w:r w:rsidR="00BC0DE2" w:rsidRPr="00EA33B9">
        <w:rPr>
          <w:rFonts w:ascii="Times New Roman" w:hAnsi="Times New Roman"/>
        </w:rPr>
        <w:t xml:space="preserve"> </w:t>
      </w:r>
      <w:r w:rsidR="0090110D" w:rsidRPr="00EA33B9">
        <w:rPr>
          <w:rFonts w:ascii="Times New Roman" w:hAnsi="Times New Roman"/>
          <w:i/>
        </w:rPr>
        <w:t xml:space="preserve">whether or not </w:t>
      </w:r>
      <w:r w:rsidR="00BC0DE2" w:rsidRPr="00EA33B9">
        <w:rPr>
          <w:rFonts w:ascii="Times New Roman" w:hAnsi="Times New Roman"/>
          <w:i/>
        </w:rPr>
        <w:t>the riot is protesting a fundamentally unjust action or unjust law by the state</w:t>
      </w:r>
      <w:r w:rsidR="00BC0DE2" w:rsidRPr="00EA33B9">
        <w:rPr>
          <w:rFonts w:ascii="Times New Roman" w:hAnsi="Times New Roman"/>
        </w:rPr>
        <w:t>. Just as other forms of justified law breaking recognize a right to resist unjust laws, a riot would be justified if it is protesting an unjust law by the state. The easiest way to test this is if the law in question contradicts a more fundamental principle of constitutional law, or the basic law of a society.</w:t>
      </w:r>
    </w:p>
    <w:p w14:paraId="3B4F05AF" w14:textId="40AC5AB1" w:rsidR="00617A8D" w:rsidRPr="00EA33B9" w:rsidRDefault="00BC0DE2" w:rsidP="00617A8D">
      <w:pPr>
        <w:spacing w:line="480" w:lineRule="auto"/>
        <w:ind w:firstLine="360"/>
        <w:rPr>
          <w:rFonts w:ascii="Times New Roman" w:hAnsi="Times New Roman"/>
        </w:rPr>
      </w:pPr>
      <w:r w:rsidRPr="00EA33B9">
        <w:rPr>
          <w:rFonts w:ascii="Times New Roman" w:hAnsi="Times New Roman"/>
        </w:rPr>
        <w:tab/>
        <w:t xml:space="preserve">In addition to rioting being potentially justified under conditions of unjust laws, the riot also has the peculiar feature of being made illegal by the public declaration or judgment of the police. </w:t>
      </w:r>
      <w:r w:rsidR="00617A8D" w:rsidRPr="00EA33B9">
        <w:rPr>
          <w:rFonts w:ascii="Times New Roman" w:hAnsi="Times New Roman"/>
        </w:rPr>
        <w:t xml:space="preserve">While crowds may gather to protest a grievance, it is only when </w:t>
      </w:r>
      <w:r w:rsidR="00921CFB" w:rsidRPr="00EA33B9">
        <w:rPr>
          <w:rFonts w:ascii="Times New Roman" w:hAnsi="Times New Roman"/>
        </w:rPr>
        <w:t xml:space="preserve">the authorities declare the protest a </w:t>
      </w:r>
      <w:r w:rsidR="00617A8D" w:rsidRPr="00EA33B9">
        <w:rPr>
          <w:rFonts w:ascii="Times New Roman" w:hAnsi="Times New Roman"/>
        </w:rPr>
        <w:t>riot, that</w:t>
      </w:r>
      <w:r w:rsidR="00921CFB" w:rsidRPr="00EA33B9">
        <w:rPr>
          <w:rFonts w:ascii="Times New Roman" w:hAnsi="Times New Roman"/>
        </w:rPr>
        <w:t xml:space="preserve"> the crime of riot happens</w:t>
      </w:r>
      <w:r w:rsidR="00617A8D" w:rsidRPr="00EA33B9">
        <w:rPr>
          <w:rFonts w:ascii="Times New Roman" w:hAnsi="Times New Roman"/>
        </w:rPr>
        <w:t>. Legally this post-facto constitution through labeling is most explicit in the idea of “reading the riot act”. The expression reading the riot act grows out of a peculiar feature of 18</w:t>
      </w:r>
      <w:r w:rsidR="00617A8D" w:rsidRPr="00EA33B9">
        <w:rPr>
          <w:rFonts w:ascii="Times New Roman" w:hAnsi="Times New Roman"/>
          <w:vertAlign w:val="superscript"/>
        </w:rPr>
        <w:t>th</w:t>
      </w:r>
      <w:r w:rsidR="00617A8D" w:rsidRPr="00EA33B9">
        <w:rPr>
          <w:rFonts w:ascii="Times New Roman" w:hAnsi="Times New Roman"/>
        </w:rPr>
        <w:t xml:space="preserve"> century British law. The Riot Act of 1714 </w:t>
      </w:r>
      <w:r w:rsidR="00921CFB" w:rsidRPr="00EA33B9">
        <w:rPr>
          <w:rFonts w:ascii="Times New Roman" w:hAnsi="Times New Roman"/>
        </w:rPr>
        <w:t>empowered</w:t>
      </w:r>
      <w:r w:rsidR="00617A8D" w:rsidRPr="00EA33B9">
        <w:rPr>
          <w:rFonts w:ascii="Times New Roman" w:hAnsi="Times New Roman"/>
        </w:rPr>
        <w:t xml:space="preserve"> local officials to read out a proclamation that ordered any group of 12 or more individuals who were publicly assembled and behaving riotously to disperse within one hour. If any participants failed to disperse, they were guilty of a riot. </w:t>
      </w:r>
      <w:r w:rsidR="00921CFB" w:rsidRPr="00EA33B9">
        <w:rPr>
          <w:rFonts w:ascii="Times New Roman" w:hAnsi="Times New Roman"/>
        </w:rPr>
        <w:t>R</w:t>
      </w:r>
      <w:r w:rsidR="00617A8D" w:rsidRPr="00EA33B9">
        <w:rPr>
          <w:rFonts w:ascii="Times New Roman" w:hAnsi="Times New Roman"/>
        </w:rPr>
        <w:t>ioting was invented as a crime by</w:t>
      </w:r>
      <w:r w:rsidR="00DC149A" w:rsidRPr="00EA33B9">
        <w:rPr>
          <w:rFonts w:ascii="Times New Roman" w:hAnsi="Times New Roman"/>
        </w:rPr>
        <w:t xml:space="preserve"> the British Crown in order to</w:t>
      </w:r>
      <w:r w:rsidR="00617A8D" w:rsidRPr="00EA33B9">
        <w:rPr>
          <w:rFonts w:ascii="Times New Roman" w:hAnsi="Times New Roman"/>
        </w:rPr>
        <w:t xml:space="preserve"> set </w:t>
      </w:r>
      <w:r w:rsidR="00617A8D" w:rsidRPr="00EA33B9">
        <w:rPr>
          <w:rFonts w:ascii="Times New Roman" w:hAnsi="Times New Roman"/>
        </w:rPr>
        <w:lastRenderedPageBreak/>
        <w:t xml:space="preserve">limits on </w:t>
      </w:r>
      <w:r w:rsidR="00DC149A" w:rsidRPr="00EA33B9">
        <w:rPr>
          <w:rFonts w:ascii="Times New Roman" w:hAnsi="Times New Roman"/>
        </w:rPr>
        <w:t xml:space="preserve">protest and </w:t>
      </w:r>
      <w:r w:rsidR="00617A8D" w:rsidRPr="00EA33B9">
        <w:rPr>
          <w:rFonts w:ascii="Times New Roman" w:hAnsi="Times New Roman"/>
        </w:rPr>
        <w:t>dissent. The state, through its officers, decides what protests count as a riot and in making this decision turns a protest into a riot.</w:t>
      </w:r>
    </w:p>
    <w:p w14:paraId="63EE0809" w14:textId="44054CA0" w:rsidR="00BC0DE2" w:rsidRPr="00EA33B9" w:rsidRDefault="00BC0DE2" w:rsidP="00DC149A">
      <w:pPr>
        <w:spacing w:line="480" w:lineRule="auto"/>
        <w:ind w:firstLine="360"/>
        <w:rPr>
          <w:rFonts w:ascii="Times New Roman" w:hAnsi="Times New Roman"/>
        </w:rPr>
      </w:pPr>
      <w:r w:rsidRPr="00EA33B9">
        <w:rPr>
          <w:rFonts w:ascii="Times New Roman" w:hAnsi="Times New Roman"/>
        </w:rPr>
        <w:t xml:space="preserve">Authorities can use both unlawful assembly and riot dispersal orders as a means of controlling and stopping the expression of dissent. Sometimes authorities issue dispersal orders knowing that they will not hold up in court simply as a means for preventing or ending a protest </w:t>
      </w:r>
      <w:r w:rsidR="000F1B7C">
        <w:rPr>
          <w:rFonts w:ascii="Times New Roman" w:hAnsi="Times New Roman"/>
          <w:noProof/>
        </w:rPr>
        <w:t>(Inazu 2017, 34)</w:t>
      </w:r>
      <w:r w:rsidRPr="00EA33B9">
        <w:rPr>
          <w:rFonts w:ascii="Times New Roman" w:hAnsi="Times New Roman"/>
        </w:rPr>
        <w:t xml:space="preserve">. </w:t>
      </w:r>
      <w:r w:rsidR="00617A8D" w:rsidRPr="00EA33B9">
        <w:rPr>
          <w:rFonts w:ascii="Times New Roman" w:hAnsi="Times New Roman"/>
        </w:rPr>
        <w:t xml:space="preserve">Anti-rioting laws are partially about </w:t>
      </w:r>
      <w:r w:rsidRPr="00EA33B9">
        <w:rPr>
          <w:rFonts w:ascii="Times New Roman" w:hAnsi="Times New Roman"/>
        </w:rPr>
        <w:t>controlling the basic freedoms of public assembly and speech</w:t>
      </w:r>
      <w:r w:rsidR="00617A8D" w:rsidRPr="00EA33B9">
        <w:rPr>
          <w:rFonts w:ascii="Times New Roman" w:hAnsi="Times New Roman"/>
        </w:rPr>
        <w:t xml:space="preserve">.  </w:t>
      </w:r>
      <w:r w:rsidRPr="00EA33B9">
        <w:rPr>
          <w:rFonts w:ascii="Times New Roman" w:hAnsi="Times New Roman"/>
        </w:rPr>
        <w:t xml:space="preserve">Sometimes these rules are either over applied or applied in bad faith. </w:t>
      </w:r>
      <w:r w:rsidR="00617A8D" w:rsidRPr="00EA33B9">
        <w:rPr>
          <w:rFonts w:ascii="Times New Roman" w:hAnsi="Times New Roman"/>
        </w:rPr>
        <w:t xml:space="preserve">This points to a second criterion of justified law breaking </w:t>
      </w:r>
      <w:r w:rsidR="00DC149A" w:rsidRPr="00EA33B9">
        <w:rPr>
          <w:rFonts w:ascii="Times New Roman" w:hAnsi="Times New Roman"/>
        </w:rPr>
        <w:t xml:space="preserve">with respect to </w:t>
      </w:r>
      <w:r w:rsidR="00617A8D" w:rsidRPr="00EA33B9">
        <w:rPr>
          <w:rFonts w:ascii="Times New Roman" w:hAnsi="Times New Roman"/>
        </w:rPr>
        <w:t>riots</w:t>
      </w:r>
      <w:r w:rsidR="003C1D15">
        <w:rPr>
          <w:rFonts w:ascii="Times New Roman" w:hAnsi="Times New Roman"/>
        </w:rPr>
        <w:t>—</w:t>
      </w:r>
      <w:r w:rsidR="003C1D15" w:rsidRPr="003C1D15">
        <w:rPr>
          <w:rFonts w:ascii="Times New Roman" w:hAnsi="Times New Roman"/>
          <w:i/>
        </w:rPr>
        <w:t>a</w:t>
      </w:r>
      <w:r w:rsidR="00617A8D" w:rsidRPr="003C1D15">
        <w:rPr>
          <w:rFonts w:ascii="Times New Roman" w:hAnsi="Times New Roman"/>
          <w:i/>
        </w:rPr>
        <w:t>r</w:t>
      </w:r>
      <w:r w:rsidR="00617A8D" w:rsidRPr="00EA33B9">
        <w:rPr>
          <w:rFonts w:ascii="Times New Roman" w:hAnsi="Times New Roman"/>
          <w:i/>
        </w:rPr>
        <w:t>e the authorities using riot law to disperse a lawful and peaceful assembly?</w:t>
      </w:r>
      <w:r w:rsidR="002240DC" w:rsidRPr="00EA33B9">
        <w:rPr>
          <w:rFonts w:ascii="Times New Roman" w:hAnsi="Times New Roman"/>
        </w:rPr>
        <w:t xml:space="preserve"> </w:t>
      </w:r>
      <w:r w:rsidR="00DC149A" w:rsidRPr="00EA33B9">
        <w:rPr>
          <w:rFonts w:ascii="Times New Roman" w:hAnsi="Times New Roman"/>
        </w:rPr>
        <w:t>T</w:t>
      </w:r>
      <w:r w:rsidRPr="00EA33B9">
        <w:rPr>
          <w:rFonts w:ascii="Times New Roman" w:hAnsi="Times New Roman"/>
        </w:rPr>
        <w:t xml:space="preserve">here must be a very high threshold </w:t>
      </w:r>
      <w:r w:rsidR="00DC149A" w:rsidRPr="00EA33B9">
        <w:rPr>
          <w:rFonts w:ascii="Times New Roman" w:hAnsi="Times New Roman"/>
        </w:rPr>
        <w:t xml:space="preserve">in order </w:t>
      </w:r>
      <w:r w:rsidRPr="00EA33B9">
        <w:rPr>
          <w:rFonts w:ascii="Times New Roman" w:hAnsi="Times New Roman"/>
        </w:rPr>
        <w:t xml:space="preserve">for </w:t>
      </w:r>
      <w:r w:rsidR="00DC149A" w:rsidRPr="00EA33B9">
        <w:rPr>
          <w:rFonts w:ascii="Times New Roman" w:hAnsi="Times New Roman"/>
        </w:rPr>
        <w:t>authorities to invoke</w:t>
      </w:r>
      <w:r w:rsidR="002240DC" w:rsidRPr="00EA33B9">
        <w:rPr>
          <w:rFonts w:ascii="Times New Roman" w:hAnsi="Times New Roman"/>
        </w:rPr>
        <w:t xml:space="preserve"> </w:t>
      </w:r>
      <w:r w:rsidR="00DC149A" w:rsidRPr="00EA33B9">
        <w:rPr>
          <w:rFonts w:ascii="Times New Roman" w:hAnsi="Times New Roman"/>
        </w:rPr>
        <w:t>disturbing the peace laws to end a</w:t>
      </w:r>
      <w:r w:rsidR="002240DC" w:rsidRPr="00EA33B9">
        <w:rPr>
          <w:rFonts w:ascii="Times New Roman" w:hAnsi="Times New Roman"/>
        </w:rPr>
        <w:t xml:space="preserve"> </w:t>
      </w:r>
      <w:r w:rsidRPr="00EA33B9">
        <w:rPr>
          <w:rFonts w:ascii="Times New Roman" w:hAnsi="Times New Roman"/>
        </w:rPr>
        <w:t>protest. Invoking public safety as a reason to disperse a protest must be closely scrutinized, and should only be invoked when the crowd directly threatens the safety of public bystanders not participating in the protest.</w:t>
      </w:r>
    </w:p>
    <w:p w14:paraId="008C4DCD" w14:textId="77777777" w:rsidR="002240DC" w:rsidRPr="00EA33B9" w:rsidRDefault="002240DC" w:rsidP="002240DC">
      <w:pPr>
        <w:spacing w:line="480" w:lineRule="auto"/>
        <w:ind w:firstLine="360"/>
        <w:rPr>
          <w:rFonts w:ascii="Times New Roman" w:hAnsi="Times New Roman"/>
        </w:rPr>
      </w:pPr>
    </w:p>
    <w:p w14:paraId="32780449" w14:textId="77777777" w:rsidR="003001F6" w:rsidRPr="00EA33B9" w:rsidRDefault="003001F6" w:rsidP="00F605B5">
      <w:pPr>
        <w:spacing w:line="480" w:lineRule="auto"/>
        <w:outlineLvl w:val="0"/>
        <w:rPr>
          <w:rFonts w:ascii="Times New Roman" w:hAnsi="Times New Roman"/>
          <w:b/>
        </w:rPr>
      </w:pPr>
      <w:r w:rsidRPr="00EA33B9">
        <w:rPr>
          <w:rFonts w:ascii="Times New Roman" w:hAnsi="Times New Roman"/>
          <w:b/>
        </w:rPr>
        <w:t>How is a riot extra-Parliamentary?</w:t>
      </w:r>
    </w:p>
    <w:p w14:paraId="2EFEC2B8" w14:textId="7A1E265E" w:rsidR="003001F6" w:rsidRPr="00EA33B9" w:rsidRDefault="003001F6" w:rsidP="003001F6">
      <w:pPr>
        <w:spacing w:line="480" w:lineRule="auto"/>
        <w:rPr>
          <w:rFonts w:ascii="Times New Roman" w:hAnsi="Times New Roman"/>
        </w:rPr>
      </w:pPr>
      <w:r w:rsidRPr="00EA33B9">
        <w:rPr>
          <w:rFonts w:ascii="Times New Roman" w:hAnsi="Times New Roman"/>
          <w:b/>
        </w:rPr>
        <w:tab/>
      </w:r>
      <w:r w:rsidR="001C3246" w:rsidRPr="00EA33B9">
        <w:rPr>
          <w:rFonts w:ascii="Times New Roman" w:hAnsi="Times New Roman"/>
        </w:rPr>
        <w:t>Democratic theory assumes that</w:t>
      </w:r>
      <w:r w:rsidRPr="00EA33B9">
        <w:rPr>
          <w:rFonts w:ascii="Times New Roman" w:hAnsi="Times New Roman"/>
        </w:rPr>
        <w:t xml:space="preserve"> procedures exist through which individuals can shape laws and public policies, and through which individuals can express their dissent. The normal mechanisms</w:t>
      </w:r>
      <w:r w:rsidR="00A01726" w:rsidRPr="00EA33B9">
        <w:rPr>
          <w:rFonts w:ascii="Times New Roman" w:hAnsi="Times New Roman"/>
        </w:rPr>
        <w:t xml:space="preserve"> of democracy</w:t>
      </w:r>
      <w:r w:rsidRPr="00EA33B9">
        <w:rPr>
          <w:rFonts w:ascii="Times New Roman" w:hAnsi="Times New Roman"/>
        </w:rPr>
        <w:t xml:space="preserve"> are voting, petitioning one’s representatives in government, the free expression of ideas through mass media outlets, public demonstration, and protest. When a riot expresses a grievance it operates outside of these normal parliamentary processes in two ways. First it abandons the normal means of petitioning the government. These mechanisms are premised on the idea that </w:t>
      </w:r>
      <w:r w:rsidR="000E21DB" w:rsidRPr="00EA33B9">
        <w:rPr>
          <w:rFonts w:ascii="Times New Roman" w:hAnsi="Times New Roman"/>
        </w:rPr>
        <w:t xml:space="preserve">a portion of the citizenry </w:t>
      </w:r>
      <w:r w:rsidRPr="00EA33B9">
        <w:rPr>
          <w:rFonts w:ascii="Times New Roman" w:hAnsi="Times New Roman"/>
        </w:rPr>
        <w:t xml:space="preserve">can use persuasion to bring about policy change. Persuasion uses spoken and </w:t>
      </w:r>
      <w:r w:rsidRPr="00EA33B9">
        <w:rPr>
          <w:rFonts w:ascii="Times New Roman" w:hAnsi="Times New Roman"/>
        </w:rPr>
        <w:lastRenderedPageBreak/>
        <w:t xml:space="preserve">written words to change a person or person’s beliefs through a combination of reasons, rhetoric, and emotion. Conversely a riot is expressive and </w:t>
      </w:r>
      <w:r w:rsidR="005A11EC" w:rsidRPr="00EA33B9">
        <w:rPr>
          <w:rFonts w:ascii="Times New Roman" w:hAnsi="Times New Roman"/>
        </w:rPr>
        <w:t xml:space="preserve">a form of resisting the </w:t>
      </w:r>
      <w:r w:rsidRPr="00EA33B9">
        <w:rPr>
          <w:rFonts w:ascii="Times New Roman" w:hAnsi="Times New Roman"/>
        </w:rPr>
        <w:t>government</w:t>
      </w:r>
      <w:r w:rsidR="005A11EC" w:rsidRPr="00EA33B9">
        <w:rPr>
          <w:rFonts w:ascii="Times New Roman" w:hAnsi="Times New Roman"/>
        </w:rPr>
        <w:t>’s authority</w:t>
      </w:r>
      <w:r w:rsidRPr="00EA33B9">
        <w:rPr>
          <w:rFonts w:ascii="Times New Roman" w:hAnsi="Times New Roman"/>
        </w:rPr>
        <w:t xml:space="preserve"> through</w:t>
      </w:r>
      <w:r w:rsidR="005A11EC" w:rsidRPr="00EA33B9">
        <w:rPr>
          <w:rFonts w:ascii="Times New Roman" w:hAnsi="Times New Roman"/>
        </w:rPr>
        <w:t xml:space="preserve"> uncivil disobedience</w:t>
      </w:r>
      <w:r w:rsidRPr="00EA33B9">
        <w:rPr>
          <w:rFonts w:ascii="Times New Roman" w:hAnsi="Times New Roman"/>
        </w:rPr>
        <w:t xml:space="preserve">. Expression is concerned solely with making one’s own thoughts public, and has no regard for </w:t>
      </w:r>
      <w:r w:rsidR="000E21DB" w:rsidRPr="00EA33B9">
        <w:rPr>
          <w:rFonts w:ascii="Times New Roman" w:hAnsi="Times New Roman"/>
        </w:rPr>
        <w:t xml:space="preserve">using reason to change </w:t>
      </w:r>
      <w:r w:rsidRPr="00EA33B9">
        <w:rPr>
          <w:rFonts w:ascii="Times New Roman" w:hAnsi="Times New Roman"/>
        </w:rPr>
        <w:t xml:space="preserve">the beliefs of others. </w:t>
      </w:r>
      <w:r w:rsidR="000E21DB" w:rsidRPr="00EA33B9">
        <w:rPr>
          <w:rFonts w:ascii="Times New Roman" w:hAnsi="Times New Roman"/>
        </w:rPr>
        <w:t>T</w:t>
      </w:r>
      <w:r w:rsidRPr="00EA33B9">
        <w:rPr>
          <w:rFonts w:ascii="Times New Roman" w:hAnsi="Times New Roman"/>
        </w:rPr>
        <w:t xml:space="preserve">he riot </w:t>
      </w:r>
      <w:r w:rsidR="000E21DB" w:rsidRPr="00EA33B9">
        <w:rPr>
          <w:rFonts w:ascii="Times New Roman" w:hAnsi="Times New Roman"/>
        </w:rPr>
        <w:t xml:space="preserve">expresses noncompliant </w:t>
      </w:r>
      <w:r w:rsidR="005A11EC" w:rsidRPr="00EA33B9">
        <w:rPr>
          <w:rFonts w:ascii="Times New Roman" w:hAnsi="Times New Roman"/>
        </w:rPr>
        <w:t xml:space="preserve">rage. If the rage expressed by the rioters is a justified rage </w:t>
      </w:r>
      <w:r w:rsidR="000465A2" w:rsidRPr="00EA33B9">
        <w:rPr>
          <w:rFonts w:ascii="Times New Roman" w:hAnsi="Times New Roman"/>
        </w:rPr>
        <w:t xml:space="preserve">then the riot may </w:t>
      </w:r>
      <w:r w:rsidR="000E21DB" w:rsidRPr="00EA33B9">
        <w:rPr>
          <w:rFonts w:ascii="Times New Roman" w:hAnsi="Times New Roman"/>
        </w:rPr>
        <w:t xml:space="preserve">prompt </w:t>
      </w:r>
      <w:r w:rsidR="000465A2" w:rsidRPr="00EA33B9">
        <w:rPr>
          <w:rFonts w:ascii="Times New Roman" w:hAnsi="Times New Roman"/>
        </w:rPr>
        <w:t>the authorities and the public to confront the underlying injustice that the rioters are</w:t>
      </w:r>
      <w:r w:rsidR="00C67D9A">
        <w:rPr>
          <w:rFonts w:ascii="Times New Roman" w:hAnsi="Times New Roman"/>
        </w:rPr>
        <w:t xml:space="preserve"> </w:t>
      </w:r>
      <w:r w:rsidR="000E21DB" w:rsidRPr="00EA33B9">
        <w:rPr>
          <w:rFonts w:ascii="Times New Roman" w:hAnsi="Times New Roman"/>
        </w:rPr>
        <w:t>contesting</w:t>
      </w:r>
      <w:r w:rsidR="000465A2" w:rsidRPr="00EA33B9">
        <w:rPr>
          <w:rFonts w:ascii="Times New Roman" w:hAnsi="Times New Roman"/>
        </w:rPr>
        <w:t>. Fear rather than reason is a crucial component of the riot.</w:t>
      </w:r>
      <w:r w:rsidR="000465A2" w:rsidRPr="00EA33B9">
        <w:rPr>
          <w:rStyle w:val="FootnoteReference"/>
          <w:rFonts w:ascii="Times New Roman" w:hAnsi="Times New Roman"/>
        </w:rPr>
        <w:footnoteReference w:id="25"/>
      </w:r>
      <w:r w:rsidR="000465A2" w:rsidRPr="00EA33B9">
        <w:rPr>
          <w:rFonts w:ascii="Times New Roman" w:hAnsi="Times New Roman"/>
        </w:rPr>
        <w:t xml:space="preserve"> </w:t>
      </w:r>
      <w:r w:rsidRPr="00EA33B9">
        <w:rPr>
          <w:rFonts w:ascii="Times New Roman" w:hAnsi="Times New Roman"/>
        </w:rPr>
        <w:t>The rioters use fear to intimidate bystanders, targets, and authorities in the hopes that the fear will compel policy change.</w:t>
      </w:r>
      <w:r w:rsidRPr="00EA33B9">
        <w:rPr>
          <w:rStyle w:val="FootnoteReference"/>
          <w:rFonts w:ascii="Times New Roman" w:hAnsi="Times New Roman"/>
        </w:rPr>
        <w:footnoteReference w:id="26"/>
      </w:r>
      <w:r w:rsidRPr="00EA33B9">
        <w:rPr>
          <w:rFonts w:ascii="Times New Roman" w:hAnsi="Times New Roman"/>
        </w:rPr>
        <w:t xml:space="preserve"> </w:t>
      </w:r>
      <w:r w:rsidR="000465A2" w:rsidRPr="00EA33B9">
        <w:rPr>
          <w:rFonts w:ascii="Times New Roman" w:hAnsi="Times New Roman"/>
        </w:rPr>
        <w:t>In addition to the expressive dimension of the riot, the riot is also</w:t>
      </w:r>
      <w:r w:rsidR="00544F17" w:rsidRPr="00EA33B9">
        <w:rPr>
          <w:rFonts w:ascii="Times New Roman" w:hAnsi="Times New Roman"/>
        </w:rPr>
        <w:t xml:space="preserve"> a mode of resistance rather than persuasion It is an instance of acting in such a way so as “not to be governed </w:t>
      </w:r>
      <w:r w:rsidR="00544F17" w:rsidRPr="00EA33B9">
        <w:rPr>
          <w:rFonts w:ascii="Times New Roman" w:hAnsi="Times New Roman"/>
          <w:i/>
        </w:rPr>
        <w:t>like that</w:t>
      </w:r>
      <w:r w:rsidR="00544F17" w:rsidRPr="00EA33B9">
        <w:rPr>
          <w:rFonts w:ascii="Times New Roman" w:hAnsi="Times New Roman"/>
        </w:rPr>
        <w:t>”</w:t>
      </w:r>
      <w:r w:rsidR="003C1D15">
        <w:rPr>
          <w:rFonts w:ascii="Times New Roman" w:hAnsi="Times New Roman"/>
        </w:rPr>
        <w:t xml:space="preserve"> </w:t>
      </w:r>
      <w:r w:rsidR="000F1B7C">
        <w:rPr>
          <w:rFonts w:ascii="Times New Roman" w:hAnsi="Times New Roman"/>
          <w:noProof/>
        </w:rPr>
        <w:t>(Foucault 2007, 44)</w:t>
      </w:r>
      <w:r w:rsidR="006356A5" w:rsidRPr="00EA33B9">
        <w:rPr>
          <w:rFonts w:ascii="Times New Roman" w:hAnsi="Times New Roman"/>
        </w:rPr>
        <w:t>.</w:t>
      </w:r>
      <w:r w:rsidR="00544F17" w:rsidRPr="00EA33B9">
        <w:rPr>
          <w:rFonts w:ascii="Times New Roman" w:hAnsi="Times New Roman"/>
        </w:rPr>
        <w:t xml:space="preserve"> W</w:t>
      </w:r>
      <w:r w:rsidRPr="00EA33B9">
        <w:rPr>
          <w:rFonts w:ascii="Times New Roman" w:hAnsi="Times New Roman"/>
        </w:rPr>
        <w:t xml:space="preserve">hereas </w:t>
      </w:r>
      <w:r w:rsidR="00F62F7A">
        <w:rPr>
          <w:rFonts w:ascii="Times New Roman" w:hAnsi="Times New Roman"/>
        </w:rPr>
        <w:t xml:space="preserve">parliamentary practice </w:t>
      </w:r>
      <w:r w:rsidRPr="00EA33B9">
        <w:rPr>
          <w:rFonts w:ascii="Times New Roman" w:hAnsi="Times New Roman"/>
        </w:rPr>
        <w:t xml:space="preserve">assumes that groups will try to use the force of the better argument to petition a group to change its policy, the riot tries to </w:t>
      </w:r>
      <w:r w:rsidR="00544F17" w:rsidRPr="00EA33B9">
        <w:rPr>
          <w:rFonts w:ascii="Times New Roman" w:hAnsi="Times New Roman"/>
        </w:rPr>
        <w:t xml:space="preserve">provoke </w:t>
      </w:r>
      <w:r w:rsidRPr="00EA33B9">
        <w:rPr>
          <w:rFonts w:ascii="Times New Roman" w:hAnsi="Times New Roman"/>
        </w:rPr>
        <w:t xml:space="preserve">change through </w:t>
      </w:r>
      <w:r w:rsidR="00544F17" w:rsidRPr="00EA33B9">
        <w:rPr>
          <w:rFonts w:ascii="Times New Roman" w:hAnsi="Times New Roman"/>
        </w:rPr>
        <w:t>expressive rage and militant disobedience.</w:t>
      </w:r>
    </w:p>
    <w:p w14:paraId="7E80E388" w14:textId="1D7FF63A" w:rsidR="003001F6" w:rsidRPr="00EA33B9" w:rsidRDefault="003001F6" w:rsidP="003001F6">
      <w:pPr>
        <w:spacing w:line="480" w:lineRule="auto"/>
        <w:rPr>
          <w:rFonts w:ascii="Times New Roman" w:hAnsi="Times New Roman"/>
        </w:rPr>
      </w:pPr>
      <w:r w:rsidRPr="00EA33B9">
        <w:rPr>
          <w:rFonts w:ascii="Times New Roman" w:hAnsi="Times New Roman"/>
        </w:rPr>
        <w:lastRenderedPageBreak/>
        <w:tab/>
      </w:r>
      <w:r w:rsidR="00A01726" w:rsidRPr="00EA33B9">
        <w:rPr>
          <w:rFonts w:ascii="Times New Roman" w:hAnsi="Times New Roman"/>
        </w:rPr>
        <w:t>Second a</w:t>
      </w:r>
      <w:r w:rsidR="00F62F7A">
        <w:rPr>
          <w:rFonts w:ascii="Times New Roman" w:hAnsi="Times New Roman"/>
        </w:rPr>
        <w:t xml:space="preserve"> riot is extra-p</w:t>
      </w:r>
      <w:r w:rsidRPr="00EA33B9">
        <w:rPr>
          <w:rFonts w:ascii="Times New Roman" w:hAnsi="Times New Roman"/>
        </w:rPr>
        <w:t>arliamentary in the sense that the rioting crowd is not an organized group that fits within the normal political process. While a group may call a demonstration that might break out into a riot (such as the Poll Tax Riot in London in March 1990), or in some instances (such as the Black Bloc</w:t>
      </w:r>
      <w:r w:rsidR="000E21DB" w:rsidRPr="00EA33B9">
        <w:rPr>
          <w:rStyle w:val="FootnoteReference"/>
          <w:rFonts w:ascii="Times New Roman" w:hAnsi="Times New Roman"/>
        </w:rPr>
        <w:footnoteReference w:id="27"/>
      </w:r>
      <w:r w:rsidRPr="00EA33B9">
        <w:rPr>
          <w:rFonts w:ascii="Times New Roman" w:hAnsi="Times New Roman"/>
        </w:rPr>
        <w:t xml:space="preserve"> protests at the Hamburg G20 riots in July 2017) a group might actively instigate a riot, the rioting crowd does not operate in a way that is normally re</w:t>
      </w:r>
      <w:r w:rsidR="00F62F7A">
        <w:rPr>
          <w:rFonts w:ascii="Times New Roman" w:hAnsi="Times New Roman"/>
        </w:rPr>
        <w:t>cognized by p</w:t>
      </w:r>
      <w:r w:rsidRPr="00EA33B9">
        <w:rPr>
          <w:rFonts w:ascii="Times New Roman" w:hAnsi="Times New Roman"/>
        </w:rPr>
        <w:t xml:space="preserve">arliamentary processes. The rioting crowd is not a political party or social movement or special interest group. It is a spontaneous organization – spontaneous not in the sense of being unplanned, but spontaneous in the sense of being </w:t>
      </w:r>
      <w:r w:rsidRPr="00EA33B9">
        <w:rPr>
          <w:rFonts w:ascii="Times New Roman" w:hAnsi="Times New Roman"/>
          <w:i/>
        </w:rPr>
        <w:t>sui generis</w:t>
      </w:r>
      <w:r w:rsidRPr="00EA33B9">
        <w:rPr>
          <w:rFonts w:ascii="Times New Roman" w:hAnsi="Times New Roman"/>
        </w:rPr>
        <w:t xml:space="preserve"> and temporary.</w:t>
      </w:r>
      <w:r w:rsidRPr="00EA33B9">
        <w:rPr>
          <w:rStyle w:val="FootnoteReference"/>
          <w:rFonts w:ascii="Times New Roman" w:hAnsi="Times New Roman"/>
        </w:rPr>
        <w:footnoteReference w:id="28"/>
      </w:r>
      <w:r w:rsidRPr="00EA33B9">
        <w:rPr>
          <w:rFonts w:ascii="Times New Roman" w:hAnsi="Times New Roman"/>
        </w:rPr>
        <w:t xml:space="preserve"> </w:t>
      </w:r>
      <w:r w:rsidR="00D434B0" w:rsidRPr="00EA33B9">
        <w:rPr>
          <w:rFonts w:ascii="Times New Roman" w:hAnsi="Times New Roman"/>
        </w:rPr>
        <w:t xml:space="preserve">A group might instigate or organize a riot, it may even use a riot as a political tactic, but the riot is a distinct and discrete event. </w:t>
      </w:r>
      <w:r w:rsidRPr="00EA33B9">
        <w:rPr>
          <w:rFonts w:ascii="Times New Roman" w:hAnsi="Times New Roman"/>
        </w:rPr>
        <w:t>Riots, like a temper tantrum or a thunderstorm, are intense but fleeting.</w:t>
      </w:r>
      <w:r w:rsidRPr="00EA33B9">
        <w:rPr>
          <w:rStyle w:val="FootnoteReference"/>
          <w:rFonts w:ascii="Times New Roman" w:hAnsi="Times New Roman"/>
        </w:rPr>
        <w:footnoteReference w:id="29"/>
      </w:r>
      <w:r w:rsidRPr="00EA33B9">
        <w:rPr>
          <w:rFonts w:ascii="Times New Roman" w:hAnsi="Times New Roman"/>
        </w:rPr>
        <w:t xml:space="preserve"> Riots are not institutions, nor are they </w:t>
      </w:r>
      <w:proofErr w:type="spellStart"/>
      <w:r w:rsidRPr="00EA33B9">
        <w:rPr>
          <w:rFonts w:ascii="Times New Roman" w:hAnsi="Times New Roman"/>
        </w:rPr>
        <w:t>institutionalisable</w:t>
      </w:r>
      <w:proofErr w:type="spellEnd"/>
      <w:r w:rsidRPr="00EA33B9">
        <w:rPr>
          <w:rFonts w:ascii="Times New Roman" w:hAnsi="Times New Roman"/>
        </w:rPr>
        <w:t xml:space="preserve"> in </w:t>
      </w:r>
      <w:r w:rsidR="000E493C" w:rsidRPr="00EA33B9">
        <w:rPr>
          <w:rFonts w:ascii="Times New Roman" w:hAnsi="Times New Roman"/>
        </w:rPr>
        <w:t>the</w:t>
      </w:r>
      <w:r w:rsidRPr="00EA33B9">
        <w:rPr>
          <w:rFonts w:ascii="Times New Roman" w:hAnsi="Times New Roman"/>
        </w:rPr>
        <w:t xml:space="preserve"> sense of “an arrangement for maintaining order, resolving disputes, selecting authoritative leaders, and thus </w:t>
      </w:r>
      <w:r w:rsidRPr="00EA33B9">
        <w:rPr>
          <w:rFonts w:ascii="Times New Roman" w:hAnsi="Times New Roman"/>
        </w:rPr>
        <w:lastRenderedPageBreak/>
        <w:t xml:space="preserve">promoting community between two or more social forces” </w:t>
      </w:r>
      <w:r w:rsidR="000F1B7C">
        <w:rPr>
          <w:rFonts w:ascii="Times New Roman" w:hAnsi="Times New Roman"/>
          <w:noProof/>
        </w:rPr>
        <w:t>(Huntington 1968, 9)</w:t>
      </w:r>
      <w:r w:rsidRPr="00EA33B9">
        <w:rPr>
          <w:rFonts w:ascii="Times New Roman" w:hAnsi="Times New Roman"/>
        </w:rPr>
        <w:t xml:space="preserve">. A riot does none of these things, and is not a stable and recurring pattern of social behaviour. Each riot is a unique occurrence. The riot cannot be accommodated within the </w:t>
      </w:r>
      <w:r w:rsidR="00F62F7A">
        <w:rPr>
          <w:rFonts w:ascii="Times New Roman" w:hAnsi="Times New Roman"/>
        </w:rPr>
        <w:t xml:space="preserve">normal </w:t>
      </w:r>
      <w:r w:rsidRPr="00EA33B9">
        <w:rPr>
          <w:rFonts w:ascii="Times New Roman" w:hAnsi="Times New Roman"/>
        </w:rPr>
        <w:t>parliamentary process because it cannot take the form of an institution or practice that a legislature and its officials can formally recognize.</w:t>
      </w:r>
    </w:p>
    <w:p w14:paraId="4EA24C80" w14:textId="54C8C0BD" w:rsidR="003001F6" w:rsidRPr="00EA33B9" w:rsidRDefault="00D434B0" w:rsidP="000012AA">
      <w:pPr>
        <w:spacing w:line="480" w:lineRule="auto"/>
        <w:ind w:firstLine="720"/>
        <w:rPr>
          <w:rFonts w:ascii="Times New Roman" w:hAnsi="Times New Roman"/>
          <w:i/>
        </w:rPr>
      </w:pPr>
      <w:r w:rsidRPr="00EA33B9">
        <w:rPr>
          <w:rFonts w:ascii="Times New Roman" w:hAnsi="Times New Roman"/>
        </w:rPr>
        <w:t xml:space="preserve">Riots that enable those within the community whose grievances are either not voiced within normal parliamentary procedures or are systematically ignored through normal political mechanisms are permissible. D’Arcy argues that militant political action, such as rioting, is appropriate when it conforms to what </w:t>
      </w:r>
      <w:r w:rsidR="000E493C" w:rsidRPr="00EA33B9">
        <w:rPr>
          <w:rFonts w:ascii="Times New Roman" w:hAnsi="Times New Roman"/>
        </w:rPr>
        <w:t xml:space="preserve">he </w:t>
      </w:r>
      <w:r w:rsidRPr="00EA33B9">
        <w:rPr>
          <w:rFonts w:ascii="Times New Roman" w:hAnsi="Times New Roman"/>
        </w:rPr>
        <w:t>calls the democratic standard. The democratic standard rests on two principles. First democracy is “the self-governance of the people through inclusive, reason guided public discussion”</w:t>
      </w:r>
      <w:r w:rsidR="001B3AEE" w:rsidRPr="00EA33B9">
        <w:rPr>
          <w:rFonts w:ascii="Times New Roman" w:hAnsi="Times New Roman"/>
        </w:rPr>
        <w:t xml:space="preserve"> </w:t>
      </w:r>
      <w:r w:rsidR="000F1B7C">
        <w:rPr>
          <w:rFonts w:ascii="Times New Roman" w:hAnsi="Times New Roman" w:cs="Times New Roman"/>
        </w:rPr>
        <w:t>(2014, 4)</w:t>
      </w:r>
      <w:r w:rsidR="001B3AEE" w:rsidRPr="00EA33B9">
        <w:rPr>
          <w:rFonts w:ascii="Times New Roman" w:hAnsi="Times New Roman"/>
        </w:rPr>
        <w:t>.</w:t>
      </w:r>
      <w:r w:rsidRPr="00EA33B9">
        <w:rPr>
          <w:rFonts w:ascii="Times New Roman" w:hAnsi="Times New Roman"/>
        </w:rPr>
        <w:t xml:space="preserve"> Second there are circumstances when “it is consistent with the democratic ideal to set aside discussion and apply forceful pressure through adversarial, confrontational protest” </w:t>
      </w:r>
      <w:r w:rsidR="000F1B7C">
        <w:rPr>
          <w:rFonts w:ascii="Times New Roman" w:hAnsi="Times New Roman" w:cs="Times New Roman"/>
        </w:rPr>
        <w:t>(2014, 5)</w:t>
      </w:r>
      <w:r w:rsidR="001B3AEE" w:rsidRPr="00EA33B9">
        <w:rPr>
          <w:rFonts w:ascii="Times New Roman" w:hAnsi="Times New Roman"/>
        </w:rPr>
        <w:t>.</w:t>
      </w:r>
      <w:r w:rsidRPr="00EA33B9">
        <w:rPr>
          <w:rFonts w:ascii="Times New Roman" w:hAnsi="Times New Roman"/>
        </w:rPr>
        <w:t xml:space="preserve"> D’Arcy argues that in circumstances where a community lacks an effective means for having their grievance heard, then one can think of a riot “as a kind of exit: a temporary withdrawal from attributing authority to the legal order”</w:t>
      </w:r>
      <w:r w:rsidR="005A113D" w:rsidRPr="00EA33B9">
        <w:rPr>
          <w:rFonts w:ascii="Times New Roman" w:hAnsi="Times New Roman"/>
        </w:rPr>
        <w:t xml:space="preserve"> </w:t>
      </w:r>
      <w:r w:rsidR="000F1B7C">
        <w:rPr>
          <w:rFonts w:ascii="Times New Roman" w:hAnsi="Times New Roman" w:cs="Times New Roman"/>
        </w:rPr>
        <w:t>(2014, 154)</w:t>
      </w:r>
      <w:r w:rsidR="00F62F7A">
        <w:rPr>
          <w:rFonts w:ascii="Times New Roman" w:hAnsi="Times New Roman"/>
        </w:rPr>
        <w:t>.</w:t>
      </w:r>
      <w:r w:rsidRPr="00EA33B9">
        <w:rPr>
          <w:rStyle w:val="FootnoteReference"/>
          <w:rFonts w:ascii="Times New Roman" w:hAnsi="Times New Roman"/>
        </w:rPr>
        <w:footnoteReference w:id="30"/>
      </w:r>
      <w:r w:rsidRPr="00EA33B9">
        <w:rPr>
          <w:rFonts w:ascii="Times New Roman" w:hAnsi="Times New Roman"/>
        </w:rPr>
        <w:t xml:space="preserve"> In most instances </w:t>
      </w:r>
      <w:r w:rsidRPr="00EA33B9">
        <w:rPr>
          <w:rFonts w:ascii="Times New Roman" w:hAnsi="Times New Roman"/>
        </w:rPr>
        <w:lastRenderedPageBreak/>
        <w:t xml:space="preserve">of grievance rioting the participants in the riot lack the ability to </w:t>
      </w:r>
      <w:r w:rsidR="00F62F7A">
        <w:rPr>
          <w:rFonts w:ascii="Times New Roman" w:hAnsi="Times New Roman"/>
        </w:rPr>
        <w:t>exercise their voice;</w:t>
      </w:r>
      <w:r w:rsidRPr="00EA33B9">
        <w:rPr>
          <w:rFonts w:ascii="Times New Roman" w:hAnsi="Times New Roman"/>
        </w:rPr>
        <w:t xml:space="preserve"> institutions often silence these communities through their structures. We can think here of Ferguson and the massive under representation of African Americans in both the Ferguson Police Department and the City Council as an example of a polity failing to provide voice in a systematic way for an extended period of time.</w:t>
      </w:r>
      <w:r w:rsidRPr="00EA33B9">
        <w:rPr>
          <w:rStyle w:val="FootnoteReference"/>
          <w:rFonts w:ascii="Times New Roman" w:hAnsi="Times New Roman"/>
        </w:rPr>
        <w:footnoteReference w:id="31"/>
      </w:r>
      <w:r w:rsidRPr="00EA33B9">
        <w:rPr>
          <w:rFonts w:ascii="Times New Roman" w:hAnsi="Times New Roman"/>
        </w:rPr>
        <w:t xml:space="preserve"> Contra the claim made by many liberal critics of riots, grievance riots do work, if by “work” we mean provoke a response from the authorities. As D’Arcy notes in high profile and large scale riots the public authorities normally respond by appointing a commission of inquiry that investigates the causes of the riot and proposes recommendations</w:t>
      </w:r>
      <w:r w:rsidR="005A113D" w:rsidRPr="00EA33B9">
        <w:rPr>
          <w:rFonts w:ascii="Times New Roman" w:hAnsi="Times New Roman"/>
        </w:rPr>
        <w:t xml:space="preserve"> </w:t>
      </w:r>
      <w:r w:rsidR="000F1B7C">
        <w:rPr>
          <w:rFonts w:ascii="Times New Roman" w:hAnsi="Times New Roman" w:cs="Times New Roman"/>
        </w:rPr>
        <w:t>(2014, 155)</w:t>
      </w:r>
      <w:r w:rsidR="005A113D" w:rsidRPr="00EA33B9">
        <w:rPr>
          <w:rFonts w:ascii="Times New Roman" w:hAnsi="Times New Roman"/>
        </w:rPr>
        <w:t>.</w:t>
      </w:r>
      <w:r w:rsidR="00EB0CA9" w:rsidRPr="00EA33B9">
        <w:rPr>
          <w:rFonts w:ascii="Times New Roman" w:hAnsi="Times New Roman"/>
        </w:rPr>
        <w:t xml:space="preserve"> </w:t>
      </w:r>
      <w:r w:rsidRPr="00EA33B9">
        <w:rPr>
          <w:rFonts w:ascii="Times New Roman" w:hAnsi="Times New Roman"/>
        </w:rPr>
        <w:t>While riot</w:t>
      </w:r>
      <w:r w:rsidR="003C1D15">
        <w:rPr>
          <w:rFonts w:ascii="Times New Roman" w:hAnsi="Times New Roman"/>
        </w:rPr>
        <w:t>ing in order to demand an</w:t>
      </w:r>
      <w:r w:rsidRPr="00EA33B9">
        <w:rPr>
          <w:rFonts w:ascii="Times New Roman" w:hAnsi="Times New Roman"/>
        </w:rPr>
        <w:t xml:space="preserve"> official inquiry </w:t>
      </w:r>
      <w:r w:rsidR="003C1D15">
        <w:rPr>
          <w:rFonts w:ascii="Times New Roman" w:hAnsi="Times New Roman"/>
        </w:rPr>
        <w:t xml:space="preserve">to create </w:t>
      </w:r>
      <w:r w:rsidRPr="00EA33B9">
        <w:rPr>
          <w:rFonts w:ascii="Times New Roman" w:hAnsi="Times New Roman"/>
        </w:rPr>
        <w:t xml:space="preserve">policy change is not the most desirable (or even efficient) means of giving voice to the voiceless, when a political order systematically blocks all other means of airing and receiving redress for a grievance, then </w:t>
      </w:r>
      <w:r w:rsidR="00F62F7A">
        <w:rPr>
          <w:rFonts w:ascii="Times New Roman" w:hAnsi="Times New Roman"/>
        </w:rPr>
        <w:t>a riot is justified. T</w:t>
      </w:r>
      <w:r w:rsidRPr="00EA33B9">
        <w:rPr>
          <w:rFonts w:ascii="Times New Roman" w:hAnsi="Times New Roman"/>
        </w:rPr>
        <w:t xml:space="preserve">he criterion by which one may justify a riot’s extra-parliamentarianism is </w:t>
      </w:r>
      <w:r w:rsidRPr="00EA33B9">
        <w:rPr>
          <w:rFonts w:ascii="Times New Roman" w:hAnsi="Times New Roman"/>
          <w:i/>
        </w:rPr>
        <w:t>whether or not the parliament has systematically ignored or blocked a group from receiving redress for their grievance through normal parliamentary procedures?</w:t>
      </w:r>
      <w:r w:rsidR="000012AA" w:rsidRPr="00EA33B9">
        <w:rPr>
          <w:rFonts w:ascii="Times New Roman" w:hAnsi="Times New Roman"/>
          <w:i/>
        </w:rPr>
        <w:t xml:space="preserve"> </w:t>
      </w:r>
      <w:r w:rsidR="003001F6" w:rsidRPr="00EA33B9">
        <w:rPr>
          <w:rFonts w:ascii="Times New Roman" w:hAnsi="Times New Roman"/>
        </w:rPr>
        <w:t xml:space="preserve">Riots </w:t>
      </w:r>
      <w:r w:rsidR="003001F6" w:rsidRPr="00EA33B9">
        <w:rPr>
          <w:rFonts w:ascii="Times New Roman" w:hAnsi="Times New Roman"/>
        </w:rPr>
        <w:lastRenderedPageBreak/>
        <w:t>usually target local problems and specific grievances.</w:t>
      </w:r>
      <w:r w:rsidR="003001F6" w:rsidRPr="00EA33B9">
        <w:rPr>
          <w:rStyle w:val="FootnoteReference"/>
          <w:rFonts w:ascii="Times New Roman" w:hAnsi="Times New Roman"/>
        </w:rPr>
        <w:footnoteReference w:id="32"/>
      </w:r>
      <w:r w:rsidR="003001F6" w:rsidRPr="00EA33B9">
        <w:rPr>
          <w:rFonts w:ascii="Times New Roman" w:hAnsi="Times New Roman"/>
        </w:rPr>
        <w:t xml:space="preserve"> </w:t>
      </w:r>
      <w:r w:rsidR="001C3246" w:rsidRPr="00EA33B9">
        <w:rPr>
          <w:rFonts w:ascii="Times New Roman" w:hAnsi="Times New Roman"/>
        </w:rPr>
        <w:t>T</w:t>
      </w:r>
      <w:r w:rsidR="003001F6" w:rsidRPr="00EA33B9">
        <w:rPr>
          <w:rFonts w:ascii="Times New Roman" w:hAnsi="Times New Roman"/>
        </w:rPr>
        <w:t>he riot, when political, expresses a distinct grievance that is normally dealt with through parliamentary procedures.</w:t>
      </w:r>
      <w:r w:rsidR="000012AA" w:rsidRPr="00EA33B9">
        <w:rPr>
          <w:rFonts w:ascii="Times New Roman" w:hAnsi="Times New Roman"/>
        </w:rPr>
        <w:t xml:space="preserve"> But if the parliamentary system either ignores or blocks the grievance, then the riot is an extra-Parliamentary act of last resort.</w:t>
      </w:r>
    </w:p>
    <w:p w14:paraId="4C4FBD6F" w14:textId="79514DA1" w:rsidR="00F129D3" w:rsidRPr="00EA33B9" w:rsidRDefault="00F129D3" w:rsidP="001A5B6C">
      <w:pPr>
        <w:spacing w:line="480" w:lineRule="auto"/>
        <w:rPr>
          <w:rFonts w:ascii="Times New Roman" w:hAnsi="Times New Roman"/>
        </w:rPr>
      </w:pPr>
    </w:p>
    <w:p w14:paraId="2A233473" w14:textId="58CDEBB1" w:rsidR="00F129D3" w:rsidRPr="00EA33B9" w:rsidRDefault="00F129D3" w:rsidP="001A5B6C">
      <w:pPr>
        <w:spacing w:line="480" w:lineRule="auto"/>
        <w:rPr>
          <w:rFonts w:ascii="Times New Roman" w:hAnsi="Times New Roman"/>
        </w:rPr>
      </w:pPr>
      <w:r w:rsidRPr="00EA33B9">
        <w:rPr>
          <w:rFonts w:ascii="Times New Roman" w:hAnsi="Times New Roman"/>
          <w:b/>
        </w:rPr>
        <w:t>Conclusion</w:t>
      </w:r>
    </w:p>
    <w:p w14:paraId="1CF20F30" w14:textId="6159DE5F" w:rsidR="00BC439A" w:rsidRPr="00EA33B9" w:rsidRDefault="00F129D3" w:rsidP="00BC439A">
      <w:pPr>
        <w:spacing w:line="480" w:lineRule="auto"/>
        <w:rPr>
          <w:rFonts w:ascii="Times New Roman" w:hAnsi="Times New Roman"/>
        </w:rPr>
      </w:pPr>
      <w:r w:rsidRPr="00EA33B9">
        <w:rPr>
          <w:rFonts w:ascii="Times New Roman" w:hAnsi="Times New Roman"/>
        </w:rPr>
        <w:tab/>
      </w:r>
      <w:r w:rsidR="00BC439A" w:rsidRPr="00EA33B9">
        <w:rPr>
          <w:rFonts w:ascii="Times New Roman" w:hAnsi="Times New Roman"/>
        </w:rPr>
        <w:t>To return to the question of why is there no just riot theory, the reason political theorists do not think about the riot as a form of legitimate political resistance is because the riot operates outside four of the main institutions that most western political theorists defend.  If we consider these four forms of extra-institutionalism together</w:t>
      </w:r>
      <w:r w:rsidR="003C1D15">
        <w:rPr>
          <w:rFonts w:ascii="Times New Roman" w:hAnsi="Times New Roman"/>
        </w:rPr>
        <w:t>—t</w:t>
      </w:r>
      <w:r w:rsidR="00BC439A" w:rsidRPr="00EA33B9">
        <w:rPr>
          <w:rFonts w:ascii="Times New Roman" w:hAnsi="Times New Roman"/>
        </w:rPr>
        <w:t>he fact that riots are extra-public, extra-state, extra-legal, and extra-parliamentary</w:t>
      </w:r>
      <w:r w:rsidR="003C1D15">
        <w:rPr>
          <w:rFonts w:ascii="Times New Roman" w:hAnsi="Times New Roman"/>
        </w:rPr>
        <w:t>—w</w:t>
      </w:r>
      <w:r w:rsidR="00BC439A" w:rsidRPr="00EA33B9">
        <w:rPr>
          <w:rFonts w:ascii="Times New Roman" w:hAnsi="Times New Roman"/>
        </w:rPr>
        <w:t xml:space="preserve">e can see two things. First because there are widely accepted </w:t>
      </w:r>
      <w:r w:rsidR="005A37C4" w:rsidRPr="00EA33B9">
        <w:rPr>
          <w:rFonts w:ascii="Times New Roman" w:hAnsi="Times New Roman"/>
        </w:rPr>
        <w:t xml:space="preserve">justified exceptions to these institutions </w:t>
      </w:r>
      <w:r w:rsidR="00BC439A" w:rsidRPr="00EA33B9">
        <w:rPr>
          <w:rFonts w:ascii="Times New Roman" w:hAnsi="Times New Roman"/>
        </w:rPr>
        <w:t>in other areas of political theory, these reasons can also apply to the cases of riots. Second because a riot is extra-institutional in four ways it needs to meet the criteria of a justified exception in each of these four institutions in order to be</w:t>
      </w:r>
      <w:r w:rsidR="003C1D15">
        <w:rPr>
          <w:rFonts w:ascii="Times New Roman" w:hAnsi="Times New Roman"/>
        </w:rPr>
        <w:t xml:space="preserve"> </w:t>
      </w:r>
      <w:r w:rsidR="005A37C4" w:rsidRPr="00EA33B9">
        <w:rPr>
          <w:rFonts w:ascii="Times New Roman" w:hAnsi="Times New Roman"/>
        </w:rPr>
        <w:t>justifiable</w:t>
      </w:r>
      <w:r w:rsidR="00BC439A" w:rsidRPr="00EA33B9">
        <w:rPr>
          <w:rFonts w:ascii="Times New Roman" w:hAnsi="Times New Roman"/>
        </w:rPr>
        <w:t xml:space="preserve">. This makes the </w:t>
      </w:r>
      <w:r w:rsidR="00BC439A" w:rsidRPr="00EA33B9">
        <w:rPr>
          <w:rFonts w:ascii="Times New Roman" w:hAnsi="Times New Roman"/>
        </w:rPr>
        <w:lastRenderedPageBreak/>
        <w:t>threshold for justifying a riot potentially higher than other forms of political resistance, but this higher threshold does not mean that no riots are justifiable. Through the four sections of this paper I have identified eleven different criteria that can be used to assess the legitimacy of a riot.</w:t>
      </w:r>
    </w:p>
    <w:p w14:paraId="134FB5E2" w14:textId="77777777" w:rsidR="007C67A8" w:rsidRPr="00EA33B9" w:rsidRDefault="007C67A8" w:rsidP="00BC439A">
      <w:pPr>
        <w:spacing w:line="480" w:lineRule="auto"/>
        <w:rPr>
          <w:rFonts w:ascii="Times New Roman" w:hAnsi="Times New Roman"/>
        </w:rPr>
        <w:sectPr w:rsidR="007C67A8" w:rsidRPr="00EA33B9" w:rsidSect="00DE7673">
          <w:footerReference w:type="even" r:id="rId8"/>
          <w:footerReference w:type="default" r:id="rId9"/>
          <w:pgSz w:w="12240" w:h="15840"/>
          <w:pgMar w:top="1440" w:right="1800" w:bottom="1440" w:left="1800" w:header="720" w:footer="720" w:gutter="0"/>
          <w:pgNumType w:start="0"/>
          <w:cols w:space="720"/>
          <w:titlePg/>
        </w:sectPr>
      </w:pPr>
    </w:p>
    <w:p w14:paraId="0D3D5A8A" w14:textId="77777777" w:rsidR="00BC439A" w:rsidRPr="00EA33B9" w:rsidRDefault="00BC439A" w:rsidP="00BD6421">
      <w:pPr>
        <w:spacing w:line="480" w:lineRule="auto"/>
        <w:jc w:val="center"/>
        <w:outlineLvl w:val="0"/>
        <w:rPr>
          <w:rFonts w:ascii="Times New Roman" w:hAnsi="Times New Roman"/>
          <w:b/>
        </w:rPr>
      </w:pPr>
      <w:r w:rsidRPr="00EA33B9">
        <w:rPr>
          <w:rFonts w:ascii="Times New Roman" w:hAnsi="Times New Roman"/>
          <w:b/>
        </w:rPr>
        <w:lastRenderedPageBreak/>
        <w:t>Just Riot Criteria</w:t>
      </w:r>
    </w:p>
    <w:p w14:paraId="05C71928" w14:textId="261F1E5E" w:rsidR="00BC439A" w:rsidRPr="00EA33B9" w:rsidRDefault="00BD6421" w:rsidP="00BD6421">
      <w:pPr>
        <w:spacing w:line="480" w:lineRule="auto"/>
        <w:jc w:val="center"/>
        <w:rPr>
          <w:rFonts w:ascii="Times New Roman" w:hAnsi="Times New Roman"/>
        </w:rPr>
      </w:pPr>
      <w:r w:rsidRPr="00EA33B9">
        <w:rPr>
          <w:rFonts w:ascii="Times New Roman" w:hAnsi="Times New Roman"/>
        </w:rPr>
        <w:t>Table 1</w:t>
      </w:r>
    </w:p>
    <w:tbl>
      <w:tblPr>
        <w:tblStyle w:val="TableGrid"/>
        <w:tblpPr w:leftFromText="180" w:rightFromText="180" w:vertAnchor="page" w:horzAnchor="margin" w:tblpXSpec="right" w:tblpY="2369"/>
        <w:tblW w:w="0" w:type="auto"/>
        <w:tblLook w:val="04A0" w:firstRow="1" w:lastRow="0" w:firstColumn="1" w:lastColumn="0" w:noHBand="0" w:noVBand="1"/>
      </w:tblPr>
      <w:tblGrid>
        <w:gridCol w:w="2841"/>
        <w:gridCol w:w="2894"/>
        <w:gridCol w:w="2895"/>
      </w:tblGrid>
      <w:tr w:rsidR="0043214A" w:rsidRPr="00EA33B9" w14:paraId="6A5DEA20" w14:textId="77777777" w:rsidTr="0043214A">
        <w:tc>
          <w:tcPr>
            <w:tcW w:w="2929" w:type="dxa"/>
          </w:tcPr>
          <w:p w14:paraId="0EA3C3D4" w14:textId="77777777" w:rsidR="0043214A" w:rsidRPr="00EA33B9" w:rsidRDefault="0043214A" w:rsidP="0043214A">
            <w:pPr>
              <w:rPr>
                <w:rFonts w:ascii="Times New Roman" w:hAnsi="Times New Roman"/>
                <w:b/>
              </w:rPr>
            </w:pPr>
            <w:r w:rsidRPr="00EA33B9">
              <w:rPr>
                <w:rFonts w:ascii="Times New Roman" w:hAnsi="Times New Roman"/>
                <w:b/>
              </w:rPr>
              <w:t>Institution</w:t>
            </w:r>
          </w:p>
        </w:tc>
        <w:tc>
          <w:tcPr>
            <w:tcW w:w="2964" w:type="dxa"/>
          </w:tcPr>
          <w:p w14:paraId="3B9C61C6" w14:textId="77777777" w:rsidR="0043214A" w:rsidRPr="00EA33B9" w:rsidRDefault="0043214A" w:rsidP="0043214A">
            <w:pPr>
              <w:rPr>
                <w:rFonts w:ascii="Times New Roman" w:hAnsi="Times New Roman"/>
                <w:b/>
              </w:rPr>
            </w:pPr>
            <w:r w:rsidRPr="00EA33B9">
              <w:rPr>
                <w:rFonts w:ascii="Times New Roman" w:hAnsi="Times New Roman"/>
                <w:b/>
              </w:rPr>
              <w:t>Criterion</w:t>
            </w:r>
          </w:p>
        </w:tc>
        <w:tc>
          <w:tcPr>
            <w:tcW w:w="2963" w:type="dxa"/>
          </w:tcPr>
          <w:p w14:paraId="795FC6E3" w14:textId="77777777" w:rsidR="0043214A" w:rsidRPr="00EA33B9" w:rsidRDefault="0043214A" w:rsidP="0043214A">
            <w:pPr>
              <w:rPr>
                <w:rFonts w:ascii="Times New Roman" w:hAnsi="Times New Roman"/>
                <w:b/>
              </w:rPr>
            </w:pPr>
            <w:r w:rsidRPr="00EA33B9">
              <w:rPr>
                <w:rFonts w:ascii="Times New Roman" w:hAnsi="Times New Roman"/>
                <w:b/>
              </w:rPr>
              <w:t>Question</w:t>
            </w:r>
          </w:p>
        </w:tc>
      </w:tr>
      <w:tr w:rsidR="0043214A" w:rsidRPr="00EA33B9" w14:paraId="0636A185" w14:textId="77777777" w:rsidTr="0043214A">
        <w:tc>
          <w:tcPr>
            <w:tcW w:w="2929" w:type="dxa"/>
          </w:tcPr>
          <w:p w14:paraId="2FEBAA9D" w14:textId="77777777" w:rsidR="0043214A" w:rsidRPr="00EA33B9" w:rsidRDefault="0043214A" w:rsidP="0043214A">
            <w:pPr>
              <w:rPr>
                <w:rFonts w:ascii="Times New Roman" w:hAnsi="Times New Roman" w:cs="Times New Roman (Body CS)"/>
              </w:rPr>
            </w:pPr>
            <w:r w:rsidRPr="00EA33B9">
              <w:rPr>
                <w:rFonts w:ascii="Times New Roman" w:hAnsi="Times New Roman" w:cs="Times New Roman (Body CS)"/>
              </w:rPr>
              <w:t>Public</w:t>
            </w:r>
          </w:p>
        </w:tc>
        <w:tc>
          <w:tcPr>
            <w:tcW w:w="2964" w:type="dxa"/>
          </w:tcPr>
          <w:p w14:paraId="7EFD0C78" w14:textId="77777777" w:rsidR="0043214A" w:rsidRPr="00EA33B9" w:rsidRDefault="0043214A" w:rsidP="0043214A">
            <w:pPr>
              <w:rPr>
                <w:rFonts w:ascii="Times New Roman" w:hAnsi="Times New Roman" w:cs="Times New Roman (Body CS)"/>
              </w:rPr>
            </w:pPr>
            <w:r w:rsidRPr="00EA33B9">
              <w:rPr>
                <w:rFonts w:ascii="Times New Roman" w:hAnsi="Times New Roman" w:cs="Times New Roman (Body CS)"/>
              </w:rPr>
              <w:t>Freedom preserving</w:t>
            </w:r>
          </w:p>
        </w:tc>
        <w:tc>
          <w:tcPr>
            <w:tcW w:w="2963" w:type="dxa"/>
          </w:tcPr>
          <w:p w14:paraId="4CD443B7" w14:textId="77777777" w:rsidR="0043214A" w:rsidRPr="00EA33B9" w:rsidRDefault="0043214A" w:rsidP="0043214A">
            <w:pPr>
              <w:rPr>
                <w:rFonts w:ascii="Times New Roman" w:hAnsi="Times New Roman" w:cs="Times New Roman (Body CS)"/>
              </w:rPr>
            </w:pPr>
            <w:r w:rsidRPr="00EA33B9">
              <w:rPr>
                <w:rFonts w:ascii="Times New Roman" w:hAnsi="Times New Roman" w:cs="Times New Roman (Body CS)"/>
              </w:rPr>
              <w:t>Is the action freedom preserving?</w:t>
            </w:r>
          </w:p>
        </w:tc>
      </w:tr>
      <w:tr w:rsidR="0043214A" w:rsidRPr="00EA33B9" w14:paraId="22A8B92E" w14:textId="77777777" w:rsidTr="0043214A">
        <w:tc>
          <w:tcPr>
            <w:tcW w:w="2929" w:type="dxa"/>
          </w:tcPr>
          <w:p w14:paraId="78DF1D37" w14:textId="77777777" w:rsidR="0043214A" w:rsidRPr="00EA33B9" w:rsidRDefault="0043214A" w:rsidP="0043214A">
            <w:pPr>
              <w:rPr>
                <w:rFonts w:ascii="Times New Roman" w:hAnsi="Times New Roman" w:cs="Times New Roman (Body CS)"/>
              </w:rPr>
            </w:pPr>
            <w:r w:rsidRPr="00EA33B9">
              <w:rPr>
                <w:rFonts w:ascii="Times New Roman" w:hAnsi="Times New Roman" w:cs="Times New Roman (Body CS)"/>
              </w:rPr>
              <w:t>Public</w:t>
            </w:r>
          </w:p>
        </w:tc>
        <w:tc>
          <w:tcPr>
            <w:tcW w:w="2964" w:type="dxa"/>
          </w:tcPr>
          <w:p w14:paraId="2270C623" w14:textId="77777777" w:rsidR="0043214A" w:rsidRPr="00EA33B9" w:rsidRDefault="0043214A" w:rsidP="0043214A">
            <w:pPr>
              <w:rPr>
                <w:rFonts w:ascii="Times New Roman" w:hAnsi="Times New Roman" w:cs="Times New Roman (Body CS)"/>
              </w:rPr>
            </w:pPr>
            <w:r w:rsidRPr="00EA33B9">
              <w:rPr>
                <w:rFonts w:ascii="Times New Roman" w:hAnsi="Times New Roman" w:cs="Times New Roman (Body CS)"/>
              </w:rPr>
              <w:t>Equality promoting</w:t>
            </w:r>
          </w:p>
        </w:tc>
        <w:tc>
          <w:tcPr>
            <w:tcW w:w="2963" w:type="dxa"/>
          </w:tcPr>
          <w:p w14:paraId="5B6DE9A1" w14:textId="77777777" w:rsidR="0043214A" w:rsidRPr="00EA33B9" w:rsidRDefault="0043214A" w:rsidP="0043214A">
            <w:pPr>
              <w:rPr>
                <w:rFonts w:ascii="Times New Roman" w:hAnsi="Times New Roman" w:cs="Times New Roman (Body CS)"/>
              </w:rPr>
            </w:pPr>
            <w:r w:rsidRPr="00EA33B9">
              <w:rPr>
                <w:rFonts w:ascii="Times New Roman" w:hAnsi="Times New Roman" w:cs="Times New Roman (Body CS)"/>
              </w:rPr>
              <w:t>Does the action promote equality or reinforce hierarchy?</w:t>
            </w:r>
          </w:p>
        </w:tc>
      </w:tr>
      <w:tr w:rsidR="0043214A" w:rsidRPr="00EA33B9" w14:paraId="275B6C95" w14:textId="77777777" w:rsidTr="0043214A">
        <w:tc>
          <w:tcPr>
            <w:tcW w:w="2929" w:type="dxa"/>
          </w:tcPr>
          <w:p w14:paraId="3DD4DE92" w14:textId="77777777" w:rsidR="0043214A" w:rsidRPr="00EA33B9" w:rsidRDefault="0043214A" w:rsidP="0043214A">
            <w:pPr>
              <w:rPr>
                <w:rFonts w:ascii="Times New Roman" w:hAnsi="Times New Roman" w:cs="Times New Roman (Body CS)"/>
              </w:rPr>
            </w:pPr>
            <w:r w:rsidRPr="00EA33B9">
              <w:rPr>
                <w:rFonts w:ascii="Times New Roman" w:hAnsi="Times New Roman" w:cs="Times New Roman (Body CS)"/>
              </w:rPr>
              <w:t>Public</w:t>
            </w:r>
          </w:p>
        </w:tc>
        <w:tc>
          <w:tcPr>
            <w:tcW w:w="2964" w:type="dxa"/>
          </w:tcPr>
          <w:p w14:paraId="2A6B5E1B" w14:textId="77777777" w:rsidR="0043214A" w:rsidRPr="00EA33B9" w:rsidRDefault="0043214A" w:rsidP="0043214A">
            <w:pPr>
              <w:rPr>
                <w:rFonts w:ascii="Times New Roman" w:hAnsi="Times New Roman" w:cs="Times New Roman (Body CS)"/>
              </w:rPr>
            </w:pPr>
            <w:r w:rsidRPr="00EA33B9">
              <w:rPr>
                <w:rFonts w:ascii="Times New Roman" w:hAnsi="Times New Roman" w:cs="Times New Roman (Body CS)"/>
              </w:rPr>
              <w:t>Voices of the unheard</w:t>
            </w:r>
          </w:p>
        </w:tc>
        <w:tc>
          <w:tcPr>
            <w:tcW w:w="2963" w:type="dxa"/>
          </w:tcPr>
          <w:p w14:paraId="74060E31" w14:textId="77777777" w:rsidR="0043214A" w:rsidRPr="00EA33B9" w:rsidRDefault="0043214A" w:rsidP="0043214A">
            <w:pPr>
              <w:rPr>
                <w:rFonts w:ascii="Times New Roman" w:hAnsi="Times New Roman" w:cs="Times New Roman (Body CS)"/>
              </w:rPr>
            </w:pPr>
            <w:r w:rsidRPr="00EA33B9">
              <w:rPr>
                <w:rFonts w:ascii="Times New Roman" w:hAnsi="Times New Roman" w:cs="Times New Roman (Body CS)"/>
              </w:rPr>
              <w:t>Does the action give voice to the grievances of marginalized communities</w:t>
            </w:r>
          </w:p>
        </w:tc>
      </w:tr>
      <w:tr w:rsidR="0043214A" w:rsidRPr="00EA33B9" w14:paraId="65F1483E" w14:textId="77777777" w:rsidTr="0043214A">
        <w:tc>
          <w:tcPr>
            <w:tcW w:w="2929" w:type="dxa"/>
          </w:tcPr>
          <w:p w14:paraId="7961507D" w14:textId="77777777" w:rsidR="0043214A" w:rsidRPr="00EA33B9" w:rsidRDefault="0043214A" w:rsidP="0043214A">
            <w:pPr>
              <w:rPr>
                <w:rFonts w:ascii="Times New Roman" w:hAnsi="Times New Roman" w:cs="Times New Roman (Body CS)"/>
              </w:rPr>
            </w:pPr>
            <w:r w:rsidRPr="00EA33B9">
              <w:rPr>
                <w:rFonts w:ascii="Times New Roman" w:hAnsi="Times New Roman" w:cs="Times New Roman (Body CS)"/>
              </w:rPr>
              <w:t>Public</w:t>
            </w:r>
          </w:p>
        </w:tc>
        <w:tc>
          <w:tcPr>
            <w:tcW w:w="2964" w:type="dxa"/>
          </w:tcPr>
          <w:p w14:paraId="2559CCBD" w14:textId="77777777" w:rsidR="0043214A" w:rsidRPr="00EA33B9" w:rsidRDefault="0043214A" w:rsidP="0043214A">
            <w:pPr>
              <w:rPr>
                <w:rFonts w:ascii="Times New Roman" w:hAnsi="Times New Roman" w:cs="Times New Roman (Body CS)"/>
              </w:rPr>
            </w:pPr>
            <w:r w:rsidRPr="00EA33B9">
              <w:rPr>
                <w:rFonts w:ascii="Times New Roman" w:hAnsi="Times New Roman" w:cs="Times New Roman (Body CS)"/>
              </w:rPr>
              <w:t>Crowd behaviour</w:t>
            </w:r>
          </w:p>
        </w:tc>
        <w:tc>
          <w:tcPr>
            <w:tcW w:w="2963" w:type="dxa"/>
          </w:tcPr>
          <w:p w14:paraId="011035EC" w14:textId="77777777" w:rsidR="0043214A" w:rsidRPr="00EA33B9" w:rsidRDefault="0043214A" w:rsidP="0043214A">
            <w:pPr>
              <w:rPr>
                <w:rFonts w:ascii="Times New Roman" w:hAnsi="Times New Roman" w:cs="Times New Roman (Body CS)"/>
              </w:rPr>
            </w:pPr>
            <w:r w:rsidRPr="00EA33B9">
              <w:rPr>
                <w:rFonts w:ascii="Times New Roman" w:hAnsi="Times New Roman" w:cs="Times New Roman (Body CS)"/>
              </w:rPr>
              <w:t>Is the crowd’s action orderly and self-policing?</w:t>
            </w:r>
          </w:p>
        </w:tc>
      </w:tr>
      <w:tr w:rsidR="0043214A" w:rsidRPr="00EA33B9" w14:paraId="5AB46BD9" w14:textId="77777777" w:rsidTr="0043214A">
        <w:tc>
          <w:tcPr>
            <w:tcW w:w="2929" w:type="dxa"/>
          </w:tcPr>
          <w:p w14:paraId="746D647D" w14:textId="77777777" w:rsidR="0043214A" w:rsidRPr="00EA33B9" w:rsidRDefault="0043214A" w:rsidP="0043214A">
            <w:pPr>
              <w:rPr>
                <w:rFonts w:ascii="Times New Roman" w:hAnsi="Times New Roman" w:cs="Times New Roman (Body CS)"/>
              </w:rPr>
            </w:pPr>
            <w:r w:rsidRPr="00EA33B9">
              <w:rPr>
                <w:rFonts w:ascii="Times New Roman" w:hAnsi="Times New Roman" w:cs="Times New Roman (Body CS)"/>
              </w:rPr>
              <w:t>State</w:t>
            </w:r>
          </w:p>
        </w:tc>
        <w:tc>
          <w:tcPr>
            <w:tcW w:w="2964" w:type="dxa"/>
          </w:tcPr>
          <w:p w14:paraId="23B4FF48" w14:textId="77777777" w:rsidR="0043214A" w:rsidRPr="00EA33B9" w:rsidRDefault="0043214A" w:rsidP="0043214A">
            <w:pPr>
              <w:rPr>
                <w:rFonts w:ascii="Times New Roman" w:hAnsi="Times New Roman" w:cs="Times New Roman (Body CS)"/>
              </w:rPr>
            </w:pPr>
            <w:r w:rsidRPr="00EA33B9">
              <w:rPr>
                <w:rFonts w:ascii="Times New Roman" w:hAnsi="Times New Roman" w:cs="Times New Roman (Body CS)"/>
              </w:rPr>
              <w:t>Basic liberal democratic framework</w:t>
            </w:r>
          </w:p>
        </w:tc>
        <w:tc>
          <w:tcPr>
            <w:tcW w:w="2963" w:type="dxa"/>
          </w:tcPr>
          <w:p w14:paraId="71B227F9" w14:textId="77777777" w:rsidR="0043214A" w:rsidRPr="00EA33B9" w:rsidRDefault="0043214A" w:rsidP="0043214A">
            <w:pPr>
              <w:rPr>
                <w:rFonts w:ascii="Times New Roman" w:hAnsi="Times New Roman" w:cs="Times New Roman (Body CS)"/>
              </w:rPr>
            </w:pPr>
            <w:r w:rsidRPr="00EA33B9">
              <w:rPr>
                <w:rFonts w:ascii="Times New Roman" w:hAnsi="Times New Roman" w:cs="Times New Roman (Body CS)"/>
              </w:rPr>
              <w:t>Does the polity systematically violate the basic rights of a liberal democratic regime?</w:t>
            </w:r>
          </w:p>
        </w:tc>
      </w:tr>
      <w:tr w:rsidR="0043214A" w:rsidRPr="00EA33B9" w14:paraId="767CBFE2" w14:textId="77777777" w:rsidTr="0043214A">
        <w:tc>
          <w:tcPr>
            <w:tcW w:w="2929" w:type="dxa"/>
          </w:tcPr>
          <w:p w14:paraId="569A4F5A" w14:textId="77777777" w:rsidR="0043214A" w:rsidRPr="00EA33B9" w:rsidRDefault="0043214A" w:rsidP="0043214A">
            <w:pPr>
              <w:rPr>
                <w:rFonts w:ascii="Times New Roman" w:hAnsi="Times New Roman" w:cs="Times New Roman (Body CS)"/>
              </w:rPr>
            </w:pPr>
            <w:r w:rsidRPr="00EA33B9">
              <w:rPr>
                <w:rFonts w:ascii="Times New Roman" w:hAnsi="Times New Roman" w:cs="Times New Roman (Body CS)"/>
              </w:rPr>
              <w:t>State</w:t>
            </w:r>
          </w:p>
        </w:tc>
        <w:tc>
          <w:tcPr>
            <w:tcW w:w="2964" w:type="dxa"/>
          </w:tcPr>
          <w:p w14:paraId="78E322A2" w14:textId="77777777" w:rsidR="0043214A" w:rsidRPr="00EA33B9" w:rsidRDefault="0043214A" w:rsidP="0043214A">
            <w:pPr>
              <w:rPr>
                <w:rFonts w:ascii="Times New Roman" w:hAnsi="Times New Roman" w:cs="Times New Roman (Body CS)"/>
              </w:rPr>
            </w:pPr>
            <w:r w:rsidRPr="00EA33B9">
              <w:rPr>
                <w:rFonts w:ascii="Times New Roman" w:hAnsi="Times New Roman" w:cs="Times New Roman (Body CS)"/>
              </w:rPr>
              <w:t>Conditions of a polity’s most disadvantaged</w:t>
            </w:r>
          </w:p>
        </w:tc>
        <w:tc>
          <w:tcPr>
            <w:tcW w:w="2963" w:type="dxa"/>
          </w:tcPr>
          <w:p w14:paraId="3CB4931E" w14:textId="77777777" w:rsidR="0043214A" w:rsidRPr="00EA33B9" w:rsidRDefault="0043214A" w:rsidP="0043214A">
            <w:pPr>
              <w:rPr>
                <w:rFonts w:ascii="Times New Roman" w:hAnsi="Times New Roman" w:cs="Times New Roman (Body CS)"/>
              </w:rPr>
            </w:pPr>
            <w:r w:rsidRPr="00EA33B9">
              <w:rPr>
                <w:rFonts w:ascii="Times New Roman" w:hAnsi="Times New Roman" w:cs="Times New Roman (Body CS)"/>
              </w:rPr>
              <w:t>Does the polity fail to guarantee genuine conditions of reciprocity to its most disadvantaged?</w:t>
            </w:r>
          </w:p>
        </w:tc>
      </w:tr>
      <w:tr w:rsidR="0043214A" w:rsidRPr="00EA33B9" w14:paraId="28B391BD" w14:textId="77777777" w:rsidTr="0043214A">
        <w:tc>
          <w:tcPr>
            <w:tcW w:w="2929" w:type="dxa"/>
          </w:tcPr>
          <w:p w14:paraId="2ADA4713" w14:textId="77777777" w:rsidR="0043214A" w:rsidRPr="00EA33B9" w:rsidRDefault="0043214A" w:rsidP="0043214A">
            <w:pPr>
              <w:rPr>
                <w:rFonts w:ascii="Times New Roman" w:hAnsi="Times New Roman" w:cs="Times New Roman (Body CS)"/>
              </w:rPr>
            </w:pPr>
            <w:r w:rsidRPr="00EA33B9">
              <w:rPr>
                <w:rFonts w:ascii="Times New Roman" w:hAnsi="Times New Roman" w:cs="Times New Roman (Body CS)"/>
              </w:rPr>
              <w:t>State</w:t>
            </w:r>
          </w:p>
        </w:tc>
        <w:tc>
          <w:tcPr>
            <w:tcW w:w="2964" w:type="dxa"/>
          </w:tcPr>
          <w:p w14:paraId="12E5750E" w14:textId="77777777" w:rsidR="0043214A" w:rsidRPr="00EA33B9" w:rsidRDefault="0043214A" w:rsidP="0043214A">
            <w:pPr>
              <w:rPr>
                <w:rFonts w:ascii="Times New Roman" w:hAnsi="Times New Roman" w:cs="Times New Roman (Body CS)"/>
              </w:rPr>
            </w:pPr>
            <w:r w:rsidRPr="00EA33B9">
              <w:rPr>
                <w:rFonts w:ascii="Times New Roman" w:hAnsi="Times New Roman" w:cs="Times New Roman (Body CS)"/>
              </w:rPr>
              <w:t>Legitimate targets</w:t>
            </w:r>
          </w:p>
        </w:tc>
        <w:tc>
          <w:tcPr>
            <w:tcW w:w="2963" w:type="dxa"/>
          </w:tcPr>
          <w:p w14:paraId="07C842B3" w14:textId="77777777" w:rsidR="0043214A" w:rsidRPr="00EA33B9" w:rsidRDefault="0043214A" w:rsidP="0043214A">
            <w:pPr>
              <w:rPr>
                <w:rFonts w:ascii="Times New Roman" w:hAnsi="Times New Roman" w:cs="Times New Roman (Body CS)"/>
              </w:rPr>
            </w:pPr>
            <w:r w:rsidRPr="00EA33B9">
              <w:rPr>
                <w:rFonts w:ascii="Times New Roman" w:hAnsi="Times New Roman" w:cs="Times New Roman (Body CS)"/>
              </w:rPr>
              <w:t>Are the targets of the rioters (property and persons) either the cause of injustice or threatening the protestors?</w:t>
            </w:r>
          </w:p>
        </w:tc>
      </w:tr>
      <w:tr w:rsidR="0043214A" w:rsidRPr="00EA33B9" w14:paraId="70B59DE1" w14:textId="77777777" w:rsidTr="0043214A">
        <w:tc>
          <w:tcPr>
            <w:tcW w:w="2929" w:type="dxa"/>
          </w:tcPr>
          <w:p w14:paraId="0BEAC8CB" w14:textId="77777777" w:rsidR="0043214A" w:rsidRPr="00EA33B9" w:rsidRDefault="0043214A" w:rsidP="0043214A">
            <w:pPr>
              <w:rPr>
                <w:rFonts w:ascii="Times New Roman" w:hAnsi="Times New Roman" w:cs="Times New Roman (Body CS)"/>
              </w:rPr>
            </w:pPr>
            <w:r w:rsidRPr="00EA33B9">
              <w:rPr>
                <w:rFonts w:ascii="Times New Roman" w:hAnsi="Times New Roman" w:cs="Times New Roman (Body CS)"/>
              </w:rPr>
              <w:t>State</w:t>
            </w:r>
          </w:p>
        </w:tc>
        <w:tc>
          <w:tcPr>
            <w:tcW w:w="2964" w:type="dxa"/>
          </w:tcPr>
          <w:p w14:paraId="4925D203" w14:textId="77777777" w:rsidR="0043214A" w:rsidRPr="00EA33B9" w:rsidRDefault="0043214A" w:rsidP="0043214A">
            <w:pPr>
              <w:rPr>
                <w:rFonts w:ascii="Times New Roman" w:hAnsi="Times New Roman" w:cs="Times New Roman (Body CS)"/>
              </w:rPr>
            </w:pPr>
            <w:r w:rsidRPr="00EA33B9">
              <w:rPr>
                <w:rFonts w:ascii="Times New Roman" w:hAnsi="Times New Roman" w:cs="Times New Roman (Body CS)"/>
              </w:rPr>
              <w:t>Proportionality</w:t>
            </w:r>
          </w:p>
        </w:tc>
        <w:tc>
          <w:tcPr>
            <w:tcW w:w="2963" w:type="dxa"/>
          </w:tcPr>
          <w:p w14:paraId="4AF694C1" w14:textId="77777777" w:rsidR="0043214A" w:rsidRPr="00EA33B9" w:rsidRDefault="0043214A" w:rsidP="0043214A">
            <w:pPr>
              <w:rPr>
                <w:rFonts w:ascii="Times New Roman" w:hAnsi="Times New Roman" w:cs="Times New Roman (Body CS)"/>
              </w:rPr>
            </w:pPr>
            <w:r w:rsidRPr="00EA33B9">
              <w:rPr>
                <w:rFonts w:ascii="Times New Roman" w:hAnsi="Times New Roman" w:cs="Times New Roman (Body CS)"/>
              </w:rPr>
              <w:t>Are the actions of the rioters proportionate to the injustice the rioters are contesting?</w:t>
            </w:r>
          </w:p>
        </w:tc>
      </w:tr>
      <w:tr w:rsidR="0043214A" w:rsidRPr="00EA33B9" w14:paraId="2AAAFA0F" w14:textId="77777777" w:rsidTr="0043214A">
        <w:tc>
          <w:tcPr>
            <w:tcW w:w="2929" w:type="dxa"/>
          </w:tcPr>
          <w:p w14:paraId="0276C4EA" w14:textId="77777777" w:rsidR="0043214A" w:rsidRPr="00EA33B9" w:rsidRDefault="0043214A" w:rsidP="0043214A">
            <w:pPr>
              <w:rPr>
                <w:rFonts w:ascii="Times New Roman" w:hAnsi="Times New Roman" w:cs="Times New Roman (Body CS)"/>
              </w:rPr>
            </w:pPr>
            <w:r w:rsidRPr="00EA33B9">
              <w:rPr>
                <w:rFonts w:ascii="Times New Roman" w:hAnsi="Times New Roman" w:cs="Times New Roman (Body CS)"/>
              </w:rPr>
              <w:t>Law</w:t>
            </w:r>
          </w:p>
        </w:tc>
        <w:tc>
          <w:tcPr>
            <w:tcW w:w="2964" w:type="dxa"/>
          </w:tcPr>
          <w:p w14:paraId="216D085F" w14:textId="77777777" w:rsidR="0043214A" w:rsidRPr="00EA33B9" w:rsidRDefault="0043214A" w:rsidP="0043214A">
            <w:pPr>
              <w:rPr>
                <w:rFonts w:ascii="Times New Roman" w:hAnsi="Times New Roman" w:cs="Times New Roman (Body CS)"/>
              </w:rPr>
            </w:pPr>
            <w:r w:rsidRPr="00EA33B9">
              <w:rPr>
                <w:rFonts w:ascii="Times New Roman" w:hAnsi="Times New Roman" w:cs="Times New Roman (Body CS)"/>
              </w:rPr>
              <w:t>Unjust law</w:t>
            </w:r>
          </w:p>
        </w:tc>
        <w:tc>
          <w:tcPr>
            <w:tcW w:w="2963" w:type="dxa"/>
          </w:tcPr>
          <w:p w14:paraId="6EE6E34D" w14:textId="77777777" w:rsidR="0043214A" w:rsidRPr="00EA33B9" w:rsidRDefault="0043214A" w:rsidP="0043214A">
            <w:pPr>
              <w:rPr>
                <w:rFonts w:ascii="Times New Roman" w:hAnsi="Times New Roman" w:cs="Times New Roman (Body CS)"/>
              </w:rPr>
            </w:pPr>
            <w:r w:rsidRPr="00EA33B9">
              <w:rPr>
                <w:rFonts w:ascii="Times New Roman" w:hAnsi="Times New Roman" w:cs="Times New Roman (Body CS)"/>
              </w:rPr>
              <w:t>Are the rioters contesting an unjust law?</w:t>
            </w:r>
          </w:p>
        </w:tc>
      </w:tr>
      <w:tr w:rsidR="0043214A" w:rsidRPr="00EA33B9" w14:paraId="41DF3333" w14:textId="77777777" w:rsidTr="0043214A">
        <w:tc>
          <w:tcPr>
            <w:tcW w:w="2929" w:type="dxa"/>
          </w:tcPr>
          <w:p w14:paraId="7C47D94D" w14:textId="77777777" w:rsidR="0043214A" w:rsidRPr="00EA33B9" w:rsidRDefault="0043214A" w:rsidP="0043214A">
            <w:pPr>
              <w:rPr>
                <w:rFonts w:ascii="Times New Roman" w:hAnsi="Times New Roman" w:cs="Times New Roman (Body CS)"/>
              </w:rPr>
            </w:pPr>
            <w:r w:rsidRPr="00EA33B9">
              <w:rPr>
                <w:rFonts w:ascii="Times New Roman" w:hAnsi="Times New Roman" w:cs="Times New Roman (Body CS)"/>
              </w:rPr>
              <w:t>Law</w:t>
            </w:r>
          </w:p>
        </w:tc>
        <w:tc>
          <w:tcPr>
            <w:tcW w:w="2964" w:type="dxa"/>
          </w:tcPr>
          <w:p w14:paraId="6B686697" w14:textId="77777777" w:rsidR="0043214A" w:rsidRPr="00EA33B9" w:rsidRDefault="0043214A" w:rsidP="0043214A">
            <w:pPr>
              <w:rPr>
                <w:rFonts w:ascii="Times New Roman" w:hAnsi="Times New Roman" w:cs="Times New Roman (Body CS)"/>
              </w:rPr>
            </w:pPr>
            <w:r w:rsidRPr="00EA33B9">
              <w:rPr>
                <w:rFonts w:ascii="Times New Roman" w:hAnsi="Times New Roman" w:cs="Times New Roman (Body CS)"/>
              </w:rPr>
              <w:t>Unjust dispersal order</w:t>
            </w:r>
          </w:p>
        </w:tc>
        <w:tc>
          <w:tcPr>
            <w:tcW w:w="2963" w:type="dxa"/>
          </w:tcPr>
          <w:p w14:paraId="1F34A65E" w14:textId="77777777" w:rsidR="0043214A" w:rsidRPr="00EA33B9" w:rsidRDefault="0043214A" w:rsidP="0043214A">
            <w:pPr>
              <w:rPr>
                <w:rFonts w:ascii="Times New Roman" w:hAnsi="Times New Roman" w:cs="Times New Roman (Body CS)"/>
              </w:rPr>
            </w:pPr>
            <w:r w:rsidRPr="00EA33B9">
              <w:rPr>
                <w:rFonts w:ascii="Times New Roman" w:hAnsi="Times New Roman" w:cs="Times New Roman (Body CS)"/>
              </w:rPr>
              <w:t>Are the authorities using riot law to disperse a lawful and peaceful assembly?</w:t>
            </w:r>
          </w:p>
        </w:tc>
      </w:tr>
      <w:tr w:rsidR="0043214A" w:rsidRPr="00EA33B9" w14:paraId="752D901C" w14:textId="77777777" w:rsidTr="0043214A">
        <w:tc>
          <w:tcPr>
            <w:tcW w:w="2929" w:type="dxa"/>
          </w:tcPr>
          <w:p w14:paraId="2ABBF735" w14:textId="77777777" w:rsidR="0043214A" w:rsidRPr="00EA33B9" w:rsidRDefault="0043214A" w:rsidP="0043214A">
            <w:pPr>
              <w:rPr>
                <w:rFonts w:ascii="Times New Roman" w:hAnsi="Times New Roman" w:cs="Times New Roman (Body CS)"/>
              </w:rPr>
            </w:pPr>
            <w:r w:rsidRPr="00EA33B9">
              <w:rPr>
                <w:rFonts w:ascii="Times New Roman" w:hAnsi="Times New Roman" w:cs="Times New Roman (Body CS)"/>
              </w:rPr>
              <w:t>Parliament</w:t>
            </w:r>
          </w:p>
        </w:tc>
        <w:tc>
          <w:tcPr>
            <w:tcW w:w="2964" w:type="dxa"/>
          </w:tcPr>
          <w:p w14:paraId="08077144" w14:textId="77777777" w:rsidR="0043214A" w:rsidRPr="00EA33B9" w:rsidRDefault="0043214A" w:rsidP="0043214A">
            <w:pPr>
              <w:rPr>
                <w:rFonts w:ascii="Times New Roman" w:hAnsi="Times New Roman" w:cs="Times New Roman (Body CS)"/>
              </w:rPr>
            </w:pPr>
            <w:r w:rsidRPr="00EA33B9">
              <w:rPr>
                <w:rFonts w:ascii="Times New Roman" w:hAnsi="Times New Roman" w:cs="Times New Roman (Body CS)"/>
              </w:rPr>
              <w:t>Inability to seek redress through parliamentary procedures.</w:t>
            </w:r>
          </w:p>
        </w:tc>
        <w:tc>
          <w:tcPr>
            <w:tcW w:w="2963" w:type="dxa"/>
          </w:tcPr>
          <w:p w14:paraId="2090FC58" w14:textId="3E55963B" w:rsidR="0043214A" w:rsidRPr="00EA33B9" w:rsidRDefault="00D434B0" w:rsidP="0043214A">
            <w:pPr>
              <w:rPr>
                <w:rFonts w:ascii="Times New Roman" w:hAnsi="Times New Roman" w:cs="Times New Roman (Body CS)"/>
              </w:rPr>
            </w:pPr>
            <w:r w:rsidRPr="00EA33B9">
              <w:rPr>
                <w:rFonts w:ascii="Times New Roman" w:hAnsi="Times New Roman" w:cs="Times New Roman (Body CS)"/>
              </w:rPr>
              <w:t>Has the parliament has systematically ignored or blocked a group from receiving redress for their grievance through existing parliamentary procedures?</w:t>
            </w:r>
          </w:p>
        </w:tc>
      </w:tr>
    </w:tbl>
    <w:p w14:paraId="316499EC" w14:textId="77777777" w:rsidR="00BC439A" w:rsidRPr="00EA33B9" w:rsidRDefault="00BC439A" w:rsidP="00BC439A">
      <w:pPr>
        <w:spacing w:line="480" w:lineRule="auto"/>
        <w:rPr>
          <w:rFonts w:ascii="Times New Roman" w:hAnsi="Times New Roman"/>
        </w:rPr>
      </w:pPr>
    </w:p>
    <w:p w14:paraId="7EB5EA8C" w14:textId="77777777" w:rsidR="007C67A8" w:rsidRPr="00EA33B9" w:rsidRDefault="007C67A8" w:rsidP="00BC439A">
      <w:pPr>
        <w:rPr>
          <w:rFonts w:ascii="Times New Roman" w:hAnsi="Times New Roman"/>
        </w:rPr>
        <w:sectPr w:rsidR="007C67A8" w:rsidRPr="00EA33B9" w:rsidSect="00F62F7A">
          <w:pgSz w:w="12240" w:h="15840"/>
          <w:pgMar w:top="1440" w:right="1800" w:bottom="1440" w:left="1800" w:header="720" w:footer="720" w:gutter="0"/>
          <w:cols w:space="720"/>
        </w:sectPr>
      </w:pPr>
    </w:p>
    <w:p w14:paraId="7401586B" w14:textId="72A9FF59" w:rsidR="007C67A8" w:rsidRPr="00EA33B9" w:rsidRDefault="007C67A8" w:rsidP="00BC439A">
      <w:pPr>
        <w:rPr>
          <w:rFonts w:ascii="Times New Roman" w:hAnsi="Times New Roman"/>
        </w:rPr>
      </w:pPr>
    </w:p>
    <w:p w14:paraId="55EA8A48" w14:textId="6AED6D0F" w:rsidR="00BC439A" w:rsidRPr="00EA33B9" w:rsidRDefault="00BC439A" w:rsidP="00BC439A">
      <w:pPr>
        <w:spacing w:line="480" w:lineRule="auto"/>
        <w:rPr>
          <w:rFonts w:ascii="Times New Roman" w:hAnsi="Times New Roman"/>
        </w:rPr>
      </w:pPr>
      <w:r w:rsidRPr="00EA33B9">
        <w:rPr>
          <w:rFonts w:ascii="Times New Roman" w:hAnsi="Times New Roman"/>
        </w:rPr>
        <w:tab/>
        <w:t>The point of these criteria is not to provide a simple check box exercises for assessing a riot. Rather these criteria should be used to reflect on the features of individual riots, on a case by case basis. These criteria provide the means by which political theorists can judge an individual riot as being either justified or unjustified. At a minimum in order for a riot to be justifiable it must offer legitimate reasons for disobeying each of the four institutions that is on par with the recognized forms of legitimate extra-</w:t>
      </w:r>
      <w:proofErr w:type="spellStart"/>
      <w:r w:rsidRPr="00EA33B9">
        <w:rPr>
          <w:rFonts w:ascii="Times New Roman" w:hAnsi="Times New Roman"/>
        </w:rPr>
        <w:t>institutionality</w:t>
      </w:r>
      <w:proofErr w:type="spellEnd"/>
      <w:r w:rsidRPr="00EA33B9">
        <w:rPr>
          <w:rFonts w:ascii="Times New Roman" w:hAnsi="Times New Roman"/>
        </w:rPr>
        <w:t xml:space="preserve"> in other practice</w:t>
      </w:r>
      <w:r w:rsidR="005A37C4" w:rsidRPr="00EA33B9">
        <w:rPr>
          <w:rFonts w:ascii="Times New Roman" w:hAnsi="Times New Roman"/>
        </w:rPr>
        <w:t>s of</w:t>
      </w:r>
      <w:r w:rsidRPr="00EA33B9">
        <w:rPr>
          <w:rFonts w:ascii="Times New Roman" w:hAnsi="Times New Roman"/>
        </w:rPr>
        <w:t xml:space="preserve"> resistance. The more criteria that a riot satisfies, the more confident that we can be that the riot was justified. </w:t>
      </w:r>
    </w:p>
    <w:p w14:paraId="21C7DD60" w14:textId="248F1418" w:rsidR="00BC439A" w:rsidRDefault="00BC439A" w:rsidP="00BC439A">
      <w:pPr>
        <w:spacing w:line="480" w:lineRule="auto"/>
        <w:ind w:firstLine="720"/>
        <w:rPr>
          <w:rFonts w:ascii="Times New Roman" w:hAnsi="Times New Roman"/>
        </w:rPr>
      </w:pPr>
      <w:r w:rsidRPr="00EA33B9">
        <w:rPr>
          <w:rFonts w:ascii="Times New Roman" w:hAnsi="Times New Roman"/>
        </w:rPr>
        <w:t xml:space="preserve">Why would we need to make such a set of judgments? In the case of just war theory (at least in the ideal case) the argument about a war’s justifiability should take place prior to the outset of a war in order to determine whether or not the war is justified. In the case of riots such a process of deliberation is unlikely. Instead what a just riot theory would provide is a means for assessing the validity of a particular riot after the fact, so that that we can then determine what are the appropriate means of responding to that particular riot. At a minimum we need such a theory to distinguish between riots after a sports team wins and riots resisting murders of unarmed citizens by the police. To treat all riots </w:t>
      </w:r>
      <w:r w:rsidRPr="00EA33B9">
        <w:rPr>
          <w:rFonts w:ascii="Times New Roman" w:hAnsi="Times New Roman"/>
          <w:i/>
        </w:rPr>
        <w:t>a priori</w:t>
      </w:r>
      <w:r w:rsidRPr="00EA33B9">
        <w:rPr>
          <w:rFonts w:ascii="Times New Roman" w:hAnsi="Times New Roman"/>
        </w:rPr>
        <w:t xml:space="preserve"> as illegitimate is to dismiss the grievances of the unheard, to potentially deny some of the most marginalized members of a society any possibility whatsoever of giving voice to their concerns. Conversely if we have a vocabulary of just riots we can make judgments both about whether or not particular riots where justified, but also </w:t>
      </w:r>
      <w:r w:rsidR="005A37C4" w:rsidRPr="00EA33B9">
        <w:rPr>
          <w:rFonts w:ascii="Times New Roman" w:hAnsi="Times New Roman"/>
        </w:rPr>
        <w:t xml:space="preserve">about </w:t>
      </w:r>
      <w:r w:rsidRPr="00EA33B9">
        <w:rPr>
          <w:rFonts w:ascii="Times New Roman" w:hAnsi="Times New Roman"/>
        </w:rPr>
        <w:t xml:space="preserve">how the authorities should respond to the rioter’s grievances, and how the individual rioters should be punished </w:t>
      </w:r>
      <w:r w:rsidR="005A37C4" w:rsidRPr="00EA33B9">
        <w:rPr>
          <w:rFonts w:ascii="Times New Roman" w:hAnsi="Times New Roman"/>
        </w:rPr>
        <w:t xml:space="preserve">(or excused) </w:t>
      </w:r>
      <w:r w:rsidRPr="00EA33B9">
        <w:rPr>
          <w:rFonts w:ascii="Times New Roman" w:hAnsi="Times New Roman"/>
        </w:rPr>
        <w:t xml:space="preserve">for their actions. We need a theory of the just riot in order to make these judgments. It is time for political theorists to stop </w:t>
      </w:r>
      <w:r w:rsidRPr="00EA33B9">
        <w:rPr>
          <w:rFonts w:ascii="Times New Roman" w:hAnsi="Times New Roman"/>
        </w:rPr>
        <w:lastRenderedPageBreak/>
        <w:t xml:space="preserve">ignoring the riot as a form of politics. It is time for political theorists to </w:t>
      </w:r>
      <w:r w:rsidR="005A37C4" w:rsidRPr="00EA33B9">
        <w:rPr>
          <w:rFonts w:ascii="Times New Roman" w:hAnsi="Times New Roman"/>
        </w:rPr>
        <w:t xml:space="preserve">develop </w:t>
      </w:r>
      <w:r w:rsidRPr="00EA33B9">
        <w:rPr>
          <w:rFonts w:ascii="Times New Roman" w:hAnsi="Times New Roman"/>
        </w:rPr>
        <w:t>a just riot theory.</w:t>
      </w:r>
    </w:p>
    <w:p w14:paraId="2002A208" w14:textId="77777777" w:rsidR="001D5854" w:rsidRPr="00EA33B9" w:rsidRDefault="001D5854" w:rsidP="00BC439A">
      <w:pPr>
        <w:spacing w:line="480" w:lineRule="auto"/>
        <w:ind w:firstLine="720"/>
        <w:rPr>
          <w:rFonts w:ascii="Times New Roman" w:hAnsi="Times New Roman"/>
        </w:rPr>
      </w:pPr>
    </w:p>
    <w:p w14:paraId="183AC782" w14:textId="77777777" w:rsidR="001D5854" w:rsidRPr="001D5854" w:rsidRDefault="001D5854" w:rsidP="001D5854">
      <w:pPr>
        <w:spacing w:line="480" w:lineRule="auto"/>
        <w:rPr>
          <w:rFonts w:ascii="Times New Roman" w:eastAsia="Times New Roman" w:hAnsi="Times New Roman" w:cs="Times New Roman"/>
          <w:b/>
          <w:spacing w:val="-3"/>
          <w:shd w:val="clear" w:color="auto" w:fill="FFFFFF"/>
        </w:rPr>
      </w:pPr>
      <w:r w:rsidRPr="001D5854">
        <w:rPr>
          <w:rFonts w:ascii="Times New Roman" w:eastAsia="Times New Roman" w:hAnsi="Times New Roman" w:cs="Times New Roman"/>
          <w:b/>
          <w:spacing w:val="-3"/>
          <w:shd w:val="clear" w:color="auto" w:fill="FFFFFF"/>
        </w:rPr>
        <w:t xml:space="preserve">Acknowledgments </w:t>
      </w:r>
    </w:p>
    <w:p w14:paraId="2204932E" w14:textId="77777777" w:rsidR="001D5854" w:rsidRPr="00AE6866" w:rsidRDefault="001D5854" w:rsidP="001D5854">
      <w:pPr>
        <w:spacing w:line="480" w:lineRule="auto"/>
        <w:rPr>
          <w:rFonts w:ascii="Times New Roman" w:eastAsia="Times New Roman" w:hAnsi="Times New Roman" w:cs="Times New Roman"/>
        </w:rPr>
      </w:pPr>
      <w:r>
        <w:rPr>
          <w:rFonts w:ascii="Times New Roman" w:eastAsia="Times New Roman" w:hAnsi="Times New Roman" w:cs="Times New Roman"/>
          <w:spacing w:val="-3"/>
          <w:shd w:val="clear" w:color="auto" w:fill="FFFFFF"/>
        </w:rPr>
        <w:t xml:space="preserve">I thank the following people for their helpful comments on earlier drafts of this paper: Ann Towns, Helen Kinsell, </w:t>
      </w:r>
      <w:proofErr w:type="spellStart"/>
      <w:r>
        <w:rPr>
          <w:rFonts w:ascii="Times New Roman" w:eastAsia="Times New Roman" w:hAnsi="Times New Roman" w:cs="Times New Roman"/>
          <w:spacing w:val="-3"/>
          <w:shd w:val="clear" w:color="auto" w:fill="FFFFFF"/>
        </w:rPr>
        <w:t>Giunia</w:t>
      </w:r>
      <w:proofErr w:type="spellEnd"/>
      <w:r>
        <w:rPr>
          <w:rFonts w:ascii="Times New Roman" w:eastAsia="Times New Roman" w:hAnsi="Times New Roman" w:cs="Times New Roman"/>
          <w:spacing w:val="-3"/>
          <w:shd w:val="clear" w:color="auto" w:fill="FFFFFF"/>
        </w:rPr>
        <w:t xml:space="preserve"> </w:t>
      </w:r>
      <w:proofErr w:type="spellStart"/>
      <w:r>
        <w:rPr>
          <w:rFonts w:ascii="Times New Roman" w:eastAsia="Times New Roman" w:hAnsi="Times New Roman" w:cs="Times New Roman"/>
          <w:spacing w:val="-3"/>
          <w:shd w:val="clear" w:color="auto" w:fill="FFFFFF"/>
        </w:rPr>
        <w:t>Gatta</w:t>
      </w:r>
      <w:proofErr w:type="spellEnd"/>
      <w:r>
        <w:rPr>
          <w:rFonts w:ascii="Times New Roman" w:eastAsia="Times New Roman" w:hAnsi="Times New Roman" w:cs="Times New Roman"/>
          <w:spacing w:val="-3"/>
          <w:shd w:val="clear" w:color="auto" w:fill="FFFFFF"/>
        </w:rPr>
        <w:t xml:space="preserve">, </w:t>
      </w:r>
      <w:proofErr w:type="spellStart"/>
      <w:r>
        <w:rPr>
          <w:rFonts w:ascii="Times New Roman" w:eastAsia="Times New Roman" w:hAnsi="Times New Roman" w:cs="Times New Roman"/>
          <w:spacing w:val="-3"/>
          <w:shd w:val="clear" w:color="auto" w:fill="FFFFFF"/>
        </w:rPr>
        <w:t>Ilan</w:t>
      </w:r>
      <w:proofErr w:type="spellEnd"/>
      <w:r>
        <w:rPr>
          <w:rFonts w:ascii="Times New Roman" w:eastAsia="Times New Roman" w:hAnsi="Times New Roman" w:cs="Times New Roman"/>
          <w:spacing w:val="-3"/>
          <w:shd w:val="clear" w:color="auto" w:fill="FFFFFF"/>
        </w:rPr>
        <w:t xml:space="preserve"> Baron, Dan </w:t>
      </w:r>
      <w:proofErr w:type="spellStart"/>
      <w:r>
        <w:rPr>
          <w:rFonts w:ascii="Times New Roman" w:eastAsia="Times New Roman" w:hAnsi="Times New Roman" w:cs="Times New Roman"/>
          <w:spacing w:val="-3"/>
          <w:shd w:val="clear" w:color="auto" w:fill="FFFFFF"/>
        </w:rPr>
        <w:t>Nexon</w:t>
      </w:r>
      <w:proofErr w:type="spellEnd"/>
      <w:r>
        <w:rPr>
          <w:rFonts w:ascii="Times New Roman" w:eastAsia="Times New Roman" w:hAnsi="Times New Roman" w:cs="Times New Roman"/>
          <w:spacing w:val="-3"/>
          <w:shd w:val="clear" w:color="auto" w:fill="FFFFFF"/>
        </w:rPr>
        <w:t xml:space="preserve">, Dan Green, </w:t>
      </w:r>
      <w:proofErr w:type="spellStart"/>
      <w:r>
        <w:rPr>
          <w:rFonts w:ascii="Times New Roman" w:eastAsia="Times New Roman" w:hAnsi="Times New Roman" w:cs="Times New Roman"/>
          <w:spacing w:val="-3"/>
          <w:shd w:val="clear" w:color="auto" w:fill="FFFFFF"/>
        </w:rPr>
        <w:t>Enes</w:t>
      </w:r>
      <w:proofErr w:type="spellEnd"/>
      <w:r>
        <w:rPr>
          <w:rFonts w:ascii="Times New Roman" w:eastAsia="Times New Roman" w:hAnsi="Times New Roman" w:cs="Times New Roman"/>
          <w:spacing w:val="-3"/>
          <w:shd w:val="clear" w:color="auto" w:fill="FFFFFF"/>
        </w:rPr>
        <w:t xml:space="preserve"> </w:t>
      </w:r>
      <w:proofErr w:type="spellStart"/>
      <w:r>
        <w:rPr>
          <w:rFonts w:ascii="Times New Roman" w:eastAsia="Times New Roman" w:hAnsi="Times New Roman" w:cs="Times New Roman"/>
          <w:spacing w:val="-3"/>
          <w:shd w:val="clear" w:color="auto" w:fill="FFFFFF"/>
        </w:rPr>
        <w:t>Kulenović</w:t>
      </w:r>
      <w:proofErr w:type="spellEnd"/>
      <w:r>
        <w:rPr>
          <w:rFonts w:ascii="Times New Roman" w:eastAsia="Times New Roman" w:hAnsi="Times New Roman" w:cs="Times New Roman"/>
          <w:spacing w:val="-3"/>
          <w:shd w:val="clear" w:color="auto" w:fill="FFFFFF"/>
        </w:rPr>
        <w:t xml:space="preserve">, Kerri Wood, Patricia </w:t>
      </w:r>
      <w:proofErr w:type="spellStart"/>
      <w:r>
        <w:rPr>
          <w:rFonts w:ascii="Times New Roman" w:eastAsia="Times New Roman" w:hAnsi="Times New Roman" w:cs="Times New Roman"/>
          <w:spacing w:val="-3"/>
          <w:shd w:val="clear" w:color="auto" w:fill="FFFFFF"/>
        </w:rPr>
        <w:t>Springborg</w:t>
      </w:r>
      <w:proofErr w:type="spellEnd"/>
      <w:r>
        <w:rPr>
          <w:rFonts w:ascii="Times New Roman" w:eastAsia="Times New Roman" w:hAnsi="Times New Roman" w:cs="Times New Roman"/>
          <w:spacing w:val="-3"/>
          <w:shd w:val="clear" w:color="auto" w:fill="FFFFFF"/>
        </w:rPr>
        <w:t xml:space="preserve">, Martin </w:t>
      </w:r>
      <w:proofErr w:type="spellStart"/>
      <w:r>
        <w:rPr>
          <w:rFonts w:ascii="Times New Roman" w:eastAsia="Times New Roman" w:hAnsi="Times New Roman" w:cs="Times New Roman"/>
          <w:spacing w:val="-3"/>
          <w:shd w:val="clear" w:color="auto" w:fill="FFFFFF"/>
        </w:rPr>
        <w:t>Breaugh</w:t>
      </w:r>
      <w:proofErr w:type="spellEnd"/>
      <w:r>
        <w:rPr>
          <w:rFonts w:ascii="Times New Roman" w:eastAsia="Times New Roman" w:hAnsi="Times New Roman" w:cs="Times New Roman"/>
          <w:spacing w:val="-3"/>
          <w:shd w:val="clear" w:color="auto" w:fill="FFFFFF"/>
        </w:rPr>
        <w:t xml:space="preserve">, Douglas Dow, </w:t>
      </w:r>
      <w:proofErr w:type="spellStart"/>
      <w:r>
        <w:rPr>
          <w:rFonts w:ascii="Times New Roman" w:eastAsia="Times New Roman" w:hAnsi="Times New Roman" w:cs="Times New Roman"/>
          <w:spacing w:val="-3"/>
          <w:shd w:val="clear" w:color="auto" w:fill="FFFFFF"/>
        </w:rPr>
        <w:t>Patchen</w:t>
      </w:r>
      <w:proofErr w:type="spellEnd"/>
      <w:r>
        <w:rPr>
          <w:rFonts w:ascii="Times New Roman" w:eastAsia="Times New Roman" w:hAnsi="Times New Roman" w:cs="Times New Roman"/>
          <w:spacing w:val="-3"/>
          <w:shd w:val="clear" w:color="auto" w:fill="FFFFFF"/>
        </w:rPr>
        <w:t xml:space="preserve"> Markell, </w:t>
      </w:r>
      <w:proofErr w:type="spellStart"/>
      <w:r>
        <w:rPr>
          <w:rFonts w:ascii="Times New Roman" w:eastAsia="Times New Roman" w:hAnsi="Times New Roman" w:cs="Times New Roman"/>
          <w:spacing w:val="-3"/>
          <w:shd w:val="clear" w:color="auto" w:fill="FFFFFF"/>
        </w:rPr>
        <w:t>Amentahru</w:t>
      </w:r>
      <w:proofErr w:type="spellEnd"/>
      <w:r>
        <w:rPr>
          <w:rFonts w:ascii="Times New Roman" w:eastAsia="Times New Roman" w:hAnsi="Times New Roman" w:cs="Times New Roman"/>
          <w:spacing w:val="-3"/>
          <w:shd w:val="clear" w:color="auto" w:fill="FFFFFF"/>
        </w:rPr>
        <w:t xml:space="preserve"> </w:t>
      </w:r>
      <w:proofErr w:type="spellStart"/>
      <w:r>
        <w:rPr>
          <w:rFonts w:ascii="Times New Roman" w:eastAsia="Times New Roman" w:hAnsi="Times New Roman" w:cs="Times New Roman"/>
          <w:spacing w:val="-3"/>
          <w:shd w:val="clear" w:color="auto" w:fill="FFFFFF"/>
        </w:rPr>
        <w:t>Wahlrab</w:t>
      </w:r>
      <w:proofErr w:type="spellEnd"/>
      <w:r>
        <w:rPr>
          <w:rFonts w:ascii="Times New Roman" w:eastAsia="Times New Roman" w:hAnsi="Times New Roman" w:cs="Times New Roman"/>
          <w:spacing w:val="-3"/>
          <w:shd w:val="clear" w:color="auto" w:fill="FFFFFF"/>
        </w:rPr>
        <w:t xml:space="preserve">, David Owen, Chris Armstrong, Christian Volk, </w:t>
      </w:r>
      <w:proofErr w:type="spellStart"/>
      <w:r>
        <w:rPr>
          <w:rFonts w:ascii="Times New Roman" w:eastAsia="Times New Roman" w:hAnsi="Times New Roman" w:cs="Times New Roman"/>
          <w:spacing w:val="-3"/>
          <w:shd w:val="clear" w:color="auto" w:fill="FFFFFF"/>
        </w:rPr>
        <w:t>Friederike</w:t>
      </w:r>
      <w:proofErr w:type="spellEnd"/>
      <w:r>
        <w:rPr>
          <w:rFonts w:ascii="Times New Roman" w:eastAsia="Times New Roman" w:hAnsi="Times New Roman" w:cs="Times New Roman"/>
          <w:spacing w:val="-3"/>
          <w:shd w:val="clear" w:color="auto" w:fill="FFFFFF"/>
        </w:rPr>
        <w:t xml:space="preserve"> Kuntz, Duncan Bell, and Rob </w:t>
      </w:r>
      <w:proofErr w:type="spellStart"/>
      <w:r>
        <w:rPr>
          <w:rFonts w:ascii="Times New Roman" w:eastAsia="Times New Roman" w:hAnsi="Times New Roman" w:cs="Times New Roman"/>
          <w:spacing w:val="-3"/>
          <w:shd w:val="clear" w:color="auto" w:fill="FFFFFF"/>
        </w:rPr>
        <w:t>Jubb</w:t>
      </w:r>
      <w:proofErr w:type="spellEnd"/>
      <w:r>
        <w:rPr>
          <w:rFonts w:ascii="Times New Roman" w:eastAsia="Times New Roman" w:hAnsi="Times New Roman" w:cs="Times New Roman"/>
          <w:spacing w:val="-3"/>
          <w:shd w:val="clear" w:color="auto" w:fill="FFFFFF"/>
        </w:rPr>
        <w:t xml:space="preserve">. Earlier versions of this paper were presented at the 2016 meeting of the ECPR, the 2017 meeting of the WPSA, the University of </w:t>
      </w:r>
      <w:proofErr w:type="spellStart"/>
      <w:r>
        <w:rPr>
          <w:rFonts w:ascii="Times New Roman" w:eastAsia="Times New Roman" w:hAnsi="Times New Roman" w:cs="Times New Roman"/>
          <w:spacing w:val="-3"/>
          <w:shd w:val="clear" w:color="auto" w:fill="FFFFFF"/>
        </w:rPr>
        <w:t>Gothenberg</w:t>
      </w:r>
      <w:proofErr w:type="spellEnd"/>
      <w:r>
        <w:rPr>
          <w:rFonts w:ascii="Times New Roman" w:eastAsia="Times New Roman" w:hAnsi="Times New Roman" w:cs="Times New Roman"/>
          <w:spacing w:val="-3"/>
          <w:shd w:val="clear" w:color="auto" w:fill="FFFFFF"/>
        </w:rPr>
        <w:t>, the University of Zagreb, Cambridge University and the Free University of Berlin.</w:t>
      </w:r>
    </w:p>
    <w:p w14:paraId="081F596C" w14:textId="3F7646A9" w:rsidR="005C5730" w:rsidRPr="00EA33B9" w:rsidRDefault="005C5730" w:rsidP="00BC439A">
      <w:pPr>
        <w:spacing w:line="480" w:lineRule="auto"/>
        <w:rPr>
          <w:rFonts w:ascii="Times New Roman" w:hAnsi="Times New Roman"/>
        </w:rPr>
      </w:pPr>
    </w:p>
    <w:p w14:paraId="62C0F2F3" w14:textId="5A81152B" w:rsidR="00F129D3" w:rsidRPr="00EA33B9" w:rsidRDefault="00F129D3" w:rsidP="001A5B6C">
      <w:pPr>
        <w:spacing w:line="480" w:lineRule="auto"/>
        <w:rPr>
          <w:rFonts w:ascii="Times New Roman" w:hAnsi="Times New Roman"/>
        </w:rPr>
      </w:pPr>
      <w:r w:rsidRPr="00EA33B9">
        <w:rPr>
          <w:rFonts w:ascii="Times New Roman" w:hAnsi="Times New Roman"/>
        </w:rPr>
        <w:tab/>
      </w:r>
    </w:p>
    <w:p w14:paraId="1DE778D8" w14:textId="430324C4" w:rsidR="00B3374D" w:rsidRPr="00EA33B9" w:rsidRDefault="00B3374D" w:rsidP="00F605B5">
      <w:pPr>
        <w:spacing w:line="480" w:lineRule="auto"/>
        <w:outlineLvl w:val="0"/>
        <w:rPr>
          <w:rFonts w:ascii="Times New Roman" w:hAnsi="Times New Roman"/>
          <w:u w:val="single"/>
        </w:rPr>
      </w:pPr>
      <w:r w:rsidRPr="00EA33B9">
        <w:rPr>
          <w:rFonts w:ascii="Times New Roman" w:hAnsi="Times New Roman"/>
          <w:u w:val="single"/>
        </w:rPr>
        <w:t>Works Cited</w:t>
      </w:r>
    </w:p>
    <w:p w14:paraId="63E4262E" w14:textId="11A27C4A"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Arendt H</w:t>
      </w:r>
      <w:r w:rsidRPr="001D5854">
        <w:rPr>
          <w:rFonts w:ascii="Times New Roman" w:hAnsi="Times New Roman" w:cs="Times New Roman"/>
        </w:rPr>
        <w:t xml:space="preserve"> (1970) </w:t>
      </w:r>
      <w:r w:rsidRPr="001D5854">
        <w:rPr>
          <w:rFonts w:ascii="Times New Roman" w:hAnsi="Times New Roman" w:cs="Times New Roman"/>
          <w:i/>
          <w:iCs/>
        </w:rPr>
        <w:t>On Violence</w:t>
      </w:r>
      <w:r w:rsidRPr="001D5854">
        <w:rPr>
          <w:rFonts w:ascii="Times New Roman" w:hAnsi="Times New Roman" w:cs="Times New Roman"/>
        </w:rPr>
        <w:t xml:space="preserve">. New York: Harcourt </w:t>
      </w:r>
      <w:proofErr w:type="spellStart"/>
      <w:r w:rsidRPr="001D5854">
        <w:rPr>
          <w:rFonts w:ascii="Times New Roman" w:hAnsi="Times New Roman" w:cs="Times New Roman"/>
        </w:rPr>
        <w:t>Publishers,U.S</w:t>
      </w:r>
      <w:proofErr w:type="spellEnd"/>
      <w:r w:rsidRPr="001D5854">
        <w:rPr>
          <w:rFonts w:ascii="Times New Roman" w:hAnsi="Times New Roman" w:cs="Times New Roman"/>
        </w:rPr>
        <w:t>.</w:t>
      </w:r>
    </w:p>
    <w:p w14:paraId="4299AFA7"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Arendt H</w:t>
      </w:r>
      <w:r w:rsidRPr="001D5854">
        <w:rPr>
          <w:rFonts w:ascii="Times New Roman" w:hAnsi="Times New Roman" w:cs="Times New Roman"/>
        </w:rPr>
        <w:t xml:space="preserve"> (1973) </w:t>
      </w:r>
      <w:r w:rsidRPr="001D5854">
        <w:rPr>
          <w:rFonts w:ascii="Times New Roman" w:hAnsi="Times New Roman" w:cs="Times New Roman"/>
          <w:i/>
          <w:iCs/>
        </w:rPr>
        <w:t>The Origins of Totalitarianism</w:t>
      </w:r>
      <w:r w:rsidRPr="001D5854">
        <w:rPr>
          <w:rFonts w:ascii="Times New Roman" w:hAnsi="Times New Roman" w:cs="Times New Roman"/>
        </w:rPr>
        <w:t>, New edition. New York: Harcourt, Brace, Jovanovich.</w:t>
      </w:r>
    </w:p>
    <w:p w14:paraId="1CF48245" w14:textId="77777777" w:rsidR="001D5854" w:rsidRPr="001D5854" w:rsidRDefault="001D5854" w:rsidP="003B5D43">
      <w:pPr>
        <w:pStyle w:val="Bibliography"/>
        <w:spacing w:line="480" w:lineRule="auto"/>
        <w:rPr>
          <w:rFonts w:ascii="Times New Roman" w:hAnsi="Times New Roman" w:cs="Times New Roman"/>
        </w:rPr>
      </w:pPr>
      <w:proofErr w:type="spellStart"/>
      <w:r w:rsidRPr="001D5854">
        <w:rPr>
          <w:rFonts w:ascii="Times New Roman" w:hAnsi="Times New Roman" w:cs="Times New Roman"/>
          <w:b/>
          <w:bCs/>
        </w:rPr>
        <w:t>Badiou</w:t>
      </w:r>
      <w:proofErr w:type="spellEnd"/>
      <w:r w:rsidRPr="001D5854">
        <w:rPr>
          <w:rFonts w:ascii="Times New Roman" w:hAnsi="Times New Roman" w:cs="Times New Roman"/>
          <w:b/>
          <w:bCs/>
        </w:rPr>
        <w:t xml:space="preserve"> A</w:t>
      </w:r>
      <w:r w:rsidRPr="001D5854">
        <w:rPr>
          <w:rFonts w:ascii="Times New Roman" w:hAnsi="Times New Roman" w:cs="Times New Roman"/>
        </w:rPr>
        <w:t xml:space="preserve"> (2012) </w:t>
      </w:r>
      <w:r w:rsidRPr="001D5854">
        <w:rPr>
          <w:rFonts w:ascii="Times New Roman" w:hAnsi="Times New Roman" w:cs="Times New Roman"/>
          <w:i/>
          <w:iCs/>
        </w:rPr>
        <w:t>The Rebirth of History: Times of Riots and Uprisings</w:t>
      </w:r>
      <w:r w:rsidRPr="001D5854">
        <w:rPr>
          <w:rFonts w:ascii="Times New Roman" w:hAnsi="Times New Roman" w:cs="Times New Roman"/>
        </w:rPr>
        <w:t>, Reprint edition. London ; New York: Verso Books.</w:t>
      </w:r>
    </w:p>
    <w:p w14:paraId="6B365A6B"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Bakunin M</w:t>
      </w:r>
      <w:r w:rsidRPr="001D5854">
        <w:rPr>
          <w:rFonts w:ascii="Times New Roman" w:hAnsi="Times New Roman" w:cs="Times New Roman"/>
        </w:rPr>
        <w:t xml:space="preserve"> (1990) </w:t>
      </w:r>
      <w:r w:rsidRPr="001D5854">
        <w:rPr>
          <w:rFonts w:ascii="Times New Roman" w:hAnsi="Times New Roman" w:cs="Times New Roman"/>
          <w:i/>
          <w:iCs/>
        </w:rPr>
        <w:t xml:space="preserve">Bakunin: </w:t>
      </w:r>
      <w:proofErr w:type="spellStart"/>
      <w:r w:rsidRPr="001D5854">
        <w:rPr>
          <w:rFonts w:ascii="Times New Roman" w:hAnsi="Times New Roman" w:cs="Times New Roman"/>
          <w:i/>
          <w:iCs/>
        </w:rPr>
        <w:t>Statism</w:t>
      </w:r>
      <w:proofErr w:type="spellEnd"/>
      <w:r w:rsidRPr="001D5854">
        <w:rPr>
          <w:rFonts w:ascii="Times New Roman" w:hAnsi="Times New Roman" w:cs="Times New Roman"/>
          <w:i/>
          <w:iCs/>
        </w:rPr>
        <w:t xml:space="preserve"> and Anarchy</w:t>
      </w:r>
      <w:r w:rsidRPr="001D5854">
        <w:rPr>
          <w:rFonts w:ascii="Times New Roman" w:hAnsi="Times New Roman" w:cs="Times New Roman"/>
        </w:rPr>
        <w:t xml:space="preserve">, Revised ed. edition., </w:t>
      </w:r>
      <w:proofErr w:type="spellStart"/>
      <w:r w:rsidRPr="001D5854">
        <w:rPr>
          <w:rFonts w:ascii="Times New Roman" w:hAnsi="Times New Roman" w:cs="Times New Roman"/>
        </w:rPr>
        <w:t>Shatz</w:t>
      </w:r>
      <w:proofErr w:type="spellEnd"/>
      <w:r w:rsidRPr="001D5854">
        <w:rPr>
          <w:rFonts w:ascii="Times New Roman" w:hAnsi="Times New Roman" w:cs="Times New Roman"/>
        </w:rPr>
        <w:t xml:space="preserve"> M (ed.). Cambridge ; New York: Cambridge University Press.</w:t>
      </w:r>
    </w:p>
    <w:p w14:paraId="1F37B468" w14:textId="77777777" w:rsidR="001D5854" w:rsidRPr="001D5854" w:rsidRDefault="001D5854" w:rsidP="003B5D43">
      <w:pPr>
        <w:pStyle w:val="Bibliography"/>
        <w:spacing w:line="480" w:lineRule="auto"/>
        <w:rPr>
          <w:rFonts w:ascii="Times New Roman" w:hAnsi="Times New Roman" w:cs="Times New Roman"/>
        </w:rPr>
      </w:pPr>
      <w:proofErr w:type="spellStart"/>
      <w:r w:rsidRPr="001D5854">
        <w:rPr>
          <w:rFonts w:ascii="Times New Roman" w:hAnsi="Times New Roman" w:cs="Times New Roman"/>
          <w:b/>
          <w:bCs/>
        </w:rPr>
        <w:t>Balibar</w:t>
      </w:r>
      <w:proofErr w:type="spellEnd"/>
      <w:r w:rsidRPr="001D5854">
        <w:rPr>
          <w:rFonts w:ascii="Times New Roman" w:hAnsi="Times New Roman" w:cs="Times New Roman"/>
          <w:b/>
          <w:bCs/>
        </w:rPr>
        <w:t xml:space="preserve"> É</w:t>
      </w:r>
      <w:r w:rsidRPr="001D5854">
        <w:rPr>
          <w:rFonts w:ascii="Times New Roman" w:hAnsi="Times New Roman" w:cs="Times New Roman"/>
        </w:rPr>
        <w:t xml:space="preserve"> (2007) Uprisings in the Banlieues. </w:t>
      </w:r>
      <w:r w:rsidRPr="001D5854">
        <w:rPr>
          <w:rFonts w:ascii="Times New Roman" w:hAnsi="Times New Roman" w:cs="Times New Roman"/>
          <w:i/>
          <w:iCs/>
        </w:rPr>
        <w:t>Constellations</w:t>
      </w:r>
      <w:r w:rsidRPr="001D5854">
        <w:rPr>
          <w:rFonts w:ascii="Times New Roman" w:hAnsi="Times New Roman" w:cs="Times New Roman"/>
        </w:rPr>
        <w:t xml:space="preserve"> </w:t>
      </w:r>
      <w:r w:rsidRPr="001D5854">
        <w:rPr>
          <w:rFonts w:ascii="Times New Roman" w:hAnsi="Times New Roman" w:cs="Times New Roman"/>
          <w:b/>
          <w:bCs/>
        </w:rPr>
        <w:t>14</w:t>
      </w:r>
      <w:r w:rsidRPr="001D5854">
        <w:rPr>
          <w:rFonts w:ascii="Times New Roman" w:hAnsi="Times New Roman" w:cs="Times New Roman"/>
        </w:rPr>
        <w:t>, 47–71.</w:t>
      </w:r>
    </w:p>
    <w:p w14:paraId="3710C53C"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lastRenderedPageBreak/>
        <w:t>Bell D</w:t>
      </w:r>
      <w:r w:rsidRPr="001D5854">
        <w:rPr>
          <w:rFonts w:ascii="Times New Roman" w:hAnsi="Times New Roman" w:cs="Times New Roman"/>
        </w:rPr>
        <w:t xml:space="preserve"> (2010) </w:t>
      </w:r>
      <w:r w:rsidRPr="001D5854">
        <w:rPr>
          <w:rFonts w:ascii="Times New Roman" w:hAnsi="Times New Roman" w:cs="Times New Roman"/>
          <w:i/>
          <w:iCs/>
        </w:rPr>
        <w:t>Ethics and World Politics</w:t>
      </w:r>
      <w:r w:rsidRPr="001D5854">
        <w:rPr>
          <w:rFonts w:ascii="Times New Roman" w:hAnsi="Times New Roman" w:cs="Times New Roman"/>
        </w:rPr>
        <w:t>. Oxford ; New York: Oxford University Press, USA.</w:t>
      </w:r>
    </w:p>
    <w:p w14:paraId="196B6544"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Benjamin W</w:t>
      </w:r>
      <w:r w:rsidRPr="001D5854">
        <w:rPr>
          <w:rFonts w:ascii="Times New Roman" w:hAnsi="Times New Roman" w:cs="Times New Roman"/>
        </w:rPr>
        <w:t xml:space="preserve"> (1978) Critique of Violence. In </w:t>
      </w:r>
      <w:proofErr w:type="spellStart"/>
      <w:r w:rsidRPr="001D5854">
        <w:rPr>
          <w:rFonts w:ascii="Times New Roman" w:hAnsi="Times New Roman" w:cs="Times New Roman"/>
        </w:rPr>
        <w:t>Demetz</w:t>
      </w:r>
      <w:proofErr w:type="spellEnd"/>
      <w:r w:rsidRPr="001D5854">
        <w:rPr>
          <w:rFonts w:ascii="Times New Roman" w:hAnsi="Times New Roman" w:cs="Times New Roman"/>
        </w:rPr>
        <w:t xml:space="preserve"> P (ed.), </w:t>
      </w:r>
      <w:r w:rsidRPr="001D5854">
        <w:rPr>
          <w:rFonts w:ascii="Times New Roman" w:hAnsi="Times New Roman" w:cs="Times New Roman"/>
          <w:i/>
          <w:iCs/>
        </w:rPr>
        <w:t>Reflections: Essays, Aphorisms, Autobiographical Writing</w:t>
      </w:r>
      <w:r w:rsidRPr="001D5854">
        <w:rPr>
          <w:rFonts w:ascii="Times New Roman" w:hAnsi="Times New Roman" w:cs="Times New Roman"/>
        </w:rPr>
        <w:t xml:space="preserve">. New York: </w:t>
      </w:r>
      <w:proofErr w:type="spellStart"/>
      <w:r w:rsidRPr="001D5854">
        <w:rPr>
          <w:rFonts w:ascii="Times New Roman" w:hAnsi="Times New Roman" w:cs="Times New Roman"/>
        </w:rPr>
        <w:t>Schocken</w:t>
      </w:r>
      <w:proofErr w:type="spellEnd"/>
      <w:r w:rsidRPr="001D5854">
        <w:rPr>
          <w:rFonts w:ascii="Times New Roman" w:hAnsi="Times New Roman" w:cs="Times New Roman"/>
        </w:rPr>
        <w:t xml:space="preserve"> Books, pp. 177–300.</w:t>
      </w:r>
    </w:p>
    <w:p w14:paraId="4818ACB5"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Bentham J</w:t>
      </w:r>
      <w:r w:rsidRPr="001D5854">
        <w:rPr>
          <w:rFonts w:ascii="Times New Roman" w:hAnsi="Times New Roman" w:cs="Times New Roman"/>
        </w:rPr>
        <w:t xml:space="preserve"> (1948) </w:t>
      </w:r>
      <w:r w:rsidRPr="001D5854">
        <w:rPr>
          <w:rFonts w:ascii="Times New Roman" w:hAnsi="Times New Roman" w:cs="Times New Roman"/>
          <w:i/>
          <w:iCs/>
        </w:rPr>
        <w:t>A Fragment on Government with an Introduction to the Principles of Morals and Legislation</w:t>
      </w:r>
      <w:r w:rsidRPr="001D5854">
        <w:rPr>
          <w:rFonts w:ascii="Times New Roman" w:hAnsi="Times New Roman" w:cs="Times New Roman"/>
        </w:rPr>
        <w:t>, Harrison W (ed.). Oxford: Basil Blackwell.</w:t>
      </w:r>
    </w:p>
    <w:p w14:paraId="75A66EC6"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Brennan J</w:t>
      </w:r>
      <w:r w:rsidRPr="001D5854">
        <w:rPr>
          <w:rFonts w:ascii="Times New Roman" w:hAnsi="Times New Roman" w:cs="Times New Roman"/>
        </w:rPr>
        <w:t xml:space="preserve"> (2016) When May We Kill Government Agents? In Defense Of Moral Parity. </w:t>
      </w:r>
      <w:r w:rsidRPr="001D5854">
        <w:rPr>
          <w:rFonts w:ascii="Times New Roman" w:hAnsi="Times New Roman" w:cs="Times New Roman"/>
          <w:i/>
          <w:iCs/>
        </w:rPr>
        <w:t>Social Philosophy and Policy</w:t>
      </w:r>
      <w:r w:rsidRPr="001D5854">
        <w:rPr>
          <w:rFonts w:ascii="Times New Roman" w:hAnsi="Times New Roman" w:cs="Times New Roman"/>
        </w:rPr>
        <w:t xml:space="preserve"> </w:t>
      </w:r>
      <w:r w:rsidRPr="001D5854">
        <w:rPr>
          <w:rFonts w:ascii="Times New Roman" w:hAnsi="Times New Roman" w:cs="Times New Roman"/>
          <w:b/>
          <w:bCs/>
        </w:rPr>
        <w:t>32</w:t>
      </w:r>
      <w:r w:rsidRPr="001D5854">
        <w:rPr>
          <w:rFonts w:ascii="Times New Roman" w:hAnsi="Times New Roman" w:cs="Times New Roman"/>
        </w:rPr>
        <w:t>, 40–61.</w:t>
      </w:r>
    </w:p>
    <w:p w14:paraId="0CF485AA"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Canetti E</w:t>
      </w:r>
      <w:r w:rsidRPr="001D5854">
        <w:rPr>
          <w:rFonts w:ascii="Times New Roman" w:hAnsi="Times New Roman" w:cs="Times New Roman"/>
        </w:rPr>
        <w:t xml:space="preserve"> (1984) </w:t>
      </w:r>
      <w:r w:rsidRPr="001D5854">
        <w:rPr>
          <w:rFonts w:ascii="Times New Roman" w:hAnsi="Times New Roman" w:cs="Times New Roman"/>
          <w:i/>
          <w:iCs/>
        </w:rPr>
        <w:t>Crowds and Power</w:t>
      </w:r>
      <w:r w:rsidRPr="001D5854">
        <w:rPr>
          <w:rFonts w:ascii="Times New Roman" w:hAnsi="Times New Roman" w:cs="Times New Roman"/>
        </w:rPr>
        <w:t>. New York: Farrar Straus Giroux.</w:t>
      </w:r>
    </w:p>
    <w:p w14:paraId="1BB8753F" w14:textId="77777777" w:rsidR="001D5854" w:rsidRPr="001D5854" w:rsidRDefault="001D5854" w:rsidP="003B5D43">
      <w:pPr>
        <w:pStyle w:val="Bibliography"/>
        <w:spacing w:line="480" w:lineRule="auto"/>
        <w:rPr>
          <w:rFonts w:ascii="Times New Roman" w:hAnsi="Times New Roman" w:cs="Times New Roman"/>
        </w:rPr>
      </w:pPr>
      <w:proofErr w:type="spellStart"/>
      <w:r w:rsidRPr="001D5854">
        <w:rPr>
          <w:rFonts w:ascii="Times New Roman" w:hAnsi="Times New Roman" w:cs="Times New Roman"/>
          <w:b/>
          <w:bCs/>
        </w:rPr>
        <w:t>Celikates</w:t>
      </w:r>
      <w:proofErr w:type="spellEnd"/>
      <w:r w:rsidRPr="001D5854">
        <w:rPr>
          <w:rFonts w:ascii="Times New Roman" w:hAnsi="Times New Roman" w:cs="Times New Roman"/>
          <w:b/>
          <w:bCs/>
        </w:rPr>
        <w:t xml:space="preserve"> R</w:t>
      </w:r>
      <w:r w:rsidRPr="001D5854">
        <w:rPr>
          <w:rFonts w:ascii="Times New Roman" w:hAnsi="Times New Roman" w:cs="Times New Roman"/>
        </w:rPr>
        <w:t xml:space="preserve"> (2016) Rethinking Civil Disobedience as a Practice of Contestation—Beyond the Liberal Paradigm. </w:t>
      </w:r>
      <w:r w:rsidRPr="001D5854">
        <w:rPr>
          <w:rFonts w:ascii="Times New Roman" w:hAnsi="Times New Roman" w:cs="Times New Roman"/>
          <w:i/>
          <w:iCs/>
        </w:rPr>
        <w:t>Constellations</w:t>
      </w:r>
      <w:r w:rsidRPr="001D5854">
        <w:rPr>
          <w:rFonts w:ascii="Times New Roman" w:hAnsi="Times New Roman" w:cs="Times New Roman"/>
        </w:rPr>
        <w:t xml:space="preserve"> </w:t>
      </w:r>
      <w:r w:rsidRPr="001D5854">
        <w:rPr>
          <w:rFonts w:ascii="Times New Roman" w:hAnsi="Times New Roman" w:cs="Times New Roman"/>
          <w:b/>
          <w:bCs/>
        </w:rPr>
        <w:t>23</w:t>
      </w:r>
      <w:r w:rsidRPr="001D5854">
        <w:rPr>
          <w:rFonts w:ascii="Times New Roman" w:hAnsi="Times New Roman" w:cs="Times New Roman"/>
        </w:rPr>
        <w:t>, 37–45.</w:t>
      </w:r>
    </w:p>
    <w:p w14:paraId="0E76A4FE" w14:textId="77777777" w:rsidR="001D5854" w:rsidRPr="001D5854" w:rsidRDefault="001D5854" w:rsidP="003B5D43">
      <w:pPr>
        <w:pStyle w:val="Bibliography"/>
        <w:spacing w:line="480" w:lineRule="auto"/>
        <w:rPr>
          <w:rFonts w:ascii="Times New Roman" w:hAnsi="Times New Roman" w:cs="Times New Roman"/>
        </w:rPr>
      </w:pPr>
      <w:proofErr w:type="spellStart"/>
      <w:r w:rsidRPr="001D5854">
        <w:rPr>
          <w:rFonts w:ascii="Times New Roman" w:hAnsi="Times New Roman" w:cs="Times New Roman"/>
          <w:b/>
          <w:bCs/>
        </w:rPr>
        <w:t>Ciccariello</w:t>
      </w:r>
      <w:proofErr w:type="spellEnd"/>
      <w:r w:rsidRPr="001D5854">
        <w:rPr>
          <w:rFonts w:ascii="Times New Roman" w:hAnsi="Times New Roman" w:cs="Times New Roman"/>
          <w:b/>
          <w:bCs/>
        </w:rPr>
        <w:t>-Maher G</w:t>
      </w:r>
      <w:r w:rsidRPr="001D5854">
        <w:rPr>
          <w:rFonts w:ascii="Times New Roman" w:hAnsi="Times New Roman" w:cs="Times New Roman"/>
        </w:rPr>
        <w:t xml:space="preserve"> (2015) Riots Work: Wolf Blitzer and the Washington Post Completely Missed the Real Lesson from Baltimore. </w:t>
      </w:r>
      <w:r w:rsidRPr="001D5854">
        <w:rPr>
          <w:rFonts w:ascii="Times New Roman" w:hAnsi="Times New Roman" w:cs="Times New Roman"/>
          <w:i/>
          <w:iCs/>
        </w:rPr>
        <w:t>Salon</w:t>
      </w:r>
      <w:r w:rsidRPr="001D5854">
        <w:rPr>
          <w:rFonts w:ascii="Times New Roman" w:hAnsi="Times New Roman" w:cs="Times New Roman"/>
        </w:rPr>
        <w:t>. Available from http://www.salon.com/2015/05/04/riots_work_wolf_blitzer_and_the_washington_post_completely_missed_the_real_lesson_from_baltimore/ (accessed 1 September 2016).</w:t>
      </w:r>
    </w:p>
    <w:p w14:paraId="78A4531A"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Clausewitz C von</w:t>
      </w:r>
      <w:r w:rsidRPr="001D5854">
        <w:rPr>
          <w:rFonts w:ascii="Times New Roman" w:hAnsi="Times New Roman" w:cs="Times New Roman"/>
        </w:rPr>
        <w:t xml:space="preserve"> (1968) </w:t>
      </w:r>
      <w:r w:rsidRPr="001D5854">
        <w:rPr>
          <w:rFonts w:ascii="Times New Roman" w:hAnsi="Times New Roman" w:cs="Times New Roman"/>
          <w:i/>
          <w:iCs/>
        </w:rPr>
        <w:t>Carl Von Clausewitz on War</w:t>
      </w:r>
      <w:r w:rsidRPr="001D5854">
        <w:rPr>
          <w:rFonts w:ascii="Times New Roman" w:hAnsi="Times New Roman" w:cs="Times New Roman"/>
        </w:rPr>
        <w:t>. London: Penguin.</w:t>
      </w:r>
    </w:p>
    <w:p w14:paraId="5314FA70"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Clover J</w:t>
      </w:r>
      <w:r w:rsidRPr="001D5854">
        <w:rPr>
          <w:rFonts w:ascii="Times New Roman" w:hAnsi="Times New Roman" w:cs="Times New Roman"/>
        </w:rPr>
        <w:t xml:space="preserve"> (2016) </w:t>
      </w:r>
      <w:r w:rsidRPr="001D5854">
        <w:rPr>
          <w:rFonts w:ascii="Times New Roman" w:hAnsi="Times New Roman" w:cs="Times New Roman"/>
          <w:i/>
          <w:iCs/>
        </w:rPr>
        <w:t>Riot. Strike. Riot.: The New Era of Uprisings</w:t>
      </w:r>
      <w:r w:rsidRPr="001D5854">
        <w:rPr>
          <w:rFonts w:ascii="Times New Roman" w:hAnsi="Times New Roman" w:cs="Times New Roman"/>
        </w:rPr>
        <w:t>. London: Verso Books.</w:t>
      </w:r>
    </w:p>
    <w:p w14:paraId="66D88D67" w14:textId="77777777" w:rsidR="001D5854" w:rsidRPr="001D5854" w:rsidRDefault="001D5854" w:rsidP="003B5D43">
      <w:pPr>
        <w:pStyle w:val="Bibliography"/>
        <w:spacing w:line="480" w:lineRule="auto"/>
        <w:rPr>
          <w:rFonts w:ascii="Times New Roman" w:hAnsi="Times New Roman" w:cs="Times New Roman"/>
        </w:rPr>
      </w:pPr>
      <w:proofErr w:type="spellStart"/>
      <w:r w:rsidRPr="001D5854">
        <w:rPr>
          <w:rFonts w:ascii="Times New Roman" w:hAnsi="Times New Roman" w:cs="Times New Roman"/>
          <w:b/>
          <w:bCs/>
        </w:rPr>
        <w:t>Coady</w:t>
      </w:r>
      <w:proofErr w:type="spellEnd"/>
      <w:r w:rsidRPr="001D5854">
        <w:rPr>
          <w:rFonts w:ascii="Times New Roman" w:hAnsi="Times New Roman" w:cs="Times New Roman"/>
          <w:b/>
          <w:bCs/>
        </w:rPr>
        <w:t xml:space="preserve"> CAJ</w:t>
      </w:r>
      <w:r w:rsidRPr="001D5854">
        <w:rPr>
          <w:rFonts w:ascii="Times New Roman" w:hAnsi="Times New Roman" w:cs="Times New Roman"/>
        </w:rPr>
        <w:t xml:space="preserve"> (2008) </w:t>
      </w:r>
      <w:r w:rsidRPr="001D5854">
        <w:rPr>
          <w:rFonts w:ascii="Times New Roman" w:hAnsi="Times New Roman" w:cs="Times New Roman"/>
          <w:i/>
          <w:iCs/>
        </w:rPr>
        <w:t>Morality and Political Violence</w:t>
      </w:r>
      <w:r w:rsidRPr="001D5854">
        <w:rPr>
          <w:rFonts w:ascii="Times New Roman" w:hAnsi="Times New Roman" w:cs="Times New Roman"/>
        </w:rPr>
        <w:t>. Cambridge ; New York: Cambridge University Press.</w:t>
      </w:r>
    </w:p>
    <w:p w14:paraId="1CB585C8"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lastRenderedPageBreak/>
        <w:t>Coates T-N</w:t>
      </w:r>
      <w:r w:rsidRPr="001D5854">
        <w:rPr>
          <w:rFonts w:ascii="Times New Roman" w:hAnsi="Times New Roman" w:cs="Times New Roman"/>
        </w:rPr>
        <w:t xml:space="preserve"> (2015) Nonviolence as Compliance. </w:t>
      </w:r>
      <w:r w:rsidRPr="001D5854">
        <w:rPr>
          <w:rFonts w:ascii="Times New Roman" w:hAnsi="Times New Roman" w:cs="Times New Roman"/>
          <w:i/>
          <w:iCs/>
        </w:rPr>
        <w:t>The Atlantic</w:t>
      </w:r>
      <w:r w:rsidRPr="001D5854">
        <w:rPr>
          <w:rFonts w:ascii="Times New Roman" w:hAnsi="Times New Roman" w:cs="Times New Roman"/>
        </w:rPr>
        <w:t>, April 27.</w:t>
      </w:r>
    </w:p>
    <w:p w14:paraId="7ADA0991"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D’Arcy S</w:t>
      </w:r>
      <w:r w:rsidRPr="001D5854">
        <w:rPr>
          <w:rFonts w:ascii="Times New Roman" w:hAnsi="Times New Roman" w:cs="Times New Roman"/>
        </w:rPr>
        <w:t xml:space="preserve"> (2014) </w:t>
      </w:r>
      <w:r w:rsidRPr="001D5854">
        <w:rPr>
          <w:rFonts w:ascii="Times New Roman" w:hAnsi="Times New Roman" w:cs="Times New Roman"/>
          <w:i/>
          <w:iCs/>
        </w:rPr>
        <w:t>Languages of the Unheard: Why Militant Protest Is Good for Democracy</w:t>
      </w:r>
      <w:r w:rsidRPr="001D5854">
        <w:rPr>
          <w:rFonts w:ascii="Times New Roman" w:hAnsi="Times New Roman" w:cs="Times New Roman"/>
        </w:rPr>
        <w:t>, 1 edition. London: Zed Books Ltd.</w:t>
      </w:r>
    </w:p>
    <w:p w14:paraId="19ADFD8F"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 xml:space="preserve">Davis JH and </w:t>
      </w:r>
      <w:proofErr w:type="spellStart"/>
      <w:r w:rsidRPr="001D5854">
        <w:rPr>
          <w:rFonts w:ascii="Times New Roman" w:hAnsi="Times New Roman" w:cs="Times New Roman"/>
          <w:b/>
          <w:bCs/>
        </w:rPr>
        <w:t>Apuzzo</w:t>
      </w:r>
      <w:proofErr w:type="spellEnd"/>
      <w:r w:rsidRPr="001D5854">
        <w:rPr>
          <w:rFonts w:ascii="Times New Roman" w:hAnsi="Times New Roman" w:cs="Times New Roman"/>
          <w:b/>
          <w:bCs/>
        </w:rPr>
        <w:t xml:space="preserve"> M</w:t>
      </w:r>
      <w:r w:rsidRPr="001D5854">
        <w:rPr>
          <w:rFonts w:ascii="Times New Roman" w:hAnsi="Times New Roman" w:cs="Times New Roman"/>
        </w:rPr>
        <w:t xml:space="preserve"> (2015) President Obama Condemns Both the Baltimore Riots and the Nation’s ‘Slow-Rolling Crisis’. </w:t>
      </w:r>
      <w:r w:rsidRPr="001D5854">
        <w:rPr>
          <w:rFonts w:ascii="Times New Roman" w:hAnsi="Times New Roman" w:cs="Times New Roman"/>
          <w:i/>
          <w:iCs/>
        </w:rPr>
        <w:t>The New York Times</w:t>
      </w:r>
      <w:r w:rsidRPr="001D5854">
        <w:rPr>
          <w:rFonts w:ascii="Times New Roman" w:hAnsi="Times New Roman" w:cs="Times New Roman"/>
        </w:rPr>
        <w:t>, April 28.</w:t>
      </w:r>
    </w:p>
    <w:p w14:paraId="42E5106B"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Dean J</w:t>
      </w:r>
      <w:r w:rsidRPr="001D5854">
        <w:rPr>
          <w:rFonts w:ascii="Times New Roman" w:hAnsi="Times New Roman" w:cs="Times New Roman"/>
        </w:rPr>
        <w:t xml:space="preserve"> (2016) </w:t>
      </w:r>
      <w:r w:rsidRPr="001D5854">
        <w:rPr>
          <w:rFonts w:ascii="Times New Roman" w:hAnsi="Times New Roman" w:cs="Times New Roman"/>
          <w:i/>
          <w:iCs/>
        </w:rPr>
        <w:t>Crowds and Party</w:t>
      </w:r>
      <w:r w:rsidRPr="001D5854">
        <w:rPr>
          <w:rFonts w:ascii="Times New Roman" w:hAnsi="Times New Roman" w:cs="Times New Roman"/>
        </w:rPr>
        <w:t>. Brooklyn, NY: Verso.</w:t>
      </w:r>
    </w:p>
    <w:p w14:paraId="68B3BEEC"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Delmas C</w:t>
      </w:r>
      <w:r w:rsidRPr="001D5854">
        <w:rPr>
          <w:rFonts w:ascii="Times New Roman" w:hAnsi="Times New Roman" w:cs="Times New Roman"/>
        </w:rPr>
        <w:t xml:space="preserve"> (2014) Political Resistance: A Matter of Fairness. </w:t>
      </w:r>
      <w:r w:rsidRPr="001D5854">
        <w:rPr>
          <w:rFonts w:ascii="Times New Roman" w:hAnsi="Times New Roman" w:cs="Times New Roman"/>
          <w:i/>
          <w:iCs/>
        </w:rPr>
        <w:t>Law and Philosophy</w:t>
      </w:r>
      <w:r w:rsidRPr="001D5854">
        <w:rPr>
          <w:rFonts w:ascii="Times New Roman" w:hAnsi="Times New Roman" w:cs="Times New Roman"/>
        </w:rPr>
        <w:t xml:space="preserve"> </w:t>
      </w:r>
      <w:r w:rsidRPr="001D5854">
        <w:rPr>
          <w:rFonts w:ascii="Times New Roman" w:hAnsi="Times New Roman" w:cs="Times New Roman"/>
          <w:b/>
          <w:bCs/>
        </w:rPr>
        <w:t>33</w:t>
      </w:r>
      <w:r w:rsidRPr="001D5854">
        <w:rPr>
          <w:rFonts w:ascii="Times New Roman" w:hAnsi="Times New Roman" w:cs="Times New Roman"/>
        </w:rPr>
        <w:t>, 465–488.</w:t>
      </w:r>
    </w:p>
    <w:p w14:paraId="52B04CB5" w14:textId="48531BF6"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DPIR</w:t>
      </w:r>
      <w:r w:rsidR="008927E5">
        <w:rPr>
          <w:rFonts w:ascii="Times New Roman" w:hAnsi="Times New Roman" w:cs="Times New Roman"/>
          <w:b/>
          <w:bCs/>
        </w:rPr>
        <w:t xml:space="preserve"> </w:t>
      </w:r>
      <w:r w:rsidRPr="001D5854">
        <w:rPr>
          <w:rFonts w:ascii="Times New Roman" w:hAnsi="Times New Roman" w:cs="Times New Roman"/>
          <w:b/>
          <w:bCs/>
        </w:rPr>
        <w:t>Westminster</w:t>
      </w:r>
      <w:r w:rsidR="008927E5">
        <w:rPr>
          <w:rFonts w:ascii="Times New Roman" w:hAnsi="Times New Roman" w:cs="Times New Roman"/>
          <w:b/>
          <w:bCs/>
        </w:rPr>
        <w:t xml:space="preserve"> </w:t>
      </w:r>
      <w:r w:rsidRPr="001D5854">
        <w:rPr>
          <w:rFonts w:ascii="Times New Roman" w:hAnsi="Times New Roman" w:cs="Times New Roman"/>
          <w:b/>
          <w:bCs/>
        </w:rPr>
        <w:t>Uni</w:t>
      </w:r>
      <w:r w:rsidR="008927E5">
        <w:rPr>
          <w:rFonts w:ascii="Times New Roman" w:hAnsi="Times New Roman" w:cs="Times New Roman"/>
          <w:b/>
          <w:bCs/>
        </w:rPr>
        <w:t>versity</w:t>
      </w:r>
      <w:r w:rsidRPr="001D5854">
        <w:rPr>
          <w:rFonts w:ascii="Times New Roman" w:hAnsi="Times New Roman" w:cs="Times New Roman"/>
        </w:rPr>
        <w:t xml:space="preserve"> (2014) </w:t>
      </w:r>
      <w:r w:rsidRPr="001D5854">
        <w:rPr>
          <w:rFonts w:ascii="Times New Roman" w:hAnsi="Times New Roman" w:cs="Times New Roman"/>
          <w:i/>
          <w:iCs/>
        </w:rPr>
        <w:t>Reflections on Politics and Violence: Kimberly Hutchings (LSE) and Elizabeth Frazer (Oxford)</w:t>
      </w:r>
      <w:r w:rsidRPr="001D5854">
        <w:rPr>
          <w:rFonts w:ascii="Times New Roman" w:hAnsi="Times New Roman" w:cs="Times New Roman"/>
        </w:rPr>
        <w:t>.</w:t>
      </w:r>
    </w:p>
    <w:p w14:paraId="507BA7F3" w14:textId="77777777" w:rsidR="001D5854" w:rsidRPr="001D5854" w:rsidRDefault="001D5854" w:rsidP="003B5D43">
      <w:pPr>
        <w:pStyle w:val="Bibliography"/>
        <w:spacing w:line="480" w:lineRule="auto"/>
        <w:rPr>
          <w:rFonts w:ascii="Times New Roman" w:hAnsi="Times New Roman" w:cs="Times New Roman"/>
        </w:rPr>
      </w:pPr>
      <w:proofErr w:type="spellStart"/>
      <w:r w:rsidRPr="001D5854">
        <w:rPr>
          <w:rFonts w:ascii="Times New Roman" w:hAnsi="Times New Roman" w:cs="Times New Roman"/>
          <w:b/>
          <w:bCs/>
        </w:rPr>
        <w:t>Edyvane</w:t>
      </w:r>
      <w:proofErr w:type="spellEnd"/>
      <w:r w:rsidRPr="001D5854">
        <w:rPr>
          <w:rFonts w:ascii="Times New Roman" w:hAnsi="Times New Roman" w:cs="Times New Roman"/>
          <w:b/>
          <w:bCs/>
        </w:rPr>
        <w:t xml:space="preserve"> D and </w:t>
      </w:r>
      <w:proofErr w:type="spellStart"/>
      <w:r w:rsidRPr="001D5854">
        <w:rPr>
          <w:rFonts w:ascii="Times New Roman" w:hAnsi="Times New Roman" w:cs="Times New Roman"/>
          <w:b/>
          <w:bCs/>
        </w:rPr>
        <w:t>Kulenović</w:t>
      </w:r>
      <w:proofErr w:type="spellEnd"/>
      <w:r w:rsidRPr="001D5854">
        <w:rPr>
          <w:rFonts w:ascii="Times New Roman" w:hAnsi="Times New Roman" w:cs="Times New Roman"/>
          <w:b/>
          <w:bCs/>
        </w:rPr>
        <w:t xml:space="preserve"> E</w:t>
      </w:r>
      <w:r w:rsidRPr="001D5854">
        <w:rPr>
          <w:rFonts w:ascii="Times New Roman" w:hAnsi="Times New Roman" w:cs="Times New Roman"/>
        </w:rPr>
        <w:t xml:space="preserve"> (2017) Disruptive Disobedience. </w:t>
      </w:r>
      <w:r w:rsidRPr="001D5854">
        <w:rPr>
          <w:rFonts w:ascii="Times New Roman" w:hAnsi="Times New Roman" w:cs="Times New Roman"/>
          <w:i/>
          <w:iCs/>
        </w:rPr>
        <w:t>The Journal of Politics</w:t>
      </w:r>
      <w:r w:rsidRPr="001D5854">
        <w:rPr>
          <w:rFonts w:ascii="Times New Roman" w:hAnsi="Times New Roman" w:cs="Times New Roman"/>
        </w:rPr>
        <w:t xml:space="preserve"> </w:t>
      </w:r>
      <w:r w:rsidRPr="001D5854">
        <w:rPr>
          <w:rFonts w:ascii="Times New Roman" w:hAnsi="Times New Roman" w:cs="Times New Roman"/>
          <w:b/>
          <w:bCs/>
        </w:rPr>
        <w:t>79</w:t>
      </w:r>
      <w:r w:rsidRPr="001D5854">
        <w:rPr>
          <w:rFonts w:ascii="Times New Roman" w:hAnsi="Times New Roman" w:cs="Times New Roman"/>
        </w:rPr>
        <w:t>, 1359–1371.</w:t>
      </w:r>
    </w:p>
    <w:p w14:paraId="32E6FA35"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Fanon F</w:t>
      </w:r>
      <w:r w:rsidRPr="001D5854">
        <w:rPr>
          <w:rFonts w:ascii="Times New Roman" w:hAnsi="Times New Roman" w:cs="Times New Roman"/>
        </w:rPr>
        <w:t xml:space="preserve"> (1963) </w:t>
      </w:r>
      <w:r w:rsidRPr="001D5854">
        <w:rPr>
          <w:rFonts w:ascii="Times New Roman" w:hAnsi="Times New Roman" w:cs="Times New Roman"/>
          <w:i/>
          <w:iCs/>
        </w:rPr>
        <w:t>The Wretched of the Earth</w:t>
      </w:r>
      <w:r w:rsidRPr="001D5854">
        <w:rPr>
          <w:rFonts w:ascii="Times New Roman" w:hAnsi="Times New Roman" w:cs="Times New Roman"/>
        </w:rPr>
        <w:t>, Reprint edition. New York: Grove Press.</w:t>
      </w:r>
    </w:p>
    <w:p w14:paraId="6219906E"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Finlay C</w:t>
      </w:r>
      <w:r w:rsidRPr="001D5854">
        <w:rPr>
          <w:rFonts w:ascii="Times New Roman" w:hAnsi="Times New Roman" w:cs="Times New Roman"/>
        </w:rPr>
        <w:t xml:space="preserve"> (2015) </w:t>
      </w:r>
      <w:r w:rsidRPr="001D5854">
        <w:rPr>
          <w:rFonts w:ascii="Times New Roman" w:hAnsi="Times New Roman" w:cs="Times New Roman"/>
          <w:i/>
          <w:iCs/>
        </w:rPr>
        <w:t>Terrorism and the Right to Resist: A Theory of Just Revolutionary War</w:t>
      </w:r>
      <w:r w:rsidRPr="001D5854">
        <w:rPr>
          <w:rFonts w:ascii="Times New Roman" w:hAnsi="Times New Roman" w:cs="Times New Roman"/>
        </w:rPr>
        <w:t>. Cambridge, United Kingdom: Cambridge University Press is part of the University of Cambridge.</w:t>
      </w:r>
    </w:p>
    <w:p w14:paraId="09C6A940"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Foucault M</w:t>
      </w:r>
      <w:r w:rsidRPr="001D5854">
        <w:rPr>
          <w:rFonts w:ascii="Times New Roman" w:hAnsi="Times New Roman" w:cs="Times New Roman"/>
        </w:rPr>
        <w:t xml:space="preserve"> (2007) What Is Critique. </w:t>
      </w:r>
      <w:r w:rsidRPr="001D5854">
        <w:rPr>
          <w:rFonts w:ascii="Times New Roman" w:hAnsi="Times New Roman" w:cs="Times New Roman"/>
          <w:i/>
          <w:iCs/>
        </w:rPr>
        <w:t xml:space="preserve">The Politics of </w:t>
      </w:r>
      <w:proofErr w:type="spellStart"/>
      <w:r w:rsidRPr="001D5854">
        <w:rPr>
          <w:rFonts w:ascii="Times New Roman" w:hAnsi="Times New Roman" w:cs="Times New Roman"/>
          <w:i/>
          <w:iCs/>
        </w:rPr>
        <w:t>Turth</w:t>
      </w:r>
      <w:proofErr w:type="spellEnd"/>
      <w:r w:rsidRPr="001D5854">
        <w:rPr>
          <w:rFonts w:ascii="Times New Roman" w:hAnsi="Times New Roman" w:cs="Times New Roman"/>
        </w:rPr>
        <w:t xml:space="preserve">. South Pasadena, CA: </w:t>
      </w:r>
      <w:proofErr w:type="spellStart"/>
      <w:r w:rsidRPr="001D5854">
        <w:rPr>
          <w:rFonts w:ascii="Times New Roman" w:hAnsi="Times New Roman" w:cs="Times New Roman"/>
        </w:rPr>
        <w:t>Semiotext</w:t>
      </w:r>
      <w:proofErr w:type="spellEnd"/>
      <w:r w:rsidRPr="001D5854">
        <w:rPr>
          <w:rFonts w:ascii="Times New Roman" w:hAnsi="Times New Roman" w:cs="Times New Roman"/>
        </w:rPr>
        <w:t xml:space="preserve"> (e), pp. 71–81.</w:t>
      </w:r>
    </w:p>
    <w:p w14:paraId="2557B533"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lastRenderedPageBreak/>
        <w:t>Frazer E and Hutchings K</w:t>
      </w:r>
      <w:r w:rsidRPr="001D5854">
        <w:rPr>
          <w:rFonts w:ascii="Times New Roman" w:hAnsi="Times New Roman" w:cs="Times New Roman"/>
        </w:rPr>
        <w:t xml:space="preserve"> (2007) Argument and Rhetoric in the Justification of Political Violence. </w:t>
      </w:r>
      <w:r w:rsidRPr="001D5854">
        <w:rPr>
          <w:rFonts w:ascii="Times New Roman" w:hAnsi="Times New Roman" w:cs="Times New Roman"/>
          <w:i/>
          <w:iCs/>
        </w:rPr>
        <w:t>European Journal of Political Theory</w:t>
      </w:r>
      <w:r w:rsidRPr="001D5854">
        <w:rPr>
          <w:rFonts w:ascii="Times New Roman" w:hAnsi="Times New Roman" w:cs="Times New Roman"/>
        </w:rPr>
        <w:t xml:space="preserve"> </w:t>
      </w:r>
      <w:r w:rsidRPr="001D5854">
        <w:rPr>
          <w:rFonts w:ascii="Times New Roman" w:hAnsi="Times New Roman" w:cs="Times New Roman"/>
          <w:b/>
          <w:bCs/>
        </w:rPr>
        <w:t>6</w:t>
      </w:r>
      <w:r w:rsidRPr="001D5854">
        <w:rPr>
          <w:rFonts w:ascii="Times New Roman" w:hAnsi="Times New Roman" w:cs="Times New Roman"/>
        </w:rPr>
        <w:t>, 180–199.</w:t>
      </w:r>
    </w:p>
    <w:p w14:paraId="30CF1ACD"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Frazer E and Hutchings K</w:t>
      </w:r>
      <w:r w:rsidRPr="001D5854">
        <w:rPr>
          <w:rFonts w:ascii="Times New Roman" w:hAnsi="Times New Roman" w:cs="Times New Roman"/>
        </w:rPr>
        <w:t xml:space="preserve"> (2011a) Avowing Violence: Foucault and Derrida on Politics, Discourse and Meaning. </w:t>
      </w:r>
      <w:r w:rsidRPr="001D5854">
        <w:rPr>
          <w:rFonts w:ascii="Times New Roman" w:hAnsi="Times New Roman" w:cs="Times New Roman"/>
          <w:i/>
          <w:iCs/>
        </w:rPr>
        <w:t>Philosophy &amp; Social Criticism</w:t>
      </w:r>
      <w:r w:rsidRPr="001D5854">
        <w:rPr>
          <w:rFonts w:ascii="Times New Roman" w:hAnsi="Times New Roman" w:cs="Times New Roman"/>
        </w:rPr>
        <w:t xml:space="preserve"> </w:t>
      </w:r>
      <w:r w:rsidRPr="001D5854">
        <w:rPr>
          <w:rFonts w:ascii="Times New Roman" w:hAnsi="Times New Roman" w:cs="Times New Roman"/>
          <w:b/>
          <w:bCs/>
        </w:rPr>
        <w:t>37</w:t>
      </w:r>
      <w:r w:rsidRPr="001D5854">
        <w:rPr>
          <w:rFonts w:ascii="Times New Roman" w:hAnsi="Times New Roman" w:cs="Times New Roman"/>
        </w:rPr>
        <w:t>, 3–23.</w:t>
      </w:r>
    </w:p>
    <w:p w14:paraId="144409EF"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Frazer E and Hutchings K</w:t>
      </w:r>
      <w:r w:rsidRPr="001D5854">
        <w:rPr>
          <w:rFonts w:ascii="Times New Roman" w:hAnsi="Times New Roman" w:cs="Times New Roman"/>
        </w:rPr>
        <w:t xml:space="preserve"> (2009) Politics, Violence and Revolutionary Virtue: Reflections On Locke and Sorel. </w:t>
      </w:r>
      <w:r w:rsidRPr="001D5854">
        <w:rPr>
          <w:rFonts w:ascii="Times New Roman" w:hAnsi="Times New Roman" w:cs="Times New Roman"/>
          <w:i/>
          <w:iCs/>
        </w:rPr>
        <w:t>Thesis Eleven</w:t>
      </w:r>
      <w:r w:rsidRPr="001D5854">
        <w:rPr>
          <w:rFonts w:ascii="Times New Roman" w:hAnsi="Times New Roman" w:cs="Times New Roman"/>
        </w:rPr>
        <w:t xml:space="preserve"> </w:t>
      </w:r>
      <w:r w:rsidRPr="001D5854">
        <w:rPr>
          <w:rFonts w:ascii="Times New Roman" w:hAnsi="Times New Roman" w:cs="Times New Roman"/>
          <w:b/>
          <w:bCs/>
        </w:rPr>
        <w:t>97</w:t>
      </w:r>
      <w:r w:rsidRPr="001D5854">
        <w:rPr>
          <w:rFonts w:ascii="Times New Roman" w:hAnsi="Times New Roman" w:cs="Times New Roman"/>
        </w:rPr>
        <w:t>, 46–63.</w:t>
      </w:r>
    </w:p>
    <w:p w14:paraId="113DD90A"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Frazer E and Hutchings K</w:t>
      </w:r>
      <w:r w:rsidRPr="001D5854">
        <w:rPr>
          <w:rFonts w:ascii="Times New Roman" w:hAnsi="Times New Roman" w:cs="Times New Roman"/>
        </w:rPr>
        <w:t xml:space="preserve"> (2011b) Virtuous Violence and the Politics of Statecraft in Machiavelli, Clausewitz and Weber. </w:t>
      </w:r>
      <w:r w:rsidRPr="001D5854">
        <w:rPr>
          <w:rFonts w:ascii="Times New Roman" w:hAnsi="Times New Roman" w:cs="Times New Roman"/>
          <w:i/>
          <w:iCs/>
        </w:rPr>
        <w:t>Political Studies</w:t>
      </w:r>
      <w:r w:rsidRPr="001D5854">
        <w:rPr>
          <w:rFonts w:ascii="Times New Roman" w:hAnsi="Times New Roman" w:cs="Times New Roman"/>
        </w:rPr>
        <w:t xml:space="preserve"> </w:t>
      </w:r>
      <w:r w:rsidRPr="001D5854">
        <w:rPr>
          <w:rFonts w:ascii="Times New Roman" w:hAnsi="Times New Roman" w:cs="Times New Roman"/>
          <w:b/>
          <w:bCs/>
        </w:rPr>
        <w:t>59</w:t>
      </w:r>
      <w:r w:rsidRPr="001D5854">
        <w:rPr>
          <w:rFonts w:ascii="Times New Roman" w:hAnsi="Times New Roman" w:cs="Times New Roman"/>
        </w:rPr>
        <w:t>, 56–73.</w:t>
      </w:r>
    </w:p>
    <w:p w14:paraId="0CBC057D"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Freud S</w:t>
      </w:r>
      <w:r w:rsidRPr="001D5854">
        <w:rPr>
          <w:rFonts w:ascii="Times New Roman" w:hAnsi="Times New Roman" w:cs="Times New Roman"/>
        </w:rPr>
        <w:t xml:space="preserve"> (1793) </w:t>
      </w:r>
      <w:r w:rsidRPr="001D5854">
        <w:rPr>
          <w:rFonts w:ascii="Times New Roman" w:hAnsi="Times New Roman" w:cs="Times New Roman"/>
          <w:i/>
          <w:iCs/>
        </w:rPr>
        <w:t>Group Psychology and the Analysis of the Ego</w:t>
      </w:r>
      <w:r w:rsidRPr="001D5854">
        <w:rPr>
          <w:rFonts w:ascii="Times New Roman" w:hAnsi="Times New Roman" w:cs="Times New Roman"/>
        </w:rPr>
        <w:t>. W. W. Norton &amp; Company.</w:t>
      </w:r>
    </w:p>
    <w:p w14:paraId="242B505F" w14:textId="77777777" w:rsidR="001D5854" w:rsidRPr="001D5854" w:rsidRDefault="001D5854" w:rsidP="003B5D43">
      <w:pPr>
        <w:pStyle w:val="Bibliography"/>
        <w:spacing w:line="480" w:lineRule="auto"/>
        <w:rPr>
          <w:rFonts w:ascii="Times New Roman" w:hAnsi="Times New Roman" w:cs="Times New Roman"/>
        </w:rPr>
      </w:pPr>
      <w:proofErr w:type="spellStart"/>
      <w:r w:rsidRPr="001D5854">
        <w:rPr>
          <w:rFonts w:ascii="Times New Roman" w:hAnsi="Times New Roman" w:cs="Times New Roman"/>
          <w:b/>
          <w:bCs/>
        </w:rPr>
        <w:t>Friedersdorf</w:t>
      </w:r>
      <w:proofErr w:type="spellEnd"/>
      <w:r w:rsidRPr="001D5854">
        <w:rPr>
          <w:rFonts w:ascii="Times New Roman" w:hAnsi="Times New Roman" w:cs="Times New Roman"/>
          <w:b/>
          <w:bCs/>
        </w:rPr>
        <w:t xml:space="preserve"> C</w:t>
      </w:r>
      <w:r w:rsidRPr="001D5854">
        <w:rPr>
          <w:rFonts w:ascii="Times New Roman" w:hAnsi="Times New Roman" w:cs="Times New Roman"/>
        </w:rPr>
        <w:t xml:space="preserve"> (2015a) Remembering the Real State of Emergency in Baltimore Amid Fires, Looting, Riots, and Clashes With the Police - The Atlantic. </w:t>
      </w:r>
      <w:r w:rsidRPr="001D5854">
        <w:rPr>
          <w:rFonts w:ascii="Times New Roman" w:hAnsi="Times New Roman" w:cs="Times New Roman"/>
          <w:i/>
          <w:iCs/>
        </w:rPr>
        <w:t>The Atlantic</w:t>
      </w:r>
      <w:r w:rsidRPr="001D5854">
        <w:rPr>
          <w:rFonts w:ascii="Times New Roman" w:hAnsi="Times New Roman" w:cs="Times New Roman"/>
        </w:rPr>
        <w:t>. Available from https://www.theatlantic.com/politics/archive/2015/04/what-policing-justice-in-baltimore-requires/391598/ (accessed 26 July 2018).</w:t>
      </w:r>
    </w:p>
    <w:p w14:paraId="2CB71CB0" w14:textId="77777777" w:rsidR="001D5854" w:rsidRPr="001D5854" w:rsidRDefault="001D5854" w:rsidP="003B5D43">
      <w:pPr>
        <w:pStyle w:val="Bibliography"/>
        <w:spacing w:line="480" w:lineRule="auto"/>
        <w:rPr>
          <w:rFonts w:ascii="Times New Roman" w:hAnsi="Times New Roman" w:cs="Times New Roman"/>
        </w:rPr>
      </w:pPr>
      <w:proofErr w:type="spellStart"/>
      <w:r w:rsidRPr="001D5854">
        <w:rPr>
          <w:rFonts w:ascii="Times New Roman" w:hAnsi="Times New Roman" w:cs="Times New Roman"/>
          <w:b/>
          <w:bCs/>
        </w:rPr>
        <w:t>Friedersdorf</w:t>
      </w:r>
      <w:proofErr w:type="spellEnd"/>
      <w:r w:rsidRPr="001D5854">
        <w:rPr>
          <w:rFonts w:ascii="Times New Roman" w:hAnsi="Times New Roman" w:cs="Times New Roman"/>
          <w:b/>
          <w:bCs/>
        </w:rPr>
        <w:t xml:space="preserve"> C</w:t>
      </w:r>
      <w:r w:rsidRPr="001D5854">
        <w:rPr>
          <w:rFonts w:ascii="Times New Roman" w:hAnsi="Times New Roman" w:cs="Times New Roman"/>
        </w:rPr>
        <w:t xml:space="preserve"> (2015b) The Number of Cops Indicted for Murder Spikes Upward. </w:t>
      </w:r>
      <w:r w:rsidRPr="001D5854">
        <w:rPr>
          <w:rFonts w:ascii="Times New Roman" w:hAnsi="Times New Roman" w:cs="Times New Roman"/>
          <w:i/>
          <w:iCs/>
        </w:rPr>
        <w:t>The Atlantic</w:t>
      </w:r>
      <w:r w:rsidRPr="001D5854">
        <w:rPr>
          <w:rFonts w:ascii="Times New Roman" w:hAnsi="Times New Roman" w:cs="Times New Roman"/>
        </w:rPr>
        <w:t>, August 19.</w:t>
      </w:r>
    </w:p>
    <w:p w14:paraId="07D44D0E" w14:textId="77777777" w:rsidR="001D5854" w:rsidRPr="001D5854" w:rsidRDefault="001D5854" w:rsidP="003B5D43">
      <w:pPr>
        <w:pStyle w:val="Bibliography"/>
        <w:spacing w:line="480" w:lineRule="auto"/>
        <w:rPr>
          <w:rFonts w:ascii="Times New Roman" w:hAnsi="Times New Roman" w:cs="Times New Roman"/>
        </w:rPr>
      </w:pPr>
      <w:proofErr w:type="spellStart"/>
      <w:r w:rsidRPr="001D5854">
        <w:rPr>
          <w:rFonts w:ascii="Times New Roman" w:hAnsi="Times New Roman" w:cs="Times New Roman"/>
          <w:b/>
          <w:bCs/>
        </w:rPr>
        <w:t>Gilje</w:t>
      </w:r>
      <w:proofErr w:type="spellEnd"/>
      <w:r w:rsidRPr="001D5854">
        <w:rPr>
          <w:rFonts w:ascii="Times New Roman" w:hAnsi="Times New Roman" w:cs="Times New Roman"/>
          <w:b/>
          <w:bCs/>
        </w:rPr>
        <w:t xml:space="preserve"> PA</w:t>
      </w:r>
      <w:r w:rsidRPr="001D5854">
        <w:rPr>
          <w:rFonts w:ascii="Times New Roman" w:hAnsi="Times New Roman" w:cs="Times New Roman"/>
        </w:rPr>
        <w:t xml:space="preserve"> (1999) </w:t>
      </w:r>
      <w:r w:rsidRPr="001D5854">
        <w:rPr>
          <w:rFonts w:ascii="Times New Roman" w:hAnsi="Times New Roman" w:cs="Times New Roman"/>
          <w:i/>
          <w:iCs/>
        </w:rPr>
        <w:t>Rioting in America</w:t>
      </w:r>
      <w:r w:rsidRPr="001D5854">
        <w:rPr>
          <w:rFonts w:ascii="Times New Roman" w:hAnsi="Times New Roman" w:cs="Times New Roman"/>
        </w:rPr>
        <w:t xml:space="preserve">. Bloomington, </w:t>
      </w:r>
      <w:proofErr w:type="spellStart"/>
      <w:r w:rsidRPr="001D5854">
        <w:rPr>
          <w:rFonts w:ascii="Times New Roman" w:hAnsi="Times New Roman" w:cs="Times New Roman"/>
        </w:rPr>
        <w:t>Ind</w:t>
      </w:r>
      <w:proofErr w:type="spellEnd"/>
      <w:r w:rsidRPr="001D5854">
        <w:rPr>
          <w:rFonts w:ascii="Times New Roman" w:hAnsi="Times New Roman" w:cs="Times New Roman"/>
        </w:rPr>
        <w:t>: Indiana University Press.</w:t>
      </w:r>
    </w:p>
    <w:p w14:paraId="769CBFA4"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 xml:space="preserve">Graham HD and </w:t>
      </w:r>
      <w:proofErr w:type="spellStart"/>
      <w:r w:rsidRPr="001D5854">
        <w:rPr>
          <w:rFonts w:ascii="Times New Roman" w:hAnsi="Times New Roman" w:cs="Times New Roman"/>
          <w:b/>
          <w:bCs/>
        </w:rPr>
        <w:t>Gurr</w:t>
      </w:r>
      <w:proofErr w:type="spellEnd"/>
      <w:r w:rsidRPr="001D5854">
        <w:rPr>
          <w:rFonts w:ascii="Times New Roman" w:hAnsi="Times New Roman" w:cs="Times New Roman"/>
          <w:b/>
          <w:bCs/>
        </w:rPr>
        <w:t xml:space="preserve"> TR</w:t>
      </w:r>
      <w:r w:rsidRPr="001D5854">
        <w:rPr>
          <w:rFonts w:ascii="Times New Roman" w:hAnsi="Times New Roman" w:cs="Times New Roman"/>
        </w:rPr>
        <w:t xml:space="preserve"> (1979) </w:t>
      </w:r>
      <w:r w:rsidRPr="001D5854">
        <w:rPr>
          <w:rFonts w:ascii="Times New Roman" w:hAnsi="Times New Roman" w:cs="Times New Roman"/>
          <w:i/>
          <w:iCs/>
        </w:rPr>
        <w:t>Violence in America: Historical and Comparative Perspectives</w:t>
      </w:r>
      <w:r w:rsidRPr="001D5854">
        <w:rPr>
          <w:rFonts w:ascii="Times New Roman" w:hAnsi="Times New Roman" w:cs="Times New Roman"/>
        </w:rPr>
        <w:t>. London: Sage Publications.</w:t>
      </w:r>
    </w:p>
    <w:p w14:paraId="7670E133"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lastRenderedPageBreak/>
        <w:t>Green L</w:t>
      </w:r>
      <w:r w:rsidRPr="001D5854">
        <w:rPr>
          <w:rFonts w:ascii="Times New Roman" w:hAnsi="Times New Roman" w:cs="Times New Roman"/>
        </w:rPr>
        <w:t xml:space="preserve"> (2012) Legal Obligation and Authority. In </w:t>
      </w:r>
      <w:proofErr w:type="spellStart"/>
      <w:r w:rsidRPr="001D5854">
        <w:rPr>
          <w:rFonts w:ascii="Times New Roman" w:hAnsi="Times New Roman" w:cs="Times New Roman"/>
        </w:rPr>
        <w:t>Zalta</w:t>
      </w:r>
      <w:proofErr w:type="spellEnd"/>
      <w:r w:rsidRPr="001D5854">
        <w:rPr>
          <w:rFonts w:ascii="Times New Roman" w:hAnsi="Times New Roman" w:cs="Times New Roman"/>
        </w:rPr>
        <w:t xml:space="preserve"> EN (ed.), </w:t>
      </w:r>
      <w:r w:rsidRPr="001D5854">
        <w:rPr>
          <w:rFonts w:ascii="Times New Roman" w:hAnsi="Times New Roman" w:cs="Times New Roman"/>
          <w:i/>
          <w:iCs/>
        </w:rPr>
        <w:t>The Stanford Encyclopedia of Philosophy</w:t>
      </w:r>
      <w:r w:rsidRPr="001D5854">
        <w:rPr>
          <w:rFonts w:ascii="Times New Roman" w:hAnsi="Times New Roman" w:cs="Times New Roman"/>
        </w:rPr>
        <w:t>, Winter 2012. Metaphysics Research Lab, Stanford University.</w:t>
      </w:r>
    </w:p>
    <w:p w14:paraId="637C4DA6"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Held V</w:t>
      </w:r>
      <w:r w:rsidRPr="001D5854">
        <w:rPr>
          <w:rFonts w:ascii="Times New Roman" w:hAnsi="Times New Roman" w:cs="Times New Roman"/>
        </w:rPr>
        <w:t xml:space="preserve"> (1991) Terrorism, Rights, and Political Goals. In Frey RG and Morris CW (</w:t>
      </w:r>
      <w:proofErr w:type="spellStart"/>
      <w:r w:rsidRPr="001D5854">
        <w:rPr>
          <w:rFonts w:ascii="Times New Roman" w:hAnsi="Times New Roman" w:cs="Times New Roman"/>
        </w:rPr>
        <w:t>eds</w:t>
      </w:r>
      <w:proofErr w:type="spellEnd"/>
      <w:r w:rsidRPr="001D5854">
        <w:rPr>
          <w:rFonts w:ascii="Times New Roman" w:hAnsi="Times New Roman" w:cs="Times New Roman"/>
        </w:rPr>
        <w:t xml:space="preserve">), </w:t>
      </w:r>
      <w:r w:rsidRPr="001D5854">
        <w:rPr>
          <w:rFonts w:ascii="Times New Roman" w:hAnsi="Times New Roman" w:cs="Times New Roman"/>
          <w:i/>
          <w:iCs/>
        </w:rPr>
        <w:t>Violence, Terrorism, and Justice</w:t>
      </w:r>
      <w:r w:rsidRPr="001D5854">
        <w:rPr>
          <w:rFonts w:ascii="Times New Roman" w:hAnsi="Times New Roman" w:cs="Times New Roman"/>
        </w:rPr>
        <w:t xml:space="preserve">. Cambridge: </w:t>
      </w:r>
      <w:proofErr w:type="spellStart"/>
      <w:r w:rsidRPr="001D5854">
        <w:rPr>
          <w:rFonts w:ascii="Times New Roman" w:hAnsi="Times New Roman" w:cs="Times New Roman"/>
        </w:rPr>
        <w:t>Cambrdige</w:t>
      </w:r>
      <w:proofErr w:type="spellEnd"/>
      <w:r w:rsidRPr="001D5854">
        <w:rPr>
          <w:rFonts w:ascii="Times New Roman" w:hAnsi="Times New Roman" w:cs="Times New Roman"/>
        </w:rPr>
        <w:t xml:space="preserve"> University Press, pp. 59–85.</w:t>
      </w:r>
    </w:p>
    <w:p w14:paraId="32BBB757" w14:textId="057E37E2"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Hirschman</w:t>
      </w:r>
      <w:r w:rsidRPr="001D5854">
        <w:rPr>
          <w:rFonts w:ascii="Times New Roman" w:hAnsi="Times New Roman" w:cs="Times New Roman"/>
        </w:rPr>
        <w:t xml:space="preserve"> </w:t>
      </w:r>
      <w:r w:rsidR="008927E5">
        <w:rPr>
          <w:rFonts w:ascii="Times New Roman" w:hAnsi="Times New Roman" w:cs="Times New Roman"/>
          <w:b/>
        </w:rPr>
        <w:t xml:space="preserve">AO </w:t>
      </w:r>
      <w:r w:rsidRPr="001D5854">
        <w:rPr>
          <w:rFonts w:ascii="Times New Roman" w:hAnsi="Times New Roman" w:cs="Times New Roman"/>
        </w:rPr>
        <w:t xml:space="preserve">(1990) </w:t>
      </w:r>
      <w:r w:rsidRPr="001D5854">
        <w:rPr>
          <w:rFonts w:ascii="Times New Roman" w:hAnsi="Times New Roman" w:cs="Times New Roman"/>
          <w:i/>
          <w:iCs/>
        </w:rPr>
        <w:t>Exit, Voice and Loyalty: Responses to Decline in Firms, Organizations and States</w:t>
      </w:r>
      <w:r w:rsidRPr="001D5854">
        <w:rPr>
          <w:rFonts w:ascii="Times New Roman" w:hAnsi="Times New Roman" w:cs="Times New Roman"/>
        </w:rPr>
        <w:t>, New Ed edition. Cambridge, Mass: Harvard University Press.</w:t>
      </w:r>
    </w:p>
    <w:p w14:paraId="66755CDE"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Hobbes T</w:t>
      </w:r>
      <w:r w:rsidRPr="001D5854">
        <w:rPr>
          <w:rFonts w:ascii="Times New Roman" w:hAnsi="Times New Roman" w:cs="Times New Roman"/>
        </w:rPr>
        <w:t xml:space="preserve"> (1996) </w:t>
      </w:r>
      <w:r w:rsidRPr="001D5854">
        <w:rPr>
          <w:rFonts w:ascii="Times New Roman" w:hAnsi="Times New Roman" w:cs="Times New Roman"/>
          <w:i/>
          <w:iCs/>
        </w:rPr>
        <w:t>Hobbes: Leviathan: Revised Student Edition</w:t>
      </w:r>
      <w:r w:rsidRPr="001D5854">
        <w:rPr>
          <w:rFonts w:ascii="Times New Roman" w:hAnsi="Times New Roman" w:cs="Times New Roman"/>
        </w:rPr>
        <w:t>, Rev Stu., Tuck R (ed.). Cambridge University Press.</w:t>
      </w:r>
    </w:p>
    <w:p w14:paraId="3F78AFCD"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Hobbes T</w:t>
      </w:r>
      <w:r w:rsidRPr="001D5854">
        <w:rPr>
          <w:rFonts w:ascii="Times New Roman" w:hAnsi="Times New Roman" w:cs="Times New Roman"/>
        </w:rPr>
        <w:t xml:space="preserve"> (1998) </w:t>
      </w:r>
      <w:r w:rsidRPr="001D5854">
        <w:rPr>
          <w:rFonts w:ascii="Times New Roman" w:hAnsi="Times New Roman" w:cs="Times New Roman"/>
          <w:i/>
          <w:iCs/>
        </w:rPr>
        <w:t>Hobbes: On the Citizen</w:t>
      </w:r>
      <w:r w:rsidRPr="001D5854">
        <w:rPr>
          <w:rFonts w:ascii="Times New Roman" w:hAnsi="Times New Roman" w:cs="Times New Roman"/>
        </w:rPr>
        <w:t>, Tuck R and Silverthorne M (</w:t>
      </w:r>
      <w:proofErr w:type="spellStart"/>
      <w:r w:rsidRPr="001D5854">
        <w:rPr>
          <w:rFonts w:ascii="Times New Roman" w:hAnsi="Times New Roman" w:cs="Times New Roman"/>
        </w:rPr>
        <w:t>eds</w:t>
      </w:r>
      <w:proofErr w:type="spellEnd"/>
      <w:r w:rsidRPr="001D5854">
        <w:rPr>
          <w:rFonts w:ascii="Times New Roman" w:hAnsi="Times New Roman" w:cs="Times New Roman"/>
        </w:rPr>
        <w:t>). New York, NY: Cambridge University Press.</w:t>
      </w:r>
    </w:p>
    <w:p w14:paraId="13FD2EAE"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Hobsbawm E</w:t>
      </w:r>
      <w:r w:rsidRPr="001D5854">
        <w:rPr>
          <w:rFonts w:ascii="Times New Roman" w:hAnsi="Times New Roman" w:cs="Times New Roman"/>
        </w:rPr>
        <w:t xml:space="preserve"> (2017) </w:t>
      </w:r>
      <w:r w:rsidRPr="001D5854">
        <w:rPr>
          <w:rFonts w:ascii="Times New Roman" w:hAnsi="Times New Roman" w:cs="Times New Roman"/>
          <w:i/>
          <w:iCs/>
        </w:rPr>
        <w:t>Primitive Rebels</w:t>
      </w:r>
      <w:r w:rsidRPr="001D5854">
        <w:rPr>
          <w:rFonts w:ascii="Times New Roman" w:hAnsi="Times New Roman" w:cs="Times New Roman"/>
        </w:rPr>
        <w:t>. London: Abacus.</w:t>
      </w:r>
    </w:p>
    <w:p w14:paraId="72F48F91"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Hobsbawm EJ</w:t>
      </w:r>
      <w:r w:rsidRPr="001D5854">
        <w:rPr>
          <w:rFonts w:ascii="Times New Roman" w:hAnsi="Times New Roman" w:cs="Times New Roman"/>
        </w:rPr>
        <w:t xml:space="preserve"> (1952) The Machine Breakers. </w:t>
      </w:r>
      <w:r w:rsidRPr="001D5854">
        <w:rPr>
          <w:rFonts w:ascii="Times New Roman" w:hAnsi="Times New Roman" w:cs="Times New Roman"/>
          <w:i/>
          <w:iCs/>
        </w:rPr>
        <w:t>Past &amp; Present</w:t>
      </w:r>
      <w:r w:rsidRPr="001D5854">
        <w:rPr>
          <w:rFonts w:ascii="Times New Roman" w:hAnsi="Times New Roman" w:cs="Times New Roman"/>
        </w:rPr>
        <w:t xml:space="preserve"> </w:t>
      </w:r>
      <w:r w:rsidRPr="001D5854">
        <w:rPr>
          <w:rFonts w:ascii="Times New Roman" w:hAnsi="Times New Roman" w:cs="Times New Roman"/>
          <w:b/>
          <w:bCs/>
        </w:rPr>
        <w:t>1</w:t>
      </w:r>
      <w:r w:rsidRPr="001D5854">
        <w:rPr>
          <w:rFonts w:ascii="Times New Roman" w:hAnsi="Times New Roman" w:cs="Times New Roman"/>
        </w:rPr>
        <w:t>, 57–70.</w:t>
      </w:r>
    </w:p>
    <w:p w14:paraId="2B349D05"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Hooker J</w:t>
      </w:r>
      <w:r w:rsidRPr="001D5854">
        <w:rPr>
          <w:rFonts w:ascii="Times New Roman" w:hAnsi="Times New Roman" w:cs="Times New Roman"/>
        </w:rPr>
        <w:t xml:space="preserve"> (2016) Black Lives Matter and the Paradoxes of U.S. Black Politics: From Democratic Sacrifice to Democratic Repair. </w:t>
      </w:r>
      <w:r w:rsidRPr="001D5854">
        <w:rPr>
          <w:rFonts w:ascii="Times New Roman" w:hAnsi="Times New Roman" w:cs="Times New Roman"/>
          <w:i/>
          <w:iCs/>
        </w:rPr>
        <w:t>Political Theory</w:t>
      </w:r>
      <w:r w:rsidRPr="001D5854">
        <w:rPr>
          <w:rFonts w:ascii="Times New Roman" w:hAnsi="Times New Roman" w:cs="Times New Roman"/>
        </w:rPr>
        <w:t xml:space="preserve"> </w:t>
      </w:r>
      <w:r w:rsidRPr="001D5854">
        <w:rPr>
          <w:rFonts w:ascii="Times New Roman" w:hAnsi="Times New Roman" w:cs="Times New Roman"/>
          <w:b/>
          <w:bCs/>
        </w:rPr>
        <w:t>44</w:t>
      </w:r>
      <w:r w:rsidRPr="001D5854">
        <w:rPr>
          <w:rFonts w:ascii="Times New Roman" w:hAnsi="Times New Roman" w:cs="Times New Roman"/>
        </w:rPr>
        <w:t>, 448–469.</w:t>
      </w:r>
    </w:p>
    <w:p w14:paraId="1C789FA9"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Huntington SP</w:t>
      </w:r>
      <w:r w:rsidRPr="001D5854">
        <w:rPr>
          <w:rFonts w:ascii="Times New Roman" w:hAnsi="Times New Roman" w:cs="Times New Roman"/>
        </w:rPr>
        <w:t xml:space="preserve"> (1968) </w:t>
      </w:r>
      <w:r w:rsidRPr="001D5854">
        <w:rPr>
          <w:rFonts w:ascii="Times New Roman" w:hAnsi="Times New Roman" w:cs="Times New Roman"/>
          <w:i/>
          <w:iCs/>
        </w:rPr>
        <w:t>Political Order in Changing Societies</w:t>
      </w:r>
      <w:r w:rsidRPr="001D5854">
        <w:rPr>
          <w:rFonts w:ascii="Times New Roman" w:hAnsi="Times New Roman" w:cs="Times New Roman"/>
        </w:rPr>
        <w:t>. New Haven Conn.; London: Yale University Press.</w:t>
      </w:r>
    </w:p>
    <w:p w14:paraId="5A91DDE0" w14:textId="77777777" w:rsidR="001D5854" w:rsidRPr="001D5854" w:rsidRDefault="001D5854" w:rsidP="003B5D43">
      <w:pPr>
        <w:pStyle w:val="Bibliography"/>
        <w:spacing w:line="480" w:lineRule="auto"/>
        <w:rPr>
          <w:rFonts w:ascii="Times New Roman" w:hAnsi="Times New Roman" w:cs="Times New Roman"/>
        </w:rPr>
      </w:pPr>
      <w:proofErr w:type="spellStart"/>
      <w:r w:rsidRPr="001D5854">
        <w:rPr>
          <w:rFonts w:ascii="Times New Roman" w:hAnsi="Times New Roman" w:cs="Times New Roman"/>
          <w:b/>
          <w:bCs/>
        </w:rPr>
        <w:lastRenderedPageBreak/>
        <w:t>Hyams</w:t>
      </w:r>
      <w:proofErr w:type="spellEnd"/>
      <w:r w:rsidRPr="001D5854">
        <w:rPr>
          <w:rFonts w:ascii="Times New Roman" w:hAnsi="Times New Roman" w:cs="Times New Roman"/>
          <w:b/>
          <w:bCs/>
        </w:rPr>
        <w:t xml:space="preserve"> K</w:t>
      </w:r>
      <w:r w:rsidRPr="001D5854">
        <w:rPr>
          <w:rFonts w:ascii="Times New Roman" w:hAnsi="Times New Roman" w:cs="Times New Roman"/>
        </w:rPr>
        <w:t xml:space="preserve"> (2012) Political Authority and Obligation. In McKinnon C (ed.), </w:t>
      </w:r>
      <w:r w:rsidRPr="001D5854">
        <w:rPr>
          <w:rFonts w:ascii="Times New Roman" w:hAnsi="Times New Roman" w:cs="Times New Roman"/>
          <w:i/>
          <w:iCs/>
        </w:rPr>
        <w:t>Issues in Political Theory</w:t>
      </w:r>
      <w:r w:rsidRPr="001D5854">
        <w:rPr>
          <w:rFonts w:ascii="Times New Roman" w:hAnsi="Times New Roman" w:cs="Times New Roman"/>
        </w:rPr>
        <w:t>, 2nd ed. Oxford ; New York: Oxford University Press, pp. 9–26.</w:t>
      </w:r>
    </w:p>
    <w:p w14:paraId="28F9BF28" w14:textId="77777777" w:rsidR="001D5854" w:rsidRPr="001D5854" w:rsidRDefault="001D5854" w:rsidP="003B5D43">
      <w:pPr>
        <w:pStyle w:val="Bibliography"/>
        <w:spacing w:line="480" w:lineRule="auto"/>
        <w:rPr>
          <w:rFonts w:ascii="Times New Roman" w:hAnsi="Times New Roman" w:cs="Times New Roman"/>
        </w:rPr>
      </w:pPr>
      <w:proofErr w:type="spellStart"/>
      <w:r w:rsidRPr="001D5854">
        <w:rPr>
          <w:rFonts w:ascii="Times New Roman" w:hAnsi="Times New Roman" w:cs="Times New Roman"/>
          <w:b/>
          <w:bCs/>
        </w:rPr>
        <w:t>Inazu</w:t>
      </w:r>
      <w:proofErr w:type="spellEnd"/>
      <w:r w:rsidRPr="001D5854">
        <w:rPr>
          <w:rFonts w:ascii="Times New Roman" w:hAnsi="Times New Roman" w:cs="Times New Roman"/>
          <w:b/>
          <w:bCs/>
        </w:rPr>
        <w:t xml:space="preserve"> J</w:t>
      </w:r>
      <w:r w:rsidRPr="001D5854">
        <w:rPr>
          <w:rFonts w:ascii="Times New Roman" w:hAnsi="Times New Roman" w:cs="Times New Roman"/>
        </w:rPr>
        <w:t xml:space="preserve"> (2017) Unlawful Assembly as Social Control. </w:t>
      </w:r>
      <w:r w:rsidRPr="001D5854">
        <w:rPr>
          <w:rFonts w:ascii="Times New Roman" w:hAnsi="Times New Roman" w:cs="Times New Roman"/>
          <w:i/>
          <w:iCs/>
        </w:rPr>
        <w:t>UCLA Law Review</w:t>
      </w:r>
      <w:r w:rsidRPr="001D5854">
        <w:rPr>
          <w:rFonts w:ascii="Times New Roman" w:hAnsi="Times New Roman" w:cs="Times New Roman"/>
        </w:rPr>
        <w:t xml:space="preserve"> </w:t>
      </w:r>
      <w:r w:rsidRPr="001D5854">
        <w:rPr>
          <w:rFonts w:ascii="Times New Roman" w:hAnsi="Times New Roman" w:cs="Times New Roman"/>
          <w:b/>
          <w:bCs/>
        </w:rPr>
        <w:t>64</w:t>
      </w:r>
      <w:r w:rsidRPr="001D5854">
        <w:rPr>
          <w:rFonts w:ascii="Times New Roman" w:hAnsi="Times New Roman" w:cs="Times New Roman"/>
        </w:rPr>
        <w:t>, 3–52.</w:t>
      </w:r>
    </w:p>
    <w:p w14:paraId="102720C6"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Kelsey F</w:t>
      </w:r>
      <w:r w:rsidRPr="001D5854">
        <w:rPr>
          <w:rFonts w:ascii="Times New Roman" w:hAnsi="Times New Roman" w:cs="Times New Roman"/>
        </w:rPr>
        <w:t xml:space="preserve"> (1906) Disturbing the Peace. </w:t>
      </w:r>
      <w:r w:rsidRPr="001D5854">
        <w:rPr>
          <w:rFonts w:ascii="Times New Roman" w:hAnsi="Times New Roman" w:cs="Times New Roman"/>
          <w:i/>
          <w:iCs/>
        </w:rPr>
        <w:t>Central Law Journal</w:t>
      </w:r>
      <w:r w:rsidRPr="001D5854">
        <w:rPr>
          <w:rFonts w:ascii="Times New Roman" w:hAnsi="Times New Roman" w:cs="Times New Roman"/>
        </w:rPr>
        <w:t xml:space="preserve"> </w:t>
      </w:r>
      <w:r w:rsidRPr="001D5854">
        <w:rPr>
          <w:rFonts w:ascii="Times New Roman" w:hAnsi="Times New Roman" w:cs="Times New Roman"/>
          <w:b/>
          <w:bCs/>
        </w:rPr>
        <w:t>63</w:t>
      </w:r>
      <w:r w:rsidRPr="001D5854">
        <w:rPr>
          <w:rFonts w:ascii="Times New Roman" w:hAnsi="Times New Roman" w:cs="Times New Roman"/>
        </w:rPr>
        <w:t>, 467–473.</w:t>
      </w:r>
    </w:p>
    <w:p w14:paraId="48210B18"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King Jr. ML</w:t>
      </w:r>
      <w:r w:rsidRPr="001D5854">
        <w:rPr>
          <w:rFonts w:ascii="Times New Roman" w:hAnsi="Times New Roman" w:cs="Times New Roman"/>
        </w:rPr>
        <w:t xml:space="preserve"> (1968) The M.L. King Speech. Available from http://www.gphistorical.org/mlk/mlkspeech/ (accessed 19 July 2018).</w:t>
      </w:r>
    </w:p>
    <w:p w14:paraId="36B37647" w14:textId="77777777" w:rsidR="001D5854" w:rsidRPr="001D5854" w:rsidRDefault="001D5854" w:rsidP="003B5D43">
      <w:pPr>
        <w:pStyle w:val="Bibliography"/>
        <w:spacing w:line="480" w:lineRule="auto"/>
        <w:rPr>
          <w:rFonts w:ascii="Times New Roman" w:hAnsi="Times New Roman" w:cs="Times New Roman"/>
        </w:rPr>
      </w:pPr>
      <w:proofErr w:type="spellStart"/>
      <w:r w:rsidRPr="001D5854">
        <w:rPr>
          <w:rFonts w:ascii="Times New Roman" w:hAnsi="Times New Roman" w:cs="Times New Roman"/>
          <w:b/>
          <w:bCs/>
        </w:rPr>
        <w:t>Klosko</w:t>
      </w:r>
      <w:proofErr w:type="spellEnd"/>
      <w:r w:rsidRPr="001D5854">
        <w:rPr>
          <w:rFonts w:ascii="Times New Roman" w:hAnsi="Times New Roman" w:cs="Times New Roman"/>
          <w:b/>
          <w:bCs/>
        </w:rPr>
        <w:t xml:space="preserve"> G</w:t>
      </w:r>
      <w:r w:rsidRPr="001D5854">
        <w:rPr>
          <w:rFonts w:ascii="Times New Roman" w:hAnsi="Times New Roman" w:cs="Times New Roman"/>
        </w:rPr>
        <w:t xml:space="preserve"> (2005) </w:t>
      </w:r>
      <w:r w:rsidRPr="001D5854">
        <w:rPr>
          <w:rFonts w:ascii="Times New Roman" w:hAnsi="Times New Roman" w:cs="Times New Roman"/>
          <w:i/>
          <w:iCs/>
        </w:rPr>
        <w:t>Political Obligations</w:t>
      </w:r>
      <w:r w:rsidRPr="001D5854">
        <w:rPr>
          <w:rFonts w:ascii="Times New Roman" w:hAnsi="Times New Roman" w:cs="Times New Roman"/>
        </w:rPr>
        <w:t>. Oxford ; New York: Oxford University Press.</w:t>
      </w:r>
    </w:p>
    <w:p w14:paraId="1DCD647A"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Kreps D</w:t>
      </w:r>
      <w:r w:rsidRPr="001D5854">
        <w:rPr>
          <w:rFonts w:ascii="Times New Roman" w:hAnsi="Times New Roman" w:cs="Times New Roman"/>
        </w:rPr>
        <w:t xml:space="preserve"> (2015) Run the Jewels on Ferguson: ‘Riots Work’. </w:t>
      </w:r>
      <w:r w:rsidRPr="001D5854">
        <w:rPr>
          <w:rFonts w:ascii="Times New Roman" w:hAnsi="Times New Roman" w:cs="Times New Roman"/>
          <w:i/>
          <w:iCs/>
        </w:rPr>
        <w:t>Rolling Stone</w:t>
      </w:r>
      <w:r w:rsidRPr="001D5854">
        <w:rPr>
          <w:rFonts w:ascii="Times New Roman" w:hAnsi="Times New Roman" w:cs="Times New Roman"/>
        </w:rPr>
        <w:t>. Available from http://www.rollingstone.com/music/news/run-the-jewels-on-ferguson-riots-work-20150806 (accessed 31 August 2016).</w:t>
      </w:r>
    </w:p>
    <w:p w14:paraId="6B945843" w14:textId="77777777" w:rsidR="001D5854" w:rsidRPr="001D5854" w:rsidRDefault="001D5854" w:rsidP="003B5D43">
      <w:pPr>
        <w:pStyle w:val="Bibliography"/>
        <w:spacing w:line="480" w:lineRule="auto"/>
        <w:rPr>
          <w:rFonts w:ascii="Times New Roman" w:hAnsi="Times New Roman" w:cs="Times New Roman"/>
        </w:rPr>
      </w:pPr>
      <w:proofErr w:type="spellStart"/>
      <w:r w:rsidRPr="001D5854">
        <w:rPr>
          <w:rFonts w:ascii="Times New Roman" w:hAnsi="Times New Roman" w:cs="Times New Roman"/>
          <w:b/>
          <w:bCs/>
        </w:rPr>
        <w:t>LeBon</w:t>
      </w:r>
      <w:proofErr w:type="spellEnd"/>
      <w:r w:rsidRPr="001D5854">
        <w:rPr>
          <w:rFonts w:ascii="Times New Roman" w:hAnsi="Times New Roman" w:cs="Times New Roman"/>
          <w:b/>
          <w:bCs/>
        </w:rPr>
        <w:t xml:space="preserve"> G</w:t>
      </w:r>
      <w:r w:rsidRPr="001D5854">
        <w:rPr>
          <w:rFonts w:ascii="Times New Roman" w:hAnsi="Times New Roman" w:cs="Times New Roman"/>
        </w:rPr>
        <w:t xml:space="preserve"> (1896) </w:t>
      </w:r>
      <w:r w:rsidRPr="001D5854">
        <w:rPr>
          <w:rFonts w:ascii="Times New Roman" w:hAnsi="Times New Roman" w:cs="Times New Roman"/>
          <w:i/>
          <w:iCs/>
        </w:rPr>
        <w:t>The Crowd: Study of the Popular Mind</w:t>
      </w:r>
      <w:r w:rsidRPr="001D5854">
        <w:rPr>
          <w:rFonts w:ascii="Times New Roman" w:hAnsi="Times New Roman" w:cs="Times New Roman"/>
        </w:rPr>
        <w:t>. T. F. Unwin.</w:t>
      </w:r>
    </w:p>
    <w:p w14:paraId="350AE82B"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Lenin VI</w:t>
      </w:r>
      <w:r w:rsidRPr="001D5854">
        <w:rPr>
          <w:rFonts w:ascii="Times New Roman" w:hAnsi="Times New Roman" w:cs="Times New Roman"/>
        </w:rPr>
        <w:t xml:space="preserve"> (1975) </w:t>
      </w:r>
      <w:r w:rsidRPr="001D5854">
        <w:rPr>
          <w:rFonts w:ascii="Times New Roman" w:hAnsi="Times New Roman" w:cs="Times New Roman"/>
          <w:i/>
          <w:iCs/>
        </w:rPr>
        <w:t>What Is to Be Done?</w:t>
      </w:r>
      <w:r w:rsidRPr="001D5854">
        <w:rPr>
          <w:rFonts w:ascii="Times New Roman" w:hAnsi="Times New Roman" w:cs="Times New Roman"/>
        </w:rPr>
        <w:t xml:space="preserve"> Peking: Foreign Language Press.</w:t>
      </w:r>
    </w:p>
    <w:p w14:paraId="7E798DC3"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Locke J</w:t>
      </w:r>
      <w:r w:rsidRPr="001D5854">
        <w:rPr>
          <w:rFonts w:ascii="Times New Roman" w:hAnsi="Times New Roman" w:cs="Times New Roman"/>
        </w:rPr>
        <w:t xml:space="preserve"> (1988) </w:t>
      </w:r>
      <w:r w:rsidRPr="001D5854">
        <w:rPr>
          <w:rFonts w:ascii="Times New Roman" w:hAnsi="Times New Roman" w:cs="Times New Roman"/>
          <w:i/>
          <w:iCs/>
        </w:rPr>
        <w:t>Locke: Two Treatises of Government Student Edition</w:t>
      </w:r>
      <w:r w:rsidRPr="001D5854">
        <w:rPr>
          <w:rFonts w:ascii="Times New Roman" w:hAnsi="Times New Roman" w:cs="Times New Roman"/>
        </w:rPr>
        <w:t xml:space="preserve">, 3rd Student Manual/Study Guide edition., </w:t>
      </w:r>
      <w:proofErr w:type="spellStart"/>
      <w:r w:rsidRPr="001D5854">
        <w:rPr>
          <w:rFonts w:ascii="Times New Roman" w:hAnsi="Times New Roman" w:cs="Times New Roman"/>
        </w:rPr>
        <w:t>Laslett</w:t>
      </w:r>
      <w:proofErr w:type="spellEnd"/>
      <w:r w:rsidRPr="001D5854">
        <w:rPr>
          <w:rFonts w:ascii="Times New Roman" w:hAnsi="Times New Roman" w:cs="Times New Roman"/>
        </w:rPr>
        <w:t xml:space="preserve"> P (ed.). Cambridge England ; New York: Cambridge University Press.</w:t>
      </w:r>
    </w:p>
    <w:p w14:paraId="1840715F"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Lopez G</w:t>
      </w:r>
      <w:r w:rsidRPr="001D5854">
        <w:rPr>
          <w:rFonts w:ascii="Times New Roman" w:hAnsi="Times New Roman" w:cs="Times New Roman"/>
        </w:rPr>
        <w:t xml:space="preserve"> (2006) Riots Are Destructive, Dangerous, and Scary -- but Can Lead to Serious Social Reform. </w:t>
      </w:r>
      <w:r w:rsidRPr="001D5854">
        <w:rPr>
          <w:rFonts w:ascii="Times New Roman" w:hAnsi="Times New Roman" w:cs="Times New Roman"/>
          <w:i/>
          <w:iCs/>
        </w:rPr>
        <w:t>vox.com</w:t>
      </w:r>
      <w:r w:rsidRPr="001D5854">
        <w:rPr>
          <w:rFonts w:ascii="Times New Roman" w:hAnsi="Times New Roman" w:cs="Times New Roman"/>
        </w:rPr>
        <w:t>. Available from http://www.vox.com/2015/4/30/8518681/protests-riots-work.</w:t>
      </w:r>
    </w:p>
    <w:p w14:paraId="7B4A02FA"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Machiavelli N</w:t>
      </w:r>
      <w:r w:rsidRPr="001D5854">
        <w:rPr>
          <w:rFonts w:ascii="Times New Roman" w:hAnsi="Times New Roman" w:cs="Times New Roman"/>
        </w:rPr>
        <w:t xml:space="preserve"> (1996) </w:t>
      </w:r>
      <w:r w:rsidRPr="001D5854">
        <w:rPr>
          <w:rFonts w:ascii="Times New Roman" w:hAnsi="Times New Roman" w:cs="Times New Roman"/>
          <w:i/>
          <w:iCs/>
        </w:rPr>
        <w:t>Discourses on Livy</w:t>
      </w:r>
      <w:r w:rsidRPr="001D5854">
        <w:rPr>
          <w:rFonts w:ascii="Times New Roman" w:hAnsi="Times New Roman" w:cs="Times New Roman"/>
        </w:rPr>
        <w:t>. Chicago: University of Chicago Press.</w:t>
      </w:r>
    </w:p>
    <w:p w14:paraId="61613D3C"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lastRenderedPageBreak/>
        <w:t>Machiavelli N</w:t>
      </w:r>
      <w:r w:rsidRPr="001D5854">
        <w:rPr>
          <w:rFonts w:ascii="Times New Roman" w:hAnsi="Times New Roman" w:cs="Times New Roman"/>
        </w:rPr>
        <w:t xml:space="preserve"> (1988) </w:t>
      </w:r>
      <w:r w:rsidRPr="001D5854">
        <w:rPr>
          <w:rFonts w:ascii="Times New Roman" w:hAnsi="Times New Roman" w:cs="Times New Roman"/>
          <w:i/>
          <w:iCs/>
        </w:rPr>
        <w:t>Machiavelli: The Prince</w:t>
      </w:r>
      <w:r w:rsidRPr="001D5854">
        <w:rPr>
          <w:rFonts w:ascii="Times New Roman" w:hAnsi="Times New Roman" w:cs="Times New Roman"/>
        </w:rPr>
        <w:t>, Skinner Q and Price R (</w:t>
      </w:r>
      <w:proofErr w:type="spellStart"/>
      <w:r w:rsidRPr="001D5854">
        <w:rPr>
          <w:rFonts w:ascii="Times New Roman" w:hAnsi="Times New Roman" w:cs="Times New Roman"/>
        </w:rPr>
        <w:t>eds</w:t>
      </w:r>
      <w:proofErr w:type="spellEnd"/>
      <w:r w:rsidRPr="001D5854">
        <w:rPr>
          <w:rFonts w:ascii="Times New Roman" w:hAnsi="Times New Roman" w:cs="Times New Roman"/>
        </w:rPr>
        <w:t>). Cambridge ; New York: Cambridge University Press.</w:t>
      </w:r>
    </w:p>
    <w:p w14:paraId="6A770FEB" w14:textId="77777777" w:rsidR="001D5854" w:rsidRPr="001D5854" w:rsidRDefault="001D5854" w:rsidP="003B5D43">
      <w:pPr>
        <w:pStyle w:val="Bibliography"/>
        <w:spacing w:line="480" w:lineRule="auto"/>
        <w:rPr>
          <w:rFonts w:ascii="Times New Roman" w:hAnsi="Times New Roman" w:cs="Times New Roman"/>
        </w:rPr>
      </w:pPr>
      <w:proofErr w:type="spellStart"/>
      <w:r w:rsidRPr="001D5854">
        <w:rPr>
          <w:rFonts w:ascii="Times New Roman" w:hAnsi="Times New Roman" w:cs="Times New Roman"/>
          <w:b/>
          <w:bCs/>
        </w:rPr>
        <w:t>Markovits</w:t>
      </w:r>
      <w:proofErr w:type="spellEnd"/>
      <w:r w:rsidRPr="001D5854">
        <w:rPr>
          <w:rFonts w:ascii="Times New Roman" w:hAnsi="Times New Roman" w:cs="Times New Roman"/>
          <w:b/>
          <w:bCs/>
        </w:rPr>
        <w:t xml:space="preserve"> D</w:t>
      </w:r>
      <w:r w:rsidRPr="001D5854">
        <w:rPr>
          <w:rFonts w:ascii="Times New Roman" w:hAnsi="Times New Roman" w:cs="Times New Roman"/>
        </w:rPr>
        <w:t xml:space="preserve"> (2005) Democratic Disobedience. </w:t>
      </w:r>
      <w:r w:rsidRPr="001D5854">
        <w:rPr>
          <w:rFonts w:ascii="Times New Roman" w:hAnsi="Times New Roman" w:cs="Times New Roman"/>
          <w:i/>
          <w:iCs/>
        </w:rPr>
        <w:t>Faculty Scholarship Series</w:t>
      </w:r>
      <w:r w:rsidRPr="001D5854">
        <w:rPr>
          <w:rFonts w:ascii="Times New Roman" w:hAnsi="Times New Roman" w:cs="Times New Roman"/>
        </w:rPr>
        <w:t>.</w:t>
      </w:r>
    </w:p>
    <w:p w14:paraId="74AAA480"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Marx GT</w:t>
      </w:r>
      <w:r w:rsidRPr="001D5854">
        <w:rPr>
          <w:rFonts w:ascii="Times New Roman" w:hAnsi="Times New Roman" w:cs="Times New Roman"/>
        </w:rPr>
        <w:t xml:space="preserve"> (1970) Issueless Riots. </w:t>
      </w:r>
      <w:r w:rsidRPr="001D5854">
        <w:rPr>
          <w:rFonts w:ascii="Times New Roman" w:hAnsi="Times New Roman" w:cs="Times New Roman"/>
          <w:i/>
          <w:iCs/>
        </w:rPr>
        <w:t>The Annals of the American Academy of Political and Social Science</w:t>
      </w:r>
      <w:r w:rsidRPr="001D5854">
        <w:rPr>
          <w:rFonts w:ascii="Times New Roman" w:hAnsi="Times New Roman" w:cs="Times New Roman"/>
        </w:rPr>
        <w:t xml:space="preserve"> </w:t>
      </w:r>
      <w:r w:rsidRPr="001D5854">
        <w:rPr>
          <w:rFonts w:ascii="Times New Roman" w:hAnsi="Times New Roman" w:cs="Times New Roman"/>
          <w:b/>
          <w:bCs/>
        </w:rPr>
        <w:t>391</w:t>
      </w:r>
      <w:r w:rsidRPr="001D5854">
        <w:rPr>
          <w:rFonts w:ascii="Times New Roman" w:hAnsi="Times New Roman" w:cs="Times New Roman"/>
        </w:rPr>
        <w:t>, 21–33.</w:t>
      </w:r>
    </w:p>
    <w:p w14:paraId="5175C58D"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Marx K and Engels F</w:t>
      </w:r>
      <w:r w:rsidRPr="001D5854">
        <w:rPr>
          <w:rFonts w:ascii="Times New Roman" w:hAnsi="Times New Roman" w:cs="Times New Roman"/>
        </w:rPr>
        <w:t xml:space="preserve"> (2015) </w:t>
      </w:r>
      <w:r w:rsidRPr="001D5854">
        <w:rPr>
          <w:rFonts w:ascii="Times New Roman" w:hAnsi="Times New Roman" w:cs="Times New Roman"/>
          <w:i/>
          <w:iCs/>
        </w:rPr>
        <w:t>The Communist Manifesto</w:t>
      </w:r>
      <w:r w:rsidRPr="001D5854">
        <w:rPr>
          <w:rFonts w:ascii="Times New Roman" w:hAnsi="Times New Roman" w:cs="Times New Roman"/>
        </w:rPr>
        <w:t>, Moore S (ed.). London: Penguin Books.</w:t>
      </w:r>
    </w:p>
    <w:p w14:paraId="2E288039"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McClelland JS</w:t>
      </w:r>
      <w:r w:rsidRPr="001D5854">
        <w:rPr>
          <w:rFonts w:ascii="Times New Roman" w:hAnsi="Times New Roman" w:cs="Times New Roman"/>
        </w:rPr>
        <w:t xml:space="preserve"> (1989) </w:t>
      </w:r>
      <w:r w:rsidRPr="001D5854">
        <w:rPr>
          <w:rFonts w:ascii="Times New Roman" w:hAnsi="Times New Roman" w:cs="Times New Roman"/>
          <w:i/>
          <w:iCs/>
        </w:rPr>
        <w:t>The Crowd and the Mob: From Plato to Canetti</w:t>
      </w:r>
      <w:r w:rsidRPr="001D5854">
        <w:rPr>
          <w:rFonts w:ascii="Times New Roman" w:hAnsi="Times New Roman" w:cs="Times New Roman"/>
        </w:rPr>
        <w:t>. London ; Boston: Unwin Hyman.</w:t>
      </w:r>
    </w:p>
    <w:p w14:paraId="62CBE7EB"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McKinnon C</w:t>
      </w:r>
      <w:r w:rsidRPr="001D5854">
        <w:rPr>
          <w:rFonts w:ascii="Times New Roman" w:hAnsi="Times New Roman" w:cs="Times New Roman"/>
        </w:rPr>
        <w:t xml:space="preserve"> (2014) </w:t>
      </w:r>
      <w:r w:rsidRPr="001D5854">
        <w:rPr>
          <w:rFonts w:ascii="Times New Roman" w:hAnsi="Times New Roman" w:cs="Times New Roman"/>
          <w:i/>
          <w:iCs/>
        </w:rPr>
        <w:t>Issues in Political Theory</w:t>
      </w:r>
      <w:r w:rsidRPr="001D5854">
        <w:rPr>
          <w:rFonts w:ascii="Times New Roman" w:hAnsi="Times New Roman" w:cs="Times New Roman"/>
        </w:rPr>
        <w:t>, 3 edition. Oxford: OUP Oxford.</w:t>
      </w:r>
    </w:p>
    <w:p w14:paraId="438CFAB6" w14:textId="77777777" w:rsidR="001D5854" w:rsidRPr="001D5854" w:rsidRDefault="001D5854" w:rsidP="003B5D43">
      <w:pPr>
        <w:pStyle w:val="Bibliography"/>
        <w:spacing w:line="480" w:lineRule="auto"/>
        <w:rPr>
          <w:rFonts w:ascii="Times New Roman" w:hAnsi="Times New Roman" w:cs="Times New Roman"/>
        </w:rPr>
      </w:pPr>
      <w:proofErr w:type="spellStart"/>
      <w:r w:rsidRPr="001D5854">
        <w:rPr>
          <w:rFonts w:ascii="Times New Roman" w:hAnsi="Times New Roman" w:cs="Times New Roman"/>
          <w:b/>
          <w:bCs/>
        </w:rPr>
        <w:t>Morreall</w:t>
      </w:r>
      <w:proofErr w:type="spellEnd"/>
      <w:r w:rsidRPr="001D5854">
        <w:rPr>
          <w:rFonts w:ascii="Times New Roman" w:hAnsi="Times New Roman" w:cs="Times New Roman"/>
          <w:b/>
          <w:bCs/>
        </w:rPr>
        <w:t xml:space="preserve"> J</w:t>
      </w:r>
      <w:r w:rsidRPr="001D5854">
        <w:rPr>
          <w:rFonts w:ascii="Times New Roman" w:hAnsi="Times New Roman" w:cs="Times New Roman"/>
        </w:rPr>
        <w:t xml:space="preserve"> (1976) The Justifiability of Violent Civil Disobedience. </w:t>
      </w:r>
      <w:r w:rsidRPr="001D5854">
        <w:rPr>
          <w:rFonts w:ascii="Times New Roman" w:hAnsi="Times New Roman" w:cs="Times New Roman"/>
          <w:i/>
          <w:iCs/>
        </w:rPr>
        <w:t>Canadian Journal of Philosophy</w:t>
      </w:r>
      <w:r w:rsidRPr="001D5854">
        <w:rPr>
          <w:rFonts w:ascii="Times New Roman" w:hAnsi="Times New Roman" w:cs="Times New Roman"/>
        </w:rPr>
        <w:t xml:space="preserve"> </w:t>
      </w:r>
      <w:r w:rsidRPr="001D5854">
        <w:rPr>
          <w:rFonts w:ascii="Times New Roman" w:hAnsi="Times New Roman" w:cs="Times New Roman"/>
          <w:b/>
          <w:bCs/>
        </w:rPr>
        <w:t>6</w:t>
      </w:r>
      <w:r w:rsidRPr="001D5854">
        <w:rPr>
          <w:rFonts w:ascii="Times New Roman" w:hAnsi="Times New Roman" w:cs="Times New Roman"/>
        </w:rPr>
        <w:t>, 35–47.</w:t>
      </w:r>
    </w:p>
    <w:p w14:paraId="127AF7E1"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Nielsen K</w:t>
      </w:r>
      <w:r w:rsidRPr="001D5854">
        <w:rPr>
          <w:rFonts w:ascii="Times New Roman" w:hAnsi="Times New Roman" w:cs="Times New Roman"/>
        </w:rPr>
        <w:t xml:space="preserve"> (1981) Violence and Terrorism: Its Uses and Abuses. In </w:t>
      </w:r>
      <w:proofErr w:type="spellStart"/>
      <w:r w:rsidRPr="001D5854">
        <w:rPr>
          <w:rFonts w:ascii="Times New Roman" w:hAnsi="Times New Roman" w:cs="Times New Roman"/>
        </w:rPr>
        <w:t>Leiser</w:t>
      </w:r>
      <w:proofErr w:type="spellEnd"/>
      <w:r w:rsidRPr="001D5854">
        <w:rPr>
          <w:rFonts w:ascii="Times New Roman" w:hAnsi="Times New Roman" w:cs="Times New Roman"/>
        </w:rPr>
        <w:t xml:space="preserve"> B (ed.), </w:t>
      </w:r>
      <w:r w:rsidRPr="001D5854">
        <w:rPr>
          <w:rFonts w:ascii="Times New Roman" w:hAnsi="Times New Roman" w:cs="Times New Roman"/>
          <w:i/>
          <w:iCs/>
        </w:rPr>
        <w:t>Values in Conflict</w:t>
      </w:r>
      <w:r w:rsidRPr="001D5854">
        <w:rPr>
          <w:rFonts w:ascii="Times New Roman" w:hAnsi="Times New Roman" w:cs="Times New Roman"/>
        </w:rPr>
        <w:t>. New York: Macmillan, pp. 435–449.</w:t>
      </w:r>
    </w:p>
    <w:p w14:paraId="12842B76"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Pasternak A</w:t>
      </w:r>
      <w:r w:rsidRPr="001D5854">
        <w:rPr>
          <w:rFonts w:ascii="Times New Roman" w:hAnsi="Times New Roman" w:cs="Times New Roman"/>
        </w:rPr>
        <w:t xml:space="preserve"> (2018) Political Rioting: A Moral Assessment. </w:t>
      </w:r>
      <w:r w:rsidRPr="001D5854">
        <w:rPr>
          <w:rFonts w:ascii="Times New Roman" w:hAnsi="Times New Roman" w:cs="Times New Roman"/>
          <w:i/>
          <w:iCs/>
        </w:rPr>
        <w:t>Philosophy &amp; Public Affairs</w:t>
      </w:r>
      <w:r w:rsidRPr="001D5854">
        <w:rPr>
          <w:rFonts w:ascii="Times New Roman" w:hAnsi="Times New Roman" w:cs="Times New Roman"/>
        </w:rPr>
        <w:t xml:space="preserve"> </w:t>
      </w:r>
      <w:r w:rsidRPr="001D5854">
        <w:rPr>
          <w:rFonts w:ascii="Times New Roman" w:hAnsi="Times New Roman" w:cs="Times New Roman"/>
          <w:b/>
          <w:bCs/>
        </w:rPr>
        <w:t>46</w:t>
      </w:r>
      <w:r w:rsidRPr="001D5854">
        <w:rPr>
          <w:rFonts w:ascii="Times New Roman" w:hAnsi="Times New Roman" w:cs="Times New Roman"/>
        </w:rPr>
        <w:t>, 384–418.</w:t>
      </w:r>
    </w:p>
    <w:p w14:paraId="73841499"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Pearce M</w:t>
      </w:r>
      <w:r w:rsidRPr="001D5854">
        <w:rPr>
          <w:rFonts w:ascii="Times New Roman" w:hAnsi="Times New Roman" w:cs="Times New Roman"/>
        </w:rPr>
        <w:t xml:space="preserve"> (2015) Ferguson Voters Turn out to Elect 2 More Black City Council Members. </w:t>
      </w:r>
      <w:r w:rsidRPr="001D5854">
        <w:rPr>
          <w:rFonts w:ascii="Times New Roman" w:hAnsi="Times New Roman" w:cs="Times New Roman"/>
          <w:i/>
          <w:iCs/>
        </w:rPr>
        <w:t>LA Times</w:t>
      </w:r>
      <w:r w:rsidRPr="001D5854">
        <w:rPr>
          <w:rFonts w:ascii="Times New Roman" w:hAnsi="Times New Roman" w:cs="Times New Roman"/>
        </w:rPr>
        <w:t>, April 7.</w:t>
      </w:r>
    </w:p>
    <w:p w14:paraId="2D171D68"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lastRenderedPageBreak/>
        <w:t>Pitkin H</w:t>
      </w:r>
      <w:r w:rsidRPr="001D5854">
        <w:rPr>
          <w:rFonts w:ascii="Times New Roman" w:hAnsi="Times New Roman" w:cs="Times New Roman"/>
        </w:rPr>
        <w:t xml:space="preserve"> (1965) Obligation and Consent—I. </w:t>
      </w:r>
      <w:r w:rsidRPr="001D5854">
        <w:rPr>
          <w:rFonts w:ascii="Times New Roman" w:hAnsi="Times New Roman" w:cs="Times New Roman"/>
          <w:i/>
          <w:iCs/>
        </w:rPr>
        <w:t>American Political Science Review</w:t>
      </w:r>
      <w:r w:rsidRPr="001D5854">
        <w:rPr>
          <w:rFonts w:ascii="Times New Roman" w:hAnsi="Times New Roman" w:cs="Times New Roman"/>
        </w:rPr>
        <w:t xml:space="preserve"> </w:t>
      </w:r>
      <w:r w:rsidRPr="001D5854">
        <w:rPr>
          <w:rFonts w:ascii="Times New Roman" w:hAnsi="Times New Roman" w:cs="Times New Roman"/>
          <w:b/>
          <w:bCs/>
        </w:rPr>
        <w:t>59</w:t>
      </w:r>
      <w:r w:rsidRPr="001D5854">
        <w:rPr>
          <w:rFonts w:ascii="Times New Roman" w:hAnsi="Times New Roman" w:cs="Times New Roman"/>
        </w:rPr>
        <w:t>, 990–999.</w:t>
      </w:r>
    </w:p>
    <w:p w14:paraId="6ACFE0F1"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Plato</w:t>
      </w:r>
      <w:r w:rsidRPr="001D5854">
        <w:rPr>
          <w:rFonts w:ascii="Times New Roman" w:hAnsi="Times New Roman" w:cs="Times New Roman"/>
        </w:rPr>
        <w:t xml:space="preserve"> (1992) </w:t>
      </w:r>
      <w:r w:rsidRPr="001D5854">
        <w:rPr>
          <w:rFonts w:ascii="Times New Roman" w:hAnsi="Times New Roman" w:cs="Times New Roman"/>
          <w:i/>
          <w:iCs/>
        </w:rPr>
        <w:t>Republic</w:t>
      </w:r>
      <w:r w:rsidRPr="001D5854">
        <w:rPr>
          <w:rFonts w:ascii="Times New Roman" w:hAnsi="Times New Roman" w:cs="Times New Roman"/>
        </w:rPr>
        <w:t>. Indianapolis: Hackett Pub. Co.</w:t>
      </w:r>
    </w:p>
    <w:p w14:paraId="43F5664D"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Proudhon P-J</w:t>
      </w:r>
      <w:r w:rsidRPr="001D5854">
        <w:rPr>
          <w:rFonts w:ascii="Times New Roman" w:hAnsi="Times New Roman" w:cs="Times New Roman"/>
        </w:rPr>
        <w:t xml:space="preserve"> (2007) </w:t>
      </w:r>
      <w:r w:rsidRPr="001D5854">
        <w:rPr>
          <w:rFonts w:ascii="Times New Roman" w:hAnsi="Times New Roman" w:cs="Times New Roman"/>
          <w:i/>
          <w:iCs/>
        </w:rPr>
        <w:t>General Idea of the Revolution in the Nineteenth Century</w:t>
      </w:r>
      <w:r w:rsidRPr="001D5854">
        <w:rPr>
          <w:rFonts w:ascii="Times New Roman" w:hAnsi="Times New Roman" w:cs="Times New Roman"/>
        </w:rPr>
        <w:t xml:space="preserve">. </w:t>
      </w:r>
      <w:proofErr w:type="spellStart"/>
      <w:r w:rsidRPr="001D5854">
        <w:rPr>
          <w:rFonts w:ascii="Times New Roman" w:hAnsi="Times New Roman" w:cs="Times New Roman"/>
        </w:rPr>
        <w:t>Cosimo</w:t>
      </w:r>
      <w:proofErr w:type="spellEnd"/>
      <w:r w:rsidRPr="001D5854">
        <w:rPr>
          <w:rFonts w:ascii="Times New Roman" w:hAnsi="Times New Roman" w:cs="Times New Roman"/>
        </w:rPr>
        <w:t>, Inc.</w:t>
      </w:r>
    </w:p>
    <w:p w14:paraId="38626F6A" w14:textId="77777777" w:rsidR="001D5854" w:rsidRPr="001D5854" w:rsidRDefault="001D5854" w:rsidP="003B5D43">
      <w:pPr>
        <w:pStyle w:val="Bibliography"/>
        <w:spacing w:line="480" w:lineRule="auto"/>
        <w:rPr>
          <w:rFonts w:ascii="Times New Roman" w:hAnsi="Times New Roman" w:cs="Times New Roman"/>
        </w:rPr>
      </w:pPr>
      <w:proofErr w:type="spellStart"/>
      <w:r w:rsidRPr="001D5854">
        <w:rPr>
          <w:rFonts w:ascii="Times New Roman" w:hAnsi="Times New Roman" w:cs="Times New Roman"/>
          <w:b/>
          <w:bCs/>
        </w:rPr>
        <w:t>Raab</w:t>
      </w:r>
      <w:proofErr w:type="spellEnd"/>
      <w:r w:rsidRPr="001D5854">
        <w:rPr>
          <w:rFonts w:ascii="Times New Roman" w:hAnsi="Times New Roman" w:cs="Times New Roman"/>
          <w:b/>
          <w:bCs/>
        </w:rPr>
        <w:t xml:space="preserve"> L</w:t>
      </w:r>
      <w:r w:rsidRPr="001D5854">
        <w:rPr>
          <w:rFonts w:ascii="Times New Roman" w:hAnsi="Times New Roman" w:cs="Times New Roman"/>
        </w:rPr>
        <w:t xml:space="preserve"> (2014) Turmoil in Ferguson, Mo.: What You Need to Know. </w:t>
      </w:r>
      <w:r w:rsidRPr="001D5854">
        <w:rPr>
          <w:rFonts w:ascii="Times New Roman" w:hAnsi="Times New Roman" w:cs="Times New Roman"/>
          <w:i/>
          <w:iCs/>
        </w:rPr>
        <w:t>LA Times</w:t>
      </w:r>
      <w:r w:rsidRPr="001D5854">
        <w:rPr>
          <w:rFonts w:ascii="Times New Roman" w:hAnsi="Times New Roman" w:cs="Times New Roman"/>
        </w:rPr>
        <w:t>, August 11.</w:t>
      </w:r>
    </w:p>
    <w:p w14:paraId="33590E60"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Rawls J</w:t>
      </w:r>
      <w:r w:rsidRPr="001D5854">
        <w:rPr>
          <w:rFonts w:ascii="Times New Roman" w:hAnsi="Times New Roman" w:cs="Times New Roman"/>
        </w:rPr>
        <w:t xml:space="preserve"> (1999) </w:t>
      </w:r>
      <w:r w:rsidRPr="001D5854">
        <w:rPr>
          <w:rFonts w:ascii="Times New Roman" w:hAnsi="Times New Roman" w:cs="Times New Roman"/>
          <w:i/>
          <w:iCs/>
        </w:rPr>
        <w:t>A Theory of Justice</w:t>
      </w:r>
      <w:r w:rsidRPr="001D5854">
        <w:rPr>
          <w:rFonts w:ascii="Times New Roman" w:hAnsi="Times New Roman" w:cs="Times New Roman"/>
        </w:rPr>
        <w:t>, Revised edition. Cambridge, Mass: Harvard University Press.</w:t>
      </w:r>
    </w:p>
    <w:p w14:paraId="7A893CAF" w14:textId="77777777" w:rsidR="001D5854" w:rsidRPr="001D5854" w:rsidRDefault="001D5854" w:rsidP="003B5D43">
      <w:pPr>
        <w:pStyle w:val="Bibliography"/>
        <w:spacing w:line="480" w:lineRule="auto"/>
        <w:rPr>
          <w:rFonts w:ascii="Times New Roman" w:hAnsi="Times New Roman" w:cs="Times New Roman"/>
        </w:rPr>
      </w:pPr>
      <w:proofErr w:type="spellStart"/>
      <w:r w:rsidRPr="001D5854">
        <w:rPr>
          <w:rFonts w:ascii="Times New Roman" w:hAnsi="Times New Roman" w:cs="Times New Roman"/>
          <w:b/>
          <w:bCs/>
        </w:rPr>
        <w:t>Raz</w:t>
      </w:r>
      <w:proofErr w:type="spellEnd"/>
      <w:r w:rsidRPr="001D5854">
        <w:rPr>
          <w:rFonts w:ascii="Times New Roman" w:hAnsi="Times New Roman" w:cs="Times New Roman"/>
          <w:b/>
          <w:bCs/>
        </w:rPr>
        <w:t xml:space="preserve"> J</w:t>
      </w:r>
      <w:r w:rsidRPr="001D5854">
        <w:rPr>
          <w:rFonts w:ascii="Times New Roman" w:hAnsi="Times New Roman" w:cs="Times New Roman"/>
        </w:rPr>
        <w:t xml:space="preserve"> (1986) </w:t>
      </w:r>
      <w:r w:rsidRPr="001D5854">
        <w:rPr>
          <w:rFonts w:ascii="Times New Roman" w:hAnsi="Times New Roman" w:cs="Times New Roman"/>
          <w:i/>
          <w:iCs/>
        </w:rPr>
        <w:t>The Morality of Freedom</w:t>
      </w:r>
      <w:r w:rsidRPr="001D5854">
        <w:rPr>
          <w:rFonts w:ascii="Times New Roman" w:hAnsi="Times New Roman" w:cs="Times New Roman"/>
        </w:rPr>
        <w:t>. Oxford : New York: Clarendon Press ; Oxford University Press.</w:t>
      </w:r>
    </w:p>
    <w:p w14:paraId="7DE9EE2C" w14:textId="77777777" w:rsidR="001D5854" w:rsidRPr="001D5854" w:rsidRDefault="001D5854" w:rsidP="003B5D43">
      <w:pPr>
        <w:pStyle w:val="Bibliography"/>
        <w:spacing w:line="480" w:lineRule="auto"/>
        <w:rPr>
          <w:rFonts w:ascii="Times New Roman" w:hAnsi="Times New Roman" w:cs="Times New Roman"/>
        </w:rPr>
      </w:pPr>
      <w:proofErr w:type="spellStart"/>
      <w:r w:rsidRPr="001D5854">
        <w:rPr>
          <w:rFonts w:ascii="Times New Roman" w:hAnsi="Times New Roman" w:cs="Times New Roman"/>
          <w:b/>
          <w:bCs/>
        </w:rPr>
        <w:t>Rudé</w:t>
      </w:r>
      <w:proofErr w:type="spellEnd"/>
      <w:r w:rsidRPr="001D5854">
        <w:rPr>
          <w:rFonts w:ascii="Times New Roman" w:hAnsi="Times New Roman" w:cs="Times New Roman"/>
          <w:b/>
          <w:bCs/>
        </w:rPr>
        <w:t xml:space="preserve"> G</w:t>
      </w:r>
      <w:r w:rsidRPr="001D5854">
        <w:rPr>
          <w:rFonts w:ascii="Times New Roman" w:hAnsi="Times New Roman" w:cs="Times New Roman"/>
        </w:rPr>
        <w:t xml:space="preserve"> (2005) </w:t>
      </w:r>
      <w:r w:rsidRPr="001D5854">
        <w:rPr>
          <w:rFonts w:ascii="Times New Roman" w:hAnsi="Times New Roman" w:cs="Times New Roman"/>
          <w:i/>
          <w:iCs/>
        </w:rPr>
        <w:t>The Crowd in History: A Study of Popular Disturbances in France and England, 1730-1848</w:t>
      </w:r>
      <w:r w:rsidRPr="001D5854">
        <w:rPr>
          <w:rFonts w:ascii="Times New Roman" w:hAnsi="Times New Roman" w:cs="Times New Roman"/>
        </w:rPr>
        <w:t xml:space="preserve">, 2nd edition </w:t>
      </w:r>
      <w:proofErr w:type="spellStart"/>
      <w:r w:rsidRPr="001D5854">
        <w:rPr>
          <w:rFonts w:ascii="Times New Roman" w:hAnsi="Times New Roman" w:cs="Times New Roman"/>
        </w:rPr>
        <w:t>edition</w:t>
      </w:r>
      <w:proofErr w:type="spellEnd"/>
      <w:r w:rsidRPr="001D5854">
        <w:rPr>
          <w:rFonts w:ascii="Times New Roman" w:hAnsi="Times New Roman" w:cs="Times New Roman"/>
        </w:rPr>
        <w:t>. London: Serif.</w:t>
      </w:r>
    </w:p>
    <w:p w14:paraId="1262FDB5" w14:textId="77777777" w:rsidR="001D5854" w:rsidRPr="001D5854" w:rsidRDefault="001D5854" w:rsidP="003B5D43">
      <w:pPr>
        <w:pStyle w:val="Bibliography"/>
        <w:spacing w:line="480" w:lineRule="auto"/>
        <w:rPr>
          <w:rFonts w:ascii="Times New Roman" w:hAnsi="Times New Roman" w:cs="Times New Roman"/>
        </w:rPr>
      </w:pPr>
      <w:proofErr w:type="spellStart"/>
      <w:r w:rsidRPr="001D5854">
        <w:rPr>
          <w:rFonts w:ascii="Times New Roman" w:hAnsi="Times New Roman" w:cs="Times New Roman"/>
          <w:b/>
          <w:bCs/>
        </w:rPr>
        <w:t>Scheuerman</w:t>
      </w:r>
      <w:proofErr w:type="spellEnd"/>
      <w:r w:rsidRPr="001D5854">
        <w:rPr>
          <w:rFonts w:ascii="Times New Roman" w:hAnsi="Times New Roman" w:cs="Times New Roman"/>
          <w:b/>
          <w:bCs/>
        </w:rPr>
        <w:t xml:space="preserve"> WE</w:t>
      </w:r>
      <w:r w:rsidRPr="001D5854">
        <w:rPr>
          <w:rFonts w:ascii="Times New Roman" w:hAnsi="Times New Roman" w:cs="Times New Roman"/>
        </w:rPr>
        <w:t xml:space="preserve"> (2015) Recent Theories of Civil Disobedience: An Anti-Legal Turn? </w:t>
      </w:r>
      <w:r w:rsidRPr="001D5854">
        <w:rPr>
          <w:rFonts w:ascii="Times New Roman" w:hAnsi="Times New Roman" w:cs="Times New Roman"/>
          <w:i/>
          <w:iCs/>
        </w:rPr>
        <w:t>Journal of Political Philosophy</w:t>
      </w:r>
      <w:r w:rsidRPr="001D5854">
        <w:rPr>
          <w:rFonts w:ascii="Times New Roman" w:hAnsi="Times New Roman" w:cs="Times New Roman"/>
        </w:rPr>
        <w:t xml:space="preserve"> n/a-n/a.</w:t>
      </w:r>
    </w:p>
    <w:p w14:paraId="7AABB5A2" w14:textId="77777777" w:rsidR="001D5854" w:rsidRPr="001D5854" w:rsidRDefault="001D5854" w:rsidP="003B5D43">
      <w:pPr>
        <w:pStyle w:val="Bibliography"/>
        <w:spacing w:line="480" w:lineRule="auto"/>
        <w:rPr>
          <w:rFonts w:ascii="Times New Roman" w:hAnsi="Times New Roman" w:cs="Times New Roman"/>
        </w:rPr>
      </w:pPr>
      <w:proofErr w:type="spellStart"/>
      <w:r w:rsidRPr="001D5854">
        <w:rPr>
          <w:rFonts w:ascii="Times New Roman" w:hAnsi="Times New Roman" w:cs="Times New Roman"/>
          <w:b/>
          <w:bCs/>
        </w:rPr>
        <w:t>Scheuerman</w:t>
      </w:r>
      <w:proofErr w:type="spellEnd"/>
      <w:r w:rsidRPr="001D5854">
        <w:rPr>
          <w:rFonts w:ascii="Times New Roman" w:hAnsi="Times New Roman" w:cs="Times New Roman"/>
          <w:b/>
          <w:bCs/>
        </w:rPr>
        <w:t xml:space="preserve"> WE</w:t>
      </w:r>
      <w:r w:rsidRPr="001D5854">
        <w:rPr>
          <w:rFonts w:ascii="Times New Roman" w:hAnsi="Times New Roman" w:cs="Times New Roman"/>
        </w:rPr>
        <w:t xml:space="preserve"> (2014) Whistleblowing as Civil Disobedience: The Case of Edward Snowden. </w:t>
      </w:r>
      <w:r w:rsidRPr="001D5854">
        <w:rPr>
          <w:rFonts w:ascii="Times New Roman" w:hAnsi="Times New Roman" w:cs="Times New Roman"/>
          <w:i/>
          <w:iCs/>
        </w:rPr>
        <w:t>Philosophy &amp; Social Criticism</w:t>
      </w:r>
      <w:r w:rsidRPr="001D5854">
        <w:rPr>
          <w:rFonts w:ascii="Times New Roman" w:hAnsi="Times New Roman" w:cs="Times New Roman"/>
        </w:rPr>
        <w:t xml:space="preserve"> </w:t>
      </w:r>
      <w:r w:rsidRPr="001D5854">
        <w:rPr>
          <w:rFonts w:ascii="Times New Roman" w:hAnsi="Times New Roman" w:cs="Times New Roman"/>
          <w:b/>
          <w:bCs/>
        </w:rPr>
        <w:t>40</w:t>
      </w:r>
      <w:r w:rsidRPr="001D5854">
        <w:rPr>
          <w:rFonts w:ascii="Times New Roman" w:hAnsi="Times New Roman" w:cs="Times New Roman"/>
        </w:rPr>
        <w:t>, 609–628.</w:t>
      </w:r>
    </w:p>
    <w:p w14:paraId="2864007D"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Shelby T</w:t>
      </w:r>
      <w:r w:rsidRPr="001D5854">
        <w:rPr>
          <w:rFonts w:ascii="Times New Roman" w:hAnsi="Times New Roman" w:cs="Times New Roman"/>
        </w:rPr>
        <w:t xml:space="preserve"> (2007) Justice, Deviance, and the Dark Ghetto. </w:t>
      </w:r>
      <w:r w:rsidRPr="001D5854">
        <w:rPr>
          <w:rFonts w:ascii="Times New Roman" w:hAnsi="Times New Roman" w:cs="Times New Roman"/>
          <w:i/>
          <w:iCs/>
        </w:rPr>
        <w:t>Philosophy &amp; Public Affairs</w:t>
      </w:r>
      <w:r w:rsidRPr="001D5854">
        <w:rPr>
          <w:rFonts w:ascii="Times New Roman" w:hAnsi="Times New Roman" w:cs="Times New Roman"/>
        </w:rPr>
        <w:t xml:space="preserve"> </w:t>
      </w:r>
      <w:r w:rsidRPr="001D5854">
        <w:rPr>
          <w:rFonts w:ascii="Times New Roman" w:hAnsi="Times New Roman" w:cs="Times New Roman"/>
          <w:b/>
          <w:bCs/>
        </w:rPr>
        <w:t>35</w:t>
      </w:r>
      <w:r w:rsidRPr="001D5854">
        <w:rPr>
          <w:rFonts w:ascii="Times New Roman" w:hAnsi="Times New Roman" w:cs="Times New Roman"/>
        </w:rPr>
        <w:t>, 126–160.</w:t>
      </w:r>
    </w:p>
    <w:p w14:paraId="1F737FF9"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lastRenderedPageBreak/>
        <w:t>Smith MBE</w:t>
      </w:r>
      <w:r w:rsidRPr="001D5854">
        <w:rPr>
          <w:rFonts w:ascii="Times New Roman" w:hAnsi="Times New Roman" w:cs="Times New Roman"/>
        </w:rPr>
        <w:t xml:space="preserve"> (1972) Is There a Prima Facie Obligation to Obey the Law. </w:t>
      </w:r>
      <w:r w:rsidRPr="001D5854">
        <w:rPr>
          <w:rFonts w:ascii="Times New Roman" w:hAnsi="Times New Roman" w:cs="Times New Roman"/>
          <w:i/>
          <w:iCs/>
        </w:rPr>
        <w:t>Yale Law Journal</w:t>
      </w:r>
      <w:r w:rsidRPr="001D5854">
        <w:rPr>
          <w:rFonts w:ascii="Times New Roman" w:hAnsi="Times New Roman" w:cs="Times New Roman"/>
        </w:rPr>
        <w:t xml:space="preserve"> </w:t>
      </w:r>
      <w:r w:rsidRPr="001D5854">
        <w:rPr>
          <w:rFonts w:ascii="Times New Roman" w:hAnsi="Times New Roman" w:cs="Times New Roman"/>
          <w:b/>
          <w:bCs/>
        </w:rPr>
        <w:t>82</w:t>
      </w:r>
      <w:r w:rsidRPr="001D5854">
        <w:rPr>
          <w:rFonts w:ascii="Times New Roman" w:hAnsi="Times New Roman" w:cs="Times New Roman"/>
        </w:rPr>
        <w:t>, 950–976.</w:t>
      </w:r>
    </w:p>
    <w:p w14:paraId="2D012EA7"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Sorel G</w:t>
      </w:r>
      <w:r w:rsidRPr="001D5854">
        <w:rPr>
          <w:rFonts w:ascii="Times New Roman" w:hAnsi="Times New Roman" w:cs="Times New Roman"/>
        </w:rPr>
        <w:t xml:space="preserve"> (2002) </w:t>
      </w:r>
      <w:r w:rsidRPr="001D5854">
        <w:rPr>
          <w:rFonts w:ascii="Times New Roman" w:hAnsi="Times New Roman" w:cs="Times New Roman"/>
          <w:i/>
          <w:iCs/>
        </w:rPr>
        <w:t>Reflections on Violence</w:t>
      </w:r>
      <w:r w:rsidRPr="001D5854">
        <w:rPr>
          <w:rFonts w:ascii="Times New Roman" w:hAnsi="Times New Roman" w:cs="Times New Roman"/>
        </w:rPr>
        <w:t>, Reprint., Jennings J (ed.). Cambridge: Cambridge University Press.</w:t>
      </w:r>
    </w:p>
    <w:p w14:paraId="2167832D"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Steinberger PJ</w:t>
      </w:r>
      <w:r w:rsidRPr="001D5854">
        <w:rPr>
          <w:rFonts w:ascii="Times New Roman" w:hAnsi="Times New Roman" w:cs="Times New Roman"/>
        </w:rPr>
        <w:t xml:space="preserve"> (2002) Hobbesian Resistance. </w:t>
      </w:r>
      <w:r w:rsidRPr="001D5854">
        <w:rPr>
          <w:rFonts w:ascii="Times New Roman" w:hAnsi="Times New Roman" w:cs="Times New Roman"/>
          <w:i/>
          <w:iCs/>
        </w:rPr>
        <w:t>American Journal of Political Science</w:t>
      </w:r>
      <w:r w:rsidRPr="001D5854">
        <w:rPr>
          <w:rFonts w:ascii="Times New Roman" w:hAnsi="Times New Roman" w:cs="Times New Roman"/>
        </w:rPr>
        <w:t xml:space="preserve"> </w:t>
      </w:r>
      <w:r w:rsidRPr="001D5854">
        <w:rPr>
          <w:rFonts w:ascii="Times New Roman" w:hAnsi="Times New Roman" w:cs="Times New Roman"/>
          <w:b/>
          <w:bCs/>
        </w:rPr>
        <w:t>46</w:t>
      </w:r>
      <w:r w:rsidRPr="001D5854">
        <w:rPr>
          <w:rFonts w:ascii="Times New Roman" w:hAnsi="Times New Roman" w:cs="Times New Roman"/>
        </w:rPr>
        <w:t>, 856–865.</w:t>
      </w:r>
    </w:p>
    <w:p w14:paraId="1B202C44" w14:textId="77777777" w:rsidR="001D5854" w:rsidRPr="001D5854" w:rsidRDefault="001D5854" w:rsidP="003B5D43">
      <w:pPr>
        <w:pStyle w:val="Bibliography"/>
        <w:spacing w:line="480" w:lineRule="auto"/>
        <w:rPr>
          <w:rFonts w:ascii="Times New Roman" w:hAnsi="Times New Roman" w:cs="Times New Roman"/>
        </w:rPr>
      </w:pPr>
      <w:proofErr w:type="spellStart"/>
      <w:r w:rsidRPr="001D5854">
        <w:rPr>
          <w:rFonts w:ascii="Times New Roman" w:hAnsi="Times New Roman" w:cs="Times New Roman"/>
          <w:b/>
          <w:bCs/>
        </w:rPr>
        <w:t>Taintor</w:t>
      </w:r>
      <w:proofErr w:type="spellEnd"/>
      <w:r w:rsidRPr="001D5854">
        <w:rPr>
          <w:rFonts w:ascii="Times New Roman" w:hAnsi="Times New Roman" w:cs="Times New Roman"/>
          <w:b/>
          <w:bCs/>
        </w:rPr>
        <w:t xml:space="preserve"> D</w:t>
      </w:r>
      <w:r w:rsidRPr="001D5854">
        <w:rPr>
          <w:rFonts w:ascii="Times New Roman" w:hAnsi="Times New Roman" w:cs="Times New Roman"/>
        </w:rPr>
        <w:t xml:space="preserve"> (2015) ‘The Wire’ Creator David Simon Calls for End to Violent Baltimore Protests. </w:t>
      </w:r>
      <w:r w:rsidRPr="001D5854">
        <w:rPr>
          <w:rFonts w:ascii="Times New Roman" w:hAnsi="Times New Roman" w:cs="Times New Roman"/>
          <w:i/>
          <w:iCs/>
        </w:rPr>
        <w:t>MSNBC</w:t>
      </w:r>
      <w:r w:rsidRPr="001D5854">
        <w:rPr>
          <w:rFonts w:ascii="Times New Roman" w:hAnsi="Times New Roman" w:cs="Times New Roman"/>
        </w:rPr>
        <w:t>. Available from http://www.msnbc.com/msnbc/the-wire-creator-david-simon-violent-baltimore-protesters-go-home (accessed 1 September 2016).</w:t>
      </w:r>
    </w:p>
    <w:p w14:paraId="3C4EFB27"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Thomas C</w:t>
      </w:r>
      <w:r w:rsidRPr="001D5854">
        <w:rPr>
          <w:rFonts w:ascii="Times New Roman" w:hAnsi="Times New Roman" w:cs="Times New Roman"/>
        </w:rPr>
        <w:t xml:space="preserve"> (2011) Why Don’t We Talk about ‘Violence’ in International Relations? </w:t>
      </w:r>
      <w:r w:rsidRPr="001D5854">
        <w:rPr>
          <w:rFonts w:ascii="Times New Roman" w:hAnsi="Times New Roman" w:cs="Times New Roman"/>
          <w:i/>
          <w:iCs/>
        </w:rPr>
        <w:t>Review of International Studies</w:t>
      </w:r>
      <w:r w:rsidRPr="001D5854">
        <w:rPr>
          <w:rFonts w:ascii="Times New Roman" w:hAnsi="Times New Roman" w:cs="Times New Roman"/>
        </w:rPr>
        <w:t xml:space="preserve"> </w:t>
      </w:r>
      <w:r w:rsidRPr="001D5854">
        <w:rPr>
          <w:rFonts w:ascii="Times New Roman" w:hAnsi="Times New Roman" w:cs="Times New Roman"/>
          <w:b/>
          <w:bCs/>
        </w:rPr>
        <w:t>37</w:t>
      </w:r>
      <w:r w:rsidRPr="001D5854">
        <w:rPr>
          <w:rFonts w:ascii="Times New Roman" w:hAnsi="Times New Roman" w:cs="Times New Roman"/>
        </w:rPr>
        <w:t>, 1815–1836.</w:t>
      </w:r>
    </w:p>
    <w:p w14:paraId="3D05E7D3"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Thompson EP</w:t>
      </w:r>
      <w:r w:rsidRPr="001D5854">
        <w:rPr>
          <w:rFonts w:ascii="Times New Roman" w:hAnsi="Times New Roman" w:cs="Times New Roman"/>
        </w:rPr>
        <w:t xml:space="preserve"> (1971) The Moral Economy of the English Crowd in the Eighteenth Century. </w:t>
      </w:r>
      <w:r w:rsidRPr="001D5854">
        <w:rPr>
          <w:rFonts w:ascii="Times New Roman" w:hAnsi="Times New Roman" w:cs="Times New Roman"/>
          <w:i/>
          <w:iCs/>
        </w:rPr>
        <w:t>Past &amp; Present</w:t>
      </w:r>
      <w:r w:rsidRPr="001D5854">
        <w:rPr>
          <w:rFonts w:ascii="Times New Roman" w:hAnsi="Times New Roman" w:cs="Times New Roman"/>
        </w:rPr>
        <w:t xml:space="preserve"> </w:t>
      </w:r>
      <w:r w:rsidRPr="001D5854">
        <w:rPr>
          <w:rFonts w:ascii="Times New Roman" w:hAnsi="Times New Roman" w:cs="Times New Roman"/>
          <w:b/>
          <w:bCs/>
        </w:rPr>
        <w:t>50</w:t>
      </w:r>
      <w:r w:rsidRPr="001D5854">
        <w:rPr>
          <w:rFonts w:ascii="Times New Roman" w:hAnsi="Times New Roman" w:cs="Times New Roman"/>
        </w:rPr>
        <w:t>, 76–136.</w:t>
      </w:r>
    </w:p>
    <w:p w14:paraId="269B6FA2"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Tilly C</w:t>
      </w:r>
      <w:r w:rsidRPr="001D5854">
        <w:rPr>
          <w:rFonts w:ascii="Times New Roman" w:hAnsi="Times New Roman" w:cs="Times New Roman"/>
        </w:rPr>
        <w:t xml:space="preserve"> (1976) Major Forms of Collective Action in Western Europe 1500-1975. </w:t>
      </w:r>
      <w:r w:rsidRPr="001D5854">
        <w:rPr>
          <w:rFonts w:ascii="Times New Roman" w:hAnsi="Times New Roman" w:cs="Times New Roman"/>
          <w:i/>
          <w:iCs/>
        </w:rPr>
        <w:t>Theory and Society</w:t>
      </w:r>
      <w:r w:rsidRPr="001D5854">
        <w:rPr>
          <w:rFonts w:ascii="Times New Roman" w:hAnsi="Times New Roman" w:cs="Times New Roman"/>
        </w:rPr>
        <w:t xml:space="preserve"> </w:t>
      </w:r>
      <w:r w:rsidRPr="001D5854">
        <w:rPr>
          <w:rFonts w:ascii="Times New Roman" w:hAnsi="Times New Roman" w:cs="Times New Roman"/>
          <w:b/>
          <w:bCs/>
        </w:rPr>
        <w:t>3</w:t>
      </w:r>
      <w:r w:rsidRPr="001D5854">
        <w:rPr>
          <w:rFonts w:ascii="Times New Roman" w:hAnsi="Times New Roman" w:cs="Times New Roman"/>
        </w:rPr>
        <w:t>, 365–375.</w:t>
      </w:r>
    </w:p>
    <w:p w14:paraId="3416557F"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Tilly C</w:t>
      </w:r>
      <w:r w:rsidRPr="001D5854">
        <w:rPr>
          <w:rFonts w:ascii="Times New Roman" w:hAnsi="Times New Roman" w:cs="Times New Roman"/>
        </w:rPr>
        <w:t xml:space="preserve"> (1983) Speaking Your Mind Without Elections, Surveys, of Social Movements. </w:t>
      </w:r>
      <w:r w:rsidRPr="001D5854">
        <w:rPr>
          <w:rFonts w:ascii="Times New Roman" w:hAnsi="Times New Roman" w:cs="Times New Roman"/>
          <w:i/>
          <w:iCs/>
        </w:rPr>
        <w:t>The Public Opinion Quarterly</w:t>
      </w:r>
      <w:r w:rsidRPr="001D5854">
        <w:rPr>
          <w:rFonts w:ascii="Times New Roman" w:hAnsi="Times New Roman" w:cs="Times New Roman"/>
        </w:rPr>
        <w:t xml:space="preserve"> </w:t>
      </w:r>
      <w:r w:rsidRPr="001D5854">
        <w:rPr>
          <w:rFonts w:ascii="Times New Roman" w:hAnsi="Times New Roman" w:cs="Times New Roman"/>
          <w:b/>
          <w:bCs/>
        </w:rPr>
        <w:t>47</w:t>
      </w:r>
      <w:r w:rsidRPr="001D5854">
        <w:rPr>
          <w:rFonts w:ascii="Times New Roman" w:hAnsi="Times New Roman" w:cs="Times New Roman"/>
        </w:rPr>
        <w:t>, 461–478.</w:t>
      </w:r>
    </w:p>
    <w:p w14:paraId="57DAB317"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Tully J</w:t>
      </w:r>
      <w:r w:rsidRPr="001D5854">
        <w:rPr>
          <w:rFonts w:ascii="Times New Roman" w:hAnsi="Times New Roman" w:cs="Times New Roman"/>
        </w:rPr>
        <w:t xml:space="preserve"> (1993) </w:t>
      </w:r>
      <w:r w:rsidRPr="001D5854">
        <w:rPr>
          <w:rFonts w:ascii="Times New Roman" w:hAnsi="Times New Roman" w:cs="Times New Roman"/>
          <w:i/>
          <w:iCs/>
        </w:rPr>
        <w:t>An Approach to Political Philosophy: Locke in Contexts</w:t>
      </w:r>
      <w:r w:rsidRPr="001D5854">
        <w:rPr>
          <w:rFonts w:ascii="Times New Roman" w:hAnsi="Times New Roman" w:cs="Times New Roman"/>
        </w:rPr>
        <w:t xml:space="preserve">, First Edition </w:t>
      </w:r>
      <w:proofErr w:type="spellStart"/>
      <w:r w:rsidRPr="001D5854">
        <w:rPr>
          <w:rFonts w:ascii="Times New Roman" w:hAnsi="Times New Roman" w:cs="Times New Roman"/>
        </w:rPr>
        <w:t>edition</w:t>
      </w:r>
      <w:proofErr w:type="spellEnd"/>
      <w:r w:rsidRPr="001D5854">
        <w:rPr>
          <w:rFonts w:ascii="Times New Roman" w:hAnsi="Times New Roman" w:cs="Times New Roman"/>
        </w:rPr>
        <w:t>., Skinner Q (ed.). Cambridge: Cambridge University Press.</w:t>
      </w:r>
    </w:p>
    <w:p w14:paraId="7C155DE8"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lastRenderedPageBreak/>
        <w:t>United Kingdom</w:t>
      </w:r>
      <w:r w:rsidRPr="001D5854">
        <w:rPr>
          <w:rFonts w:ascii="Times New Roman" w:hAnsi="Times New Roman" w:cs="Times New Roman"/>
        </w:rPr>
        <w:t xml:space="preserve"> (1986). Available from https://www.legislation.gov.uk/ukpga/1986/64/contents.</w:t>
      </w:r>
    </w:p>
    <w:p w14:paraId="5AC08457" w14:textId="77777777" w:rsidR="001D5854" w:rsidRPr="001D5854" w:rsidRDefault="001D5854" w:rsidP="003B5D43">
      <w:pPr>
        <w:pStyle w:val="Bibliography"/>
        <w:spacing w:line="480" w:lineRule="auto"/>
        <w:rPr>
          <w:rFonts w:ascii="Times New Roman" w:hAnsi="Times New Roman" w:cs="Times New Roman"/>
        </w:rPr>
      </w:pPr>
      <w:proofErr w:type="spellStart"/>
      <w:r w:rsidRPr="001D5854">
        <w:rPr>
          <w:rFonts w:ascii="Times New Roman" w:hAnsi="Times New Roman" w:cs="Times New Roman"/>
          <w:b/>
          <w:bCs/>
        </w:rPr>
        <w:t>Walzer</w:t>
      </w:r>
      <w:proofErr w:type="spellEnd"/>
      <w:r w:rsidRPr="001D5854">
        <w:rPr>
          <w:rFonts w:ascii="Times New Roman" w:hAnsi="Times New Roman" w:cs="Times New Roman"/>
          <w:b/>
          <w:bCs/>
        </w:rPr>
        <w:t xml:space="preserve"> M</w:t>
      </w:r>
      <w:r w:rsidRPr="001D5854">
        <w:rPr>
          <w:rFonts w:ascii="Times New Roman" w:hAnsi="Times New Roman" w:cs="Times New Roman"/>
        </w:rPr>
        <w:t xml:space="preserve"> (2006) </w:t>
      </w:r>
      <w:r w:rsidRPr="001D5854">
        <w:rPr>
          <w:rFonts w:ascii="Times New Roman" w:hAnsi="Times New Roman" w:cs="Times New Roman"/>
          <w:i/>
          <w:iCs/>
        </w:rPr>
        <w:t>Just And Unjust Wars: A Moral Argument With Historical Illustrations</w:t>
      </w:r>
      <w:r w:rsidRPr="001D5854">
        <w:rPr>
          <w:rFonts w:ascii="Times New Roman" w:hAnsi="Times New Roman" w:cs="Times New Roman"/>
        </w:rPr>
        <w:t>. New York: Basic Books.</w:t>
      </w:r>
    </w:p>
    <w:p w14:paraId="26A1EF93"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Weber M</w:t>
      </w:r>
      <w:r w:rsidRPr="001D5854">
        <w:rPr>
          <w:rFonts w:ascii="Times New Roman" w:hAnsi="Times New Roman" w:cs="Times New Roman"/>
        </w:rPr>
        <w:t xml:space="preserve"> (2004) Politics as a Vocation. In Owen D and Strong, T (</w:t>
      </w:r>
      <w:proofErr w:type="spellStart"/>
      <w:r w:rsidRPr="001D5854">
        <w:rPr>
          <w:rFonts w:ascii="Times New Roman" w:hAnsi="Times New Roman" w:cs="Times New Roman"/>
        </w:rPr>
        <w:t>eds</w:t>
      </w:r>
      <w:proofErr w:type="spellEnd"/>
      <w:r w:rsidRPr="001D5854">
        <w:rPr>
          <w:rFonts w:ascii="Times New Roman" w:hAnsi="Times New Roman" w:cs="Times New Roman"/>
        </w:rPr>
        <w:t xml:space="preserve">), </w:t>
      </w:r>
      <w:r w:rsidRPr="001D5854">
        <w:rPr>
          <w:rFonts w:ascii="Times New Roman" w:hAnsi="Times New Roman" w:cs="Times New Roman"/>
          <w:i/>
          <w:iCs/>
        </w:rPr>
        <w:t>The Vocation Lectures</w:t>
      </w:r>
      <w:r w:rsidRPr="001D5854">
        <w:rPr>
          <w:rFonts w:ascii="Times New Roman" w:hAnsi="Times New Roman" w:cs="Times New Roman"/>
        </w:rPr>
        <w:t>. Indianapolis: Hackett Publishing, pp. 32–94.</w:t>
      </w:r>
    </w:p>
    <w:p w14:paraId="2D709872"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Wilkinson SI</w:t>
      </w:r>
      <w:r w:rsidRPr="001D5854">
        <w:rPr>
          <w:rFonts w:ascii="Times New Roman" w:hAnsi="Times New Roman" w:cs="Times New Roman"/>
        </w:rPr>
        <w:t xml:space="preserve"> (2009) Riots. </w:t>
      </w:r>
      <w:r w:rsidRPr="001D5854">
        <w:rPr>
          <w:rFonts w:ascii="Times New Roman" w:hAnsi="Times New Roman" w:cs="Times New Roman"/>
          <w:i/>
          <w:iCs/>
        </w:rPr>
        <w:t>The Annual Review of Political Science</w:t>
      </w:r>
      <w:r w:rsidRPr="001D5854">
        <w:rPr>
          <w:rFonts w:ascii="Times New Roman" w:hAnsi="Times New Roman" w:cs="Times New Roman"/>
        </w:rPr>
        <w:t xml:space="preserve"> </w:t>
      </w:r>
      <w:r w:rsidRPr="001D5854">
        <w:rPr>
          <w:rFonts w:ascii="Times New Roman" w:hAnsi="Times New Roman" w:cs="Times New Roman"/>
          <w:b/>
          <w:bCs/>
        </w:rPr>
        <w:t>12</w:t>
      </w:r>
      <w:r w:rsidRPr="001D5854">
        <w:rPr>
          <w:rFonts w:ascii="Times New Roman" w:hAnsi="Times New Roman" w:cs="Times New Roman"/>
        </w:rPr>
        <w:t>, 329–343.</w:t>
      </w:r>
    </w:p>
    <w:p w14:paraId="5395102D" w14:textId="77777777" w:rsidR="001D5854" w:rsidRPr="001D5854" w:rsidRDefault="001D5854" w:rsidP="003B5D43">
      <w:pPr>
        <w:pStyle w:val="Bibliography"/>
        <w:spacing w:line="480" w:lineRule="auto"/>
        <w:rPr>
          <w:rFonts w:ascii="Times New Roman" w:hAnsi="Times New Roman" w:cs="Times New Roman"/>
        </w:rPr>
      </w:pPr>
      <w:r w:rsidRPr="001D5854">
        <w:rPr>
          <w:rFonts w:ascii="Times New Roman" w:hAnsi="Times New Roman" w:cs="Times New Roman"/>
          <w:b/>
          <w:bCs/>
        </w:rPr>
        <w:t>Zinn H</w:t>
      </w:r>
      <w:r w:rsidRPr="001D5854">
        <w:rPr>
          <w:rFonts w:ascii="Times New Roman" w:hAnsi="Times New Roman" w:cs="Times New Roman"/>
        </w:rPr>
        <w:t xml:space="preserve"> (2014) </w:t>
      </w:r>
      <w:r w:rsidRPr="001D5854">
        <w:rPr>
          <w:rFonts w:ascii="Times New Roman" w:hAnsi="Times New Roman" w:cs="Times New Roman"/>
          <w:i/>
          <w:iCs/>
        </w:rPr>
        <w:t>Disobedience and Democracy: Nine Fallacies on Law and Order</w:t>
      </w:r>
      <w:r w:rsidRPr="001D5854">
        <w:rPr>
          <w:rFonts w:ascii="Times New Roman" w:hAnsi="Times New Roman" w:cs="Times New Roman"/>
        </w:rPr>
        <w:t>, Reprint edition. Chicago, IL: Haymarket Books.</w:t>
      </w:r>
    </w:p>
    <w:p w14:paraId="6C49A032" w14:textId="6EC4DEC1" w:rsidR="00B3374D" w:rsidRPr="00EA33B9" w:rsidRDefault="00B3374D" w:rsidP="00E7708E">
      <w:pPr>
        <w:spacing w:line="480" w:lineRule="auto"/>
        <w:rPr>
          <w:rFonts w:ascii="Times New Roman" w:hAnsi="Times New Roman"/>
        </w:rPr>
      </w:pPr>
    </w:p>
    <w:p w14:paraId="29A559B3" w14:textId="77777777" w:rsidR="00F91456" w:rsidRPr="00EA33B9" w:rsidRDefault="00F91456" w:rsidP="001A5B6C">
      <w:pPr>
        <w:spacing w:line="480" w:lineRule="auto"/>
        <w:rPr>
          <w:rFonts w:ascii="Times New Roman" w:hAnsi="Times New Roman"/>
        </w:rPr>
      </w:pPr>
    </w:p>
    <w:p w14:paraId="43FC4F5C" w14:textId="77777777" w:rsidR="002B2CBB" w:rsidRPr="00EA33B9" w:rsidRDefault="002B2CBB" w:rsidP="001A5B6C">
      <w:pPr>
        <w:spacing w:line="480" w:lineRule="auto"/>
        <w:rPr>
          <w:rFonts w:ascii="Times New Roman" w:hAnsi="Times New Roman"/>
        </w:rPr>
      </w:pPr>
    </w:p>
    <w:sectPr w:rsidR="002B2CBB" w:rsidRPr="00EA33B9" w:rsidSect="00F62F7A">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40CD7" w14:textId="77777777" w:rsidR="00FF6123" w:rsidRDefault="00FF6123" w:rsidP="00D74B79">
      <w:r>
        <w:separator/>
      </w:r>
    </w:p>
  </w:endnote>
  <w:endnote w:type="continuationSeparator" w:id="0">
    <w:p w14:paraId="6DA096CA" w14:textId="77777777" w:rsidR="00FF6123" w:rsidRDefault="00FF6123" w:rsidP="00D74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Times New Roman (Body C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99AFF" w14:textId="77777777" w:rsidR="00582061" w:rsidRDefault="00582061" w:rsidP="00F62F7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FEF92A" w14:textId="77777777" w:rsidR="00582061" w:rsidRDefault="00582061" w:rsidP="00DE76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F8886" w14:textId="77777777" w:rsidR="00582061" w:rsidRPr="00DE7673" w:rsidRDefault="00582061" w:rsidP="00F62F7A">
    <w:pPr>
      <w:pStyle w:val="Footer"/>
      <w:framePr w:wrap="none" w:vAnchor="text" w:hAnchor="margin" w:xAlign="right" w:y="1"/>
      <w:rPr>
        <w:rStyle w:val="PageNumber"/>
        <w:rFonts w:ascii="Garamond" w:hAnsi="Garamond"/>
        <w:sz w:val="20"/>
        <w:szCs w:val="20"/>
      </w:rPr>
    </w:pPr>
    <w:r w:rsidRPr="00DE7673">
      <w:rPr>
        <w:rStyle w:val="PageNumber"/>
        <w:rFonts w:ascii="Garamond" w:hAnsi="Garamond"/>
        <w:sz w:val="20"/>
        <w:szCs w:val="20"/>
      </w:rPr>
      <w:fldChar w:fldCharType="begin"/>
    </w:r>
    <w:r w:rsidRPr="00DE7673">
      <w:rPr>
        <w:rStyle w:val="PageNumber"/>
        <w:rFonts w:ascii="Garamond" w:hAnsi="Garamond"/>
        <w:sz w:val="20"/>
        <w:szCs w:val="20"/>
      </w:rPr>
      <w:instrText xml:space="preserve">PAGE  </w:instrText>
    </w:r>
    <w:r w:rsidRPr="00DE7673">
      <w:rPr>
        <w:rStyle w:val="PageNumber"/>
        <w:rFonts w:ascii="Garamond" w:hAnsi="Garamond"/>
        <w:sz w:val="20"/>
        <w:szCs w:val="20"/>
      </w:rPr>
      <w:fldChar w:fldCharType="separate"/>
    </w:r>
    <w:r>
      <w:rPr>
        <w:rStyle w:val="PageNumber"/>
        <w:rFonts w:ascii="Garamond" w:hAnsi="Garamond"/>
        <w:noProof/>
        <w:sz w:val="20"/>
        <w:szCs w:val="20"/>
      </w:rPr>
      <w:t>2</w:t>
    </w:r>
    <w:r w:rsidRPr="00DE7673">
      <w:rPr>
        <w:rStyle w:val="PageNumber"/>
        <w:rFonts w:ascii="Garamond" w:hAnsi="Garamond"/>
        <w:sz w:val="20"/>
        <w:szCs w:val="20"/>
      </w:rPr>
      <w:fldChar w:fldCharType="end"/>
    </w:r>
  </w:p>
  <w:p w14:paraId="5BB6F630" w14:textId="77777777" w:rsidR="00582061" w:rsidRDefault="00582061" w:rsidP="00DE76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32B3F" w14:textId="77777777" w:rsidR="00FF6123" w:rsidRDefault="00FF6123" w:rsidP="00D74B79">
      <w:r>
        <w:separator/>
      </w:r>
    </w:p>
  </w:footnote>
  <w:footnote w:type="continuationSeparator" w:id="0">
    <w:p w14:paraId="7F61F5DA" w14:textId="77777777" w:rsidR="00FF6123" w:rsidRDefault="00FF6123" w:rsidP="00D74B79">
      <w:r>
        <w:continuationSeparator/>
      </w:r>
    </w:p>
  </w:footnote>
  <w:footnote w:id="1">
    <w:p w14:paraId="7DC22455" w14:textId="2A459B28" w:rsidR="00582061" w:rsidRPr="00EA33B9" w:rsidRDefault="00582061" w:rsidP="00EA33B9">
      <w:pPr>
        <w:pStyle w:val="FootnoteText"/>
        <w:spacing w:line="480" w:lineRule="auto"/>
        <w:rPr>
          <w:rFonts w:ascii="Times New Roman" w:hAnsi="Times New Roman"/>
          <w:lang w:val="en-GB"/>
        </w:rPr>
      </w:pPr>
      <w:r w:rsidRPr="00EA33B9">
        <w:rPr>
          <w:rStyle w:val="FootnoteReference"/>
          <w:rFonts w:ascii="Times New Roman" w:hAnsi="Times New Roman"/>
        </w:rPr>
        <w:footnoteRef/>
      </w:r>
      <w:r w:rsidRPr="00EA33B9">
        <w:rPr>
          <w:rFonts w:ascii="Times New Roman" w:hAnsi="Times New Roman"/>
        </w:rPr>
        <w:t xml:space="preserve"> </w:t>
      </w:r>
      <w:r w:rsidR="00D661DE">
        <w:rPr>
          <w:rFonts w:ascii="Times New Roman" w:hAnsi="Times New Roman"/>
        </w:rPr>
        <w:t>(</w:t>
      </w:r>
      <w:r w:rsidR="001D5854">
        <w:rPr>
          <w:rFonts w:ascii="Times New Roman" w:hAnsi="Times New Roman"/>
          <w:noProof/>
        </w:rPr>
        <w:t>1968</w:t>
      </w:r>
      <w:r w:rsidR="00D661DE">
        <w:rPr>
          <w:rFonts w:ascii="Times New Roman" w:hAnsi="Times New Roman"/>
          <w:noProof/>
        </w:rPr>
        <w:t>)</w:t>
      </w:r>
    </w:p>
  </w:footnote>
  <w:footnote w:id="2">
    <w:p w14:paraId="7B0FB85B" w14:textId="74B7A916" w:rsidR="00582061" w:rsidRPr="00EA33B9" w:rsidRDefault="00582061" w:rsidP="00EA33B9">
      <w:pPr>
        <w:pStyle w:val="FootnoteText"/>
        <w:spacing w:line="480" w:lineRule="auto"/>
        <w:rPr>
          <w:rFonts w:ascii="Times New Roman" w:hAnsi="Times New Roman"/>
        </w:rPr>
      </w:pPr>
      <w:r w:rsidRPr="00EA33B9">
        <w:rPr>
          <w:rStyle w:val="FootnoteReference"/>
          <w:rFonts w:ascii="Times New Roman" w:hAnsi="Times New Roman"/>
        </w:rPr>
        <w:footnoteRef/>
      </w:r>
      <w:r w:rsidRPr="00EA33B9">
        <w:rPr>
          <w:rFonts w:ascii="Times New Roman" w:hAnsi="Times New Roman"/>
        </w:rPr>
        <w:t xml:space="preserve"> </w:t>
      </w:r>
      <w:r w:rsidR="000F1B7C">
        <w:rPr>
          <w:rFonts w:ascii="Times New Roman" w:hAnsi="Times New Roman" w:cs="Times New Roman"/>
        </w:rPr>
        <w:t xml:space="preserve">Kreps </w:t>
      </w:r>
      <w:r w:rsidR="00D661DE">
        <w:rPr>
          <w:rFonts w:ascii="Times New Roman" w:hAnsi="Times New Roman" w:cs="Times New Roman"/>
        </w:rPr>
        <w:t>(</w:t>
      </w:r>
      <w:r w:rsidR="000F1B7C">
        <w:rPr>
          <w:rFonts w:ascii="Times New Roman" w:hAnsi="Times New Roman" w:cs="Times New Roman"/>
        </w:rPr>
        <w:t>2015</w:t>
      </w:r>
      <w:r w:rsidR="00D661DE">
        <w:rPr>
          <w:rFonts w:ascii="Times New Roman" w:hAnsi="Times New Roman" w:cs="Times New Roman"/>
        </w:rPr>
        <w:t>)</w:t>
      </w:r>
    </w:p>
  </w:footnote>
  <w:footnote w:id="3">
    <w:p w14:paraId="438D98FE" w14:textId="1BB1984F" w:rsidR="00582061" w:rsidRPr="00EA33B9" w:rsidRDefault="00582061" w:rsidP="00EA33B9">
      <w:pPr>
        <w:pStyle w:val="FootnoteText"/>
        <w:spacing w:line="480" w:lineRule="auto"/>
        <w:rPr>
          <w:rFonts w:ascii="Times New Roman" w:hAnsi="Times New Roman"/>
          <w:lang w:val="en-GB"/>
        </w:rPr>
      </w:pPr>
      <w:r w:rsidRPr="00EA33B9">
        <w:rPr>
          <w:rStyle w:val="FootnoteReference"/>
          <w:rFonts w:ascii="Times New Roman" w:hAnsi="Times New Roman"/>
        </w:rPr>
        <w:footnoteRef/>
      </w:r>
      <w:r w:rsidRPr="00EA33B9">
        <w:rPr>
          <w:rFonts w:ascii="Times New Roman" w:hAnsi="Times New Roman"/>
        </w:rPr>
        <w:t xml:space="preserve"> This included a U.S. Justice Department investigation of systematic police abuse by the Ferguson Police Department, indictment of the six Police Officers involved in the death of Freddie Gray, and a Justice Department report on the Baltimore Police Department.</w:t>
      </w:r>
    </w:p>
  </w:footnote>
  <w:footnote w:id="4">
    <w:p w14:paraId="5DC19C66" w14:textId="6DA0E823" w:rsidR="00582061" w:rsidRPr="00EA33B9" w:rsidRDefault="00582061" w:rsidP="00EA33B9">
      <w:pPr>
        <w:pStyle w:val="FootnoteText"/>
        <w:spacing w:line="480" w:lineRule="auto"/>
        <w:rPr>
          <w:rFonts w:ascii="Times New Roman" w:hAnsi="Times New Roman"/>
        </w:rPr>
      </w:pPr>
      <w:r w:rsidRPr="00EA33B9">
        <w:rPr>
          <w:rStyle w:val="FootnoteReference"/>
          <w:rFonts w:ascii="Times New Roman" w:hAnsi="Times New Roman"/>
        </w:rPr>
        <w:footnoteRef/>
      </w:r>
      <w:r w:rsidRPr="00EA33B9">
        <w:rPr>
          <w:rFonts w:ascii="Times New Roman" w:hAnsi="Times New Roman"/>
        </w:rPr>
        <w:t xml:space="preserve"> A notable exception is D’Arcy </w:t>
      </w:r>
      <w:r w:rsidR="00D661DE">
        <w:rPr>
          <w:rFonts w:ascii="Times New Roman" w:hAnsi="Times New Roman"/>
        </w:rPr>
        <w:t>(</w:t>
      </w:r>
      <w:r w:rsidR="000F1B7C">
        <w:rPr>
          <w:rFonts w:ascii="Times New Roman" w:hAnsi="Times New Roman"/>
          <w:noProof/>
        </w:rPr>
        <w:t>2014</w:t>
      </w:r>
      <w:r w:rsidR="00D661DE">
        <w:rPr>
          <w:rFonts w:ascii="Times New Roman" w:hAnsi="Times New Roman"/>
          <w:noProof/>
        </w:rPr>
        <w:t>)</w:t>
      </w:r>
      <w:r w:rsidRPr="00EA33B9">
        <w:rPr>
          <w:rFonts w:ascii="Times New Roman" w:hAnsi="Times New Roman"/>
        </w:rPr>
        <w:t xml:space="preserve"> who I discuss below</w:t>
      </w:r>
      <w:r>
        <w:rPr>
          <w:rFonts w:ascii="Times New Roman" w:hAnsi="Times New Roman"/>
        </w:rPr>
        <w:t xml:space="preserve">. </w:t>
      </w:r>
      <w:proofErr w:type="spellStart"/>
      <w:r w:rsidRPr="00EA33B9">
        <w:rPr>
          <w:rFonts w:ascii="Times New Roman" w:hAnsi="Times New Roman"/>
        </w:rPr>
        <w:t>Celikates</w:t>
      </w:r>
      <w:proofErr w:type="spellEnd"/>
      <w:r w:rsidRPr="00EA33B9">
        <w:rPr>
          <w:rFonts w:ascii="Times New Roman" w:hAnsi="Times New Roman"/>
        </w:rPr>
        <w:t xml:space="preserve"> </w:t>
      </w:r>
      <w:r w:rsidR="00D661DE">
        <w:rPr>
          <w:rFonts w:ascii="Times New Roman" w:hAnsi="Times New Roman"/>
        </w:rPr>
        <w:t>(</w:t>
      </w:r>
      <w:r w:rsidR="000F1B7C">
        <w:rPr>
          <w:rFonts w:ascii="Times New Roman" w:hAnsi="Times New Roman"/>
          <w:noProof/>
        </w:rPr>
        <w:t>2016, 44</w:t>
      </w:r>
      <w:r w:rsidR="00D661DE">
        <w:rPr>
          <w:rFonts w:ascii="Times New Roman" w:hAnsi="Times New Roman"/>
          <w:noProof/>
        </w:rPr>
        <w:t>)</w:t>
      </w:r>
      <w:r w:rsidRPr="00EA33B9">
        <w:rPr>
          <w:rFonts w:ascii="Times New Roman" w:hAnsi="Times New Roman"/>
        </w:rPr>
        <w:t xml:space="preserve"> acknowledges that riots might be politically legitimate in a footnote.  Shelby notes in passing that riots might “be necessary for the ghetto poor to maintain their </w:t>
      </w:r>
      <w:proofErr w:type="spellStart"/>
      <w:r w:rsidRPr="00EA33B9">
        <w:rPr>
          <w:rFonts w:ascii="Times New Roman" w:hAnsi="Times New Roman"/>
        </w:rPr>
        <w:t>self respect</w:t>
      </w:r>
      <w:proofErr w:type="spellEnd"/>
      <w:r w:rsidRPr="00EA33B9">
        <w:rPr>
          <w:rFonts w:ascii="Times New Roman" w:hAnsi="Times New Roman"/>
        </w:rPr>
        <w:t xml:space="preserve">” </w:t>
      </w:r>
      <w:r w:rsidR="00D661DE">
        <w:rPr>
          <w:rFonts w:ascii="Times New Roman" w:hAnsi="Times New Roman"/>
        </w:rPr>
        <w:t>(</w:t>
      </w:r>
      <w:r w:rsidR="000F1B7C">
        <w:rPr>
          <w:rFonts w:ascii="Times New Roman" w:hAnsi="Times New Roman"/>
          <w:noProof/>
        </w:rPr>
        <w:t>2007, 156</w:t>
      </w:r>
      <w:r w:rsidR="00D661DE">
        <w:rPr>
          <w:rFonts w:ascii="Times New Roman" w:hAnsi="Times New Roman"/>
          <w:noProof/>
        </w:rPr>
        <w:t>)</w:t>
      </w:r>
      <w:r w:rsidRPr="00EA33B9">
        <w:rPr>
          <w:rFonts w:ascii="Times New Roman" w:hAnsi="Times New Roman"/>
        </w:rPr>
        <w:t xml:space="preserve">. </w:t>
      </w:r>
      <w:r>
        <w:rPr>
          <w:rFonts w:ascii="Times New Roman" w:hAnsi="Times New Roman"/>
        </w:rPr>
        <w:t>Hooker argue</w:t>
      </w:r>
      <w:r w:rsidR="00AD383D">
        <w:rPr>
          <w:rFonts w:ascii="Times New Roman" w:hAnsi="Times New Roman"/>
        </w:rPr>
        <w:t xml:space="preserve">s that riots are “an inadequate but necessary form of democratic repair” </w:t>
      </w:r>
      <w:r w:rsidR="00D661DE">
        <w:rPr>
          <w:rFonts w:ascii="Times New Roman" w:hAnsi="Times New Roman"/>
        </w:rPr>
        <w:t>(</w:t>
      </w:r>
      <w:r w:rsidR="000F1B7C">
        <w:rPr>
          <w:rFonts w:ascii="Times New Roman" w:hAnsi="Times New Roman"/>
          <w:noProof/>
        </w:rPr>
        <w:t>2016, 449</w:t>
      </w:r>
      <w:r w:rsidR="00D661DE">
        <w:rPr>
          <w:rFonts w:ascii="Times New Roman" w:hAnsi="Times New Roman"/>
          <w:noProof/>
        </w:rPr>
        <w:t>)</w:t>
      </w:r>
      <w:r w:rsidR="00AD383D">
        <w:rPr>
          <w:rFonts w:ascii="Times New Roman" w:hAnsi="Times New Roman"/>
        </w:rPr>
        <w:t xml:space="preserve">. None of these </w:t>
      </w:r>
      <w:r w:rsidRPr="00EA33B9">
        <w:rPr>
          <w:rFonts w:ascii="Times New Roman" w:hAnsi="Times New Roman"/>
        </w:rPr>
        <w:t>theorist</w:t>
      </w:r>
      <w:r w:rsidR="00AD383D">
        <w:rPr>
          <w:rFonts w:ascii="Times New Roman" w:hAnsi="Times New Roman"/>
        </w:rPr>
        <w:t>s</w:t>
      </w:r>
      <w:r w:rsidRPr="00EA33B9">
        <w:rPr>
          <w:rFonts w:ascii="Times New Roman" w:hAnsi="Times New Roman"/>
        </w:rPr>
        <w:t xml:space="preserve"> develop a systematic theory of a just riot. </w:t>
      </w:r>
      <w:r w:rsidR="00AD383D">
        <w:rPr>
          <w:rFonts w:ascii="Times New Roman" w:hAnsi="Times New Roman"/>
        </w:rPr>
        <w:t xml:space="preserve">After acceptance of this paper I was alerted to Pasternak’s </w:t>
      </w:r>
      <w:r w:rsidR="00D661DE">
        <w:rPr>
          <w:rFonts w:ascii="Times New Roman" w:hAnsi="Times New Roman"/>
        </w:rPr>
        <w:t>(</w:t>
      </w:r>
      <w:r w:rsidR="000F1B7C">
        <w:rPr>
          <w:rFonts w:ascii="Times New Roman" w:hAnsi="Times New Roman"/>
          <w:noProof/>
        </w:rPr>
        <w:t>2018</w:t>
      </w:r>
      <w:r w:rsidR="00D661DE">
        <w:rPr>
          <w:rFonts w:ascii="Times New Roman" w:hAnsi="Times New Roman"/>
          <w:noProof/>
        </w:rPr>
        <w:t>)</w:t>
      </w:r>
      <w:r w:rsidR="00AD383D">
        <w:rPr>
          <w:rFonts w:ascii="Times New Roman" w:hAnsi="Times New Roman"/>
        </w:rPr>
        <w:t xml:space="preserve"> excellent paper that does develop a normative defense of rioting using criteria of permissible harm. </w:t>
      </w:r>
      <w:r w:rsidRPr="00EA33B9">
        <w:rPr>
          <w:rFonts w:ascii="Times New Roman" w:hAnsi="Times New Roman"/>
        </w:rPr>
        <w:t xml:space="preserve">Social theorists such as Clover </w:t>
      </w:r>
      <w:r w:rsidR="00D661DE">
        <w:rPr>
          <w:rFonts w:ascii="Times New Roman" w:hAnsi="Times New Roman"/>
        </w:rPr>
        <w:t>(</w:t>
      </w:r>
      <w:r w:rsidR="000F1B7C">
        <w:rPr>
          <w:rFonts w:ascii="Times New Roman" w:hAnsi="Times New Roman"/>
          <w:noProof/>
        </w:rPr>
        <w:t>2016</w:t>
      </w:r>
      <w:r w:rsidR="00D661DE">
        <w:rPr>
          <w:rFonts w:ascii="Times New Roman" w:hAnsi="Times New Roman"/>
          <w:noProof/>
        </w:rPr>
        <w:t>)</w:t>
      </w:r>
      <w:r w:rsidRPr="00EA33B9">
        <w:rPr>
          <w:rFonts w:ascii="Times New Roman" w:hAnsi="Times New Roman"/>
        </w:rPr>
        <w:t xml:space="preserve">, </w:t>
      </w:r>
      <w:proofErr w:type="spellStart"/>
      <w:r w:rsidRPr="00EA33B9">
        <w:rPr>
          <w:rFonts w:ascii="Times New Roman" w:hAnsi="Times New Roman"/>
        </w:rPr>
        <w:t>Badiou</w:t>
      </w:r>
      <w:proofErr w:type="spellEnd"/>
      <w:r w:rsidRPr="00EA33B9">
        <w:rPr>
          <w:rFonts w:ascii="Times New Roman" w:hAnsi="Times New Roman"/>
        </w:rPr>
        <w:t xml:space="preserve"> </w:t>
      </w:r>
      <w:r w:rsidR="00D661DE">
        <w:rPr>
          <w:rFonts w:ascii="Times New Roman" w:hAnsi="Times New Roman"/>
        </w:rPr>
        <w:t>(</w:t>
      </w:r>
      <w:r w:rsidR="000F1B7C">
        <w:rPr>
          <w:rFonts w:ascii="Times New Roman" w:hAnsi="Times New Roman"/>
          <w:noProof/>
        </w:rPr>
        <w:t>2012</w:t>
      </w:r>
      <w:r w:rsidR="00D661DE">
        <w:rPr>
          <w:rFonts w:ascii="Times New Roman" w:hAnsi="Times New Roman"/>
          <w:noProof/>
        </w:rPr>
        <w:t>)</w:t>
      </w:r>
      <w:r w:rsidRPr="00EA33B9">
        <w:rPr>
          <w:rFonts w:ascii="Times New Roman" w:hAnsi="Times New Roman"/>
        </w:rPr>
        <w:t xml:space="preserve">, and </w:t>
      </w:r>
      <w:proofErr w:type="spellStart"/>
      <w:r w:rsidRPr="00EA33B9">
        <w:rPr>
          <w:rFonts w:ascii="Times New Roman" w:hAnsi="Times New Roman"/>
        </w:rPr>
        <w:t>Balibar</w:t>
      </w:r>
      <w:proofErr w:type="spellEnd"/>
      <w:r w:rsidRPr="00EA33B9">
        <w:rPr>
          <w:rFonts w:ascii="Times New Roman" w:hAnsi="Times New Roman"/>
        </w:rPr>
        <w:t xml:space="preserve"> </w:t>
      </w:r>
      <w:r w:rsidR="00D661DE">
        <w:rPr>
          <w:rFonts w:ascii="Times New Roman" w:hAnsi="Times New Roman"/>
        </w:rPr>
        <w:t>(</w:t>
      </w:r>
      <w:r w:rsidR="000F1B7C">
        <w:rPr>
          <w:rFonts w:ascii="Times New Roman" w:hAnsi="Times New Roman"/>
          <w:noProof/>
        </w:rPr>
        <w:t>2007</w:t>
      </w:r>
      <w:r w:rsidR="00D661DE">
        <w:rPr>
          <w:rFonts w:ascii="Times New Roman" w:hAnsi="Times New Roman"/>
          <w:noProof/>
        </w:rPr>
        <w:t>)</w:t>
      </w:r>
      <w:r w:rsidRPr="00EA33B9">
        <w:rPr>
          <w:rFonts w:ascii="Times New Roman" w:hAnsi="Times New Roman"/>
        </w:rPr>
        <w:t xml:space="preserve"> focus on the meaning and significance of recent riots rather than normative defenses of these riots.</w:t>
      </w:r>
    </w:p>
  </w:footnote>
  <w:footnote w:id="5">
    <w:p w14:paraId="79E821CD" w14:textId="4B71AB52" w:rsidR="00582061" w:rsidRPr="00EA33B9" w:rsidRDefault="00582061" w:rsidP="00EA33B9">
      <w:pPr>
        <w:pStyle w:val="FootnoteText"/>
        <w:spacing w:line="480" w:lineRule="auto"/>
        <w:rPr>
          <w:rFonts w:ascii="Times New Roman" w:hAnsi="Times New Roman"/>
        </w:rPr>
      </w:pPr>
      <w:r w:rsidRPr="00EA33B9">
        <w:rPr>
          <w:rStyle w:val="FootnoteReference"/>
          <w:rFonts w:ascii="Times New Roman" w:hAnsi="Times New Roman"/>
        </w:rPr>
        <w:footnoteRef/>
      </w:r>
      <w:r w:rsidRPr="00EA33B9">
        <w:rPr>
          <w:rFonts w:ascii="Times New Roman" w:hAnsi="Times New Roman"/>
        </w:rPr>
        <w:t xml:space="preserve"> Consider, by way of example, two leading undergraduate textbooks on political theory, both published by the same press. One focusing primarily on domestic political theory has an image of a protestor confronting police on the cover, but has no chapters discussing legitimate uses of violence in domestic politics. It does, however, have a chapter on political obligation (with a brief mention of anarchy as a political doctrine) and a chapter on just war theory. See </w:t>
      </w:r>
      <w:r w:rsidR="000F1B7C">
        <w:rPr>
          <w:rFonts w:ascii="Times New Roman" w:hAnsi="Times New Roman"/>
        </w:rPr>
        <w:t>McKinnon 2014</w:t>
      </w:r>
      <w:r w:rsidR="00B914E6">
        <w:rPr>
          <w:rFonts w:ascii="Times New Roman" w:hAnsi="Times New Roman"/>
        </w:rPr>
        <w:t xml:space="preserve">. </w:t>
      </w:r>
      <w:r w:rsidRPr="00EA33B9">
        <w:rPr>
          <w:rFonts w:ascii="Times New Roman" w:hAnsi="Times New Roman"/>
        </w:rPr>
        <w:t xml:space="preserve">Conversely the textbook on normative international politics has two chapters on the ethics of war, one on the ethics of humanitarian intervention, and a chapter on the ethics of terrorism. See </w:t>
      </w:r>
      <w:r w:rsidR="000F1B7C">
        <w:rPr>
          <w:rFonts w:ascii="Times New Roman" w:hAnsi="Times New Roman"/>
        </w:rPr>
        <w:t>Bell 2010</w:t>
      </w:r>
    </w:p>
  </w:footnote>
  <w:footnote w:id="6">
    <w:p w14:paraId="5DC13104" w14:textId="77777777" w:rsidR="00582061" w:rsidRPr="00EA33B9" w:rsidRDefault="00582061" w:rsidP="00EA33B9">
      <w:pPr>
        <w:pStyle w:val="FootnoteText"/>
        <w:spacing w:line="480" w:lineRule="auto"/>
        <w:rPr>
          <w:rFonts w:ascii="Times New Roman" w:hAnsi="Times New Roman"/>
        </w:rPr>
      </w:pPr>
      <w:r w:rsidRPr="00EA33B9">
        <w:rPr>
          <w:rStyle w:val="FootnoteReference"/>
          <w:rFonts w:ascii="Times New Roman" w:hAnsi="Times New Roman"/>
        </w:rPr>
        <w:footnoteRef/>
      </w:r>
      <w:r w:rsidRPr="00EA33B9">
        <w:rPr>
          <w:rFonts w:ascii="Times New Roman" w:hAnsi="Times New Roman"/>
        </w:rPr>
        <w:t xml:space="preserve"> The Mansfield and </w:t>
      </w:r>
      <w:proofErr w:type="spellStart"/>
      <w:r w:rsidRPr="00EA33B9">
        <w:rPr>
          <w:rFonts w:ascii="Times New Roman" w:hAnsi="Times New Roman"/>
        </w:rPr>
        <w:t>Tarcov</w:t>
      </w:r>
      <w:proofErr w:type="spellEnd"/>
      <w:r w:rsidRPr="00EA33B9">
        <w:rPr>
          <w:rFonts w:ascii="Times New Roman" w:hAnsi="Times New Roman"/>
        </w:rPr>
        <w:t xml:space="preserve"> edition of </w:t>
      </w:r>
      <w:r w:rsidRPr="00EA33B9">
        <w:rPr>
          <w:rFonts w:ascii="Times New Roman" w:hAnsi="Times New Roman"/>
          <w:i/>
        </w:rPr>
        <w:t>The Discourses</w:t>
      </w:r>
      <w:r w:rsidRPr="00EA33B9">
        <w:rPr>
          <w:rFonts w:ascii="Times New Roman" w:hAnsi="Times New Roman"/>
        </w:rPr>
        <w:t xml:space="preserve"> cites Livy, Book II, 23 – 24 and 27 – 33 as the passages Machiavelli is commenting on. In II. 23 – 24 Livy recounts a riot started by former Roman soldiers who had been enslaved because of their debts. The result of the riot was that the Senate was pressured to convene and consider their grievance, and subsequently the consul issued an edict making enslaving a Roman citizen illegal, and prohibited the seizure of a soldiers land while he was on military service. Rioting led to the development of basic protections for Roman citizens.</w:t>
      </w:r>
    </w:p>
  </w:footnote>
  <w:footnote w:id="7">
    <w:p w14:paraId="57824815" w14:textId="4DDA716D" w:rsidR="00582061" w:rsidRPr="00EA33B9" w:rsidRDefault="00582061" w:rsidP="00EA33B9">
      <w:pPr>
        <w:pStyle w:val="FootnoteText"/>
        <w:spacing w:line="480" w:lineRule="auto"/>
        <w:rPr>
          <w:rFonts w:ascii="Times New Roman" w:hAnsi="Times New Roman"/>
        </w:rPr>
      </w:pPr>
      <w:r w:rsidRPr="00EA33B9">
        <w:rPr>
          <w:rStyle w:val="FootnoteReference"/>
          <w:rFonts w:ascii="Times New Roman" w:hAnsi="Times New Roman"/>
        </w:rPr>
        <w:footnoteRef/>
      </w:r>
      <w:r w:rsidRPr="00EA33B9">
        <w:rPr>
          <w:rFonts w:ascii="Times New Roman" w:hAnsi="Times New Roman"/>
        </w:rPr>
        <w:t xml:space="preserve"> </w:t>
      </w:r>
      <w:r w:rsidR="00B914E6">
        <w:rPr>
          <w:rFonts w:ascii="Times New Roman" w:hAnsi="Times New Roman"/>
        </w:rPr>
        <w:t xml:space="preserve">Canetti </w:t>
      </w:r>
      <w:r w:rsidR="00D661DE">
        <w:rPr>
          <w:rFonts w:ascii="Times New Roman" w:hAnsi="Times New Roman"/>
        </w:rPr>
        <w:t>(</w:t>
      </w:r>
      <w:r w:rsidR="000F1B7C">
        <w:rPr>
          <w:rFonts w:ascii="Times New Roman" w:hAnsi="Times New Roman"/>
          <w:noProof/>
        </w:rPr>
        <w:t>1984, 16</w:t>
      </w:r>
      <w:r w:rsidR="00D661DE">
        <w:rPr>
          <w:rFonts w:ascii="Times New Roman" w:hAnsi="Times New Roman"/>
          <w:noProof/>
        </w:rPr>
        <w:t>)</w:t>
      </w:r>
      <w:r w:rsidRPr="00EA33B9">
        <w:rPr>
          <w:rFonts w:ascii="Times New Roman" w:hAnsi="Times New Roman"/>
        </w:rPr>
        <w:t xml:space="preserve"> He also notes that sports crowds and religious gatherings, in which a crowd is enclosed within a church or sports arena, are examples of domestication of the crowd. </w:t>
      </w:r>
      <w:r w:rsidR="008927E5">
        <w:rPr>
          <w:rFonts w:ascii="Times New Roman" w:hAnsi="Times New Roman"/>
        </w:rPr>
        <w:t>See Canetti</w:t>
      </w:r>
      <w:r w:rsidR="00D661DE">
        <w:rPr>
          <w:rFonts w:ascii="Times New Roman" w:hAnsi="Times New Roman"/>
        </w:rPr>
        <w:t xml:space="preserve"> (</w:t>
      </w:r>
      <w:r w:rsidR="000F1B7C">
        <w:rPr>
          <w:rFonts w:ascii="Times New Roman" w:hAnsi="Times New Roman"/>
          <w:noProof/>
        </w:rPr>
        <w:t>1984, 25</w:t>
      </w:r>
      <w:r w:rsidR="00D661DE">
        <w:rPr>
          <w:rFonts w:ascii="Times New Roman" w:hAnsi="Times New Roman"/>
          <w:noProof/>
        </w:rPr>
        <w:t>)</w:t>
      </w:r>
      <w:r w:rsidR="008927E5">
        <w:rPr>
          <w:rFonts w:ascii="Times New Roman" w:hAnsi="Times New Roman"/>
          <w:noProof/>
        </w:rPr>
        <w:t>.</w:t>
      </w:r>
      <w:r w:rsidRPr="00EA33B9">
        <w:rPr>
          <w:rFonts w:ascii="Times New Roman" w:hAnsi="Times New Roman"/>
        </w:rPr>
        <w:t xml:space="preserve"> Contra most political theorists that see such institutionalization as a positive means of controlling the crowd, Canetti laments it as a loss of the crowd’s freedom, equality, and power.</w:t>
      </w:r>
    </w:p>
  </w:footnote>
  <w:footnote w:id="8">
    <w:p w14:paraId="164CA8B0" w14:textId="0A8619B4" w:rsidR="00582061" w:rsidRPr="00EA33B9" w:rsidRDefault="00582061" w:rsidP="00EA33B9">
      <w:pPr>
        <w:pStyle w:val="FootnoteText"/>
        <w:spacing w:line="480" w:lineRule="auto"/>
        <w:rPr>
          <w:rFonts w:ascii="Times New Roman" w:hAnsi="Times New Roman"/>
          <w:lang w:val="en-GB"/>
        </w:rPr>
      </w:pPr>
      <w:r w:rsidRPr="00EA33B9">
        <w:rPr>
          <w:rStyle w:val="FootnoteReference"/>
          <w:rFonts w:ascii="Times New Roman" w:hAnsi="Times New Roman"/>
        </w:rPr>
        <w:footnoteRef/>
      </w:r>
      <w:r w:rsidRPr="00EA33B9">
        <w:rPr>
          <w:rFonts w:ascii="Times New Roman" w:hAnsi="Times New Roman"/>
        </w:rPr>
        <w:t xml:space="preserve"> He does discuss how crowds are prone to war and violence</w:t>
      </w:r>
      <w:r w:rsidR="008927E5">
        <w:rPr>
          <w:rFonts w:ascii="Times New Roman" w:hAnsi="Times New Roman"/>
        </w:rPr>
        <w:t>.</w:t>
      </w:r>
      <w:r w:rsidRPr="00EA33B9">
        <w:rPr>
          <w:rFonts w:ascii="Times New Roman" w:hAnsi="Times New Roman"/>
        </w:rPr>
        <w:t xml:space="preserve"> </w:t>
      </w:r>
      <w:r w:rsidR="008927E5">
        <w:rPr>
          <w:rFonts w:ascii="Times New Roman" w:hAnsi="Times New Roman"/>
        </w:rPr>
        <w:t xml:space="preserve">See </w:t>
      </w:r>
      <w:r w:rsidR="000F1B7C">
        <w:rPr>
          <w:rFonts w:ascii="Times New Roman" w:hAnsi="Times New Roman"/>
        </w:rPr>
        <w:t xml:space="preserve">Canetti </w:t>
      </w:r>
      <w:r w:rsidR="00D661DE">
        <w:rPr>
          <w:rFonts w:ascii="Times New Roman" w:hAnsi="Times New Roman"/>
        </w:rPr>
        <w:t>(</w:t>
      </w:r>
      <w:r w:rsidR="000F1B7C">
        <w:rPr>
          <w:rFonts w:ascii="Times New Roman" w:hAnsi="Times New Roman"/>
        </w:rPr>
        <w:t>1984, 19</w:t>
      </w:r>
      <w:r w:rsidR="00D661DE">
        <w:rPr>
          <w:rFonts w:ascii="Times New Roman" w:hAnsi="Times New Roman"/>
        </w:rPr>
        <w:t>)</w:t>
      </w:r>
      <w:r w:rsidR="008927E5">
        <w:rPr>
          <w:rFonts w:ascii="Times New Roman" w:hAnsi="Times New Roman"/>
        </w:rPr>
        <w:t>. B</w:t>
      </w:r>
      <w:r w:rsidRPr="00EA33B9">
        <w:rPr>
          <w:rFonts w:ascii="Times New Roman" w:hAnsi="Times New Roman"/>
        </w:rPr>
        <w:t xml:space="preserve">ut he also sees crowds as essential to social change through mass protest (which he classifies as a reversal crowd) </w:t>
      </w:r>
      <w:r w:rsidR="008927E5">
        <w:rPr>
          <w:rFonts w:ascii="Times New Roman" w:hAnsi="Times New Roman"/>
          <w:noProof/>
        </w:rPr>
        <w:t xml:space="preserve">See </w:t>
      </w:r>
      <w:r w:rsidR="000F1B7C">
        <w:rPr>
          <w:rFonts w:ascii="Times New Roman" w:hAnsi="Times New Roman"/>
          <w:noProof/>
        </w:rPr>
        <w:t xml:space="preserve">Canetti </w:t>
      </w:r>
      <w:r w:rsidR="00D661DE">
        <w:rPr>
          <w:rFonts w:ascii="Times New Roman" w:hAnsi="Times New Roman"/>
          <w:noProof/>
        </w:rPr>
        <w:t>(</w:t>
      </w:r>
      <w:r w:rsidR="000F1B7C">
        <w:rPr>
          <w:rFonts w:ascii="Times New Roman" w:hAnsi="Times New Roman"/>
          <w:noProof/>
        </w:rPr>
        <w:t>1984, 58</w:t>
      </w:r>
      <w:r w:rsidR="00D661DE">
        <w:rPr>
          <w:rFonts w:ascii="Times New Roman" w:hAnsi="Times New Roman"/>
          <w:noProof/>
        </w:rPr>
        <w:t>)</w:t>
      </w:r>
      <w:r w:rsidRPr="00EA33B9">
        <w:rPr>
          <w:rFonts w:ascii="Times New Roman" w:hAnsi="Times New Roman"/>
        </w:rPr>
        <w:t>.</w:t>
      </w:r>
    </w:p>
  </w:footnote>
  <w:footnote w:id="9">
    <w:p w14:paraId="538C15C5" w14:textId="44856E59" w:rsidR="00582061" w:rsidRPr="00EA33B9" w:rsidRDefault="00582061" w:rsidP="00EA33B9">
      <w:pPr>
        <w:pStyle w:val="FootnoteText"/>
        <w:spacing w:line="480" w:lineRule="auto"/>
        <w:rPr>
          <w:rFonts w:ascii="Times New Roman" w:hAnsi="Times New Roman"/>
          <w:lang w:val="en-GB"/>
        </w:rPr>
      </w:pPr>
      <w:r w:rsidRPr="00EA33B9">
        <w:rPr>
          <w:rStyle w:val="FootnoteReference"/>
          <w:rFonts w:ascii="Times New Roman" w:hAnsi="Times New Roman"/>
        </w:rPr>
        <w:footnoteRef/>
      </w:r>
      <w:r w:rsidRPr="00EA33B9">
        <w:rPr>
          <w:rFonts w:ascii="Times New Roman" w:hAnsi="Times New Roman"/>
        </w:rPr>
        <w:t xml:space="preserve"> For example attacks during the 1992 L.A. riots “had an eerie resonance reflecting the image of white police beating of Rodney King” </w:t>
      </w:r>
      <w:r w:rsidR="008927E5">
        <w:rPr>
          <w:rFonts w:ascii="Times New Roman" w:hAnsi="Times New Roman"/>
          <w:noProof/>
        </w:rPr>
        <w:t xml:space="preserve">See </w:t>
      </w:r>
      <w:r w:rsidR="00D661DE">
        <w:rPr>
          <w:rFonts w:ascii="Times New Roman" w:hAnsi="Times New Roman"/>
          <w:noProof/>
        </w:rPr>
        <w:t>(</w:t>
      </w:r>
      <w:r w:rsidR="000F1B7C">
        <w:rPr>
          <w:rFonts w:ascii="Times New Roman" w:hAnsi="Times New Roman"/>
          <w:noProof/>
        </w:rPr>
        <w:t>Gilje 1999, 7</w:t>
      </w:r>
      <w:r w:rsidR="00D661DE">
        <w:rPr>
          <w:rFonts w:ascii="Times New Roman" w:hAnsi="Times New Roman"/>
          <w:noProof/>
        </w:rPr>
        <w:t>)</w:t>
      </w:r>
      <w:r w:rsidRPr="00EA33B9">
        <w:rPr>
          <w:rFonts w:ascii="Times New Roman" w:hAnsi="Times New Roman"/>
        </w:rPr>
        <w:t>.</w:t>
      </w:r>
    </w:p>
  </w:footnote>
  <w:footnote w:id="10">
    <w:p w14:paraId="1232E4CB" w14:textId="3A36FA8F" w:rsidR="00582061" w:rsidRPr="00EA33B9" w:rsidRDefault="00582061" w:rsidP="00EA33B9">
      <w:pPr>
        <w:pStyle w:val="FootnoteText"/>
        <w:spacing w:line="480" w:lineRule="auto"/>
        <w:rPr>
          <w:rFonts w:ascii="Times New Roman" w:hAnsi="Times New Roman"/>
          <w:lang w:val="en-GB"/>
        </w:rPr>
      </w:pPr>
      <w:r w:rsidRPr="00EA33B9">
        <w:rPr>
          <w:rStyle w:val="FootnoteReference"/>
          <w:rFonts w:ascii="Times New Roman" w:hAnsi="Times New Roman"/>
        </w:rPr>
        <w:footnoteRef/>
      </w:r>
      <w:r w:rsidRPr="00EA33B9">
        <w:rPr>
          <w:rFonts w:ascii="Times New Roman" w:hAnsi="Times New Roman"/>
        </w:rPr>
        <w:t xml:space="preserve"> </w:t>
      </w:r>
      <w:r w:rsidRPr="00EA33B9">
        <w:rPr>
          <w:rFonts w:ascii="Times New Roman" w:hAnsi="Times New Roman"/>
          <w:lang w:val="en-GB"/>
        </w:rPr>
        <w:t xml:space="preserve">I use the term violence in the narrow sense of direct violence, which is often defined as “the use of physical force to inflict injury or to cause harm to a person or property” </w:t>
      </w:r>
      <w:r w:rsidR="008927E5">
        <w:rPr>
          <w:rFonts w:ascii="Times New Roman" w:hAnsi="Times New Roman"/>
          <w:noProof/>
          <w:lang w:val="en-GB"/>
        </w:rPr>
        <w:t xml:space="preserve">See </w:t>
      </w:r>
      <w:r w:rsidR="000F1B7C">
        <w:rPr>
          <w:rFonts w:ascii="Times New Roman" w:hAnsi="Times New Roman"/>
          <w:noProof/>
          <w:lang w:val="en-GB"/>
        </w:rPr>
        <w:t xml:space="preserve">Thomas </w:t>
      </w:r>
      <w:r w:rsidR="00D661DE">
        <w:rPr>
          <w:rFonts w:ascii="Times New Roman" w:hAnsi="Times New Roman"/>
          <w:noProof/>
          <w:lang w:val="en-GB"/>
        </w:rPr>
        <w:t>(</w:t>
      </w:r>
      <w:r w:rsidR="000F1B7C">
        <w:rPr>
          <w:rFonts w:ascii="Times New Roman" w:hAnsi="Times New Roman"/>
          <w:noProof/>
          <w:lang w:val="en-GB"/>
        </w:rPr>
        <w:t>2011, 1828</w:t>
      </w:r>
      <w:r w:rsidR="00D661DE">
        <w:rPr>
          <w:rFonts w:ascii="Times New Roman" w:hAnsi="Times New Roman"/>
          <w:noProof/>
          <w:lang w:val="en-GB"/>
        </w:rPr>
        <w:t>)</w:t>
      </w:r>
      <w:r w:rsidRPr="00EA33B9">
        <w:rPr>
          <w:rFonts w:ascii="Times New Roman" w:hAnsi="Times New Roman"/>
          <w:lang w:val="en-GB"/>
        </w:rPr>
        <w:t>.</w:t>
      </w:r>
    </w:p>
  </w:footnote>
  <w:footnote w:id="11">
    <w:p w14:paraId="3C144178" w14:textId="35EF22B4" w:rsidR="00582061" w:rsidRPr="00EA33B9" w:rsidRDefault="00582061" w:rsidP="00EA33B9">
      <w:pPr>
        <w:pStyle w:val="FootnoteText"/>
        <w:spacing w:line="480" w:lineRule="auto"/>
        <w:rPr>
          <w:rFonts w:ascii="Times New Roman" w:hAnsi="Times New Roman"/>
        </w:rPr>
      </w:pPr>
      <w:r w:rsidRPr="00EA33B9">
        <w:rPr>
          <w:rStyle w:val="FootnoteReference"/>
          <w:rFonts w:ascii="Times New Roman" w:hAnsi="Times New Roman"/>
        </w:rPr>
        <w:footnoteRef/>
      </w:r>
      <w:r w:rsidRPr="00EA33B9">
        <w:rPr>
          <w:rFonts w:ascii="Times New Roman" w:hAnsi="Times New Roman"/>
        </w:rPr>
        <w:t xml:space="preserve"> By Frazer and Hutchings own admission this schema is very much a set of ideal-types meant to draw out the different ways in which political thinkers in the western tradition relate violence and politics. One of the main claims in their project is that many of the thinkers associated with the instrumental reading of violence – Machiavelli, Weber, Clausewitz – also have significant features of the creative/excessive narrative of violence, but that this reading has been suppressed by later interpreters who tend to be bound to the ends-means way of theorizing how violence and politics relate </w:t>
      </w:r>
      <w:r w:rsidR="00D661DE">
        <w:rPr>
          <w:rFonts w:ascii="Times New Roman" w:hAnsi="Times New Roman"/>
        </w:rPr>
        <w:t>(</w:t>
      </w:r>
      <w:r w:rsidR="000F1B7C">
        <w:rPr>
          <w:rFonts w:ascii="Times New Roman" w:hAnsi="Times New Roman"/>
          <w:noProof/>
        </w:rPr>
        <w:t>DPIR</w:t>
      </w:r>
      <w:r w:rsidR="008927E5">
        <w:rPr>
          <w:rFonts w:ascii="Times New Roman" w:hAnsi="Times New Roman"/>
          <w:noProof/>
        </w:rPr>
        <w:t xml:space="preserve"> </w:t>
      </w:r>
      <w:r w:rsidR="000F1B7C">
        <w:rPr>
          <w:rFonts w:ascii="Times New Roman" w:hAnsi="Times New Roman"/>
          <w:noProof/>
        </w:rPr>
        <w:t>WestminsterUni 2014</w:t>
      </w:r>
      <w:r w:rsidR="00D661DE">
        <w:rPr>
          <w:rFonts w:ascii="Times New Roman" w:hAnsi="Times New Roman"/>
          <w:noProof/>
        </w:rPr>
        <w:t>)</w:t>
      </w:r>
      <w:r w:rsidRPr="00EA33B9">
        <w:rPr>
          <w:rFonts w:ascii="Times New Roman" w:hAnsi="Times New Roman"/>
        </w:rPr>
        <w:t>.</w:t>
      </w:r>
    </w:p>
  </w:footnote>
  <w:footnote w:id="12">
    <w:p w14:paraId="70206B63" w14:textId="2882654C" w:rsidR="00582061" w:rsidRPr="00EA33B9" w:rsidRDefault="00582061" w:rsidP="00EA33B9">
      <w:pPr>
        <w:pStyle w:val="FootnoteText"/>
        <w:spacing w:line="480" w:lineRule="auto"/>
        <w:rPr>
          <w:rFonts w:ascii="Times New Roman" w:hAnsi="Times New Roman"/>
        </w:rPr>
      </w:pPr>
      <w:r w:rsidRPr="00EA33B9">
        <w:rPr>
          <w:rStyle w:val="FootnoteReference"/>
          <w:rFonts w:ascii="Times New Roman" w:hAnsi="Times New Roman"/>
        </w:rPr>
        <w:footnoteRef/>
      </w:r>
      <w:r w:rsidRPr="00EA33B9">
        <w:rPr>
          <w:rFonts w:ascii="Times New Roman" w:hAnsi="Times New Roman"/>
        </w:rPr>
        <w:t xml:space="preserve"> Arendt observes that “Violence can be justifiable, but it will never be legitimate. Its justification loses in plausibility the farther its intended end recedes into the future” </w:t>
      </w:r>
      <w:r w:rsidR="00D661DE">
        <w:rPr>
          <w:rFonts w:ascii="Times New Roman" w:hAnsi="Times New Roman"/>
        </w:rPr>
        <w:t>(</w:t>
      </w:r>
      <w:r w:rsidR="000F1B7C">
        <w:rPr>
          <w:rFonts w:ascii="Times New Roman" w:hAnsi="Times New Roman"/>
          <w:noProof/>
        </w:rPr>
        <w:t>1970, 52</w:t>
      </w:r>
      <w:r w:rsidR="00D661DE">
        <w:rPr>
          <w:rFonts w:ascii="Times New Roman" w:hAnsi="Times New Roman"/>
          <w:noProof/>
        </w:rPr>
        <w:t>)</w:t>
      </w:r>
      <w:r w:rsidRPr="00EA33B9">
        <w:rPr>
          <w:rFonts w:ascii="Times New Roman" w:hAnsi="Times New Roman"/>
        </w:rPr>
        <w:t xml:space="preserve">. In her perspective self-defense, because the end is immediate, is justifiable, yet she was doubtful that the inner city rioting in 1960s U.S. was close enough to the political ends of abolishing racial inequality to be justifiable. </w:t>
      </w:r>
    </w:p>
  </w:footnote>
  <w:footnote w:id="13">
    <w:p w14:paraId="571277E5" w14:textId="12C2CD10" w:rsidR="00582061" w:rsidRPr="00EA33B9" w:rsidRDefault="00582061" w:rsidP="00EA33B9">
      <w:pPr>
        <w:pStyle w:val="FootnoteText"/>
        <w:spacing w:line="480" w:lineRule="auto"/>
        <w:rPr>
          <w:rFonts w:ascii="Times New Roman" w:hAnsi="Times New Roman"/>
        </w:rPr>
      </w:pPr>
      <w:r w:rsidRPr="00EA33B9">
        <w:rPr>
          <w:rStyle w:val="FootnoteReference"/>
          <w:rFonts w:ascii="Times New Roman" w:hAnsi="Times New Roman"/>
        </w:rPr>
        <w:footnoteRef/>
      </w:r>
      <w:r w:rsidRPr="00EA33B9">
        <w:rPr>
          <w:rFonts w:ascii="Times New Roman" w:hAnsi="Times New Roman"/>
        </w:rPr>
        <w:t xml:space="preserve"> </w:t>
      </w:r>
      <w:r>
        <w:rPr>
          <w:rFonts w:ascii="Times New Roman" w:hAnsi="Times New Roman"/>
        </w:rPr>
        <w:t>My focus is here is primarily on</w:t>
      </w:r>
      <w:r w:rsidRPr="00EA33B9">
        <w:rPr>
          <w:rFonts w:ascii="Times New Roman" w:hAnsi="Times New Roman"/>
        </w:rPr>
        <w:t xml:space="preserve"> the Lockean-liberal revolutionary tradition where the justification for revolution focuses on a government losing its legitimacy to govern if it systematically violates the rights to life, liberty, or property of its citizens </w:t>
      </w:r>
      <w:r w:rsidR="00D661DE">
        <w:rPr>
          <w:rFonts w:ascii="Times New Roman" w:hAnsi="Times New Roman"/>
        </w:rPr>
        <w:t>(</w:t>
      </w:r>
      <w:r w:rsidR="000F1B7C" w:rsidRPr="000F1B7C">
        <w:rPr>
          <w:rFonts w:ascii="Times New Roman" w:hAnsi="Times New Roman" w:cs="Times New Roman"/>
        </w:rPr>
        <w:t>Locke 1988, 225; Tully 1993, 41–43</w:t>
      </w:r>
      <w:r w:rsidR="00D661DE">
        <w:rPr>
          <w:rFonts w:ascii="Times New Roman" w:hAnsi="Times New Roman" w:cs="Times New Roman"/>
        </w:rPr>
        <w:t>)</w:t>
      </w:r>
      <w:r w:rsidRPr="00EA33B9">
        <w:rPr>
          <w:rFonts w:ascii="Times New Roman" w:hAnsi="Times New Roman"/>
        </w:rPr>
        <w:t>. Other revolutionary traditions justify their revolutions on different grounds. The communist tradition justifies revolution as the necessary means to overthrow the exploitative relationship of capitalism</w:t>
      </w:r>
      <w:r w:rsidR="00D661DE">
        <w:rPr>
          <w:rFonts w:ascii="Times New Roman" w:hAnsi="Times New Roman"/>
        </w:rPr>
        <w:t xml:space="preserve"> (</w:t>
      </w:r>
      <w:r w:rsidR="000F1B7C">
        <w:rPr>
          <w:rFonts w:ascii="Times New Roman" w:hAnsi="Times New Roman"/>
          <w:noProof/>
        </w:rPr>
        <w:t>Lenin 1975</w:t>
      </w:r>
      <w:r w:rsidR="00D661DE">
        <w:rPr>
          <w:rFonts w:ascii="Times New Roman" w:hAnsi="Times New Roman"/>
          <w:noProof/>
        </w:rPr>
        <w:t>)</w:t>
      </w:r>
      <w:r w:rsidRPr="00EA33B9">
        <w:rPr>
          <w:rFonts w:ascii="Times New Roman" w:hAnsi="Times New Roman"/>
        </w:rPr>
        <w:t xml:space="preserve">. The de-colonial tradition sees revolution as a necessary step in ending imperialism and colonization </w:t>
      </w:r>
      <w:r w:rsidR="00D661DE">
        <w:rPr>
          <w:rFonts w:ascii="Times New Roman" w:hAnsi="Times New Roman"/>
          <w:noProof/>
        </w:rPr>
        <w:t>(</w:t>
      </w:r>
      <w:r w:rsidR="000F1B7C">
        <w:rPr>
          <w:rFonts w:ascii="Times New Roman" w:hAnsi="Times New Roman"/>
          <w:noProof/>
        </w:rPr>
        <w:t>Fanon 1963</w:t>
      </w:r>
      <w:r w:rsidR="00D661DE">
        <w:rPr>
          <w:rFonts w:ascii="Times New Roman" w:hAnsi="Times New Roman"/>
          <w:noProof/>
        </w:rPr>
        <w:t>)</w:t>
      </w:r>
      <w:r w:rsidRPr="00EA33B9">
        <w:rPr>
          <w:rFonts w:ascii="Times New Roman" w:hAnsi="Times New Roman"/>
        </w:rPr>
        <w:t>. The anarchist tradition argues that the state itself is an unjust form of coercion, and revolution is necessary to end its domination over people</w:t>
      </w:r>
      <w:r w:rsidR="00D661DE">
        <w:rPr>
          <w:rFonts w:ascii="Times New Roman" w:hAnsi="Times New Roman"/>
        </w:rPr>
        <w:t xml:space="preserve"> (</w:t>
      </w:r>
      <w:r w:rsidR="000F1B7C">
        <w:rPr>
          <w:rFonts w:ascii="Times New Roman" w:hAnsi="Times New Roman"/>
          <w:noProof/>
        </w:rPr>
        <w:t>Bakunin 1990; Proudhon 2007; Sorel 2002</w:t>
      </w:r>
      <w:r w:rsidR="00D661DE">
        <w:rPr>
          <w:rFonts w:ascii="Times New Roman" w:hAnsi="Times New Roman"/>
          <w:noProof/>
        </w:rPr>
        <w:t>)</w:t>
      </w:r>
      <w:r w:rsidRPr="00EA33B9">
        <w:rPr>
          <w:rFonts w:ascii="Times New Roman" w:hAnsi="Times New Roman"/>
        </w:rPr>
        <w:t>.</w:t>
      </w:r>
      <w:r>
        <w:rPr>
          <w:rFonts w:ascii="Times New Roman" w:hAnsi="Times New Roman"/>
        </w:rPr>
        <w:t xml:space="preserve"> Since these radical traditions are more open to the legitimacy of rioting as a political tactic, I focus on the liberal tradition in this section as it offers the most difficult case for justifying riots.</w:t>
      </w:r>
    </w:p>
  </w:footnote>
  <w:footnote w:id="14">
    <w:p w14:paraId="7867A238" w14:textId="4768358F" w:rsidR="00582061" w:rsidRPr="00EA33B9" w:rsidRDefault="00582061" w:rsidP="00EA33B9">
      <w:pPr>
        <w:pStyle w:val="FootnoteText"/>
        <w:spacing w:line="480" w:lineRule="auto"/>
        <w:rPr>
          <w:rFonts w:ascii="Times New Roman" w:hAnsi="Times New Roman"/>
        </w:rPr>
      </w:pPr>
      <w:r w:rsidRPr="00EA33B9">
        <w:rPr>
          <w:rStyle w:val="FootnoteReference"/>
          <w:rFonts w:ascii="Times New Roman" w:hAnsi="Times New Roman"/>
        </w:rPr>
        <w:footnoteRef/>
      </w:r>
      <w:r w:rsidRPr="00EA33B9">
        <w:rPr>
          <w:rFonts w:ascii="Times New Roman" w:hAnsi="Times New Roman"/>
        </w:rPr>
        <w:t xml:space="preserve"> By the term basic structure of society Rawls </w:t>
      </w:r>
      <w:r w:rsidR="008927E5">
        <w:rPr>
          <w:rFonts w:ascii="Times New Roman" w:hAnsi="Times New Roman"/>
        </w:rPr>
        <w:t>(</w:t>
      </w:r>
      <w:r w:rsidR="008927E5">
        <w:rPr>
          <w:rFonts w:ascii="Times New Roman" w:hAnsi="Times New Roman"/>
          <w:noProof/>
        </w:rPr>
        <w:t xml:space="preserve">1999, 6) </w:t>
      </w:r>
      <w:r w:rsidRPr="00EA33B9">
        <w:rPr>
          <w:rFonts w:ascii="Times New Roman" w:hAnsi="Times New Roman"/>
        </w:rPr>
        <w:t>means “the way in which the major social institutions distribute fundamental rights and duties and determine the division of advantages from social cooperation</w:t>
      </w:r>
      <w:r w:rsidR="008927E5">
        <w:rPr>
          <w:rFonts w:ascii="Times New Roman" w:hAnsi="Times New Roman"/>
        </w:rPr>
        <w:t>.</w:t>
      </w:r>
      <w:r w:rsidRPr="00EA33B9">
        <w:rPr>
          <w:rFonts w:ascii="Times New Roman" w:hAnsi="Times New Roman"/>
        </w:rPr>
        <w:t>”</w:t>
      </w:r>
    </w:p>
  </w:footnote>
  <w:footnote w:id="15">
    <w:p w14:paraId="2026D028" w14:textId="52854E13" w:rsidR="00582061" w:rsidRPr="00EA33B9" w:rsidRDefault="00582061" w:rsidP="00EA33B9">
      <w:pPr>
        <w:pStyle w:val="FootnoteText"/>
        <w:spacing w:line="480" w:lineRule="auto"/>
        <w:rPr>
          <w:rFonts w:ascii="Times New Roman" w:hAnsi="Times New Roman"/>
          <w:lang w:val="en-GB"/>
        </w:rPr>
      </w:pPr>
      <w:r w:rsidRPr="00EA33B9">
        <w:rPr>
          <w:rStyle w:val="FootnoteReference"/>
          <w:rFonts w:ascii="Times New Roman" w:hAnsi="Times New Roman"/>
        </w:rPr>
        <w:footnoteRef/>
      </w:r>
      <w:r>
        <w:rPr>
          <w:rFonts w:ascii="Times New Roman" w:hAnsi="Times New Roman"/>
        </w:rPr>
        <w:t xml:space="preserve"> Marx introduces these two kinds of deviance </w:t>
      </w:r>
      <w:r w:rsidRPr="00EA33B9">
        <w:rPr>
          <w:rFonts w:ascii="Times New Roman" w:hAnsi="Times New Roman"/>
        </w:rPr>
        <w:t>to distinguish between riots that have a clear grievance (for example food riots, industrial riots, prison riots, and anti-police violence riots) and riots that have no clear grievance such as riots in victory (sports teams winning championships for example) and riots during police strikes.</w:t>
      </w:r>
    </w:p>
  </w:footnote>
  <w:footnote w:id="16">
    <w:p w14:paraId="719132EE" w14:textId="2B87BEB6" w:rsidR="00582061" w:rsidRPr="00EA33B9" w:rsidRDefault="00582061" w:rsidP="00EA33B9">
      <w:pPr>
        <w:pStyle w:val="FootnoteText"/>
        <w:spacing w:line="480" w:lineRule="auto"/>
        <w:rPr>
          <w:rFonts w:ascii="Times New Roman" w:hAnsi="Times New Roman"/>
        </w:rPr>
      </w:pPr>
      <w:r w:rsidRPr="00EA33B9">
        <w:rPr>
          <w:rStyle w:val="FootnoteReference"/>
          <w:rFonts w:ascii="Times New Roman" w:hAnsi="Times New Roman"/>
        </w:rPr>
        <w:footnoteRef/>
      </w:r>
      <w:r w:rsidRPr="00EA33B9">
        <w:rPr>
          <w:rFonts w:ascii="Times New Roman" w:hAnsi="Times New Roman"/>
        </w:rPr>
        <w:t xml:space="preserve"> </w:t>
      </w:r>
      <w:proofErr w:type="spellStart"/>
      <w:r w:rsidRPr="00EA33B9">
        <w:rPr>
          <w:rFonts w:ascii="Times New Roman" w:hAnsi="Times New Roman"/>
        </w:rPr>
        <w:t>Inazu</w:t>
      </w:r>
      <w:proofErr w:type="spellEnd"/>
      <w:r w:rsidRPr="00EA33B9">
        <w:rPr>
          <w:rFonts w:ascii="Times New Roman" w:hAnsi="Times New Roman"/>
        </w:rPr>
        <w:t xml:space="preserve"> </w:t>
      </w:r>
      <w:r w:rsidR="00D661DE">
        <w:rPr>
          <w:rFonts w:ascii="Times New Roman" w:hAnsi="Times New Roman"/>
        </w:rPr>
        <w:t>(</w:t>
      </w:r>
      <w:r w:rsidR="000F1B7C" w:rsidRPr="000F1B7C">
        <w:rPr>
          <w:rFonts w:ascii="Times New Roman" w:hAnsi="Times New Roman" w:cs="Times New Roman"/>
        </w:rPr>
        <w:t>2017, 4–6</w:t>
      </w:r>
      <w:r w:rsidR="00D661DE">
        <w:rPr>
          <w:rFonts w:ascii="Times New Roman" w:hAnsi="Times New Roman" w:cs="Times New Roman"/>
        </w:rPr>
        <w:t>)</w:t>
      </w:r>
      <w:r w:rsidRPr="00EA33B9">
        <w:rPr>
          <w:rFonts w:ascii="Times New Roman" w:hAnsi="Times New Roman"/>
        </w:rPr>
        <w:t xml:space="preserve"> provides numerous examples of police forces in the U.S. using unlawful assembly orders to shut down protests on issues ranging from anti-</w:t>
      </w:r>
      <w:r w:rsidR="00C57F85">
        <w:rPr>
          <w:rFonts w:ascii="Times New Roman" w:hAnsi="Times New Roman"/>
        </w:rPr>
        <w:t>p</w:t>
      </w:r>
      <w:r w:rsidRPr="00EA33B9">
        <w:rPr>
          <w:rFonts w:ascii="Times New Roman" w:hAnsi="Times New Roman"/>
        </w:rPr>
        <w:t xml:space="preserve">olice violence, to antiwar protests, to organized </w:t>
      </w:r>
      <w:proofErr w:type="spellStart"/>
      <w:r w:rsidRPr="00EA33B9">
        <w:rPr>
          <w:rFonts w:ascii="Times New Roman" w:hAnsi="Times New Roman"/>
        </w:rPr>
        <w:t>labour</w:t>
      </w:r>
      <w:proofErr w:type="spellEnd"/>
      <w:r w:rsidRPr="00EA33B9">
        <w:rPr>
          <w:rFonts w:ascii="Times New Roman" w:hAnsi="Times New Roman"/>
        </w:rPr>
        <w:t xml:space="preserve"> protests even in instances of non-violence.</w:t>
      </w:r>
    </w:p>
  </w:footnote>
  <w:footnote w:id="17">
    <w:p w14:paraId="5EB57E31" w14:textId="14B773FD" w:rsidR="00582061" w:rsidRPr="00EA33B9" w:rsidRDefault="00582061" w:rsidP="00EA33B9">
      <w:pPr>
        <w:spacing w:line="480" w:lineRule="auto"/>
        <w:rPr>
          <w:rFonts w:ascii="Times New Roman" w:hAnsi="Times New Roman"/>
          <w:i/>
        </w:rPr>
      </w:pPr>
      <w:r w:rsidRPr="00EA33B9">
        <w:rPr>
          <w:rStyle w:val="FootnoteReference"/>
          <w:rFonts w:ascii="Times New Roman" w:hAnsi="Times New Roman"/>
        </w:rPr>
        <w:footnoteRef/>
      </w:r>
      <w:r w:rsidRPr="00EA33B9">
        <w:rPr>
          <w:rFonts w:ascii="Times New Roman" w:hAnsi="Times New Roman"/>
        </w:rPr>
        <w:t xml:space="preserve"> Bentham </w:t>
      </w:r>
      <w:r w:rsidR="00D661DE">
        <w:rPr>
          <w:rFonts w:ascii="Times New Roman" w:hAnsi="Times New Roman"/>
        </w:rPr>
        <w:t>(</w:t>
      </w:r>
      <w:r w:rsidR="008927E5">
        <w:rPr>
          <w:rFonts w:ascii="Times New Roman" w:hAnsi="Times New Roman"/>
          <w:noProof/>
        </w:rPr>
        <w:t>1948, 55</w:t>
      </w:r>
      <w:r w:rsidR="00D661DE">
        <w:rPr>
          <w:rFonts w:ascii="Times New Roman" w:hAnsi="Times New Roman"/>
          <w:noProof/>
        </w:rPr>
        <w:t>)</w:t>
      </w:r>
      <w:r w:rsidR="008927E5">
        <w:rPr>
          <w:rFonts w:ascii="Times New Roman" w:hAnsi="Times New Roman"/>
          <w:noProof/>
        </w:rPr>
        <w:t xml:space="preserve"> </w:t>
      </w:r>
      <w:r w:rsidRPr="00EA33B9">
        <w:rPr>
          <w:rFonts w:ascii="Times New Roman" w:hAnsi="Times New Roman"/>
        </w:rPr>
        <w:t>argues: “</w:t>
      </w:r>
      <w:r w:rsidRPr="00EA33B9">
        <w:rPr>
          <w:rFonts w:ascii="Times New Roman" w:hAnsi="Times New Roman"/>
          <w:i/>
        </w:rPr>
        <w:t>so long as the probable mischiefs of obedience are less than the probable mischiefs of resistance</w:t>
      </w:r>
      <w:r w:rsidRPr="00EA33B9">
        <w:rPr>
          <w:rFonts w:ascii="Times New Roman" w:hAnsi="Times New Roman"/>
        </w:rPr>
        <w:t xml:space="preserve">: why, in a word, taking the whole body together, it is their </w:t>
      </w:r>
      <w:r w:rsidRPr="00EA33B9">
        <w:rPr>
          <w:rFonts w:ascii="Times New Roman" w:hAnsi="Times New Roman"/>
          <w:i/>
        </w:rPr>
        <w:t>duty</w:t>
      </w:r>
      <w:r w:rsidRPr="00EA33B9">
        <w:rPr>
          <w:rFonts w:ascii="Times New Roman" w:hAnsi="Times New Roman"/>
        </w:rPr>
        <w:t xml:space="preserve"> to obey, just so long as it is their </w:t>
      </w:r>
      <w:r w:rsidRPr="00EA33B9">
        <w:rPr>
          <w:rFonts w:ascii="Times New Roman" w:hAnsi="Times New Roman"/>
          <w:i/>
        </w:rPr>
        <w:t>interest</w:t>
      </w:r>
      <w:r w:rsidRPr="00EA33B9">
        <w:rPr>
          <w:rFonts w:ascii="Times New Roman" w:hAnsi="Times New Roman"/>
        </w:rPr>
        <w:t>, and no longer”</w:t>
      </w:r>
      <w:r w:rsidR="00C67D9A">
        <w:rPr>
          <w:rFonts w:ascii="Times New Roman" w:hAnsi="Times New Roman"/>
        </w:rPr>
        <w:t>.</w:t>
      </w:r>
      <w:r w:rsidRPr="00EA33B9">
        <w:rPr>
          <w:rFonts w:ascii="Times New Roman" w:hAnsi="Times New Roman"/>
          <w:i/>
        </w:rPr>
        <w:t xml:space="preserve"> </w:t>
      </w:r>
    </w:p>
  </w:footnote>
  <w:footnote w:id="18">
    <w:p w14:paraId="73B70A72" w14:textId="023E2A50" w:rsidR="00582061" w:rsidRPr="00EA33B9" w:rsidRDefault="00582061" w:rsidP="00EA33B9">
      <w:pPr>
        <w:pStyle w:val="FootnoteText"/>
        <w:spacing w:line="480" w:lineRule="auto"/>
        <w:rPr>
          <w:rFonts w:ascii="Times New Roman" w:hAnsi="Times New Roman"/>
        </w:rPr>
      </w:pPr>
      <w:r w:rsidRPr="00EA33B9">
        <w:rPr>
          <w:rStyle w:val="FootnoteReference"/>
          <w:rFonts w:ascii="Times New Roman" w:hAnsi="Times New Roman"/>
        </w:rPr>
        <w:footnoteRef/>
      </w:r>
      <w:r w:rsidRPr="00EA33B9">
        <w:rPr>
          <w:rFonts w:ascii="Times New Roman" w:hAnsi="Times New Roman"/>
        </w:rPr>
        <w:t xml:space="preserve"> For a argument that reconciles these two apparently contradictory positions in Hobbes’ thought see Steinberger </w:t>
      </w:r>
      <w:r w:rsidR="00D661DE">
        <w:rPr>
          <w:rFonts w:ascii="Times New Roman" w:hAnsi="Times New Roman"/>
        </w:rPr>
        <w:t>(</w:t>
      </w:r>
      <w:r w:rsidR="000F1B7C">
        <w:rPr>
          <w:rFonts w:ascii="Times New Roman" w:hAnsi="Times New Roman"/>
          <w:noProof/>
        </w:rPr>
        <w:t>2002</w:t>
      </w:r>
      <w:r w:rsidR="00D661DE">
        <w:rPr>
          <w:rFonts w:ascii="Times New Roman" w:hAnsi="Times New Roman"/>
          <w:noProof/>
        </w:rPr>
        <w:t>)</w:t>
      </w:r>
      <w:r w:rsidRPr="00EA33B9">
        <w:rPr>
          <w:rFonts w:ascii="Times New Roman" w:hAnsi="Times New Roman"/>
        </w:rPr>
        <w:t>.</w:t>
      </w:r>
    </w:p>
  </w:footnote>
  <w:footnote w:id="19">
    <w:p w14:paraId="50189FCA" w14:textId="18B484B6" w:rsidR="00582061" w:rsidRPr="00EA33B9" w:rsidRDefault="00582061" w:rsidP="00EA33B9">
      <w:pPr>
        <w:pStyle w:val="FootnoteText"/>
        <w:spacing w:line="480" w:lineRule="auto"/>
        <w:rPr>
          <w:rFonts w:ascii="Times New Roman" w:hAnsi="Times New Roman"/>
        </w:rPr>
      </w:pPr>
      <w:r w:rsidRPr="00EA33B9">
        <w:rPr>
          <w:rStyle w:val="FootnoteReference"/>
          <w:rFonts w:ascii="Times New Roman" w:hAnsi="Times New Roman"/>
        </w:rPr>
        <w:footnoteRef/>
      </w:r>
      <w:r w:rsidRPr="00EA33B9">
        <w:rPr>
          <w:rFonts w:ascii="Times New Roman" w:hAnsi="Times New Roman"/>
        </w:rPr>
        <w:t xml:space="preserve"> A person tests a law by challenging its validity in court through judicial review. Yet unlike other forms of disobedience, in this instance the citizen agrees to abide by the court’s decision </w:t>
      </w:r>
      <w:r w:rsidR="00D661DE">
        <w:rPr>
          <w:rFonts w:ascii="Times New Roman" w:hAnsi="Times New Roman"/>
        </w:rPr>
        <w:t>(</w:t>
      </w:r>
      <w:proofErr w:type="spellStart"/>
      <w:r w:rsidR="000F1B7C" w:rsidRPr="000F1B7C">
        <w:rPr>
          <w:rFonts w:ascii="Times New Roman" w:hAnsi="Times New Roman" w:cs="Times New Roman"/>
        </w:rPr>
        <w:t>Edyvane</w:t>
      </w:r>
      <w:proofErr w:type="spellEnd"/>
      <w:r w:rsidR="000F1B7C" w:rsidRPr="000F1B7C">
        <w:rPr>
          <w:rFonts w:ascii="Times New Roman" w:hAnsi="Times New Roman" w:cs="Times New Roman"/>
        </w:rPr>
        <w:t xml:space="preserve"> and </w:t>
      </w:r>
      <w:proofErr w:type="spellStart"/>
      <w:r w:rsidR="000F1B7C" w:rsidRPr="000F1B7C">
        <w:rPr>
          <w:rFonts w:ascii="Times New Roman" w:hAnsi="Times New Roman" w:cs="Times New Roman"/>
        </w:rPr>
        <w:t>Kulenović</w:t>
      </w:r>
      <w:proofErr w:type="spellEnd"/>
      <w:r w:rsidR="000F1B7C" w:rsidRPr="000F1B7C">
        <w:rPr>
          <w:rFonts w:ascii="Times New Roman" w:hAnsi="Times New Roman" w:cs="Times New Roman"/>
        </w:rPr>
        <w:t xml:space="preserve"> 2017, 1360</w:t>
      </w:r>
      <w:r w:rsidR="00D661DE">
        <w:rPr>
          <w:rFonts w:ascii="Times New Roman" w:hAnsi="Times New Roman" w:cs="Times New Roman"/>
        </w:rPr>
        <w:t>)</w:t>
      </w:r>
      <w:r w:rsidR="008927E5">
        <w:rPr>
          <w:rFonts w:ascii="Times New Roman" w:hAnsi="Times New Roman" w:cs="Times New Roman"/>
        </w:rPr>
        <w:t>.</w:t>
      </w:r>
    </w:p>
  </w:footnote>
  <w:footnote w:id="20">
    <w:p w14:paraId="5BB6E345" w14:textId="0E6A166C" w:rsidR="00582061" w:rsidRPr="00EA33B9" w:rsidRDefault="00582061" w:rsidP="00EA33B9">
      <w:pPr>
        <w:pStyle w:val="FootnoteText"/>
        <w:spacing w:line="480" w:lineRule="auto"/>
        <w:rPr>
          <w:rFonts w:ascii="Times New Roman" w:hAnsi="Times New Roman"/>
        </w:rPr>
      </w:pPr>
      <w:r w:rsidRPr="00EA33B9">
        <w:rPr>
          <w:rStyle w:val="FootnoteReference"/>
          <w:rFonts w:ascii="Times New Roman" w:hAnsi="Times New Roman"/>
        </w:rPr>
        <w:footnoteRef/>
      </w:r>
      <w:r w:rsidRPr="00EA33B9">
        <w:rPr>
          <w:rFonts w:ascii="Times New Roman" w:hAnsi="Times New Roman"/>
        </w:rPr>
        <w:t xml:space="preserve"> Rawls </w:t>
      </w:r>
      <w:r w:rsidR="00D661DE">
        <w:rPr>
          <w:rFonts w:ascii="Times New Roman" w:hAnsi="Times New Roman"/>
        </w:rPr>
        <w:t>(</w:t>
      </w:r>
      <w:r w:rsidR="008927E5">
        <w:rPr>
          <w:rFonts w:ascii="Times New Roman" w:hAnsi="Times New Roman"/>
          <w:noProof/>
        </w:rPr>
        <w:t>1999, 320</w:t>
      </w:r>
      <w:r w:rsidR="00D661DE">
        <w:rPr>
          <w:rFonts w:ascii="Times New Roman" w:hAnsi="Times New Roman"/>
          <w:noProof/>
        </w:rPr>
        <w:t>)</w:t>
      </w:r>
      <w:r w:rsidR="008927E5">
        <w:rPr>
          <w:rFonts w:ascii="Times New Roman" w:hAnsi="Times New Roman"/>
          <w:noProof/>
        </w:rPr>
        <w:t xml:space="preserve"> </w:t>
      </w:r>
      <w:r w:rsidRPr="00EA33B9">
        <w:rPr>
          <w:rFonts w:ascii="Times New Roman" w:hAnsi="Times New Roman"/>
        </w:rPr>
        <w:t>defines civil disobedience as “a public, nonviolent, conscientious yet political act contrary to the law usually done with the aim of bringing about a change in the law or policies of the government</w:t>
      </w:r>
      <w:r w:rsidR="008927E5">
        <w:rPr>
          <w:rFonts w:ascii="Times New Roman" w:hAnsi="Times New Roman"/>
        </w:rPr>
        <w:t>.</w:t>
      </w:r>
      <w:r w:rsidRPr="00EA33B9">
        <w:rPr>
          <w:rFonts w:ascii="Times New Roman" w:hAnsi="Times New Roman"/>
        </w:rPr>
        <w:t>”</w:t>
      </w:r>
    </w:p>
  </w:footnote>
  <w:footnote w:id="21">
    <w:p w14:paraId="1239B492" w14:textId="4A48A879" w:rsidR="00582061" w:rsidRPr="00EA33B9" w:rsidRDefault="00582061" w:rsidP="00EA33B9">
      <w:pPr>
        <w:pStyle w:val="FootnoteText"/>
        <w:spacing w:line="480" w:lineRule="auto"/>
        <w:rPr>
          <w:rFonts w:ascii="Times New Roman" w:hAnsi="Times New Roman"/>
        </w:rPr>
      </w:pPr>
      <w:r w:rsidRPr="00EA33B9">
        <w:rPr>
          <w:rStyle w:val="FootnoteReference"/>
          <w:rFonts w:ascii="Times New Roman" w:hAnsi="Times New Roman"/>
        </w:rPr>
        <w:footnoteRef/>
      </w:r>
      <w:r w:rsidRPr="00EA33B9">
        <w:rPr>
          <w:rFonts w:ascii="Times New Roman" w:hAnsi="Times New Roman"/>
        </w:rPr>
        <w:t xml:space="preserve"> In democratic disobedience citizens break the law to address deficits in the democratic decision making process. Whereas liberal accounts of civil disobedience focus on cases that protect rights, </w:t>
      </w:r>
      <w:proofErr w:type="spellStart"/>
      <w:r w:rsidRPr="00EA33B9">
        <w:rPr>
          <w:rFonts w:ascii="Times New Roman" w:hAnsi="Times New Roman"/>
        </w:rPr>
        <w:t>Markovits</w:t>
      </w:r>
      <w:proofErr w:type="spellEnd"/>
      <w:r w:rsidRPr="00EA33B9">
        <w:rPr>
          <w:rFonts w:ascii="Times New Roman" w:hAnsi="Times New Roman"/>
        </w:rPr>
        <w:t xml:space="preserve"> </w:t>
      </w:r>
      <w:r w:rsidR="00D661DE">
        <w:rPr>
          <w:rFonts w:ascii="Times New Roman" w:hAnsi="Times New Roman"/>
        </w:rPr>
        <w:t>(</w:t>
      </w:r>
      <w:r w:rsidR="008927E5">
        <w:rPr>
          <w:rFonts w:ascii="Times New Roman" w:hAnsi="Times New Roman"/>
        </w:rPr>
        <w:t>2005</w:t>
      </w:r>
      <w:r w:rsidR="00D661DE">
        <w:rPr>
          <w:rFonts w:ascii="Times New Roman" w:hAnsi="Times New Roman"/>
        </w:rPr>
        <w:t>)</w:t>
      </w:r>
      <w:r w:rsidR="008927E5">
        <w:rPr>
          <w:rFonts w:ascii="Times New Roman" w:hAnsi="Times New Roman"/>
        </w:rPr>
        <w:t xml:space="preserve"> </w:t>
      </w:r>
      <w:r w:rsidRPr="00EA33B9">
        <w:rPr>
          <w:rFonts w:ascii="Times New Roman" w:hAnsi="Times New Roman"/>
        </w:rPr>
        <w:t>developed the term democratic disobedience to cover cases such as the Vietnam War protests, anti-nuclear protests, anti-austerity protests, and movements like the Weather Underground, where protections of liberal rights are not the main issue</w:t>
      </w:r>
      <w:r w:rsidR="008927E5">
        <w:rPr>
          <w:rFonts w:ascii="Times New Roman" w:hAnsi="Times New Roman"/>
        </w:rPr>
        <w:t>.</w:t>
      </w:r>
    </w:p>
  </w:footnote>
  <w:footnote w:id="22">
    <w:p w14:paraId="4AD10B19" w14:textId="07FFEE92" w:rsidR="00582061" w:rsidRPr="00EA33B9" w:rsidRDefault="00582061" w:rsidP="00EA33B9">
      <w:pPr>
        <w:pStyle w:val="FootnoteText"/>
        <w:spacing w:line="480" w:lineRule="auto"/>
        <w:rPr>
          <w:rFonts w:ascii="Times New Roman" w:hAnsi="Times New Roman"/>
        </w:rPr>
      </w:pPr>
      <w:r w:rsidRPr="00EA33B9">
        <w:rPr>
          <w:rStyle w:val="FootnoteReference"/>
          <w:rFonts w:ascii="Times New Roman" w:hAnsi="Times New Roman"/>
        </w:rPr>
        <w:footnoteRef/>
      </w:r>
      <w:r w:rsidRPr="00EA33B9">
        <w:rPr>
          <w:rFonts w:ascii="Times New Roman" w:hAnsi="Times New Roman"/>
        </w:rPr>
        <w:t xml:space="preserve"> Disruptive disobedience is “covert and nameless civic resistance” that disrupts institutions and practices </w:t>
      </w:r>
      <w:r w:rsidR="00D661DE">
        <w:rPr>
          <w:rFonts w:ascii="Times New Roman" w:hAnsi="Times New Roman"/>
        </w:rPr>
        <w:t>(</w:t>
      </w:r>
      <w:proofErr w:type="spellStart"/>
      <w:r w:rsidR="000F1B7C" w:rsidRPr="000F1B7C">
        <w:rPr>
          <w:rFonts w:ascii="Times New Roman" w:hAnsi="Times New Roman" w:cs="Times New Roman"/>
        </w:rPr>
        <w:t>Edyvane</w:t>
      </w:r>
      <w:proofErr w:type="spellEnd"/>
      <w:r w:rsidR="000F1B7C" w:rsidRPr="000F1B7C">
        <w:rPr>
          <w:rFonts w:ascii="Times New Roman" w:hAnsi="Times New Roman" w:cs="Times New Roman"/>
        </w:rPr>
        <w:t xml:space="preserve"> and </w:t>
      </w:r>
      <w:proofErr w:type="spellStart"/>
      <w:r w:rsidR="000F1B7C" w:rsidRPr="000F1B7C">
        <w:rPr>
          <w:rFonts w:ascii="Times New Roman" w:hAnsi="Times New Roman" w:cs="Times New Roman"/>
        </w:rPr>
        <w:t>Kulenović</w:t>
      </w:r>
      <w:proofErr w:type="spellEnd"/>
      <w:r w:rsidR="000F1B7C" w:rsidRPr="000F1B7C">
        <w:rPr>
          <w:rFonts w:ascii="Times New Roman" w:hAnsi="Times New Roman" w:cs="Times New Roman"/>
        </w:rPr>
        <w:t xml:space="preserve"> 2017, 1363</w:t>
      </w:r>
      <w:r w:rsidR="00D661DE">
        <w:rPr>
          <w:rFonts w:ascii="Times New Roman" w:hAnsi="Times New Roman" w:cs="Times New Roman"/>
        </w:rPr>
        <w:t>)</w:t>
      </w:r>
      <w:r w:rsidRPr="00EA33B9">
        <w:rPr>
          <w:rFonts w:ascii="Times New Roman" w:hAnsi="Times New Roman"/>
        </w:rPr>
        <w:t xml:space="preserve">. </w:t>
      </w:r>
      <w:proofErr w:type="spellStart"/>
      <w:r w:rsidRPr="00EA33B9">
        <w:rPr>
          <w:rFonts w:ascii="Times New Roman" w:hAnsi="Times New Roman"/>
        </w:rPr>
        <w:t>Edyvane</w:t>
      </w:r>
      <w:proofErr w:type="spellEnd"/>
      <w:r w:rsidRPr="00EA33B9">
        <w:rPr>
          <w:rFonts w:ascii="Times New Roman" w:hAnsi="Times New Roman"/>
        </w:rPr>
        <w:t xml:space="preserve"> and </w:t>
      </w:r>
      <w:proofErr w:type="spellStart"/>
      <w:r w:rsidRPr="00EA33B9">
        <w:rPr>
          <w:rFonts w:ascii="Times New Roman" w:hAnsi="Times New Roman"/>
        </w:rPr>
        <w:t>Kulenovic</w:t>
      </w:r>
      <w:proofErr w:type="spellEnd"/>
      <w:r w:rsidRPr="00EA33B9">
        <w:rPr>
          <w:rFonts w:ascii="Times New Roman" w:hAnsi="Times New Roman"/>
        </w:rPr>
        <w:t xml:space="preserve"> developed the concept to account for forms of hacktivism, such as the Aaron Swartz leak of 4.8 million research articles from JSTOR.</w:t>
      </w:r>
    </w:p>
  </w:footnote>
  <w:footnote w:id="23">
    <w:p w14:paraId="50A3918D" w14:textId="3771B0F7" w:rsidR="00582061" w:rsidRPr="00EA33B9" w:rsidRDefault="00582061" w:rsidP="00EA33B9">
      <w:pPr>
        <w:pStyle w:val="FootnoteText"/>
        <w:spacing w:line="480" w:lineRule="auto"/>
        <w:rPr>
          <w:rFonts w:ascii="Times New Roman" w:hAnsi="Times New Roman"/>
        </w:rPr>
      </w:pPr>
      <w:r w:rsidRPr="00EA33B9">
        <w:rPr>
          <w:rStyle w:val="FootnoteReference"/>
          <w:rFonts w:ascii="Times New Roman" w:hAnsi="Times New Roman"/>
        </w:rPr>
        <w:footnoteRef/>
      </w:r>
      <w:r w:rsidRPr="00EA33B9">
        <w:rPr>
          <w:rFonts w:ascii="Times New Roman" w:hAnsi="Times New Roman"/>
        </w:rPr>
        <w:t xml:space="preserve"> A whistleblower publicly discloses information or actions that are illegal or unethical, often a</w:t>
      </w:r>
      <w:r>
        <w:rPr>
          <w:rFonts w:ascii="Times New Roman" w:hAnsi="Times New Roman"/>
        </w:rPr>
        <w:t>t</w:t>
      </w:r>
      <w:r w:rsidRPr="00EA33B9">
        <w:rPr>
          <w:rFonts w:ascii="Times New Roman" w:hAnsi="Times New Roman"/>
        </w:rPr>
        <w:t xml:space="preserve"> great personal risk to themselves, their family, or their career. For an examination of Edward Snowden’s whistleblowing activities as a case of civil disobedience </w:t>
      </w:r>
      <w:r w:rsidR="00D661DE">
        <w:rPr>
          <w:rFonts w:ascii="Times New Roman" w:hAnsi="Times New Roman"/>
        </w:rPr>
        <w:t>(</w:t>
      </w:r>
      <w:proofErr w:type="spellStart"/>
      <w:r w:rsidRPr="00EA33B9">
        <w:rPr>
          <w:rFonts w:ascii="Times New Roman" w:hAnsi="Times New Roman"/>
        </w:rPr>
        <w:t>Scheuerman</w:t>
      </w:r>
      <w:proofErr w:type="spellEnd"/>
      <w:r w:rsidRPr="00EA33B9">
        <w:rPr>
          <w:rFonts w:ascii="Times New Roman" w:hAnsi="Times New Roman"/>
        </w:rPr>
        <w:t xml:space="preserve"> </w:t>
      </w:r>
      <w:r w:rsidR="000F1B7C">
        <w:rPr>
          <w:rFonts w:ascii="Times New Roman" w:hAnsi="Times New Roman"/>
          <w:noProof/>
        </w:rPr>
        <w:t>2014</w:t>
      </w:r>
      <w:r w:rsidR="00D661DE">
        <w:rPr>
          <w:rFonts w:ascii="Times New Roman" w:hAnsi="Times New Roman"/>
          <w:noProof/>
        </w:rPr>
        <w:t>)</w:t>
      </w:r>
      <w:r w:rsidRPr="00EA33B9">
        <w:rPr>
          <w:rFonts w:ascii="Times New Roman" w:hAnsi="Times New Roman"/>
        </w:rPr>
        <w:t>.</w:t>
      </w:r>
    </w:p>
  </w:footnote>
  <w:footnote w:id="24">
    <w:p w14:paraId="2E13B566" w14:textId="76BBE99B" w:rsidR="00582061" w:rsidRPr="00EA33B9" w:rsidRDefault="00582061" w:rsidP="00EA33B9">
      <w:pPr>
        <w:pStyle w:val="FootnoteText"/>
        <w:spacing w:line="480" w:lineRule="auto"/>
        <w:rPr>
          <w:rFonts w:ascii="Times New Roman" w:hAnsi="Times New Roman"/>
        </w:rPr>
      </w:pPr>
      <w:r w:rsidRPr="00EA33B9">
        <w:rPr>
          <w:rStyle w:val="FootnoteReference"/>
          <w:rFonts w:ascii="Times New Roman" w:hAnsi="Times New Roman"/>
        </w:rPr>
        <w:footnoteRef/>
      </w:r>
      <w:r w:rsidRPr="00EA33B9">
        <w:rPr>
          <w:rFonts w:ascii="Times New Roman" w:hAnsi="Times New Roman"/>
        </w:rPr>
        <w:t xml:space="preserve"> Tommie Shelby defines the deviant as “Sharply divergent from widely accepted norms”</w:t>
      </w:r>
      <w:r w:rsidR="00D661DE">
        <w:rPr>
          <w:rFonts w:ascii="Times New Roman" w:hAnsi="Times New Roman"/>
        </w:rPr>
        <w:t xml:space="preserve"> </w:t>
      </w:r>
      <w:r w:rsidR="00D661DE">
        <w:rPr>
          <w:rFonts w:ascii="Times New Roman" w:hAnsi="Times New Roman"/>
        </w:rPr>
        <w:t>(</w:t>
      </w:r>
      <w:r w:rsidR="00D661DE">
        <w:rPr>
          <w:rFonts w:ascii="Times New Roman" w:hAnsi="Times New Roman"/>
          <w:noProof/>
        </w:rPr>
        <w:t>2007, 128)</w:t>
      </w:r>
      <w:r w:rsidR="00D661DE">
        <w:rPr>
          <w:rFonts w:ascii="Times New Roman" w:hAnsi="Times New Roman"/>
          <w:noProof/>
        </w:rPr>
        <w:t>.</w:t>
      </w:r>
      <w:r w:rsidR="00D661DE">
        <w:rPr>
          <w:rFonts w:ascii="Times New Roman" w:hAnsi="Times New Roman"/>
          <w:noProof/>
        </w:rPr>
        <w:t xml:space="preserve"> </w:t>
      </w:r>
      <w:r w:rsidRPr="00EA33B9">
        <w:rPr>
          <w:rFonts w:ascii="Times New Roman" w:hAnsi="Times New Roman"/>
        </w:rPr>
        <w:t xml:space="preserve"> He considers activities by the ghetto poor such as crime, refusing to work in legitimate jobs, having contempt for authority as legitimate forms of deviance in the face of deeply unjust social arrangements </w:t>
      </w:r>
      <w:r w:rsidR="00D661DE">
        <w:rPr>
          <w:rFonts w:ascii="Times New Roman" w:hAnsi="Times New Roman"/>
        </w:rPr>
        <w:t>(</w:t>
      </w:r>
      <w:r w:rsidR="000F1B7C" w:rsidRPr="000F1B7C">
        <w:rPr>
          <w:rFonts w:ascii="Times New Roman" w:hAnsi="Times New Roman" w:cs="Times New Roman"/>
        </w:rPr>
        <w:t>Shelby 2007, 127–128</w:t>
      </w:r>
      <w:r w:rsidR="00D661DE">
        <w:rPr>
          <w:rFonts w:ascii="Times New Roman" w:hAnsi="Times New Roman" w:cs="Times New Roman"/>
        </w:rPr>
        <w:t>)</w:t>
      </w:r>
      <w:r w:rsidRPr="00EA33B9">
        <w:rPr>
          <w:rFonts w:ascii="Times New Roman" w:hAnsi="Times New Roman"/>
        </w:rPr>
        <w:t>.</w:t>
      </w:r>
    </w:p>
  </w:footnote>
  <w:footnote w:id="25">
    <w:p w14:paraId="109B1316" w14:textId="1D198767" w:rsidR="00582061" w:rsidRPr="00EA33B9" w:rsidRDefault="00582061" w:rsidP="00EA33B9">
      <w:pPr>
        <w:pStyle w:val="FootnoteText"/>
        <w:spacing w:line="480" w:lineRule="auto"/>
        <w:rPr>
          <w:rFonts w:ascii="Times New Roman" w:hAnsi="Times New Roman"/>
          <w:lang w:val="en-GB"/>
        </w:rPr>
      </w:pPr>
      <w:r w:rsidRPr="00EA33B9">
        <w:rPr>
          <w:rStyle w:val="FootnoteReference"/>
          <w:rFonts w:ascii="Times New Roman" w:hAnsi="Times New Roman"/>
        </w:rPr>
        <w:footnoteRef/>
      </w:r>
      <w:r w:rsidRPr="00EA33B9">
        <w:rPr>
          <w:rFonts w:ascii="Times New Roman" w:hAnsi="Times New Roman"/>
        </w:rPr>
        <w:t xml:space="preserve"> Many anti-riot statutes note that for a protest to be a riot bystanders must be terrorized </w:t>
      </w:r>
      <w:r w:rsidR="00BF2ED2">
        <w:rPr>
          <w:rFonts w:ascii="Times New Roman" w:hAnsi="Times New Roman"/>
        </w:rPr>
        <w:t>(</w:t>
      </w:r>
      <w:proofErr w:type="spellStart"/>
      <w:r w:rsidR="000F1B7C">
        <w:rPr>
          <w:rFonts w:ascii="Times New Roman" w:hAnsi="Times New Roman"/>
          <w:noProof/>
        </w:rPr>
        <w:t>Inazu</w:t>
      </w:r>
      <w:proofErr w:type="spellEnd"/>
      <w:r w:rsidR="000F1B7C">
        <w:rPr>
          <w:rFonts w:ascii="Times New Roman" w:hAnsi="Times New Roman"/>
          <w:noProof/>
        </w:rPr>
        <w:t xml:space="preserve"> 2017, 13, 16; Kelsey 1906, 468</w:t>
      </w:r>
      <w:r w:rsidR="00BF2ED2">
        <w:rPr>
          <w:rFonts w:ascii="Times New Roman" w:hAnsi="Times New Roman"/>
          <w:noProof/>
        </w:rPr>
        <w:t>)</w:t>
      </w:r>
      <w:r w:rsidRPr="00EA33B9">
        <w:rPr>
          <w:rFonts w:ascii="Times New Roman" w:hAnsi="Times New Roman"/>
        </w:rPr>
        <w:t>.</w:t>
      </w:r>
    </w:p>
  </w:footnote>
  <w:footnote w:id="26">
    <w:p w14:paraId="0FA0BC12" w14:textId="1BF27B18" w:rsidR="00582061" w:rsidRPr="00EA33B9" w:rsidRDefault="00582061" w:rsidP="00EA33B9">
      <w:pPr>
        <w:pStyle w:val="FootnoteText"/>
        <w:spacing w:line="480" w:lineRule="auto"/>
        <w:rPr>
          <w:rFonts w:ascii="Times New Roman" w:hAnsi="Times New Roman"/>
        </w:rPr>
      </w:pPr>
      <w:r w:rsidRPr="00EA33B9">
        <w:rPr>
          <w:rStyle w:val="FootnoteReference"/>
          <w:rFonts w:ascii="Times New Roman" w:hAnsi="Times New Roman"/>
        </w:rPr>
        <w:footnoteRef/>
      </w:r>
      <w:r w:rsidRPr="00EA33B9">
        <w:rPr>
          <w:rFonts w:ascii="Times New Roman" w:hAnsi="Times New Roman"/>
        </w:rPr>
        <w:t xml:space="preserve"> Not all riots (or even most) are motivated by a specific grievance. Gary Marx identifies “issueless riots” – i.e. riots where a generalized belief is absent amongst the rioters and the riot is not instrumental to solving the rioter’s problems – as an understudied form of rioting. Examples include riots after festivals and celebrations, riots after victories by sports teams, and riots when the police go on strike</w:t>
      </w:r>
      <w:r w:rsidR="00BF2ED2">
        <w:rPr>
          <w:rFonts w:ascii="Times New Roman" w:hAnsi="Times New Roman"/>
        </w:rPr>
        <w:t xml:space="preserve"> (</w:t>
      </w:r>
      <w:r w:rsidR="000F1B7C">
        <w:rPr>
          <w:rFonts w:ascii="Times New Roman" w:hAnsi="Times New Roman"/>
          <w:noProof/>
        </w:rPr>
        <w:t>Marx 1970</w:t>
      </w:r>
      <w:r w:rsidR="00BF2ED2">
        <w:rPr>
          <w:rFonts w:ascii="Times New Roman" w:hAnsi="Times New Roman"/>
          <w:noProof/>
        </w:rPr>
        <w:t>)</w:t>
      </w:r>
      <w:r w:rsidRPr="00EA33B9">
        <w:rPr>
          <w:rFonts w:ascii="Times New Roman" w:hAnsi="Times New Roman"/>
        </w:rPr>
        <w:t>.</w:t>
      </w:r>
    </w:p>
  </w:footnote>
  <w:footnote w:id="27">
    <w:p w14:paraId="2060A870" w14:textId="4476EB10" w:rsidR="00582061" w:rsidRPr="00EA33B9" w:rsidRDefault="00582061" w:rsidP="00EA33B9">
      <w:pPr>
        <w:pStyle w:val="FootnoteText"/>
        <w:spacing w:line="480" w:lineRule="auto"/>
        <w:rPr>
          <w:rFonts w:ascii="Times New Roman" w:hAnsi="Times New Roman"/>
          <w:lang w:val="en-GB"/>
        </w:rPr>
      </w:pPr>
      <w:r w:rsidRPr="00EA33B9">
        <w:rPr>
          <w:rStyle w:val="FootnoteReference"/>
          <w:rFonts w:ascii="Times New Roman" w:hAnsi="Times New Roman"/>
        </w:rPr>
        <w:footnoteRef/>
      </w:r>
      <w:r w:rsidRPr="00EA33B9">
        <w:rPr>
          <w:rFonts w:ascii="Times New Roman" w:hAnsi="Times New Roman"/>
        </w:rPr>
        <w:t xml:space="preserve"> </w:t>
      </w:r>
      <w:r w:rsidRPr="00EA33B9">
        <w:rPr>
          <w:rFonts w:ascii="Times New Roman" w:hAnsi="Times New Roman"/>
          <w:lang w:val="en-GB"/>
        </w:rPr>
        <w:t xml:space="preserve">The Black Bloc, contrary to many media reports is not so much an organization as a protest tactic or formation. Black Blocs form as fringe groups within protests. Their members dress all in black and attempt to conceal their identities to avoid identification </w:t>
      </w:r>
      <w:r>
        <w:rPr>
          <w:rFonts w:ascii="Times New Roman" w:hAnsi="Times New Roman"/>
          <w:lang w:val="en-GB"/>
        </w:rPr>
        <w:t>by the Police. Only once on si</w:t>
      </w:r>
      <w:r w:rsidRPr="00EA33B9">
        <w:rPr>
          <w:rFonts w:ascii="Times New Roman" w:hAnsi="Times New Roman"/>
          <w:lang w:val="en-GB"/>
        </w:rPr>
        <w:t>t</w:t>
      </w:r>
      <w:r>
        <w:rPr>
          <w:rFonts w:ascii="Times New Roman" w:hAnsi="Times New Roman"/>
          <w:lang w:val="en-GB"/>
        </w:rPr>
        <w:t>e</w:t>
      </w:r>
      <w:r w:rsidRPr="00EA33B9">
        <w:rPr>
          <w:rFonts w:ascii="Times New Roman" w:hAnsi="Times New Roman"/>
          <w:lang w:val="en-GB"/>
        </w:rPr>
        <w:t xml:space="preserve"> do the members of the Black Bloc then decide upon what actions they will use that day. </w:t>
      </w:r>
      <w:r w:rsidR="00BF2ED2">
        <w:rPr>
          <w:rFonts w:ascii="Times New Roman" w:hAnsi="Times New Roman"/>
          <w:lang w:val="en-GB"/>
        </w:rPr>
        <w:t>(</w:t>
      </w:r>
      <w:r w:rsidR="000F1B7C" w:rsidRPr="000F1B7C">
        <w:rPr>
          <w:rFonts w:ascii="Times New Roman" w:hAnsi="Times New Roman" w:cs="Times New Roman"/>
        </w:rPr>
        <w:t>D’Arcy 2014, 120–123</w:t>
      </w:r>
      <w:r w:rsidR="00BF2ED2">
        <w:rPr>
          <w:rFonts w:ascii="Times New Roman" w:hAnsi="Times New Roman" w:cs="Times New Roman"/>
        </w:rPr>
        <w:t>)</w:t>
      </w:r>
      <w:r w:rsidRPr="00EA33B9">
        <w:rPr>
          <w:rFonts w:ascii="Times New Roman" w:hAnsi="Times New Roman"/>
          <w:lang w:val="en-GB"/>
        </w:rPr>
        <w:t>.</w:t>
      </w:r>
    </w:p>
  </w:footnote>
  <w:footnote w:id="28">
    <w:p w14:paraId="245BACD9" w14:textId="5AE163B3" w:rsidR="00582061" w:rsidRPr="00EA33B9" w:rsidRDefault="00582061" w:rsidP="00EA33B9">
      <w:pPr>
        <w:pStyle w:val="FootnoteText"/>
        <w:spacing w:line="480" w:lineRule="auto"/>
        <w:rPr>
          <w:rFonts w:ascii="Times New Roman" w:hAnsi="Times New Roman"/>
        </w:rPr>
      </w:pPr>
      <w:r w:rsidRPr="00EA33B9">
        <w:rPr>
          <w:rStyle w:val="FootnoteReference"/>
          <w:rFonts w:ascii="Times New Roman" w:hAnsi="Times New Roman"/>
        </w:rPr>
        <w:footnoteRef/>
      </w:r>
      <w:r w:rsidRPr="00EA33B9">
        <w:rPr>
          <w:rFonts w:ascii="Times New Roman" w:hAnsi="Times New Roman"/>
        </w:rPr>
        <w:t xml:space="preserve"> I thank </w:t>
      </w:r>
      <w:r w:rsidR="003C1D15">
        <w:rPr>
          <w:rFonts w:ascii="Times New Roman" w:hAnsi="Times New Roman"/>
        </w:rPr>
        <w:t xml:space="preserve">Douglas Dow </w:t>
      </w:r>
      <w:r w:rsidRPr="00EA33B9">
        <w:rPr>
          <w:rFonts w:ascii="Times New Roman" w:hAnsi="Times New Roman"/>
        </w:rPr>
        <w:t>for making this distinction to me when commenting on an earlier draft of this paper.</w:t>
      </w:r>
    </w:p>
  </w:footnote>
  <w:footnote w:id="29">
    <w:p w14:paraId="6C02BE0C" w14:textId="33B2C4EF" w:rsidR="00582061" w:rsidRPr="00EA33B9" w:rsidRDefault="00582061" w:rsidP="00EA33B9">
      <w:pPr>
        <w:pStyle w:val="FootnoteText"/>
        <w:spacing w:line="480" w:lineRule="auto"/>
        <w:rPr>
          <w:rFonts w:ascii="Times New Roman" w:hAnsi="Times New Roman"/>
        </w:rPr>
      </w:pPr>
      <w:r w:rsidRPr="00EA33B9">
        <w:rPr>
          <w:rStyle w:val="FootnoteReference"/>
          <w:rFonts w:ascii="Times New Roman" w:hAnsi="Times New Roman"/>
        </w:rPr>
        <w:footnoteRef/>
      </w:r>
      <w:r w:rsidRPr="00EA33B9">
        <w:rPr>
          <w:rFonts w:ascii="Times New Roman" w:hAnsi="Times New Roman"/>
        </w:rPr>
        <w:t xml:space="preserve"> As Canetti observed, “For just as suddenly as it originates, the crowd disintegrates. In its spontaneous form it is a dangerous thing”</w:t>
      </w:r>
      <w:r w:rsidR="00BF2ED2">
        <w:rPr>
          <w:rFonts w:ascii="Times New Roman" w:hAnsi="Times New Roman"/>
        </w:rPr>
        <w:t xml:space="preserve"> (</w:t>
      </w:r>
      <w:r w:rsidR="00BF2ED2">
        <w:rPr>
          <w:rFonts w:ascii="Times New Roman" w:hAnsi="Times New Roman"/>
          <w:noProof/>
        </w:rPr>
        <w:t>1984, 16</w:t>
      </w:r>
      <w:r w:rsidR="00BF2ED2">
        <w:rPr>
          <w:rFonts w:ascii="Times New Roman" w:hAnsi="Times New Roman"/>
          <w:noProof/>
        </w:rPr>
        <w:t>).</w:t>
      </w:r>
    </w:p>
  </w:footnote>
  <w:footnote w:id="30">
    <w:p w14:paraId="2D876D07" w14:textId="37DDA3CD" w:rsidR="00582061" w:rsidRPr="00EA33B9" w:rsidRDefault="00582061" w:rsidP="00EA33B9">
      <w:pPr>
        <w:pStyle w:val="FootnoteText"/>
        <w:spacing w:line="480" w:lineRule="auto"/>
        <w:rPr>
          <w:rFonts w:ascii="Times New Roman" w:hAnsi="Times New Roman"/>
        </w:rPr>
      </w:pPr>
      <w:r w:rsidRPr="00EA33B9">
        <w:rPr>
          <w:rStyle w:val="FootnoteReference"/>
          <w:rFonts w:ascii="Times New Roman" w:hAnsi="Times New Roman"/>
        </w:rPr>
        <w:footnoteRef/>
      </w:r>
      <w:r w:rsidRPr="00EA33B9">
        <w:rPr>
          <w:rFonts w:ascii="Times New Roman" w:hAnsi="Times New Roman"/>
        </w:rPr>
        <w:t xml:space="preserve"> D’Arcy develops the idea of riots as giving voice to the voiceless through an innovative reading of Albert O. Hirschman’s </w:t>
      </w:r>
      <w:r w:rsidRPr="00EA33B9">
        <w:rPr>
          <w:rFonts w:ascii="Times New Roman" w:hAnsi="Times New Roman"/>
          <w:i/>
        </w:rPr>
        <w:t>Exit, Voice, and Loyalty</w:t>
      </w:r>
      <w:r w:rsidRPr="00EA33B9">
        <w:rPr>
          <w:rFonts w:ascii="Times New Roman" w:hAnsi="Times New Roman"/>
        </w:rPr>
        <w:t>. Under Hirschman’s classic analysis of dissatisfaction and power, participants in any organization have three possible responses when unhappy with the behavior of the organization: to leave (exit); to communicate their grievances and propose possible changes (voice); to remain silent and comply (loyalty)</w:t>
      </w:r>
      <w:r w:rsidR="00BF2ED2">
        <w:rPr>
          <w:rFonts w:ascii="Times New Roman" w:hAnsi="Times New Roman"/>
        </w:rPr>
        <w:t xml:space="preserve"> (</w:t>
      </w:r>
      <w:r w:rsidR="000F1B7C">
        <w:rPr>
          <w:rFonts w:ascii="Times New Roman" w:hAnsi="Times New Roman"/>
          <w:noProof/>
        </w:rPr>
        <w:t>Hirschman 1990</w:t>
      </w:r>
      <w:r w:rsidR="00BF2ED2">
        <w:rPr>
          <w:rFonts w:ascii="Times New Roman" w:hAnsi="Times New Roman"/>
          <w:noProof/>
        </w:rPr>
        <w:t>)</w:t>
      </w:r>
      <w:r w:rsidRPr="00EA33B9">
        <w:rPr>
          <w:rFonts w:ascii="Times New Roman" w:hAnsi="Times New Roman"/>
        </w:rPr>
        <w:t xml:space="preserve">. Contra D’Arcy I would argue that the riot is actually a form of voice, as Hirschman observes that one feature of the state is that outside of migration one cannot exit that institution. </w:t>
      </w:r>
    </w:p>
  </w:footnote>
  <w:footnote w:id="31">
    <w:p w14:paraId="3F6E6C6D" w14:textId="0E05E774" w:rsidR="00582061" w:rsidRPr="00EA33B9" w:rsidRDefault="00582061" w:rsidP="00EA33B9">
      <w:pPr>
        <w:pStyle w:val="FootnoteText"/>
        <w:spacing w:line="480" w:lineRule="auto"/>
        <w:rPr>
          <w:rFonts w:ascii="Times New Roman" w:hAnsi="Times New Roman"/>
        </w:rPr>
      </w:pPr>
      <w:r w:rsidRPr="00EA33B9">
        <w:rPr>
          <w:rStyle w:val="FootnoteReference"/>
          <w:rFonts w:ascii="Times New Roman" w:hAnsi="Times New Roman"/>
        </w:rPr>
        <w:footnoteRef/>
      </w:r>
      <w:r w:rsidRPr="00EA33B9">
        <w:rPr>
          <w:rFonts w:ascii="Times New Roman" w:hAnsi="Times New Roman"/>
        </w:rPr>
        <w:t xml:space="preserve"> At the time of the Michael Brown shooting, the population of Ferguson, Missouri was 65%. The Ferguson Police Department had 53 commissioned offices, 3 were black, and there were two other minorities </w:t>
      </w:r>
      <w:proofErr w:type="spellStart"/>
      <w:r w:rsidR="000F1B7C">
        <w:rPr>
          <w:rFonts w:ascii="Times New Roman" w:hAnsi="Times New Roman"/>
        </w:rPr>
        <w:t>Raab</w:t>
      </w:r>
      <w:proofErr w:type="spellEnd"/>
      <w:r w:rsidR="000F1B7C">
        <w:rPr>
          <w:rFonts w:ascii="Times New Roman" w:hAnsi="Times New Roman"/>
        </w:rPr>
        <w:t xml:space="preserve"> 2014</w:t>
      </w:r>
      <w:r w:rsidR="008927E5">
        <w:rPr>
          <w:rFonts w:ascii="Times New Roman" w:hAnsi="Times New Roman"/>
        </w:rPr>
        <w:t>.</w:t>
      </w:r>
      <w:r w:rsidRPr="00EA33B9">
        <w:rPr>
          <w:rFonts w:ascii="Times New Roman" w:hAnsi="Times New Roman"/>
        </w:rPr>
        <w:t xml:space="preserve"> Before the Michael Brown shooting, the Ferguson City Council had 5 white members and 1 black member. In the first election after the shooting, 2 new black councilors were elected </w:t>
      </w:r>
      <w:r w:rsidR="00BF2ED2">
        <w:rPr>
          <w:rFonts w:ascii="Times New Roman" w:hAnsi="Times New Roman"/>
        </w:rPr>
        <w:t>(</w:t>
      </w:r>
      <w:r w:rsidR="000F1B7C">
        <w:rPr>
          <w:rFonts w:ascii="Times New Roman" w:hAnsi="Times New Roman"/>
        </w:rPr>
        <w:t>Pearce 2015</w:t>
      </w:r>
      <w:r w:rsidR="00BF2ED2">
        <w:rPr>
          <w:rFonts w:ascii="Times New Roman" w:hAnsi="Times New Roman"/>
        </w:rPr>
        <w:t>)</w:t>
      </w:r>
      <w:r w:rsidRPr="00EA33B9">
        <w:rPr>
          <w:rFonts w:ascii="Times New Roman" w:hAnsi="Times New Roman"/>
        </w:rPr>
        <w:t>.</w:t>
      </w:r>
    </w:p>
  </w:footnote>
  <w:footnote w:id="32">
    <w:p w14:paraId="34C537B0" w14:textId="7AE3D43B" w:rsidR="00582061" w:rsidRPr="00EA33B9" w:rsidRDefault="00582061" w:rsidP="00EA33B9">
      <w:pPr>
        <w:pStyle w:val="FootnoteText"/>
        <w:spacing w:line="480" w:lineRule="auto"/>
        <w:rPr>
          <w:rFonts w:ascii="Times New Roman" w:hAnsi="Times New Roman"/>
        </w:rPr>
      </w:pPr>
      <w:r w:rsidRPr="00EA33B9">
        <w:rPr>
          <w:rStyle w:val="FootnoteReference"/>
          <w:rFonts w:ascii="Times New Roman" w:hAnsi="Times New Roman"/>
        </w:rPr>
        <w:footnoteRef/>
      </w:r>
      <w:r w:rsidRPr="00EA33B9">
        <w:rPr>
          <w:rFonts w:ascii="Times New Roman" w:hAnsi="Times New Roman"/>
        </w:rPr>
        <w:t xml:space="preserve"> Compare Tilly</w:t>
      </w:r>
      <w:r w:rsidR="00BF2ED2">
        <w:rPr>
          <w:rFonts w:ascii="Times New Roman" w:hAnsi="Times New Roman"/>
        </w:rPr>
        <w:t xml:space="preserve"> (1983)</w:t>
      </w:r>
      <w:r w:rsidRPr="00EA33B9">
        <w:rPr>
          <w:rFonts w:ascii="Times New Roman" w:hAnsi="Times New Roman"/>
        </w:rPr>
        <w:t xml:space="preserve"> who observes that one riots and other pre-industrial revolution forms of social protest such as “rough music”, seizures of grain, turnouts, and field invasions, were all local in nature and targeted patronized power holders. Conversely post-industrial revolution protest tends to be national in scope and targets autonomous power holders. Clover </w:t>
      </w:r>
      <w:r w:rsidR="00BF2ED2">
        <w:rPr>
          <w:rFonts w:ascii="Times New Roman" w:hAnsi="Times New Roman"/>
        </w:rPr>
        <w:t>(</w:t>
      </w:r>
      <w:r w:rsidR="000F1B7C">
        <w:rPr>
          <w:rFonts w:ascii="Times New Roman" w:hAnsi="Times New Roman"/>
          <w:noProof/>
        </w:rPr>
        <w:t>2016</w:t>
      </w:r>
      <w:r w:rsidR="00BF2ED2">
        <w:rPr>
          <w:rFonts w:ascii="Times New Roman" w:hAnsi="Times New Roman"/>
          <w:noProof/>
        </w:rPr>
        <w:t>)</w:t>
      </w:r>
      <w:r w:rsidRPr="00EA33B9">
        <w:rPr>
          <w:rFonts w:ascii="Times New Roman" w:hAnsi="Times New Roman"/>
        </w:rPr>
        <w:t xml:space="preserve"> draws upon Tilly’s distinction to develop a more general theory of the decline of the riot during capitalism, and its return as “riot prime” in contemporary politics.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C236CE"/>
    <w:multiLevelType w:val="hybridMultilevel"/>
    <w:tmpl w:val="12BC151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1554C6"/>
    <w:multiLevelType w:val="hybridMultilevel"/>
    <w:tmpl w:val="A01E1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0C"/>
    <w:rsid w:val="000012AA"/>
    <w:rsid w:val="00004F71"/>
    <w:rsid w:val="00007EF6"/>
    <w:rsid w:val="000220E2"/>
    <w:rsid w:val="00024991"/>
    <w:rsid w:val="00035801"/>
    <w:rsid w:val="000443F3"/>
    <w:rsid w:val="000465A2"/>
    <w:rsid w:val="00052077"/>
    <w:rsid w:val="0006451C"/>
    <w:rsid w:val="00067A3C"/>
    <w:rsid w:val="00091462"/>
    <w:rsid w:val="00091673"/>
    <w:rsid w:val="000A7D53"/>
    <w:rsid w:val="000B0348"/>
    <w:rsid w:val="000B0F9E"/>
    <w:rsid w:val="000B67FE"/>
    <w:rsid w:val="000C0172"/>
    <w:rsid w:val="000C2935"/>
    <w:rsid w:val="000C3013"/>
    <w:rsid w:val="000C6A38"/>
    <w:rsid w:val="000C7664"/>
    <w:rsid w:val="000C7EBC"/>
    <w:rsid w:val="000D7285"/>
    <w:rsid w:val="000E21DB"/>
    <w:rsid w:val="000E493C"/>
    <w:rsid w:val="000E7069"/>
    <w:rsid w:val="000F1B7C"/>
    <w:rsid w:val="000F22FA"/>
    <w:rsid w:val="000F57C9"/>
    <w:rsid w:val="00101DD3"/>
    <w:rsid w:val="0010625C"/>
    <w:rsid w:val="00111603"/>
    <w:rsid w:val="00116937"/>
    <w:rsid w:val="00124C91"/>
    <w:rsid w:val="00127825"/>
    <w:rsid w:val="00134435"/>
    <w:rsid w:val="00136334"/>
    <w:rsid w:val="00141001"/>
    <w:rsid w:val="001479FA"/>
    <w:rsid w:val="001554D7"/>
    <w:rsid w:val="001555EC"/>
    <w:rsid w:val="001A5B6C"/>
    <w:rsid w:val="001A7701"/>
    <w:rsid w:val="001B2422"/>
    <w:rsid w:val="001B3AEE"/>
    <w:rsid w:val="001C0E49"/>
    <w:rsid w:val="001C3246"/>
    <w:rsid w:val="001C6612"/>
    <w:rsid w:val="001D5854"/>
    <w:rsid w:val="001E252A"/>
    <w:rsid w:val="001E693C"/>
    <w:rsid w:val="001E78EF"/>
    <w:rsid w:val="001F3AA8"/>
    <w:rsid w:val="00200364"/>
    <w:rsid w:val="00211ABB"/>
    <w:rsid w:val="002207A2"/>
    <w:rsid w:val="002240DC"/>
    <w:rsid w:val="002265A6"/>
    <w:rsid w:val="00245E3C"/>
    <w:rsid w:val="00251F86"/>
    <w:rsid w:val="002573A0"/>
    <w:rsid w:val="00260DB0"/>
    <w:rsid w:val="0026707F"/>
    <w:rsid w:val="0028033B"/>
    <w:rsid w:val="00284381"/>
    <w:rsid w:val="00293E1C"/>
    <w:rsid w:val="00293FD5"/>
    <w:rsid w:val="002A5C4A"/>
    <w:rsid w:val="002B2CBB"/>
    <w:rsid w:val="002B7ED0"/>
    <w:rsid w:val="002C20E2"/>
    <w:rsid w:val="002E704E"/>
    <w:rsid w:val="003001F6"/>
    <w:rsid w:val="003056CF"/>
    <w:rsid w:val="00312073"/>
    <w:rsid w:val="0031797F"/>
    <w:rsid w:val="00317FBF"/>
    <w:rsid w:val="00320D00"/>
    <w:rsid w:val="00321E74"/>
    <w:rsid w:val="00326319"/>
    <w:rsid w:val="0034220C"/>
    <w:rsid w:val="00342CA5"/>
    <w:rsid w:val="00381D24"/>
    <w:rsid w:val="00393F7A"/>
    <w:rsid w:val="0039716D"/>
    <w:rsid w:val="003A6881"/>
    <w:rsid w:val="003B5D43"/>
    <w:rsid w:val="003B70CA"/>
    <w:rsid w:val="003B7123"/>
    <w:rsid w:val="003B7D3E"/>
    <w:rsid w:val="003C1D15"/>
    <w:rsid w:val="003C7669"/>
    <w:rsid w:val="003D3B4D"/>
    <w:rsid w:val="003D5694"/>
    <w:rsid w:val="003E3C30"/>
    <w:rsid w:val="003F6AA3"/>
    <w:rsid w:val="004225A0"/>
    <w:rsid w:val="00424A39"/>
    <w:rsid w:val="00424FB6"/>
    <w:rsid w:val="0043214A"/>
    <w:rsid w:val="004417E7"/>
    <w:rsid w:val="00445BA0"/>
    <w:rsid w:val="00446AEB"/>
    <w:rsid w:val="00463F98"/>
    <w:rsid w:val="00464E8E"/>
    <w:rsid w:val="004730F9"/>
    <w:rsid w:val="00483478"/>
    <w:rsid w:val="004959B3"/>
    <w:rsid w:val="0049649A"/>
    <w:rsid w:val="00497B70"/>
    <w:rsid w:val="004A710B"/>
    <w:rsid w:val="004B737E"/>
    <w:rsid w:val="004C1A5E"/>
    <w:rsid w:val="004D057F"/>
    <w:rsid w:val="004D3088"/>
    <w:rsid w:val="004E04D0"/>
    <w:rsid w:val="004F1F66"/>
    <w:rsid w:val="004F7B3F"/>
    <w:rsid w:val="0050076F"/>
    <w:rsid w:val="00505027"/>
    <w:rsid w:val="0050537A"/>
    <w:rsid w:val="0051128F"/>
    <w:rsid w:val="00512363"/>
    <w:rsid w:val="0052532B"/>
    <w:rsid w:val="0053543E"/>
    <w:rsid w:val="005365F6"/>
    <w:rsid w:val="00541045"/>
    <w:rsid w:val="00544F17"/>
    <w:rsid w:val="005621A2"/>
    <w:rsid w:val="00563415"/>
    <w:rsid w:val="00582061"/>
    <w:rsid w:val="005943C8"/>
    <w:rsid w:val="005A113D"/>
    <w:rsid w:val="005A11EC"/>
    <w:rsid w:val="005A36D7"/>
    <w:rsid w:val="005A37C4"/>
    <w:rsid w:val="005A6240"/>
    <w:rsid w:val="005C5730"/>
    <w:rsid w:val="005D57D9"/>
    <w:rsid w:val="005E5692"/>
    <w:rsid w:val="005E703A"/>
    <w:rsid w:val="00603760"/>
    <w:rsid w:val="006166AB"/>
    <w:rsid w:val="00617A8D"/>
    <w:rsid w:val="006326AA"/>
    <w:rsid w:val="006356A5"/>
    <w:rsid w:val="0064118D"/>
    <w:rsid w:val="00644D68"/>
    <w:rsid w:val="00647D80"/>
    <w:rsid w:val="006751C7"/>
    <w:rsid w:val="00692334"/>
    <w:rsid w:val="006946AD"/>
    <w:rsid w:val="006964F7"/>
    <w:rsid w:val="006C7486"/>
    <w:rsid w:val="006D2EAF"/>
    <w:rsid w:val="006D3932"/>
    <w:rsid w:val="006D6B9D"/>
    <w:rsid w:val="006E1FC3"/>
    <w:rsid w:val="006E6015"/>
    <w:rsid w:val="006F00FB"/>
    <w:rsid w:val="006F206B"/>
    <w:rsid w:val="006F7FDF"/>
    <w:rsid w:val="00703B02"/>
    <w:rsid w:val="007137B7"/>
    <w:rsid w:val="00715654"/>
    <w:rsid w:val="007333F8"/>
    <w:rsid w:val="00734C2C"/>
    <w:rsid w:val="00741C87"/>
    <w:rsid w:val="007456AB"/>
    <w:rsid w:val="007530FC"/>
    <w:rsid w:val="00755E0E"/>
    <w:rsid w:val="00762C15"/>
    <w:rsid w:val="00766CB3"/>
    <w:rsid w:val="0077271C"/>
    <w:rsid w:val="00781A91"/>
    <w:rsid w:val="007948C8"/>
    <w:rsid w:val="00794B2E"/>
    <w:rsid w:val="007956E9"/>
    <w:rsid w:val="00796509"/>
    <w:rsid w:val="007A068C"/>
    <w:rsid w:val="007A2A82"/>
    <w:rsid w:val="007A30C0"/>
    <w:rsid w:val="007B06C8"/>
    <w:rsid w:val="007C46FC"/>
    <w:rsid w:val="007C4AB0"/>
    <w:rsid w:val="007C67A8"/>
    <w:rsid w:val="007C67DA"/>
    <w:rsid w:val="007D5445"/>
    <w:rsid w:val="007E1498"/>
    <w:rsid w:val="007E3DF8"/>
    <w:rsid w:val="007E5A33"/>
    <w:rsid w:val="007E6D93"/>
    <w:rsid w:val="007F1A27"/>
    <w:rsid w:val="008007DA"/>
    <w:rsid w:val="00805177"/>
    <w:rsid w:val="0082586A"/>
    <w:rsid w:val="008324EA"/>
    <w:rsid w:val="00835900"/>
    <w:rsid w:val="0084387F"/>
    <w:rsid w:val="00844FE8"/>
    <w:rsid w:val="00846395"/>
    <w:rsid w:val="00877E23"/>
    <w:rsid w:val="00886DEF"/>
    <w:rsid w:val="008927E5"/>
    <w:rsid w:val="008A055C"/>
    <w:rsid w:val="008A2C27"/>
    <w:rsid w:val="008B6DFC"/>
    <w:rsid w:val="008E6EBC"/>
    <w:rsid w:val="008F2144"/>
    <w:rsid w:val="008F2EDF"/>
    <w:rsid w:val="0090110D"/>
    <w:rsid w:val="00920EA5"/>
    <w:rsid w:val="00921CFB"/>
    <w:rsid w:val="00923F90"/>
    <w:rsid w:val="00924DEC"/>
    <w:rsid w:val="00925DB2"/>
    <w:rsid w:val="00937BB2"/>
    <w:rsid w:val="0094028D"/>
    <w:rsid w:val="00942128"/>
    <w:rsid w:val="009453D9"/>
    <w:rsid w:val="00975758"/>
    <w:rsid w:val="009807BF"/>
    <w:rsid w:val="009A2188"/>
    <w:rsid w:val="009A35C2"/>
    <w:rsid w:val="009A4666"/>
    <w:rsid w:val="009A63A7"/>
    <w:rsid w:val="009B3500"/>
    <w:rsid w:val="009B60B4"/>
    <w:rsid w:val="009B61AA"/>
    <w:rsid w:val="009C125A"/>
    <w:rsid w:val="009E64D8"/>
    <w:rsid w:val="009E71AA"/>
    <w:rsid w:val="009F3A8D"/>
    <w:rsid w:val="00A01726"/>
    <w:rsid w:val="00A033A2"/>
    <w:rsid w:val="00A0441A"/>
    <w:rsid w:val="00A14352"/>
    <w:rsid w:val="00A17B3F"/>
    <w:rsid w:val="00A23119"/>
    <w:rsid w:val="00A259B4"/>
    <w:rsid w:val="00A27C49"/>
    <w:rsid w:val="00A34CD1"/>
    <w:rsid w:val="00A413EE"/>
    <w:rsid w:val="00A45214"/>
    <w:rsid w:val="00A64C60"/>
    <w:rsid w:val="00A70275"/>
    <w:rsid w:val="00A91439"/>
    <w:rsid w:val="00AC6A31"/>
    <w:rsid w:val="00AC74FC"/>
    <w:rsid w:val="00AD383D"/>
    <w:rsid w:val="00AD712D"/>
    <w:rsid w:val="00AE1532"/>
    <w:rsid w:val="00AF41A4"/>
    <w:rsid w:val="00AF691A"/>
    <w:rsid w:val="00B00DBD"/>
    <w:rsid w:val="00B07681"/>
    <w:rsid w:val="00B12FA2"/>
    <w:rsid w:val="00B14806"/>
    <w:rsid w:val="00B15DC8"/>
    <w:rsid w:val="00B1640A"/>
    <w:rsid w:val="00B2124A"/>
    <w:rsid w:val="00B2616D"/>
    <w:rsid w:val="00B3374D"/>
    <w:rsid w:val="00B33DC6"/>
    <w:rsid w:val="00B47085"/>
    <w:rsid w:val="00B5446F"/>
    <w:rsid w:val="00B6243F"/>
    <w:rsid w:val="00B67271"/>
    <w:rsid w:val="00B742AC"/>
    <w:rsid w:val="00B914E6"/>
    <w:rsid w:val="00BB6CF0"/>
    <w:rsid w:val="00BC0DE2"/>
    <w:rsid w:val="00BC439A"/>
    <w:rsid w:val="00BD2824"/>
    <w:rsid w:val="00BD3C88"/>
    <w:rsid w:val="00BD55F4"/>
    <w:rsid w:val="00BD6421"/>
    <w:rsid w:val="00BE3F06"/>
    <w:rsid w:val="00BF2ED2"/>
    <w:rsid w:val="00C04816"/>
    <w:rsid w:val="00C16933"/>
    <w:rsid w:val="00C176D9"/>
    <w:rsid w:val="00C23496"/>
    <w:rsid w:val="00C23E92"/>
    <w:rsid w:val="00C26400"/>
    <w:rsid w:val="00C27328"/>
    <w:rsid w:val="00C2771E"/>
    <w:rsid w:val="00C333C9"/>
    <w:rsid w:val="00C4082E"/>
    <w:rsid w:val="00C41AFE"/>
    <w:rsid w:val="00C4586C"/>
    <w:rsid w:val="00C5046A"/>
    <w:rsid w:val="00C5056E"/>
    <w:rsid w:val="00C57F85"/>
    <w:rsid w:val="00C63471"/>
    <w:rsid w:val="00C67D9A"/>
    <w:rsid w:val="00C70C0A"/>
    <w:rsid w:val="00C862FD"/>
    <w:rsid w:val="00C97D53"/>
    <w:rsid w:val="00CA3268"/>
    <w:rsid w:val="00CA347D"/>
    <w:rsid w:val="00CA7956"/>
    <w:rsid w:val="00CC5972"/>
    <w:rsid w:val="00CD5E44"/>
    <w:rsid w:val="00CF6015"/>
    <w:rsid w:val="00D00A5E"/>
    <w:rsid w:val="00D04956"/>
    <w:rsid w:val="00D1290B"/>
    <w:rsid w:val="00D17BDC"/>
    <w:rsid w:val="00D35A49"/>
    <w:rsid w:val="00D40AA6"/>
    <w:rsid w:val="00D410DA"/>
    <w:rsid w:val="00D434B0"/>
    <w:rsid w:val="00D43F76"/>
    <w:rsid w:val="00D508EC"/>
    <w:rsid w:val="00D53CE5"/>
    <w:rsid w:val="00D541F8"/>
    <w:rsid w:val="00D57A79"/>
    <w:rsid w:val="00D661DE"/>
    <w:rsid w:val="00D66712"/>
    <w:rsid w:val="00D74B79"/>
    <w:rsid w:val="00D7523D"/>
    <w:rsid w:val="00D907ED"/>
    <w:rsid w:val="00DA6288"/>
    <w:rsid w:val="00DB4DBD"/>
    <w:rsid w:val="00DC149A"/>
    <w:rsid w:val="00DC5EFB"/>
    <w:rsid w:val="00DE7673"/>
    <w:rsid w:val="00E10426"/>
    <w:rsid w:val="00E228D3"/>
    <w:rsid w:val="00E32D19"/>
    <w:rsid w:val="00E470EB"/>
    <w:rsid w:val="00E52A77"/>
    <w:rsid w:val="00E66F6E"/>
    <w:rsid w:val="00E7708E"/>
    <w:rsid w:val="00E808F9"/>
    <w:rsid w:val="00E80B55"/>
    <w:rsid w:val="00E83FD1"/>
    <w:rsid w:val="00E84956"/>
    <w:rsid w:val="00E85D0A"/>
    <w:rsid w:val="00E922AC"/>
    <w:rsid w:val="00EA33B9"/>
    <w:rsid w:val="00EB0CA9"/>
    <w:rsid w:val="00EB354E"/>
    <w:rsid w:val="00EB39C4"/>
    <w:rsid w:val="00EB7B68"/>
    <w:rsid w:val="00ED2078"/>
    <w:rsid w:val="00EF7E9F"/>
    <w:rsid w:val="00F129D3"/>
    <w:rsid w:val="00F2294A"/>
    <w:rsid w:val="00F41379"/>
    <w:rsid w:val="00F50A4E"/>
    <w:rsid w:val="00F53A17"/>
    <w:rsid w:val="00F605B5"/>
    <w:rsid w:val="00F62F7A"/>
    <w:rsid w:val="00F7183A"/>
    <w:rsid w:val="00F900CF"/>
    <w:rsid w:val="00F91456"/>
    <w:rsid w:val="00F91597"/>
    <w:rsid w:val="00F91FE8"/>
    <w:rsid w:val="00F92B3F"/>
    <w:rsid w:val="00F94DF6"/>
    <w:rsid w:val="00F97FAE"/>
    <w:rsid w:val="00FA0AA9"/>
    <w:rsid w:val="00FA34A8"/>
    <w:rsid w:val="00FA402A"/>
    <w:rsid w:val="00FC036C"/>
    <w:rsid w:val="00FC05D6"/>
    <w:rsid w:val="00FC7C4E"/>
    <w:rsid w:val="00FD4E96"/>
    <w:rsid w:val="00FE280D"/>
    <w:rsid w:val="00FF57AD"/>
    <w:rsid w:val="00FF612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9ECF8F"/>
  <w15:docId w15:val="{A505F069-E4C8-DA4C-90E0-BDD553D3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2C15"/>
    <w:rPr>
      <w:sz w:val="18"/>
      <w:szCs w:val="18"/>
    </w:rPr>
  </w:style>
  <w:style w:type="paragraph" w:styleId="CommentText">
    <w:name w:val="annotation text"/>
    <w:basedOn w:val="Normal"/>
    <w:link w:val="CommentTextChar"/>
    <w:uiPriority w:val="99"/>
    <w:unhideWhenUsed/>
    <w:rsid w:val="00762C15"/>
  </w:style>
  <w:style w:type="character" w:customStyle="1" w:styleId="CommentTextChar">
    <w:name w:val="Comment Text Char"/>
    <w:basedOn w:val="DefaultParagraphFont"/>
    <w:link w:val="CommentText"/>
    <w:uiPriority w:val="99"/>
    <w:rsid w:val="00762C15"/>
  </w:style>
  <w:style w:type="paragraph" w:styleId="CommentSubject">
    <w:name w:val="annotation subject"/>
    <w:basedOn w:val="CommentText"/>
    <w:next w:val="CommentText"/>
    <w:link w:val="CommentSubjectChar"/>
    <w:uiPriority w:val="99"/>
    <w:semiHidden/>
    <w:unhideWhenUsed/>
    <w:rsid w:val="00762C15"/>
    <w:rPr>
      <w:b/>
      <w:bCs/>
      <w:sz w:val="20"/>
      <w:szCs w:val="20"/>
    </w:rPr>
  </w:style>
  <w:style w:type="character" w:customStyle="1" w:styleId="CommentSubjectChar">
    <w:name w:val="Comment Subject Char"/>
    <w:basedOn w:val="CommentTextChar"/>
    <w:link w:val="CommentSubject"/>
    <w:uiPriority w:val="99"/>
    <w:semiHidden/>
    <w:rsid w:val="00762C15"/>
    <w:rPr>
      <w:b/>
      <w:bCs/>
      <w:sz w:val="20"/>
      <w:szCs w:val="20"/>
    </w:rPr>
  </w:style>
  <w:style w:type="paragraph" w:styleId="BalloonText">
    <w:name w:val="Balloon Text"/>
    <w:basedOn w:val="Normal"/>
    <w:link w:val="BalloonTextChar"/>
    <w:uiPriority w:val="99"/>
    <w:semiHidden/>
    <w:unhideWhenUsed/>
    <w:rsid w:val="00762C15"/>
    <w:rPr>
      <w:rFonts w:ascii="Lucida Grande" w:hAnsi="Lucida Grande"/>
      <w:sz w:val="18"/>
      <w:szCs w:val="18"/>
    </w:rPr>
  </w:style>
  <w:style w:type="character" w:customStyle="1" w:styleId="BalloonTextChar">
    <w:name w:val="Balloon Text Char"/>
    <w:basedOn w:val="DefaultParagraphFont"/>
    <w:link w:val="BalloonText"/>
    <w:uiPriority w:val="99"/>
    <w:semiHidden/>
    <w:rsid w:val="00762C15"/>
    <w:rPr>
      <w:rFonts w:ascii="Lucida Grande" w:hAnsi="Lucida Grande"/>
      <w:sz w:val="18"/>
      <w:szCs w:val="18"/>
    </w:rPr>
  </w:style>
  <w:style w:type="paragraph" w:styleId="FootnoteText">
    <w:name w:val="footnote text"/>
    <w:basedOn w:val="Normal"/>
    <w:link w:val="FootnoteTextChar"/>
    <w:uiPriority w:val="99"/>
    <w:unhideWhenUsed/>
    <w:rsid w:val="00D74B79"/>
  </w:style>
  <w:style w:type="character" w:customStyle="1" w:styleId="FootnoteTextChar">
    <w:name w:val="Footnote Text Char"/>
    <w:basedOn w:val="DefaultParagraphFont"/>
    <w:link w:val="FootnoteText"/>
    <w:uiPriority w:val="99"/>
    <w:rsid w:val="00D74B79"/>
  </w:style>
  <w:style w:type="character" w:styleId="FootnoteReference">
    <w:name w:val="footnote reference"/>
    <w:basedOn w:val="DefaultParagraphFont"/>
    <w:uiPriority w:val="99"/>
    <w:unhideWhenUsed/>
    <w:rsid w:val="00D74B79"/>
    <w:rPr>
      <w:vertAlign w:val="superscript"/>
    </w:rPr>
  </w:style>
  <w:style w:type="paragraph" w:styleId="ListParagraph">
    <w:name w:val="List Paragraph"/>
    <w:basedOn w:val="Normal"/>
    <w:uiPriority w:val="34"/>
    <w:qFormat/>
    <w:rsid w:val="00111603"/>
    <w:pPr>
      <w:ind w:left="720"/>
      <w:contextualSpacing/>
    </w:pPr>
  </w:style>
  <w:style w:type="paragraph" w:styleId="Revision">
    <w:name w:val="Revision"/>
    <w:hidden/>
    <w:uiPriority w:val="99"/>
    <w:semiHidden/>
    <w:rsid w:val="00111603"/>
  </w:style>
  <w:style w:type="paragraph" w:styleId="Footer">
    <w:name w:val="footer"/>
    <w:basedOn w:val="Normal"/>
    <w:link w:val="FooterChar"/>
    <w:uiPriority w:val="99"/>
    <w:unhideWhenUsed/>
    <w:rsid w:val="00DE7673"/>
    <w:pPr>
      <w:tabs>
        <w:tab w:val="center" w:pos="4320"/>
        <w:tab w:val="right" w:pos="8640"/>
      </w:tabs>
    </w:pPr>
  </w:style>
  <w:style w:type="character" w:customStyle="1" w:styleId="FooterChar">
    <w:name w:val="Footer Char"/>
    <w:basedOn w:val="DefaultParagraphFont"/>
    <w:link w:val="Footer"/>
    <w:uiPriority w:val="99"/>
    <w:rsid w:val="00DE7673"/>
  </w:style>
  <w:style w:type="character" w:styleId="PageNumber">
    <w:name w:val="page number"/>
    <w:basedOn w:val="DefaultParagraphFont"/>
    <w:uiPriority w:val="99"/>
    <w:semiHidden/>
    <w:unhideWhenUsed/>
    <w:rsid w:val="00DE7673"/>
  </w:style>
  <w:style w:type="paragraph" w:styleId="Header">
    <w:name w:val="header"/>
    <w:basedOn w:val="Normal"/>
    <w:link w:val="HeaderChar"/>
    <w:uiPriority w:val="99"/>
    <w:unhideWhenUsed/>
    <w:rsid w:val="00DE7673"/>
    <w:pPr>
      <w:tabs>
        <w:tab w:val="center" w:pos="4320"/>
        <w:tab w:val="right" w:pos="8640"/>
      </w:tabs>
    </w:pPr>
  </w:style>
  <w:style w:type="character" w:customStyle="1" w:styleId="HeaderChar">
    <w:name w:val="Header Char"/>
    <w:basedOn w:val="DefaultParagraphFont"/>
    <w:link w:val="Header"/>
    <w:uiPriority w:val="99"/>
    <w:rsid w:val="00DE7673"/>
  </w:style>
  <w:style w:type="paragraph" w:styleId="Bibliography">
    <w:name w:val="Bibliography"/>
    <w:basedOn w:val="Normal"/>
    <w:next w:val="Normal"/>
    <w:uiPriority w:val="37"/>
    <w:unhideWhenUsed/>
    <w:rsid w:val="00B3374D"/>
    <w:pPr>
      <w:spacing w:after="240"/>
      <w:ind w:left="720" w:hanging="720"/>
    </w:pPr>
  </w:style>
  <w:style w:type="table" w:styleId="TableGrid">
    <w:name w:val="Table Grid"/>
    <w:basedOn w:val="TableNormal"/>
    <w:uiPriority w:val="39"/>
    <w:rsid w:val="00BC439A"/>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372744">
      <w:bodyDiv w:val="1"/>
      <w:marLeft w:val="0"/>
      <w:marRight w:val="0"/>
      <w:marTop w:val="0"/>
      <w:marBottom w:val="0"/>
      <w:divBdr>
        <w:top w:val="none" w:sz="0" w:space="0" w:color="auto"/>
        <w:left w:val="none" w:sz="0" w:space="0" w:color="auto"/>
        <w:bottom w:val="none" w:sz="0" w:space="0" w:color="auto"/>
        <w:right w:val="none" w:sz="0" w:space="0" w:color="auto"/>
      </w:divBdr>
    </w:div>
    <w:div w:id="873620554">
      <w:bodyDiv w:val="1"/>
      <w:marLeft w:val="0"/>
      <w:marRight w:val="0"/>
      <w:marTop w:val="0"/>
      <w:marBottom w:val="0"/>
      <w:divBdr>
        <w:top w:val="none" w:sz="0" w:space="0" w:color="auto"/>
        <w:left w:val="none" w:sz="0" w:space="0" w:color="auto"/>
        <w:bottom w:val="none" w:sz="0" w:space="0" w:color="auto"/>
        <w:right w:val="none" w:sz="0" w:space="0" w:color="auto"/>
      </w:divBdr>
    </w:div>
    <w:div w:id="1107046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D0C58-FF44-0F4F-B199-01D99F70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44</Pages>
  <Words>8541</Words>
  <Characters>48688</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OU</Company>
  <LinksUpToDate>false</LinksUpToDate>
  <CharactersWithSpaces>57115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Havercroft</dc:creator>
  <cp:keywords/>
  <dc:description/>
  <cp:lastModifiedBy>Jonathan Havercroft</cp:lastModifiedBy>
  <cp:revision>8</cp:revision>
  <cp:lastPrinted>2018-06-21T15:42:00Z</cp:lastPrinted>
  <dcterms:created xsi:type="dcterms:W3CDTF">2020-09-28T02:03:00Z</dcterms:created>
  <dcterms:modified xsi:type="dcterms:W3CDTF">2020-10-25T16:52:00Z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zotero-version="5.0.55.1"&gt;&lt;session id="mG2VEv4z"/&gt;&lt;style id="http://www.zotero.org/styles/british-journal-of-political-science" hasBibliography="1" bibliographyStyleHasBeenSet="1"/&gt;&lt;prefs&gt;&lt;pref name="fieldType" value="Field"/&gt;&lt;pref </vt:lpwstr>
  </property>
  <property fmtid="{D5CDD505-2E9C-101B-9397-08002B2CF9AE}" pid="3" name="ZOTERO_PREF_2">
    <vt:lpwstr>name="storeReferences" value="true"/&gt;&lt;pref name="automaticJournalAbbreviations" value="true"/&gt;&lt;pref name="dontAskDelayCitationUpdates" value="true"/&gt;&lt;/prefs&gt;&lt;/data&gt;</vt:lpwstr>
  </property>
</Properties>
</file>