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A97FC" w14:textId="77777777" w:rsidR="004A5520" w:rsidRPr="004A5520" w:rsidRDefault="004A5520" w:rsidP="004A5520">
      <w:pPr>
        <w:rPr>
          <w:rFonts w:cstheme="minorHAnsi"/>
          <w:i/>
          <w:iCs/>
        </w:rPr>
      </w:pPr>
    </w:p>
    <w:p w14:paraId="43357038" w14:textId="77777777" w:rsidR="004A5520" w:rsidRPr="004A5520" w:rsidRDefault="004A5520" w:rsidP="004A5520">
      <w:pPr>
        <w:rPr>
          <w:rFonts w:cstheme="minorHAnsi"/>
          <w:i/>
          <w:iCs/>
        </w:rPr>
      </w:pPr>
    </w:p>
    <w:p w14:paraId="741EEDBB" w14:textId="77777777" w:rsidR="004A5520" w:rsidRPr="004A5520" w:rsidRDefault="004A5520" w:rsidP="004A5520">
      <w:pPr>
        <w:rPr>
          <w:rFonts w:cstheme="minorHAnsi"/>
          <w:i/>
          <w:iCs/>
        </w:rPr>
      </w:pPr>
    </w:p>
    <w:p w14:paraId="61931385" w14:textId="77777777" w:rsidR="004A5520" w:rsidRPr="004A5520" w:rsidRDefault="004A5520" w:rsidP="004A5520">
      <w:pPr>
        <w:rPr>
          <w:rFonts w:cstheme="minorHAnsi"/>
          <w:i/>
          <w:iCs/>
        </w:rPr>
      </w:pPr>
    </w:p>
    <w:p w14:paraId="6260C76E" w14:textId="77777777" w:rsidR="004A5520" w:rsidRPr="004A5520" w:rsidRDefault="004A5520" w:rsidP="004A5520">
      <w:pPr>
        <w:rPr>
          <w:rFonts w:cstheme="minorHAnsi"/>
          <w:i/>
          <w:iCs/>
        </w:rPr>
      </w:pPr>
    </w:p>
    <w:p w14:paraId="35CFB94D" w14:textId="77777777" w:rsidR="004A5520" w:rsidRPr="004A5520" w:rsidRDefault="004A5520" w:rsidP="004A5520">
      <w:pPr>
        <w:rPr>
          <w:rFonts w:cstheme="minorHAnsi"/>
          <w:i/>
          <w:iCs/>
        </w:rPr>
      </w:pPr>
    </w:p>
    <w:p w14:paraId="7D049FDA" w14:textId="77777777" w:rsidR="004A5520" w:rsidRPr="004A5520" w:rsidRDefault="004A5520" w:rsidP="004A5520">
      <w:pPr>
        <w:jc w:val="center"/>
        <w:rPr>
          <w:rFonts w:cstheme="minorHAnsi"/>
          <w:i/>
          <w:iCs/>
          <w:color w:val="FF0000"/>
        </w:rPr>
      </w:pPr>
      <w:r w:rsidRPr="004A5520">
        <w:rPr>
          <w:rFonts w:cstheme="minorHAnsi"/>
          <w:i/>
          <w:iCs/>
          <w:color w:val="FF0000"/>
        </w:rPr>
        <w:t>Note: this is a draft of the journal article:</w:t>
      </w:r>
    </w:p>
    <w:p w14:paraId="35756914" w14:textId="43926892" w:rsidR="004A5520" w:rsidRPr="004A5520" w:rsidRDefault="004A5520" w:rsidP="004A5520">
      <w:pPr>
        <w:jc w:val="center"/>
        <w:rPr>
          <w:rFonts w:cstheme="minorHAnsi"/>
          <w:i/>
          <w:iCs/>
          <w:color w:val="FF0000"/>
        </w:rPr>
      </w:pPr>
      <w:r w:rsidRPr="004A5520">
        <w:rPr>
          <w:rFonts w:cstheme="minorHAnsi"/>
          <w:i/>
          <w:iCs/>
          <w:color w:val="FF0000"/>
        </w:rPr>
        <w:t>Abiakam, Nkemjika; Worsley, Peter; Jayabal, Hemalatha; Mitchell, Kay; Jones, Michaela ; Fletcher, Jacqui; Spratt, Fran; Bader, Dan</w:t>
      </w:r>
      <w:r w:rsidRPr="004A5520">
        <w:rPr>
          <w:rFonts w:cstheme="minorHAnsi"/>
          <w:i/>
          <w:iCs/>
          <w:color w:val="FF0000"/>
        </w:rPr>
        <w:t xml:space="preserve"> </w:t>
      </w:r>
      <w:r w:rsidRPr="004A5520">
        <w:rPr>
          <w:rFonts w:cstheme="minorHAnsi"/>
          <w:i/>
          <w:iCs/>
          <w:color w:val="FF0000"/>
        </w:rPr>
        <w:t>(20</w:t>
      </w:r>
      <w:r>
        <w:rPr>
          <w:rFonts w:cstheme="minorHAnsi"/>
          <w:i/>
          <w:iCs/>
          <w:color w:val="FF0000"/>
        </w:rPr>
        <w:t>20</w:t>
      </w:r>
      <w:r w:rsidRPr="004A5520">
        <w:rPr>
          <w:rFonts w:cstheme="minorHAnsi"/>
          <w:i/>
          <w:iCs/>
          <w:color w:val="FF0000"/>
        </w:rPr>
        <w:t>) “Personal Protective Equipment related Skin Reactions in Healthcare professionals during COVID-19.”</w:t>
      </w:r>
    </w:p>
    <w:p w14:paraId="744CF9E8" w14:textId="10C2E127" w:rsidR="004A5520" w:rsidRPr="004A5520" w:rsidRDefault="004A5520" w:rsidP="004A5520">
      <w:pPr>
        <w:jc w:val="center"/>
        <w:rPr>
          <w:rFonts w:cstheme="minorHAnsi"/>
          <w:i/>
          <w:iCs/>
          <w:color w:val="FF0000"/>
        </w:rPr>
      </w:pPr>
      <w:r w:rsidRPr="004A5520">
        <w:rPr>
          <w:rFonts w:cstheme="minorHAnsi"/>
          <w:i/>
          <w:iCs/>
          <w:color w:val="FF0000"/>
        </w:rPr>
        <w:t xml:space="preserve">International </w:t>
      </w:r>
      <w:r>
        <w:rPr>
          <w:rFonts w:cstheme="minorHAnsi"/>
          <w:i/>
          <w:iCs/>
          <w:color w:val="FF0000"/>
        </w:rPr>
        <w:t>Wound Journal</w:t>
      </w:r>
      <w:r w:rsidRPr="004A5520">
        <w:rPr>
          <w:rFonts w:cstheme="minorHAnsi"/>
          <w:i/>
          <w:iCs/>
          <w:color w:val="FF0000"/>
        </w:rPr>
        <w:t>, accepted</w:t>
      </w:r>
    </w:p>
    <w:p w14:paraId="481C2AB9" w14:textId="3CCCE300" w:rsidR="004A5520" w:rsidRPr="004A5520" w:rsidRDefault="004A5520" w:rsidP="004A5520">
      <w:pPr>
        <w:jc w:val="center"/>
        <w:rPr>
          <w:rFonts w:cstheme="minorHAnsi"/>
          <w:i/>
          <w:iCs/>
          <w:color w:val="FF0000"/>
        </w:rPr>
      </w:pPr>
      <w:r w:rsidRPr="004A5520">
        <w:rPr>
          <w:rFonts w:cstheme="minorHAnsi"/>
          <w:i/>
          <w:iCs/>
          <w:color w:val="FF0000"/>
        </w:rPr>
        <w:t xml:space="preserve">The final, fully </w:t>
      </w:r>
      <w:proofErr w:type="gramStart"/>
      <w:r w:rsidRPr="004A5520">
        <w:rPr>
          <w:rFonts w:cstheme="minorHAnsi"/>
          <w:i/>
          <w:iCs/>
          <w:color w:val="FF0000"/>
        </w:rPr>
        <w:t>proofed</w:t>
      </w:r>
      <w:proofErr w:type="gramEnd"/>
      <w:r w:rsidRPr="004A5520">
        <w:rPr>
          <w:rFonts w:cstheme="minorHAnsi"/>
          <w:i/>
          <w:iCs/>
          <w:color w:val="FF0000"/>
        </w:rPr>
        <w:t xml:space="preserve"> and peer-reviewed journal article is available from the publisher online,</w:t>
      </w:r>
    </w:p>
    <w:p w14:paraId="7B9FD558" w14:textId="77777777" w:rsidR="004A5520" w:rsidRPr="004A5520" w:rsidRDefault="004A5520" w:rsidP="004A5520">
      <w:pPr>
        <w:rPr>
          <w:rFonts w:cstheme="minorHAnsi"/>
          <w:i/>
          <w:iCs/>
        </w:rPr>
      </w:pPr>
    </w:p>
    <w:p w14:paraId="3DC87E84" w14:textId="77777777" w:rsidR="004A5520" w:rsidRPr="004A5520" w:rsidRDefault="004A5520" w:rsidP="004A5520">
      <w:pPr>
        <w:rPr>
          <w:rFonts w:cstheme="minorHAnsi"/>
          <w:i/>
          <w:iCs/>
        </w:rPr>
      </w:pPr>
    </w:p>
    <w:p w14:paraId="4FAA5702" w14:textId="77777777" w:rsidR="004A5520" w:rsidRPr="004A5520" w:rsidRDefault="004A5520" w:rsidP="004A5520">
      <w:pPr>
        <w:rPr>
          <w:rFonts w:cstheme="minorHAnsi"/>
          <w:i/>
          <w:iCs/>
        </w:rPr>
      </w:pPr>
    </w:p>
    <w:p w14:paraId="54D8C563" w14:textId="77777777" w:rsidR="004A5520" w:rsidRPr="004A5520" w:rsidRDefault="004A5520" w:rsidP="004A5520">
      <w:pPr>
        <w:rPr>
          <w:rFonts w:cstheme="minorHAnsi"/>
          <w:i/>
          <w:iCs/>
        </w:rPr>
      </w:pPr>
    </w:p>
    <w:p w14:paraId="1B1942C1" w14:textId="77777777" w:rsidR="004A5520" w:rsidRPr="004A5520" w:rsidRDefault="004A5520" w:rsidP="004A5520">
      <w:pPr>
        <w:rPr>
          <w:rFonts w:cstheme="minorHAnsi"/>
          <w:i/>
          <w:iCs/>
        </w:rPr>
      </w:pPr>
    </w:p>
    <w:p w14:paraId="3322AD25" w14:textId="77777777" w:rsidR="004A5520" w:rsidRPr="004A5520" w:rsidRDefault="004A5520" w:rsidP="004A5520">
      <w:pPr>
        <w:rPr>
          <w:rFonts w:cstheme="minorHAnsi"/>
          <w:i/>
          <w:iCs/>
        </w:rPr>
      </w:pPr>
    </w:p>
    <w:p w14:paraId="545945C6" w14:textId="77777777" w:rsidR="004A5520" w:rsidRPr="004A5520" w:rsidRDefault="004A5520" w:rsidP="004A5520">
      <w:pPr>
        <w:rPr>
          <w:rFonts w:cstheme="minorHAnsi"/>
          <w:i/>
          <w:iCs/>
        </w:rPr>
      </w:pPr>
    </w:p>
    <w:p w14:paraId="7FD694E4" w14:textId="77777777" w:rsidR="004A5520" w:rsidRPr="004A5520" w:rsidRDefault="004A5520" w:rsidP="004A5520">
      <w:pPr>
        <w:rPr>
          <w:rFonts w:cstheme="minorHAnsi"/>
          <w:i/>
          <w:iCs/>
        </w:rPr>
      </w:pPr>
    </w:p>
    <w:p w14:paraId="661AF878" w14:textId="77777777" w:rsidR="004A5520" w:rsidRPr="004A5520" w:rsidRDefault="004A5520" w:rsidP="004A5520">
      <w:pPr>
        <w:rPr>
          <w:rFonts w:cstheme="minorHAnsi"/>
          <w:i/>
          <w:iCs/>
        </w:rPr>
      </w:pPr>
    </w:p>
    <w:p w14:paraId="33BB075C" w14:textId="77777777" w:rsidR="004A5520" w:rsidRPr="004A5520" w:rsidRDefault="004A5520" w:rsidP="004A5520">
      <w:pPr>
        <w:rPr>
          <w:rFonts w:cstheme="minorHAnsi"/>
          <w:i/>
          <w:iCs/>
        </w:rPr>
      </w:pPr>
    </w:p>
    <w:p w14:paraId="29162040" w14:textId="77777777" w:rsidR="004A5520" w:rsidRPr="004A5520" w:rsidRDefault="004A5520" w:rsidP="004A5520">
      <w:pPr>
        <w:rPr>
          <w:rFonts w:cstheme="minorHAnsi"/>
          <w:i/>
          <w:iCs/>
        </w:rPr>
      </w:pPr>
    </w:p>
    <w:p w14:paraId="50E00A32" w14:textId="77777777" w:rsidR="004A5520" w:rsidRPr="004A5520" w:rsidRDefault="004A5520" w:rsidP="004A5520">
      <w:pPr>
        <w:rPr>
          <w:rFonts w:cstheme="minorHAnsi"/>
          <w:i/>
          <w:iCs/>
        </w:rPr>
      </w:pPr>
    </w:p>
    <w:p w14:paraId="3DF3FCED" w14:textId="77777777" w:rsidR="004A5520" w:rsidRPr="004A5520" w:rsidRDefault="004A5520" w:rsidP="004A5520">
      <w:pPr>
        <w:rPr>
          <w:rFonts w:cstheme="minorHAnsi"/>
          <w:i/>
          <w:iCs/>
        </w:rPr>
      </w:pPr>
    </w:p>
    <w:p w14:paraId="543AE4FE" w14:textId="77777777" w:rsidR="004A5520" w:rsidRPr="004A5520" w:rsidRDefault="004A5520" w:rsidP="004A5520">
      <w:pPr>
        <w:rPr>
          <w:rFonts w:cstheme="minorHAnsi"/>
          <w:i/>
          <w:iCs/>
        </w:rPr>
      </w:pPr>
    </w:p>
    <w:p w14:paraId="726FB664" w14:textId="77777777" w:rsidR="004A5520" w:rsidRPr="004A5520" w:rsidRDefault="004A5520" w:rsidP="004A5520">
      <w:pPr>
        <w:rPr>
          <w:rFonts w:cstheme="minorHAnsi"/>
          <w:i/>
          <w:iCs/>
        </w:rPr>
      </w:pPr>
    </w:p>
    <w:p w14:paraId="42B51D87" w14:textId="77777777" w:rsidR="004A5520" w:rsidRPr="004A5520" w:rsidRDefault="004A5520" w:rsidP="004A5520">
      <w:pPr>
        <w:rPr>
          <w:rFonts w:cstheme="minorHAnsi"/>
          <w:i/>
          <w:iCs/>
        </w:rPr>
      </w:pPr>
    </w:p>
    <w:p w14:paraId="6F604C01" w14:textId="2B5F630A" w:rsidR="004A5520" w:rsidRDefault="004A5520" w:rsidP="004A5520">
      <w:pPr>
        <w:rPr>
          <w:rFonts w:cstheme="minorHAnsi"/>
          <w:i/>
          <w:iCs/>
        </w:rPr>
      </w:pPr>
    </w:p>
    <w:p w14:paraId="05672E29" w14:textId="7B206AA1" w:rsidR="004A5520" w:rsidRDefault="004A5520" w:rsidP="004A5520">
      <w:pPr>
        <w:rPr>
          <w:rFonts w:cstheme="minorHAnsi"/>
          <w:i/>
          <w:iCs/>
        </w:rPr>
      </w:pPr>
    </w:p>
    <w:p w14:paraId="25A78B17" w14:textId="6C2206BB" w:rsidR="004A5520" w:rsidRDefault="004A5520" w:rsidP="004A5520">
      <w:pPr>
        <w:rPr>
          <w:rFonts w:cstheme="minorHAnsi"/>
          <w:i/>
          <w:iCs/>
        </w:rPr>
      </w:pPr>
    </w:p>
    <w:p w14:paraId="70693615" w14:textId="5EFCB6DE" w:rsidR="004A5520" w:rsidRDefault="004A5520" w:rsidP="004A5520">
      <w:pPr>
        <w:rPr>
          <w:rFonts w:cstheme="minorHAnsi"/>
          <w:i/>
          <w:iCs/>
        </w:rPr>
      </w:pPr>
    </w:p>
    <w:p w14:paraId="20005404" w14:textId="69C1314D" w:rsidR="004A5520" w:rsidRDefault="004A5520" w:rsidP="004A5520">
      <w:pPr>
        <w:rPr>
          <w:rFonts w:cstheme="minorHAnsi"/>
          <w:i/>
          <w:iCs/>
        </w:rPr>
      </w:pPr>
    </w:p>
    <w:p w14:paraId="338D365C" w14:textId="773A2BD8" w:rsidR="004A5520" w:rsidRDefault="004A5520" w:rsidP="004A5520">
      <w:pPr>
        <w:rPr>
          <w:rFonts w:cstheme="minorHAnsi"/>
          <w:i/>
          <w:iCs/>
        </w:rPr>
      </w:pPr>
    </w:p>
    <w:p w14:paraId="0DB0F835" w14:textId="7A28DF10" w:rsidR="004A5520" w:rsidRDefault="004A5520" w:rsidP="004A5520">
      <w:pPr>
        <w:rPr>
          <w:rFonts w:cstheme="minorHAnsi"/>
          <w:i/>
          <w:iCs/>
        </w:rPr>
      </w:pPr>
    </w:p>
    <w:p w14:paraId="0D026306" w14:textId="16965AFC" w:rsidR="004A5520" w:rsidRDefault="004A5520" w:rsidP="004A5520">
      <w:pPr>
        <w:rPr>
          <w:rFonts w:cstheme="minorHAnsi"/>
          <w:i/>
          <w:iCs/>
        </w:rPr>
      </w:pPr>
    </w:p>
    <w:p w14:paraId="212D2AC0" w14:textId="1FBE99E8" w:rsidR="004A5520" w:rsidRDefault="004A5520" w:rsidP="004A5520">
      <w:pPr>
        <w:rPr>
          <w:rFonts w:cstheme="minorHAnsi"/>
          <w:i/>
          <w:iCs/>
        </w:rPr>
      </w:pPr>
    </w:p>
    <w:p w14:paraId="6E230F14" w14:textId="06F300E4" w:rsidR="004A5520" w:rsidRDefault="004A5520" w:rsidP="004A5520">
      <w:pPr>
        <w:rPr>
          <w:rFonts w:cstheme="minorHAnsi"/>
          <w:i/>
          <w:iCs/>
        </w:rPr>
      </w:pPr>
    </w:p>
    <w:p w14:paraId="3375D10B" w14:textId="7A27D83F" w:rsidR="004A5520" w:rsidRDefault="004A5520" w:rsidP="004A5520">
      <w:pPr>
        <w:rPr>
          <w:rFonts w:cstheme="minorHAnsi"/>
          <w:i/>
          <w:iCs/>
        </w:rPr>
      </w:pPr>
    </w:p>
    <w:p w14:paraId="659FD216" w14:textId="13D9F37B" w:rsidR="004A5520" w:rsidRDefault="004A5520" w:rsidP="004A5520">
      <w:pPr>
        <w:rPr>
          <w:rFonts w:cstheme="minorHAnsi"/>
          <w:i/>
          <w:iCs/>
        </w:rPr>
      </w:pPr>
    </w:p>
    <w:p w14:paraId="2B5E846F" w14:textId="77777777" w:rsidR="004A5520" w:rsidRPr="00A27D46" w:rsidRDefault="004A5520" w:rsidP="004A5520">
      <w:pPr>
        <w:rPr>
          <w:rFonts w:cstheme="minorHAnsi"/>
          <w:i/>
          <w:iCs/>
        </w:rPr>
      </w:pPr>
    </w:p>
    <w:p w14:paraId="5C50AB69" w14:textId="77777777" w:rsidR="004A5520" w:rsidRPr="00A27D46" w:rsidRDefault="004A5520" w:rsidP="004A5520">
      <w:pPr>
        <w:rPr>
          <w:rFonts w:cstheme="minorHAnsi"/>
          <w:i/>
          <w:iCs/>
        </w:rPr>
      </w:pPr>
    </w:p>
    <w:p w14:paraId="1DCCCE76" w14:textId="77777777" w:rsidR="004A5520" w:rsidRPr="00A27D46" w:rsidRDefault="004A5520" w:rsidP="004A5520">
      <w:pPr>
        <w:rPr>
          <w:rFonts w:cstheme="minorHAnsi"/>
          <w:i/>
          <w:iCs/>
        </w:rPr>
      </w:pPr>
    </w:p>
    <w:p w14:paraId="55194D3F" w14:textId="77777777" w:rsidR="004A5520" w:rsidRPr="004A5520" w:rsidRDefault="004A5520" w:rsidP="004A5520">
      <w:pPr>
        <w:jc w:val="center"/>
        <w:rPr>
          <w:rFonts w:cstheme="minorHAnsi"/>
          <w:i/>
          <w:iCs/>
        </w:rPr>
      </w:pPr>
      <w:r w:rsidRPr="004A5520">
        <w:rPr>
          <w:rFonts w:cstheme="minorHAnsi"/>
          <w:i/>
          <w:iCs/>
        </w:rPr>
        <w:t>Title:</w:t>
      </w:r>
      <w:r w:rsidRPr="004A5520">
        <w:rPr>
          <w:rFonts w:cstheme="minorHAnsi"/>
        </w:rPr>
        <w:t xml:space="preserve"> </w:t>
      </w:r>
      <w:r w:rsidRPr="004A5520">
        <w:rPr>
          <w:rFonts w:cstheme="minorHAnsi"/>
          <w:i/>
          <w:iCs/>
        </w:rPr>
        <w:t>PPE related Skin Reactions in Healthcare professionals during COVID-19</w:t>
      </w:r>
    </w:p>
    <w:p w14:paraId="46B5558F" w14:textId="77777777" w:rsidR="004A5520" w:rsidRPr="004A5520" w:rsidRDefault="004A5520" w:rsidP="004A5520">
      <w:pPr>
        <w:rPr>
          <w:rFonts w:cstheme="minorHAnsi"/>
        </w:rPr>
      </w:pPr>
    </w:p>
    <w:p w14:paraId="35A02977" w14:textId="77777777" w:rsidR="004A5520" w:rsidRPr="004A5520" w:rsidRDefault="004A5520" w:rsidP="004A5520">
      <w:pPr>
        <w:rPr>
          <w:rFonts w:cstheme="minorHAnsi"/>
        </w:rPr>
      </w:pPr>
    </w:p>
    <w:p w14:paraId="5C637DE4" w14:textId="77777777" w:rsidR="004A5520" w:rsidRPr="004A5520" w:rsidRDefault="004A5520" w:rsidP="004A5520">
      <w:pPr>
        <w:rPr>
          <w:rFonts w:cstheme="minorHAnsi"/>
        </w:rPr>
      </w:pPr>
    </w:p>
    <w:p w14:paraId="6FE16E7D" w14:textId="77777777" w:rsidR="004A5520" w:rsidRPr="004A5520" w:rsidRDefault="004A5520" w:rsidP="004A5520">
      <w:pPr>
        <w:jc w:val="both"/>
        <w:rPr>
          <w:rFonts w:cstheme="minorHAnsi"/>
        </w:rPr>
      </w:pPr>
      <w:r w:rsidRPr="004A5520">
        <w:rPr>
          <w:rFonts w:cstheme="minorHAnsi"/>
        </w:rPr>
        <w:t xml:space="preserve">Nkemjika S. Abiakamᵃ, Peter R. Worsleyᵃ, Hemalatha Jayabalᵃ, Kay Mitchellᵇ, Michaela Jonesᵇ, Jacqui </w:t>
      </w:r>
      <w:proofErr w:type="spellStart"/>
      <w:r w:rsidRPr="004A5520">
        <w:rPr>
          <w:rFonts w:cstheme="minorHAnsi"/>
        </w:rPr>
        <w:t>Fletcher</w:t>
      </w:r>
      <w:r w:rsidRPr="004A5520">
        <w:rPr>
          <w:rFonts w:cstheme="minorHAnsi"/>
          <w:vertAlign w:val="superscript"/>
        </w:rPr>
        <w:t>c</w:t>
      </w:r>
      <w:proofErr w:type="spellEnd"/>
      <w:r w:rsidRPr="004A5520">
        <w:rPr>
          <w:rFonts w:cstheme="minorHAnsi"/>
        </w:rPr>
        <w:t xml:space="preserve">, Fran </w:t>
      </w:r>
      <w:proofErr w:type="spellStart"/>
      <w:r w:rsidRPr="004A5520">
        <w:rPr>
          <w:rFonts w:cstheme="minorHAnsi"/>
        </w:rPr>
        <w:t>Spratt</w:t>
      </w:r>
      <w:r w:rsidRPr="004A5520">
        <w:rPr>
          <w:rFonts w:cstheme="minorHAnsi"/>
          <w:vertAlign w:val="superscript"/>
        </w:rPr>
        <w:t>b</w:t>
      </w:r>
      <w:proofErr w:type="spellEnd"/>
      <w:r w:rsidRPr="004A5520">
        <w:rPr>
          <w:rFonts w:cstheme="minorHAnsi"/>
        </w:rPr>
        <w:t>, Dan L. Baderᵃ</w:t>
      </w:r>
    </w:p>
    <w:p w14:paraId="3658A95F" w14:textId="77777777" w:rsidR="004A5520" w:rsidRPr="004A5520" w:rsidRDefault="004A5520" w:rsidP="004A5520">
      <w:pPr>
        <w:jc w:val="both"/>
        <w:rPr>
          <w:rFonts w:cstheme="minorHAnsi"/>
        </w:rPr>
      </w:pPr>
    </w:p>
    <w:p w14:paraId="02667403" w14:textId="77777777" w:rsidR="004A5520" w:rsidRPr="004A5520" w:rsidRDefault="004A5520" w:rsidP="004A5520">
      <w:pPr>
        <w:jc w:val="both"/>
        <w:rPr>
          <w:rFonts w:cstheme="minorHAnsi"/>
        </w:rPr>
      </w:pPr>
    </w:p>
    <w:p w14:paraId="2F7D4A0B" w14:textId="77777777" w:rsidR="004A5520" w:rsidRPr="004A5520" w:rsidRDefault="004A5520" w:rsidP="004A5520">
      <w:pPr>
        <w:jc w:val="both"/>
        <w:rPr>
          <w:rFonts w:cstheme="minorHAnsi"/>
        </w:rPr>
      </w:pPr>
      <w:r w:rsidRPr="004A5520">
        <w:rPr>
          <w:rFonts w:cstheme="minorHAnsi"/>
        </w:rPr>
        <w:t>ᵃ School of Health Sciences, University of Southampton, Southampton, UK</w:t>
      </w:r>
    </w:p>
    <w:p w14:paraId="748E4F41" w14:textId="77777777" w:rsidR="004A5520" w:rsidRPr="004A5520" w:rsidRDefault="004A5520" w:rsidP="004A5520">
      <w:pPr>
        <w:jc w:val="both"/>
        <w:rPr>
          <w:rFonts w:cstheme="minorHAnsi"/>
        </w:rPr>
      </w:pPr>
      <w:r w:rsidRPr="004A5520">
        <w:rPr>
          <w:rFonts w:cstheme="minorHAnsi"/>
        </w:rPr>
        <w:t>ᵇ University Hospital Southampton Foundation Trust, UK</w:t>
      </w:r>
    </w:p>
    <w:p w14:paraId="1283577E" w14:textId="77777777" w:rsidR="004A5520" w:rsidRPr="004A5520" w:rsidRDefault="004A5520" w:rsidP="004A5520">
      <w:pPr>
        <w:rPr>
          <w:rFonts w:cstheme="minorHAnsi"/>
        </w:rPr>
      </w:pPr>
      <w:r w:rsidRPr="004A5520">
        <w:rPr>
          <w:rFonts w:cstheme="minorHAnsi"/>
          <w:vertAlign w:val="superscript"/>
        </w:rPr>
        <w:t xml:space="preserve">c </w:t>
      </w:r>
      <w:r w:rsidRPr="004A5520">
        <w:rPr>
          <w:rFonts w:cstheme="minorHAnsi"/>
        </w:rPr>
        <w:t>NHS England and NHS Improvement, UK</w:t>
      </w:r>
    </w:p>
    <w:p w14:paraId="53C03F62" w14:textId="77777777" w:rsidR="004A5520" w:rsidRPr="004A5520" w:rsidRDefault="004A5520" w:rsidP="004A5520">
      <w:pPr>
        <w:rPr>
          <w:rFonts w:cstheme="minorHAnsi"/>
        </w:rPr>
      </w:pPr>
    </w:p>
    <w:p w14:paraId="114C7ECD" w14:textId="77777777" w:rsidR="004A5520" w:rsidRPr="004A5520" w:rsidRDefault="004A5520" w:rsidP="004A5520">
      <w:pPr>
        <w:rPr>
          <w:rFonts w:cstheme="minorHAnsi"/>
        </w:rPr>
      </w:pPr>
      <w:r w:rsidRPr="004A5520">
        <w:rPr>
          <w:rFonts w:cstheme="minorHAnsi"/>
        </w:rPr>
        <w:br w:type="page"/>
      </w:r>
    </w:p>
    <w:p w14:paraId="659D338B" w14:textId="77777777" w:rsidR="00746296" w:rsidRPr="004A5520" w:rsidRDefault="00746296" w:rsidP="00746296">
      <w:pPr>
        <w:jc w:val="both"/>
        <w:rPr>
          <w:rFonts w:ascii="Times New Roman" w:hAnsi="Times New Roman" w:cs="Times New Roman"/>
          <w:b/>
          <w:bCs/>
        </w:rPr>
      </w:pPr>
      <w:r w:rsidRPr="004A5520">
        <w:rPr>
          <w:rFonts w:ascii="Times New Roman" w:hAnsi="Times New Roman" w:cs="Times New Roman"/>
          <w:b/>
          <w:bCs/>
        </w:rPr>
        <w:lastRenderedPageBreak/>
        <w:t>Abstract</w:t>
      </w:r>
    </w:p>
    <w:p w14:paraId="5ACF47EB" w14:textId="77777777" w:rsidR="00746296" w:rsidRPr="004A5520" w:rsidRDefault="00746296" w:rsidP="00746296">
      <w:pPr>
        <w:spacing w:line="480" w:lineRule="auto"/>
        <w:jc w:val="both"/>
        <w:rPr>
          <w:rFonts w:ascii="Times New Roman" w:hAnsi="Times New Roman" w:cs="Times New Roman"/>
        </w:rPr>
      </w:pPr>
      <w:r w:rsidRPr="004A5520">
        <w:rPr>
          <w:rFonts w:ascii="Times New Roman" w:hAnsi="Times New Roman" w:cs="Times New Roman"/>
        </w:rPr>
        <w:t xml:space="preserve">Since the outbreak of COVID-19 pandemic, clinicians have had to use personal protective equipment (PPE) for prolonged periods. This has been associated with detrimental effects, especially in relation to the skin health. The present study describes a comprehensive survey of healthcare workers (HCWs) to describe their experiences using PPE in managing COVID-19 patients, with a particular focus on adverse skin reactions. </w:t>
      </w:r>
    </w:p>
    <w:p w14:paraId="5D06D5D7" w14:textId="77777777" w:rsidR="00746296" w:rsidRPr="004A5520" w:rsidRDefault="00746296" w:rsidP="00746296">
      <w:pPr>
        <w:spacing w:line="480" w:lineRule="auto"/>
        <w:jc w:val="both"/>
        <w:rPr>
          <w:rFonts w:ascii="Times New Roman" w:hAnsi="Times New Roman" w:cs="Times New Roman"/>
        </w:rPr>
      </w:pPr>
      <w:r w:rsidRPr="004A5520">
        <w:rPr>
          <w:rFonts w:ascii="Times New Roman" w:hAnsi="Times New Roman" w:cs="Times New Roman"/>
        </w:rPr>
        <w:t>A 24-hour prevalence study and multi-centre prospective survey were designed to capture the impact of PPE on skin health of hospital staff. Questionnaires incorporated demographics of participants, PPE type, usage time, and removal frequency. Participants reported the nature and location of any corresponding adverse skin reactions.  The prevalence study included all staff in intensive care from a single centre, while the prospective study used a convenience sample of staff from three acute care providers in the UK.</w:t>
      </w:r>
    </w:p>
    <w:p w14:paraId="6A468048" w14:textId="77777777" w:rsidR="00746296" w:rsidRPr="004A5520" w:rsidRDefault="00746296" w:rsidP="00746296">
      <w:pPr>
        <w:spacing w:line="480" w:lineRule="auto"/>
        <w:jc w:val="both"/>
        <w:rPr>
          <w:rFonts w:ascii="Times New Roman" w:hAnsi="Times New Roman" w:cs="Times New Roman"/>
        </w:rPr>
      </w:pPr>
      <w:r w:rsidRPr="004A5520">
        <w:rPr>
          <w:rFonts w:ascii="Times New Roman" w:hAnsi="Times New Roman" w:cs="Times New Roman"/>
        </w:rPr>
        <w:t xml:space="preserve">A total of 108 staff were recruited into the prevalence study, while 307 HCWs from a variety of professional backgrounds and demographics participated in the prospective study. Various skin adverse reactions were reported for the prevalence study, with the bridge of the nose (69%) and ears (30%) being the most affected. Of the six adverse skin reactions recorded for the prospective study, the most common were redness blanching (33%), itchiness (22%), and pressure damage (12%). These occurred predominantly at the bridge of the nose and the ears. There were significant associations (p&lt;0.05) between the adverse skin reactions with both the average daily time of PPE usage and the frequency of PPE relief.  </w:t>
      </w:r>
    </w:p>
    <w:p w14:paraId="2DB42891" w14:textId="77777777" w:rsidR="00746296" w:rsidRPr="004A5520" w:rsidRDefault="00746296" w:rsidP="00746296">
      <w:pPr>
        <w:spacing w:line="480" w:lineRule="auto"/>
        <w:jc w:val="both"/>
        <w:rPr>
          <w:rFonts w:ascii="Times New Roman" w:hAnsi="Times New Roman" w:cs="Times New Roman"/>
        </w:rPr>
      </w:pPr>
      <w:r w:rsidRPr="004A5520">
        <w:rPr>
          <w:rFonts w:ascii="Times New Roman" w:hAnsi="Times New Roman" w:cs="Times New Roman"/>
        </w:rPr>
        <w:t xml:space="preserve">The comprehensive study revealed that the use of PPE leads to an array of skin reactions at various facial locations of HCWs. Improvements in guidelines are required for PPE usage to protect skin health. In addition, modifications to PPE designs are required to accommodate a range of face shapes and appropriate materials to improve device safety.  </w:t>
      </w:r>
    </w:p>
    <w:p w14:paraId="14D4A1C4" w14:textId="77777777" w:rsidR="003F3D0E" w:rsidRPr="004A5520" w:rsidRDefault="003F3D0E" w:rsidP="007E730F">
      <w:pPr>
        <w:spacing w:line="480" w:lineRule="auto"/>
      </w:pPr>
    </w:p>
    <w:p w14:paraId="6218FE30" w14:textId="551D3F9C" w:rsidR="001A36B5" w:rsidRPr="004A5520" w:rsidRDefault="001A36B5" w:rsidP="007E730F">
      <w:pPr>
        <w:pStyle w:val="Heading1"/>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lastRenderedPageBreak/>
        <w:t>INTRODUCTION</w:t>
      </w:r>
    </w:p>
    <w:p w14:paraId="55B17381" w14:textId="42CABEEC" w:rsidR="005A193A" w:rsidRPr="004A5520" w:rsidRDefault="005A193A" w:rsidP="007E730F">
      <w:pPr>
        <w:spacing w:line="480" w:lineRule="auto"/>
        <w:jc w:val="both"/>
        <w:rPr>
          <w:rFonts w:ascii="Times New Roman" w:hAnsi="Times New Roman" w:cs="Times New Roman"/>
        </w:rPr>
      </w:pPr>
      <w:r w:rsidRPr="004A5520">
        <w:rPr>
          <w:rFonts w:ascii="Times New Roman" w:hAnsi="Times New Roman" w:cs="Times New Roman"/>
        </w:rPr>
        <w:t>The outbreak of COVID-19 has resulted in clinical staff all over the world employing protective measures whilst providing care to patients. The use of Personal Protective Equipment (PPE</w:t>
      </w:r>
      <w:r w:rsidR="0020003A" w:rsidRPr="004A5520">
        <w:rPr>
          <w:rFonts w:ascii="Times New Roman" w:hAnsi="Times New Roman" w:cs="Times New Roman"/>
        </w:rPr>
        <w:t>)</w:t>
      </w:r>
      <w:r w:rsidRPr="004A5520">
        <w:rPr>
          <w:rFonts w:ascii="Times New Roman" w:hAnsi="Times New Roman" w:cs="Times New Roman"/>
        </w:rPr>
        <w:t xml:space="preserve"> provides healthcare workers</w:t>
      </w:r>
      <w:r w:rsidR="00D5592F" w:rsidRPr="004A5520">
        <w:rPr>
          <w:rFonts w:ascii="Times New Roman" w:hAnsi="Times New Roman" w:cs="Times New Roman"/>
        </w:rPr>
        <w:t xml:space="preserve"> (HCWs)</w:t>
      </w:r>
      <w:r w:rsidRPr="004A5520">
        <w:rPr>
          <w:rFonts w:ascii="Times New Roman" w:hAnsi="Times New Roman" w:cs="Times New Roman"/>
        </w:rPr>
        <w:t xml:space="preserve"> a level of safety by limiting the contact between clinical staff and patients</w:t>
      </w:r>
      <w:r w:rsidR="009B49EA" w:rsidRPr="004A5520">
        <w:rPr>
          <w:rFonts w:ascii="Times New Roman" w:hAnsi="Times New Roman" w:cs="Times New Roman"/>
        </w:rPr>
        <w:t xml:space="preserve"> </w:t>
      </w:r>
      <w:r w:rsidR="00D772E1"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&lt;EndNote&gt;&lt;Cite&gt;&lt;Author&gt;Honda&lt;/Author&gt;&lt;Year&gt;2016&lt;/Year&gt;&lt;RecNum&gt;344&lt;/RecNum&gt;&lt;DisplayText&gt;[1]&lt;/DisplayText&gt;&lt;record&gt;&lt;rec-number&gt;344&lt;/rec-number&gt;&lt;foreign-keys&gt;&lt;key app="EN" db-id="5xpf0a228zwdf5e5zt8vpssbvtz2p95trrzw" timestamp="1592727185"&gt;344&lt;/key&gt;&lt;/foreign-keys&gt;&lt;ref-type name="Journal Article"&gt;17&lt;/ref-type&gt;&lt;contributors&gt;&lt;authors&gt;&lt;author&gt;Honda, Hitoshi&lt;/author&gt;&lt;author&gt;Iwata, Kentaro&lt;/author&gt;&lt;/authors&gt;&lt;/contributors&gt;&lt;titles&gt;&lt;title&gt;Personal protective equipment and improving compliance among healthcare workers in high-risk settings&lt;/title&gt;&lt;secondary-title&gt;Current opinion in infectious diseases&lt;/secondary-title&gt;&lt;/titles&gt;&lt;periodical&gt;&lt;full-title&gt;Current opinion in infectious diseases&lt;/full-title&gt;&lt;/periodical&gt;&lt;pages&gt;400-406&lt;/pages&gt;&lt;volume&gt;29&lt;/volume&gt;&lt;number&gt;4&lt;/number&gt;&lt;dates&gt;&lt;year&gt;2016&lt;/year&gt;&lt;/dates&gt;&lt;isbn&gt;0951-7375&lt;/isbn&gt;&lt;urls&gt;&lt;/urls&gt;&lt;/record&gt;&lt;/Cite&gt;&lt;/EndNote&gt;</w:instrText>
      </w:r>
      <w:r w:rsidR="00D772E1" w:rsidRPr="004A5520">
        <w:rPr>
          <w:rFonts w:ascii="Times New Roman" w:hAnsi="Times New Roman" w:cs="Times New Roman"/>
        </w:rPr>
        <w:fldChar w:fldCharType="separate"/>
      </w:r>
      <w:r w:rsidR="0098112C" w:rsidRPr="004A5520">
        <w:rPr>
          <w:rFonts w:ascii="Times New Roman" w:hAnsi="Times New Roman" w:cs="Times New Roman"/>
          <w:noProof/>
        </w:rPr>
        <w:t>[1]</w:t>
      </w:r>
      <w:r w:rsidR="00D772E1" w:rsidRPr="004A5520">
        <w:rPr>
          <w:rFonts w:ascii="Times New Roman" w:hAnsi="Times New Roman" w:cs="Times New Roman"/>
        </w:rPr>
        <w:fldChar w:fldCharType="end"/>
      </w:r>
      <w:r w:rsidR="009B49EA" w:rsidRPr="004A5520">
        <w:rPr>
          <w:rFonts w:ascii="Times New Roman" w:hAnsi="Times New Roman" w:cs="Times New Roman"/>
        </w:rPr>
        <w:t>.</w:t>
      </w:r>
      <w:r w:rsidRPr="004A5520">
        <w:rPr>
          <w:rFonts w:ascii="Times New Roman" w:hAnsi="Times New Roman" w:cs="Times New Roman"/>
        </w:rPr>
        <w:t xml:space="preserve"> However, the prolonged application of PPE during clinical shifts </w:t>
      </w:r>
      <w:r w:rsidR="007A105C" w:rsidRPr="004A5520">
        <w:rPr>
          <w:rFonts w:ascii="Times New Roman" w:hAnsi="Times New Roman" w:cs="Times New Roman"/>
        </w:rPr>
        <w:t xml:space="preserve">can affect </w:t>
      </w:r>
      <w:r w:rsidRPr="004A5520">
        <w:rPr>
          <w:rFonts w:ascii="Times New Roman" w:hAnsi="Times New Roman" w:cs="Times New Roman"/>
        </w:rPr>
        <w:t xml:space="preserve">skin health. Indeed, in order to provide protection against airborne particle transmission, devices such as respiratory protective equipment (RPE) are tightly fastened to the face to create an airtight seal. However, these masks are typically designed </w:t>
      </w:r>
      <w:r w:rsidR="0020003A" w:rsidRPr="004A5520">
        <w:rPr>
          <w:rFonts w:ascii="Times New Roman" w:hAnsi="Times New Roman" w:cs="Times New Roman"/>
        </w:rPr>
        <w:t>to a standard involving an average white male face shape</w:t>
      </w:r>
      <w:r w:rsidRPr="004A5520">
        <w:rPr>
          <w:rFonts w:ascii="Times New Roman" w:hAnsi="Times New Roman" w:cs="Times New Roman"/>
        </w:rPr>
        <w:t>, providing a limited range of size and geometry</w:t>
      </w:r>
      <w:r w:rsidR="009B49EA" w:rsidRPr="004A5520">
        <w:rPr>
          <w:rFonts w:ascii="Times New Roman" w:hAnsi="Times New Roman" w:cs="Times New Roman"/>
        </w:rPr>
        <w:t xml:space="preserve"> </w:t>
      </w:r>
      <w:r w:rsidR="003E02AF"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&lt;EndNote&gt;&lt;Cite&gt;&lt;Author&gt;Trades Union Congress&lt;/Author&gt;&lt;Year&gt;2017&lt;/Year&gt;&lt;RecNum&gt;458&lt;/RecNum&gt;&lt;DisplayText&gt;[2]&lt;/DisplayText&gt;&lt;record&gt;&lt;rec-number&gt;458&lt;/rec-number&gt;&lt;foreign-keys&gt;&lt;key app="EN" db-id="5xpf0a228zwdf5e5zt8vpssbvtz2p95trrzw" timestamp="1598533760"&gt;458&lt;/key&gt;&lt;/foreign-keys&gt;&lt;ref-type name="Web Page"&gt;12&lt;/ref-type&gt;&lt;contributors&gt;&lt;authors&gt;&lt;author&gt;Trades Union Congress, TUC&lt;/author&gt;&lt;/authors&gt;&lt;/contributors&gt;&lt;titles&gt;&lt;title&gt;Personal protective equipment and women &lt;/title&gt;&lt;/titles&gt;&lt;dates&gt;&lt;year&gt;2017&lt;/year&gt;&lt;/dates&gt;&lt;urls&gt;&lt;related-urls&gt;&lt;url&gt;https://www.tuc.org.uk/sites/default/files/PPEandwomenguidance.pdf &lt;/url&gt;&lt;/related-urls&gt;&lt;/urls&gt;&lt;/record&gt;&lt;/Cite&gt;&lt;/EndNote&gt;</w:instrText>
      </w:r>
      <w:r w:rsidR="003E02AF" w:rsidRPr="004A5520">
        <w:rPr>
          <w:rFonts w:ascii="Times New Roman" w:hAnsi="Times New Roman" w:cs="Times New Roman"/>
        </w:rPr>
        <w:fldChar w:fldCharType="separate"/>
      </w:r>
      <w:r w:rsidR="0098112C" w:rsidRPr="004A5520">
        <w:rPr>
          <w:rFonts w:ascii="Times New Roman" w:hAnsi="Times New Roman" w:cs="Times New Roman"/>
          <w:noProof/>
        </w:rPr>
        <w:t>[2]</w:t>
      </w:r>
      <w:r w:rsidR="003E02AF" w:rsidRPr="004A5520">
        <w:rPr>
          <w:rFonts w:ascii="Times New Roman" w:hAnsi="Times New Roman" w:cs="Times New Roman"/>
        </w:rPr>
        <w:fldChar w:fldCharType="end"/>
      </w:r>
      <w:r w:rsidR="009B49EA" w:rsidRPr="004A5520">
        <w:rPr>
          <w:rFonts w:ascii="Times New Roman" w:hAnsi="Times New Roman" w:cs="Times New Roman"/>
        </w:rPr>
        <w:t>.</w:t>
      </w:r>
      <w:r w:rsidRPr="004A5520">
        <w:rPr>
          <w:rFonts w:ascii="Times New Roman" w:hAnsi="Times New Roman" w:cs="Times New Roman"/>
        </w:rPr>
        <w:t xml:space="preserve"> This can lead to overtightening to compensate for a poor fit, which is associated with soft tissue</w:t>
      </w:r>
      <w:r w:rsidR="00F229C2" w:rsidRPr="004A5520">
        <w:rPr>
          <w:rFonts w:ascii="Times New Roman" w:hAnsi="Times New Roman" w:cs="Times New Roman"/>
        </w:rPr>
        <w:t xml:space="preserve"> damage</w:t>
      </w:r>
      <w:r w:rsidRPr="004A5520">
        <w:rPr>
          <w:rFonts w:ascii="Times New Roman" w:hAnsi="Times New Roman" w:cs="Times New Roman"/>
        </w:rPr>
        <w:t>, as well as an increased risk of infection</w:t>
      </w:r>
      <w:r w:rsidR="009B49EA" w:rsidRPr="004A5520">
        <w:rPr>
          <w:rFonts w:ascii="Times New Roman" w:hAnsi="Times New Roman" w:cs="Times New Roman"/>
        </w:rPr>
        <w:t xml:space="preserve"> </w:t>
      </w:r>
      <w:r w:rsidR="00576839"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&lt;EndNote&gt;&lt;Cite&gt;&lt;Author&gt;Gefen&lt;/Author&gt;&lt;Year&gt;2020&lt;/Year&gt;&lt;RecNum&gt;459&lt;/RecNum&gt;&lt;DisplayText&gt;[3]&lt;/DisplayText&gt;&lt;record&gt;&lt;rec-number&gt;459&lt;/rec-number&gt;&lt;foreign-keys&gt;&lt;key app="EN" db-id="5xpf0a228zwdf5e5zt8vpssbvtz2p95trrzw" timestamp="1598534098"&gt;459&lt;/key&gt;&lt;/foreign-keys&gt;&lt;ref-type name="Journal Article"&gt;17&lt;/ref-type&gt;&lt;contributors&gt;&lt;authors&gt;&lt;author&gt;Gefen, Amit&lt;/author&gt;&lt;author&gt;Ousey, Karen&lt;/author&gt;&lt;/authors&gt;&lt;/contributors&gt;&lt;titles&gt;&lt;title&gt;Update to device-related pressure ulcers: SECURE prevention. COVID-19, face masks and skin damage&lt;/title&gt;&lt;secondary-title&gt;Journal of Wound Care&lt;/secondary-title&gt;&lt;/titles&gt;&lt;periodical&gt;&lt;full-title&gt;Journal of wound care&lt;/full-title&gt;&lt;/periodical&gt;&lt;pages&gt;245-259&lt;/pages&gt;&lt;volume&gt;29&lt;/volume&gt;&lt;number&gt;5&lt;/number&gt;&lt;dates&gt;&lt;year&gt;2020&lt;/year&gt;&lt;/dates&gt;&lt;isbn&gt;0969-0700&lt;/isbn&gt;&lt;urls&gt;&lt;/urls&gt;&lt;/record&gt;&lt;/Cite&gt;&lt;/EndNote&gt;</w:instrText>
      </w:r>
      <w:r w:rsidR="00576839" w:rsidRPr="004A5520">
        <w:rPr>
          <w:rFonts w:ascii="Times New Roman" w:hAnsi="Times New Roman" w:cs="Times New Roman"/>
        </w:rPr>
        <w:fldChar w:fldCharType="separate"/>
      </w:r>
      <w:r w:rsidR="0098112C" w:rsidRPr="004A5520">
        <w:rPr>
          <w:rFonts w:ascii="Times New Roman" w:hAnsi="Times New Roman" w:cs="Times New Roman"/>
          <w:noProof/>
        </w:rPr>
        <w:t>[3]</w:t>
      </w:r>
      <w:r w:rsidR="00576839" w:rsidRPr="004A5520">
        <w:rPr>
          <w:rFonts w:ascii="Times New Roman" w:hAnsi="Times New Roman" w:cs="Times New Roman"/>
        </w:rPr>
        <w:fldChar w:fldCharType="end"/>
      </w:r>
      <w:r w:rsidR="009B49EA" w:rsidRPr="004A5520">
        <w:rPr>
          <w:rFonts w:ascii="Times New Roman" w:hAnsi="Times New Roman" w:cs="Times New Roman"/>
        </w:rPr>
        <w:t>.</w:t>
      </w:r>
      <w:r w:rsidRPr="004A5520">
        <w:rPr>
          <w:rFonts w:ascii="Times New Roman" w:hAnsi="Times New Roman" w:cs="Times New Roman"/>
        </w:rPr>
        <w:t xml:space="preserve"> Staff are required to accommodate clinical duties under this challenging condition, with </w:t>
      </w:r>
      <w:r w:rsidR="004F665C" w:rsidRPr="004A5520">
        <w:rPr>
          <w:rFonts w:ascii="Times New Roman" w:hAnsi="Times New Roman" w:cs="Times New Roman"/>
        </w:rPr>
        <w:t xml:space="preserve">a </w:t>
      </w:r>
      <w:r w:rsidRPr="004A5520">
        <w:rPr>
          <w:rFonts w:ascii="Times New Roman" w:hAnsi="Times New Roman" w:cs="Times New Roman"/>
        </w:rPr>
        <w:t xml:space="preserve">limited number of breaks to </w:t>
      </w:r>
      <w:r w:rsidR="00F229C2" w:rsidRPr="004A5520">
        <w:rPr>
          <w:rFonts w:ascii="Times New Roman" w:hAnsi="Times New Roman" w:cs="Times New Roman"/>
        </w:rPr>
        <w:t xml:space="preserve">permit skin recovery. </w:t>
      </w:r>
      <w:r w:rsidRPr="004A5520">
        <w:rPr>
          <w:rFonts w:ascii="Times New Roman" w:hAnsi="Times New Roman" w:cs="Times New Roman"/>
        </w:rPr>
        <w:t>Furthermore, staff are called to employ these devices for as much time as possible in order to mitigate PPE shortage issues</w:t>
      </w:r>
      <w:r w:rsidR="009B49EA" w:rsidRPr="004A5520">
        <w:rPr>
          <w:rFonts w:ascii="Times New Roman" w:hAnsi="Times New Roman" w:cs="Times New Roman"/>
        </w:rPr>
        <w:t xml:space="preserve"> </w:t>
      </w:r>
      <w:r w:rsidR="0029017F"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&lt;EndNote&gt;&lt;Cite&gt;&lt;Author&gt;Ranney&lt;/Author&gt;&lt;Year&gt;2020&lt;/Year&gt;&lt;RecNum&gt;463&lt;/RecNum&gt;&lt;DisplayText&gt;[4]&lt;/DisplayText&gt;&lt;record&gt;&lt;rec-number&gt;463&lt;/rec-number&gt;&lt;foreign-keys&gt;&lt;key app="EN" db-id="5xpf0a228zwdf5e5zt8vpssbvtz2p95trrzw" timestamp="1599229494"&gt;463&lt;/key&gt;&lt;/foreign-keys&gt;&lt;ref-type name="Journal Article"&gt;17&lt;/ref-type&gt;&lt;contributors&gt;&lt;authors&gt;&lt;author&gt;Ranney, Megan L.&lt;/author&gt;&lt;author&gt;Griffeth, Valerie&lt;/author&gt;&lt;author&gt;Jha, Ashish K.&lt;/author&gt;&lt;/authors&gt;&lt;/contributors&gt;&lt;titles&gt;&lt;title&gt;Critical Supply Shortages — The Need for Ventilators and Personal Protective Equipment during the Covid-19 Pandemic&lt;/title&gt;&lt;secondary-title&gt;New England Journal of Medicine&lt;/secondary-title&gt;&lt;/titles&gt;&lt;periodical&gt;&lt;full-title&gt;New England Journal of Medicine&lt;/full-title&gt;&lt;/periodical&gt;&lt;pages&gt;e41&lt;/pages&gt;&lt;volume&gt;382&lt;/volume&gt;&lt;number&gt;18&lt;/number&gt;&lt;dates&gt;&lt;year&gt;2020&lt;/year&gt;&lt;/dates&gt;&lt;urls&gt;&lt;related-urls&gt;&lt;url&gt;https://www.nejm.org/doi/full/10.1056/NEJMp2006141&lt;/url&gt;&lt;/related-urls&gt;&lt;/urls&gt;&lt;electronic-resource-num&gt;10.1056/NEJMp2006141&lt;/electronic-resource-num&gt;&lt;/record&gt;&lt;/Cite&gt;&lt;/EndNote&gt;</w:instrText>
      </w:r>
      <w:r w:rsidR="0029017F" w:rsidRPr="004A5520">
        <w:rPr>
          <w:rFonts w:ascii="Times New Roman" w:hAnsi="Times New Roman" w:cs="Times New Roman"/>
        </w:rPr>
        <w:fldChar w:fldCharType="separate"/>
      </w:r>
      <w:r w:rsidR="0098112C" w:rsidRPr="004A5520">
        <w:rPr>
          <w:rFonts w:ascii="Times New Roman" w:hAnsi="Times New Roman" w:cs="Times New Roman"/>
          <w:noProof/>
        </w:rPr>
        <w:t>[4]</w:t>
      </w:r>
      <w:r w:rsidR="0029017F" w:rsidRPr="004A5520">
        <w:rPr>
          <w:rFonts w:ascii="Times New Roman" w:hAnsi="Times New Roman" w:cs="Times New Roman"/>
        </w:rPr>
        <w:fldChar w:fldCharType="end"/>
      </w:r>
      <w:r w:rsidR="009B49EA" w:rsidRPr="004A5520">
        <w:rPr>
          <w:rFonts w:ascii="Times New Roman" w:hAnsi="Times New Roman" w:cs="Times New Roman"/>
        </w:rPr>
        <w:t>.</w:t>
      </w:r>
    </w:p>
    <w:p w14:paraId="3C1BAC4A" w14:textId="52940823" w:rsidR="00C359D7" w:rsidRPr="004A5520" w:rsidRDefault="0079113E" w:rsidP="007E730F">
      <w:pPr>
        <w:spacing w:line="480" w:lineRule="auto"/>
        <w:jc w:val="both"/>
        <w:rPr>
          <w:rFonts w:ascii="Times New Roman" w:hAnsi="Times New Roman" w:cs="Times New Roman"/>
        </w:rPr>
      </w:pPr>
      <w:r w:rsidRPr="004A5520">
        <w:rPr>
          <w:rFonts w:ascii="Times New Roman" w:hAnsi="Times New Roman" w:cs="Times New Roman"/>
        </w:rPr>
        <w:t xml:space="preserve">When the </w:t>
      </w:r>
      <w:r w:rsidR="003B6D9F" w:rsidRPr="004A5520">
        <w:rPr>
          <w:rFonts w:ascii="Times New Roman" w:hAnsi="Times New Roman" w:cs="Times New Roman"/>
        </w:rPr>
        <w:t>P</w:t>
      </w:r>
      <w:r w:rsidRPr="004A5520">
        <w:rPr>
          <w:rFonts w:ascii="Times New Roman" w:hAnsi="Times New Roman" w:cs="Times New Roman"/>
        </w:rPr>
        <w:t>PE devices are applied it will create pressure, shear</w:t>
      </w:r>
      <w:r w:rsidR="00E57194" w:rsidRPr="004A5520">
        <w:rPr>
          <w:rFonts w:ascii="Times New Roman" w:hAnsi="Times New Roman" w:cs="Times New Roman"/>
        </w:rPr>
        <w:t>,</w:t>
      </w:r>
      <w:r w:rsidRPr="004A5520">
        <w:rPr>
          <w:rFonts w:ascii="Times New Roman" w:hAnsi="Times New Roman" w:cs="Times New Roman"/>
        </w:rPr>
        <w:t xml:space="preserve"> and friction at the skin interface which can be sustained over an entire working shift e.g. 12 hours. In addition, due to the mental and physical stress on clinical staff who are managing COVID-19 patients, the skin can be further compromised by moisture, originat</w:t>
      </w:r>
      <w:r w:rsidR="00F229C2" w:rsidRPr="004A5520">
        <w:rPr>
          <w:rFonts w:ascii="Times New Roman" w:hAnsi="Times New Roman" w:cs="Times New Roman"/>
        </w:rPr>
        <w:t xml:space="preserve">ing from excess sweating. </w:t>
      </w:r>
      <w:r w:rsidRPr="004A5520">
        <w:rPr>
          <w:rFonts w:ascii="Times New Roman" w:hAnsi="Times New Roman" w:cs="Times New Roman"/>
        </w:rPr>
        <w:t>Indeed, the exposure to moisture leads to the reduction of the strength and stiffness of the stratum corneum (SC), thereby reducing the overall tolerance to mechanical loading</w:t>
      </w:r>
      <w:r w:rsidR="00C54686" w:rsidRPr="004A5520">
        <w:rPr>
          <w:rFonts w:ascii="Times New Roman" w:hAnsi="Times New Roman" w:cs="Times New Roman"/>
        </w:rPr>
        <w:t xml:space="preserve"> </w:t>
      </w:r>
      <w:r w:rsidR="00D31E3E"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&lt;EndNote&gt;&lt;Cite&gt;&lt;Author&gt;Kottner&lt;/Author&gt;&lt;Year&gt;2018&lt;/Year&gt;&lt;RecNum&gt;157&lt;/RecNum&gt;&lt;DisplayText&gt;[5]&lt;/DisplayText&gt;&lt;record&gt;&lt;rec-number&gt;157&lt;/rec-number&gt;&lt;foreign-keys&gt;&lt;key app="EN" db-id="5xpf0a228zwdf5e5zt8vpssbvtz2p95trrzw" timestamp="1588852073"&gt;157&lt;/key&gt;&lt;/foreign-keys&gt;&lt;ref-type name="Journal Article"&gt;17&lt;/ref-type&gt;&lt;contributors&gt;&lt;authors&gt;&lt;author&gt;Kottner, Jan&lt;/author&gt;&lt;author&gt;Black, Joyce&lt;/author&gt;&lt;author&gt;Call, Evan&lt;/author&gt;&lt;author&gt;Gefen, Amit&lt;/author&gt;&lt;author&gt;Santamaria, Nick&lt;/author&gt;&lt;/authors&gt;&lt;/contributors&gt;&lt;titles&gt;&lt;title&gt;Microclimate: a critical review in the context of pressure ulcer prevention&lt;/title&gt;&lt;secondary-title&gt;Clinical Biomechanics&lt;/secondary-title&gt;&lt;/titles&gt;&lt;periodical&gt;&lt;full-title&gt;Clinical Biomechanics&lt;/full-title&gt;&lt;/periodical&gt;&lt;pages&gt;62-70&lt;/pages&gt;&lt;volume&gt;59&lt;/volume&gt;&lt;dates&gt;&lt;year&gt;2018&lt;/year&gt;&lt;/dates&gt;&lt;isbn&gt;0268-0033&lt;/isbn&gt;&lt;urls&gt;&lt;/urls&gt;&lt;/record&gt;&lt;/Cite&gt;&lt;/EndNote&gt;</w:instrText>
      </w:r>
      <w:r w:rsidR="00D31E3E" w:rsidRPr="004A5520">
        <w:rPr>
          <w:rFonts w:ascii="Times New Roman" w:hAnsi="Times New Roman" w:cs="Times New Roman"/>
        </w:rPr>
        <w:fldChar w:fldCharType="separate"/>
      </w:r>
      <w:r w:rsidR="0098112C" w:rsidRPr="004A5520">
        <w:rPr>
          <w:rFonts w:ascii="Times New Roman" w:hAnsi="Times New Roman" w:cs="Times New Roman"/>
          <w:noProof/>
        </w:rPr>
        <w:t>[5]</w:t>
      </w:r>
      <w:r w:rsidR="00D31E3E" w:rsidRPr="004A5520">
        <w:rPr>
          <w:rFonts w:ascii="Times New Roman" w:hAnsi="Times New Roman" w:cs="Times New Roman"/>
        </w:rPr>
        <w:fldChar w:fldCharType="end"/>
      </w:r>
      <w:r w:rsidR="009B49EA" w:rsidRPr="004A5520">
        <w:rPr>
          <w:rFonts w:ascii="Times New Roman" w:hAnsi="Times New Roman" w:cs="Times New Roman"/>
        </w:rPr>
        <w:t>.</w:t>
      </w:r>
      <w:r w:rsidRPr="004A5520">
        <w:rPr>
          <w:rFonts w:ascii="Times New Roman" w:hAnsi="Times New Roman" w:cs="Times New Roman"/>
        </w:rPr>
        <w:t xml:space="preserve"> </w:t>
      </w:r>
      <w:proofErr w:type="gramStart"/>
      <w:r w:rsidRPr="004A5520">
        <w:rPr>
          <w:rFonts w:ascii="Times New Roman" w:hAnsi="Times New Roman" w:cs="Times New Roman"/>
        </w:rPr>
        <w:t>Particular anatomical</w:t>
      </w:r>
      <w:proofErr w:type="gramEnd"/>
      <w:r w:rsidRPr="004A5520">
        <w:rPr>
          <w:rFonts w:ascii="Times New Roman" w:hAnsi="Times New Roman" w:cs="Times New Roman"/>
        </w:rPr>
        <w:t xml:space="preserve"> regions are at risk, </w:t>
      </w:r>
      <w:r w:rsidR="00AA211D" w:rsidRPr="004A5520">
        <w:rPr>
          <w:rFonts w:ascii="Times New Roman" w:hAnsi="Times New Roman" w:cs="Times New Roman"/>
        </w:rPr>
        <w:t>including</w:t>
      </w:r>
      <w:r w:rsidR="00A35FE6" w:rsidRPr="004A5520">
        <w:rPr>
          <w:rFonts w:ascii="Times New Roman" w:hAnsi="Times New Roman" w:cs="Times New Roman"/>
        </w:rPr>
        <w:t xml:space="preserve">, </w:t>
      </w:r>
      <w:r w:rsidRPr="004A5520">
        <w:rPr>
          <w:rFonts w:ascii="Times New Roman" w:hAnsi="Times New Roman" w:cs="Times New Roman"/>
        </w:rPr>
        <w:t xml:space="preserve">for example, the bridge of </w:t>
      </w:r>
      <w:r w:rsidR="009B4DF1" w:rsidRPr="004A5520">
        <w:rPr>
          <w:rFonts w:ascii="Times New Roman" w:hAnsi="Times New Roman" w:cs="Times New Roman"/>
        </w:rPr>
        <w:t xml:space="preserve">the </w:t>
      </w:r>
      <w:r w:rsidRPr="004A5520">
        <w:rPr>
          <w:rFonts w:ascii="Times New Roman" w:hAnsi="Times New Roman" w:cs="Times New Roman"/>
        </w:rPr>
        <w:t xml:space="preserve">nose, cheeks and </w:t>
      </w:r>
      <w:r w:rsidR="00AA211D" w:rsidRPr="004A5520">
        <w:rPr>
          <w:rFonts w:ascii="Times New Roman" w:hAnsi="Times New Roman" w:cs="Times New Roman"/>
        </w:rPr>
        <w:t>ears</w:t>
      </w:r>
      <w:r w:rsidR="00F229C2" w:rsidRPr="004A5520">
        <w:rPr>
          <w:rFonts w:ascii="Times New Roman" w:hAnsi="Times New Roman" w:cs="Times New Roman"/>
        </w:rPr>
        <w:t xml:space="preserve">. </w:t>
      </w:r>
      <w:r w:rsidRPr="004A5520">
        <w:rPr>
          <w:rFonts w:ascii="Times New Roman" w:hAnsi="Times New Roman" w:cs="Times New Roman"/>
        </w:rPr>
        <w:t>Indeed, research has revealed high interface pressures at the bridge of the nose during respiratory mask application</w:t>
      </w:r>
      <w:r w:rsidR="00697630" w:rsidRPr="004A5520">
        <w:rPr>
          <w:rFonts w:ascii="Times New Roman" w:hAnsi="Times New Roman" w:cs="Times New Roman"/>
        </w:rPr>
        <w:t xml:space="preserve"> </w:t>
      </w:r>
      <w:r w:rsidR="00C712A0"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&lt;EndNote&gt;&lt;Cite&gt;&lt;Author&gt;Worsley&lt;/Author&gt;&lt;Year&gt;2016&lt;/Year&gt;&lt;RecNum&gt;161&lt;/RecNum&gt;&lt;DisplayText&gt;[6]&lt;/DisplayText&gt;&lt;record&gt;&lt;rec-number&gt;161&lt;/rec-number&gt;&lt;foreign-keys&gt;&lt;key app="EN" db-id="5xpf0a228zwdf5e5zt8vpssbvtz2p95trrzw" timestamp="1588862444"&gt;161&lt;/key&gt;&lt;/foreign-keys&gt;&lt;ref-type name="Journal Article"&gt;17&lt;/ref-type&gt;&lt;contributors&gt;&lt;authors&gt;&lt;author&gt;Worsley, Peter R.&lt;/author&gt;&lt;author&gt;Prudden, George&lt;/author&gt;&lt;author&gt;Gower, George&lt;/author&gt;&lt;author&gt;Bader, Dan L.&lt;/author&gt;&lt;/authors&gt;&lt;/contributors&gt;&lt;titles&gt;&lt;title&gt;Investigating the effects of strap tension during non-invasive ventilation mask application: a combined biomechanical and biomarker approach&lt;/title&gt;&lt;secondary-title&gt;Medical devices (Auckland, N.Z.)&lt;/secondary-title&gt;&lt;alt-title&gt;Med Devices (Auckl)&lt;/alt-title&gt;&lt;/titles&gt;&lt;periodical&gt;&lt;full-title&gt;Medical devices (Auckland, N.Z.)&lt;/full-title&gt;&lt;abbr-1&gt;Med Devices (Auckl)&lt;/abbr-1&gt;&lt;/periodical&gt;&lt;alt-periodical&gt;&lt;full-title&gt;Medical devices (Auckland, N.Z.)&lt;/full-title&gt;&lt;abbr-1&gt;Med Devices (Auckl)&lt;/abbr-1&gt;&lt;/alt-periodical&gt;&lt;pages&gt;409-417&lt;/pages&gt;&lt;volume&gt;9&lt;/volume&gt;&lt;keywords&gt;&lt;keyword&gt;biomarkers&lt;/keyword&gt;&lt;keyword&gt;medical device&lt;/keyword&gt;&lt;keyword&gt;non-invasive ventilation&lt;/keyword&gt;&lt;keyword&gt;pressure ulcers&lt;/keyword&gt;&lt;keyword&gt;respiratory masks&lt;/keyword&gt;&lt;/keywords&gt;&lt;dates&gt;&lt;year&gt;2016&lt;/year&gt;&lt;/dates&gt;&lt;publisher&gt;Dove Medical Press&lt;/publisher&gt;&lt;isbn&gt;1179-1470&lt;/isbn&gt;&lt;accession-num&gt;27942235&lt;/accession-num&gt;&lt;urls&gt;&lt;related-urls&gt;&lt;url&gt;https://pubmed.ncbi.nlm.nih.gov/27942235&lt;/url&gt;&lt;url&gt;https://www.ncbi.nlm.nih.gov/pmc/articles/PMC5136364/&lt;/url&gt;&lt;/related-urls&gt;&lt;/urls&gt;&lt;electronic-resource-num&gt;10.2147/MDER.S121712&lt;/electronic-resource-num&gt;&lt;remote-database-name&gt;PubMed&lt;/remote-database-name&gt;&lt;language&gt;eng&lt;/language&gt;&lt;/record&gt;&lt;/Cite&gt;&lt;/EndNote&gt;</w:instrText>
      </w:r>
      <w:r w:rsidR="00C712A0" w:rsidRPr="004A5520">
        <w:rPr>
          <w:rFonts w:ascii="Times New Roman" w:hAnsi="Times New Roman" w:cs="Times New Roman"/>
        </w:rPr>
        <w:fldChar w:fldCharType="separate"/>
      </w:r>
      <w:r w:rsidR="0098112C" w:rsidRPr="004A5520">
        <w:rPr>
          <w:rFonts w:ascii="Times New Roman" w:hAnsi="Times New Roman" w:cs="Times New Roman"/>
          <w:noProof/>
        </w:rPr>
        <w:t>[6]</w:t>
      </w:r>
      <w:r w:rsidR="00C712A0" w:rsidRPr="004A5520">
        <w:rPr>
          <w:rFonts w:ascii="Times New Roman" w:hAnsi="Times New Roman" w:cs="Times New Roman"/>
        </w:rPr>
        <w:fldChar w:fldCharType="end"/>
      </w:r>
      <w:r w:rsidR="009B49EA" w:rsidRPr="004A5520">
        <w:rPr>
          <w:rFonts w:ascii="Times New Roman" w:hAnsi="Times New Roman" w:cs="Times New Roman"/>
        </w:rPr>
        <w:t>.</w:t>
      </w:r>
      <w:r w:rsidRPr="004A5520">
        <w:rPr>
          <w:rFonts w:ascii="Times New Roman" w:hAnsi="Times New Roman" w:cs="Times New Roman"/>
        </w:rPr>
        <w:t xml:space="preserve"> The combination of altered microclimate at the skin-RPE device interface and prolonged exposure to pressure and shear forces result in device</w:t>
      </w:r>
      <w:r w:rsidR="00F229C2" w:rsidRPr="004A5520">
        <w:rPr>
          <w:rFonts w:ascii="Times New Roman" w:hAnsi="Times New Roman" w:cs="Times New Roman"/>
        </w:rPr>
        <w:t>-</w:t>
      </w:r>
      <w:r w:rsidRPr="004A5520">
        <w:rPr>
          <w:rFonts w:ascii="Times New Roman" w:hAnsi="Times New Roman" w:cs="Times New Roman"/>
        </w:rPr>
        <w:t>related pressure damage to the skin and underlying tissues</w:t>
      </w:r>
      <w:r w:rsidR="00697630" w:rsidRPr="004A5520">
        <w:rPr>
          <w:rFonts w:ascii="Times New Roman" w:hAnsi="Times New Roman" w:cs="Times New Roman"/>
        </w:rPr>
        <w:t xml:space="preserve"> </w:t>
      </w:r>
      <w:r w:rsidR="008743B2"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&lt;EndNote&gt;&lt;Cite&gt;&lt;Author&gt;Worsley&lt;/Author&gt;&lt;Year&gt;2020&lt;/Year&gt;&lt;RecNum&gt;454&lt;/RecNum&gt;&lt;DisplayText&gt;[7]&lt;/DisplayText&gt;&lt;record&gt;&lt;rec-number&gt;454&lt;/rec-number&gt;&lt;foreign-keys&gt;&lt;key app="EN" db-id="5xpf0a228zwdf5e5zt8vpssbvtz2p95trrzw" timestamp="1597418385"&gt;454&lt;/key&gt;&lt;/foreign-keys&gt;&lt;ref-type name="Journal Article"&gt;17&lt;/ref-type&gt;&lt;contributors&gt;&lt;authors&gt;&lt;author&gt;Worsley, Peter R.&lt;/author&gt;&lt;author&gt;Spratt, Fran&lt;/author&gt;&lt;author&gt;Bader, Dan L.&lt;/author&gt;&lt;/authors&gt;&lt;/contributors&gt;&lt;titles&gt;&lt;title&gt;COVID19: Challenging tissue viability in both patients and clinicians&lt;/title&gt;&lt;secondary-title&gt;Journal of tissue viability&lt;/secondary-title&gt;&lt;alt-title&gt;J Tissue Viability&lt;/alt-title&gt;&lt;/titles&gt;&lt;periodical&gt;&lt;full-title&gt;Journal of Tissue Viability&lt;/full-title&gt;&lt;/periodical&gt;&lt;alt-periodical&gt;&lt;full-title&gt;J Tissue Viability&lt;/full-title&gt;&lt;/alt-periodical&gt;&lt;pages&gt;153-154&lt;/pages&gt;&lt;volume&gt;29&lt;/volume&gt;&lt;number&gt;3&lt;/number&gt;&lt;edition&gt;2020/06/23&lt;/edition&gt;&lt;dates&gt;&lt;year&gt;2020&lt;/year&gt;&lt;/dates&gt;&lt;publisher&gt;Published by Elsevier Ltd on behalf of Tissue Viability Society.&lt;/publisher&gt;&lt;isbn&gt;0965-206X&lt;/isbn&gt;&lt;accession-num&gt;32734888&lt;/accession-num&gt;&lt;urls&gt;&lt;related-urls&gt;&lt;url&gt;https://pubmed.ncbi.nlm.nih.gov/32734888&lt;/url&gt;&lt;url&gt;https://www.ncbi.nlm.nih.gov/pmc/articles/PMC7308781/&lt;/url&gt;&lt;/related-urls&gt;&lt;/urls&gt;&lt;electronic-resource-num&gt;10.1016/j.jtv.2020.06.003&lt;/electronic-resource-num&gt;&lt;remote-database-name&gt;PubMed&lt;/remote-database-name&gt;&lt;language&gt;eng&lt;/language&gt;&lt;/record&gt;&lt;/Cite&gt;&lt;/EndNote&gt;</w:instrText>
      </w:r>
      <w:r w:rsidR="008743B2" w:rsidRPr="004A5520">
        <w:rPr>
          <w:rFonts w:ascii="Times New Roman" w:hAnsi="Times New Roman" w:cs="Times New Roman"/>
        </w:rPr>
        <w:fldChar w:fldCharType="separate"/>
      </w:r>
      <w:r w:rsidR="0098112C" w:rsidRPr="004A5520">
        <w:rPr>
          <w:rFonts w:ascii="Times New Roman" w:hAnsi="Times New Roman" w:cs="Times New Roman"/>
          <w:noProof/>
        </w:rPr>
        <w:t>[7]</w:t>
      </w:r>
      <w:r w:rsidR="008743B2" w:rsidRPr="004A5520">
        <w:rPr>
          <w:rFonts w:ascii="Times New Roman" w:hAnsi="Times New Roman" w:cs="Times New Roman"/>
        </w:rPr>
        <w:fldChar w:fldCharType="end"/>
      </w:r>
      <w:r w:rsidR="00697630" w:rsidRPr="004A5520">
        <w:rPr>
          <w:rFonts w:ascii="Times New Roman" w:hAnsi="Times New Roman" w:cs="Times New Roman"/>
        </w:rPr>
        <w:t>.</w:t>
      </w:r>
      <w:r w:rsidRPr="004A5520">
        <w:rPr>
          <w:rFonts w:ascii="Times New Roman" w:hAnsi="Times New Roman" w:cs="Times New Roman"/>
        </w:rPr>
        <w:t xml:space="preserve"> </w:t>
      </w:r>
    </w:p>
    <w:p w14:paraId="7C5C6ECB" w14:textId="66E519E0" w:rsidR="006E7DF0" w:rsidRPr="004A5520" w:rsidRDefault="006E7DF0" w:rsidP="007E730F">
      <w:pPr>
        <w:spacing w:line="480" w:lineRule="auto"/>
        <w:jc w:val="both"/>
        <w:rPr>
          <w:rFonts w:ascii="Times New Roman" w:hAnsi="Times New Roman" w:cs="Times New Roman"/>
        </w:rPr>
      </w:pPr>
      <w:r w:rsidRPr="004A5520">
        <w:rPr>
          <w:rFonts w:ascii="Times New Roman" w:hAnsi="Times New Roman" w:cs="Times New Roman"/>
        </w:rPr>
        <w:t xml:space="preserve">Although there are reports of skin damage from using PPE, there is a paucity of empirical evidence </w:t>
      </w:r>
      <w:r w:rsidR="00AA211D" w:rsidRPr="004A5520">
        <w:rPr>
          <w:rFonts w:ascii="Times New Roman" w:hAnsi="Times New Roman" w:cs="Times New Roman"/>
        </w:rPr>
        <w:t>detailing factors associated with PPE related skin reactions in</w:t>
      </w:r>
      <w:r w:rsidRPr="004A5520">
        <w:rPr>
          <w:rFonts w:ascii="Times New Roman" w:hAnsi="Times New Roman" w:cs="Times New Roman"/>
        </w:rPr>
        <w:t xml:space="preserve"> HCWs. Nonetheless, some recent studies have examined the </w:t>
      </w:r>
      <w:r w:rsidR="002564F2" w:rsidRPr="004A5520">
        <w:rPr>
          <w:rFonts w:ascii="Times New Roman" w:hAnsi="Times New Roman" w:cs="Times New Roman"/>
        </w:rPr>
        <w:t>proportion of HCWs reporting skin reactions from PPE</w:t>
      </w:r>
      <w:r w:rsidR="009B49EA" w:rsidRPr="004A5520">
        <w:rPr>
          <w:rFonts w:ascii="Times New Roman" w:hAnsi="Times New Roman" w:cs="Times New Roman"/>
        </w:rPr>
        <w:t xml:space="preserve"> </w:t>
      </w:r>
      <w:r w:rsidR="000E7FD5" w:rsidRPr="004A5520">
        <w:rPr>
          <w:rFonts w:ascii="Times New Roman" w:hAnsi="Times New Roman" w:cs="Times New Roman"/>
        </w:rPr>
        <w:fldChar w:fldCharType="begin">
          <w:fldData xml:space="preserve">PEVuZE5vdGU+PENpdGU+PEF1dGhvcj5MYW48L0F1dGhvcj48WWVhcj4yMDIwPC9ZZWFyPjxSZWNO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</w:fldData>
        </w:fldChar>
      </w:r>
      <w:r w:rsidR="0098112C" w:rsidRPr="004A5520">
        <w:rPr>
          <w:rFonts w:ascii="Times New Roman" w:hAnsi="Times New Roman" w:cs="Times New Roman"/>
        </w:rPr>
        <w:instrText xml:space="preserve"> ADDIN EN.CITE </w:instrText>
      </w:r>
      <w:r w:rsidR="0098112C" w:rsidRPr="004A5520">
        <w:rPr>
          <w:rFonts w:ascii="Times New Roman" w:hAnsi="Times New Roman" w:cs="Times New Roman"/>
        </w:rPr>
        <w:fldChar w:fldCharType="begin">
          <w:fldData xml:space="preserve">PEVuZE5vdGU+PENpdGU+PEF1dGhvcj5MYW48L0F1dGhvcj48WWVhcj4yMDIwPC9ZZWFyPjxSZWNO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</w:fldData>
        </w:fldChar>
      </w:r>
      <w:r w:rsidR="0098112C" w:rsidRPr="004A5520">
        <w:rPr>
          <w:rFonts w:ascii="Times New Roman" w:hAnsi="Times New Roman" w:cs="Times New Roman"/>
        </w:rPr>
        <w:instrText xml:space="preserve"> ADDIN EN.CITE.DATA </w:instrText>
      </w:r>
      <w:r w:rsidR="0098112C" w:rsidRPr="004A5520">
        <w:rPr>
          <w:rFonts w:ascii="Times New Roman" w:hAnsi="Times New Roman" w:cs="Times New Roman"/>
        </w:rPr>
      </w:r>
      <w:r w:rsidR="0098112C" w:rsidRPr="004A5520">
        <w:rPr>
          <w:rFonts w:ascii="Times New Roman" w:hAnsi="Times New Roman" w:cs="Times New Roman"/>
        </w:rPr>
        <w:fldChar w:fldCharType="end"/>
      </w:r>
      <w:r w:rsidR="000E7FD5" w:rsidRPr="004A5520">
        <w:rPr>
          <w:rFonts w:ascii="Times New Roman" w:hAnsi="Times New Roman" w:cs="Times New Roman"/>
        </w:rPr>
      </w:r>
      <w:r w:rsidR="000E7FD5" w:rsidRPr="004A5520">
        <w:rPr>
          <w:rFonts w:ascii="Times New Roman" w:hAnsi="Times New Roman" w:cs="Times New Roman"/>
        </w:rPr>
        <w:fldChar w:fldCharType="separate"/>
      </w:r>
      <w:r w:rsidR="0098112C" w:rsidRPr="004A5520">
        <w:rPr>
          <w:rFonts w:ascii="Times New Roman" w:hAnsi="Times New Roman" w:cs="Times New Roman"/>
          <w:noProof/>
        </w:rPr>
        <w:t>[8, 9]</w:t>
      </w:r>
      <w:r w:rsidR="000E7FD5" w:rsidRPr="004A5520">
        <w:rPr>
          <w:rFonts w:ascii="Times New Roman" w:hAnsi="Times New Roman" w:cs="Times New Roman"/>
        </w:rPr>
        <w:fldChar w:fldCharType="end"/>
      </w:r>
      <w:r w:rsidR="009B49EA" w:rsidRPr="004A5520">
        <w:rPr>
          <w:rFonts w:ascii="Times New Roman" w:hAnsi="Times New Roman" w:cs="Times New Roman"/>
        </w:rPr>
        <w:t>.</w:t>
      </w:r>
      <w:r w:rsidRPr="004A5520">
        <w:rPr>
          <w:rFonts w:ascii="Times New Roman" w:hAnsi="Times New Roman" w:cs="Times New Roman"/>
        </w:rPr>
        <w:t xml:space="preserve"> One quantitative study reported that indentation from marks was evident over the nasal bridge in 69% of HCWs.  In addition, </w:t>
      </w:r>
      <w:r w:rsidRPr="004A5520">
        <w:rPr>
          <w:rFonts w:ascii="Times New Roman" w:hAnsi="Times New Roman" w:cs="Times New Roman"/>
        </w:rPr>
        <w:lastRenderedPageBreak/>
        <w:t>HCWs also reported dry skin (56%), itchiness (31%) and skin rashes (23%) as a result of prolonged latex gloves usage</w:t>
      </w:r>
      <w:r w:rsidR="009B49EA" w:rsidRPr="004A5520">
        <w:rPr>
          <w:rFonts w:ascii="Times New Roman" w:hAnsi="Times New Roman" w:cs="Times New Roman"/>
        </w:rPr>
        <w:t xml:space="preserve"> </w:t>
      </w:r>
      <w:r w:rsidR="00E1531F"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&lt;EndNote&gt;&lt;Cite&gt;&lt;Author&gt;Hu&lt;/Author&gt;&lt;Year&gt;2020&lt;/Year&gt;&lt;RecNum&gt;345&lt;/RecNum&gt;&lt;DisplayText&gt;[10]&lt;/DisplayText&gt;&lt;record&gt;&lt;rec-number&gt;345&lt;/rec-number&gt;&lt;foreign-keys&gt;&lt;key app="EN" db-id="5xpf0a228zwdf5e5zt8vpssbvtz2p95trrzw" timestamp="1592729865"&gt;345&lt;/key&gt;&lt;/foreign-keys&gt;&lt;ref-type name="Journal Article"&gt;17&lt;/ref-type&gt;&lt;contributors&gt;&lt;authors&gt;&lt;author&gt;Hu, Kaihui&lt;/author&gt;&lt;author&gt;Fan, Jing&lt;/author&gt;&lt;author&gt;Li, Xueqin&lt;/author&gt;&lt;author&gt;Gou, Xin&lt;/author&gt;&lt;author&gt;Li, Xinyuan&lt;/author&gt;&lt;author&gt;Zhou, Xiang&lt;/author&gt;&lt;/authors&gt;&lt;/contributors&gt;&lt;titles&gt;&lt;title&gt;The adverse skin reactions of health care workers using personal protective equipment for COVID-19&lt;/title&gt;&lt;secondary-title&gt;Medicine&lt;/secondary-title&gt;&lt;/titles&gt;&lt;periodical&gt;&lt;full-title&gt;Medicine&lt;/full-title&gt;&lt;/periodical&gt;&lt;pages&gt;e20603&lt;/pages&gt;&lt;volume&gt;99&lt;/volume&gt;&lt;number&gt;24&lt;/number&gt;&lt;keywords&gt;&lt;keyword&gt;2019-nCoV coronavirus disease 2019&lt;/keyword&gt;&lt;keyword&gt;adverse skin reactions&lt;/keyword&gt;&lt;keyword&gt;health care workers&lt;/keyword&gt;&lt;keyword&gt;personal protective equipment&lt;/keyword&gt;&lt;/keywords&gt;&lt;dates&gt;&lt;year&gt;2020&lt;/year&gt;&lt;/dates&gt;&lt;isbn&gt;0025-7974&lt;/isbn&gt;&lt;accession-num&gt;00005792-202006120-00049&lt;/accession-num&gt;&lt;urls&gt;&lt;related-urls&gt;&lt;url&gt;https://journals.lww.com/md-journal/Fulltext/2020/06120/The_adverse_skin_reactions_of_health_care_workers.49.aspx&lt;/url&gt;&lt;/related-urls&gt;&lt;/urls&gt;&lt;electronic-resource-num&gt;10.1097/md.0000000000020603&lt;/electronic-resource-num&gt;&lt;/record&gt;&lt;/Cite&gt;&lt;/EndNote&gt;</w:instrText>
      </w:r>
      <w:r w:rsidR="00E1531F" w:rsidRPr="004A5520">
        <w:rPr>
          <w:rFonts w:ascii="Times New Roman" w:hAnsi="Times New Roman" w:cs="Times New Roman"/>
        </w:rPr>
        <w:fldChar w:fldCharType="separate"/>
      </w:r>
      <w:r w:rsidR="0098112C" w:rsidRPr="004A5520">
        <w:rPr>
          <w:rFonts w:ascii="Times New Roman" w:hAnsi="Times New Roman" w:cs="Times New Roman"/>
          <w:noProof/>
        </w:rPr>
        <w:t>[10]</w:t>
      </w:r>
      <w:r w:rsidR="00E1531F" w:rsidRPr="004A5520">
        <w:rPr>
          <w:rFonts w:ascii="Times New Roman" w:hAnsi="Times New Roman" w:cs="Times New Roman"/>
        </w:rPr>
        <w:fldChar w:fldCharType="end"/>
      </w:r>
      <w:r w:rsidR="009B49EA" w:rsidRPr="004A5520">
        <w:rPr>
          <w:rFonts w:ascii="Times New Roman" w:hAnsi="Times New Roman" w:cs="Times New Roman"/>
        </w:rPr>
        <w:t>.</w:t>
      </w:r>
      <w:r w:rsidR="00E1531F" w:rsidRPr="004A5520">
        <w:rPr>
          <w:rFonts w:ascii="Times New Roman" w:hAnsi="Times New Roman" w:cs="Times New Roman"/>
        </w:rPr>
        <w:t xml:space="preserve"> </w:t>
      </w:r>
      <w:r w:rsidRPr="004A5520">
        <w:rPr>
          <w:rFonts w:ascii="Times New Roman" w:hAnsi="Times New Roman" w:cs="Times New Roman"/>
        </w:rPr>
        <w:t xml:space="preserve">Despite this relatively high incidence of adverse skin reactions, there are no definite recommendations in terms of length and frequency of PPE usage by HCWs. In addition, there is a paucity of evidence pertaining to the types of devices (manufacturer and model) which commonly cause skin reactions, with a range of PPE devices being used both within and between different healthcare institutions. </w:t>
      </w:r>
    </w:p>
    <w:p w14:paraId="7763A367" w14:textId="5F89D798" w:rsidR="000A7791" w:rsidRPr="004A5520" w:rsidRDefault="006E7DF0" w:rsidP="007E730F">
      <w:pPr>
        <w:spacing w:line="480" w:lineRule="auto"/>
        <w:jc w:val="both"/>
        <w:rPr>
          <w:rFonts w:ascii="Times New Roman" w:hAnsi="Times New Roman" w:cs="Times New Roman"/>
        </w:rPr>
      </w:pPr>
      <w:r w:rsidRPr="004A5520">
        <w:rPr>
          <w:rFonts w:ascii="Times New Roman" w:hAnsi="Times New Roman" w:cs="Times New Roman"/>
        </w:rPr>
        <w:t xml:space="preserve">The present study describes a comprehensive survey of HCWs with a focus on reporting the nature and frequencies of adverse skin reactions to PPE, as well as addressing factors which are implicated in compromising skin health. </w:t>
      </w:r>
    </w:p>
    <w:p w14:paraId="4620D1F0" w14:textId="7422B75B" w:rsidR="000A37FC" w:rsidRPr="004A5520" w:rsidRDefault="000A37FC" w:rsidP="006E7DF0">
      <w:pPr>
        <w:jc w:val="both"/>
        <w:rPr>
          <w:rFonts w:ascii="Times New Roman" w:hAnsi="Times New Roman" w:cs="Times New Roman"/>
        </w:rPr>
      </w:pPr>
    </w:p>
    <w:p w14:paraId="72E10FB9" w14:textId="3F251B2D" w:rsidR="000A37FC" w:rsidRPr="004A5520" w:rsidRDefault="000A37FC" w:rsidP="006E7DF0">
      <w:pPr>
        <w:jc w:val="both"/>
        <w:rPr>
          <w:rFonts w:ascii="Times New Roman" w:hAnsi="Times New Roman" w:cs="Times New Roman"/>
        </w:rPr>
      </w:pPr>
    </w:p>
    <w:p w14:paraId="0D9067A4" w14:textId="194D549D" w:rsidR="000A37FC" w:rsidRPr="004A5520" w:rsidRDefault="000A37FC" w:rsidP="006E7DF0">
      <w:pPr>
        <w:jc w:val="both"/>
        <w:rPr>
          <w:rFonts w:ascii="Times New Roman" w:hAnsi="Times New Roman" w:cs="Times New Roman"/>
        </w:rPr>
      </w:pPr>
    </w:p>
    <w:p w14:paraId="46B3C315" w14:textId="77777777" w:rsidR="00B45E1D" w:rsidRPr="004A5520" w:rsidRDefault="00B45E1D" w:rsidP="006E7DF0">
      <w:pPr>
        <w:jc w:val="both"/>
        <w:rPr>
          <w:rFonts w:ascii="Times New Roman" w:hAnsi="Times New Roman" w:cs="Times New Roman"/>
        </w:rPr>
      </w:pPr>
    </w:p>
    <w:p w14:paraId="1ADA7CE8" w14:textId="0A2E6221" w:rsidR="000A37FC" w:rsidRPr="004A5520" w:rsidRDefault="000A37FC" w:rsidP="006E7DF0">
      <w:pPr>
        <w:jc w:val="both"/>
        <w:rPr>
          <w:rFonts w:ascii="Times New Roman" w:hAnsi="Times New Roman" w:cs="Times New Roman"/>
        </w:rPr>
      </w:pPr>
    </w:p>
    <w:p w14:paraId="30774F80" w14:textId="374918D1" w:rsidR="004D4A87" w:rsidRPr="004A5520" w:rsidRDefault="004D4A87" w:rsidP="006E7DF0">
      <w:pPr>
        <w:jc w:val="both"/>
        <w:rPr>
          <w:rFonts w:ascii="Times New Roman" w:hAnsi="Times New Roman" w:cs="Times New Roman"/>
        </w:rPr>
      </w:pPr>
    </w:p>
    <w:p w14:paraId="0A49E006" w14:textId="4F23EE57" w:rsidR="00DE51EF" w:rsidRPr="004A5520" w:rsidRDefault="00DE51EF" w:rsidP="006E7DF0">
      <w:pPr>
        <w:jc w:val="both"/>
        <w:rPr>
          <w:rFonts w:ascii="Times New Roman" w:hAnsi="Times New Roman" w:cs="Times New Roman"/>
        </w:rPr>
      </w:pPr>
    </w:p>
    <w:p w14:paraId="307B673C" w14:textId="0934244B" w:rsidR="00DE51EF" w:rsidRPr="004A5520" w:rsidRDefault="00DE51EF" w:rsidP="006E7DF0">
      <w:pPr>
        <w:jc w:val="both"/>
        <w:rPr>
          <w:rFonts w:ascii="Times New Roman" w:hAnsi="Times New Roman" w:cs="Times New Roman"/>
        </w:rPr>
      </w:pPr>
    </w:p>
    <w:p w14:paraId="30610D44" w14:textId="1646B023" w:rsidR="00DE51EF" w:rsidRPr="004A5520" w:rsidRDefault="00DE51EF" w:rsidP="006E7DF0">
      <w:pPr>
        <w:jc w:val="both"/>
        <w:rPr>
          <w:rFonts w:ascii="Times New Roman" w:hAnsi="Times New Roman" w:cs="Times New Roman"/>
        </w:rPr>
      </w:pPr>
    </w:p>
    <w:p w14:paraId="30DFFEAA" w14:textId="1C399255" w:rsidR="00DE51EF" w:rsidRPr="004A5520" w:rsidRDefault="00DE51EF" w:rsidP="006E7DF0">
      <w:pPr>
        <w:jc w:val="both"/>
        <w:rPr>
          <w:rFonts w:ascii="Times New Roman" w:hAnsi="Times New Roman" w:cs="Times New Roman"/>
        </w:rPr>
      </w:pPr>
    </w:p>
    <w:p w14:paraId="67AF80CC" w14:textId="52ECFB9C" w:rsidR="00DE51EF" w:rsidRPr="004A5520" w:rsidRDefault="00DE51EF" w:rsidP="006E7DF0">
      <w:pPr>
        <w:jc w:val="both"/>
        <w:rPr>
          <w:rFonts w:ascii="Times New Roman" w:hAnsi="Times New Roman" w:cs="Times New Roman"/>
        </w:rPr>
      </w:pPr>
    </w:p>
    <w:p w14:paraId="687D5FEB" w14:textId="2CD5A8D1" w:rsidR="00DE51EF" w:rsidRPr="004A5520" w:rsidRDefault="00DE51EF" w:rsidP="006E7DF0">
      <w:pPr>
        <w:jc w:val="both"/>
        <w:rPr>
          <w:rFonts w:ascii="Times New Roman" w:hAnsi="Times New Roman" w:cs="Times New Roman"/>
        </w:rPr>
      </w:pPr>
    </w:p>
    <w:p w14:paraId="1BBA29BA" w14:textId="4FDF8934" w:rsidR="00DE51EF" w:rsidRPr="004A5520" w:rsidRDefault="00DE51EF" w:rsidP="006E7DF0">
      <w:pPr>
        <w:jc w:val="both"/>
        <w:rPr>
          <w:rFonts w:ascii="Times New Roman" w:hAnsi="Times New Roman" w:cs="Times New Roman"/>
        </w:rPr>
      </w:pPr>
    </w:p>
    <w:p w14:paraId="4D9F786A" w14:textId="79DB6341" w:rsidR="00DE51EF" w:rsidRPr="004A5520" w:rsidRDefault="00DE51EF" w:rsidP="006E7DF0">
      <w:pPr>
        <w:jc w:val="both"/>
        <w:rPr>
          <w:rFonts w:ascii="Times New Roman" w:hAnsi="Times New Roman" w:cs="Times New Roman"/>
        </w:rPr>
      </w:pPr>
    </w:p>
    <w:p w14:paraId="707BB244" w14:textId="5472CC12" w:rsidR="00DE51EF" w:rsidRPr="004A5520" w:rsidRDefault="00DE51EF" w:rsidP="006E7DF0">
      <w:pPr>
        <w:jc w:val="both"/>
        <w:rPr>
          <w:rFonts w:ascii="Times New Roman" w:hAnsi="Times New Roman" w:cs="Times New Roman"/>
        </w:rPr>
      </w:pPr>
    </w:p>
    <w:p w14:paraId="530BA1A2" w14:textId="0044AE8E" w:rsidR="00DE51EF" w:rsidRPr="004A5520" w:rsidRDefault="00DE51EF" w:rsidP="006E7DF0">
      <w:pPr>
        <w:jc w:val="both"/>
        <w:rPr>
          <w:rFonts w:ascii="Times New Roman" w:hAnsi="Times New Roman" w:cs="Times New Roman"/>
        </w:rPr>
      </w:pPr>
    </w:p>
    <w:p w14:paraId="65E923DF" w14:textId="3C121B3F" w:rsidR="00DE51EF" w:rsidRPr="004A5520" w:rsidRDefault="00DE51EF" w:rsidP="006E7DF0">
      <w:pPr>
        <w:jc w:val="both"/>
        <w:rPr>
          <w:rFonts w:ascii="Times New Roman" w:hAnsi="Times New Roman" w:cs="Times New Roman"/>
        </w:rPr>
      </w:pPr>
    </w:p>
    <w:p w14:paraId="1DAC2411" w14:textId="6FF07465" w:rsidR="00DE51EF" w:rsidRPr="004A5520" w:rsidRDefault="00DE51EF" w:rsidP="006E7DF0">
      <w:pPr>
        <w:jc w:val="both"/>
        <w:rPr>
          <w:rFonts w:ascii="Times New Roman" w:hAnsi="Times New Roman" w:cs="Times New Roman"/>
        </w:rPr>
      </w:pPr>
    </w:p>
    <w:p w14:paraId="76AE26D2" w14:textId="1214484B" w:rsidR="00DE51EF" w:rsidRPr="004A5520" w:rsidRDefault="00DE51EF" w:rsidP="006E7DF0">
      <w:pPr>
        <w:jc w:val="both"/>
        <w:rPr>
          <w:rFonts w:ascii="Times New Roman" w:hAnsi="Times New Roman" w:cs="Times New Roman"/>
        </w:rPr>
      </w:pPr>
    </w:p>
    <w:p w14:paraId="2F261E6B" w14:textId="77777777" w:rsidR="00DE51EF" w:rsidRPr="004A5520" w:rsidRDefault="00DE51EF" w:rsidP="006E7DF0">
      <w:pPr>
        <w:jc w:val="both"/>
        <w:rPr>
          <w:rFonts w:ascii="Times New Roman" w:hAnsi="Times New Roman" w:cs="Times New Roman"/>
        </w:rPr>
      </w:pPr>
    </w:p>
    <w:p w14:paraId="67CE7C44" w14:textId="74C1A167" w:rsidR="000B4D3E" w:rsidRPr="004A5520" w:rsidRDefault="000B5138" w:rsidP="00DE51EF">
      <w:pPr>
        <w:pStyle w:val="Heading1"/>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lastRenderedPageBreak/>
        <w:t>METHODOLOGY</w:t>
      </w:r>
    </w:p>
    <w:p w14:paraId="0ADBF848" w14:textId="77777777" w:rsidR="00CA76EC" w:rsidRPr="004A5520" w:rsidRDefault="00CA76EC" w:rsidP="00DE51EF">
      <w:pPr>
        <w:pStyle w:val="Heading2"/>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t>STUDY DESIGN</w:t>
      </w:r>
    </w:p>
    <w:p w14:paraId="659FF739" w14:textId="420A76B4" w:rsidR="00CA76EC" w:rsidRPr="004A5520" w:rsidRDefault="007A2341" w:rsidP="00DE51EF">
      <w:pPr>
        <w:spacing w:line="480" w:lineRule="auto"/>
        <w:jc w:val="both"/>
        <w:rPr>
          <w:rFonts w:ascii="Times New Roman" w:hAnsi="Times New Roman" w:cs="Times New Roman"/>
        </w:rPr>
      </w:pPr>
      <w:r w:rsidRPr="004A5520">
        <w:rPr>
          <w:rFonts w:ascii="Times New Roman" w:hAnsi="Times New Roman" w:cs="Times New Roman"/>
        </w:rPr>
        <w:t>Th</w:t>
      </w:r>
      <w:r w:rsidR="00EA71F8" w:rsidRPr="004A5520">
        <w:rPr>
          <w:rFonts w:ascii="Times New Roman" w:hAnsi="Times New Roman" w:cs="Times New Roman"/>
        </w:rPr>
        <w:t>is prospective study</w:t>
      </w:r>
      <w:r w:rsidR="00630B53" w:rsidRPr="004A5520">
        <w:rPr>
          <w:rFonts w:ascii="Times New Roman" w:hAnsi="Times New Roman" w:cs="Times New Roman"/>
        </w:rPr>
        <w:t>,</w:t>
      </w:r>
      <w:r w:rsidR="00EA71F8" w:rsidRPr="004A5520">
        <w:rPr>
          <w:rFonts w:ascii="Times New Roman" w:hAnsi="Times New Roman" w:cs="Times New Roman"/>
        </w:rPr>
        <w:t xml:space="preserve"> involving </w:t>
      </w:r>
      <w:proofErr w:type="gramStart"/>
      <w:r w:rsidR="00EA71F8" w:rsidRPr="004A5520">
        <w:rPr>
          <w:rFonts w:ascii="Times New Roman" w:hAnsi="Times New Roman" w:cs="Times New Roman"/>
        </w:rPr>
        <w:t>a number of</w:t>
      </w:r>
      <w:proofErr w:type="gramEnd"/>
      <w:r w:rsidR="00EA71F8" w:rsidRPr="004A5520">
        <w:rPr>
          <w:rFonts w:ascii="Times New Roman" w:hAnsi="Times New Roman" w:cs="Times New Roman"/>
        </w:rPr>
        <w:t xml:space="preserve"> UK NHS centres</w:t>
      </w:r>
      <w:r w:rsidR="00630B53" w:rsidRPr="004A5520">
        <w:rPr>
          <w:rFonts w:ascii="Times New Roman" w:hAnsi="Times New Roman" w:cs="Times New Roman"/>
        </w:rPr>
        <w:t>,</w:t>
      </w:r>
      <w:r w:rsidR="00EA71F8" w:rsidRPr="004A5520">
        <w:rPr>
          <w:rFonts w:ascii="Times New Roman" w:hAnsi="Times New Roman" w:cs="Times New Roman"/>
        </w:rPr>
        <w:t xml:space="preserve"> </w:t>
      </w:r>
      <w:r w:rsidRPr="004A5520">
        <w:rPr>
          <w:rFonts w:ascii="Times New Roman" w:hAnsi="Times New Roman" w:cs="Times New Roman"/>
        </w:rPr>
        <w:t xml:space="preserve">was divided into </w:t>
      </w:r>
      <w:r w:rsidR="00186D4C" w:rsidRPr="004A5520">
        <w:rPr>
          <w:rFonts w:ascii="Times New Roman" w:hAnsi="Times New Roman" w:cs="Times New Roman"/>
        </w:rPr>
        <w:t>distinct</w:t>
      </w:r>
      <w:r w:rsidR="00B12E5A" w:rsidRPr="004A5520">
        <w:rPr>
          <w:rFonts w:ascii="Times New Roman" w:hAnsi="Times New Roman" w:cs="Times New Roman"/>
        </w:rPr>
        <w:t xml:space="preserve"> phases using a</w:t>
      </w:r>
      <w:r w:rsidR="00186D4C" w:rsidRPr="004A5520">
        <w:rPr>
          <w:rFonts w:ascii="Times New Roman" w:hAnsi="Times New Roman" w:cs="Times New Roman"/>
        </w:rPr>
        <w:t xml:space="preserve"> </w:t>
      </w:r>
      <w:r w:rsidR="00476D0A" w:rsidRPr="004A5520">
        <w:rPr>
          <w:rFonts w:ascii="Times New Roman" w:hAnsi="Times New Roman" w:cs="Times New Roman"/>
        </w:rPr>
        <w:t>survey</w:t>
      </w:r>
      <w:r w:rsidR="009618E9" w:rsidRPr="004A5520">
        <w:rPr>
          <w:rFonts w:ascii="Times New Roman" w:hAnsi="Times New Roman" w:cs="Times New Roman"/>
        </w:rPr>
        <w:t xml:space="preserve"> questionnaire</w:t>
      </w:r>
      <w:r w:rsidR="00EA71F8" w:rsidRPr="004A5520">
        <w:rPr>
          <w:rFonts w:ascii="Times New Roman" w:hAnsi="Times New Roman" w:cs="Times New Roman"/>
        </w:rPr>
        <w:t xml:space="preserve">. </w:t>
      </w:r>
      <w:r w:rsidR="005D61B3" w:rsidRPr="004A5520">
        <w:rPr>
          <w:rFonts w:ascii="Times New Roman" w:hAnsi="Times New Roman" w:cs="Times New Roman"/>
        </w:rPr>
        <w:t xml:space="preserve">The first </w:t>
      </w:r>
      <w:r w:rsidR="000649DE" w:rsidRPr="004A5520">
        <w:rPr>
          <w:rFonts w:ascii="Times New Roman" w:hAnsi="Times New Roman" w:cs="Times New Roman"/>
        </w:rPr>
        <w:t>study</w:t>
      </w:r>
      <w:r w:rsidR="00EA71F8" w:rsidRPr="004A5520">
        <w:rPr>
          <w:rFonts w:ascii="Times New Roman" w:hAnsi="Times New Roman" w:cs="Times New Roman"/>
        </w:rPr>
        <w:t xml:space="preserve"> was </w:t>
      </w:r>
      <w:r w:rsidR="00945DFD" w:rsidRPr="004A5520">
        <w:rPr>
          <w:rFonts w:ascii="Times New Roman" w:hAnsi="Times New Roman" w:cs="Times New Roman"/>
        </w:rPr>
        <w:t>a 24-hour prevalence study of skin reactions from all HCWs using PPE conducted in high</w:t>
      </w:r>
      <w:r w:rsidR="00183A2E" w:rsidRPr="004A5520">
        <w:rPr>
          <w:rFonts w:ascii="Times New Roman" w:hAnsi="Times New Roman" w:cs="Times New Roman"/>
        </w:rPr>
        <w:t>-</w:t>
      </w:r>
      <w:r w:rsidR="00945DFD" w:rsidRPr="004A5520">
        <w:rPr>
          <w:rFonts w:ascii="Times New Roman" w:hAnsi="Times New Roman" w:cs="Times New Roman"/>
        </w:rPr>
        <w:t>risk departments, namely, ge</w:t>
      </w:r>
      <w:r w:rsidR="000B4D3E" w:rsidRPr="004A5520">
        <w:rPr>
          <w:rFonts w:ascii="Times New Roman" w:hAnsi="Times New Roman" w:cs="Times New Roman"/>
        </w:rPr>
        <w:t>neral, neurological and surgical intensive care units</w:t>
      </w:r>
      <w:r w:rsidR="00945DFD" w:rsidRPr="004A5520">
        <w:rPr>
          <w:rFonts w:ascii="Times New Roman" w:hAnsi="Times New Roman" w:cs="Times New Roman"/>
        </w:rPr>
        <w:t xml:space="preserve"> </w:t>
      </w:r>
      <w:r w:rsidR="002564F2" w:rsidRPr="004A5520">
        <w:rPr>
          <w:rFonts w:ascii="Times New Roman" w:hAnsi="Times New Roman" w:cs="Times New Roman"/>
        </w:rPr>
        <w:t>and</w:t>
      </w:r>
      <w:r w:rsidR="00945DFD" w:rsidRPr="004A5520">
        <w:rPr>
          <w:rFonts w:ascii="Times New Roman" w:hAnsi="Times New Roman" w:cs="Times New Roman"/>
        </w:rPr>
        <w:t xml:space="preserve"> </w:t>
      </w:r>
      <w:r w:rsidR="000B4D3E" w:rsidRPr="004A5520">
        <w:rPr>
          <w:rFonts w:ascii="Times New Roman" w:hAnsi="Times New Roman" w:cs="Times New Roman"/>
        </w:rPr>
        <w:t xml:space="preserve">a </w:t>
      </w:r>
      <w:r w:rsidR="00945DFD" w:rsidRPr="004A5520">
        <w:rPr>
          <w:rFonts w:ascii="Times New Roman" w:hAnsi="Times New Roman" w:cs="Times New Roman"/>
        </w:rPr>
        <w:t xml:space="preserve">surgical high dependency unit (SHDU) </w:t>
      </w:r>
      <w:r w:rsidR="003C3A5E" w:rsidRPr="004A5520">
        <w:rPr>
          <w:rFonts w:ascii="Times New Roman" w:hAnsi="Times New Roman" w:cs="Times New Roman"/>
        </w:rPr>
        <w:t>in a single care facility</w:t>
      </w:r>
      <w:r w:rsidR="00945DFD" w:rsidRPr="004A5520">
        <w:rPr>
          <w:rFonts w:ascii="Times New Roman" w:hAnsi="Times New Roman" w:cs="Times New Roman"/>
        </w:rPr>
        <w:t xml:space="preserve">. This was complemented with </w:t>
      </w:r>
      <w:r w:rsidR="005079EF" w:rsidRPr="004A5520">
        <w:rPr>
          <w:rFonts w:ascii="Times New Roman" w:hAnsi="Times New Roman" w:cs="Times New Roman"/>
        </w:rPr>
        <w:t xml:space="preserve">a second study </w:t>
      </w:r>
      <w:r w:rsidR="00EA71F8" w:rsidRPr="004A5520">
        <w:rPr>
          <w:rFonts w:ascii="Times New Roman" w:hAnsi="Times New Roman" w:cs="Times New Roman"/>
        </w:rPr>
        <w:t>designed to</w:t>
      </w:r>
      <w:r w:rsidR="00630B53" w:rsidRPr="004A5520">
        <w:rPr>
          <w:rFonts w:ascii="Times New Roman" w:hAnsi="Times New Roman" w:cs="Times New Roman"/>
        </w:rPr>
        <w:t xml:space="preserve"> </w:t>
      </w:r>
      <w:r w:rsidR="00EA71F8" w:rsidRPr="004A5520">
        <w:rPr>
          <w:rFonts w:ascii="Times New Roman" w:hAnsi="Times New Roman" w:cs="Times New Roman"/>
        </w:rPr>
        <w:t xml:space="preserve">capture </w:t>
      </w:r>
      <w:r w:rsidR="005D61B3" w:rsidRPr="004A5520">
        <w:rPr>
          <w:rFonts w:ascii="Times New Roman" w:hAnsi="Times New Roman" w:cs="Times New Roman"/>
        </w:rPr>
        <w:t xml:space="preserve">the </w:t>
      </w:r>
      <w:r w:rsidR="000649DE" w:rsidRPr="004A5520">
        <w:rPr>
          <w:rFonts w:ascii="Times New Roman" w:hAnsi="Times New Roman" w:cs="Times New Roman"/>
        </w:rPr>
        <w:t>impact</w:t>
      </w:r>
      <w:r w:rsidR="005D61B3" w:rsidRPr="004A5520">
        <w:rPr>
          <w:rFonts w:ascii="Times New Roman" w:hAnsi="Times New Roman" w:cs="Times New Roman"/>
        </w:rPr>
        <w:t xml:space="preserve"> of </w:t>
      </w:r>
      <w:r w:rsidR="003C3A5E" w:rsidRPr="004A5520">
        <w:rPr>
          <w:rFonts w:ascii="Times New Roman" w:hAnsi="Times New Roman" w:cs="Times New Roman"/>
        </w:rPr>
        <w:t>PPE</w:t>
      </w:r>
      <w:r w:rsidR="00B15371" w:rsidRPr="004A5520">
        <w:rPr>
          <w:rFonts w:ascii="Times New Roman" w:hAnsi="Times New Roman" w:cs="Times New Roman"/>
        </w:rPr>
        <w:t xml:space="preserve"> </w:t>
      </w:r>
      <w:r w:rsidR="00195DD9" w:rsidRPr="004A5520">
        <w:rPr>
          <w:rFonts w:ascii="Times New Roman" w:hAnsi="Times New Roman" w:cs="Times New Roman"/>
        </w:rPr>
        <w:t xml:space="preserve">on </w:t>
      </w:r>
      <w:r w:rsidR="00A07299" w:rsidRPr="004A5520">
        <w:rPr>
          <w:rFonts w:ascii="Times New Roman" w:hAnsi="Times New Roman" w:cs="Times New Roman"/>
        </w:rPr>
        <w:t>skin health using a convenience sample of</w:t>
      </w:r>
      <w:r w:rsidR="00195DD9" w:rsidRPr="004A5520">
        <w:rPr>
          <w:rFonts w:ascii="Times New Roman" w:hAnsi="Times New Roman" w:cs="Times New Roman"/>
        </w:rPr>
        <w:t xml:space="preserve"> </w:t>
      </w:r>
      <w:r w:rsidR="00C979A6" w:rsidRPr="004A5520">
        <w:rPr>
          <w:rFonts w:ascii="Times New Roman" w:hAnsi="Times New Roman" w:cs="Times New Roman"/>
        </w:rPr>
        <w:t>hospital staff</w:t>
      </w:r>
      <w:r w:rsidR="00B15371" w:rsidRPr="004A5520">
        <w:rPr>
          <w:rFonts w:ascii="Times New Roman" w:hAnsi="Times New Roman" w:cs="Times New Roman"/>
        </w:rPr>
        <w:t xml:space="preserve"> </w:t>
      </w:r>
      <w:r w:rsidR="002564F2" w:rsidRPr="004A5520">
        <w:rPr>
          <w:rFonts w:ascii="Times New Roman" w:hAnsi="Times New Roman" w:cs="Times New Roman"/>
        </w:rPr>
        <w:t xml:space="preserve">from three acute care facilities </w:t>
      </w:r>
      <w:r w:rsidR="00B15371" w:rsidRPr="004A5520">
        <w:rPr>
          <w:rFonts w:ascii="Times New Roman" w:hAnsi="Times New Roman" w:cs="Times New Roman"/>
        </w:rPr>
        <w:t xml:space="preserve">during </w:t>
      </w:r>
      <w:r w:rsidR="0031272E" w:rsidRPr="004A5520">
        <w:rPr>
          <w:rFonts w:ascii="Times New Roman" w:hAnsi="Times New Roman" w:cs="Times New Roman"/>
        </w:rPr>
        <w:t xml:space="preserve">the </w:t>
      </w:r>
      <w:r w:rsidR="00C63AC0" w:rsidRPr="004A5520">
        <w:rPr>
          <w:rFonts w:ascii="Times New Roman" w:hAnsi="Times New Roman" w:cs="Times New Roman"/>
        </w:rPr>
        <w:t>COVID-19 pandemic</w:t>
      </w:r>
      <w:r w:rsidR="002E574B" w:rsidRPr="004A5520">
        <w:rPr>
          <w:rFonts w:ascii="Times New Roman" w:hAnsi="Times New Roman" w:cs="Times New Roman"/>
        </w:rPr>
        <w:t xml:space="preserve"> in the UK</w:t>
      </w:r>
      <w:r w:rsidR="006211EF" w:rsidRPr="004A5520">
        <w:rPr>
          <w:rFonts w:ascii="Times New Roman" w:hAnsi="Times New Roman" w:cs="Times New Roman"/>
        </w:rPr>
        <w:t>.</w:t>
      </w:r>
    </w:p>
    <w:p w14:paraId="0907E3D8" w14:textId="29CC202F" w:rsidR="00E6079C" w:rsidRPr="004A5520" w:rsidRDefault="00786F63" w:rsidP="00DE51EF">
      <w:pPr>
        <w:spacing w:line="480" w:lineRule="auto"/>
        <w:jc w:val="both"/>
        <w:rPr>
          <w:rFonts w:ascii="Times New Roman" w:hAnsi="Times New Roman" w:cs="Times New Roman"/>
        </w:rPr>
      </w:pPr>
      <w:r w:rsidRPr="004A5520">
        <w:rPr>
          <w:rFonts w:ascii="Times New Roman" w:hAnsi="Times New Roman" w:cs="Times New Roman"/>
        </w:rPr>
        <w:t>Two distinct questionnaires</w:t>
      </w:r>
      <w:r w:rsidR="00834947" w:rsidRPr="004A5520">
        <w:rPr>
          <w:rFonts w:ascii="Times New Roman" w:hAnsi="Times New Roman" w:cs="Times New Roman"/>
        </w:rPr>
        <w:t xml:space="preserve"> were designed in order to meet the objectives of the studies. </w:t>
      </w:r>
      <w:r w:rsidR="00E35A88" w:rsidRPr="004A5520">
        <w:rPr>
          <w:rFonts w:ascii="Times New Roman" w:hAnsi="Times New Roman" w:cs="Times New Roman"/>
        </w:rPr>
        <w:t xml:space="preserve">The </w:t>
      </w:r>
      <w:r w:rsidR="001B2DB9" w:rsidRPr="004A5520">
        <w:rPr>
          <w:rFonts w:ascii="Times New Roman" w:hAnsi="Times New Roman" w:cs="Times New Roman"/>
        </w:rPr>
        <w:t xml:space="preserve">surveys </w:t>
      </w:r>
      <w:r w:rsidR="001878B4" w:rsidRPr="004A5520">
        <w:rPr>
          <w:rFonts w:ascii="Times New Roman" w:hAnsi="Times New Roman" w:cs="Times New Roman"/>
        </w:rPr>
        <w:t xml:space="preserve">included details of each </w:t>
      </w:r>
      <w:r w:rsidR="008E34AA" w:rsidRPr="004A5520">
        <w:rPr>
          <w:rFonts w:ascii="Times New Roman" w:hAnsi="Times New Roman" w:cs="Times New Roman"/>
        </w:rPr>
        <w:t>participant’s demographic</w:t>
      </w:r>
      <w:r w:rsidR="001878B4" w:rsidRPr="004A5520">
        <w:rPr>
          <w:rFonts w:ascii="Times New Roman" w:hAnsi="Times New Roman" w:cs="Times New Roman"/>
        </w:rPr>
        <w:t>s</w:t>
      </w:r>
      <w:r w:rsidR="008E34AA" w:rsidRPr="004A5520">
        <w:rPr>
          <w:rFonts w:ascii="Times New Roman" w:hAnsi="Times New Roman" w:cs="Times New Roman"/>
        </w:rPr>
        <w:t xml:space="preserve">, </w:t>
      </w:r>
      <w:r w:rsidR="005E0E87" w:rsidRPr="004A5520">
        <w:rPr>
          <w:rFonts w:ascii="Times New Roman" w:hAnsi="Times New Roman" w:cs="Times New Roman"/>
        </w:rPr>
        <w:t xml:space="preserve">type and make of PPE employed, </w:t>
      </w:r>
      <w:r w:rsidR="000325C5" w:rsidRPr="004A5520">
        <w:rPr>
          <w:rFonts w:ascii="Times New Roman" w:hAnsi="Times New Roman" w:cs="Times New Roman"/>
        </w:rPr>
        <w:t xml:space="preserve">average </w:t>
      </w:r>
      <w:r w:rsidR="008D7741" w:rsidRPr="004A5520">
        <w:rPr>
          <w:rFonts w:ascii="Times New Roman" w:hAnsi="Times New Roman" w:cs="Times New Roman"/>
        </w:rPr>
        <w:t xml:space="preserve">time spent in PPE and </w:t>
      </w:r>
      <w:r w:rsidR="00900C5C" w:rsidRPr="004A5520">
        <w:rPr>
          <w:rFonts w:ascii="Times New Roman" w:hAnsi="Times New Roman" w:cs="Times New Roman"/>
        </w:rPr>
        <w:t xml:space="preserve">the frequency of device removal. </w:t>
      </w:r>
      <w:r w:rsidR="001878B4" w:rsidRPr="004A5520">
        <w:rPr>
          <w:rFonts w:ascii="Times New Roman" w:hAnsi="Times New Roman" w:cs="Times New Roman"/>
        </w:rPr>
        <w:t xml:space="preserve">In addition, </w:t>
      </w:r>
      <w:r w:rsidR="000D1154" w:rsidRPr="004A5520">
        <w:rPr>
          <w:rFonts w:ascii="Times New Roman" w:hAnsi="Times New Roman" w:cs="Times New Roman"/>
        </w:rPr>
        <w:t xml:space="preserve">participants </w:t>
      </w:r>
      <w:r w:rsidR="001878B4" w:rsidRPr="004A5520">
        <w:rPr>
          <w:rFonts w:ascii="Times New Roman" w:hAnsi="Times New Roman" w:cs="Times New Roman"/>
        </w:rPr>
        <w:t xml:space="preserve">were asked about the </w:t>
      </w:r>
      <w:r w:rsidR="008D7741" w:rsidRPr="004A5520">
        <w:rPr>
          <w:rFonts w:ascii="Times New Roman" w:hAnsi="Times New Roman" w:cs="Times New Roman"/>
        </w:rPr>
        <w:t xml:space="preserve">comfort </w:t>
      </w:r>
      <w:r w:rsidR="001878B4" w:rsidRPr="004A5520">
        <w:rPr>
          <w:rFonts w:ascii="Times New Roman" w:hAnsi="Times New Roman" w:cs="Times New Roman"/>
        </w:rPr>
        <w:t xml:space="preserve">and pain levels associated with wearing their </w:t>
      </w:r>
      <w:r w:rsidR="003C3A5E" w:rsidRPr="004A5520">
        <w:rPr>
          <w:rFonts w:ascii="Times New Roman" w:hAnsi="Times New Roman" w:cs="Times New Roman"/>
        </w:rPr>
        <w:t>PPE</w:t>
      </w:r>
      <w:r w:rsidR="00DE2E6D" w:rsidRPr="004A5520">
        <w:rPr>
          <w:rFonts w:ascii="Times New Roman" w:hAnsi="Times New Roman" w:cs="Times New Roman"/>
        </w:rPr>
        <w:t xml:space="preserve">, </w:t>
      </w:r>
      <w:r w:rsidR="00900C5C" w:rsidRPr="004A5520">
        <w:rPr>
          <w:rFonts w:ascii="Times New Roman" w:hAnsi="Times New Roman" w:cs="Times New Roman"/>
        </w:rPr>
        <w:t xml:space="preserve">the nature and location of any </w:t>
      </w:r>
      <w:r w:rsidR="00DE2E6D" w:rsidRPr="004A5520">
        <w:rPr>
          <w:rFonts w:ascii="Times New Roman" w:hAnsi="Times New Roman" w:cs="Times New Roman"/>
        </w:rPr>
        <w:t>skin adverse reaction</w:t>
      </w:r>
      <w:r w:rsidR="00806B8D" w:rsidRPr="004A5520">
        <w:rPr>
          <w:rFonts w:ascii="Times New Roman" w:hAnsi="Times New Roman" w:cs="Times New Roman"/>
        </w:rPr>
        <w:t>s</w:t>
      </w:r>
      <w:r w:rsidR="003C3A5E" w:rsidRPr="004A5520">
        <w:rPr>
          <w:rFonts w:ascii="Times New Roman" w:hAnsi="Times New Roman" w:cs="Times New Roman"/>
        </w:rPr>
        <w:t xml:space="preserve"> and any preventive measures used</w:t>
      </w:r>
      <w:r w:rsidR="009618E9" w:rsidRPr="004A5520">
        <w:rPr>
          <w:rFonts w:ascii="Times New Roman" w:hAnsi="Times New Roman" w:cs="Times New Roman"/>
        </w:rPr>
        <w:t>.</w:t>
      </w:r>
      <w:r w:rsidR="00A87083" w:rsidRPr="004A5520">
        <w:rPr>
          <w:rFonts w:ascii="Times New Roman" w:hAnsi="Times New Roman" w:cs="Times New Roman"/>
        </w:rPr>
        <w:t xml:space="preserve"> </w:t>
      </w:r>
      <w:r w:rsidR="00535A5E" w:rsidRPr="004A5520">
        <w:rPr>
          <w:rFonts w:ascii="Times New Roman" w:hAnsi="Times New Roman" w:cs="Times New Roman"/>
        </w:rPr>
        <w:t xml:space="preserve">The questionnaire </w:t>
      </w:r>
      <w:r w:rsidR="003C3A5E" w:rsidRPr="004A5520">
        <w:rPr>
          <w:rFonts w:ascii="Times New Roman" w:hAnsi="Times New Roman" w:cs="Times New Roman"/>
        </w:rPr>
        <w:t>included</w:t>
      </w:r>
      <w:r w:rsidR="001878B4" w:rsidRPr="004A5520">
        <w:rPr>
          <w:rFonts w:ascii="Times New Roman" w:hAnsi="Times New Roman" w:cs="Times New Roman"/>
        </w:rPr>
        <w:t xml:space="preserve"> </w:t>
      </w:r>
      <w:r w:rsidR="00535A5E" w:rsidRPr="004A5520">
        <w:rPr>
          <w:rFonts w:ascii="Times New Roman" w:hAnsi="Times New Roman" w:cs="Times New Roman"/>
        </w:rPr>
        <w:t>closed</w:t>
      </w:r>
      <w:r w:rsidR="00926973" w:rsidRPr="004A5520">
        <w:rPr>
          <w:rFonts w:ascii="Times New Roman" w:hAnsi="Times New Roman" w:cs="Times New Roman"/>
        </w:rPr>
        <w:t>-</w:t>
      </w:r>
      <w:r w:rsidR="00535A5E" w:rsidRPr="004A5520">
        <w:rPr>
          <w:rFonts w:ascii="Times New Roman" w:hAnsi="Times New Roman" w:cs="Times New Roman"/>
        </w:rPr>
        <w:t xml:space="preserve">ended questions, including, multiple-choice answers, Likert rating scales, as well as </w:t>
      </w:r>
      <w:r w:rsidR="001878B4" w:rsidRPr="004A5520">
        <w:rPr>
          <w:rFonts w:ascii="Times New Roman" w:hAnsi="Times New Roman" w:cs="Times New Roman"/>
        </w:rPr>
        <w:t xml:space="preserve">some </w:t>
      </w:r>
      <w:r w:rsidR="00FE2F61" w:rsidRPr="004A5520">
        <w:rPr>
          <w:rFonts w:ascii="Times New Roman" w:hAnsi="Times New Roman" w:cs="Times New Roman"/>
        </w:rPr>
        <w:t>open-ended</w:t>
      </w:r>
      <w:r w:rsidR="00535A5E" w:rsidRPr="004A5520">
        <w:rPr>
          <w:rFonts w:ascii="Times New Roman" w:hAnsi="Times New Roman" w:cs="Times New Roman"/>
        </w:rPr>
        <w:t xml:space="preserve"> questions</w:t>
      </w:r>
      <w:r w:rsidR="00011C39" w:rsidRPr="004A5520">
        <w:rPr>
          <w:rFonts w:ascii="Times New Roman" w:hAnsi="Times New Roman" w:cs="Times New Roman"/>
        </w:rPr>
        <w:t>.</w:t>
      </w:r>
      <w:r w:rsidR="00CB48F4" w:rsidRPr="004A5520">
        <w:rPr>
          <w:rFonts w:ascii="Times New Roman" w:hAnsi="Times New Roman" w:cs="Times New Roman"/>
        </w:rPr>
        <w:t xml:space="preserve"> </w:t>
      </w:r>
      <w:r w:rsidR="00A87083" w:rsidRPr="004A5520">
        <w:rPr>
          <w:rFonts w:ascii="Times New Roman" w:hAnsi="Times New Roman" w:cs="Times New Roman"/>
        </w:rPr>
        <w:t>The questions were based on</w:t>
      </w:r>
      <w:r w:rsidR="001878B4" w:rsidRPr="004A5520">
        <w:rPr>
          <w:rFonts w:ascii="Times New Roman" w:hAnsi="Times New Roman" w:cs="Times New Roman"/>
        </w:rPr>
        <w:t xml:space="preserve"> previous</w:t>
      </w:r>
      <w:r w:rsidR="00A87083" w:rsidRPr="004A5520">
        <w:rPr>
          <w:rFonts w:ascii="Times New Roman" w:hAnsi="Times New Roman" w:cs="Times New Roman"/>
        </w:rPr>
        <w:t xml:space="preserve"> literature</w:t>
      </w:r>
      <w:r w:rsidR="00672F57" w:rsidRPr="004A5520">
        <w:rPr>
          <w:rFonts w:ascii="Times New Roman" w:hAnsi="Times New Roman" w:cs="Times New Roman"/>
        </w:rPr>
        <w:t xml:space="preserve">, relevant </w:t>
      </w:r>
      <w:r w:rsidR="00FC5195" w:rsidRPr="004A5520">
        <w:rPr>
          <w:rFonts w:ascii="Times New Roman" w:hAnsi="Times New Roman" w:cs="Times New Roman"/>
        </w:rPr>
        <w:t>guide</w:t>
      </w:r>
      <w:r w:rsidR="001878B4" w:rsidRPr="004A5520">
        <w:rPr>
          <w:rFonts w:ascii="Times New Roman" w:hAnsi="Times New Roman" w:cs="Times New Roman"/>
        </w:rPr>
        <w:t>line</w:t>
      </w:r>
      <w:r w:rsidR="00FC5195" w:rsidRPr="004A5520">
        <w:rPr>
          <w:rFonts w:ascii="Times New Roman" w:hAnsi="Times New Roman" w:cs="Times New Roman"/>
        </w:rPr>
        <w:t>s</w:t>
      </w:r>
      <w:r w:rsidR="003139ED" w:rsidRPr="004A5520">
        <w:rPr>
          <w:rFonts w:ascii="Times New Roman" w:hAnsi="Times New Roman" w:cs="Times New Roman"/>
        </w:rPr>
        <w:t xml:space="preserve"> and media</w:t>
      </w:r>
      <w:r w:rsidR="00EF21B2" w:rsidRPr="004A5520">
        <w:rPr>
          <w:rFonts w:ascii="Times New Roman" w:hAnsi="Times New Roman" w:cs="Times New Roman"/>
        </w:rPr>
        <w:t xml:space="preserve"> </w:t>
      </w:r>
      <w:r w:rsidR="003139ED" w:rsidRPr="004A5520">
        <w:rPr>
          <w:rFonts w:ascii="Times New Roman" w:hAnsi="Times New Roman" w:cs="Times New Roman"/>
        </w:rPr>
        <w:t>reports</w:t>
      </w:r>
      <w:r w:rsidR="00AE6FEC" w:rsidRPr="004A5520">
        <w:rPr>
          <w:rFonts w:ascii="Times New Roman" w:hAnsi="Times New Roman" w:cs="Times New Roman"/>
        </w:rPr>
        <w:t xml:space="preserve"> </w:t>
      </w:r>
      <w:r w:rsidR="00D020CB" w:rsidRPr="004A5520">
        <w:rPr>
          <w:rFonts w:ascii="Times New Roman" w:hAnsi="Times New Roman" w:cs="Times New Roman"/>
        </w:rPr>
        <w:fldChar w:fldCharType="begin">
          <w:fldData xml:space="preserve">PEVuZE5vdGU+PENpdGU+PEF1dGhvcj5Gb288L0F1dGhvcj48WWVhcj4yMDA2PC9ZZWFyPjxSZWNO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==
</w:fldData>
        </w:fldChar>
      </w:r>
      <w:r w:rsidR="0098112C" w:rsidRPr="004A5520">
        <w:rPr>
          <w:rFonts w:ascii="Times New Roman" w:hAnsi="Times New Roman" w:cs="Times New Roman"/>
        </w:rPr>
        <w:instrText xml:space="preserve"> ADDIN EN.CITE </w:instrText>
      </w:r>
      <w:r w:rsidR="0098112C" w:rsidRPr="004A5520">
        <w:rPr>
          <w:rFonts w:ascii="Times New Roman" w:hAnsi="Times New Roman" w:cs="Times New Roman"/>
        </w:rPr>
        <w:fldChar w:fldCharType="begin">
          <w:fldData xml:space="preserve">PEVuZE5vdGU+PENpdGU+PEF1dGhvcj5Gb288L0F1dGhvcj48WWVhcj4yMDA2PC9ZZWFyPjxSZWNO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==
</w:fldData>
        </w:fldChar>
      </w:r>
      <w:r w:rsidR="0098112C" w:rsidRPr="004A5520">
        <w:rPr>
          <w:rFonts w:ascii="Times New Roman" w:hAnsi="Times New Roman" w:cs="Times New Roman"/>
        </w:rPr>
        <w:instrText xml:space="preserve"> ADDIN EN.CITE.DATA </w:instrText>
      </w:r>
      <w:r w:rsidR="0098112C" w:rsidRPr="004A5520">
        <w:rPr>
          <w:rFonts w:ascii="Times New Roman" w:hAnsi="Times New Roman" w:cs="Times New Roman"/>
        </w:rPr>
      </w:r>
      <w:r w:rsidR="0098112C" w:rsidRPr="004A5520">
        <w:rPr>
          <w:rFonts w:ascii="Times New Roman" w:hAnsi="Times New Roman" w:cs="Times New Roman"/>
        </w:rPr>
        <w:fldChar w:fldCharType="end"/>
      </w:r>
      <w:r w:rsidR="00D020CB" w:rsidRPr="004A5520">
        <w:rPr>
          <w:rFonts w:ascii="Times New Roman" w:hAnsi="Times New Roman" w:cs="Times New Roman"/>
        </w:rPr>
      </w:r>
      <w:r w:rsidR="00D020CB" w:rsidRPr="004A5520">
        <w:rPr>
          <w:rFonts w:ascii="Times New Roman" w:hAnsi="Times New Roman" w:cs="Times New Roman"/>
        </w:rPr>
        <w:fldChar w:fldCharType="separate"/>
      </w:r>
      <w:r w:rsidR="0098112C" w:rsidRPr="004A5520">
        <w:rPr>
          <w:rFonts w:ascii="Times New Roman" w:hAnsi="Times New Roman" w:cs="Times New Roman"/>
          <w:noProof/>
        </w:rPr>
        <w:t>[9, 11, 12]</w:t>
      </w:r>
      <w:r w:rsidR="00D020CB" w:rsidRPr="004A5520">
        <w:rPr>
          <w:rFonts w:ascii="Times New Roman" w:hAnsi="Times New Roman" w:cs="Times New Roman"/>
        </w:rPr>
        <w:fldChar w:fldCharType="end"/>
      </w:r>
      <w:r w:rsidR="00AE6FEC" w:rsidRPr="004A5520">
        <w:rPr>
          <w:rFonts w:ascii="Times New Roman" w:hAnsi="Times New Roman" w:cs="Times New Roman"/>
        </w:rPr>
        <w:t>.</w:t>
      </w:r>
      <w:r w:rsidR="00A16A7A" w:rsidRPr="004A5520">
        <w:rPr>
          <w:rFonts w:ascii="Times New Roman" w:hAnsi="Times New Roman" w:cs="Times New Roman"/>
        </w:rPr>
        <w:t xml:space="preserve"> </w:t>
      </w:r>
      <w:r w:rsidR="00672F57" w:rsidRPr="004A5520">
        <w:rPr>
          <w:rFonts w:ascii="Times New Roman" w:hAnsi="Times New Roman" w:cs="Times New Roman"/>
        </w:rPr>
        <w:t>T</w:t>
      </w:r>
      <w:r w:rsidR="00FC5195" w:rsidRPr="004A5520">
        <w:rPr>
          <w:rFonts w:ascii="Times New Roman" w:hAnsi="Times New Roman" w:cs="Times New Roman"/>
        </w:rPr>
        <w:t xml:space="preserve">he questionnaires were reviewed </w:t>
      </w:r>
      <w:r w:rsidR="00E9312B" w:rsidRPr="004A5520">
        <w:rPr>
          <w:rFonts w:ascii="Times New Roman" w:hAnsi="Times New Roman" w:cs="Times New Roman"/>
        </w:rPr>
        <w:t>by a panel of experts</w:t>
      </w:r>
      <w:r w:rsidR="00A61A88" w:rsidRPr="004A5520">
        <w:rPr>
          <w:rFonts w:ascii="Times New Roman" w:hAnsi="Times New Roman" w:cs="Times New Roman"/>
        </w:rPr>
        <w:t xml:space="preserve"> consist</w:t>
      </w:r>
      <w:r w:rsidR="001878B4" w:rsidRPr="004A5520">
        <w:rPr>
          <w:rFonts w:ascii="Times New Roman" w:hAnsi="Times New Roman" w:cs="Times New Roman"/>
        </w:rPr>
        <w:t>ing</w:t>
      </w:r>
      <w:r w:rsidR="00A61A88" w:rsidRPr="004A5520">
        <w:rPr>
          <w:rFonts w:ascii="Times New Roman" w:hAnsi="Times New Roman" w:cs="Times New Roman"/>
        </w:rPr>
        <w:t xml:space="preserve"> of </w:t>
      </w:r>
      <w:r w:rsidR="00E27D85" w:rsidRPr="004A5520">
        <w:rPr>
          <w:rFonts w:ascii="Times New Roman" w:hAnsi="Times New Roman" w:cs="Times New Roman"/>
        </w:rPr>
        <w:t xml:space="preserve">clinical leads, nursing managers and </w:t>
      </w:r>
      <w:r w:rsidR="00900C5C" w:rsidRPr="004A5520">
        <w:rPr>
          <w:rFonts w:ascii="Times New Roman" w:hAnsi="Times New Roman" w:cs="Times New Roman"/>
        </w:rPr>
        <w:t xml:space="preserve">experienced </w:t>
      </w:r>
      <w:r w:rsidR="00E27D85" w:rsidRPr="004A5520">
        <w:rPr>
          <w:rFonts w:ascii="Times New Roman" w:hAnsi="Times New Roman" w:cs="Times New Roman"/>
        </w:rPr>
        <w:t xml:space="preserve">skin </w:t>
      </w:r>
      <w:r w:rsidR="0044313A" w:rsidRPr="004A5520">
        <w:rPr>
          <w:rFonts w:ascii="Times New Roman" w:hAnsi="Times New Roman" w:cs="Times New Roman"/>
        </w:rPr>
        <w:t xml:space="preserve">health </w:t>
      </w:r>
      <w:r w:rsidR="00AC25DE" w:rsidRPr="004A5520">
        <w:rPr>
          <w:rFonts w:ascii="Times New Roman" w:hAnsi="Times New Roman" w:cs="Times New Roman"/>
        </w:rPr>
        <w:t>researchers</w:t>
      </w:r>
      <w:r w:rsidR="00044F68" w:rsidRPr="004A5520">
        <w:rPr>
          <w:rFonts w:ascii="Times New Roman" w:hAnsi="Times New Roman" w:cs="Times New Roman"/>
        </w:rPr>
        <w:t xml:space="preserve">, who </w:t>
      </w:r>
      <w:r w:rsidR="00931A2C" w:rsidRPr="004A5520">
        <w:rPr>
          <w:rFonts w:ascii="Times New Roman" w:hAnsi="Times New Roman" w:cs="Times New Roman"/>
        </w:rPr>
        <w:t>verified the conten</w:t>
      </w:r>
      <w:r w:rsidR="009D15F4" w:rsidRPr="004A5520">
        <w:rPr>
          <w:rFonts w:ascii="Times New Roman" w:hAnsi="Times New Roman" w:cs="Times New Roman"/>
        </w:rPr>
        <w:t>t validity</w:t>
      </w:r>
      <w:r w:rsidR="00AC25DE" w:rsidRPr="004A5520">
        <w:rPr>
          <w:rFonts w:ascii="Times New Roman" w:hAnsi="Times New Roman" w:cs="Times New Roman"/>
        </w:rPr>
        <w:t>.</w:t>
      </w:r>
      <w:r w:rsidR="00E6079C" w:rsidRPr="004A5520">
        <w:rPr>
          <w:rFonts w:ascii="Times New Roman" w:hAnsi="Times New Roman" w:cs="Times New Roman"/>
        </w:rPr>
        <w:t xml:space="preserve"> </w:t>
      </w:r>
      <w:r w:rsidR="003C3A5E" w:rsidRPr="004A5520">
        <w:rPr>
          <w:rFonts w:ascii="Times New Roman" w:hAnsi="Times New Roman" w:cs="Times New Roman"/>
        </w:rPr>
        <w:t>T</w:t>
      </w:r>
      <w:r w:rsidR="00E6079C" w:rsidRPr="004A5520">
        <w:rPr>
          <w:rFonts w:ascii="Times New Roman" w:hAnsi="Times New Roman" w:cs="Times New Roman"/>
        </w:rPr>
        <w:t xml:space="preserve">he questionnaires were distributed electronically using a </w:t>
      </w:r>
      <w:proofErr w:type="spellStart"/>
      <w:r w:rsidR="00E6079C" w:rsidRPr="004A5520">
        <w:rPr>
          <w:rFonts w:ascii="Times New Roman" w:hAnsi="Times New Roman" w:cs="Times New Roman"/>
        </w:rPr>
        <w:t>GoogleDocs</w:t>
      </w:r>
      <w:proofErr w:type="spellEnd"/>
      <w:r w:rsidR="00E6079C" w:rsidRPr="004A5520">
        <w:rPr>
          <w:rFonts w:ascii="Times New Roman" w:hAnsi="Times New Roman" w:cs="Times New Roman"/>
        </w:rPr>
        <w:t xml:space="preserve"> platform, with all results held on a secure server. </w:t>
      </w:r>
    </w:p>
    <w:p w14:paraId="7ECB72AE" w14:textId="3F66EBC8" w:rsidR="006E2005" w:rsidRPr="004A5520" w:rsidRDefault="00900C5C" w:rsidP="00DE51EF">
      <w:pPr>
        <w:spacing w:line="480" w:lineRule="auto"/>
        <w:jc w:val="both"/>
        <w:rPr>
          <w:rFonts w:ascii="Times New Roman" w:hAnsi="Times New Roman" w:cs="Times New Roman"/>
        </w:rPr>
      </w:pPr>
      <w:r w:rsidRPr="004A5520">
        <w:rPr>
          <w:rFonts w:ascii="Times New Roman" w:hAnsi="Times New Roman" w:cs="Times New Roman"/>
        </w:rPr>
        <w:t>I</w:t>
      </w:r>
      <w:r w:rsidR="00983939" w:rsidRPr="004A5520">
        <w:rPr>
          <w:rFonts w:ascii="Times New Roman" w:hAnsi="Times New Roman" w:cs="Times New Roman"/>
        </w:rPr>
        <w:t xml:space="preserve">nclusion criteria consisted of hospital staff </w:t>
      </w:r>
      <w:r w:rsidR="008C75CD" w:rsidRPr="004A5520">
        <w:rPr>
          <w:rFonts w:ascii="Times New Roman" w:hAnsi="Times New Roman" w:cs="Times New Roman"/>
        </w:rPr>
        <w:t xml:space="preserve">working in areas deemed necessary </w:t>
      </w:r>
      <w:r w:rsidRPr="004A5520">
        <w:rPr>
          <w:rFonts w:ascii="Times New Roman" w:hAnsi="Times New Roman" w:cs="Times New Roman"/>
        </w:rPr>
        <w:t>for PPE usage</w:t>
      </w:r>
      <w:r w:rsidR="00506A2E" w:rsidRPr="004A5520">
        <w:rPr>
          <w:rFonts w:ascii="Times New Roman" w:hAnsi="Times New Roman" w:cs="Times New Roman"/>
        </w:rPr>
        <w:t xml:space="preserve">, </w:t>
      </w:r>
      <w:r w:rsidR="007C4FE7" w:rsidRPr="004A5520">
        <w:rPr>
          <w:rFonts w:ascii="Times New Roman" w:hAnsi="Times New Roman" w:cs="Times New Roman"/>
        </w:rPr>
        <w:t xml:space="preserve">namely, </w:t>
      </w:r>
      <w:r w:rsidR="00506A2E" w:rsidRPr="004A5520">
        <w:rPr>
          <w:rFonts w:ascii="Times New Roman" w:hAnsi="Times New Roman" w:cs="Times New Roman"/>
        </w:rPr>
        <w:t>staff caring for</w:t>
      </w:r>
      <w:r w:rsidR="007C4FE7" w:rsidRPr="004A5520">
        <w:rPr>
          <w:rFonts w:ascii="Times New Roman" w:hAnsi="Times New Roman" w:cs="Times New Roman"/>
        </w:rPr>
        <w:t xml:space="preserve"> suspected and/or infected with </w:t>
      </w:r>
      <w:r w:rsidR="00506A2E" w:rsidRPr="004A5520">
        <w:rPr>
          <w:rFonts w:ascii="Times New Roman" w:hAnsi="Times New Roman" w:cs="Times New Roman"/>
        </w:rPr>
        <w:t>COVID</w:t>
      </w:r>
      <w:r w:rsidR="009B6C4D" w:rsidRPr="004A5520">
        <w:rPr>
          <w:rFonts w:ascii="Times New Roman" w:hAnsi="Times New Roman" w:cs="Times New Roman"/>
        </w:rPr>
        <w:t>-19</w:t>
      </w:r>
      <w:r w:rsidR="003C3A5E" w:rsidRPr="004A5520">
        <w:rPr>
          <w:rFonts w:ascii="Times New Roman" w:hAnsi="Times New Roman" w:cs="Times New Roman"/>
        </w:rPr>
        <w:t xml:space="preserve"> patients or</w:t>
      </w:r>
      <w:r w:rsidR="00506A2E" w:rsidRPr="004A5520">
        <w:rPr>
          <w:rFonts w:ascii="Times New Roman" w:hAnsi="Times New Roman" w:cs="Times New Roman"/>
        </w:rPr>
        <w:t xml:space="preserve"> </w:t>
      </w:r>
      <w:r w:rsidR="00193532" w:rsidRPr="004A5520">
        <w:rPr>
          <w:rFonts w:ascii="Times New Roman" w:hAnsi="Times New Roman" w:cs="Times New Roman"/>
        </w:rPr>
        <w:t xml:space="preserve">staff </w:t>
      </w:r>
      <w:r w:rsidR="007D3D53" w:rsidRPr="004A5520">
        <w:rPr>
          <w:rFonts w:ascii="Times New Roman" w:hAnsi="Times New Roman" w:cs="Times New Roman"/>
        </w:rPr>
        <w:t>at</w:t>
      </w:r>
      <w:r w:rsidR="008A0B7C" w:rsidRPr="004A5520">
        <w:rPr>
          <w:rFonts w:ascii="Times New Roman" w:hAnsi="Times New Roman" w:cs="Times New Roman"/>
        </w:rPr>
        <w:t xml:space="preserve"> </w:t>
      </w:r>
      <w:r w:rsidR="002B5E48" w:rsidRPr="004A5520">
        <w:rPr>
          <w:rFonts w:ascii="Times New Roman" w:hAnsi="Times New Roman" w:cs="Times New Roman"/>
        </w:rPr>
        <w:t xml:space="preserve">the frontline </w:t>
      </w:r>
      <w:r w:rsidR="007D3D53" w:rsidRPr="004A5520">
        <w:rPr>
          <w:rFonts w:ascii="Times New Roman" w:hAnsi="Times New Roman" w:cs="Times New Roman"/>
        </w:rPr>
        <w:t>hospitality service</w:t>
      </w:r>
      <w:r w:rsidR="00D612B3" w:rsidRPr="004A5520">
        <w:rPr>
          <w:rFonts w:ascii="Times New Roman" w:hAnsi="Times New Roman" w:cs="Times New Roman"/>
        </w:rPr>
        <w:t xml:space="preserve">s </w:t>
      </w:r>
      <w:r w:rsidR="00586A2A" w:rsidRPr="004A5520">
        <w:rPr>
          <w:rFonts w:ascii="Times New Roman" w:hAnsi="Times New Roman" w:cs="Times New Roman"/>
        </w:rPr>
        <w:t>i</w:t>
      </w:r>
      <w:r w:rsidR="00D612B3" w:rsidRPr="004A5520">
        <w:rPr>
          <w:rFonts w:ascii="Times New Roman" w:hAnsi="Times New Roman" w:cs="Times New Roman"/>
        </w:rPr>
        <w:t xml:space="preserve">.e. </w:t>
      </w:r>
      <w:r w:rsidR="00586A2A" w:rsidRPr="004A5520">
        <w:rPr>
          <w:rFonts w:ascii="Times New Roman" w:hAnsi="Times New Roman" w:cs="Times New Roman"/>
        </w:rPr>
        <w:t>receptionists</w:t>
      </w:r>
      <w:r w:rsidR="00D612B3" w:rsidRPr="004A5520">
        <w:rPr>
          <w:rFonts w:ascii="Times New Roman" w:hAnsi="Times New Roman" w:cs="Times New Roman"/>
        </w:rPr>
        <w:t>,</w:t>
      </w:r>
      <w:r w:rsidR="00586A2A" w:rsidRPr="004A5520">
        <w:rPr>
          <w:rFonts w:ascii="Times New Roman" w:hAnsi="Times New Roman" w:cs="Times New Roman"/>
        </w:rPr>
        <w:t xml:space="preserve"> </w:t>
      </w:r>
      <w:r w:rsidR="00B6075A" w:rsidRPr="004A5520">
        <w:rPr>
          <w:rFonts w:ascii="Times New Roman" w:hAnsi="Times New Roman" w:cs="Times New Roman"/>
        </w:rPr>
        <w:t>ushers</w:t>
      </w:r>
      <w:r w:rsidR="000D3014" w:rsidRPr="004A5520">
        <w:rPr>
          <w:rFonts w:ascii="Times New Roman" w:hAnsi="Times New Roman" w:cs="Times New Roman"/>
        </w:rPr>
        <w:t xml:space="preserve">. Exclusion criteria </w:t>
      </w:r>
      <w:r w:rsidR="005C6133" w:rsidRPr="004A5520">
        <w:rPr>
          <w:rFonts w:ascii="Times New Roman" w:hAnsi="Times New Roman" w:cs="Times New Roman"/>
        </w:rPr>
        <w:t>consisted of</w:t>
      </w:r>
      <w:r w:rsidR="000D3014" w:rsidRPr="004A5520">
        <w:rPr>
          <w:rFonts w:ascii="Times New Roman" w:hAnsi="Times New Roman" w:cs="Times New Roman"/>
        </w:rPr>
        <w:t xml:space="preserve"> staff </w:t>
      </w:r>
      <w:r w:rsidR="007C4FE7" w:rsidRPr="004A5520">
        <w:rPr>
          <w:rFonts w:ascii="Times New Roman" w:hAnsi="Times New Roman" w:cs="Times New Roman"/>
        </w:rPr>
        <w:t>less than</w:t>
      </w:r>
      <w:r w:rsidR="000D3014" w:rsidRPr="004A5520">
        <w:rPr>
          <w:rFonts w:ascii="Times New Roman" w:hAnsi="Times New Roman" w:cs="Times New Roman"/>
        </w:rPr>
        <w:t xml:space="preserve"> 18 years of </w:t>
      </w:r>
      <w:r w:rsidR="00AA31F3" w:rsidRPr="004A5520">
        <w:rPr>
          <w:rFonts w:ascii="Times New Roman" w:hAnsi="Times New Roman" w:cs="Times New Roman"/>
        </w:rPr>
        <w:t>age</w:t>
      </w:r>
      <w:r w:rsidR="006B71EA" w:rsidRPr="004A5520">
        <w:rPr>
          <w:rFonts w:ascii="Times New Roman" w:hAnsi="Times New Roman" w:cs="Times New Roman"/>
        </w:rPr>
        <w:t xml:space="preserve"> and</w:t>
      </w:r>
      <w:r w:rsidR="00AA31F3" w:rsidRPr="004A5520">
        <w:rPr>
          <w:rFonts w:ascii="Times New Roman" w:hAnsi="Times New Roman" w:cs="Times New Roman"/>
        </w:rPr>
        <w:t xml:space="preserve"> </w:t>
      </w:r>
      <w:r w:rsidR="005C6133" w:rsidRPr="004A5520">
        <w:rPr>
          <w:rFonts w:ascii="Times New Roman" w:hAnsi="Times New Roman" w:cs="Times New Roman"/>
        </w:rPr>
        <w:t xml:space="preserve">those who </w:t>
      </w:r>
      <w:r w:rsidR="009E45F3" w:rsidRPr="004A5520">
        <w:rPr>
          <w:rFonts w:ascii="Times New Roman" w:hAnsi="Times New Roman" w:cs="Times New Roman"/>
        </w:rPr>
        <w:t xml:space="preserve">were not required to use PPE </w:t>
      </w:r>
      <w:r w:rsidR="0044702E" w:rsidRPr="004A5520">
        <w:rPr>
          <w:rFonts w:ascii="Times New Roman" w:hAnsi="Times New Roman" w:cs="Times New Roman"/>
        </w:rPr>
        <w:t xml:space="preserve">during their </w:t>
      </w:r>
      <w:r w:rsidR="009A7B4A" w:rsidRPr="004A5520">
        <w:rPr>
          <w:rFonts w:ascii="Times New Roman" w:hAnsi="Times New Roman" w:cs="Times New Roman"/>
        </w:rPr>
        <w:t xml:space="preserve">working </w:t>
      </w:r>
      <w:r w:rsidR="007C4FE7" w:rsidRPr="004A5520">
        <w:rPr>
          <w:rFonts w:ascii="Times New Roman" w:hAnsi="Times New Roman" w:cs="Times New Roman"/>
        </w:rPr>
        <w:t>shifts</w:t>
      </w:r>
      <w:r w:rsidR="0044702E" w:rsidRPr="004A5520">
        <w:rPr>
          <w:rFonts w:ascii="Times New Roman" w:hAnsi="Times New Roman" w:cs="Times New Roman"/>
        </w:rPr>
        <w:t>.</w:t>
      </w:r>
      <w:r w:rsidR="00B433D1" w:rsidRPr="004A5520">
        <w:rPr>
          <w:rFonts w:ascii="Times New Roman" w:hAnsi="Times New Roman" w:cs="Times New Roman"/>
        </w:rPr>
        <w:t xml:space="preserve"> </w:t>
      </w:r>
      <w:r w:rsidR="007C4FE7" w:rsidRPr="004A5520">
        <w:rPr>
          <w:rFonts w:ascii="Times New Roman" w:hAnsi="Times New Roman" w:cs="Times New Roman"/>
        </w:rPr>
        <w:t>Participation was purely voluntary and informed consent was implied through the completion of the questionnaire.</w:t>
      </w:r>
      <w:r w:rsidR="00320C1B" w:rsidRPr="004A5520">
        <w:rPr>
          <w:rFonts w:ascii="Times New Roman" w:hAnsi="Times New Roman" w:cs="Times New Roman"/>
        </w:rPr>
        <w:t xml:space="preserve"> </w:t>
      </w:r>
      <w:r w:rsidR="00D06026" w:rsidRPr="004A5520">
        <w:rPr>
          <w:rFonts w:ascii="Times New Roman" w:hAnsi="Times New Roman" w:cs="Times New Roman"/>
        </w:rPr>
        <w:t>The project was approved by the University of Southampton ethic</w:t>
      </w:r>
      <w:r w:rsidR="00985068" w:rsidRPr="004A5520">
        <w:rPr>
          <w:rFonts w:ascii="Times New Roman" w:hAnsi="Times New Roman" w:cs="Times New Roman"/>
        </w:rPr>
        <w:t>s</w:t>
      </w:r>
      <w:r w:rsidR="00D06026" w:rsidRPr="004A5520">
        <w:rPr>
          <w:rFonts w:ascii="Times New Roman" w:hAnsi="Times New Roman" w:cs="Times New Roman"/>
        </w:rPr>
        <w:t xml:space="preserve"> committee</w:t>
      </w:r>
      <w:r w:rsidR="00985068" w:rsidRPr="004A5520">
        <w:rPr>
          <w:rFonts w:ascii="Times New Roman" w:hAnsi="Times New Roman" w:cs="Times New Roman"/>
        </w:rPr>
        <w:t xml:space="preserve"> (ERGO-FOHS-</w:t>
      </w:r>
      <w:r w:rsidR="00697F92" w:rsidRPr="004A5520">
        <w:rPr>
          <w:rFonts w:ascii="Times New Roman" w:hAnsi="Times New Roman" w:cs="Times New Roman"/>
        </w:rPr>
        <w:t>56430)</w:t>
      </w:r>
      <w:r w:rsidR="009A5F9F" w:rsidRPr="004A5520">
        <w:rPr>
          <w:rFonts w:ascii="Times New Roman" w:hAnsi="Times New Roman" w:cs="Times New Roman"/>
        </w:rPr>
        <w:t>.</w:t>
      </w:r>
      <w:r w:rsidR="004F2D70" w:rsidRPr="004A5520">
        <w:rPr>
          <w:rFonts w:ascii="Times New Roman" w:hAnsi="Times New Roman" w:cs="Times New Roman"/>
        </w:rPr>
        <w:t xml:space="preserve"> </w:t>
      </w:r>
    </w:p>
    <w:p w14:paraId="6A70243B" w14:textId="77777777" w:rsidR="00587399" w:rsidRPr="004A5520" w:rsidRDefault="00587399" w:rsidP="00DE51EF">
      <w:pPr>
        <w:spacing w:line="480" w:lineRule="auto"/>
        <w:jc w:val="both"/>
        <w:rPr>
          <w:rFonts w:ascii="Times New Roman" w:hAnsi="Times New Roman" w:cs="Times New Roman"/>
        </w:rPr>
      </w:pPr>
    </w:p>
    <w:p w14:paraId="204B0179" w14:textId="5344176E" w:rsidR="00134F83" w:rsidRPr="004A5520" w:rsidRDefault="00806E20" w:rsidP="00DE51EF">
      <w:pPr>
        <w:pStyle w:val="Heading2"/>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lastRenderedPageBreak/>
        <w:t>DATA DISSEMINATION AND COLLECTION</w:t>
      </w:r>
    </w:p>
    <w:p w14:paraId="55FC7374" w14:textId="53893063" w:rsidR="00134F83" w:rsidRPr="004A5520" w:rsidRDefault="002679B8" w:rsidP="00DE51EF">
      <w:pPr>
        <w:spacing w:line="480" w:lineRule="auto"/>
        <w:jc w:val="both"/>
        <w:rPr>
          <w:rFonts w:ascii="Times New Roman" w:hAnsi="Times New Roman" w:cs="Times New Roman"/>
        </w:rPr>
      </w:pPr>
      <w:r w:rsidRPr="004A5520">
        <w:rPr>
          <w:rFonts w:ascii="Times New Roman" w:hAnsi="Times New Roman" w:cs="Times New Roman"/>
        </w:rPr>
        <w:t>The 24-hour prevalence sub-study data collection was carried out in June 2020. Questionnaires were distributed as hardcopies to staff after their shift and they were kindly asked to detail their experience by a</w:t>
      </w:r>
      <w:r w:rsidR="00B6075A" w:rsidRPr="004A5520">
        <w:rPr>
          <w:rFonts w:ascii="Times New Roman" w:hAnsi="Times New Roman" w:cs="Times New Roman"/>
        </w:rPr>
        <w:t xml:space="preserve">nswering the survey questions. </w:t>
      </w:r>
      <w:r w:rsidR="006211EF" w:rsidRPr="004A5520">
        <w:rPr>
          <w:rFonts w:ascii="Times New Roman" w:hAnsi="Times New Roman" w:cs="Times New Roman"/>
        </w:rPr>
        <w:t>The data collection for th</w:t>
      </w:r>
      <w:r w:rsidR="00AB6019" w:rsidRPr="004A5520">
        <w:rPr>
          <w:rFonts w:ascii="Times New Roman" w:hAnsi="Times New Roman" w:cs="Times New Roman"/>
        </w:rPr>
        <w:t xml:space="preserve">e </w:t>
      </w:r>
      <w:r w:rsidR="00BF3993" w:rsidRPr="004A5520">
        <w:rPr>
          <w:rFonts w:ascii="Times New Roman" w:hAnsi="Times New Roman" w:cs="Times New Roman"/>
        </w:rPr>
        <w:t>prospe</w:t>
      </w:r>
      <w:r w:rsidR="006B4887" w:rsidRPr="004A5520">
        <w:rPr>
          <w:rFonts w:ascii="Times New Roman" w:hAnsi="Times New Roman" w:cs="Times New Roman"/>
        </w:rPr>
        <w:t xml:space="preserve">ctive </w:t>
      </w:r>
      <w:r w:rsidR="00BF3993" w:rsidRPr="004A5520">
        <w:rPr>
          <w:rFonts w:ascii="Times New Roman" w:hAnsi="Times New Roman" w:cs="Times New Roman"/>
        </w:rPr>
        <w:t xml:space="preserve">experience </w:t>
      </w:r>
      <w:r w:rsidR="00AB6019" w:rsidRPr="004A5520">
        <w:rPr>
          <w:rFonts w:ascii="Times New Roman" w:hAnsi="Times New Roman" w:cs="Times New Roman"/>
        </w:rPr>
        <w:t>sub</w:t>
      </w:r>
      <w:r w:rsidR="006B4887" w:rsidRPr="004A5520">
        <w:rPr>
          <w:rFonts w:ascii="Times New Roman" w:hAnsi="Times New Roman" w:cs="Times New Roman"/>
        </w:rPr>
        <w:t>-study</w:t>
      </w:r>
      <w:r w:rsidR="006211EF" w:rsidRPr="004A5520">
        <w:rPr>
          <w:rFonts w:ascii="Times New Roman" w:hAnsi="Times New Roman" w:cs="Times New Roman"/>
        </w:rPr>
        <w:t xml:space="preserve"> was conducted from May</w:t>
      </w:r>
      <w:r w:rsidR="007C4FE7" w:rsidRPr="004A5520">
        <w:rPr>
          <w:rFonts w:ascii="Times New Roman" w:hAnsi="Times New Roman" w:cs="Times New Roman"/>
        </w:rPr>
        <w:t xml:space="preserve"> </w:t>
      </w:r>
      <w:r w:rsidR="00367A52" w:rsidRPr="004A5520">
        <w:rPr>
          <w:rFonts w:ascii="Times New Roman" w:hAnsi="Times New Roman" w:cs="Times New Roman"/>
        </w:rPr>
        <w:t>2020 to</w:t>
      </w:r>
      <w:r w:rsidR="006211EF" w:rsidRPr="004A5520">
        <w:rPr>
          <w:rFonts w:ascii="Times New Roman" w:hAnsi="Times New Roman" w:cs="Times New Roman"/>
        </w:rPr>
        <w:t xml:space="preserve"> June 2020. Subsequently, a follow-up data collection was performed 3 weeks</w:t>
      </w:r>
      <w:r w:rsidR="005D068E" w:rsidRPr="004A5520">
        <w:rPr>
          <w:rFonts w:ascii="Times New Roman" w:hAnsi="Times New Roman" w:cs="Times New Roman"/>
        </w:rPr>
        <w:t xml:space="preserve"> </w:t>
      </w:r>
      <w:r w:rsidR="00FD4641" w:rsidRPr="004A5520">
        <w:rPr>
          <w:rFonts w:ascii="Times New Roman" w:hAnsi="Times New Roman" w:cs="Times New Roman"/>
        </w:rPr>
        <w:t>after</w:t>
      </w:r>
      <w:r w:rsidR="006B0516" w:rsidRPr="004A5520">
        <w:rPr>
          <w:rFonts w:ascii="Times New Roman" w:hAnsi="Times New Roman" w:cs="Times New Roman"/>
        </w:rPr>
        <w:t xml:space="preserve"> the begin</w:t>
      </w:r>
      <w:r w:rsidR="00FD4641" w:rsidRPr="004A5520">
        <w:rPr>
          <w:rFonts w:ascii="Times New Roman" w:hAnsi="Times New Roman" w:cs="Times New Roman"/>
        </w:rPr>
        <w:t xml:space="preserve">ning of </w:t>
      </w:r>
      <w:r w:rsidR="00455EDB" w:rsidRPr="004A5520">
        <w:rPr>
          <w:rFonts w:ascii="Times New Roman" w:hAnsi="Times New Roman" w:cs="Times New Roman"/>
        </w:rPr>
        <w:t xml:space="preserve">the </w:t>
      </w:r>
      <w:r w:rsidR="00FD4641" w:rsidRPr="004A5520">
        <w:rPr>
          <w:rFonts w:ascii="Times New Roman" w:hAnsi="Times New Roman" w:cs="Times New Roman"/>
        </w:rPr>
        <w:t>study</w:t>
      </w:r>
      <w:r w:rsidR="006211EF" w:rsidRPr="004A5520">
        <w:rPr>
          <w:rFonts w:ascii="Times New Roman" w:hAnsi="Times New Roman" w:cs="Times New Roman"/>
        </w:rPr>
        <w:t>.</w:t>
      </w:r>
      <w:r w:rsidR="006B4887" w:rsidRPr="004A5520">
        <w:rPr>
          <w:rFonts w:ascii="Times New Roman" w:hAnsi="Times New Roman" w:cs="Times New Roman"/>
        </w:rPr>
        <w:t xml:space="preserve"> </w:t>
      </w:r>
      <w:r w:rsidR="009D374B" w:rsidRPr="004A5520">
        <w:rPr>
          <w:rFonts w:ascii="Times New Roman" w:hAnsi="Times New Roman" w:cs="Times New Roman"/>
        </w:rPr>
        <w:t>Gatekeepers at each trust were recruited to disseminate the survey, which was completed on a voluntary basis.</w:t>
      </w:r>
      <w:r w:rsidR="00F229C2" w:rsidRPr="004A5520">
        <w:rPr>
          <w:rFonts w:ascii="Times New Roman" w:hAnsi="Times New Roman" w:cs="Times New Roman"/>
        </w:rPr>
        <w:t xml:space="preserve"> The participants were given the option </w:t>
      </w:r>
      <w:r w:rsidR="00F63F98" w:rsidRPr="004A5520">
        <w:rPr>
          <w:rFonts w:ascii="Times New Roman" w:hAnsi="Times New Roman" w:cs="Times New Roman"/>
        </w:rPr>
        <w:t>to leave any question unanswered and, as such, the result for each question was calculated based on the total number of respondents.</w:t>
      </w:r>
      <w:r w:rsidR="00C51EA3" w:rsidRPr="004A5520">
        <w:rPr>
          <w:rFonts w:ascii="Times New Roman" w:hAnsi="Times New Roman" w:cs="Times New Roman"/>
        </w:rPr>
        <w:t xml:space="preserve"> </w:t>
      </w:r>
    </w:p>
    <w:p w14:paraId="3215EB38" w14:textId="198BBBD7" w:rsidR="00193D03" w:rsidRPr="004A5520" w:rsidRDefault="00014C7A" w:rsidP="00DE51EF">
      <w:pPr>
        <w:pStyle w:val="Heading2"/>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t>STATISTICAL ANALYSIS</w:t>
      </w:r>
    </w:p>
    <w:p w14:paraId="33D5B615" w14:textId="794FD15F" w:rsidR="00CA30FE" w:rsidRPr="004A5520" w:rsidRDefault="00356E0B" w:rsidP="00DE51EF">
      <w:pPr>
        <w:spacing w:line="480" w:lineRule="auto"/>
        <w:jc w:val="both"/>
        <w:rPr>
          <w:rFonts w:ascii="Times New Roman" w:hAnsi="Times New Roman" w:cs="Times New Roman"/>
        </w:rPr>
      </w:pPr>
      <w:r w:rsidRPr="004A5520">
        <w:rPr>
          <w:rFonts w:ascii="Times New Roman" w:hAnsi="Times New Roman" w:cs="Times New Roman"/>
        </w:rPr>
        <w:t>The data from both studies</w:t>
      </w:r>
      <w:r w:rsidR="00950DA7" w:rsidRPr="004A5520">
        <w:rPr>
          <w:rFonts w:ascii="Times New Roman" w:hAnsi="Times New Roman" w:cs="Times New Roman"/>
        </w:rPr>
        <w:t xml:space="preserve"> were imported in</w:t>
      </w:r>
      <w:r w:rsidR="00F229C2" w:rsidRPr="004A5520">
        <w:rPr>
          <w:rFonts w:ascii="Times New Roman" w:hAnsi="Times New Roman" w:cs="Times New Roman"/>
        </w:rPr>
        <w:t>to</w:t>
      </w:r>
      <w:r w:rsidR="00950DA7" w:rsidRPr="004A5520">
        <w:rPr>
          <w:rFonts w:ascii="Times New Roman" w:hAnsi="Times New Roman" w:cs="Times New Roman"/>
        </w:rPr>
        <w:t xml:space="preserve"> </w:t>
      </w:r>
      <w:r w:rsidR="00291C64" w:rsidRPr="004A5520">
        <w:rPr>
          <w:rFonts w:ascii="Times New Roman" w:hAnsi="Times New Roman" w:cs="Times New Roman"/>
        </w:rPr>
        <w:t xml:space="preserve">Microsoft </w:t>
      </w:r>
      <w:r w:rsidR="000E0B57" w:rsidRPr="004A5520">
        <w:rPr>
          <w:rFonts w:ascii="Times New Roman" w:hAnsi="Times New Roman" w:cs="Times New Roman"/>
        </w:rPr>
        <w:t>Excel</w:t>
      </w:r>
      <w:r w:rsidR="00703E5C" w:rsidRPr="004A5520">
        <w:rPr>
          <w:rFonts w:ascii="Times New Roman" w:hAnsi="Times New Roman" w:cs="Times New Roman"/>
        </w:rPr>
        <w:t xml:space="preserve"> (Microsoft 365, USA)</w:t>
      </w:r>
      <w:r w:rsidR="004031FE" w:rsidRPr="004A5520">
        <w:rPr>
          <w:rFonts w:ascii="Times New Roman" w:hAnsi="Times New Roman" w:cs="Times New Roman"/>
        </w:rPr>
        <w:t xml:space="preserve">. </w:t>
      </w:r>
      <w:r w:rsidR="008028E3" w:rsidRPr="004A5520">
        <w:rPr>
          <w:rFonts w:ascii="Times New Roman" w:hAnsi="Times New Roman" w:cs="Times New Roman"/>
        </w:rPr>
        <w:t xml:space="preserve">The </w:t>
      </w:r>
      <w:r w:rsidR="00BB4408" w:rsidRPr="004A5520">
        <w:rPr>
          <w:rFonts w:ascii="Times New Roman" w:hAnsi="Times New Roman" w:cs="Times New Roman"/>
        </w:rPr>
        <w:t>collected data were review</w:t>
      </w:r>
      <w:r w:rsidR="00F229C2" w:rsidRPr="004A5520">
        <w:rPr>
          <w:rFonts w:ascii="Times New Roman" w:hAnsi="Times New Roman" w:cs="Times New Roman"/>
        </w:rPr>
        <w:t>ed</w:t>
      </w:r>
      <w:r w:rsidR="00BB4408" w:rsidRPr="004A5520">
        <w:rPr>
          <w:rFonts w:ascii="Times New Roman" w:hAnsi="Times New Roman" w:cs="Times New Roman"/>
        </w:rPr>
        <w:t xml:space="preserve"> prior</w:t>
      </w:r>
      <w:r w:rsidR="004719CA" w:rsidRPr="004A5520">
        <w:rPr>
          <w:rFonts w:ascii="Times New Roman" w:hAnsi="Times New Roman" w:cs="Times New Roman"/>
        </w:rPr>
        <w:t xml:space="preserve"> </w:t>
      </w:r>
      <w:r w:rsidR="00BB4408" w:rsidRPr="004A5520">
        <w:rPr>
          <w:rFonts w:ascii="Times New Roman" w:hAnsi="Times New Roman" w:cs="Times New Roman"/>
        </w:rPr>
        <w:t xml:space="preserve">and post analysis by experienced researchers to ensure </w:t>
      </w:r>
      <w:r w:rsidR="0012184A" w:rsidRPr="004A5520">
        <w:rPr>
          <w:rFonts w:ascii="Times New Roman" w:hAnsi="Times New Roman" w:cs="Times New Roman"/>
        </w:rPr>
        <w:t>consistency</w:t>
      </w:r>
      <w:r w:rsidR="00155363" w:rsidRPr="004A5520">
        <w:rPr>
          <w:rFonts w:ascii="Times New Roman" w:hAnsi="Times New Roman" w:cs="Times New Roman"/>
        </w:rPr>
        <w:t xml:space="preserve"> with the analytical method. </w:t>
      </w:r>
      <w:r w:rsidR="00F8109A" w:rsidRPr="004A5520">
        <w:rPr>
          <w:rFonts w:ascii="Times New Roman" w:hAnsi="Times New Roman" w:cs="Times New Roman"/>
        </w:rPr>
        <w:t xml:space="preserve">Descriptive statistics </w:t>
      </w:r>
      <w:r w:rsidR="00AD2FC1" w:rsidRPr="004A5520">
        <w:rPr>
          <w:rFonts w:ascii="Times New Roman" w:hAnsi="Times New Roman" w:cs="Times New Roman"/>
        </w:rPr>
        <w:t xml:space="preserve">(mean </w:t>
      </w:r>
      <w:r w:rsidR="00FE1AFE" w:rsidRPr="004A5520">
        <w:rPr>
          <w:rFonts w:ascii="Times New Roman" w:hAnsi="Times New Roman" w:cs="Times New Roman"/>
        </w:rPr>
        <w:t>± standard deviation</w:t>
      </w:r>
      <w:r w:rsidR="00E70EAA" w:rsidRPr="004A5520">
        <w:rPr>
          <w:rFonts w:ascii="Times New Roman" w:hAnsi="Times New Roman" w:cs="Times New Roman"/>
        </w:rPr>
        <w:t xml:space="preserve"> (SD)</w:t>
      </w:r>
      <w:r w:rsidR="00FE1AFE" w:rsidRPr="004A5520">
        <w:rPr>
          <w:rFonts w:ascii="Times New Roman" w:hAnsi="Times New Roman" w:cs="Times New Roman"/>
        </w:rPr>
        <w:t xml:space="preserve">) </w:t>
      </w:r>
      <w:r w:rsidR="00F8109A" w:rsidRPr="004A5520">
        <w:rPr>
          <w:rFonts w:ascii="Times New Roman" w:hAnsi="Times New Roman" w:cs="Times New Roman"/>
        </w:rPr>
        <w:t>w</w:t>
      </w:r>
      <w:r w:rsidR="00F229C2" w:rsidRPr="004A5520">
        <w:rPr>
          <w:rFonts w:ascii="Times New Roman" w:hAnsi="Times New Roman" w:cs="Times New Roman"/>
        </w:rPr>
        <w:t>ere</w:t>
      </w:r>
      <w:r w:rsidR="00F8109A" w:rsidRPr="004A5520">
        <w:rPr>
          <w:rFonts w:ascii="Times New Roman" w:hAnsi="Times New Roman" w:cs="Times New Roman"/>
        </w:rPr>
        <w:t xml:space="preserve"> used to </w:t>
      </w:r>
      <w:r w:rsidR="000F17D7" w:rsidRPr="004A5520">
        <w:rPr>
          <w:rFonts w:ascii="Times New Roman" w:hAnsi="Times New Roman" w:cs="Times New Roman"/>
        </w:rPr>
        <w:t xml:space="preserve">represent </w:t>
      </w:r>
      <w:r w:rsidR="00B02A32" w:rsidRPr="004A5520">
        <w:rPr>
          <w:rFonts w:ascii="Times New Roman" w:hAnsi="Times New Roman" w:cs="Times New Roman"/>
        </w:rPr>
        <w:t>continuous variables</w:t>
      </w:r>
      <w:r w:rsidR="0012184A" w:rsidRPr="004A5520">
        <w:rPr>
          <w:rFonts w:ascii="Times New Roman" w:hAnsi="Times New Roman" w:cs="Times New Roman"/>
        </w:rPr>
        <w:t>, while c</w:t>
      </w:r>
      <w:r w:rsidR="005870F5" w:rsidRPr="004A5520">
        <w:rPr>
          <w:rFonts w:ascii="Times New Roman" w:hAnsi="Times New Roman" w:cs="Times New Roman"/>
        </w:rPr>
        <w:t xml:space="preserve">ategorical </w:t>
      </w:r>
      <w:r w:rsidR="00ED252A" w:rsidRPr="004A5520">
        <w:rPr>
          <w:rFonts w:ascii="Times New Roman" w:hAnsi="Times New Roman" w:cs="Times New Roman"/>
        </w:rPr>
        <w:t>data</w:t>
      </w:r>
      <w:r w:rsidR="005870F5" w:rsidRPr="004A5520">
        <w:rPr>
          <w:rFonts w:ascii="Times New Roman" w:hAnsi="Times New Roman" w:cs="Times New Roman"/>
        </w:rPr>
        <w:t xml:space="preserve"> were </w:t>
      </w:r>
      <w:r w:rsidR="004A0123" w:rsidRPr="004A5520">
        <w:rPr>
          <w:rFonts w:ascii="Times New Roman" w:hAnsi="Times New Roman" w:cs="Times New Roman"/>
        </w:rPr>
        <w:t>presented as frequencies (percentages)</w:t>
      </w:r>
      <w:r w:rsidR="0012184A" w:rsidRPr="004A5520">
        <w:rPr>
          <w:rFonts w:ascii="Times New Roman" w:hAnsi="Times New Roman" w:cs="Times New Roman"/>
        </w:rPr>
        <w:t>.</w:t>
      </w:r>
      <w:r w:rsidR="00757B0D" w:rsidRPr="004A5520">
        <w:rPr>
          <w:rFonts w:ascii="Times New Roman" w:hAnsi="Times New Roman" w:cs="Times New Roman"/>
        </w:rPr>
        <w:t xml:space="preserve"> </w:t>
      </w:r>
      <w:r w:rsidR="00BD73B0" w:rsidRPr="004A5520">
        <w:rPr>
          <w:rFonts w:ascii="Times New Roman" w:hAnsi="Times New Roman" w:cs="Times New Roman"/>
        </w:rPr>
        <w:t xml:space="preserve">Pivot tables were used </w:t>
      </w:r>
      <w:r w:rsidR="0067677F" w:rsidRPr="004A5520">
        <w:rPr>
          <w:rFonts w:ascii="Times New Roman" w:hAnsi="Times New Roman" w:cs="Times New Roman"/>
        </w:rPr>
        <w:t xml:space="preserve">to analyse </w:t>
      </w:r>
      <w:r w:rsidR="005C0F06" w:rsidRPr="004A5520">
        <w:rPr>
          <w:rFonts w:ascii="Times New Roman" w:hAnsi="Times New Roman" w:cs="Times New Roman"/>
        </w:rPr>
        <w:t>the relationship between categories</w:t>
      </w:r>
      <w:r w:rsidR="007419E4" w:rsidRPr="004A5520">
        <w:rPr>
          <w:rFonts w:ascii="Times New Roman" w:hAnsi="Times New Roman" w:cs="Times New Roman"/>
        </w:rPr>
        <w:t xml:space="preserve">, and </w:t>
      </w:r>
      <w:r w:rsidR="00B03CA1" w:rsidRPr="004A5520">
        <w:rPr>
          <w:rFonts w:ascii="Times New Roman" w:hAnsi="Times New Roman" w:cs="Times New Roman"/>
        </w:rPr>
        <w:t>to ex</w:t>
      </w:r>
      <w:r w:rsidR="00F63F98" w:rsidRPr="004A5520">
        <w:rPr>
          <w:rFonts w:ascii="Times New Roman" w:hAnsi="Times New Roman" w:cs="Times New Roman"/>
        </w:rPr>
        <w:t>amine</w:t>
      </w:r>
      <w:r w:rsidR="00B03CA1" w:rsidRPr="004A5520">
        <w:rPr>
          <w:rFonts w:ascii="Times New Roman" w:hAnsi="Times New Roman" w:cs="Times New Roman"/>
        </w:rPr>
        <w:t xml:space="preserve"> trends within data</w:t>
      </w:r>
      <w:r w:rsidR="00DA0785" w:rsidRPr="004A5520">
        <w:rPr>
          <w:rFonts w:ascii="Times New Roman" w:hAnsi="Times New Roman" w:cs="Times New Roman"/>
        </w:rPr>
        <w:t>.</w:t>
      </w:r>
      <w:r w:rsidR="00A75896" w:rsidRPr="004A5520">
        <w:rPr>
          <w:rFonts w:ascii="Times New Roman" w:hAnsi="Times New Roman" w:cs="Times New Roman"/>
        </w:rPr>
        <w:t xml:space="preserve"> </w:t>
      </w:r>
      <w:r w:rsidR="00151466" w:rsidRPr="004A5520">
        <w:rPr>
          <w:rFonts w:ascii="Times New Roman" w:hAnsi="Times New Roman" w:cs="Times New Roman"/>
        </w:rPr>
        <w:t xml:space="preserve">To examine the associations between </w:t>
      </w:r>
      <w:r w:rsidR="00D25435" w:rsidRPr="004A5520">
        <w:rPr>
          <w:rFonts w:ascii="Times New Roman" w:hAnsi="Times New Roman" w:cs="Times New Roman"/>
        </w:rPr>
        <w:t>dichotomous variables, Point-Biserial Correlation and Chi-Square Test of Independence</w:t>
      </w:r>
      <w:r w:rsidR="00243A72" w:rsidRPr="004A5520">
        <w:rPr>
          <w:rFonts w:ascii="Times New Roman" w:hAnsi="Times New Roman" w:cs="Times New Roman"/>
        </w:rPr>
        <w:t xml:space="preserve"> were performed</w:t>
      </w:r>
      <w:r w:rsidR="00623BA3" w:rsidRPr="004A5520">
        <w:rPr>
          <w:rFonts w:ascii="Times New Roman" w:hAnsi="Times New Roman" w:cs="Times New Roman"/>
        </w:rPr>
        <w:t>.</w:t>
      </w:r>
      <w:r w:rsidR="00CE5B83" w:rsidRPr="004A5520">
        <w:rPr>
          <w:rFonts w:ascii="Times New Roman" w:hAnsi="Times New Roman" w:cs="Times New Roman"/>
        </w:rPr>
        <w:t xml:space="preserve"> A</w:t>
      </w:r>
      <w:r w:rsidR="00243A72" w:rsidRPr="004A5520">
        <w:rPr>
          <w:rFonts w:ascii="Times New Roman" w:hAnsi="Times New Roman" w:cs="Times New Roman"/>
        </w:rPr>
        <w:t>ssociations</w:t>
      </w:r>
      <w:r w:rsidR="00CE5B83" w:rsidRPr="004A5520">
        <w:rPr>
          <w:rFonts w:ascii="Times New Roman" w:hAnsi="Times New Roman" w:cs="Times New Roman"/>
        </w:rPr>
        <w:t xml:space="preserve"> </w:t>
      </w:r>
      <w:proofErr w:type="gramStart"/>
      <w:r w:rsidR="00CE5B83" w:rsidRPr="004A5520">
        <w:rPr>
          <w:rFonts w:ascii="Times New Roman" w:hAnsi="Times New Roman" w:cs="Times New Roman"/>
        </w:rPr>
        <w:t>were considered to be</w:t>
      </w:r>
      <w:proofErr w:type="gramEnd"/>
      <w:r w:rsidR="00CE5B83" w:rsidRPr="004A5520">
        <w:rPr>
          <w:rFonts w:ascii="Times New Roman" w:hAnsi="Times New Roman" w:cs="Times New Roman"/>
        </w:rPr>
        <w:t xml:space="preserve"> statistically significant at the 5% level (p &lt; 0.05).</w:t>
      </w:r>
      <w:r w:rsidR="00CA30FE" w:rsidRPr="004A5520">
        <w:rPr>
          <w:rFonts w:ascii="Times New Roman" w:hAnsi="Times New Roman" w:cs="Times New Roman"/>
        </w:rPr>
        <w:t xml:space="preserve"> </w:t>
      </w:r>
    </w:p>
    <w:p w14:paraId="06201410" w14:textId="17AE68AE" w:rsidR="00B45E1D" w:rsidRPr="004A5520" w:rsidRDefault="00B45E1D" w:rsidP="00CA30FE">
      <w:pPr>
        <w:jc w:val="both"/>
        <w:rPr>
          <w:rFonts w:ascii="Times New Roman" w:hAnsi="Times New Roman" w:cs="Times New Roman"/>
        </w:rPr>
      </w:pPr>
    </w:p>
    <w:p w14:paraId="18F29DE6" w14:textId="5D9A06C1" w:rsidR="00B45E1D" w:rsidRPr="004A5520" w:rsidRDefault="00B45E1D" w:rsidP="00CA30FE">
      <w:pPr>
        <w:jc w:val="both"/>
        <w:rPr>
          <w:rFonts w:ascii="Times New Roman" w:hAnsi="Times New Roman" w:cs="Times New Roman"/>
        </w:rPr>
      </w:pPr>
    </w:p>
    <w:p w14:paraId="79020795" w14:textId="5DE9C76D" w:rsidR="00DE51EF" w:rsidRPr="004A5520" w:rsidRDefault="00DE51EF" w:rsidP="00CA30FE">
      <w:pPr>
        <w:jc w:val="both"/>
        <w:rPr>
          <w:rFonts w:ascii="Times New Roman" w:hAnsi="Times New Roman" w:cs="Times New Roman"/>
        </w:rPr>
      </w:pPr>
    </w:p>
    <w:p w14:paraId="6C949ACE" w14:textId="1C03B47E" w:rsidR="00DE51EF" w:rsidRPr="004A5520" w:rsidRDefault="00DE51EF" w:rsidP="00CA30FE">
      <w:pPr>
        <w:jc w:val="both"/>
        <w:rPr>
          <w:rFonts w:ascii="Times New Roman" w:hAnsi="Times New Roman" w:cs="Times New Roman"/>
        </w:rPr>
      </w:pPr>
    </w:p>
    <w:p w14:paraId="55300FBA" w14:textId="2FD83720" w:rsidR="00DE51EF" w:rsidRPr="004A5520" w:rsidRDefault="00DE51EF" w:rsidP="00CA30FE">
      <w:pPr>
        <w:jc w:val="both"/>
        <w:rPr>
          <w:rFonts w:ascii="Times New Roman" w:hAnsi="Times New Roman" w:cs="Times New Roman"/>
        </w:rPr>
      </w:pPr>
    </w:p>
    <w:p w14:paraId="14C79753" w14:textId="480516AE" w:rsidR="00DE51EF" w:rsidRPr="004A5520" w:rsidRDefault="00DE51EF" w:rsidP="00CA30FE">
      <w:pPr>
        <w:jc w:val="both"/>
        <w:rPr>
          <w:rFonts w:ascii="Times New Roman" w:hAnsi="Times New Roman" w:cs="Times New Roman"/>
        </w:rPr>
      </w:pPr>
    </w:p>
    <w:p w14:paraId="0643EEA6" w14:textId="77271D2F" w:rsidR="00DE51EF" w:rsidRPr="004A5520" w:rsidRDefault="00DE51EF" w:rsidP="00CA30FE">
      <w:pPr>
        <w:jc w:val="both"/>
        <w:rPr>
          <w:rFonts w:ascii="Times New Roman" w:hAnsi="Times New Roman" w:cs="Times New Roman"/>
        </w:rPr>
      </w:pPr>
    </w:p>
    <w:p w14:paraId="32978DD5" w14:textId="7B2904A9" w:rsidR="00DE51EF" w:rsidRPr="004A5520" w:rsidRDefault="00DE51EF" w:rsidP="00CA30FE">
      <w:pPr>
        <w:jc w:val="both"/>
        <w:rPr>
          <w:rFonts w:ascii="Times New Roman" w:hAnsi="Times New Roman" w:cs="Times New Roman"/>
        </w:rPr>
      </w:pPr>
    </w:p>
    <w:p w14:paraId="6FA4B0E4" w14:textId="1C231171" w:rsidR="00DE51EF" w:rsidRPr="004A5520" w:rsidRDefault="00DE51EF" w:rsidP="00CA30FE">
      <w:pPr>
        <w:jc w:val="both"/>
        <w:rPr>
          <w:rFonts w:ascii="Times New Roman" w:hAnsi="Times New Roman" w:cs="Times New Roman"/>
        </w:rPr>
      </w:pPr>
    </w:p>
    <w:p w14:paraId="064447C4" w14:textId="77777777" w:rsidR="004C1137" w:rsidRPr="004A5520" w:rsidRDefault="004C1137" w:rsidP="00CA30FE">
      <w:pPr>
        <w:jc w:val="both"/>
        <w:rPr>
          <w:rFonts w:ascii="Times New Roman" w:hAnsi="Times New Roman" w:cs="Times New Roman"/>
        </w:rPr>
      </w:pPr>
    </w:p>
    <w:p w14:paraId="7C1B549D" w14:textId="53B9CC6B" w:rsidR="00B6075A" w:rsidRPr="004A5520" w:rsidRDefault="009466C7" w:rsidP="00DE51EF">
      <w:pPr>
        <w:pStyle w:val="Heading1"/>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lastRenderedPageBreak/>
        <w:t>RESULTS</w:t>
      </w:r>
    </w:p>
    <w:p w14:paraId="24DE0B2F" w14:textId="545607A8" w:rsidR="008818AB" w:rsidRPr="004A5520" w:rsidRDefault="008818AB" w:rsidP="00DE51EF">
      <w:pPr>
        <w:pStyle w:val="Heading2"/>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t>24-HOUR PREVALENCE STUDY</w:t>
      </w:r>
    </w:p>
    <w:p w14:paraId="1BE8383D" w14:textId="1F0D8671" w:rsidR="00590526" w:rsidRPr="004A5520" w:rsidRDefault="008818AB" w:rsidP="00DE51EF">
      <w:pPr>
        <w:spacing w:line="480" w:lineRule="auto"/>
        <w:jc w:val="both"/>
        <w:rPr>
          <w:rFonts w:ascii="Times New Roman" w:hAnsi="Times New Roman" w:cs="Times New Roman"/>
        </w:rPr>
      </w:pPr>
      <w:r w:rsidRPr="004A5520">
        <w:rPr>
          <w:rFonts w:ascii="Times New Roman" w:hAnsi="Times New Roman" w:cs="Times New Roman"/>
        </w:rPr>
        <w:t>A total of 1</w:t>
      </w:r>
      <w:r w:rsidR="00265DBC" w:rsidRPr="004A5520">
        <w:rPr>
          <w:rFonts w:ascii="Times New Roman" w:hAnsi="Times New Roman" w:cs="Times New Roman"/>
        </w:rPr>
        <w:t xml:space="preserve">08 </w:t>
      </w:r>
      <w:r w:rsidRPr="004A5520">
        <w:rPr>
          <w:rFonts w:ascii="Times New Roman" w:hAnsi="Times New Roman" w:cs="Times New Roman"/>
        </w:rPr>
        <w:t xml:space="preserve">questionnaires were completed </w:t>
      </w:r>
      <w:r w:rsidR="00F92945" w:rsidRPr="004A5520">
        <w:rPr>
          <w:rFonts w:ascii="Times New Roman" w:hAnsi="Times New Roman" w:cs="Times New Roman"/>
        </w:rPr>
        <w:t xml:space="preserve">and validated </w:t>
      </w:r>
      <w:r w:rsidRPr="004A5520">
        <w:rPr>
          <w:rFonts w:ascii="Times New Roman" w:hAnsi="Times New Roman" w:cs="Times New Roman"/>
        </w:rPr>
        <w:t>over a 24-hour period</w:t>
      </w:r>
      <w:r w:rsidR="00F92945" w:rsidRPr="004A5520">
        <w:rPr>
          <w:rFonts w:ascii="Times New Roman" w:hAnsi="Times New Roman" w:cs="Times New Roman"/>
        </w:rPr>
        <w:t xml:space="preserve">. </w:t>
      </w:r>
      <w:proofErr w:type="gramStart"/>
      <w:r w:rsidRPr="004A5520">
        <w:rPr>
          <w:rFonts w:ascii="Times New Roman" w:hAnsi="Times New Roman" w:cs="Times New Roman"/>
        </w:rPr>
        <w:t>The majority of</w:t>
      </w:r>
      <w:proofErr w:type="gramEnd"/>
      <w:r w:rsidRPr="004A5520">
        <w:rPr>
          <w:rFonts w:ascii="Times New Roman" w:hAnsi="Times New Roman" w:cs="Times New Roman"/>
        </w:rPr>
        <w:t xml:space="preserve"> participants were female (81%), </w:t>
      </w:r>
      <w:r w:rsidR="00F92945" w:rsidRPr="004A5520">
        <w:rPr>
          <w:rFonts w:ascii="Times New Roman" w:hAnsi="Times New Roman" w:cs="Times New Roman"/>
        </w:rPr>
        <w:t xml:space="preserve">who were </w:t>
      </w:r>
      <w:r w:rsidRPr="004A5520">
        <w:rPr>
          <w:rFonts w:ascii="Times New Roman" w:hAnsi="Times New Roman" w:cs="Times New Roman"/>
        </w:rPr>
        <w:t>equipped with full protection</w:t>
      </w:r>
      <w:r w:rsidR="00F92945" w:rsidRPr="004A5520">
        <w:rPr>
          <w:rFonts w:ascii="Times New Roman" w:hAnsi="Times New Roman" w:cs="Times New Roman"/>
        </w:rPr>
        <w:t>, including</w:t>
      </w:r>
      <w:r w:rsidRPr="004A5520">
        <w:rPr>
          <w:rFonts w:ascii="Times New Roman" w:hAnsi="Times New Roman" w:cs="Times New Roman"/>
        </w:rPr>
        <w:t xml:space="preserve"> </w:t>
      </w:r>
      <w:r w:rsidR="001D518C" w:rsidRPr="004A5520">
        <w:rPr>
          <w:rFonts w:ascii="Times New Roman" w:hAnsi="Times New Roman" w:cs="Times New Roman"/>
        </w:rPr>
        <w:t>PPE</w:t>
      </w:r>
      <w:r w:rsidRPr="004A5520">
        <w:rPr>
          <w:rFonts w:ascii="Times New Roman" w:hAnsi="Times New Roman" w:cs="Times New Roman"/>
        </w:rPr>
        <w:t xml:space="preserve"> (FFP3)</w:t>
      </w:r>
      <w:r w:rsidR="002D6F40" w:rsidRPr="004A5520">
        <w:rPr>
          <w:rFonts w:ascii="Times New Roman" w:hAnsi="Times New Roman" w:cs="Times New Roman"/>
        </w:rPr>
        <w:t xml:space="preserve">, </w:t>
      </w:r>
      <w:r w:rsidRPr="004A5520">
        <w:rPr>
          <w:rFonts w:ascii="Times New Roman" w:hAnsi="Times New Roman" w:cs="Times New Roman"/>
        </w:rPr>
        <w:t>eye protection, gloves</w:t>
      </w:r>
      <w:r w:rsidR="00F05D59" w:rsidRPr="004A5520">
        <w:rPr>
          <w:rFonts w:ascii="Times New Roman" w:hAnsi="Times New Roman" w:cs="Times New Roman"/>
        </w:rPr>
        <w:t>,</w:t>
      </w:r>
      <w:r w:rsidRPr="004A5520">
        <w:rPr>
          <w:rFonts w:ascii="Times New Roman" w:hAnsi="Times New Roman" w:cs="Times New Roman"/>
        </w:rPr>
        <w:t xml:space="preserve"> and gown. The cohort included 75% nurses, 9% doctors and 16% healthcare assistants (HCAs) or other health-related professions.  </w:t>
      </w:r>
      <w:r w:rsidR="00F01F31" w:rsidRPr="004A5520">
        <w:rPr>
          <w:rFonts w:ascii="Times New Roman" w:hAnsi="Times New Roman" w:cs="Times New Roman"/>
        </w:rPr>
        <w:t>In many cases</w:t>
      </w:r>
      <w:r w:rsidR="0041106A" w:rsidRPr="004A5520">
        <w:rPr>
          <w:rFonts w:ascii="Times New Roman" w:hAnsi="Times New Roman" w:cs="Times New Roman"/>
        </w:rPr>
        <w:t>,</w:t>
      </w:r>
      <w:r w:rsidR="00F01F31" w:rsidRPr="004A5520">
        <w:rPr>
          <w:rFonts w:ascii="Times New Roman" w:hAnsi="Times New Roman" w:cs="Times New Roman"/>
        </w:rPr>
        <w:t xml:space="preserve"> HCWs</w:t>
      </w:r>
      <w:r w:rsidR="008803B6" w:rsidRPr="004A5520">
        <w:rPr>
          <w:rFonts w:ascii="Times New Roman" w:hAnsi="Times New Roman" w:cs="Times New Roman"/>
        </w:rPr>
        <w:t xml:space="preserve"> adopt new </w:t>
      </w:r>
      <w:r w:rsidR="0041532C" w:rsidRPr="004A5520">
        <w:rPr>
          <w:rFonts w:ascii="Times New Roman" w:hAnsi="Times New Roman" w:cs="Times New Roman"/>
        </w:rPr>
        <w:t>RPE in the same shift period</w:t>
      </w:r>
      <w:r w:rsidR="00626B65" w:rsidRPr="004A5520">
        <w:rPr>
          <w:rFonts w:ascii="Times New Roman" w:hAnsi="Times New Roman" w:cs="Times New Roman"/>
        </w:rPr>
        <w:t>, if available</w:t>
      </w:r>
      <w:r w:rsidR="0041532C" w:rsidRPr="004A5520">
        <w:rPr>
          <w:rFonts w:ascii="Times New Roman" w:hAnsi="Times New Roman" w:cs="Times New Roman"/>
        </w:rPr>
        <w:t>.</w:t>
      </w:r>
      <w:r w:rsidR="008803B6" w:rsidRPr="004A5520">
        <w:rPr>
          <w:rFonts w:ascii="Times New Roman" w:hAnsi="Times New Roman" w:cs="Times New Roman"/>
        </w:rPr>
        <w:t xml:space="preserve"> </w:t>
      </w:r>
      <w:r w:rsidR="00F92945" w:rsidRPr="004A5520">
        <w:rPr>
          <w:rFonts w:ascii="Times New Roman" w:hAnsi="Times New Roman" w:cs="Times New Roman"/>
        </w:rPr>
        <w:t xml:space="preserve">A </w:t>
      </w:r>
      <w:r w:rsidR="008803B6" w:rsidRPr="004A5520">
        <w:rPr>
          <w:rFonts w:ascii="Times New Roman" w:hAnsi="Times New Roman" w:cs="Times New Roman"/>
        </w:rPr>
        <w:t xml:space="preserve">total of 119 </w:t>
      </w:r>
      <w:r w:rsidR="001D518C" w:rsidRPr="004A5520">
        <w:rPr>
          <w:rFonts w:ascii="Times New Roman" w:hAnsi="Times New Roman" w:cs="Times New Roman"/>
        </w:rPr>
        <w:t>P</w:t>
      </w:r>
      <w:r w:rsidR="00F05D59" w:rsidRPr="004A5520">
        <w:rPr>
          <w:rFonts w:ascii="Times New Roman" w:hAnsi="Times New Roman" w:cs="Times New Roman"/>
        </w:rPr>
        <w:t>PE</w:t>
      </w:r>
      <w:r w:rsidR="008803B6" w:rsidRPr="004A5520">
        <w:rPr>
          <w:rFonts w:ascii="Times New Roman" w:hAnsi="Times New Roman" w:cs="Times New Roman"/>
        </w:rPr>
        <w:t xml:space="preserve"> </w:t>
      </w:r>
      <w:r w:rsidR="002500DB" w:rsidRPr="004A5520">
        <w:rPr>
          <w:rFonts w:ascii="Times New Roman" w:hAnsi="Times New Roman" w:cs="Times New Roman"/>
        </w:rPr>
        <w:t xml:space="preserve">devices </w:t>
      </w:r>
      <w:r w:rsidR="008803B6" w:rsidRPr="004A5520">
        <w:rPr>
          <w:rFonts w:ascii="Times New Roman" w:hAnsi="Times New Roman" w:cs="Times New Roman"/>
        </w:rPr>
        <w:t xml:space="preserve">were used, </w:t>
      </w:r>
      <w:r w:rsidR="00F92945" w:rsidRPr="004A5520">
        <w:rPr>
          <w:rFonts w:ascii="Times New Roman" w:hAnsi="Times New Roman" w:cs="Times New Roman"/>
        </w:rPr>
        <w:t xml:space="preserve">with 75% of participants using </w:t>
      </w:r>
      <w:r w:rsidRPr="004A5520">
        <w:rPr>
          <w:rFonts w:ascii="Times New Roman" w:hAnsi="Times New Roman" w:cs="Times New Roman"/>
        </w:rPr>
        <w:t>3M half respirators</w:t>
      </w:r>
      <w:r w:rsidR="00F92945" w:rsidRPr="004A5520">
        <w:rPr>
          <w:rFonts w:ascii="Times New Roman" w:hAnsi="Times New Roman" w:cs="Times New Roman"/>
        </w:rPr>
        <w:t xml:space="preserve"> </w:t>
      </w:r>
      <w:r w:rsidR="002D6F40" w:rsidRPr="004A5520">
        <w:rPr>
          <w:rFonts w:ascii="Times New Roman" w:hAnsi="Times New Roman" w:cs="Times New Roman"/>
        </w:rPr>
        <w:t>and the remaining</w:t>
      </w:r>
      <w:r w:rsidR="00F92945" w:rsidRPr="004A5520">
        <w:rPr>
          <w:rFonts w:ascii="Times New Roman" w:hAnsi="Times New Roman" w:cs="Times New Roman"/>
        </w:rPr>
        <w:t xml:space="preserve"> </w:t>
      </w:r>
      <w:r w:rsidR="00C37404" w:rsidRPr="004A5520">
        <w:rPr>
          <w:rFonts w:ascii="Times New Roman" w:hAnsi="Times New Roman" w:cs="Times New Roman"/>
        </w:rPr>
        <w:t xml:space="preserve">using </w:t>
      </w:r>
      <w:r w:rsidRPr="004A5520">
        <w:rPr>
          <w:rFonts w:ascii="Times New Roman" w:hAnsi="Times New Roman" w:cs="Times New Roman"/>
        </w:rPr>
        <w:t xml:space="preserve">one or more </w:t>
      </w:r>
      <w:r w:rsidR="00F92945" w:rsidRPr="004A5520">
        <w:rPr>
          <w:rFonts w:ascii="Times New Roman" w:hAnsi="Times New Roman" w:cs="Times New Roman"/>
        </w:rPr>
        <w:t xml:space="preserve">designs from </w:t>
      </w:r>
      <w:r w:rsidRPr="004A5520">
        <w:rPr>
          <w:rFonts w:ascii="Times New Roman" w:hAnsi="Times New Roman" w:cs="Times New Roman"/>
        </w:rPr>
        <w:t>Alpha Solway, Medline Cardinal, Easy</w:t>
      </w:r>
      <w:r w:rsidR="00EA30ED" w:rsidRPr="004A5520">
        <w:rPr>
          <w:rFonts w:ascii="Times New Roman" w:hAnsi="Times New Roman" w:cs="Times New Roman"/>
        </w:rPr>
        <w:t xml:space="preserve"> </w:t>
      </w:r>
      <w:r w:rsidRPr="004A5520">
        <w:rPr>
          <w:rFonts w:ascii="Times New Roman" w:hAnsi="Times New Roman" w:cs="Times New Roman"/>
        </w:rPr>
        <w:t>Fit 300</w:t>
      </w:r>
      <w:r w:rsidR="00F05D59" w:rsidRPr="004A5520">
        <w:rPr>
          <w:rFonts w:ascii="Times New Roman" w:hAnsi="Times New Roman" w:cs="Times New Roman"/>
        </w:rPr>
        <w:t>,</w:t>
      </w:r>
      <w:r w:rsidRPr="004A5520">
        <w:rPr>
          <w:rFonts w:ascii="Times New Roman" w:hAnsi="Times New Roman" w:cs="Times New Roman"/>
        </w:rPr>
        <w:t xml:space="preserve"> and </w:t>
      </w:r>
      <w:proofErr w:type="spellStart"/>
      <w:r w:rsidRPr="004A5520">
        <w:rPr>
          <w:rFonts w:ascii="Times New Roman" w:hAnsi="Times New Roman" w:cs="Times New Roman"/>
        </w:rPr>
        <w:t>Valmy</w:t>
      </w:r>
      <w:proofErr w:type="spellEnd"/>
      <w:r w:rsidRPr="004A5520">
        <w:rPr>
          <w:rFonts w:ascii="Times New Roman" w:hAnsi="Times New Roman" w:cs="Times New Roman"/>
        </w:rPr>
        <w:t xml:space="preserve">. All the participants underwent fit testing prior to </w:t>
      </w:r>
      <w:r w:rsidR="001D518C" w:rsidRPr="004A5520">
        <w:rPr>
          <w:rFonts w:ascii="Times New Roman" w:hAnsi="Times New Roman" w:cs="Times New Roman"/>
        </w:rPr>
        <w:t>P</w:t>
      </w:r>
      <w:r w:rsidR="005F6FF9" w:rsidRPr="004A5520">
        <w:rPr>
          <w:rFonts w:ascii="Times New Roman" w:hAnsi="Times New Roman" w:cs="Times New Roman"/>
        </w:rPr>
        <w:t>PE application</w:t>
      </w:r>
      <w:r w:rsidRPr="004A5520">
        <w:rPr>
          <w:rFonts w:ascii="Times New Roman" w:hAnsi="Times New Roman" w:cs="Times New Roman"/>
        </w:rPr>
        <w:t xml:space="preserve">. The </w:t>
      </w:r>
      <w:r w:rsidR="0040163A" w:rsidRPr="004A5520">
        <w:rPr>
          <w:rFonts w:ascii="Times New Roman" w:hAnsi="Times New Roman" w:cs="Times New Roman"/>
        </w:rPr>
        <w:t>mean</w:t>
      </w:r>
      <w:r w:rsidR="00C37404" w:rsidRPr="004A5520">
        <w:rPr>
          <w:rFonts w:ascii="Times New Roman" w:hAnsi="Times New Roman" w:cs="Times New Roman"/>
        </w:rPr>
        <w:t xml:space="preserve"> </w:t>
      </w:r>
      <w:r w:rsidRPr="004A5520">
        <w:rPr>
          <w:rFonts w:ascii="Times New Roman" w:hAnsi="Times New Roman" w:cs="Times New Roman"/>
        </w:rPr>
        <w:t xml:space="preserve">time spent using PPE was 9.2±2.6 hours. </w:t>
      </w:r>
      <w:r w:rsidR="0041532C" w:rsidRPr="004A5520">
        <w:rPr>
          <w:rFonts w:ascii="Times New Roman" w:hAnsi="Times New Roman" w:cs="Times New Roman"/>
        </w:rPr>
        <w:t>Although t</w:t>
      </w:r>
      <w:r w:rsidRPr="004A5520">
        <w:rPr>
          <w:rFonts w:ascii="Times New Roman" w:hAnsi="Times New Roman" w:cs="Times New Roman"/>
        </w:rPr>
        <w:t xml:space="preserve">he average time in which PPE was </w:t>
      </w:r>
      <w:r w:rsidR="004E45F0" w:rsidRPr="004A5520">
        <w:rPr>
          <w:rFonts w:ascii="Times New Roman" w:hAnsi="Times New Roman" w:cs="Times New Roman"/>
        </w:rPr>
        <w:t>removed (</w:t>
      </w:r>
      <w:r w:rsidRPr="004A5520">
        <w:rPr>
          <w:rFonts w:ascii="Times New Roman" w:hAnsi="Times New Roman" w:cs="Times New Roman"/>
        </w:rPr>
        <w:t>doffed</w:t>
      </w:r>
      <w:r w:rsidR="004E45F0" w:rsidRPr="004A5520">
        <w:rPr>
          <w:rFonts w:ascii="Times New Roman" w:hAnsi="Times New Roman" w:cs="Times New Roman"/>
        </w:rPr>
        <w:t>)</w:t>
      </w:r>
      <w:r w:rsidRPr="004A5520">
        <w:rPr>
          <w:rFonts w:ascii="Times New Roman" w:hAnsi="Times New Roman" w:cs="Times New Roman"/>
        </w:rPr>
        <w:t xml:space="preserve"> was 0.5</w:t>
      </w:r>
      <w:r w:rsidRPr="004A5520">
        <w:rPr>
          <w:rFonts w:ascii="Times New Roman" w:hAnsi="Times New Roman" w:cs="Times New Roman"/>
          <w:u w:val="single"/>
        </w:rPr>
        <w:t>+</w:t>
      </w:r>
      <w:r w:rsidRPr="004A5520">
        <w:rPr>
          <w:rFonts w:ascii="Times New Roman" w:hAnsi="Times New Roman" w:cs="Times New Roman"/>
        </w:rPr>
        <w:t>0.</w:t>
      </w:r>
      <w:r w:rsidR="00C37404" w:rsidRPr="004A5520">
        <w:rPr>
          <w:rFonts w:ascii="Times New Roman" w:hAnsi="Times New Roman" w:cs="Times New Roman"/>
        </w:rPr>
        <w:t>1</w:t>
      </w:r>
      <w:r w:rsidRPr="004A5520">
        <w:rPr>
          <w:rFonts w:ascii="Times New Roman" w:hAnsi="Times New Roman" w:cs="Times New Roman"/>
        </w:rPr>
        <w:t xml:space="preserve"> hours, 64% of participants reported wearing PPE for more than two hours without relief. 66% reported changes in their skin health after their shift. The anatomical sites </w:t>
      </w:r>
      <w:proofErr w:type="gramStart"/>
      <w:r w:rsidR="0040163A" w:rsidRPr="004A5520">
        <w:rPr>
          <w:rFonts w:ascii="Times New Roman" w:hAnsi="Times New Roman" w:cs="Times New Roman"/>
        </w:rPr>
        <w:t xml:space="preserve">most </w:t>
      </w:r>
      <w:r w:rsidRPr="004A5520">
        <w:rPr>
          <w:rFonts w:ascii="Times New Roman" w:hAnsi="Times New Roman" w:cs="Times New Roman"/>
        </w:rPr>
        <w:t>commonly affected</w:t>
      </w:r>
      <w:proofErr w:type="gramEnd"/>
      <w:r w:rsidRPr="004A5520">
        <w:rPr>
          <w:rFonts w:ascii="Times New Roman" w:hAnsi="Times New Roman" w:cs="Times New Roman"/>
        </w:rPr>
        <w:t xml:space="preserve"> were the bridge of nose (69%), ears (30%), cheeks (23%)</w:t>
      </w:r>
      <w:r w:rsidR="0040163A" w:rsidRPr="004A5520">
        <w:rPr>
          <w:rFonts w:ascii="Times New Roman" w:hAnsi="Times New Roman" w:cs="Times New Roman"/>
        </w:rPr>
        <w:t xml:space="preserve"> and </w:t>
      </w:r>
      <w:r w:rsidRPr="004A5520">
        <w:rPr>
          <w:rFonts w:ascii="Times New Roman" w:hAnsi="Times New Roman" w:cs="Times New Roman"/>
        </w:rPr>
        <w:t>chin (20%)</w:t>
      </w:r>
      <w:r w:rsidR="00F01F31" w:rsidRPr="004A5520">
        <w:rPr>
          <w:rFonts w:ascii="Times New Roman" w:hAnsi="Times New Roman" w:cs="Times New Roman"/>
        </w:rPr>
        <w:t xml:space="preserve">. </w:t>
      </w:r>
      <w:r w:rsidRPr="004A5520">
        <w:rPr>
          <w:rFonts w:ascii="Times New Roman" w:hAnsi="Times New Roman" w:cs="Times New Roman"/>
        </w:rPr>
        <w:t xml:space="preserve">The relationship between the time of PPE usage and the adverse skin reactions are </w:t>
      </w:r>
      <w:r w:rsidR="0040163A" w:rsidRPr="004A5520">
        <w:rPr>
          <w:rFonts w:ascii="Times New Roman" w:hAnsi="Times New Roman" w:cs="Times New Roman"/>
        </w:rPr>
        <w:t xml:space="preserve">summarised </w:t>
      </w:r>
      <w:r w:rsidRPr="004A5520">
        <w:rPr>
          <w:rFonts w:ascii="Times New Roman" w:hAnsi="Times New Roman" w:cs="Times New Roman"/>
        </w:rPr>
        <w:t xml:space="preserve">in Table </w:t>
      </w:r>
      <w:r w:rsidR="00B23AE6" w:rsidRPr="004A5520">
        <w:rPr>
          <w:rFonts w:ascii="Times New Roman" w:hAnsi="Times New Roman" w:cs="Times New Roman"/>
        </w:rPr>
        <w:t>1</w:t>
      </w:r>
      <w:r w:rsidRPr="004A5520">
        <w:rPr>
          <w:rFonts w:ascii="Times New Roman" w:hAnsi="Times New Roman" w:cs="Times New Roman"/>
        </w:rPr>
        <w:t>. The results highlighted an increase in the participants reporting adverse reactions, particularly redness blanching and pressure damage, in</w:t>
      </w:r>
      <w:r w:rsidR="009E64B0" w:rsidRPr="004A5520">
        <w:rPr>
          <w:rFonts w:ascii="Times New Roman" w:hAnsi="Times New Roman" w:cs="Times New Roman"/>
        </w:rPr>
        <w:t xml:space="preserve"> those wearing</w:t>
      </w:r>
      <w:r w:rsidRPr="004A5520">
        <w:rPr>
          <w:rFonts w:ascii="Times New Roman" w:hAnsi="Times New Roman" w:cs="Times New Roman"/>
        </w:rPr>
        <w:t xml:space="preserve"> PPE </w:t>
      </w:r>
      <w:r w:rsidR="009E64B0" w:rsidRPr="004A5520">
        <w:rPr>
          <w:rFonts w:ascii="Times New Roman" w:hAnsi="Times New Roman" w:cs="Times New Roman"/>
        </w:rPr>
        <w:t>for more than 8 hours</w:t>
      </w:r>
      <w:r w:rsidRPr="004A5520">
        <w:rPr>
          <w:rFonts w:ascii="Times New Roman" w:hAnsi="Times New Roman" w:cs="Times New Roman"/>
        </w:rPr>
        <w:t xml:space="preserve">. By contrast, there was a corresponding decrease in participants presenting with no adverse skin reactions with </w:t>
      </w:r>
      <w:r w:rsidR="00F01F31" w:rsidRPr="004A5520">
        <w:rPr>
          <w:rFonts w:ascii="Times New Roman" w:hAnsi="Times New Roman" w:cs="Times New Roman"/>
        </w:rPr>
        <w:t>a longer period spent in PPE</w:t>
      </w:r>
      <w:r w:rsidRPr="004A5520">
        <w:rPr>
          <w:rFonts w:ascii="Times New Roman" w:hAnsi="Times New Roman" w:cs="Times New Roman"/>
        </w:rPr>
        <w:t>.</w:t>
      </w:r>
    </w:p>
    <w:p w14:paraId="64EB4FA0" w14:textId="55187483" w:rsidR="003A0A02" w:rsidRPr="004A5520" w:rsidRDefault="003A0A02" w:rsidP="00DE51EF">
      <w:pPr>
        <w:spacing w:line="480" w:lineRule="auto"/>
        <w:jc w:val="both"/>
        <w:rPr>
          <w:rFonts w:ascii="Times New Roman" w:hAnsi="Times New Roman" w:cs="Times New Roman"/>
        </w:rPr>
      </w:pPr>
    </w:p>
    <w:p w14:paraId="263AA9D9" w14:textId="1AD9E43D" w:rsidR="00F2628E" w:rsidRPr="004A5520" w:rsidRDefault="00F2628E" w:rsidP="00DE51EF">
      <w:pPr>
        <w:spacing w:line="480" w:lineRule="auto"/>
        <w:jc w:val="both"/>
        <w:rPr>
          <w:rFonts w:ascii="Times New Roman" w:hAnsi="Times New Roman" w:cs="Times New Roman"/>
        </w:rPr>
      </w:pPr>
    </w:p>
    <w:p w14:paraId="3415BA9F" w14:textId="331FB0B8" w:rsidR="00F2628E" w:rsidRPr="004A5520" w:rsidRDefault="00F2628E" w:rsidP="00DE51EF">
      <w:pPr>
        <w:spacing w:line="480" w:lineRule="auto"/>
        <w:jc w:val="both"/>
        <w:rPr>
          <w:rFonts w:ascii="Times New Roman" w:hAnsi="Times New Roman" w:cs="Times New Roman"/>
        </w:rPr>
      </w:pPr>
    </w:p>
    <w:p w14:paraId="61CB418F" w14:textId="01087A55" w:rsidR="00F2628E" w:rsidRPr="004A5520" w:rsidRDefault="00F2628E" w:rsidP="00DE51EF">
      <w:pPr>
        <w:spacing w:line="480" w:lineRule="auto"/>
        <w:jc w:val="both"/>
        <w:rPr>
          <w:rFonts w:ascii="Times New Roman" w:hAnsi="Times New Roman" w:cs="Times New Roman"/>
        </w:rPr>
      </w:pPr>
    </w:p>
    <w:p w14:paraId="3D49BA30" w14:textId="5BEEAF69" w:rsidR="00F2628E" w:rsidRPr="004A5520" w:rsidRDefault="00F2628E" w:rsidP="00DE51EF">
      <w:pPr>
        <w:spacing w:line="480" w:lineRule="auto"/>
        <w:jc w:val="both"/>
        <w:rPr>
          <w:rFonts w:ascii="Times New Roman" w:hAnsi="Times New Roman" w:cs="Times New Roman"/>
        </w:rPr>
      </w:pPr>
    </w:p>
    <w:p w14:paraId="6ECC48E7" w14:textId="77777777" w:rsidR="00F2628E" w:rsidRPr="004A5520" w:rsidRDefault="00F2628E" w:rsidP="00DE51EF">
      <w:pPr>
        <w:spacing w:line="480" w:lineRule="auto"/>
        <w:jc w:val="both"/>
        <w:rPr>
          <w:rFonts w:ascii="Times New Roman" w:hAnsi="Times New Roman" w:cs="Times New Roman"/>
        </w:rPr>
      </w:pPr>
    </w:p>
    <w:p w14:paraId="2D19A5A8" w14:textId="77777777" w:rsidR="00F2628E" w:rsidRPr="004A5520" w:rsidRDefault="00F2628E" w:rsidP="00F2628E">
      <w:pPr>
        <w:spacing w:line="480" w:lineRule="auto"/>
        <w:jc w:val="both"/>
        <w:rPr>
          <w:rFonts w:ascii="Times New Roman" w:hAnsi="Times New Roman" w:cs="Times New Roman"/>
          <w:i/>
        </w:rPr>
      </w:pPr>
      <w:r w:rsidRPr="004A5520">
        <w:rPr>
          <w:rFonts w:ascii="Times New Roman" w:hAnsi="Times New Roman" w:cs="Times New Roman"/>
          <w:i/>
        </w:rPr>
        <w:lastRenderedPageBreak/>
        <w:t xml:space="preserve">Table </w:t>
      </w:r>
      <w:r w:rsidRPr="004A5520">
        <w:rPr>
          <w:rFonts w:ascii="Times New Roman" w:hAnsi="Times New Roman" w:cs="Times New Roman"/>
          <w:i/>
        </w:rPr>
        <w:fldChar w:fldCharType="begin"/>
      </w:r>
      <w:r w:rsidRPr="004A5520">
        <w:rPr>
          <w:rFonts w:ascii="Times New Roman" w:hAnsi="Times New Roman" w:cs="Times New Roman"/>
          <w:i/>
        </w:rPr>
        <w:instrText xml:space="preserve"> SEQ Table \* ARABIC </w:instrText>
      </w:r>
      <w:r w:rsidRPr="004A5520">
        <w:rPr>
          <w:rFonts w:ascii="Times New Roman" w:hAnsi="Times New Roman" w:cs="Times New Roman"/>
          <w:i/>
        </w:rPr>
        <w:fldChar w:fldCharType="separate"/>
      </w:r>
      <w:r w:rsidRPr="004A5520">
        <w:rPr>
          <w:rFonts w:ascii="Times New Roman" w:hAnsi="Times New Roman" w:cs="Times New Roman"/>
          <w:i/>
          <w:noProof/>
        </w:rPr>
        <w:t>1</w:t>
      </w:r>
      <w:r w:rsidRPr="004A5520">
        <w:rPr>
          <w:rFonts w:ascii="Times New Roman" w:hAnsi="Times New Roman" w:cs="Times New Roman"/>
          <w:i/>
          <w:noProof/>
        </w:rPr>
        <w:fldChar w:fldCharType="end"/>
      </w:r>
      <w:r w:rsidRPr="004A5520">
        <w:rPr>
          <w:rFonts w:ascii="Times New Roman" w:hAnsi="Times New Roman" w:cs="Times New Roman"/>
          <w:i/>
        </w:rPr>
        <w:t xml:space="preserve">. The distribution of adverse skin adverse reactions across the </w:t>
      </w:r>
      <w:proofErr w:type="gramStart"/>
      <w:r w:rsidRPr="004A5520">
        <w:rPr>
          <w:rFonts w:ascii="Times New Roman" w:hAnsi="Times New Roman" w:cs="Times New Roman"/>
          <w:i/>
        </w:rPr>
        <w:t>time period</w:t>
      </w:r>
      <w:proofErr w:type="gramEnd"/>
      <w:r w:rsidRPr="004A5520">
        <w:rPr>
          <w:rFonts w:ascii="Times New Roman" w:hAnsi="Times New Roman" w:cs="Times New Roman"/>
          <w:i/>
        </w:rPr>
        <w:t xml:space="preserve"> of PPE usage by staff during a single working pattern at any given anatomical location. The corresponding percentages at each </w:t>
      </w:r>
      <w:proofErr w:type="gramStart"/>
      <w:r w:rsidRPr="004A5520">
        <w:rPr>
          <w:rFonts w:ascii="Times New Roman" w:hAnsi="Times New Roman" w:cs="Times New Roman"/>
          <w:i/>
        </w:rPr>
        <w:t>time period</w:t>
      </w:r>
      <w:proofErr w:type="gramEnd"/>
      <w:r w:rsidRPr="004A5520">
        <w:rPr>
          <w:rFonts w:ascii="Times New Roman" w:hAnsi="Times New Roman" w:cs="Times New Roman"/>
          <w:i/>
        </w:rPr>
        <w:t xml:space="preserve"> are calculated based on the total number of participants.</w:t>
      </w:r>
    </w:p>
    <w:tbl>
      <w:tblPr>
        <w:tblStyle w:val="ListTable1Light"/>
        <w:tblW w:w="9095" w:type="dxa"/>
        <w:tblLayout w:type="fixed"/>
        <w:tblLook w:val="04A0" w:firstRow="1" w:lastRow="0" w:firstColumn="1" w:lastColumn="0" w:noHBand="0" w:noVBand="1"/>
      </w:tblPr>
      <w:tblGrid>
        <w:gridCol w:w="857"/>
        <w:gridCol w:w="1143"/>
        <w:gridCol w:w="1143"/>
        <w:gridCol w:w="857"/>
        <w:gridCol w:w="857"/>
        <w:gridCol w:w="714"/>
        <w:gridCol w:w="857"/>
        <w:gridCol w:w="857"/>
        <w:gridCol w:w="1000"/>
        <w:gridCol w:w="810"/>
      </w:tblGrid>
      <w:tr w:rsidR="00F2628E" w:rsidRPr="004A5520" w14:paraId="73CEE023" w14:textId="77777777" w:rsidTr="00E079A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7" w:type="dxa"/>
            <w:tcBorders>
              <w:top w:val="single" w:sz="4" w:space="0" w:color="auto"/>
              <w:bottom w:val="single" w:sz="4" w:space="0" w:color="auto"/>
            </w:tcBorders>
            <w:shd w:val="clear" w:color="auto" w:fill="AEAAAA" w:themeFill="background2" w:themeFillShade="BF"/>
          </w:tcPr>
          <w:p w14:paraId="4BF4F373" w14:textId="77777777" w:rsidR="00F2628E" w:rsidRPr="004A5520" w:rsidRDefault="00F2628E" w:rsidP="00E079A4">
            <w:pPr>
              <w:spacing w:line="480" w:lineRule="auto"/>
              <w:rPr>
                <w:rFonts w:ascii="Times New Roman" w:hAnsi="Times New Roman" w:cs="Times New Roman"/>
                <w:i/>
                <w:iCs/>
                <w:u w:val="single"/>
              </w:rPr>
            </w:pPr>
            <w:r w:rsidRPr="004A5520">
              <w:rPr>
                <w:rFonts w:ascii="Times New Roman" w:hAnsi="Times New Roman" w:cs="Times New Roman"/>
                <w:i/>
                <w:iCs/>
                <w:u w:val="single"/>
              </w:rPr>
              <w:t>Hours of PPE usage</w:t>
            </w:r>
          </w:p>
        </w:tc>
        <w:tc>
          <w:tcPr>
            <w:tcW w:w="1143" w:type="dxa"/>
            <w:tcBorders>
              <w:top w:val="single" w:sz="4" w:space="0" w:color="auto"/>
              <w:bottom w:val="single" w:sz="4" w:space="0" w:color="auto"/>
            </w:tcBorders>
            <w:shd w:val="clear" w:color="auto" w:fill="AEAAAA" w:themeFill="background2" w:themeFillShade="BF"/>
          </w:tcPr>
          <w:p w14:paraId="0F2C5F51"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u w:val="single"/>
              </w:rPr>
            </w:pPr>
            <w:r w:rsidRPr="004A5520">
              <w:rPr>
                <w:rFonts w:ascii="Times New Roman" w:hAnsi="Times New Roman" w:cs="Times New Roman"/>
                <w:i/>
                <w:iCs/>
                <w:u w:val="single"/>
              </w:rPr>
              <w:t>Redness blanching (%)</w:t>
            </w:r>
          </w:p>
        </w:tc>
        <w:tc>
          <w:tcPr>
            <w:tcW w:w="1143" w:type="dxa"/>
            <w:tcBorders>
              <w:top w:val="single" w:sz="4" w:space="0" w:color="auto"/>
              <w:bottom w:val="single" w:sz="4" w:space="0" w:color="auto"/>
            </w:tcBorders>
            <w:shd w:val="clear" w:color="auto" w:fill="AEAAAA" w:themeFill="background2" w:themeFillShade="BF"/>
          </w:tcPr>
          <w:p w14:paraId="3451666A"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Pressure damage (%)</w:t>
            </w:r>
          </w:p>
        </w:tc>
        <w:tc>
          <w:tcPr>
            <w:tcW w:w="857" w:type="dxa"/>
            <w:tcBorders>
              <w:top w:val="single" w:sz="4" w:space="0" w:color="auto"/>
              <w:bottom w:val="single" w:sz="4" w:space="0" w:color="auto"/>
            </w:tcBorders>
            <w:shd w:val="clear" w:color="auto" w:fill="AEAAAA" w:themeFill="background2" w:themeFillShade="BF"/>
          </w:tcPr>
          <w:p w14:paraId="31D2CEFE"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Itch. (%)</w:t>
            </w:r>
          </w:p>
        </w:tc>
        <w:tc>
          <w:tcPr>
            <w:tcW w:w="857" w:type="dxa"/>
            <w:tcBorders>
              <w:top w:val="single" w:sz="4" w:space="0" w:color="auto"/>
              <w:bottom w:val="single" w:sz="4" w:space="0" w:color="auto"/>
            </w:tcBorders>
            <w:shd w:val="clear" w:color="auto" w:fill="AEAAAA" w:themeFill="background2" w:themeFillShade="BF"/>
          </w:tcPr>
          <w:p w14:paraId="7F5BC1FB"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Rash (%)</w:t>
            </w:r>
          </w:p>
        </w:tc>
        <w:tc>
          <w:tcPr>
            <w:tcW w:w="714" w:type="dxa"/>
            <w:tcBorders>
              <w:top w:val="single" w:sz="4" w:space="0" w:color="auto"/>
              <w:bottom w:val="single" w:sz="4" w:space="0" w:color="auto"/>
            </w:tcBorders>
            <w:shd w:val="clear" w:color="auto" w:fill="AEAAAA" w:themeFill="background2" w:themeFillShade="BF"/>
          </w:tcPr>
          <w:p w14:paraId="7E2DC6F8"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Dry skin (%)</w:t>
            </w:r>
          </w:p>
        </w:tc>
        <w:tc>
          <w:tcPr>
            <w:tcW w:w="857" w:type="dxa"/>
            <w:tcBorders>
              <w:top w:val="single" w:sz="4" w:space="0" w:color="auto"/>
              <w:bottom w:val="single" w:sz="4" w:space="0" w:color="auto"/>
            </w:tcBorders>
            <w:shd w:val="clear" w:color="auto" w:fill="AEAAAA" w:themeFill="background2" w:themeFillShade="BF"/>
          </w:tcPr>
          <w:p w14:paraId="3D3723FC"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Spots (%)</w:t>
            </w:r>
          </w:p>
        </w:tc>
        <w:tc>
          <w:tcPr>
            <w:tcW w:w="857" w:type="dxa"/>
            <w:tcBorders>
              <w:top w:val="single" w:sz="4" w:space="0" w:color="auto"/>
              <w:bottom w:val="single" w:sz="4" w:space="0" w:color="auto"/>
            </w:tcBorders>
            <w:shd w:val="clear" w:color="auto" w:fill="AEAAAA" w:themeFill="background2" w:themeFillShade="BF"/>
          </w:tcPr>
          <w:p w14:paraId="076C592F"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sz w:val="24"/>
                <w:szCs w:val="24"/>
                <w:u w:val="single"/>
              </w:rPr>
              <w:t>ᵃ</w:t>
            </w:r>
            <w:r w:rsidRPr="004A5520">
              <w:rPr>
                <w:rFonts w:ascii="Times New Roman" w:hAnsi="Times New Roman" w:cs="Times New Roman"/>
                <w:i/>
                <w:iCs/>
                <w:u w:val="single"/>
              </w:rPr>
              <w:t>Other (%)</w:t>
            </w:r>
          </w:p>
        </w:tc>
        <w:tc>
          <w:tcPr>
            <w:tcW w:w="1000" w:type="dxa"/>
            <w:tcBorders>
              <w:top w:val="single" w:sz="4" w:space="0" w:color="auto"/>
              <w:bottom w:val="single" w:sz="4" w:space="0" w:color="auto"/>
            </w:tcBorders>
            <w:shd w:val="clear" w:color="auto" w:fill="AEAAAA" w:themeFill="background2" w:themeFillShade="BF"/>
          </w:tcPr>
          <w:p w14:paraId="62A6235C"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No reaction (%)</w:t>
            </w:r>
          </w:p>
        </w:tc>
        <w:tc>
          <w:tcPr>
            <w:tcW w:w="810" w:type="dxa"/>
            <w:tcBorders>
              <w:top w:val="single" w:sz="4" w:space="0" w:color="auto"/>
              <w:bottom w:val="single" w:sz="4" w:space="0" w:color="auto"/>
            </w:tcBorders>
            <w:shd w:val="clear" w:color="auto" w:fill="AEAAAA" w:themeFill="background2" w:themeFillShade="BF"/>
          </w:tcPr>
          <w:p w14:paraId="1AA75E9C"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u w:val="single"/>
              </w:rPr>
            </w:pPr>
            <w:r w:rsidRPr="004A5520">
              <w:rPr>
                <w:rFonts w:ascii="Times New Roman" w:hAnsi="Times New Roman" w:cs="Times New Roman"/>
                <w:i/>
                <w:iCs/>
                <w:u w:val="single"/>
              </w:rPr>
              <w:t>Total</w:t>
            </w:r>
          </w:p>
          <w:p w14:paraId="21E54683"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u w:val="single"/>
              </w:rPr>
            </w:pPr>
            <w:r w:rsidRPr="004A5520">
              <w:rPr>
                <w:rFonts w:ascii="Times New Roman" w:hAnsi="Times New Roman" w:cs="Times New Roman"/>
                <w:i/>
                <w:iCs/>
                <w:u w:val="single"/>
              </w:rPr>
              <w:t xml:space="preserve">(n) </w:t>
            </w:r>
          </w:p>
        </w:tc>
      </w:tr>
      <w:tr w:rsidR="00F2628E" w:rsidRPr="004A5520" w14:paraId="1E9E7002" w14:textId="77777777" w:rsidTr="00E079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7" w:type="dxa"/>
            <w:tcBorders>
              <w:top w:val="single" w:sz="4" w:space="0" w:color="auto"/>
            </w:tcBorders>
            <w:shd w:val="clear" w:color="auto" w:fill="FFFFFF" w:themeFill="background1"/>
          </w:tcPr>
          <w:p w14:paraId="627982AB"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rPr>
              <w:t>≤8</w:t>
            </w:r>
            <w:r w:rsidRPr="004A5520">
              <w:rPr>
                <w:rFonts w:ascii="Times New Roman" w:hAnsi="Times New Roman" w:cs="Times New Roman"/>
                <w:b w:val="0"/>
                <w:bCs w:val="0"/>
              </w:rPr>
              <w:t xml:space="preserve"> </w:t>
            </w:r>
            <w:r w:rsidRPr="004A5520">
              <w:rPr>
                <w:rFonts w:ascii="Times New Roman" w:hAnsi="Times New Roman" w:cs="Times New Roman"/>
              </w:rPr>
              <w:t>hours</w:t>
            </w:r>
          </w:p>
        </w:tc>
        <w:tc>
          <w:tcPr>
            <w:tcW w:w="1143" w:type="dxa"/>
            <w:tcBorders>
              <w:top w:val="single" w:sz="4" w:space="0" w:color="auto"/>
            </w:tcBorders>
            <w:shd w:val="clear" w:color="auto" w:fill="FFFFFF" w:themeFill="background1"/>
          </w:tcPr>
          <w:p w14:paraId="6A96BFF2"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 (11)</w:t>
            </w:r>
          </w:p>
        </w:tc>
        <w:tc>
          <w:tcPr>
            <w:tcW w:w="1143" w:type="dxa"/>
            <w:tcBorders>
              <w:top w:val="single" w:sz="4" w:space="0" w:color="auto"/>
            </w:tcBorders>
            <w:shd w:val="clear" w:color="auto" w:fill="FFFFFF" w:themeFill="background1"/>
          </w:tcPr>
          <w:p w14:paraId="344EA159"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 (11)</w:t>
            </w:r>
          </w:p>
        </w:tc>
        <w:tc>
          <w:tcPr>
            <w:tcW w:w="857" w:type="dxa"/>
            <w:tcBorders>
              <w:top w:val="single" w:sz="4" w:space="0" w:color="auto"/>
            </w:tcBorders>
            <w:shd w:val="clear" w:color="auto" w:fill="FFFFFF" w:themeFill="background1"/>
          </w:tcPr>
          <w:p w14:paraId="4790A587"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4 (21)</w:t>
            </w:r>
          </w:p>
        </w:tc>
        <w:tc>
          <w:tcPr>
            <w:tcW w:w="857" w:type="dxa"/>
            <w:tcBorders>
              <w:top w:val="single" w:sz="4" w:space="0" w:color="auto"/>
            </w:tcBorders>
            <w:shd w:val="clear" w:color="auto" w:fill="FFFFFF" w:themeFill="background1"/>
          </w:tcPr>
          <w:p w14:paraId="132B0FDA"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 (11)</w:t>
            </w:r>
          </w:p>
        </w:tc>
        <w:tc>
          <w:tcPr>
            <w:tcW w:w="714" w:type="dxa"/>
            <w:tcBorders>
              <w:top w:val="single" w:sz="4" w:space="0" w:color="auto"/>
            </w:tcBorders>
            <w:shd w:val="clear" w:color="auto" w:fill="FFFFFF" w:themeFill="background1"/>
          </w:tcPr>
          <w:p w14:paraId="760BCF92"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0 (0)</w:t>
            </w:r>
          </w:p>
        </w:tc>
        <w:tc>
          <w:tcPr>
            <w:tcW w:w="857" w:type="dxa"/>
            <w:tcBorders>
              <w:top w:val="single" w:sz="4" w:space="0" w:color="auto"/>
            </w:tcBorders>
            <w:shd w:val="clear" w:color="auto" w:fill="FFFFFF" w:themeFill="background1"/>
          </w:tcPr>
          <w:p w14:paraId="3E2708C7"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0 (0)</w:t>
            </w:r>
          </w:p>
        </w:tc>
        <w:tc>
          <w:tcPr>
            <w:tcW w:w="857" w:type="dxa"/>
            <w:tcBorders>
              <w:top w:val="single" w:sz="4" w:space="0" w:color="auto"/>
            </w:tcBorders>
            <w:shd w:val="clear" w:color="auto" w:fill="FFFFFF" w:themeFill="background1"/>
          </w:tcPr>
          <w:p w14:paraId="7A889421"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0 (0)</w:t>
            </w:r>
          </w:p>
        </w:tc>
        <w:tc>
          <w:tcPr>
            <w:tcW w:w="1000" w:type="dxa"/>
            <w:tcBorders>
              <w:top w:val="single" w:sz="4" w:space="0" w:color="auto"/>
            </w:tcBorders>
            <w:shd w:val="clear" w:color="auto" w:fill="FFFFFF" w:themeFill="background1"/>
          </w:tcPr>
          <w:p w14:paraId="64A7AE06"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13 (68)</w:t>
            </w:r>
          </w:p>
        </w:tc>
        <w:tc>
          <w:tcPr>
            <w:tcW w:w="810" w:type="dxa"/>
            <w:tcBorders>
              <w:top w:val="single" w:sz="4" w:space="0" w:color="auto"/>
            </w:tcBorders>
            <w:shd w:val="clear" w:color="auto" w:fill="FFFFFF" w:themeFill="background1"/>
          </w:tcPr>
          <w:p w14:paraId="0FCBF5B9"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19</w:t>
            </w:r>
          </w:p>
        </w:tc>
      </w:tr>
      <w:tr w:rsidR="00F2628E" w:rsidRPr="004A5520" w14:paraId="4F3C0067" w14:textId="77777777" w:rsidTr="00E079A4">
        <w:trPr>
          <w:trHeight w:val="567"/>
        </w:trPr>
        <w:tc>
          <w:tcPr>
            <w:cnfStyle w:val="001000000000" w:firstRow="0" w:lastRow="0" w:firstColumn="1" w:lastColumn="0" w:oddVBand="0" w:evenVBand="0" w:oddHBand="0" w:evenHBand="0" w:firstRowFirstColumn="0" w:firstRowLastColumn="0" w:lastRowFirstColumn="0" w:lastRowLastColumn="0"/>
            <w:tcW w:w="857" w:type="dxa"/>
            <w:shd w:val="clear" w:color="auto" w:fill="FFFFFF" w:themeFill="background1"/>
          </w:tcPr>
          <w:p w14:paraId="3F3BC03D"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9 hours</w:t>
            </w:r>
          </w:p>
        </w:tc>
        <w:tc>
          <w:tcPr>
            <w:tcW w:w="1143" w:type="dxa"/>
            <w:shd w:val="clear" w:color="auto" w:fill="FFFFFF" w:themeFill="background1"/>
          </w:tcPr>
          <w:p w14:paraId="724AB0E2"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11 (69)</w:t>
            </w:r>
          </w:p>
        </w:tc>
        <w:tc>
          <w:tcPr>
            <w:tcW w:w="1143" w:type="dxa"/>
            <w:shd w:val="clear" w:color="auto" w:fill="FFFFFF" w:themeFill="background1"/>
          </w:tcPr>
          <w:p w14:paraId="3670CE4E"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 (31)</w:t>
            </w:r>
          </w:p>
        </w:tc>
        <w:tc>
          <w:tcPr>
            <w:tcW w:w="857" w:type="dxa"/>
            <w:shd w:val="clear" w:color="auto" w:fill="FFFFFF" w:themeFill="background1"/>
          </w:tcPr>
          <w:p w14:paraId="20A75816"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8 (50)</w:t>
            </w:r>
          </w:p>
        </w:tc>
        <w:tc>
          <w:tcPr>
            <w:tcW w:w="857" w:type="dxa"/>
            <w:shd w:val="clear" w:color="auto" w:fill="FFFFFF" w:themeFill="background1"/>
          </w:tcPr>
          <w:p w14:paraId="4EEAFDFC"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 (31)</w:t>
            </w:r>
          </w:p>
        </w:tc>
        <w:tc>
          <w:tcPr>
            <w:tcW w:w="714" w:type="dxa"/>
            <w:shd w:val="clear" w:color="auto" w:fill="FFFFFF" w:themeFill="background1"/>
          </w:tcPr>
          <w:p w14:paraId="281E9D04"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 (6)</w:t>
            </w:r>
          </w:p>
        </w:tc>
        <w:tc>
          <w:tcPr>
            <w:tcW w:w="857" w:type="dxa"/>
            <w:shd w:val="clear" w:color="auto" w:fill="FFFFFF" w:themeFill="background1"/>
          </w:tcPr>
          <w:p w14:paraId="397A6E95"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 (13)</w:t>
            </w:r>
          </w:p>
        </w:tc>
        <w:tc>
          <w:tcPr>
            <w:tcW w:w="857" w:type="dxa"/>
            <w:shd w:val="clear" w:color="auto" w:fill="FFFFFF" w:themeFill="background1"/>
          </w:tcPr>
          <w:p w14:paraId="28F11296"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 (13)</w:t>
            </w:r>
          </w:p>
        </w:tc>
        <w:tc>
          <w:tcPr>
            <w:tcW w:w="1000" w:type="dxa"/>
            <w:shd w:val="clear" w:color="auto" w:fill="FFFFFF" w:themeFill="background1"/>
          </w:tcPr>
          <w:p w14:paraId="4362D0C5"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 (19)</w:t>
            </w:r>
          </w:p>
        </w:tc>
        <w:tc>
          <w:tcPr>
            <w:tcW w:w="810" w:type="dxa"/>
            <w:shd w:val="clear" w:color="auto" w:fill="FFFFFF" w:themeFill="background1"/>
          </w:tcPr>
          <w:p w14:paraId="40EFEBF6"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16</w:t>
            </w:r>
          </w:p>
        </w:tc>
      </w:tr>
      <w:tr w:rsidR="00F2628E" w:rsidRPr="004A5520" w14:paraId="266A78B0" w14:textId="77777777" w:rsidTr="00E079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7" w:type="dxa"/>
            <w:shd w:val="clear" w:color="auto" w:fill="FFFFFF" w:themeFill="background1"/>
          </w:tcPr>
          <w:p w14:paraId="4BE8468F"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10 hours</w:t>
            </w:r>
          </w:p>
        </w:tc>
        <w:tc>
          <w:tcPr>
            <w:tcW w:w="1143" w:type="dxa"/>
            <w:shd w:val="clear" w:color="auto" w:fill="FFFFFF" w:themeFill="background1"/>
          </w:tcPr>
          <w:p w14:paraId="28E7BF4E"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20 (40)</w:t>
            </w:r>
          </w:p>
        </w:tc>
        <w:tc>
          <w:tcPr>
            <w:tcW w:w="1143" w:type="dxa"/>
            <w:shd w:val="clear" w:color="auto" w:fill="FFFFFF" w:themeFill="background1"/>
          </w:tcPr>
          <w:p w14:paraId="5DA2E7A1"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11 (22)</w:t>
            </w:r>
          </w:p>
        </w:tc>
        <w:tc>
          <w:tcPr>
            <w:tcW w:w="857" w:type="dxa"/>
            <w:shd w:val="clear" w:color="auto" w:fill="FFFFFF" w:themeFill="background1"/>
          </w:tcPr>
          <w:p w14:paraId="4D9CF297"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10 (20)</w:t>
            </w:r>
          </w:p>
        </w:tc>
        <w:tc>
          <w:tcPr>
            <w:tcW w:w="857" w:type="dxa"/>
            <w:shd w:val="clear" w:color="auto" w:fill="FFFFFF" w:themeFill="background1"/>
          </w:tcPr>
          <w:p w14:paraId="1913624D"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 (10)</w:t>
            </w:r>
          </w:p>
        </w:tc>
        <w:tc>
          <w:tcPr>
            <w:tcW w:w="714" w:type="dxa"/>
            <w:shd w:val="clear" w:color="auto" w:fill="FFFFFF" w:themeFill="background1"/>
          </w:tcPr>
          <w:p w14:paraId="17AED67A"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 (2)</w:t>
            </w:r>
          </w:p>
        </w:tc>
        <w:tc>
          <w:tcPr>
            <w:tcW w:w="857" w:type="dxa"/>
            <w:shd w:val="clear" w:color="auto" w:fill="FFFFFF" w:themeFill="background1"/>
          </w:tcPr>
          <w:p w14:paraId="2966CA22"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 (6)</w:t>
            </w:r>
          </w:p>
        </w:tc>
        <w:tc>
          <w:tcPr>
            <w:tcW w:w="857" w:type="dxa"/>
            <w:shd w:val="clear" w:color="auto" w:fill="FFFFFF" w:themeFill="background1"/>
          </w:tcPr>
          <w:p w14:paraId="67653C96"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6 (12)</w:t>
            </w:r>
          </w:p>
        </w:tc>
        <w:tc>
          <w:tcPr>
            <w:tcW w:w="1000" w:type="dxa"/>
            <w:shd w:val="clear" w:color="auto" w:fill="FFFFFF" w:themeFill="background1"/>
          </w:tcPr>
          <w:p w14:paraId="31D23636"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16 (32)</w:t>
            </w:r>
          </w:p>
        </w:tc>
        <w:tc>
          <w:tcPr>
            <w:tcW w:w="810" w:type="dxa"/>
            <w:shd w:val="clear" w:color="auto" w:fill="FFFFFF" w:themeFill="background1"/>
          </w:tcPr>
          <w:p w14:paraId="687688C9"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50</w:t>
            </w:r>
          </w:p>
        </w:tc>
      </w:tr>
      <w:tr w:rsidR="00F2628E" w:rsidRPr="004A5520" w14:paraId="23478A24" w14:textId="77777777" w:rsidTr="00E079A4">
        <w:trPr>
          <w:trHeight w:val="567"/>
        </w:trPr>
        <w:tc>
          <w:tcPr>
            <w:cnfStyle w:val="001000000000" w:firstRow="0" w:lastRow="0" w:firstColumn="1" w:lastColumn="0" w:oddVBand="0" w:evenVBand="0" w:oddHBand="0" w:evenHBand="0" w:firstRowFirstColumn="0" w:firstRowLastColumn="0" w:lastRowFirstColumn="0" w:lastRowLastColumn="0"/>
            <w:tcW w:w="857" w:type="dxa"/>
            <w:tcBorders>
              <w:bottom w:val="single" w:sz="4" w:space="0" w:color="auto"/>
            </w:tcBorders>
            <w:shd w:val="clear" w:color="auto" w:fill="FFFFFF" w:themeFill="background1"/>
          </w:tcPr>
          <w:p w14:paraId="5DA4C077"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≥11 hours</w:t>
            </w:r>
          </w:p>
        </w:tc>
        <w:tc>
          <w:tcPr>
            <w:tcW w:w="1143" w:type="dxa"/>
            <w:tcBorders>
              <w:bottom w:val="single" w:sz="4" w:space="0" w:color="auto"/>
            </w:tcBorders>
            <w:shd w:val="clear" w:color="auto" w:fill="FFFFFF" w:themeFill="background1"/>
          </w:tcPr>
          <w:p w14:paraId="14788ED8"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16 (70)</w:t>
            </w:r>
          </w:p>
        </w:tc>
        <w:tc>
          <w:tcPr>
            <w:tcW w:w="1143" w:type="dxa"/>
            <w:tcBorders>
              <w:bottom w:val="single" w:sz="4" w:space="0" w:color="auto"/>
            </w:tcBorders>
            <w:shd w:val="clear" w:color="auto" w:fill="FFFFFF" w:themeFill="background1"/>
          </w:tcPr>
          <w:p w14:paraId="700CA060"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9 (39)</w:t>
            </w:r>
          </w:p>
        </w:tc>
        <w:tc>
          <w:tcPr>
            <w:tcW w:w="857" w:type="dxa"/>
            <w:tcBorders>
              <w:bottom w:val="single" w:sz="4" w:space="0" w:color="auto"/>
            </w:tcBorders>
            <w:shd w:val="clear" w:color="auto" w:fill="FFFFFF" w:themeFill="background1"/>
          </w:tcPr>
          <w:p w14:paraId="2F716DA6"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9 (39)</w:t>
            </w:r>
          </w:p>
        </w:tc>
        <w:tc>
          <w:tcPr>
            <w:tcW w:w="857" w:type="dxa"/>
            <w:tcBorders>
              <w:bottom w:val="single" w:sz="4" w:space="0" w:color="auto"/>
            </w:tcBorders>
            <w:shd w:val="clear" w:color="auto" w:fill="FFFFFF" w:themeFill="background1"/>
          </w:tcPr>
          <w:p w14:paraId="2D884D00"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4 (17)</w:t>
            </w:r>
          </w:p>
        </w:tc>
        <w:tc>
          <w:tcPr>
            <w:tcW w:w="714" w:type="dxa"/>
            <w:tcBorders>
              <w:bottom w:val="single" w:sz="4" w:space="0" w:color="auto"/>
            </w:tcBorders>
            <w:shd w:val="clear" w:color="auto" w:fill="FFFFFF" w:themeFill="background1"/>
          </w:tcPr>
          <w:p w14:paraId="60FECEB7"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 (9)</w:t>
            </w:r>
          </w:p>
        </w:tc>
        <w:tc>
          <w:tcPr>
            <w:tcW w:w="857" w:type="dxa"/>
            <w:tcBorders>
              <w:bottom w:val="single" w:sz="4" w:space="0" w:color="auto"/>
            </w:tcBorders>
            <w:shd w:val="clear" w:color="auto" w:fill="FFFFFF" w:themeFill="background1"/>
          </w:tcPr>
          <w:p w14:paraId="2A4D3AE4"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 (4)</w:t>
            </w:r>
          </w:p>
        </w:tc>
        <w:tc>
          <w:tcPr>
            <w:tcW w:w="857" w:type="dxa"/>
            <w:tcBorders>
              <w:bottom w:val="single" w:sz="4" w:space="0" w:color="auto"/>
            </w:tcBorders>
            <w:shd w:val="clear" w:color="auto" w:fill="FFFFFF" w:themeFill="background1"/>
          </w:tcPr>
          <w:p w14:paraId="6FD912B1"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0 (0)</w:t>
            </w:r>
          </w:p>
        </w:tc>
        <w:tc>
          <w:tcPr>
            <w:tcW w:w="1000" w:type="dxa"/>
            <w:tcBorders>
              <w:bottom w:val="single" w:sz="4" w:space="0" w:color="auto"/>
            </w:tcBorders>
            <w:shd w:val="clear" w:color="auto" w:fill="FFFFFF" w:themeFill="background1"/>
          </w:tcPr>
          <w:p w14:paraId="75AF16A5"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 (22)</w:t>
            </w:r>
          </w:p>
        </w:tc>
        <w:tc>
          <w:tcPr>
            <w:tcW w:w="810" w:type="dxa"/>
            <w:tcBorders>
              <w:bottom w:val="single" w:sz="4" w:space="0" w:color="auto"/>
            </w:tcBorders>
            <w:shd w:val="clear" w:color="auto" w:fill="FFFFFF" w:themeFill="background1"/>
          </w:tcPr>
          <w:p w14:paraId="5904AC01"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23</w:t>
            </w:r>
          </w:p>
        </w:tc>
      </w:tr>
    </w:tbl>
    <w:p w14:paraId="0A8B5083" w14:textId="77777777" w:rsidR="00F2628E" w:rsidRPr="004A5520" w:rsidRDefault="00F2628E" w:rsidP="00F2628E">
      <w:pPr>
        <w:spacing w:line="240" w:lineRule="auto"/>
        <w:jc w:val="both"/>
        <w:rPr>
          <w:rFonts w:ascii="Times New Roman" w:hAnsi="Times New Roman" w:cs="Times New Roman"/>
        </w:rPr>
      </w:pPr>
      <w:r w:rsidRPr="004A5520">
        <w:rPr>
          <w:rFonts w:ascii="Times New Roman" w:hAnsi="Times New Roman" w:cs="Times New Roman"/>
          <w:sz w:val="28"/>
          <w:szCs w:val="28"/>
        </w:rPr>
        <w:t>ᵃ</w:t>
      </w:r>
      <w:r w:rsidRPr="004A5520">
        <w:rPr>
          <w:rFonts w:ascii="Times New Roman" w:hAnsi="Times New Roman" w:cs="Times New Roman"/>
        </w:rPr>
        <w:t>Others= acne, blisters, allergic reactions and burning.</w:t>
      </w:r>
    </w:p>
    <w:p w14:paraId="2BA9B6ED" w14:textId="28DB5AE5" w:rsidR="000F6F4A" w:rsidRPr="004A5520" w:rsidRDefault="000F6F4A" w:rsidP="008818AB">
      <w:pPr>
        <w:rPr>
          <w:rFonts w:cstheme="minorHAnsi"/>
        </w:rPr>
      </w:pPr>
    </w:p>
    <w:p w14:paraId="6B5AFFB0" w14:textId="77777777" w:rsidR="00F37426" w:rsidRPr="004A5520" w:rsidRDefault="00F37426" w:rsidP="008818AB">
      <w:pPr>
        <w:rPr>
          <w:rFonts w:cstheme="minorHAnsi"/>
        </w:rPr>
      </w:pPr>
    </w:p>
    <w:p w14:paraId="5C01C6B1" w14:textId="5CF4876C" w:rsidR="009466C7" w:rsidRPr="004A5520" w:rsidRDefault="002B6C7A" w:rsidP="00D93376">
      <w:pPr>
        <w:pStyle w:val="Heading2"/>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t xml:space="preserve">PROSPECTIVE </w:t>
      </w:r>
      <w:r w:rsidR="007D31D3" w:rsidRPr="004A5520">
        <w:rPr>
          <w:rFonts w:ascii="Times New Roman" w:hAnsi="Times New Roman" w:cs="Times New Roman"/>
          <w:b/>
          <w:bCs/>
          <w:color w:val="auto"/>
          <w:sz w:val="22"/>
          <w:szCs w:val="22"/>
        </w:rPr>
        <w:t>MULTI-CENTRE SURVEY</w:t>
      </w:r>
    </w:p>
    <w:p w14:paraId="0F1BE2B8" w14:textId="3847470D" w:rsidR="00A77B28" w:rsidRPr="004A5520" w:rsidRDefault="00891D87" w:rsidP="00A77B28">
      <w:pPr>
        <w:spacing w:line="480" w:lineRule="auto"/>
        <w:jc w:val="both"/>
        <w:rPr>
          <w:rFonts w:ascii="Times New Roman" w:hAnsi="Times New Roman" w:cs="Times New Roman"/>
        </w:rPr>
      </w:pPr>
      <w:r w:rsidRPr="004A5520">
        <w:rPr>
          <w:rFonts w:ascii="Times New Roman" w:hAnsi="Times New Roman" w:cs="Times New Roman"/>
        </w:rPr>
        <w:t xml:space="preserve">A total of 307 participants from three </w:t>
      </w:r>
      <w:r w:rsidR="000031F2" w:rsidRPr="004A5520">
        <w:rPr>
          <w:rFonts w:ascii="Times New Roman" w:hAnsi="Times New Roman" w:cs="Times New Roman"/>
        </w:rPr>
        <w:t xml:space="preserve">different </w:t>
      </w:r>
      <w:r w:rsidR="0040163A" w:rsidRPr="004A5520">
        <w:rPr>
          <w:rFonts w:ascii="Times New Roman" w:hAnsi="Times New Roman" w:cs="Times New Roman"/>
        </w:rPr>
        <w:t xml:space="preserve">UK </w:t>
      </w:r>
      <w:r w:rsidR="000031F2" w:rsidRPr="004A5520">
        <w:rPr>
          <w:rFonts w:ascii="Times New Roman" w:hAnsi="Times New Roman" w:cs="Times New Roman"/>
        </w:rPr>
        <w:t xml:space="preserve">NHS </w:t>
      </w:r>
      <w:r w:rsidR="0062394F" w:rsidRPr="004A5520">
        <w:rPr>
          <w:rFonts w:ascii="Times New Roman" w:hAnsi="Times New Roman" w:cs="Times New Roman"/>
        </w:rPr>
        <w:t>acute settings</w:t>
      </w:r>
      <w:r w:rsidRPr="004A5520">
        <w:rPr>
          <w:rFonts w:ascii="Times New Roman" w:hAnsi="Times New Roman" w:cs="Times New Roman"/>
        </w:rPr>
        <w:t xml:space="preserve"> responded to the </w:t>
      </w:r>
      <w:r w:rsidR="00BD73B0" w:rsidRPr="004A5520">
        <w:rPr>
          <w:rFonts w:ascii="Times New Roman" w:hAnsi="Times New Roman" w:cs="Times New Roman"/>
        </w:rPr>
        <w:t>prospective survey</w:t>
      </w:r>
      <w:r w:rsidRPr="004A5520">
        <w:rPr>
          <w:rFonts w:ascii="Times New Roman" w:hAnsi="Times New Roman" w:cs="Times New Roman"/>
        </w:rPr>
        <w:t>.</w:t>
      </w:r>
      <w:r w:rsidR="008A6179" w:rsidRPr="004A5520">
        <w:rPr>
          <w:rFonts w:ascii="Times New Roman" w:hAnsi="Times New Roman" w:cs="Times New Roman"/>
        </w:rPr>
        <w:t xml:space="preserve"> </w:t>
      </w:r>
      <w:r w:rsidR="007F61F2" w:rsidRPr="004A5520">
        <w:rPr>
          <w:rFonts w:ascii="Times New Roman" w:hAnsi="Times New Roman" w:cs="Times New Roman"/>
        </w:rPr>
        <w:t xml:space="preserve">Table </w:t>
      </w:r>
      <w:r w:rsidR="00E451EA" w:rsidRPr="004A5520">
        <w:rPr>
          <w:rFonts w:ascii="Times New Roman" w:hAnsi="Times New Roman" w:cs="Times New Roman"/>
        </w:rPr>
        <w:t>2</w:t>
      </w:r>
      <w:r w:rsidR="007F61F2" w:rsidRPr="004A5520">
        <w:rPr>
          <w:rFonts w:ascii="Times New Roman" w:hAnsi="Times New Roman" w:cs="Times New Roman"/>
        </w:rPr>
        <w:t xml:space="preserve"> summaries </w:t>
      </w:r>
      <w:r w:rsidR="00037E69" w:rsidRPr="004A5520">
        <w:rPr>
          <w:rFonts w:ascii="Times New Roman" w:hAnsi="Times New Roman" w:cs="Times New Roman"/>
        </w:rPr>
        <w:t>the</w:t>
      </w:r>
      <w:r w:rsidR="0040163A" w:rsidRPr="004A5520">
        <w:rPr>
          <w:rFonts w:ascii="Times New Roman" w:hAnsi="Times New Roman" w:cs="Times New Roman"/>
        </w:rPr>
        <w:t>ir</w:t>
      </w:r>
      <w:r w:rsidR="00037E69" w:rsidRPr="004A5520">
        <w:rPr>
          <w:rFonts w:ascii="Times New Roman" w:hAnsi="Times New Roman" w:cs="Times New Roman"/>
        </w:rPr>
        <w:t xml:space="preserve"> </w:t>
      </w:r>
      <w:r w:rsidR="000E6FD7" w:rsidRPr="004A5520">
        <w:rPr>
          <w:rFonts w:ascii="Times New Roman" w:hAnsi="Times New Roman" w:cs="Times New Roman"/>
        </w:rPr>
        <w:t>demographic details, the</w:t>
      </w:r>
      <w:r w:rsidR="0040163A" w:rsidRPr="004A5520">
        <w:rPr>
          <w:rFonts w:ascii="Times New Roman" w:hAnsi="Times New Roman" w:cs="Times New Roman"/>
        </w:rPr>
        <w:t>ir</w:t>
      </w:r>
      <w:r w:rsidR="00541C35" w:rsidRPr="004A5520">
        <w:rPr>
          <w:rFonts w:ascii="Times New Roman" w:hAnsi="Times New Roman" w:cs="Times New Roman"/>
        </w:rPr>
        <w:t xml:space="preserve"> use of PPE, in terms of </w:t>
      </w:r>
      <w:r w:rsidR="009E64B0" w:rsidRPr="004A5520">
        <w:rPr>
          <w:rFonts w:ascii="Times New Roman" w:hAnsi="Times New Roman" w:cs="Times New Roman"/>
        </w:rPr>
        <w:t>daily hours of use,</w:t>
      </w:r>
      <w:r w:rsidR="00D90B99" w:rsidRPr="004A5520">
        <w:rPr>
          <w:rFonts w:ascii="Times New Roman" w:hAnsi="Times New Roman" w:cs="Times New Roman"/>
        </w:rPr>
        <w:t xml:space="preserve"> </w:t>
      </w:r>
      <w:r w:rsidR="001B5C1C" w:rsidRPr="004A5520">
        <w:rPr>
          <w:rFonts w:ascii="Times New Roman" w:hAnsi="Times New Roman" w:cs="Times New Roman"/>
        </w:rPr>
        <w:t>consecutive day</w:t>
      </w:r>
      <w:r w:rsidR="009E64B0" w:rsidRPr="004A5520">
        <w:rPr>
          <w:rFonts w:ascii="Times New Roman" w:hAnsi="Times New Roman" w:cs="Times New Roman"/>
        </w:rPr>
        <w:t>s in PPE</w:t>
      </w:r>
      <w:r w:rsidR="001B5C1C" w:rsidRPr="004A5520">
        <w:rPr>
          <w:rFonts w:ascii="Times New Roman" w:hAnsi="Times New Roman" w:cs="Times New Roman"/>
        </w:rPr>
        <w:t xml:space="preserve">, as well as the pain perception while </w:t>
      </w:r>
      <w:r w:rsidR="00E31206" w:rsidRPr="004A5520">
        <w:rPr>
          <w:rFonts w:ascii="Times New Roman" w:hAnsi="Times New Roman" w:cs="Times New Roman"/>
        </w:rPr>
        <w:t xml:space="preserve">adopting the protective equipment. </w:t>
      </w:r>
      <w:proofErr w:type="gramStart"/>
      <w:r w:rsidR="009E64B0" w:rsidRPr="004A5520">
        <w:rPr>
          <w:rFonts w:ascii="Times New Roman" w:hAnsi="Times New Roman" w:cs="Times New Roman"/>
        </w:rPr>
        <w:t>T</w:t>
      </w:r>
      <w:r w:rsidR="001A57DD" w:rsidRPr="004A5520">
        <w:rPr>
          <w:rFonts w:ascii="Times New Roman" w:hAnsi="Times New Roman" w:cs="Times New Roman"/>
        </w:rPr>
        <w:t>he majority of</w:t>
      </w:r>
      <w:proofErr w:type="gramEnd"/>
      <w:r w:rsidR="001A57DD" w:rsidRPr="004A5520">
        <w:rPr>
          <w:rFonts w:ascii="Times New Roman" w:hAnsi="Times New Roman" w:cs="Times New Roman"/>
        </w:rPr>
        <w:t xml:space="preserve"> respondents were females, with nurses representing the largest professional group.</w:t>
      </w:r>
      <w:r w:rsidR="006F3717" w:rsidRPr="004A5520">
        <w:rPr>
          <w:rFonts w:ascii="Times New Roman" w:hAnsi="Times New Roman" w:cs="Times New Roman"/>
        </w:rPr>
        <w:t xml:space="preserve"> </w:t>
      </w:r>
      <w:r w:rsidR="00A77B28" w:rsidRPr="004A5520">
        <w:rPr>
          <w:rFonts w:ascii="Times New Roman" w:hAnsi="Times New Roman" w:cs="Times New Roman"/>
        </w:rPr>
        <w:t xml:space="preserve">Closer inspection between the recruitment centres revealed clear differences in terms of ethnicity of the recruited HCWs. Indeed, 91% of the participants from one acute setting were from the Black, Asian and Minority Ethnic (BAME) population, compared to a corresponding 12% present in the other two centres combined. </w:t>
      </w:r>
    </w:p>
    <w:p w14:paraId="23F4ED35" w14:textId="77777777" w:rsidR="00F2628E" w:rsidRPr="004A5520" w:rsidRDefault="00F2628E" w:rsidP="00F2628E">
      <w:pPr>
        <w:pStyle w:val="Caption"/>
        <w:keepNext/>
        <w:rPr>
          <w:rFonts w:ascii="Times New Roman" w:hAnsi="Times New Roman" w:cs="Times New Roman"/>
          <w:color w:val="auto"/>
          <w:sz w:val="22"/>
          <w:szCs w:val="22"/>
        </w:rPr>
      </w:pPr>
      <w:r w:rsidRPr="004A5520">
        <w:rPr>
          <w:rFonts w:ascii="Times New Roman" w:hAnsi="Times New Roman" w:cs="Times New Roman"/>
          <w:color w:val="auto"/>
          <w:sz w:val="22"/>
          <w:szCs w:val="22"/>
        </w:rPr>
        <w:lastRenderedPageBreak/>
        <w:t xml:space="preserve">Table </w:t>
      </w:r>
      <w:r w:rsidRPr="004A5520">
        <w:rPr>
          <w:rFonts w:ascii="Times New Roman" w:hAnsi="Times New Roman" w:cs="Times New Roman"/>
          <w:color w:val="auto"/>
          <w:sz w:val="22"/>
          <w:szCs w:val="22"/>
        </w:rPr>
        <w:fldChar w:fldCharType="begin"/>
      </w:r>
      <w:r w:rsidRPr="004A5520">
        <w:rPr>
          <w:rFonts w:ascii="Times New Roman" w:hAnsi="Times New Roman" w:cs="Times New Roman"/>
          <w:color w:val="auto"/>
          <w:sz w:val="22"/>
          <w:szCs w:val="22"/>
        </w:rPr>
        <w:instrText xml:space="preserve"> SEQ Table \* ARABIC </w:instrText>
      </w:r>
      <w:r w:rsidRPr="004A5520">
        <w:rPr>
          <w:rFonts w:ascii="Times New Roman" w:hAnsi="Times New Roman" w:cs="Times New Roman"/>
          <w:color w:val="auto"/>
          <w:sz w:val="22"/>
          <w:szCs w:val="22"/>
        </w:rPr>
        <w:fldChar w:fldCharType="separate"/>
      </w:r>
      <w:r w:rsidRPr="004A5520">
        <w:rPr>
          <w:rFonts w:ascii="Times New Roman" w:hAnsi="Times New Roman" w:cs="Times New Roman"/>
          <w:noProof/>
          <w:color w:val="auto"/>
          <w:sz w:val="22"/>
          <w:szCs w:val="22"/>
        </w:rPr>
        <w:t>2</w:t>
      </w:r>
      <w:r w:rsidRPr="004A5520">
        <w:rPr>
          <w:rFonts w:ascii="Times New Roman" w:hAnsi="Times New Roman" w:cs="Times New Roman"/>
          <w:noProof/>
          <w:color w:val="auto"/>
          <w:sz w:val="22"/>
          <w:szCs w:val="22"/>
        </w:rPr>
        <w:fldChar w:fldCharType="end"/>
      </w:r>
      <w:r w:rsidRPr="004A5520">
        <w:rPr>
          <w:rFonts w:ascii="Times New Roman" w:hAnsi="Times New Roman" w:cs="Times New Roman"/>
          <w:color w:val="auto"/>
          <w:sz w:val="22"/>
          <w:szCs w:val="22"/>
        </w:rPr>
        <w:t>. Summary of demographics of participants and usage of PPE from the original survey.</w:t>
      </w:r>
    </w:p>
    <w:tbl>
      <w:tblPr>
        <w:tblStyle w:val="ListTable6Colorful"/>
        <w:tblW w:w="0" w:type="auto"/>
        <w:tblLayout w:type="fixed"/>
        <w:tblLook w:val="04A0" w:firstRow="1" w:lastRow="0" w:firstColumn="1" w:lastColumn="0" w:noHBand="0" w:noVBand="1"/>
      </w:tblPr>
      <w:tblGrid>
        <w:gridCol w:w="1271"/>
        <w:gridCol w:w="1357"/>
        <w:gridCol w:w="2045"/>
        <w:gridCol w:w="1699"/>
        <w:gridCol w:w="1614"/>
        <w:gridCol w:w="1030"/>
      </w:tblGrid>
      <w:tr w:rsidR="00F2628E" w:rsidRPr="004A5520" w14:paraId="67CDEC7C" w14:textId="77777777" w:rsidTr="00E079A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016" w:type="dxa"/>
            <w:gridSpan w:val="6"/>
            <w:shd w:val="clear" w:color="auto" w:fill="D0CECE" w:themeFill="background2" w:themeFillShade="E6"/>
          </w:tcPr>
          <w:p w14:paraId="063CDBEE"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Characteristics of participants</w:t>
            </w:r>
          </w:p>
        </w:tc>
      </w:tr>
      <w:tr w:rsidR="00F2628E" w:rsidRPr="004A5520" w14:paraId="3FDA49F8" w14:textId="77777777" w:rsidTr="00E079A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016" w:type="dxa"/>
            <w:gridSpan w:val="6"/>
            <w:shd w:val="clear" w:color="auto" w:fill="FFFFFF" w:themeFill="background1"/>
          </w:tcPr>
          <w:p w14:paraId="61F645A2"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Gender</w:t>
            </w:r>
          </w:p>
        </w:tc>
      </w:tr>
      <w:tr w:rsidR="00F2628E" w:rsidRPr="004A5520" w14:paraId="0BC924E8" w14:textId="77777777" w:rsidTr="00E079A4">
        <w:trPr>
          <w:trHeight w:val="270"/>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tcPr>
          <w:p w14:paraId="34547B12" w14:textId="77777777" w:rsidR="00F2628E" w:rsidRPr="004A5520" w:rsidRDefault="00F2628E" w:rsidP="00F2628E">
            <w:pPr>
              <w:spacing w:line="276" w:lineRule="auto"/>
              <w:rPr>
                <w:rFonts w:ascii="Times New Roman" w:hAnsi="Times New Roman" w:cs="Times New Roman"/>
                <w:color w:val="auto"/>
              </w:rPr>
            </w:pPr>
          </w:p>
        </w:tc>
        <w:tc>
          <w:tcPr>
            <w:tcW w:w="1357" w:type="dxa"/>
            <w:tcBorders>
              <w:bottom w:val="nil"/>
            </w:tcBorders>
          </w:tcPr>
          <w:p w14:paraId="2802426C" w14:textId="77777777" w:rsidR="00F2628E" w:rsidRPr="004A5520" w:rsidRDefault="00F2628E" w:rsidP="00F262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2045" w:type="dxa"/>
            <w:tcBorders>
              <w:bottom w:val="nil"/>
            </w:tcBorders>
          </w:tcPr>
          <w:p w14:paraId="79BAFDC0"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Male</w:t>
            </w:r>
          </w:p>
        </w:tc>
        <w:tc>
          <w:tcPr>
            <w:tcW w:w="1699" w:type="dxa"/>
            <w:tcBorders>
              <w:bottom w:val="nil"/>
            </w:tcBorders>
          </w:tcPr>
          <w:p w14:paraId="15A5AAC2"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Female</w:t>
            </w:r>
          </w:p>
        </w:tc>
        <w:tc>
          <w:tcPr>
            <w:tcW w:w="1614" w:type="dxa"/>
            <w:tcBorders>
              <w:bottom w:val="nil"/>
            </w:tcBorders>
          </w:tcPr>
          <w:p w14:paraId="0F949FA2" w14:textId="77777777" w:rsidR="00F2628E" w:rsidRPr="004A5520" w:rsidRDefault="00F2628E" w:rsidP="00F262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30" w:type="dxa"/>
            <w:tcBorders>
              <w:bottom w:val="nil"/>
            </w:tcBorders>
          </w:tcPr>
          <w:p w14:paraId="53BCC472" w14:textId="77777777" w:rsidR="00F2628E" w:rsidRPr="004A5520" w:rsidRDefault="00F2628E" w:rsidP="00F2628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Total</w:t>
            </w:r>
          </w:p>
        </w:tc>
      </w:tr>
      <w:tr w:rsidR="00F2628E" w:rsidRPr="004A5520" w14:paraId="6029FD0B" w14:textId="77777777" w:rsidTr="00E079A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shd w:val="clear" w:color="auto" w:fill="FFFFFF" w:themeFill="background1"/>
          </w:tcPr>
          <w:p w14:paraId="3E998371" w14:textId="77777777" w:rsidR="00F2628E" w:rsidRPr="004A5520" w:rsidRDefault="00F2628E" w:rsidP="00F2628E">
            <w:pPr>
              <w:spacing w:line="276" w:lineRule="auto"/>
              <w:rPr>
                <w:rFonts w:ascii="Times New Roman" w:hAnsi="Times New Roman" w:cs="Times New Roman"/>
                <w:color w:val="auto"/>
              </w:rPr>
            </w:pPr>
          </w:p>
        </w:tc>
        <w:tc>
          <w:tcPr>
            <w:tcW w:w="1357" w:type="dxa"/>
            <w:tcBorders>
              <w:top w:val="nil"/>
              <w:bottom w:val="single" w:sz="4" w:space="0" w:color="auto"/>
            </w:tcBorders>
            <w:shd w:val="clear" w:color="auto" w:fill="FFFFFF" w:themeFill="background1"/>
          </w:tcPr>
          <w:p w14:paraId="22545181" w14:textId="77777777" w:rsidR="00F2628E" w:rsidRPr="004A5520" w:rsidRDefault="00F2628E" w:rsidP="00F262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2045" w:type="dxa"/>
            <w:tcBorders>
              <w:top w:val="nil"/>
              <w:bottom w:val="single" w:sz="4" w:space="0" w:color="auto"/>
            </w:tcBorders>
            <w:shd w:val="clear" w:color="auto" w:fill="FFFFFF" w:themeFill="background1"/>
          </w:tcPr>
          <w:p w14:paraId="17C79855"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38 (12%)</w:t>
            </w:r>
          </w:p>
        </w:tc>
        <w:tc>
          <w:tcPr>
            <w:tcW w:w="1699" w:type="dxa"/>
            <w:tcBorders>
              <w:top w:val="nil"/>
              <w:bottom w:val="single" w:sz="4" w:space="0" w:color="auto"/>
            </w:tcBorders>
            <w:shd w:val="clear" w:color="auto" w:fill="FFFFFF" w:themeFill="background1"/>
          </w:tcPr>
          <w:p w14:paraId="5F2BBFE1" w14:textId="77777777" w:rsidR="00F2628E" w:rsidRPr="004A5520" w:rsidRDefault="00F2628E" w:rsidP="00F262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269 (88%)</w:t>
            </w:r>
          </w:p>
        </w:tc>
        <w:tc>
          <w:tcPr>
            <w:tcW w:w="1614" w:type="dxa"/>
            <w:tcBorders>
              <w:top w:val="nil"/>
              <w:bottom w:val="single" w:sz="4" w:space="0" w:color="auto"/>
            </w:tcBorders>
            <w:shd w:val="clear" w:color="auto" w:fill="FFFFFF" w:themeFill="background1"/>
          </w:tcPr>
          <w:p w14:paraId="2C6D1420"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30" w:type="dxa"/>
            <w:tcBorders>
              <w:top w:val="nil"/>
              <w:bottom w:val="single" w:sz="4" w:space="0" w:color="auto"/>
            </w:tcBorders>
            <w:shd w:val="clear" w:color="auto" w:fill="FFFFFF" w:themeFill="background1"/>
          </w:tcPr>
          <w:p w14:paraId="6FA9CCFD" w14:textId="77777777" w:rsidR="00F2628E" w:rsidRPr="004A5520" w:rsidRDefault="00F2628E" w:rsidP="00F2628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307</w:t>
            </w:r>
          </w:p>
        </w:tc>
      </w:tr>
      <w:tr w:rsidR="00F2628E" w:rsidRPr="004A5520" w14:paraId="5EB7759D" w14:textId="77777777" w:rsidTr="00E079A4">
        <w:trPr>
          <w:trHeight w:val="127"/>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tcBorders>
          </w:tcPr>
          <w:p w14:paraId="45DD8801"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Profession</w:t>
            </w:r>
          </w:p>
        </w:tc>
      </w:tr>
      <w:tr w:rsidR="00F2628E" w:rsidRPr="004A5520" w14:paraId="2565FF1D" w14:textId="77777777" w:rsidTr="00E079A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shd w:val="clear" w:color="auto" w:fill="FFFFFF" w:themeFill="background1"/>
          </w:tcPr>
          <w:p w14:paraId="3F27ED6A" w14:textId="77777777" w:rsidR="00F2628E" w:rsidRPr="004A5520" w:rsidRDefault="00F2628E" w:rsidP="00F2628E">
            <w:pPr>
              <w:spacing w:line="276" w:lineRule="auto"/>
              <w:rPr>
                <w:rFonts w:ascii="Times New Roman" w:hAnsi="Times New Roman" w:cs="Times New Roman"/>
                <w:color w:val="auto"/>
              </w:rPr>
            </w:pPr>
          </w:p>
        </w:tc>
        <w:tc>
          <w:tcPr>
            <w:tcW w:w="1357" w:type="dxa"/>
            <w:tcBorders>
              <w:bottom w:val="nil"/>
            </w:tcBorders>
            <w:shd w:val="clear" w:color="auto" w:fill="FFFFFF" w:themeFill="background1"/>
          </w:tcPr>
          <w:p w14:paraId="79CBCC21" w14:textId="77777777" w:rsidR="00F2628E" w:rsidRPr="004A5520" w:rsidRDefault="00F2628E" w:rsidP="00F262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i/>
                <w:iCs/>
                <w:color w:val="auto"/>
              </w:rPr>
              <w:t>Doctors</w:t>
            </w:r>
          </w:p>
        </w:tc>
        <w:tc>
          <w:tcPr>
            <w:tcW w:w="2045" w:type="dxa"/>
            <w:tcBorders>
              <w:bottom w:val="nil"/>
            </w:tcBorders>
            <w:shd w:val="clear" w:color="auto" w:fill="FFFFFF" w:themeFill="background1"/>
          </w:tcPr>
          <w:p w14:paraId="1A62F8EA"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Nurses</w:t>
            </w:r>
          </w:p>
        </w:tc>
        <w:tc>
          <w:tcPr>
            <w:tcW w:w="1699" w:type="dxa"/>
            <w:tcBorders>
              <w:bottom w:val="nil"/>
            </w:tcBorders>
            <w:shd w:val="clear" w:color="auto" w:fill="FFFFFF" w:themeFill="background1"/>
          </w:tcPr>
          <w:p w14:paraId="61F3E446"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sz w:val="24"/>
                <w:szCs w:val="24"/>
              </w:rPr>
              <w:t>ᵃ</w:t>
            </w:r>
            <w:r w:rsidRPr="004A5520">
              <w:rPr>
                <w:rFonts w:ascii="Times New Roman" w:hAnsi="Times New Roman" w:cs="Times New Roman"/>
                <w:i/>
                <w:iCs/>
                <w:color w:val="auto"/>
              </w:rPr>
              <w:t>Others</w:t>
            </w:r>
          </w:p>
        </w:tc>
        <w:tc>
          <w:tcPr>
            <w:tcW w:w="1614" w:type="dxa"/>
            <w:tcBorders>
              <w:bottom w:val="nil"/>
            </w:tcBorders>
            <w:shd w:val="clear" w:color="auto" w:fill="FFFFFF" w:themeFill="background1"/>
          </w:tcPr>
          <w:p w14:paraId="64894544"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p>
        </w:tc>
        <w:tc>
          <w:tcPr>
            <w:tcW w:w="1030" w:type="dxa"/>
            <w:tcBorders>
              <w:bottom w:val="nil"/>
            </w:tcBorders>
            <w:shd w:val="clear" w:color="auto" w:fill="FFFFFF" w:themeFill="background1"/>
          </w:tcPr>
          <w:p w14:paraId="01333ADE" w14:textId="77777777" w:rsidR="00F2628E" w:rsidRPr="004A5520" w:rsidRDefault="00F2628E" w:rsidP="00F262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F2628E" w:rsidRPr="004A5520" w14:paraId="646F48C9" w14:textId="77777777" w:rsidTr="00E079A4">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tcPr>
          <w:p w14:paraId="54F8B24F" w14:textId="77777777" w:rsidR="00F2628E" w:rsidRPr="004A5520" w:rsidRDefault="00F2628E" w:rsidP="00F2628E">
            <w:pPr>
              <w:spacing w:line="276" w:lineRule="auto"/>
              <w:rPr>
                <w:rFonts w:ascii="Times New Roman" w:hAnsi="Times New Roman" w:cs="Times New Roman"/>
                <w:color w:val="auto"/>
              </w:rPr>
            </w:pPr>
          </w:p>
        </w:tc>
        <w:tc>
          <w:tcPr>
            <w:tcW w:w="1357" w:type="dxa"/>
            <w:tcBorders>
              <w:top w:val="nil"/>
              <w:bottom w:val="single" w:sz="4" w:space="0" w:color="auto"/>
            </w:tcBorders>
          </w:tcPr>
          <w:p w14:paraId="63DD5D92" w14:textId="77777777" w:rsidR="00F2628E" w:rsidRPr="004A5520" w:rsidRDefault="00F2628E" w:rsidP="00F262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51 (17%)</w:t>
            </w:r>
          </w:p>
        </w:tc>
        <w:tc>
          <w:tcPr>
            <w:tcW w:w="2045" w:type="dxa"/>
            <w:tcBorders>
              <w:top w:val="nil"/>
              <w:bottom w:val="single" w:sz="4" w:space="0" w:color="auto"/>
            </w:tcBorders>
          </w:tcPr>
          <w:p w14:paraId="3E5B9C88"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209 (68%)</w:t>
            </w:r>
          </w:p>
        </w:tc>
        <w:tc>
          <w:tcPr>
            <w:tcW w:w="1699" w:type="dxa"/>
            <w:tcBorders>
              <w:top w:val="nil"/>
              <w:bottom w:val="single" w:sz="4" w:space="0" w:color="auto"/>
            </w:tcBorders>
          </w:tcPr>
          <w:p w14:paraId="5B90D5DC"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47 (15%)</w:t>
            </w:r>
          </w:p>
        </w:tc>
        <w:tc>
          <w:tcPr>
            <w:tcW w:w="1614" w:type="dxa"/>
            <w:tcBorders>
              <w:top w:val="nil"/>
              <w:bottom w:val="single" w:sz="4" w:space="0" w:color="auto"/>
            </w:tcBorders>
          </w:tcPr>
          <w:p w14:paraId="5E694B90"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30" w:type="dxa"/>
            <w:tcBorders>
              <w:top w:val="nil"/>
              <w:bottom w:val="single" w:sz="4" w:space="0" w:color="auto"/>
            </w:tcBorders>
          </w:tcPr>
          <w:p w14:paraId="0884A9B5" w14:textId="77777777" w:rsidR="00F2628E" w:rsidRPr="004A5520" w:rsidRDefault="00F2628E" w:rsidP="00F2628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307</w:t>
            </w:r>
          </w:p>
        </w:tc>
      </w:tr>
      <w:tr w:rsidR="00F2628E" w:rsidRPr="004A5520" w14:paraId="1B79AC0A" w14:textId="77777777" w:rsidTr="00E079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tcBorders>
            <w:shd w:val="clear" w:color="auto" w:fill="FFFFFF" w:themeFill="background1"/>
          </w:tcPr>
          <w:p w14:paraId="1C484487"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Ethnicity</w:t>
            </w:r>
          </w:p>
        </w:tc>
      </w:tr>
      <w:tr w:rsidR="00F2628E" w:rsidRPr="004A5520" w14:paraId="07FD3266" w14:textId="77777777" w:rsidTr="00E079A4">
        <w:trPr>
          <w:trHeight w:val="397"/>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tcPr>
          <w:p w14:paraId="25C9A991" w14:textId="77777777" w:rsidR="00F2628E" w:rsidRPr="004A5520" w:rsidRDefault="00F2628E" w:rsidP="00F2628E">
            <w:pPr>
              <w:spacing w:line="276" w:lineRule="auto"/>
              <w:rPr>
                <w:rFonts w:ascii="Times New Roman" w:hAnsi="Times New Roman" w:cs="Times New Roman"/>
                <w:color w:val="auto"/>
              </w:rPr>
            </w:pPr>
          </w:p>
        </w:tc>
        <w:tc>
          <w:tcPr>
            <w:tcW w:w="1357" w:type="dxa"/>
            <w:tcBorders>
              <w:bottom w:val="nil"/>
            </w:tcBorders>
          </w:tcPr>
          <w:p w14:paraId="447AE06A"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White (Caucasian)</w:t>
            </w:r>
          </w:p>
        </w:tc>
        <w:tc>
          <w:tcPr>
            <w:tcW w:w="2045" w:type="dxa"/>
            <w:tcBorders>
              <w:bottom w:val="nil"/>
            </w:tcBorders>
          </w:tcPr>
          <w:p w14:paraId="390019F3"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Black/African/</w:t>
            </w:r>
          </w:p>
          <w:p w14:paraId="53F05824"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Caribbean</w:t>
            </w:r>
          </w:p>
        </w:tc>
        <w:tc>
          <w:tcPr>
            <w:tcW w:w="1699" w:type="dxa"/>
            <w:tcBorders>
              <w:bottom w:val="nil"/>
            </w:tcBorders>
          </w:tcPr>
          <w:p w14:paraId="46724740"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Asian/Asian British</w:t>
            </w:r>
          </w:p>
        </w:tc>
        <w:tc>
          <w:tcPr>
            <w:tcW w:w="1614" w:type="dxa"/>
            <w:tcBorders>
              <w:bottom w:val="nil"/>
            </w:tcBorders>
          </w:tcPr>
          <w:p w14:paraId="29244ADA"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Mixed/Multiple backgrounds</w:t>
            </w:r>
          </w:p>
        </w:tc>
        <w:tc>
          <w:tcPr>
            <w:tcW w:w="1030" w:type="dxa"/>
            <w:tcBorders>
              <w:bottom w:val="nil"/>
            </w:tcBorders>
          </w:tcPr>
          <w:p w14:paraId="7058568C" w14:textId="77777777" w:rsidR="00F2628E" w:rsidRPr="004A5520" w:rsidRDefault="00F2628E" w:rsidP="00F262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F2628E" w:rsidRPr="004A5520" w14:paraId="1C082E06" w14:textId="77777777" w:rsidTr="00E079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shd w:val="clear" w:color="auto" w:fill="FFFFFF" w:themeFill="background1"/>
          </w:tcPr>
          <w:p w14:paraId="17831826" w14:textId="77777777" w:rsidR="00F2628E" w:rsidRPr="004A5520" w:rsidRDefault="00F2628E" w:rsidP="00F2628E">
            <w:pPr>
              <w:spacing w:line="276" w:lineRule="auto"/>
              <w:rPr>
                <w:rFonts w:ascii="Times New Roman" w:hAnsi="Times New Roman" w:cs="Times New Roman"/>
                <w:color w:val="auto"/>
              </w:rPr>
            </w:pPr>
          </w:p>
        </w:tc>
        <w:tc>
          <w:tcPr>
            <w:tcW w:w="1357" w:type="dxa"/>
            <w:tcBorders>
              <w:top w:val="nil"/>
              <w:bottom w:val="single" w:sz="4" w:space="0" w:color="auto"/>
            </w:tcBorders>
            <w:shd w:val="clear" w:color="auto" w:fill="FFFFFF" w:themeFill="background1"/>
          </w:tcPr>
          <w:p w14:paraId="1B4219E9"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212 (79%)</w:t>
            </w:r>
          </w:p>
        </w:tc>
        <w:tc>
          <w:tcPr>
            <w:tcW w:w="2045" w:type="dxa"/>
            <w:tcBorders>
              <w:top w:val="nil"/>
              <w:bottom w:val="single" w:sz="4" w:space="0" w:color="auto"/>
            </w:tcBorders>
            <w:shd w:val="clear" w:color="auto" w:fill="FFFFFF" w:themeFill="background1"/>
          </w:tcPr>
          <w:p w14:paraId="51E8CAA6"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28 (10%)</w:t>
            </w:r>
          </w:p>
        </w:tc>
        <w:tc>
          <w:tcPr>
            <w:tcW w:w="1699" w:type="dxa"/>
            <w:tcBorders>
              <w:top w:val="nil"/>
              <w:bottom w:val="single" w:sz="4" w:space="0" w:color="auto"/>
            </w:tcBorders>
            <w:shd w:val="clear" w:color="auto" w:fill="FFFFFF" w:themeFill="background1"/>
          </w:tcPr>
          <w:p w14:paraId="6AB31553"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24 (9%)</w:t>
            </w:r>
          </w:p>
        </w:tc>
        <w:tc>
          <w:tcPr>
            <w:tcW w:w="1614" w:type="dxa"/>
            <w:tcBorders>
              <w:top w:val="nil"/>
              <w:bottom w:val="single" w:sz="4" w:space="0" w:color="auto"/>
            </w:tcBorders>
            <w:shd w:val="clear" w:color="auto" w:fill="FFFFFF" w:themeFill="background1"/>
          </w:tcPr>
          <w:p w14:paraId="7345F4E1"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6 (2%)</w:t>
            </w:r>
          </w:p>
        </w:tc>
        <w:tc>
          <w:tcPr>
            <w:tcW w:w="1030" w:type="dxa"/>
            <w:tcBorders>
              <w:top w:val="nil"/>
              <w:bottom w:val="single" w:sz="4" w:space="0" w:color="auto"/>
            </w:tcBorders>
            <w:shd w:val="clear" w:color="auto" w:fill="FFFFFF" w:themeFill="background1"/>
          </w:tcPr>
          <w:p w14:paraId="5DD052DF" w14:textId="77777777" w:rsidR="00F2628E" w:rsidRPr="004A5520" w:rsidRDefault="00F2628E" w:rsidP="00F2628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270</w:t>
            </w:r>
          </w:p>
        </w:tc>
      </w:tr>
      <w:tr w:rsidR="00F2628E" w:rsidRPr="004A5520" w14:paraId="54313A8E" w14:textId="77777777" w:rsidTr="00E079A4">
        <w:trPr>
          <w:trHeight w:val="269"/>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tcBorders>
            <w:shd w:val="clear" w:color="auto" w:fill="FFFFFF" w:themeFill="background1"/>
          </w:tcPr>
          <w:p w14:paraId="00DA5D12"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Age Range</w:t>
            </w:r>
          </w:p>
        </w:tc>
      </w:tr>
      <w:tr w:rsidR="00F2628E" w:rsidRPr="004A5520" w14:paraId="02074795" w14:textId="77777777" w:rsidTr="00E079A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7FA02A35" w14:textId="77777777" w:rsidR="00F2628E" w:rsidRPr="004A5520" w:rsidRDefault="00F2628E" w:rsidP="00F2628E">
            <w:pPr>
              <w:spacing w:line="276" w:lineRule="auto"/>
              <w:jc w:val="center"/>
              <w:rPr>
                <w:rFonts w:ascii="Times New Roman" w:hAnsi="Times New Roman" w:cs="Times New Roman"/>
                <w:b w:val="0"/>
                <w:bCs w:val="0"/>
                <w:i/>
                <w:iCs/>
                <w:color w:val="auto"/>
              </w:rPr>
            </w:pPr>
            <w:r w:rsidRPr="004A5520">
              <w:rPr>
                <w:rFonts w:ascii="Times New Roman" w:hAnsi="Times New Roman" w:cs="Times New Roman"/>
                <w:b w:val="0"/>
                <w:bCs w:val="0"/>
                <w:i/>
                <w:iCs/>
                <w:color w:val="auto"/>
              </w:rPr>
              <w:t>20-29 (</w:t>
            </w:r>
            <w:proofErr w:type="spellStart"/>
            <w:r w:rsidRPr="004A5520">
              <w:rPr>
                <w:rFonts w:ascii="Times New Roman" w:hAnsi="Times New Roman" w:cs="Times New Roman"/>
                <w:b w:val="0"/>
                <w:bCs w:val="0"/>
                <w:i/>
                <w:iCs/>
                <w:color w:val="auto"/>
              </w:rPr>
              <w:t>yrs</w:t>
            </w:r>
            <w:proofErr w:type="spellEnd"/>
            <w:r w:rsidRPr="004A5520">
              <w:rPr>
                <w:rFonts w:ascii="Times New Roman" w:hAnsi="Times New Roman" w:cs="Times New Roman"/>
                <w:b w:val="0"/>
                <w:bCs w:val="0"/>
                <w:i/>
                <w:iCs/>
                <w:color w:val="auto"/>
              </w:rPr>
              <w:t>)</w:t>
            </w:r>
          </w:p>
        </w:tc>
        <w:tc>
          <w:tcPr>
            <w:tcW w:w="1357" w:type="dxa"/>
            <w:shd w:val="clear" w:color="auto" w:fill="FFFFFF" w:themeFill="background1"/>
          </w:tcPr>
          <w:p w14:paraId="3E8029A4"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30-39 (</w:t>
            </w:r>
            <w:proofErr w:type="spellStart"/>
            <w:r w:rsidRPr="004A5520">
              <w:rPr>
                <w:rFonts w:ascii="Times New Roman" w:hAnsi="Times New Roman" w:cs="Times New Roman"/>
                <w:i/>
                <w:iCs/>
                <w:color w:val="auto"/>
              </w:rPr>
              <w:t>yrs</w:t>
            </w:r>
            <w:proofErr w:type="spellEnd"/>
            <w:r w:rsidRPr="004A5520">
              <w:rPr>
                <w:rFonts w:ascii="Times New Roman" w:hAnsi="Times New Roman" w:cs="Times New Roman"/>
                <w:i/>
                <w:iCs/>
                <w:color w:val="auto"/>
              </w:rPr>
              <w:t>)</w:t>
            </w:r>
          </w:p>
        </w:tc>
        <w:tc>
          <w:tcPr>
            <w:tcW w:w="2045" w:type="dxa"/>
            <w:shd w:val="clear" w:color="auto" w:fill="FFFFFF" w:themeFill="background1"/>
          </w:tcPr>
          <w:p w14:paraId="55CA521E"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40-49 (</w:t>
            </w:r>
            <w:proofErr w:type="spellStart"/>
            <w:r w:rsidRPr="004A5520">
              <w:rPr>
                <w:rFonts w:ascii="Times New Roman" w:hAnsi="Times New Roman" w:cs="Times New Roman"/>
                <w:i/>
                <w:iCs/>
                <w:color w:val="auto"/>
              </w:rPr>
              <w:t>yrs</w:t>
            </w:r>
            <w:proofErr w:type="spellEnd"/>
            <w:r w:rsidRPr="004A5520">
              <w:rPr>
                <w:rFonts w:ascii="Times New Roman" w:hAnsi="Times New Roman" w:cs="Times New Roman"/>
                <w:i/>
                <w:iCs/>
                <w:color w:val="auto"/>
              </w:rPr>
              <w:t>)</w:t>
            </w:r>
          </w:p>
        </w:tc>
        <w:tc>
          <w:tcPr>
            <w:tcW w:w="1699" w:type="dxa"/>
            <w:shd w:val="clear" w:color="auto" w:fill="FFFFFF" w:themeFill="background1"/>
          </w:tcPr>
          <w:p w14:paraId="4DBD250F"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50-59 (</w:t>
            </w:r>
            <w:proofErr w:type="spellStart"/>
            <w:r w:rsidRPr="004A5520">
              <w:rPr>
                <w:rFonts w:ascii="Times New Roman" w:hAnsi="Times New Roman" w:cs="Times New Roman"/>
                <w:i/>
                <w:iCs/>
                <w:color w:val="auto"/>
              </w:rPr>
              <w:t>yrs</w:t>
            </w:r>
            <w:proofErr w:type="spellEnd"/>
            <w:r w:rsidRPr="004A5520">
              <w:rPr>
                <w:rFonts w:ascii="Times New Roman" w:hAnsi="Times New Roman" w:cs="Times New Roman"/>
                <w:i/>
                <w:iCs/>
                <w:color w:val="auto"/>
              </w:rPr>
              <w:t>)</w:t>
            </w:r>
          </w:p>
        </w:tc>
        <w:tc>
          <w:tcPr>
            <w:tcW w:w="1614" w:type="dxa"/>
            <w:shd w:val="clear" w:color="auto" w:fill="FFFFFF" w:themeFill="background1"/>
          </w:tcPr>
          <w:p w14:paraId="6C439A52"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60-69 (</w:t>
            </w:r>
            <w:proofErr w:type="spellStart"/>
            <w:r w:rsidRPr="004A5520">
              <w:rPr>
                <w:rFonts w:ascii="Times New Roman" w:hAnsi="Times New Roman" w:cs="Times New Roman"/>
                <w:i/>
                <w:iCs/>
                <w:color w:val="auto"/>
              </w:rPr>
              <w:t>yrs</w:t>
            </w:r>
            <w:proofErr w:type="spellEnd"/>
            <w:r w:rsidRPr="004A5520">
              <w:rPr>
                <w:rFonts w:ascii="Times New Roman" w:hAnsi="Times New Roman" w:cs="Times New Roman"/>
                <w:i/>
                <w:iCs/>
                <w:color w:val="auto"/>
              </w:rPr>
              <w:t>)</w:t>
            </w:r>
          </w:p>
        </w:tc>
        <w:tc>
          <w:tcPr>
            <w:tcW w:w="1030" w:type="dxa"/>
            <w:shd w:val="clear" w:color="auto" w:fill="FFFFFF" w:themeFill="background1"/>
          </w:tcPr>
          <w:p w14:paraId="78842EE0" w14:textId="77777777" w:rsidR="00F2628E" w:rsidRPr="004A5520" w:rsidRDefault="00F2628E" w:rsidP="00F262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F2628E" w:rsidRPr="004A5520" w14:paraId="3637965A" w14:textId="77777777" w:rsidTr="00E079A4">
        <w:trPr>
          <w:trHeight w:val="273"/>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6C51CA83" w14:textId="77777777" w:rsidR="00F2628E" w:rsidRPr="004A5520" w:rsidRDefault="00F2628E" w:rsidP="00F2628E">
            <w:pPr>
              <w:spacing w:line="276" w:lineRule="auto"/>
              <w:jc w:val="center"/>
              <w:rPr>
                <w:rFonts w:ascii="Times New Roman" w:hAnsi="Times New Roman" w:cs="Times New Roman"/>
                <w:b w:val="0"/>
                <w:bCs w:val="0"/>
                <w:color w:val="auto"/>
              </w:rPr>
            </w:pPr>
            <w:r w:rsidRPr="004A5520">
              <w:rPr>
                <w:rFonts w:ascii="Times New Roman" w:hAnsi="Times New Roman" w:cs="Times New Roman"/>
                <w:b w:val="0"/>
                <w:bCs w:val="0"/>
                <w:color w:val="auto"/>
              </w:rPr>
              <w:t>43 (17%)</w:t>
            </w:r>
          </w:p>
        </w:tc>
        <w:tc>
          <w:tcPr>
            <w:tcW w:w="1357" w:type="dxa"/>
            <w:tcBorders>
              <w:bottom w:val="single" w:sz="4" w:space="0" w:color="auto"/>
            </w:tcBorders>
          </w:tcPr>
          <w:p w14:paraId="18D2E3F4"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72 (29%)</w:t>
            </w:r>
          </w:p>
        </w:tc>
        <w:tc>
          <w:tcPr>
            <w:tcW w:w="2045" w:type="dxa"/>
            <w:tcBorders>
              <w:bottom w:val="single" w:sz="4" w:space="0" w:color="auto"/>
            </w:tcBorders>
          </w:tcPr>
          <w:p w14:paraId="6D7FC275"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74 (30%)</w:t>
            </w:r>
          </w:p>
        </w:tc>
        <w:tc>
          <w:tcPr>
            <w:tcW w:w="1699" w:type="dxa"/>
            <w:tcBorders>
              <w:bottom w:val="single" w:sz="4" w:space="0" w:color="auto"/>
            </w:tcBorders>
          </w:tcPr>
          <w:p w14:paraId="5953F2E5"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55 (22%)</w:t>
            </w:r>
          </w:p>
        </w:tc>
        <w:tc>
          <w:tcPr>
            <w:tcW w:w="1614" w:type="dxa"/>
            <w:tcBorders>
              <w:bottom w:val="single" w:sz="4" w:space="0" w:color="auto"/>
            </w:tcBorders>
          </w:tcPr>
          <w:p w14:paraId="049A26B8"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6 (2%)</w:t>
            </w:r>
          </w:p>
        </w:tc>
        <w:tc>
          <w:tcPr>
            <w:tcW w:w="1030" w:type="dxa"/>
            <w:tcBorders>
              <w:bottom w:val="single" w:sz="4" w:space="0" w:color="auto"/>
            </w:tcBorders>
          </w:tcPr>
          <w:p w14:paraId="28CC070F" w14:textId="77777777" w:rsidR="00F2628E" w:rsidRPr="004A5520" w:rsidRDefault="00F2628E" w:rsidP="00F2628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250</w:t>
            </w:r>
          </w:p>
        </w:tc>
      </w:tr>
      <w:tr w:rsidR="00F2628E" w:rsidRPr="004A5520" w14:paraId="61DC3D4F" w14:textId="77777777" w:rsidTr="00E079A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bottom w:val="single" w:sz="4" w:space="0" w:color="auto"/>
            </w:tcBorders>
          </w:tcPr>
          <w:p w14:paraId="0D8FD49D"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Use of Personal Protective Equipment (PPE)</w:t>
            </w:r>
          </w:p>
        </w:tc>
      </w:tr>
      <w:tr w:rsidR="00F2628E" w:rsidRPr="004A5520" w14:paraId="143EBA7B" w14:textId="77777777" w:rsidTr="00E079A4">
        <w:trPr>
          <w:trHeight w:val="301"/>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tcBorders>
            <w:shd w:val="clear" w:color="auto" w:fill="FFFFFF" w:themeFill="background1"/>
          </w:tcPr>
          <w:p w14:paraId="5928FB54"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Number of consecutive days of usage</w:t>
            </w:r>
          </w:p>
        </w:tc>
      </w:tr>
      <w:tr w:rsidR="00F2628E" w:rsidRPr="004A5520" w14:paraId="293144ED" w14:textId="77777777" w:rsidTr="00E079A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shd w:val="clear" w:color="auto" w:fill="FFFFFF" w:themeFill="background1"/>
          </w:tcPr>
          <w:p w14:paraId="4584C8EA" w14:textId="77777777" w:rsidR="00F2628E" w:rsidRPr="004A5520" w:rsidRDefault="00F2628E" w:rsidP="00F2628E">
            <w:pPr>
              <w:spacing w:line="276" w:lineRule="auto"/>
              <w:jc w:val="center"/>
              <w:rPr>
                <w:rFonts w:ascii="Times New Roman" w:hAnsi="Times New Roman" w:cs="Times New Roman"/>
                <w:b w:val="0"/>
                <w:bCs w:val="0"/>
                <w:i/>
                <w:iCs/>
                <w:color w:val="auto"/>
              </w:rPr>
            </w:pPr>
            <w:r w:rsidRPr="004A5520">
              <w:rPr>
                <w:rFonts w:ascii="Times New Roman" w:hAnsi="Times New Roman" w:cs="Times New Roman"/>
                <w:b w:val="0"/>
                <w:bCs w:val="0"/>
                <w:i/>
                <w:iCs/>
                <w:color w:val="auto"/>
              </w:rPr>
              <w:t>2 Days</w:t>
            </w:r>
          </w:p>
        </w:tc>
        <w:tc>
          <w:tcPr>
            <w:tcW w:w="1357" w:type="dxa"/>
            <w:tcBorders>
              <w:bottom w:val="nil"/>
            </w:tcBorders>
            <w:shd w:val="clear" w:color="auto" w:fill="FFFFFF" w:themeFill="background1"/>
          </w:tcPr>
          <w:p w14:paraId="121C96BF"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3 Days</w:t>
            </w:r>
          </w:p>
        </w:tc>
        <w:tc>
          <w:tcPr>
            <w:tcW w:w="2045" w:type="dxa"/>
            <w:tcBorders>
              <w:bottom w:val="nil"/>
            </w:tcBorders>
            <w:shd w:val="clear" w:color="auto" w:fill="FFFFFF" w:themeFill="background1"/>
          </w:tcPr>
          <w:p w14:paraId="6DCFD9C7"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4 Days</w:t>
            </w:r>
          </w:p>
        </w:tc>
        <w:tc>
          <w:tcPr>
            <w:tcW w:w="1699" w:type="dxa"/>
            <w:tcBorders>
              <w:bottom w:val="nil"/>
            </w:tcBorders>
            <w:shd w:val="clear" w:color="auto" w:fill="FFFFFF" w:themeFill="background1"/>
          </w:tcPr>
          <w:p w14:paraId="59E29091"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5 Days</w:t>
            </w:r>
          </w:p>
        </w:tc>
        <w:tc>
          <w:tcPr>
            <w:tcW w:w="1614" w:type="dxa"/>
            <w:tcBorders>
              <w:bottom w:val="nil"/>
            </w:tcBorders>
            <w:shd w:val="clear" w:color="auto" w:fill="FFFFFF" w:themeFill="background1"/>
          </w:tcPr>
          <w:p w14:paraId="63D0EC75"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 6 Days</w:t>
            </w:r>
          </w:p>
        </w:tc>
        <w:tc>
          <w:tcPr>
            <w:tcW w:w="1030" w:type="dxa"/>
            <w:tcBorders>
              <w:bottom w:val="nil"/>
            </w:tcBorders>
            <w:shd w:val="clear" w:color="auto" w:fill="FFFFFF" w:themeFill="background1"/>
          </w:tcPr>
          <w:p w14:paraId="610C1FEA" w14:textId="77777777" w:rsidR="00F2628E" w:rsidRPr="004A5520" w:rsidRDefault="00F2628E" w:rsidP="00F2628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F2628E" w:rsidRPr="004A5520" w14:paraId="52C15D90" w14:textId="77777777" w:rsidTr="00E079A4">
        <w:trPr>
          <w:trHeight w:val="275"/>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tcPr>
          <w:p w14:paraId="622E07AB" w14:textId="77777777" w:rsidR="00F2628E" w:rsidRPr="004A5520" w:rsidRDefault="00F2628E" w:rsidP="00F2628E">
            <w:pPr>
              <w:spacing w:line="276" w:lineRule="auto"/>
              <w:jc w:val="center"/>
              <w:rPr>
                <w:rFonts w:ascii="Times New Roman" w:hAnsi="Times New Roman" w:cs="Times New Roman"/>
                <w:b w:val="0"/>
                <w:bCs w:val="0"/>
                <w:color w:val="auto"/>
              </w:rPr>
            </w:pPr>
            <w:r w:rsidRPr="004A5520">
              <w:rPr>
                <w:rFonts w:ascii="Times New Roman" w:hAnsi="Times New Roman" w:cs="Times New Roman"/>
                <w:b w:val="0"/>
                <w:bCs w:val="0"/>
                <w:color w:val="auto"/>
              </w:rPr>
              <w:t>63 (29%)</w:t>
            </w:r>
          </w:p>
        </w:tc>
        <w:tc>
          <w:tcPr>
            <w:tcW w:w="1357" w:type="dxa"/>
            <w:tcBorders>
              <w:top w:val="nil"/>
              <w:bottom w:val="single" w:sz="4" w:space="0" w:color="auto"/>
            </w:tcBorders>
          </w:tcPr>
          <w:p w14:paraId="1AE92794"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83 (39%)</w:t>
            </w:r>
          </w:p>
        </w:tc>
        <w:tc>
          <w:tcPr>
            <w:tcW w:w="2045" w:type="dxa"/>
            <w:tcBorders>
              <w:top w:val="nil"/>
              <w:bottom w:val="single" w:sz="4" w:space="0" w:color="auto"/>
            </w:tcBorders>
          </w:tcPr>
          <w:p w14:paraId="7DA02749"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34 (16%)</w:t>
            </w:r>
          </w:p>
        </w:tc>
        <w:tc>
          <w:tcPr>
            <w:tcW w:w="1699" w:type="dxa"/>
            <w:tcBorders>
              <w:top w:val="nil"/>
              <w:bottom w:val="single" w:sz="4" w:space="0" w:color="auto"/>
            </w:tcBorders>
          </w:tcPr>
          <w:p w14:paraId="04102983"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23 (11%)</w:t>
            </w:r>
          </w:p>
        </w:tc>
        <w:tc>
          <w:tcPr>
            <w:tcW w:w="1614" w:type="dxa"/>
            <w:tcBorders>
              <w:top w:val="nil"/>
              <w:bottom w:val="single" w:sz="4" w:space="0" w:color="auto"/>
            </w:tcBorders>
          </w:tcPr>
          <w:p w14:paraId="7B154228"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12 (5%)</w:t>
            </w:r>
          </w:p>
        </w:tc>
        <w:tc>
          <w:tcPr>
            <w:tcW w:w="1030" w:type="dxa"/>
            <w:tcBorders>
              <w:top w:val="nil"/>
              <w:bottom w:val="single" w:sz="4" w:space="0" w:color="auto"/>
            </w:tcBorders>
          </w:tcPr>
          <w:p w14:paraId="7997E1E1" w14:textId="77777777" w:rsidR="00F2628E" w:rsidRPr="004A5520" w:rsidRDefault="00F2628E" w:rsidP="00F2628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215</w:t>
            </w:r>
          </w:p>
        </w:tc>
      </w:tr>
      <w:tr w:rsidR="00F2628E" w:rsidRPr="004A5520" w14:paraId="32101D15" w14:textId="77777777" w:rsidTr="00E079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tcBorders>
            <w:shd w:val="clear" w:color="auto" w:fill="FFFFFF" w:themeFill="background1"/>
          </w:tcPr>
          <w:p w14:paraId="5F2F3BA5"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Average daily hours of usage</w:t>
            </w:r>
          </w:p>
        </w:tc>
      </w:tr>
      <w:tr w:rsidR="00F2628E" w:rsidRPr="004A5520" w14:paraId="400C541B" w14:textId="77777777" w:rsidTr="00E079A4">
        <w:trPr>
          <w:trHeight w:val="283"/>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tcPr>
          <w:p w14:paraId="2F3876F0" w14:textId="77777777" w:rsidR="00F2628E" w:rsidRPr="004A5520" w:rsidRDefault="00F2628E" w:rsidP="00F2628E">
            <w:pPr>
              <w:spacing w:line="276" w:lineRule="auto"/>
              <w:jc w:val="center"/>
              <w:rPr>
                <w:rFonts w:ascii="Times New Roman" w:hAnsi="Times New Roman" w:cs="Times New Roman"/>
                <w:b w:val="0"/>
                <w:bCs w:val="0"/>
                <w:i/>
                <w:iCs/>
                <w:color w:val="auto"/>
              </w:rPr>
            </w:pPr>
            <w:r w:rsidRPr="004A5520">
              <w:rPr>
                <w:rFonts w:ascii="Times New Roman" w:hAnsi="Times New Roman" w:cs="Times New Roman"/>
                <w:b w:val="0"/>
                <w:bCs w:val="0"/>
                <w:i/>
                <w:iCs/>
                <w:color w:val="auto"/>
              </w:rPr>
              <w:t>&lt; 6 hrs</w:t>
            </w:r>
          </w:p>
        </w:tc>
        <w:tc>
          <w:tcPr>
            <w:tcW w:w="1357" w:type="dxa"/>
            <w:tcBorders>
              <w:bottom w:val="nil"/>
            </w:tcBorders>
          </w:tcPr>
          <w:p w14:paraId="24379388"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6-8 hrs</w:t>
            </w:r>
          </w:p>
        </w:tc>
        <w:tc>
          <w:tcPr>
            <w:tcW w:w="2045" w:type="dxa"/>
            <w:tcBorders>
              <w:bottom w:val="nil"/>
            </w:tcBorders>
          </w:tcPr>
          <w:p w14:paraId="032380AE"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8-10 hrs</w:t>
            </w:r>
          </w:p>
        </w:tc>
        <w:tc>
          <w:tcPr>
            <w:tcW w:w="1699" w:type="dxa"/>
            <w:tcBorders>
              <w:bottom w:val="nil"/>
            </w:tcBorders>
          </w:tcPr>
          <w:p w14:paraId="040C5680"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10-12 hrs</w:t>
            </w:r>
          </w:p>
        </w:tc>
        <w:tc>
          <w:tcPr>
            <w:tcW w:w="1614" w:type="dxa"/>
            <w:tcBorders>
              <w:bottom w:val="nil"/>
            </w:tcBorders>
          </w:tcPr>
          <w:p w14:paraId="685F2452"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12-13 hrs</w:t>
            </w:r>
          </w:p>
        </w:tc>
        <w:tc>
          <w:tcPr>
            <w:tcW w:w="1030" w:type="dxa"/>
            <w:tcBorders>
              <w:bottom w:val="nil"/>
            </w:tcBorders>
          </w:tcPr>
          <w:p w14:paraId="25015AFD" w14:textId="77777777" w:rsidR="00F2628E" w:rsidRPr="004A5520" w:rsidRDefault="00F2628E" w:rsidP="00F262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F2628E" w:rsidRPr="004A5520" w14:paraId="2B3EC81E" w14:textId="77777777" w:rsidTr="00E079A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shd w:val="clear" w:color="auto" w:fill="FFFFFF" w:themeFill="background1"/>
          </w:tcPr>
          <w:p w14:paraId="3403727D" w14:textId="77777777" w:rsidR="00F2628E" w:rsidRPr="004A5520" w:rsidRDefault="00F2628E" w:rsidP="00F2628E">
            <w:pPr>
              <w:spacing w:line="276" w:lineRule="auto"/>
              <w:jc w:val="center"/>
              <w:rPr>
                <w:rFonts w:ascii="Times New Roman" w:hAnsi="Times New Roman" w:cs="Times New Roman"/>
                <w:b w:val="0"/>
                <w:bCs w:val="0"/>
                <w:color w:val="auto"/>
              </w:rPr>
            </w:pPr>
            <w:r w:rsidRPr="004A5520">
              <w:rPr>
                <w:rFonts w:ascii="Times New Roman" w:hAnsi="Times New Roman" w:cs="Times New Roman"/>
                <w:b w:val="0"/>
                <w:bCs w:val="0"/>
                <w:color w:val="auto"/>
              </w:rPr>
              <w:t>65 (21%)</w:t>
            </w:r>
          </w:p>
        </w:tc>
        <w:tc>
          <w:tcPr>
            <w:tcW w:w="1357" w:type="dxa"/>
            <w:tcBorders>
              <w:top w:val="nil"/>
              <w:bottom w:val="single" w:sz="4" w:space="0" w:color="auto"/>
            </w:tcBorders>
            <w:shd w:val="clear" w:color="auto" w:fill="FFFFFF" w:themeFill="background1"/>
          </w:tcPr>
          <w:p w14:paraId="034C07B8"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94 (31%)</w:t>
            </w:r>
          </w:p>
        </w:tc>
        <w:tc>
          <w:tcPr>
            <w:tcW w:w="2045" w:type="dxa"/>
            <w:tcBorders>
              <w:top w:val="nil"/>
              <w:bottom w:val="single" w:sz="4" w:space="0" w:color="auto"/>
            </w:tcBorders>
            <w:shd w:val="clear" w:color="auto" w:fill="FFFFFF" w:themeFill="background1"/>
          </w:tcPr>
          <w:p w14:paraId="16D0DD50"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39 (13%)</w:t>
            </w:r>
          </w:p>
        </w:tc>
        <w:tc>
          <w:tcPr>
            <w:tcW w:w="1699" w:type="dxa"/>
            <w:tcBorders>
              <w:top w:val="nil"/>
              <w:bottom w:val="single" w:sz="4" w:space="0" w:color="auto"/>
            </w:tcBorders>
            <w:shd w:val="clear" w:color="auto" w:fill="FFFFFF" w:themeFill="background1"/>
          </w:tcPr>
          <w:p w14:paraId="65C6F3C5"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80 (26%)</w:t>
            </w:r>
          </w:p>
        </w:tc>
        <w:tc>
          <w:tcPr>
            <w:tcW w:w="1614" w:type="dxa"/>
            <w:tcBorders>
              <w:top w:val="nil"/>
              <w:bottom w:val="single" w:sz="4" w:space="0" w:color="auto"/>
            </w:tcBorders>
            <w:shd w:val="clear" w:color="auto" w:fill="FFFFFF" w:themeFill="background1"/>
          </w:tcPr>
          <w:p w14:paraId="1C82B5C5"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27 (9%)</w:t>
            </w:r>
          </w:p>
        </w:tc>
        <w:tc>
          <w:tcPr>
            <w:tcW w:w="1030" w:type="dxa"/>
            <w:tcBorders>
              <w:top w:val="nil"/>
              <w:bottom w:val="single" w:sz="4" w:space="0" w:color="auto"/>
            </w:tcBorders>
            <w:shd w:val="clear" w:color="auto" w:fill="FFFFFF" w:themeFill="background1"/>
          </w:tcPr>
          <w:p w14:paraId="5D83FAF1" w14:textId="77777777" w:rsidR="00F2628E" w:rsidRPr="004A5520" w:rsidRDefault="00F2628E" w:rsidP="00F2628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305</w:t>
            </w:r>
          </w:p>
        </w:tc>
      </w:tr>
      <w:tr w:rsidR="00F2628E" w:rsidRPr="004A5520" w14:paraId="07BE7840" w14:textId="77777777" w:rsidTr="00E079A4">
        <w:trPr>
          <w:trHeight w:val="281"/>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bottom w:val="nil"/>
            </w:tcBorders>
            <w:shd w:val="clear" w:color="auto" w:fill="FFFFFF" w:themeFill="background1"/>
          </w:tcPr>
          <w:p w14:paraId="228FF533"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Frequency of skin relief from PPE during a shift</w:t>
            </w:r>
          </w:p>
        </w:tc>
      </w:tr>
      <w:tr w:rsidR="00F2628E" w:rsidRPr="004A5520" w14:paraId="19A03085" w14:textId="77777777" w:rsidTr="00E079A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shd w:val="clear" w:color="auto" w:fill="FFFFFF" w:themeFill="background1"/>
          </w:tcPr>
          <w:p w14:paraId="3117F71C" w14:textId="77777777" w:rsidR="00F2628E" w:rsidRPr="004A5520" w:rsidRDefault="00F2628E" w:rsidP="00F2628E">
            <w:pPr>
              <w:spacing w:line="276" w:lineRule="auto"/>
              <w:jc w:val="center"/>
              <w:rPr>
                <w:rFonts w:ascii="Times New Roman" w:hAnsi="Times New Roman" w:cs="Times New Roman"/>
                <w:b w:val="0"/>
                <w:bCs w:val="0"/>
                <w:color w:val="auto"/>
              </w:rPr>
            </w:pPr>
            <w:r w:rsidRPr="004A5520">
              <w:rPr>
                <w:rFonts w:ascii="Times New Roman" w:hAnsi="Times New Roman" w:cs="Times New Roman"/>
                <w:b w:val="0"/>
                <w:bCs w:val="0"/>
                <w:color w:val="auto"/>
              </w:rPr>
              <w:t>Every 1 hr</w:t>
            </w:r>
          </w:p>
        </w:tc>
        <w:tc>
          <w:tcPr>
            <w:tcW w:w="1357" w:type="dxa"/>
            <w:tcBorders>
              <w:top w:val="nil"/>
              <w:bottom w:val="nil"/>
            </w:tcBorders>
            <w:shd w:val="clear" w:color="auto" w:fill="FFFFFF" w:themeFill="background1"/>
          </w:tcPr>
          <w:p w14:paraId="7F6FA810"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Every 2 hrs</w:t>
            </w:r>
          </w:p>
        </w:tc>
        <w:tc>
          <w:tcPr>
            <w:tcW w:w="2045" w:type="dxa"/>
            <w:tcBorders>
              <w:top w:val="nil"/>
              <w:bottom w:val="nil"/>
            </w:tcBorders>
            <w:shd w:val="clear" w:color="auto" w:fill="FFFFFF" w:themeFill="background1"/>
          </w:tcPr>
          <w:p w14:paraId="798F652C"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Every 3 hrs</w:t>
            </w:r>
          </w:p>
        </w:tc>
        <w:tc>
          <w:tcPr>
            <w:tcW w:w="1699" w:type="dxa"/>
            <w:tcBorders>
              <w:top w:val="nil"/>
              <w:bottom w:val="nil"/>
            </w:tcBorders>
            <w:shd w:val="clear" w:color="auto" w:fill="FFFFFF" w:themeFill="background1"/>
          </w:tcPr>
          <w:p w14:paraId="0D293077"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Every 4 hrs</w:t>
            </w:r>
          </w:p>
        </w:tc>
        <w:tc>
          <w:tcPr>
            <w:tcW w:w="1614" w:type="dxa"/>
            <w:tcBorders>
              <w:top w:val="nil"/>
              <w:bottom w:val="nil"/>
            </w:tcBorders>
            <w:shd w:val="clear" w:color="auto" w:fill="FFFFFF" w:themeFill="background1"/>
          </w:tcPr>
          <w:p w14:paraId="0034F2DE" w14:textId="77777777" w:rsidR="00F2628E" w:rsidRPr="004A5520" w:rsidRDefault="00F2628E" w:rsidP="00F2628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&gt; Every 4 hrs</w:t>
            </w:r>
          </w:p>
        </w:tc>
        <w:tc>
          <w:tcPr>
            <w:tcW w:w="1030" w:type="dxa"/>
            <w:tcBorders>
              <w:top w:val="nil"/>
              <w:bottom w:val="nil"/>
            </w:tcBorders>
            <w:shd w:val="clear" w:color="auto" w:fill="FFFFFF" w:themeFill="background1"/>
          </w:tcPr>
          <w:p w14:paraId="0A55D384" w14:textId="77777777" w:rsidR="00F2628E" w:rsidRPr="004A5520" w:rsidRDefault="00F2628E" w:rsidP="00F2628E">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F2628E" w:rsidRPr="004A5520" w14:paraId="2D18C928" w14:textId="77777777" w:rsidTr="00E079A4">
        <w:trPr>
          <w:trHeight w:val="285"/>
        </w:trPr>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shd w:val="clear" w:color="auto" w:fill="FFFFFF" w:themeFill="background1"/>
          </w:tcPr>
          <w:p w14:paraId="31721DB3" w14:textId="77777777" w:rsidR="00F2628E" w:rsidRPr="004A5520" w:rsidRDefault="00F2628E" w:rsidP="00F2628E">
            <w:pPr>
              <w:spacing w:line="276" w:lineRule="auto"/>
              <w:jc w:val="center"/>
              <w:rPr>
                <w:rFonts w:ascii="Times New Roman" w:hAnsi="Times New Roman" w:cs="Times New Roman"/>
                <w:b w:val="0"/>
                <w:bCs w:val="0"/>
                <w:color w:val="auto"/>
              </w:rPr>
            </w:pPr>
            <w:r w:rsidRPr="004A5520">
              <w:rPr>
                <w:rFonts w:ascii="Times New Roman" w:hAnsi="Times New Roman" w:cs="Times New Roman"/>
                <w:b w:val="0"/>
                <w:bCs w:val="0"/>
                <w:color w:val="auto"/>
              </w:rPr>
              <w:t>46 (18%)</w:t>
            </w:r>
          </w:p>
        </w:tc>
        <w:tc>
          <w:tcPr>
            <w:tcW w:w="1357" w:type="dxa"/>
            <w:tcBorders>
              <w:top w:val="nil"/>
              <w:bottom w:val="single" w:sz="4" w:space="0" w:color="auto"/>
            </w:tcBorders>
            <w:shd w:val="clear" w:color="auto" w:fill="FFFFFF" w:themeFill="background1"/>
          </w:tcPr>
          <w:p w14:paraId="01EA19E3"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57 (22%)</w:t>
            </w:r>
          </w:p>
        </w:tc>
        <w:tc>
          <w:tcPr>
            <w:tcW w:w="2045" w:type="dxa"/>
            <w:tcBorders>
              <w:top w:val="nil"/>
              <w:bottom w:val="single" w:sz="4" w:space="0" w:color="auto"/>
            </w:tcBorders>
            <w:shd w:val="clear" w:color="auto" w:fill="FFFFFF" w:themeFill="background1"/>
          </w:tcPr>
          <w:p w14:paraId="0CEFB7A0"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60 (23%)</w:t>
            </w:r>
          </w:p>
        </w:tc>
        <w:tc>
          <w:tcPr>
            <w:tcW w:w="1699" w:type="dxa"/>
            <w:tcBorders>
              <w:top w:val="nil"/>
              <w:bottom w:val="single" w:sz="4" w:space="0" w:color="auto"/>
            </w:tcBorders>
            <w:shd w:val="clear" w:color="auto" w:fill="FFFFFF" w:themeFill="background1"/>
          </w:tcPr>
          <w:p w14:paraId="63644004"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46 (18%)</w:t>
            </w:r>
          </w:p>
        </w:tc>
        <w:tc>
          <w:tcPr>
            <w:tcW w:w="1614" w:type="dxa"/>
            <w:tcBorders>
              <w:top w:val="nil"/>
              <w:bottom w:val="single" w:sz="4" w:space="0" w:color="auto"/>
            </w:tcBorders>
            <w:shd w:val="clear" w:color="auto" w:fill="FFFFFF" w:themeFill="background1"/>
          </w:tcPr>
          <w:p w14:paraId="17F8CC33"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47 (18%)</w:t>
            </w:r>
          </w:p>
        </w:tc>
        <w:tc>
          <w:tcPr>
            <w:tcW w:w="1030" w:type="dxa"/>
            <w:tcBorders>
              <w:top w:val="nil"/>
              <w:bottom w:val="single" w:sz="4" w:space="0" w:color="auto"/>
            </w:tcBorders>
            <w:shd w:val="clear" w:color="auto" w:fill="FFFFFF" w:themeFill="background1"/>
          </w:tcPr>
          <w:p w14:paraId="3EBE7EF1" w14:textId="77777777" w:rsidR="00F2628E" w:rsidRPr="004A5520" w:rsidRDefault="00F2628E" w:rsidP="00F2628E">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256</w:t>
            </w:r>
          </w:p>
        </w:tc>
      </w:tr>
      <w:tr w:rsidR="00F2628E" w:rsidRPr="004A5520" w14:paraId="64DF0539" w14:textId="77777777" w:rsidTr="00E079A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auto"/>
              <w:bottom w:val="single" w:sz="4" w:space="0" w:color="auto"/>
            </w:tcBorders>
            <w:shd w:val="clear" w:color="auto" w:fill="D0CECE" w:themeFill="background2" w:themeFillShade="E6"/>
          </w:tcPr>
          <w:p w14:paraId="2AE9C2B3" w14:textId="77777777" w:rsidR="00F2628E" w:rsidRPr="004A5520" w:rsidRDefault="00F2628E" w:rsidP="00F2628E">
            <w:pPr>
              <w:spacing w:line="276" w:lineRule="auto"/>
              <w:jc w:val="center"/>
              <w:rPr>
                <w:rFonts w:ascii="Times New Roman" w:hAnsi="Times New Roman" w:cs="Times New Roman"/>
                <w:color w:val="auto"/>
              </w:rPr>
            </w:pPr>
            <w:r w:rsidRPr="004A5520">
              <w:rPr>
                <w:rFonts w:ascii="Times New Roman" w:hAnsi="Times New Roman" w:cs="Times New Roman"/>
                <w:color w:val="auto"/>
              </w:rPr>
              <w:t>Pain perception scale while using PPE (0= no pain, 10= worst pain imaginable)</w:t>
            </w:r>
          </w:p>
        </w:tc>
      </w:tr>
      <w:tr w:rsidR="00F2628E" w:rsidRPr="004A5520" w14:paraId="53BE9524" w14:textId="77777777" w:rsidTr="00E079A4">
        <w:trPr>
          <w:trHeight w:val="269"/>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shd w:val="clear" w:color="auto" w:fill="FFFFFF" w:themeFill="background1"/>
          </w:tcPr>
          <w:p w14:paraId="5AD83E63" w14:textId="77777777" w:rsidR="00F2628E" w:rsidRPr="004A5520" w:rsidRDefault="00F2628E" w:rsidP="00F2628E">
            <w:pPr>
              <w:spacing w:line="276" w:lineRule="auto"/>
              <w:rPr>
                <w:rFonts w:ascii="Times New Roman" w:hAnsi="Times New Roman" w:cs="Times New Roman"/>
                <w:color w:val="auto"/>
              </w:rPr>
            </w:pPr>
          </w:p>
        </w:tc>
        <w:tc>
          <w:tcPr>
            <w:tcW w:w="1357" w:type="dxa"/>
            <w:tcBorders>
              <w:top w:val="single" w:sz="4" w:space="0" w:color="auto"/>
            </w:tcBorders>
            <w:shd w:val="clear" w:color="auto" w:fill="FFFFFF" w:themeFill="background1"/>
          </w:tcPr>
          <w:p w14:paraId="34DE3E46"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No pain (0)</w:t>
            </w:r>
          </w:p>
        </w:tc>
        <w:tc>
          <w:tcPr>
            <w:tcW w:w="2045" w:type="dxa"/>
            <w:tcBorders>
              <w:top w:val="single" w:sz="4" w:space="0" w:color="auto"/>
            </w:tcBorders>
            <w:shd w:val="clear" w:color="auto" w:fill="FFFFFF" w:themeFill="background1"/>
          </w:tcPr>
          <w:p w14:paraId="4D07C2E5"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Mild (1-3)</w:t>
            </w:r>
          </w:p>
        </w:tc>
        <w:tc>
          <w:tcPr>
            <w:tcW w:w="1699" w:type="dxa"/>
            <w:tcBorders>
              <w:top w:val="single" w:sz="4" w:space="0" w:color="auto"/>
            </w:tcBorders>
            <w:shd w:val="clear" w:color="auto" w:fill="FFFFFF" w:themeFill="background1"/>
          </w:tcPr>
          <w:p w14:paraId="3DCC9F43"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Moderate (4-6)</w:t>
            </w:r>
          </w:p>
        </w:tc>
        <w:tc>
          <w:tcPr>
            <w:tcW w:w="1614" w:type="dxa"/>
            <w:tcBorders>
              <w:top w:val="single" w:sz="4" w:space="0" w:color="auto"/>
            </w:tcBorders>
            <w:shd w:val="clear" w:color="auto" w:fill="FFFFFF" w:themeFill="background1"/>
          </w:tcPr>
          <w:p w14:paraId="6E069F89" w14:textId="77777777" w:rsidR="00F2628E" w:rsidRPr="004A5520" w:rsidRDefault="00F2628E" w:rsidP="00F2628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4A5520">
              <w:rPr>
                <w:rFonts w:ascii="Times New Roman" w:hAnsi="Times New Roman" w:cs="Times New Roman"/>
                <w:i/>
                <w:iCs/>
                <w:color w:val="auto"/>
              </w:rPr>
              <w:t>Severe (7-10)</w:t>
            </w:r>
          </w:p>
        </w:tc>
        <w:tc>
          <w:tcPr>
            <w:tcW w:w="1030" w:type="dxa"/>
            <w:tcBorders>
              <w:top w:val="single" w:sz="4" w:space="0" w:color="auto"/>
            </w:tcBorders>
            <w:shd w:val="clear" w:color="auto" w:fill="FFFFFF" w:themeFill="background1"/>
          </w:tcPr>
          <w:p w14:paraId="0F232E94" w14:textId="77777777" w:rsidR="00F2628E" w:rsidRPr="004A5520" w:rsidRDefault="00F2628E" w:rsidP="00F2628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F2628E" w:rsidRPr="004A5520" w14:paraId="6087CDB8" w14:textId="77777777" w:rsidTr="00E079A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516C7AD1" w14:textId="77777777" w:rsidR="00F2628E" w:rsidRPr="004A5520" w:rsidRDefault="00F2628E" w:rsidP="00E079A4">
            <w:pPr>
              <w:spacing w:line="480" w:lineRule="auto"/>
              <w:rPr>
                <w:rFonts w:ascii="Times New Roman" w:hAnsi="Times New Roman" w:cs="Times New Roman"/>
                <w:color w:val="auto"/>
              </w:rPr>
            </w:pPr>
          </w:p>
        </w:tc>
        <w:tc>
          <w:tcPr>
            <w:tcW w:w="1357" w:type="dxa"/>
            <w:shd w:val="clear" w:color="auto" w:fill="auto"/>
          </w:tcPr>
          <w:p w14:paraId="49B07D9D"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42 (16%)</w:t>
            </w:r>
          </w:p>
        </w:tc>
        <w:tc>
          <w:tcPr>
            <w:tcW w:w="2045" w:type="dxa"/>
            <w:shd w:val="clear" w:color="auto" w:fill="auto"/>
          </w:tcPr>
          <w:p w14:paraId="12CFDA23"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124 (48%)</w:t>
            </w:r>
          </w:p>
        </w:tc>
        <w:tc>
          <w:tcPr>
            <w:tcW w:w="1699" w:type="dxa"/>
            <w:shd w:val="clear" w:color="auto" w:fill="auto"/>
          </w:tcPr>
          <w:p w14:paraId="4AF02BFC"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59 (23%)</w:t>
            </w:r>
          </w:p>
        </w:tc>
        <w:tc>
          <w:tcPr>
            <w:tcW w:w="1614" w:type="dxa"/>
            <w:shd w:val="clear" w:color="auto" w:fill="auto"/>
          </w:tcPr>
          <w:p w14:paraId="7AD43005"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35 (13%)</w:t>
            </w:r>
          </w:p>
        </w:tc>
        <w:tc>
          <w:tcPr>
            <w:tcW w:w="1030" w:type="dxa"/>
            <w:shd w:val="clear" w:color="auto" w:fill="auto"/>
          </w:tcPr>
          <w:p w14:paraId="394328FA" w14:textId="77777777" w:rsidR="00F2628E" w:rsidRPr="004A5520" w:rsidRDefault="00F2628E" w:rsidP="00E079A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5520">
              <w:rPr>
                <w:rFonts w:ascii="Times New Roman" w:hAnsi="Times New Roman" w:cs="Times New Roman"/>
                <w:color w:val="auto"/>
              </w:rPr>
              <w:t>260</w:t>
            </w:r>
          </w:p>
        </w:tc>
      </w:tr>
    </w:tbl>
    <w:p w14:paraId="54EBEFF2" w14:textId="238128AE" w:rsidR="00F2628E" w:rsidRPr="004A5520" w:rsidRDefault="00F2628E" w:rsidP="00F2628E">
      <w:pPr>
        <w:jc w:val="both"/>
        <w:rPr>
          <w:rFonts w:ascii="Times New Roman" w:hAnsi="Times New Roman" w:cs="Times New Roman"/>
          <w:i/>
        </w:rPr>
      </w:pPr>
      <w:r w:rsidRPr="004A5520">
        <w:rPr>
          <w:rFonts w:ascii="Times New Roman" w:hAnsi="Times New Roman" w:cs="Times New Roman"/>
          <w:i/>
          <w:sz w:val="28"/>
          <w:szCs w:val="28"/>
        </w:rPr>
        <w:t>ᵃ</w:t>
      </w:r>
      <w:r w:rsidRPr="004A5520">
        <w:rPr>
          <w:rFonts w:ascii="Times New Roman" w:hAnsi="Times New Roman" w:cs="Times New Roman"/>
          <w:i/>
        </w:rPr>
        <w:t xml:space="preserve">Others included healthcare assistants, biomedical </w:t>
      </w:r>
      <w:proofErr w:type="gramStart"/>
      <w:r w:rsidRPr="004A5520">
        <w:rPr>
          <w:rFonts w:ascii="Times New Roman" w:hAnsi="Times New Roman" w:cs="Times New Roman"/>
          <w:i/>
        </w:rPr>
        <w:t>scientists</w:t>
      </w:r>
      <w:proofErr w:type="gramEnd"/>
      <w:r w:rsidRPr="004A5520">
        <w:rPr>
          <w:rFonts w:ascii="Times New Roman" w:hAnsi="Times New Roman" w:cs="Times New Roman"/>
          <w:i/>
        </w:rPr>
        <w:t xml:space="preserve"> and technicians.</w:t>
      </w:r>
    </w:p>
    <w:p w14:paraId="2D026E15" w14:textId="77777777" w:rsidR="00F2628E" w:rsidRPr="004A5520" w:rsidRDefault="00F2628E" w:rsidP="00F2628E">
      <w:pPr>
        <w:jc w:val="both"/>
        <w:rPr>
          <w:rFonts w:ascii="Times New Roman" w:hAnsi="Times New Roman" w:cs="Times New Roman"/>
          <w:i/>
        </w:rPr>
      </w:pPr>
    </w:p>
    <w:p w14:paraId="2F55491C" w14:textId="4DD99969" w:rsidR="004F1947" w:rsidRPr="004A5520" w:rsidRDefault="004F1947" w:rsidP="00D93376">
      <w:pPr>
        <w:pStyle w:val="Heading3"/>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t xml:space="preserve">SKIN ADVERSE REACTIONS DUE TO </w:t>
      </w:r>
      <w:r w:rsidR="004911DA" w:rsidRPr="004A5520">
        <w:rPr>
          <w:rFonts w:ascii="Times New Roman" w:hAnsi="Times New Roman" w:cs="Times New Roman"/>
          <w:b/>
          <w:bCs/>
          <w:color w:val="auto"/>
          <w:sz w:val="22"/>
          <w:szCs w:val="22"/>
        </w:rPr>
        <w:t xml:space="preserve">PERSONAL </w:t>
      </w:r>
      <w:r w:rsidRPr="004A5520">
        <w:rPr>
          <w:rFonts w:ascii="Times New Roman" w:hAnsi="Times New Roman" w:cs="Times New Roman"/>
          <w:b/>
          <w:bCs/>
          <w:color w:val="auto"/>
          <w:sz w:val="22"/>
          <w:szCs w:val="22"/>
        </w:rPr>
        <w:t xml:space="preserve">PROTECTIVE EQUIPMENT </w:t>
      </w:r>
    </w:p>
    <w:p w14:paraId="1BC12F9E" w14:textId="0A6E2A52" w:rsidR="00CB1A1E" w:rsidRPr="004A5520" w:rsidRDefault="007D31D3" w:rsidP="00D93376">
      <w:pPr>
        <w:spacing w:line="480" w:lineRule="auto"/>
        <w:jc w:val="both"/>
        <w:rPr>
          <w:rFonts w:ascii="Times New Roman" w:hAnsi="Times New Roman" w:cs="Times New Roman"/>
        </w:rPr>
      </w:pPr>
      <w:r w:rsidRPr="004A5520">
        <w:rPr>
          <w:rFonts w:ascii="Times New Roman" w:hAnsi="Times New Roman" w:cs="Times New Roman"/>
        </w:rPr>
        <w:t>Of the 307 survey responses,</w:t>
      </w:r>
      <w:r w:rsidR="00EF0757" w:rsidRPr="004A5520">
        <w:rPr>
          <w:rFonts w:ascii="Times New Roman" w:hAnsi="Times New Roman" w:cs="Times New Roman"/>
        </w:rPr>
        <w:t xml:space="preserve"> 269 </w:t>
      </w:r>
      <w:r w:rsidRPr="004A5520">
        <w:rPr>
          <w:rFonts w:ascii="Times New Roman" w:hAnsi="Times New Roman" w:cs="Times New Roman"/>
        </w:rPr>
        <w:t xml:space="preserve">participants </w:t>
      </w:r>
      <w:r w:rsidR="00EF0757" w:rsidRPr="004A5520">
        <w:rPr>
          <w:rFonts w:ascii="Times New Roman" w:hAnsi="Times New Roman" w:cs="Times New Roman"/>
        </w:rPr>
        <w:t xml:space="preserve">(88%) </w:t>
      </w:r>
      <w:r w:rsidRPr="004A5520">
        <w:rPr>
          <w:rFonts w:ascii="Times New Roman" w:hAnsi="Times New Roman" w:cs="Times New Roman"/>
        </w:rPr>
        <w:t xml:space="preserve">identified a total of </w:t>
      </w:r>
      <w:r w:rsidR="008D3F84" w:rsidRPr="004A5520">
        <w:rPr>
          <w:rFonts w:ascii="Times New Roman" w:hAnsi="Times New Roman" w:cs="Times New Roman"/>
        </w:rPr>
        <w:t>1</w:t>
      </w:r>
      <w:r w:rsidR="0082252E" w:rsidRPr="004A5520">
        <w:rPr>
          <w:rFonts w:ascii="Times New Roman" w:hAnsi="Times New Roman" w:cs="Times New Roman"/>
        </w:rPr>
        <w:t>257</w:t>
      </w:r>
      <w:r w:rsidR="008D3F84" w:rsidRPr="004A5520">
        <w:rPr>
          <w:rFonts w:ascii="Times New Roman" w:hAnsi="Times New Roman" w:cs="Times New Roman"/>
        </w:rPr>
        <w:t xml:space="preserve"> adverse </w:t>
      </w:r>
      <w:r w:rsidR="00F9409E" w:rsidRPr="004A5520">
        <w:rPr>
          <w:rFonts w:ascii="Times New Roman" w:hAnsi="Times New Roman" w:cs="Times New Roman"/>
        </w:rPr>
        <w:t xml:space="preserve">skin </w:t>
      </w:r>
      <w:r w:rsidR="008D3F84" w:rsidRPr="004A5520">
        <w:rPr>
          <w:rFonts w:ascii="Times New Roman" w:hAnsi="Times New Roman" w:cs="Times New Roman"/>
        </w:rPr>
        <w:t>reactions</w:t>
      </w:r>
      <w:r w:rsidRPr="004A5520">
        <w:rPr>
          <w:rFonts w:ascii="Times New Roman" w:hAnsi="Times New Roman" w:cs="Times New Roman"/>
        </w:rPr>
        <w:t xml:space="preserve"> from </w:t>
      </w:r>
      <w:r w:rsidR="00DE7094" w:rsidRPr="004A5520">
        <w:rPr>
          <w:rFonts w:ascii="Times New Roman" w:hAnsi="Times New Roman" w:cs="Times New Roman"/>
        </w:rPr>
        <w:t>P</w:t>
      </w:r>
      <w:r w:rsidRPr="004A5520">
        <w:rPr>
          <w:rFonts w:ascii="Times New Roman" w:hAnsi="Times New Roman" w:cs="Times New Roman"/>
        </w:rPr>
        <w:t>PE</w:t>
      </w:r>
      <w:r w:rsidR="00E03D85" w:rsidRPr="004A5520">
        <w:rPr>
          <w:rFonts w:ascii="Times New Roman" w:hAnsi="Times New Roman" w:cs="Times New Roman"/>
        </w:rPr>
        <w:t>. These occurred</w:t>
      </w:r>
      <w:r w:rsidR="00B112A0" w:rsidRPr="004A5520">
        <w:rPr>
          <w:rFonts w:ascii="Times New Roman" w:hAnsi="Times New Roman" w:cs="Times New Roman"/>
        </w:rPr>
        <w:t xml:space="preserve"> specifically at five </w:t>
      </w:r>
      <w:r w:rsidR="00EF0757" w:rsidRPr="004A5520">
        <w:rPr>
          <w:rFonts w:ascii="Times New Roman" w:hAnsi="Times New Roman" w:cs="Times New Roman"/>
        </w:rPr>
        <w:t xml:space="preserve">locations </w:t>
      </w:r>
      <w:r w:rsidR="008D3F84" w:rsidRPr="004A5520">
        <w:rPr>
          <w:rFonts w:ascii="Times New Roman" w:hAnsi="Times New Roman" w:cs="Times New Roman"/>
        </w:rPr>
        <w:t>of the face, namely</w:t>
      </w:r>
      <w:r w:rsidR="00EF0757" w:rsidRPr="004A5520">
        <w:rPr>
          <w:rFonts w:ascii="Times New Roman" w:hAnsi="Times New Roman" w:cs="Times New Roman"/>
        </w:rPr>
        <w:t>,</w:t>
      </w:r>
      <w:r w:rsidR="008D3F84" w:rsidRPr="004A5520">
        <w:rPr>
          <w:rFonts w:ascii="Times New Roman" w:hAnsi="Times New Roman" w:cs="Times New Roman"/>
        </w:rPr>
        <w:t xml:space="preserve"> </w:t>
      </w:r>
      <w:r w:rsidR="00B112A0" w:rsidRPr="004A5520">
        <w:rPr>
          <w:rFonts w:ascii="Times New Roman" w:hAnsi="Times New Roman" w:cs="Times New Roman"/>
        </w:rPr>
        <w:t xml:space="preserve">the </w:t>
      </w:r>
      <w:r w:rsidR="008D3F84" w:rsidRPr="004A5520">
        <w:rPr>
          <w:rFonts w:ascii="Times New Roman" w:hAnsi="Times New Roman" w:cs="Times New Roman"/>
        </w:rPr>
        <w:t>forehead, the bridge of nose, cheeks, chin and ears</w:t>
      </w:r>
      <w:r w:rsidR="00F92392" w:rsidRPr="004A5520">
        <w:rPr>
          <w:rFonts w:ascii="Times New Roman" w:hAnsi="Times New Roman" w:cs="Times New Roman"/>
        </w:rPr>
        <w:t>, as summarised</w:t>
      </w:r>
      <w:r w:rsidR="00314C4F" w:rsidRPr="004A5520">
        <w:rPr>
          <w:rFonts w:ascii="Times New Roman" w:hAnsi="Times New Roman" w:cs="Times New Roman"/>
        </w:rPr>
        <w:t xml:space="preserve"> in </w:t>
      </w:r>
      <w:r w:rsidR="00FC3057" w:rsidRPr="004A5520">
        <w:rPr>
          <w:rFonts w:ascii="Times New Roman" w:hAnsi="Times New Roman" w:cs="Times New Roman"/>
        </w:rPr>
        <w:t>T</w:t>
      </w:r>
      <w:r w:rsidR="00314C4F" w:rsidRPr="004A5520">
        <w:rPr>
          <w:rFonts w:ascii="Times New Roman" w:hAnsi="Times New Roman" w:cs="Times New Roman"/>
        </w:rPr>
        <w:t xml:space="preserve">able </w:t>
      </w:r>
      <w:r w:rsidR="00EF5C30" w:rsidRPr="004A5520">
        <w:rPr>
          <w:rFonts w:ascii="Times New Roman" w:hAnsi="Times New Roman" w:cs="Times New Roman"/>
        </w:rPr>
        <w:t>3</w:t>
      </w:r>
      <w:r w:rsidR="00314C4F" w:rsidRPr="004A5520">
        <w:rPr>
          <w:rFonts w:ascii="Times New Roman" w:hAnsi="Times New Roman" w:cs="Times New Roman"/>
        </w:rPr>
        <w:t xml:space="preserve">. </w:t>
      </w:r>
      <w:r w:rsidR="0020386A" w:rsidRPr="004A5520">
        <w:rPr>
          <w:rFonts w:ascii="Times New Roman" w:hAnsi="Times New Roman" w:cs="Times New Roman"/>
        </w:rPr>
        <w:t>This reveals many cases of multiple skin reaction</w:t>
      </w:r>
      <w:r w:rsidR="00A468C4" w:rsidRPr="004A5520">
        <w:rPr>
          <w:rFonts w:ascii="Times New Roman" w:hAnsi="Times New Roman" w:cs="Times New Roman"/>
        </w:rPr>
        <w:t>s</w:t>
      </w:r>
      <w:r w:rsidR="0020386A" w:rsidRPr="004A5520">
        <w:rPr>
          <w:rFonts w:ascii="Times New Roman" w:hAnsi="Times New Roman" w:cs="Times New Roman"/>
        </w:rPr>
        <w:t xml:space="preserve"> at one of the anatomical locations</w:t>
      </w:r>
      <w:r w:rsidR="00791668" w:rsidRPr="004A5520">
        <w:rPr>
          <w:rFonts w:ascii="Times New Roman" w:hAnsi="Times New Roman" w:cs="Times New Roman"/>
        </w:rPr>
        <w:t xml:space="preserve">, with </w:t>
      </w:r>
      <w:r w:rsidR="00455EDB" w:rsidRPr="004A5520">
        <w:rPr>
          <w:rFonts w:ascii="Times New Roman" w:hAnsi="Times New Roman" w:cs="Times New Roman"/>
        </w:rPr>
        <w:t xml:space="preserve">the </w:t>
      </w:r>
      <w:r w:rsidR="00791668" w:rsidRPr="004A5520">
        <w:rPr>
          <w:rFonts w:ascii="Times New Roman" w:hAnsi="Times New Roman" w:cs="Times New Roman"/>
        </w:rPr>
        <w:t xml:space="preserve">highest </w:t>
      </w:r>
      <w:r w:rsidR="00DE7094" w:rsidRPr="004A5520">
        <w:rPr>
          <w:rFonts w:ascii="Times New Roman" w:hAnsi="Times New Roman" w:cs="Times New Roman"/>
        </w:rPr>
        <w:t xml:space="preserve">proportion of participant reports </w:t>
      </w:r>
      <w:r w:rsidR="00791668" w:rsidRPr="004A5520">
        <w:rPr>
          <w:rFonts w:ascii="Times New Roman" w:hAnsi="Times New Roman" w:cs="Times New Roman"/>
        </w:rPr>
        <w:t>i.e.</w:t>
      </w:r>
      <w:r w:rsidR="00DE7094" w:rsidRPr="004A5520">
        <w:rPr>
          <w:rFonts w:ascii="Times New Roman" w:hAnsi="Times New Roman" w:cs="Times New Roman"/>
        </w:rPr>
        <w:t xml:space="preserve"> </w:t>
      </w:r>
      <w:r w:rsidR="00791668" w:rsidRPr="004A5520">
        <w:rPr>
          <w:rFonts w:ascii="Times New Roman" w:hAnsi="Times New Roman" w:cs="Times New Roman"/>
        </w:rPr>
        <w:t>~28% occurring at the bridge of the nose and the cheeks.</w:t>
      </w:r>
      <w:r w:rsidR="0020386A" w:rsidRPr="004A5520">
        <w:rPr>
          <w:rFonts w:ascii="Times New Roman" w:hAnsi="Times New Roman" w:cs="Times New Roman"/>
        </w:rPr>
        <w:t xml:space="preserve"> I</w:t>
      </w:r>
      <w:r w:rsidR="00791668" w:rsidRPr="004A5520">
        <w:rPr>
          <w:rFonts w:ascii="Times New Roman" w:hAnsi="Times New Roman" w:cs="Times New Roman"/>
        </w:rPr>
        <w:t>t is worthy of note that</w:t>
      </w:r>
      <w:r w:rsidR="00953676" w:rsidRPr="004A5520">
        <w:rPr>
          <w:rFonts w:ascii="Times New Roman" w:hAnsi="Times New Roman" w:cs="Times New Roman"/>
        </w:rPr>
        <w:t xml:space="preserve"> </w:t>
      </w:r>
      <w:r w:rsidR="00E03D85" w:rsidRPr="004A5520">
        <w:rPr>
          <w:rFonts w:ascii="Times New Roman" w:hAnsi="Times New Roman" w:cs="Times New Roman"/>
        </w:rPr>
        <w:t>the</w:t>
      </w:r>
      <w:r w:rsidR="00953676" w:rsidRPr="004A5520">
        <w:rPr>
          <w:rFonts w:ascii="Times New Roman" w:hAnsi="Times New Roman" w:cs="Times New Roman"/>
        </w:rPr>
        <w:t xml:space="preserve"> reactions </w:t>
      </w:r>
      <w:r w:rsidR="005867BD" w:rsidRPr="004A5520">
        <w:rPr>
          <w:rFonts w:ascii="Times New Roman" w:hAnsi="Times New Roman" w:cs="Times New Roman"/>
        </w:rPr>
        <w:t xml:space="preserve">at the forehead </w:t>
      </w:r>
      <w:r w:rsidR="00E03D85" w:rsidRPr="004A5520">
        <w:rPr>
          <w:rFonts w:ascii="Times New Roman" w:hAnsi="Times New Roman" w:cs="Times New Roman"/>
        </w:rPr>
        <w:t xml:space="preserve">were primarily </w:t>
      </w:r>
      <w:r w:rsidR="005867BD" w:rsidRPr="004A5520">
        <w:rPr>
          <w:rFonts w:ascii="Times New Roman" w:hAnsi="Times New Roman" w:cs="Times New Roman"/>
        </w:rPr>
        <w:t xml:space="preserve">due to </w:t>
      </w:r>
      <w:r w:rsidR="00E03D85" w:rsidRPr="004A5520">
        <w:rPr>
          <w:rFonts w:ascii="Times New Roman" w:hAnsi="Times New Roman" w:cs="Times New Roman"/>
        </w:rPr>
        <w:t xml:space="preserve">eye protective equipment. </w:t>
      </w:r>
      <w:r w:rsidR="004911DA" w:rsidRPr="004A5520">
        <w:rPr>
          <w:rFonts w:ascii="Times New Roman" w:hAnsi="Times New Roman" w:cs="Times New Roman"/>
        </w:rPr>
        <w:t>In addition, t</w:t>
      </w:r>
      <w:r w:rsidR="00DE7094" w:rsidRPr="004A5520">
        <w:rPr>
          <w:rFonts w:ascii="Times New Roman" w:hAnsi="Times New Roman" w:cs="Times New Roman"/>
        </w:rPr>
        <w:t xml:space="preserve">here was a clear change in the perceived health of the skin assessed on a 0-10 </w:t>
      </w:r>
      <w:r w:rsidR="004911DA" w:rsidRPr="004A5520">
        <w:rPr>
          <w:rFonts w:ascii="Times New Roman" w:hAnsi="Times New Roman" w:cs="Times New Roman"/>
        </w:rPr>
        <w:t xml:space="preserve">Likert </w:t>
      </w:r>
      <w:r w:rsidR="00DE7094" w:rsidRPr="004A5520">
        <w:rPr>
          <w:rFonts w:ascii="Times New Roman" w:hAnsi="Times New Roman" w:cs="Times New Roman"/>
        </w:rPr>
        <w:t xml:space="preserve">scale, with 73% of the responders recording a relative decline in </w:t>
      </w:r>
      <w:r w:rsidR="004911DA" w:rsidRPr="004A5520">
        <w:rPr>
          <w:rFonts w:ascii="Times New Roman" w:hAnsi="Times New Roman" w:cs="Times New Roman"/>
        </w:rPr>
        <w:t xml:space="preserve">perceived </w:t>
      </w:r>
      <w:r w:rsidR="00DE7094" w:rsidRPr="004A5520">
        <w:rPr>
          <w:rFonts w:ascii="Times New Roman" w:hAnsi="Times New Roman" w:cs="Times New Roman"/>
        </w:rPr>
        <w:t xml:space="preserve">skin health following </w:t>
      </w:r>
      <w:r w:rsidR="004911DA" w:rsidRPr="004A5520">
        <w:rPr>
          <w:rFonts w:ascii="Times New Roman" w:hAnsi="Times New Roman" w:cs="Times New Roman"/>
        </w:rPr>
        <w:t>P</w:t>
      </w:r>
      <w:r w:rsidR="00DE7094" w:rsidRPr="004A5520">
        <w:rPr>
          <w:rFonts w:ascii="Times New Roman" w:hAnsi="Times New Roman" w:cs="Times New Roman"/>
        </w:rPr>
        <w:t xml:space="preserve">PE usage.  </w:t>
      </w:r>
    </w:p>
    <w:p w14:paraId="2D832F2A" w14:textId="77777777" w:rsidR="00012F3E" w:rsidRPr="004A5520" w:rsidRDefault="00012F3E" w:rsidP="0005331D">
      <w:pPr>
        <w:jc w:val="center"/>
        <w:rPr>
          <w:rFonts w:ascii="Times New Roman" w:hAnsi="Times New Roman" w:cs="Times New Roman"/>
        </w:rPr>
      </w:pPr>
    </w:p>
    <w:p w14:paraId="5EF9D7C2" w14:textId="77777777" w:rsidR="00F2628E" w:rsidRPr="004A5520" w:rsidRDefault="00F2628E" w:rsidP="00F2628E">
      <w:pPr>
        <w:spacing w:line="480" w:lineRule="auto"/>
        <w:jc w:val="both"/>
        <w:rPr>
          <w:rFonts w:ascii="Times New Roman" w:hAnsi="Times New Roman" w:cs="Times New Roman"/>
          <w:i/>
        </w:rPr>
      </w:pPr>
      <w:r w:rsidRPr="004A5520">
        <w:rPr>
          <w:rFonts w:ascii="Times New Roman" w:hAnsi="Times New Roman" w:cs="Times New Roman"/>
          <w:i/>
        </w:rPr>
        <w:t xml:space="preserve">Table </w:t>
      </w:r>
      <w:r w:rsidRPr="004A5520">
        <w:rPr>
          <w:rFonts w:ascii="Times New Roman" w:hAnsi="Times New Roman" w:cs="Times New Roman"/>
          <w:i/>
        </w:rPr>
        <w:fldChar w:fldCharType="begin"/>
      </w:r>
      <w:r w:rsidRPr="004A5520">
        <w:rPr>
          <w:rFonts w:ascii="Times New Roman" w:hAnsi="Times New Roman" w:cs="Times New Roman"/>
          <w:i/>
        </w:rPr>
        <w:instrText xml:space="preserve"> SEQ Table \* ARABIC </w:instrText>
      </w:r>
      <w:r w:rsidRPr="004A5520">
        <w:rPr>
          <w:rFonts w:ascii="Times New Roman" w:hAnsi="Times New Roman" w:cs="Times New Roman"/>
          <w:i/>
        </w:rPr>
        <w:fldChar w:fldCharType="separate"/>
      </w:r>
      <w:r w:rsidRPr="004A5520">
        <w:rPr>
          <w:rFonts w:ascii="Times New Roman" w:hAnsi="Times New Roman" w:cs="Times New Roman"/>
          <w:i/>
          <w:noProof/>
        </w:rPr>
        <w:t>3</w:t>
      </w:r>
      <w:r w:rsidRPr="004A5520">
        <w:rPr>
          <w:rFonts w:ascii="Times New Roman" w:hAnsi="Times New Roman" w:cs="Times New Roman"/>
          <w:i/>
          <w:noProof/>
        </w:rPr>
        <w:fldChar w:fldCharType="end"/>
      </w:r>
      <w:r w:rsidRPr="004A5520">
        <w:rPr>
          <w:rFonts w:ascii="Times New Roman" w:hAnsi="Times New Roman" w:cs="Times New Roman"/>
          <w:i/>
        </w:rPr>
        <w:t xml:space="preserve">. </w:t>
      </w:r>
      <w:bookmarkStart w:id="0" w:name="_Hlk49426528"/>
      <w:r w:rsidRPr="004A5520">
        <w:rPr>
          <w:rFonts w:ascii="Times New Roman" w:hAnsi="Times New Roman" w:cs="Times New Roman"/>
          <w:i/>
        </w:rPr>
        <w:t>The distribution of adverse skin adverse reactions at different anatomical sites on facial skin. The corresponding percentages at each site are calculated based on the total number of reactions.</w:t>
      </w:r>
      <w:bookmarkEnd w:id="0"/>
    </w:p>
    <w:tbl>
      <w:tblPr>
        <w:tblStyle w:val="ListTable1Light"/>
        <w:tblW w:w="0" w:type="auto"/>
        <w:tblLook w:val="04A0" w:firstRow="1" w:lastRow="0" w:firstColumn="1" w:lastColumn="0" w:noHBand="0" w:noVBand="1"/>
      </w:tblPr>
      <w:tblGrid>
        <w:gridCol w:w="1418"/>
        <w:gridCol w:w="1276"/>
        <w:gridCol w:w="1134"/>
        <w:gridCol w:w="1011"/>
        <w:gridCol w:w="973"/>
        <w:gridCol w:w="992"/>
        <w:gridCol w:w="1007"/>
        <w:gridCol w:w="1215"/>
      </w:tblGrid>
      <w:tr w:rsidR="00F2628E" w:rsidRPr="004A5520" w14:paraId="2682129E" w14:textId="77777777" w:rsidTr="00E079A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8" w:space="0" w:color="auto"/>
            </w:tcBorders>
            <w:shd w:val="clear" w:color="auto" w:fill="AEAAAA" w:themeFill="background2" w:themeFillShade="BF"/>
          </w:tcPr>
          <w:p w14:paraId="31D70BAA" w14:textId="77777777" w:rsidR="00F2628E" w:rsidRPr="004A5520" w:rsidRDefault="00F2628E" w:rsidP="00E079A4">
            <w:pPr>
              <w:spacing w:line="480" w:lineRule="auto"/>
              <w:rPr>
                <w:rFonts w:ascii="Times New Roman" w:hAnsi="Times New Roman" w:cs="Times New Roman"/>
                <w:i/>
                <w:iCs/>
                <w:u w:val="single"/>
              </w:rPr>
            </w:pPr>
            <w:r w:rsidRPr="004A5520">
              <w:rPr>
                <w:rFonts w:ascii="Times New Roman" w:hAnsi="Times New Roman" w:cs="Times New Roman"/>
                <w:i/>
                <w:iCs/>
                <w:u w:val="single"/>
              </w:rPr>
              <w:t>Anatomical sites</w:t>
            </w:r>
          </w:p>
        </w:tc>
        <w:tc>
          <w:tcPr>
            <w:tcW w:w="1276" w:type="dxa"/>
            <w:tcBorders>
              <w:top w:val="single" w:sz="4" w:space="0" w:color="auto"/>
              <w:bottom w:val="single" w:sz="8" w:space="0" w:color="auto"/>
            </w:tcBorders>
            <w:shd w:val="clear" w:color="auto" w:fill="AEAAAA" w:themeFill="background2" w:themeFillShade="BF"/>
          </w:tcPr>
          <w:p w14:paraId="21E73899"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Redness blanching (%)</w:t>
            </w:r>
          </w:p>
        </w:tc>
        <w:tc>
          <w:tcPr>
            <w:tcW w:w="1134" w:type="dxa"/>
            <w:tcBorders>
              <w:top w:val="single" w:sz="4" w:space="0" w:color="auto"/>
              <w:bottom w:val="single" w:sz="8" w:space="0" w:color="auto"/>
            </w:tcBorders>
            <w:shd w:val="clear" w:color="auto" w:fill="AEAAAA" w:themeFill="background2" w:themeFillShade="BF"/>
          </w:tcPr>
          <w:p w14:paraId="3E731621"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Pressure damage (%)</w:t>
            </w:r>
          </w:p>
        </w:tc>
        <w:tc>
          <w:tcPr>
            <w:tcW w:w="1011" w:type="dxa"/>
            <w:tcBorders>
              <w:top w:val="single" w:sz="4" w:space="0" w:color="auto"/>
              <w:bottom w:val="single" w:sz="8" w:space="0" w:color="auto"/>
            </w:tcBorders>
            <w:shd w:val="clear" w:color="auto" w:fill="AEAAAA" w:themeFill="background2" w:themeFillShade="BF"/>
          </w:tcPr>
          <w:p w14:paraId="6024D3F1"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Itch.  (%)</w:t>
            </w:r>
          </w:p>
        </w:tc>
        <w:tc>
          <w:tcPr>
            <w:tcW w:w="973" w:type="dxa"/>
            <w:tcBorders>
              <w:top w:val="single" w:sz="4" w:space="0" w:color="auto"/>
              <w:bottom w:val="single" w:sz="8" w:space="0" w:color="auto"/>
            </w:tcBorders>
            <w:shd w:val="clear" w:color="auto" w:fill="AEAAAA" w:themeFill="background2" w:themeFillShade="BF"/>
          </w:tcPr>
          <w:p w14:paraId="7FE3AA3A"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Rash (%)</w:t>
            </w:r>
          </w:p>
        </w:tc>
        <w:tc>
          <w:tcPr>
            <w:tcW w:w="992" w:type="dxa"/>
            <w:tcBorders>
              <w:top w:val="single" w:sz="4" w:space="0" w:color="auto"/>
              <w:bottom w:val="single" w:sz="8" w:space="0" w:color="auto"/>
            </w:tcBorders>
            <w:shd w:val="clear" w:color="auto" w:fill="AEAAAA" w:themeFill="background2" w:themeFillShade="BF"/>
          </w:tcPr>
          <w:p w14:paraId="5C065F91"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Dry skin (%)</w:t>
            </w:r>
          </w:p>
        </w:tc>
        <w:tc>
          <w:tcPr>
            <w:tcW w:w="1007" w:type="dxa"/>
            <w:tcBorders>
              <w:top w:val="single" w:sz="4" w:space="0" w:color="auto"/>
              <w:bottom w:val="single" w:sz="8" w:space="0" w:color="auto"/>
            </w:tcBorders>
            <w:shd w:val="clear" w:color="auto" w:fill="AEAAAA" w:themeFill="background2" w:themeFillShade="BF"/>
          </w:tcPr>
          <w:p w14:paraId="7B8D181C"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Spots (%)</w:t>
            </w:r>
          </w:p>
        </w:tc>
        <w:tc>
          <w:tcPr>
            <w:tcW w:w="1215" w:type="dxa"/>
            <w:tcBorders>
              <w:top w:val="single" w:sz="4" w:space="0" w:color="auto"/>
              <w:bottom w:val="single" w:sz="8" w:space="0" w:color="auto"/>
            </w:tcBorders>
            <w:shd w:val="clear" w:color="auto" w:fill="AEAAAA" w:themeFill="background2" w:themeFillShade="BF"/>
          </w:tcPr>
          <w:p w14:paraId="6EE2F396"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u w:val="single"/>
              </w:rPr>
            </w:pPr>
            <w:r w:rsidRPr="004A5520">
              <w:rPr>
                <w:rFonts w:ascii="Times New Roman" w:hAnsi="Times New Roman" w:cs="Times New Roman"/>
                <w:i/>
                <w:iCs/>
                <w:u w:val="single"/>
              </w:rPr>
              <w:t>Total</w:t>
            </w:r>
          </w:p>
          <w:p w14:paraId="13A7C6CB"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w:t>
            </w:r>
          </w:p>
        </w:tc>
      </w:tr>
      <w:tr w:rsidR="00F2628E" w:rsidRPr="004A5520" w14:paraId="767D3ABD" w14:textId="77777777" w:rsidTr="00E079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67110C11"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Forehead</w:t>
            </w:r>
          </w:p>
        </w:tc>
        <w:tc>
          <w:tcPr>
            <w:tcW w:w="1276" w:type="dxa"/>
            <w:shd w:val="clear" w:color="auto" w:fill="FFFFFF" w:themeFill="background1"/>
          </w:tcPr>
          <w:p w14:paraId="1408CBC2"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47 (36)</w:t>
            </w:r>
          </w:p>
        </w:tc>
        <w:tc>
          <w:tcPr>
            <w:tcW w:w="1134" w:type="dxa"/>
            <w:shd w:val="clear" w:color="auto" w:fill="FFFFFF" w:themeFill="background1"/>
          </w:tcPr>
          <w:p w14:paraId="307D9450"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11 (9)</w:t>
            </w:r>
          </w:p>
        </w:tc>
        <w:tc>
          <w:tcPr>
            <w:tcW w:w="1011" w:type="dxa"/>
            <w:shd w:val="clear" w:color="auto" w:fill="FFFFFF" w:themeFill="background1"/>
          </w:tcPr>
          <w:p w14:paraId="5CAF9BCD"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25 (19)</w:t>
            </w:r>
          </w:p>
        </w:tc>
        <w:tc>
          <w:tcPr>
            <w:tcW w:w="973" w:type="dxa"/>
            <w:shd w:val="clear" w:color="auto" w:fill="FFFFFF" w:themeFill="background1"/>
          </w:tcPr>
          <w:p w14:paraId="57F8E009"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8 (6)</w:t>
            </w:r>
          </w:p>
        </w:tc>
        <w:tc>
          <w:tcPr>
            <w:tcW w:w="992" w:type="dxa"/>
            <w:shd w:val="clear" w:color="auto" w:fill="FFFFFF" w:themeFill="background1"/>
          </w:tcPr>
          <w:p w14:paraId="01B7ADF0"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24 (19)</w:t>
            </w:r>
          </w:p>
        </w:tc>
        <w:tc>
          <w:tcPr>
            <w:tcW w:w="1007" w:type="dxa"/>
            <w:shd w:val="clear" w:color="auto" w:fill="FFFFFF" w:themeFill="background1"/>
          </w:tcPr>
          <w:p w14:paraId="7E987C8B"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14 (11)</w:t>
            </w:r>
          </w:p>
        </w:tc>
        <w:tc>
          <w:tcPr>
            <w:tcW w:w="1215" w:type="dxa"/>
            <w:shd w:val="clear" w:color="auto" w:fill="FFFFFF" w:themeFill="background1"/>
          </w:tcPr>
          <w:p w14:paraId="3AEECEB8"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129 (10)</w:t>
            </w:r>
          </w:p>
        </w:tc>
      </w:tr>
      <w:tr w:rsidR="00F2628E" w:rsidRPr="004A5520" w14:paraId="67A221BB" w14:textId="77777777" w:rsidTr="00E079A4">
        <w:trPr>
          <w:trHeight w:val="567"/>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3D4352F5"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Nose bridge</w:t>
            </w:r>
          </w:p>
        </w:tc>
        <w:tc>
          <w:tcPr>
            <w:tcW w:w="1276" w:type="dxa"/>
            <w:shd w:val="clear" w:color="auto" w:fill="FFFFFF" w:themeFill="background1"/>
          </w:tcPr>
          <w:p w14:paraId="5AD242DD"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135 (40)</w:t>
            </w:r>
          </w:p>
        </w:tc>
        <w:tc>
          <w:tcPr>
            <w:tcW w:w="1134" w:type="dxa"/>
            <w:shd w:val="clear" w:color="auto" w:fill="FFFFFF" w:themeFill="background1"/>
          </w:tcPr>
          <w:p w14:paraId="4F5C0B86"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55 (16)</w:t>
            </w:r>
          </w:p>
        </w:tc>
        <w:tc>
          <w:tcPr>
            <w:tcW w:w="1011" w:type="dxa"/>
            <w:shd w:val="clear" w:color="auto" w:fill="FFFFFF" w:themeFill="background1"/>
          </w:tcPr>
          <w:p w14:paraId="1932FB75"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67 (20)</w:t>
            </w:r>
          </w:p>
        </w:tc>
        <w:tc>
          <w:tcPr>
            <w:tcW w:w="973" w:type="dxa"/>
            <w:shd w:val="clear" w:color="auto" w:fill="FFFFFF" w:themeFill="background1"/>
          </w:tcPr>
          <w:p w14:paraId="53E580EF"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22 (7)</w:t>
            </w:r>
          </w:p>
        </w:tc>
        <w:tc>
          <w:tcPr>
            <w:tcW w:w="992" w:type="dxa"/>
            <w:shd w:val="clear" w:color="auto" w:fill="FFFFFF" w:themeFill="background1"/>
          </w:tcPr>
          <w:p w14:paraId="26902AF7"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37 (11)</w:t>
            </w:r>
          </w:p>
        </w:tc>
        <w:tc>
          <w:tcPr>
            <w:tcW w:w="1007" w:type="dxa"/>
            <w:shd w:val="clear" w:color="auto" w:fill="FFFFFF" w:themeFill="background1"/>
          </w:tcPr>
          <w:p w14:paraId="03CD0CEB"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19 (6)</w:t>
            </w:r>
          </w:p>
        </w:tc>
        <w:tc>
          <w:tcPr>
            <w:tcW w:w="1215" w:type="dxa"/>
            <w:shd w:val="clear" w:color="auto" w:fill="FFFFFF" w:themeFill="background1"/>
          </w:tcPr>
          <w:p w14:paraId="6C7535E9"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335 (27)</w:t>
            </w:r>
          </w:p>
        </w:tc>
      </w:tr>
      <w:tr w:rsidR="00F2628E" w:rsidRPr="004A5520" w14:paraId="3F80C174" w14:textId="77777777" w:rsidTr="00E079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51F4E6F6"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Cheeks</w:t>
            </w:r>
          </w:p>
        </w:tc>
        <w:tc>
          <w:tcPr>
            <w:tcW w:w="1276" w:type="dxa"/>
            <w:shd w:val="clear" w:color="auto" w:fill="FFFFFF" w:themeFill="background1"/>
          </w:tcPr>
          <w:p w14:paraId="3B4D5804"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114 (32)</w:t>
            </w:r>
          </w:p>
        </w:tc>
        <w:tc>
          <w:tcPr>
            <w:tcW w:w="1134" w:type="dxa"/>
            <w:shd w:val="clear" w:color="auto" w:fill="FFFFFF" w:themeFill="background1"/>
          </w:tcPr>
          <w:p w14:paraId="21365378"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25 (7)</w:t>
            </w:r>
          </w:p>
        </w:tc>
        <w:tc>
          <w:tcPr>
            <w:tcW w:w="1011" w:type="dxa"/>
            <w:shd w:val="clear" w:color="auto" w:fill="FFFFFF" w:themeFill="background1"/>
          </w:tcPr>
          <w:p w14:paraId="3C2CD70B"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84 (23)</w:t>
            </w:r>
          </w:p>
        </w:tc>
        <w:tc>
          <w:tcPr>
            <w:tcW w:w="973" w:type="dxa"/>
            <w:shd w:val="clear" w:color="auto" w:fill="FFFFFF" w:themeFill="background1"/>
          </w:tcPr>
          <w:p w14:paraId="1F42A088"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36 (10)</w:t>
            </w:r>
          </w:p>
        </w:tc>
        <w:tc>
          <w:tcPr>
            <w:tcW w:w="992" w:type="dxa"/>
            <w:shd w:val="clear" w:color="auto" w:fill="FFFFFF" w:themeFill="background1"/>
          </w:tcPr>
          <w:p w14:paraId="5A154B96"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56 (16)</w:t>
            </w:r>
          </w:p>
        </w:tc>
        <w:tc>
          <w:tcPr>
            <w:tcW w:w="1007" w:type="dxa"/>
            <w:shd w:val="clear" w:color="auto" w:fill="FFFFFF" w:themeFill="background1"/>
          </w:tcPr>
          <w:p w14:paraId="7E018C96"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45 (13)</w:t>
            </w:r>
          </w:p>
        </w:tc>
        <w:tc>
          <w:tcPr>
            <w:tcW w:w="1215" w:type="dxa"/>
            <w:shd w:val="clear" w:color="auto" w:fill="FFFFFF" w:themeFill="background1"/>
          </w:tcPr>
          <w:p w14:paraId="1C7B4131"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360 (29)</w:t>
            </w:r>
          </w:p>
        </w:tc>
      </w:tr>
      <w:tr w:rsidR="00F2628E" w:rsidRPr="004A5520" w14:paraId="6A47BE52" w14:textId="77777777" w:rsidTr="00E079A4">
        <w:trPr>
          <w:trHeight w:val="567"/>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498A5203"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Chin</w:t>
            </w:r>
          </w:p>
        </w:tc>
        <w:tc>
          <w:tcPr>
            <w:tcW w:w="1276" w:type="dxa"/>
            <w:shd w:val="clear" w:color="auto" w:fill="FFFFFF" w:themeFill="background1"/>
          </w:tcPr>
          <w:p w14:paraId="5A7912E2"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41 (18)</w:t>
            </w:r>
          </w:p>
        </w:tc>
        <w:tc>
          <w:tcPr>
            <w:tcW w:w="1134" w:type="dxa"/>
            <w:shd w:val="clear" w:color="auto" w:fill="FFFFFF" w:themeFill="background1"/>
          </w:tcPr>
          <w:p w14:paraId="71D6411D"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 (2)</w:t>
            </w:r>
          </w:p>
        </w:tc>
        <w:tc>
          <w:tcPr>
            <w:tcW w:w="1011" w:type="dxa"/>
            <w:shd w:val="clear" w:color="auto" w:fill="FFFFFF" w:themeFill="background1"/>
          </w:tcPr>
          <w:p w14:paraId="438CEDA5"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54 (23)</w:t>
            </w:r>
          </w:p>
        </w:tc>
        <w:tc>
          <w:tcPr>
            <w:tcW w:w="973" w:type="dxa"/>
            <w:shd w:val="clear" w:color="auto" w:fill="FFFFFF" w:themeFill="background1"/>
          </w:tcPr>
          <w:p w14:paraId="1085B361"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35 (15)</w:t>
            </w:r>
          </w:p>
        </w:tc>
        <w:tc>
          <w:tcPr>
            <w:tcW w:w="992" w:type="dxa"/>
            <w:shd w:val="clear" w:color="auto" w:fill="FFFFFF" w:themeFill="background1"/>
          </w:tcPr>
          <w:p w14:paraId="743F3AF2"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33 (14)</w:t>
            </w:r>
          </w:p>
        </w:tc>
        <w:tc>
          <w:tcPr>
            <w:tcW w:w="1007" w:type="dxa"/>
            <w:shd w:val="clear" w:color="auto" w:fill="FFFFFF" w:themeFill="background1"/>
          </w:tcPr>
          <w:p w14:paraId="38C54449"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64 (28)</w:t>
            </w:r>
          </w:p>
        </w:tc>
        <w:tc>
          <w:tcPr>
            <w:tcW w:w="1215" w:type="dxa"/>
            <w:shd w:val="clear" w:color="auto" w:fill="FFFFFF" w:themeFill="background1"/>
          </w:tcPr>
          <w:p w14:paraId="02D96D6E"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232 (18)</w:t>
            </w:r>
          </w:p>
        </w:tc>
      </w:tr>
      <w:tr w:rsidR="00F2628E" w:rsidRPr="004A5520" w14:paraId="1C27A878" w14:textId="77777777" w:rsidTr="00E079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5D5D33D2"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Ears</w:t>
            </w:r>
          </w:p>
        </w:tc>
        <w:tc>
          <w:tcPr>
            <w:tcW w:w="1276" w:type="dxa"/>
            <w:shd w:val="clear" w:color="auto" w:fill="FFFFFF" w:themeFill="background1"/>
          </w:tcPr>
          <w:p w14:paraId="5B99DC93"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73 (36)</w:t>
            </w:r>
          </w:p>
        </w:tc>
        <w:tc>
          <w:tcPr>
            <w:tcW w:w="1134" w:type="dxa"/>
            <w:shd w:val="clear" w:color="auto" w:fill="FFFFFF" w:themeFill="background1"/>
          </w:tcPr>
          <w:p w14:paraId="38AFD2B6"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55 (27)</w:t>
            </w:r>
          </w:p>
        </w:tc>
        <w:tc>
          <w:tcPr>
            <w:tcW w:w="1011" w:type="dxa"/>
            <w:shd w:val="clear" w:color="auto" w:fill="FFFFFF" w:themeFill="background1"/>
          </w:tcPr>
          <w:p w14:paraId="4C336BC1"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51 (25)</w:t>
            </w:r>
          </w:p>
        </w:tc>
        <w:tc>
          <w:tcPr>
            <w:tcW w:w="973" w:type="dxa"/>
            <w:shd w:val="clear" w:color="auto" w:fill="FFFFFF" w:themeFill="background1"/>
          </w:tcPr>
          <w:p w14:paraId="6BB9AA92"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7 (3)</w:t>
            </w:r>
          </w:p>
        </w:tc>
        <w:tc>
          <w:tcPr>
            <w:tcW w:w="992" w:type="dxa"/>
            <w:shd w:val="clear" w:color="auto" w:fill="FFFFFF" w:themeFill="background1"/>
          </w:tcPr>
          <w:p w14:paraId="4CD18C9D"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14 (7)</w:t>
            </w:r>
          </w:p>
        </w:tc>
        <w:tc>
          <w:tcPr>
            <w:tcW w:w="1007" w:type="dxa"/>
            <w:shd w:val="clear" w:color="auto" w:fill="FFFFFF" w:themeFill="background1"/>
          </w:tcPr>
          <w:p w14:paraId="1E0C3A54"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 (0)</w:t>
            </w:r>
          </w:p>
        </w:tc>
        <w:tc>
          <w:tcPr>
            <w:tcW w:w="1215" w:type="dxa"/>
            <w:shd w:val="clear" w:color="auto" w:fill="FFFFFF" w:themeFill="background1"/>
          </w:tcPr>
          <w:p w14:paraId="56267371"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201 (16)</w:t>
            </w:r>
          </w:p>
        </w:tc>
      </w:tr>
      <w:tr w:rsidR="00F2628E" w:rsidRPr="004A5520" w14:paraId="288F5CD5" w14:textId="77777777" w:rsidTr="00E079A4">
        <w:trPr>
          <w:trHeight w:val="567"/>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auto"/>
            </w:tcBorders>
            <w:shd w:val="clear" w:color="auto" w:fill="AEAAAA" w:themeFill="background2" w:themeFillShade="BF"/>
          </w:tcPr>
          <w:p w14:paraId="3876C515" w14:textId="77777777" w:rsidR="00F2628E" w:rsidRPr="004A5520" w:rsidRDefault="00F2628E" w:rsidP="00E079A4">
            <w:pPr>
              <w:spacing w:line="480" w:lineRule="auto"/>
              <w:rPr>
                <w:rFonts w:ascii="Times New Roman" w:hAnsi="Times New Roman" w:cs="Times New Roman"/>
              </w:rPr>
            </w:pPr>
            <w:r w:rsidRPr="004A5520">
              <w:rPr>
                <w:rFonts w:ascii="Times New Roman" w:hAnsi="Times New Roman" w:cs="Times New Roman"/>
              </w:rPr>
              <w:t>Total</w:t>
            </w:r>
          </w:p>
        </w:tc>
        <w:tc>
          <w:tcPr>
            <w:tcW w:w="1276" w:type="dxa"/>
            <w:tcBorders>
              <w:bottom w:val="single" w:sz="8" w:space="0" w:color="auto"/>
            </w:tcBorders>
            <w:shd w:val="clear" w:color="auto" w:fill="AEAAAA" w:themeFill="background2" w:themeFillShade="BF"/>
          </w:tcPr>
          <w:p w14:paraId="3F738707"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410 (35)</w:t>
            </w:r>
          </w:p>
        </w:tc>
        <w:tc>
          <w:tcPr>
            <w:tcW w:w="1134" w:type="dxa"/>
            <w:tcBorders>
              <w:bottom w:val="single" w:sz="8" w:space="0" w:color="auto"/>
            </w:tcBorders>
            <w:shd w:val="clear" w:color="auto" w:fill="AEAAAA" w:themeFill="background2" w:themeFillShade="BF"/>
          </w:tcPr>
          <w:p w14:paraId="4E0FED8F"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151 (12)</w:t>
            </w:r>
          </w:p>
        </w:tc>
        <w:tc>
          <w:tcPr>
            <w:tcW w:w="1011" w:type="dxa"/>
            <w:tcBorders>
              <w:bottom w:val="single" w:sz="8" w:space="0" w:color="auto"/>
            </w:tcBorders>
            <w:shd w:val="clear" w:color="auto" w:fill="AEAAAA" w:themeFill="background2" w:themeFillShade="BF"/>
          </w:tcPr>
          <w:p w14:paraId="541974DE"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281 (22)</w:t>
            </w:r>
          </w:p>
        </w:tc>
        <w:tc>
          <w:tcPr>
            <w:tcW w:w="973" w:type="dxa"/>
            <w:tcBorders>
              <w:bottom w:val="single" w:sz="8" w:space="0" w:color="auto"/>
            </w:tcBorders>
            <w:shd w:val="clear" w:color="auto" w:fill="AEAAAA" w:themeFill="background2" w:themeFillShade="BF"/>
          </w:tcPr>
          <w:p w14:paraId="6FA55465"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108 (9)</w:t>
            </w:r>
          </w:p>
        </w:tc>
        <w:tc>
          <w:tcPr>
            <w:tcW w:w="992" w:type="dxa"/>
            <w:tcBorders>
              <w:bottom w:val="single" w:sz="8" w:space="0" w:color="auto"/>
            </w:tcBorders>
            <w:shd w:val="clear" w:color="auto" w:fill="AEAAAA" w:themeFill="background2" w:themeFillShade="BF"/>
          </w:tcPr>
          <w:p w14:paraId="34A3882D"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164 (13)</w:t>
            </w:r>
          </w:p>
        </w:tc>
        <w:tc>
          <w:tcPr>
            <w:tcW w:w="1007" w:type="dxa"/>
            <w:tcBorders>
              <w:bottom w:val="single" w:sz="8" w:space="0" w:color="auto"/>
            </w:tcBorders>
            <w:shd w:val="clear" w:color="auto" w:fill="AEAAAA" w:themeFill="background2" w:themeFillShade="BF"/>
          </w:tcPr>
          <w:p w14:paraId="00ABE5F7"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145 (11)</w:t>
            </w:r>
          </w:p>
        </w:tc>
        <w:tc>
          <w:tcPr>
            <w:tcW w:w="1215" w:type="dxa"/>
            <w:tcBorders>
              <w:bottom w:val="single" w:sz="8" w:space="0" w:color="auto"/>
            </w:tcBorders>
            <w:shd w:val="clear" w:color="auto" w:fill="AEAAAA" w:themeFill="background2" w:themeFillShade="BF"/>
          </w:tcPr>
          <w:p w14:paraId="5DA1F05F"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1257 (100)</w:t>
            </w:r>
          </w:p>
        </w:tc>
      </w:tr>
    </w:tbl>
    <w:p w14:paraId="7A8D10D2" w14:textId="77777777" w:rsidR="00012F3E" w:rsidRPr="004A5520" w:rsidRDefault="00012F3E" w:rsidP="0005331D">
      <w:pPr>
        <w:jc w:val="center"/>
        <w:rPr>
          <w:rFonts w:ascii="Times New Roman" w:hAnsi="Times New Roman" w:cs="Times New Roman"/>
        </w:rPr>
      </w:pPr>
    </w:p>
    <w:p w14:paraId="628E5299" w14:textId="5738052B" w:rsidR="001976C8" w:rsidRPr="004A5520" w:rsidRDefault="00CD669E" w:rsidP="001976C8">
      <w:pPr>
        <w:pStyle w:val="Heading3"/>
        <w:spacing w:line="480" w:lineRule="auto"/>
        <w:rPr>
          <w:b/>
          <w:bCs/>
          <w:color w:val="auto"/>
        </w:rPr>
      </w:pPr>
      <w:r w:rsidRPr="004A5520">
        <w:rPr>
          <w:b/>
          <w:bCs/>
          <w:color w:val="auto"/>
        </w:rPr>
        <w:t>FACTORS INFLUENCING</w:t>
      </w:r>
      <w:r w:rsidR="00DD3B21" w:rsidRPr="004A5520">
        <w:rPr>
          <w:b/>
          <w:bCs/>
          <w:color w:val="auto"/>
        </w:rPr>
        <w:t xml:space="preserve"> SKIN ADVERSE REACTION</w:t>
      </w:r>
      <w:r w:rsidR="00BB5B09" w:rsidRPr="004A5520">
        <w:rPr>
          <w:b/>
          <w:bCs/>
          <w:color w:val="auto"/>
        </w:rPr>
        <w:t>S</w:t>
      </w:r>
      <w:r w:rsidR="00DD3B21" w:rsidRPr="004A5520">
        <w:rPr>
          <w:b/>
          <w:bCs/>
          <w:color w:val="auto"/>
        </w:rPr>
        <w:t xml:space="preserve"> </w:t>
      </w:r>
    </w:p>
    <w:p w14:paraId="4C30622B" w14:textId="2C53EA1B" w:rsidR="006A2F32" w:rsidRPr="004A5520" w:rsidRDefault="003D2A6A" w:rsidP="001976C8">
      <w:pPr>
        <w:spacing w:line="480" w:lineRule="auto"/>
        <w:jc w:val="both"/>
        <w:rPr>
          <w:rFonts w:ascii="Times New Roman" w:hAnsi="Times New Roman" w:cs="Times New Roman"/>
          <w:strike/>
        </w:rPr>
      </w:pPr>
      <w:r w:rsidRPr="004A5520">
        <w:rPr>
          <w:rFonts w:ascii="Times New Roman" w:hAnsi="Times New Roman" w:cs="Times New Roman"/>
        </w:rPr>
        <w:t xml:space="preserve">The </w:t>
      </w:r>
      <w:r w:rsidR="009F5825" w:rsidRPr="004A5520">
        <w:rPr>
          <w:rFonts w:ascii="Times New Roman" w:hAnsi="Times New Roman" w:cs="Times New Roman"/>
        </w:rPr>
        <w:t>association</w:t>
      </w:r>
      <w:r w:rsidR="00034758" w:rsidRPr="004A5520">
        <w:rPr>
          <w:rFonts w:ascii="Times New Roman" w:hAnsi="Times New Roman" w:cs="Times New Roman"/>
        </w:rPr>
        <w:t xml:space="preserve"> between the various skin adverse reaction</w:t>
      </w:r>
      <w:r w:rsidR="005E6430" w:rsidRPr="004A5520">
        <w:rPr>
          <w:rFonts w:ascii="Times New Roman" w:hAnsi="Times New Roman" w:cs="Times New Roman"/>
        </w:rPr>
        <w:t>s</w:t>
      </w:r>
      <w:r w:rsidR="00E826DA" w:rsidRPr="004A5520">
        <w:rPr>
          <w:rFonts w:ascii="Times New Roman" w:hAnsi="Times New Roman" w:cs="Times New Roman"/>
        </w:rPr>
        <w:t xml:space="preserve"> was examined</w:t>
      </w:r>
      <w:r w:rsidR="00034758" w:rsidRPr="004A5520">
        <w:rPr>
          <w:rFonts w:ascii="Times New Roman" w:hAnsi="Times New Roman" w:cs="Times New Roman"/>
        </w:rPr>
        <w:t xml:space="preserve"> </w:t>
      </w:r>
      <w:r w:rsidR="005E6430" w:rsidRPr="004A5520">
        <w:rPr>
          <w:rFonts w:ascii="Times New Roman" w:hAnsi="Times New Roman" w:cs="Times New Roman"/>
        </w:rPr>
        <w:t>with</w:t>
      </w:r>
      <w:r w:rsidR="00034758" w:rsidRPr="004A5520">
        <w:rPr>
          <w:rFonts w:ascii="Times New Roman" w:hAnsi="Times New Roman" w:cs="Times New Roman"/>
        </w:rPr>
        <w:t xml:space="preserve"> </w:t>
      </w:r>
      <w:r w:rsidR="00E826DA" w:rsidRPr="004A5520">
        <w:rPr>
          <w:rFonts w:ascii="Times New Roman" w:hAnsi="Times New Roman" w:cs="Times New Roman"/>
        </w:rPr>
        <w:t xml:space="preserve">respect </w:t>
      </w:r>
      <w:r w:rsidR="00D018BB" w:rsidRPr="004A5520">
        <w:rPr>
          <w:rFonts w:ascii="Times New Roman" w:hAnsi="Times New Roman" w:cs="Times New Roman"/>
        </w:rPr>
        <w:t>to a selection of extrinsic factors associated with PPE usage.</w:t>
      </w:r>
      <w:r w:rsidR="000E2392" w:rsidRPr="004A5520">
        <w:rPr>
          <w:rFonts w:ascii="Times New Roman" w:hAnsi="Times New Roman" w:cs="Times New Roman"/>
        </w:rPr>
        <w:t xml:space="preserve"> </w:t>
      </w:r>
    </w:p>
    <w:p w14:paraId="12B0B3B3" w14:textId="428D718B" w:rsidR="001C537C" w:rsidRPr="004A5520" w:rsidRDefault="00D03B87" w:rsidP="004628A2">
      <w:pPr>
        <w:spacing w:line="480" w:lineRule="auto"/>
        <w:jc w:val="both"/>
        <w:rPr>
          <w:rFonts w:ascii="Times New Roman" w:hAnsi="Times New Roman" w:cs="Times New Roman"/>
        </w:rPr>
      </w:pPr>
      <w:r w:rsidRPr="004A5520">
        <w:rPr>
          <w:rFonts w:ascii="Times New Roman" w:hAnsi="Times New Roman" w:cs="Times New Roman"/>
          <w:iCs/>
        </w:rPr>
        <w:t>Fig</w:t>
      </w:r>
      <w:r w:rsidR="008C4DB7" w:rsidRPr="004A5520">
        <w:rPr>
          <w:rFonts w:ascii="Times New Roman" w:hAnsi="Times New Roman" w:cs="Times New Roman"/>
        </w:rPr>
        <w:t xml:space="preserve">ure </w:t>
      </w:r>
      <w:r w:rsidR="00077D6D" w:rsidRPr="004A5520">
        <w:rPr>
          <w:rFonts w:ascii="Times New Roman" w:hAnsi="Times New Roman" w:cs="Times New Roman"/>
        </w:rPr>
        <w:t>1</w:t>
      </w:r>
      <w:r w:rsidR="008C4DB7" w:rsidRPr="004A5520">
        <w:rPr>
          <w:rFonts w:ascii="Times New Roman" w:hAnsi="Times New Roman" w:cs="Times New Roman"/>
        </w:rPr>
        <w:t xml:space="preserve"> </w:t>
      </w:r>
      <w:r w:rsidR="007F3B2B" w:rsidRPr="004A5520">
        <w:rPr>
          <w:rFonts w:ascii="Times New Roman" w:hAnsi="Times New Roman" w:cs="Times New Roman"/>
        </w:rPr>
        <w:t xml:space="preserve">reveals few </w:t>
      </w:r>
      <w:r w:rsidR="00B63CE8" w:rsidRPr="004A5520">
        <w:rPr>
          <w:rFonts w:ascii="Times New Roman" w:hAnsi="Times New Roman" w:cs="Times New Roman"/>
        </w:rPr>
        <w:t xml:space="preserve">substantive </w:t>
      </w:r>
      <w:r w:rsidR="007F3B2B" w:rsidRPr="004A5520">
        <w:rPr>
          <w:rFonts w:ascii="Times New Roman" w:hAnsi="Times New Roman" w:cs="Times New Roman"/>
        </w:rPr>
        <w:t xml:space="preserve">trends when the </w:t>
      </w:r>
      <w:r w:rsidR="008C4DB7" w:rsidRPr="004A5520">
        <w:rPr>
          <w:rFonts w:ascii="Times New Roman" w:hAnsi="Times New Roman" w:cs="Times New Roman"/>
        </w:rPr>
        <w:t xml:space="preserve">adverse skin reactions </w:t>
      </w:r>
      <w:r w:rsidR="007F3B2B" w:rsidRPr="004A5520">
        <w:rPr>
          <w:rFonts w:ascii="Times New Roman" w:hAnsi="Times New Roman" w:cs="Times New Roman"/>
        </w:rPr>
        <w:t xml:space="preserve">are correlated with </w:t>
      </w:r>
      <w:r w:rsidR="008C4DB7" w:rsidRPr="004A5520">
        <w:rPr>
          <w:rFonts w:ascii="Times New Roman" w:hAnsi="Times New Roman" w:cs="Times New Roman"/>
        </w:rPr>
        <w:t xml:space="preserve">the number of </w:t>
      </w:r>
      <w:r w:rsidR="00985481" w:rsidRPr="004A5520">
        <w:rPr>
          <w:rFonts w:ascii="Times New Roman" w:hAnsi="Times New Roman" w:cs="Times New Roman"/>
        </w:rPr>
        <w:t>consecutive days of PPE usage</w:t>
      </w:r>
      <w:r w:rsidR="008C4DB7" w:rsidRPr="004A5520">
        <w:rPr>
          <w:rFonts w:ascii="Times New Roman" w:hAnsi="Times New Roman" w:cs="Times New Roman"/>
        </w:rPr>
        <w:t xml:space="preserve">, which </w:t>
      </w:r>
      <w:r w:rsidR="005C1ACE" w:rsidRPr="004A5520">
        <w:rPr>
          <w:rFonts w:ascii="Times New Roman" w:hAnsi="Times New Roman" w:cs="Times New Roman"/>
        </w:rPr>
        <w:t xml:space="preserve">varied from </w:t>
      </w:r>
      <w:r w:rsidR="00B8006C" w:rsidRPr="004A5520">
        <w:rPr>
          <w:rFonts w:ascii="Times New Roman" w:hAnsi="Times New Roman" w:cs="Times New Roman"/>
        </w:rPr>
        <w:t>1</w:t>
      </w:r>
      <w:r w:rsidR="005C1ACE" w:rsidRPr="004A5520">
        <w:rPr>
          <w:rFonts w:ascii="Times New Roman" w:hAnsi="Times New Roman" w:cs="Times New Roman"/>
        </w:rPr>
        <w:t xml:space="preserve"> to </w:t>
      </w:r>
      <w:r w:rsidR="00166D8D" w:rsidRPr="004A5520">
        <w:rPr>
          <w:rFonts w:ascii="Times New Roman" w:hAnsi="Times New Roman" w:cs="Times New Roman"/>
        </w:rPr>
        <w:t>≥6</w:t>
      </w:r>
      <w:r w:rsidR="005C1ACE" w:rsidRPr="004A5520">
        <w:rPr>
          <w:rFonts w:ascii="Times New Roman" w:hAnsi="Times New Roman" w:cs="Times New Roman"/>
        </w:rPr>
        <w:t xml:space="preserve"> days</w:t>
      </w:r>
      <w:r w:rsidR="00985481" w:rsidRPr="004A5520">
        <w:rPr>
          <w:rFonts w:ascii="Times New Roman" w:hAnsi="Times New Roman" w:cs="Times New Roman"/>
        </w:rPr>
        <w:t>.</w:t>
      </w:r>
      <w:r w:rsidR="007F3B2B" w:rsidRPr="004A5520">
        <w:rPr>
          <w:rFonts w:ascii="Times New Roman" w:hAnsi="Times New Roman" w:cs="Times New Roman"/>
        </w:rPr>
        <w:t xml:space="preserve"> However, it </w:t>
      </w:r>
      <w:r w:rsidR="008A7120" w:rsidRPr="004A5520">
        <w:rPr>
          <w:rFonts w:ascii="Times New Roman" w:hAnsi="Times New Roman" w:cs="Times New Roman"/>
        </w:rPr>
        <w:t xml:space="preserve">is evident that redness blanching was the most reported reaction at the bridge of the nose with a value of 50% of </w:t>
      </w:r>
      <w:r w:rsidR="00E84C7E" w:rsidRPr="004A5520">
        <w:rPr>
          <w:rFonts w:ascii="Times New Roman" w:hAnsi="Times New Roman" w:cs="Times New Roman"/>
        </w:rPr>
        <w:t>participants for those wearing P</w:t>
      </w:r>
      <w:r w:rsidR="008A7120" w:rsidRPr="004A5520">
        <w:rPr>
          <w:rFonts w:ascii="Times New Roman" w:hAnsi="Times New Roman" w:cs="Times New Roman"/>
        </w:rPr>
        <w:t xml:space="preserve">PE for 3 consecutive days (Figure </w:t>
      </w:r>
      <w:r w:rsidR="008A5851" w:rsidRPr="004A5520">
        <w:rPr>
          <w:rFonts w:ascii="Times New Roman" w:hAnsi="Times New Roman" w:cs="Times New Roman"/>
        </w:rPr>
        <w:t>1</w:t>
      </w:r>
      <w:r w:rsidR="008A7120" w:rsidRPr="004A5520">
        <w:rPr>
          <w:rFonts w:ascii="Times New Roman" w:hAnsi="Times New Roman" w:cs="Times New Roman"/>
        </w:rPr>
        <w:t xml:space="preserve">A). The corresponding </w:t>
      </w:r>
      <w:r w:rsidR="007F3B2B" w:rsidRPr="004A5520">
        <w:rPr>
          <w:rFonts w:ascii="Times New Roman" w:hAnsi="Times New Roman" w:cs="Times New Roman"/>
        </w:rPr>
        <w:t xml:space="preserve">values were ~40% at the cheeks (Figure </w:t>
      </w:r>
      <w:r w:rsidR="008A5851" w:rsidRPr="004A5520">
        <w:rPr>
          <w:rFonts w:ascii="Times New Roman" w:hAnsi="Times New Roman" w:cs="Times New Roman"/>
        </w:rPr>
        <w:t>1</w:t>
      </w:r>
      <w:r w:rsidR="007F3B2B" w:rsidRPr="004A5520">
        <w:rPr>
          <w:rFonts w:ascii="Times New Roman" w:hAnsi="Times New Roman" w:cs="Times New Roman"/>
        </w:rPr>
        <w:t>B) and</w:t>
      </w:r>
      <w:r w:rsidR="00E456C7" w:rsidRPr="004A5520">
        <w:rPr>
          <w:rFonts w:ascii="Times New Roman" w:hAnsi="Times New Roman" w:cs="Times New Roman"/>
        </w:rPr>
        <w:t xml:space="preserve"> &lt;20% at both the </w:t>
      </w:r>
      <w:r w:rsidR="007F3B2B" w:rsidRPr="004A5520">
        <w:rPr>
          <w:rFonts w:ascii="Times New Roman" w:hAnsi="Times New Roman" w:cs="Times New Roman"/>
        </w:rPr>
        <w:t xml:space="preserve">chin (Figure </w:t>
      </w:r>
      <w:r w:rsidR="008A5851" w:rsidRPr="004A5520">
        <w:rPr>
          <w:rFonts w:ascii="Times New Roman" w:hAnsi="Times New Roman" w:cs="Times New Roman"/>
        </w:rPr>
        <w:t>1</w:t>
      </w:r>
      <w:r w:rsidR="007F3B2B" w:rsidRPr="004A5520">
        <w:rPr>
          <w:rFonts w:ascii="Times New Roman" w:hAnsi="Times New Roman" w:cs="Times New Roman"/>
        </w:rPr>
        <w:t xml:space="preserve">C) and ears (Figure </w:t>
      </w:r>
      <w:r w:rsidR="008A5851" w:rsidRPr="004A5520">
        <w:rPr>
          <w:rFonts w:ascii="Times New Roman" w:hAnsi="Times New Roman" w:cs="Times New Roman"/>
        </w:rPr>
        <w:t>1</w:t>
      </w:r>
      <w:r w:rsidR="007F3B2B" w:rsidRPr="004A5520">
        <w:rPr>
          <w:rFonts w:ascii="Times New Roman" w:hAnsi="Times New Roman" w:cs="Times New Roman"/>
        </w:rPr>
        <w:t xml:space="preserve">D). </w:t>
      </w:r>
    </w:p>
    <w:p w14:paraId="1A6B1340" w14:textId="658649CB" w:rsidR="00CA2F67" w:rsidRPr="004A5520" w:rsidRDefault="008E6515" w:rsidP="004628A2">
      <w:pPr>
        <w:spacing w:line="480" w:lineRule="auto"/>
        <w:jc w:val="center"/>
        <w:rPr>
          <w:rFonts w:ascii="Times New Roman" w:hAnsi="Times New Roman" w:cs="Times New Roman"/>
        </w:rPr>
      </w:pPr>
      <w:r w:rsidRPr="004A5520">
        <w:rPr>
          <w:rFonts w:ascii="Times New Roman" w:hAnsi="Times New Roman" w:cs="Times New Roman"/>
          <w:noProof/>
        </w:rPr>
        <w:lastRenderedPageBreak/>
        <w:drawing>
          <wp:inline distT="0" distB="0" distL="0" distR="0" wp14:anchorId="46AD2418" wp14:editId="4F64AB72">
            <wp:extent cx="5734050" cy="3228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3228975"/>
                    </a:xfrm>
                    <a:prstGeom prst="rect">
                      <a:avLst/>
                    </a:prstGeom>
                    <a:noFill/>
                    <a:ln>
                      <a:noFill/>
                    </a:ln>
                  </pic:spPr>
                </pic:pic>
              </a:graphicData>
            </a:graphic>
          </wp:inline>
        </w:drawing>
      </w:r>
    </w:p>
    <w:p w14:paraId="53020499" w14:textId="417EE938" w:rsidR="004A5520" w:rsidRPr="004A5520" w:rsidRDefault="004A5520" w:rsidP="004A5520">
      <w:pPr>
        <w:pStyle w:val="Caption"/>
        <w:rPr>
          <w:rFonts w:cstheme="minorHAnsi"/>
          <w:color w:val="auto"/>
          <w:sz w:val="22"/>
          <w:szCs w:val="22"/>
        </w:rPr>
      </w:pPr>
      <w:r w:rsidRPr="004A5520">
        <w:rPr>
          <w:rFonts w:cstheme="minorHAnsi"/>
          <w:color w:val="auto"/>
          <w:sz w:val="22"/>
          <w:szCs w:val="22"/>
        </w:rPr>
        <w:t xml:space="preserve">Figure </w:t>
      </w:r>
      <w:r w:rsidRPr="004A5520">
        <w:rPr>
          <w:rFonts w:cstheme="minorHAnsi"/>
          <w:color w:val="auto"/>
          <w:sz w:val="22"/>
          <w:szCs w:val="22"/>
        </w:rPr>
        <w:fldChar w:fldCharType="begin"/>
      </w:r>
      <w:r w:rsidRPr="004A5520">
        <w:rPr>
          <w:rFonts w:cstheme="minorHAnsi"/>
          <w:color w:val="auto"/>
          <w:sz w:val="22"/>
          <w:szCs w:val="22"/>
        </w:rPr>
        <w:instrText xml:space="preserve"> SEQ Figure \* ARABIC </w:instrText>
      </w:r>
      <w:r w:rsidRPr="004A5520">
        <w:rPr>
          <w:rFonts w:cstheme="minorHAnsi"/>
          <w:color w:val="auto"/>
          <w:sz w:val="22"/>
          <w:szCs w:val="22"/>
        </w:rPr>
        <w:fldChar w:fldCharType="separate"/>
      </w:r>
      <w:r w:rsidRPr="004A5520">
        <w:rPr>
          <w:rFonts w:cstheme="minorHAnsi"/>
          <w:noProof/>
          <w:color w:val="auto"/>
          <w:sz w:val="22"/>
          <w:szCs w:val="22"/>
        </w:rPr>
        <w:t>1</w:t>
      </w:r>
      <w:r w:rsidRPr="004A5520">
        <w:rPr>
          <w:rFonts w:cstheme="minorHAnsi"/>
          <w:noProof/>
          <w:color w:val="auto"/>
          <w:sz w:val="22"/>
          <w:szCs w:val="22"/>
        </w:rPr>
        <w:fldChar w:fldCharType="end"/>
      </w:r>
      <w:r w:rsidRPr="004A5520">
        <w:rPr>
          <w:rFonts w:cstheme="minorHAnsi"/>
          <w:color w:val="auto"/>
          <w:sz w:val="22"/>
          <w:szCs w:val="22"/>
        </w:rPr>
        <w:t>. Correlation between number of consecutive days of PPE usage and skin reactions at different facial skin locations, namely, the nasal bridge (A), cheeks (B), chin (C) and ears (D).</w:t>
      </w:r>
    </w:p>
    <w:p w14:paraId="6BC9D96B" w14:textId="77777777" w:rsidR="008E6515" w:rsidRPr="004A5520" w:rsidRDefault="008E6515" w:rsidP="004628A2">
      <w:pPr>
        <w:spacing w:line="480" w:lineRule="auto"/>
        <w:jc w:val="center"/>
        <w:rPr>
          <w:rFonts w:ascii="Times New Roman" w:hAnsi="Times New Roman" w:cs="Times New Roman"/>
        </w:rPr>
      </w:pPr>
    </w:p>
    <w:p w14:paraId="6493904E" w14:textId="5BB06CAD" w:rsidR="006C7129" w:rsidRPr="004A5520" w:rsidRDefault="006C7129" w:rsidP="004628A2">
      <w:pPr>
        <w:spacing w:line="480" w:lineRule="auto"/>
        <w:jc w:val="both"/>
        <w:rPr>
          <w:rFonts w:ascii="Times New Roman" w:hAnsi="Times New Roman" w:cs="Times New Roman"/>
        </w:rPr>
      </w:pPr>
      <w:r w:rsidRPr="004A5520">
        <w:rPr>
          <w:rFonts w:ascii="Times New Roman" w:hAnsi="Times New Roman" w:cs="Times New Roman"/>
        </w:rPr>
        <w:t xml:space="preserve">With respect to the average daily hours spent using PPE, </w:t>
      </w:r>
      <w:r w:rsidR="00E257BF" w:rsidRPr="004A5520">
        <w:rPr>
          <w:rFonts w:ascii="Times New Roman" w:hAnsi="Times New Roman" w:cs="Times New Roman"/>
        </w:rPr>
        <w:t>five</w:t>
      </w:r>
      <w:r w:rsidRPr="004A5520">
        <w:rPr>
          <w:rFonts w:ascii="Times New Roman" w:hAnsi="Times New Roman" w:cs="Times New Roman"/>
        </w:rPr>
        <w:t xml:space="preserve"> separate groups </w:t>
      </w:r>
      <w:r w:rsidR="00E257BF" w:rsidRPr="004A5520">
        <w:rPr>
          <w:rFonts w:ascii="Times New Roman" w:hAnsi="Times New Roman" w:cs="Times New Roman"/>
        </w:rPr>
        <w:t xml:space="preserve">were identified </w:t>
      </w:r>
      <w:r w:rsidRPr="004A5520">
        <w:rPr>
          <w:rFonts w:ascii="Times New Roman" w:hAnsi="Times New Roman" w:cs="Times New Roman"/>
        </w:rPr>
        <w:t xml:space="preserve">ranging from less than 6 hours to greater than 12 hours. </w:t>
      </w:r>
      <w:r w:rsidR="003F07FA" w:rsidRPr="004A5520">
        <w:rPr>
          <w:rFonts w:ascii="Times New Roman" w:hAnsi="Times New Roman" w:cs="Times New Roman"/>
        </w:rPr>
        <w:t>The findings highlighted statistically significant correlations (p&lt;0.05) between the average daily time of PPE usage and the manifestation of skin adverse reactions at the bridge of the nose, cheeks and ears (</w:t>
      </w:r>
      <w:r w:rsidRPr="004A5520">
        <w:rPr>
          <w:rFonts w:ascii="Times New Roman" w:hAnsi="Times New Roman" w:cs="Times New Roman"/>
        </w:rPr>
        <w:t xml:space="preserve">Figure </w:t>
      </w:r>
      <w:r w:rsidR="008A5851" w:rsidRPr="004A5520">
        <w:rPr>
          <w:rFonts w:ascii="Times New Roman" w:hAnsi="Times New Roman" w:cs="Times New Roman"/>
        </w:rPr>
        <w:t>2</w:t>
      </w:r>
      <w:r w:rsidR="003F07FA" w:rsidRPr="004A5520">
        <w:rPr>
          <w:rFonts w:ascii="Times New Roman" w:hAnsi="Times New Roman" w:cs="Times New Roman"/>
        </w:rPr>
        <w:t xml:space="preserve">). </w:t>
      </w:r>
      <w:r w:rsidRPr="004A5520">
        <w:rPr>
          <w:rFonts w:ascii="Times New Roman" w:hAnsi="Times New Roman" w:cs="Times New Roman"/>
        </w:rPr>
        <w:t xml:space="preserve">By contrast, those reporting no </w:t>
      </w:r>
      <w:r w:rsidR="00A432CB" w:rsidRPr="004A5520">
        <w:rPr>
          <w:rFonts w:ascii="Times New Roman" w:hAnsi="Times New Roman" w:cs="Times New Roman"/>
        </w:rPr>
        <w:t xml:space="preserve">adverse skin </w:t>
      </w:r>
      <w:r w:rsidRPr="004A5520">
        <w:rPr>
          <w:rFonts w:ascii="Times New Roman" w:hAnsi="Times New Roman" w:cs="Times New Roman"/>
        </w:rPr>
        <w:t>reaction</w:t>
      </w:r>
      <w:r w:rsidR="003A5FEE" w:rsidRPr="004A5520">
        <w:rPr>
          <w:rFonts w:ascii="Times New Roman" w:hAnsi="Times New Roman" w:cs="Times New Roman"/>
        </w:rPr>
        <w:t>s</w:t>
      </w:r>
      <w:r w:rsidRPr="004A5520">
        <w:rPr>
          <w:rFonts w:ascii="Times New Roman" w:hAnsi="Times New Roman" w:cs="Times New Roman"/>
        </w:rPr>
        <w:t xml:space="preserve"> dec</w:t>
      </w:r>
      <w:r w:rsidR="00842E24" w:rsidRPr="004A5520">
        <w:rPr>
          <w:rFonts w:ascii="Times New Roman" w:hAnsi="Times New Roman" w:cs="Times New Roman"/>
        </w:rPr>
        <w:t>reased with</w:t>
      </w:r>
      <w:r w:rsidR="0001529C" w:rsidRPr="004A5520">
        <w:rPr>
          <w:rFonts w:ascii="Times New Roman" w:hAnsi="Times New Roman" w:cs="Times New Roman"/>
        </w:rPr>
        <w:t xml:space="preserve"> </w:t>
      </w:r>
      <w:r w:rsidR="00842E24" w:rsidRPr="004A5520">
        <w:rPr>
          <w:rFonts w:ascii="Times New Roman" w:hAnsi="Times New Roman" w:cs="Times New Roman"/>
        </w:rPr>
        <w:t xml:space="preserve">hourly </w:t>
      </w:r>
      <w:r w:rsidRPr="004A5520">
        <w:rPr>
          <w:rFonts w:ascii="Times New Roman" w:hAnsi="Times New Roman" w:cs="Times New Roman"/>
        </w:rPr>
        <w:t>usage</w:t>
      </w:r>
      <w:r w:rsidR="00A432CB" w:rsidRPr="004A5520">
        <w:rPr>
          <w:rFonts w:ascii="Times New Roman" w:hAnsi="Times New Roman" w:cs="Times New Roman"/>
        </w:rPr>
        <w:t xml:space="preserve"> at each site</w:t>
      </w:r>
      <w:r w:rsidRPr="004A5520">
        <w:rPr>
          <w:rFonts w:ascii="Times New Roman" w:hAnsi="Times New Roman" w:cs="Times New Roman"/>
        </w:rPr>
        <w:t xml:space="preserve">. However, </w:t>
      </w:r>
      <w:r w:rsidR="00E456C7" w:rsidRPr="004A5520">
        <w:rPr>
          <w:rFonts w:ascii="Times New Roman" w:hAnsi="Times New Roman" w:cs="Times New Roman"/>
        </w:rPr>
        <w:t xml:space="preserve">there were </w:t>
      </w:r>
      <w:r w:rsidRPr="004A5520">
        <w:rPr>
          <w:rFonts w:ascii="Times New Roman" w:hAnsi="Times New Roman" w:cs="Times New Roman"/>
        </w:rPr>
        <w:t xml:space="preserve">distinct differences </w:t>
      </w:r>
      <w:r w:rsidR="00E257BF" w:rsidRPr="004A5520">
        <w:rPr>
          <w:rFonts w:ascii="Times New Roman" w:hAnsi="Times New Roman" w:cs="Times New Roman"/>
        </w:rPr>
        <w:t>at the facial locations</w:t>
      </w:r>
      <w:r w:rsidR="00E456C7" w:rsidRPr="004A5520">
        <w:rPr>
          <w:rFonts w:ascii="Times New Roman" w:hAnsi="Times New Roman" w:cs="Times New Roman"/>
        </w:rPr>
        <w:t xml:space="preserve">, for example, redness and pressure damage </w:t>
      </w:r>
      <w:r w:rsidR="00E257BF" w:rsidRPr="004A5520">
        <w:rPr>
          <w:rFonts w:ascii="Times New Roman" w:hAnsi="Times New Roman" w:cs="Times New Roman"/>
        </w:rPr>
        <w:t xml:space="preserve">was most prevalent </w:t>
      </w:r>
      <w:r w:rsidR="00E456C7" w:rsidRPr="004A5520">
        <w:rPr>
          <w:rFonts w:ascii="Times New Roman" w:hAnsi="Times New Roman" w:cs="Times New Roman"/>
        </w:rPr>
        <w:t xml:space="preserve">at the nose (Figure </w:t>
      </w:r>
      <w:r w:rsidR="008A5851" w:rsidRPr="004A5520">
        <w:rPr>
          <w:rFonts w:ascii="Times New Roman" w:hAnsi="Times New Roman" w:cs="Times New Roman"/>
        </w:rPr>
        <w:t>2</w:t>
      </w:r>
      <w:r w:rsidR="00E456C7" w:rsidRPr="004A5520">
        <w:rPr>
          <w:rFonts w:ascii="Times New Roman" w:hAnsi="Times New Roman" w:cs="Times New Roman"/>
        </w:rPr>
        <w:t>A)</w:t>
      </w:r>
      <w:r w:rsidR="005F2153" w:rsidRPr="004A5520">
        <w:rPr>
          <w:rFonts w:ascii="Times New Roman" w:hAnsi="Times New Roman" w:cs="Times New Roman"/>
        </w:rPr>
        <w:t xml:space="preserve"> </w:t>
      </w:r>
      <w:r w:rsidR="00E456C7" w:rsidRPr="004A5520">
        <w:rPr>
          <w:rFonts w:ascii="Times New Roman" w:hAnsi="Times New Roman" w:cs="Times New Roman"/>
        </w:rPr>
        <w:t xml:space="preserve">and the ears (Figure </w:t>
      </w:r>
      <w:r w:rsidR="008A5851" w:rsidRPr="004A5520">
        <w:rPr>
          <w:rFonts w:ascii="Times New Roman" w:hAnsi="Times New Roman" w:cs="Times New Roman"/>
        </w:rPr>
        <w:t>2</w:t>
      </w:r>
      <w:r w:rsidR="00E456C7" w:rsidRPr="004A5520">
        <w:rPr>
          <w:rFonts w:ascii="Times New Roman" w:hAnsi="Times New Roman" w:cs="Times New Roman"/>
        </w:rPr>
        <w:t xml:space="preserve">D). </w:t>
      </w:r>
      <w:r w:rsidRPr="004A5520">
        <w:rPr>
          <w:rFonts w:ascii="Times New Roman" w:hAnsi="Times New Roman" w:cs="Times New Roman"/>
        </w:rPr>
        <w:t xml:space="preserve">By contrast, the chin </w:t>
      </w:r>
      <w:r w:rsidR="00EA1524" w:rsidRPr="004A5520">
        <w:rPr>
          <w:rFonts w:ascii="Times New Roman" w:hAnsi="Times New Roman" w:cs="Times New Roman"/>
        </w:rPr>
        <w:t xml:space="preserve">and cheeks </w:t>
      </w:r>
      <w:r w:rsidRPr="004A5520">
        <w:rPr>
          <w:rFonts w:ascii="Times New Roman" w:hAnsi="Times New Roman" w:cs="Times New Roman"/>
        </w:rPr>
        <w:t>w</w:t>
      </w:r>
      <w:r w:rsidR="00EA1524" w:rsidRPr="004A5520">
        <w:rPr>
          <w:rFonts w:ascii="Times New Roman" w:hAnsi="Times New Roman" w:cs="Times New Roman"/>
        </w:rPr>
        <w:t>ere</w:t>
      </w:r>
      <w:r w:rsidRPr="004A5520">
        <w:rPr>
          <w:rFonts w:ascii="Times New Roman" w:hAnsi="Times New Roman" w:cs="Times New Roman"/>
        </w:rPr>
        <w:t xml:space="preserve"> associated with </w:t>
      </w:r>
      <w:r w:rsidR="00E257BF" w:rsidRPr="004A5520">
        <w:rPr>
          <w:rFonts w:ascii="Times New Roman" w:hAnsi="Times New Roman" w:cs="Times New Roman"/>
        </w:rPr>
        <w:t xml:space="preserve">a higher proportion of </w:t>
      </w:r>
      <w:r w:rsidRPr="004A5520">
        <w:rPr>
          <w:rFonts w:ascii="Times New Roman" w:hAnsi="Times New Roman" w:cs="Times New Roman"/>
        </w:rPr>
        <w:t>spots</w:t>
      </w:r>
      <w:r w:rsidR="00E257BF" w:rsidRPr="004A5520">
        <w:rPr>
          <w:rFonts w:ascii="Times New Roman" w:hAnsi="Times New Roman" w:cs="Times New Roman"/>
        </w:rPr>
        <w:t xml:space="preserve"> </w:t>
      </w:r>
      <w:r w:rsidR="00A432CB" w:rsidRPr="004A5520">
        <w:rPr>
          <w:rFonts w:ascii="Times New Roman" w:hAnsi="Times New Roman" w:cs="Times New Roman"/>
        </w:rPr>
        <w:t xml:space="preserve">(Figure </w:t>
      </w:r>
      <w:r w:rsidR="008A5851" w:rsidRPr="004A5520">
        <w:rPr>
          <w:rFonts w:ascii="Times New Roman" w:hAnsi="Times New Roman" w:cs="Times New Roman"/>
        </w:rPr>
        <w:t>2</w:t>
      </w:r>
      <w:r w:rsidR="00A432CB" w:rsidRPr="004A5520">
        <w:rPr>
          <w:rFonts w:ascii="Times New Roman" w:hAnsi="Times New Roman" w:cs="Times New Roman"/>
        </w:rPr>
        <w:t>C</w:t>
      </w:r>
      <w:r w:rsidR="008C1468" w:rsidRPr="004A5520">
        <w:rPr>
          <w:rFonts w:ascii="Times New Roman" w:hAnsi="Times New Roman" w:cs="Times New Roman"/>
        </w:rPr>
        <w:t>)</w:t>
      </w:r>
      <w:r w:rsidR="00BE5569" w:rsidRPr="004A5520">
        <w:rPr>
          <w:rFonts w:ascii="Times New Roman" w:hAnsi="Times New Roman" w:cs="Times New Roman"/>
        </w:rPr>
        <w:t xml:space="preserve"> and itchiness (Figure </w:t>
      </w:r>
      <w:r w:rsidR="008A5851" w:rsidRPr="004A5520">
        <w:rPr>
          <w:rFonts w:ascii="Times New Roman" w:hAnsi="Times New Roman" w:cs="Times New Roman"/>
        </w:rPr>
        <w:t>2</w:t>
      </w:r>
      <w:r w:rsidR="00BE5569" w:rsidRPr="004A5520">
        <w:rPr>
          <w:rFonts w:ascii="Times New Roman" w:hAnsi="Times New Roman" w:cs="Times New Roman"/>
        </w:rPr>
        <w:t>B), respectively</w:t>
      </w:r>
      <w:r w:rsidR="00BA041B" w:rsidRPr="004A5520">
        <w:rPr>
          <w:rFonts w:ascii="Times New Roman" w:hAnsi="Times New Roman" w:cs="Times New Roman"/>
        </w:rPr>
        <w:t>.</w:t>
      </w:r>
    </w:p>
    <w:p w14:paraId="3AB87122" w14:textId="17A030F3" w:rsidR="008E6515" w:rsidRPr="004A5520" w:rsidRDefault="008E6515" w:rsidP="004628A2">
      <w:pPr>
        <w:spacing w:line="480" w:lineRule="auto"/>
        <w:jc w:val="both"/>
        <w:rPr>
          <w:rFonts w:ascii="Times New Roman" w:hAnsi="Times New Roman" w:cs="Times New Roman"/>
        </w:rPr>
      </w:pPr>
    </w:p>
    <w:p w14:paraId="77829B76" w14:textId="438C0215" w:rsidR="008E6515" w:rsidRPr="004A5520" w:rsidRDefault="008E6515" w:rsidP="004628A2">
      <w:pPr>
        <w:spacing w:line="480" w:lineRule="auto"/>
        <w:jc w:val="both"/>
        <w:rPr>
          <w:rFonts w:ascii="Times New Roman" w:hAnsi="Times New Roman" w:cs="Times New Roman"/>
        </w:rPr>
      </w:pPr>
      <w:r w:rsidRPr="004A5520">
        <w:rPr>
          <w:rFonts w:ascii="Times New Roman" w:hAnsi="Times New Roman" w:cs="Times New Roman"/>
          <w:noProof/>
        </w:rPr>
        <w:lastRenderedPageBreak/>
        <w:drawing>
          <wp:inline distT="0" distB="0" distL="0" distR="0" wp14:anchorId="4F37C69B" wp14:editId="696ADC22">
            <wp:extent cx="572452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3228975"/>
                    </a:xfrm>
                    <a:prstGeom prst="rect">
                      <a:avLst/>
                    </a:prstGeom>
                    <a:noFill/>
                    <a:ln>
                      <a:noFill/>
                    </a:ln>
                  </pic:spPr>
                </pic:pic>
              </a:graphicData>
            </a:graphic>
          </wp:inline>
        </w:drawing>
      </w:r>
    </w:p>
    <w:p w14:paraId="5174EECF" w14:textId="02C9999D" w:rsidR="004A5520" w:rsidRPr="004A5520" w:rsidRDefault="004A5520" w:rsidP="004A5520">
      <w:pPr>
        <w:pStyle w:val="Caption"/>
        <w:rPr>
          <w:rFonts w:cstheme="minorHAnsi"/>
          <w:color w:val="auto"/>
          <w:sz w:val="22"/>
          <w:szCs w:val="22"/>
        </w:rPr>
      </w:pPr>
      <w:r w:rsidRPr="004A5520">
        <w:rPr>
          <w:rFonts w:cstheme="minorHAnsi"/>
          <w:color w:val="auto"/>
          <w:sz w:val="22"/>
          <w:szCs w:val="22"/>
        </w:rPr>
        <w:t>Figure</w:t>
      </w:r>
      <w:r w:rsidRPr="004A5520">
        <w:rPr>
          <w:rFonts w:cstheme="minorHAnsi"/>
          <w:color w:val="auto"/>
          <w:sz w:val="22"/>
          <w:szCs w:val="22"/>
        </w:rPr>
        <w:t xml:space="preserve"> 2</w:t>
      </w:r>
      <w:r w:rsidRPr="004A5520">
        <w:rPr>
          <w:rFonts w:cstheme="minorHAnsi"/>
          <w:color w:val="auto"/>
          <w:sz w:val="22"/>
          <w:szCs w:val="22"/>
        </w:rPr>
        <w:t>. Correlation between the average daily time spent using PPE and skin reactions at different facial skin locations, namely, the nasal bridge (A), cheeks (B), chin (C) and ears (D). Hours spent in PPE is plotted against the percentage of respondents presenting with skin reactions.</w:t>
      </w:r>
    </w:p>
    <w:p w14:paraId="67725E17" w14:textId="77777777" w:rsidR="008E6515" w:rsidRPr="004A5520" w:rsidRDefault="008E6515" w:rsidP="004628A2">
      <w:pPr>
        <w:spacing w:line="480" w:lineRule="auto"/>
        <w:jc w:val="both"/>
        <w:rPr>
          <w:rFonts w:ascii="Times New Roman" w:hAnsi="Times New Roman" w:cs="Times New Roman"/>
        </w:rPr>
      </w:pPr>
    </w:p>
    <w:p w14:paraId="76879DED" w14:textId="449D73DA" w:rsidR="001B49DC" w:rsidRPr="004A5520" w:rsidRDefault="008F3FA1" w:rsidP="004628A2">
      <w:pPr>
        <w:spacing w:line="480" w:lineRule="auto"/>
        <w:jc w:val="both"/>
        <w:rPr>
          <w:rFonts w:ascii="Times New Roman" w:hAnsi="Times New Roman" w:cs="Times New Roman"/>
        </w:rPr>
      </w:pPr>
      <w:r w:rsidRPr="004A5520">
        <w:rPr>
          <w:rFonts w:ascii="Times New Roman" w:hAnsi="Times New Roman" w:cs="Times New Roman"/>
        </w:rPr>
        <w:t xml:space="preserve">With respect to </w:t>
      </w:r>
      <w:r w:rsidR="00272262" w:rsidRPr="004A5520">
        <w:rPr>
          <w:rFonts w:ascii="Times New Roman" w:hAnsi="Times New Roman" w:cs="Times New Roman"/>
        </w:rPr>
        <w:t xml:space="preserve">time in between </w:t>
      </w:r>
      <w:r w:rsidRPr="004A5520">
        <w:rPr>
          <w:rFonts w:ascii="Times New Roman" w:hAnsi="Times New Roman" w:cs="Times New Roman"/>
        </w:rPr>
        <w:t>skin relief</w:t>
      </w:r>
      <w:r w:rsidR="003F07FA" w:rsidRPr="004A5520">
        <w:rPr>
          <w:rFonts w:ascii="Times New Roman" w:hAnsi="Times New Roman" w:cs="Times New Roman"/>
        </w:rPr>
        <w:t xml:space="preserve"> (</w:t>
      </w:r>
      <w:r w:rsidRPr="004A5520">
        <w:rPr>
          <w:rFonts w:ascii="Times New Roman" w:hAnsi="Times New Roman" w:cs="Times New Roman"/>
        </w:rPr>
        <w:t>doffing the PPE</w:t>
      </w:r>
      <w:r w:rsidR="003F07FA" w:rsidRPr="004A5520">
        <w:rPr>
          <w:rFonts w:ascii="Times New Roman" w:hAnsi="Times New Roman" w:cs="Times New Roman"/>
        </w:rPr>
        <w:t>)</w:t>
      </w:r>
      <w:r w:rsidRPr="004A5520">
        <w:rPr>
          <w:rFonts w:ascii="Times New Roman" w:hAnsi="Times New Roman" w:cs="Times New Roman"/>
        </w:rPr>
        <w:t xml:space="preserve">, the results from </w:t>
      </w:r>
      <w:r w:rsidR="003E6734" w:rsidRPr="004A5520">
        <w:rPr>
          <w:rFonts w:ascii="Times New Roman" w:hAnsi="Times New Roman" w:cs="Times New Roman"/>
        </w:rPr>
        <w:t>256 participants</w:t>
      </w:r>
      <w:r w:rsidR="00A566BF" w:rsidRPr="004A5520">
        <w:rPr>
          <w:rFonts w:ascii="Times New Roman" w:hAnsi="Times New Roman" w:cs="Times New Roman"/>
        </w:rPr>
        <w:t xml:space="preserve"> </w:t>
      </w:r>
      <w:r w:rsidR="004C644A" w:rsidRPr="004A5520">
        <w:rPr>
          <w:rFonts w:ascii="Times New Roman" w:hAnsi="Times New Roman" w:cs="Times New Roman"/>
        </w:rPr>
        <w:t xml:space="preserve">were </w:t>
      </w:r>
      <w:r w:rsidRPr="004A5520">
        <w:rPr>
          <w:rFonts w:ascii="Times New Roman" w:hAnsi="Times New Roman" w:cs="Times New Roman"/>
        </w:rPr>
        <w:t xml:space="preserve">categorised into five time periods ranging from </w:t>
      </w:r>
      <w:r w:rsidR="00A32725" w:rsidRPr="004A5520">
        <w:rPr>
          <w:rFonts w:ascii="Times New Roman" w:hAnsi="Times New Roman" w:cs="Times New Roman"/>
        </w:rPr>
        <w:t xml:space="preserve">every 1 hour to </w:t>
      </w:r>
      <w:proofErr w:type="gramStart"/>
      <w:r w:rsidRPr="004A5520">
        <w:rPr>
          <w:rFonts w:ascii="Times New Roman" w:hAnsi="Times New Roman" w:cs="Times New Roman"/>
        </w:rPr>
        <w:t>in excess of</w:t>
      </w:r>
      <w:proofErr w:type="gramEnd"/>
      <w:r w:rsidRPr="004A5520">
        <w:rPr>
          <w:rFonts w:ascii="Times New Roman" w:hAnsi="Times New Roman" w:cs="Times New Roman"/>
        </w:rPr>
        <w:t xml:space="preserve"> 4 hours. </w:t>
      </w:r>
      <w:r w:rsidR="00B62DE0" w:rsidRPr="004A5520">
        <w:rPr>
          <w:rFonts w:ascii="Times New Roman" w:hAnsi="Times New Roman" w:cs="Times New Roman"/>
        </w:rPr>
        <w:t xml:space="preserve">There was a significant (p&lt;0.05) </w:t>
      </w:r>
      <w:r w:rsidR="00C12E4B" w:rsidRPr="004A5520">
        <w:rPr>
          <w:rFonts w:ascii="Times New Roman" w:hAnsi="Times New Roman" w:cs="Times New Roman"/>
        </w:rPr>
        <w:t>increase in the</w:t>
      </w:r>
      <w:r w:rsidR="00B62DE0" w:rsidRPr="004A5520">
        <w:rPr>
          <w:rFonts w:ascii="Times New Roman" w:hAnsi="Times New Roman" w:cs="Times New Roman"/>
        </w:rPr>
        <w:t xml:space="preserve"> reactions at both the bridge of the nose and ears and the time period </w:t>
      </w:r>
      <w:r w:rsidR="00C12E4B" w:rsidRPr="004A5520">
        <w:rPr>
          <w:rFonts w:ascii="Times New Roman" w:hAnsi="Times New Roman" w:cs="Times New Roman"/>
        </w:rPr>
        <w:t xml:space="preserve">between </w:t>
      </w:r>
      <w:r w:rsidR="00A26D5C" w:rsidRPr="004A5520">
        <w:rPr>
          <w:rFonts w:ascii="Times New Roman" w:hAnsi="Times New Roman" w:cs="Times New Roman"/>
        </w:rPr>
        <w:t xml:space="preserve">skin </w:t>
      </w:r>
      <w:r w:rsidR="00C12E4B" w:rsidRPr="004A5520">
        <w:rPr>
          <w:rFonts w:ascii="Times New Roman" w:hAnsi="Times New Roman" w:cs="Times New Roman"/>
        </w:rPr>
        <w:t>relief from PPE</w:t>
      </w:r>
      <w:r w:rsidR="00B62DE0" w:rsidRPr="004A5520">
        <w:rPr>
          <w:rFonts w:ascii="Times New Roman" w:hAnsi="Times New Roman" w:cs="Times New Roman"/>
        </w:rPr>
        <w:t xml:space="preserve">. </w:t>
      </w:r>
      <w:r w:rsidR="00C12E4B" w:rsidRPr="004A5520">
        <w:rPr>
          <w:rFonts w:ascii="Times New Roman" w:hAnsi="Times New Roman" w:cs="Times New Roman"/>
        </w:rPr>
        <w:t>Indeed, t</w:t>
      </w:r>
      <w:r w:rsidR="00FE57E0" w:rsidRPr="004A5520">
        <w:rPr>
          <w:rFonts w:ascii="Times New Roman" w:hAnsi="Times New Roman" w:cs="Times New Roman"/>
        </w:rPr>
        <w:t>he</w:t>
      </w:r>
      <w:r w:rsidRPr="004A5520">
        <w:rPr>
          <w:rFonts w:ascii="Times New Roman" w:hAnsi="Times New Roman" w:cs="Times New Roman"/>
        </w:rPr>
        <w:t xml:space="preserve"> </w:t>
      </w:r>
      <w:r w:rsidR="0098217A" w:rsidRPr="004A5520">
        <w:rPr>
          <w:rFonts w:ascii="Times New Roman" w:hAnsi="Times New Roman" w:cs="Times New Roman"/>
        </w:rPr>
        <w:t>results at</w:t>
      </w:r>
      <w:r w:rsidR="00461C97" w:rsidRPr="004A5520">
        <w:rPr>
          <w:rFonts w:ascii="Times New Roman" w:hAnsi="Times New Roman" w:cs="Times New Roman"/>
        </w:rPr>
        <w:t xml:space="preserve"> </w:t>
      </w:r>
      <w:r w:rsidR="004A5857" w:rsidRPr="004A5520">
        <w:rPr>
          <w:rFonts w:ascii="Times New Roman" w:hAnsi="Times New Roman" w:cs="Times New Roman"/>
        </w:rPr>
        <w:t xml:space="preserve">the four </w:t>
      </w:r>
      <w:r w:rsidR="00461C97" w:rsidRPr="004A5520">
        <w:rPr>
          <w:rFonts w:ascii="Times New Roman" w:hAnsi="Times New Roman" w:cs="Times New Roman"/>
        </w:rPr>
        <w:t>facial sites</w:t>
      </w:r>
      <w:r w:rsidRPr="004A5520">
        <w:rPr>
          <w:rFonts w:ascii="Times New Roman" w:hAnsi="Times New Roman" w:cs="Times New Roman"/>
        </w:rPr>
        <w:t xml:space="preserve">, as illustrated in Figure </w:t>
      </w:r>
      <w:r w:rsidR="00C35B40" w:rsidRPr="004A5520">
        <w:rPr>
          <w:rFonts w:ascii="Times New Roman" w:hAnsi="Times New Roman" w:cs="Times New Roman"/>
        </w:rPr>
        <w:t>3</w:t>
      </w:r>
      <w:r w:rsidRPr="004A5520">
        <w:rPr>
          <w:rFonts w:ascii="Times New Roman" w:hAnsi="Times New Roman" w:cs="Times New Roman"/>
        </w:rPr>
        <w:t xml:space="preserve">, indicate </w:t>
      </w:r>
      <w:r w:rsidR="001F4EE0" w:rsidRPr="004A5520">
        <w:rPr>
          <w:rFonts w:ascii="Times New Roman" w:hAnsi="Times New Roman" w:cs="Times New Roman"/>
        </w:rPr>
        <w:t xml:space="preserve">that </w:t>
      </w:r>
      <w:r w:rsidR="008D5F42" w:rsidRPr="004A5520">
        <w:rPr>
          <w:rFonts w:ascii="Times New Roman" w:hAnsi="Times New Roman" w:cs="Times New Roman"/>
        </w:rPr>
        <w:t>50%</w:t>
      </w:r>
      <w:r w:rsidR="0098217A" w:rsidRPr="004A5520">
        <w:rPr>
          <w:rFonts w:ascii="Times New Roman" w:hAnsi="Times New Roman" w:cs="Times New Roman"/>
        </w:rPr>
        <w:t xml:space="preserve"> </w:t>
      </w:r>
      <w:r w:rsidR="008D5F42" w:rsidRPr="004A5520">
        <w:rPr>
          <w:rFonts w:ascii="Times New Roman" w:hAnsi="Times New Roman" w:cs="Times New Roman"/>
        </w:rPr>
        <w:t xml:space="preserve">of </w:t>
      </w:r>
      <w:r w:rsidR="00272262" w:rsidRPr="004A5520">
        <w:rPr>
          <w:rFonts w:ascii="Times New Roman" w:hAnsi="Times New Roman" w:cs="Times New Roman"/>
        </w:rPr>
        <w:t xml:space="preserve">the respondents </w:t>
      </w:r>
      <w:r w:rsidR="008D5F42" w:rsidRPr="004A5520">
        <w:rPr>
          <w:rFonts w:ascii="Times New Roman" w:hAnsi="Times New Roman" w:cs="Times New Roman"/>
        </w:rPr>
        <w:t>acquirin</w:t>
      </w:r>
      <w:r w:rsidR="0019732E" w:rsidRPr="004A5520">
        <w:rPr>
          <w:rFonts w:ascii="Times New Roman" w:hAnsi="Times New Roman" w:cs="Times New Roman"/>
        </w:rPr>
        <w:t xml:space="preserve">g redness blanching on the </w:t>
      </w:r>
      <w:r w:rsidR="004A5857" w:rsidRPr="004A5520">
        <w:rPr>
          <w:rFonts w:ascii="Times New Roman" w:hAnsi="Times New Roman" w:cs="Times New Roman"/>
        </w:rPr>
        <w:t xml:space="preserve">nasal </w:t>
      </w:r>
      <w:r w:rsidR="0019732E" w:rsidRPr="004A5520">
        <w:rPr>
          <w:rFonts w:ascii="Times New Roman" w:hAnsi="Times New Roman" w:cs="Times New Roman"/>
        </w:rPr>
        <w:t xml:space="preserve">bridge </w:t>
      </w:r>
      <w:r w:rsidR="004A5857" w:rsidRPr="004A5520">
        <w:rPr>
          <w:rFonts w:ascii="Times New Roman" w:hAnsi="Times New Roman" w:cs="Times New Roman"/>
        </w:rPr>
        <w:t xml:space="preserve">corresponded to </w:t>
      </w:r>
      <w:r w:rsidR="0019732E" w:rsidRPr="004A5520">
        <w:rPr>
          <w:rFonts w:ascii="Times New Roman" w:hAnsi="Times New Roman" w:cs="Times New Roman"/>
        </w:rPr>
        <w:t xml:space="preserve">PPE </w:t>
      </w:r>
      <w:r w:rsidR="004A5857" w:rsidRPr="004A5520">
        <w:rPr>
          <w:rFonts w:ascii="Times New Roman" w:hAnsi="Times New Roman" w:cs="Times New Roman"/>
        </w:rPr>
        <w:t xml:space="preserve">usage </w:t>
      </w:r>
      <w:r w:rsidR="00D81222" w:rsidRPr="004A5520">
        <w:rPr>
          <w:rFonts w:ascii="Times New Roman" w:hAnsi="Times New Roman" w:cs="Times New Roman"/>
        </w:rPr>
        <w:t>in excess of three</w:t>
      </w:r>
      <w:r w:rsidR="001C4B2E" w:rsidRPr="004A5520">
        <w:rPr>
          <w:rFonts w:ascii="Times New Roman" w:hAnsi="Times New Roman" w:cs="Times New Roman"/>
        </w:rPr>
        <w:t xml:space="preserve"> hours</w:t>
      </w:r>
      <w:r w:rsidR="00997B09" w:rsidRPr="004A5520">
        <w:rPr>
          <w:rFonts w:ascii="Times New Roman" w:hAnsi="Times New Roman" w:cs="Times New Roman"/>
        </w:rPr>
        <w:t xml:space="preserve"> </w:t>
      </w:r>
      <w:r w:rsidR="00F61BE8" w:rsidRPr="004A5520">
        <w:rPr>
          <w:rFonts w:ascii="Times New Roman" w:hAnsi="Times New Roman" w:cs="Times New Roman"/>
        </w:rPr>
        <w:t xml:space="preserve">without relief </w:t>
      </w:r>
      <w:r w:rsidR="00997B09" w:rsidRPr="004A5520">
        <w:rPr>
          <w:rFonts w:ascii="Times New Roman" w:hAnsi="Times New Roman" w:cs="Times New Roman"/>
        </w:rPr>
        <w:t xml:space="preserve">(Figure </w:t>
      </w:r>
      <w:r w:rsidR="00C35B40" w:rsidRPr="004A5520">
        <w:rPr>
          <w:rFonts w:ascii="Times New Roman" w:hAnsi="Times New Roman" w:cs="Times New Roman"/>
        </w:rPr>
        <w:t>3</w:t>
      </w:r>
      <w:r w:rsidR="00997B09" w:rsidRPr="004A5520">
        <w:rPr>
          <w:rFonts w:ascii="Times New Roman" w:hAnsi="Times New Roman" w:cs="Times New Roman"/>
        </w:rPr>
        <w:t>A)</w:t>
      </w:r>
      <w:r w:rsidR="001C4B2E" w:rsidRPr="004A5520">
        <w:rPr>
          <w:rFonts w:ascii="Times New Roman" w:hAnsi="Times New Roman" w:cs="Times New Roman"/>
        </w:rPr>
        <w:t xml:space="preserve">. </w:t>
      </w:r>
      <w:r w:rsidR="00F61BE8" w:rsidRPr="004A5520">
        <w:rPr>
          <w:rFonts w:ascii="Times New Roman" w:hAnsi="Times New Roman" w:cs="Times New Roman"/>
        </w:rPr>
        <w:t>Similar t</w:t>
      </w:r>
      <w:r w:rsidR="001C4B2E" w:rsidRPr="004A5520">
        <w:rPr>
          <w:rFonts w:ascii="Times New Roman" w:hAnsi="Times New Roman" w:cs="Times New Roman"/>
        </w:rPr>
        <w:t>rend</w:t>
      </w:r>
      <w:r w:rsidR="007E0236" w:rsidRPr="004A5520">
        <w:rPr>
          <w:rFonts w:ascii="Times New Roman" w:hAnsi="Times New Roman" w:cs="Times New Roman"/>
        </w:rPr>
        <w:t>s</w:t>
      </w:r>
      <w:r w:rsidR="001C4B2E" w:rsidRPr="004A5520">
        <w:rPr>
          <w:rFonts w:ascii="Times New Roman" w:hAnsi="Times New Roman" w:cs="Times New Roman"/>
        </w:rPr>
        <w:t xml:space="preserve"> </w:t>
      </w:r>
      <w:r w:rsidR="00A25D6F" w:rsidRPr="004A5520">
        <w:rPr>
          <w:rFonts w:ascii="Times New Roman" w:hAnsi="Times New Roman" w:cs="Times New Roman"/>
        </w:rPr>
        <w:t>w</w:t>
      </w:r>
      <w:r w:rsidR="007E0236" w:rsidRPr="004A5520">
        <w:rPr>
          <w:rFonts w:ascii="Times New Roman" w:hAnsi="Times New Roman" w:cs="Times New Roman"/>
        </w:rPr>
        <w:t>ere</w:t>
      </w:r>
      <w:r w:rsidR="001C4B2E" w:rsidRPr="004A5520">
        <w:rPr>
          <w:rFonts w:ascii="Times New Roman" w:hAnsi="Times New Roman" w:cs="Times New Roman"/>
        </w:rPr>
        <w:t xml:space="preserve"> also </w:t>
      </w:r>
      <w:r w:rsidR="00A25D6F" w:rsidRPr="004A5520">
        <w:rPr>
          <w:rFonts w:ascii="Times New Roman" w:hAnsi="Times New Roman" w:cs="Times New Roman"/>
        </w:rPr>
        <w:t>observed</w:t>
      </w:r>
      <w:r w:rsidR="001C4B2E" w:rsidRPr="004A5520">
        <w:rPr>
          <w:rFonts w:ascii="Times New Roman" w:hAnsi="Times New Roman" w:cs="Times New Roman"/>
        </w:rPr>
        <w:t xml:space="preserve"> </w:t>
      </w:r>
      <w:r w:rsidR="00384724" w:rsidRPr="004A5520">
        <w:rPr>
          <w:rFonts w:ascii="Times New Roman" w:hAnsi="Times New Roman" w:cs="Times New Roman"/>
        </w:rPr>
        <w:t>at</w:t>
      </w:r>
      <w:r w:rsidR="001C4B2E" w:rsidRPr="004A5520">
        <w:rPr>
          <w:rFonts w:ascii="Times New Roman" w:hAnsi="Times New Roman" w:cs="Times New Roman"/>
        </w:rPr>
        <w:t xml:space="preserve"> the cheeks </w:t>
      </w:r>
      <w:r w:rsidR="00677C75" w:rsidRPr="004A5520">
        <w:rPr>
          <w:rFonts w:ascii="Times New Roman" w:hAnsi="Times New Roman" w:cs="Times New Roman"/>
        </w:rPr>
        <w:t>(Figure</w:t>
      </w:r>
      <w:r w:rsidR="00B95612" w:rsidRPr="004A5520">
        <w:rPr>
          <w:rFonts w:ascii="Times New Roman" w:hAnsi="Times New Roman" w:cs="Times New Roman"/>
        </w:rPr>
        <w:t xml:space="preserve"> </w:t>
      </w:r>
      <w:r w:rsidR="00C35B40" w:rsidRPr="004A5520">
        <w:rPr>
          <w:rFonts w:ascii="Times New Roman" w:hAnsi="Times New Roman" w:cs="Times New Roman"/>
        </w:rPr>
        <w:t>3</w:t>
      </w:r>
      <w:r w:rsidR="00B95612" w:rsidRPr="004A5520">
        <w:rPr>
          <w:rFonts w:ascii="Times New Roman" w:hAnsi="Times New Roman" w:cs="Times New Roman"/>
        </w:rPr>
        <w:t>B)</w:t>
      </w:r>
      <w:r w:rsidR="007E0236" w:rsidRPr="004A5520">
        <w:rPr>
          <w:rFonts w:ascii="Times New Roman" w:hAnsi="Times New Roman" w:cs="Times New Roman"/>
        </w:rPr>
        <w:t xml:space="preserve"> and the ears (Figure </w:t>
      </w:r>
      <w:r w:rsidR="00C35B40" w:rsidRPr="004A5520">
        <w:rPr>
          <w:rFonts w:ascii="Times New Roman" w:hAnsi="Times New Roman" w:cs="Times New Roman"/>
        </w:rPr>
        <w:t>3</w:t>
      </w:r>
      <w:r w:rsidR="007E0236" w:rsidRPr="004A5520">
        <w:rPr>
          <w:rFonts w:ascii="Times New Roman" w:hAnsi="Times New Roman" w:cs="Times New Roman"/>
        </w:rPr>
        <w:t>D)</w:t>
      </w:r>
      <w:r w:rsidR="009734F4" w:rsidRPr="004A5520">
        <w:rPr>
          <w:rFonts w:ascii="Times New Roman" w:hAnsi="Times New Roman" w:cs="Times New Roman"/>
        </w:rPr>
        <w:t xml:space="preserve">. </w:t>
      </w:r>
      <w:r w:rsidR="00997B09" w:rsidRPr="004A5520">
        <w:rPr>
          <w:rFonts w:ascii="Times New Roman" w:hAnsi="Times New Roman" w:cs="Times New Roman"/>
        </w:rPr>
        <w:t>It is also noteworthy that pressure damage was reported on</w:t>
      </w:r>
      <w:r w:rsidR="00384724" w:rsidRPr="004A5520">
        <w:rPr>
          <w:rFonts w:ascii="Times New Roman" w:hAnsi="Times New Roman" w:cs="Times New Roman"/>
        </w:rPr>
        <w:t xml:space="preserve"> both</w:t>
      </w:r>
      <w:r w:rsidR="00997B09" w:rsidRPr="004A5520">
        <w:rPr>
          <w:rFonts w:ascii="Times New Roman" w:hAnsi="Times New Roman" w:cs="Times New Roman"/>
        </w:rPr>
        <w:t xml:space="preserve"> the bridge of </w:t>
      </w:r>
      <w:r w:rsidR="00F61CE4" w:rsidRPr="004A5520">
        <w:rPr>
          <w:rFonts w:ascii="Times New Roman" w:hAnsi="Times New Roman" w:cs="Times New Roman"/>
        </w:rPr>
        <w:t xml:space="preserve">the </w:t>
      </w:r>
      <w:r w:rsidR="00997B09" w:rsidRPr="004A5520">
        <w:rPr>
          <w:rFonts w:ascii="Times New Roman" w:hAnsi="Times New Roman" w:cs="Times New Roman"/>
        </w:rPr>
        <w:t xml:space="preserve">nose and the ears in approximately 30% of participants when PPE was </w:t>
      </w:r>
      <w:r w:rsidR="00D81222" w:rsidRPr="004A5520">
        <w:rPr>
          <w:rFonts w:ascii="Times New Roman" w:hAnsi="Times New Roman" w:cs="Times New Roman"/>
        </w:rPr>
        <w:t xml:space="preserve">worn </w:t>
      </w:r>
      <w:r w:rsidR="00384724" w:rsidRPr="004A5520">
        <w:rPr>
          <w:rFonts w:ascii="Times New Roman" w:hAnsi="Times New Roman" w:cs="Times New Roman"/>
        </w:rPr>
        <w:t xml:space="preserve">continuously </w:t>
      </w:r>
      <w:r w:rsidR="00D81222" w:rsidRPr="004A5520">
        <w:rPr>
          <w:rFonts w:ascii="Times New Roman" w:hAnsi="Times New Roman" w:cs="Times New Roman"/>
        </w:rPr>
        <w:t>for three or more hours</w:t>
      </w:r>
      <w:r w:rsidR="00997B09" w:rsidRPr="004A5520">
        <w:rPr>
          <w:rFonts w:ascii="Times New Roman" w:hAnsi="Times New Roman" w:cs="Times New Roman"/>
        </w:rPr>
        <w:t xml:space="preserve">. </w:t>
      </w:r>
    </w:p>
    <w:p w14:paraId="7654A4F1" w14:textId="77777777" w:rsidR="008E6515" w:rsidRPr="004A5520" w:rsidRDefault="008E6515" w:rsidP="004628A2">
      <w:pPr>
        <w:spacing w:line="480" w:lineRule="auto"/>
        <w:jc w:val="both"/>
        <w:rPr>
          <w:rFonts w:ascii="Times New Roman" w:hAnsi="Times New Roman" w:cs="Times New Roman"/>
        </w:rPr>
      </w:pPr>
    </w:p>
    <w:p w14:paraId="37A4DC82" w14:textId="3A067C65" w:rsidR="008E6515" w:rsidRPr="004A5520" w:rsidRDefault="008E6515" w:rsidP="004628A2">
      <w:pPr>
        <w:spacing w:line="480" w:lineRule="auto"/>
        <w:jc w:val="both"/>
        <w:rPr>
          <w:rFonts w:ascii="Times New Roman" w:hAnsi="Times New Roman" w:cs="Times New Roman"/>
        </w:rPr>
      </w:pPr>
      <w:r w:rsidRPr="004A5520">
        <w:rPr>
          <w:rFonts w:ascii="Times New Roman" w:hAnsi="Times New Roman" w:cs="Times New Roman"/>
          <w:noProof/>
        </w:rPr>
        <w:lastRenderedPageBreak/>
        <w:drawing>
          <wp:inline distT="0" distB="0" distL="0" distR="0" wp14:anchorId="004CF71C" wp14:editId="56BA0960">
            <wp:extent cx="5724525" cy="3238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525" cy="3238500"/>
                    </a:xfrm>
                    <a:prstGeom prst="rect">
                      <a:avLst/>
                    </a:prstGeom>
                    <a:noFill/>
                    <a:ln>
                      <a:noFill/>
                    </a:ln>
                  </pic:spPr>
                </pic:pic>
              </a:graphicData>
            </a:graphic>
          </wp:inline>
        </w:drawing>
      </w:r>
    </w:p>
    <w:p w14:paraId="25F7367E" w14:textId="0E6F5ABD" w:rsidR="004A5520" w:rsidRPr="004A5520" w:rsidRDefault="004A5520" w:rsidP="004A5520">
      <w:pPr>
        <w:jc w:val="both"/>
        <w:rPr>
          <w:rFonts w:cstheme="minorHAnsi"/>
        </w:rPr>
      </w:pPr>
      <w:r w:rsidRPr="004A5520">
        <w:rPr>
          <w:rFonts w:cstheme="minorHAnsi"/>
          <w:i/>
        </w:rPr>
        <w:t xml:space="preserve">Figure </w:t>
      </w:r>
      <w:r w:rsidRPr="004A5520">
        <w:rPr>
          <w:rFonts w:cstheme="minorHAnsi"/>
          <w:i/>
        </w:rPr>
        <w:t>3</w:t>
      </w:r>
      <w:r w:rsidRPr="004A5520">
        <w:rPr>
          <w:rFonts w:cstheme="minorHAnsi"/>
          <w:i/>
        </w:rPr>
        <w:t>. Correlation between the frequency of skin relief from PPE and skin reactions at different facial skin locations, namely the nasal bridge (A), cheeks (B), chin (C) and ears (D). Skin relied from PPE is plotted against the percentage of respondents presenting with skin reactions.</w:t>
      </w:r>
    </w:p>
    <w:p w14:paraId="112A3CB9" w14:textId="77777777" w:rsidR="008E6515" w:rsidRPr="004A5520" w:rsidRDefault="008E6515" w:rsidP="004628A2">
      <w:pPr>
        <w:spacing w:line="480" w:lineRule="auto"/>
        <w:jc w:val="both"/>
        <w:rPr>
          <w:rFonts w:ascii="Times New Roman" w:hAnsi="Times New Roman" w:cs="Times New Roman"/>
        </w:rPr>
      </w:pPr>
    </w:p>
    <w:p w14:paraId="46B4C965" w14:textId="7CBA465C" w:rsidR="00FA15D6" w:rsidRPr="004A5520" w:rsidRDefault="0084775D" w:rsidP="004628A2">
      <w:pPr>
        <w:spacing w:line="480" w:lineRule="auto"/>
        <w:jc w:val="both"/>
        <w:rPr>
          <w:rFonts w:ascii="Times New Roman" w:hAnsi="Times New Roman" w:cs="Times New Roman"/>
        </w:rPr>
      </w:pPr>
      <w:r w:rsidRPr="004A5520">
        <w:rPr>
          <w:rFonts w:ascii="Times New Roman" w:hAnsi="Times New Roman" w:cs="Times New Roman"/>
        </w:rPr>
        <w:t>D</w:t>
      </w:r>
      <w:r w:rsidR="001206B2" w:rsidRPr="004A5520">
        <w:rPr>
          <w:rFonts w:ascii="Times New Roman" w:hAnsi="Times New Roman" w:cs="Times New Roman"/>
        </w:rPr>
        <w:t xml:space="preserve">ifferent types </w:t>
      </w:r>
      <w:r w:rsidR="000E05C0" w:rsidRPr="004A5520">
        <w:rPr>
          <w:rFonts w:ascii="Times New Roman" w:hAnsi="Times New Roman" w:cs="Times New Roman"/>
        </w:rPr>
        <w:t xml:space="preserve">of </w:t>
      </w:r>
      <w:r w:rsidR="0088025F" w:rsidRPr="004A5520">
        <w:rPr>
          <w:rFonts w:ascii="Times New Roman" w:hAnsi="Times New Roman" w:cs="Times New Roman"/>
        </w:rPr>
        <w:t>P</w:t>
      </w:r>
      <w:r w:rsidR="00CA2D40" w:rsidRPr="004A5520">
        <w:rPr>
          <w:rFonts w:ascii="Times New Roman" w:hAnsi="Times New Roman" w:cs="Times New Roman"/>
        </w:rPr>
        <w:t xml:space="preserve">PE devices were reported, </w:t>
      </w:r>
      <w:r w:rsidR="000077C9" w:rsidRPr="004A5520">
        <w:rPr>
          <w:rFonts w:ascii="Times New Roman" w:hAnsi="Times New Roman" w:cs="Times New Roman"/>
        </w:rPr>
        <w:t xml:space="preserve">including FFP3 respirators, FFP1, and other varieties of face protective equipment (Figure 4). </w:t>
      </w:r>
      <w:r w:rsidR="001206B2" w:rsidRPr="004A5520">
        <w:rPr>
          <w:rFonts w:ascii="Times New Roman" w:hAnsi="Times New Roman" w:cs="Times New Roman"/>
        </w:rPr>
        <w:t xml:space="preserve">The results at the four </w:t>
      </w:r>
      <w:r w:rsidR="004A5857" w:rsidRPr="004A5520">
        <w:rPr>
          <w:rFonts w:ascii="Times New Roman" w:hAnsi="Times New Roman" w:cs="Times New Roman"/>
        </w:rPr>
        <w:t xml:space="preserve">facial </w:t>
      </w:r>
      <w:r w:rsidR="001206B2" w:rsidRPr="004A5520">
        <w:rPr>
          <w:rFonts w:ascii="Times New Roman" w:hAnsi="Times New Roman" w:cs="Times New Roman"/>
        </w:rPr>
        <w:t>sites</w:t>
      </w:r>
      <w:r w:rsidR="00FA15D6" w:rsidRPr="004A5520">
        <w:rPr>
          <w:rFonts w:ascii="Times New Roman" w:hAnsi="Times New Roman" w:cs="Times New Roman"/>
        </w:rPr>
        <w:t>, reveal no outstanding performance attributed to</w:t>
      </w:r>
      <w:r w:rsidR="004A5857" w:rsidRPr="004A5520">
        <w:rPr>
          <w:rFonts w:ascii="Times New Roman" w:hAnsi="Times New Roman" w:cs="Times New Roman"/>
        </w:rPr>
        <w:t xml:space="preserve"> the design </w:t>
      </w:r>
      <w:r w:rsidR="00FA15D6" w:rsidRPr="004A5520">
        <w:rPr>
          <w:rFonts w:ascii="Times New Roman" w:hAnsi="Times New Roman" w:cs="Times New Roman"/>
        </w:rPr>
        <w:t>of face protective equipment</w:t>
      </w:r>
      <w:r w:rsidR="001206B2" w:rsidRPr="004A5520">
        <w:rPr>
          <w:rFonts w:ascii="Times New Roman" w:hAnsi="Times New Roman" w:cs="Times New Roman"/>
        </w:rPr>
        <w:t>.</w:t>
      </w:r>
      <w:r w:rsidR="00FA15D6" w:rsidRPr="004A5520">
        <w:rPr>
          <w:rFonts w:ascii="Times New Roman" w:hAnsi="Times New Roman" w:cs="Times New Roman"/>
        </w:rPr>
        <w:t xml:space="preserve"> Nonetheless, close examination reveals some trends, namely,</w:t>
      </w:r>
    </w:p>
    <w:p w14:paraId="3FD8B620" w14:textId="77777777" w:rsidR="0029026C" w:rsidRPr="004A5520" w:rsidRDefault="0029026C" w:rsidP="0029026C">
      <w:pPr>
        <w:pStyle w:val="ListParagraph"/>
        <w:numPr>
          <w:ilvl w:val="0"/>
          <w:numId w:val="7"/>
        </w:numPr>
        <w:spacing w:line="480" w:lineRule="auto"/>
        <w:jc w:val="both"/>
        <w:rPr>
          <w:rFonts w:ascii="Times New Roman" w:hAnsi="Times New Roman" w:cs="Times New Roman"/>
        </w:rPr>
      </w:pPr>
      <w:r w:rsidRPr="004A5520">
        <w:rPr>
          <w:rFonts w:ascii="Times New Roman" w:hAnsi="Times New Roman" w:cs="Times New Roman"/>
        </w:rPr>
        <w:t xml:space="preserve">With most device types, </w:t>
      </w:r>
      <w:bookmarkStart w:id="1" w:name="_Hlk56419807"/>
      <w:r w:rsidRPr="004A5520">
        <w:rPr>
          <w:rFonts w:ascii="Times New Roman" w:hAnsi="Times New Roman" w:cs="Times New Roman"/>
        </w:rPr>
        <w:t>redness blanching was the most prominent skin adverse reaction, particularly over the bridge of the nose and the cheeks (Figures 4A and B), as exemplified by the 3M device, which was used by 46% of the cohort</w:t>
      </w:r>
    </w:p>
    <w:bookmarkEnd w:id="1"/>
    <w:p w14:paraId="77CFCC4D" w14:textId="77777777" w:rsidR="0029026C" w:rsidRPr="004A5520" w:rsidRDefault="0029026C" w:rsidP="0029026C">
      <w:pPr>
        <w:pStyle w:val="ListParagraph"/>
        <w:numPr>
          <w:ilvl w:val="0"/>
          <w:numId w:val="7"/>
        </w:numPr>
        <w:spacing w:line="480" w:lineRule="auto"/>
        <w:jc w:val="both"/>
        <w:rPr>
          <w:rFonts w:ascii="Times New Roman" w:hAnsi="Times New Roman" w:cs="Times New Roman"/>
        </w:rPr>
      </w:pPr>
      <w:r w:rsidRPr="004A5520">
        <w:rPr>
          <w:rFonts w:ascii="Times New Roman" w:hAnsi="Times New Roman" w:cs="Times New Roman"/>
        </w:rPr>
        <w:t>Pressure damage at the nose was relatively high for the 10% of the cohort, who used the Alpha and Sundstrom designs of face protectors.</w:t>
      </w:r>
    </w:p>
    <w:p w14:paraId="79DDAEA3" w14:textId="77777777" w:rsidR="0029026C" w:rsidRPr="004A5520" w:rsidRDefault="0029026C" w:rsidP="0029026C">
      <w:pPr>
        <w:pStyle w:val="ListParagraph"/>
        <w:numPr>
          <w:ilvl w:val="0"/>
          <w:numId w:val="7"/>
        </w:numPr>
        <w:spacing w:line="480" w:lineRule="auto"/>
        <w:jc w:val="both"/>
        <w:rPr>
          <w:rFonts w:ascii="Times New Roman" w:hAnsi="Times New Roman" w:cs="Times New Roman"/>
        </w:rPr>
      </w:pPr>
      <w:r w:rsidRPr="004A5520">
        <w:rPr>
          <w:rFonts w:ascii="Times New Roman" w:hAnsi="Times New Roman" w:cs="Times New Roman"/>
        </w:rPr>
        <w:t xml:space="preserve">Itchiness at all anatomical sites was relatively high for the 7% of the cohort who used the Easy Fit and other designs of face protectors.  </w:t>
      </w:r>
    </w:p>
    <w:p w14:paraId="4881AF68" w14:textId="77777777" w:rsidR="0029026C" w:rsidRPr="004A5520" w:rsidRDefault="0029026C" w:rsidP="0029026C">
      <w:pPr>
        <w:pStyle w:val="ListParagraph"/>
        <w:numPr>
          <w:ilvl w:val="0"/>
          <w:numId w:val="7"/>
        </w:numPr>
        <w:spacing w:line="480" w:lineRule="auto"/>
        <w:jc w:val="both"/>
        <w:rPr>
          <w:rFonts w:ascii="Times New Roman" w:hAnsi="Times New Roman" w:cs="Times New Roman"/>
        </w:rPr>
      </w:pPr>
      <w:r w:rsidRPr="004A5520">
        <w:rPr>
          <w:rFonts w:ascii="Times New Roman" w:hAnsi="Times New Roman" w:cs="Times New Roman"/>
        </w:rPr>
        <w:t>Rashes were more prominent at the cheeks and chin for all mask designs, with absolute percentage occasionally exceeding 30%</w:t>
      </w:r>
    </w:p>
    <w:p w14:paraId="3232FCED" w14:textId="77777777" w:rsidR="0029026C" w:rsidRPr="004A5520" w:rsidRDefault="0029026C" w:rsidP="0029026C">
      <w:pPr>
        <w:pStyle w:val="ListParagraph"/>
        <w:numPr>
          <w:ilvl w:val="0"/>
          <w:numId w:val="7"/>
        </w:numPr>
        <w:spacing w:line="480" w:lineRule="auto"/>
        <w:jc w:val="both"/>
        <w:rPr>
          <w:rFonts w:ascii="Times New Roman" w:hAnsi="Times New Roman" w:cs="Times New Roman"/>
        </w:rPr>
      </w:pPr>
      <w:r w:rsidRPr="004A5520">
        <w:rPr>
          <w:rFonts w:ascii="Times New Roman" w:hAnsi="Times New Roman" w:cs="Times New Roman"/>
        </w:rPr>
        <w:lastRenderedPageBreak/>
        <w:t>Spot was elevated on the chin with a value of 50% reported by Easy Fit users.</w:t>
      </w:r>
    </w:p>
    <w:p w14:paraId="7893F599" w14:textId="77777777" w:rsidR="0005331D" w:rsidRPr="004A5520" w:rsidRDefault="0005331D" w:rsidP="00591A93">
      <w:pPr>
        <w:spacing w:line="480" w:lineRule="auto"/>
        <w:jc w:val="center"/>
        <w:rPr>
          <w:rFonts w:ascii="Times New Roman" w:hAnsi="Times New Roman" w:cs="Times New Roman"/>
        </w:rPr>
      </w:pPr>
    </w:p>
    <w:p w14:paraId="7EFE3E0F" w14:textId="72A50F4E" w:rsidR="008E6515" w:rsidRPr="004A5520" w:rsidRDefault="008E6515" w:rsidP="004628A2">
      <w:pPr>
        <w:keepNext/>
        <w:spacing w:line="480" w:lineRule="auto"/>
        <w:jc w:val="both"/>
        <w:rPr>
          <w:rFonts w:ascii="Times New Roman" w:hAnsi="Times New Roman" w:cs="Times New Roman"/>
        </w:rPr>
      </w:pPr>
      <w:r w:rsidRPr="004A5520">
        <w:rPr>
          <w:rFonts w:ascii="Times New Roman" w:hAnsi="Times New Roman" w:cs="Times New Roman"/>
          <w:noProof/>
        </w:rPr>
        <w:drawing>
          <wp:inline distT="0" distB="0" distL="0" distR="0" wp14:anchorId="134FCAFC" wp14:editId="245F2F44">
            <wp:extent cx="5734050" cy="369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695700"/>
                    </a:xfrm>
                    <a:prstGeom prst="rect">
                      <a:avLst/>
                    </a:prstGeom>
                    <a:noFill/>
                    <a:ln>
                      <a:noFill/>
                    </a:ln>
                  </pic:spPr>
                </pic:pic>
              </a:graphicData>
            </a:graphic>
          </wp:inline>
        </w:drawing>
      </w:r>
    </w:p>
    <w:p w14:paraId="6B109432" w14:textId="434B7603" w:rsidR="004A5520" w:rsidRPr="004A5520" w:rsidRDefault="004A5520" w:rsidP="004A5520">
      <w:pPr>
        <w:keepNext/>
        <w:jc w:val="both"/>
        <w:rPr>
          <w:rFonts w:cstheme="minorHAnsi"/>
        </w:rPr>
      </w:pPr>
      <w:r w:rsidRPr="004A5520">
        <w:rPr>
          <w:rFonts w:cstheme="minorHAnsi"/>
          <w:i/>
        </w:rPr>
        <w:t>Figure</w:t>
      </w:r>
      <w:r w:rsidRPr="004A5520">
        <w:rPr>
          <w:rFonts w:cstheme="minorHAnsi"/>
          <w:i/>
        </w:rPr>
        <w:t xml:space="preserve"> 4</w:t>
      </w:r>
      <w:r w:rsidRPr="004A5520">
        <w:rPr>
          <w:rFonts w:cstheme="minorHAnsi"/>
          <w:i/>
        </w:rPr>
        <w:t>. Correlation between various designs of face protective equipment and percentage incidence of adverse skin reactions at different facial sites, namely, the bridge of nose (A), cheeks (B), chin (C) and ears (D). The number of respondents and their distribution for each design of face protection equipment, with relative frequencies, calculated based on the total number of participants, is indicated at the bottom of the figure.</w:t>
      </w:r>
    </w:p>
    <w:p w14:paraId="4D12285D" w14:textId="77777777" w:rsidR="008E6515" w:rsidRPr="004A5520" w:rsidRDefault="008E6515" w:rsidP="004628A2">
      <w:pPr>
        <w:keepNext/>
        <w:spacing w:line="480" w:lineRule="auto"/>
        <w:jc w:val="both"/>
        <w:rPr>
          <w:rFonts w:ascii="Times New Roman" w:hAnsi="Times New Roman" w:cs="Times New Roman"/>
        </w:rPr>
      </w:pPr>
    </w:p>
    <w:p w14:paraId="75A97EFB" w14:textId="4BEEEA69" w:rsidR="00F2628E" w:rsidRPr="004A5520" w:rsidRDefault="0084775D" w:rsidP="004A5520">
      <w:pPr>
        <w:keepNext/>
        <w:spacing w:line="480" w:lineRule="auto"/>
        <w:jc w:val="both"/>
        <w:rPr>
          <w:rFonts w:ascii="Times New Roman" w:hAnsi="Times New Roman" w:cs="Times New Roman"/>
        </w:rPr>
      </w:pPr>
      <w:r w:rsidRPr="004A5520">
        <w:rPr>
          <w:rFonts w:ascii="Times New Roman" w:hAnsi="Times New Roman" w:cs="Times New Roman"/>
        </w:rPr>
        <w:t>T</w:t>
      </w:r>
      <w:r w:rsidR="007535BD" w:rsidRPr="004A5520">
        <w:rPr>
          <w:rFonts w:ascii="Times New Roman" w:hAnsi="Times New Roman" w:cs="Times New Roman"/>
        </w:rPr>
        <w:t xml:space="preserve">he </w:t>
      </w:r>
      <w:r w:rsidR="00384724" w:rsidRPr="004A5520">
        <w:rPr>
          <w:rFonts w:ascii="Times New Roman" w:hAnsi="Times New Roman" w:cs="Times New Roman"/>
        </w:rPr>
        <w:t xml:space="preserve">responses to the other closed questions related </w:t>
      </w:r>
      <w:r w:rsidR="005E7C5C" w:rsidRPr="004A5520">
        <w:rPr>
          <w:rFonts w:ascii="Times New Roman" w:hAnsi="Times New Roman" w:cs="Times New Roman"/>
        </w:rPr>
        <w:t xml:space="preserve">to fit testing, </w:t>
      </w:r>
      <w:r w:rsidR="000E07A8" w:rsidRPr="004A5520">
        <w:rPr>
          <w:rFonts w:ascii="Times New Roman" w:hAnsi="Times New Roman" w:cs="Times New Roman"/>
        </w:rPr>
        <w:t>skin</w:t>
      </w:r>
      <w:r w:rsidR="00DD36C9" w:rsidRPr="004A5520">
        <w:rPr>
          <w:rFonts w:ascii="Times New Roman" w:hAnsi="Times New Roman" w:cs="Times New Roman"/>
        </w:rPr>
        <w:t xml:space="preserve"> </w:t>
      </w:r>
      <w:r w:rsidR="000E07A8" w:rsidRPr="004A5520">
        <w:rPr>
          <w:rFonts w:ascii="Times New Roman" w:hAnsi="Times New Roman" w:cs="Times New Roman"/>
        </w:rPr>
        <w:t xml:space="preserve">care while </w:t>
      </w:r>
      <w:r w:rsidR="00404D8E" w:rsidRPr="004A5520">
        <w:rPr>
          <w:rFonts w:ascii="Times New Roman" w:hAnsi="Times New Roman" w:cs="Times New Roman"/>
        </w:rPr>
        <w:t>u</w:t>
      </w:r>
      <w:r w:rsidR="000E07A8" w:rsidRPr="004A5520">
        <w:rPr>
          <w:rFonts w:ascii="Times New Roman" w:hAnsi="Times New Roman" w:cs="Times New Roman"/>
        </w:rPr>
        <w:t xml:space="preserve">sing </w:t>
      </w:r>
      <w:r w:rsidR="006D28FC" w:rsidRPr="004A5520">
        <w:rPr>
          <w:rFonts w:ascii="Times New Roman" w:hAnsi="Times New Roman" w:cs="Times New Roman"/>
        </w:rPr>
        <w:t>PPE</w:t>
      </w:r>
      <w:r w:rsidR="000E07A8" w:rsidRPr="004A5520">
        <w:rPr>
          <w:rFonts w:ascii="Times New Roman" w:hAnsi="Times New Roman" w:cs="Times New Roman"/>
        </w:rPr>
        <w:t xml:space="preserve">, </w:t>
      </w:r>
      <w:proofErr w:type="gramStart"/>
      <w:r w:rsidR="000E07A8" w:rsidRPr="004A5520">
        <w:rPr>
          <w:rFonts w:ascii="Times New Roman" w:hAnsi="Times New Roman" w:cs="Times New Roman"/>
        </w:rPr>
        <w:t>comfort</w:t>
      </w:r>
      <w:proofErr w:type="gramEnd"/>
      <w:r w:rsidR="000E07A8" w:rsidRPr="004A5520">
        <w:rPr>
          <w:rFonts w:ascii="Times New Roman" w:hAnsi="Times New Roman" w:cs="Times New Roman"/>
        </w:rPr>
        <w:t xml:space="preserve"> and safety, </w:t>
      </w:r>
      <w:r w:rsidR="007535BD" w:rsidRPr="004A5520">
        <w:rPr>
          <w:rFonts w:ascii="Times New Roman" w:hAnsi="Times New Roman" w:cs="Times New Roman"/>
        </w:rPr>
        <w:t xml:space="preserve">are summarised in Table </w:t>
      </w:r>
      <w:r w:rsidR="003E18A8" w:rsidRPr="004A5520">
        <w:rPr>
          <w:rFonts w:ascii="Times New Roman" w:hAnsi="Times New Roman" w:cs="Times New Roman"/>
        </w:rPr>
        <w:t>4</w:t>
      </w:r>
      <w:r w:rsidR="007535BD" w:rsidRPr="004A5520">
        <w:rPr>
          <w:rFonts w:ascii="Times New Roman" w:hAnsi="Times New Roman" w:cs="Times New Roman"/>
        </w:rPr>
        <w:t>.</w:t>
      </w:r>
      <w:r w:rsidR="006D28FC" w:rsidRPr="004A5520">
        <w:rPr>
          <w:rFonts w:ascii="Times New Roman" w:hAnsi="Times New Roman" w:cs="Times New Roman"/>
        </w:rPr>
        <w:t xml:space="preserve"> </w:t>
      </w:r>
      <w:r w:rsidR="005E7C5C" w:rsidRPr="004A5520">
        <w:rPr>
          <w:rFonts w:ascii="Times New Roman" w:hAnsi="Times New Roman" w:cs="Times New Roman"/>
        </w:rPr>
        <w:t xml:space="preserve">It is evident </w:t>
      </w:r>
      <w:r w:rsidR="00583D1B" w:rsidRPr="004A5520">
        <w:rPr>
          <w:rFonts w:ascii="Times New Roman" w:hAnsi="Times New Roman" w:cs="Times New Roman"/>
        </w:rPr>
        <w:t xml:space="preserve">that </w:t>
      </w:r>
      <w:proofErr w:type="gramStart"/>
      <w:r w:rsidR="005E7C5C" w:rsidRPr="004A5520">
        <w:rPr>
          <w:rFonts w:ascii="Times New Roman" w:hAnsi="Times New Roman" w:cs="Times New Roman"/>
        </w:rPr>
        <w:t xml:space="preserve">the </w:t>
      </w:r>
      <w:r w:rsidR="00583D1B" w:rsidRPr="004A5520">
        <w:rPr>
          <w:rFonts w:ascii="Times New Roman" w:hAnsi="Times New Roman" w:cs="Times New Roman"/>
        </w:rPr>
        <w:t>majority of</w:t>
      </w:r>
      <w:proofErr w:type="gramEnd"/>
      <w:r w:rsidR="00583D1B" w:rsidRPr="004A5520">
        <w:rPr>
          <w:rFonts w:ascii="Times New Roman" w:hAnsi="Times New Roman" w:cs="Times New Roman"/>
        </w:rPr>
        <w:t xml:space="preserve"> respondents </w:t>
      </w:r>
      <w:r w:rsidR="005E7C5C" w:rsidRPr="004A5520">
        <w:rPr>
          <w:rFonts w:ascii="Times New Roman" w:hAnsi="Times New Roman" w:cs="Times New Roman"/>
        </w:rPr>
        <w:t xml:space="preserve">i.e. 76% </w:t>
      </w:r>
      <w:r w:rsidR="00583D1B" w:rsidRPr="004A5520">
        <w:rPr>
          <w:rFonts w:ascii="Times New Roman" w:hAnsi="Times New Roman" w:cs="Times New Roman"/>
        </w:rPr>
        <w:t xml:space="preserve">underwent fit testing before </w:t>
      </w:r>
      <w:r w:rsidR="00F10119" w:rsidRPr="004A5520">
        <w:rPr>
          <w:rFonts w:ascii="Times New Roman" w:hAnsi="Times New Roman" w:cs="Times New Roman"/>
        </w:rPr>
        <w:t>using P</w:t>
      </w:r>
      <w:r w:rsidR="006D28FC" w:rsidRPr="004A5520">
        <w:rPr>
          <w:rFonts w:ascii="Times New Roman" w:hAnsi="Times New Roman" w:cs="Times New Roman"/>
        </w:rPr>
        <w:t>PE</w:t>
      </w:r>
      <w:r w:rsidR="00F10119" w:rsidRPr="004A5520">
        <w:rPr>
          <w:rFonts w:ascii="Times New Roman" w:hAnsi="Times New Roman" w:cs="Times New Roman"/>
        </w:rPr>
        <w:t xml:space="preserve">. </w:t>
      </w:r>
      <w:r w:rsidR="00E51BF5" w:rsidRPr="004A5520">
        <w:rPr>
          <w:rFonts w:ascii="Times New Roman" w:hAnsi="Times New Roman" w:cs="Times New Roman"/>
        </w:rPr>
        <w:t xml:space="preserve">However, this was not consistent between centres as one centre revealed that </w:t>
      </w:r>
      <w:r w:rsidR="00C056DB" w:rsidRPr="004A5520">
        <w:rPr>
          <w:rFonts w:ascii="Times New Roman" w:hAnsi="Times New Roman" w:cs="Times New Roman"/>
        </w:rPr>
        <w:t xml:space="preserve">only </w:t>
      </w:r>
      <w:r w:rsidR="00D7597B" w:rsidRPr="004A5520">
        <w:rPr>
          <w:rFonts w:ascii="Times New Roman" w:hAnsi="Times New Roman" w:cs="Times New Roman"/>
        </w:rPr>
        <w:t>2</w:t>
      </w:r>
      <w:r w:rsidR="00587399" w:rsidRPr="004A5520">
        <w:rPr>
          <w:rFonts w:ascii="Times New Roman" w:hAnsi="Times New Roman" w:cs="Times New Roman"/>
        </w:rPr>
        <w:t>7</w:t>
      </w:r>
      <w:r w:rsidR="00E51BF5" w:rsidRPr="004A5520">
        <w:rPr>
          <w:rFonts w:ascii="Times New Roman" w:hAnsi="Times New Roman" w:cs="Times New Roman"/>
        </w:rPr>
        <w:t>% of their 33 respondents</w:t>
      </w:r>
      <w:r w:rsidR="00C258BF" w:rsidRPr="004A5520">
        <w:rPr>
          <w:rFonts w:ascii="Times New Roman" w:hAnsi="Times New Roman" w:cs="Times New Roman"/>
        </w:rPr>
        <w:t xml:space="preserve"> (mostly from the BAME community)</w:t>
      </w:r>
      <w:r w:rsidR="00E51BF5" w:rsidRPr="004A5520">
        <w:rPr>
          <w:rFonts w:ascii="Times New Roman" w:hAnsi="Times New Roman" w:cs="Times New Roman"/>
        </w:rPr>
        <w:t xml:space="preserve">, </w:t>
      </w:r>
      <w:r w:rsidR="00D7597B" w:rsidRPr="004A5520">
        <w:rPr>
          <w:rFonts w:ascii="Times New Roman" w:hAnsi="Times New Roman" w:cs="Times New Roman"/>
        </w:rPr>
        <w:t>attended</w:t>
      </w:r>
      <w:r w:rsidR="00E51BF5" w:rsidRPr="004A5520">
        <w:rPr>
          <w:rFonts w:ascii="Times New Roman" w:hAnsi="Times New Roman" w:cs="Times New Roman"/>
        </w:rPr>
        <w:t xml:space="preserve"> fit testing prior to using RPE. </w:t>
      </w:r>
      <w:r w:rsidR="000D0BDF" w:rsidRPr="004A5520">
        <w:rPr>
          <w:rFonts w:ascii="Times New Roman" w:hAnsi="Times New Roman" w:cs="Times New Roman"/>
        </w:rPr>
        <w:t>The minority of</w:t>
      </w:r>
      <w:r w:rsidR="00CA30FE" w:rsidRPr="004A5520">
        <w:rPr>
          <w:rFonts w:ascii="Times New Roman" w:hAnsi="Times New Roman" w:cs="Times New Roman"/>
        </w:rPr>
        <w:t xml:space="preserve"> participants </w:t>
      </w:r>
      <w:r w:rsidR="000E07A8" w:rsidRPr="004A5520">
        <w:rPr>
          <w:rFonts w:ascii="Times New Roman" w:hAnsi="Times New Roman" w:cs="Times New Roman"/>
        </w:rPr>
        <w:t xml:space="preserve">employed </w:t>
      </w:r>
      <w:r w:rsidR="0099272E" w:rsidRPr="004A5520">
        <w:rPr>
          <w:rFonts w:ascii="Times New Roman" w:hAnsi="Times New Roman" w:cs="Times New Roman"/>
        </w:rPr>
        <w:t xml:space="preserve">skin </w:t>
      </w:r>
      <w:r w:rsidR="000E07A8" w:rsidRPr="004A5520">
        <w:rPr>
          <w:rFonts w:ascii="Times New Roman" w:hAnsi="Times New Roman" w:cs="Times New Roman"/>
        </w:rPr>
        <w:t>pr</w:t>
      </w:r>
      <w:r w:rsidR="0099272E" w:rsidRPr="004A5520">
        <w:rPr>
          <w:rFonts w:ascii="Times New Roman" w:hAnsi="Times New Roman" w:cs="Times New Roman"/>
        </w:rPr>
        <w:t>otective</w:t>
      </w:r>
      <w:r w:rsidR="000E07A8" w:rsidRPr="004A5520">
        <w:rPr>
          <w:rFonts w:ascii="Times New Roman" w:hAnsi="Times New Roman" w:cs="Times New Roman"/>
        </w:rPr>
        <w:t xml:space="preserve"> measures, </w:t>
      </w:r>
      <w:r w:rsidR="006D28FC" w:rsidRPr="004A5520">
        <w:rPr>
          <w:rFonts w:ascii="Times New Roman" w:hAnsi="Times New Roman" w:cs="Times New Roman"/>
        </w:rPr>
        <w:t xml:space="preserve">including </w:t>
      </w:r>
      <w:r w:rsidR="000E07A8" w:rsidRPr="004A5520">
        <w:rPr>
          <w:rFonts w:ascii="Times New Roman" w:hAnsi="Times New Roman" w:cs="Times New Roman"/>
        </w:rPr>
        <w:t xml:space="preserve">moisturizers and/or </w:t>
      </w:r>
      <w:r w:rsidR="000D5FD6" w:rsidRPr="004A5520">
        <w:rPr>
          <w:rFonts w:ascii="Times New Roman" w:hAnsi="Times New Roman" w:cs="Times New Roman"/>
        </w:rPr>
        <w:t xml:space="preserve">preventive </w:t>
      </w:r>
      <w:r w:rsidR="000E07A8" w:rsidRPr="004A5520">
        <w:rPr>
          <w:rFonts w:ascii="Times New Roman" w:hAnsi="Times New Roman" w:cs="Times New Roman"/>
        </w:rPr>
        <w:t>dressing</w:t>
      </w:r>
      <w:r w:rsidR="000D5FD6" w:rsidRPr="004A5520">
        <w:rPr>
          <w:rFonts w:ascii="Times New Roman" w:hAnsi="Times New Roman" w:cs="Times New Roman"/>
        </w:rPr>
        <w:t>s</w:t>
      </w:r>
      <w:r w:rsidR="000E07A8" w:rsidRPr="004A5520">
        <w:rPr>
          <w:rFonts w:ascii="Times New Roman" w:hAnsi="Times New Roman" w:cs="Times New Roman"/>
        </w:rPr>
        <w:t>.</w:t>
      </w:r>
      <w:r w:rsidR="00740A21" w:rsidRPr="004A5520">
        <w:rPr>
          <w:rFonts w:ascii="Times New Roman" w:hAnsi="Times New Roman" w:cs="Times New Roman"/>
        </w:rPr>
        <w:t xml:space="preserve"> </w:t>
      </w:r>
      <w:r w:rsidR="00964CA5" w:rsidRPr="004A5520">
        <w:rPr>
          <w:rFonts w:ascii="Times New Roman" w:hAnsi="Times New Roman" w:cs="Times New Roman"/>
        </w:rPr>
        <w:t>In additi</w:t>
      </w:r>
      <w:r w:rsidR="00953706" w:rsidRPr="004A5520">
        <w:rPr>
          <w:rFonts w:ascii="Times New Roman" w:hAnsi="Times New Roman" w:cs="Times New Roman"/>
        </w:rPr>
        <w:t xml:space="preserve">on, </w:t>
      </w:r>
      <w:r w:rsidR="00C53FB5" w:rsidRPr="004A5520">
        <w:rPr>
          <w:rFonts w:ascii="Times New Roman" w:hAnsi="Times New Roman" w:cs="Times New Roman"/>
        </w:rPr>
        <w:t>whil</w:t>
      </w:r>
      <w:r w:rsidR="007535BD" w:rsidRPr="004A5520">
        <w:rPr>
          <w:rFonts w:ascii="Times New Roman" w:hAnsi="Times New Roman" w:cs="Times New Roman"/>
        </w:rPr>
        <w:t>e</w:t>
      </w:r>
      <w:r w:rsidR="00C53FB5" w:rsidRPr="004A5520">
        <w:rPr>
          <w:rFonts w:ascii="Times New Roman" w:hAnsi="Times New Roman" w:cs="Times New Roman"/>
        </w:rPr>
        <w:t xml:space="preserve"> </w:t>
      </w:r>
      <w:r w:rsidR="00BD4F15" w:rsidRPr="004A5520">
        <w:rPr>
          <w:rFonts w:ascii="Times New Roman" w:hAnsi="Times New Roman" w:cs="Times New Roman"/>
        </w:rPr>
        <w:t>most</w:t>
      </w:r>
      <w:r w:rsidR="00740A21" w:rsidRPr="004A5520">
        <w:rPr>
          <w:rFonts w:ascii="Times New Roman" w:hAnsi="Times New Roman" w:cs="Times New Roman"/>
        </w:rPr>
        <w:t xml:space="preserve"> participants </w:t>
      </w:r>
      <w:r w:rsidR="007535BD" w:rsidRPr="004A5520">
        <w:rPr>
          <w:rFonts w:ascii="Times New Roman" w:hAnsi="Times New Roman" w:cs="Times New Roman"/>
        </w:rPr>
        <w:t xml:space="preserve">reported </w:t>
      </w:r>
      <w:r w:rsidR="0041011F" w:rsidRPr="004A5520">
        <w:rPr>
          <w:rFonts w:ascii="Times New Roman" w:hAnsi="Times New Roman" w:cs="Times New Roman"/>
        </w:rPr>
        <w:t xml:space="preserve">discomfort </w:t>
      </w:r>
      <w:r w:rsidR="000D0BDF" w:rsidRPr="004A5520">
        <w:rPr>
          <w:rFonts w:ascii="Times New Roman" w:hAnsi="Times New Roman" w:cs="Times New Roman"/>
        </w:rPr>
        <w:t xml:space="preserve">and </w:t>
      </w:r>
      <w:r w:rsidR="001C201A" w:rsidRPr="004A5520">
        <w:rPr>
          <w:rFonts w:ascii="Times New Roman" w:hAnsi="Times New Roman" w:cs="Times New Roman"/>
        </w:rPr>
        <w:t xml:space="preserve">breathing </w:t>
      </w:r>
      <w:r w:rsidR="001C201A" w:rsidRPr="004A5520">
        <w:rPr>
          <w:rFonts w:ascii="Times New Roman" w:hAnsi="Times New Roman" w:cs="Times New Roman"/>
        </w:rPr>
        <w:lastRenderedPageBreak/>
        <w:t>difficulties</w:t>
      </w:r>
      <w:r w:rsidR="006A517F" w:rsidRPr="004A5520">
        <w:rPr>
          <w:rFonts w:ascii="Times New Roman" w:hAnsi="Times New Roman" w:cs="Times New Roman"/>
        </w:rPr>
        <w:t xml:space="preserve">, </w:t>
      </w:r>
      <w:r w:rsidR="000D0BDF" w:rsidRPr="004A5520">
        <w:rPr>
          <w:rFonts w:ascii="Times New Roman" w:hAnsi="Times New Roman" w:cs="Times New Roman"/>
        </w:rPr>
        <w:t>the majority felt safe</w:t>
      </w:r>
      <w:r w:rsidR="00930315" w:rsidRPr="004A5520">
        <w:rPr>
          <w:rFonts w:ascii="Times New Roman" w:hAnsi="Times New Roman" w:cs="Times New Roman"/>
        </w:rPr>
        <w:t>.</w:t>
      </w:r>
      <w:r w:rsidR="001A428D" w:rsidRPr="004A5520">
        <w:rPr>
          <w:rFonts w:ascii="Times New Roman" w:hAnsi="Times New Roman" w:cs="Times New Roman"/>
        </w:rPr>
        <w:t xml:space="preserve"> </w:t>
      </w:r>
      <w:r w:rsidR="007535BD" w:rsidRPr="004A5520">
        <w:rPr>
          <w:rFonts w:ascii="Times New Roman" w:hAnsi="Times New Roman" w:cs="Times New Roman"/>
        </w:rPr>
        <w:t xml:space="preserve">It was also of note that although pressure damage was often reported, </w:t>
      </w:r>
      <w:r w:rsidR="00F02E5A" w:rsidRPr="004A5520">
        <w:rPr>
          <w:rFonts w:ascii="Times New Roman" w:hAnsi="Times New Roman" w:cs="Times New Roman"/>
        </w:rPr>
        <w:t>only 15%</w:t>
      </w:r>
      <w:r w:rsidR="00B80363" w:rsidRPr="004A5520">
        <w:rPr>
          <w:rFonts w:ascii="Times New Roman" w:hAnsi="Times New Roman" w:cs="Times New Roman"/>
        </w:rPr>
        <w:t xml:space="preserve"> of </w:t>
      </w:r>
      <w:r w:rsidR="007535BD" w:rsidRPr="004A5520">
        <w:rPr>
          <w:rFonts w:ascii="Times New Roman" w:hAnsi="Times New Roman" w:cs="Times New Roman"/>
        </w:rPr>
        <w:t xml:space="preserve">HCWs </w:t>
      </w:r>
      <w:r w:rsidR="00F02E5A" w:rsidRPr="004A5520">
        <w:rPr>
          <w:rFonts w:ascii="Times New Roman" w:hAnsi="Times New Roman" w:cs="Times New Roman"/>
        </w:rPr>
        <w:t xml:space="preserve">presented with </w:t>
      </w:r>
      <w:r w:rsidR="000F4E47" w:rsidRPr="004A5520">
        <w:rPr>
          <w:rFonts w:ascii="Times New Roman" w:hAnsi="Times New Roman" w:cs="Times New Roman"/>
        </w:rPr>
        <w:t>broken skin.</w:t>
      </w:r>
      <w:r w:rsidR="00005948" w:rsidRPr="004A5520">
        <w:rPr>
          <w:rFonts w:ascii="Times New Roman" w:hAnsi="Times New Roman" w:cs="Times New Roman"/>
        </w:rPr>
        <w:t xml:space="preserve"> </w:t>
      </w:r>
    </w:p>
    <w:p w14:paraId="5DBAFC3E" w14:textId="77777777" w:rsidR="00F2628E" w:rsidRPr="004A5520" w:rsidRDefault="00F2628E" w:rsidP="00F2628E"/>
    <w:p w14:paraId="75B04D1C" w14:textId="77777777" w:rsidR="00F2628E" w:rsidRPr="004A5520" w:rsidRDefault="00F2628E" w:rsidP="00F2628E">
      <w:pPr>
        <w:pStyle w:val="Caption"/>
        <w:keepNext/>
        <w:spacing w:line="480" w:lineRule="auto"/>
        <w:rPr>
          <w:rFonts w:ascii="Times New Roman" w:hAnsi="Times New Roman" w:cs="Times New Roman"/>
          <w:color w:val="auto"/>
          <w:sz w:val="22"/>
          <w:szCs w:val="22"/>
        </w:rPr>
      </w:pPr>
      <w:r w:rsidRPr="004A5520">
        <w:rPr>
          <w:rFonts w:ascii="Times New Roman" w:hAnsi="Times New Roman" w:cs="Times New Roman"/>
          <w:color w:val="auto"/>
          <w:sz w:val="22"/>
          <w:szCs w:val="22"/>
        </w:rPr>
        <w:t xml:space="preserve">Table </w:t>
      </w:r>
      <w:r w:rsidRPr="004A5520">
        <w:rPr>
          <w:rFonts w:ascii="Times New Roman" w:hAnsi="Times New Roman" w:cs="Times New Roman"/>
          <w:color w:val="auto"/>
          <w:sz w:val="22"/>
          <w:szCs w:val="22"/>
        </w:rPr>
        <w:fldChar w:fldCharType="begin"/>
      </w:r>
      <w:r w:rsidRPr="004A5520">
        <w:rPr>
          <w:rFonts w:ascii="Times New Roman" w:hAnsi="Times New Roman" w:cs="Times New Roman"/>
          <w:color w:val="auto"/>
          <w:sz w:val="22"/>
          <w:szCs w:val="22"/>
        </w:rPr>
        <w:instrText xml:space="preserve"> SEQ Table \* ARABIC </w:instrText>
      </w:r>
      <w:r w:rsidRPr="004A5520">
        <w:rPr>
          <w:rFonts w:ascii="Times New Roman" w:hAnsi="Times New Roman" w:cs="Times New Roman"/>
          <w:color w:val="auto"/>
          <w:sz w:val="22"/>
          <w:szCs w:val="22"/>
        </w:rPr>
        <w:fldChar w:fldCharType="separate"/>
      </w:r>
      <w:r w:rsidRPr="004A5520">
        <w:rPr>
          <w:rFonts w:ascii="Times New Roman" w:hAnsi="Times New Roman" w:cs="Times New Roman"/>
          <w:noProof/>
          <w:color w:val="auto"/>
          <w:sz w:val="22"/>
          <w:szCs w:val="22"/>
        </w:rPr>
        <w:t>4</w:t>
      </w:r>
      <w:r w:rsidRPr="004A5520">
        <w:rPr>
          <w:rFonts w:ascii="Times New Roman" w:hAnsi="Times New Roman" w:cs="Times New Roman"/>
          <w:noProof/>
          <w:color w:val="auto"/>
          <w:sz w:val="22"/>
          <w:szCs w:val="22"/>
        </w:rPr>
        <w:fldChar w:fldCharType="end"/>
      </w:r>
      <w:r w:rsidRPr="004A5520">
        <w:rPr>
          <w:rFonts w:ascii="Times New Roman" w:hAnsi="Times New Roman" w:cs="Times New Roman"/>
          <w:color w:val="auto"/>
          <w:sz w:val="22"/>
          <w:szCs w:val="22"/>
        </w:rPr>
        <w:t xml:space="preserve">. Summary of the response related to skin care, comfort and safety, and facial skin health while using PPE. </w:t>
      </w:r>
    </w:p>
    <w:tbl>
      <w:tblPr>
        <w:tblStyle w:val="GridTable2"/>
        <w:tblW w:w="0" w:type="auto"/>
        <w:tblLook w:val="04A0" w:firstRow="1" w:lastRow="0" w:firstColumn="1" w:lastColumn="0" w:noHBand="0" w:noVBand="1"/>
      </w:tblPr>
      <w:tblGrid>
        <w:gridCol w:w="3402"/>
        <w:gridCol w:w="1555"/>
        <w:gridCol w:w="1984"/>
        <w:gridCol w:w="2075"/>
      </w:tblGrid>
      <w:tr w:rsidR="00F2628E" w:rsidRPr="004A5520" w14:paraId="1A7D2284" w14:textId="77777777" w:rsidTr="00E079A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bottom w:val="single" w:sz="4" w:space="0" w:color="auto"/>
            </w:tcBorders>
            <w:shd w:val="clear" w:color="auto" w:fill="AEAAAA" w:themeFill="background2" w:themeFillShade="BF"/>
          </w:tcPr>
          <w:p w14:paraId="078B2A8E" w14:textId="77777777" w:rsidR="00F2628E" w:rsidRPr="004A5520" w:rsidRDefault="00F2628E" w:rsidP="00E079A4">
            <w:pPr>
              <w:spacing w:line="480" w:lineRule="auto"/>
              <w:jc w:val="center"/>
              <w:rPr>
                <w:rFonts w:ascii="Times New Roman" w:hAnsi="Times New Roman" w:cs="Times New Roman"/>
                <w:i/>
                <w:iCs/>
                <w:u w:val="single"/>
              </w:rPr>
            </w:pPr>
            <w:r w:rsidRPr="004A5520">
              <w:rPr>
                <w:rFonts w:ascii="Times New Roman" w:hAnsi="Times New Roman" w:cs="Times New Roman"/>
                <w:i/>
                <w:iCs/>
                <w:u w:val="single"/>
              </w:rPr>
              <w:t>Questions (?)</w:t>
            </w:r>
          </w:p>
        </w:tc>
        <w:tc>
          <w:tcPr>
            <w:tcW w:w="1555" w:type="dxa"/>
            <w:tcBorders>
              <w:top w:val="single" w:sz="12" w:space="0" w:color="auto"/>
              <w:bottom w:val="single" w:sz="4" w:space="0" w:color="auto"/>
            </w:tcBorders>
            <w:shd w:val="clear" w:color="auto" w:fill="AEAAAA" w:themeFill="background2" w:themeFillShade="BF"/>
          </w:tcPr>
          <w:p w14:paraId="00EC34F9"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Yes (%)</w:t>
            </w:r>
          </w:p>
        </w:tc>
        <w:tc>
          <w:tcPr>
            <w:tcW w:w="1984" w:type="dxa"/>
            <w:tcBorders>
              <w:top w:val="single" w:sz="12" w:space="0" w:color="auto"/>
              <w:bottom w:val="single" w:sz="4" w:space="0" w:color="auto"/>
            </w:tcBorders>
            <w:shd w:val="clear" w:color="auto" w:fill="AEAAAA" w:themeFill="background2" w:themeFillShade="BF"/>
          </w:tcPr>
          <w:p w14:paraId="00B8EE75"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No (%)</w:t>
            </w:r>
          </w:p>
        </w:tc>
        <w:tc>
          <w:tcPr>
            <w:tcW w:w="2075" w:type="dxa"/>
            <w:tcBorders>
              <w:top w:val="single" w:sz="12" w:space="0" w:color="auto"/>
              <w:bottom w:val="single" w:sz="4" w:space="0" w:color="auto"/>
            </w:tcBorders>
            <w:shd w:val="clear" w:color="auto" w:fill="AEAAAA" w:themeFill="background2" w:themeFillShade="BF"/>
          </w:tcPr>
          <w:p w14:paraId="51A0A23F" w14:textId="77777777" w:rsidR="00F2628E" w:rsidRPr="004A5520" w:rsidRDefault="00F2628E" w:rsidP="00E079A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u w:val="single"/>
              </w:rPr>
            </w:pPr>
            <w:r w:rsidRPr="004A5520">
              <w:rPr>
                <w:rFonts w:ascii="Times New Roman" w:hAnsi="Times New Roman" w:cs="Times New Roman"/>
                <w:i/>
                <w:iCs/>
                <w:u w:val="single"/>
              </w:rPr>
              <w:t>Total respondents</w:t>
            </w:r>
          </w:p>
        </w:tc>
      </w:tr>
      <w:tr w:rsidR="00F2628E" w:rsidRPr="004A5520" w14:paraId="3340FCF0" w14:textId="77777777" w:rsidTr="00E0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shd w:val="clear" w:color="auto" w:fill="FFFFFF" w:themeFill="background1"/>
          </w:tcPr>
          <w:p w14:paraId="4DA1E217"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Fit tested</w:t>
            </w:r>
          </w:p>
        </w:tc>
        <w:tc>
          <w:tcPr>
            <w:tcW w:w="1555" w:type="dxa"/>
            <w:tcBorders>
              <w:top w:val="nil"/>
              <w:left w:val="nil"/>
              <w:bottom w:val="nil"/>
              <w:right w:val="nil"/>
            </w:tcBorders>
            <w:shd w:val="clear" w:color="auto" w:fill="FFFFFF" w:themeFill="background1"/>
          </w:tcPr>
          <w:p w14:paraId="566B78C7"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235 (76)</w:t>
            </w:r>
          </w:p>
        </w:tc>
        <w:tc>
          <w:tcPr>
            <w:tcW w:w="1984" w:type="dxa"/>
            <w:tcBorders>
              <w:top w:val="nil"/>
              <w:left w:val="nil"/>
              <w:bottom w:val="nil"/>
              <w:right w:val="nil"/>
            </w:tcBorders>
            <w:shd w:val="clear" w:color="auto" w:fill="FFFFFF" w:themeFill="background1"/>
          </w:tcPr>
          <w:p w14:paraId="74053DC3"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72 (24)</w:t>
            </w:r>
          </w:p>
        </w:tc>
        <w:tc>
          <w:tcPr>
            <w:tcW w:w="2075" w:type="dxa"/>
            <w:tcBorders>
              <w:top w:val="nil"/>
              <w:left w:val="nil"/>
              <w:bottom w:val="nil"/>
            </w:tcBorders>
            <w:shd w:val="clear" w:color="auto" w:fill="FFFFFF" w:themeFill="background1"/>
          </w:tcPr>
          <w:p w14:paraId="081F4905"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307</w:t>
            </w:r>
          </w:p>
        </w:tc>
      </w:tr>
      <w:tr w:rsidR="00F2628E" w:rsidRPr="004A5520" w14:paraId="772983FB" w14:textId="77777777" w:rsidTr="00E079A4">
        <w:trPr>
          <w:trHeight w:val="34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bottom w:val="nil"/>
            </w:tcBorders>
            <w:shd w:val="clear" w:color="auto" w:fill="FFFFFF" w:themeFill="background1"/>
          </w:tcPr>
          <w:p w14:paraId="5F345EE6" w14:textId="77777777" w:rsidR="00F2628E" w:rsidRPr="004A5520" w:rsidRDefault="00F2628E" w:rsidP="00E079A4">
            <w:pPr>
              <w:spacing w:line="480" w:lineRule="auto"/>
              <w:jc w:val="center"/>
              <w:rPr>
                <w:rFonts w:ascii="Times New Roman" w:hAnsi="Times New Roman" w:cs="Times New Roman"/>
              </w:rPr>
            </w:pPr>
            <w:r w:rsidRPr="004A5520">
              <w:rPr>
                <w:rFonts w:ascii="Times New Roman" w:hAnsi="Times New Roman" w:cs="Times New Roman"/>
              </w:rPr>
              <w:t>SKIN CARE WHILE USING PPE</w:t>
            </w:r>
          </w:p>
        </w:tc>
      </w:tr>
      <w:tr w:rsidR="00F2628E" w:rsidRPr="004A5520" w14:paraId="77CDF1EF" w14:textId="77777777" w:rsidTr="00E079A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shd w:val="clear" w:color="auto" w:fill="FFFFFF" w:themeFill="background1"/>
          </w:tcPr>
          <w:p w14:paraId="0EB919A4"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Use of cosmetics</w:t>
            </w:r>
          </w:p>
        </w:tc>
        <w:tc>
          <w:tcPr>
            <w:tcW w:w="1555" w:type="dxa"/>
            <w:tcBorders>
              <w:top w:val="nil"/>
              <w:left w:val="nil"/>
              <w:bottom w:val="nil"/>
              <w:right w:val="nil"/>
            </w:tcBorders>
            <w:shd w:val="clear" w:color="auto" w:fill="FFFFFF" w:themeFill="background1"/>
          </w:tcPr>
          <w:p w14:paraId="6E1959F4"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124 (52)</w:t>
            </w:r>
          </w:p>
        </w:tc>
        <w:tc>
          <w:tcPr>
            <w:tcW w:w="1984" w:type="dxa"/>
            <w:tcBorders>
              <w:top w:val="nil"/>
              <w:left w:val="nil"/>
              <w:bottom w:val="nil"/>
              <w:right w:val="nil"/>
            </w:tcBorders>
            <w:shd w:val="clear" w:color="auto" w:fill="FFFFFF" w:themeFill="background1"/>
          </w:tcPr>
          <w:p w14:paraId="5D9CDA61"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116 (48)</w:t>
            </w:r>
          </w:p>
        </w:tc>
        <w:tc>
          <w:tcPr>
            <w:tcW w:w="2075" w:type="dxa"/>
            <w:tcBorders>
              <w:top w:val="nil"/>
              <w:left w:val="nil"/>
              <w:bottom w:val="nil"/>
            </w:tcBorders>
            <w:shd w:val="clear" w:color="auto" w:fill="FFFFFF" w:themeFill="background1"/>
          </w:tcPr>
          <w:p w14:paraId="65729513"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240</w:t>
            </w:r>
          </w:p>
        </w:tc>
      </w:tr>
      <w:tr w:rsidR="00F2628E" w:rsidRPr="004A5520" w14:paraId="13D42768" w14:textId="77777777" w:rsidTr="00E079A4">
        <w:trPr>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shd w:val="clear" w:color="auto" w:fill="FFFFFF" w:themeFill="background1"/>
          </w:tcPr>
          <w:p w14:paraId="32C75D94"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Use of moisturizer/cream</w:t>
            </w:r>
          </w:p>
        </w:tc>
        <w:tc>
          <w:tcPr>
            <w:tcW w:w="1555" w:type="dxa"/>
            <w:tcBorders>
              <w:top w:val="nil"/>
              <w:left w:val="nil"/>
              <w:bottom w:val="nil"/>
              <w:right w:val="nil"/>
            </w:tcBorders>
            <w:shd w:val="clear" w:color="auto" w:fill="FFFFFF" w:themeFill="background1"/>
          </w:tcPr>
          <w:p w14:paraId="255DC511"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80 (30)</w:t>
            </w:r>
          </w:p>
        </w:tc>
        <w:tc>
          <w:tcPr>
            <w:tcW w:w="1984" w:type="dxa"/>
            <w:tcBorders>
              <w:top w:val="nil"/>
              <w:left w:val="nil"/>
              <w:bottom w:val="nil"/>
              <w:right w:val="nil"/>
            </w:tcBorders>
            <w:shd w:val="clear" w:color="auto" w:fill="FFFFFF" w:themeFill="background1"/>
          </w:tcPr>
          <w:p w14:paraId="195DEFE6"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185 (70)</w:t>
            </w:r>
          </w:p>
        </w:tc>
        <w:tc>
          <w:tcPr>
            <w:tcW w:w="2075" w:type="dxa"/>
            <w:tcBorders>
              <w:top w:val="nil"/>
              <w:left w:val="nil"/>
              <w:bottom w:val="nil"/>
            </w:tcBorders>
            <w:shd w:val="clear" w:color="auto" w:fill="FFFFFF" w:themeFill="background1"/>
          </w:tcPr>
          <w:p w14:paraId="43C91269"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265</w:t>
            </w:r>
          </w:p>
        </w:tc>
      </w:tr>
      <w:tr w:rsidR="00F2628E" w:rsidRPr="004A5520" w14:paraId="391160E9" w14:textId="77777777" w:rsidTr="00E079A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shd w:val="clear" w:color="auto" w:fill="FFFFFF" w:themeFill="background1"/>
          </w:tcPr>
          <w:p w14:paraId="4CF86B6A"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Use of preventive dressing material</w:t>
            </w:r>
          </w:p>
        </w:tc>
        <w:tc>
          <w:tcPr>
            <w:tcW w:w="1555" w:type="dxa"/>
            <w:tcBorders>
              <w:top w:val="nil"/>
              <w:left w:val="nil"/>
              <w:bottom w:val="nil"/>
              <w:right w:val="nil"/>
            </w:tcBorders>
            <w:shd w:val="clear" w:color="auto" w:fill="FFFFFF" w:themeFill="background1"/>
          </w:tcPr>
          <w:p w14:paraId="713DA8E8"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31 (12)</w:t>
            </w:r>
          </w:p>
        </w:tc>
        <w:tc>
          <w:tcPr>
            <w:tcW w:w="1984" w:type="dxa"/>
            <w:tcBorders>
              <w:top w:val="nil"/>
              <w:left w:val="nil"/>
              <w:bottom w:val="nil"/>
              <w:right w:val="nil"/>
            </w:tcBorders>
            <w:shd w:val="clear" w:color="auto" w:fill="FFFFFF" w:themeFill="background1"/>
          </w:tcPr>
          <w:p w14:paraId="6585BF98"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234 (88)</w:t>
            </w:r>
          </w:p>
        </w:tc>
        <w:tc>
          <w:tcPr>
            <w:tcW w:w="2075" w:type="dxa"/>
            <w:tcBorders>
              <w:top w:val="nil"/>
              <w:left w:val="nil"/>
              <w:bottom w:val="nil"/>
            </w:tcBorders>
            <w:shd w:val="clear" w:color="auto" w:fill="FFFFFF" w:themeFill="background1"/>
          </w:tcPr>
          <w:p w14:paraId="57141909"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265</w:t>
            </w:r>
          </w:p>
        </w:tc>
      </w:tr>
      <w:tr w:rsidR="00F2628E" w:rsidRPr="004A5520" w14:paraId="1E90C91C" w14:textId="77777777" w:rsidTr="00E079A4">
        <w:trPr>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4" w:space="0" w:color="auto"/>
              <w:right w:val="nil"/>
            </w:tcBorders>
            <w:shd w:val="clear" w:color="auto" w:fill="FFFFFF" w:themeFill="background1"/>
          </w:tcPr>
          <w:p w14:paraId="6ABFA109"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Regular break taken from PPE</w:t>
            </w:r>
          </w:p>
        </w:tc>
        <w:tc>
          <w:tcPr>
            <w:tcW w:w="1555" w:type="dxa"/>
            <w:tcBorders>
              <w:top w:val="nil"/>
              <w:left w:val="nil"/>
              <w:bottom w:val="single" w:sz="4" w:space="0" w:color="auto"/>
              <w:right w:val="nil"/>
            </w:tcBorders>
            <w:shd w:val="clear" w:color="auto" w:fill="FFFFFF" w:themeFill="background1"/>
          </w:tcPr>
          <w:p w14:paraId="5491C0AB"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214 (71)</w:t>
            </w:r>
          </w:p>
        </w:tc>
        <w:tc>
          <w:tcPr>
            <w:tcW w:w="1984" w:type="dxa"/>
            <w:tcBorders>
              <w:top w:val="nil"/>
              <w:left w:val="nil"/>
              <w:bottom w:val="single" w:sz="4" w:space="0" w:color="auto"/>
              <w:right w:val="nil"/>
            </w:tcBorders>
            <w:shd w:val="clear" w:color="auto" w:fill="FFFFFF" w:themeFill="background1"/>
          </w:tcPr>
          <w:p w14:paraId="76993742"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88 (29)</w:t>
            </w:r>
          </w:p>
        </w:tc>
        <w:tc>
          <w:tcPr>
            <w:tcW w:w="2075" w:type="dxa"/>
            <w:tcBorders>
              <w:top w:val="nil"/>
              <w:left w:val="nil"/>
              <w:bottom w:val="single" w:sz="4" w:space="0" w:color="auto"/>
            </w:tcBorders>
            <w:shd w:val="clear" w:color="auto" w:fill="FFFFFF" w:themeFill="background1"/>
          </w:tcPr>
          <w:p w14:paraId="6EE9E8B1"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302</w:t>
            </w:r>
          </w:p>
        </w:tc>
      </w:tr>
      <w:tr w:rsidR="00F2628E" w:rsidRPr="004A5520" w14:paraId="517004E7" w14:textId="77777777" w:rsidTr="00E079A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bottom w:val="nil"/>
            </w:tcBorders>
            <w:shd w:val="clear" w:color="auto" w:fill="FFFFFF" w:themeFill="background1"/>
          </w:tcPr>
          <w:p w14:paraId="338005EC" w14:textId="77777777" w:rsidR="00F2628E" w:rsidRPr="004A5520" w:rsidRDefault="00F2628E" w:rsidP="00E079A4">
            <w:pPr>
              <w:spacing w:line="480" w:lineRule="auto"/>
              <w:jc w:val="center"/>
              <w:rPr>
                <w:rFonts w:ascii="Times New Roman" w:hAnsi="Times New Roman" w:cs="Times New Roman"/>
              </w:rPr>
            </w:pPr>
            <w:r w:rsidRPr="004A5520">
              <w:rPr>
                <w:rFonts w:ascii="Times New Roman" w:hAnsi="Times New Roman" w:cs="Times New Roman"/>
              </w:rPr>
              <w:t>COMFORT AND SAFETY WHILE USING PPE</w:t>
            </w:r>
          </w:p>
        </w:tc>
      </w:tr>
      <w:tr w:rsidR="00F2628E" w:rsidRPr="004A5520" w14:paraId="53B70AAE" w14:textId="77777777" w:rsidTr="00E079A4">
        <w:trPr>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shd w:val="clear" w:color="auto" w:fill="FFFFFF" w:themeFill="background1"/>
          </w:tcPr>
          <w:p w14:paraId="5178E769"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Comfortable wearing PPE</w:t>
            </w:r>
          </w:p>
        </w:tc>
        <w:tc>
          <w:tcPr>
            <w:tcW w:w="1555" w:type="dxa"/>
            <w:tcBorders>
              <w:top w:val="nil"/>
              <w:left w:val="nil"/>
              <w:bottom w:val="nil"/>
              <w:right w:val="nil"/>
            </w:tcBorders>
            <w:shd w:val="clear" w:color="auto" w:fill="FFFFFF" w:themeFill="background1"/>
          </w:tcPr>
          <w:p w14:paraId="26528AA7"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69 (26)</w:t>
            </w:r>
          </w:p>
        </w:tc>
        <w:tc>
          <w:tcPr>
            <w:tcW w:w="1984" w:type="dxa"/>
            <w:tcBorders>
              <w:top w:val="nil"/>
              <w:left w:val="nil"/>
              <w:bottom w:val="nil"/>
              <w:right w:val="nil"/>
            </w:tcBorders>
            <w:shd w:val="clear" w:color="auto" w:fill="FFFFFF" w:themeFill="background1"/>
          </w:tcPr>
          <w:p w14:paraId="479DE489"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194 (74)</w:t>
            </w:r>
          </w:p>
        </w:tc>
        <w:tc>
          <w:tcPr>
            <w:tcW w:w="2075" w:type="dxa"/>
            <w:tcBorders>
              <w:top w:val="nil"/>
              <w:left w:val="nil"/>
              <w:bottom w:val="nil"/>
            </w:tcBorders>
            <w:shd w:val="clear" w:color="auto" w:fill="FFFFFF" w:themeFill="background1"/>
          </w:tcPr>
          <w:p w14:paraId="0F553AA2"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263</w:t>
            </w:r>
          </w:p>
        </w:tc>
      </w:tr>
      <w:tr w:rsidR="00F2628E" w:rsidRPr="004A5520" w14:paraId="472E4ED4" w14:textId="77777777" w:rsidTr="00E079A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shd w:val="clear" w:color="auto" w:fill="FFFFFF" w:themeFill="background1"/>
          </w:tcPr>
          <w:p w14:paraId="30218709"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Breathe easily wearing PPE</w:t>
            </w:r>
          </w:p>
        </w:tc>
        <w:tc>
          <w:tcPr>
            <w:tcW w:w="1555" w:type="dxa"/>
            <w:tcBorders>
              <w:top w:val="nil"/>
              <w:left w:val="nil"/>
              <w:bottom w:val="nil"/>
              <w:right w:val="nil"/>
            </w:tcBorders>
            <w:shd w:val="clear" w:color="auto" w:fill="FFFFFF" w:themeFill="background1"/>
          </w:tcPr>
          <w:p w14:paraId="1146253C"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98 (37)</w:t>
            </w:r>
          </w:p>
        </w:tc>
        <w:tc>
          <w:tcPr>
            <w:tcW w:w="1984" w:type="dxa"/>
            <w:tcBorders>
              <w:top w:val="nil"/>
              <w:left w:val="nil"/>
              <w:bottom w:val="nil"/>
              <w:right w:val="nil"/>
            </w:tcBorders>
            <w:shd w:val="clear" w:color="auto" w:fill="FFFFFF" w:themeFill="background1"/>
          </w:tcPr>
          <w:p w14:paraId="4B0F34C8"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165 (63)</w:t>
            </w:r>
          </w:p>
        </w:tc>
        <w:tc>
          <w:tcPr>
            <w:tcW w:w="2075" w:type="dxa"/>
            <w:tcBorders>
              <w:top w:val="nil"/>
              <w:left w:val="nil"/>
              <w:bottom w:val="nil"/>
            </w:tcBorders>
            <w:shd w:val="clear" w:color="auto" w:fill="FFFFFF" w:themeFill="background1"/>
          </w:tcPr>
          <w:p w14:paraId="2168A929" w14:textId="77777777" w:rsidR="00F2628E" w:rsidRPr="004A5520" w:rsidRDefault="00F2628E" w:rsidP="00E079A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263</w:t>
            </w:r>
          </w:p>
        </w:tc>
      </w:tr>
      <w:tr w:rsidR="00F2628E" w:rsidRPr="004A5520" w14:paraId="72E16F27" w14:textId="77777777" w:rsidTr="00E079A4">
        <w:trPr>
          <w:trHeight w:val="34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4" w:space="0" w:color="auto"/>
              <w:right w:val="nil"/>
            </w:tcBorders>
            <w:shd w:val="clear" w:color="auto" w:fill="FFFFFF" w:themeFill="background1"/>
          </w:tcPr>
          <w:p w14:paraId="5692F90D" w14:textId="77777777" w:rsidR="00F2628E" w:rsidRPr="004A5520" w:rsidRDefault="00F2628E" w:rsidP="00E079A4">
            <w:pPr>
              <w:spacing w:line="480" w:lineRule="auto"/>
              <w:rPr>
                <w:rFonts w:ascii="Times New Roman" w:hAnsi="Times New Roman" w:cs="Times New Roman"/>
                <w:b w:val="0"/>
                <w:bCs w:val="0"/>
              </w:rPr>
            </w:pPr>
            <w:r w:rsidRPr="004A5520">
              <w:rPr>
                <w:rFonts w:ascii="Times New Roman" w:hAnsi="Times New Roman" w:cs="Times New Roman"/>
                <w:b w:val="0"/>
                <w:bCs w:val="0"/>
              </w:rPr>
              <w:t>Feel safe &amp; in control using PPE</w:t>
            </w:r>
          </w:p>
        </w:tc>
        <w:tc>
          <w:tcPr>
            <w:tcW w:w="1555" w:type="dxa"/>
            <w:tcBorders>
              <w:top w:val="nil"/>
              <w:left w:val="nil"/>
              <w:bottom w:val="single" w:sz="4" w:space="0" w:color="auto"/>
              <w:right w:val="nil"/>
            </w:tcBorders>
            <w:shd w:val="clear" w:color="auto" w:fill="FFFFFF" w:themeFill="background1"/>
          </w:tcPr>
          <w:p w14:paraId="5F693FFD"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161 (61)</w:t>
            </w:r>
          </w:p>
        </w:tc>
        <w:tc>
          <w:tcPr>
            <w:tcW w:w="1984" w:type="dxa"/>
            <w:tcBorders>
              <w:top w:val="nil"/>
              <w:left w:val="nil"/>
              <w:bottom w:val="single" w:sz="4" w:space="0" w:color="auto"/>
              <w:right w:val="nil"/>
            </w:tcBorders>
            <w:shd w:val="clear" w:color="auto" w:fill="FFFFFF" w:themeFill="background1"/>
          </w:tcPr>
          <w:p w14:paraId="63C8A5B3"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102 (39)</w:t>
            </w:r>
          </w:p>
        </w:tc>
        <w:tc>
          <w:tcPr>
            <w:tcW w:w="2075" w:type="dxa"/>
            <w:tcBorders>
              <w:top w:val="nil"/>
              <w:left w:val="nil"/>
              <w:bottom w:val="single" w:sz="4" w:space="0" w:color="auto"/>
            </w:tcBorders>
            <w:shd w:val="clear" w:color="auto" w:fill="FFFFFF" w:themeFill="background1"/>
          </w:tcPr>
          <w:p w14:paraId="2389A73C" w14:textId="77777777" w:rsidR="00F2628E" w:rsidRPr="004A5520" w:rsidRDefault="00F2628E" w:rsidP="00E079A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20">
              <w:rPr>
                <w:rFonts w:ascii="Times New Roman" w:hAnsi="Times New Roman" w:cs="Times New Roman"/>
              </w:rPr>
              <w:t>263</w:t>
            </w:r>
          </w:p>
        </w:tc>
      </w:tr>
    </w:tbl>
    <w:p w14:paraId="39816BCE" w14:textId="77777777" w:rsidR="00F2628E" w:rsidRPr="004A5520" w:rsidRDefault="00F2628E" w:rsidP="00F2628E">
      <w:pPr>
        <w:spacing w:line="240" w:lineRule="auto"/>
        <w:jc w:val="both"/>
        <w:rPr>
          <w:rFonts w:ascii="Times New Roman" w:hAnsi="Times New Roman" w:cs="Times New Roman"/>
          <w:b/>
          <w:bCs/>
        </w:rPr>
      </w:pPr>
    </w:p>
    <w:p w14:paraId="78E2B9F9" w14:textId="3510D989" w:rsidR="000F6F4A" w:rsidRPr="004A5520" w:rsidRDefault="000F6F4A" w:rsidP="00EA2FFA">
      <w:pPr>
        <w:pStyle w:val="Caption"/>
        <w:keepNext/>
        <w:rPr>
          <w:rFonts w:ascii="Times New Roman" w:hAnsi="Times New Roman" w:cs="Times New Roman"/>
          <w:color w:val="auto"/>
          <w:sz w:val="22"/>
          <w:szCs w:val="22"/>
        </w:rPr>
      </w:pPr>
    </w:p>
    <w:p w14:paraId="3CE3AE32" w14:textId="77777777" w:rsidR="00221384" w:rsidRPr="004A5520" w:rsidRDefault="00221384" w:rsidP="000B6A09">
      <w:pPr>
        <w:pStyle w:val="Heading3"/>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t>PROSPECTIVE MULTI-CENTRE SURVEY FOLLOW-UP</w:t>
      </w:r>
    </w:p>
    <w:p w14:paraId="1E437E15" w14:textId="40AB1C3C" w:rsidR="000B6A09" w:rsidRPr="004A5520" w:rsidRDefault="00221384" w:rsidP="000B6A09">
      <w:pPr>
        <w:spacing w:line="480" w:lineRule="auto"/>
        <w:jc w:val="both"/>
        <w:rPr>
          <w:rFonts w:ascii="Times New Roman" w:hAnsi="Times New Roman" w:cs="Times New Roman"/>
        </w:rPr>
      </w:pPr>
      <w:r w:rsidRPr="004A5520">
        <w:rPr>
          <w:rFonts w:ascii="Times New Roman" w:hAnsi="Times New Roman" w:cs="Times New Roman"/>
        </w:rPr>
        <w:t>A total of 144 participants</w:t>
      </w:r>
      <w:r w:rsidR="00BD4F15" w:rsidRPr="004A5520">
        <w:rPr>
          <w:rFonts w:ascii="Times New Roman" w:hAnsi="Times New Roman" w:cs="Times New Roman"/>
        </w:rPr>
        <w:t xml:space="preserve"> (</w:t>
      </w:r>
      <w:r w:rsidRPr="004A5520">
        <w:rPr>
          <w:rFonts w:ascii="Times New Roman" w:hAnsi="Times New Roman" w:cs="Times New Roman"/>
        </w:rPr>
        <w:t>47%</w:t>
      </w:r>
      <w:r w:rsidR="00BD4F15" w:rsidRPr="004A5520">
        <w:rPr>
          <w:rFonts w:ascii="Times New Roman" w:hAnsi="Times New Roman" w:cs="Times New Roman"/>
        </w:rPr>
        <w:t>)</w:t>
      </w:r>
      <w:r w:rsidRPr="004A5520">
        <w:rPr>
          <w:rFonts w:ascii="Times New Roman" w:hAnsi="Times New Roman" w:cs="Times New Roman"/>
        </w:rPr>
        <w:t xml:space="preserve"> were followed up </w:t>
      </w:r>
      <w:r w:rsidR="00BD4F15" w:rsidRPr="004A5520">
        <w:rPr>
          <w:rFonts w:ascii="Times New Roman" w:hAnsi="Times New Roman" w:cs="Times New Roman"/>
        </w:rPr>
        <w:t>and</w:t>
      </w:r>
      <w:r w:rsidRPr="004A5520">
        <w:rPr>
          <w:rFonts w:ascii="Times New Roman" w:hAnsi="Times New Roman" w:cs="Times New Roman"/>
        </w:rPr>
        <w:t xml:space="preserve"> 85% reported using the same equipment. The data revealed a small decrease in both the time spent per day and the number of consecutive days using PPE. A small number of HCWs (11%) reported struggling with their daily life activities as a result of PPE-related pain. Despite these difficulties, the skin protective practices remained substantively the same. A total of 380 adverse skin reactions were reported at follow-up, in a similar distribution of facial sites. Noticeably there was an overall 15% increase in redness blanching, but a 3-fold decrease in dry skin compared with the original survey. There were no other substantial differences in the skin responses reported at the different facial sites.  </w:t>
      </w:r>
    </w:p>
    <w:p w14:paraId="3E65CFF1" w14:textId="74B900DE" w:rsidR="00F748CC" w:rsidRPr="004A5520" w:rsidRDefault="00D71EBC" w:rsidP="000B6A09">
      <w:pPr>
        <w:pStyle w:val="Heading1"/>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lastRenderedPageBreak/>
        <w:t>DISCUSSION</w:t>
      </w:r>
    </w:p>
    <w:p w14:paraId="41973DBA" w14:textId="4CFCADBC" w:rsidR="00BA5385" w:rsidRPr="004A5520" w:rsidRDefault="00287A12" w:rsidP="000B6A09">
      <w:pPr>
        <w:spacing w:line="480" w:lineRule="auto"/>
        <w:jc w:val="both"/>
        <w:rPr>
          <w:rFonts w:ascii="Times New Roman" w:hAnsi="Times New Roman" w:cs="Times New Roman"/>
        </w:rPr>
      </w:pPr>
      <w:r w:rsidRPr="004A5520">
        <w:rPr>
          <w:rFonts w:ascii="Times New Roman" w:hAnsi="Times New Roman" w:cs="Times New Roman"/>
        </w:rPr>
        <w:t xml:space="preserve">The </w:t>
      </w:r>
      <w:r w:rsidR="008705B5" w:rsidRPr="004A5520">
        <w:rPr>
          <w:rFonts w:ascii="Times New Roman" w:hAnsi="Times New Roman" w:cs="Times New Roman"/>
        </w:rPr>
        <w:t xml:space="preserve">worldwide spread of </w:t>
      </w:r>
      <w:r w:rsidR="007E31FD" w:rsidRPr="004A5520">
        <w:rPr>
          <w:rFonts w:ascii="Times New Roman" w:hAnsi="Times New Roman" w:cs="Times New Roman"/>
        </w:rPr>
        <w:t>COVID-19</w:t>
      </w:r>
      <w:r w:rsidR="000D65EB" w:rsidRPr="004A5520">
        <w:rPr>
          <w:rFonts w:ascii="Times New Roman" w:hAnsi="Times New Roman" w:cs="Times New Roman"/>
        </w:rPr>
        <w:t xml:space="preserve"> </w:t>
      </w:r>
      <w:r w:rsidR="00081ECE" w:rsidRPr="004A5520">
        <w:rPr>
          <w:rFonts w:ascii="Times New Roman" w:hAnsi="Times New Roman" w:cs="Times New Roman"/>
        </w:rPr>
        <w:t xml:space="preserve">has imposed </w:t>
      </w:r>
      <w:r w:rsidR="00AD0A2F" w:rsidRPr="004A5520">
        <w:rPr>
          <w:rFonts w:ascii="Times New Roman" w:hAnsi="Times New Roman" w:cs="Times New Roman"/>
        </w:rPr>
        <w:t xml:space="preserve">a </w:t>
      </w:r>
      <w:r w:rsidR="00E9751D" w:rsidRPr="004A5520">
        <w:rPr>
          <w:rFonts w:ascii="Times New Roman" w:hAnsi="Times New Roman" w:cs="Times New Roman"/>
        </w:rPr>
        <w:t xml:space="preserve">considerable </w:t>
      </w:r>
      <w:r w:rsidR="00081ECE" w:rsidRPr="004A5520">
        <w:rPr>
          <w:rFonts w:ascii="Times New Roman" w:hAnsi="Times New Roman" w:cs="Times New Roman"/>
        </w:rPr>
        <w:t xml:space="preserve">strain </w:t>
      </w:r>
      <w:r w:rsidR="007A0024" w:rsidRPr="004A5520">
        <w:rPr>
          <w:rFonts w:ascii="Times New Roman" w:hAnsi="Times New Roman" w:cs="Times New Roman"/>
        </w:rPr>
        <w:t xml:space="preserve">on </w:t>
      </w:r>
      <w:r w:rsidR="00E9751D" w:rsidRPr="004A5520">
        <w:rPr>
          <w:rFonts w:ascii="Times New Roman" w:hAnsi="Times New Roman" w:cs="Times New Roman"/>
        </w:rPr>
        <w:t xml:space="preserve">both </w:t>
      </w:r>
      <w:r w:rsidR="007A0024" w:rsidRPr="004A5520">
        <w:rPr>
          <w:rFonts w:ascii="Times New Roman" w:hAnsi="Times New Roman" w:cs="Times New Roman"/>
        </w:rPr>
        <w:t>h</w:t>
      </w:r>
      <w:r w:rsidR="006A0173" w:rsidRPr="004A5520">
        <w:rPr>
          <w:rFonts w:ascii="Times New Roman" w:hAnsi="Times New Roman" w:cs="Times New Roman"/>
        </w:rPr>
        <w:t>ealthcare systems a</w:t>
      </w:r>
      <w:r w:rsidR="001A23AB" w:rsidRPr="004A5520">
        <w:rPr>
          <w:rFonts w:ascii="Times New Roman" w:hAnsi="Times New Roman" w:cs="Times New Roman"/>
        </w:rPr>
        <w:t xml:space="preserve">nd professionals, who are required to adopt </w:t>
      </w:r>
      <w:r w:rsidR="00586CDA" w:rsidRPr="004A5520">
        <w:rPr>
          <w:rFonts w:ascii="Times New Roman" w:hAnsi="Times New Roman" w:cs="Times New Roman"/>
        </w:rPr>
        <w:t>strict protective measures in order to ensure safety whil</w:t>
      </w:r>
      <w:r w:rsidR="00E9751D" w:rsidRPr="004A5520">
        <w:rPr>
          <w:rFonts w:ascii="Times New Roman" w:hAnsi="Times New Roman" w:cs="Times New Roman"/>
        </w:rPr>
        <w:t>e</w:t>
      </w:r>
      <w:r w:rsidR="00586CDA" w:rsidRPr="004A5520">
        <w:rPr>
          <w:rFonts w:ascii="Times New Roman" w:hAnsi="Times New Roman" w:cs="Times New Roman"/>
        </w:rPr>
        <w:t xml:space="preserve"> </w:t>
      </w:r>
      <w:r w:rsidR="00DD70AE" w:rsidRPr="004A5520">
        <w:rPr>
          <w:rFonts w:ascii="Times New Roman" w:hAnsi="Times New Roman" w:cs="Times New Roman"/>
        </w:rPr>
        <w:t>managing</w:t>
      </w:r>
      <w:r w:rsidR="00E9751D" w:rsidRPr="004A5520">
        <w:rPr>
          <w:rFonts w:ascii="Times New Roman" w:hAnsi="Times New Roman" w:cs="Times New Roman"/>
        </w:rPr>
        <w:t xml:space="preserve"> affected patients. </w:t>
      </w:r>
      <w:r w:rsidR="00BA5385" w:rsidRPr="004A5520">
        <w:rPr>
          <w:rFonts w:ascii="Times New Roman" w:hAnsi="Times New Roman" w:cs="Times New Roman"/>
        </w:rPr>
        <w:t>The present study included</w:t>
      </w:r>
      <w:r w:rsidR="008B6078" w:rsidRPr="004A5520">
        <w:rPr>
          <w:rFonts w:ascii="Times New Roman" w:hAnsi="Times New Roman" w:cs="Times New Roman"/>
        </w:rPr>
        <w:t xml:space="preserve"> </w:t>
      </w:r>
      <w:r w:rsidR="000326B5" w:rsidRPr="004A5520">
        <w:rPr>
          <w:rFonts w:ascii="Times New Roman" w:hAnsi="Times New Roman" w:cs="Times New Roman"/>
        </w:rPr>
        <w:t xml:space="preserve">a single site prevalence study </w:t>
      </w:r>
      <w:r w:rsidR="00BA5385" w:rsidRPr="004A5520">
        <w:rPr>
          <w:rFonts w:ascii="Times New Roman" w:hAnsi="Times New Roman" w:cs="Times New Roman"/>
        </w:rPr>
        <w:t>a</w:t>
      </w:r>
      <w:r w:rsidR="000326B5" w:rsidRPr="004A5520">
        <w:rPr>
          <w:rFonts w:ascii="Times New Roman" w:hAnsi="Times New Roman" w:cs="Times New Roman"/>
        </w:rPr>
        <w:t>nd a</w:t>
      </w:r>
      <w:r w:rsidR="00BA5385" w:rsidRPr="004A5520">
        <w:rPr>
          <w:rFonts w:ascii="Times New Roman" w:hAnsi="Times New Roman" w:cs="Times New Roman"/>
        </w:rPr>
        <w:t xml:space="preserve"> prospective survey of </w:t>
      </w:r>
      <w:r w:rsidR="00E9751D" w:rsidRPr="004A5520">
        <w:rPr>
          <w:rFonts w:ascii="Times New Roman" w:hAnsi="Times New Roman" w:cs="Times New Roman"/>
        </w:rPr>
        <w:t xml:space="preserve">307 HCWs from three </w:t>
      </w:r>
      <w:r w:rsidR="00BA5385" w:rsidRPr="004A5520">
        <w:rPr>
          <w:rFonts w:ascii="Times New Roman" w:hAnsi="Times New Roman" w:cs="Times New Roman"/>
        </w:rPr>
        <w:t xml:space="preserve">acute </w:t>
      </w:r>
      <w:r w:rsidR="00E9751D" w:rsidRPr="004A5520">
        <w:rPr>
          <w:rFonts w:ascii="Times New Roman" w:hAnsi="Times New Roman" w:cs="Times New Roman"/>
        </w:rPr>
        <w:t xml:space="preserve">UK </w:t>
      </w:r>
      <w:r w:rsidR="00BA5385" w:rsidRPr="004A5520">
        <w:rPr>
          <w:rFonts w:ascii="Times New Roman" w:hAnsi="Times New Roman" w:cs="Times New Roman"/>
        </w:rPr>
        <w:t>hospital trusts to evaluate skin reactions from PPE use. The comprehensive survey identif</w:t>
      </w:r>
      <w:r w:rsidR="00E9751D" w:rsidRPr="004A5520">
        <w:rPr>
          <w:rFonts w:ascii="Times New Roman" w:hAnsi="Times New Roman" w:cs="Times New Roman"/>
        </w:rPr>
        <w:t xml:space="preserve">ied the nature of the adverse </w:t>
      </w:r>
      <w:r w:rsidR="00BA5385" w:rsidRPr="004A5520">
        <w:rPr>
          <w:rFonts w:ascii="Times New Roman" w:hAnsi="Times New Roman" w:cs="Times New Roman"/>
        </w:rPr>
        <w:t xml:space="preserve">skin reactions </w:t>
      </w:r>
      <w:r w:rsidR="00E9751D" w:rsidRPr="004A5520">
        <w:rPr>
          <w:rFonts w:ascii="Times New Roman" w:hAnsi="Times New Roman" w:cs="Times New Roman"/>
        </w:rPr>
        <w:t xml:space="preserve">and their associations </w:t>
      </w:r>
      <w:r w:rsidR="008B0711" w:rsidRPr="004A5520">
        <w:rPr>
          <w:rFonts w:ascii="Times New Roman" w:hAnsi="Times New Roman" w:cs="Times New Roman"/>
        </w:rPr>
        <w:t>with</w:t>
      </w:r>
      <w:r w:rsidR="00BA5385" w:rsidRPr="004A5520">
        <w:rPr>
          <w:rFonts w:ascii="Times New Roman" w:hAnsi="Times New Roman" w:cs="Times New Roman"/>
        </w:rPr>
        <w:t xml:space="preserve"> PPE </w:t>
      </w:r>
      <w:r w:rsidR="008B0711" w:rsidRPr="004A5520">
        <w:rPr>
          <w:rFonts w:ascii="Times New Roman" w:hAnsi="Times New Roman" w:cs="Times New Roman"/>
        </w:rPr>
        <w:t>application time</w:t>
      </w:r>
      <w:r w:rsidR="00BA5385" w:rsidRPr="004A5520">
        <w:rPr>
          <w:rFonts w:ascii="Times New Roman" w:hAnsi="Times New Roman" w:cs="Times New Roman"/>
        </w:rPr>
        <w:t xml:space="preserve">. </w:t>
      </w:r>
      <w:r w:rsidR="008C02C9" w:rsidRPr="004A5520">
        <w:rPr>
          <w:rFonts w:ascii="Times New Roman" w:hAnsi="Times New Roman" w:cs="Times New Roman"/>
        </w:rPr>
        <w:t xml:space="preserve">Indeed, for both the </w:t>
      </w:r>
      <w:r w:rsidR="00CB28E9" w:rsidRPr="004A5520">
        <w:rPr>
          <w:rFonts w:ascii="Times New Roman" w:hAnsi="Times New Roman" w:cs="Times New Roman"/>
        </w:rPr>
        <w:t xml:space="preserve">prevalence and </w:t>
      </w:r>
      <w:r w:rsidR="008C02C9" w:rsidRPr="004A5520">
        <w:rPr>
          <w:rFonts w:ascii="Times New Roman" w:hAnsi="Times New Roman" w:cs="Times New Roman"/>
        </w:rPr>
        <w:t xml:space="preserve">prospective studies, there </w:t>
      </w:r>
      <w:r w:rsidR="00CE5075" w:rsidRPr="004A5520">
        <w:rPr>
          <w:rFonts w:ascii="Times New Roman" w:hAnsi="Times New Roman" w:cs="Times New Roman"/>
        </w:rPr>
        <w:t>was</w:t>
      </w:r>
      <w:r w:rsidR="008C02C9" w:rsidRPr="004A5520">
        <w:rPr>
          <w:rFonts w:ascii="Times New Roman" w:hAnsi="Times New Roman" w:cs="Times New Roman"/>
        </w:rPr>
        <w:t xml:space="preserve"> clear evidence that participants who spent </w:t>
      </w:r>
      <w:r w:rsidR="008B0711" w:rsidRPr="004A5520">
        <w:rPr>
          <w:rFonts w:ascii="Times New Roman" w:hAnsi="Times New Roman" w:cs="Times New Roman"/>
        </w:rPr>
        <w:t>more</w:t>
      </w:r>
      <w:r w:rsidR="008C02C9" w:rsidRPr="004A5520">
        <w:rPr>
          <w:rFonts w:ascii="Times New Roman" w:hAnsi="Times New Roman" w:cs="Times New Roman"/>
        </w:rPr>
        <w:t xml:space="preserve"> time in PPE presented with </w:t>
      </w:r>
      <w:r w:rsidR="003F3D3E" w:rsidRPr="004A5520">
        <w:rPr>
          <w:rFonts w:ascii="Times New Roman" w:hAnsi="Times New Roman" w:cs="Times New Roman"/>
        </w:rPr>
        <w:t xml:space="preserve">a </w:t>
      </w:r>
      <w:r w:rsidR="008C02C9" w:rsidRPr="004A5520">
        <w:rPr>
          <w:rFonts w:ascii="Times New Roman" w:hAnsi="Times New Roman" w:cs="Times New Roman"/>
        </w:rPr>
        <w:t>high</w:t>
      </w:r>
      <w:r w:rsidR="008B0711" w:rsidRPr="004A5520">
        <w:rPr>
          <w:rFonts w:ascii="Times New Roman" w:hAnsi="Times New Roman" w:cs="Times New Roman"/>
        </w:rPr>
        <w:t>er</w:t>
      </w:r>
      <w:r w:rsidR="008C02C9" w:rsidRPr="004A5520">
        <w:rPr>
          <w:rFonts w:ascii="Times New Roman" w:hAnsi="Times New Roman" w:cs="Times New Roman"/>
        </w:rPr>
        <w:t xml:space="preserve"> </w:t>
      </w:r>
      <w:r w:rsidR="008B0711" w:rsidRPr="004A5520">
        <w:rPr>
          <w:rFonts w:ascii="Times New Roman" w:hAnsi="Times New Roman" w:cs="Times New Roman"/>
        </w:rPr>
        <w:t>proportion of</w:t>
      </w:r>
      <w:r w:rsidR="008C02C9" w:rsidRPr="004A5520">
        <w:rPr>
          <w:rFonts w:ascii="Times New Roman" w:hAnsi="Times New Roman" w:cs="Times New Roman"/>
        </w:rPr>
        <w:t xml:space="preserve"> adverse reactions at all skin locations (</w:t>
      </w:r>
      <w:r w:rsidR="00CB28E9" w:rsidRPr="004A5520">
        <w:rPr>
          <w:rFonts w:ascii="Times New Roman" w:hAnsi="Times New Roman" w:cs="Times New Roman"/>
        </w:rPr>
        <w:t xml:space="preserve">Table 1 and </w:t>
      </w:r>
      <w:r w:rsidR="008C02C9" w:rsidRPr="004A5520">
        <w:rPr>
          <w:rFonts w:ascii="Times New Roman" w:hAnsi="Times New Roman" w:cs="Times New Roman"/>
        </w:rPr>
        <w:t xml:space="preserve">Figure </w:t>
      </w:r>
      <w:r w:rsidR="00303252" w:rsidRPr="004A5520">
        <w:rPr>
          <w:rFonts w:ascii="Times New Roman" w:hAnsi="Times New Roman" w:cs="Times New Roman"/>
        </w:rPr>
        <w:t>2</w:t>
      </w:r>
      <w:r w:rsidR="008C02C9" w:rsidRPr="004A5520">
        <w:rPr>
          <w:rFonts w:ascii="Times New Roman" w:hAnsi="Times New Roman" w:cs="Times New Roman"/>
        </w:rPr>
        <w:t xml:space="preserve">). </w:t>
      </w:r>
      <w:r w:rsidR="00BA5385" w:rsidRPr="004A5520">
        <w:rPr>
          <w:rFonts w:ascii="Times New Roman" w:hAnsi="Times New Roman" w:cs="Times New Roman"/>
        </w:rPr>
        <w:t xml:space="preserve">In addition, </w:t>
      </w:r>
      <w:r w:rsidR="008B0711" w:rsidRPr="004A5520">
        <w:rPr>
          <w:rFonts w:ascii="Times New Roman" w:hAnsi="Times New Roman" w:cs="Times New Roman"/>
        </w:rPr>
        <w:t>some distinct trends were observed between</w:t>
      </w:r>
      <w:r w:rsidR="00E9751D" w:rsidRPr="004A5520">
        <w:rPr>
          <w:rFonts w:ascii="Times New Roman" w:hAnsi="Times New Roman" w:cs="Times New Roman"/>
        </w:rPr>
        <w:t xml:space="preserve"> </w:t>
      </w:r>
      <w:r w:rsidR="00BA5385" w:rsidRPr="004A5520">
        <w:rPr>
          <w:rFonts w:ascii="Times New Roman" w:hAnsi="Times New Roman" w:cs="Times New Roman"/>
        </w:rPr>
        <w:t>mask</w:t>
      </w:r>
      <w:r w:rsidR="00E9751D" w:rsidRPr="004A5520">
        <w:rPr>
          <w:rFonts w:ascii="Times New Roman" w:hAnsi="Times New Roman" w:cs="Times New Roman"/>
        </w:rPr>
        <w:t xml:space="preserve"> designs</w:t>
      </w:r>
      <w:r w:rsidR="008B0711" w:rsidRPr="004A5520">
        <w:rPr>
          <w:rFonts w:ascii="Times New Roman" w:hAnsi="Times New Roman" w:cs="Times New Roman"/>
        </w:rPr>
        <w:t>, associated with the various geometry, m</w:t>
      </w:r>
      <w:r w:rsidR="00930A3F" w:rsidRPr="004A5520">
        <w:rPr>
          <w:rFonts w:ascii="Times New Roman" w:hAnsi="Times New Roman" w:cs="Times New Roman"/>
        </w:rPr>
        <w:t>aterials and fixation methods associated with</w:t>
      </w:r>
      <w:r w:rsidR="00C478B1" w:rsidRPr="004A5520">
        <w:rPr>
          <w:rFonts w:ascii="Times New Roman" w:hAnsi="Times New Roman" w:cs="Times New Roman"/>
        </w:rPr>
        <w:t xml:space="preserve"> P</w:t>
      </w:r>
      <w:r w:rsidR="008B0711" w:rsidRPr="004A5520">
        <w:rPr>
          <w:rFonts w:ascii="Times New Roman" w:hAnsi="Times New Roman" w:cs="Times New Roman"/>
        </w:rPr>
        <w:t>PE devices</w:t>
      </w:r>
      <w:r w:rsidR="00BA5385" w:rsidRPr="004A5520">
        <w:rPr>
          <w:rFonts w:ascii="Times New Roman" w:hAnsi="Times New Roman" w:cs="Times New Roman"/>
        </w:rPr>
        <w:t xml:space="preserve">. </w:t>
      </w:r>
    </w:p>
    <w:p w14:paraId="02060DD4" w14:textId="4B4D1A8D" w:rsidR="00C9249D" w:rsidRPr="004A5520" w:rsidRDefault="00742B23" w:rsidP="000B6A09">
      <w:pPr>
        <w:spacing w:line="480" w:lineRule="auto"/>
        <w:jc w:val="both"/>
        <w:rPr>
          <w:rFonts w:ascii="Times New Roman" w:hAnsi="Times New Roman" w:cs="Times New Roman"/>
        </w:rPr>
      </w:pPr>
      <w:r w:rsidRPr="004A5520">
        <w:rPr>
          <w:rFonts w:ascii="Times New Roman" w:hAnsi="Times New Roman" w:cs="Times New Roman"/>
        </w:rPr>
        <w:t xml:space="preserve">The data showed that </w:t>
      </w:r>
      <w:r w:rsidR="007466D7" w:rsidRPr="004A5520">
        <w:rPr>
          <w:rFonts w:ascii="Times New Roman" w:hAnsi="Times New Roman" w:cs="Times New Roman"/>
        </w:rPr>
        <w:t xml:space="preserve">more than </w:t>
      </w:r>
      <w:r w:rsidR="00F956A3" w:rsidRPr="004A5520">
        <w:rPr>
          <w:rFonts w:ascii="Times New Roman" w:hAnsi="Times New Roman" w:cs="Times New Roman"/>
        </w:rPr>
        <w:t>87</w:t>
      </w:r>
      <w:r w:rsidR="007466D7" w:rsidRPr="004A5520">
        <w:rPr>
          <w:rFonts w:ascii="Times New Roman" w:hAnsi="Times New Roman" w:cs="Times New Roman"/>
        </w:rPr>
        <w:t>% of the participants reported change</w:t>
      </w:r>
      <w:r w:rsidR="00E07F90" w:rsidRPr="004A5520">
        <w:rPr>
          <w:rFonts w:ascii="Times New Roman" w:hAnsi="Times New Roman" w:cs="Times New Roman"/>
        </w:rPr>
        <w:t>s</w:t>
      </w:r>
      <w:r w:rsidR="007466D7" w:rsidRPr="004A5520">
        <w:rPr>
          <w:rFonts w:ascii="Times New Roman" w:hAnsi="Times New Roman" w:cs="Times New Roman"/>
        </w:rPr>
        <w:t xml:space="preserve"> to skin health </w:t>
      </w:r>
      <w:r w:rsidR="00E75528" w:rsidRPr="004A5520">
        <w:rPr>
          <w:rFonts w:ascii="Times New Roman" w:hAnsi="Times New Roman" w:cs="Times New Roman"/>
        </w:rPr>
        <w:t xml:space="preserve">as a </w:t>
      </w:r>
      <w:r w:rsidR="00CE5075" w:rsidRPr="004A5520">
        <w:rPr>
          <w:rFonts w:ascii="Times New Roman" w:hAnsi="Times New Roman" w:cs="Times New Roman"/>
        </w:rPr>
        <w:t xml:space="preserve">direct </w:t>
      </w:r>
      <w:r w:rsidR="00E75528" w:rsidRPr="004A5520">
        <w:rPr>
          <w:rFonts w:ascii="Times New Roman" w:hAnsi="Times New Roman" w:cs="Times New Roman"/>
        </w:rPr>
        <w:t xml:space="preserve">consequence of PPE usage. These findings </w:t>
      </w:r>
      <w:r w:rsidR="00F51FF9" w:rsidRPr="004A5520">
        <w:rPr>
          <w:rFonts w:ascii="Times New Roman" w:hAnsi="Times New Roman" w:cs="Times New Roman"/>
        </w:rPr>
        <w:t xml:space="preserve">are </w:t>
      </w:r>
      <w:r w:rsidR="00CE5075" w:rsidRPr="004A5520">
        <w:rPr>
          <w:rFonts w:ascii="Times New Roman" w:hAnsi="Times New Roman" w:cs="Times New Roman"/>
        </w:rPr>
        <w:t xml:space="preserve">slightly </w:t>
      </w:r>
      <w:r w:rsidR="00F51FF9" w:rsidRPr="004A5520">
        <w:rPr>
          <w:rFonts w:ascii="Times New Roman" w:hAnsi="Times New Roman" w:cs="Times New Roman"/>
        </w:rPr>
        <w:t>lower than those recently reported</w:t>
      </w:r>
      <w:r w:rsidR="00580DBF" w:rsidRPr="004A5520">
        <w:rPr>
          <w:rFonts w:ascii="Times New Roman" w:hAnsi="Times New Roman" w:cs="Times New Roman"/>
        </w:rPr>
        <w:t xml:space="preserve"> </w:t>
      </w:r>
      <w:r w:rsidR="004D28FB" w:rsidRPr="004A5520">
        <w:rPr>
          <w:rFonts w:ascii="Times New Roman" w:hAnsi="Times New Roman" w:cs="Times New Roman"/>
        </w:rPr>
        <w:fldChar w:fldCharType="begin"/>
      </w:r>
      <w:r w:rsidR="0098112C" w:rsidRPr="004A5520">
        <w:rPr>
          <w:rFonts w:ascii="Times New Roman" w:hAnsi="Times New Roman" w:cs="Times New Roman"/>
        </w:rPr>
        <w:instrText xml:space="preserve"> ADDIN EN.CITE &lt;EndNote&gt;&lt;Cite&gt;&lt;Author&gt;Lan&lt;/Author&gt;&lt;Year&gt;2020&lt;/Year&gt;&lt;RecNum&gt;444&lt;/RecNum&gt;&lt;DisplayText&gt;[8]&lt;/DisplayText&gt;&lt;record&gt;&lt;rec-number&gt;444&lt;/rec-number&gt;&lt;foreign-keys&gt;&lt;key app="EN" db-id="5xpf0a228zwdf5e5zt8vpssbvtz2p95trrzw" timestamp="1597253060"&gt;444&lt;/key&gt;&lt;/foreign-keys&gt;&lt;ref-type name="Journal Article"&gt;17&lt;/ref-type&gt;&lt;contributors&gt;&lt;authors&gt;&lt;author&gt;Lan, Jiajia&lt;/author&gt;&lt;author&gt;Song, Zexing&lt;/author&gt;&lt;author&gt;Miao, Xiaoping&lt;/author&gt;&lt;author&gt;Li, Hang&lt;/author&gt;&lt;author&gt;Li, Yan&lt;/author&gt;&lt;author&gt;Dong, Liyun&lt;/author&gt;&lt;author&gt;Yang, Jing&lt;/author&gt;&lt;author&gt;An, Xiangjie&lt;/author&gt;&lt;author&gt;Zhang, Yamin&lt;/author&gt;&lt;author&gt;Yang, Liu&lt;/author&gt;&lt;/authors&gt;&lt;/contributors&gt;&lt;titles&gt;&lt;title&gt;Skin damage among health care workers managing coronavirus disease-2019&lt;/title&gt;&lt;secondary-title&gt;Journal of the American Academy of Dermatology&lt;/secondary-title&gt;&lt;/titles&gt;&lt;periodical&gt;&lt;full-title&gt;Journal of the American Academy of Dermatology&lt;/full-title&gt;&lt;/periodical&gt;&lt;pages&gt;1215-1216&lt;/pages&gt;&lt;volume&gt;82&lt;/volume&gt;&lt;number&gt;5&lt;/number&gt;&lt;dates&gt;&lt;year&gt;2020&lt;/year&gt;&lt;/dates&gt;&lt;isbn&gt;0190-9622&lt;/isbn&gt;&lt;urls&gt;&lt;/urls&gt;&lt;/record&gt;&lt;/Cite&gt;&lt;/EndNote&gt;</w:instrText>
      </w:r>
      <w:r w:rsidR="004D28FB" w:rsidRPr="004A5520">
        <w:rPr>
          <w:rFonts w:ascii="Times New Roman" w:hAnsi="Times New Roman" w:cs="Times New Roman"/>
        </w:rPr>
        <w:fldChar w:fldCharType="separate"/>
      </w:r>
      <w:r w:rsidR="0098112C" w:rsidRPr="004A5520">
        <w:rPr>
          <w:rFonts w:ascii="Times New Roman" w:hAnsi="Times New Roman" w:cs="Times New Roman"/>
          <w:noProof/>
        </w:rPr>
        <w:t>[8]</w:t>
      </w:r>
      <w:r w:rsidR="004D28FB" w:rsidRPr="004A5520">
        <w:rPr>
          <w:rFonts w:ascii="Times New Roman" w:hAnsi="Times New Roman" w:cs="Times New Roman"/>
        </w:rPr>
        <w:fldChar w:fldCharType="end"/>
      </w:r>
      <w:r w:rsidR="00580DBF" w:rsidRPr="004A5520">
        <w:rPr>
          <w:rFonts w:ascii="Times New Roman" w:hAnsi="Times New Roman" w:cs="Times New Roman"/>
        </w:rPr>
        <w:t>,</w:t>
      </w:r>
      <w:r w:rsidR="00F51FF9" w:rsidRPr="004A5520">
        <w:rPr>
          <w:rFonts w:ascii="Times New Roman" w:hAnsi="Times New Roman" w:cs="Times New Roman"/>
        </w:rPr>
        <w:t xml:space="preserve"> although </w:t>
      </w:r>
      <w:r w:rsidR="00930A3F" w:rsidRPr="004A5520">
        <w:rPr>
          <w:rFonts w:ascii="Times New Roman" w:hAnsi="Times New Roman" w:cs="Times New Roman"/>
        </w:rPr>
        <w:t>this study</w:t>
      </w:r>
      <w:r w:rsidR="00F51FF9" w:rsidRPr="004A5520">
        <w:rPr>
          <w:rFonts w:ascii="Times New Roman" w:hAnsi="Times New Roman" w:cs="Times New Roman"/>
        </w:rPr>
        <w:t xml:space="preserve"> examined </w:t>
      </w:r>
      <w:r w:rsidR="00930A3F" w:rsidRPr="004A5520">
        <w:rPr>
          <w:rFonts w:ascii="Times New Roman" w:hAnsi="Times New Roman" w:cs="Times New Roman"/>
        </w:rPr>
        <w:t xml:space="preserve">a </w:t>
      </w:r>
      <w:r w:rsidR="00F51FF9" w:rsidRPr="004A5520">
        <w:rPr>
          <w:rFonts w:ascii="Times New Roman" w:hAnsi="Times New Roman" w:cs="Times New Roman"/>
        </w:rPr>
        <w:t xml:space="preserve">diverse </w:t>
      </w:r>
      <w:r w:rsidR="00930A3F" w:rsidRPr="004A5520">
        <w:rPr>
          <w:rFonts w:ascii="Times New Roman" w:hAnsi="Times New Roman" w:cs="Times New Roman"/>
        </w:rPr>
        <w:t xml:space="preserve">range of </w:t>
      </w:r>
      <w:r w:rsidR="00F51FF9" w:rsidRPr="004A5520">
        <w:rPr>
          <w:rFonts w:ascii="Times New Roman" w:hAnsi="Times New Roman" w:cs="Times New Roman"/>
        </w:rPr>
        <w:t>skin location</w:t>
      </w:r>
      <w:r w:rsidR="00CE5075" w:rsidRPr="004A5520">
        <w:rPr>
          <w:rFonts w:ascii="Times New Roman" w:hAnsi="Times New Roman" w:cs="Times New Roman"/>
        </w:rPr>
        <w:t>s</w:t>
      </w:r>
      <w:r w:rsidR="00F51FF9" w:rsidRPr="004A5520">
        <w:rPr>
          <w:rFonts w:ascii="Times New Roman" w:hAnsi="Times New Roman" w:cs="Times New Roman"/>
        </w:rPr>
        <w:t xml:space="preserve"> including those away from the face of clinical staff. In the present survey</w:t>
      </w:r>
      <w:r w:rsidR="003F3D3E" w:rsidRPr="004A5520">
        <w:rPr>
          <w:rFonts w:ascii="Times New Roman" w:hAnsi="Times New Roman" w:cs="Times New Roman"/>
        </w:rPr>
        <w:t>,</w:t>
      </w:r>
      <w:r w:rsidR="00F51FF9" w:rsidRPr="004A5520">
        <w:rPr>
          <w:rFonts w:ascii="Times New Roman" w:hAnsi="Times New Roman" w:cs="Times New Roman"/>
        </w:rPr>
        <w:t xml:space="preserve"> the bridge of the nose and the cheeks represent the </w:t>
      </w:r>
      <w:r w:rsidR="00CE5075" w:rsidRPr="004A5520">
        <w:rPr>
          <w:rFonts w:ascii="Times New Roman" w:hAnsi="Times New Roman" w:cs="Times New Roman"/>
        </w:rPr>
        <w:t xml:space="preserve">most commonly affected </w:t>
      </w:r>
      <w:r w:rsidR="00F51FF9" w:rsidRPr="004A5520">
        <w:rPr>
          <w:rFonts w:ascii="Times New Roman" w:hAnsi="Times New Roman" w:cs="Times New Roman"/>
        </w:rPr>
        <w:t xml:space="preserve">locations (Table </w:t>
      </w:r>
      <w:r w:rsidR="009515DA" w:rsidRPr="004A5520">
        <w:rPr>
          <w:rFonts w:ascii="Times New Roman" w:hAnsi="Times New Roman" w:cs="Times New Roman"/>
        </w:rPr>
        <w:t>3</w:t>
      </w:r>
      <w:r w:rsidR="00F51FF9" w:rsidRPr="004A5520">
        <w:rPr>
          <w:rFonts w:ascii="Times New Roman" w:hAnsi="Times New Roman" w:cs="Times New Roman"/>
        </w:rPr>
        <w:t xml:space="preserve">), which </w:t>
      </w:r>
      <w:r w:rsidR="002644C1" w:rsidRPr="004A5520">
        <w:rPr>
          <w:rFonts w:ascii="Times New Roman" w:hAnsi="Times New Roman" w:cs="Times New Roman"/>
        </w:rPr>
        <w:t xml:space="preserve">is </w:t>
      </w:r>
      <w:r w:rsidR="00955739" w:rsidRPr="004A5520">
        <w:rPr>
          <w:rFonts w:ascii="Times New Roman" w:hAnsi="Times New Roman" w:cs="Times New Roman"/>
        </w:rPr>
        <w:t xml:space="preserve">in accordance with previous </w:t>
      </w:r>
      <w:r w:rsidR="00CE5075" w:rsidRPr="004A5520">
        <w:rPr>
          <w:rFonts w:ascii="Times New Roman" w:hAnsi="Times New Roman" w:cs="Times New Roman"/>
        </w:rPr>
        <w:t>findings</w:t>
      </w:r>
      <w:r w:rsidR="00580DBF" w:rsidRPr="004A5520">
        <w:rPr>
          <w:rFonts w:ascii="Times New Roman" w:hAnsi="Times New Roman" w:cs="Times New Roman"/>
        </w:rPr>
        <w:t xml:space="preserve"> </w:t>
      </w:r>
      <w:r w:rsidR="005B09BA" w:rsidRPr="004A5520">
        <w:rPr>
          <w:rFonts w:ascii="Times New Roman" w:hAnsi="Times New Roman" w:cs="Times New Roman"/>
        </w:rPr>
        <w:fldChar w:fldCharType="begin">
          <w:fldData xml:space="preserve">PEVuZE5vdGU+PENpdGU+PEF1dGhvcj5IdTwvQXV0aG9yPjxZZWFyPjIwMjA8L1llYXI+PFJlY051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==
</w:fldData>
        </w:fldChar>
      </w:r>
      <w:r w:rsidR="0098112C" w:rsidRPr="004A5520">
        <w:rPr>
          <w:rFonts w:ascii="Times New Roman" w:hAnsi="Times New Roman" w:cs="Times New Roman"/>
        </w:rPr>
        <w:instrText xml:space="preserve"> ADDIN EN.CITE </w:instrText>
      </w:r>
      <w:r w:rsidR="0098112C" w:rsidRPr="004A5520">
        <w:rPr>
          <w:rFonts w:ascii="Times New Roman" w:hAnsi="Times New Roman" w:cs="Times New Roman"/>
        </w:rPr>
        <w:fldChar w:fldCharType="begin">
          <w:fldData xml:space="preserve">PEVuZE5vdGU+PENpdGU+PEF1dGhvcj5IdTwvQXV0aG9yPjxZZWFyPjIwMjA8L1llYXI+PFJlY051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==
</w:fldData>
        </w:fldChar>
      </w:r>
      <w:r w:rsidR="0098112C" w:rsidRPr="004A5520">
        <w:rPr>
          <w:rFonts w:ascii="Times New Roman" w:hAnsi="Times New Roman" w:cs="Times New Roman"/>
        </w:rPr>
        <w:instrText xml:space="preserve"> ADDIN EN.CITE.DATA </w:instrText>
      </w:r>
      <w:r w:rsidR="0098112C" w:rsidRPr="004A5520">
        <w:rPr>
          <w:rFonts w:ascii="Times New Roman" w:hAnsi="Times New Roman" w:cs="Times New Roman"/>
        </w:rPr>
      </w:r>
      <w:r w:rsidR="0098112C" w:rsidRPr="004A5520">
        <w:rPr>
          <w:rFonts w:ascii="Times New Roman" w:hAnsi="Times New Roman" w:cs="Times New Roman"/>
        </w:rPr>
        <w:fldChar w:fldCharType="end"/>
      </w:r>
      <w:r w:rsidR="005B09BA" w:rsidRPr="004A5520">
        <w:rPr>
          <w:rFonts w:ascii="Times New Roman" w:hAnsi="Times New Roman" w:cs="Times New Roman"/>
        </w:rPr>
      </w:r>
      <w:r w:rsidR="005B09BA" w:rsidRPr="004A5520">
        <w:rPr>
          <w:rFonts w:ascii="Times New Roman" w:hAnsi="Times New Roman" w:cs="Times New Roman"/>
        </w:rPr>
        <w:fldChar w:fldCharType="separate"/>
      </w:r>
      <w:r w:rsidR="0098112C" w:rsidRPr="004A5520">
        <w:rPr>
          <w:rFonts w:ascii="Times New Roman" w:hAnsi="Times New Roman" w:cs="Times New Roman"/>
          <w:noProof/>
        </w:rPr>
        <w:t>[10, 13]</w:t>
      </w:r>
      <w:r w:rsidR="005B09BA" w:rsidRPr="004A5520">
        <w:rPr>
          <w:rFonts w:ascii="Times New Roman" w:hAnsi="Times New Roman" w:cs="Times New Roman"/>
        </w:rPr>
        <w:fldChar w:fldCharType="end"/>
      </w:r>
      <w:r w:rsidR="00580DBF" w:rsidRPr="004A5520">
        <w:rPr>
          <w:rFonts w:ascii="Times New Roman" w:hAnsi="Times New Roman" w:cs="Times New Roman"/>
        </w:rPr>
        <w:t>.</w:t>
      </w:r>
      <w:r w:rsidR="008F7884" w:rsidRPr="004A5520">
        <w:rPr>
          <w:rFonts w:ascii="Times New Roman" w:hAnsi="Times New Roman" w:cs="Times New Roman"/>
        </w:rPr>
        <w:t xml:space="preserve"> </w:t>
      </w:r>
      <w:r w:rsidR="00930A3F" w:rsidRPr="004A5520">
        <w:rPr>
          <w:rFonts w:ascii="Times New Roman" w:hAnsi="Times New Roman" w:cs="Times New Roman"/>
        </w:rPr>
        <w:t xml:space="preserve"> </w:t>
      </w:r>
      <w:r w:rsidR="00C9249D" w:rsidRPr="004A5520">
        <w:rPr>
          <w:rFonts w:ascii="Times New Roman" w:hAnsi="Times New Roman" w:cs="Times New Roman"/>
        </w:rPr>
        <w:t>Consecutive days of using PPE did not highlight specific differences, although peaks of adverse reactions were observed between day</w:t>
      </w:r>
      <w:r w:rsidR="0051164D" w:rsidRPr="004A5520">
        <w:rPr>
          <w:rFonts w:ascii="Times New Roman" w:hAnsi="Times New Roman" w:cs="Times New Roman"/>
        </w:rPr>
        <w:t>s</w:t>
      </w:r>
      <w:r w:rsidR="00C9249D" w:rsidRPr="004A5520">
        <w:rPr>
          <w:rFonts w:ascii="Times New Roman" w:hAnsi="Times New Roman" w:cs="Times New Roman"/>
        </w:rPr>
        <w:t xml:space="preserve"> 3 and 4. This could be associated with a cumulative effect of repetitive insults, thereby decreasing skin tolerance to load.</w:t>
      </w:r>
      <w:r w:rsidR="008344CC" w:rsidRPr="004A5520">
        <w:rPr>
          <w:rFonts w:ascii="Times New Roman" w:hAnsi="Times New Roman" w:cs="Times New Roman"/>
        </w:rPr>
        <w:t xml:space="preserve"> Indeed, all participants were exposed to repetitive insults to the skin, such as temperature, humidity, </w:t>
      </w:r>
      <w:r w:rsidR="00842E14" w:rsidRPr="004A5520">
        <w:rPr>
          <w:rFonts w:ascii="Times New Roman" w:hAnsi="Times New Roman" w:cs="Times New Roman"/>
        </w:rPr>
        <w:t>pressure and shear</w:t>
      </w:r>
      <w:r w:rsidR="008344CC" w:rsidRPr="004A5520">
        <w:rPr>
          <w:rFonts w:ascii="Times New Roman" w:hAnsi="Times New Roman" w:cs="Times New Roman"/>
        </w:rPr>
        <w:t xml:space="preserve">, all of which could lower the tolerance of skin to PPE </w:t>
      </w:r>
      <w:r w:rsidR="00AC5049" w:rsidRPr="004A5520">
        <w:rPr>
          <w:rFonts w:ascii="Times New Roman" w:hAnsi="Times New Roman" w:cs="Times New Roman"/>
        </w:rPr>
        <w:t>application</w:t>
      </w:r>
      <w:r w:rsidR="008344CC" w:rsidRPr="004A5520">
        <w:rPr>
          <w:rFonts w:ascii="Times New Roman" w:hAnsi="Times New Roman" w:cs="Times New Roman"/>
        </w:rPr>
        <w:t xml:space="preserve"> </w:t>
      </w:r>
      <w:r w:rsidR="008344CC" w:rsidRPr="004A5520">
        <w:rPr>
          <w:rFonts w:ascii="Times New Roman" w:hAnsi="Times New Roman" w:cs="Times New Roman"/>
        </w:rPr>
        <w:fldChar w:fldCharType="begin"/>
      </w:r>
      <w:r w:rsidR="00587399" w:rsidRPr="004A5520">
        <w:rPr>
          <w:rFonts w:ascii="Times New Roman" w:hAnsi="Times New Roman" w:cs="Times New Roman"/>
        </w:rPr>
        <w:instrText xml:space="preserve"> ADDIN EN.CITE &lt;EndNote&gt;&lt;Cite&gt;&lt;Author&gt;Coleman&lt;/Author&gt;&lt;Year&gt;2006&lt;/Year&gt;&lt;RecNum&gt;446&lt;/RecNum&gt;&lt;DisplayText&gt;[14, 15]&lt;/DisplayText&gt;&lt;record&gt;&lt;rec-number&gt;446&lt;/rec-number&gt;&lt;foreign-keys&gt;&lt;key app="EN" db-id="5xpf0a228zwdf5e5zt8vpssbvtz2p95trrzw" timestamp="1597330186"&gt;446&lt;/key&gt;&lt;/foreign-keys&gt;&lt;ref-type name="Journal Article"&gt;17&lt;/ref-type&gt;&lt;contributors&gt;&lt;authors&gt;&lt;author&gt;Coleman, Sydney R&lt;/author&gt;&lt;author&gt;Grover, Rajiv&lt;/author&gt;&lt;/authors&gt;&lt;/contributors&gt;&lt;titles&gt;&lt;title&gt;The anatomy of the aging face: volume loss and changes in 3-dimensional topography&lt;/title&gt;&lt;secondary-title&gt;Aesthetic surgery journal&lt;/secondary-title&gt;&lt;/titles&gt;&lt;periodical&gt;&lt;full-title&gt;Aesthetic surgery journal&lt;/full-title&gt;&lt;/periodical&gt;&lt;pages&gt;S4-S9&lt;/pages&gt;&lt;volume&gt;26&lt;/volume&gt;&lt;number&gt;1_Supplement&lt;/number&gt;&lt;dates&gt;&lt;year&gt;2006&lt;/year&gt;&lt;/dates&gt;&lt;isbn&gt;1527-330X&lt;/isbn&gt;&lt;urls&gt;&lt;/urls&gt;&lt;/record&gt;&lt;/Cite&gt;&lt;Cite&gt;&lt;Author&gt;Gosain&lt;/Author&gt;&lt;Year&gt;2005&lt;/Year&gt;&lt;RecNum&gt;447&lt;/RecNum&gt;&lt;record&gt;&lt;rec-number&gt;447&lt;/rec-number&gt;&lt;foreign-keys&gt;&lt;key app="EN" db-id="5xpf0a228zwdf5e5zt8vpssbvtz2p95trrzw" timestamp="1597330222"&gt;447&lt;/key&gt;&lt;/foreign-keys&gt;&lt;ref-type name="Journal Article"&gt;17&lt;/ref-type&gt;&lt;contributors&gt;&lt;authors&gt;&lt;author&gt;Gosain, Arun K&lt;/author&gt;&lt;author&gt;Klein, Marc H&lt;/author&gt;&lt;author&gt;Sudhakar, Peddireddi V&lt;/author&gt;&lt;author&gt;Prost, Robert W&lt;/author&gt;&lt;/authors&gt;&lt;/contributors&gt;&lt;titles&gt;&lt;title&gt;A volumetric analysis of soft-tissue changes in the aging midface using high-resolution MRI: implications for facial rejuvenation&lt;/title&gt;&lt;secondary-title&gt;Plastic and reconstructive surgery&lt;/secondary-title&gt;&lt;/titles&gt;&lt;periodical&gt;&lt;full-title&gt;Plastic and reconstructive surgery&lt;/full-title&gt;&lt;/periodical&gt;&lt;pages&gt;1143-1152&lt;/pages&gt;&lt;volume&gt;115&lt;/volume&gt;&lt;number&gt;4&lt;/number&gt;&lt;dates&gt;&lt;year&gt;2005&lt;/year&gt;&lt;/dates&gt;&lt;isbn&gt;0032-1052&lt;/isbn&gt;&lt;urls&gt;&lt;/urls&gt;&lt;/record&gt;&lt;/Cite&gt;&lt;/EndNote&gt;</w:instrText>
      </w:r>
      <w:r w:rsidR="008344CC" w:rsidRPr="004A5520">
        <w:rPr>
          <w:rFonts w:ascii="Times New Roman" w:hAnsi="Times New Roman" w:cs="Times New Roman"/>
        </w:rPr>
        <w:fldChar w:fldCharType="separate"/>
      </w:r>
      <w:r w:rsidR="00587399" w:rsidRPr="004A5520">
        <w:rPr>
          <w:rFonts w:ascii="Times New Roman" w:hAnsi="Times New Roman" w:cs="Times New Roman"/>
          <w:noProof/>
        </w:rPr>
        <w:t>[14, 15]</w:t>
      </w:r>
      <w:r w:rsidR="008344CC" w:rsidRPr="004A5520">
        <w:rPr>
          <w:rFonts w:ascii="Times New Roman" w:hAnsi="Times New Roman" w:cs="Times New Roman"/>
        </w:rPr>
        <w:fldChar w:fldCharType="end"/>
      </w:r>
      <w:r w:rsidR="008344CC" w:rsidRPr="004A5520">
        <w:rPr>
          <w:rFonts w:ascii="Times New Roman" w:hAnsi="Times New Roman" w:cs="Times New Roman"/>
        </w:rPr>
        <w:t>.</w:t>
      </w:r>
      <w:r w:rsidR="00C9249D" w:rsidRPr="004A5520">
        <w:rPr>
          <w:rFonts w:ascii="Times New Roman" w:hAnsi="Times New Roman" w:cs="Times New Roman"/>
        </w:rPr>
        <w:t xml:space="preserve"> </w:t>
      </w:r>
      <w:r w:rsidR="0036319D" w:rsidRPr="004A5520">
        <w:rPr>
          <w:rFonts w:ascii="Times New Roman" w:hAnsi="Times New Roman" w:cs="Times New Roman"/>
        </w:rPr>
        <w:t>Intrinsic factors such as age revealed</w:t>
      </w:r>
      <w:r w:rsidR="00241521" w:rsidRPr="004A5520">
        <w:rPr>
          <w:rFonts w:ascii="Times New Roman" w:hAnsi="Times New Roman" w:cs="Times New Roman"/>
        </w:rPr>
        <w:t xml:space="preserve"> very few trends in adverse skin reaction</w:t>
      </w:r>
      <w:r w:rsidR="0036319D" w:rsidRPr="004A5520">
        <w:rPr>
          <w:rFonts w:ascii="Times New Roman" w:hAnsi="Times New Roman" w:cs="Times New Roman"/>
        </w:rPr>
        <w:t>s</w:t>
      </w:r>
      <w:r w:rsidR="00A04FB5" w:rsidRPr="004A5520">
        <w:rPr>
          <w:rFonts w:ascii="Times New Roman" w:hAnsi="Times New Roman" w:cs="Times New Roman"/>
        </w:rPr>
        <w:t>, despite the known</w:t>
      </w:r>
      <w:r w:rsidR="00241521" w:rsidRPr="004A5520">
        <w:rPr>
          <w:rFonts w:ascii="Times New Roman" w:hAnsi="Times New Roman" w:cs="Times New Roman"/>
        </w:rPr>
        <w:t xml:space="preserve"> loss of skin wate</w:t>
      </w:r>
      <w:r w:rsidR="00D93DD7" w:rsidRPr="004A5520">
        <w:rPr>
          <w:rFonts w:ascii="Times New Roman" w:hAnsi="Times New Roman" w:cs="Times New Roman"/>
        </w:rPr>
        <w:t>r</w:t>
      </w:r>
      <w:r w:rsidR="00241521" w:rsidRPr="004A5520">
        <w:rPr>
          <w:rFonts w:ascii="Times New Roman" w:hAnsi="Times New Roman" w:cs="Times New Roman"/>
        </w:rPr>
        <w:t xml:space="preserve"> content and elasticity with age [14]</w:t>
      </w:r>
      <w:r w:rsidR="00A04FB5" w:rsidRPr="004A5520">
        <w:rPr>
          <w:rFonts w:ascii="Times New Roman" w:hAnsi="Times New Roman" w:cs="Times New Roman"/>
        </w:rPr>
        <w:t xml:space="preserve">. </w:t>
      </w:r>
      <w:r w:rsidR="00241521" w:rsidRPr="004A5520">
        <w:rPr>
          <w:rFonts w:ascii="Times New Roman" w:hAnsi="Times New Roman" w:cs="Times New Roman"/>
        </w:rPr>
        <w:t xml:space="preserve"> </w:t>
      </w:r>
      <w:r w:rsidR="002A615D" w:rsidRPr="004A5520">
        <w:rPr>
          <w:rFonts w:ascii="Times New Roman" w:hAnsi="Times New Roman" w:cs="Times New Roman"/>
        </w:rPr>
        <w:t xml:space="preserve">Other factors such as psychological stress and hormones could have </w:t>
      </w:r>
      <w:r w:rsidR="00830AC4" w:rsidRPr="004A5520">
        <w:rPr>
          <w:rFonts w:ascii="Times New Roman" w:hAnsi="Times New Roman" w:cs="Times New Roman"/>
        </w:rPr>
        <w:t xml:space="preserve">affected the likelihood to skin reactions. </w:t>
      </w:r>
    </w:p>
    <w:p w14:paraId="6FD6B6A8" w14:textId="6362B2E0" w:rsidR="00A22CBC" w:rsidRPr="004A5520" w:rsidRDefault="00C9249D" w:rsidP="000B6A09">
      <w:pPr>
        <w:spacing w:line="480" w:lineRule="auto"/>
        <w:jc w:val="both"/>
        <w:rPr>
          <w:rFonts w:ascii="Times New Roman" w:hAnsi="Times New Roman" w:cs="Times New Roman"/>
        </w:rPr>
      </w:pPr>
      <w:r w:rsidRPr="004A5520">
        <w:rPr>
          <w:rFonts w:ascii="Times New Roman" w:hAnsi="Times New Roman" w:cs="Times New Roman"/>
        </w:rPr>
        <w:t>The known associat</w:t>
      </w:r>
      <w:r w:rsidR="002B22DD" w:rsidRPr="004A5520">
        <w:rPr>
          <w:rFonts w:ascii="Times New Roman" w:hAnsi="Times New Roman" w:cs="Times New Roman"/>
        </w:rPr>
        <w:t>ion</w:t>
      </w:r>
      <w:r w:rsidRPr="004A5520">
        <w:rPr>
          <w:rFonts w:ascii="Times New Roman" w:hAnsi="Times New Roman" w:cs="Times New Roman"/>
        </w:rPr>
        <w:t xml:space="preserve"> between pressure and time in relation to skin damage</w:t>
      </w:r>
      <w:r w:rsidR="00580DBF" w:rsidRPr="004A5520">
        <w:rPr>
          <w:rFonts w:ascii="Times New Roman" w:hAnsi="Times New Roman" w:cs="Times New Roman"/>
        </w:rPr>
        <w:t xml:space="preserve"> </w:t>
      </w:r>
      <w:r w:rsidRPr="004A5520">
        <w:rPr>
          <w:rFonts w:ascii="Times New Roman" w:hAnsi="Times New Roman" w:cs="Times New Roman"/>
        </w:rPr>
        <w:fldChar w:fldCharType="begin"/>
      </w:r>
      <w:r w:rsidR="00587399" w:rsidRPr="004A5520">
        <w:rPr>
          <w:rFonts w:ascii="Times New Roman" w:hAnsi="Times New Roman" w:cs="Times New Roman"/>
        </w:rPr>
        <w:instrText xml:space="preserve"> ADDIN EN.CITE &lt;EndNote&gt;&lt;Cite&gt;&lt;Author&gt;Gefen&lt;/Author&gt;&lt;Year&gt;2009&lt;/Year&gt;&lt;RecNum&gt;464&lt;/RecNum&gt;&lt;DisplayText&gt;[16]&lt;/DisplayText&gt;&lt;record&gt;&lt;rec-number&gt;464&lt;/rec-number&gt;&lt;foreign-keys&gt;&lt;key app="EN" db-id="5xpf0a228zwdf5e5zt8vpssbvtz2p95trrzw" timestamp="1599819510"&gt;464&lt;/key&gt;&lt;/foreign-keys&gt;&lt;ref-type name="Journal Article"&gt;17&lt;/ref-type&gt;&lt;contributors&gt;&lt;authors&gt;&lt;author&gt;Gefen, A.&lt;/author&gt;&lt;/authors&gt;&lt;/contributors&gt;&lt;auth-address&gt;Department of Biomedical Engineering, Faculty of Engineering, Tel Aviv University, Tel Aviv, Israel. gefen@eng.tau.ac.il&lt;/auth-address&gt;&lt;titles&gt;&lt;title&gt;Reswick and Rogers pressure-time curve for pressure ulcer risk. Part 1&lt;/title&gt;&lt;secondary-title&gt;Nurs Stand&lt;/secondary-title&gt;&lt;/titles&gt;&lt;periodical&gt;&lt;full-title&gt;Nurs Stand&lt;/full-title&gt;&lt;/periodical&gt;&lt;pages&gt;64, 66, 68 passim&lt;/pages&gt;&lt;volume&gt;23&lt;/volume&gt;&lt;number&gt;45&lt;/number&gt;&lt;edition&gt;2009/08/15&lt;/edition&gt;&lt;keywords&gt;&lt;keyword&gt;Biomechanical Phenomena&lt;/keyword&gt;&lt;keyword&gt;Biomedical Engineering&lt;/keyword&gt;&lt;keyword&gt;Computer Simulation&lt;/keyword&gt;&lt;keyword&gt;Data Interpretation, Statistical&lt;/keyword&gt;&lt;keyword&gt;Humans&lt;/keyword&gt;&lt;keyword&gt;*Models, Biological&lt;/keyword&gt;&lt;keyword&gt;Models, Statistical&lt;/keyword&gt;&lt;keyword&gt;Nursing Assessment&lt;/keyword&gt;&lt;keyword&gt;Pressure&lt;/keyword&gt;&lt;keyword&gt;Pressure Ulcer/*etiology/prevention &amp;amp; control&lt;/keyword&gt;&lt;keyword&gt;Risk Assessment&lt;/keyword&gt;&lt;keyword&gt;Risk Factors&lt;/keyword&gt;&lt;keyword&gt;Time Factors&lt;/keyword&gt;&lt;/keywords&gt;&lt;dates&gt;&lt;year&gt;2009&lt;/year&gt;&lt;pub-dates&gt;&lt;date&gt;Jul 15-21&lt;/date&gt;&lt;/pub-dates&gt;&lt;/dates&gt;&lt;isbn&gt;0029-6570 (Print)&amp;#xD;0029-6570&lt;/isbn&gt;&lt;accession-num&gt;19678520&lt;/accession-num&gt;&lt;urls&gt;&lt;/urls&gt;&lt;electronic-resource-num&gt;10.7748/ns2009.07.23.45.64.c7115&lt;/electronic-resource-num&gt;&lt;remote-database-provider&gt;NLM&lt;/remote-database-provider&gt;&lt;language&gt;eng&lt;/language&gt;&lt;/record&gt;&lt;/Cite&gt;&lt;/EndNote&gt;</w:instrText>
      </w:r>
      <w:r w:rsidRPr="004A5520">
        <w:rPr>
          <w:rFonts w:ascii="Times New Roman" w:hAnsi="Times New Roman" w:cs="Times New Roman"/>
        </w:rPr>
        <w:fldChar w:fldCharType="separate"/>
      </w:r>
      <w:r w:rsidR="00587399" w:rsidRPr="004A5520">
        <w:rPr>
          <w:rFonts w:ascii="Times New Roman" w:hAnsi="Times New Roman" w:cs="Times New Roman"/>
          <w:noProof/>
        </w:rPr>
        <w:t>[16]</w:t>
      </w:r>
      <w:r w:rsidRPr="004A5520">
        <w:rPr>
          <w:rFonts w:ascii="Times New Roman" w:hAnsi="Times New Roman" w:cs="Times New Roman"/>
        </w:rPr>
        <w:fldChar w:fldCharType="end"/>
      </w:r>
      <w:r w:rsidR="00580DBF" w:rsidRPr="004A5520">
        <w:rPr>
          <w:rFonts w:ascii="Times New Roman" w:hAnsi="Times New Roman" w:cs="Times New Roman"/>
        </w:rPr>
        <w:t>,</w:t>
      </w:r>
      <w:r w:rsidRPr="004A5520">
        <w:rPr>
          <w:rFonts w:ascii="Times New Roman" w:hAnsi="Times New Roman" w:cs="Times New Roman"/>
        </w:rPr>
        <w:t xml:space="preserve"> could explain both the present findings and previous observations</w:t>
      </w:r>
      <w:r w:rsidR="00580DBF" w:rsidRPr="004A5520">
        <w:rPr>
          <w:rFonts w:ascii="Times New Roman" w:hAnsi="Times New Roman" w:cs="Times New Roman"/>
        </w:rPr>
        <w:t xml:space="preserve"> </w:t>
      </w:r>
      <w:r w:rsidR="0054682F" w:rsidRPr="004A5520">
        <w:rPr>
          <w:rFonts w:ascii="Times New Roman" w:hAnsi="Times New Roman" w:cs="Times New Roman"/>
        </w:rPr>
        <w:fldChar w:fldCharType="begin">
          <w:fldData xml:space="preserve">PEVuZE5vdGU+PENpdGU+PEF1dGhvcj5RaXhpYSBKaWFuZzwvQXV0aG9yPjxZZWFyPjIwMjA8L1ll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</w:fldData>
        </w:fldChar>
      </w:r>
      <w:r w:rsidR="0098112C" w:rsidRPr="004A5520">
        <w:rPr>
          <w:rFonts w:ascii="Times New Roman" w:hAnsi="Times New Roman" w:cs="Times New Roman"/>
        </w:rPr>
        <w:instrText xml:space="preserve"> ADDIN EN.CITE </w:instrText>
      </w:r>
      <w:r w:rsidR="0098112C" w:rsidRPr="004A5520">
        <w:rPr>
          <w:rFonts w:ascii="Times New Roman" w:hAnsi="Times New Roman" w:cs="Times New Roman"/>
        </w:rPr>
        <w:fldChar w:fldCharType="begin">
          <w:fldData xml:space="preserve">PEVuZE5vdGU+PENpdGU+PEF1dGhvcj5RaXhpYSBKaWFuZzwvQXV0aG9yPjxZZWFyPjIwMjA8L1ll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</w:fldData>
        </w:fldChar>
      </w:r>
      <w:r w:rsidR="0098112C" w:rsidRPr="004A5520">
        <w:rPr>
          <w:rFonts w:ascii="Times New Roman" w:hAnsi="Times New Roman" w:cs="Times New Roman"/>
        </w:rPr>
        <w:instrText xml:space="preserve"> ADDIN EN.CITE.DATA </w:instrText>
      </w:r>
      <w:r w:rsidR="0098112C" w:rsidRPr="004A5520">
        <w:rPr>
          <w:rFonts w:ascii="Times New Roman" w:hAnsi="Times New Roman" w:cs="Times New Roman"/>
        </w:rPr>
      </w:r>
      <w:r w:rsidR="0098112C" w:rsidRPr="004A5520">
        <w:rPr>
          <w:rFonts w:ascii="Times New Roman" w:hAnsi="Times New Roman" w:cs="Times New Roman"/>
        </w:rPr>
        <w:fldChar w:fldCharType="end"/>
      </w:r>
      <w:r w:rsidR="0054682F" w:rsidRPr="004A5520">
        <w:rPr>
          <w:rFonts w:ascii="Times New Roman" w:hAnsi="Times New Roman" w:cs="Times New Roman"/>
        </w:rPr>
      </w:r>
      <w:r w:rsidR="0054682F" w:rsidRPr="004A5520">
        <w:rPr>
          <w:rFonts w:ascii="Times New Roman" w:hAnsi="Times New Roman" w:cs="Times New Roman"/>
        </w:rPr>
        <w:fldChar w:fldCharType="separate"/>
      </w:r>
      <w:r w:rsidR="0098112C" w:rsidRPr="004A5520">
        <w:rPr>
          <w:rFonts w:ascii="Times New Roman" w:hAnsi="Times New Roman" w:cs="Times New Roman"/>
          <w:noProof/>
        </w:rPr>
        <w:t>[8, 13]</w:t>
      </w:r>
      <w:r w:rsidR="0054682F" w:rsidRPr="004A5520">
        <w:rPr>
          <w:rFonts w:ascii="Times New Roman" w:hAnsi="Times New Roman" w:cs="Times New Roman"/>
        </w:rPr>
        <w:fldChar w:fldCharType="end"/>
      </w:r>
      <w:r w:rsidR="00580DBF" w:rsidRPr="004A5520">
        <w:rPr>
          <w:rFonts w:ascii="Times New Roman" w:hAnsi="Times New Roman" w:cs="Times New Roman"/>
        </w:rPr>
        <w:t>,</w:t>
      </w:r>
      <w:r w:rsidR="0054682F" w:rsidRPr="004A5520">
        <w:rPr>
          <w:rFonts w:ascii="Times New Roman" w:hAnsi="Times New Roman" w:cs="Times New Roman"/>
        </w:rPr>
        <w:t xml:space="preserve"> </w:t>
      </w:r>
      <w:r w:rsidRPr="004A5520">
        <w:rPr>
          <w:rFonts w:ascii="Times New Roman" w:hAnsi="Times New Roman" w:cs="Times New Roman"/>
        </w:rPr>
        <w:t xml:space="preserve">which identified the time in which PPE is applied corresponds with the reported skin reactions. </w:t>
      </w:r>
      <w:r w:rsidR="00DE6098" w:rsidRPr="004A5520">
        <w:rPr>
          <w:rFonts w:ascii="Times New Roman" w:hAnsi="Times New Roman" w:cs="Times New Roman"/>
        </w:rPr>
        <w:t xml:space="preserve">The present study has also revealed compelling evidence that </w:t>
      </w:r>
      <w:r w:rsidR="0070149F" w:rsidRPr="004A5520">
        <w:rPr>
          <w:rFonts w:ascii="Times New Roman" w:hAnsi="Times New Roman" w:cs="Times New Roman"/>
        </w:rPr>
        <w:t>extended periods without</w:t>
      </w:r>
      <w:r w:rsidR="00DE6098" w:rsidRPr="004A5520">
        <w:rPr>
          <w:rFonts w:ascii="Times New Roman" w:hAnsi="Times New Roman" w:cs="Times New Roman"/>
        </w:rPr>
        <w:t xml:space="preserve"> skin relief from PPE </w:t>
      </w:r>
      <w:r w:rsidR="008167B4" w:rsidRPr="004A5520">
        <w:rPr>
          <w:rFonts w:ascii="Times New Roman" w:hAnsi="Times New Roman" w:cs="Times New Roman"/>
        </w:rPr>
        <w:t>was</w:t>
      </w:r>
      <w:r w:rsidR="00DE6098" w:rsidRPr="004A5520">
        <w:rPr>
          <w:rFonts w:ascii="Times New Roman" w:hAnsi="Times New Roman" w:cs="Times New Roman"/>
        </w:rPr>
        <w:t xml:space="preserve"> associated with the occurrence of </w:t>
      </w:r>
      <w:r w:rsidR="008167B4" w:rsidRPr="004A5520">
        <w:rPr>
          <w:rFonts w:ascii="Times New Roman" w:hAnsi="Times New Roman" w:cs="Times New Roman"/>
        </w:rPr>
        <w:t xml:space="preserve">adverse </w:t>
      </w:r>
      <w:r w:rsidR="00DE6098" w:rsidRPr="004A5520">
        <w:rPr>
          <w:rFonts w:ascii="Times New Roman" w:hAnsi="Times New Roman" w:cs="Times New Roman"/>
        </w:rPr>
        <w:lastRenderedPageBreak/>
        <w:t xml:space="preserve">reactions. Figure </w:t>
      </w:r>
      <w:r w:rsidR="00B4468A" w:rsidRPr="004A5520">
        <w:rPr>
          <w:rFonts w:ascii="Times New Roman" w:hAnsi="Times New Roman" w:cs="Times New Roman"/>
        </w:rPr>
        <w:t>3</w:t>
      </w:r>
      <w:r w:rsidR="00DE6098" w:rsidRPr="004A5520">
        <w:rPr>
          <w:rFonts w:ascii="Times New Roman" w:hAnsi="Times New Roman" w:cs="Times New Roman"/>
        </w:rPr>
        <w:t xml:space="preserve"> </w:t>
      </w:r>
      <w:r w:rsidR="008167B4" w:rsidRPr="004A5520">
        <w:rPr>
          <w:rFonts w:ascii="Times New Roman" w:hAnsi="Times New Roman" w:cs="Times New Roman"/>
        </w:rPr>
        <w:t xml:space="preserve">revealed </w:t>
      </w:r>
      <w:r w:rsidR="00DE6098" w:rsidRPr="004A5520">
        <w:rPr>
          <w:rFonts w:ascii="Times New Roman" w:hAnsi="Times New Roman" w:cs="Times New Roman"/>
        </w:rPr>
        <w:t xml:space="preserve">that after 3 hours of continuous usage of protective equipment, up to 40% of respondents reported pressure damage at different facial locations. These findings are of fundamental importance as current guidelines lack specific information regarding the duration of PPE application and the frequency of relief required to protect </w:t>
      </w:r>
      <w:r w:rsidR="00197D5E" w:rsidRPr="004A5520">
        <w:rPr>
          <w:rFonts w:ascii="Times New Roman" w:hAnsi="Times New Roman" w:cs="Times New Roman"/>
        </w:rPr>
        <w:t>skin health</w:t>
      </w:r>
      <w:r w:rsidR="00580DBF" w:rsidRPr="004A5520">
        <w:rPr>
          <w:rFonts w:ascii="Times New Roman" w:hAnsi="Times New Roman" w:cs="Times New Roman"/>
        </w:rPr>
        <w:t xml:space="preserve"> </w:t>
      </w:r>
      <w:r w:rsidR="00B20236" w:rsidRPr="004A5520">
        <w:rPr>
          <w:rFonts w:ascii="Times New Roman" w:hAnsi="Times New Roman" w:cs="Times New Roman"/>
        </w:rPr>
        <w:fldChar w:fldCharType="begin"/>
      </w:r>
      <w:r w:rsidR="00587399" w:rsidRPr="004A5520">
        <w:rPr>
          <w:rFonts w:ascii="Times New Roman" w:hAnsi="Times New Roman" w:cs="Times New Roman"/>
        </w:rPr>
        <w:instrText xml:space="preserve"> ADDIN EN.CITE &lt;EndNote&gt;&lt;Cite&gt;&lt;Author&gt;NHS Improvement&lt;/Author&gt;&lt;Year&gt;2020&lt;/Year&gt;&lt;RecNum&gt;460&lt;/RecNum&gt;&lt;DisplayText&gt;[17]&lt;/DisplayText&gt;&lt;record&gt;&lt;rec-number&gt;460&lt;/rec-number&gt;&lt;foreign-keys&gt;&lt;key app="EN" db-id="5xpf0a228zwdf5e5zt8vpssbvtz2p95trrzw" timestamp="1598537635"&gt;460&lt;/key&gt;&lt;/foreign-keys&gt;&lt;ref-type name="Web Page"&gt;12&lt;/ref-type&gt;&lt;contributors&gt;&lt;authors&gt;&lt;author&gt;NHS Improvement, NHS England&lt;/author&gt;&lt;/authors&gt;&lt;/contributors&gt;&lt;titles&gt;&lt;title&gt;Guidance on supply and use of Personal Protective Equipment (PPE) and other supplies&lt;/title&gt;&lt;/titles&gt;&lt;dates&gt;&lt;year&gt;2020&lt;/year&gt;&lt;/dates&gt;&lt;urls&gt;&lt;related-urls&gt;&lt;url&gt;https://www.england.nhs.uk/coronavirus/publication/guidance-supply-use-of-ppe/&lt;/url&gt;&lt;/related-urls&gt;&lt;/urls&gt;&lt;/record&gt;&lt;/Cite&gt;&lt;/EndNote&gt;</w:instrText>
      </w:r>
      <w:r w:rsidR="00B20236" w:rsidRPr="004A5520">
        <w:rPr>
          <w:rFonts w:ascii="Times New Roman" w:hAnsi="Times New Roman" w:cs="Times New Roman"/>
        </w:rPr>
        <w:fldChar w:fldCharType="separate"/>
      </w:r>
      <w:r w:rsidR="00587399" w:rsidRPr="004A5520">
        <w:rPr>
          <w:rFonts w:ascii="Times New Roman" w:hAnsi="Times New Roman" w:cs="Times New Roman"/>
          <w:noProof/>
        </w:rPr>
        <w:t>[17]</w:t>
      </w:r>
      <w:r w:rsidR="00B20236" w:rsidRPr="004A5520">
        <w:rPr>
          <w:rFonts w:ascii="Times New Roman" w:hAnsi="Times New Roman" w:cs="Times New Roman"/>
        </w:rPr>
        <w:fldChar w:fldCharType="end"/>
      </w:r>
      <w:r w:rsidR="00580DBF" w:rsidRPr="004A5520">
        <w:rPr>
          <w:rFonts w:ascii="Times New Roman" w:hAnsi="Times New Roman" w:cs="Times New Roman"/>
        </w:rPr>
        <w:t>.</w:t>
      </w:r>
      <w:r w:rsidR="00197D5E" w:rsidRPr="004A5520">
        <w:rPr>
          <w:rFonts w:ascii="Times New Roman" w:hAnsi="Times New Roman" w:cs="Times New Roman"/>
        </w:rPr>
        <w:t xml:space="preserve"> </w:t>
      </w:r>
      <w:r w:rsidR="0074697E" w:rsidRPr="004A5520">
        <w:rPr>
          <w:rFonts w:ascii="Times New Roman" w:hAnsi="Times New Roman" w:cs="Times New Roman"/>
        </w:rPr>
        <w:t xml:space="preserve">It was </w:t>
      </w:r>
      <w:r w:rsidR="00BE1ED3" w:rsidRPr="004A5520">
        <w:rPr>
          <w:rFonts w:ascii="Times New Roman" w:hAnsi="Times New Roman" w:cs="Times New Roman"/>
        </w:rPr>
        <w:t xml:space="preserve">also </w:t>
      </w:r>
      <w:r w:rsidR="0074697E" w:rsidRPr="004A5520">
        <w:rPr>
          <w:rFonts w:ascii="Times New Roman" w:hAnsi="Times New Roman" w:cs="Times New Roman"/>
        </w:rPr>
        <w:t xml:space="preserve">observed that only a small proportion of participants (36%) adopted protective measures, in the form of moisturizers and/or preventive dressings, to ensure skin health (Table 4). This might be due to a lack of staff education on skin care and/or the paucity of information on appropriate prophylactic dressings </w:t>
      </w:r>
      <w:r w:rsidR="000942BB" w:rsidRPr="004A5520">
        <w:rPr>
          <w:rFonts w:ascii="Times New Roman" w:hAnsi="Times New Roman" w:cs="Times New Roman"/>
        </w:rPr>
        <w:t xml:space="preserve"> </w:t>
      </w:r>
      <w:r w:rsidR="000942BB" w:rsidRPr="004A5520">
        <w:rPr>
          <w:rFonts w:ascii="Times New Roman" w:hAnsi="Times New Roman" w:cs="Times New Roman"/>
        </w:rPr>
        <w:fldChar w:fldCharType="begin"/>
      </w:r>
      <w:r w:rsidR="000942BB" w:rsidRPr="004A5520">
        <w:rPr>
          <w:rFonts w:ascii="Times New Roman" w:hAnsi="Times New Roman" w:cs="Times New Roman"/>
        </w:rPr>
        <w:instrText xml:space="preserve"> ADDIN EN.CITE &lt;EndNote&gt;&lt;Cite&gt;&lt;Author&gt;Peko Cohen&lt;/Author&gt;&lt;Year&gt;2019&lt;/Year&gt;&lt;RecNum&gt;484&lt;/RecNum&gt;&lt;DisplayText&gt;[18]&lt;/DisplayText&gt;&lt;record&gt;&lt;rec-number&gt;484&lt;/rec-number&gt;&lt;foreign-keys&gt;&lt;key app="EN" db-id="5xpf0a228zwdf5e5zt8vpssbvtz2p95trrzw" timestamp="1605609901"&gt;484&lt;/key&gt;&lt;/foreign-keys&gt;&lt;ref-type name="Journal Article"&gt;17&lt;/ref-type&gt;&lt;contributors&gt;&lt;authors&gt;&lt;author&gt;Peko Cohen, Lea&lt;/author&gt;&lt;author&gt;Ovadia-Blechman, Zehava&lt;/author&gt;&lt;author&gt;Hoffer, Oshrit&lt;/author&gt;&lt;author&gt;Gefen, Amit&lt;/author&gt;&lt;/authors&gt;&lt;/contributors&gt;&lt;titles&gt;&lt;title&gt;Dressings cut to shape alleviate facial tissue loads while using an oxygen mask&lt;/title&gt;&lt;secondary-title&gt;International Wound Journal&lt;/secondary-title&gt;&lt;/titles&gt;&lt;periodical&gt;&lt;full-title&gt;International wound journal&lt;/full-title&gt;&lt;/periodical&gt;&lt;pages&gt;813-826&lt;/pages&gt;&lt;volume&gt;16&lt;/volume&gt;&lt;number&gt;3&lt;/number&gt;&lt;dates&gt;&lt;year&gt;2019&lt;/year&gt;&lt;/dates&gt;&lt;isbn&gt;1742-4801&lt;/isbn&gt;&lt;urls&gt;&lt;related-urls&gt;&lt;url&gt;https://onlinelibrary.wiley.com/doi/abs/10.1111/iwj.13101&lt;/url&gt;&lt;/related-urls&gt;&lt;/urls&gt;&lt;electronic-resource-num&gt;https://doi.org/10.1111/iwj.13101&lt;/electronic-resource-num&gt;&lt;/record&gt;&lt;/Cite&gt;&lt;/EndNote&gt;</w:instrText>
      </w:r>
      <w:r w:rsidR="000942BB" w:rsidRPr="004A5520">
        <w:rPr>
          <w:rFonts w:ascii="Times New Roman" w:hAnsi="Times New Roman" w:cs="Times New Roman"/>
        </w:rPr>
        <w:fldChar w:fldCharType="separate"/>
      </w:r>
      <w:r w:rsidR="000942BB" w:rsidRPr="004A5520">
        <w:rPr>
          <w:rFonts w:ascii="Times New Roman" w:hAnsi="Times New Roman" w:cs="Times New Roman"/>
          <w:noProof/>
        </w:rPr>
        <w:t>[18]</w:t>
      </w:r>
      <w:r w:rsidR="000942BB" w:rsidRPr="004A5520">
        <w:rPr>
          <w:rFonts w:ascii="Times New Roman" w:hAnsi="Times New Roman" w:cs="Times New Roman"/>
        </w:rPr>
        <w:fldChar w:fldCharType="end"/>
      </w:r>
      <w:r w:rsidR="000942BB" w:rsidRPr="004A5520">
        <w:rPr>
          <w:rFonts w:ascii="Times New Roman" w:hAnsi="Times New Roman" w:cs="Times New Roman"/>
        </w:rPr>
        <w:t xml:space="preserve"> </w:t>
      </w:r>
      <w:r w:rsidR="0074697E" w:rsidRPr="004A5520">
        <w:rPr>
          <w:rFonts w:ascii="Times New Roman" w:hAnsi="Times New Roman" w:cs="Times New Roman"/>
        </w:rPr>
        <w:t>to fit under the face protection without compromising its function.</w:t>
      </w:r>
    </w:p>
    <w:p w14:paraId="4345EDD9" w14:textId="4B051F9B" w:rsidR="006C691F" w:rsidRPr="004A5520" w:rsidRDefault="0080798C" w:rsidP="000B6A09">
      <w:pPr>
        <w:spacing w:line="480" w:lineRule="auto"/>
        <w:jc w:val="both"/>
        <w:rPr>
          <w:rFonts w:ascii="Times New Roman" w:hAnsi="Times New Roman" w:cs="Times New Roman"/>
        </w:rPr>
      </w:pPr>
      <w:r w:rsidRPr="004A5520">
        <w:rPr>
          <w:rFonts w:ascii="Times New Roman" w:hAnsi="Times New Roman" w:cs="Times New Roman"/>
        </w:rPr>
        <w:t>Implications of the make</w:t>
      </w:r>
      <w:r w:rsidR="001E6A45" w:rsidRPr="004A5520">
        <w:rPr>
          <w:rFonts w:ascii="Times New Roman" w:hAnsi="Times New Roman" w:cs="Times New Roman"/>
        </w:rPr>
        <w:t xml:space="preserve"> and design</w:t>
      </w:r>
      <w:r w:rsidRPr="004A5520">
        <w:rPr>
          <w:rFonts w:ascii="Times New Roman" w:hAnsi="Times New Roman" w:cs="Times New Roman"/>
        </w:rPr>
        <w:t xml:space="preserve"> of </w:t>
      </w:r>
      <w:r w:rsidR="001E6A45" w:rsidRPr="004A5520">
        <w:rPr>
          <w:rFonts w:ascii="Times New Roman" w:hAnsi="Times New Roman" w:cs="Times New Roman"/>
        </w:rPr>
        <w:t>RPE</w:t>
      </w:r>
      <w:r w:rsidRPr="004A5520">
        <w:rPr>
          <w:rFonts w:ascii="Times New Roman" w:hAnsi="Times New Roman" w:cs="Times New Roman"/>
        </w:rPr>
        <w:t xml:space="preserve"> w</w:t>
      </w:r>
      <w:r w:rsidR="0040637A" w:rsidRPr="004A5520">
        <w:rPr>
          <w:rFonts w:ascii="Times New Roman" w:hAnsi="Times New Roman" w:cs="Times New Roman"/>
        </w:rPr>
        <w:t>ere</w:t>
      </w:r>
      <w:r w:rsidRPr="004A5520">
        <w:rPr>
          <w:rFonts w:ascii="Times New Roman" w:hAnsi="Times New Roman" w:cs="Times New Roman"/>
        </w:rPr>
        <w:t xml:space="preserve"> also </w:t>
      </w:r>
      <w:r w:rsidR="0042671E" w:rsidRPr="004A5520">
        <w:rPr>
          <w:rFonts w:ascii="Times New Roman" w:hAnsi="Times New Roman" w:cs="Times New Roman"/>
        </w:rPr>
        <w:t>ex</w:t>
      </w:r>
      <w:r w:rsidR="00D02EF3" w:rsidRPr="004A5520">
        <w:rPr>
          <w:rFonts w:ascii="Times New Roman" w:hAnsi="Times New Roman" w:cs="Times New Roman"/>
        </w:rPr>
        <w:t xml:space="preserve">amined, in the light of </w:t>
      </w:r>
      <w:r w:rsidR="001E6A45" w:rsidRPr="004A5520">
        <w:rPr>
          <w:rFonts w:ascii="Times New Roman" w:hAnsi="Times New Roman" w:cs="Times New Roman"/>
        </w:rPr>
        <w:t xml:space="preserve">previous </w:t>
      </w:r>
      <w:r w:rsidR="00747424" w:rsidRPr="004A5520">
        <w:rPr>
          <w:rFonts w:ascii="Times New Roman" w:hAnsi="Times New Roman" w:cs="Times New Roman"/>
        </w:rPr>
        <w:t>studies</w:t>
      </w:r>
      <w:r w:rsidR="00D02EF3" w:rsidRPr="004A5520">
        <w:rPr>
          <w:rFonts w:ascii="Times New Roman" w:hAnsi="Times New Roman" w:cs="Times New Roman"/>
        </w:rPr>
        <w:t xml:space="preserve"> wh</w:t>
      </w:r>
      <w:r w:rsidR="008167B4" w:rsidRPr="004A5520">
        <w:rPr>
          <w:rFonts w:ascii="Times New Roman" w:hAnsi="Times New Roman" w:cs="Times New Roman"/>
        </w:rPr>
        <w:t>ich</w:t>
      </w:r>
      <w:r w:rsidR="00D02EF3" w:rsidRPr="004A5520">
        <w:rPr>
          <w:rFonts w:ascii="Times New Roman" w:hAnsi="Times New Roman" w:cs="Times New Roman"/>
        </w:rPr>
        <w:t xml:space="preserve"> focused </w:t>
      </w:r>
      <w:r w:rsidR="001E6A45" w:rsidRPr="004A5520">
        <w:rPr>
          <w:rFonts w:ascii="Times New Roman" w:hAnsi="Times New Roman" w:cs="Times New Roman"/>
        </w:rPr>
        <w:t>on the</w:t>
      </w:r>
      <w:r w:rsidR="005C1754" w:rsidRPr="004A5520">
        <w:rPr>
          <w:rFonts w:ascii="Times New Roman" w:hAnsi="Times New Roman" w:cs="Times New Roman"/>
        </w:rPr>
        <w:t xml:space="preserve"> effect</w:t>
      </w:r>
      <w:r w:rsidR="004D6B2B" w:rsidRPr="004A5520">
        <w:rPr>
          <w:rFonts w:ascii="Times New Roman" w:hAnsi="Times New Roman" w:cs="Times New Roman"/>
        </w:rPr>
        <w:t>s</w:t>
      </w:r>
      <w:r w:rsidR="005C1754" w:rsidRPr="004A5520">
        <w:rPr>
          <w:rFonts w:ascii="Times New Roman" w:hAnsi="Times New Roman" w:cs="Times New Roman"/>
        </w:rPr>
        <w:t xml:space="preserve"> of N95 </w:t>
      </w:r>
      <w:r w:rsidR="004D6B2B" w:rsidRPr="004A5520">
        <w:rPr>
          <w:rFonts w:ascii="Times New Roman" w:hAnsi="Times New Roman" w:cs="Times New Roman"/>
        </w:rPr>
        <w:t>respirator</w:t>
      </w:r>
      <w:r w:rsidR="001E6A45" w:rsidRPr="004A5520">
        <w:rPr>
          <w:rFonts w:ascii="Times New Roman" w:hAnsi="Times New Roman" w:cs="Times New Roman"/>
        </w:rPr>
        <w:t>s</w:t>
      </w:r>
      <w:r w:rsidR="00580DBF" w:rsidRPr="004A5520">
        <w:rPr>
          <w:rFonts w:ascii="Times New Roman" w:hAnsi="Times New Roman" w:cs="Times New Roman"/>
        </w:rPr>
        <w:t xml:space="preserve"> </w:t>
      </w:r>
      <w:r w:rsidR="00EA63C3" w:rsidRPr="004A5520">
        <w:rPr>
          <w:rFonts w:ascii="Times New Roman" w:hAnsi="Times New Roman" w:cs="Times New Roman"/>
        </w:rPr>
        <w:fldChar w:fldCharType="begin">
          <w:fldData xml:space="preserve">PEVuZE5vdGU+PENpdGU+PEF1dGhvcj5MYW08L0F1dGhvcj48WWVhcj4yMDIwPC9ZZWFyPjxSZWNO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</w:fldData>
        </w:fldChar>
      </w:r>
      <w:r w:rsidR="005455D5" w:rsidRPr="004A5520">
        <w:rPr>
          <w:rFonts w:ascii="Times New Roman" w:hAnsi="Times New Roman" w:cs="Times New Roman"/>
        </w:rPr>
        <w:instrText xml:space="preserve"> ADDIN EN.CITE </w:instrText>
      </w:r>
      <w:r w:rsidR="005455D5" w:rsidRPr="004A5520">
        <w:rPr>
          <w:rFonts w:ascii="Times New Roman" w:hAnsi="Times New Roman" w:cs="Times New Roman"/>
        </w:rPr>
        <w:fldChar w:fldCharType="begin">
          <w:fldData xml:space="preserve">PEVuZE5vdGU+PENpdGU+PEF1dGhvcj5MYW08L0F1dGhvcj48WWVhcj4yMDIwPC9ZZWFyPjxSZWNO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</w:fldData>
        </w:fldChar>
      </w:r>
      <w:r w:rsidR="005455D5" w:rsidRPr="004A5520">
        <w:rPr>
          <w:rFonts w:ascii="Times New Roman" w:hAnsi="Times New Roman" w:cs="Times New Roman"/>
        </w:rPr>
        <w:instrText xml:space="preserve"> ADDIN EN.CITE.DATA </w:instrText>
      </w:r>
      <w:r w:rsidR="005455D5" w:rsidRPr="004A5520">
        <w:rPr>
          <w:rFonts w:ascii="Times New Roman" w:hAnsi="Times New Roman" w:cs="Times New Roman"/>
        </w:rPr>
      </w:r>
      <w:r w:rsidR="005455D5" w:rsidRPr="004A5520">
        <w:rPr>
          <w:rFonts w:ascii="Times New Roman" w:hAnsi="Times New Roman" w:cs="Times New Roman"/>
        </w:rPr>
        <w:fldChar w:fldCharType="end"/>
      </w:r>
      <w:r w:rsidR="00EA63C3" w:rsidRPr="004A5520">
        <w:rPr>
          <w:rFonts w:ascii="Times New Roman" w:hAnsi="Times New Roman" w:cs="Times New Roman"/>
        </w:rPr>
      </w:r>
      <w:r w:rsidR="00EA63C3" w:rsidRPr="004A5520">
        <w:rPr>
          <w:rFonts w:ascii="Times New Roman" w:hAnsi="Times New Roman" w:cs="Times New Roman"/>
        </w:rPr>
        <w:fldChar w:fldCharType="separate"/>
      </w:r>
      <w:r w:rsidR="005455D5" w:rsidRPr="004A5520">
        <w:rPr>
          <w:rFonts w:ascii="Times New Roman" w:hAnsi="Times New Roman" w:cs="Times New Roman"/>
          <w:noProof/>
        </w:rPr>
        <w:t>[19, 20]</w:t>
      </w:r>
      <w:r w:rsidR="00EA63C3" w:rsidRPr="004A5520">
        <w:rPr>
          <w:rFonts w:ascii="Times New Roman" w:hAnsi="Times New Roman" w:cs="Times New Roman"/>
        </w:rPr>
        <w:fldChar w:fldCharType="end"/>
      </w:r>
      <w:r w:rsidR="00580DBF" w:rsidRPr="004A5520">
        <w:rPr>
          <w:rFonts w:ascii="Times New Roman" w:hAnsi="Times New Roman" w:cs="Times New Roman"/>
        </w:rPr>
        <w:t>,</w:t>
      </w:r>
      <w:r w:rsidR="00D02EF3" w:rsidRPr="004A5520">
        <w:rPr>
          <w:rFonts w:ascii="Times New Roman" w:hAnsi="Times New Roman" w:cs="Times New Roman"/>
        </w:rPr>
        <w:t xml:space="preserve"> which are classified as F</w:t>
      </w:r>
      <w:r w:rsidR="0070149F" w:rsidRPr="004A5520">
        <w:rPr>
          <w:rFonts w:ascii="Times New Roman" w:hAnsi="Times New Roman" w:cs="Times New Roman"/>
        </w:rPr>
        <w:t>F</w:t>
      </w:r>
      <w:r w:rsidR="00D02EF3" w:rsidRPr="004A5520">
        <w:rPr>
          <w:rFonts w:ascii="Times New Roman" w:hAnsi="Times New Roman" w:cs="Times New Roman"/>
        </w:rPr>
        <w:t>P2 devices and</w:t>
      </w:r>
      <w:r w:rsidR="00BB6D6B" w:rsidRPr="004A5520">
        <w:rPr>
          <w:rFonts w:ascii="Times New Roman" w:hAnsi="Times New Roman" w:cs="Times New Roman"/>
        </w:rPr>
        <w:t>,</w:t>
      </w:r>
      <w:r w:rsidR="00D02EF3" w:rsidRPr="004A5520">
        <w:rPr>
          <w:rFonts w:ascii="Times New Roman" w:hAnsi="Times New Roman" w:cs="Times New Roman"/>
        </w:rPr>
        <w:t xml:space="preserve"> </w:t>
      </w:r>
      <w:r w:rsidR="00645E50" w:rsidRPr="004A5520">
        <w:rPr>
          <w:rFonts w:ascii="Times New Roman" w:hAnsi="Times New Roman" w:cs="Times New Roman"/>
        </w:rPr>
        <w:t xml:space="preserve">as such, </w:t>
      </w:r>
      <w:r w:rsidR="00FE01FE" w:rsidRPr="004A5520">
        <w:rPr>
          <w:rFonts w:ascii="Times New Roman" w:hAnsi="Times New Roman" w:cs="Times New Roman"/>
        </w:rPr>
        <w:t>dee</w:t>
      </w:r>
      <w:r w:rsidR="0089793C" w:rsidRPr="004A5520">
        <w:rPr>
          <w:rFonts w:ascii="Times New Roman" w:hAnsi="Times New Roman" w:cs="Times New Roman"/>
        </w:rPr>
        <w:t xml:space="preserve">med inadequate </w:t>
      </w:r>
      <w:r w:rsidR="005E678C" w:rsidRPr="004A5520">
        <w:rPr>
          <w:rFonts w:ascii="Times New Roman" w:hAnsi="Times New Roman" w:cs="Times New Roman"/>
        </w:rPr>
        <w:t xml:space="preserve">in </w:t>
      </w:r>
      <w:r w:rsidR="00645E50" w:rsidRPr="004A5520">
        <w:rPr>
          <w:rFonts w:ascii="Times New Roman" w:hAnsi="Times New Roman" w:cs="Times New Roman"/>
        </w:rPr>
        <w:t xml:space="preserve">many </w:t>
      </w:r>
      <w:r w:rsidR="005E678C" w:rsidRPr="004A5520">
        <w:rPr>
          <w:rFonts w:ascii="Times New Roman" w:hAnsi="Times New Roman" w:cs="Times New Roman"/>
        </w:rPr>
        <w:t xml:space="preserve">high-risk settings. </w:t>
      </w:r>
      <w:r w:rsidR="00BB6D6B" w:rsidRPr="004A5520">
        <w:rPr>
          <w:rFonts w:ascii="Times New Roman" w:hAnsi="Times New Roman" w:cs="Times New Roman"/>
        </w:rPr>
        <w:t>The present study, focussing on FFP3 clearly indicates</w:t>
      </w:r>
      <w:r w:rsidR="00645E50" w:rsidRPr="004A5520">
        <w:rPr>
          <w:rFonts w:ascii="Times New Roman" w:hAnsi="Times New Roman" w:cs="Times New Roman"/>
        </w:rPr>
        <w:t xml:space="preserve"> </w:t>
      </w:r>
      <w:r w:rsidR="009C7216" w:rsidRPr="004A5520">
        <w:rPr>
          <w:rFonts w:ascii="Times New Roman" w:hAnsi="Times New Roman" w:cs="Times New Roman"/>
        </w:rPr>
        <w:t xml:space="preserve">that </w:t>
      </w:r>
      <w:r w:rsidR="008167B4" w:rsidRPr="004A5520">
        <w:rPr>
          <w:rFonts w:ascii="Times New Roman" w:hAnsi="Times New Roman" w:cs="Times New Roman"/>
        </w:rPr>
        <w:t xml:space="preserve">with prolonged use </w:t>
      </w:r>
      <w:r w:rsidR="009C7216" w:rsidRPr="004A5520">
        <w:rPr>
          <w:rFonts w:ascii="Times New Roman" w:hAnsi="Times New Roman" w:cs="Times New Roman"/>
        </w:rPr>
        <w:t xml:space="preserve">there was no </w:t>
      </w:r>
      <w:r w:rsidR="00E50F07" w:rsidRPr="004A5520">
        <w:rPr>
          <w:rFonts w:ascii="Times New Roman" w:hAnsi="Times New Roman" w:cs="Times New Roman"/>
        </w:rPr>
        <w:t xml:space="preserve">specific mask design that </w:t>
      </w:r>
      <w:r w:rsidR="009C7216" w:rsidRPr="004A5520">
        <w:rPr>
          <w:rFonts w:ascii="Times New Roman" w:hAnsi="Times New Roman" w:cs="Times New Roman"/>
        </w:rPr>
        <w:t>maintain</w:t>
      </w:r>
      <w:r w:rsidR="008167B4" w:rsidRPr="004A5520">
        <w:rPr>
          <w:rFonts w:ascii="Times New Roman" w:hAnsi="Times New Roman" w:cs="Times New Roman"/>
        </w:rPr>
        <w:t>ed</w:t>
      </w:r>
      <w:r w:rsidR="009C7216" w:rsidRPr="004A5520">
        <w:rPr>
          <w:rFonts w:ascii="Times New Roman" w:hAnsi="Times New Roman" w:cs="Times New Roman"/>
        </w:rPr>
        <w:t xml:space="preserve"> skin health </w:t>
      </w:r>
      <w:r w:rsidR="008167B4" w:rsidRPr="004A5520">
        <w:rPr>
          <w:rFonts w:ascii="Times New Roman" w:hAnsi="Times New Roman" w:cs="Times New Roman"/>
        </w:rPr>
        <w:t xml:space="preserve">over </w:t>
      </w:r>
      <w:r w:rsidR="00645E50" w:rsidRPr="004A5520">
        <w:rPr>
          <w:rFonts w:ascii="Times New Roman" w:hAnsi="Times New Roman" w:cs="Times New Roman"/>
        </w:rPr>
        <w:t>all</w:t>
      </w:r>
      <w:r w:rsidR="008167B4" w:rsidRPr="004A5520">
        <w:rPr>
          <w:rFonts w:ascii="Times New Roman" w:hAnsi="Times New Roman" w:cs="Times New Roman"/>
        </w:rPr>
        <w:t xml:space="preserve"> face</w:t>
      </w:r>
      <w:r w:rsidR="004B3C50" w:rsidRPr="004A5520">
        <w:rPr>
          <w:rFonts w:ascii="Times New Roman" w:hAnsi="Times New Roman" w:cs="Times New Roman"/>
        </w:rPr>
        <w:t xml:space="preserve"> locations</w:t>
      </w:r>
      <w:r w:rsidR="00645E50" w:rsidRPr="004A5520">
        <w:rPr>
          <w:rFonts w:ascii="Times New Roman" w:hAnsi="Times New Roman" w:cs="Times New Roman"/>
        </w:rPr>
        <w:t xml:space="preserve"> </w:t>
      </w:r>
      <w:r w:rsidR="00BB6D6B" w:rsidRPr="004A5520">
        <w:rPr>
          <w:rFonts w:ascii="Times New Roman" w:hAnsi="Times New Roman" w:cs="Times New Roman"/>
        </w:rPr>
        <w:t xml:space="preserve">(Figure </w:t>
      </w:r>
      <w:r w:rsidR="004E49CE" w:rsidRPr="004A5520">
        <w:rPr>
          <w:rFonts w:ascii="Times New Roman" w:hAnsi="Times New Roman" w:cs="Times New Roman"/>
        </w:rPr>
        <w:t>4</w:t>
      </w:r>
      <w:r w:rsidR="00BB6D6B" w:rsidRPr="004A5520">
        <w:rPr>
          <w:rFonts w:ascii="Times New Roman" w:hAnsi="Times New Roman" w:cs="Times New Roman"/>
        </w:rPr>
        <w:t>)</w:t>
      </w:r>
      <w:r w:rsidR="008167B4" w:rsidRPr="004A5520">
        <w:rPr>
          <w:rFonts w:ascii="Times New Roman" w:hAnsi="Times New Roman" w:cs="Times New Roman"/>
        </w:rPr>
        <w:t xml:space="preserve">. </w:t>
      </w:r>
      <w:r w:rsidR="009C7216" w:rsidRPr="004A5520">
        <w:rPr>
          <w:rFonts w:ascii="Times New Roman" w:hAnsi="Times New Roman" w:cs="Times New Roman"/>
        </w:rPr>
        <w:t>Indeed, the bridge of the nose seem</w:t>
      </w:r>
      <w:r w:rsidR="008167B4" w:rsidRPr="004A5520">
        <w:rPr>
          <w:rFonts w:ascii="Times New Roman" w:hAnsi="Times New Roman" w:cs="Times New Roman"/>
        </w:rPr>
        <w:t>ed</w:t>
      </w:r>
      <w:r w:rsidR="009C7216" w:rsidRPr="004A5520">
        <w:rPr>
          <w:rFonts w:ascii="Times New Roman" w:hAnsi="Times New Roman" w:cs="Times New Roman"/>
        </w:rPr>
        <w:t xml:space="preserve"> to be particularly vulnerable to a</w:t>
      </w:r>
      <w:r w:rsidR="008167B4" w:rsidRPr="004A5520">
        <w:rPr>
          <w:rFonts w:ascii="Times New Roman" w:hAnsi="Times New Roman" w:cs="Times New Roman"/>
        </w:rPr>
        <w:t>dverse</w:t>
      </w:r>
      <w:r w:rsidR="009C7216" w:rsidRPr="004A5520">
        <w:rPr>
          <w:rFonts w:ascii="Times New Roman" w:hAnsi="Times New Roman" w:cs="Times New Roman"/>
        </w:rPr>
        <w:t xml:space="preserve"> reaction</w:t>
      </w:r>
      <w:r w:rsidR="008167B4" w:rsidRPr="004A5520">
        <w:rPr>
          <w:rFonts w:ascii="Times New Roman" w:hAnsi="Times New Roman" w:cs="Times New Roman"/>
        </w:rPr>
        <w:t>s</w:t>
      </w:r>
      <w:r w:rsidR="009C7216" w:rsidRPr="004A5520">
        <w:rPr>
          <w:rFonts w:ascii="Times New Roman" w:hAnsi="Times New Roman" w:cs="Times New Roman"/>
        </w:rPr>
        <w:t>, in the form of redness blanching</w:t>
      </w:r>
      <w:r w:rsidR="00BE1ED3" w:rsidRPr="004A5520">
        <w:rPr>
          <w:rFonts w:ascii="Times New Roman" w:hAnsi="Times New Roman" w:cs="Times New Roman"/>
        </w:rPr>
        <w:t xml:space="preserve"> and </w:t>
      </w:r>
      <w:r w:rsidR="009C7216" w:rsidRPr="004A5520">
        <w:rPr>
          <w:rFonts w:ascii="Times New Roman" w:hAnsi="Times New Roman" w:cs="Times New Roman"/>
        </w:rPr>
        <w:t xml:space="preserve">pressure damage, when exposed to all designs. It is worthy of note that </w:t>
      </w:r>
      <w:r w:rsidR="001702EC" w:rsidRPr="004A5520">
        <w:rPr>
          <w:rFonts w:ascii="Times New Roman" w:hAnsi="Times New Roman" w:cs="Times New Roman"/>
        </w:rPr>
        <w:t xml:space="preserve">most </w:t>
      </w:r>
      <w:r w:rsidR="00645E50" w:rsidRPr="004A5520">
        <w:rPr>
          <w:rFonts w:ascii="Times New Roman" w:hAnsi="Times New Roman" w:cs="Times New Roman"/>
        </w:rPr>
        <w:t>RPE devices</w:t>
      </w:r>
      <w:r w:rsidR="009C7216" w:rsidRPr="004A5520">
        <w:rPr>
          <w:rFonts w:ascii="Times New Roman" w:hAnsi="Times New Roman" w:cs="Times New Roman"/>
        </w:rPr>
        <w:t xml:space="preserve"> </w:t>
      </w:r>
      <w:r w:rsidR="001D0912" w:rsidRPr="004A5520">
        <w:rPr>
          <w:rFonts w:ascii="Times New Roman" w:hAnsi="Times New Roman" w:cs="Times New Roman"/>
        </w:rPr>
        <w:t xml:space="preserve">are </w:t>
      </w:r>
      <w:r w:rsidR="00E50F07" w:rsidRPr="004A5520">
        <w:rPr>
          <w:rFonts w:ascii="Times New Roman" w:hAnsi="Times New Roman" w:cs="Times New Roman"/>
        </w:rPr>
        <w:t>designed for</w:t>
      </w:r>
      <w:r w:rsidR="00645E50" w:rsidRPr="004A5520">
        <w:rPr>
          <w:rFonts w:ascii="Times New Roman" w:hAnsi="Times New Roman" w:cs="Times New Roman"/>
        </w:rPr>
        <w:t xml:space="preserve"> white</w:t>
      </w:r>
      <w:r w:rsidR="00E50F07" w:rsidRPr="004A5520">
        <w:rPr>
          <w:rFonts w:ascii="Times New Roman" w:hAnsi="Times New Roman" w:cs="Times New Roman"/>
        </w:rPr>
        <w:t xml:space="preserve"> male</w:t>
      </w:r>
      <w:r w:rsidR="009C7216" w:rsidRPr="004A5520">
        <w:rPr>
          <w:rFonts w:ascii="Times New Roman" w:hAnsi="Times New Roman" w:cs="Times New Roman"/>
        </w:rPr>
        <w:t xml:space="preserve"> face shape</w:t>
      </w:r>
      <w:r w:rsidR="00E50F07" w:rsidRPr="004A5520">
        <w:rPr>
          <w:rFonts w:ascii="Times New Roman" w:hAnsi="Times New Roman" w:cs="Times New Roman"/>
        </w:rPr>
        <w:t>s</w:t>
      </w:r>
      <w:r w:rsidR="00580DBF" w:rsidRPr="004A5520">
        <w:rPr>
          <w:rFonts w:ascii="Times New Roman" w:hAnsi="Times New Roman" w:cs="Times New Roman"/>
        </w:rPr>
        <w:t xml:space="preserve"> </w:t>
      </w:r>
      <w:r w:rsidR="00E11752" w:rsidRPr="004A5520">
        <w:rPr>
          <w:rFonts w:ascii="Times New Roman" w:hAnsi="Times New Roman" w:cs="Times New Roman"/>
        </w:rPr>
        <w:fldChar w:fldCharType="begin"/>
      </w:r>
      <w:r w:rsidR="005455D5" w:rsidRPr="004A5520">
        <w:rPr>
          <w:rFonts w:ascii="Times New Roman" w:hAnsi="Times New Roman" w:cs="Times New Roman"/>
        </w:rPr>
        <w:instrText xml:space="preserve"> ADDIN EN.CITE &lt;EndNote&gt;&lt;Cite&gt;&lt;Author&gt;Merson&lt;/Author&gt;&lt;Year&gt;2020&lt;/Year&gt;&lt;RecNum&gt;453&lt;/RecNum&gt;&lt;DisplayText&gt;[21]&lt;/DisplayText&gt;&lt;record&gt;&lt;rec-number&gt;453&lt;/rec-number&gt;&lt;foreign-keys&gt;&lt;key app="EN" db-id="5xpf0a228zwdf5e5zt8vpssbvtz2p95trrzw" timestamp="1597417911"&gt;453&lt;/key&gt;&lt;/foreign-keys&gt;&lt;ref-type name="Journal Article"&gt;17&lt;/ref-type&gt;&lt;contributors&gt;&lt;authors&gt;&lt;author&gt;Merson, A&lt;/author&gt;&lt;/authors&gt;&lt;/contributors&gt;&lt;titles&gt;&lt;title&gt;Unions say coronavirus crisis has brought ‘into sharp focus’ the problem of women being expected to wear PPE designed for men&lt;/title&gt;&lt;secondary-title&gt;Press and Journal&lt;/secondary-title&gt;&lt;/titles&gt;&lt;periodical&gt;&lt;full-title&gt;Press and Journal&lt;/full-title&gt;&lt;/periodical&gt;&lt;volume&gt;16&lt;/volume&gt;&lt;dates&gt;&lt;year&gt;2020&lt;/year&gt;&lt;/dates&gt;&lt;urls&gt;&lt;/urls&gt;&lt;/record&gt;&lt;/Cite&gt;&lt;/EndNote&gt;</w:instrText>
      </w:r>
      <w:r w:rsidR="00E11752" w:rsidRPr="004A5520">
        <w:rPr>
          <w:rFonts w:ascii="Times New Roman" w:hAnsi="Times New Roman" w:cs="Times New Roman"/>
        </w:rPr>
        <w:fldChar w:fldCharType="separate"/>
      </w:r>
      <w:r w:rsidR="005455D5" w:rsidRPr="004A5520">
        <w:rPr>
          <w:rFonts w:ascii="Times New Roman" w:hAnsi="Times New Roman" w:cs="Times New Roman"/>
          <w:noProof/>
        </w:rPr>
        <w:t>[21]</w:t>
      </w:r>
      <w:r w:rsidR="00E11752" w:rsidRPr="004A5520">
        <w:rPr>
          <w:rFonts w:ascii="Times New Roman" w:hAnsi="Times New Roman" w:cs="Times New Roman"/>
        </w:rPr>
        <w:fldChar w:fldCharType="end"/>
      </w:r>
      <w:r w:rsidR="00580DBF" w:rsidRPr="004A5520">
        <w:rPr>
          <w:rFonts w:ascii="Times New Roman" w:hAnsi="Times New Roman" w:cs="Times New Roman"/>
        </w:rPr>
        <w:t>,</w:t>
      </w:r>
      <w:r w:rsidR="00E11752" w:rsidRPr="004A5520">
        <w:rPr>
          <w:rFonts w:ascii="Times New Roman" w:hAnsi="Times New Roman" w:cs="Times New Roman"/>
        </w:rPr>
        <w:t xml:space="preserve"> </w:t>
      </w:r>
      <w:r w:rsidR="00A13175" w:rsidRPr="004A5520">
        <w:rPr>
          <w:rFonts w:ascii="Times New Roman" w:hAnsi="Times New Roman" w:cs="Times New Roman"/>
        </w:rPr>
        <w:t>incorporating stiff polymer</w:t>
      </w:r>
      <w:r w:rsidR="007F306E" w:rsidRPr="004A5520">
        <w:rPr>
          <w:rFonts w:ascii="Times New Roman" w:hAnsi="Times New Roman" w:cs="Times New Roman"/>
        </w:rPr>
        <w:t>ic</w:t>
      </w:r>
      <w:r w:rsidR="00A13175" w:rsidRPr="004A5520">
        <w:rPr>
          <w:rFonts w:ascii="Times New Roman" w:hAnsi="Times New Roman" w:cs="Times New Roman"/>
        </w:rPr>
        <w:t xml:space="preserve"> materials</w:t>
      </w:r>
      <w:r w:rsidR="00580DBF" w:rsidRPr="004A5520">
        <w:rPr>
          <w:rFonts w:ascii="Times New Roman" w:hAnsi="Times New Roman" w:cs="Times New Roman"/>
        </w:rPr>
        <w:t xml:space="preserve"> </w:t>
      </w:r>
      <w:r w:rsidR="00322E12" w:rsidRPr="004A5520">
        <w:rPr>
          <w:rFonts w:ascii="Times New Roman" w:hAnsi="Times New Roman" w:cs="Times New Roman"/>
        </w:rPr>
        <w:fldChar w:fldCharType="begin"/>
      </w:r>
      <w:r w:rsidR="005455D5" w:rsidRPr="004A5520">
        <w:rPr>
          <w:rFonts w:ascii="Times New Roman" w:hAnsi="Times New Roman" w:cs="Times New Roman"/>
        </w:rPr>
        <w:instrText xml:space="preserve"> ADDIN EN.CITE &lt;EndNote&gt;&lt;Cite&gt;&lt;Author&gt;Bader&lt;/Author&gt;&lt;Year&gt;2019&lt;/Year&gt;&lt;RecNum&gt;450&lt;/RecNum&gt;&lt;DisplayText&gt;[22]&lt;/DisplayText&gt;&lt;record&gt;&lt;rec-number&gt;450&lt;/rec-number&gt;&lt;foreign-keys&gt;&lt;key app="EN" db-id="5xpf0a228zwdf5e5zt8vpssbvtz2p95trrzw" timestamp="1597345904"&gt;450&lt;/key&gt;&lt;/foreign-keys&gt;&lt;ref-type name="Journal Article"&gt;17&lt;/ref-type&gt;&lt;contributors&gt;&lt;authors&gt;&lt;author&gt;Bader, DL&lt;/author&gt;&lt;author&gt;Worsley, PR&lt;/author&gt;&lt;author&gt;Gefen, A&lt;/author&gt;&lt;/authors&gt;&lt;/contributors&gt;&lt;titles&gt;&lt;title&gt;Bioengineering considerations in the prevention of medical device-related pressure ulcers&lt;/title&gt;&lt;secondary-title&gt;Clinical Biomechanics&lt;/secondary-title&gt;&lt;/titles&gt;&lt;periodical&gt;&lt;full-title&gt;Clinical Biomechanics&lt;/full-title&gt;&lt;/periodical&gt;&lt;pages&gt;70-77&lt;/pages&gt;&lt;volume&gt;67&lt;/volume&gt;&lt;dates&gt;&lt;year&gt;2019&lt;/year&gt;&lt;/dates&gt;&lt;isbn&gt;0268-0033&lt;/isbn&gt;&lt;urls&gt;&lt;/urls&gt;&lt;/record&gt;&lt;/Cite&gt;&lt;/EndNote&gt;</w:instrText>
      </w:r>
      <w:r w:rsidR="00322E12" w:rsidRPr="004A5520">
        <w:rPr>
          <w:rFonts w:ascii="Times New Roman" w:hAnsi="Times New Roman" w:cs="Times New Roman"/>
        </w:rPr>
        <w:fldChar w:fldCharType="separate"/>
      </w:r>
      <w:r w:rsidR="005455D5" w:rsidRPr="004A5520">
        <w:rPr>
          <w:rFonts w:ascii="Times New Roman" w:hAnsi="Times New Roman" w:cs="Times New Roman"/>
          <w:noProof/>
        </w:rPr>
        <w:t>[22]</w:t>
      </w:r>
      <w:r w:rsidR="00322E12" w:rsidRPr="004A5520">
        <w:rPr>
          <w:rFonts w:ascii="Times New Roman" w:hAnsi="Times New Roman" w:cs="Times New Roman"/>
        </w:rPr>
        <w:fldChar w:fldCharType="end"/>
      </w:r>
      <w:r w:rsidR="00580DBF" w:rsidRPr="004A5520">
        <w:rPr>
          <w:rFonts w:ascii="Times New Roman" w:hAnsi="Times New Roman" w:cs="Times New Roman"/>
        </w:rPr>
        <w:t>.</w:t>
      </w:r>
      <w:r w:rsidR="00A13175" w:rsidRPr="004A5520">
        <w:rPr>
          <w:rFonts w:ascii="Times New Roman" w:hAnsi="Times New Roman" w:cs="Times New Roman"/>
        </w:rPr>
        <w:t xml:space="preserve"> The</w:t>
      </w:r>
      <w:r w:rsidR="004B6AAA" w:rsidRPr="004A5520">
        <w:rPr>
          <w:rFonts w:ascii="Times New Roman" w:hAnsi="Times New Roman" w:cs="Times New Roman"/>
        </w:rPr>
        <w:t xml:space="preserve"> </w:t>
      </w:r>
      <w:r w:rsidR="00903FF8" w:rsidRPr="004A5520">
        <w:rPr>
          <w:rFonts w:ascii="Times New Roman" w:hAnsi="Times New Roman" w:cs="Times New Roman"/>
        </w:rPr>
        <w:t>one</w:t>
      </w:r>
      <w:r w:rsidR="002D2124" w:rsidRPr="004A5520">
        <w:rPr>
          <w:rFonts w:ascii="Times New Roman" w:hAnsi="Times New Roman" w:cs="Times New Roman"/>
        </w:rPr>
        <w:t>-</w:t>
      </w:r>
      <w:r w:rsidR="00903FF8" w:rsidRPr="004A5520">
        <w:rPr>
          <w:rFonts w:ascii="Times New Roman" w:hAnsi="Times New Roman" w:cs="Times New Roman"/>
        </w:rPr>
        <w:t>size</w:t>
      </w:r>
      <w:r w:rsidR="002D2124" w:rsidRPr="004A5520">
        <w:rPr>
          <w:rFonts w:ascii="Times New Roman" w:hAnsi="Times New Roman" w:cs="Times New Roman"/>
        </w:rPr>
        <w:t xml:space="preserve"> </w:t>
      </w:r>
      <w:r w:rsidR="00903FF8" w:rsidRPr="004A5520">
        <w:rPr>
          <w:rFonts w:ascii="Times New Roman" w:hAnsi="Times New Roman" w:cs="Times New Roman"/>
        </w:rPr>
        <w:t>fits</w:t>
      </w:r>
      <w:r w:rsidR="009C7216" w:rsidRPr="004A5520">
        <w:rPr>
          <w:rFonts w:ascii="Times New Roman" w:hAnsi="Times New Roman" w:cs="Times New Roman"/>
        </w:rPr>
        <w:t xml:space="preserve"> all</w:t>
      </w:r>
      <w:r w:rsidR="00903FF8" w:rsidRPr="004A5520">
        <w:rPr>
          <w:rFonts w:ascii="Times New Roman" w:hAnsi="Times New Roman" w:cs="Times New Roman"/>
        </w:rPr>
        <w:t xml:space="preserve"> principle</w:t>
      </w:r>
      <w:r w:rsidR="00A13175" w:rsidRPr="004A5520">
        <w:rPr>
          <w:rFonts w:ascii="Times New Roman" w:hAnsi="Times New Roman" w:cs="Times New Roman"/>
        </w:rPr>
        <w:t xml:space="preserve"> that many RPE devices use could be a significant factor in the reported adverse reactions</w:t>
      </w:r>
      <w:r w:rsidR="00A309FF" w:rsidRPr="004A5520">
        <w:rPr>
          <w:rFonts w:ascii="Times New Roman" w:hAnsi="Times New Roman" w:cs="Times New Roman"/>
        </w:rPr>
        <w:t xml:space="preserve">, limiting the conformity to different face shapes </w:t>
      </w:r>
      <w:r w:rsidR="006B3EB8" w:rsidRPr="004A5520">
        <w:rPr>
          <w:rFonts w:ascii="Times New Roman" w:hAnsi="Times New Roman" w:cs="Times New Roman"/>
        </w:rPr>
        <w:fldChar w:fldCharType="begin"/>
      </w:r>
      <w:r w:rsidR="006B3EB8" w:rsidRPr="004A5520">
        <w:rPr>
          <w:rFonts w:ascii="Times New Roman" w:hAnsi="Times New Roman" w:cs="Times New Roman"/>
        </w:rPr>
        <w:instrText xml:space="preserve"> ADDIN EN.CITE &lt;EndNote&gt;&lt;Cite&gt;&lt;Author&gt;J. W.R Verberne&lt;/Author&gt;&lt;Year&gt;2020&lt;/Year&gt;&lt;RecNum&gt;485&lt;/RecNum&gt;&lt;DisplayText&gt;[23]&lt;/DisplayText&gt;&lt;record&gt;&lt;rec-number&gt;485&lt;/rec-number&gt;&lt;foreign-keys&gt;&lt;key app="EN" db-id="5xpf0a228zwdf5e5zt8vpssbvtz2p95trrzw" timestamp="1605622118"&gt;485&lt;/key&gt;&lt;/foreign-keys&gt;&lt;ref-type name="Journal Article"&gt;17&lt;/ref-type&gt;&lt;contributors&gt;&lt;authors&gt;&lt;author&gt;J. W.R Verberne, P.R. Worsley, D.L. Bader&lt;/author&gt;&lt;/authors&gt;&lt;/contributors&gt;&lt;titles&gt;&lt;title&gt;A 3D registration methodology to evaluate the goodness of ﬁt at the individual-respiratory mask interface&lt;/title&gt;&lt;secondary-title&gt; Computer Methods in Biomechanics and Biomedical Engineering &lt;/secondary-title&gt;&lt;/titles&gt;&lt;volume&gt;Accepted in press&lt;/volume&gt;&lt;dates&gt;&lt;year&gt;2020&lt;/year&gt;&lt;/dates&gt;&lt;urls&gt;&lt;/urls&gt;&lt;electronic-resource-num&gt;10.1080/10255842.2020.1849156&lt;/electronic-resource-num&gt;&lt;/record&gt;&lt;/Cite&gt;&lt;/EndNote&gt;</w:instrText>
      </w:r>
      <w:r w:rsidR="006B3EB8" w:rsidRPr="004A5520">
        <w:rPr>
          <w:rFonts w:ascii="Times New Roman" w:hAnsi="Times New Roman" w:cs="Times New Roman"/>
        </w:rPr>
        <w:fldChar w:fldCharType="separate"/>
      </w:r>
      <w:r w:rsidR="006B3EB8" w:rsidRPr="004A5520">
        <w:rPr>
          <w:rFonts w:ascii="Times New Roman" w:hAnsi="Times New Roman" w:cs="Times New Roman"/>
          <w:noProof/>
        </w:rPr>
        <w:t>[23]</w:t>
      </w:r>
      <w:r w:rsidR="006B3EB8" w:rsidRPr="004A5520">
        <w:rPr>
          <w:rFonts w:ascii="Times New Roman" w:hAnsi="Times New Roman" w:cs="Times New Roman"/>
        </w:rPr>
        <w:fldChar w:fldCharType="end"/>
      </w:r>
      <w:r w:rsidR="0074697E" w:rsidRPr="004A5520">
        <w:rPr>
          <w:rFonts w:ascii="Times New Roman" w:hAnsi="Times New Roman" w:cs="Times New Roman"/>
        </w:rPr>
        <w:t xml:space="preserve">. </w:t>
      </w:r>
      <w:r w:rsidR="000D6347" w:rsidRPr="004A5520">
        <w:rPr>
          <w:rFonts w:ascii="Times New Roman" w:hAnsi="Times New Roman" w:cs="Times New Roman"/>
        </w:rPr>
        <w:t>A</w:t>
      </w:r>
      <w:r w:rsidR="008C7386" w:rsidRPr="004A5520">
        <w:rPr>
          <w:rFonts w:ascii="Times New Roman" w:hAnsi="Times New Roman" w:cs="Times New Roman"/>
        </w:rPr>
        <w:t xml:space="preserve">lthough </w:t>
      </w:r>
      <w:r w:rsidR="005B25E9" w:rsidRPr="004A5520">
        <w:rPr>
          <w:rFonts w:ascii="Times New Roman" w:hAnsi="Times New Roman" w:cs="Times New Roman"/>
        </w:rPr>
        <w:t>all</w:t>
      </w:r>
      <w:r w:rsidR="008C7386" w:rsidRPr="004A5520">
        <w:rPr>
          <w:rFonts w:ascii="Times New Roman" w:hAnsi="Times New Roman" w:cs="Times New Roman"/>
        </w:rPr>
        <w:t xml:space="preserve"> manufacturers recommend fit test</w:t>
      </w:r>
      <w:r w:rsidR="007F2260" w:rsidRPr="004A5520">
        <w:rPr>
          <w:rFonts w:ascii="Times New Roman" w:hAnsi="Times New Roman" w:cs="Times New Roman"/>
        </w:rPr>
        <w:t>ing</w:t>
      </w:r>
      <w:r w:rsidR="008C7386" w:rsidRPr="004A5520">
        <w:rPr>
          <w:rFonts w:ascii="Times New Roman" w:hAnsi="Times New Roman" w:cs="Times New Roman"/>
        </w:rPr>
        <w:t xml:space="preserve"> prior to the use of FFP</w:t>
      </w:r>
      <w:r w:rsidR="00A74792" w:rsidRPr="004A5520">
        <w:rPr>
          <w:rFonts w:ascii="Times New Roman" w:hAnsi="Times New Roman" w:cs="Times New Roman"/>
        </w:rPr>
        <w:t>3 mask</w:t>
      </w:r>
      <w:r w:rsidR="001C01D4" w:rsidRPr="004A5520">
        <w:rPr>
          <w:rFonts w:ascii="Times New Roman" w:hAnsi="Times New Roman" w:cs="Times New Roman"/>
        </w:rPr>
        <w:t>s</w:t>
      </w:r>
      <w:r w:rsidR="00A74792" w:rsidRPr="004A5520">
        <w:rPr>
          <w:rFonts w:ascii="Times New Roman" w:hAnsi="Times New Roman" w:cs="Times New Roman"/>
        </w:rPr>
        <w:t xml:space="preserve">, </w:t>
      </w:r>
      <w:proofErr w:type="gramStart"/>
      <w:r w:rsidR="00A74792" w:rsidRPr="004A5520">
        <w:rPr>
          <w:rFonts w:ascii="Times New Roman" w:hAnsi="Times New Roman" w:cs="Times New Roman"/>
        </w:rPr>
        <w:t xml:space="preserve">it </w:t>
      </w:r>
      <w:r w:rsidR="00E62838" w:rsidRPr="004A5520">
        <w:rPr>
          <w:rFonts w:ascii="Times New Roman" w:hAnsi="Times New Roman" w:cs="Times New Roman"/>
        </w:rPr>
        <w:t>is</w:t>
      </w:r>
      <w:r w:rsidR="00A74792" w:rsidRPr="004A5520">
        <w:rPr>
          <w:rFonts w:ascii="Times New Roman" w:hAnsi="Times New Roman" w:cs="Times New Roman"/>
        </w:rPr>
        <w:t xml:space="preserve"> </w:t>
      </w:r>
      <w:r w:rsidR="005B25E9" w:rsidRPr="004A5520">
        <w:rPr>
          <w:rFonts w:ascii="Times New Roman" w:hAnsi="Times New Roman" w:cs="Times New Roman"/>
        </w:rPr>
        <w:t>clear that this</w:t>
      </w:r>
      <w:proofErr w:type="gramEnd"/>
      <w:r w:rsidR="005B25E9" w:rsidRPr="004A5520">
        <w:rPr>
          <w:rFonts w:ascii="Times New Roman" w:hAnsi="Times New Roman" w:cs="Times New Roman"/>
        </w:rPr>
        <w:t xml:space="preserve"> was not consistently followed </w:t>
      </w:r>
      <w:r w:rsidR="00207556" w:rsidRPr="004A5520">
        <w:rPr>
          <w:rFonts w:ascii="Times New Roman" w:hAnsi="Times New Roman" w:cs="Times New Roman"/>
        </w:rPr>
        <w:t>across each of the facilities</w:t>
      </w:r>
      <w:r w:rsidR="00380542" w:rsidRPr="004A5520">
        <w:rPr>
          <w:rFonts w:ascii="Times New Roman" w:hAnsi="Times New Roman" w:cs="Times New Roman"/>
        </w:rPr>
        <w:t>.</w:t>
      </w:r>
      <w:r w:rsidR="00380542" w:rsidRPr="004A5520">
        <w:t xml:space="preserve"> </w:t>
      </w:r>
      <w:r w:rsidR="00380542" w:rsidRPr="004A5520">
        <w:rPr>
          <w:rFonts w:ascii="Times New Roman" w:hAnsi="Times New Roman" w:cs="Times New Roman"/>
        </w:rPr>
        <w:t xml:space="preserve">Indeed, close examination revealed that a high proportion (72%) of BAME respondents from one centre had not undergone a routine fit test of their RPE. This issue has been recently discussed in a computational-based study by the authors (Verberne et al. </w:t>
      </w:r>
      <w:r w:rsidR="001753BD" w:rsidRPr="004A5520">
        <w:rPr>
          <w:rFonts w:ascii="Times New Roman" w:hAnsi="Times New Roman" w:cs="Times New Roman"/>
        </w:rPr>
        <w:fldChar w:fldCharType="begin"/>
      </w:r>
      <w:r w:rsidR="001753BD" w:rsidRPr="004A5520">
        <w:rPr>
          <w:rFonts w:ascii="Times New Roman" w:hAnsi="Times New Roman" w:cs="Times New Roman"/>
        </w:rPr>
        <w:instrText xml:space="preserve"> ADDIN EN.CITE &lt;EndNote&gt;&lt;Cite&gt;&lt;Author&gt;J. W.R Verberne&lt;/Author&gt;&lt;Year&gt;2020&lt;/Year&gt;&lt;RecNum&gt;485&lt;/RecNum&gt;&lt;DisplayText&gt;[23]&lt;/DisplayText&gt;&lt;record&gt;&lt;rec-number&gt;485&lt;/rec-number&gt;&lt;foreign-keys&gt;&lt;key app="EN" db-id="5xpf0a228zwdf5e5zt8vpssbvtz2p95trrzw" timestamp="1605622118"&gt;485&lt;/key&gt;&lt;/foreign-keys&gt;&lt;ref-type name="Journal Article"&gt;17&lt;/ref-type&gt;&lt;contributors&gt;&lt;authors&gt;&lt;author&gt;J. W.R Verberne, P.R. Worsley, D.L. Bader&lt;/author&gt;&lt;/authors&gt;&lt;/contributors&gt;&lt;titles&gt;&lt;title&gt;A 3D registration methodology to evaluate the goodness of ﬁt at the individual-respiratory mask interface&lt;/title&gt;&lt;secondary-title&gt; Computer Methods in Biomechanics and Biomedical Engineering &lt;/secondary-title&gt;&lt;/titles&gt;&lt;volume&gt;Accepted in press&lt;/volume&gt;&lt;dates&gt;&lt;year&gt;2020&lt;/year&gt;&lt;/dates&gt;&lt;urls&gt;&lt;/urls&gt;&lt;electronic-resource-num&gt;10.1080/10255842.2020.1849156&lt;/electronic-resource-num&gt;&lt;/record&gt;&lt;/Cite&gt;&lt;/EndNote&gt;</w:instrText>
      </w:r>
      <w:r w:rsidR="001753BD" w:rsidRPr="004A5520">
        <w:rPr>
          <w:rFonts w:ascii="Times New Roman" w:hAnsi="Times New Roman" w:cs="Times New Roman"/>
        </w:rPr>
        <w:fldChar w:fldCharType="separate"/>
      </w:r>
      <w:r w:rsidR="001753BD" w:rsidRPr="004A5520">
        <w:rPr>
          <w:rFonts w:ascii="Times New Roman" w:hAnsi="Times New Roman" w:cs="Times New Roman"/>
          <w:noProof/>
        </w:rPr>
        <w:t>[23]</w:t>
      </w:r>
      <w:r w:rsidR="001753BD" w:rsidRPr="004A5520">
        <w:rPr>
          <w:rFonts w:ascii="Times New Roman" w:hAnsi="Times New Roman" w:cs="Times New Roman"/>
        </w:rPr>
        <w:fldChar w:fldCharType="end"/>
      </w:r>
      <w:r w:rsidR="001753BD" w:rsidRPr="004A5520">
        <w:rPr>
          <w:rFonts w:ascii="Times New Roman" w:hAnsi="Times New Roman" w:cs="Times New Roman"/>
        </w:rPr>
        <w:t>)</w:t>
      </w:r>
      <w:r w:rsidR="00380542" w:rsidRPr="004A5520">
        <w:rPr>
          <w:rFonts w:ascii="Times New Roman" w:hAnsi="Times New Roman" w:cs="Times New Roman"/>
        </w:rPr>
        <w:t xml:space="preserve">, who highlighted the challenge of fitting face masks particularly for BAME individuals to minimise the risk of both gapping and indentation at vulnerable sites including the bridge of the nose, cheeks and chin.  </w:t>
      </w:r>
      <w:r w:rsidR="00860760" w:rsidRPr="004A5520">
        <w:rPr>
          <w:rFonts w:ascii="Times New Roman" w:hAnsi="Times New Roman" w:cs="Times New Roman"/>
        </w:rPr>
        <w:t>It is</w:t>
      </w:r>
      <w:r w:rsidR="003F02A1" w:rsidRPr="004A5520">
        <w:rPr>
          <w:rFonts w:ascii="Times New Roman" w:hAnsi="Times New Roman" w:cs="Times New Roman"/>
        </w:rPr>
        <w:t xml:space="preserve"> of cr</w:t>
      </w:r>
      <w:r w:rsidR="005B25E9" w:rsidRPr="004A5520">
        <w:rPr>
          <w:rFonts w:ascii="Times New Roman" w:hAnsi="Times New Roman" w:cs="Times New Roman"/>
        </w:rPr>
        <w:t>itical</w:t>
      </w:r>
      <w:r w:rsidR="00860760" w:rsidRPr="004A5520">
        <w:rPr>
          <w:rFonts w:ascii="Times New Roman" w:hAnsi="Times New Roman" w:cs="Times New Roman"/>
        </w:rPr>
        <w:t xml:space="preserve"> importan</w:t>
      </w:r>
      <w:r w:rsidR="003F02A1" w:rsidRPr="004A5520">
        <w:rPr>
          <w:rFonts w:ascii="Times New Roman" w:hAnsi="Times New Roman" w:cs="Times New Roman"/>
        </w:rPr>
        <w:t>ce</w:t>
      </w:r>
      <w:r w:rsidR="00860760" w:rsidRPr="004A5520">
        <w:rPr>
          <w:rFonts w:ascii="Times New Roman" w:hAnsi="Times New Roman" w:cs="Times New Roman"/>
        </w:rPr>
        <w:t xml:space="preserve"> </w:t>
      </w:r>
      <w:r w:rsidR="005B25E9" w:rsidRPr="004A5520">
        <w:rPr>
          <w:rFonts w:ascii="Times New Roman" w:hAnsi="Times New Roman" w:cs="Times New Roman"/>
        </w:rPr>
        <w:t>that all HCWs</w:t>
      </w:r>
      <w:r w:rsidR="000D6347" w:rsidRPr="004A5520">
        <w:rPr>
          <w:rFonts w:ascii="Times New Roman" w:hAnsi="Times New Roman" w:cs="Times New Roman"/>
        </w:rPr>
        <w:t xml:space="preserve"> undergo comprehensive fit testing</w:t>
      </w:r>
      <w:r w:rsidR="005B25E9" w:rsidRPr="004A5520">
        <w:rPr>
          <w:rFonts w:ascii="Times New Roman" w:hAnsi="Times New Roman" w:cs="Times New Roman"/>
        </w:rPr>
        <w:t xml:space="preserve"> </w:t>
      </w:r>
      <w:r w:rsidR="008167B4" w:rsidRPr="004A5520">
        <w:rPr>
          <w:rFonts w:ascii="Times New Roman" w:hAnsi="Times New Roman" w:cs="Times New Roman"/>
        </w:rPr>
        <w:t>to minimise the risk of infection</w:t>
      </w:r>
      <w:r w:rsidR="000D6347" w:rsidRPr="004A5520">
        <w:rPr>
          <w:rFonts w:ascii="Times New Roman" w:hAnsi="Times New Roman" w:cs="Times New Roman"/>
        </w:rPr>
        <w:t xml:space="preserve"> from airborne particle transmission</w:t>
      </w:r>
      <w:r w:rsidR="008167B4" w:rsidRPr="004A5520">
        <w:rPr>
          <w:rFonts w:ascii="Times New Roman" w:hAnsi="Times New Roman" w:cs="Times New Roman"/>
        </w:rPr>
        <w:t xml:space="preserve">. </w:t>
      </w:r>
      <w:r w:rsidR="00AE7FB7" w:rsidRPr="004A5520">
        <w:rPr>
          <w:rFonts w:ascii="Times New Roman" w:hAnsi="Times New Roman" w:cs="Times New Roman"/>
        </w:rPr>
        <w:t>Further investigation is needed to ensure that good practice is implement</w:t>
      </w:r>
      <w:r w:rsidR="00B5263F" w:rsidRPr="004A5520">
        <w:rPr>
          <w:rFonts w:ascii="Times New Roman" w:hAnsi="Times New Roman" w:cs="Times New Roman"/>
        </w:rPr>
        <w:t>ed</w:t>
      </w:r>
      <w:r w:rsidR="00AE7FB7" w:rsidRPr="004A5520">
        <w:rPr>
          <w:rFonts w:ascii="Times New Roman" w:hAnsi="Times New Roman" w:cs="Times New Roman"/>
        </w:rPr>
        <w:t xml:space="preserve"> </w:t>
      </w:r>
      <w:r w:rsidR="00B5263F" w:rsidRPr="004A5520">
        <w:rPr>
          <w:rFonts w:ascii="Times New Roman" w:hAnsi="Times New Roman" w:cs="Times New Roman"/>
        </w:rPr>
        <w:t xml:space="preserve">within </w:t>
      </w:r>
      <w:r w:rsidR="00101A8C" w:rsidRPr="004A5520">
        <w:rPr>
          <w:rFonts w:ascii="Times New Roman" w:hAnsi="Times New Roman" w:cs="Times New Roman"/>
        </w:rPr>
        <w:t>care settings</w:t>
      </w:r>
      <w:r w:rsidR="008167B4" w:rsidRPr="004A5520">
        <w:rPr>
          <w:rFonts w:ascii="Times New Roman" w:hAnsi="Times New Roman" w:cs="Times New Roman"/>
        </w:rPr>
        <w:t xml:space="preserve"> across the world</w:t>
      </w:r>
      <w:r w:rsidR="00E838ED" w:rsidRPr="004A5520">
        <w:rPr>
          <w:rFonts w:ascii="Times New Roman" w:hAnsi="Times New Roman" w:cs="Times New Roman"/>
        </w:rPr>
        <w:t xml:space="preserve"> to protect HCWs from all ethnic backgrounds</w:t>
      </w:r>
      <w:r w:rsidR="008167B4" w:rsidRPr="004A5520">
        <w:rPr>
          <w:rFonts w:ascii="Times New Roman" w:hAnsi="Times New Roman" w:cs="Times New Roman"/>
        </w:rPr>
        <w:t>.</w:t>
      </w:r>
      <w:r w:rsidR="008E0B3D" w:rsidRPr="004A5520">
        <w:rPr>
          <w:rFonts w:ascii="Times New Roman" w:hAnsi="Times New Roman" w:cs="Times New Roman"/>
        </w:rPr>
        <w:t xml:space="preserve"> </w:t>
      </w:r>
    </w:p>
    <w:p w14:paraId="1CC2580D" w14:textId="3B0A105F" w:rsidR="00513303" w:rsidRPr="004A5520" w:rsidRDefault="00D34DFF" w:rsidP="000B6A09">
      <w:pPr>
        <w:spacing w:line="480" w:lineRule="auto"/>
        <w:jc w:val="both"/>
        <w:rPr>
          <w:rFonts w:ascii="Times New Roman" w:hAnsi="Times New Roman" w:cs="Times New Roman"/>
        </w:rPr>
      </w:pPr>
      <w:r w:rsidRPr="004A5520">
        <w:rPr>
          <w:rFonts w:ascii="Times New Roman" w:hAnsi="Times New Roman" w:cs="Times New Roman"/>
        </w:rPr>
        <w:lastRenderedPageBreak/>
        <w:t xml:space="preserve">The study is </w:t>
      </w:r>
      <w:r w:rsidR="00BA53D7" w:rsidRPr="004A5520">
        <w:rPr>
          <w:rFonts w:ascii="Times New Roman" w:hAnsi="Times New Roman" w:cs="Times New Roman"/>
        </w:rPr>
        <w:t xml:space="preserve">clearly </w:t>
      </w:r>
      <w:r w:rsidRPr="004A5520">
        <w:rPr>
          <w:rFonts w:ascii="Times New Roman" w:hAnsi="Times New Roman" w:cs="Times New Roman"/>
        </w:rPr>
        <w:t xml:space="preserve">limited </w:t>
      </w:r>
      <w:r w:rsidR="00043AB7" w:rsidRPr="004A5520">
        <w:rPr>
          <w:rFonts w:ascii="Times New Roman" w:hAnsi="Times New Roman" w:cs="Times New Roman"/>
        </w:rPr>
        <w:t xml:space="preserve">by gender </w:t>
      </w:r>
      <w:r w:rsidR="000F7F5C" w:rsidRPr="004A5520">
        <w:rPr>
          <w:rFonts w:ascii="Times New Roman" w:hAnsi="Times New Roman" w:cs="Times New Roman"/>
        </w:rPr>
        <w:t xml:space="preserve">diversity </w:t>
      </w:r>
      <w:r w:rsidR="00043AB7" w:rsidRPr="004A5520">
        <w:rPr>
          <w:rFonts w:ascii="Times New Roman" w:hAnsi="Times New Roman" w:cs="Times New Roman"/>
        </w:rPr>
        <w:t>and ethical background</w:t>
      </w:r>
      <w:r w:rsidR="00141A63" w:rsidRPr="004A5520">
        <w:rPr>
          <w:rFonts w:ascii="Times New Roman" w:hAnsi="Times New Roman" w:cs="Times New Roman"/>
        </w:rPr>
        <w:t>. Indeed</w:t>
      </w:r>
      <w:r w:rsidR="00921D1E" w:rsidRPr="004A5520">
        <w:rPr>
          <w:rFonts w:ascii="Times New Roman" w:hAnsi="Times New Roman" w:cs="Times New Roman"/>
        </w:rPr>
        <w:t xml:space="preserve">, </w:t>
      </w:r>
      <w:proofErr w:type="gramStart"/>
      <w:r w:rsidR="00921D1E" w:rsidRPr="004A5520">
        <w:rPr>
          <w:rFonts w:ascii="Times New Roman" w:hAnsi="Times New Roman" w:cs="Times New Roman"/>
        </w:rPr>
        <w:t>the</w:t>
      </w:r>
      <w:r w:rsidR="00E86179" w:rsidRPr="004A5520">
        <w:rPr>
          <w:rFonts w:ascii="Times New Roman" w:hAnsi="Times New Roman" w:cs="Times New Roman"/>
        </w:rPr>
        <w:t xml:space="preserve"> </w:t>
      </w:r>
      <w:r w:rsidR="00297D77" w:rsidRPr="004A5520">
        <w:rPr>
          <w:rFonts w:ascii="Times New Roman" w:hAnsi="Times New Roman" w:cs="Times New Roman"/>
        </w:rPr>
        <w:t>vast majority of</w:t>
      </w:r>
      <w:proofErr w:type="gramEnd"/>
      <w:r w:rsidR="00297D77" w:rsidRPr="004A5520">
        <w:rPr>
          <w:rFonts w:ascii="Times New Roman" w:hAnsi="Times New Roman" w:cs="Times New Roman"/>
        </w:rPr>
        <w:t xml:space="preserve"> participants </w:t>
      </w:r>
      <w:r w:rsidR="00C932C6" w:rsidRPr="004A5520">
        <w:rPr>
          <w:rFonts w:ascii="Times New Roman" w:hAnsi="Times New Roman" w:cs="Times New Roman"/>
        </w:rPr>
        <w:t>we</w:t>
      </w:r>
      <w:r w:rsidR="00297D77" w:rsidRPr="004A5520">
        <w:rPr>
          <w:rFonts w:ascii="Times New Roman" w:hAnsi="Times New Roman" w:cs="Times New Roman"/>
        </w:rPr>
        <w:t xml:space="preserve">re female </w:t>
      </w:r>
      <w:r w:rsidR="00913E4C" w:rsidRPr="004A5520">
        <w:rPr>
          <w:rFonts w:ascii="Times New Roman" w:hAnsi="Times New Roman" w:cs="Times New Roman"/>
        </w:rPr>
        <w:t xml:space="preserve">of White (Caucasian) ethnicity. </w:t>
      </w:r>
      <w:r w:rsidR="00410FC3" w:rsidRPr="004A5520">
        <w:rPr>
          <w:rFonts w:ascii="Times New Roman" w:hAnsi="Times New Roman" w:cs="Times New Roman"/>
        </w:rPr>
        <w:t>T</w:t>
      </w:r>
      <w:r w:rsidR="00651CB8" w:rsidRPr="004A5520">
        <w:rPr>
          <w:rFonts w:ascii="Times New Roman" w:hAnsi="Times New Roman" w:cs="Times New Roman"/>
        </w:rPr>
        <w:t xml:space="preserve">he sample size </w:t>
      </w:r>
      <w:r w:rsidR="00CA56B8" w:rsidRPr="004A5520">
        <w:rPr>
          <w:rFonts w:ascii="Times New Roman" w:hAnsi="Times New Roman" w:cs="Times New Roman"/>
        </w:rPr>
        <w:t xml:space="preserve">in the prospective study may not </w:t>
      </w:r>
      <w:r w:rsidR="00AA572E" w:rsidRPr="004A5520">
        <w:rPr>
          <w:rFonts w:ascii="Times New Roman" w:hAnsi="Times New Roman" w:cs="Times New Roman"/>
        </w:rPr>
        <w:t xml:space="preserve">be </w:t>
      </w:r>
      <w:r w:rsidR="002D5B0C" w:rsidRPr="004A5520">
        <w:rPr>
          <w:rFonts w:ascii="Times New Roman" w:hAnsi="Times New Roman" w:cs="Times New Roman"/>
        </w:rPr>
        <w:t>reflect</w:t>
      </w:r>
      <w:r w:rsidR="00AA572E" w:rsidRPr="004A5520">
        <w:rPr>
          <w:rFonts w:ascii="Times New Roman" w:hAnsi="Times New Roman" w:cs="Times New Roman"/>
        </w:rPr>
        <w:t>ive of</w:t>
      </w:r>
      <w:r w:rsidR="002D5B0C" w:rsidRPr="004A5520">
        <w:rPr>
          <w:rFonts w:ascii="Times New Roman" w:hAnsi="Times New Roman" w:cs="Times New Roman"/>
        </w:rPr>
        <w:t xml:space="preserve"> the </w:t>
      </w:r>
      <w:r w:rsidR="00F5708A" w:rsidRPr="004A5520">
        <w:rPr>
          <w:rFonts w:ascii="Times New Roman" w:hAnsi="Times New Roman" w:cs="Times New Roman"/>
        </w:rPr>
        <w:t xml:space="preserve">effective UK NHS workforce. </w:t>
      </w:r>
      <w:r w:rsidR="0021075C" w:rsidRPr="004A5520">
        <w:rPr>
          <w:rFonts w:ascii="Times New Roman" w:hAnsi="Times New Roman" w:cs="Times New Roman"/>
        </w:rPr>
        <w:t>In addition</w:t>
      </w:r>
      <w:r w:rsidR="00EF2C47" w:rsidRPr="004A5520">
        <w:rPr>
          <w:rFonts w:ascii="Times New Roman" w:hAnsi="Times New Roman" w:cs="Times New Roman"/>
        </w:rPr>
        <w:t xml:space="preserve">, </w:t>
      </w:r>
      <w:r w:rsidR="002224F7" w:rsidRPr="004A5520">
        <w:rPr>
          <w:rFonts w:ascii="Times New Roman" w:hAnsi="Times New Roman" w:cs="Times New Roman"/>
        </w:rPr>
        <w:t xml:space="preserve">there might be a self-selection bias, as staff with skin reactions </w:t>
      </w:r>
      <w:r w:rsidR="00F56639" w:rsidRPr="004A5520">
        <w:rPr>
          <w:rFonts w:ascii="Times New Roman" w:hAnsi="Times New Roman" w:cs="Times New Roman"/>
        </w:rPr>
        <w:t xml:space="preserve">might </w:t>
      </w:r>
      <w:r w:rsidR="00C932C6" w:rsidRPr="004A5520">
        <w:rPr>
          <w:rFonts w:ascii="Times New Roman" w:hAnsi="Times New Roman" w:cs="Times New Roman"/>
        </w:rPr>
        <w:t xml:space="preserve">have </w:t>
      </w:r>
      <w:r w:rsidR="00F56639" w:rsidRPr="004A5520">
        <w:rPr>
          <w:rFonts w:ascii="Times New Roman" w:hAnsi="Times New Roman" w:cs="Times New Roman"/>
        </w:rPr>
        <w:t>be</w:t>
      </w:r>
      <w:r w:rsidR="00C932C6" w:rsidRPr="004A5520">
        <w:rPr>
          <w:rFonts w:ascii="Times New Roman" w:hAnsi="Times New Roman" w:cs="Times New Roman"/>
        </w:rPr>
        <w:t>en</w:t>
      </w:r>
      <w:r w:rsidR="00F56639" w:rsidRPr="004A5520">
        <w:rPr>
          <w:rFonts w:ascii="Times New Roman" w:hAnsi="Times New Roman" w:cs="Times New Roman"/>
        </w:rPr>
        <w:t xml:space="preserve"> more </w:t>
      </w:r>
      <w:r w:rsidR="00EC11BC" w:rsidRPr="004A5520">
        <w:rPr>
          <w:rFonts w:ascii="Times New Roman" w:hAnsi="Times New Roman" w:cs="Times New Roman"/>
        </w:rPr>
        <w:t>prone</w:t>
      </w:r>
      <w:r w:rsidR="00F56639" w:rsidRPr="004A5520">
        <w:rPr>
          <w:rFonts w:ascii="Times New Roman" w:hAnsi="Times New Roman" w:cs="Times New Roman"/>
        </w:rPr>
        <w:t xml:space="preserve"> to </w:t>
      </w:r>
      <w:r w:rsidR="007E1900" w:rsidRPr="004A5520">
        <w:rPr>
          <w:rFonts w:ascii="Times New Roman" w:hAnsi="Times New Roman" w:cs="Times New Roman"/>
        </w:rPr>
        <w:t xml:space="preserve">engage in the </w:t>
      </w:r>
      <w:r w:rsidR="00563F7C" w:rsidRPr="004A5520">
        <w:rPr>
          <w:rFonts w:ascii="Times New Roman" w:hAnsi="Times New Roman" w:cs="Times New Roman"/>
        </w:rPr>
        <w:t xml:space="preserve">prospective </w:t>
      </w:r>
      <w:r w:rsidR="00F56639" w:rsidRPr="004A5520">
        <w:rPr>
          <w:rFonts w:ascii="Times New Roman" w:hAnsi="Times New Roman" w:cs="Times New Roman"/>
        </w:rPr>
        <w:t xml:space="preserve">survey. </w:t>
      </w:r>
      <w:r w:rsidR="00ED423F" w:rsidRPr="004A5520">
        <w:rPr>
          <w:rFonts w:ascii="Times New Roman" w:hAnsi="Times New Roman" w:cs="Times New Roman"/>
        </w:rPr>
        <w:t xml:space="preserve">However, these limitations were </w:t>
      </w:r>
      <w:r w:rsidR="00123055" w:rsidRPr="004A5520">
        <w:rPr>
          <w:rFonts w:ascii="Times New Roman" w:hAnsi="Times New Roman" w:cs="Times New Roman"/>
        </w:rPr>
        <w:t xml:space="preserve">in part </w:t>
      </w:r>
      <w:r w:rsidR="002D7639" w:rsidRPr="004A5520">
        <w:rPr>
          <w:rFonts w:ascii="Times New Roman" w:hAnsi="Times New Roman" w:cs="Times New Roman"/>
        </w:rPr>
        <w:t>mitigated with the prevalence study</w:t>
      </w:r>
      <w:r w:rsidR="007E1900" w:rsidRPr="004A5520">
        <w:rPr>
          <w:rFonts w:ascii="Times New Roman" w:hAnsi="Times New Roman" w:cs="Times New Roman"/>
        </w:rPr>
        <w:t xml:space="preserve">, </w:t>
      </w:r>
      <w:r w:rsidR="000E2194" w:rsidRPr="004A5520">
        <w:rPr>
          <w:rFonts w:ascii="Times New Roman" w:hAnsi="Times New Roman" w:cs="Times New Roman"/>
        </w:rPr>
        <w:t>which revealed</w:t>
      </w:r>
      <w:r w:rsidR="00563F7C" w:rsidRPr="004A5520">
        <w:rPr>
          <w:rFonts w:ascii="Times New Roman" w:hAnsi="Times New Roman" w:cs="Times New Roman"/>
        </w:rPr>
        <w:t xml:space="preserve"> a similar proportion of staff reporting adverse reactions and notable associations with </w:t>
      </w:r>
      <w:r w:rsidR="00D71907" w:rsidRPr="004A5520">
        <w:rPr>
          <w:rFonts w:ascii="Times New Roman" w:hAnsi="Times New Roman" w:cs="Times New Roman"/>
        </w:rPr>
        <w:t xml:space="preserve">the </w:t>
      </w:r>
      <w:r w:rsidR="003A0176" w:rsidRPr="004A5520">
        <w:rPr>
          <w:rFonts w:ascii="Times New Roman" w:hAnsi="Times New Roman" w:cs="Times New Roman"/>
        </w:rPr>
        <w:t>time of PPE usage</w:t>
      </w:r>
      <w:r w:rsidR="00C932C6" w:rsidRPr="004A5520">
        <w:rPr>
          <w:rFonts w:ascii="Times New Roman" w:hAnsi="Times New Roman" w:cs="Times New Roman"/>
        </w:rPr>
        <w:t xml:space="preserve"> (Table 1)</w:t>
      </w:r>
      <w:r w:rsidR="00BF55EC" w:rsidRPr="004A5520">
        <w:rPr>
          <w:rFonts w:ascii="Times New Roman" w:hAnsi="Times New Roman" w:cs="Times New Roman"/>
        </w:rPr>
        <w:t>.</w:t>
      </w:r>
      <w:r w:rsidR="002D7639" w:rsidRPr="004A5520">
        <w:rPr>
          <w:rFonts w:ascii="Times New Roman" w:hAnsi="Times New Roman" w:cs="Times New Roman"/>
        </w:rPr>
        <w:t xml:space="preserve"> </w:t>
      </w:r>
      <w:r w:rsidR="007F42D5" w:rsidRPr="004A5520">
        <w:rPr>
          <w:rFonts w:ascii="Times New Roman" w:hAnsi="Times New Roman" w:cs="Times New Roman"/>
        </w:rPr>
        <w:t>The participants did not record the stages of pressure damage incurred at the different skin locations</w:t>
      </w:r>
      <w:r w:rsidR="00A35893" w:rsidRPr="004A5520">
        <w:rPr>
          <w:rFonts w:ascii="Times New Roman" w:hAnsi="Times New Roman" w:cs="Times New Roman"/>
        </w:rPr>
        <w:t xml:space="preserve">. </w:t>
      </w:r>
      <w:r w:rsidR="002D7639" w:rsidRPr="004A5520">
        <w:rPr>
          <w:rFonts w:ascii="Times New Roman" w:hAnsi="Times New Roman" w:cs="Times New Roman"/>
        </w:rPr>
        <w:t xml:space="preserve">Furthermore, </w:t>
      </w:r>
      <w:proofErr w:type="gramStart"/>
      <w:r w:rsidR="00E62CF7" w:rsidRPr="004A5520">
        <w:rPr>
          <w:rFonts w:ascii="Times New Roman" w:hAnsi="Times New Roman" w:cs="Times New Roman"/>
        </w:rPr>
        <w:t>the majority of</w:t>
      </w:r>
      <w:proofErr w:type="gramEnd"/>
      <w:r w:rsidR="00E62CF7" w:rsidRPr="004A5520">
        <w:rPr>
          <w:rFonts w:ascii="Times New Roman" w:hAnsi="Times New Roman" w:cs="Times New Roman"/>
        </w:rPr>
        <w:t xml:space="preserve"> participants </w:t>
      </w:r>
      <w:r w:rsidR="00C932C6" w:rsidRPr="004A5520">
        <w:rPr>
          <w:rFonts w:ascii="Times New Roman" w:hAnsi="Times New Roman" w:cs="Times New Roman"/>
        </w:rPr>
        <w:t xml:space="preserve">in both prevalence and prospective studies </w:t>
      </w:r>
      <w:r w:rsidR="00E62CF7" w:rsidRPr="004A5520">
        <w:rPr>
          <w:rFonts w:ascii="Times New Roman" w:hAnsi="Times New Roman" w:cs="Times New Roman"/>
        </w:rPr>
        <w:t>used 3M mask</w:t>
      </w:r>
      <w:r w:rsidR="00563F7C" w:rsidRPr="004A5520">
        <w:rPr>
          <w:rFonts w:ascii="Times New Roman" w:hAnsi="Times New Roman" w:cs="Times New Roman"/>
        </w:rPr>
        <w:t>s</w:t>
      </w:r>
      <w:r w:rsidR="00EC7BAB" w:rsidRPr="004A5520">
        <w:rPr>
          <w:rFonts w:ascii="Times New Roman" w:hAnsi="Times New Roman" w:cs="Times New Roman"/>
        </w:rPr>
        <w:t>,</w:t>
      </w:r>
      <w:r w:rsidR="00E62CF7" w:rsidRPr="004A5520">
        <w:rPr>
          <w:rFonts w:ascii="Times New Roman" w:hAnsi="Times New Roman" w:cs="Times New Roman"/>
        </w:rPr>
        <w:t xml:space="preserve"> limiting </w:t>
      </w:r>
      <w:r w:rsidR="00507AE3" w:rsidRPr="004A5520">
        <w:rPr>
          <w:rFonts w:ascii="Times New Roman" w:hAnsi="Times New Roman" w:cs="Times New Roman"/>
        </w:rPr>
        <w:t xml:space="preserve">adequate comparisons </w:t>
      </w:r>
      <w:r w:rsidR="007E1900" w:rsidRPr="004A5520">
        <w:rPr>
          <w:rFonts w:ascii="Times New Roman" w:hAnsi="Times New Roman" w:cs="Times New Roman"/>
        </w:rPr>
        <w:t xml:space="preserve">between different designs of </w:t>
      </w:r>
      <w:r w:rsidR="00962D3A" w:rsidRPr="004A5520">
        <w:rPr>
          <w:rFonts w:ascii="Times New Roman" w:hAnsi="Times New Roman" w:cs="Times New Roman"/>
        </w:rPr>
        <w:t xml:space="preserve">FFP3 </w:t>
      </w:r>
      <w:r w:rsidR="000E2194" w:rsidRPr="004A5520">
        <w:rPr>
          <w:rFonts w:ascii="Times New Roman" w:hAnsi="Times New Roman" w:cs="Times New Roman"/>
        </w:rPr>
        <w:t>equipment</w:t>
      </w:r>
      <w:r w:rsidR="00962D3A" w:rsidRPr="004A5520">
        <w:rPr>
          <w:rFonts w:ascii="Times New Roman" w:hAnsi="Times New Roman" w:cs="Times New Roman"/>
        </w:rPr>
        <w:t xml:space="preserve">. </w:t>
      </w:r>
    </w:p>
    <w:p w14:paraId="35B3762A" w14:textId="7364B09B" w:rsidR="000B6A09" w:rsidRPr="004A5520" w:rsidRDefault="00884F34" w:rsidP="000B6A09">
      <w:pPr>
        <w:spacing w:line="480" w:lineRule="auto"/>
        <w:jc w:val="both"/>
        <w:rPr>
          <w:rFonts w:ascii="Times New Roman" w:hAnsi="Times New Roman" w:cs="Times New Roman"/>
        </w:rPr>
      </w:pPr>
      <w:r w:rsidRPr="004A5520">
        <w:rPr>
          <w:rFonts w:ascii="Times New Roman" w:hAnsi="Times New Roman" w:cs="Times New Roman"/>
        </w:rPr>
        <w:t>Based on the findings</w:t>
      </w:r>
      <w:r w:rsidR="00AA79A5" w:rsidRPr="004A5520">
        <w:rPr>
          <w:rFonts w:ascii="Times New Roman" w:hAnsi="Times New Roman" w:cs="Times New Roman"/>
        </w:rPr>
        <w:t xml:space="preserve"> of this study</w:t>
      </w:r>
      <w:r w:rsidRPr="004A5520">
        <w:rPr>
          <w:rFonts w:ascii="Times New Roman" w:hAnsi="Times New Roman" w:cs="Times New Roman"/>
        </w:rPr>
        <w:t xml:space="preserve">, we recommend medical staff to implement frequent </w:t>
      </w:r>
      <w:r w:rsidR="007E1900" w:rsidRPr="004A5520">
        <w:rPr>
          <w:rFonts w:ascii="Times New Roman" w:hAnsi="Times New Roman" w:cs="Times New Roman"/>
        </w:rPr>
        <w:t xml:space="preserve">relief </w:t>
      </w:r>
      <w:r w:rsidRPr="004A5520">
        <w:rPr>
          <w:rFonts w:ascii="Times New Roman" w:hAnsi="Times New Roman" w:cs="Times New Roman"/>
        </w:rPr>
        <w:t>from PPE</w:t>
      </w:r>
      <w:r w:rsidR="000E2194" w:rsidRPr="004A5520">
        <w:rPr>
          <w:rFonts w:ascii="Times New Roman" w:hAnsi="Times New Roman" w:cs="Times New Roman"/>
        </w:rPr>
        <w:t>, particularly during extended clinical shifts. Skin checks should be performed both within and between periods in PPE</w:t>
      </w:r>
      <w:r w:rsidR="00AA0F09" w:rsidRPr="004A5520">
        <w:rPr>
          <w:rFonts w:ascii="Times New Roman" w:hAnsi="Times New Roman" w:cs="Times New Roman"/>
        </w:rPr>
        <w:t>, with prevention</w:t>
      </w:r>
      <w:r w:rsidR="003354C8" w:rsidRPr="004A5520">
        <w:rPr>
          <w:rFonts w:ascii="Times New Roman" w:hAnsi="Times New Roman" w:cs="Times New Roman"/>
        </w:rPr>
        <w:t xml:space="preserve"> strategies </w:t>
      </w:r>
      <w:r w:rsidR="00A54BE9" w:rsidRPr="004A5520">
        <w:rPr>
          <w:rFonts w:ascii="Times New Roman" w:hAnsi="Times New Roman" w:cs="Times New Roman"/>
        </w:rPr>
        <w:t>to maintain skin health</w:t>
      </w:r>
      <w:r w:rsidR="00AA0F09" w:rsidRPr="004A5520">
        <w:rPr>
          <w:rFonts w:ascii="Times New Roman" w:hAnsi="Times New Roman" w:cs="Times New Roman"/>
        </w:rPr>
        <w:t xml:space="preserve">. </w:t>
      </w:r>
      <w:r w:rsidR="00A54BE9" w:rsidRPr="004A5520">
        <w:rPr>
          <w:rFonts w:ascii="Times New Roman" w:hAnsi="Times New Roman" w:cs="Times New Roman"/>
        </w:rPr>
        <w:t xml:space="preserve"> </w:t>
      </w:r>
      <w:r w:rsidR="00AA0F09" w:rsidRPr="004A5520">
        <w:rPr>
          <w:rFonts w:ascii="Times New Roman" w:hAnsi="Times New Roman" w:cs="Times New Roman"/>
        </w:rPr>
        <w:t xml:space="preserve">Where there are signs of </w:t>
      </w:r>
      <w:r w:rsidR="00AD4BB4" w:rsidRPr="004A5520">
        <w:rPr>
          <w:rFonts w:ascii="Times New Roman" w:hAnsi="Times New Roman" w:cs="Times New Roman"/>
        </w:rPr>
        <w:t xml:space="preserve">an </w:t>
      </w:r>
      <w:r w:rsidR="00AA0F09" w:rsidRPr="004A5520">
        <w:rPr>
          <w:rFonts w:ascii="Times New Roman" w:hAnsi="Times New Roman" w:cs="Times New Roman"/>
        </w:rPr>
        <w:t xml:space="preserve">adverse reaction, we recommend adequate recovery periods and changes to PPE device selection to offload vulnerable skin sites. </w:t>
      </w:r>
      <w:r w:rsidR="00513303" w:rsidRPr="004A5520">
        <w:rPr>
          <w:rFonts w:ascii="Times New Roman" w:hAnsi="Times New Roman" w:cs="Times New Roman"/>
        </w:rPr>
        <w:t xml:space="preserve">Collaboration with PPE manufacturers </w:t>
      </w:r>
      <w:r w:rsidR="0068540B" w:rsidRPr="004A5520">
        <w:rPr>
          <w:rFonts w:ascii="Times New Roman" w:hAnsi="Times New Roman" w:cs="Times New Roman"/>
        </w:rPr>
        <w:t xml:space="preserve">is required to identify new designs which </w:t>
      </w:r>
      <w:r w:rsidR="000D6347" w:rsidRPr="004A5520">
        <w:rPr>
          <w:rFonts w:ascii="Times New Roman" w:hAnsi="Times New Roman" w:cs="Times New Roman"/>
        </w:rPr>
        <w:t xml:space="preserve">incorporate a combination of soft material interfaces and include size ranges to accommodate face shapes of different genders and ethnicities. </w:t>
      </w:r>
    </w:p>
    <w:p w14:paraId="78D829C2" w14:textId="77777777" w:rsidR="009814D0" w:rsidRPr="004A5520" w:rsidRDefault="009814D0" w:rsidP="000B6A09">
      <w:pPr>
        <w:spacing w:line="480" w:lineRule="auto"/>
        <w:jc w:val="both"/>
        <w:rPr>
          <w:rFonts w:ascii="Times New Roman" w:hAnsi="Times New Roman" w:cs="Times New Roman"/>
        </w:rPr>
      </w:pPr>
    </w:p>
    <w:p w14:paraId="1E22A965" w14:textId="130A11F0" w:rsidR="00044FDD" w:rsidRPr="004A5520" w:rsidRDefault="00044FDD" w:rsidP="000B6A09">
      <w:pPr>
        <w:pStyle w:val="Heading1"/>
        <w:spacing w:line="480" w:lineRule="auto"/>
        <w:rPr>
          <w:rFonts w:ascii="Times New Roman" w:hAnsi="Times New Roman" w:cs="Times New Roman"/>
          <w:b/>
          <w:bCs/>
          <w:color w:val="auto"/>
          <w:sz w:val="22"/>
          <w:szCs w:val="22"/>
        </w:rPr>
      </w:pPr>
      <w:r w:rsidRPr="004A5520">
        <w:rPr>
          <w:rFonts w:ascii="Times New Roman" w:hAnsi="Times New Roman" w:cs="Times New Roman"/>
          <w:b/>
          <w:bCs/>
          <w:color w:val="auto"/>
          <w:sz w:val="22"/>
          <w:szCs w:val="22"/>
        </w:rPr>
        <w:t>CONCLUSION</w:t>
      </w:r>
    </w:p>
    <w:p w14:paraId="0D9F9D9C" w14:textId="28FAC561" w:rsidR="00A35893" w:rsidRPr="004A5520" w:rsidRDefault="00C932C6" w:rsidP="00E40507">
      <w:pPr>
        <w:spacing w:line="480" w:lineRule="auto"/>
        <w:jc w:val="both"/>
        <w:rPr>
          <w:rFonts w:ascii="Times New Roman" w:hAnsi="Times New Roman" w:cs="Times New Roman"/>
        </w:rPr>
      </w:pPr>
      <w:r w:rsidRPr="004A5520">
        <w:rPr>
          <w:rFonts w:ascii="Times New Roman" w:hAnsi="Times New Roman" w:cs="Times New Roman"/>
        </w:rPr>
        <w:t xml:space="preserve">A series of approaches were adopted to examine </w:t>
      </w:r>
      <w:r w:rsidR="003B2DE2" w:rsidRPr="004A5520">
        <w:rPr>
          <w:rFonts w:ascii="Times New Roman" w:hAnsi="Times New Roman" w:cs="Times New Roman"/>
        </w:rPr>
        <w:t>skin adverse reaction</w:t>
      </w:r>
      <w:r w:rsidR="001A47A3" w:rsidRPr="004A5520">
        <w:rPr>
          <w:rFonts w:ascii="Times New Roman" w:hAnsi="Times New Roman" w:cs="Times New Roman"/>
        </w:rPr>
        <w:t>s</w:t>
      </w:r>
      <w:r w:rsidR="003B2DE2" w:rsidRPr="004A5520">
        <w:rPr>
          <w:rFonts w:ascii="Times New Roman" w:hAnsi="Times New Roman" w:cs="Times New Roman"/>
        </w:rPr>
        <w:t xml:space="preserve"> following period</w:t>
      </w:r>
      <w:r w:rsidR="00373915" w:rsidRPr="004A5520">
        <w:rPr>
          <w:rFonts w:ascii="Times New Roman" w:hAnsi="Times New Roman" w:cs="Times New Roman"/>
        </w:rPr>
        <w:t>s</w:t>
      </w:r>
      <w:r w:rsidR="003B2DE2" w:rsidRPr="004A5520">
        <w:rPr>
          <w:rFonts w:ascii="Times New Roman" w:hAnsi="Times New Roman" w:cs="Times New Roman"/>
        </w:rPr>
        <w:t xml:space="preserve"> of PPE usage</w:t>
      </w:r>
      <w:r w:rsidR="00AC3842" w:rsidRPr="004A5520">
        <w:rPr>
          <w:rFonts w:ascii="Times New Roman" w:hAnsi="Times New Roman" w:cs="Times New Roman"/>
        </w:rPr>
        <w:t xml:space="preserve">. </w:t>
      </w:r>
      <w:r w:rsidR="0068540B" w:rsidRPr="004A5520">
        <w:rPr>
          <w:rFonts w:ascii="Times New Roman" w:hAnsi="Times New Roman" w:cs="Times New Roman"/>
        </w:rPr>
        <w:t>Increasing reports of</w:t>
      </w:r>
      <w:r w:rsidR="00AA3940" w:rsidRPr="004A5520">
        <w:rPr>
          <w:rFonts w:ascii="Times New Roman" w:hAnsi="Times New Roman" w:cs="Times New Roman"/>
        </w:rPr>
        <w:t xml:space="preserve"> adverse reaction</w:t>
      </w:r>
      <w:r w:rsidR="001A47A3" w:rsidRPr="004A5520">
        <w:rPr>
          <w:rFonts w:ascii="Times New Roman" w:hAnsi="Times New Roman" w:cs="Times New Roman"/>
        </w:rPr>
        <w:t xml:space="preserve">s </w:t>
      </w:r>
      <w:r w:rsidR="0068540B" w:rsidRPr="004A5520">
        <w:rPr>
          <w:rFonts w:ascii="Times New Roman" w:hAnsi="Times New Roman" w:cs="Times New Roman"/>
        </w:rPr>
        <w:t>were associated with</w:t>
      </w:r>
      <w:r w:rsidR="001A47A3" w:rsidRPr="004A5520">
        <w:rPr>
          <w:rFonts w:ascii="Times New Roman" w:hAnsi="Times New Roman" w:cs="Times New Roman"/>
        </w:rPr>
        <w:t xml:space="preserve"> </w:t>
      </w:r>
      <w:r w:rsidR="00B00A7A" w:rsidRPr="004A5520">
        <w:rPr>
          <w:rFonts w:ascii="Times New Roman" w:hAnsi="Times New Roman" w:cs="Times New Roman"/>
        </w:rPr>
        <w:t xml:space="preserve">the </w:t>
      </w:r>
      <w:r w:rsidR="00232BB0" w:rsidRPr="004A5520">
        <w:rPr>
          <w:rFonts w:ascii="Times New Roman" w:hAnsi="Times New Roman" w:cs="Times New Roman"/>
        </w:rPr>
        <w:t>average daily time spent in PPE and</w:t>
      </w:r>
      <w:r w:rsidR="00B00A7A" w:rsidRPr="004A5520">
        <w:rPr>
          <w:rFonts w:ascii="Times New Roman" w:hAnsi="Times New Roman" w:cs="Times New Roman"/>
        </w:rPr>
        <w:t xml:space="preserve"> </w:t>
      </w:r>
      <w:r w:rsidR="00CC2DC2" w:rsidRPr="004A5520">
        <w:rPr>
          <w:rFonts w:ascii="Times New Roman" w:hAnsi="Times New Roman" w:cs="Times New Roman"/>
        </w:rPr>
        <w:t xml:space="preserve">the </w:t>
      </w:r>
      <w:r w:rsidR="0068540B" w:rsidRPr="004A5520">
        <w:rPr>
          <w:rFonts w:ascii="Times New Roman" w:hAnsi="Times New Roman" w:cs="Times New Roman"/>
        </w:rPr>
        <w:t>duration of</w:t>
      </w:r>
      <w:r w:rsidR="0011570F" w:rsidRPr="004A5520">
        <w:rPr>
          <w:rFonts w:ascii="Times New Roman" w:hAnsi="Times New Roman" w:cs="Times New Roman"/>
        </w:rPr>
        <w:t xml:space="preserve"> PPE</w:t>
      </w:r>
      <w:r w:rsidR="0068540B" w:rsidRPr="004A5520">
        <w:rPr>
          <w:rFonts w:ascii="Times New Roman" w:hAnsi="Times New Roman" w:cs="Times New Roman"/>
        </w:rPr>
        <w:t xml:space="preserve"> use without relief</w:t>
      </w:r>
      <w:r w:rsidR="0011570F" w:rsidRPr="004A5520">
        <w:rPr>
          <w:rFonts w:ascii="Times New Roman" w:hAnsi="Times New Roman" w:cs="Times New Roman"/>
        </w:rPr>
        <w:t xml:space="preserve">. </w:t>
      </w:r>
      <w:r w:rsidR="0068540B" w:rsidRPr="004A5520">
        <w:rPr>
          <w:rFonts w:ascii="Times New Roman" w:hAnsi="Times New Roman" w:cs="Times New Roman"/>
        </w:rPr>
        <w:t>Trends in</w:t>
      </w:r>
      <w:r w:rsidR="00DC4D4E" w:rsidRPr="004A5520">
        <w:rPr>
          <w:rFonts w:ascii="Times New Roman" w:hAnsi="Times New Roman" w:cs="Times New Roman"/>
        </w:rPr>
        <w:t xml:space="preserve"> </w:t>
      </w:r>
      <w:r w:rsidR="00231819" w:rsidRPr="004A5520">
        <w:rPr>
          <w:rFonts w:ascii="Times New Roman" w:hAnsi="Times New Roman" w:cs="Times New Roman"/>
        </w:rPr>
        <w:t>s</w:t>
      </w:r>
      <w:r w:rsidR="003677C5" w:rsidRPr="004A5520">
        <w:rPr>
          <w:rFonts w:ascii="Times New Roman" w:hAnsi="Times New Roman" w:cs="Times New Roman"/>
        </w:rPr>
        <w:t>kin adverse reactions w</w:t>
      </w:r>
      <w:r w:rsidR="00B13871" w:rsidRPr="004A5520">
        <w:rPr>
          <w:rFonts w:ascii="Times New Roman" w:hAnsi="Times New Roman" w:cs="Times New Roman"/>
        </w:rPr>
        <w:t>ere</w:t>
      </w:r>
      <w:r w:rsidR="003677C5" w:rsidRPr="004A5520">
        <w:rPr>
          <w:rFonts w:ascii="Times New Roman" w:hAnsi="Times New Roman" w:cs="Times New Roman"/>
        </w:rPr>
        <w:t xml:space="preserve"> also </w:t>
      </w:r>
      <w:r w:rsidR="00231819" w:rsidRPr="004A5520">
        <w:rPr>
          <w:rFonts w:ascii="Times New Roman" w:hAnsi="Times New Roman" w:cs="Times New Roman"/>
        </w:rPr>
        <w:t>associated with the number of consecutive days of PPE usage</w:t>
      </w:r>
      <w:r w:rsidR="00403320" w:rsidRPr="004A5520">
        <w:rPr>
          <w:rFonts w:ascii="Times New Roman" w:hAnsi="Times New Roman" w:cs="Times New Roman"/>
        </w:rPr>
        <w:t xml:space="preserve">, as well as the </w:t>
      </w:r>
      <w:r w:rsidRPr="004A5520">
        <w:rPr>
          <w:rFonts w:ascii="Times New Roman" w:hAnsi="Times New Roman" w:cs="Times New Roman"/>
        </w:rPr>
        <w:t>type</w:t>
      </w:r>
      <w:r w:rsidR="0053126D" w:rsidRPr="004A5520">
        <w:rPr>
          <w:rFonts w:ascii="Times New Roman" w:hAnsi="Times New Roman" w:cs="Times New Roman"/>
        </w:rPr>
        <w:t xml:space="preserve"> and model</w:t>
      </w:r>
      <w:r w:rsidR="00403320" w:rsidRPr="004A5520">
        <w:rPr>
          <w:rFonts w:ascii="Times New Roman" w:hAnsi="Times New Roman" w:cs="Times New Roman"/>
        </w:rPr>
        <w:t xml:space="preserve"> of </w:t>
      </w:r>
      <w:r w:rsidR="0053126D" w:rsidRPr="004A5520">
        <w:rPr>
          <w:rFonts w:ascii="Times New Roman" w:hAnsi="Times New Roman" w:cs="Times New Roman"/>
        </w:rPr>
        <w:t>RPE</w:t>
      </w:r>
      <w:r w:rsidR="00403320" w:rsidRPr="004A5520">
        <w:rPr>
          <w:rFonts w:ascii="Times New Roman" w:hAnsi="Times New Roman" w:cs="Times New Roman"/>
        </w:rPr>
        <w:t xml:space="preserve">. </w:t>
      </w:r>
      <w:r w:rsidR="00327F72" w:rsidRPr="004A5520">
        <w:rPr>
          <w:rFonts w:ascii="Times New Roman" w:hAnsi="Times New Roman" w:cs="Times New Roman"/>
        </w:rPr>
        <w:t xml:space="preserve">There is a compelling need to improve the guidelines </w:t>
      </w:r>
      <w:r w:rsidR="008A4C90" w:rsidRPr="004A5520">
        <w:rPr>
          <w:rFonts w:ascii="Times New Roman" w:hAnsi="Times New Roman" w:cs="Times New Roman"/>
        </w:rPr>
        <w:t xml:space="preserve">for PPE use and the </w:t>
      </w:r>
      <w:r w:rsidR="00884F34" w:rsidRPr="004A5520">
        <w:rPr>
          <w:rFonts w:ascii="Times New Roman" w:hAnsi="Times New Roman" w:cs="Times New Roman"/>
        </w:rPr>
        <w:t>design/</w:t>
      </w:r>
      <w:r w:rsidR="008A4C90" w:rsidRPr="004A5520">
        <w:rPr>
          <w:rFonts w:ascii="Times New Roman" w:hAnsi="Times New Roman" w:cs="Times New Roman"/>
        </w:rPr>
        <w:t xml:space="preserve">materials of which the protective equipment </w:t>
      </w:r>
      <w:proofErr w:type="gramStart"/>
      <w:r w:rsidR="008A4C90" w:rsidRPr="004A5520">
        <w:rPr>
          <w:rFonts w:ascii="Times New Roman" w:hAnsi="Times New Roman" w:cs="Times New Roman"/>
        </w:rPr>
        <w:t>are</w:t>
      </w:r>
      <w:proofErr w:type="gramEnd"/>
      <w:r w:rsidR="008A4C90" w:rsidRPr="004A5520">
        <w:rPr>
          <w:rFonts w:ascii="Times New Roman" w:hAnsi="Times New Roman" w:cs="Times New Roman"/>
        </w:rPr>
        <w:t xml:space="preserve"> manufactured</w:t>
      </w:r>
      <w:r w:rsidR="005A063B" w:rsidRPr="004A5520">
        <w:rPr>
          <w:rFonts w:ascii="Times New Roman" w:hAnsi="Times New Roman" w:cs="Times New Roman"/>
        </w:rPr>
        <w:t xml:space="preserve">, in order to </w:t>
      </w:r>
      <w:r w:rsidRPr="004A5520">
        <w:rPr>
          <w:rFonts w:ascii="Times New Roman" w:hAnsi="Times New Roman" w:cs="Times New Roman"/>
        </w:rPr>
        <w:t xml:space="preserve">minimise </w:t>
      </w:r>
      <w:r w:rsidR="006D7CDB" w:rsidRPr="004A5520">
        <w:rPr>
          <w:rFonts w:ascii="Times New Roman" w:hAnsi="Times New Roman" w:cs="Times New Roman"/>
        </w:rPr>
        <w:t xml:space="preserve">the </w:t>
      </w:r>
      <w:r w:rsidRPr="004A5520">
        <w:rPr>
          <w:rFonts w:ascii="Times New Roman" w:hAnsi="Times New Roman" w:cs="Times New Roman"/>
        </w:rPr>
        <w:t xml:space="preserve">risk of skin damage to valuable healthcare workers. </w:t>
      </w:r>
    </w:p>
    <w:p w14:paraId="3C5FF878" w14:textId="660783E5" w:rsidR="0005331D" w:rsidRPr="004A5520" w:rsidRDefault="0005331D" w:rsidP="00DF48AD">
      <w:pPr>
        <w:pStyle w:val="NoSpacing"/>
        <w:spacing w:line="480" w:lineRule="auto"/>
        <w:rPr>
          <w:rFonts w:ascii="Times New Roman" w:hAnsi="Times New Roman" w:cs="Times New Roman"/>
          <w:b/>
          <w:bCs/>
          <w:lang w:eastAsia="zh-CN"/>
        </w:rPr>
      </w:pPr>
    </w:p>
    <w:p w14:paraId="65DFFCF8" w14:textId="77777777" w:rsidR="00731161" w:rsidRPr="004A5520" w:rsidRDefault="00731161" w:rsidP="00DF48AD">
      <w:pPr>
        <w:pStyle w:val="NoSpacing"/>
        <w:spacing w:line="480" w:lineRule="auto"/>
        <w:rPr>
          <w:rFonts w:ascii="Times New Roman" w:hAnsi="Times New Roman" w:cs="Times New Roman"/>
          <w:b/>
          <w:bCs/>
          <w:lang w:eastAsia="zh-CN"/>
        </w:rPr>
      </w:pPr>
    </w:p>
    <w:p w14:paraId="135DA8F1" w14:textId="34F203F5" w:rsidR="00DF48AD" w:rsidRPr="004A5520" w:rsidRDefault="00DF48AD" w:rsidP="00DF48AD">
      <w:pPr>
        <w:pStyle w:val="NoSpacing"/>
        <w:spacing w:line="480" w:lineRule="auto"/>
        <w:rPr>
          <w:rFonts w:ascii="Times New Roman" w:eastAsiaTheme="minorEastAsia" w:hAnsi="Times New Roman" w:cs="Times New Roman"/>
          <w:lang w:eastAsia="zh-CN"/>
        </w:rPr>
      </w:pPr>
      <w:r w:rsidRPr="004A5520">
        <w:rPr>
          <w:rFonts w:ascii="Times New Roman" w:hAnsi="Times New Roman" w:cs="Times New Roman"/>
          <w:b/>
          <w:bCs/>
          <w:lang w:eastAsia="zh-CN"/>
        </w:rPr>
        <w:lastRenderedPageBreak/>
        <w:t xml:space="preserve">ACKNOWLEDGEMENTS </w:t>
      </w:r>
    </w:p>
    <w:p w14:paraId="0B26E53E" w14:textId="12FD2F2C" w:rsidR="00DF48AD" w:rsidRPr="004A5520" w:rsidRDefault="00DF48AD" w:rsidP="00DF48AD">
      <w:pPr>
        <w:spacing w:line="480" w:lineRule="auto"/>
        <w:jc w:val="both"/>
        <w:rPr>
          <w:rFonts w:ascii="Times New Roman" w:hAnsi="Times New Roman" w:cs="Times New Roman"/>
        </w:rPr>
      </w:pPr>
      <w:r w:rsidRPr="004A5520">
        <w:rPr>
          <w:rFonts w:ascii="Times New Roman" w:eastAsiaTheme="minorEastAsia" w:hAnsi="Times New Roman" w:cs="Times New Roman"/>
          <w:kern w:val="24"/>
          <w:lang w:eastAsia="zh-CN"/>
        </w:rPr>
        <w:t>The authors wish to thank the coordinators and all the healthcare workers at the participating hospital centres for the time dedicated to responding to these questionnaires, particularly in these unprecedented times.</w:t>
      </w:r>
    </w:p>
    <w:p w14:paraId="5C7A5939" w14:textId="77777777" w:rsidR="00DF48AD" w:rsidRPr="004A5520" w:rsidRDefault="00DF48AD" w:rsidP="00DF48AD">
      <w:pPr>
        <w:pStyle w:val="NoSpacing"/>
        <w:spacing w:line="480" w:lineRule="auto"/>
        <w:rPr>
          <w:rFonts w:ascii="Times New Roman" w:hAnsi="Times New Roman" w:cs="Times New Roman"/>
          <w:b/>
          <w:bCs/>
          <w:lang w:eastAsia="zh-CN"/>
        </w:rPr>
      </w:pPr>
      <w:r w:rsidRPr="004A5520">
        <w:rPr>
          <w:rFonts w:ascii="Times New Roman" w:hAnsi="Times New Roman" w:cs="Times New Roman"/>
          <w:b/>
          <w:bCs/>
          <w:lang w:eastAsia="zh-CN"/>
        </w:rPr>
        <w:t>FUNDING SOURCES</w:t>
      </w:r>
    </w:p>
    <w:p w14:paraId="5CBDC83B" w14:textId="77777777" w:rsidR="00DF48AD" w:rsidRPr="004A5520" w:rsidRDefault="00DF48AD" w:rsidP="00DF48AD">
      <w:pPr>
        <w:spacing w:line="480" w:lineRule="auto"/>
        <w:jc w:val="both"/>
        <w:rPr>
          <w:rFonts w:ascii="Times New Roman" w:eastAsiaTheme="minorEastAsia" w:hAnsi="Times New Roman" w:cs="Times New Roman"/>
          <w:lang w:eastAsia="zh-CN"/>
        </w:rPr>
      </w:pPr>
      <w:r w:rsidRPr="004A5520">
        <w:rPr>
          <w:rFonts w:ascii="Times New Roman" w:eastAsiaTheme="minorEastAsia" w:hAnsi="Times New Roman" w:cs="Times New Roman"/>
          <w:lang w:eastAsia="zh-CN"/>
        </w:rPr>
        <w:t xml:space="preserve">This work was supported by the European Union’s Horizon 2020 research and innovation programme under the Marie </w:t>
      </w:r>
      <w:proofErr w:type="spellStart"/>
      <w:r w:rsidRPr="004A5520">
        <w:rPr>
          <w:rFonts w:ascii="Times New Roman" w:eastAsiaTheme="minorEastAsia" w:hAnsi="Times New Roman" w:cs="Times New Roman"/>
          <w:lang w:eastAsia="zh-CN"/>
        </w:rPr>
        <w:t>Skłodowska</w:t>
      </w:r>
      <w:proofErr w:type="spellEnd"/>
      <w:r w:rsidRPr="004A5520">
        <w:rPr>
          <w:rFonts w:ascii="Times New Roman" w:eastAsiaTheme="minorEastAsia" w:hAnsi="Times New Roman" w:cs="Times New Roman"/>
          <w:lang w:eastAsia="zh-CN"/>
        </w:rPr>
        <w:t>-Curie grant agreement No. 811965 (Project STINTS - Skin Tissue Integrity under Shear).</w:t>
      </w:r>
    </w:p>
    <w:p w14:paraId="3D5109C4" w14:textId="77777777" w:rsidR="00DF48AD" w:rsidRPr="004A5520" w:rsidRDefault="00DF48AD" w:rsidP="000B6A09">
      <w:pPr>
        <w:pStyle w:val="NoSpacing"/>
        <w:spacing w:line="480" w:lineRule="auto"/>
        <w:rPr>
          <w:rFonts w:ascii="Times New Roman" w:hAnsi="Times New Roman" w:cs="Times New Roman"/>
          <w:b/>
          <w:bCs/>
          <w:lang w:eastAsia="zh-CN"/>
        </w:rPr>
      </w:pPr>
    </w:p>
    <w:p w14:paraId="0FD716BB" w14:textId="419A6B61" w:rsidR="00752696" w:rsidRPr="004A5520" w:rsidRDefault="00752696" w:rsidP="000B6A09">
      <w:pPr>
        <w:pStyle w:val="Heading1"/>
        <w:numPr>
          <w:ilvl w:val="0"/>
          <w:numId w:val="0"/>
        </w:numPr>
        <w:spacing w:line="480" w:lineRule="auto"/>
        <w:ind w:left="432" w:hanging="432"/>
        <w:rPr>
          <w:rFonts w:ascii="Times New Roman" w:hAnsi="Times New Roman" w:cs="Times New Roman"/>
          <w:b/>
          <w:bCs/>
          <w:color w:val="auto"/>
          <w:sz w:val="22"/>
          <w:szCs w:val="22"/>
          <w:lang w:eastAsia="zh-CN"/>
        </w:rPr>
      </w:pPr>
      <w:r w:rsidRPr="004A5520">
        <w:rPr>
          <w:rFonts w:ascii="Times New Roman" w:hAnsi="Times New Roman" w:cs="Times New Roman"/>
          <w:b/>
          <w:bCs/>
          <w:color w:val="auto"/>
          <w:sz w:val="22"/>
          <w:szCs w:val="22"/>
          <w:lang w:eastAsia="zh-CN"/>
        </w:rPr>
        <w:t xml:space="preserve">CONFLICTS OF INTEREST: </w:t>
      </w:r>
    </w:p>
    <w:p w14:paraId="0EC9D3B8" w14:textId="6AA61202" w:rsidR="0052648A" w:rsidRPr="004A5520" w:rsidRDefault="00752696" w:rsidP="000B6A09">
      <w:pPr>
        <w:pStyle w:val="NoSpacing"/>
        <w:spacing w:line="480" w:lineRule="auto"/>
        <w:rPr>
          <w:rFonts w:ascii="Times New Roman" w:hAnsi="Times New Roman" w:cs="Times New Roman"/>
          <w:lang w:eastAsia="zh-CN"/>
        </w:rPr>
      </w:pPr>
      <w:r w:rsidRPr="004A5520">
        <w:rPr>
          <w:rFonts w:ascii="Times New Roman" w:hAnsi="Times New Roman" w:cs="Times New Roman"/>
          <w:lang w:eastAsia="zh-CN"/>
        </w:rPr>
        <w:t>None</w:t>
      </w:r>
    </w:p>
    <w:p w14:paraId="01026A6F" w14:textId="77777777" w:rsidR="0052648A" w:rsidRPr="004A5520" w:rsidRDefault="0052648A" w:rsidP="000B6A09">
      <w:pPr>
        <w:pStyle w:val="NoSpacing"/>
        <w:spacing w:line="480" w:lineRule="auto"/>
        <w:rPr>
          <w:rFonts w:ascii="Times New Roman" w:hAnsi="Times New Roman" w:cs="Times New Roman"/>
          <w:b/>
          <w:bCs/>
          <w:lang w:eastAsia="zh-CN"/>
        </w:rPr>
      </w:pPr>
    </w:p>
    <w:p w14:paraId="790B9FF8" w14:textId="77777777" w:rsidR="0052648A" w:rsidRPr="004A5520" w:rsidRDefault="0052648A" w:rsidP="000B6A09">
      <w:pPr>
        <w:pStyle w:val="NoSpacing"/>
        <w:spacing w:line="480" w:lineRule="auto"/>
        <w:rPr>
          <w:rFonts w:ascii="Times New Roman" w:hAnsi="Times New Roman" w:cs="Times New Roman"/>
          <w:b/>
          <w:bCs/>
          <w:lang w:eastAsia="zh-CN"/>
        </w:rPr>
      </w:pPr>
    </w:p>
    <w:p w14:paraId="3FA3C3D4" w14:textId="705750F2" w:rsidR="00A0436A" w:rsidRPr="004A5520" w:rsidRDefault="00A0436A" w:rsidP="00F374DE">
      <w:pPr>
        <w:rPr>
          <w:rFonts w:cstheme="minorHAnsi"/>
        </w:rPr>
      </w:pPr>
    </w:p>
    <w:p w14:paraId="0091DD0F" w14:textId="77777777" w:rsidR="00960C5B" w:rsidRPr="004A5520" w:rsidRDefault="00960C5B" w:rsidP="00201A9F">
      <w:pPr>
        <w:rPr>
          <w:rFonts w:cstheme="minorHAnsi"/>
          <w:b/>
          <w:bCs/>
        </w:rPr>
      </w:pPr>
    </w:p>
    <w:p w14:paraId="55D0EA4B" w14:textId="5407DF29" w:rsidR="003A0EA6" w:rsidRPr="004A5520" w:rsidRDefault="003A0EA6" w:rsidP="00201A9F">
      <w:pPr>
        <w:rPr>
          <w:rFonts w:cstheme="minorHAnsi"/>
          <w:b/>
          <w:bCs/>
        </w:rPr>
      </w:pPr>
    </w:p>
    <w:p w14:paraId="4D091AE9" w14:textId="715A2F83" w:rsidR="00027E52" w:rsidRPr="004A5520" w:rsidRDefault="00027E52" w:rsidP="00201A9F">
      <w:pPr>
        <w:rPr>
          <w:rFonts w:cstheme="minorHAnsi"/>
          <w:b/>
          <w:bCs/>
        </w:rPr>
      </w:pPr>
    </w:p>
    <w:p w14:paraId="2BDDB0BF" w14:textId="72D26879" w:rsidR="00027E52" w:rsidRPr="004A5520" w:rsidRDefault="00027E52" w:rsidP="00201A9F">
      <w:pPr>
        <w:rPr>
          <w:rFonts w:cstheme="minorHAnsi"/>
          <w:b/>
          <w:bCs/>
        </w:rPr>
      </w:pPr>
    </w:p>
    <w:p w14:paraId="0CFEE90A" w14:textId="2A3EDA82" w:rsidR="00027E52" w:rsidRPr="004A5520" w:rsidRDefault="00027E52" w:rsidP="00201A9F">
      <w:pPr>
        <w:rPr>
          <w:rFonts w:cstheme="minorHAnsi"/>
          <w:b/>
          <w:bCs/>
        </w:rPr>
      </w:pPr>
    </w:p>
    <w:p w14:paraId="485177B5" w14:textId="786A235B" w:rsidR="00027E52" w:rsidRPr="004A5520" w:rsidRDefault="00027E52" w:rsidP="00201A9F">
      <w:pPr>
        <w:rPr>
          <w:rFonts w:cstheme="minorHAnsi"/>
          <w:b/>
          <w:bCs/>
        </w:rPr>
      </w:pPr>
    </w:p>
    <w:p w14:paraId="3B64A9F8" w14:textId="62DDD9B5" w:rsidR="00027E52" w:rsidRPr="004A5520" w:rsidRDefault="00027E52" w:rsidP="00201A9F">
      <w:pPr>
        <w:rPr>
          <w:rFonts w:cstheme="minorHAnsi"/>
          <w:b/>
          <w:bCs/>
        </w:rPr>
      </w:pPr>
    </w:p>
    <w:p w14:paraId="73F5E944" w14:textId="3C02C0DA" w:rsidR="005378CE" w:rsidRPr="004A5520" w:rsidRDefault="005378CE" w:rsidP="00201A9F">
      <w:pPr>
        <w:rPr>
          <w:rFonts w:cstheme="minorHAnsi"/>
          <w:b/>
          <w:bCs/>
        </w:rPr>
      </w:pPr>
    </w:p>
    <w:p w14:paraId="50AD3B71" w14:textId="20CE4C7F" w:rsidR="005378CE" w:rsidRPr="004A5520" w:rsidRDefault="005378CE" w:rsidP="00201A9F">
      <w:pPr>
        <w:rPr>
          <w:rFonts w:cstheme="minorHAnsi"/>
          <w:b/>
          <w:bCs/>
        </w:rPr>
      </w:pPr>
    </w:p>
    <w:p w14:paraId="255973F0" w14:textId="73C182D2" w:rsidR="005378CE" w:rsidRPr="004A5520" w:rsidRDefault="005378CE" w:rsidP="00201A9F">
      <w:pPr>
        <w:rPr>
          <w:rFonts w:cstheme="minorHAnsi"/>
          <w:b/>
          <w:bCs/>
        </w:rPr>
      </w:pPr>
    </w:p>
    <w:p w14:paraId="61C49AD0" w14:textId="4E740663" w:rsidR="005378CE" w:rsidRPr="004A5520" w:rsidRDefault="005378CE" w:rsidP="00201A9F">
      <w:pPr>
        <w:rPr>
          <w:rFonts w:cstheme="minorHAnsi"/>
          <w:b/>
          <w:bCs/>
        </w:rPr>
      </w:pPr>
    </w:p>
    <w:p w14:paraId="5425E239" w14:textId="4C6491E1" w:rsidR="005378CE" w:rsidRPr="004A5520" w:rsidRDefault="005378CE" w:rsidP="00201A9F">
      <w:pPr>
        <w:rPr>
          <w:rFonts w:cstheme="minorHAnsi"/>
          <w:b/>
          <w:bCs/>
        </w:rPr>
      </w:pPr>
    </w:p>
    <w:p w14:paraId="493D312A" w14:textId="77777777" w:rsidR="005378CE" w:rsidRPr="004A5520" w:rsidRDefault="005378CE" w:rsidP="00201A9F">
      <w:pPr>
        <w:rPr>
          <w:rFonts w:cstheme="minorHAnsi"/>
          <w:b/>
          <w:bCs/>
        </w:rPr>
      </w:pPr>
    </w:p>
    <w:p w14:paraId="6E310044" w14:textId="77777777" w:rsidR="00027E52" w:rsidRPr="004A5520" w:rsidRDefault="00027E52" w:rsidP="00201A9F">
      <w:pPr>
        <w:rPr>
          <w:rFonts w:cstheme="minorHAnsi"/>
          <w:b/>
          <w:bCs/>
        </w:rPr>
      </w:pPr>
    </w:p>
    <w:p w14:paraId="459C6DA4" w14:textId="3A331C49" w:rsidR="000E7FD5" w:rsidRPr="004A5520" w:rsidRDefault="001B4E69" w:rsidP="005378CE">
      <w:pPr>
        <w:spacing w:line="480" w:lineRule="auto"/>
        <w:rPr>
          <w:rFonts w:ascii="Times New Roman" w:hAnsi="Times New Roman" w:cs="Times New Roman"/>
          <w:b/>
          <w:bCs/>
        </w:rPr>
      </w:pPr>
      <w:r w:rsidRPr="004A5520">
        <w:rPr>
          <w:rFonts w:ascii="Times New Roman" w:hAnsi="Times New Roman" w:cs="Times New Roman"/>
          <w:b/>
          <w:bCs/>
        </w:rPr>
        <w:lastRenderedPageBreak/>
        <w:t>RE</w:t>
      </w:r>
      <w:r w:rsidR="008C2EB3" w:rsidRPr="004A5520">
        <w:rPr>
          <w:rFonts w:ascii="Times New Roman" w:hAnsi="Times New Roman" w:cs="Times New Roman"/>
          <w:b/>
          <w:bCs/>
        </w:rPr>
        <w:t>F</w:t>
      </w:r>
      <w:r w:rsidRPr="004A5520">
        <w:rPr>
          <w:rFonts w:ascii="Times New Roman" w:hAnsi="Times New Roman" w:cs="Times New Roman"/>
          <w:b/>
          <w:bCs/>
        </w:rPr>
        <w:t>E</w:t>
      </w:r>
      <w:r w:rsidR="00C201B8" w:rsidRPr="004A5520">
        <w:rPr>
          <w:rFonts w:ascii="Times New Roman" w:hAnsi="Times New Roman" w:cs="Times New Roman"/>
          <w:b/>
          <w:bCs/>
        </w:rPr>
        <w:t>RE</w:t>
      </w:r>
      <w:r w:rsidRPr="004A5520">
        <w:rPr>
          <w:rFonts w:ascii="Times New Roman" w:hAnsi="Times New Roman" w:cs="Times New Roman"/>
          <w:b/>
          <w:bCs/>
        </w:rPr>
        <w:t>NCES:</w:t>
      </w:r>
    </w:p>
    <w:p w14:paraId="670AD669" w14:textId="77777777" w:rsidR="001753BD" w:rsidRPr="004A5520" w:rsidRDefault="000E7FD5" w:rsidP="001753BD">
      <w:pPr>
        <w:pStyle w:val="EndNoteBibliography"/>
        <w:spacing w:after="0"/>
        <w:ind w:left="720" w:hanging="720"/>
      </w:pPr>
      <w:r w:rsidRPr="004A5520">
        <w:rPr>
          <w:rFonts w:ascii="Times New Roman" w:hAnsi="Times New Roman" w:cs="Times New Roman"/>
        </w:rPr>
        <w:fldChar w:fldCharType="begin"/>
      </w:r>
      <w:r w:rsidRPr="004A5520">
        <w:rPr>
          <w:rFonts w:ascii="Times New Roman" w:hAnsi="Times New Roman" w:cs="Times New Roman"/>
        </w:rPr>
        <w:instrText xml:space="preserve"> ADDIN EN.REFLIST </w:instrText>
      </w:r>
      <w:r w:rsidRPr="004A5520">
        <w:rPr>
          <w:rFonts w:ascii="Times New Roman" w:hAnsi="Times New Roman" w:cs="Times New Roman"/>
        </w:rPr>
        <w:fldChar w:fldCharType="separate"/>
      </w:r>
      <w:r w:rsidR="001753BD" w:rsidRPr="004A5520">
        <w:t>1.</w:t>
      </w:r>
      <w:r w:rsidR="001753BD" w:rsidRPr="004A5520">
        <w:tab/>
        <w:t xml:space="preserve">Honda, H. and K. Iwata, </w:t>
      </w:r>
      <w:r w:rsidR="001753BD" w:rsidRPr="004A5520">
        <w:rPr>
          <w:i/>
        </w:rPr>
        <w:t>Personal protective equipment and improving compliance among healthcare workers in high-risk settings.</w:t>
      </w:r>
      <w:r w:rsidR="001753BD" w:rsidRPr="004A5520">
        <w:t xml:space="preserve"> Current opinion in infectious diseases, 2016. </w:t>
      </w:r>
      <w:r w:rsidR="001753BD" w:rsidRPr="004A5520">
        <w:rPr>
          <w:b/>
        </w:rPr>
        <w:t>29</w:t>
      </w:r>
      <w:r w:rsidR="001753BD" w:rsidRPr="004A5520">
        <w:t>(4): p. 400-406.</w:t>
      </w:r>
    </w:p>
    <w:p w14:paraId="3B3EC620" w14:textId="6C25D671" w:rsidR="001753BD" w:rsidRPr="004A5520" w:rsidRDefault="001753BD" w:rsidP="001753BD">
      <w:pPr>
        <w:pStyle w:val="EndNoteBibliography"/>
        <w:spacing w:after="0"/>
        <w:ind w:left="720" w:hanging="720"/>
      </w:pPr>
      <w:r w:rsidRPr="004A5520">
        <w:t>2.</w:t>
      </w:r>
      <w:r w:rsidRPr="004A5520">
        <w:tab/>
        <w:t xml:space="preserve">Trades Union Congress, T. </w:t>
      </w:r>
      <w:r w:rsidRPr="004A5520">
        <w:rPr>
          <w:i/>
        </w:rPr>
        <w:t xml:space="preserve">Personal protective equipment and women </w:t>
      </w:r>
      <w:r w:rsidRPr="004A5520">
        <w:t xml:space="preserve">2017; Available from: </w:t>
      </w:r>
      <w:hyperlink r:id="rId15" w:history="1">
        <w:r w:rsidRPr="004A5520">
          <w:rPr>
            <w:rStyle w:val="Hyperlink"/>
          </w:rPr>
          <w:t>https://www.tuc.org.uk/sites/default/files/PPEandwomenguidance.pdf</w:t>
        </w:r>
      </w:hyperlink>
      <w:r w:rsidRPr="004A5520">
        <w:t xml:space="preserve"> </w:t>
      </w:r>
    </w:p>
    <w:p w14:paraId="6ABA2137" w14:textId="77777777" w:rsidR="001753BD" w:rsidRPr="004A5520" w:rsidRDefault="001753BD" w:rsidP="001753BD">
      <w:pPr>
        <w:pStyle w:val="EndNoteBibliography"/>
        <w:spacing w:after="0"/>
        <w:ind w:left="720" w:hanging="720"/>
      </w:pPr>
      <w:r w:rsidRPr="004A5520">
        <w:t>3.</w:t>
      </w:r>
      <w:r w:rsidRPr="004A5520">
        <w:tab/>
        <w:t xml:space="preserve">Gefen, A. and K. Ousey, </w:t>
      </w:r>
      <w:r w:rsidRPr="004A5520">
        <w:rPr>
          <w:i/>
        </w:rPr>
        <w:t>Update to device-related pressure ulcers: SECURE prevention. COVID-19, face masks and skin damage.</w:t>
      </w:r>
      <w:r w:rsidRPr="004A5520">
        <w:t xml:space="preserve"> Journal of Wound Care, 2020. </w:t>
      </w:r>
      <w:r w:rsidRPr="004A5520">
        <w:rPr>
          <w:b/>
        </w:rPr>
        <w:t>29</w:t>
      </w:r>
      <w:r w:rsidRPr="004A5520">
        <w:t>(5): p. 245-259.</w:t>
      </w:r>
    </w:p>
    <w:p w14:paraId="6B1F12AC" w14:textId="77777777" w:rsidR="001753BD" w:rsidRPr="004A5520" w:rsidRDefault="001753BD" w:rsidP="001753BD">
      <w:pPr>
        <w:pStyle w:val="EndNoteBibliography"/>
        <w:spacing w:after="0"/>
        <w:ind w:left="720" w:hanging="720"/>
      </w:pPr>
      <w:r w:rsidRPr="004A5520">
        <w:t>4.</w:t>
      </w:r>
      <w:r w:rsidRPr="004A5520">
        <w:tab/>
        <w:t xml:space="preserve">Ranney, M.L., V. Griffeth, and A.K. Jha, </w:t>
      </w:r>
      <w:r w:rsidRPr="004A5520">
        <w:rPr>
          <w:i/>
        </w:rPr>
        <w:t>Critical Supply Shortages — The Need for Ventilators and Personal Protective Equipment during the Covid-19 Pandemic.</w:t>
      </w:r>
      <w:r w:rsidRPr="004A5520">
        <w:t xml:space="preserve"> New England Journal of Medicine, 2020. </w:t>
      </w:r>
      <w:r w:rsidRPr="004A5520">
        <w:rPr>
          <w:b/>
        </w:rPr>
        <w:t>382</w:t>
      </w:r>
      <w:r w:rsidRPr="004A5520">
        <w:t>(18): p. e41.</w:t>
      </w:r>
    </w:p>
    <w:p w14:paraId="313AFB16" w14:textId="77777777" w:rsidR="001753BD" w:rsidRPr="004A5520" w:rsidRDefault="001753BD" w:rsidP="001753BD">
      <w:pPr>
        <w:pStyle w:val="EndNoteBibliography"/>
        <w:spacing w:after="0"/>
        <w:ind w:left="720" w:hanging="720"/>
      </w:pPr>
      <w:r w:rsidRPr="004A5520">
        <w:t>5.</w:t>
      </w:r>
      <w:r w:rsidRPr="004A5520">
        <w:tab/>
        <w:t xml:space="preserve">Kottner, J., et al., </w:t>
      </w:r>
      <w:r w:rsidRPr="004A5520">
        <w:rPr>
          <w:i/>
        </w:rPr>
        <w:t>Microclimate: a critical review in the context of pressure ulcer prevention.</w:t>
      </w:r>
      <w:r w:rsidRPr="004A5520">
        <w:t xml:space="preserve"> Clinical Biomechanics, 2018. </w:t>
      </w:r>
      <w:r w:rsidRPr="004A5520">
        <w:rPr>
          <w:b/>
        </w:rPr>
        <w:t>59</w:t>
      </w:r>
      <w:r w:rsidRPr="004A5520">
        <w:t>: p. 62-70.</w:t>
      </w:r>
    </w:p>
    <w:p w14:paraId="1E98C63C" w14:textId="77777777" w:rsidR="001753BD" w:rsidRPr="004A5520" w:rsidRDefault="001753BD" w:rsidP="001753BD">
      <w:pPr>
        <w:pStyle w:val="EndNoteBibliography"/>
        <w:spacing w:after="0"/>
        <w:ind w:left="720" w:hanging="720"/>
      </w:pPr>
      <w:r w:rsidRPr="004A5520">
        <w:t>6.</w:t>
      </w:r>
      <w:r w:rsidRPr="004A5520">
        <w:tab/>
        <w:t xml:space="preserve">Worsley, P.R., et al., </w:t>
      </w:r>
      <w:r w:rsidRPr="004A5520">
        <w:rPr>
          <w:i/>
        </w:rPr>
        <w:t>Investigating the effects of strap tension during non-invasive ventilation mask application: a combined biomechanical and biomarker approach.</w:t>
      </w:r>
      <w:r w:rsidRPr="004A5520">
        <w:t xml:space="preserve"> Medical devices (Auckland, N.Z.), 2016. </w:t>
      </w:r>
      <w:r w:rsidRPr="004A5520">
        <w:rPr>
          <w:b/>
        </w:rPr>
        <w:t>9</w:t>
      </w:r>
      <w:r w:rsidRPr="004A5520">
        <w:t>: p. 409-417.</w:t>
      </w:r>
    </w:p>
    <w:p w14:paraId="44A08D6C" w14:textId="77777777" w:rsidR="001753BD" w:rsidRPr="004A5520" w:rsidRDefault="001753BD" w:rsidP="001753BD">
      <w:pPr>
        <w:pStyle w:val="EndNoteBibliography"/>
        <w:spacing w:after="0"/>
        <w:ind w:left="720" w:hanging="720"/>
      </w:pPr>
      <w:r w:rsidRPr="004A5520">
        <w:t>7.</w:t>
      </w:r>
      <w:r w:rsidRPr="004A5520">
        <w:tab/>
        <w:t xml:space="preserve">Worsley, P.R., F. Spratt, and D.L. Bader, </w:t>
      </w:r>
      <w:r w:rsidRPr="004A5520">
        <w:rPr>
          <w:i/>
        </w:rPr>
        <w:t>COVID19: Challenging tissue viability in both patients and clinicians.</w:t>
      </w:r>
      <w:r w:rsidRPr="004A5520">
        <w:t xml:space="preserve"> Journal of tissue viability, 2020. </w:t>
      </w:r>
      <w:r w:rsidRPr="004A5520">
        <w:rPr>
          <w:b/>
        </w:rPr>
        <w:t>29</w:t>
      </w:r>
      <w:r w:rsidRPr="004A5520">
        <w:t>(3): p. 153-154.</w:t>
      </w:r>
    </w:p>
    <w:p w14:paraId="62F6CF1B" w14:textId="77777777" w:rsidR="001753BD" w:rsidRPr="004A5520" w:rsidRDefault="001753BD" w:rsidP="001753BD">
      <w:pPr>
        <w:pStyle w:val="EndNoteBibliography"/>
        <w:spacing w:after="0"/>
        <w:ind w:left="720" w:hanging="720"/>
      </w:pPr>
      <w:r w:rsidRPr="004A5520">
        <w:t>8.</w:t>
      </w:r>
      <w:r w:rsidRPr="004A5520">
        <w:tab/>
        <w:t xml:space="preserve">Lan, J., et al., </w:t>
      </w:r>
      <w:r w:rsidRPr="004A5520">
        <w:rPr>
          <w:i/>
        </w:rPr>
        <w:t>Skin damage among health care workers managing coronavirus disease-2019.</w:t>
      </w:r>
      <w:r w:rsidRPr="004A5520">
        <w:t xml:space="preserve"> Journal of the American Academy of Dermatology, 2020. </w:t>
      </w:r>
      <w:r w:rsidRPr="004A5520">
        <w:rPr>
          <w:b/>
        </w:rPr>
        <w:t>82</w:t>
      </w:r>
      <w:r w:rsidRPr="004A5520">
        <w:t>(5): p. 1215-1216.</w:t>
      </w:r>
    </w:p>
    <w:p w14:paraId="78098C76" w14:textId="77777777" w:rsidR="001753BD" w:rsidRPr="004A5520" w:rsidRDefault="001753BD" w:rsidP="001753BD">
      <w:pPr>
        <w:pStyle w:val="EndNoteBibliography"/>
        <w:spacing w:after="0"/>
        <w:ind w:left="720" w:hanging="720"/>
      </w:pPr>
      <w:r w:rsidRPr="004A5520">
        <w:t>9.</w:t>
      </w:r>
      <w:r w:rsidRPr="004A5520">
        <w:tab/>
        <w:t xml:space="preserve">Yan, Y., et al., </w:t>
      </w:r>
      <w:r w:rsidRPr="004A5520">
        <w:rPr>
          <w:i/>
        </w:rPr>
        <w:t>Consensus of Chinese experts on protection of skin and mucous membrane barrier for health-care workers fighting against coronavirus disease 2019.</w:t>
      </w:r>
      <w:r w:rsidRPr="004A5520">
        <w:t xml:space="preserve"> Dermatologic Therapy, 2020. </w:t>
      </w:r>
      <w:r w:rsidRPr="004A5520">
        <w:rPr>
          <w:b/>
        </w:rPr>
        <w:t>n/a</w:t>
      </w:r>
      <w:r w:rsidRPr="004A5520">
        <w:t>(n/a): p. e13310.</w:t>
      </w:r>
    </w:p>
    <w:p w14:paraId="6EB99732" w14:textId="77777777" w:rsidR="001753BD" w:rsidRPr="004A5520" w:rsidRDefault="001753BD" w:rsidP="001753BD">
      <w:pPr>
        <w:pStyle w:val="EndNoteBibliography"/>
        <w:spacing w:after="0"/>
        <w:ind w:left="720" w:hanging="720"/>
      </w:pPr>
      <w:r w:rsidRPr="004A5520">
        <w:t>10.</w:t>
      </w:r>
      <w:r w:rsidRPr="004A5520">
        <w:tab/>
        <w:t xml:space="preserve">Hu, K., et al., </w:t>
      </w:r>
      <w:r w:rsidRPr="004A5520">
        <w:rPr>
          <w:i/>
        </w:rPr>
        <w:t>The adverse skin reactions of health care workers using personal protective equipment for COVID-19.</w:t>
      </w:r>
      <w:r w:rsidRPr="004A5520">
        <w:t xml:space="preserve"> Medicine, 2020. </w:t>
      </w:r>
      <w:r w:rsidRPr="004A5520">
        <w:rPr>
          <w:b/>
        </w:rPr>
        <w:t>99</w:t>
      </w:r>
      <w:r w:rsidRPr="004A5520">
        <w:t>(24): p. e20603.</w:t>
      </w:r>
    </w:p>
    <w:p w14:paraId="19F776F3" w14:textId="77777777" w:rsidR="001753BD" w:rsidRPr="004A5520" w:rsidRDefault="001753BD" w:rsidP="001753BD">
      <w:pPr>
        <w:pStyle w:val="EndNoteBibliography"/>
        <w:spacing w:after="0"/>
        <w:ind w:left="720" w:hanging="720"/>
      </w:pPr>
      <w:r w:rsidRPr="004A5520">
        <w:t>11.</w:t>
      </w:r>
      <w:r w:rsidRPr="004A5520">
        <w:tab/>
        <w:t xml:space="preserve">Foo, C.C.I., et al., </w:t>
      </w:r>
      <w:r w:rsidRPr="004A5520">
        <w:rPr>
          <w:i/>
        </w:rPr>
        <w:t>Adverse skin reactions to personal protective equipment against severe acute respiratory syndrome – a descriptive study in Singapore.</w:t>
      </w:r>
      <w:r w:rsidRPr="004A5520">
        <w:t xml:space="preserve"> Contact Dermatitis, 2006. </w:t>
      </w:r>
      <w:r w:rsidRPr="004A5520">
        <w:rPr>
          <w:b/>
        </w:rPr>
        <w:t>55</w:t>
      </w:r>
      <w:r w:rsidRPr="004A5520">
        <w:t>(5): p. 291-294.</w:t>
      </w:r>
    </w:p>
    <w:p w14:paraId="688F199D" w14:textId="77777777" w:rsidR="001753BD" w:rsidRPr="004A5520" w:rsidRDefault="001753BD" w:rsidP="001753BD">
      <w:pPr>
        <w:pStyle w:val="EndNoteBibliography"/>
        <w:spacing w:after="0"/>
        <w:ind w:left="720" w:hanging="720"/>
      </w:pPr>
      <w:r w:rsidRPr="004A5520">
        <w:t>12.</w:t>
      </w:r>
      <w:r w:rsidRPr="004A5520">
        <w:tab/>
        <w:t xml:space="preserve">Donovan, J., et al., </w:t>
      </w:r>
      <w:r w:rsidRPr="004A5520">
        <w:rPr>
          <w:i/>
        </w:rPr>
        <w:t>Skin Reactions Following Use of N95 Facial Masks.</w:t>
      </w:r>
      <w:r w:rsidRPr="004A5520">
        <w:t xml:space="preserve"> Dermatitis, 2007. </w:t>
      </w:r>
      <w:r w:rsidRPr="004A5520">
        <w:rPr>
          <w:b/>
        </w:rPr>
        <w:t>18</w:t>
      </w:r>
      <w:r w:rsidRPr="004A5520">
        <w:t>(2): p. 104.</w:t>
      </w:r>
    </w:p>
    <w:p w14:paraId="3C43402A" w14:textId="77777777" w:rsidR="001753BD" w:rsidRPr="004A5520" w:rsidRDefault="001753BD" w:rsidP="001753BD">
      <w:pPr>
        <w:pStyle w:val="EndNoteBibliography"/>
        <w:spacing w:after="0"/>
        <w:ind w:left="720" w:hanging="720"/>
      </w:pPr>
      <w:r w:rsidRPr="004A5520">
        <w:t>13.</w:t>
      </w:r>
      <w:r w:rsidRPr="004A5520">
        <w:tab/>
        <w:t xml:space="preserve">Qixia Jiang, S.S., Jihong Zhou, Yuxiu Liu, Aihua Chen, Yuxuan Bai, Jing Wang, Zhixia Jiang, Yanhong Zhang, Haiying Liu, Jiao Hua, Jinli Guo, Qiuying Han, Yongli Tang, and Jiayu Xue, </w:t>
      </w:r>
      <w:r w:rsidRPr="004A5520">
        <w:rPr>
          <w:i/>
        </w:rPr>
        <w:t>The Prevalence, Characteristics, and Prevention Status of Skin Injury Caused by Personal Protective Equipment Among Medical Staff in Fighting COVID-19: A Multicenter, Cross-Sectional Study.</w:t>
      </w:r>
      <w:r w:rsidRPr="004A5520">
        <w:t xml:space="preserve"> Advances in Wound Care, 2020. </w:t>
      </w:r>
      <w:r w:rsidRPr="004A5520">
        <w:rPr>
          <w:b/>
        </w:rPr>
        <w:t>0</w:t>
      </w:r>
      <w:r w:rsidRPr="004A5520">
        <w:t>(0): p. null.</w:t>
      </w:r>
    </w:p>
    <w:p w14:paraId="007BF727" w14:textId="77777777" w:rsidR="001753BD" w:rsidRPr="004A5520" w:rsidRDefault="001753BD" w:rsidP="001753BD">
      <w:pPr>
        <w:pStyle w:val="EndNoteBibliography"/>
        <w:spacing w:after="0"/>
        <w:ind w:left="720" w:hanging="720"/>
      </w:pPr>
      <w:r w:rsidRPr="004A5520">
        <w:t>14.</w:t>
      </w:r>
      <w:r w:rsidRPr="004A5520">
        <w:tab/>
        <w:t xml:space="preserve">Coleman, S.R. and R. Grover, </w:t>
      </w:r>
      <w:r w:rsidRPr="004A5520">
        <w:rPr>
          <w:i/>
        </w:rPr>
        <w:t>The anatomy of the aging face: volume loss and changes in 3-dimensional topography.</w:t>
      </w:r>
      <w:r w:rsidRPr="004A5520">
        <w:t xml:space="preserve"> Aesthetic surgery journal, 2006. </w:t>
      </w:r>
      <w:r w:rsidRPr="004A5520">
        <w:rPr>
          <w:b/>
        </w:rPr>
        <w:t>26</w:t>
      </w:r>
      <w:r w:rsidRPr="004A5520">
        <w:t>(1_Supplement): p. S4-S9.</w:t>
      </w:r>
    </w:p>
    <w:p w14:paraId="4349EEDE" w14:textId="77777777" w:rsidR="001753BD" w:rsidRPr="004A5520" w:rsidRDefault="001753BD" w:rsidP="001753BD">
      <w:pPr>
        <w:pStyle w:val="EndNoteBibliography"/>
        <w:spacing w:after="0"/>
        <w:ind w:left="720" w:hanging="720"/>
      </w:pPr>
      <w:r w:rsidRPr="004A5520">
        <w:t>15.</w:t>
      </w:r>
      <w:r w:rsidRPr="004A5520">
        <w:tab/>
        <w:t xml:space="preserve">Gosain, A.K., et al., </w:t>
      </w:r>
      <w:r w:rsidRPr="004A5520">
        <w:rPr>
          <w:i/>
        </w:rPr>
        <w:t>A volumetric analysis of soft-tissue changes in the aging midface using high-resolution MRI: implications for facial rejuvenation.</w:t>
      </w:r>
      <w:r w:rsidRPr="004A5520">
        <w:t xml:space="preserve"> Plastic and reconstructive surgery, 2005. </w:t>
      </w:r>
      <w:r w:rsidRPr="004A5520">
        <w:rPr>
          <w:b/>
        </w:rPr>
        <w:t>115</w:t>
      </w:r>
      <w:r w:rsidRPr="004A5520">
        <w:t>(4): p. 1143-1152.</w:t>
      </w:r>
    </w:p>
    <w:p w14:paraId="692ADF38" w14:textId="77777777" w:rsidR="001753BD" w:rsidRPr="004A5520" w:rsidRDefault="001753BD" w:rsidP="001753BD">
      <w:pPr>
        <w:pStyle w:val="EndNoteBibliography"/>
        <w:spacing w:after="0"/>
        <w:ind w:left="720" w:hanging="720"/>
      </w:pPr>
      <w:r w:rsidRPr="004A5520">
        <w:t>16.</w:t>
      </w:r>
      <w:r w:rsidRPr="004A5520">
        <w:tab/>
        <w:t xml:space="preserve">Gefen, A., </w:t>
      </w:r>
      <w:r w:rsidRPr="004A5520">
        <w:rPr>
          <w:i/>
        </w:rPr>
        <w:t>Reswick and Rogers pressure-time curve for pressure ulcer risk. Part 1.</w:t>
      </w:r>
      <w:r w:rsidRPr="004A5520">
        <w:t xml:space="preserve"> Nurs Stand, 2009. </w:t>
      </w:r>
      <w:r w:rsidRPr="004A5520">
        <w:rPr>
          <w:b/>
        </w:rPr>
        <w:t>23</w:t>
      </w:r>
      <w:r w:rsidRPr="004A5520">
        <w:t>(45): p. 64, 66, 68 passim.</w:t>
      </w:r>
    </w:p>
    <w:p w14:paraId="36AF92B1" w14:textId="2C2FA55B" w:rsidR="001753BD" w:rsidRPr="004A5520" w:rsidRDefault="001753BD" w:rsidP="001753BD">
      <w:pPr>
        <w:pStyle w:val="EndNoteBibliography"/>
        <w:spacing w:after="0"/>
        <w:ind w:left="720" w:hanging="720"/>
      </w:pPr>
      <w:r w:rsidRPr="004A5520">
        <w:t>17.</w:t>
      </w:r>
      <w:r w:rsidRPr="004A5520">
        <w:tab/>
        <w:t xml:space="preserve">NHS Improvement, N.E. </w:t>
      </w:r>
      <w:r w:rsidRPr="004A5520">
        <w:rPr>
          <w:i/>
        </w:rPr>
        <w:t>Guidance on supply and use of Personal Protective Equipment (PPE) and other supplies</w:t>
      </w:r>
      <w:r w:rsidRPr="004A5520">
        <w:t xml:space="preserve">. 2020; Available from: </w:t>
      </w:r>
      <w:hyperlink r:id="rId16" w:history="1">
        <w:r w:rsidRPr="004A5520">
          <w:rPr>
            <w:rStyle w:val="Hyperlink"/>
          </w:rPr>
          <w:t>https://www.england.nhs.uk/coronavirus/publication/guidance-supply-use-of-ppe/</w:t>
        </w:r>
      </w:hyperlink>
      <w:r w:rsidRPr="004A5520">
        <w:t>.</w:t>
      </w:r>
    </w:p>
    <w:p w14:paraId="4A438081" w14:textId="77777777" w:rsidR="001753BD" w:rsidRPr="004A5520" w:rsidRDefault="001753BD" w:rsidP="001753BD">
      <w:pPr>
        <w:pStyle w:val="EndNoteBibliography"/>
        <w:spacing w:after="0"/>
        <w:ind w:left="720" w:hanging="720"/>
      </w:pPr>
      <w:r w:rsidRPr="004A5520">
        <w:t>18.</w:t>
      </w:r>
      <w:r w:rsidRPr="004A5520">
        <w:tab/>
        <w:t xml:space="preserve">Peko Cohen, L., et al., </w:t>
      </w:r>
      <w:r w:rsidRPr="004A5520">
        <w:rPr>
          <w:i/>
        </w:rPr>
        <w:t>Dressings cut to shape alleviate facial tissue loads while using an oxygen mask.</w:t>
      </w:r>
      <w:r w:rsidRPr="004A5520">
        <w:t xml:space="preserve"> International Wound Journal, 2019. </w:t>
      </w:r>
      <w:r w:rsidRPr="004A5520">
        <w:rPr>
          <w:b/>
        </w:rPr>
        <w:t>16</w:t>
      </w:r>
      <w:r w:rsidRPr="004A5520">
        <w:t>(3): p. 813-826.</w:t>
      </w:r>
    </w:p>
    <w:p w14:paraId="22FB060A" w14:textId="77777777" w:rsidR="001753BD" w:rsidRPr="004A5520" w:rsidRDefault="001753BD" w:rsidP="001753BD">
      <w:pPr>
        <w:pStyle w:val="EndNoteBibliography"/>
        <w:spacing w:after="0"/>
        <w:ind w:left="720" w:hanging="720"/>
      </w:pPr>
      <w:r w:rsidRPr="004A5520">
        <w:t>19.</w:t>
      </w:r>
      <w:r w:rsidRPr="004A5520">
        <w:tab/>
        <w:t xml:space="preserve">Lam, U.-N., et al., </w:t>
      </w:r>
      <w:r w:rsidRPr="004A5520">
        <w:rPr>
          <w:i/>
        </w:rPr>
        <w:t>N95 respirator associated pressure ulcer amongst COVID-19 health care workers.</w:t>
      </w:r>
      <w:r w:rsidRPr="004A5520">
        <w:t xml:space="preserve"> International Wound Journal, 2020. </w:t>
      </w:r>
      <w:r w:rsidRPr="004A5520">
        <w:rPr>
          <w:b/>
        </w:rPr>
        <w:t>n/a</w:t>
      </w:r>
      <w:r w:rsidRPr="004A5520">
        <w:t>(n/a).</w:t>
      </w:r>
    </w:p>
    <w:p w14:paraId="543C4833" w14:textId="77777777" w:rsidR="001753BD" w:rsidRPr="004A5520" w:rsidRDefault="001753BD" w:rsidP="001753BD">
      <w:pPr>
        <w:pStyle w:val="EndNoteBibliography"/>
        <w:spacing w:after="0"/>
        <w:ind w:left="720" w:hanging="720"/>
      </w:pPr>
      <w:r w:rsidRPr="004A5520">
        <w:lastRenderedPageBreak/>
        <w:t>20.</w:t>
      </w:r>
      <w:r w:rsidRPr="004A5520">
        <w:tab/>
        <w:t xml:space="preserve">Hua, W., et al., </w:t>
      </w:r>
      <w:r w:rsidRPr="004A5520">
        <w:rPr>
          <w:i/>
        </w:rPr>
        <w:t>Short-term skin reactions following use of N95 respirators and medical masks.</w:t>
      </w:r>
      <w:r w:rsidRPr="004A5520">
        <w:t xml:space="preserve"> Contact Dermatitis, 2020. </w:t>
      </w:r>
      <w:r w:rsidRPr="004A5520">
        <w:rPr>
          <w:b/>
        </w:rPr>
        <w:t>83</w:t>
      </w:r>
      <w:r w:rsidRPr="004A5520">
        <w:t>(2): p. 115-121.</w:t>
      </w:r>
    </w:p>
    <w:p w14:paraId="24F9562E" w14:textId="77777777" w:rsidR="001753BD" w:rsidRPr="004A5520" w:rsidRDefault="001753BD" w:rsidP="001753BD">
      <w:pPr>
        <w:pStyle w:val="EndNoteBibliography"/>
        <w:spacing w:after="0"/>
        <w:ind w:left="720" w:hanging="720"/>
      </w:pPr>
      <w:r w:rsidRPr="004A5520">
        <w:t>21.</w:t>
      </w:r>
      <w:r w:rsidRPr="004A5520">
        <w:tab/>
        <w:t xml:space="preserve">Merson, A., </w:t>
      </w:r>
      <w:r w:rsidRPr="004A5520">
        <w:rPr>
          <w:i/>
        </w:rPr>
        <w:t>Unions say coronavirus crisis has brought ‘into sharp focus’ the problem of women being expected to wear PPE designed for men.</w:t>
      </w:r>
      <w:r w:rsidRPr="004A5520">
        <w:t xml:space="preserve"> Press and Journal, 2020. </w:t>
      </w:r>
      <w:r w:rsidRPr="004A5520">
        <w:rPr>
          <w:b/>
        </w:rPr>
        <w:t>16</w:t>
      </w:r>
      <w:r w:rsidRPr="004A5520">
        <w:t>.</w:t>
      </w:r>
    </w:p>
    <w:p w14:paraId="4DA0A505" w14:textId="77777777" w:rsidR="001753BD" w:rsidRPr="004A5520" w:rsidRDefault="001753BD" w:rsidP="001753BD">
      <w:pPr>
        <w:pStyle w:val="EndNoteBibliography"/>
        <w:spacing w:after="0"/>
        <w:ind w:left="720" w:hanging="720"/>
      </w:pPr>
      <w:r w:rsidRPr="004A5520">
        <w:t>22.</w:t>
      </w:r>
      <w:r w:rsidRPr="004A5520">
        <w:tab/>
        <w:t xml:space="preserve">Bader, D., P. Worsley, and A. Gefen, </w:t>
      </w:r>
      <w:r w:rsidRPr="004A5520">
        <w:rPr>
          <w:i/>
        </w:rPr>
        <w:t>Bioengineering considerations in the prevention of medical device-related pressure ulcers.</w:t>
      </w:r>
      <w:r w:rsidRPr="004A5520">
        <w:t xml:space="preserve"> Clinical Biomechanics, 2019. </w:t>
      </w:r>
      <w:r w:rsidRPr="004A5520">
        <w:rPr>
          <w:b/>
        </w:rPr>
        <w:t>67</w:t>
      </w:r>
      <w:r w:rsidRPr="004A5520">
        <w:t>: p. 70-77.</w:t>
      </w:r>
    </w:p>
    <w:p w14:paraId="09CDFC04" w14:textId="77777777" w:rsidR="001753BD" w:rsidRPr="004A5520" w:rsidRDefault="001753BD" w:rsidP="001753BD">
      <w:pPr>
        <w:pStyle w:val="EndNoteBibliography"/>
        <w:ind w:left="720" w:hanging="720"/>
      </w:pPr>
      <w:r w:rsidRPr="004A5520">
        <w:t>23.</w:t>
      </w:r>
      <w:r w:rsidRPr="004A5520">
        <w:tab/>
        <w:t xml:space="preserve">J. W.R Verberne, P.R.W., D.L. Bader, </w:t>
      </w:r>
      <w:r w:rsidRPr="004A5520">
        <w:rPr>
          <w:i/>
        </w:rPr>
        <w:t>A 3D registration methodology to evaluate the goodness of ﬁt at the individual-respiratory mask interface.</w:t>
      </w:r>
      <w:r w:rsidRPr="004A5520">
        <w:t xml:space="preserve"> Computer Methods in Biomechanics and Biomedical Engineering 2020. </w:t>
      </w:r>
      <w:r w:rsidRPr="004A5520">
        <w:rPr>
          <w:b/>
        </w:rPr>
        <w:t>Accepted in press</w:t>
      </w:r>
      <w:r w:rsidRPr="004A5520">
        <w:t>.</w:t>
      </w:r>
    </w:p>
    <w:p w14:paraId="1DF6E26E" w14:textId="1F513794" w:rsidR="0005331D" w:rsidRDefault="000E7FD5" w:rsidP="00714505">
      <w:pPr>
        <w:spacing w:line="480" w:lineRule="auto"/>
        <w:jc w:val="both"/>
        <w:rPr>
          <w:rFonts w:ascii="Times New Roman" w:hAnsi="Times New Roman" w:cs="Times New Roman"/>
        </w:rPr>
      </w:pPr>
      <w:r w:rsidRPr="004A5520">
        <w:rPr>
          <w:rFonts w:ascii="Times New Roman" w:hAnsi="Times New Roman" w:cs="Times New Roman"/>
        </w:rPr>
        <w:fldChar w:fldCharType="end"/>
      </w:r>
    </w:p>
    <w:p w14:paraId="6DB11BF8" w14:textId="77777777" w:rsidR="0005331D" w:rsidRDefault="0005331D" w:rsidP="00714505">
      <w:pPr>
        <w:spacing w:line="480" w:lineRule="auto"/>
        <w:jc w:val="both"/>
        <w:rPr>
          <w:rFonts w:ascii="Times New Roman" w:hAnsi="Times New Roman" w:cs="Times New Roman"/>
        </w:rPr>
      </w:pPr>
    </w:p>
    <w:p w14:paraId="653F5135" w14:textId="12E659F1" w:rsidR="005378CE" w:rsidRDefault="005378CE" w:rsidP="00205F9A">
      <w:pPr>
        <w:spacing w:line="240" w:lineRule="auto"/>
        <w:jc w:val="both"/>
        <w:rPr>
          <w:rFonts w:ascii="Times New Roman" w:hAnsi="Times New Roman" w:cs="Times New Roman"/>
          <w:b/>
          <w:bCs/>
        </w:rPr>
      </w:pPr>
    </w:p>
    <w:sectPr w:rsidR="005378CE" w:rsidSect="009A745C">
      <w:footerReference w:type="default" r:id="rId1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B1753" w14:textId="77777777" w:rsidR="00E262F2" w:rsidRDefault="00E262F2" w:rsidP="001C537C">
      <w:pPr>
        <w:spacing w:after="0" w:line="240" w:lineRule="auto"/>
      </w:pPr>
      <w:r>
        <w:separator/>
      </w:r>
    </w:p>
  </w:endnote>
  <w:endnote w:type="continuationSeparator" w:id="0">
    <w:p w14:paraId="1EB17B4F" w14:textId="77777777" w:rsidR="00E262F2" w:rsidRDefault="00E262F2" w:rsidP="001C537C">
      <w:pPr>
        <w:spacing w:after="0" w:line="240" w:lineRule="auto"/>
      </w:pPr>
      <w:r>
        <w:continuationSeparator/>
      </w:r>
    </w:p>
  </w:endnote>
  <w:endnote w:type="continuationNotice" w:id="1">
    <w:p w14:paraId="7FEF8A81" w14:textId="77777777" w:rsidR="00E262F2" w:rsidRDefault="00E26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7008823"/>
      <w:docPartObj>
        <w:docPartGallery w:val="Page Numbers (Bottom of Page)"/>
        <w:docPartUnique/>
      </w:docPartObj>
    </w:sdtPr>
    <w:sdtEndPr>
      <w:rPr>
        <w:noProof/>
      </w:rPr>
    </w:sdtEndPr>
    <w:sdtContent>
      <w:p w14:paraId="470548BE" w14:textId="7DB2B60E" w:rsidR="00B9144B" w:rsidRDefault="00B914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3943C" w14:textId="77777777" w:rsidR="00B9144B" w:rsidRDefault="00B9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1D5AF" w14:textId="77777777" w:rsidR="00E262F2" w:rsidRDefault="00E262F2" w:rsidP="001C537C">
      <w:pPr>
        <w:spacing w:after="0" w:line="240" w:lineRule="auto"/>
      </w:pPr>
      <w:r>
        <w:separator/>
      </w:r>
    </w:p>
  </w:footnote>
  <w:footnote w:type="continuationSeparator" w:id="0">
    <w:p w14:paraId="1C838F89" w14:textId="77777777" w:rsidR="00E262F2" w:rsidRDefault="00E262F2" w:rsidP="001C537C">
      <w:pPr>
        <w:spacing w:after="0" w:line="240" w:lineRule="auto"/>
      </w:pPr>
      <w:r>
        <w:continuationSeparator/>
      </w:r>
    </w:p>
  </w:footnote>
  <w:footnote w:type="continuationNotice" w:id="1">
    <w:p w14:paraId="199AFAA1" w14:textId="77777777" w:rsidR="00E262F2" w:rsidRDefault="00E262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6FC8"/>
    <w:multiLevelType w:val="hybridMultilevel"/>
    <w:tmpl w:val="2A22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C6259"/>
    <w:multiLevelType w:val="hybridMultilevel"/>
    <w:tmpl w:val="96F60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21720"/>
    <w:multiLevelType w:val="hybridMultilevel"/>
    <w:tmpl w:val="05B42766"/>
    <w:lvl w:ilvl="0" w:tplc="B3B8316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C4263"/>
    <w:multiLevelType w:val="hybridMultilevel"/>
    <w:tmpl w:val="3D5A3800"/>
    <w:lvl w:ilvl="0" w:tplc="D33408F6">
      <w:start w:val="4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92D98"/>
    <w:multiLevelType w:val="hybridMultilevel"/>
    <w:tmpl w:val="D5E0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F06F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9D66B9"/>
    <w:multiLevelType w:val="hybridMultilevel"/>
    <w:tmpl w:val="48E0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D5047"/>
    <w:multiLevelType w:val="hybridMultilevel"/>
    <w:tmpl w:val="D2B2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2D525A"/>
    <w:multiLevelType w:val="hybridMultilevel"/>
    <w:tmpl w:val="0F0A2E4A"/>
    <w:lvl w:ilvl="0" w:tplc="D7CC2A16">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C1EF0"/>
    <w:multiLevelType w:val="hybridMultilevel"/>
    <w:tmpl w:val="87262244"/>
    <w:lvl w:ilvl="0" w:tplc="76AE7DEE">
      <w:start w:val="4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C5C00"/>
    <w:multiLevelType w:val="hybridMultilevel"/>
    <w:tmpl w:val="CBEA51B6"/>
    <w:lvl w:ilvl="0" w:tplc="2C5AD70E">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5"/>
    <w:lvlOverride w:ilvl="0">
      <w:startOverride w:val="34"/>
    </w:lvlOverride>
  </w:num>
  <w:num w:numId="4">
    <w:abstractNumId w:val="5"/>
    <w:lvlOverride w:ilvl="0">
      <w:startOverride w:val="23"/>
    </w:lvlOverride>
  </w:num>
  <w:num w:numId="5">
    <w:abstractNumId w:val="3"/>
  </w:num>
  <w:num w:numId="6">
    <w:abstractNumId w:val="9"/>
  </w:num>
  <w:num w:numId="7">
    <w:abstractNumId w:val="4"/>
  </w:num>
  <w:num w:numId="8">
    <w:abstractNumId w:val="10"/>
  </w:num>
  <w:num w:numId="9">
    <w:abstractNumId w:val="8"/>
  </w:num>
  <w:num w:numId="10">
    <w:abstractNumId w:val="2"/>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zNDI1tjC0NDUwNjNT0lEKTi0uzszPAykwNagFAE0ksJA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pf0a228zwdf5e5zt8vpssbvtz2p95trrzw&quot;&gt;My EndNote Library&lt;record-ids&gt;&lt;item&gt;155&lt;/item&gt;&lt;item&gt;157&lt;/item&gt;&lt;item&gt;161&lt;/item&gt;&lt;item&gt;234&lt;/item&gt;&lt;item&gt;235&lt;/item&gt;&lt;item&gt;344&lt;/item&gt;&lt;item&gt;345&lt;/item&gt;&lt;item&gt;444&lt;/item&gt;&lt;item&gt;446&lt;/item&gt;&lt;item&gt;447&lt;/item&gt;&lt;item&gt;450&lt;/item&gt;&lt;item&gt;451&lt;/item&gt;&lt;item&gt;452&lt;/item&gt;&lt;item&gt;453&lt;/item&gt;&lt;item&gt;454&lt;/item&gt;&lt;item&gt;457&lt;/item&gt;&lt;item&gt;458&lt;/item&gt;&lt;item&gt;459&lt;/item&gt;&lt;item&gt;460&lt;/item&gt;&lt;item&gt;463&lt;/item&gt;&lt;item&gt;464&lt;/item&gt;&lt;item&gt;484&lt;/item&gt;&lt;item&gt;485&lt;/item&gt;&lt;/record-ids&gt;&lt;/item&gt;&lt;/Libraries&gt;"/>
  </w:docVars>
  <w:rsids>
    <w:rsidRoot w:val="006D7531"/>
    <w:rsid w:val="000004C9"/>
    <w:rsid w:val="000011A0"/>
    <w:rsid w:val="00002056"/>
    <w:rsid w:val="000023AA"/>
    <w:rsid w:val="00002600"/>
    <w:rsid w:val="00002EA8"/>
    <w:rsid w:val="000031F2"/>
    <w:rsid w:val="00003797"/>
    <w:rsid w:val="000044A7"/>
    <w:rsid w:val="00005517"/>
    <w:rsid w:val="00005948"/>
    <w:rsid w:val="00005C83"/>
    <w:rsid w:val="00005FB5"/>
    <w:rsid w:val="00006702"/>
    <w:rsid w:val="000077C9"/>
    <w:rsid w:val="000102E3"/>
    <w:rsid w:val="0001094E"/>
    <w:rsid w:val="00010E1E"/>
    <w:rsid w:val="00010F38"/>
    <w:rsid w:val="00011C39"/>
    <w:rsid w:val="00011C7D"/>
    <w:rsid w:val="0001201C"/>
    <w:rsid w:val="0001228A"/>
    <w:rsid w:val="00012763"/>
    <w:rsid w:val="00012F3E"/>
    <w:rsid w:val="00013407"/>
    <w:rsid w:val="000137F7"/>
    <w:rsid w:val="00013C97"/>
    <w:rsid w:val="00013CBE"/>
    <w:rsid w:val="000147C8"/>
    <w:rsid w:val="00014C7A"/>
    <w:rsid w:val="00014E6D"/>
    <w:rsid w:val="0001529C"/>
    <w:rsid w:val="00016CCB"/>
    <w:rsid w:val="00017B49"/>
    <w:rsid w:val="000204EB"/>
    <w:rsid w:val="00021D48"/>
    <w:rsid w:val="00021EA9"/>
    <w:rsid w:val="000222F8"/>
    <w:rsid w:val="000227DB"/>
    <w:rsid w:val="00023326"/>
    <w:rsid w:val="00023CE5"/>
    <w:rsid w:val="00024139"/>
    <w:rsid w:val="00024CB1"/>
    <w:rsid w:val="00025256"/>
    <w:rsid w:val="00025AFA"/>
    <w:rsid w:val="00026FAA"/>
    <w:rsid w:val="00027C7F"/>
    <w:rsid w:val="00027E52"/>
    <w:rsid w:val="000306DB"/>
    <w:rsid w:val="00030A3F"/>
    <w:rsid w:val="00030C57"/>
    <w:rsid w:val="00031179"/>
    <w:rsid w:val="00031367"/>
    <w:rsid w:val="0003147E"/>
    <w:rsid w:val="00031CDC"/>
    <w:rsid w:val="00031EC1"/>
    <w:rsid w:val="000320D1"/>
    <w:rsid w:val="000325C5"/>
    <w:rsid w:val="000326B5"/>
    <w:rsid w:val="000329E6"/>
    <w:rsid w:val="00032EAB"/>
    <w:rsid w:val="00034211"/>
    <w:rsid w:val="00034530"/>
    <w:rsid w:val="000345DA"/>
    <w:rsid w:val="00034758"/>
    <w:rsid w:val="000349F1"/>
    <w:rsid w:val="00034EB5"/>
    <w:rsid w:val="000363E1"/>
    <w:rsid w:val="000366ED"/>
    <w:rsid w:val="0003779F"/>
    <w:rsid w:val="00037B22"/>
    <w:rsid w:val="00037E69"/>
    <w:rsid w:val="00040306"/>
    <w:rsid w:val="00040B1B"/>
    <w:rsid w:val="00040FAC"/>
    <w:rsid w:val="000410F2"/>
    <w:rsid w:val="000414F0"/>
    <w:rsid w:val="00042AE5"/>
    <w:rsid w:val="00042F5C"/>
    <w:rsid w:val="0004307C"/>
    <w:rsid w:val="000437F2"/>
    <w:rsid w:val="00043AB7"/>
    <w:rsid w:val="00043C13"/>
    <w:rsid w:val="00044701"/>
    <w:rsid w:val="00044F68"/>
    <w:rsid w:val="00044FDD"/>
    <w:rsid w:val="00045B56"/>
    <w:rsid w:val="00046127"/>
    <w:rsid w:val="0004672B"/>
    <w:rsid w:val="000469E5"/>
    <w:rsid w:val="00046C69"/>
    <w:rsid w:val="000478EA"/>
    <w:rsid w:val="00050C4F"/>
    <w:rsid w:val="00051A55"/>
    <w:rsid w:val="00051CA8"/>
    <w:rsid w:val="0005328C"/>
    <w:rsid w:val="0005331D"/>
    <w:rsid w:val="00053379"/>
    <w:rsid w:val="00053686"/>
    <w:rsid w:val="00054F54"/>
    <w:rsid w:val="0005530A"/>
    <w:rsid w:val="000565B4"/>
    <w:rsid w:val="00056616"/>
    <w:rsid w:val="000574D7"/>
    <w:rsid w:val="00057A88"/>
    <w:rsid w:val="00057AC6"/>
    <w:rsid w:val="00057B6D"/>
    <w:rsid w:val="000600A1"/>
    <w:rsid w:val="00060B23"/>
    <w:rsid w:val="00061B77"/>
    <w:rsid w:val="00061C1B"/>
    <w:rsid w:val="00061C58"/>
    <w:rsid w:val="00062153"/>
    <w:rsid w:val="00062589"/>
    <w:rsid w:val="0006372F"/>
    <w:rsid w:val="000638F5"/>
    <w:rsid w:val="000649DE"/>
    <w:rsid w:val="000662CD"/>
    <w:rsid w:val="00066762"/>
    <w:rsid w:val="00066E99"/>
    <w:rsid w:val="0006773B"/>
    <w:rsid w:val="00067805"/>
    <w:rsid w:val="00067CC8"/>
    <w:rsid w:val="00070040"/>
    <w:rsid w:val="00070FF4"/>
    <w:rsid w:val="00071842"/>
    <w:rsid w:val="00071961"/>
    <w:rsid w:val="00071D3D"/>
    <w:rsid w:val="000723A8"/>
    <w:rsid w:val="00073B46"/>
    <w:rsid w:val="0007414B"/>
    <w:rsid w:val="00074153"/>
    <w:rsid w:val="000742E1"/>
    <w:rsid w:val="000742E3"/>
    <w:rsid w:val="000748D8"/>
    <w:rsid w:val="00074BDC"/>
    <w:rsid w:val="00074CBB"/>
    <w:rsid w:val="0007532B"/>
    <w:rsid w:val="00075640"/>
    <w:rsid w:val="00076C6A"/>
    <w:rsid w:val="00077D6D"/>
    <w:rsid w:val="00081A66"/>
    <w:rsid w:val="00081ECE"/>
    <w:rsid w:val="000821B3"/>
    <w:rsid w:val="00082289"/>
    <w:rsid w:val="00082F72"/>
    <w:rsid w:val="00083149"/>
    <w:rsid w:val="000844CF"/>
    <w:rsid w:val="000858FF"/>
    <w:rsid w:val="00085B76"/>
    <w:rsid w:val="00086DDE"/>
    <w:rsid w:val="00086DFD"/>
    <w:rsid w:val="00087A05"/>
    <w:rsid w:val="00087C75"/>
    <w:rsid w:val="00087D78"/>
    <w:rsid w:val="00090FAA"/>
    <w:rsid w:val="000913AB"/>
    <w:rsid w:val="00091475"/>
    <w:rsid w:val="00091516"/>
    <w:rsid w:val="00091968"/>
    <w:rsid w:val="000921F9"/>
    <w:rsid w:val="00092A1F"/>
    <w:rsid w:val="00092BA7"/>
    <w:rsid w:val="00092CEC"/>
    <w:rsid w:val="000941AB"/>
    <w:rsid w:val="000941CC"/>
    <w:rsid w:val="000942BB"/>
    <w:rsid w:val="00094636"/>
    <w:rsid w:val="000950C5"/>
    <w:rsid w:val="00095199"/>
    <w:rsid w:val="000954DC"/>
    <w:rsid w:val="00095794"/>
    <w:rsid w:val="000958F9"/>
    <w:rsid w:val="000963E5"/>
    <w:rsid w:val="00096C16"/>
    <w:rsid w:val="00096F58"/>
    <w:rsid w:val="000974CE"/>
    <w:rsid w:val="000A10CA"/>
    <w:rsid w:val="000A1367"/>
    <w:rsid w:val="000A1A4F"/>
    <w:rsid w:val="000A1B92"/>
    <w:rsid w:val="000A222C"/>
    <w:rsid w:val="000A238F"/>
    <w:rsid w:val="000A2AB3"/>
    <w:rsid w:val="000A37FC"/>
    <w:rsid w:val="000A5DAD"/>
    <w:rsid w:val="000A5EB8"/>
    <w:rsid w:val="000A6182"/>
    <w:rsid w:val="000A6423"/>
    <w:rsid w:val="000A6ADF"/>
    <w:rsid w:val="000A7791"/>
    <w:rsid w:val="000A790C"/>
    <w:rsid w:val="000A7D02"/>
    <w:rsid w:val="000B04A6"/>
    <w:rsid w:val="000B0876"/>
    <w:rsid w:val="000B08D8"/>
    <w:rsid w:val="000B0906"/>
    <w:rsid w:val="000B117F"/>
    <w:rsid w:val="000B1A63"/>
    <w:rsid w:val="000B1DBE"/>
    <w:rsid w:val="000B1E2B"/>
    <w:rsid w:val="000B3C1E"/>
    <w:rsid w:val="000B4410"/>
    <w:rsid w:val="000B45BE"/>
    <w:rsid w:val="000B4682"/>
    <w:rsid w:val="000B47C1"/>
    <w:rsid w:val="000B48FD"/>
    <w:rsid w:val="000B4D3E"/>
    <w:rsid w:val="000B5138"/>
    <w:rsid w:val="000B5B6B"/>
    <w:rsid w:val="000B6A09"/>
    <w:rsid w:val="000B6FE8"/>
    <w:rsid w:val="000B795C"/>
    <w:rsid w:val="000C0286"/>
    <w:rsid w:val="000C0497"/>
    <w:rsid w:val="000C0BCE"/>
    <w:rsid w:val="000C1796"/>
    <w:rsid w:val="000C17DF"/>
    <w:rsid w:val="000C26DD"/>
    <w:rsid w:val="000C2F00"/>
    <w:rsid w:val="000C2F2D"/>
    <w:rsid w:val="000C3A6C"/>
    <w:rsid w:val="000C4035"/>
    <w:rsid w:val="000C4752"/>
    <w:rsid w:val="000C4AC3"/>
    <w:rsid w:val="000C5BDB"/>
    <w:rsid w:val="000C62A0"/>
    <w:rsid w:val="000C641B"/>
    <w:rsid w:val="000C6839"/>
    <w:rsid w:val="000C6D12"/>
    <w:rsid w:val="000C6E90"/>
    <w:rsid w:val="000D0669"/>
    <w:rsid w:val="000D0BDF"/>
    <w:rsid w:val="000D1154"/>
    <w:rsid w:val="000D1DE6"/>
    <w:rsid w:val="000D229E"/>
    <w:rsid w:val="000D260F"/>
    <w:rsid w:val="000D2AF6"/>
    <w:rsid w:val="000D3014"/>
    <w:rsid w:val="000D3C7F"/>
    <w:rsid w:val="000D42E7"/>
    <w:rsid w:val="000D4ACE"/>
    <w:rsid w:val="000D53AD"/>
    <w:rsid w:val="000D57D8"/>
    <w:rsid w:val="000D5FD6"/>
    <w:rsid w:val="000D6347"/>
    <w:rsid w:val="000D65EB"/>
    <w:rsid w:val="000D6DDC"/>
    <w:rsid w:val="000D7316"/>
    <w:rsid w:val="000D75DB"/>
    <w:rsid w:val="000D7681"/>
    <w:rsid w:val="000D793F"/>
    <w:rsid w:val="000D7B8F"/>
    <w:rsid w:val="000E0109"/>
    <w:rsid w:val="000E05C0"/>
    <w:rsid w:val="000E07A8"/>
    <w:rsid w:val="000E0B57"/>
    <w:rsid w:val="000E0B82"/>
    <w:rsid w:val="000E11B2"/>
    <w:rsid w:val="000E1282"/>
    <w:rsid w:val="000E14BD"/>
    <w:rsid w:val="000E18CF"/>
    <w:rsid w:val="000E2194"/>
    <w:rsid w:val="000E2392"/>
    <w:rsid w:val="000E2671"/>
    <w:rsid w:val="000E2C80"/>
    <w:rsid w:val="000E2CAC"/>
    <w:rsid w:val="000E37BC"/>
    <w:rsid w:val="000E3E33"/>
    <w:rsid w:val="000E4102"/>
    <w:rsid w:val="000E4949"/>
    <w:rsid w:val="000E4FD6"/>
    <w:rsid w:val="000E53C9"/>
    <w:rsid w:val="000E5744"/>
    <w:rsid w:val="000E5796"/>
    <w:rsid w:val="000E611C"/>
    <w:rsid w:val="000E64F7"/>
    <w:rsid w:val="000E6C37"/>
    <w:rsid w:val="000E6FD7"/>
    <w:rsid w:val="000E72A6"/>
    <w:rsid w:val="000E73C1"/>
    <w:rsid w:val="000E7B1F"/>
    <w:rsid w:val="000E7E8A"/>
    <w:rsid w:val="000E7FD5"/>
    <w:rsid w:val="000F0C75"/>
    <w:rsid w:val="000F0EAD"/>
    <w:rsid w:val="000F1611"/>
    <w:rsid w:val="000F17D7"/>
    <w:rsid w:val="000F1B69"/>
    <w:rsid w:val="000F1DC7"/>
    <w:rsid w:val="000F263A"/>
    <w:rsid w:val="000F28AE"/>
    <w:rsid w:val="000F2EDB"/>
    <w:rsid w:val="000F324A"/>
    <w:rsid w:val="000F3E65"/>
    <w:rsid w:val="000F3F0C"/>
    <w:rsid w:val="000F4DEE"/>
    <w:rsid w:val="000F4E47"/>
    <w:rsid w:val="000F5792"/>
    <w:rsid w:val="000F5FC8"/>
    <w:rsid w:val="000F642B"/>
    <w:rsid w:val="000F67AB"/>
    <w:rsid w:val="000F694E"/>
    <w:rsid w:val="000F6B51"/>
    <w:rsid w:val="000F6F4A"/>
    <w:rsid w:val="000F7575"/>
    <w:rsid w:val="000F7F5C"/>
    <w:rsid w:val="001001D9"/>
    <w:rsid w:val="001014B7"/>
    <w:rsid w:val="0010170B"/>
    <w:rsid w:val="001017A8"/>
    <w:rsid w:val="00101A8C"/>
    <w:rsid w:val="00102286"/>
    <w:rsid w:val="00102760"/>
    <w:rsid w:val="001028DE"/>
    <w:rsid w:val="00103A69"/>
    <w:rsid w:val="0010405E"/>
    <w:rsid w:val="00104C1D"/>
    <w:rsid w:val="00105D2F"/>
    <w:rsid w:val="00105FD3"/>
    <w:rsid w:val="001079A6"/>
    <w:rsid w:val="00110149"/>
    <w:rsid w:val="001105AD"/>
    <w:rsid w:val="001107FE"/>
    <w:rsid w:val="00110809"/>
    <w:rsid w:val="00110AB8"/>
    <w:rsid w:val="00110FB1"/>
    <w:rsid w:val="00111DFB"/>
    <w:rsid w:val="00112327"/>
    <w:rsid w:val="001126FB"/>
    <w:rsid w:val="00112A24"/>
    <w:rsid w:val="00112A91"/>
    <w:rsid w:val="00112B8F"/>
    <w:rsid w:val="00113FFC"/>
    <w:rsid w:val="0011476C"/>
    <w:rsid w:val="001156D4"/>
    <w:rsid w:val="0011570F"/>
    <w:rsid w:val="00116972"/>
    <w:rsid w:val="00116A12"/>
    <w:rsid w:val="0011798E"/>
    <w:rsid w:val="001206B2"/>
    <w:rsid w:val="00120DD3"/>
    <w:rsid w:val="0012155D"/>
    <w:rsid w:val="0012184A"/>
    <w:rsid w:val="00122D35"/>
    <w:rsid w:val="00122ECE"/>
    <w:rsid w:val="00123055"/>
    <w:rsid w:val="00123A9D"/>
    <w:rsid w:val="00123DEC"/>
    <w:rsid w:val="0012405C"/>
    <w:rsid w:val="0012412F"/>
    <w:rsid w:val="00124D13"/>
    <w:rsid w:val="00124DC9"/>
    <w:rsid w:val="00125087"/>
    <w:rsid w:val="001251B7"/>
    <w:rsid w:val="00125287"/>
    <w:rsid w:val="00125317"/>
    <w:rsid w:val="0012551D"/>
    <w:rsid w:val="001266AC"/>
    <w:rsid w:val="00127151"/>
    <w:rsid w:val="001272CD"/>
    <w:rsid w:val="00130109"/>
    <w:rsid w:val="00130D32"/>
    <w:rsid w:val="00131559"/>
    <w:rsid w:val="00131E86"/>
    <w:rsid w:val="00132260"/>
    <w:rsid w:val="00133EC6"/>
    <w:rsid w:val="00134204"/>
    <w:rsid w:val="0013428F"/>
    <w:rsid w:val="001346C0"/>
    <w:rsid w:val="001349BB"/>
    <w:rsid w:val="00134F83"/>
    <w:rsid w:val="001353EE"/>
    <w:rsid w:val="0013588A"/>
    <w:rsid w:val="001358FC"/>
    <w:rsid w:val="001365BF"/>
    <w:rsid w:val="00136970"/>
    <w:rsid w:val="001369D8"/>
    <w:rsid w:val="001375CC"/>
    <w:rsid w:val="00137613"/>
    <w:rsid w:val="00140ADA"/>
    <w:rsid w:val="00141262"/>
    <w:rsid w:val="00141758"/>
    <w:rsid w:val="00141942"/>
    <w:rsid w:val="00141A63"/>
    <w:rsid w:val="00141C00"/>
    <w:rsid w:val="00141DEC"/>
    <w:rsid w:val="0014218F"/>
    <w:rsid w:val="00142594"/>
    <w:rsid w:val="00142D9F"/>
    <w:rsid w:val="0014301F"/>
    <w:rsid w:val="00143275"/>
    <w:rsid w:val="00143985"/>
    <w:rsid w:val="00143E0E"/>
    <w:rsid w:val="00144320"/>
    <w:rsid w:val="00145811"/>
    <w:rsid w:val="00145893"/>
    <w:rsid w:val="0014594B"/>
    <w:rsid w:val="00145DD4"/>
    <w:rsid w:val="001462E6"/>
    <w:rsid w:val="0014637A"/>
    <w:rsid w:val="0014674D"/>
    <w:rsid w:val="0014685D"/>
    <w:rsid w:val="00146A85"/>
    <w:rsid w:val="00146CB5"/>
    <w:rsid w:val="00146D17"/>
    <w:rsid w:val="001471CD"/>
    <w:rsid w:val="00147CDB"/>
    <w:rsid w:val="00150387"/>
    <w:rsid w:val="00150893"/>
    <w:rsid w:val="001512C6"/>
    <w:rsid w:val="00151466"/>
    <w:rsid w:val="001517C1"/>
    <w:rsid w:val="00151B8C"/>
    <w:rsid w:val="00151D9B"/>
    <w:rsid w:val="00151F08"/>
    <w:rsid w:val="00152875"/>
    <w:rsid w:val="00152E70"/>
    <w:rsid w:val="0015320D"/>
    <w:rsid w:val="001533DF"/>
    <w:rsid w:val="00154CFC"/>
    <w:rsid w:val="00155363"/>
    <w:rsid w:val="001554C9"/>
    <w:rsid w:val="0015577D"/>
    <w:rsid w:val="00155BF4"/>
    <w:rsid w:val="00156431"/>
    <w:rsid w:val="00157A89"/>
    <w:rsid w:val="00157B8C"/>
    <w:rsid w:val="00160625"/>
    <w:rsid w:val="00160773"/>
    <w:rsid w:val="00162F11"/>
    <w:rsid w:val="0016309D"/>
    <w:rsid w:val="00163166"/>
    <w:rsid w:val="0016342D"/>
    <w:rsid w:val="00163B42"/>
    <w:rsid w:val="00164393"/>
    <w:rsid w:val="001646C7"/>
    <w:rsid w:val="001659B1"/>
    <w:rsid w:val="0016661F"/>
    <w:rsid w:val="001667AC"/>
    <w:rsid w:val="00166D8D"/>
    <w:rsid w:val="0016740D"/>
    <w:rsid w:val="0016742B"/>
    <w:rsid w:val="001674B4"/>
    <w:rsid w:val="001702EC"/>
    <w:rsid w:val="001715A1"/>
    <w:rsid w:val="00171D0D"/>
    <w:rsid w:val="001721A3"/>
    <w:rsid w:val="0017292D"/>
    <w:rsid w:val="00173DA9"/>
    <w:rsid w:val="00174112"/>
    <w:rsid w:val="0017421E"/>
    <w:rsid w:val="0017443A"/>
    <w:rsid w:val="00174834"/>
    <w:rsid w:val="001748B7"/>
    <w:rsid w:val="001753BD"/>
    <w:rsid w:val="001760E2"/>
    <w:rsid w:val="00176BEA"/>
    <w:rsid w:val="00177B30"/>
    <w:rsid w:val="00180261"/>
    <w:rsid w:val="001807A2"/>
    <w:rsid w:val="00180A2C"/>
    <w:rsid w:val="00180D09"/>
    <w:rsid w:val="00181390"/>
    <w:rsid w:val="001819C8"/>
    <w:rsid w:val="00182388"/>
    <w:rsid w:val="00183A2E"/>
    <w:rsid w:val="00183C73"/>
    <w:rsid w:val="00183D46"/>
    <w:rsid w:val="00185348"/>
    <w:rsid w:val="00185353"/>
    <w:rsid w:val="001868CC"/>
    <w:rsid w:val="00186A78"/>
    <w:rsid w:val="00186C64"/>
    <w:rsid w:val="00186D4C"/>
    <w:rsid w:val="00186D85"/>
    <w:rsid w:val="00187438"/>
    <w:rsid w:val="001878B4"/>
    <w:rsid w:val="00187A03"/>
    <w:rsid w:val="00190E2F"/>
    <w:rsid w:val="00190F5C"/>
    <w:rsid w:val="001911EF"/>
    <w:rsid w:val="00191D90"/>
    <w:rsid w:val="00192822"/>
    <w:rsid w:val="00192DC7"/>
    <w:rsid w:val="00193532"/>
    <w:rsid w:val="00193D03"/>
    <w:rsid w:val="00194077"/>
    <w:rsid w:val="00194195"/>
    <w:rsid w:val="00194AB7"/>
    <w:rsid w:val="00194DB9"/>
    <w:rsid w:val="00195070"/>
    <w:rsid w:val="0019525D"/>
    <w:rsid w:val="0019550D"/>
    <w:rsid w:val="0019567E"/>
    <w:rsid w:val="00195B84"/>
    <w:rsid w:val="00195DD9"/>
    <w:rsid w:val="001966FE"/>
    <w:rsid w:val="00196AEC"/>
    <w:rsid w:val="0019732E"/>
    <w:rsid w:val="001976C8"/>
    <w:rsid w:val="00197D5E"/>
    <w:rsid w:val="001A0CB1"/>
    <w:rsid w:val="001A0E91"/>
    <w:rsid w:val="001A0F82"/>
    <w:rsid w:val="001A0F88"/>
    <w:rsid w:val="001A12A4"/>
    <w:rsid w:val="001A2273"/>
    <w:rsid w:val="001A23AB"/>
    <w:rsid w:val="001A2BA9"/>
    <w:rsid w:val="001A36B5"/>
    <w:rsid w:val="001A3C90"/>
    <w:rsid w:val="001A428D"/>
    <w:rsid w:val="001A47A3"/>
    <w:rsid w:val="001A4C29"/>
    <w:rsid w:val="001A4FA4"/>
    <w:rsid w:val="001A57DD"/>
    <w:rsid w:val="001A60B5"/>
    <w:rsid w:val="001A61CB"/>
    <w:rsid w:val="001A6954"/>
    <w:rsid w:val="001A724A"/>
    <w:rsid w:val="001A7C9F"/>
    <w:rsid w:val="001B060B"/>
    <w:rsid w:val="001B0FC0"/>
    <w:rsid w:val="001B15D9"/>
    <w:rsid w:val="001B1F9A"/>
    <w:rsid w:val="001B2539"/>
    <w:rsid w:val="001B2DB9"/>
    <w:rsid w:val="001B3DD2"/>
    <w:rsid w:val="001B4182"/>
    <w:rsid w:val="001B49DC"/>
    <w:rsid w:val="001B4A84"/>
    <w:rsid w:val="001B4AFB"/>
    <w:rsid w:val="001B4DF6"/>
    <w:rsid w:val="001B4E69"/>
    <w:rsid w:val="001B5C1C"/>
    <w:rsid w:val="001B5DC1"/>
    <w:rsid w:val="001B62F8"/>
    <w:rsid w:val="001B6A5A"/>
    <w:rsid w:val="001B7492"/>
    <w:rsid w:val="001B75B2"/>
    <w:rsid w:val="001C01D4"/>
    <w:rsid w:val="001C026B"/>
    <w:rsid w:val="001C0DC4"/>
    <w:rsid w:val="001C0F0C"/>
    <w:rsid w:val="001C113B"/>
    <w:rsid w:val="001C12BB"/>
    <w:rsid w:val="001C1C3A"/>
    <w:rsid w:val="001C1DF0"/>
    <w:rsid w:val="001C201A"/>
    <w:rsid w:val="001C22F6"/>
    <w:rsid w:val="001C31A3"/>
    <w:rsid w:val="001C337F"/>
    <w:rsid w:val="001C370B"/>
    <w:rsid w:val="001C3B6C"/>
    <w:rsid w:val="001C3B9F"/>
    <w:rsid w:val="001C3CA8"/>
    <w:rsid w:val="001C3E3D"/>
    <w:rsid w:val="001C4791"/>
    <w:rsid w:val="001C4B2E"/>
    <w:rsid w:val="001C4ECA"/>
    <w:rsid w:val="001C5098"/>
    <w:rsid w:val="001C50A3"/>
    <w:rsid w:val="001C50D0"/>
    <w:rsid w:val="001C5101"/>
    <w:rsid w:val="001C537C"/>
    <w:rsid w:val="001C6739"/>
    <w:rsid w:val="001C6D44"/>
    <w:rsid w:val="001C751A"/>
    <w:rsid w:val="001D0266"/>
    <w:rsid w:val="001D0912"/>
    <w:rsid w:val="001D106E"/>
    <w:rsid w:val="001D1119"/>
    <w:rsid w:val="001D1132"/>
    <w:rsid w:val="001D1150"/>
    <w:rsid w:val="001D12C7"/>
    <w:rsid w:val="001D1769"/>
    <w:rsid w:val="001D2738"/>
    <w:rsid w:val="001D4044"/>
    <w:rsid w:val="001D40E2"/>
    <w:rsid w:val="001D489A"/>
    <w:rsid w:val="001D4EE6"/>
    <w:rsid w:val="001D518C"/>
    <w:rsid w:val="001D5204"/>
    <w:rsid w:val="001D58AD"/>
    <w:rsid w:val="001D5BB1"/>
    <w:rsid w:val="001D646B"/>
    <w:rsid w:val="001D6530"/>
    <w:rsid w:val="001D69DE"/>
    <w:rsid w:val="001D6B8B"/>
    <w:rsid w:val="001D7EC1"/>
    <w:rsid w:val="001E0071"/>
    <w:rsid w:val="001E0773"/>
    <w:rsid w:val="001E0C34"/>
    <w:rsid w:val="001E0C9B"/>
    <w:rsid w:val="001E14C5"/>
    <w:rsid w:val="001E194F"/>
    <w:rsid w:val="001E1D47"/>
    <w:rsid w:val="001E292C"/>
    <w:rsid w:val="001E34B4"/>
    <w:rsid w:val="001E39F3"/>
    <w:rsid w:val="001E490C"/>
    <w:rsid w:val="001E4C22"/>
    <w:rsid w:val="001E57BA"/>
    <w:rsid w:val="001E5E32"/>
    <w:rsid w:val="001E662A"/>
    <w:rsid w:val="001E66F2"/>
    <w:rsid w:val="001E6A34"/>
    <w:rsid w:val="001E6A45"/>
    <w:rsid w:val="001E6FC3"/>
    <w:rsid w:val="001E7828"/>
    <w:rsid w:val="001F052C"/>
    <w:rsid w:val="001F0704"/>
    <w:rsid w:val="001F0CD4"/>
    <w:rsid w:val="001F1A88"/>
    <w:rsid w:val="001F1AF5"/>
    <w:rsid w:val="001F29F5"/>
    <w:rsid w:val="001F41E8"/>
    <w:rsid w:val="001F4A3D"/>
    <w:rsid w:val="001F4EE0"/>
    <w:rsid w:val="001F52AE"/>
    <w:rsid w:val="001F5AEB"/>
    <w:rsid w:val="001F5E4F"/>
    <w:rsid w:val="001F5E94"/>
    <w:rsid w:val="001F6A0C"/>
    <w:rsid w:val="001F6F6D"/>
    <w:rsid w:val="001F71DF"/>
    <w:rsid w:val="001F72A9"/>
    <w:rsid w:val="001F7365"/>
    <w:rsid w:val="001F74A0"/>
    <w:rsid w:val="001F75A0"/>
    <w:rsid w:val="001F7AF7"/>
    <w:rsid w:val="0020003A"/>
    <w:rsid w:val="002010DD"/>
    <w:rsid w:val="002015A8"/>
    <w:rsid w:val="00201A9F"/>
    <w:rsid w:val="002020DD"/>
    <w:rsid w:val="00202118"/>
    <w:rsid w:val="0020246C"/>
    <w:rsid w:val="00203504"/>
    <w:rsid w:val="0020386A"/>
    <w:rsid w:val="00203C8C"/>
    <w:rsid w:val="00203FBC"/>
    <w:rsid w:val="00204322"/>
    <w:rsid w:val="00204730"/>
    <w:rsid w:val="002048AA"/>
    <w:rsid w:val="0020494A"/>
    <w:rsid w:val="00204B89"/>
    <w:rsid w:val="00205A9E"/>
    <w:rsid w:val="00205F9A"/>
    <w:rsid w:val="002073D9"/>
    <w:rsid w:val="00207556"/>
    <w:rsid w:val="0020785A"/>
    <w:rsid w:val="00207E62"/>
    <w:rsid w:val="002100A4"/>
    <w:rsid w:val="002101C5"/>
    <w:rsid w:val="002103D5"/>
    <w:rsid w:val="0021075C"/>
    <w:rsid w:val="00211DD8"/>
    <w:rsid w:val="00211EF0"/>
    <w:rsid w:val="002126D6"/>
    <w:rsid w:val="0021370B"/>
    <w:rsid w:val="002137D0"/>
    <w:rsid w:val="00213E1C"/>
    <w:rsid w:val="002142BE"/>
    <w:rsid w:val="002148E6"/>
    <w:rsid w:val="00215353"/>
    <w:rsid w:val="00215CFD"/>
    <w:rsid w:val="00215FFF"/>
    <w:rsid w:val="00216536"/>
    <w:rsid w:val="002169EF"/>
    <w:rsid w:val="00216DA3"/>
    <w:rsid w:val="00216F4A"/>
    <w:rsid w:val="002170B3"/>
    <w:rsid w:val="002175F1"/>
    <w:rsid w:val="00217A57"/>
    <w:rsid w:val="00220064"/>
    <w:rsid w:val="00220A83"/>
    <w:rsid w:val="00221384"/>
    <w:rsid w:val="00221560"/>
    <w:rsid w:val="00221FCD"/>
    <w:rsid w:val="00222045"/>
    <w:rsid w:val="002222E3"/>
    <w:rsid w:val="0022231E"/>
    <w:rsid w:val="002224F7"/>
    <w:rsid w:val="0022288B"/>
    <w:rsid w:val="00222BEB"/>
    <w:rsid w:val="00222C90"/>
    <w:rsid w:val="00222D4D"/>
    <w:rsid w:val="0022342B"/>
    <w:rsid w:val="002242E5"/>
    <w:rsid w:val="00225A84"/>
    <w:rsid w:val="0022612A"/>
    <w:rsid w:val="002278A9"/>
    <w:rsid w:val="002306D7"/>
    <w:rsid w:val="00230FCE"/>
    <w:rsid w:val="00231819"/>
    <w:rsid w:val="00231C15"/>
    <w:rsid w:val="00231EC3"/>
    <w:rsid w:val="00232431"/>
    <w:rsid w:val="00232643"/>
    <w:rsid w:val="002329E7"/>
    <w:rsid w:val="00232BB0"/>
    <w:rsid w:val="00233218"/>
    <w:rsid w:val="002333C8"/>
    <w:rsid w:val="002334D0"/>
    <w:rsid w:val="00233C3C"/>
    <w:rsid w:val="00234027"/>
    <w:rsid w:val="0023438C"/>
    <w:rsid w:val="00235180"/>
    <w:rsid w:val="002351A8"/>
    <w:rsid w:val="002351E9"/>
    <w:rsid w:val="002358EE"/>
    <w:rsid w:val="002360D2"/>
    <w:rsid w:val="0023652D"/>
    <w:rsid w:val="0023669E"/>
    <w:rsid w:val="002369E5"/>
    <w:rsid w:val="002373F7"/>
    <w:rsid w:val="0024116F"/>
    <w:rsid w:val="00241201"/>
    <w:rsid w:val="00241521"/>
    <w:rsid w:val="00241B19"/>
    <w:rsid w:val="00242C6F"/>
    <w:rsid w:val="00242CAB"/>
    <w:rsid w:val="00242ECF"/>
    <w:rsid w:val="00242EE0"/>
    <w:rsid w:val="0024373B"/>
    <w:rsid w:val="00243A72"/>
    <w:rsid w:val="00244689"/>
    <w:rsid w:val="00244B1B"/>
    <w:rsid w:val="00244D5E"/>
    <w:rsid w:val="002450C5"/>
    <w:rsid w:val="00245E7F"/>
    <w:rsid w:val="00245F75"/>
    <w:rsid w:val="00246D6A"/>
    <w:rsid w:val="00247B34"/>
    <w:rsid w:val="002500DB"/>
    <w:rsid w:val="002509B0"/>
    <w:rsid w:val="00250A37"/>
    <w:rsid w:val="00250CA5"/>
    <w:rsid w:val="00250E07"/>
    <w:rsid w:val="00251AB6"/>
    <w:rsid w:val="00251E21"/>
    <w:rsid w:val="00252583"/>
    <w:rsid w:val="00252CAD"/>
    <w:rsid w:val="0025348E"/>
    <w:rsid w:val="00253496"/>
    <w:rsid w:val="00253533"/>
    <w:rsid w:val="0025361F"/>
    <w:rsid w:val="00253844"/>
    <w:rsid w:val="00253909"/>
    <w:rsid w:val="00253E1F"/>
    <w:rsid w:val="002549D4"/>
    <w:rsid w:val="00255733"/>
    <w:rsid w:val="002559DA"/>
    <w:rsid w:val="00255E45"/>
    <w:rsid w:val="0025646C"/>
    <w:rsid w:val="002564F2"/>
    <w:rsid w:val="0025698E"/>
    <w:rsid w:val="0025715A"/>
    <w:rsid w:val="00257E68"/>
    <w:rsid w:val="00260117"/>
    <w:rsid w:val="002603E6"/>
    <w:rsid w:val="002604FE"/>
    <w:rsid w:val="0026065F"/>
    <w:rsid w:val="00260B06"/>
    <w:rsid w:val="00260C64"/>
    <w:rsid w:val="00261348"/>
    <w:rsid w:val="00261B2D"/>
    <w:rsid w:val="00262F20"/>
    <w:rsid w:val="00263327"/>
    <w:rsid w:val="00263499"/>
    <w:rsid w:val="00263FC9"/>
    <w:rsid w:val="002644C1"/>
    <w:rsid w:val="00265DBC"/>
    <w:rsid w:val="00267180"/>
    <w:rsid w:val="00267219"/>
    <w:rsid w:val="002679B8"/>
    <w:rsid w:val="00267A99"/>
    <w:rsid w:val="00270720"/>
    <w:rsid w:val="002714DD"/>
    <w:rsid w:val="002717C2"/>
    <w:rsid w:val="00271808"/>
    <w:rsid w:val="00272262"/>
    <w:rsid w:val="0027302F"/>
    <w:rsid w:val="00273A62"/>
    <w:rsid w:val="0027444C"/>
    <w:rsid w:val="00274830"/>
    <w:rsid w:val="0027568B"/>
    <w:rsid w:val="0027606A"/>
    <w:rsid w:val="00276516"/>
    <w:rsid w:val="002767C8"/>
    <w:rsid w:val="00276890"/>
    <w:rsid w:val="00277079"/>
    <w:rsid w:val="00277E9B"/>
    <w:rsid w:val="002817BE"/>
    <w:rsid w:val="00281DD4"/>
    <w:rsid w:val="00282856"/>
    <w:rsid w:val="00282A25"/>
    <w:rsid w:val="002836B5"/>
    <w:rsid w:val="002837B2"/>
    <w:rsid w:val="002841C3"/>
    <w:rsid w:val="00284EAA"/>
    <w:rsid w:val="00286518"/>
    <w:rsid w:val="00286A2F"/>
    <w:rsid w:val="002871F5"/>
    <w:rsid w:val="002877C8"/>
    <w:rsid w:val="00287A12"/>
    <w:rsid w:val="0029017F"/>
    <w:rsid w:val="002901C0"/>
    <w:rsid w:val="0029026C"/>
    <w:rsid w:val="00290356"/>
    <w:rsid w:val="00290B3E"/>
    <w:rsid w:val="00290CEC"/>
    <w:rsid w:val="002911B6"/>
    <w:rsid w:val="00291B36"/>
    <w:rsid w:val="00291C64"/>
    <w:rsid w:val="002922AE"/>
    <w:rsid w:val="00293440"/>
    <w:rsid w:val="00293648"/>
    <w:rsid w:val="00293EFC"/>
    <w:rsid w:val="0029417B"/>
    <w:rsid w:val="00294342"/>
    <w:rsid w:val="002949CB"/>
    <w:rsid w:val="00294A1B"/>
    <w:rsid w:val="00295420"/>
    <w:rsid w:val="00296284"/>
    <w:rsid w:val="0029681C"/>
    <w:rsid w:val="00296A79"/>
    <w:rsid w:val="00296AA5"/>
    <w:rsid w:val="002975A2"/>
    <w:rsid w:val="00297D77"/>
    <w:rsid w:val="002A0108"/>
    <w:rsid w:val="002A0CE7"/>
    <w:rsid w:val="002A12F5"/>
    <w:rsid w:val="002A19D6"/>
    <w:rsid w:val="002A1B4B"/>
    <w:rsid w:val="002A3E08"/>
    <w:rsid w:val="002A504F"/>
    <w:rsid w:val="002A5499"/>
    <w:rsid w:val="002A572E"/>
    <w:rsid w:val="002A615D"/>
    <w:rsid w:val="002A6A75"/>
    <w:rsid w:val="002A706D"/>
    <w:rsid w:val="002A7502"/>
    <w:rsid w:val="002A7824"/>
    <w:rsid w:val="002B01AE"/>
    <w:rsid w:val="002B0AA9"/>
    <w:rsid w:val="002B0BEC"/>
    <w:rsid w:val="002B0C3C"/>
    <w:rsid w:val="002B1569"/>
    <w:rsid w:val="002B1857"/>
    <w:rsid w:val="002B1CB7"/>
    <w:rsid w:val="002B22DD"/>
    <w:rsid w:val="002B2485"/>
    <w:rsid w:val="002B2879"/>
    <w:rsid w:val="002B2972"/>
    <w:rsid w:val="002B2F70"/>
    <w:rsid w:val="002B3305"/>
    <w:rsid w:val="002B344C"/>
    <w:rsid w:val="002B43DD"/>
    <w:rsid w:val="002B448D"/>
    <w:rsid w:val="002B4B3B"/>
    <w:rsid w:val="002B4ED2"/>
    <w:rsid w:val="002B513B"/>
    <w:rsid w:val="002B5E48"/>
    <w:rsid w:val="002B61AE"/>
    <w:rsid w:val="002B62F2"/>
    <w:rsid w:val="002B658B"/>
    <w:rsid w:val="002B6C7A"/>
    <w:rsid w:val="002B7190"/>
    <w:rsid w:val="002B7286"/>
    <w:rsid w:val="002B72A8"/>
    <w:rsid w:val="002B7802"/>
    <w:rsid w:val="002C09DF"/>
    <w:rsid w:val="002C0D90"/>
    <w:rsid w:val="002C1112"/>
    <w:rsid w:val="002C1719"/>
    <w:rsid w:val="002C2447"/>
    <w:rsid w:val="002C2515"/>
    <w:rsid w:val="002C2E95"/>
    <w:rsid w:val="002C303E"/>
    <w:rsid w:val="002C4DB6"/>
    <w:rsid w:val="002C507D"/>
    <w:rsid w:val="002C54E7"/>
    <w:rsid w:val="002C5945"/>
    <w:rsid w:val="002C5AEC"/>
    <w:rsid w:val="002C5B50"/>
    <w:rsid w:val="002C5DB9"/>
    <w:rsid w:val="002C63EE"/>
    <w:rsid w:val="002C6447"/>
    <w:rsid w:val="002C67D4"/>
    <w:rsid w:val="002C70C7"/>
    <w:rsid w:val="002C7B15"/>
    <w:rsid w:val="002C7E7A"/>
    <w:rsid w:val="002D049C"/>
    <w:rsid w:val="002D0641"/>
    <w:rsid w:val="002D0CA0"/>
    <w:rsid w:val="002D2124"/>
    <w:rsid w:val="002D2470"/>
    <w:rsid w:val="002D24E3"/>
    <w:rsid w:val="002D2571"/>
    <w:rsid w:val="002D2EA2"/>
    <w:rsid w:val="002D2F54"/>
    <w:rsid w:val="002D3121"/>
    <w:rsid w:val="002D34BE"/>
    <w:rsid w:val="002D35CF"/>
    <w:rsid w:val="002D5B0C"/>
    <w:rsid w:val="002D5CA5"/>
    <w:rsid w:val="002D6C1C"/>
    <w:rsid w:val="002D6C54"/>
    <w:rsid w:val="002D6F40"/>
    <w:rsid w:val="002D6F67"/>
    <w:rsid w:val="002D7639"/>
    <w:rsid w:val="002D7A95"/>
    <w:rsid w:val="002D7E1C"/>
    <w:rsid w:val="002E075C"/>
    <w:rsid w:val="002E08F9"/>
    <w:rsid w:val="002E0995"/>
    <w:rsid w:val="002E0E41"/>
    <w:rsid w:val="002E1B37"/>
    <w:rsid w:val="002E1DCD"/>
    <w:rsid w:val="002E2142"/>
    <w:rsid w:val="002E2481"/>
    <w:rsid w:val="002E2ECA"/>
    <w:rsid w:val="002E51C1"/>
    <w:rsid w:val="002E53F3"/>
    <w:rsid w:val="002E574B"/>
    <w:rsid w:val="002E6040"/>
    <w:rsid w:val="002E617F"/>
    <w:rsid w:val="002E63E4"/>
    <w:rsid w:val="002E73D2"/>
    <w:rsid w:val="002E766B"/>
    <w:rsid w:val="002F0084"/>
    <w:rsid w:val="002F0174"/>
    <w:rsid w:val="002F0C2B"/>
    <w:rsid w:val="002F1926"/>
    <w:rsid w:val="002F2AF4"/>
    <w:rsid w:val="002F356F"/>
    <w:rsid w:val="002F4126"/>
    <w:rsid w:val="002F4306"/>
    <w:rsid w:val="002F4388"/>
    <w:rsid w:val="002F4AE3"/>
    <w:rsid w:val="002F5197"/>
    <w:rsid w:val="002F575D"/>
    <w:rsid w:val="002F5B61"/>
    <w:rsid w:val="002F5E19"/>
    <w:rsid w:val="002F5E4F"/>
    <w:rsid w:val="002F5F44"/>
    <w:rsid w:val="002F6628"/>
    <w:rsid w:val="002F6BF0"/>
    <w:rsid w:val="002F6D56"/>
    <w:rsid w:val="002F6DF5"/>
    <w:rsid w:val="002F71D3"/>
    <w:rsid w:val="002F7AED"/>
    <w:rsid w:val="0030090A"/>
    <w:rsid w:val="00300915"/>
    <w:rsid w:val="00302599"/>
    <w:rsid w:val="00302914"/>
    <w:rsid w:val="00302D59"/>
    <w:rsid w:val="00303252"/>
    <w:rsid w:val="003042A7"/>
    <w:rsid w:val="003046D3"/>
    <w:rsid w:val="0030505C"/>
    <w:rsid w:val="003052C4"/>
    <w:rsid w:val="003055D3"/>
    <w:rsid w:val="00305E6B"/>
    <w:rsid w:val="0030632F"/>
    <w:rsid w:val="00307D7C"/>
    <w:rsid w:val="00307F1B"/>
    <w:rsid w:val="00311252"/>
    <w:rsid w:val="0031125D"/>
    <w:rsid w:val="0031146D"/>
    <w:rsid w:val="003114E4"/>
    <w:rsid w:val="003116AA"/>
    <w:rsid w:val="0031272E"/>
    <w:rsid w:val="00312FD3"/>
    <w:rsid w:val="0031389D"/>
    <w:rsid w:val="003139ED"/>
    <w:rsid w:val="0031426E"/>
    <w:rsid w:val="0031477F"/>
    <w:rsid w:val="00314810"/>
    <w:rsid w:val="00314B2C"/>
    <w:rsid w:val="00314C4F"/>
    <w:rsid w:val="00314DAC"/>
    <w:rsid w:val="003153CD"/>
    <w:rsid w:val="003154CA"/>
    <w:rsid w:val="00316721"/>
    <w:rsid w:val="0031726D"/>
    <w:rsid w:val="00317E39"/>
    <w:rsid w:val="003207D1"/>
    <w:rsid w:val="00320C1B"/>
    <w:rsid w:val="00320EFD"/>
    <w:rsid w:val="00321259"/>
    <w:rsid w:val="003219B1"/>
    <w:rsid w:val="00321E9E"/>
    <w:rsid w:val="0032204C"/>
    <w:rsid w:val="0032217E"/>
    <w:rsid w:val="00322934"/>
    <w:rsid w:val="00322CAE"/>
    <w:rsid w:val="00322E12"/>
    <w:rsid w:val="0032337C"/>
    <w:rsid w:val="003235EA"/>
    <w:rsid w:val="00323A5F"/>
    <w:rsid w:val="0032448F"/>
    <w:rsid w:val="00324C4F"/>
    <w:rsid w:val="003264BE"/>
    <w:rsid w:val="00326B93"/>
    <w:rsid w:val="00326C55"/>
    <w:rsid w:val="00327250"/>
    <w:rsid w:val="003276DC"/>
    <w:rsid w:val="00327F72"/>
    <w:rsid w:val="00330CAF"/>
    <w:rsid w:val="0033112D"/>
    <w:rsid w:val="00331ACD"/>
    <w:rsid w:val="00331DA6"/>
    <w:rsid w:val="0033252F"/>
    <w:rsid w:val="00332AA4"/>
    <w:rsid w:val="003330FB"/>
    <w:rsid w:val="003339F2"/>
    <w:rsid w:val="00334D8C"/>
    <w:rsid w:val="003354C8"/>
    <w:rsid w:val="00336117"/>
    <w:rsid w:val="00336901"/>
    <w:rsid w:val="00337363"/>
    <w:rsid w:val="00337F76"/>
    <w:rsid w:val="00340113"/>
    <w:rsid w:val="00340303"/>
    <w:rsid w:val="00340AE7"/>
    <w:rsid w:val="00341692"/>
    <w:rsid w:val="0034197A"/>
    <w:rsid w:val="00341DAC"/>
    <w:rsid w:val="0034219A"/>
    <w:rsid w:val="003429C3"/>
    <w:rsid w:val="00342ADE"/>
    <w:rsid w:val="00343360"/>
    <w:rsid w:val="00344173"/>
    <w:rsid w:val="00344A05"/>
    <w:rsid w:val="00345090"/>
    <w:rsid w:val="00345FCF"/>
    <w:rsid w:val="00347421"/>
    <w:rsid w:val="00350C94"/>
    <w:rsid w:val="003512AC"/>
    <w:rsid w:val="00351D05"/>
    <w:rsid w:val="00352781"/>
    <w:rsid w:val="00352B59"/>
    <w:rsid w:val="0035327E"/>
    <w:rsid w:val="00353582"/>
    <w:rsid w:val="00353D83"/>
    <w:rsid w:val="00353F03"/>
    <w:rsid w:val="00354151"/>
    <w:rsid w:val="003546CE"/>
    <w:rsid w:val="00355281"/>
    <w:rsid w:val="00356184"/>
    <w:rsid w:val="00356498"/>
    <w:rsid w:val="00356652"/>
    <w:rsid w:val="00356E0B"/>
    <w:rsid w:val="00360236"/>
    <w:rsid w:val="003607E2"/>
    <w:rsid w:val="00360939"/>
    <w:rsid w:val="00360C6D"/>
    <w:rsid w:val="00360C90"/>
    <w:rsid w:val="00360F75"/>
    <w:rsid w:val="0036182C"/>
    <w:rsid w:val="003618D5"/>
    <w:rsid w:val="00361AA6"/>
    <w:rsid w:val="00361E1D"/>
    <w:rsid w:val="00362DE4"/>
    <w:rsid w:val="00362E02"/>
    <w:rsid w:val="003630E4"/>
    <w:rsid w:val="0036319D"/>
    <w:rsid w:val="00363A4E"/>
    <w:rsid w:val="00363ACE"/>
    <w:rsid w:val="00363E92"/>
    <w:rsid w:val="00364D7A"/>
    <w:rsid w:val="00365038"/>
    <w:rsid w:val="0036559F"/>
    <w:rsid w:val="00365FFD"/>
    <w:rsid w:val="00367647"/>
    <w:rsid w:val="003677C5"/>
    <w:rsid w:val="00367888"/>
    <w:rsid w:val="00367A52"/>
    <w:rsid w:val="00367C41"/>
    <w:rsid w:val="00370238"/>
    <w:rsid w:val="00370323"/>
    <w:rsid w:val="003703A0"/>
    <w:rsid w:val="003718B8"/>
    <w:rsid w:val="00371B1B"/>
    <w:rsid w:val="003722DD"/>
    <w:rsid w:val="00372618"/>
    <w:rsid w:val="00372F5D"/>
    <w:rsid w:val="00372FA6"/>
    <w:rsid w:val="00373915"/>
    <w:rsid w:val="003742B6"/>
    <w:rsid w:val="003744B4"/>
    <w:rsid w:val="003746D0"/>
    <w:rsid w:val="00374D47"/>
    <w:rsid w:val="00376162"/>
    <w:rsid w:val="003761E1"/>
    <w:rsid w:val="003767AF"/>
    <w:rsid w:val="00376996"/>
    <w:rsid w:val="00377261"/>
    <w:rsid w:val="003778AF"/>
    <w:rsid w:val="00377CFB"/>
    <w:rsid w:val="00377D5E"/>
    <w:rsid w:val="00380318"/>
    <w:rsid w:val="00380350"/>
    <w:rsid w:val="00380542"/>
    <w:rsid w:val="00380939"/>
    <w:rsid w:val="003809FE"/>
    <w:rsid w:val="00380DCA"/>
    <w:rsid w:val="003813C4"/>
    <w:rsid w:val="00381684"/>
    <w:rsid w:val="003819EF"/>
    <w:rsid w:val="00381E79"/>
    <w:rsid w:val="00382F9E"/>
    <w:rsid w:val="00383686"/>
    <w:rsid w:val="0038385F"/>
    <w:rsid w:val="00383A24"/>
    <w:rsid w:val="00383B3F"/>
    <w:rsid w:val="003840E5"/>
    <w:rsid w:val="00384216"/>
    <w:rsid w:val="003845D3"/>
    <w:rsid w:val="00384724"/>
    <w:rsid w:val="0038488F"/>
    <w:rsid w:val="00384EC1"/>
    <w:rsid w:val="00384F60"/>
    <w:rsid w:val="00385817"/>
    <w:rsid w:val="00385AD8"/>
    <w:rsid w:val="00385D38"/>
    <w:rsid w:val="00385D9D"/>
    <w:rsid w:val="00385E31"/>
    <w:rsid w:val="00386931"/>
    <w:rsid w:val="00386AEF"/>
    <w:rsid w:val="00386D0B"/>
    <w:rsid w:val="00386DC5"/>
    <w:rsid w:val="0038774E"/>
    <w:rsid w:val="00390ECA"/>
    <w:rsid w:val="003910BD"/>
    <w:rsid w:val="00391B92"/>
    <w:rsid w:val="0039255E"/>
    <w:rsid w:val="00393361"/>
    <w:rsid w:val="003933D1"/>
    <w:rsid w:val="0039344A"/>
    <w:rsid w:val="003934CB"/>
    <w:rsid w:val="00393B27"/>
    <w:rsid w:val="00393F6E"/>
    <w:rsid w:val="00394586"/>
    <w:rsid w:val="003952CB"/>
    <w:rsid w:val="00395416"/>
    <w:rsid w:val="0039571A"/>
    <w:rsid w:val="003959C4"/>
    <w:rsid w:val="00396702"/>
    <w:rsid w:val="00397074"/>
    <w:rsid w:val="003970DB"/>
    <w:rsid w:val="0039740E"/>
    <w:rsid w:val="00397501"/>
    <w:rsid w:val="0039772E"/>
    <w:rsid w:val="003A0176"/>
    <w:rsid w:val="003A0184"/>
    <w:rsid w:val="003A06DD"/>
    <w:rsid w:val="003A0973"/>
    <w:rsid w:val="003A0A02"/>
    <w:rsid w:val="003A0C60"/>
    <w:rsid w:val="003A0EA6"/>
    <w:rsid w:val="003A10B2"/>
    <w:rsid w:val="003A1E32"/>
    <w:rsid w:val="003A2393"/>
    <w:rsid w:val="003A2865"/>
    <w:rsid w:val="003A35CF"/>
    <w:rsid w:val="003A37EE"/>
    <w:rsid w:val="003A396E"/>
    <w:rsid w:val="003A3DB3"/>
    <w:rsid w:val="003A3FEF"/>
    <w:rsid w:val="003A43B5"/>
    <w:rsid w:val="003A5184"/>
    <w:rsid w:val="003A56C1"/>
    <w:rsid w:val="003A57DE"/>
    <w:rsid w:val="003A5FEE"/>
    <w:rsid w:val="003A6B54"/>
    <w:rsid w:val="003A765B"/>
    <w:rsid w:val="003B0DEC"/>
    <w:rsid w:val="003B1478"/>
    <w:rsid w:val="003B14DF"/>
    <w:rsid w:val="003B2D16"/>
    <w:rsid w:val="003B2DE2"/>
    <w:rsid w:val="003B2E1B"/>
    <w:rsid w:val="003B3B88"/>
    <w:rsid w:val="003B3C69"/>
    <w:rsid w:val="003B44EA"/>
    <w:rsid w:val="003B586E"/>
    <w:rsid w:val="003B5EA8"/>
    <w:rsid w:val="003B5F58"/>
    <w:rsid w:val="003B5FF0"/>
    <w:rsid w:val="003B6D9F"/>
    <w:rsid w:val="003B7EB1"/>
    <w:rsid w:val="003C15B6"/>
    <w:rsid w:val="003C181A"/>
    <w:rsid w:val="003C1E70"/>
    <w:rsid w:val="003C269D"/>
    <w:rsid w:val="003C35FA"/>
    <w:rsid w:val="003C3A5E"/>
    <w:rsid w:val="003C3BBD"/>
    <w:rsid w:val="003C4FD5"/>
    <w:rsid w:val="003C5E79"/>
    <w:rsid w:val="003C742E"/>
    <w:rsid w:val="003C7DFC"/>
    <w:rsid w:val="003D046D"/>
    <w:rsid w:val="003D07D3"/>
    <w:rsid w:val="003D09C3"/>
    <w:rsid w:val="003D0C40"/>
    <w:rsid w:val="003D16CF"/>
    <w:rsid w:val="003D1DCE"/>
    <w:rsid w:val="003D216B"/>
    <w:rsid w:val="003D2A6A"/>
    <w:rsid w:val="003D2C35"/>
    <w:rsid w:val="003D3570"/>
    <w:rsid w:val="003D4021"/>
    <w:rsid w:val="003D4915"/>
    <w:rsid w:val="003D5146"/>
    <w:rsid w:val="003D52A8"/>
    <w:rsid w:val="003D54DB"/>
    <w:rsid w:val="003D5B77"/>
    <w:rsid w:val="003D5CA2"/>
    <w:rsid w:val="003D5ECA"/>
    <w:rsid w:val="003D655C"/>
    <w:rsid w:val="003D65D5"/>
    <w:rsid w:val="003D6F44"/>
    <w:rsid w:val="003E02AF"/>
    <w:rsid w:val="003E0BAA"/>
    <w:rsid w:val="003E14AF"/>
    <w:rsid w:val="003E18A8"/>
    <w:rsid w:val="003E1A8A"/>
    <w:rsid w:val="003E2C00"/>
    <w:rsid w:val="003E3C72"/>
    <w:rsid w:val="003E3D6E"/>
    <w:rsid w:val="003E3E95"/>
    <w:rsid w:val="003E3F11"/>
    <w:rsid w:val="003E4A47"/>
    <w:rsid w:val="003E5746"/>
    <w:rsid w:val="003E5A26"/>
    <w:rsid w:val="003E633A"/>
    <w:rsid w:val="003E63F4"/>
    <w:rsid w:val="003E650B"/>
    <w:rsid w:val="003E6734"/>
    <w:rsid w:val="003E690E"/>
    <w:rsid w:val="003E72B1"/>
    <w:rsid w:val="003F0187"/>
    <w:rsid w:val="003F02A1"/>
    <w:rsid w:val="003F04C5"/>
    <w:rsid w:val="003F07FA"/>
    <w:rsid w:val="003F0F11"/>
    <w:rsid w:val="003F1861"/>
    <w:rsid w:val="003F1A32"/>
    <w:rsid w:val="003F1F0B"/>
    <w:rsid w:val="003F2020"/>
    <w:rsid w:val="003F3205"/>
    <w:rsid w:val="003F3AA1"/>
    <w:rsid w:val="003F3D0E"/>
    <w:rsid w:val="003F3D3E"/>
    <w:rsid w:val="003F4D4C"/>
    <w:rsid w:val="003F5727"/>
    <w:rsid w:val="003F57FC"/>
    <w:rsid w:val="003F6129"/>
    <w:rsid w:val="003F6375"/>
    <w:rsid w:val="003F6B7C"/>
    <w:rsid w:val="003F7177"/>
    <w:rsid w:val="003F736A"/>
    <w:rsid w:val="003F7621"/>
    <w:rsid w:val="003F7E60"/>
    <w:rsid w:val="004008F0"/>
    <w:rsid w:val="0040163A"/>
    <w:rsid w:val="0040180D"/>
    <w:rsid w:val="00401895"/>
    <w:rsid w:val="00401929"/>
    <w:rsid w:val="00401F4E"/>
    <w:rsid w:val="00402110"/>
    <w:rsid w:val="004029D6"/>
    <w:rsid w:val="004031FE"/>
    <w:rsid w:val="00403320"/>
    <w:rsid w:val="0040398D"/>
    <w:rsid w:val="00403B3F"/>
    <w:rsid w:val="004040BD"/>
    <w:rsid w:val="004048D5"/>
    <w:rsid w:val="00404D8E"/>
    <w:rsid w:val="00404F80"/>
    <w:rsid w:val="00404FCA"/>
    <w:rsid w:val="00405489"/>
    <w:rsid w:val="00405BD7"/>
    <w:rsid w:val="00405D3B"/>
    <w:rsid w:val="00405F80"/>
    <w:rsid w:val="0040614A"/>
    <w:rsid w:val="0040637A"/>
    <w:rsid w:val="00406634"/>
    <w:rsid w:val="00406DDB"/>
    <w:rsid w:val="004071D5"/>
    <w:rsid w:val="004073C3"/>
    <w:rsid w:val="004078B9"/>
    <w:rsid w:val="0040796F"/>
    <w:rsid w:val="00407E36"/>
    <w:rsid w:val="0041011F"/>
    <w:rsid w:val="00410B63"/>
    <w:rsid w:val="00410DE4"/>
    <w:rsid w:val="00410FC3"/>
    <w:rsid w:val="0041106A"/>
    <w:rsid w:val="004113D6"/>
    <w:rsid w:val="0041141C"/>
    <w:rsid w:val="00411B0B"/>
    <w:rsid w:val="0041224F"/>
    <w:rsid w:val="0041286C"/>
    <w:rsid w:val="00414B44"/>
    <w:rsid w:val="00414E6F"/>
    <w:rsid w:val="0041532C"/>
    <w:rsid w:val="0041643A"/>
    <w:rsid w:val="004171B0"/>
    <w:rsid w:val="004172CF"/>
    <w:rsid w:val="00417E38"/>
    <w:rsid w:val="004202D1"/>
    <w:rsid w:val="004204BD"/>
    <w:rsid w:val="00420517"/>
    <w:rsid w:val="00420561"/>
    <w:rsid w:val="00420846"/>
    <w:rsid w:val="0042154F"/>
    <w:rsid w:val="00421738"/>
    <w:rsid w:val="004224B6"/>
    <w:rsid w:val="004226BE"/>
    <w:rsid w:val="004226ED"/>
    <w:rsid w:val="00422754"/>
    <w:rsid w:val="00423149"/>
    <w:rsid w:val="004232F6"/>
    <w:rsid w:val="00423881"/>
    <w:rsid w:val="00423BAF"/>
    <w:rsid w:val="00423E0C"/>
    <w:rsid w:val="00423FCF"/>
    <w:rsid w:val="0042418B"/>
    <w:rsid w:val="004245DC"/>
    <w:rsid w:val="00425125"/>
    <w:rsid w:val="004260A8"/>
    <w:rsid w:val="0042671E"/>
    <w:rsid w:val="00427064"/>
    <w:rsid w:val="004274BB"/>
    <w:rsid w:val="00427A36"/>
    <w:rsid w:val="00427D20"/>
    <w:rsid w:val="00427D84"/>
    <w:rsid w:val="004300B8"/>
    <w:rsid w:val="004300C4"/>
    <w:rsid w:val="004302A8"/>
    <w:rsid w:val="00430A11"/>
    <w:rsid w:val="00431377"/>
    <w:rsid w:val="00431701"/>
    <w:rsid w:val="00431F94"/>
    <w:rsid w:val="00432C99"/>
    <w:rsid w:val="004335EA"/>
    <w:rsid w:val="00434A99"/>
    <w:rsid w:val="004353A8"/>
    <w:rsid w:val="0043553C"/>
    <w:rsid w:val="0043569C"/>
    <w:rsid w:val="004363F2"/>
    <w:rsid w:val="00436451"/>
    <w:rsid w:val="004366DA"/>
    <w:rsid w:val="00436CF9"/>
    <w:rsid w:val="00437089"/>
    <w:rsid w:val="00437204"/>
    <w:rsid w:val="00437FE0"/>
    <w:rsid w:val="00440522"/>
    <w:rsid w:val="004407D7"/>
    <w:rsid w:val="004428EB"/>
    <w:rsid w:val="0044313A"/>
    <w:rsid w:val="00443491"/>
    <w:rsid w:val="004438F4"/>
    <w:rsid w:val="00443F6C"/>
    <w:rsid w:val="00443F96"/>
    <w:rsid w:val="004449A3"/>
    <w:rsid w:val="004451D7"/>
    <w:rsid w:val="00445588"/>
    <w:rsid w:val="00445AB2"/>
    <w:rsid w:val="0044647B"/>
    <w:rsid w:val="00446D3B"/>
    <w:rsid w:val="0044702E"/>
    <w:rsid w:val="004474A9"/>
    <w:rsid w:val="00447F39"/>
    <w:rsid w:val="0045022B"/>
    <w:rsid w:val="00450586"/>
    <w:rsid w:val="004507AF"/>
    <w:rsid w:val="00450876"/>
    <w:rsid w:val="004520A3"/>
    <w:rsid w:val="004524C9"/>
    <w:rsid w:val="00452B92"/>
    <w:rsid w:val="00452FD7"/>
    <w:rsid w:val="00453436"/>
    <w:rsid w:val="00453D72"/>
    <w:rsid w:val="0045467C"/>
    <w:rsid w:val="00455173"/>
    <w:rsid w:val="00455238"/>
    <w:rsid w:val="00455C8D"/>
    <w:rsid w:val="00455EDB"/>
    <w:rsid w:val="00455EF0"/>
    <w:rsid w:val="00456C48"/>
    <w:rsid w:val="00457549"/>
    <w:rsid w:val="00457CF5"/>
    <w:rsid w:val="00457D2D"/>
    <w:rsid w:val="004603C9"/>
    <w:rsid w:val="00460499"/>
    <w:rsid w:val="004606CF"/>
    <w:rsid w:val="00460791"/>
    <w:rsid w:val="0046124A"/>
    <w:rsid w:val="00461619"/>
    <w:rsid w:val="00461C97"/>
    <w:rsid w:val="00461E38"/>
    <w:rsid w:val="004623EA"/>
    <w:rsid w:val="00462524"/>
    <w:rsid w:val="004628A2"/>
    <w:rsid w:val="00462913"/>
    <w:rsid w:val="00463562"/>
    <w:rsid w:val="00463653"/>
    <w:rsid w:val="004640D7"/>
    <w:rsid w:val="0046410C"/>
    <w:rsid w:val="004643E0"/>
    <w:rsid w:val="00464815"/>
    <w:rsid w:val="00464C5F"/>
    <w:rsid w:val="00464DCD"/>
    <w:rsid w:val="004656F1"/>
    <w:rsid w:val="00465EA9"/>
    <w:rsid w:val="00465F77"/>
    <w:rsid w:val="004672A3"/>
    <w:rsid w:val="00467D70"/>
    <w:rsid w:val="004700B3"/>
    <w:rsid w:val="0047030C"/>
    <w:rsid w:val="00470768"/>
    <w:rsid w:val="00470C18"/>
    <w:rsid w:val="0047147E"/>
    <w:rsid w:val="00471670"/>
    <w:rsid w:val="004719CA"/>
    <w:rsid w:val="004728A5"/>
    <w:rsid w:val="0047335F"/>
    <w:rsid w:val="00474240"/>
    <w:rsid w:val="004747C8"/>
    <w:rsid w:val="00474A57"/>
    <w:rsid w:val="004755EA"/>
    <w:rsid w:val="004758FF"/>
    <w:rsid w:val="00475D12"/>
    <w:rsid w:val="0047618D"/>
    <w:rsid w:val="00476D0A"/>
    <w:rsid w:val="004778ED"/>
    <w:rsid w:val="00477A02"/>
    <w:rsid w:val="00477A50"/>
    <w:rsid w:val="00477E4F"/>
    <w:rsid w:val="00480DC4"/>
    <w:rsid w:val="004814C3"/>
    <w:rsid w:val="004814E4"/>
    <w:rsid w:val="0048151D"/>
    <w:rsid w:val="00481712"/>
    <w:rsid w:val="00481D6E"/>
    <w:rsid w:val="00481E8B"/>
    <w:rsid w:val="00481E9F"/>
    <w:rsid w:val="00482336"/>
    <w:rsid w:val="004825AE"/>
    <w:rsid w:val="00483645"/>
    <w:rsid w:val="00483BF5"/>
    <w:rsid w:val="00483C79"/>
    <w:rsid w:val="00483C8C"/>
    <w:rsid w:val="00484749"/>
    <w:rsid w:val="00484C57"/>
    <w:rsid w:val="004866DC"/>
    <w:rsid w:val="00486A32"/>
    <w:rsid w:val="004874B4"/>
    <w:rsid w:val="00487AB9"/>
    <w:rsid w:val="00487C13"/>
    <w:rsid w:val="00487EBF"/>
    <w:rsid w:val="00490D0B"/>
    <w:rsid w:val="004910D6"/>
    <w:rsid w:val="004911DA"/>
    <w:rsid w:val="004911DE"/>
    <w:rsid w:val="00491568"/>
    <w:rsid w:val="0049197E"/>
    <w:rsid w:val="00492AB9"/>
    <w:rsid w:val="00493342"/>
    <w:rsid w:val="00493B5A"/>
    <w:rsid w:val="00493C9F"/>
    <w:rsid w:val="00495C13"/>
    <w:rsid w:val="00496604"/>
    <w:rsid w:val="0049677D"/>
    <w:rsid w:val="00496831"/>
    <w:rsid w:val="00496961"/>
    <w:rsid w:val="00496BFB"/>
    <w:rsid w:val="00496FB2"/>
    <w:rsid w:val="00497168"/>
    <w:rsid w:val="004971B7"/>
    <w:rsid w:val="004A0123"/>
    <w:rsid w:val="004A02BE"/>
    <w:rsid w:val="004A02E0"/>
    <w:rsid w:val="004A0C90"/>
    <w:rsid w:val="004A0DAD"/>
    <w:rsid w:val="004A105B"/>
    <w:rsid w:val="004A19C6"/>
    <w:rsid w:val="004A2870"/>
    <w:rsid w:val="004A3F7C"/>
    <w:rsid w:val="004A4805"/>
    <w:rsid w:val="004A4A8C"/>
    <w:rsid w:val="004A5520"/>
    <w:rsid w:val="004A5857"/>
    <w:rsid w:val="004A5A9E"/>
    <w:rsid w:val="004A7005"/>
    <w:rsid w:val="004A7156"/>
    <w:rsid w:val="004A7179"/>
    <w:rsid w:val="004A7723"/>
    <w:rsid w:val="004A7CAB"/>
    <w:rsid w:val="004A7DC3"/>
    <w:rsid w:val="004B0197"/>
    <w:rsid w:val="004B0280"/>
    <w:rsid w:val="004B14C8"/>
    <w:rsid w:val="004B2156"/>
    <w:rsid w:val="004B243F"/>
    <w:rsid w:val="004B3317"/>
    <w:rsid w:val="004B33D4"/>
    <w:rsid w:val="004B38AD"/>
    <w:rsid w:val="004B3C50"/>
    <w:rsid w:val="004B3CC8"/>
    <w:rsid w:val="004B432E"/>
    <w:rsid w:val="004B44FA"/>
    <w:rsid w:val="004B5839"/>
    <w:rsid w:val="004B5C79"/>
    <w:rsid w:val="004B69EB"/>
    <w:rsid w:val="004B6A35"/>
    <w:rsid w:val="004B6AAA"/>
    <w:rsid w:val="004B7393"/>
    <w:rsid w:val="004B73DC"/>
    <w:rsid w:val="004C0859"/>
    <w:rsid w:val="004C0B1B"/>
    <w:rsid w:val="004C1137"/>
    <w:rsid w:val="004C1544"/>
    <w:rsid w:val="004C231C"/>
    <w:rsid w:val="004C26BA"/>
    <w:rsid w:val="004C30D0"/>
    <w:rsid w:val="004C3386"/>
    <w:rsid w:val="004C3FA1"/>
    <w:rsid w:val="004C4769"/>
    <w:rsid w:val="004C4DA4"/>
    <w:rsid w:val="004C5179"/>
    <w:rsid w:val="004C526E"/>
    <w:rsid w:val="004C644A"/>
    <w:rsid w:val="004C6492"/>
    <w:rsid w:val="004C68A5"/>
    <w:rsid w:val="004D0D36"/>
    <w:rsid w:val="004D15EC"/>
    <w:rsid w:val="004D181E"/>
    <w:rsid w:val="004D1EB7"/>
    <w:rsid w:val="004D203D"/>
    <w:rsid w:val="004D2256"/>
    <w:rsid w:val="004D25A3"/>
    <w:rsid w:val="004D28FB"/>
    <w:rsid w:val="004D2F2D"/>
    <w:rsid w:val="004D3000"/>
    <w:rsid w:val="004D354B"/>
    <w:rsid w:val="004D38A9"/>
    <w:rsid w:val="004D3ABF"/>
    <w:rsid w:val="004D4A87"/>
    <w:rsid w:val="004D4D69"/>
    <w:rsid w:val="004D57F7"/>
    <w:rsid w:val="004D6B2B"/>
    <w:rsid w:val="004D6C3F"/>
    <w:rsid w:val="004D6E7C"/>
    <w:rsid w:val="004D7391"/>
    <w:rsid w:val="004D74CB"/>
    <w:rsid w:val="004D7B92"/>
    <w:rsid w:val="004E00E6"/>
    <w:rsid w:val="004E0322"/>
    <w:rsid w:val="004E0CCA"/>
    <w:rsid w:val="004E23AC"/>
    <w:rsid w:val="004E2E1D"/>
    <w:rsid w:val="004E325F"/>
    <w:rsid w:val="004E3362"/>
    <w:rsid w:val="004E3E70"/>
    <w:rsid w:val="004E45F0"/>
    <w:rsid w:val="004E4657"/>
    <w:rsid w:val="004E49CE"/>
    <w:rsid w:val="004E4A27"/>
    <w:rsid w:val="004E4CBA"/>
    <w:rsid w:val="004E5069"/>
    <w:rsid w:val="004E5ABB"/>
    <w:rsid w:val="004E6516"/>
    <w:rsid w:val="004E73B3"/>
    <w:rsid w:val="004E7B57"/>
    <w:rsid w:val="004F002E"/>
    <w:rsid w:val="004F0234"/>
    <w:rsid w:val="004F0CD1"/>
    <w:rsid w:val="004F157A"/>
    <w:rsid w:val="004F16A7"/>
    <w:rsid w:val="004F1947"/>
    <w:rsid w:val="004F20BB"/>
    <w:rsid w:val="004F275A"/>
    <w:rsid w:val="004F28F3"/>
    <w:rsid w:val="004F2D70"/>
    <w:rsid w:val="004F316B"/>
    <w:rsid w:val="004F4506"/>
    <w:rsid w:val="004F4572"/>
    <w:rsid w:val="004F4A09"/>
    <w:rsid w:val="004F4BF0"/>
    <w:rsid w:val="004F5C8C"/>
    <w:rsid w:val="004F5F33"/>
    <w:rsid w:val="004F665C"/>
    <w:rsid w:val="004F6853"/>
    <w:rsid w:val="004F6E49"/>
    <w:rsid w:val="004F7428"/>
    <w:rsid w:val="004F747C"/>
    <w:rsid w:val="00500DBB"/>
    <w:rsid w:val="005010A1"/>
    <w:rsid w:val="00501491"/>
    <w:rsid w:val="005019AB"/>
    <w:rsid w:val="00501AC3"/>
    <w:rsid w:val="00501D1F"/>
    <w:rsid w:val="00502618"/>
    <w:rsid w:val="0050263C"/>
    <w:rsid w:val="00502720"/>
    <w:rsid w:val="005029F4"/>
    <w:rsid w:val="00503A31"/>
    <w:rsid w:val="00503BD4"/>
    <w:rsid w:val="00504AA6"/>
    <w:rsid w:val="00505122"/>
    <w:rsid w:val="0050520F"/>
    <w:rsid w:val="0050551F"/>
    <w:rsid w:val="00506698"/>
    <w:rsid w:val="005066E7"/>
    <w:rsid w:val="00506A2E"/>
    <w:rsid w:val="00507978"/>
    <w:rsid w:val="005079EF"/>
    <w:rsid w:val="00507AE3"/>
    <w:rsid w:val="0051033E"/>
    <w:rsid w:val="00510879"/>
    <w:rsid w:val="00510F91"/>
    <w:rsid w:val="00511029"/>
    <w:rsid w:val="0051164D"/>
    <w:rsid w:val="00512A51"/>
    <w:rsid w:val="00512B0D"/>
    <w:rsid w:val="00513303"/>
    <w:rsid w:val="0051499B"/>
    <w:rsid w:val="0051570A"/>
    <w:rsid w:val="0051582F"/>
    <w:rsid w:val="00515D20"/>
    <w:rsid w:val="00515F84"/>
    <w:rsid w:val="00516462"/>
    <w:rsid w:val="00516A4B"/>
    <w:rsid w:val="00516C85"/>
    <w:rsid w:val="00516DA4"/>
    <w:rsid w:val="00517B51"/>
    <w:rsid w:val="00517FB7"/>
    <w:rsid w:val="00520D50"/>
    <w:rsid w:val="0052122B"/>
    <w:rsid w:val="005212A4"/>
    <w:rsid w:val="005212AB"/>
    <w:rsid w:val="005212E7"/>
    <w:rsid w:val="005213B3"/>
    <w:rsid w:val="005220AE"/>
    <w:rsid w:val="00522239"/>
    <w:rsid w:val="00522448"/>
    <w:rsid w:val="00523586"/>
    <w:rsid w:val="00523AE8"/>
    <w:rsid w:val="0052474A"/>
    <w:rsid w:val="0052484E"/>
    <w:rsid w:val="0052515C"/>
    <w:rsid w:val="00525B2A"/>
    <w:rsid w:val="0052648A"/>
    <w:rsid w:val="0052722A"/>
    <w:rsid w:val="00527747"/>
    <w:rsid w:val="00530001"/>
    <w:rsid w:val="00530265"/>
    <w:rsid w:val="00530307"/>
    <w:rsid w:val="00530528"/>
    <w:rsid w:val="00530A3B"/>
    <w:rsid w:val="00530C70"/>
    <w:rsid w:val="00531171"/>
    <w:rsid w:val="0053126D"/>
    <w:rsid w:val="00532026"/>
    <w:rsid w:val="0053234F"/>
    <w:rsid w:val="005328FE"/>
    <w:rsid w:val="00532987"/>
    <w:rsid w:val="00532B60"/>
    <w:rsid w:val="00533720"/>
    <w:rsid w:val="00533DC7"/>
    <w:rsid w:val="00533E1B"/>
    <w:rsid w:val="005340B5"/>
    <w:rsid w:val="00534863"/>
    <w:rsid w:val="005357AB"/>
    <w:rsid w:val="00535A5E"/>
    <w:rsid w:val="00536F31"/>
    <w:rsid w:val="005375B5"/>
    <w:rsid w:val="00537790"/>
    <w:rsid w:val="005378CE"/>
    <w:rsid w:val="00537D2C"/>
    <w:rsid w:val="00540A9A"/>
    <w:rsid w:val="00540D31"/>
    <w:rsid w:val="00541C35"/>
    <w:rsid w:val="00541F81"/>
    <w:rsid w:val="0054220C"/>
    <w:rsid w:val="00542B1E"/>
    <w:rsid w:val="0054336F"/>
    <w:rsid w:val="00543D1E"/>
    <w:rsid w:val="0054439B"/>
    <w:rsid w:val="00544F3B"/>
    <w:rsid w:val="005452D2"/>
    <w:rsid w:val="00545311"/>
    <w:rsid w:val="005455D5"/>
    <w:rsid w:val="00545778"/>
    <w:rsid w:val="0054636D"/>
    <w:rsid w:val="0054682F"/>
    <w:rsid w:val="00550122"/>
    <w:rsid w:val="0055015A"/>
    <w:rsid w:val="00550826"/>
    <w:rsid w:val="00551615"/>
    <w:rsid w:val="00552483"/>
    <w:rsid w:val="0055260D"/>
    <w:rsid w:val="00552AB3"/>
    <w:rsid w:val="00552D7A"/>
    <w:rsid w:val="00552EA9"/>
    <w:rsid w:val="00553276"/>
    <w:rsid w:val="00553328"/>
    <w:rsid w:val="00554F81"/>
    <w:rsid w:val="00554FD0"/>
    <w:rsid w:val="005550A4"/>
    <w:rsid w:val="0055727F"/>
    <w:rsid w:val="005578B6"/>
    <w:rsid w:val="00560295"/>
    <w:rsid w:val="0056170A"/>
    <w:rsid w:val="00561728"/>
    <w:rsid w:val="00561B0C"/>
    <w:rsid w:val="00562CBE"/>
    <w:rsid w:val="00563F7C"/>
    <w:rsid w:val="0056601F"/>
    <w:rsid w:val="005660E2"/>
    <w:rsid w:val="0056629C"/>
    <w:rsid w:val="00566C1F"/>
    <w:rsid w:val="00566D0E"/>
    <w:rsid w:val="00567C0D"/>
    <w:rsid w:val="00567E2C"/>
    <w:rsid w:val="0057083F"/>
    <w:rsid w:val="005709BA"/>
    <w:rsid w:val="00570B51"/>
    <w:rsid w:val="00570D97"/>
    <w:rsid w:val="0057114D"/>
    <w:rsid w:val="00571915"/>
    <w:rsid w:val="00571D90"/>
    <w:rsid w:val="00572474"/>
    <w:rsid w:val="005725E6"/>
    <w:rsid w:val="00572A2C"/>
    <w:rsid w:val="00573051"/>
    <w:rsid w:val="00573837"/>
    <w:rsid w:val="005745DF"/>
    <w:rsid w:val="005749B0"/>
    <w:rsid w:val="00574BB2"/>
    <w:rsid w:val="00575639"/>
    <w:rsid w:val="0057576E"/>
    <w:rsid w:val="005758E9"/>
    <w:rsid w:val="00576439"/>
    <w:rsid w:val="00576839"/>
    <w:rsid w:val="005768A4"/>
    <w:rsid w:val="00576F28"/>
    <w:rsid w:val="00576F2E"/>
    <w:rsid w:val="005777EC"/>
    <w:rsid w:val="00577829"/>
    <w:rsid w:val="00577ADC"/>
    <w:rsid w:val="00577DDF"/>
    <w:rsid w:val="005800FB"/>
    <w:rsid w:val="00580DBF"/>
    <w:rsid w:val="00581A22"/>
    <w:rsid w:val="00581F99"/>
    <w:rsid w:val="0058227A"/>
    <w:rsid w:val="00582759"/>
    <w:rsid w:val="005827E4"/>
    <w:rsid w:val="0058352A"/>
    <w:rsid w:val="005836FB"/>
    <w:rsid w:val="00583AAE"/>
    <w:rsid w:val="00583C12"/>
    <w:rsid w:val="00583C13"/>
    <w:rsid w:val="00583D1B"/>
    <w:rsid w:val="0058407B"/>
    <w:rsid w:val="0058441B"/>
    <w:rsid w:val="0058458A"/>
    <w:rsid w:val="00584C50"/>
    <w:rsid w:val="00584E62"/>
    <w:rsid w:val="00585976"/>
    <w:rsid w:val="00585B7C"/>
    <w:rsid w:val="00585E56"/>
    <w:rsid w:val="005867BD"/>
    <w:rsid w:val="00586A2A"/>
    <w:rsid w:val="00586CDA"/>
    <w:rsid w:val="00586F9E"/>
    <w:rsid w:val="005870F5"/>
    <w:rsid w:val="00587399"/>
    <w:rsid w:val="00587C45"/>
    <w:rsid w:val="00590526"/>
    <w:rsid w:val="00590DCB"/>
    <w:rsid w:val="00591409"/>
    <w:rsid w:val="00591A93"/>
    <w:rsid w:val="00591BA0"/>
    <w:rsid w:val="005922CA"/>
    <w:rsid w:val="005922F4"/>
    <w:rsid w:val="00592B37"/>
    <w:rsid w:val="00592E51"/>
    <w:rsid w:val="00593887"/>
    <w:rsid w:val="0059461E"/>
    <w:rsid w:val="00594661"/>
    <w:rsid w:val="005966BF"/>
    <w:rsid w:val="005977A0"/>
    <w:rsid w:val="005A063B"/>
    <w:rsid w:val="005A0B90"/>
    <w:rsid w:val="005A0EFE"/>
    <w:rsid w:val="005A0F62"/>
    <w:rsid w:val="005A1452"/>
    <w:rsid w:val="005A193A"/>
    <w:rsid w:val="005A1A28"/>
    <w:rsid w:val="005A1B85"/>
    <w:rsid w:val="005A1E9A"/>
    <w:rsid w:val="005A26F9"/>
    <w:rsid w:val="005A3CDA"/>
    <w:rsid w:val="005A3FD3"/>
    <w:rsid w:val="005A40AD"/>
    <w:rsid w:val="005A4165"/>
    <w:rsid w:val="005A4A30"/>
    <w:rsid w:val="005A4AB7"/>
    <w:rsid w:val="005A4E54"/>
    <w:rsid w:val="005A59E4"/>
    <w:rsid w:val="005A5BE6"/>
    <w:rsid w:val="005A61A6"/>
    <w:rsid w:val="005A6D4B"/>
    <w:rsid w:val="005B0889"/>
    <w:rsid w:val="005B09BA"/>
    <w:rsid w:val="005B18CA"/>
    <w:rsid w:val="005B1A20"/>
    <w:rsid w:val="005B25E9"/>
    <w:rsid w:val="005B3845"/>
    <w:rsid w:val="005B3852"/>
    <w:rsid w:val="005B4A45"/>
    <w:rsid w:val="005B4FA3"/>
    <w:rsid w:val="005B4FA6"/>
    <w:rsid w:val="005B537F"/>
    <w:rsid w:val="005B5408"/>
    <w:rsid w:val="005B5A8D"/>
    <w:rsid w:val="005B5F7F"/>
    <w:rsid w:val="005B627A"/>
    <w:rsid w:val="005B7F44"/>
    <w:rsid w:val="005C0171"/>
    <w:rsid w:val="005C0F06"/>
    <w:rsid w:val="005C1754"/>
    <w:rsid w:val="005C1ACE"/>
    <w:rsid w:val="005C1ED6"/>
    <w:rsid w:val="005C2F3D"/>
    <w:rsid w:val="005C33DE"/>
    <w:rsid w:val="005C4310"/>
    <w:rsid w:val="005C4658"/>
    <w:rsid w:val="005C4B19"/>
    <w:rsid w:val="005C4CEC"/>
    <w:rsid w:val="005C5C4D"/>
    <w:rsid w:val="005C60BD"/>
    <w:rsid w:val="005C6133"/>
    <w:rsid w:val="005C6A70"/>
    <w:rsid w:val="005C6AFC"/>
    <w:rsid w:val="005C6E5C"/>
    <w:rsid w:val="005C7454"/>
    <w:rsid w:val="005C7CFA"/>
    <w:rsid w:val="005D068E"/>
    <w:rsid w:val="005D0A91"/>
    <w:rsid w:val="005D0F73"/>
    <w:rsid w:val="005D10DE"/>
    <w:rsid w:val="005D114F"/>
    <w:rsid w:val="005D1438"/>
    <w:rsid w:val="005D18D7"/>
    <w:rsid w:val="005D212D"/>
    <w:rsid w:val="005D242A"/>
    <w:rsid w:val="005D3297"/>
    <w:rsid w:val="005D3F15"/>
    <w:rsid w:val="005D4EF4"/>
    <w:rsid w:val="005D4F5E"/>
    <w:rsid w:val="005D4FA1"/>
    <w:rsid w:val="005D58DD"/>
    <w:rsid w:val="005D5B87"/>
    <w:rsid w:val="005D5D68"/>
    <w:rsid w:val="005D61B3"/>
    <w:rsid w:val="005D65B7"/>
    <w:rsid w:val="005D6CC8"/>
    <w:rsid w:val="005D7305"/>
    <w:rsid w:val="005D738B"/>
    <w:rsid w:val="005D77D4"/>
    <w:rsid w:val="005E01FA"/>
    <w:rsid w:val="005E0A6C"/>
    <w:rsid w:val="005E0E87"/>
    <w:rsid w:val="005E1E02"/>
    <w:rsid w:val="005E2091"/>
    <w:rsid w:val="005E2175"/>
    <w:rsid w:val="005E21DC"/>
    <w:rsid w:val="005E2233"/>
    <w:rsid w:val="005E2B1F"/>
    <w:rsid w:val="005E2BAA"/>
    <w:rsid w:val="005E3AC3"/>
    <w:rsid w:val="005E3B44"/>
    <w:rsid w:val="005E3C62"/>
    <w:rsid w:val="005E3FAF"/>
    <w:rsid w:val="005E49FE"/>
    <w:rsid w:val="005E4AC6"/>
    <w:rsid w:val="005E4D56"/>
    <w:rsid w:val="005E5021"/>
    <w:rsid w:val="005E53DC"/>
    <w:rsid w:val="005E5504"/>
    <w:rsid w:val="005E56B5"/>
    <w:rsid w:val="005E5CC7"/>
    <w:rsid w:val="005E6188"/>
    <w:rsid w:val="005E63AB"/>
    <w:rsid w:val="005E6430"/>
    <w:rsid w:val="005E678C"/>
    <w:rsid w:val="005E6A07"/>
    <w:rsid w:val="005E6F61"/>
    <w:rsid w:val="005E730D"/>
    <w:rsid w:val="005E759D"/>
    <w:rsid w:val="005E762E"/>
    <w:rsid w:val="005E7C5C"/>
    <w:rsid w:val="005F09BE"/>
    <w:rsid w:val="005F0F45"/>
    <w:rsid w:val="005F15F0"/>
    <w:rsid w:val="005F1D2E"/>
    <w:rsid w:val="005F2153"/>
    <w:rsid w:val="005F21EA"/>
    <w:rsid w:val="005F2574"/>
    <w:rsid w:val="005F2619"/>
    <w:rsid w:val="005F26ED"/>
    <w:rsid w:val="005F2B34"/>
    <w:rsid w:val="005F31A4"/>
    <w:rsid w:val="005F33D8"/>
    <w:rsid w:val="005F36D4"/>
    <w:rsid w:val="005F467A"/>
    <w:rsid w:val="005F4866"/>
    <w:rsid w:val="005F4A5C"/>
    <w:rsid w:val="005F4EB3"/>
    <w:rsid w:val="005F5101"/>
    <w:rsid w:val="005F56C6"/>
    <w:rsid w:val="005F585A"/>
    <w:rsid w:val="005F5922"/>
    <w:rsid w:val="005F5F40"/>
    <w:rsid w:val="005F5FD7"/>
    <w:rsid w:val="005F632A"/>
    <w:rsid w:val="005F6347"/>
    <w:rsid w:val="005F6FF9"/>
    <w:rsid w:val="005F70C8"/>
    <w:rsid w:val="00600152"/>
    <w:rsid w:val="006001DE"/>
    <w:rsid w:val="00600E97"/>
    <w:rsid w:val="0060114C"/>
    <w:rsid w:val="00601224"/>
    <w:rsid w:val="00601381"/>
    <w:rsid w:val="006015D6"/>
    <w:rsid w:val="0060196C"/>
    <w:rsid w:val="00601DAC"/>
    <w:rsid w:val="006022B6"/>
    <w:rsid w:val="00602C60"/>
    <w:rsid w:val="00602DC5"/>
    <w:rsid w:val="006034D8"/>
    <w:rsid w:val="00603CCF"/>
    <w:rsid w:val="00603E01"/>
    <w:rsid w:val="0060596D"/>
    <w:rsid w:val="00606123"/>
    <w:rsid w:val="006068A1"/>
    <w:rsid w:val="00607467"/>
    <w:rsid w:val="00607D03"/>
    <w:rsid w:val="006103BF"/>
    <w:rsid w:val="00610440"/>
    <w:rsid w:val="0061064F"/>
    <w:rsid w:val="00610C6C"/>
    <w:rsid w:val="0061132B"/>
    <w:rsid w:val="006125A2"/>
    <w:rsid w:val="006128B6"/>
    <w:rsid w:val="00612C39"/>
    <w:rsid w:val="006130B2"/>
    <w:rsid w:val="0061330D"/>
    <w:rsid w:val="00613416"/>
    <w:rsid w:val="00613763"/>
    <w:rsid w:val="0061398B"/>
    <w:rsid w:val="0061426A"/>
    <w:rsid w:val="006150DB"/>
    <w:rsid w:val="006151D6"/>
    <w:rsid w:val="00616398"/>
    <w:rsid w:val="00617874"/>
    <w:rsid w:val="00620312"/>
    <w:rsid w:val="0062094B"/>
    <w:rsid w:val="00620D37"/>
    <w:rsid w:val="00620FEF"/>
    <w:rsid w:val="006211EF"/>
    <w:rsid w:val="00621580"/>
    <w:rsid w:val="00622A57"/>
    <w:rsid w:val="006234E2"/>
    <w:rsid w:val="0062394F"/>
    <w:rsid w:val="00623BA3"/>
    <w:rsid w:val="006244DA"/>
    <w:rsid w:val="00625484"/>
    <w:rsid w:val="006256E5"/>
    <w:rsid w:val="006259ED"/>
    <w:rsid w:val="00625A04"/>
    <w:rsid w:val="00625C11"/>
    <w:rsid w:val="00626B65"/>
    <w:rsid w:val="006273E8"/>
    <w:rsid w:val="006276DF"/>
    <w:rsid w:val="00627A5A"/>
    <w:rsid w:val="00627FEE"/>
    <w:rsid w:val="006302D9"/>
    <w:rsid w:val="00630918"/>
    <w:rsid w:val="00630A44"/>
    <w:rsid w:val="00630B53"/>
    <w:rsid w:val="00630B58"/>
    <w:rsid w:val="00630B7F"/>
    <w:rsid w:val="0063122E"/>
    <w:rsid w:val="00631467"/>
    <w:rsid w:val="0063153D"/>
    <w:rsid w:val="006317AA"/>
    <w:rsid w:val="00631C67"/>
    <w:rsid w:val="006320A7"/>
    <w:rsid w:val="00634263"/>
    <w:rsid w:val="00634AB8"/>
    <w:rsid w:val="0063594F"/>
    <w:rsid w:val="006367E6"/>
    <w:rsid w:val="00637E83"/>
    <w:rsid w:val="00640527"/>
    <w:rsid w:val="00640886"/>
    <w:rsid w:val="00641AE0"/>
    <w:rsid w:val="00641C72"/>
    <w:rsid w:val="00642A2F"/>
    <w:rsid w:val="00642F59"/>
    <w:rsid w:val="0064325F"/>
    <w:rsid w:val="00643BA5"/>
    <w:rsid w:val="00644B35"/>
    <w:rsid w:val="00644B56"/>
    <w:rsid w:val="00644EF6"/>
    <w:rsid w:val="006454DE"/>
    <w:rsid w:val="00645A69"/>
    <w:rsid w:val="00645B81"/>
    <w:rsid w:val="00645E50"/>
    <w:rsid w:val="00645F88"/>
    <w:rsid w:val="00646034"/>
    <w:rsid w:val="006465D8"/>
    <w:rsid w:val="00646BB6"/>
    <w:rsid w:val="00646C7A"/>
    <w:rsid w:val="00647717"/>
    <w:rsid w:val="006502D1"/>
    <w:rsid w:val="00650582"/>
    <w:rsid w:val="00651662"/>
    <w:rsid w:val="00651CB8"/>
    <w:rsid w:val="00653277"/>
    <w:rsid w:val="0065340E"/>
    <w:rsid w:val="00653568"/>
    <w:rsid w:val="0065362A"/>
    <w:rsid w:val="00653A4B"/>
    <w:rsid w:val="00653C82"/>
    <w:rsid w:val="00655380"/>
    <w:rsid w:val="0065538B"/>
    <w:rsid w:val="00655595"/>
    <w:rsid w:val="0065573A"/>
    <w:rsid w:val="00656ABC"/>
    <w:rsid w:val="006572CF"/>
    <w:rsid w:val="00657B7B"/>
    <w:rsid w:val="006607E7"/>
    <w:rsid w:val="00660FCD"/>
    <w:rsid w:val="00661D9A"/>
    <w:rsid w:val="00661E79"/>
    <w:rsid w:val="006622B9"/>
    <w:rsid w:val="0066300D"/>
    <w:rsid w:val="00663361"/>
    <w:rsid w:val="006639D6"/>
    <w:rsid w:val="00663D89"/>
    <w:rsid w:val="00663E20"/>
    <w:rsid w:val="00663E32"/>
    <w:rsid w:val="0066432F"/>
    <w:rsid w:val="006649EC"/>
    <w:rsid w:val="00664A04"/>
    <w:rsid w:val="006652BE"/>
    <w:rsid w:val="006662E2"/>
    <w:rsid w:val="0066690A"/>
    <w:rsid w:val="00667C83"/>
    <w:rsid w:val="00667D7B"/>
    <w:rsid w:val="00670DE0"/>
    <w:rsid w:val="00671313"/>
    <w:rsid w:val="0067135E"/>
    <w:rsid w:val="00671C69"/>
    <w:rsid w:val="00672F57"/>
    <w:rsid w:val="00673D35"/>
    <w:rsid w:val="006740F4"/>
    <w:rsid w:val="006741A1"/>
    <w:rsid w:val="00674BC5"/>
    <w:rsid w:val="00675520"/>
    <w:rsid w:val="0067624C"/>
    <w:rsid w:val="0067677F"/>
    <w:rsid w:val="00676896"/>
    <w:rsid w:val="0067714F"/>
    <w:rsid w:val="006778FA"/>
    <w:rsid w:val="00677C75"/>
    <w:rsid w:val="00677E4F"/>
    <w:rsid w:val="0068059F"/>
    <w:rsid w:val="0068121F"/>
    <w:rsid w:val="00682C94"/>
    <w:rsid w:val="00683242"/>
    <w:rsid w:val="006835F6"/>
    <w:rsid w:val="00683766"/>
    <w:rsid w:val="00683DD0"/>
    <w:rsid w:val="006841AE"/>
    <w:rsid w:val="00684274"/>
    <w:rsid w:val="0068450D"/>
    <w:rsid w:val="00684AE9"/>
    <w:rsid w:val="00684E12"/>
    <w:rsid w:val="0068540B"/>
    <w:rsid w:val="00686A8C"/>
    <w:rsid w:val="006874A9"/>
    <w:rsid w:val="00687B97"/>
    <w:rsid w:val="006906E0"/>
    <w:rsid w:val="00690F02"/>
    <w:rsid w:val="00691F04"/>
    <w:rsid w:val="00692281"/>
    <w:rsid w:val="00692CBE"/>
    <w:rsid w:val="00693533"/>
    <w:rsid w:val="006937BA"/>
    <w:rsid w:val="00693D3B"/>
    <w:rsid w:val="00693F4A"/>
    <w:rsid w:val="006941B5"/>
    <w:rsid w:val="0069420E"/>
    <w:rsid w:val="0069438A"/>
    <w:rsid w:val="006945F5"/>
    <w:rsid w:val="0069556C"/>
    <w:rsid w:val="006960C3"/>
    <w:rsid w:val="00696618"/>
    <w:rsid w:val="00697091"/>
    <w:rsid w:val="006971BC"/>
    <w:rsid w:val="00697630"/>
    <w:rsid w:val="00697F64"/>
    <w:rsid w:val="00697F92"/>
    <w:rsid w:val="006A0173"/>
    <w:rsid w:val="006A018B"/>
    <w:rsid w:val="006A0289"/>
    <w:rsid w:val="006A0A51"/>
    <w:rsid w:val="006A0DF1"/>
    <w:rsid w:val="006A19D7"/>
    <w:rsid w:val="006A1B5D"/>
    <w:rsid w:val="006A1CFB"/>
    <w:rsid w:val="006A1DD1"/>
    <w:rsid w:val="006A2C95"/>
    <w:rsid w:val="006A2F32"/>
    <w:rsid w:val="006A2FFE"/>
    <w:rsid w:val="006A490B"/>
    <w:rsid w:val="006A4D07"/>
    <w:rsid w:val="006A517F"/>
    <w:rsid w:val="006A5262"/>
    <w:rsid w:val="006A574D"/>
    <w:rsid w:val="006A5EF1"/>
    <w:rsid w:val="006A5EF8"/>
    <w:rsid w:val="006A61AB"/>
    <w:rsid w:val="006A61E5"/>
    <w:rsid w:val="006A691A"/>
    <w:rsid w:val="006A6EB9"/>
    <w:rsid w:val="006A7069"/>
    <w:rsid w:val="006A77B8"/>
    <w:rsid w:val="006A7CBC"/>
    <w:rsid w:val="006B0516"/>
    <w:rsid w:val="006B1885"/>
    <w:rsid w:val="006B1E20"/>
    <w:rsid w:val="006B2453"/>
    <w:rsid w:val="006B3229"/>
    <w:rsid w:val="006B34B9"/>
    <w:rsid w:val="006B3E93"/>
    <w:rsid w:val="006B3EB8"/>
    <w:rsid w:val="006B4887"/>
    <w:rsid w:val="006B49FD"/>
    <w:rsid w:val="006B4B0B"/>
    <w:rsid w:val="006B4C46"/>
    <w:rsid w:val="006B524E"/>
    <w:rsid w:val="006B55CB"/>
    <w:rsid w:val="006B59C5"/>
    <w:rsid w:val="006B59DB"/>
    <w:rsid w:val="006B670B"/>
    <w:rsid w:val="006B71EA"/>
    <w:rsid w:val="006B73DD"/>
    <w:rsid w:val="006B77CC"/>
    <w:rsid w:val="006B77CE"/>
    <w:rsid w:val="006C0437"/>
    <w:rsid w:val="006C12EB"/>
    <w:rsid w:val="006C19FE"/>
    <w:rsid w:val="006C1A54"/>
    <w:rsid w:val="006C1FC7"/>
    <w:rsid w:val="006C21C1"/>
    <w:rsid w:val="006C27D8"/>
    <w:rsid w:val="006C28F8"/>
    <w:rsid w:val="006C3126"/>
    <w:rsid w:val="006C3ED0"/>
    <w:rsid w:val="006C4698"/>
    <w:rsid w:val="006C4A96"/>
    <w:rsid w:val="006C4F9C"/>
    <w:rsid w:val="006C57A8"/>
    <w:rsid w:val="006C5EED"/>
    <w:rsid w:val="006C6033"/>
    <w:rsid w:val="006C691F"/>
    <w:rsid w:val="006C6C10"/>
    <w:rsid w:val="006C6C71"/>
    <w:rsid w:val="006C6DE9"/>
    <w:rsid w:val="006C7129"/>
    <w:rsid w:val="006C770D"/>
    <w:rsid w:val="006D04BD"/>
    <w:rsid w:val="006D0A79"/>
    <w:rsid w:val="006D0CA7"/>
    <w:rsid w:val="006D10BD"/>
    <w:rsid w:val="006D1229"/>
    <w:rsid w:val="006D1C8A"/>
    <w:rsid w:val="006D28FC"/>
    <w:rsid w:val="006D2C97"/>
    <w:rsid w:val="006D30BB"/>
    <w:rsid w:val="006D3306"/>
    <w:rsid w:val="006D4C06"/>
    <w:rsid w:val="006D5232"/>
    <w:rsid w:val="006D5836"/>
    <w:rsid w:val="006D5A06"/>
    <w:rsid w:val="006D606B"/>
    <w:rsid w:val="006D60F0"/>
    <w:rsid w:val="006D63FC"/>
    <w:rsid w:val="006D7531"/>
    <w:rsid w:val="006D7AF2"/>
    <w:rsid w:val="006D7CDB"/>
    <w:rsid w:val="006E003E"/>
    <w:rsid w:val="006E04A4"/>
    <w:rsid w:val="006E0827"/>
    <w:rsid w:val="006E1880"/>
    <w:rsid w:val="006E2005"/>
    <w:rsid w:val="006E2805"/>
    <w:rsid w:val="006E2912"/>
    <w:rsid w:val="006E318C"/>
    <w:rsid w:val="006E431C"/>
    <w:rsid w:val="006E4398"/>
    <w:rsid w:val="006E4447"/>
    <w:rsid w:val="006E5164"/>
    <w:rsid w:val="006E5E0C"/>
    <w:rsid w:val="006E7DF0"/>
    <w:rsid w:val="006F043E"/>
    <w:rsid w:val="006F0BFA"/>
    <w:rsid w:val="006F17BB"/>
    <w:rsid w:val="006F1D6C"/>
    <w:rsid w:val="006F2032"/>
    <w:rsid w:val="006F2DF4"/>
    <w:rsid w:val="006F3717"/>
    <w:rsid w:val="006F3A28"/>
    <w:rsid w:val="006F5323"/>
    <w:rsid w:val="006F5659"/>
    <w:rsid w:val="006F5B0D"/>
    <w:rsid w:val="006F5B1B"/>
    <w:rsid w:val="006F5DAB"/>
    <w:rsid w:val="006F5F7F"/>
    <w:rsid w:val="006F7BF4"/>
    <w:rsid w:val="00700558"/>
    <w:rsid w:val="00701258"/>
    <w:rsid w:val="00701402"/>
    <w:rsid w:val="0070149F"/>
    <w:rsid w:val="00702790"/>
    <w:rsid w:val="00703E5C"/>
    <w:rsid w:val="00704012"/>
    <w:rsid w:val="00704F28"/>
    <w:rsid w:val="00705E52"/>
    <w:rsid w:val="007065A0"/>
    <w:rsid w:val="0070711E"/>
    <w:rsid w:val="00707537"/>
    <w:rsid w:val="00707A08"/>
    <w:rsid w:val="007104AB"/>
    <w:rsid w:val="007107E0"/>
    <w:rsid w:val="00710C6F"/>
    <w:rsid w:val="007113EF"/>
    <w:rsid w:val="007119E2"/>
    <w:rsid w:val="00711B7D"/>
    <w:rsid w:val="00711BDB"/>
    <w:rsid w:val="007121B4"/>
    <w:rsid w:val="0071223D"/>
    <w:rsid w:val="00713943"/>
    <w:rsid w:val="00713BD0"/>
    <w:rsid w:val="00713EEC"/>
    <w:rsid w:val="00713FBA"/>
    <w:rsid w:val="00714505"/>
    <w:rsid w:val="00714780"/>
    <w:rsid w:val="007148FA"/>
    <w:rsid w:val="00714DD8"/>
    <w:rsid w:val="00715231"/>
    <w:rsid w:val="007158E6"/>
    <w:rsid w:val="00716B2A"/>
    <w:rsid w:val="007179FB"/>
    <w:rsid w:val="00717ACE"/>
    <w:rsid w:val="00717B62"/>
    <w:rsid w:val="00720A1F"/>
    <w:rsid w:val="00721223"/>
    <w:rsid w:val="00721332"/>
    <w:rsid w:val="007216B4"/>
    <w:rsid w:val="00722561"/>
    <w:rsid w:val="00722905"/>
    <w:rsid w:val="007231BC"/>
    <w:rsid w:val="00723379"/>
    <w:rsid w:val="00723BC3"/>
    <w:rsid w:val="0072409C"/>
    <w:rsid w:val="00724494"/>
    <w:rsid w:val="00724754"/>
    <w:rsid w:val="00724AC3"/>
    <w:rsid w:val="00724EAD"/>
    <w:rsid w:val="00725030"/>
    <w:rsid w:val="007258FC"/>
    <w:rsid w:val="007262F7"/>
    <w:rsid w:val="00726C6E"/>
    <w:rsid w:val="007270F8"/>
    <w:rsid w:val="007307AF"/>
    <w:rsid w:val="00730C2C"/>
    <w:rsid w:val="00731161"/>
    <w:rsid w:val="00731B44"/>
    <w:rsid w:val="007339AB"/>
    <w:rsid w:val="007339D9"/>
    <w:rsid w:val="00734453"/>
    <w:rsid w:val="00735113"/>
    <w:rsid w:val="007351BE"/>
    <w:rsid w:val="007366C9"/>
    <w:rsid w:val="00736C36"/>
    <w:rsid w:val="007372E5"/>
    <w:rsid w:val="0073736D"/>
    <w:rsid w:val="007373C8"/>
    <w:rsid w:val="00737B02"/>
    <w:rsid w:val="007408B0"/>
    <w:rsid w:val="007408D5"/>
    <w:rsid w:val="00740A21"/>
    <w:rsid w:val="007419E4"/>
    <w:rsid w:val="0074229F"/>
    <w:rsid w:val="00742370"/>
    <w:rsid w:val="007423DD"/>
    <w:rsid w:val="00742531"/>
    <w:rsid w:val="00742B23"/>
    <w:rsid w:val="00742E97"/>
    <w:rsid w:val="0074347D"/>
    <w:rsid w:val="007434D1"/>
    <w:rsid w:val="00743F02"/>
    <w:rsid w:val="0074482B"/>
    <w:rsid w:val="0074501F"/>
    <w:rsid w:val="00745C97"/>
    <w:rsid w:val="00745D1F"/>
    <w:rsid w:val="00745E9F"/>
    <w:rsid w:val="0074620E"/>
    <w:rsid w:val="00746296"/>
    <w:rsid w:val="007464F7"/>
    <w:rsid w:val="007466D7"/>
    <w:rsid w:val="0074672D"/>
    <w:rsid w:val="0074697E"/>
    <w:rsid w:val="00747424"/>
    <w:rsid w:val="00747647"/>
    <w:rsid w:val="00747EEA"/>
    <w:rsid w:val="0075025C"/>
    <w:rsid w:val="00751B7E"/>
    <w:rsid w:val="00751E93"/>
    <w:rsid w:val="00752696"/>
    <w:rsid w:val="007530D7"/>
    <w:rsid w:val="007535BD"/>
    <w:rsid w:val="007537B9"/>
    <w:rsid w:val="00754114"/>
    <w:rsid w:val="007544E7"/>
    <w:rsid w:val="00754508"/>
    <w:rsid w:val="0075560E"/>
    <w:rsid w:val="0075573E"/>
    <w:rsid w:val="0075598D"/>
    <w:rsid w:val="00756640"/>
    <w:rsid w:val="00756BC1"/>
    <w:rsid w:val="00756C52"/>
    <w:rsid w:val="00757A1B"/>
    <w:rsid w:val="00757B0D"/>
    <w:rsid w:val="007600E9"/>
    <w:rsid w:val="0076110E"/>
    <w:rsid w:val="00761FA7"/>
    <w:rsid w:val="00763A30"/>
    <w:rsid w:val="00763D4E"/>
    <w:rsid w:val="00763E1A"/>
    <w:rsid w:val="007647EF"/>
    <w:rsid w:val="00764EC0"/>
    <w:rsid w:val="007654A0"/>
    <w:rsid w:val="0076577E"/>
    <w:rsid w:val="00765A3D"/>
    <w:rsid w:val="00766083"/>
    <w:rsid w:val="00766865"/>
    <w:rsid w:val="00770217"/>
    <w:rsid w:val="0077092C"/>
    <w:rsid w:val="00770A72"/>
    <w:rsid w:val="007711D1"/>
    <w:rsid w:val="007715F8"/>
    <w:rsid w:val="00771F8A"/>
    <w:rsid w:val="0077266D"/>
    <w:rsid w:val="00772D64"/>
    <w:rsid w:val="00774908"/>
    <w:rsid w:val="00775540"/>
    <w:rsid w:val="007755A1"/>
    <w:rsid w:val="00775BFF"/>
    <w:rsid w:val="00777188"/>
    <w:rsid w:val="00777381"/>
    <w:rsid w:val="007802B9"/>
    <w:rsid w:val="00781F69"/>
    <w:rsid w:val="00781FFC"/>
    <w:rsid w:val="007821A3"/>
    <w:rsid w:val="007824CB"/>
    <w:rsid w:val="00782715"/>
    <w:rsid w:val="00782C6D"/>
    <w:rsid w:val="0078357B"/>
    <w:rsid w:val="007835A2"/>
    <w:rsid w:val="0078390B"/>
    <w:rsid w:val="0078538A"/>
    <w:rsid w:val="00785BF5"/>
    <w:rsid w:val="00786085"/>
    <w:rsid w:val="00786F63"/>
    <w:rsid w:val="00790671"/>
    <w:rsid w:val="00790F2B"/>
    <w:rsid w:val="0079113E"/>
    <w:rsid w:val="00791668"/>
    <w:rsid w:val="00792818"/>
    <w:rsid w:val="0079284A"/>
    <w:rsid w:val="00792C17"/>
    <w:rsid w:val="00793100"/>
    <w:rsid w:val="007937E6"/>
    <w:rsid w:val="007938F4"/>
    <w:rsid w:val="00794183"/>
    <w:rsid w:val="00794CE6"/>
    <w:rsid w:val="00795C77"/>
    <w:rsid w:val="00796AEF"/>
    <w:rsid w:val="0079718E"/>
    <w:rsid w:val="00797516"/>
    <w:rsid w:val="0079758D"/>
    <w:rsid w:val="007975F1"/>
    <w:rsid w:val="00797F58"/>
    <w:rsid w:val="00797FE7"/>
    <w:rsid w:val="007A0024"/>
    <w:rsid w:val="007A105C"/>
    <w:rsid w:val="007A1445"/>
    <w:rsid w:val="007A1797"/>
    <w:rsid w:val="007A2341"/>
    <w:rsid w:val="007A2E59"/>
    <w:rsid w:val="007A30B8"/>
    <w:rsid w:val="007A3A7B"/>
    <w:rsid w:val="007A3B7C"/>
    <w:rsid w:val="007A3EF2"/>
    <w:rsid w:val="007A492D"/>
    <w:rsid w:val="007A4D95"/>
    <w:rsid w:val="007A5147"/>
    <w:rsid w:val="007A534A"/>
    <w:rsid w:val="007A5ED6"/>
    <w:rsid w:val="007A5FFF"/>
    <w:rsid w:val="007A6191"/>
    <w:rsid w:val="007A66D0"/>
    <w:rsid w:val="007A6DBD"/>
    <w:rsid w:val="007A7E60"/>
    <w:rsid w:val="007B1733"/>
    <w:rsid w:val="007B2D50"/>
    <w:rsid w:val="007B3539"/>
    <w:rsid w:val="007B37D6"/>
    <w:rsid w:val="007B3CCB"/>
    <w:rsid w:val="007B62E1"/>
    <w:rsid w:val="007B65BD"/>
    <w:rsid w:val="007B6EE9"/>
    <w:rsid w:val="007B7090"/>
    <w:rsid w:val="007B72E8"/>
    <w:rsid w:val="007B7321"/>
    <w:rsid w:val="007C02FE"/>
    <w:rsid w:val="007C067F"/>
    <w:rsid w:val="007C097F"/>
    <w:rsid w:val="007C10E2"/>
    <w:rsid w:val="007C289A"/>
    <w:rsid w:val="007C2AE6"/>
    <w:rsid w:val="007C3AFF"/>
    <w:rsid w:val="007C4393"/>
    <w:rsid w:val="007C4625"/>
    <w:rsid w:val="007C4A48"/>
    <w:rsid w:val="007C4FE7"/>
    <w:rsid w:val="007C6A8B"/>
    <w:rsid w:val="007C6D73"/>
    <w:rsid w:val="007C7084"/>
    <w:rsid w:val="007D08C9"/>
    <w:rsid w:val="007D0CD3"/>
    <w:rsid w:val="007D116D"/>
    <w:rsid w:val="007D1A6D"/>
    <w:rsid w:val="007D1CAF"/>
    <w:rsid w:val="007D2CEF"/>
    <w:rsid w:val="007D31D3"/>
    <w:rsid w:val="007D38F3"/>
    <w:rsid w:val="007D3D53"/>
    <w:rsid w:val="007D3F20"/>
    <w:rsid w:val="007D440C"/>
    <w:rsid w:val="007D4926"/>
    <w:rsid w:val="007D4B71"/>
    <w:rsid w:val="007D4BE8"/>
    <w:rsid w:val="007D4DE6"/>
    <w:rsid w:val="007D5837"/>
    <w:rsid w:val="007D5D80"/>
    <w:rsid w:val="007E0236"/>
    <w:rsid w:val="007E078F"/>
    <w:rsid w:val="007E082B"/>
    <w:rsid w:val="007E0F96"/>
    <w:rsid w:val="007E1561"/>
    <w:rsid w:val="007E1900"/>
    <w:rsid w:val="007E235F"/>
    <w:rsid w:val="007E28EB"/>
    <w:rsid w:val="007E31FD"/>
    <w:rsid w:val="007E32A4"/>
    <w:rsid w:val="007E354F"/>
    <w:rsid w:val="007E3634"/>
    <w:rsid w:val="007E39FE"/>
    <w:rsid w:val="007E3B07"/>
    <w:rsid w:val="007E3B43"/>
    <w:rsid w:val="007E410A"/>
    <w:rsid w:val="007E4388"/>
    <w:rsid w:val="007E45CB"/>
    <w:rsid w:val="007E4714"/>
    <w:rsid w:val="007E4AA6"/>
    <w:rsid w:val="007E58C5"/>
    <w:rsid w:val="007E6612"/>
    <w:rsid w:val="007E67D0"/>
    <w:rsid w:val="007E730F"/>
    <w:rsid w:val="007E7828"/>
    <w:rsid w:val="007E782C"/>
    <w:rsid w:val="007F0234"/>
    <w:rsid w:val="007F03F5"/>
    <w:rsid w:val="007F18EF"/>
    <w:rsid w:val="007F1A5D"/>
    <w:rsid w:val="007F1E76"/>
    <w:rsid w:val="007F1FB6"/>
    <w:rsid w:val="007F2260"/>
    <w:rsid w:val="007F2D6D"/>
    <w:rsid w:val="007F2F08"/>
    <w:rsid w:val="007F3015"/>
    <w:rsid w:val="007F306E"/>
    <w:rsid w:val="007F39AF"/>
    <w:rsid w:val="007F3B2B"/>
    <w:rsid w:val="007F3B58"/>
    <w:rsid w:val="007F3C76"/>
    <w:rsid w:val="007F42D5"/>
    <w:rsid w:val="007F4433"/>
    <w:rsid w:val="007F4833"/>
    <w:rsid w:val="007F5B95"/>
    <w:rsid w:val="007F61F2"/>
    <w:rsid w:val="007F625D"/>
    <w:rsid w:val="007F62A1"/>
    <w:rsid w:val="007F6333"/>
    <w:rsid w:val="007F6BA9"/>
    <w:rsid w:val="007F6C33"/>
    <w:rsid w:val="007F6DAD"/>
    <w:rsid w:val="007F6EA4"/>
    <w:rsid w:val="007F7078"/>
    <w:rsid w:val="007F7723"/>
    <w:rsid w:val="007F7949"/>
    <w:rsid w:val="00800514"/>
    <w:rsid w:val="008007CA"/>
    <w:rsid w:val="00800C8B"/>
    <w:rsid w:val="00800E77"/>
    <w:rsid w:val="0080151F"/>
    <w:rsid w:val="00801619"/>
    <w:rsid w:val="008017A9"/>
    <w:rsid w:val="00801866"/>
    <w:rsid w:val="008018B9"/>
    <w:rsid w:val="00801AE3"/>
    <w:rsid w:val="00801BB4"/>
    <w:rsid w:val="00802420"/>
    <w:rsid w:val="008028E3"/>
    <w:rsid w:val="00804466"/>
    <w:rsid w:val="00805A65"/>
    <w:rsid w:val="00806314"/>
    <w:rsid w:val="00806938"/>
    <w:rsid w:val="008069A7"/>
    <w:rsid w:val="00806B8D"/>
    <w:rsid w:val="00806E20"/>
    <w:rsid w:val="0080729E"/>
    <w:rsid w:val="00807345"/>
    <w:rsid w:val="008074FA"/>
    <w:rsid w:val="0080798C"/>
    <w:rsid w:val="00807B21"/>
    <w:rsid w:val="00807C29"/>
    <w:rsid w:val="008102ED"/>
    <w:rsid w:val="008103E6"/>
    <w:rsid w:val="00810E52"/>
    <w:rsid w:val="008115E1"/>
    <w:rsid w:val="00811EE7"/>
    <w:rsid w:val="008134CD"/>
    <w:rsid w:val="008137C5"/>
    <w:rsid w:val="00813B8A"/>
    <w:rsid w:val="00814283"/>
    <w:rsid w:val="0081428E"/>
    <w:rsid w:val="00814466"/>
    <w:rsid w:val="008146DD"/>
    <w:rsid w:val="008149C1"/>
    <w:rsid w:val="00814CFF"/>
    <w:rsid w:val="00815598"/>
    <w:rsid w:val="00815CE5"/>
    <w:rsid w:val="00815DE3"/>
    <w:rsid w:val="008167B4"/>
    <w:rsid w:val="008173E2"/>
    <w:rsid w:val="00817C46"/>
    <w:rsid w:val="008207D5"/>
    <w:rsid w:val="008208AD"/>
    <w:rsid w:val="0082160E"/>
    <w:rsid w:val="0082252E"/>
    <w:rsid w:val="00822768"/>
    <w:rsid w:val="008239C4"/>
    <w:rsid w:val="00823AAE"/>
    <w:rsid w:val="00823F6E"/>
    <w:rsid w:val="008248EF"/>
    <w:rsid w:val="00824C9B"/>
    <w:rsid w:val="00824FEF"/>
    <w:rsid w:val="0082584A"/>
    <w:rsid w:val="0082601B"/>
    <w:rsid w:val="00826B7A"/>
    <w:rsid w:val="0082709E"/>
    <w:rsid w:val="008270FD"/>
    <w:rsid w:val="00827E73"/>
    <w:rsid w:val="00830991"/>
    <w:rsid w:val="00830A30"/>
    <w:rsid w:val="00830AC4"/>
    <w:rsid w:val="00830AE9"/>
    <w:rsid w:val="00830BC0"/>
    <w:rsid w:val="008315FD"/>
    <w:rsid w:val="00831C6A"/>
    <w:rsid w:val="008324A2"/>
    <w:rsid w:val="00832C9B"/>
    <w:rsid w:val="00832CB7"/>
    <w:rsid w:val="008333A0"/>
    <w:rsid w:val="00833894"/>
    <w:rsid w:val="00833FD6"/>
    <w:rsid w:val="008344CC"/>
    <w:rsid w:val="008346C9"/>
    <w:rsid w:val="00834947"/>
    <w:rsid w:val="0083590E"/>
    <w:rsid w:val="00835F28"/>
    <w:rsid w:val="008372A6"/>
    <w:rsid w:val="00837611"/>
    <w:rsid w:val="00840150"/>
    <w:rsid w:val="0084026A"/>
    <w:rsid w:val="00840F10"/>
    <w:rsid w:val="00841355"/>
    <w:rsid w:val="00841D31"/>
    <w:rsid w:val="00841DE2"/>
    <w:rsid w:val="00842576"/>
    <w:rsid w:val="00842E14"/>
    <w:rsid w:val="00842E24"/>
    <w:rsid w:val="00842FB3"/>
    <w:rsid w:val="00843DAC"/>
    <w:rsid w:val="0084432E"/>
    <w:rsid w:val="008443D5"/>
    <w:rsid w:val="00844594"/>
    <w:rsid w:val="008451F1"/>
    <w:rsid w:val="008453D0"/>
    <w:rsid w:val="00845630"/>
    <w:rsid w:val="00845A7B"/>
    <w:rsid w:val="00846554"/>
    <w:rsid w:val="00846759"/>
    <w:rsid w:val="0084775D"/>
    <w:rsid w:val="008479A4"/>
    <w:rsid w:val="00847F07"/>
    <w:rsid w:val="00850032"/>
    <w:rsid w:val="00850A5F"/>
    <w:rsid w:val="0085197C"/>
    <w:rsid w:val="00851C31"/>
    <w:rsid w:val="00852091"/>
    <w:rsid w:val="008525EA"/>
    <w:rsid w:val="00852F1A"/>
    <w:rsid w:val="00853E76"/>
    <w:rsid w:val="00854539"/>
    <w:rsid w:val="00854CF4"/>
    <w:rsid w:val="008550D2"/>
    <w:rsid w:val="008553D4"/>
    <w:rsid w:val="008554A8"/>
    <w:rsid w:val="008554B5"/>
    <w:rsid w:val="00855578"/>
    <w:rsid w:val="00855680"/>
    <w:rsid w:val="00855C12"/>
    <w:rsid w:val="00856202"/>
    <w:rsid w:val="008568DE"/>
    <w:rsid w:val="00857EB6"/>
    <w:rsid w:val="008601BF"/>
    <w:rsid w:val="00860760"/>
    <w:rsid w:val="008608C0"/>
    <w:rsid w:val="00860BDA"/>
    <w:rsid w:val="00860CA0"/>
    <w:rsid w:val="00860CE1"/>
    <w:rsid w:val="00861202"/>
    <w:rsid w:val="008613FD"/>
    <w:rsid w:val="00862C55"/>
    <w:rsid w:val="0086331D"/>
    <w:rsid w:val="0086384A"/>
    <w:rsid w:val="00863D12"/>
    <w:rsid w:val="0086480D"/>
    <w:rsid w:val="00864BC0"/>
    <w:rsid w:val="00864E31"/>
    <w:rsid w:val="008651D1"/>
    <w:rsid w:val="00865783"/>
    <w:rsid w:val="0086658A"/>
    <w:rsid w:val="00866C90"/>
    <w:rsid w:val="00867A10"/>
    <w:rsid w:val="008705B5"/>
    <w:rsid w:val="00870800"/>
    <w:rsid w:val="00870EE7"/>
    <w:rsid w:val="0087158D"/>
    <w:rsid w:val="00871701"/>
    <w:rsid w:val="00871F0D"/>
    <w:rsid w:val="00872142"/>
    <w:rsid w:val="00872B86"/>
    <w:rsid w:val="00873C34"/>
    <w:rsid w:val="0087428C"/>
    <w:rsid w:val="008743B2"/>
    <w:rsid w:val="00874960"/>
    <w:rsid w:val="00875975"/>
    <w:rsid w:val="008761DB"/>
    <w:rsid w:val="0087668D"/>
    <w:rsid w:val="00876854"/>
    <w:rsid w:val="00876EA1"/>
    <w:rsid w:val="00877579"/>
    <w:rsid w:val="00880085"/>
    <w:rsid w:val="0088025F"/>
    <w:rsid w:val="008803B6"/>
    <w:rsid w:val="0088065C"/>
    <w:rsid w:val="0088090A"/>
    <w:rsid w:val="00880FF8"/>
    <w:rsid w:val="00881116"/>
    <w:rsid w:val="00881564"/>
    <w:rsid w:val="00881628"/>
    <w:rsid w:val="008818AB"/>
    <w:rsid w:val="00881B62"/>
    <w:rsid w:val="00882008"/>
    <w:rsid w:val="0088211C"/>
    <w:rsid w:val="00882354"/>
    <w:rsid w:val="00882573"/>
    <w:rsid w:val="00882D05"/>
    <w:rsid w:val="00882DB0"/>
    <w:rsid w:val="00882FAF"/>
    <w:rsid w:val="008831B0"/>
    <w:rsid w:val="00883628"/>
    <w:rsid w:val="008836C0"/>
    <w:rsid w:val="00883C65"/>
    <w:rsid w:val="00883CA2"/>
    <w:rsid w:val="008841F7"/>
    <w:rsid w:val="008843DA"/>
    <w:rsid w:val="008846B2"/>
    <w:rsid w:val="00884DE0"/>
    <w:rsid w:val="00884F34"/>
    <w:rsid w:val="008853A2"/>
    <w:rsid w:val="00885EEF"/>
    <w:rsid w:val="008866CC"/>
    <w:rsid w:val="00886B7E"/>
    <w:rsid w:val="00887570"/>
    <w:rsid w:val="00887F58"/>
    <w:rsid w:val="00890E90"/>
    <w:rsid w:val="00890FA4"/>
    <w:rsid w:val="0089113C"/>
    <w:rsid w:val="00891CD0"/>
    <w:rsid w:val="00891D87"/>
    <w:rsid w:val="0089246E"/>
    <w:rsid w:val="00892949"/>
    <w:rsid w:val="00892FCA"/>
    <w:rsid w:val="0089324B"/>
    <w:rsid w:val="00893C07"/>
    <w:rsid w:val="00893CFB"/>
    <w:rsid w:val="008947F4"/>
    <w:rsid w:val="00894BF4"/>
    <w:rsid w:val="00895114"/>
    <w:rsid w:val="0089554E"/>
    <w:rsid w:val="00895B8C"/>
    <w:rsid w:val="00895EB7"/>
    <w:rsid w:val="00895F06"/>
    <w:rsid w:val="008960EE"/>
    <w:rsid w:val="00896736"/>
    <w:rsid w:val="008968EE"/>
    <w:rsid w:val="00896A36"/>
    <w:rsid w:val="008977AF"/>
    <w:rsid w:val="0089793C"/>
    <w:rsid w:val="00897FE5"/>
    <w:rsid w:val="008A0B7C"/>
    <w:rsid w:val="008A100E"/>
    <w:rsid w:val="008A2574"/>
    <w:rsid w:val="008A270D"/>
    <w:rsid w:val="008A2C87"/>
    <w:rsid w:val="008A3D1C"/>
    <w:rsid w:val="008A4248"/>
    <w:rsid w:val="008A434B"/>
    <w:rsid w:val="008A4914"/>
    <w:rsid w:val="008A4C90"/>
    <w:rsid w:val="008A4FD5"/>
    <w:rsid w:val="008A5851"/>
    <w:rsid w:val="008A5921"/>
    <w:rsid w:val="008A6179"/>
    <w:rsid w:val="008A6728"/>
    <w:rsid w:val="008A7120"/>
    <w:rsid w:val="008A742C"/>
    <w:rsid w:val="008A7F29"/>
    <w:rsid w:val="008B0711"/>
    <w:rsid w:val="008B2047"/>
    <w:rsid w:val="008B227C"/>
    <w:rsid w:val="008B3078"/>
    <w:rsid w:val="008B30D4"/>
    <w:rsid w:val="008B40D7"/>
    <w:rsid w:val="008B45B9"/>
    <w:rsid w:val="008B475E"/>
    <w:rsid w:val="008B4AC9"/>
    <w:rsid w:val="008B5392"/>
    <w:rsid w:val="008B55CD"/>
    <w:rsid w:val="008B5A78"/>
    <w:rsid w:val="008B6078"/>
    <w:rsid w:val="008B6295"/>
    <w:rsid w:val="008B6629"/>
    <w:rsid w:val="008B6C8D"/>
    <w:rsid w:val="008B74F0"/>
    <w:rsid w:val="008B771C"/>
    <w:rsid w:val="008C02C9"/>
    <w:rsid w:val="008C036A"/>
    <w:rsid w:val="008C0664"/>
    <w:rsid w:val="008C08B1"/>
    <w:rsid w:val="008C1468"/>
    <w:rsid w:val="008C1E2B"/>
    <w:rsid w:val="008C22A9"/>
    <w:rsid w:val="008C22E3"/>
    <w:rsid w:val="008C24CA"/>
    <w:rsid w:val="008C24EC"/>
    <w:rsid w:val="008C2EB3"/>
    <w:rsid w:val="008C3275"/>
    <w:rsid w:val="008C3935"/>
    <w:rsid w:val="008C39FF"/>
    <w:rsid w:val="008C4832"/>
    <w:rsid w:val="008C4DB7"/>
    <w:rsid w:val="008C4E37"/>
    <w:rsid w:val="008C55C6"/>
    <w:rsid w:val="008C55F0"/>
    <w:rsid w:val="008C570B"/>
    <w:rsid w:val="008C5BAB"/>
    <w:rsid w:val="008C5D40"/>
    <w:rsid w:val="008C6958"/>
    <w:rsid w:val="008C69BE"/>
    <w:rsid w:val="008C6A64"/>
    <w:rsid w:val="008C6B7D"/>
    <w:rsid w:val="008C6F5F"/>
    <w:rsid w:val="008C7355"/>
    <w:rsid w:val="008C7386"/>
    <w:rsid w:val="008C75CD"/>
    <w:rsid w:val="008D05EB"/>
    <w:rsid w:val="008D1254"/>
    <w:rsid w:val="008D190A"/>
    <w:rsid w:val="008D2947"/>
    <w:rsid w:val="008D2A40"/>
    <w:rsid w:val="008D37F0"/>
    <w:rsid w:val="008D3BD6"/>
    <w:rsid w:val="008D3F84"/>
    <w:rsid w:val="008D42C3"/>
    <w:rsid w:val="008D478F"/>
    <w:rsid w:val="008D49D7"/>
    <w:rsid w:val="008D4AD1"/>
    <w:rsid w:val="008D4FEC"/>
    <w:rsid w:val="008D554F"/>
    <w:rsid w:val="008D57FE"/>
    <w:rsid w:val="008D57FF"/>
    <w:rsid w:val="008D5F42"/>
    <w:rsid w:val="008D62CA"/>
    <w:rsid w:val="008D6B8A"/>
    <w:rsid w:val="008D6C7C"/>
    <w:rsid w:val="008D709A"/>
    <w:rsid w:val="008D75B4"/>
    <w:rsid w:val="008D7741"/>
    <w:rsid w:val="008E00F0"/>
    <w:rsid w:val="008E0252"/>
    <w:rsid w:val="008E0889"/>
    <w:rsid w:val="008E0B3D"/>
    <w:rsid w:val="008E10C6"/>
    <w:rsid w:val="008E114E"/>
    <w:rsid w:val="008E1AF2"/>
    <w:rsid w:val="008E1B3E"/>
    <w:rsid w:val="008E1C9D"/>
    <w:rsid w:val="008E259D"/>
    <w:rsid w:val="008E2693"/>
    <w:rsid w:val="008E3460"/>
    <w:rsid w:val="008E34AA"/>
    <w:rsid w:val="008E3AED"/>
    <w:rsid w:val="008E55AA"/>
    <w:rsid w:val="008E6421"/>
    <w:rsid w:val="008E6515"/>
    <w:rsid w:val="008E7270"/>
    <w:rsid w:val="008E79DA"/>
    <w:rsid w:val="008E7BEC"/>
    <w:rsid w:val="008F036A"/>
    <w:rsid w:val="008F0C81"/>
    <w:rsid w:val="008F175F"/>
    <w:rsid w:val="008F1EBB"/>
    <w:rsid w:val="008F2659"/>
    <w:rsid w:val="008F26DD"/>
    <w:rsid w:val="008F2EEA"/>
    <w:rsid w:val="008F3850"/>
    <w:rsid w:val="008F3905"/>
    <w:rsid w:val="008F3A5D"/>
    <w:rsid w:val="008F3DE6"/>
    <w:rsid w:val="008F3E48"/>
    <w:rsid w:val="008F3FA1"/>
    <w:rsid w:val="008F412D"/>
    <w:rsid w:val="008F44B8"/>
    <w:rsid w:val="008F462A"/>
    <w:rsid w:val="008F5721"/>
    <w:rsid w:val="008F5960"/>
    <w:rsid w:val="008F5E26"/>
    <w:rsid w:val="008F62BD"/>
    <w:rsid w:val="008F73B5"/>
    <w:rsid w:val="008F7634"/>
    <w:rsid w:val="008F7884"/>
    <w:rsid w:val="00900278"/>
    <w:rsid w:val="00900BC7"/>
    <w:rsid w:val="00900C5C"/>
    <w:rsid w:val="00901376"/>
    <w:rsid w:val="009016C9"/>
    <w:rsid w:val="00901730"/>
    <w:rsid w:val="00901739"/>
    <w:rsid w:val="00901A76"/>
    <w:rsid w:val="00901E50"/>
    <w:rsid w:val="00902280"/>
    <w:rsid w:val="00902325"/>
    <w:rsid w:val="00902CE9"/>
    <w:rsid w:val="00903022"/>
    <w:rsid w:val="00903490"/>
    <w:rsid w:val="0090374F"/>
    <w:rsid w:val="00903BC7"/>
    <w:rsid w:val="00903FF8"/>
    <w:rsid w:val="00904BBB"/>
    <w:rsid w:val="00904D09"/>
    <w:rsid w:val="00904FD3"/>
    <w:rsid w:val="009051AF"/>
    <w:rsid w:val="0090521B"/>
    <w:rsid w:val="009055AD"/>
    <w:rsid w:val="00905F01"/>
    <w:rsid w:val="0090616F"/>
    <w:rsid w:val="009061CF"/>
    <w:rsid w:val="009061DF"/>
    <w:rsid w:val="0090646C"/>
    <w:rsid w:val="00906F5D"/>
    <w:rsid w:val="009071D5"/>
    <w:rsid w:val="00907706"/>
    <w:rsid w:val="009100B8"/>
    <w:rsid w:val="00910E48"/>
    <w:rsid w:val="00912DAA"/>
    <w:rsid w:val="00913163"/>
    <w:rsid w:val="00913BE3"/>
    <w:rsid w:val="00913CA6"/>
    <w:rsid w:val="00913E4C"/>
    <w:rsid w:val="00914830"/>
    <w:rsid w:val="00914C4F"/>
    <w:rsid w:val="00914E0B"/>
    <w:rsid w:val="00915235"/>
    <w:rsid w:val="00915543"/>
    <w:rsid w:val="0091572C"/>
    <w:rsid w:val="00916B12"/>
    <w:rsid w:val="00916EAB"/>
    <w:rsid w:val="00917166"/>
    <w:rsid w:val="0091758A"/>
    <w:rsid w:val="00917801"/>
    <w:rsid w:val="00917C28"/>
    <w:rsid w:val="00920AC0"/>
    <w:rsid w:val="00921274"/>
    <w:rsid w:val="00921A36"/>
    <w:rsid w:val="00921D1E"/>
    <w:rsid w:val="00921DE6"/>
    <w:rsid w:val="00922100"/>
    <w:rsid w:val="009223F6"/>
    <w:rsid w:val="0092393B"/>
    <w:rsid w:val="00923DCD"/>
    <w:rsid w:val="0092423A"/>
    <w:rsid w:val="00924A28"/>
    <w:rsid w:val="00924CE0"/>
    <w:rsid w:val="00924D8E"/>
    <w:rsid w:val="0092515D"/>
    <w:rsid w:val="009251A2"/>
    <w:rsid w:val="00925D8F"/>
    <w:rsid w:val="00925F8F"/>
    <w:rsid w:val="00926053"/>
    <w:rsid w:val="0092660C"/>
    <w:rsid w:val="00926973"/>
    <w:rsid w:val="00926E0B"/>
    <w:rsid w:val="00927078"/>
    <w:rsid w:val="00927617"/>
    <w:rsid w:val="00927916"/>
    <w:rsid w:val="00927BA0"/>
    <w:rsid w:val="00927BD5"/>
    <w:rsid w:val="00927CAD"/>
    <w:rsid w:val="00930017"/>
    <w:rsid w:val="00930315"/>
    <w:rsid w:val="00930535"/>
    <w:rsid w:val="00930909"/>
    <w:rsid w:val="00930A3F"/>
    <w:rsid w:val="00930B19"/>
    <w:rsid w:val="00930C25"/>
    <w:rsid w:val="00930C38"/>
    <w:rsid w:val="009313B8"/>
    <w:rsid w:val="009319E7"/>
    <w:rsid w:val="00931A2C"/>
    <w:rsid w:val="00931A4E"/>
    <w:rsid w:val="00931CDD"/>
    <w:rsid w:val="00931CEC"/>
    <w:rsid w:val="0093272D"/>
    <w:rsid w:val="009328DA"/>
    <w:rsid w:val="00932A03"/>
    <w:rsid w:val="00932ADC"/>
    <w:rsid w:val="0093352A"/>
    <w:rsid w:val="00934134"/>
    <w:rsid w:val="0093520E"/>
    <w:rsid w:val="0093563B"/>
    <w:rsid w:val="00935661"/>
    <w:rsid w:val="009370FF"/>
    <w:rsid w:val="00937328"/>
    <w:rsid w:val="00937BC3"/>
    <w:rsid w:val="00937F6C"/>
    <w:rsid w:val="009405D6"/>
    <w:rsid w:val="0094093E"/>
    <w:rsid w:val="00940FBB"/>
    <w:rsid w:val="009425A8"/>
    <w:rsid w:val="00943D75"/>
    <w:rsid w:val="00943FD9"/>
    <w:rsid w:val="00944C9B"/>
    <w:rsid w:val="00945DFD"/>
    <w:rsid w:val="00945FE8"/>
    <w:rsid w:val="0094637E"/>
    <w:rsid w:val="009466C7"/>
    <w:rsid w:val="009467C6"/>
    <w:rsid w:val="00946F00"/>
    <w:rsid w:val="00947A11"/>
    <w:rsid w:val="00947AC4"/>
    <w:rsid w:val="00950DA7"/>
    <w:rsid w:val="00950DFA"/>
    <w:rsid w:val="00950E02"/>
    <w:rsid w:val="009515DA"/>
    <w:rsid w:val="0095174B"/>
    <w:rsid w:val="00951BFE"/>
    <w:rsid w:val="00952536"/>
    <w:rsid w:val="00952DAC"/>
    <w:rsid w:val="00952DD0"/>
    <w:rsid w:val="00953146"/>
    <w:rsid w:val="009533FE"/>
    <w:rsid w:val="00953676"/>
    <w:rsid w:val="00953706"/>
    <w:rsid w:val="00953E7E"/>
    <w:rsid w:val="00954758"/>
    <w:rsid w:val="00954ECB"/>
    <w:rsid w:val="00955739"/>
    <w:rsid w:val="00955BF3"/>
    <w:rsid w:val="00955EF1"/>
    <w:rsid w:val="00956271"/>
    <w:rsid w:val="00956891"/>
    <w:rsid w:val="00956C71"/>
    <w:rsid w:val="00957138"/>
    <w:rsid w:val="0095786F"/>
    <w:rsid w:val="009578D8"/>
    <w:rsid w:val="00960069"/>
    <w:rsid w:val="00960C5B"/>
    <w:rsid w:val="00960F50"/>
    <w:rsid w:val="0096102B"/>
    <w:rsid w:val="009618E9"/>
    <w:rsid w:val="0096225C"/>
    <w:rsid w:val="009623CD"/>
    <w:rsid w:val="009626E9"/>
    <w:rsid w:val="00962D3A"/>
    <w:rsid w:val="009630D8"/>
    <w:rsid w:val="009632A6"/>
    <w:rsid w:val="00963379"/>
    <w:rsid w:val="00963D1A"/>
    <w:rsid w:val="00963F24"/>
    <w:rsid w:val="00964B70"/>
    <w:rsid w:val="00964CA5"/>
    <w:rsid w:val="00964CC4"/>
    <w:rsid w:val="00965D66"/>
    <w:rsid w:val="00965E83"/>
    <w:rsid w:val="0096621F"/>
    <w:rsid w:val="00966294"/>
    <w:rsid w:val="00967753"/>
    <w:rsid w:val="0096780B"/>
    <w:rsid w:val="00967889"/>
    <w:rsid w:val="00967BAB"/>
    <w:rsid w:val="00970FBD"/>
    <w:rsid w:val="0097116C"/>
    <w:rsid w:val="00971CCD"/>
    <w:rsid w:val="00972506"/>
    <w:rsid w:val="009728D3"/>
    <w:rsid w:val="00972CD2"/>
    <w:rsid w:val="00972E69"/>
    <w:rsid w:val="00972EBE"/>
    <w:rsid w:val="0097333B"/>
    <w:rsid w:val="009734F4"/>
    <w:rsid w:val="00973B42"/>
    <w:rsid w:val="00975C2E"/>
    <w:rsid w:val="00976479"/>
    <w:rsid w:val="009767F1"/>
    <w:rsid w:val="00976DD9"/>
    <w:rsid w:val="00976F9D"/>
    <w:rsid w:val="009778B0"/>
    <w:rsid w:val="00980AF6"/>
    <w:rsid w:val="0098112C"/>
    <w:rsid w:val="009814D0"/>
    <w:rsid w:val="0098150C"/>
    <w:rsid w:val="00981978"/>
    <w:rsid w:val="0098217A"/>
    <w:rsid w:val="0098276D"/>
    <w:rsid w:val="0098283B"/>
    <w:rsid w:val="00982880"/>
    <w:rsid w:val="00982FE5"/>
    <w:rsid w:val="00983160"/>
    <w:rsid w:val="00983939"/>
    <w:rsid w:val="00984163"/>
    <w:rsid w:val="00985068"/>
    <w:rsid w:val="00985481"/>
    <w:rsid w:val="00986672"/>
    <w:rsid w:val="009872C1"/>
    <w:rsid w:val="00987546"/>
    <w:rsid w:val="00987638"/>
    <w:rsid w:val="0099065B"/>
    <w:rsid w:val="00991029"/>
    <w:rsid w:val="00991569"/>
    <w:rsid w:val="00991E1F"/>
    <w:rsid w:val="009926CC"/>
    <w:rsid w:val="0099272E"/>
    <w:rsid w:val="0099287A"/>
    <w:rsid w:val="00992E1E"/>
    <w:rsid w:val="00992EA4"/>
    <w:rsid w:val="0099348C"/>
    <w:rsid w:val="009935E9"/>
    <w:rsid w:val="00993EC1"/>
    <w:rsid w:val="00993FD6"/>
    <w:rsid w:val="00994208"/>
    <w:rsid w:val="00994920"/>
    <w:rsid w:val="00994D5B"/>
    <w:rsid w:val="00996FE7"/>
    <w:rsid w:val="009971F2"/>
    <w:rsid w:val="00997967"/>
    <w:rsid w:val="00997B09"/>
    <w:rsid w:val="00997EF8"/>
    <w:rsid w:val="00997F2D"/>
    <w:rsid w:val="00997F4F"/>
    <w:rsid w:val="009A037D"/>
    <w:rsid w:val="009A0490"/>
    <w:rsid w:val="009A0B6C"/>
    <w:rsid w:val="009A0EA6"/>
    <w:rsid w:val="009A1000"/>
    <w:rsid w:val="009A1825"/>
    <w:rsid w:val="009A2259"/>
    <w:rsid w:val="009A2401"/>
    <w:rsid w:val="009A2C69"/>
    <w:rsid w:val="009A343F"/>
    <w:rsid w:val="009A49FD"/>
    <w:rsid w:val="009A4CB9"/>
    <w:rsid w:val="009A5559"/>
    <w:rsid w:val="009A5A8B"/>
    <w:rsid w:val="009A5C38"/>
    <w:rsid w:val="009A5E38"/>
    <w:rsid w:val="009A5F9F"/>
    <w:rsid w:val="009A6420"/>
    <w:rsid w:val="009A690E"/>
    <w:rsid w:val="009A6A3B"/>
    <w:rsid w:val="009A6BBC"/>
    <w:rsid w:val="009A6D66"/>
    <w:rsid w:val="009A6E5C"/>
    <w:rsid w:val="009A745C"/>
    <w:rsid w:val="009A7B4A"/>
    <w:rsid w:val="009A7E20"/>
    <w:rsid w:val="009A7E3C"/>
    <w:rsid w:val="009B0275"/>
    <w:rsid w:val="009B0333"/>
    <w:rsid w:val="009B061C"/>
    <w:rsid w:val="009B2013"/>
    <w:rsid w:val="009B26A5"/>
    <w:rsid w:val="009B2BAC"/>
    <w:rsid w:val="009B2DAF"/>
    <w:rsid w:val="009B49EA"/>
    <w:rsid w:val="009B4B3E"/>
    <w:rsid w:val="009B4D07"/>
    <w:rsid w:val="009B4DF1"/>
    <w:rsid w:val="009B594E"/>
    <w:rsid w:val="009B5A99"/>
    <w:rsid w:val="009B619C"/>
    <w:rsid w:val="009B6C4D"/>
    <w:rsid w:val="009B6C67"/>
    <w:rsid w:val="009B71D1"/>
    <w:rsid w:val="009B7361"/>
    <w:rsid w:val="009B73C2"/>
    <w:rsid w:val="009B78DD"/>
    <w:rsid w:val="009C04C8"/>
    <w:rsid w:val="009C0B82"/>
    <w:rsid w:val="009C16DE"/>
    <w:rsid w:val="009C1BD7"/>
    <w:rsid w:val="009C1C50"/>
    <w:rsid w:val="009C1CAD"/>
    <w:rsid w:val="009C2171"/>
    <w:rsid w:val="009C29DE"/>
    <w:rsid w:val="009C2CFC"/>
    <w:rsid w:val="009C301F"/>
    <w:rsid w:val="009C355F"/>
    <w:rsid w:val="009C36BE"/>
    <w:rsid w:val="009C370A"/>
    <w:rsid w:val="009C4793"/>
    <w:rsid w:val="009C503C"/>
    <w:rsid w:val="009C53EA"/>
    <w:rsid w:val="009C58B6"/>
    <w:rsid w:val="009C5B58"/>
    <w:rsid w:val="009C6D20"/>
    <w:rsid w:val="009C7216"/>
    <w:rsid w:val="009C77AA"/>
    <w:rsid w:val="009C7AF7"/>
    <w:rsid w:val="009C7ECD"/>
    <w:rsid w:val="009D0882"/>
    <w:rsid w:val="009D08BC"/>
    <w:rsid w:val="009D15F4"/>
    <w:rsid w:val="009D20C6"/>
    <w:rsid w:val="009D250F"/>
    <w:rsid w:val="009D27EC"/>
    <w:rsid w:val="009D2920"/>
    <w:rsid w:val="009D2F9C"/>
    <w:rsid w:val="009D358B"/>
    <w:rsid w:val="009D3645"/>
    <w:rsid w:val="009D374B"/>
    <w:rsid w:val="009D3ABE"/>
    <w:rsid w:val="009D5010"/>
    <w:rsid w:val="009D5925"/>
    <w:rsid w:val="009D5A2F"/>
    <w:rsid w:val="009D5A89"/>
    <w:rsid w:val="009D647A"/>
    <w:rsid w:val="009D6987"/>
    <w:rsid w:val="009D6EAE"/>
    <w:rsid w:val="009D70DB"/>
    <w:rsid w:val="009D794F"/>
    <w:rsid w:val="009D7AB6"/>
    <w:rsid w:val="009E036A"/>
    <w:rsid w:val="009E0C66"/>
    <w:rsid w:val="009E0CAD"/>
    <w:rsid w:val="009E0EBE"/>
    <w:rsid w:val="009E104E"/>
    <w:rsid w:val="009E10A9"/>
    <w:rsid w:val="009E138D"/>
    <w:rsid w:val="009E1B0E"/>
    <w:rsid w:val="009E2852"/>
    <w:rsid w:val="009E29DD"/>
    <w:rsid w:val="009E3501"/>
    <w:rsid w:val="009E353F"/>
    <w:rsid w:val="009E38F3"/>
    <w:rsid w:val="009E4563"/>
    <w:rsid w:val="009E45F3"/>
    <w:rsid w:val="009E4C92"/>
    <w:rsid w:val="009E54C4"/>
    <w:rsid w:val="009E630C"/>
    <w:rsid w:val="009E64B0"/>
    <w:rsid w:val="009E65F1"/>
    <w:rsid w:val="009E7B3F"/>
    <w:rsid w:val="009F0E8B"/>
    <w:rsid w:val="009F3550"/>
    <w:rsid w:val="009F36AB"/>
    <w:rsid w:val="009F39D1"/>
    <w:rsid w:val="009F407D"/>
    <w:rsid w:val="009F485A"/>
    <w:rsid w:val="009F4D47"/>
    <w:rsid w:val="009F519F"/>
    <w:rsid w:val="009F5825"/>
    <w:rsid w:val="009F5FA5"/>
    <w:rsid w:val="009F600A"/>
    <w:rsid w:val="009F6D65"/>
    <w:rsid w:val="009F77C4"/>
    <w:rsid w:val="00A00443"/>
    <w:rsid w:val="00A008AC"/>
    <w:rsid w:val="00A00931"/>
    <w:rsid w:val="00A00E38"/>
    <w:rsid w:val="00A0117E"/>
    <w:rsid w:val="00A02293"/>
    <w:rsid w:val="00A02C3B"/>
    <w:rsid w:val="00A03276"/>
    <w:rsid w:val="00A03BA8"/>
    <w:rsid w:val="00A0436A"/>
    <w:rsid w:val="00A04520"/>
    <w:rsid w:val="00A04A8C"/>
    <w:rsid w:val="00A04CD1"/>
    <w:rsid w:val="00A04FB5"/>
    <w:rsid w:val="00A04FF2"/>
    <w:rsid w:val="00A05798"/>
    <w:rsid w:val="00A060BE"/>
    <w:rsid w:val="00A062A8"/>
    <w:rsid w:val="00A06736"/>
    <w:rsid w:val="00A06AFD"/>
    <w:rsid w:val="00A06F97"/>
    <w:rsid w:val="00A07299"/>
    <w:rsid w:val="00A07640"/>
    <w:rsid w:val="00A07718"/>
    <w:rsid w:val="00A10A63"/>
    <w:rsid w:val="00A11684"/>
    <w:rsid w:val="00A1179C"/>
    <w:rsid w:val="00A12104"/>
    <w:rsid w:val="00A1255F"/>
    <w:rsid w:val="00A126C3"/>
    <w:rsid w:val="00A12F12"/>
    <w:rsid w:val="00A13175"/>
    <w:rsid w:val="00A13BB0"/>
    <w:rsid w:val="00A141B6"/>
    <w:rsid w:val="00A141EF"/>
    <w:rsid w:val="00A144FE"/>
    <w:rsid w:val="00A1506C"/>
    <w:rsid w:val="00A15720"/>
    <w:rsid w:val="00A1631D"/>
    <w:rsid w:val="00A16A7A"/>
    <w:rsid w:val="00A16B46"/>
    <w:rsid w:val="00A17315"/>
    <w:rsid w:val="00A1775F"/>
    <w:rsid w:val="00A17C85"/>
    <w:rsid w:val="00A17C97"/>
    <w:rsid w:val="00A17DA6"/>
    <w:rsid w:val="00A17DF2"/>
    <w:rsid w:val="00A20B80"/>
    <w:rsid w:val="00A21285"/>
    <w:rsid w:val="00A21E05"/>
    <w:rsid w:val="00A22B86"/>
    <w:rsid w:val="00A22CBC"/>
    <w:rsid w:val="00A236AC"/>
    <w:rsid w:val="00A23807"/>
    <w:rsid w:val="00A23A5D"/>
    <w:rsid w:val="00A23C3F"/>
    <w:rsid w:val="00A23ECF"/>
    <w:rsid w:val="00A244FD"/>
    <w:rsid w:val="00A24F2D"/>
    <w:rsid w:val="00A24F96"/>
    <w:rsid w:val="00A2554F"/>
    <w:rsid w:val="00A25D6F"/>
    <w:rsid w:val="00A25F50"/>
    <w:rsid w:val="00A260A5"/>
    <w:rsid w:val="00A260EC"/>
    <w:rsid w:val="00A2660E"/>
    <w:rsid w:val="00A26D5C"/>
    <w:rsid w:val="00A27D46"/>
    <w:rsid w:val="00A301EC"/>
    <w:rsid w:val="00A3046F"/>
    <w:rsid w:val="00A309FF"/>
    <w:rsid w:val="00A310BB"/>
    <w:rsid w:val="00A3143D"/>
    <w:rsid w:val="00A317D6"/>
    <w:rsid w:val="00A31AE2"/>
    <w:rsid w:val="00A31B91"/>
    <w:rsid w:val="00A31DFA"/>
    <w:rsid w:val="00A32178"/>
    <w:rsid w:val="00A326BE"/>
    <w:rsid w:val="00A32725"/>
    <w:rsid w:val="00A32F17"/>
    <w:rsid w:val="00A3375D"/>
    <w:rsid w:val="00A34090"/>
    <w:rsid w:val="00A3410C"/>
    <w:rsid w:val="00A35002"/>
    <w:rsid w:val="00A35077"/>
    <w:rsid w:val="00A35206"/>
    <w:rsid w:val="00A35893"/>
    <w:rsid w:val="00A35FE6"/>
    <w:rsid w:val="00A36277"/>
    <w:rsid w:val="00A36C7C"/>
    <w:rsid w:val="00A374CE"/>
    <w:rsid w:val="00A3772B"/>
    <w:rsid w:val="00A40772"/>
    <w:rsid w:val="00A40A9B"/>
    <w:rsid w:val="00A41010"/>
    <w:rsid w:val="00A41808"/>
    <w:rsid w:val="00A41EA0"/>
    <w:rsid w:val="00A42A2C"/>
    <w:rsid w:val="00A42C79"/>
    <w:rsid w:val="00A432CB"/>
    <w:rsid w:val="00A43E9D"/>
    <w:rsid w:val="00A44496"/>
    <w:rsid w:val="00A447AD"/>
    <w:rsid w:val="00A45082"/>
    <w:rsid w:val="00A45177"/>
    <w:rsid w:val="00A451FE"/>
    <w:rsid w:val="00A45A42"/>
    <w:rsid w:val="00A45D57"/>
    <w:rsid w:val="00A45F28"/>
    <w:rsid w:val="00A464D6"/>
    <w:rsid w:val="00A468C4"/>
    <w:rsid w:val="00A470C2"/>
    <w:rsid w:val="00A4717F"/>
    <w:rsid w:val="00A472FC"/>
    <w:rsid w:val="00A47362"/>
    <w:rsid w:val="00A474F4"/>
    <w:rsid w:val="00A47B56"/>
    <w:rsid w:val="00A47FBB"/>
    <w:rsid w:val="00A517A1"/>
    <w:rsid w:val="00A52359"/>
    <w:rsid w:val="00A52460"/>
    <w:rsid w:val="00A536B1"/>
    <w:rsid w:val="00A5494F"/>
    <w:rsid w:val="00A54BE9"/>
    <w:rsid w:val="00A54F18"/>
    <w:rsid w:val="00A55047"/>
    <w:rsid w:val="00A55525"/>
    <w:rsid w:val="00A5582A"/>
    <w:rsid w:val="00A5593B"/>
    <w:rsid w:val="00A55F6A"/>
    <w:rsid w:val="00A55F93"/>
    <w:rsid w:val="00A5650D"/>
    <w:rsid w:val="00A56514"/>
    <w:rsid w:val="00A566BF"/>
    <w:rsid w:val="00A56A80"/>
    <w:rsid w:val="00A56F1F"/>
    <w:rsid w:val="00A57F26"/>
    <w:rsid w:val="00A6025E"/>
    <w:rsid w:val="00A60B69"/>
    <w:rsid w:val="00A6140A"/>
    <w:rsid w:val="00A61A88"/>
    <w:rsid w:val="00A62146"/>
    <w:rsid w:val="00A62233"/>
    <w:rsid w:val="00A63389"/>
    <w:rsid w:val="00A63924"/>
    <w:rsid w:val="00A63A4B"/>
    <w:rsid w:val="00A64422"/>
    <w:rsid w:val="00A654CD"/>
    <w:rsid w:val="00A655BD"/>
    <w:rsid w:val="00A666BE"/>
    <w:rsid w:val="00A667E0"/>
    <w:rsid w:val="00A669BB"/>
    <w:rsid w:val="00A671B4"/>
    <w:rsid w:val="00A67448"/>
    <w:rsid w:val="00A6770A"/>
    <w:rsid w:val="00A6781F"/>
    <w:rsid w:val="00A704AA"/>
    <w:rsid w:val="00A704E6"/>
    <w:rsid w:val="00A70584"/>
    <w:rsid w:val="00A71081"/>
    <w:rsid w:val="00A7195D"/>
    <w:rsid w:val="00A7255C"/>
    <w:rsid w:val="00A73622"/>
    <w:rsid w:val="00A74792"/>
    <w:rsid w:val="00A75896"/>
    <w:rsid w:val="00A75CD6"/>
    <w:rsid w:val="00A76FF3"/>
    <w:rsid w:val="00A77891"/>
    <w:rsid w:val="00A77B28"/>
    <w:rsid w:val="00A80752"/>
    <w:rsid w:val="00A81958"/>
    <w:rsid w:val="00A8206D"/>
    <w:rsid w:val="00A82531"/>
    <w:rsid w:val="00A8264E"/>
    <w:rsid w:val="00A82E52"/>
    <w:rsid w:val="00A83617"/>
    <w:rsid w:val="00A839EC"/>
    <w:rsid w:val="00A83CDF"/>
    <w:rsid w:val="00A844EA"/>
    <w:rsid w:val="00A84BB6"/>
    <w:rsid w:val="00A84F1E"/>
    <w:rsid w:val="00A856C8"/>
    <w:rsid w:val="00A856EE"/>
    <w:rsid w:val="00A86020"/>
    <w:rsid w:val="00A861FB"/>
    <w:rsid w:val="00A86744"/>
    <w:rsid w:val="00A8682D"/>
    <w:rsid w:val="00A86D1D"/>
    <w:rsid w:val="00A86DCC"/>
    <w:rsid w:val="00A87083"/>
    <w:rsid w:val="00A87421"/>
    <w:rsid w:val="00A87536"/>
    <w:rsid w:val="00A875D2"/>
    <w:rsid w:val="00A8766C"/>
    <w:rsid w:val="00A877E2"/>
    <w:rsid w:val="00A87B44"/>
    <w:rsid w:val="00A90032"/>
    <w:rsid w:val="00A9059F"/>
    <w:rsid w:val="00A905E9"/>
    <w:rsid w:val="00A906E5"/>
    <w:rsid w:val="00A90F12"/>
    <w:rsid w:val="00A91892"/>
    <w:rsid w:val="00A9196A"/>
    <w:rsid w:val="00A91E5C"/>
    <w:rsid w:val="00A92CE8"/>
    <w:rsid w:val="00A9302D"/>
    <w:rsid w:val="00A93D84"/>
    <w:rsid w:val="00A945CC"/>
    <w:rsid w:val="00A9498C"/>
    <w:rsid w:val="00A956DD"/>
    <w:rsid w:val="00A95835"/>
    <w:rsid w:val="00A95F61"/>
    <w:rsid w:val="00A96343"/>
    <w:rsid w:val="00A965DC"/>
    <w:rsid w:val="00A97A8C"/>
    <w:rsid w:val="00A97DB5"/>
    <w:rsid w:val="00AA0733"/>
    <w:rsid w:val="00AA0F09"/>
    <w:rsid w:val="00AA0F3D"/>
    <w:rsid w:val="00AA1C12"/>
    <w:rsid w:val="00AA211D"/>
    <w:rsid w:val="00AA27C3"/>
    <w:rsid w:val="00AA2A67"/>
    <w:rsid w:val="00AA31F3"/>
    <w:rsid w:val="00AA3940"/>
    <w:rsid w:val="00AA394D"/>
    <w:rsid w:val="00AA395B"/>
    <w:rsid w:val="00AA3987"/>
    <w:rsid w:val="00AA411C"/>
    <w:rsid w:val="00AA520E"/>
    <w:rsid w:val="00AA5259"/>
    <w:rsid w:val="00AA572E"/>
    <w:rsid w:val="00AA5BA6"/>
    <w:rsid w:val="00AA5D2A"/>
    <w:rsid w:val="00AA6FC2"/>
    <w:rsid w:val="00AA79A5"/>
    <w:rsid w:val="00AB0B0D"/>
    <w:rsid w:val="00AB0F9C"/>
    <w:rsid w:val="00AB12DB"/>
    <w:rsid w:val="00AB17A4"/>
    <w:rsid w:val="00AB2569"/>
    <w:rsid w:val="00AB25E5"/>
    <w:rsid w:val="00AB2970"/>
    <w:rsid w:val="00AB2E17"/>
    <w:rsid w:val="00AB30EB"/>
    <w:rsid w:val="00AB35D9"/>
    <w:rsid w:val="00AB399F"/>
    <w:rsid w:val="00AB3C62"/>
    <w:rsid w:val="00AB3F29"/>
    <w:rsid w:val="00AB43E6"/>
    <w:rsid w:val="00AB4730"/>
    <w:rsid w:val="00AB4BB1"/>
    <w:rsid w:val="00AB5752"/>
    <w:rsid w:val="00AB6019"/>
    <w:rsid w:val="00AB6D3C"/>
    <w:rsid w:val="00AB6F5F"/>
    <w:rsid w:val="00AB76A9"/>
    <w:rsid w:val="00AB77C5"/>
    <w:rsid w:val="00AB780C"/>
    <w:rsid w:val="00AB7EDA"/>
    <w:rsid w:val="00AC03CE"/>
    <w:rsid w:val="00AC0ADA"/>
    <w:rsid w:val="00AC0BBA"/>
    <w:rsid w:val="00AC0CB9"/>
    <w:rsid w:val="00AC17D9"/>
    <w:rsid w:val="00AC19C2"/>
    <w:rsid w:val="00AC2247"/>
    <w:rsid w:val="00AC25DE"/>
    <w:rsid w:val="00AC2E5A"/>
    <w:rsid w:val="00AC3673"/>
    <w:rsid w:val="00AC3842"/>
    <w:rsid w:val="00AC3A81"/>
    <w:rsid w:val="00AC4343"/>
    <w:rsid w:val="00AC4413"/>
    <w:rsid w:val="00AC4649"/>
    <w:rsid w:val="00AC4F85"/>
    <w:rsid w:val="00AC5049"/>
    <w:rsid w:val="00AC520A"/>
    <w:rsid w:val="00AC5ACD"/>
    <w:rsid w:val="00AC5D93"/>
    <w:rsid w:val="00AC6242"/>
    <w:rsid w:val="00AC6CB2"/>
    <w:rsid w:val="00AC79F3"/>
    <w:rsid w:val="00AD09B3"/>
    <w:rsid w:val="00AD0A2F"/>
    <w:rsid w:val="00AD0E26"/>
    <w:rsid w:val="00AD0EC5"/>
    <w:rsid w:val="00AD1EF0"/>
    <w:rsid w:val="00AD274F"/>
    <w:rsid w:val="00AD2FC1"/>
    <w:rsid w:val="00AD3D5F"/>
    <w:rsid w:val="00AD470C"/>
    <w:rsid w:val="00AD471C"/>
    <w:rsid w:val="00AD4BB4"/>
    <w:rsid w:val="00AD52BE"/>
    <w:rsid w:val="00AD5945"/>
    <w:rsid w:val="00AD5C20"/>
    <w:rsid w:val="00AD63ED"/>
    <w:rsid w:val="00AD6B2C"/>
    <w:rsid w:val="00AD7F99"/>
    <w:rsid w:val="00AE0286"/>
    <w:rsid w:val="00AE0358"/>
    <w:rsid w:val="00AE0539"/>
    <w:rsid w:val="00AE054F"/>
    <w:rsid w:val="00AE0618"/>
    <w:rsid w:val="00AE09CD"/>
    <w:rsid w:val="00AE118B"/>
    <w:rsid w:val="00AE1783"/>
    <w:rsid w:val="00AE19AD"/>
    <w:rsid w:val="00AE2206"/>
    <w:rsid w:val="00AE3341"/>
    <w:rsid w:val="00AE41E9"/>
    <w:rsid w:val="00AE4618"/>
    <w:rsid w:val="00AE49C1"/>
    <w:rsid w:val="00AE4ABE"/>
    <w:rsid w:val="00AE4AFF"/>
    <w:rsid w:val="00AE616C"/>
    <w:rsid w:val="00AE6411"/>
    <w:rsid w:val="00AE6DB6"/>
    <w:rsid w:val="00AE6FEC"/>
    <w:rsid w:val="00AE7749"/>
    <w:rsid w:val="00AE7B87"/>
    <w:rsid w:val="00AE7FB7"/>
    <w:rsid w:val="00AF032A"/>
    <w:rsid w:val="00AF05EC"/>
    <w:rsid w:val="00AF06BE"/>
    <w:rsid w:val="00AF2115"/>
    <w:rsid w:val="00AF26D4"/>
    <w:rsid w:val="00AF26DC"/>
    <w:rsid w:val="00AF26DF"/>
    <w:rsid w:val="00AF297D"/>
    <w:rsid w:val="00AF31F0"/>
    <w:rsid w:val="00AF3326"/>
    <w:rsid w:val="00AF34B9"/>
    <w:rsid w:val="00AF36A2"/>
    <w:rsid w:val="00AF3B9D"/>
    <w:rsid w:val="00AF3FB9"/>
    <w:rsid w:val="00AF4080"/>
    <w:rsid w:val="00AF55D4"/>
    <w:rsid w:val="00AF5ADD"/>
    <w:rsid w:val="00AF5C7A"/>
    <w:rsid w:val="00AF6937"/>
    <w:rsid w:val="00AF6A28"/>
    <w:rsid w:val="00AF6E0C"/>
    <w:rsid w:val="00AF71E7"/>
    <w:rsid w:val="00B00364"/>
    <w:rsid w:val="00B00A7A"/>
    <w:rsid w:val="00B00B23"/>
    <w:rsid w:val="00B01884"/>
    <w:rsid w:val="00B01D26"/>
    <w:rsid w:val="00B02A32"/>
    <w:rsid w:val="00B02E8E"/>
    <w:rsid w:val="00B03795"/>
    <w:rsid w:val="00B038AD"/>
    <w:rsid w:val="00B03B22"/>
    <w:rsid w:val="00B03CA1"/>
    <w:rsid w:val="00B03FFB"/>
    <w:rsid w:val="00B0411D"/>
    <w:rsid w:val="00B04ED9"/>
    <w:rsid w:val="00B05381"/>
    <w:rsid w:val="00B05DB5"/>
    <w:rsid w:val="00B060E1"/>
    <w:rsid w:val="00B061E1"/>
    <w:rsid w:val="00B0798C"/>
    <w:rsid w:val="00B103A7"/>
    <w:rsid w:val="00B10739"/>
    <w:rsid w:val="00B10F1C"/>
    <w:rsid w:val="00B112A0"/>
    <w:rsid w:val="00B112B2"/>
    <w:rsid w:val="00B11AC8"/>
    <w:rsid w:val="00B1255A"/>
    <w:rsid w:val="00B12A85"/>
    <w:rsid w:val="00B12E5A"/>
    <w:rsid w:val="00B13871"/>
    <w:rsid w:val="00B13A24"/>
    <w:rsid w:val="00B13A52"/>
    <w:rsid w:val="00B13C46"/>
    <w:rsid w:val="00B13CC5"/>
    <w:rsid w:val="00B14703"/>
    <w:rsid w:val="00B14B3E"/>
    <w:rsid w:val="00B14D18"/>
    <w:rsid w:val="00B15371"/>
    <w:rsid w:val="00B155A9"/>
    <w:rsid w:val="00B15B45"/>
    <w:rsid w:val="00B16345"/>
    <w:rsid w:val="00B16F2F"/>
    <w:rsid w:val="00B17FE6"/>
    <w:rsid w:val="00B20236"/>
    <w:rsid w:val="00B20E27"/>
    <w:rsid w:val="00B20F94"/>
    <w:rsid w:val="00B229E9"/>
    <w:rsid w:val="00B2348D"/>
    <w:rsid w:val="00B235B2"/>
    <w:rsid w:val="00B23AE6"/>
    <w:rsid w:val="00B23EB9"/>
    <w:rsid w:val="00B23FDB"/>
    <w:rsid w:val="00B24238"/>
    <w:rsid w:val="00B25D97"/>
    <w:rsid w:val="00B26183"/>
    <w:rsid w:val="00B26454"/>
    <w:rsid w:val="00B2773F"/>
    <w:rsid w:val="00B27747"/>
    <w:rsid w:val="00B27F10"/>
    <w:rsid w:val="00B30235"/>
    <w:rsid w:val="00B30362"/>
    <w:rsid w:val="00B30733"/>
    <w:rsid w:val="00B309E7"/>
    <w:rsid w:val="00B30E9E"/>
    <w:rsid w:val="00B316C6"/>
    <w:rsid w:val="00B320E5"/>
    <w:rsid w:val="00B3231B"/>
    <w:rsid w:val="00B327E7"/>
    <w:rsid w:val="00B333F4"/>
    <w:rsid w:val="00B3500D"/>
    <w:rsid w:val="00B3502B"/>
    <w:rsid w:val="00B35C0F"/>
    <w:rsid w:val="00B41819"/>
    <w:rsid w:val="00B422D0"/>
    <w:rsid w:val="00B422EE"/>
    <w:rsid w:val="00B425E2"/>
    <w:rsid w:val="00B42D26"/>
    <w:rsid w:val="00B42FD0"/>
    <w:rsid w:val="00B433D1"/>
    <w:rsid w:val="00B435DE"/>
    <w:rsid w:val="00B43CAE"/>
    <w:rsid w:val="00B4434C"/>
    <w:rsid w:val="00B4468A"/>
    <w:rsid w:val="00B44DEC"/>
    <w:rsid w:val="00B44E98"/>
    <w:rsid w:val="00B44F20"/>
    <w:rsid w:val="00B4502E"/>
    <w:rsid w:val="00B45CEF"/>
    <w:rsid w:val="00B45E1D"/>
    <w:rsid w:val="00B4602A"/>
    <w:rsid w:val="00B46450"/>
    <w:rsid w:val="00B468A7"/>
    <w:rsid w:val="00B46A98"/>
    <w:rsid w:val="00B46DCA"/>
    <w:rsid w:val="00B4778D"/>
    <w:rsid w:val="00B47840"/>
    <w:rsid w:val="00B5054A"/>
    <w:rsid w:val="00B51462"/>
    <w:rsid w:val="00B5167C"/>
    <w:rsid w:val="00B516EA"/>
    <w:rsid w:val="00B51EA9"/>
    <w:rsid w:val="00B524A7"/>
    <w:rsid w:val="00B5258C"/>
    <w:rsid w:val="00B525FD"/>
    <w:rsid w:val="00B5263F"/>
    <w:rsid w:val="00B53D23"/>
    <w:rsid w:val="00B541A7"/>
    <w:rsid w:val="00B54CD9"/>
    <w:rsid w:val="00B5533C"/>
    <w:rsid w:val="00B55430"/>
    <w:rsid w:val="00B55687"/>
    <w:rsid w:val="00B55741"/>
    <w:rsid w:val="00B55CFC"/>
    <w:rsid w:val="00B5615B"/>
    <w:rsid w:val="00B569F8"/>
    <w:rsid w:val="00B56A6F"/>
    <w:rsid w:val="00B56C71"/>
    <w:rsid w:val="00B56E7B"/>
    <w:rsid w:val="00B57421"/>
    <w:rsid w:val="00B577D5"/>
    <w:rsid w:val="00B57DDD"/>
    <w:rsid w:val="00B605D5"/>
    <w:rsid w:val="00B606DF"/>
    <w:rsid w:val="00B6075A"/>
    <w:rsid w:val="00B60E39"/>
    <w:rsid w:val="00B6118D"/>
    <w:rsid w:val="00B61A1B"/>
    <w:rsid w:val="00B61A5B"/>
    <w:rsid w:val="00B61DBD"/>
    <w:rsid w:val="00B61F43"/>
    <w:rsid w:val="00B626FA"/>
    <w:rsid w:val="00B62BEC"/>
    <w:rsid w:val="00B62CDE"/>
    <w:rsid w:val="00B62DE0"/>
    <w:rsid w:val="00B635CA"/>
    <w:rsid w:val="00B63CE8"/>
    <w:rsid w:val="00B63DAC"/>
    <w:rsid w:val="00B642F9"/>
    <w:rsid w:val="00B64326"/>
    <w:rsid w:val="00B6475A"/>
    <w:rsid w:val="00B6539A"/>
    <w:rsid w:val="00B657AE"/>
    <w:rsid w:val="00B6629C"/>
    <w:rsid w:val="00B66377"/>
    <w:rsid w:val="00B66678"/>
    <w:rsid w:val="00B67215"/>
    <w:rsid w:val="00B6780D"/>
    <w:rsid w:val="00B67E62"/>
    <w:rsid w:val="00B70C46"/>
    <w:rsid w:val="00B70D5B"/>
    <w:rsid w:val="00B710F4"/>
    <w:rsid w:val="00B71344"/>
    <w:rsid w:val="00B72313"/>
    <w:rsid w:val="00B72650"/>
    <w:rsid w:val="00B72F4A"/>
    <w:rsid w:val="00B730ED"/>
    <w:rsid w:val="00B73204"/>
    <w:rsid w:val="00B7426F"/>
    <w:rsid w:val="00B748A5"/>
    <w:rsid w:val="00B749A6"/>
    <w:rsid w:val="00B74D79"/>
    <w:rsid w:val="00B75329"/>
    <w:rsid w:val="00B768ED"/>
    <w:rsid w:val="00B76A85"/>
    <w:rsid w:val="00B76E0E"/>
    <w:rsid w:val="00B776EC"/>
    <w:rsid w:val="00B779B0"/>
    <w:rsid w:val="00B779E5"/>
    <w:rsid w:val="00B8006C"/>
    <w:rsid w:val="00B80275"/>
    <w:rsid w:val="00B80363"/>
    <w:rsid w:val="00B80392"/>
    <w:rsid w:val="00B805E8"/>
    <w:rsid w:val="00B80842"/>
    <w:rsid w:val="00B80F81"/>
    <w:rsid w:val="00B81056"/>
    <w:rsid w:val="00B81995"/>
    <w:rsid w:val="00B81B09"/>
    <w:rsid w:val="00B81BA7"/>
    <w:rsid w:val="00B81F67"/>
    <w:rsid w:val="00B82577"/>
    <w:rsid w:val="00B838FD"/>
    <w:rsid w:val="00B847C5"/>
    <w:rsid w:val="00B8498D"/>
    <w:rsid w:val="00B851D4"/>
    <w:rsid w:val="00B8521E"/>
    <w:rsid w:val="00B8539E"/>
    <w:rsid w:val="00B85646"/>
    <w:rsid w:val="00B86F6E"/>
    <w:rsid w:val="00B873EA"/>
    <w:rsid w:val="00B87B0B"/>
    <w:rsid w:val="00B87B75"/>
    <w:rsid w:val="00B87EE5"/>
    <w:rsid w:val="00B900DB"/>
    <w:rsid w:val="00B90679"/>
    <w:rsid w:val="00B907B7"/>
    <w:rsid w:val="00B907C5"/>
    <w:rsid w:val="00B90B3D"/>
    <w:rsid w:val="00B9144B"/>
    <w:rsid w:val="00B915CE"/>
    <w:rsid w:val="00B92FEC"/>
    <w:rsid w:val="00B93078"/>
    <w:rsid w:val="00B93718"/>
    <w:rsid w:val="00B938FA"/>
    <w:rsid w:val="00B939E1"/>
    <w:rsid w:val="00B9404C"/>
    <w:rsid w:val="00B951AC"/>
    <w:rsid w:val="00B95612"/>
    <w:rsid w:val="00B95883"/>
    <w:rsid w:val="00B95EC4"/>
    <w:rsid w:val="00B967DC"/>
    <w:rsid w:val="00B96C76"/>
    <w:rsid w:val="00B977F7"/>
    <w:rsid w:val="00B9780B"/>
    <w:rsid w:val="00B978AD"/>
    <w:rsid w:val="00BA041B"/>
    <w:rsid w:val="00BA13D2"/>
    <w:rsid w:val="00BA243A"/>
    <w:rsid w:val="00BA2F74"/>
    <w:rsid w:val="00BA39CF"/>
    <w:rsid w:val="00BA4386"/>
    <w:rsid w:val="00BA4497"/>
    <w:rsid w:val="00BA473E"/>
    <w:rsid w:val="00BA47AB"/>
    <w:rsid w:val="00BA512D"/>
    <w:rsid w:val="00BA5385"/>
    <w:rsid w:val="00BA53D7"/>
    <w:rsid w:val="00BA575E"/>
    <w:rsid w:val="00BA5B24"/>
    <w:rsid w:val="00BA5BF2"/>
    <w:rsid w:val="00BA5BF3"/>
    <w:rsid w:val="00BA6790"/>
    <w:rsid w:val="00BA69B2"/>
    <w:rsid w:val="00BA6A48"/>
    <w:rsid w:val="00BA7B44"/>
    <w:rsid w:val="00BB11F6"/>
    <w:rsid w:val="00BB1833"/>
    <w:rsid w:val="00BB2524"/>
    <w:rsid w:val="00BB35AB"/>
    <w:rsid w:val="00BB38A3"/>
    <w:rsid w:val="00BB3A23"/>
    <w:rsid w:val="00BB40CD"/>
    <w:rsid w:val="00BB4382"/>
    <w:rsid w:val="00BB4408"/>
    <w:rsid w:val="00BB53EF"/>
    <w:rsid w:val="00BB5A90"/>
    <w:rsid w:val="00BB5B09"/>
    <w:rsid w:val="00BB6AE9"/>
    <w:rsid w:val="00BB6D6B"/>
    <w:rsid w:val="00BB7A8E"/>
    <w:rsid w:val="00BC0563"/>
    <w:rsid w:val="00BC0A1A"/>
    <w:rsid w:val="00BC0CEA"/>
    <w:rsid w:val="00BC0DD5"/>
    <w:rsid w:val="00BC1438"/>
    <w:rsid w:val="00BC216E"/>
    <w:rsid w:val="00BC299D"/>
    <w:rsid w:val="00BC2E2E"/>
    <w:rsid w:val="00BC3146"/>
    <w:rsid w:val="00BC32F6"/>
    <w:rsid w:val="00BC37A6"/>
    <w:rsid w:val="00BC3834"/>
    <w:rsid w:val="00BC3D10"/>
    <w:rsid w:val="00BC3DEF"/>
    <w:rsid w:val="00BC3FCA"/>
    <w:rsid w:val="00BC4F6C"/>
    <w:rsid w:val="00BC5576"/>
    <w:rsid w:val="00BC60D9"/>
    <w:rsid w:val="00BC7372"/>
    <w:rsid w:val="00BC74BB"/>
    <w:rsid w:val="00BC74BE"/>
    <w:rsid w:val="00BC766C"/>
    <w:rsid w:val="00BC7E18"/>
    <w:rsid w:val="00BD05A3"/>
    <w:rsid w:val="00BD0DBD"/>
    <w:rsid w:val="00BD1979"/>
    <w:rsid w:val="00BD1B52"/>
    <w:rsid w:val="00BD2147"/>
    <w:rsid w:val="00BD34C9"/>
    <w:rsid w:val="00BD3AC1"/>
    <w:rsid w:val="00BD3E50"/>
    <w:rsid w:val="00BD3EF6"/>
    <w:rsid w:val="00BD40AD"/>
    <w:rsid w:val="00BD4594"/>
    <w:rsid w:val="00BD46BC"/>
    <w:rsid w:val="00BD4F15"/>
    <w:rsid w:val="00BD558E"/>
    <w:rsid w:val="00BD5E11"/>
    <w:rsid w:val="00BD684A"/>
    <w:rsid w:val="00BD73B0"/>
    <w:rsid w:val="00BD77CA"/>
    <w:rsid w:val="00BD7E30"/>
    <w:rsid w:val="00BE0988"/>
    <w:rsid w:val="00BE09E1"/>
    <w:rsid w:val="00BE0E55"/>
    <w:rsid w:val="00BE10DF"/>
    <w:rsid w:val="00BE1ED3"/>
    <w:rsid w:val="00BE1FF5"/>
    <w:rsid w:val="00BE2CCC"/>
    <w:rsid w:val="00BE333F"/>
    <w:rsid w:val="00BE4956"/>
    <w:rsid w:val="00BE524C"/>
    <w:rsid w:val="00BE5569"/>
    <w:rsid w:val="00BE59C2"/>
    <w:rsid w:val="00BE6585"/>
    <w:rsid w:val="00BE6BDA"/>
    <w:rsid w:val="00BE6FAE"/>
    <w:rsid w:val="00BE7ADE"/>
    <w:rsid w:val="00BE7F00"/>
    <w:rsid w:val="00BF0A44"/>
    <w:rsid w:val="00BF14C2"/>
    <w:rsid w:val="00BF1A9F"/>
    <w:rsid w:val="00BF1CE2"/>
    <w:rsid w:val="00BF237A"/>
    <w:rsid w:val="00BF28F9"/>
    <w:rsid w:val="00BF2EE1"/>
    <w:rsid w:val="00BF344D"/>
    <w:rsid w:val="00BF3808"/>
    <w:rsid w:val="00BF3993"/>
    <w:rsid w:val="00BF43C9"/>
    <w:rsid w:val="00BF4DE9"/>
    <w:rsid w:val="00BF4FFD"/>
    <w:rsid w:val="00BF55EC"/>
    <w:rsid w:val="00BF583C"/>
    <w:rsid w:val="00BF58AB"/>
    <w:rsid w:val="00BF5ACA"/>
    <w:rsid w:val="00BF6388"/>
    <w:rsid w:val="00BF63F3"/>
    <w:rsid w:val="00BF64F2"/>
    <w:rsid w:val="00BF6DDD"/>
    <w:rsid w:val="00BF7913"/>
    <w:rsid w:val="00BF7955"/>
    <w:rsid w:val="00BF7EFE"/>
    <w:rsid w:val="00C008B6"/>
    <w:rsid w:val="00C00927"/>
    <w:rsid w:val="00C012A6"/>
    <w:rsid w:val="00C012C9"/>
    <w:rsid w:val="00C01346"/>
    <w:rsid w:val="00C01380"/>
    <w:rsid w:val="00C0213A"/>
    <w:rsid w:val="00C0237B"/>
    <w:rsid w:val="00C024CC"/>
    <w:rsid w:val="00C0260F"/>
    <w:rsid w:val="00C02EAF"/>
    <w:rsid w:val="00C02ED9"/>
    <w:rsid w:val="00C035E2"/>
    <w:rsid w:val="00C03659"/>
    <w:rsid w:val="00C043CD"/>
    <w:rsid w:val="00C0475B"/>
    <w:rsid w:val="00C05084"/>
    <w:rsid w:val="00C056DB"/>
    <w:rsid w:val="00C06244"/>
    <w:rsid w:val="00C063EB"/>
    <w:rsid w:val="00C065EA"/>
    <w:rsid w:val="00C071DF"/>
    <w:rsid w:val="00C073B7"/>
    <w:rsid w:val="00C074D6"/>
    <w:rsid w:val="00C07513"/>
    <w:rsid w:val="00C07569"/>
    <w:rsid w:val="00C07B62"/>
    <w:rsid w:val="00C07E1C"/>
    <w:rsid w:val="00C07E77"/>
    <w:rsid w:val="00C07F0B"/>
    <w:rsid w:val="00C101F5"/>
    <w:rsid w:val="00C10244"/>
    <w:rsid w:val="00C11091"/>
    <w:rsid w:val="00C11555"/>
    <w:rsid w:val="00C1163A"/>
    <w:rsid w:val="00C117B4"/>
    <w:rsid w:val="00C11E2A"/>
    <w:rsid w:val="00C1261A"/>
    <w:rsid w:val="00C12791"/>
    <w:rsid w:val="00C12DB3"/>
    <w:rsid w:val="00C12E4B"/>
    <w:rsid w:val="00C133CA"/>
    <w:rsid w:val="00C135AB"/>
    <w:rsid w:val="00C13BF9"/>
    <w:rsid w:val="00C13DAA"/>
    <w:rsid w:val="00C1447F"/>
    <w:rsid w:val="00C152E3"/>
    <w:rsid w:val="00C157D2"/>
    <w:rsid w:val="00C1588B"/>
    <w:rsid w:val="00C16D98"/>
    <w:rsid w:val="00C16DD0"/>
    <w:rsid w:val="00C16E48"/>
    <w:rsid w:val="00C17165"/>
    <w:rsid w:val="00C17584"/>
    <w:rsid w:val="00C17818"/>
    <w:rsid w:val="00C201B8"/>
    <w:rsid w:val="00C20821"/>
    <w:rsid w:val="00C20FF4"/>
    <w:rsid w:val="00C21144"/>
    <w:rsid w:val="00C211F1"/>
    <w:rsid w:val="00C2153F"/>
    <w:rsid w:val="00C22543"/>
    <w:rsid w:val="00C2254E"/>
    <w:rsid w:val="00C22A1D"/>
    <w:rsid w:val="00C234C2"/>
    <w:rsid w:val="00C23BFE"/>
    <w:rsid w:val="00C2475D"/>
    <w:rsid w:val="00C2483E"/>
    <w:rsid w:val="00C24D4A"/>
    <w:rsid w:val="00C250B2"/>
    <w:rsid w:val="00C25645"/>
    <w:rsid w:val="00C258BF"/>
    <w:rsid w:val="00C2637C"/>
    <w:rsid w:val="00C26C15"/>
    <w:rsid w:val="00C27669"/>
    <w:rsid w:val="00C27D3C"/>
    <w:rsid w:val="00C27EB7"/>
    <w:rsid w:val="00C27FD9"/>
    <w:rsid w:val="00C301D1"/>
    <w:rsid w:val="00C30494"/>
    <w:rsid w:val="00C32D1D"/>
    <w:rsid w:val="00C33804"/>
    <w:rsid w:val="00C33CD7"/>
    <w:rsid w:val="00C343FB"/>
    <w:rsid w:val="00C359D7"/>
    <w:rsid w:val="00C35B40"/>
    <w:rsid w:val="00C35C5D"/>
    <w:rsid w:val="00C36925"/>
    <w:rsid w:val="00C36BF1"/>
    <w:rsid w:val="00C37326"/>
    <w:rsid w:val="00C37404"/>
    <w:rsid w:val="00C4027B"/>
    <w:rsid w:val="00C40969"/>
    <w:rsid w:val="00C40B7B"/>
    <w:rsid w:val="00C40EAC"/>
    <w:rsid w:val="00C418E8"/>
    <w:rsid w:val="00C42298"/>
    <w:rsid w:val="00C4345B"/>
    <w:rsid w:val="00C43AB4"/>
    <w:rsid w:val="00C44FDE"/>
    <w:rsid w:val="00C4556E"/>
    <w:rsid w:val="00C45E1F"/>
    <w:rsid w:val="00C460A0"/>
    <w:rsid w:val="00C46AF7"/>
    <w:rsid w:val="00C478B1"/>
    <w:rsid w:val="00C47B15"/>
    <w:rsid w:val="00C5141D"/>
    <w:rsid w:val="00C515EE"/>
    <w:rsid w:val="00C51EA3"/>
    <w:rsid w:val="00C52A96"/>
    <w:rsid w:val="00C52F32"/>
    <w:rsid w:val="00C53271"/>
    <w:rsid w:val="00C536A8"/>
    <w:rsid w:val="00C53925"/>
    <w:rsid w:val="00C53FB5"/>
    <w:rsid w:val="00C544DB"/>
    <w:rsid w:val="00C54686"/>
    <w:rsid w:val="00C55315"/>
    <w:rsid w:val="00C5671E"/>
    <w:rsid w:val="00C571F7"/>
    <w:rsid w:val="00C61049"/>
    <w:rsid w:val="00C62C90"/>
    <w:rsid w:val="00C639D1"/>
    <w:rsid w:val="00C63AC0"/>
    <w:rsid w:val="00C643A4"/>
    <w:rsid w:val="00C6470A"/>
    <w:rsid w:val="00C64CBB"/>
    <w:rsid w:val="00C650B6"/>
    <w:rsid w:val="00C651FA"/>
    <w:rsid w:val="00C65669"/>
    <w:rsid w:val="00C65E7E"/>
    <w:rsid w:val="00C65F5B"/>
    <w:rsid w:val="00C660BA"/>
    <w:rsid w:val="00C66282"/>
    <w:rsid w:val="00C664B6"/>
    <w:rsid w:val="00C66548"/>
    <w:rsid w:val="00C673E0"/>
    <w:rsid w:val="00C7087E"/>
    <w:rsid w:val="00C712A0"/>
    <w:rsid w:val="00C7145D"/>
    <w:rsid w:val="00C71AE7"/>
    <w:rsid w:val="00C71DA0"/>
    <w:rsid w:val="00C721F6"/>
    <w:rsid w:val="00C744EB"/>
    <w:rsid w:val="00C749A6"/>
    <w:rsid w:val="00C74E5C"/>
    <w:rsid w:val="00C756BB"/>
    <w:rsid w:val="00C77044"/>
    <w:rsid w:val="00C77422"/>
    <w:rsid w:val="00C77553"/>
    <w:rsid w:val="00C77D7D"/>
    <w:rsid w:val="00C800B6"/>
    <w:rsid w:val="00C810AB"/>
    <w:rsid w:val="00C81EC4"/>
    <w:rsid w:val="00C823B8"/>
    <w:rsid w:val="00C8331C"/>
    <w:rsid w:val="00C838AB"/>
    <w:rsid w:val="00C845BA"/>
    <w:rsid w:val="00C84ACE"/>
    <w:rsid w:val="00C85B31"/>
    <w:rsid w:val="00C87A50"/>
    <w:rsid w:val="00C87C97"/>
    <w:rsid w:val="00C87F59"/>
    <w:rsid w:val="00C90399"/>
    <w:rsid w:val="00C916F9"/>
    <w:rsid w:val="00C9196D"/>
    <w:rsid w:val="00C91BA5"/>
    <w:rsid w:val="00C921EF"/>
    <w:rsid w:val="00C9249D"/>
    <w:rsid w:val="00C925D1"/>
    <w:rsid w:val="00C9264D"/>
    <w:rsid w:val="00C927F2"/>
    <w:rsid w:val="00C927FA"/>
    <w:rsid w:val="00C93279"/>
    <w:rsid w:val="00C932C6"/>
    <w:rsid w:val="00C93DD4"/>
    <w:rsid w:val="00C9457D"/>
    <w:rsid w:val="00C94913"/>
    <w:rsid w:val="00C94AD5"/>
    <w:rsid w:val="00C94EB2"/>
    <w:rsid w:val="00C9509C"/>
    <w:rsid w:val="00C9683E"/>
    <w:rsid w:val="00C96FB4"/>
    <w:rsid w:val="00C9777B"/>
    <w:rsid w:val="00C979A6"/>
    <w:rsid w:val="00CA050A"/>
    <w:rsid w:val="00CA0B5B"/>
    <w:rsid w:val="00CA0F11"/>
    <w:rsid w:val="00CA12AB"/>
    <w:rsid w:val="00CA2830"/>
    <w:rsid w:val="00CA2A01"/>
    <w:rsid w:val="00CA2D40"/>
    <w:rsid w:val="00CA2F67"/>
    <w:rsid w:val="00CA30FE"/>
    <w:rsid w:val="00CA313D"/>
    <w:rsid w:val="00CA3585"/>
    <w:rsid w:val="00CA37D3"/>
    <w:rsid w:val="00CA3958"/>
    <w:rsid w:val="00CA4032"/>
    <w:rsid w:val="00CA4854"/>
    <w:rsid w:val="00CA5309"/>
    <w:rsid w:val="00CA56B8"/>
    <w:rsid w:val="00CA6C64"/>
    <w:rsid w:val="00CA76EC"/>
    <w:rsid w:val="00CA7CAA"/>
    <w:rsid w:val="00CA7FD8"/>
    <w:rsid w:val="00CB0986"/>
    <w:rsid w:val="00CB1140"/>
    <w:rsid w:val="00CB1A1E"/>
    <w:rsid w:val="00CB28E9"/>
    <w:rsid w:val="00CB3977"/>
    <w:rsid w:val="00CB3E06"/>
    <w:rsid w:val="00CB48F4"/>
    <w:rsid w:val="00CB5BFD"/>
    <w:rsid w:val="00CB74B0"/>
    <w:rsid w:val="00CB7C9A"/>
    <w:rsid w:val="00CB7D66"/>
    <w:rsid w:val="00CB7F0D"/>
    <w:rsid w:val="00CC0A63"/>
    <w:rsid w:val="00CC0FB4"/>
    <w:rsid w:val="00CC1C91"/>
    <w:rsid w:val="00CC21E5"/>
    <w:rsid w:val="00CC2671"/>
    <w:rsid w:val="00CC2C40"/>
    <w:rsid w:val="00CC2C73"/>
    <w:rsid w:val="00CC2DC2"/>
    <w:rsid w:val="00CC2E69"/>
    <w:rsid w:val="00CC3B7F"/>
    <w:rsid w:val="00CC3CAE"/>
    <w:rsid w:val="00CC424D"/>
    <w:rsid w:val="00CC4665"/>
    <w:rsid w:val="00CC49A9"/>
    <w:rsid w:val="00CC4D4E"/>
    <w:rsid w:val="00CC500C"/>
    <w:rsid w:val="00CC5574"/>
    <w:rsid w:val="00CC657A"/>
    <w:rsid w:val="00CC66DC"/>
    <w:rsid w:val="00CC6879"/>
    <w:rsid w:val="00CC68A0"/>
    <w:rsid w:val="00CC6988"/>
    <w:rsid w:val="00CC70A0"/>
    <w:rsid w:val="00CC70CD"/>
    <w:rsid w:val="00CC72F5"/>
    <w:rsid w:val="00CC7FEF"/>
    <w:rsid w:val="00CD2709"/>
    <w:rsid w:val="00CD380B"/>
    <w:rsid w:val="00CD388D"/>
    <w:rsid w:val="00CD3EC0"/>
    <w:rsid w:val="00CD49E3"/>
    <w:rsid w:val="00CD5000"/>
    <w:rsid w:val="00CD5171"/>
    <w:rsid w:val="00CD59A3"/>
    <w:rsid w:val="00CD6373"/>
    <w:rsid w:val="00CD669E"/>
    <w:rsid w:val="00CD66A6"/>
    <w:rsid w:val="00CD67FC"/>
    <w:rsid w:val="00CD6B8A"/>
    <w:rsid w:val="00CD78B2"/>
    <w:rsid w:val="00CE0469"/>
    <w:rsid w:val="00CE0BFC"/>
    <w:rsid w:val="00CE1303"/>
    <w:rsid w:val="00CE1630"/>
    <w:rsid w:val="00CE38BC"/>
    <w:rsid w:val="00CE3B53"/>
    <w:rsid w:val="00CE3CA0"/>
    <w:rsid w:val="00CE427F"/>
    <w:rsid w:val="00CE4521"/>
    <w:rsid w:val="00CE47DA"/>
    <w:rsid w:val="00CE4B52"/>
    <w:rsid w:val="00CE5075"/>
    <w:rsid w:val="00CE556E"/>
    <w:rsid w:val="00CE5B83"/>
    <w:rsid w:val="00CE6329"/>
    <w:rsid w:val="00CE721F"/>
    <w:rsid w:val="00CE72BD"/>
    <w:rsid w:val="00CF034B"/>
    <w:rsid w:val="00CF03C5"/>
    <w:rsid w:val="00CF03EA"/>
    <w:rsid w:val="00CF2312"/>
    <w:rsid w:val="00CF3228"/>
    <w:rsid w:val="00CF448E"/>
    <w:rsid w:val="00CF476B"/>
    <w:rsid w:val="00CF4F99"/>
    <w:rsid w:val="00CF52D6"/>
    <w:rsid w:val="00CF543F"/>
    <w:rsid w:val="00CF5F66"/>
    <w:rsid w:val="00CF6A15"/>
    <w:rsid w:val="00D00A3C"/>
    <w:rsid w:val="00D01080"/>
    <w:rsid w:val="00D0126F"/>
    <w:rsid w:val="00D018BB"/>
    <w:rsid w:val="00D01CFE"/>
    <w:rsid w:val="00D020CB"/>
    <w:rsid w:val="00D026A4"/>
    <w:rsid w:val="00D02EF3"/>
    <w:rsid w:val="00D0374D"/>
    <w:rsid w:val="00D03AE2"/>
    <w:rsid w:val="00D03B3B"/>
    <w:rsid w:val="00D03B87"/>
    <w:rsid w:val="00D049A6"/>
    <w:rsid w:val="00D04BD2"/>
    <w:rsid w:val="00D04E8E"/>
    <w:rsid w:val="00D0536C"/>
    <w:rsid w:val="00D056B1"/>
    <w:rsid w:val="00D05DC1"/>
    <w:rsid w:val="00D06026"/>
    <w:rsid w:val="00D06114"/>
    <w:rsid w:val="00D071B8"/>
    <w:rsid w:val="00D07B17"/>
    <w:rsid w:val="00D100BB"/>
    <w:rsid w:val="00D10749"/>
    <w:rsid w:val="00D10AC2"/>
    <w:rsid w:val="00D10AE6"/>
    <w:rsid w:val="00D10BA2"/>
    <w:rsid w:val="00D112FF"/>
    <w:rsid w:val="00D117D0"/>
    <w:rsid w:val="00D1242B"/>
    <w:rsid w:val="00D12716"/>
    <w:rsid w:val="00D12E09"/>
    <w:rsid w:val="00D12ECF"/>
    <w:rsid w:val="00D12FEE"/>
    <w:rsid w:val="00D1370F"/>
    <w:rsid w:val="00D141B9"/>
    <w:rsid w:val="00D148EB"/>
    <w:rsid w:val="00D14D0F"/>
    <w:rsid w:val="00D14D4B"/>
    <w:rsid w:val="00D15309"/>
    <w:rsid w:val="00D156F3"/>
    <w:rsid w:val="00D15D8F"/>
    <w:rsid w:val="00D1675C"/>
    <w:rsid w:val="00D16C59"/>
    <w:rsid w:val="00D16CC7"/>
    <w:rsid w:val="00D1708C"/>
    <w:rsid w:val="00D204E9"/>
    <w:rsid w:val="00D20B40"/>
    <w:rsid w:val="00D20FA4"/>
    <w:rsid w:val="00D212AF"/>
    <w:rsid w:val="00D21610"/>
    <w:rsid w:val="00D21ECF"/>
    <w:rsid w:val="00D22523"/>
    <w:rsid w:val="00D22752"/>
    <w:rsid w:val="00D22966"/>
    <w:rsid w:val="00D22E17"/>
    <w:rsid w:val="00D235E5"/>
    <w:rsid w:val="00D2401B"/>
    <w:rsid w:val="00D2536D"/>
    <w:rsid w:val="00D25435"/>
    <w:rsid w:val="00D25500"/>
    <w:rsid w:val="00D25595"/>
    <w:rsid w:val="00D25881"/>
    <w:rsid w:val="00D259C4"/>
    <w:rsid w:val="00D25C17"/>
    <w:rsid w:val="00D25C8A"/>
    <w:rsid w:val="00D264F7"/>
    <w:rsid w:val="00D26735"/>
    <w:rsid w:val="00D26A13"/>
    <w:rsid w:val="00D27989"/>
    <w:rsid w:val="00D30F87"/>
    <w:rsid w:val="00D31657"/>
    <w:rsid w:val="00D31689"/>
    <w:rsid w:val="00D31B7D"/>
    <w:rsid w:val="00D31E3E"/>
    <w:rsid w:val="00D326FC"/>
    <w:rsid w:val="00D3284D"/>
    <w:rsid w:val="00D328C9"/>
    <w:rsid w:val="00D32B0C"/>
    <w:rsid w:val="00D33036"/>
    <w:rsid w:val="00D3339C"/>
    <w:rsid w:val="00D336DA"/>
    <w:rsid w:val="00D33B96"/>
    <w:rsid w:val="00D34465"/>
    <w:rsid w:val="00D34890"/>
    <w:rsid w:val="00D34DFF"/>
    <w:rsid w:val="00D34FD9"/>
    <w:rsid w:val="00D35EAD"/>
    <w:rsid w:val="00D36599"/>
    <w:rsid w:val="00D36F69"/>
    <w:rsid w:val="00D36FE6"/>
    <w:rsid w:val="00D374CB"/>
    <w:rsid w:val="00D378CE"/>
    <w:rsid w:val="00D417F1"/>
    <w:rsid w:val="00D424C1"/>
    <w:rsid w:val="00D43369"/>
    <w:rsid w:val="00D43421"/>
    <w:rsid w:val="00D44EC0"/>
    <w:rsid w:val="00D452F7"/>
    <w:rsid w:val="00D45430"/>
    <w:rsid w:val="00D46260"/>
    <w:rsid w:val="00D4650A"/>
    <w:rsid w:val="00D4684C"/>
    <w:rsid w:val="00D46DFC"/>
    <w:rsid w:val="00D47762"/>
    <w:rsid w:val="00D506AA"/>
    <w:rsid w:val="00D51681"/>
    <w:rsid w:val="00D52076"/>
    <w:rsid w:val="00D52464"/>
    <w:rsid w:val="00D52817"/>
    <w:rsid w:val="00D52893"/>
    <w:rsid w:val="00D52A61"/>
    <w:rsid w:val="00D52CD1"/>
    <w:rsid w:val="00D53346"/>
    <w:rsid w:val="00D5389C"/>
    <w:rsid w:val="00D53BBF"/>
    <w:rsid w:val="00D5459D"/>
    <w:rsid w:val="00D54702"/>
    <w:rsid w:val="00D554AC"/>
    <w:rsid w:val="00D5592F"/>
    <w:rsid w:val="00D55D82"/>
    <w:rsid w:val="00D5677B"/>
    <w:rsid w:val="00D56E09"/>
    <w:rsid w:val="00D56FEC"/>
    <w:rsid w:val="00D571FA"/>
    <w:rsid w:val="00D57A39"/>
    <w:rsid w:val="00D57EEB"/>
    <w:rsid w:val="00D60228"/>
    <w:rsid w:val="00D604EA"/>
    <w:rsid w:val="00D605E3"/>
    <w:rsid w:val="00D6067B"/>
    <w:rsid w:val="00D61047"/>
    <w:rsid w:val="00D612B3"/>
    <w:rsid w:val="00D612F0"/>
    <w:rsid w:val="00D61CCF"/>
    <w:rsid w:val="00D61E6C"/>
    <w:rsid w:val="00D61FEB"/>
    <w:rsid w:val="00D6208C"/>
    <w:rsid w:val="00D62F5D"/>
    <w:rsid w:val="00D630A3"/>
    <w:rsid w:val="00D6361F"/>
    <w:rsid w:val="00D6441E"/>
    <w:rsid w:val="00D64CCC"/>
    <w:rsid w:val="00D65C7D"/>
    <w:rsid w:val="00D65CD8"/>
    <w:rsid w:val="00D65ECE"/>
    <w:rsid w:val="00D6604D"/>
    <w:rsid w:val="00D67331"/>
    <w:rsid w:val="00D6751E"/>
    <w:rsid w:val="00D679B5"/>
    <w:rsid w:val="00D67B06"/>
    <w:rsid w:val="00D67D76"/>
    <w:rsid w:val="00D704F7"/>
    <w:rsid w:val="00D70D67"/>
    <w:rsid w:val="00D7138D"/>
    <w:rsid w:val="00D715CB"/>
    <w:rsid w:val="00D71907"/>
    <w:rsid w:val="00D71EBC"/>
    <w:rsid w:val="00D71FD4"/>
    <w:rsid w:val="00D72357"/>
    <w:rsid w:val="00D7235B"/>
    <w:rsid w:val="00D72B2C"/>
    <w:rsid w:val="00D72D27"/>
    <w:rsid w:val="00D73BF4"/>
    <w:rsid w:val="00D74884"/>
    <w:rsid w:val="00D74B1D"/>
    <w:rsid w:val="00D74DC1"/>
    <w:rsid w:val="00D7597B"/>
    <w:rsid w:val="00D76021"/>
    <w:rsid w:val="00D766B0"/>
    <w:rsid w:val="00D76A77"/>
    <w:rsid w:val="00D76C13"/>
    <w:rsid w:val="00D770AE"/>
    <w:rsid w:val="00D772E1"/>
    <w:rsid w:val="00D77528"/>
    <w:rsid w:val="00D77745"/>
    <w:rsid w:val="00D77DBB"/>
    <w:rsid w:val="00D807D5"/>
    <w:rsid w:val="00D81091"/>
    <w:rsid w:val="00D81222"/>
    <w:rsid w:val="00D81C9B"/>
    <w:rsid w:val="00D81E18"/>
    <w:rsid w:val="00D82A77"/>
    <w:rsid w:val="00D82B18"/>
    <w:rsid w:val="00D82BE1"/>
    <w:rsid w:val="00D83083"/>
    <w:rsid w:val="00D83DCA"/>
    <w:rsid w:val="00D83E8B"/>
    <w:rsid w:val="00D84364"/>
    <w:rsid w:val="00D84CFC"/>
    <w:rsid w:val="00D85185"/>
    <w:rsid w:val="00D85A38"/>
    <w:rsid w:val="00D85F43"/>
    <w:rsid w:val="00D862FF"/>
    <w:rsid w:val="00D8747E"/>
    <w:rsid w:val="00D8769F"/>
    <w:rsid w:val="00D87E69"/>
    <w:rsid w:val="00D87EC5"/>
    <w:rsid w:val="00D9001A"/>
    <w:rsid w:val="00D90747"/>
    <w:rsid w:val="00D90925"/>
    <w:rsid w:val="00D90ADD"/>
    <w:rsid w:val="00D90B99"/>
    <w:rsid w:val="00D914C9"/>
    <w:rsid w:val="00D91813"/>
    <w:rsid w:val="00D92D05"/>
    <w:rsid w:val="00D93376"/>
    <w:rsid w:val="00D93C0D"/>
    <w:rsid w:val="00D93DBB"/>
    <w:rsid w:val="00D93DD7"/>
    <w:rsid w:val="00D93F0E"/>
    <w:rsid w:val="00D940D4"/>
    <w:rsid w:val="00D94552"/>
    <w:rsid w:val="00D95826"/>
    <w:rsid w:val="00D96865"/>
    <w:rsid w:val="00D974CF"/>
    <w:rsid w:val="00D978C7"/>
    <w:rsid w:val="00DA043D"/>
    <w:rsid w:val="00DA0785"/>
    <w:rsid w:val="00DA0A79"/>
    <w:rsid w:val="00DA0DD7"/>
    <w:rsid w:val="00DA1CE5"/>
    <w:rsid w:val="00DA2210"/>
    <w:rsid w:val="00DA25F7"/>
    <w:rsid w:val="00DA2681"/>
    <w:rsid w:val="00DA2F5D"/>
    <w:rsid w:val="00DA4316"/>
    <w:rsid w:val="00DA61EA"/>
    <w:rsid w:val="00DA61F3"/>
    <w:rsid w:val="00DA657C"/>
    <w:rsid w:val="00DA6AA0"/>
    <w:rsid w:val="00DA778D"/>
    <w:rsid w:val="00DA7C55"/>
    <w:rsid w:val="00DB0539"/>
    <w:rsid w:val="00DB083D"/>
    <w:rsid w:val="00DB0F97"/>
    <w:rsid w:val="00DB1B91"/>
    <w:rsid w:val="00DB2121"/>
    <w:rsid w:val="00DB264A"/>
    <w:rsid w:val="00DB29C5"/>
    <w:rsid w:val="00DB2C18"/>
    <w:rsid w:val="00DB2D2C"/>
    <w:rsid w:val="00DB378A"/>
    <w:rsid w:val="00DB3EEB"/>
    <w:rsid w:val="00DB44D2"/>
    <w:rsid w:val="00DB47BA"/>
    <w:rsid w:val="00DB4F1F"/>
    <w:rsid w:val="00DB54C6"/>
    <w:rsid w:val="00DB72F6"/>
    <w:rsid w:val="00DB77B0"/>
    <w:rsid w:val="00DB7958"/>
    <w:rsid w:val="00DB7996"/>
    <w:rsid w:val="00DC033B"/>
    <w:rsid w:val="00DC086E"/>
    <w:rsid w:val="00DC11D7"/>
    <w:rsid w:val="00DC1237"/>
    <w:rsid w:val="00DC37FC"/>
    <w:rsid w:val="00DC3AC4"/>
    <w:rsid w:val="00DC4D4E"/>
    <w:rsid w:val="00DC50F7"/>
    <w:rsid w:val="00DC59CF"/>
    <w:rsid w:val="00DC684B"/>
    <w:rsid w:val="00DC6AE1"/>
    <w:rsid w:val="00DC6D2A"/>
    <w:rsid w:val="00DC742A"/>
    <w:rsid w:val="00DD0365"/>
    <w:rsid w:val="00DD03AD"/>
    <w:rsid w:val="00DD0C82"/>
    <w:rsid w:val="00DD0DEE"/>
    <w:rsid w:val="00DD1030"/>
    <w:rsid w:val="00DD1422"/>
    <w:rsid w:val="00DD1DF8"/>
    <w:rsid w:val="00DD2467"/>
    <w:rsid w:val="00DD33BE"/>
    <w:rsid w:val="00DD34D0"/>
    <w:rsid w:val="00DD3600"/>
    <w:rsid w:val="00DD36C9"/>
    <w:rsid w:val="00DD3938"/>
    <w:rsid w:val="00DD3B21"/>
    <w:rsid w:val="00DD416E"/>
    <w:rsid w:val="00DD4D74"/>
    <w:rsid w:val="00DD5374"/>
    <w:rsid w:val="00DD541C"/>
    <w:rsid w:val="00DD5E36"/>
    <w:rsid w:val="00DD610F"/>
    <w:rsid w:val="00DD638D"/>
    <w:rsid w:val="00DD66CF"/>
    <w:rsid w:val="00DD6B77"/>
    <w:rsid w:val="00DD6D3F"/>
    <w:rsid w:val="00DD6E41"/>
    <w:rsid w:val="00DD70AE"/>
    <w:rsid w:val="00DD7148"/>
    <w:rsid w:val="00DD7593"/>
    <w:rsid w:val="00DD7C02"/>
    <w:rsid w:val="00DE00B2"/>
    <w:rsid w:val="00DE01FB"/>
    <w:rsid w:val="00DE0AB0"/>
    <w:rsid w:val="00DE1D98"/>
    <w:rsid w:val="00DE1E90"/>
    <w:rsid w:val="00DE1F3E"/>
    <w:rsid w:val="00DE283F"/>
    <w:rsid w:val="00DE29CE"/>
    <w:rsid w:val="00DE2BF7"/>
    <w:rsid w:val="00DE2E6D"/>
    <w:rsid w:val="00DE399E"/>
    <w:rsid w:val="00DE44D0"/>
    <w:rsid w:val="00DE4647"/>
    <w:rsid w:val="00DE4ADC"/>
    <w:rsid w:val="00DE4B1E"/>
    <w:rsid w:val="00DE4B85"/>
    <w:rsid w:val="00DE5098"/>
    <w:rsid w:val="00DE51EF"/>
    <w:rsid w:val="00DE5558"/>
    <w:rsid w:val="00DE5F9C"/>
    <w:rsid w:val="00DE6098"/>
    <w:rsid w:val="00DE7094"/>
    <w:rsid w:val="00DE7338"/>
    <w:rsid w:val="00DE735A"/>
    <w:rsid w:val="00DE7387"/>
    <w:rsid w:val="00DE7CC6"/>
    <w:rsid w:val="00DF0ED5"/>
    <w:rsid w:val="00DF1784"/>
    <w:rsid w:val="00DF1C47"/>
    <w:rsid w:val="00DF1FE3"/>
    <w:rsid w:val="00DF2F00"/>
    <w:rsid w:val="00DF3632"/>
    <w:rsid w:val="00DF40ED"/>
    <w:rsid w:val="00DF470E"/>
    <w:rsid w:val="00DF48AD"/>
    <w:rsid w:val="00DF4952"/>
    <w:rsid w:val="00DF52D4"/>
    <w:rsid w:val="00DF5337"/>
    <w:rsid w:val="00DF5D1C"/>
    <w:rsid w:val="00DF7434"/>
    <w:rsid w:val="00DF7C6B"/>
    <w:rsid w:val="00E00F8E"/>
    <w:rsid w:val="00E0141F"/>
    <w:rsid w:val="00E017D9"/>
    <w:rsid w:val="00E01BCB"/>
    <w:rsid w:val="00E01CD4"/>
    <w:rsid w:val="00E01EF1"/>
    <w:rsid w:val="00E02D72"/>
    <w:rsid w:val="00E033E3"/>
    <w:rsid w:val="00E03574"/>
    <w:rsid w:val="00E035C7"/>
    <w:rsid w:val="00E03760"/>
    <w:rsid w:val="00E03944"/>
    <w:rsid w:val="00E039C3"/>
    <w:rsid w:val="00E03D85"/>
    <w:rsid w:val="00E03DCF"/>
    <w:rsid w:val="00E05271"/>
    <w:rsid w:val="00E063B9"/>
    <w:rsid w:val="00E06FCE"/>
    <w:rsid w:val="00E07505"/>
    <w:rsid w:val="00E07F90"/>
    <w:rsid w:val="00E10339"/>
    <w:rsid w:val="00E10FA8"/>
    <w:rsid w:val="00E11752"/>
    <w:rsid w:val="00E11ABF"/>
    <w:rsid w:val="00E12355"/>
    <w:rsid w:val="00E12E7D"/>
    <w:rsid w:val="00E143A6"/>
    <w:rsid w:val="00E14569"/>
    <w:rsid w:val="00E14AF4"/>
    <w:rsid w:val="00E15281"/>
    <w:rsid w:val="00E1531F"/>
    <w:rsid w:val="00E154C2"/>
    <w:rsid w:val="00E158E8"/>
    <w:rsid w:val="00E1594B"/>
    <w:rsid w:val="00E16485"/>
    <w:rsid w:val="00E2000F"/>
    <w:rsid w:val="00E21373"/>
    <w:rsid w:val="00E21C98"/>
    <w:rsid w:val="00E23182"/>
    <w:rsid w:val="00E24422"/>
    <w:rsid w:val="00E24743"/>
    <w:rsid w:val="00E25770"/>
    <w:rsid w:val="00E257BF"/>
    <w:rsid w:val="00E25C34"/>
    <w:rsid w:val="00E26193"/>
    <w:rsid w:val="00E262AC"/>
    <w:rsid w:val="00E262F2"/>
    <w:rsid w:val="00E26B53"/>
    <w:rsid w:val="00E26D26"/>
    <w:rsid w:val="00E2716D"/>
    <w:rsid w:val="00E27D47"/>
    <w:rsid w:val="00E27D85"/>
    <w:rsid w:val="00E27E6D"/>
    <w:rsid w:val="00E27F73"/>
    <w:rsid w:val="00E300F9"/>
    <w:rsid w:val="00E31206"/>
    <w:rsid w:val="00E31346"/>
    <w:rsid w:val="00E31485"/>
    <w:rsid w:val="00E32174"/>
    <w:rsid w:val="00E32465"/>
    <w:rsid w:val="00E329C1"/>
    <w:rsid w:val="00E34AD6"/>
    <w:rsid w:val="00E35A88"/>
    <w:rsid w:val="00E3652C"/>
    <w:rsid w:val="00E377CC"/>
    <w:rsid w:val="00E404B9"/>
    <w:rsid w:val="00E40507"/>
    <w:rsid w:val="00E40BBF"/>
    <w:rsid w:val="00E40C6D"/>
    <w:rsid w:val="00E40C7A"/>
    <w:rsid w:val="00E40EA3"/>
    <w:rsid w:val="00E41468"/>
    <w:rsid w:val="00E41D30"/>
    <w:rsid w:val="00E42F8E"/>
    <w:rsid w:val="00E436DB"/>
    <w:rsid w:val="00E43ADB"/>
    <w:rsid w:val="00E43D0C"/>
    <w:rsid w:val="00E44AF3"/>
    <w:rsid w:val="00E451EA"/>
    <w:rsid w:val="00E456C7"/>
    <w:rsid w:val="00E45C3B"/>
    <w:rsid w:val="00E45EF4"/>
    <w:rsid w:val="00E45F4B"/>
    <w:rsid w:val="00E46263"/>
    <w:rsid w:val="00E478F1"/>
    <w:rsid w:val="00E47A5B"/>
    <w:rsid w:val="00E47FB0"/>
    <w:rsid w:val="00E50409"/>
    <w:rsid w:val="00E50514"/>
    <w:rsid w:val="00E50F07"/>
    <w:rsid w:val="00E51787"/>
    <w:rsid w:val="00E51BF5"/>
    <w:rsid w:val="00E52448"/>
    <w:rsid w:val="00E5434C"/>
    <w:rsid w:val="00E543DC"/>
    <w:rsid w:val="00E54DC7"/>
    <w:rsid w:val="00E55868"/>
    <w:rsid w:val="00E55975"/>
    <w:rsid w:val="00E55FC4"/>
    <w:rsid w:val="00E56B14"/>
    <w:rsid w:val="00E57194"/>
    <w:rsid w:val="00E5786E"/>
    <w:rsid w:val="00E57B42"/>
    <w:rsid w:val="00E60181"/>
    <w:rsid w:val="00E6079C"/>
    <w:rsid w:val="00E6124E"/>
    <w:rsid w:val="00E612B9"/>
    <w:rsid w:val="00E61BC1"/>
    <w:rsid w:val="00E61C1E"/>
    <w:rsid w:val="00E61FBF"/>
    <w:rsid w:val="00E62018"/>
    <w:rsid w:val="00E62438"/>
    <w:rsid w:val="00E62838"/>
    <w:rsid w:val="00E629BA"/>
    <w:rsid w:val="00E62CF7"/>
    <w:rsid w:val="00E63F51"/>
    <w:rsid w:val="00E65061"/>
    <w:rsid w:val="00E65114"/>
    <w:rsid w:val="00E6528D"/>
    <w:rsid w:val="00E65334"/>
    <w:rsid w:val="00E65F71"/>
    <w:rsid w:val="00E65FF4"/>
    <w:rsid w:val="00E660D2"/>
    <w:rsid w:val="00E678D7"/>
    <w:rsid w:val="00E678E0"/>
    <w:rsid w:val="00E67F9D"/>
    <w:rsid w:val="00E708AB"/>
    <w:rsid w:val="00E70EAA"/>
    <w:rsid w:val="00E713BE"/>
    <w:rsid w:val="00E716F4"/>
    <w:rsid w:val="00E71D72"/>
    <w:rsid w:val="00E72CA1"/>
    <w:rsid w:val="00E72D58"/>
    <w:rsid w:val="00E72F16"/>
    <w:rsid w:val="00E7329B"/>
    <w:rsid w:val="00E7385E"/>
    <w:rsid w:val="00E74346"/>
    <w:rsid w:val="00E7483D"/>
    <w:rsid w:val="00E74921"/>
    <w:rsid w:val="00E75528"/>
    <w:rsid w:val="00E75D11"/>
    <w:rsid w:val="00E77169"/>
    <w:rsid w:val="00E7741D"/>
    <w:rsid w:val="00E777B6"/>
    <w:rsid w:val="00E779D4"/>
    <w:rsid w:val="00E8014D"/>
    <w:rsid w:val="00E80406"/>
    <w:rsid w:val="00E80C9F"/>
    <w:rsid w:val="00E81A54"/>
    <w:rsid w:val="00E81D24"/>
    <w:rsid w:val="00E820B8"/>
    <w:rsid w:val="00E826DA"/>
    <w:rsid w:val="00E838ED"/>
    <w:rsid w:val="00E83A3B"/>
    <w:rsid w:val="00E83B1A"/>
    <w:rsid w:val="00E84A84"/>
    <w:rsid w:val="00E84C7E"/>
    <w:rsid w:val="00E84D14"/>
    <w:rsid w:val="00E85DC5"/>
    <w:rsid w:val="00E86179"/>
    <w:rsid w:val="00E86EBB"/>
    <w:rsid w:val="00E87181"/>
    <w:rsid w:val="00E878FF"/>
    <w:rsid w:val="00E879E9"/>
    <w:rsid w:val="00E90025"/>
    <w:rsid w:val="00E901FD"/>
    <w:rsid w:val="00E90665"/>
    <w:rsid w:val="00E90CD3"/>
    <w:rsid w:val="00E9146E"/>
    <w:rsid w:val="00E91C68"/>
    <w:rsid w:val="00E92950"/>
    <w:rsid w:val="00E92D81"/>
    <w:rsid w:val="00E9312B"/>
    <w:rsid w:val="00E9373E"/>
    <w:rsid w:val="00E93850"/>
    <w:rsid w:val="00E94491"/>
    <w:rsid w:val="00E94877"/>
    <w:rsid w:val="00E94E2D"/>
    <w:rsid w:val="00E94EAB"/>
    <w:rsid w:val="00E95AB7"/>
    <w:rsid w:val="00E96E22"/>
    <w:rsid w:val="00E9751D"/>
    <w:rsid w:val="00E97ADF"/>
    <w:rsid w:val="00EA061B"/>
    <w:rsid w:val="00EA0F84"/>
    <w:rsid w:val="00EA1524"/>
    <w:rsid w:val="00EA1E7F"/>
    <w:rsid w:val="00EA2178"/>
    <w:rsid w:val="00EA2B86"/>
    <w:rsid w:val="00EA2FFA"/>
    <w:rsid w:val="00EA30ED"/>
    <w:rsid w:val="00EA3629"/>
    <w:rsid w:val="00EA4CC1"/>
    <w:rsid w:val="00EA4D89"/>
    <w:rsid w:val="00EA618F"/>
    <w:rsid w:val="00EA6242"/>
    <w:rsid w:val="00EA63C3"/>
    <w:rsid w:val="00EA71F8"/>
    <w:rsid w:val="00EA7200"/>
    <w:rsid w:val="00EA76E9"/>
    <w:rsid w:val="00EA7846"/>
    <w:rsid w:val="00EA7DD9"/>
    <w:rsid w:val="00EB03D2"/>
    <w:rsid w:val="00EB0E09"/>
    <w:rsid w:val="00EB1295"/>
    <w:rsid w:val="00EB1726"/>
    <w:rsid w:val="00EB1C7E"/>
    <w:rsid w:val="00EB22B1"/>
    <w:rsid w:val="00EB2A83"/>
    <w:rsid w:val="00EB2CC2"/>
    <w:rsid w:val="00EB3546"/>
    <w:rsid w:val="00EB3C8A"/>
    <w:rsid w:val="00EB42B7"/>
    <w:rsid w:val="00EB43BA"/>
    <w:rsid w:val="00EB4B29"/>
    <w:rsid w:val="00EB598F"/>
    <w:rsid w:val="00EB751D"/>
    <w:rsid w:val="00EB7BE3"/>
    <w:rsid w:val="00EC059D"/>
    <w:rsid w:val="00EC0CC9"/>
    <w:rsid w:val="00EC113A"/>
    <w:rsid w:val="00EC11BC"/>
    <w:rsid w:val="00EC1B12"/>
    <w:rsid w:val="00EC2271"/>
    <w:rsid w:val="00EC24F5"/>
    <w:rsid w:val="00EC2F1C"/>
    <w:rsid w:val="00EC49C7"/>
    <w:rsid w:val="00EC51FE"/>
    <w:rsid w:val="00EC54CE"/>
    <w:rsid w:val="00EC6479"/>
    <w:rsid w:val="00EC6877"/>
    <w:rsid w:val="00EC6DA5"/>
    <w:rsid w:val="00EC6EA5"/>
    <w:rsid w:val="00EC7BAB"/>
    <w:rsid w:val="00EC7C1F"/>
    <w:rsid w:val="00ED0656"/>
    <w:rsid w:val="00ED0B21"/>
    <w:rsid w:val="00ED1809"/>
    <w:rsid w:val="00ED252A"/>
    <w:rsid w:val="00ED3005"/>
    <w:rsid w:val="00ED30CF"/>
    <w:rsid w:val="00ED349E"/>
    <w:rsid w:val="00ED4030"/>
    <w:rsid w:val="00ED410A"/>
    <w:rsid w:val="00ED423F"/>
    <w:rsid w:val="00ED42A1"/>
    <w:rsid w:val="00ED4B83"/>
    <w:rsid w:val="00ED4D35"/>
    <w:rsid w:val="00ED50AA"/>
    <w:rsid w:val="00ED6472"/>
    <w:rsid w:val="00ED72B1"/>
    <w:rsid w:val="00ED7B0A"/>
    <w:rsid w:val="00ED7FD4"/>
    <w:rsid w:val="00EE033B"/>
    <w:rsid w:val="00EE10E8"/>
    <w:rsid w:val="00EE162A"/>
    <w:rsid w:val="00EE2118"/>
    <w:rsid w:val="00EE25BC"/>
    <w:rsid w:val="00EE2CBC"/>
    <w:rsid w:val="00EE2EC8"/>
    <w:rsid w:val="00EE5C6E"/>
    <w:rsid w:val="00EE5D41"/>
    <w:rsid w:val="00EE74DD"/>
    <w:rsid w:val="00EE7B4B"/>
    <w:rsid w:val="00EE7DE8"/>
    <w:rsid w:val="00EF0291"/>
    <w:rsid w:val="00EF0757"/>
    <w:rsid w:val="00EF133B"/>
    <w:rsid w:val="00EF21B2"/>
    <w:rsid w:val="00EF2524"/>
    <w:rsid w:val="00EF2C47"/>
    <w:rsid w:val="00EF2DF0"/>
    <w:rsid w:val="00EF3204"/>
    <w:rsid w:val="00EF321C"/>
    <w:rsid w:val="00EF4FC2"/>
    <w:rsid w:val="00EF570F"/>
    <w:rsid w:val="00EF5C30"/>
    <w:rsid w:val="00EF5E55"/>
    <w:rsid w:val="00EF6349"/>
    <w:rsid w:val="00EF637B"/>
    <w:rsid w:val="00EF6C3C"/>
    <w:rsid w:val="00EF6E8E"/>
    <w:rsid w:val="00EF709C"/>
    <w:rsid w:val="00EF71B4"/>
    <w:rsid w:val="00EF77B3"/>
    <w:rsid w:val="00EF7952"/>
    <w:rsid w:val="00EF7BAA"/>
    <w:rsid w:val="00F005FF"/>
    <w:rsid w:val="00F00735"/>
    <w:rsid w:val="00F00C61"/>
    <w:rsid w:val="00F015B5"/>
    <w:rsid w:val="00F015DA"/>
    <w:rsid w:val="00F01A06"/>
    <w:rsid w:val="00F01DD6"/>
    <w:rsid w:val="00F01F31"/>
    <w:rsid w:val="00F01FD5"/>
    <w:rsid w:val="00F0203E"/>
    <w:rsid w:val="00F0213E"/>
    <w:rsid w:val="00F02B3C"/>
    <w:rsid w:val="00F02E5A"/>
    <w:rsid w:val="00F03A23"/>
    <w:rsid w:val="00F043C6"/>
    <w:rsid w:val="00F0496B"/>
    <w:rsid w:val="00F04F47"/>
    <w:rsid w:val="00F05372"/>
    <w:rsid w:val="00F05A34"/>
    <w:rsid w:val="00F05D59"/>
    <w:rsid w:val="00F05DED"/>
    <w:rsid w:val="00F05E16"/>
    <w:rsid w:val="00F060D9"/>
    <w:rsid w:val="00F061DA"/>
    <w:rsid w:val="00F06718"/>
    <w:rsid w:val="00F06C0B"/>
    <w:rsid w:val="00F07FCE"/>
    <w:rsid w:val="00F10119"/>
    <w:rsid w:val="00F10A82"/>
    <w:rsid w:val="00F10E56"/>
    <w:rsid w:val="00F10EE7"/>
    <w:rsid w:val="00F117D1"/>
    <w:rsid w:val="00F11F06"/>
    <w:rsid w:val="00F1246F"/>
    <w:rsid w:val="00F128A1"/>
    <w:rsid w:val="00F12D81"/>
    <w:rsid w:val="00F13DAE"/>
    <w:rsid w:val="00F141EC"/>
    <w:rsid w:val="00F14508"/>
    <w:rsid w:val="00F1457F"/>
    <w:rsid w:val="00F15561"/>
    <w:rsid w:val="00F155E9"/>
    <w:rsid w:val="00F159E7"/>
    <w:rsid w:val="00F160DB"/>
    <w:rsid w:val="00F16791"/>
    <w:rsid w:val="00F16A9D"/>
    <w:rsid w:val="00F16B5A"/>
    <w:rsid w:val="00F16C69"/>
    <w:rsid w:val="00F17292"/>
    <w:rsid w:val="00F1741E"/>
    <w:rsid w:val="00F20257"/>
    <w:rsid w:val="00F202AD"/>
    <w:rsid w:val="00F20686"/>
    <w:rsid w:val="00F2068A"/>
    <w:rsid w:val="00F2092E"/>
    <w:rsid w:val="00F21317"/>
    <w:rsid w:val="00F2177F"/>
    <w:rsid w:val="00F21EFB"/>
    <w:rsid w:val="00F229C2"/>
    <w:rsid w:val="00F22F81"/>
    <w:rsid w:val="00F22FEA"/>
    <w:rsid w:val="00F2383A"/>
    <w:rsid w:val="00F23A18"/>
    <w:rsid w:val="00F23C23"/>
    <w:rsid w:val="00F24BF3"/>
    <w:rsid w:val="00F24EF7"/>
    <w:rsid w:val="00F25A3C"/>
    <w:rsid w:val="00F2628E"/>
    <w:rsid w:val="00F2682B"/>
    <w:rsid w:val="00F273A6"/>
    <w:rsid w:val="00F27988"/>
    <w:rsid w:val="00F301CC"/>
    <w:rsid w:val="00F3067A"/>
    <w:rsid w:val="00F30E98"/>
    <w:rsid w:val="00F31193"/>
    <w:rsid w:val="00F31529"/>
    <w:rsid w:val="00F31A0B"/>
    <w:rsid w:val="00F31AF0"/>
    <w:rsid w:val="00F31B98"/>
    <w:rsid w:val="00F31F34"/>
    <w:rsid w:val="00F3224C"/>
    <w:rsid w:val="00F33C92"/>
    <w:rsid w:val="00F34279"/>
    <w:rsid w:val="00F342D6"/>
    <w:rsid w:val="00F34C75"/>
    <w:rsid w:val="00F352D2"/>
    <w:rsid w:val="00F354CA"/>
    <w:rsid w:val="00F36A7C"/>
    <w:rsid w:val="00F373E8"/>
    <w:rsid w:val="00F37426"/>
    <w:rsid w:val="00F374DE"/>
    <w:rsid w:val="00F37990"/>
    <w:rsid w:val="00F4028F"/>
    <w:rsid w:val="00F4049A"/>
    <w:rsid w:val="00F4156A"/>
    <w:rsid w:val="00F41903"/>
    <w:rsid w:val="00F42211"/>
    <w:rsid w:val="00F427AA"/>
    <w:rsid w:val="00F427B0"/>
    <w:rsid w:val="00F42B91"/>
    <w:rsid w:val="00F42C08"/>
    <w:rsid w:val="00F42C91"/>
    <w:rsid w:val="00F43C30"/>
    <w:rsid w:val="00F44605"/>
    <w:rsid w:val="00F4521C"/>
    <w:rsid w:val="00F4555B"/>
    <w:rsid w:val="00F456CD"/>
    <w:rsid w:val="00F4674C"/>
    <w:rsid w:val="00F46CBB"/>
    <w:rsid w:val="00F4799C"/>
    <w:rsid w:val="00F50327"/>
    <w:rsid w:val="00F50976"/>
    <w:rsid w:val="00F50C00"/>
    <w:rsid w:val="00F51025"/>
    <w:rsid w:val="00F5106E"/>
    <w:rsid w:val="00F51B44"/>
    <w:rsid w:val="00F51F24"/>
    <w:rsid w:val="00F51F9B"/>
    <w:rsid w:val="00F51FF9"/>
    <w:rsid w:val="00F5235D"/>
    <w:rsid w:val="00F52533"/>
    <w:rsid w:val="00F52AB6"/>
    <w:rsid w:val="00F531DD"/>
    <w:rsid w:val="00F531FD"/>
    <w:rsid w:val="00F53F2C"/>
    <w:rsid w:val="00F54211"/>
    <w:rsid w:val="00F5444B"/>
    <w:rsid w:val="00F54A4D"/>
    <w:rsid w:val="00F54B44"/>
    <w:rsid w:val="00F55220"/>
    <w:rsid w:val="00F55582"/>
    <w:rsid w:val="00F55E7F"/>
    <w:rsid w:val="00F563ED"/>
    <w:rsid w:val="00F56639"/>
    <w:rsid w:val="00F5708A"/>
    <w:rsid w:val="00F578BA"/>
    <w:rsid w:val="00F60B17"/>
    <w:rsid w:val="00F61831"/>
    <w:rsid w:val="00F619B2"/>
    <w:rsid w:val="00F61BE8"/>
    <w:rsid w:val="00F61CE4"/>
    <w:rsid w:val="00F62084"/>
    <w:rsid w:val="00F62623"/>
    <w:rsid w:val="00F62785"/>
    <w:rsid w:val="00F63771"/>
    <w:rsid w:val="00F63F98"/>
    <w:rsid w:val="00F63FD0"/>
    <w:rsid w:val="00F64775"/>
    <w:rsid w:val="00F6522D"/>
    <w:rsid w:val="00F6536F"/>
    <w:rsid w:val="00F655F6"/>
    <w:rsid w:val="00F65A87"/>
    <w:rsid w:val="00F66335"/>
    <w:rsid w:val="00F66FE9"/>
    <w:rsid w:val="00F6700A"/>
    <w:rsid w:val="00F70E16"/>
    <w:rsid w:val="00F70F1A"/>
    <w:rsid w:val="00F72494"/>
    <w:rsid w:val="00F7263E"/>
    <w:rsid w:val="00F72892"/>
    <w:rsid w:val="00F731CB"/>
    <w:rsid w:val="00F73F62"/>
    <w:rsid w:val="00F748CC"/>
    <w:rsid w:val="00F74940"/>
    <w:rsid w:val="00F75181"/>
    <w:rsid w:val="00F75C8A"/>
    <w:rsid w:val="00F75F23"/>
    <w:rsid w:val="00F76B30"/>
    <w:rsid w:val="00F7747C"/>
    <w:rsid w:val="00F77C5F"/>
    <w:rsid w:val="00F8001A"/>
    <w:rsid w:val="00F801EE"/>
    <w:rsid w:val="00F80905"/>
    <w:rsid w:val="00F8109A"/>
    <w:rsid w:val="00F810B2"/>
    <w:rsid w:val="00F817B7"/>
    <w:rsid w:val="00F81C4E"/>
    <w:rsid w:val="00F8345B"/>
    <w:rsid w:val="00F838E4"/>
    <w:rsid w:val="00F839C6"/>
    <w:rsid w:val="00F84FDA"/>
    <w:rsid w:val="00F85B31"/>
    <w:rsid w:val="00F85CC8"/>
    <w:rsid w:val="00F85D97"/>
    <w:rsid w:val="00F8729B"/>
    <w:rsid w:val="00F8744F"/>
    <w:rsid w:val="00F8765F"/>
    <w:rsid w:val="00F91147"/>
    <w:rsid w:val="00F914F6"/>
    <w:rsid w:val="00F92392"/>
    <w:rsid w:val="00F9241A"/>
    <w:rsid w:val="00F92600"/>
    <w:rsid w:val="00F92945"/>
    <w:rsid w:val="00F92F02"/>
    <w:rsid w:val="00F93548"/>
    <w:rsid w:val="00F9396A"/>
    <w:rsid w:val="00F939A3"/>
    <w:rsid w:val="00F9409E"/>
    <w:rsid w:val="00F94C16"/>
    <w:rsid w:val="00F95020"/>
    <w:rsid w:val="00F956A3"/>
    <w:rsid w:val="00F95AAE"/>
    <w:rsid w:val="00F9615D"/>
    <w:rsid w:val="00F9639A"/>
    <w:rsid w:val="00F96772"/>
    <w:rsid w:val="00F97206"/>
    <w:rsid w:val="00F97292"/>
    <w:rsid w:val="00F97BE1"/>
    <w:rsid w:val="00FA08B1"/>
    <w:rsid w:val="00FA0F38"/>
    <w:rsid w:val="00FA15D6"/>
    <w:rsid w:val="00FA1918"/>
    <w:rsid w:val="00FA28F1"/>
    <w:rsid w:val="00FA2FB1"/>
    <w:rsid w:val="00FA4027"/>
    <w:rsid w:val="00FA4034"/>
    <w:rsid w:val="00FA4B28"/>
    <w:rsid w:val="00FA56E9"/>
    <w:rsid w:val="00FA58D5"/>
    <w:rsid w:val="00FA5F7E"/>
    <w:rsid w:val="00FA706A"/>
    <w:rsid w:val="00FA762F"/>
    <w:rsid w:val="00FB0132"/>
    <w:rsid w:val="00FB020B"/>
    <w:rsid w:val="00FB093E"/>
    <w:rsid w:val="00FB0C38"/>
    <w:rsid w:val="00FB0DF0"/>
    <w:rsid w:val="00FB175C"/>
    <w:rsid w:val="00FB1E01"/>
    <w:rsid w:val="00FB2065"/>
    <w:rsid w:val="00FB224A"/>
    <w:rsid w:val="00FB2986"/>
    <w:rsid w:val="00FB2B30"/>
    <w:rsid w:val="00FB2FB1"/>
    <w:rsid w:val="00FB344F"/>
    <w:rsid w:val="00FB4335"/>
    <w:rsid w:val="00FB498A"/>
    <w:rsid w:val="00FB50E5"/>
    <w:rsid w:val="00FB586E"/>
    <w:rsid w:val="00FB5B8C"/>
    <w:rsid w:val="00FB668A"/>
    <w:rsid w:val="00FB6855"/>
    <w:rsid w:val="00FB7099"/>
    <w:rsid w:val="00FC09F7"/>
    <w:rsid w:val="00FC0A02"/>
    <w:rsid w:val="00FC1972"/>
    <w:rsid w:val="00FC1B49"/>
    <w:rsid w:val="00FC1C78"/>
    <w:rsid w:val="00FC21A9"/>
    <w:rsid w:val="00FC2262"/>
    <w:rsid w:val="00FC2483"/>
    <w:rsid w:val="00FC2BEA"/>
    <w:rsid w:val="00FC3057"/>
    <w:rsid w:val="00FC31A4"/>
    <w:rsid w:val="00FC33CC"/>
    <w:rsid w:val="00FC3C75"/>
    <w:rsid w:val="00FC403D"/>
    <w:rsid w:val="00FC44DD"/>
    <w:rsid w:val="00FC460C"/>
    <w:rsid w:val="00FC4B09"/>
    <w:rsid w:val="00FC5195"/>
    <w:rsid w:val="00FC5542"/>
    <w:rsid w:val="00FC5583"/>
    <w:rsid w:val="00FC66F0"/>
    <w:rsid w:val="00FC6702"/>
    <w:rsid w:val="00FC6D54"/>
    <w:rsid w:val="00FC6FAF"/>
    <w:rsid w:val="00FC7127"/>
    <w:rsid w:val="00FC7F0B"/>
    <w:rsid w:val="00FC7F8B"/>
    <w:rsid w:val="00FD0CEE"/>
    <w:rsid w:val="00FD1CA0"/>
    <w:rsid w:val="00FD2897"/>
    <w:rsid w:val="00FD3FA7"/>
    <w:rsid w:val="00FD4641"/>
    <w:rsid w:val="00FD48CD"/>
    <w:rsid w:val="00FD5220"/>
    <w:rsid w:val="00FD548B"/>
    <w:rsid w:val="00FD5B91"/>
    <w:rsid w:val="00FD64B6"/>
    <w:rsid w:val="00FD6A9A"/>
    <w:rsid w:val="00FD7097"/>
    <w:rsid w:val="00FD7BB2"/>
    <w:rsid w:val="00FE01FE"/>
    <w:rsid w:val="00FE0254"/>
    <w:rsid w:val="00FE091C"/>
    <w:rsid w:val="00FE14C0"/>
    <w:rsid w:val="00FE1AFE"/>
    <w:rsid w:val="00FE2445"/>
    <w:rsid w:val="00FE2947"/>
    <w:rsid w:val="00FE2F61"/>
    <w:rsid w:val="00FE2FEA"/>
    <w:rsid w:val="00FE36B8"/>
    <w:rsid w:val="00FE3FE1"/>
    <w:rsid w:val="00FE412B"/>
    <w:rsid w:val="00FE44A9"/>
    <w:rsid w:val="00FE498E"/>
    <w:rsid w:val="00FE4BEC"/>
    <w:rsid w:val="00FE4CB3"/>
    <w:rsid w:val="00FE568E"/>
    <w:rsid w:val="00FE56F5"/>
    <w:rsid w:val="00FE57E0"/>
    <w:rsid w:val="00FE653B"/>
    <w:rsid w:val="00FE793E"/>
    <w:rsid w:val="00FE7E54"/>
    <w:rsid w:val="00FE7F1D"/>
    <w:rsid w:val="00FF0181"/>
    <w:rsid w:val="00FF0AF8"/>
    <w:rsid w:val="00FF0C96"/>
    <w:rsid w:val="00FF0DDC"/>
    <w:rsid w:val="00FF212F"/>
    <w:rsid w:val="00FF3D4A"/>
    <w:rsid w:val="00FF3DA1"/>
    <w:rsid w:val="00FF44EE"/>
    <w:rsid w:val="00FF4613"/>
    <w:rsid w:val="00FF5817"/>
    <w:rsid w:val="00FF60D7"/>
    <w:rsid w:val="00FF6C8B"/>
    <w:rsid w:val="00FF7F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503A8"/>
  <w15:chartTrackingRefBased/>
  <w15:docId w15:val="{DD85C8D5-D161-49E0-8D68-CA0A95F8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D8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C3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50C5"/>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37328"/>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60D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60D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160D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160D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60D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44EC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44EC0"/>
    <w:rPr>
      <w:rFonts w:ascii="Calibri" w:hAnsi="Calibri" w:cs="Calibri"/>
      <w:noProof/>
      <w:lang w:val="en-US"/>
    </w:rPr>
  </w:style>
  <w:style w:type="paragraph" w:customStyle="1" w:styleId="EndNoteBibliography">
    <w:name w:val="EndNote Bibliography"/>
    <w:basedOn w:val="Normal"/>
    <w:link w:val="EndNoteBibliographyChar"/>
    <w:rsid w:val="00D44EC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44EC0"/>
    <w:rPr>
      <w:rFonts w:ascii="Calibri" w:hAnsi="Calibri" w:cs="Calibri"/>
      <w:noProof/>
      <w:lang w:val="en-US"/>
    </w:rPr>
  </w:style>
  <w:style w:type="table" w:styleId="ListTable1Light">
    <w:name w:val="List Table 1 Light"/>
    <w:basedOn w:val="TableNormal"/>
    <w:uiPriority w:val="46"/>
    <w:rsid w:val="00D644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2E53F3"/>
    <w:pPr>
      <w:spacing w:after="200" w:line="240" w:lineRule="auto"/>
    </w:pPr>
    <w:rPr>
      <w:i/>
      <w:iCs/>
      <w:color w:val="44546A" w:themeColor="text2"/>
      <w:sz w:val="18"/>
      <w:szCs w:val="18"/>
    </w:rPr>
  </w:style>
  <w:style w:type="table" w:styleId="TableGrid">
    <w:name w:val="Table Grid"/>
    <w:basedOn w:val="TableNormal"/>
    <w:uiPriority w:val="39"/>
    <w:rsid w:val="0088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2F00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251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AB6"/>
    <w:rPr>
      <w:rFonts w:ascii="Segoe UI" w:hAnsi="Segoe UI" w:cs="Segoe UI"/>
      <w:sz w:val="18"/>
      <w:szCs w:val="18"/>
    </w:rPr>
  </w:style>
  <w:style w:type="paragraph" w:styleId="Header">
    <w:name w:val="header"/>
    <w:basedOn w:val="Normal"/>
    <w:link w:val="HeaderChar"/>
    <w:uiPriority w:val="99"/>
    <w:unhideWhenUsed/>
    <w:rsid w:val="001C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37C"/>
  </w:style>
  <w:style w:type="paragraph" w:styleId="Footer">
    <w:name w:val="footer"/>
    <w:basedOn w:val="Normal"/>
    <w:link w:val="FooterChar"/>
    <w:uiPriority w:val="99"/>
    <w:unhideWhenUsed/>
    <w:rsid w:val="001C5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37C"/>
  </w:style>
  <w:style w:type="character" w:styleId="CommentReference">
    <w:name w:val="annotation reference"/>
    <w:basedOn w:val="DefaultParagraphFont"/>
    <w:uiPriority w:val="99"/>
    <w:semiHidden/>
    <w:unhideWhenUsed/>
    <w:rsid w:val="006C7129"/>
    <w:rPr>
      <w:sz w:val="16"/>
      <w:szCs w:val="16"/>
    </w:rPr>
  </w:style>
  <w:style w:type="paragraph" w:styleId="CommentText">
    <w:name w:val="annotation text"/>
    <w:basedOn w:val="Normal"/>
    <w:link w:val="CommentTextChar"/>
    <w:uiPriority w:val="99"/>
    <w:unhideWhenUsed/>
    <w:rsid w:val="006C7129"/>
    <w:pPr>
      <w:spacing w:line="240" w:lineRule="auto"/>
    </w:pPr>
    <w:rPr>
      <w:sz w:val="20"/>
      <w:szCs w:val="20"/>
    </w:rPr>
  </w:style>
  <w:style w:type="character" w:customStyle="1" w:styleId="CommentTextChar">
    <w:name w:val="Comment Text Char"/>
    <w:basedOn w:val="DefaultParagraphFont"/>
    <w:link w:val="CommentText"/>
    <w:uiPriority w:val="99"/>
    <w:rsid w:val="006C7129"/>
    <w:rPr>
      <w:sz w:val="20"/>
      <w:szCs w:val="20"/>
    </w:rPr>
  </w:style>
  <w:style w:type="character" w:customStyle="1" w:styleId="Heading1Char">
    <w:name w:val="Heading 1 Char"/>
    <w:basedOn w:val="DefaultParagraphFont"/>
    <w:link w:val="Heading1"/>
    <w:uiPriority w:val="9"/>
    <w:rsid w:val="007D5D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0C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50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37328"/>
    <w:rPr>
      <w:rFonts w:asciiTheme="majorHAnsi" w:eastAsiaTheme="majorEastAsia" w:hAnsiTheme="majorHAnsi" w:cstheme="majorBidi"/>
      <w:i/>
      <w:iCs/>
      <w:color w:val="2F5496" w:themeColor="accent1" w:themeShade="BF"/>
    </w:rPr>
  </w:style>
  <w:style w:type="paragraph" w:styleId="NoSpacing">
    <w:name w:val="No Spacing"/>
    <w:uiPriority w:val="1"/>
    <w:qFormat/>
    <w:rsid w:val="00802420"/>
    <w:pPr>
      <w:spacing w:after="0" w:line="240" w:lineRule="auto"/>
    </w:pPr>
  </w:style>
  <w:style w:type="character" w:customStyle="1" w:styleId="Heading5Char">
    <w:name w:val="Heading 5 Char"/>
    <w:basedOn w:val="DefaultParagraphFont"/>
    <w:link w:val="Heading5"/>
    <w:uiPriority w:val="9"/>
    <w:semiHidden/>
    <w:rsid w:val="00F160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160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160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160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60DB"/>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245E7F"/>
    <w:rPr>
      <w:b/>
      <w:bCs/>
    </w:rPr>
  </w:style>
  <w:style w:type="character" w:customStyle="1" w:styleId="CommentSubjectChar">
    <w:name w:val="Comment Subject Char"/>
    <w:basedOn w:val="CommentTextChar"/>
    <w:link w:val="CommentSubject"/>
    <w:uiPriority w:val="99"/>
    <w:semiHidden/>
    <w:rsid w:val="00245E7F"/>
    <w:rPr>
      <w:b/>
      <w:bCs/>
      <w:sz w:val="20"/>
      <w:szCs w:val="20"/>
    </w:rPr>
  </w:style>
  <w:style w:type="paragraph" w:styleId="ListParagraph">
    <w:name w:val="List Paragraph"/>
    <w:basedOn w:val="Normal"/>
    <w:uiPriority w:val="34"/>
    <w:qFormat/>
    <w:rsid w:val="00320C1B"/>
    <w:pPr>
      <w:ind w:left="720"/>
      <w:contextualSpacing/>
    </w:pPr>
  </w:style>
  <w:style w:type="table" w:styleId="ListTable6Colorful">
    <w:name w:val="List Table 6 Colorful"/>
    <w:basedOn w:val="TableNormal"/>
    <w:uiPriority w:val="51"/>
    <w:rsid w:val="006D0A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B95883"/>
    <w:rPr>
      <w:color w:val="0563C1" w:themeColor="hyperlink"/>
      <w:u w:val="single"/>
    </w:rPr>
  </w:style>
  <w:style w:type="character" w:customStyle="1" w:styleId="UnresolvedMention1">
    <w:name w:val="Unresolved Mention1"/>
    <w:basedOn w:val="DefaultParagraphFont"/>
    <w:uiPriority w:val="99"/>
    <w:semiHidden/>
    <w:unhideWhenUsed/>
    <w:rsid w:val="003934CB"/>
    <w:rPr>
      <w:color w:val="605E5C"/>
      <w:shd w:val="clear" w:color="auto" w:fill="E1DFDD"/>
    </w:rPr>
  </w:style>
  <w:style w:type="character" w:customStyle="1" w:styleId="cit">
    <w:name w:val="cit"/>
    <w:basedOn w:val="DefaultParagraphFont"/>
    <w:rsid w:val="006C0437"/>
  </w:style>
  <w:style w:type="character" w:customStyle="1" w:styleId="UnresolvedMention2">
    <w:name w:val="Unresolved Mention2"/>
    <w:basedOn w:val="DefaultParagraphFont"/>
    <w:uiPriority w:val="99"/>
    <w:semiHidden/>
    <w:unhideWhenUsed/>
    <w:rsid w:val="004D28FB"/>
    <w:rPr>
      <w:color w:val="605E5C"/>
      <w:shd w:val="clear" w:color="auto" w:fill="E1DFDD"/>
    </w:rPr>
  </w:style>
  <w:style w:type="character" w:styleId="UnresolvedMention">
    <w:name w:val="Unresolved Mention"/>
    <w:basedOn w:val="DefaultParagraphFont"/>
    <w:uiPriority w:val="99"/>
    <w:semiHidden/>
    <w:unhideWhenUsed/>
    <w:rsid w:val="00FD64B6"/>
    <w:rPr>
      <w:color w:val="605E5C"/>
      <w:shd w:val="clear" w:color="auto" w:fill="E1DFDD"/>
    </w:rPr>
  </w:style>
  <w:style w:type="character" w:styleId="LineNumber">
    <w:name w:val="line number"/>
    <w:basedOn w:val="DefaultParagraphFont"/>
    <w:uiPriority w:val="99"/>
    <w:semiHidden/>
    <w:unhideWhenUsed/>
    <w:rsid w:val="00075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coronavirus/publication/guidance-supply-use-of-p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uc.org.uk/sites/default/files/PPEandwomen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F81307250E1A45A2F3FF6F39D48C28" ma:contentTypeVersion="13" ma:contentTypeDescription="Create a new document." ma:contentTypeScope="" ma:versionID="2921961b3abcda737b04118a7188d3f9">
  <xsd:schema xmlns:xsd="http://www.w3.org/2001/XMLSchema" xmlns:xs="http://www.w3.org/2001/XMLSchema" xmlns:p="http://schemas.microsoft.com/office/2006/metadata/properties" xmlns:ns3="40ea3019-6f56-4e15-9bf6-563f1674eed4" xmlns:ns4="9486c676-855d-44ad-a70e-5f3f8a3ea044" targetNamespace="http://schemas.microsoft.com/office/2006/metadata/properties" ma:root="true" ma:fieldsID="397790067e1473cbc747bbfa44c29496" ns3:_="" ns4:_="">
    <xsd:import namespace="40ea3019-6f56-4e15-9bf6-563f1674eed4"/>
    <xsd:import namespace="9486c676-855d-44ad-a70e-5f3f8a3ea0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a3019-6f56-4e15-9bf6-563f1674e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6c676-855d-44ad-a70e-5f3f8a3ea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15BAB-7DDC-43A3-B84C-E8152C6A01DE}">
  <ds:schemaRefs>
    <ds:schemaRef ds:uri="http://schemas.openxmlformats.org/officeDocument/2006/bibliography"/>
  </ds:schemaRefs>
</ds:datastoreItem>
</file>

<file path=customXml/itemProps2.xml><?xml version="1.0" encoding="utf-8"?>
<ds:datastoreItem xmlns:ds="http://schemas.openxmlformats.org/officeDocument/2006/customXml" ds:itemID="{43CBC250-92E6-4DF7-BA1D-58C7395A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a3019-6f56-4e15-9bf6-563f1674eed4"/>
    <ds:schemaRef ds:uri="9486c676-855d-44ad-a70e-5f3f8a3ea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F463A-CAFB-4566-89F0-A763BB012EE5}">
  <ds:schemaRefs>
    <ds:schemaRef ds:uri="http://schemas.microsoft.com/sharepoint/v3/contenttype/forms"/>
  </ds:schemaRefs>
</ds:datastoreItem>
</file>

<file path=customXml/itemProps4.xml><?xml version="1.0" encoding="utf-8"?>
<ds:datastoreItem xmlns:ds="http://schemas.openxmlformats.org/officeDocument/2006/customXml" ds:itemID="{8C764C73-1E69-47BB-BDEE-3F1B4FAF3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8031</Words>
  <Characters>45781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Abiakam N.S.</dc:creator>
  <cp:keywords/>
  <dc:description/>
  <cp:lastModifiedBy>Pete Worsley</cp:lastModifiedBy>
  <cp:revision>4</cp:revision>
  <dcterms:created xsi:type="dcterms:W3CDTF">2020-12-03T12:12:00Z</dcterms:created>
  <dcterms:modified xsi:type="dcterms:W3CDTF">2020-12-03T12:18:00Z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0x010100D1F81307250E1A45A2F3FF6F39D48C28</vt:lpwstr>
  </property>
</Properties>
</file>