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61A4" w:rsidRPr="00797896" w:rsidRDefault="00D67F96" w:rsidP="00377F69">
      <w:pPr>
        <w:spacing w:line="360" w:lineRule="auto"/>
        <w:rPr>
          <w:sz w:val="24"/>
          <w:szCs w:val="24"/>
          <w:lang w:val="en-US"/>
        </w:rPr>
      </w:pPr>
      <w:r w:rsidRPr="00797896">
        <w:rPr>
          <w:sz w:val="24"/>
          <w:szCs w:val="24"/>
          <w:lang w:val="en-US"/>
        </w:rPr>
        <w:t>ESDR: A world of scientific end</w:t>
      </w:r>
      <w:r w:rsidR="0057378E" w:rsidRPr="00797896">
        <w:rPr>
          <w:sz w:val="24"/>
          <w:szCs w:val="24"/>
          <w:lang w:val="en-US"/>
        </w:rPr>
        <w:t>e</w:t>
      </w:r>
      <w:r w:rsidRPr="00797896">
        <w:rPr>
          <w:sz w:val="24"/>
          <w:szCs w:val="24"/>
          <w:lang w:val="en-US"/>
        </w:rPr>
        <w:t>avors and friendships</w:t>
      </w:r>
    </w:p>
    <w:p w:rsidR="00AA6A18" w:rsidRPr="00797896" w:rsidRDefault="00DD3E3D" w:rsidP="00377F69">
      <w:pPr>
        <w:spacing w:line="360" w:lineRule="auto"/>
        <w:rPr>
          <w:sz w:val="24"/>
          <w:szCs w:val="24"/>
          <w:vertAlign w:val="superscript"/>
          <w:lang w:val="en-US"/>
        </w:rPr>
      </w:pPr>
      <w:r w:rsidRPr="00797896">
        <w:rPr>
          <w:sz w:val="24"/>
          <w:szCs w:val="24"/>
          <w:lang w:val="en-US"/>
        </w:rPr>
        <w:t>Eugene Healy</w:t>
      </w:r>
      <w:r w:rsidR="00797896" w:rsidRPr="00797896">
        <w:rPr>
          <w:sz w:val="24"/>
          <w:szCs w:val="24"/>
          <w:vertAlign w:val="superscript"/>
          <w:lang w:val="en-US"/>
        </w:rPr>
        <w:t>1</w:t>
      </w:r>
      <w:r w:rsidRPr="00797896">
        <w:rPr>
          <w:sz w:val="24"/>
          <w:szCs w:val="24"/>
          <w:lang w:val="en-US"/>
        </w:rPr>
        <w:t xml:space="preserve">,  </w:t>
      </w:r>
      <w:r w:rsidR="00797896" w:rsidRPr="00797896">
        <w:rPr>
          <w:sz w:val="24"/>
          <w:szCs w:val="24"/>
          <w:lang w:val="en-US"/>
        </w:rPr>
        <w:t>Lajos Kemény</w:t>
      </w:r>
      <w:r w:rsidR="00797896" w:rsidRPr="00797896">
        <w:rPr>
          <w:sz w:val="24"/>
          <w:szCs w:val="24"/>
          <w:vertAlign w:val="superscript"/>
          <w:lang w:val="en-US"/>
        </w:rPr>
        <w:t>2</w:t>
      </w:r>
      <w:r w:rsidR="00797896" w:rsidRPr="00797896">
        <w:rPr>
          <w:sz w:val="24"/>
          <w:szCs w:val="24"/>
          <w:lang w:val="en-US"/>
        </w:rPr>
        <w:t>,  S</w:t>
      </w:r>
      <w:r w:rsidR="00AA6A18" w:rsidRPr="00797896">
        <w:rPr>
          <w:sz w:val="24"/>
          <w:szCs w:val="24"/>
          <w:lang w:val="en-US"/>
        </w:rPr>
        <w:t>arolta Kárpáti</w:t>
      </w:r>
      <w:r w:rsidR="00AA6A18" w:rsidRPr="00797896">
        <w:rPr>
          <w:sz w:val="24"/>
          <w:szCs w:val="24"/>
          <w:vertAlign w:val="superscript"/>
          <w:lang w:val="en-US"/>
        </w:rPr>
        <w:t xml:space="preserve">3 </w:t>
      </w:r>
    </w:p>
    <w:p w:rsidR="00797896" w:rsidRPr="00797896" w:rsidRDefault="00797896" w:rsidP="00377F69">
      <w:pPr>
        <w:spacing w:line="360" w:lineRule="auto"/>
        <w:rPr>
          <w:sz w:val="24"/>
          <w:szCs w:val="24"/>
          <w:vertAlign w:val="superscript"/>
          <w:lang w:val="en-US"/>
        </w:rPr>
      </w:pPr>
    </w:p>
    <w:p w:rsidR="00797896" w:rsidRPr="00797896" w:rsidRDefault="00797896" w:rsidP="00377F69">
      <w:pPr>
        <w:spacing w:line="360" w:lineRule="auto"/>
        <w:rPr>
          <w:sz w:val="24"/>
          <w:szCs w:val="24"/>
          <w:vertAlign w:val="superscript"/>
          <w:lang w:val="en-US"/>
        </w:rPr>
      </w:pPr>
      <w:r w:rsidRPr="00797896">
        <w:rPr>
          <w:sz w:val="24"/>
          <w:szCs w:val="24"/>
          <w:vertAlign w:val="superscript"/>
          <w:lang w:val="en-US"/>
        </w:rPr>
        <w:t>1</w:t>
      </w:r>
      <w:r w:rsidRPr="00797896">
        <w:rPr>
          <w:color w:val="000000"/>
          <w:sz w:val="24"/>
          <w:szCs w:val="24"/>
          <w:shd w:val="clear" w:color="auto" w:fill="FFFFFF"/>
        </w:rPr>
        <w:t xml:space="preserve"> </w:t>
      </w:r>
      <w:r w:rsidR="005A378E">
        <w:rPr>
          <w:color w:val="000000"/>
          <w:sz w:val="24"/>
          <w:szCs w:val="24"/>
          <w:shd w:val="clear" w:color="auto" w:fill="FFFFFF"/>
        </w:rPr>
        <w:t xml:space="preserve">Dermatopharmacology, </w:t>
      </w:r>
      <w:r w:rsidRPr="00797896">
        <w:rPr>
          <w:color w:val="000000"/>
          <w:sz w:val="24"/>
          <w:szCs w:val="24"/>
          <w:shd w:val="clear" w:color="auto" w:fill="FFFFFF"/>
        </w:rPr>
        <w:t>Clinical and Experimental Sciences, University of Southampton - Faculty of Medicine, Southampton General Hospital, Southampton, UK</w:t>
      </w:r>
    </w:p>
    <w:p w:rsidR="0066323B" w:rsidRPr="00797896" w:rsidRDefault="00797896" w:rsidP="00797896">
      <w:pPr>
        <w:rPr>
          <w:sz w:val="24"/>
          <w:szCs w:val="24"/>
        </w:rPr>
      </w:pPr>
      <w:r w:rsidRPr="00797896">
        <w:rPr>
          <w:sz w:val="24"/>
          <w:szCs w:val="24"/>
          <w:vertAlign w:val="superscript"/>
          <w:lang w:val="en-US"/>
        </w:rPr>
        <w:t>2</w:t>
      </w:r>
      <w:r w:rsidR="008517BA" w:rsidRPr="00797896">
        <w:rPr>
          <w:sz w:val="24"/>
          <w:szCs w:val="24"/>
          <w:vertAlign w:val="superscript"/>
          <w:lang w:val="en-US"/>
        </w:rPr>
        <w:t xml:space="preserve">  </w:t>
      </w:r>
      <w:r w:rsidR="008517BA" w:rsidRPr="00797896">
        <w:rPr>
          <w:sz w:val="24"/>
          <w:szCs w:val="24"/>
        </w:rPr>
        <w:t>Department of Dermatology and Allergology, University of Szeged</w:t>
      </w:r>
      <w:r w:rsidRPr="00797896">
        <w:rPr>
          <w:sz w:val="24"/>
          <w:szCs w:val="24"/>
        </w:rPr>
        <w:t xml:space="preserve"> , Hungary </w:t>
      </w:r>
    </w:p>
    <w:p w:rsidR="00797896" w:rsidRPr="00797896" w:rsidRDefault="00797896" w:rsidP="00797896">
      <w:pPr>
        <w:rPr>
          <w:sz w:val="24"/>
          <w:szCs w:val="24"/>
        </w:rPr>
      </w:pPr>
    </w:p>
    <w:p w:rsidR="0066323B" w:rsidRPr="00797896" w:rsidRDefault="0066323B" w:rsidP="00377F69">
      <w:pPr>
        <w:spacing w:line="360" w:lineRule="auto"/>
        <w:rPr>
          <w:sz w:val="24"/>
          <w:szCs w:val="24"/>
          <w:lang w:val="en-US"/>
        </w:rPr>
      </w:pPr>
      <w:r w:rsidRPr="00797896">
        <w:rPr>
          <w:sz w:val="24"/>
          <w:szCs w:val="24"/>
          <w:vertAlign w:val="superscript"/>
          <w:lang w:val="en-US"/>
        </w:rPr>
        <w:t xml:space="preserve">3  </w:t>
      </w:r>
      <w:r w:rsidRPr="00797896">
        <w:rPr>
          <w:sz w:val="24"/>
          <w:szCs w:val="24"/>
          <w:lang w:val="en-US"/>
        </w:rPr>
        <w:t>Dept. Dermatology, Venereology and Dermatooncology, Semmelweis University, Budapest, Hungary</w:t>
      </w:r>
    </w:p>
    <w:p w:rsidR="00DD3E3D" w:rsidRPr="00797896" w:rsidRDefault="00DD3E3D" w:rsidP="00377F69">
      <w:pPr>
        <w:spacing w:line="360" w:lineRule="auto"/>
        <w:rPr>
          <w:sz w:val="24"/>
          <w:szCs w:val="24"/>
          <w:lang w:val="en-US"/>
        </w:rPr>
      </w:pPr>
    </w:p>
    <w:p w:rsidR="00D67F96" w:rsidRPr="00797896" w:rsidRDefault="00D67F96" w:rsidP="00377F69">
      <w:pPr>
        <w:spacing w:line="360" w:lineRule="auto"/>
        <w:rPr>
          <w:sz w:val="24"/>
          <w:szCs w:val="24"/>
          <w:lang w:val="en-US"/>
        </w:rPr>
      </w:pPr>
    </w:p>
    <w:p w:rsidR="00624607" w:rsidRPr="00797896" w:rsidRDefault="00624607" w:rsidP="00377F69">
      <w:pPr>
        <w:spacing w:line="360" w:lineRule="auto"/>
        <w:rPr>
          <w:sz w:val="24"/>
          <w:szCs w:val="24"/>
          <w:u w:val="single"/>
          <w:lang w:val="en-US"/>
        </w:rPr>
      </w:pPr>
      <w:r w:rsidRPr="00797896">
        <w:rPr>
          <w:sz w:val="24"/>
          <w:szCs w:val="24"/>
          <w:u w:val="single"/>
          <w:lang w:val="en-US"/>
        </w:rPr>
        <w:t xml:space="preserve">How and why did </w:t>
      </w:r>
      <w:r w:rsidR="00AC7BBC">
        <w:rPr>
          <w:sz w:val="24"/>
          <w:szCs w:val="24"/>
          <w:u w:val="single"/>
          <w:lang w:val="en-US"/>
        </w:rPr>
        <w:t>you</w:t>
      </w:r>
      <w:r w:rsidRPr="00797896">
        <w:rPr>
          <w:sz w:val="24"/>
          <w:szCs w:val="24"/>
          <w:u w:val="single"/>
          <w:lang w:val="en-US"/>
        </w:rPr>
        <w:t xml:space="preserve"> get involved with the ESDR? What was the first meeting </w:t>
      </w:r>
      <w:r w:rsidR="00AC7BBC">
        <w:rPr>
          <w:sz w:val="24"/>
          <w:szCs w:val="24"/>
          <w:u w:val="single"/>
          <w:lang w:val="en-US"/>
        </w:rPr>
        <w:t>you</w:t>
      </w:r>
      <w:r w:rsidRPr="00797896">
        <w:rPr>
          <w:sz w:val="24"/>
          <w:szCs w:val="24"/>
          <w:u w:val="single"/>
          <w:lang w:val="en-US"/>
        </w:rPr>
        <w:t xml:space="preserve"> attended? </w:t>
      </w:r>
    </w:p>
    <w:p w:rsidR="00DD3E3D" w:rsidRPr="00797896" w:rsidRDefault="00DD3E3D" w:rsidP="00377F69">
      <w:pPr>
        <w:spacing w:line="360" w:lineRule="auto"/>
        <w:rPr>
          <w:sz w:val="24"/>
          <w:szCs w:val="24"/>
          <w:u w:val="single"/>
          <w:lang w:val="en-US"/>
        </w:rPr>
      </w:pPr>
    </w:p>
    <w:p w:rsidR="00260447" w:rsidRDefault="005C61D2" w:rsidP="007F62F6">
      <w:pPr>
        <w:spacing w:line="360" w:lineRule="auto"/>
        <w:rPr>
          <w:sz w:val="24"/>
          <w:szCs w:val="24"/>
          <w:lang w:val="en-US"/>
        </w:rPr>
      </w:pPr>
      <w:r w:rsidRPr="00797896">
        <w:rPr>
          <w:sz w:val="24"/>
          <w:szCs w:val="24"/>
          <w:lang w:val="en-US"/>
        </w:rPr>
        <w:t>EH</w:t>
      </w:r>
      <w:r w:rsidR="00153BB2" w:rsidRPr="00797896">
        <w:rPr>
          <w:sz w:val="24"/>
          <w:szCs w:val="24"/>
          <w:lang w:val="en-US"/>
        </w:rPr>
        <w:t>.</w:t>
      </w:r>
      <w:r w:rsidR="007F62F6">
        <w:rPr>
          <w:sz w:val="24"/>
          <w:szCs w:val="24"/>
          <w:lang w:val="en-US"/>
        </w:rPr>
        <w:t xml:space="preserve"> </w:t>
      </w:r>
      <w:r w:rsidR="002D3B4F">
        <w:rPr>
          <w:sz w:val="24"/>
          <w:szCs w:val="24"/>
          <w:lang w:val="en-US"/>
        </w:rPr>
        <w:t xml:space="preserve"> </w:t>
      </w:r>
      <w:r w:rsidR="00260447" w:rsidRPr="00797896">
        <w:rPr>
          <w:sz w:val="24"/>
          <w:szCs w:val="24"/>
          <w:lang w:val="en-US"/>
        </w:rPr>
        <w:t>I first attended the ESDR conference in 1994</w:t>
      </w:r>
      <w:r w:rsidR="005A378E">
        <w:rPr>
          <w:sz w:val="24"/>
          <w:szCs w:val="24"/>
          <w:lang w:val="en-US"/>
        </w:rPr>
        <w:t xml:space="preserve">, </w:t>
      </w:r>
      <w:r w:rsidR="00260447" w:rsidRPr="00797896">
        <w:rPr>
          <w:sz w:val="24"/>
          <w:szCs w:val="24"/>
          <w:lang w:val="en-US"/>
        </w:rPr>
        <w:t>when I was a Medical Research Council clinical training fellow undertaking my PhD</w:t>
      </w:r>
      <w:r w:rsidR="005A378E">
        <w:rPr>
          <w:sz w:val="24"/>
          <w:szCs w:val="24"/>
          <w:lang w:val="en-US"/>
        </w:rPr>
        <w:t xml:space="preserve"> on skin cancer genetics with Jonathan Rees in Newcastle, UK</w:t>
      </w:r>
      <w:r w:rsidR="00260447" w:rsidRPr="00797896">
        <w:rPr>
          <w:sz w:val="24"/>
          <w:szCs w:val="24"/>
          <w:lang w:val="en-US"/>
        </w:rPr>
        <w:t xml:space="preserve">.  I thought that the science which was presented at that ESDR meeting was really exciting, and therefore I was keen to keep attending the ESDR conferences (and have managed to do so for 25 years to date).  </w:t>
      </w:r>
      <w:r w:rsidR="005A378E">
        <w:rPr>
          <w:sz w:val="24"/>
          <w:szCs w:val="24"/>
          <w:lang w:val="en-US"/>
        </w:rPr>
        <w:t>At that meeting (and at many subsequent ESDR meetings and events), I met with many interesting scientists, including Peter Friedmann whom I later worked with in Southampton, and from whom I learned a lot about skin immunology.</w:t>
      </w:r>
    </w:p>
    <w:p w:rsidR="00797896" w:rsidRDefault="00797896" w:rsidP="00377F69">
      <w:pPr>
        <w:spacing w:line="360" w:lineRule="auto"/>
        <w:ind w:firstLine="720"/>
        <w:rPr>
          <w:sz w:val="24"/>
          <w:szCs w:val="24"/>
          <w:lang w:val="en-US"/>
        </w:rPr>
      </w:pPr>
    </w:p>
    <w:p w:rsidR="00797896" w:rsidRPr="00797896" w:rsidRDefault="00797896" w:rsidP="007F62F6">
      <w:pPr>
        <w:spacing w:line="360" w:lineRule="auto"/>
        <w:rPr>
          <w:color w:val="1C1E29"/>
          <w:sz w:val="24"/>
          <w:szCs w:val="24"/>
          <w:lang w:val="en-US"/>
        </w:rPr>
      </w:pPr>
      <w:r w:rsidRPr="00797896">
        <w:rPr>
          <w:sz w:val="24"/>
          <w:szCs w:val="24"/>
          <w:lang w:val="en-US"/>
        </w:rPr>
        <w:t xml:space="preserve">LK. </w:t>
      </w:r>
      <w:r w:rsidR="002D3B4F">
        <w:rPr>
          <w:sz w:val="24"/>
          <w:szCs w:val="24"/>
          <w:lang w:val="en-US"/>
        </w:rPr>
        <w:t xml:space="preserve"> </w:t>
      </w:r>
      <w:r w:rsidRPr="00797896">
        <w:rPr>
          <w:color w:val="1C1E29"/>
          <w:sz w:val="24"/>
          <w:szCs w:val="24"/>
          <w:lang w:val="en-US"/>
        </w:rPr>
        <w:t>I started my research work at the Department of Dermatology and Allergology, Albert Szent-Györgyi Medical Center, University of Szeged. In my scientific carrier, a significant step was when I was granted the Humboldt fellowship between 1989-1991, providing me the possibility to work in the research laboratory of Thomas Ruzicka at the Department of Dermatology Ludwig-Maximilians University (LMU) of Munich. The Munich derm</w:t>
      </w:r>
      <w:r w:rsidR="00AC7BBC">
        <w:rPr>
          <w:color w:val="1C1E29"/>
          <w:sz w:val="24"/>
          <w:szCs w:val="24"/>
          <w:lang w:val="en-US"/>
        </w:rPr>
        <w:t>atology</w:t>
      </w:r>
      <w:r w:rsidRPr="00797896">
        <w:rPr>
          <w:color w:val="1C1E29"/>
          <w:sz w:val="24"/>
          <w:szCs w:val="24"/>
          <w:lang w:val="en-US"/>
        </w:rPr>
        <w:t xml:space="preserve"> department chaired by Otto Braun-Falco provided an excellent opportunity to join a flourishing scientific network, </w:t>
      </w:r>
      <w:r w:rsidR="00AC7BBC">
        <w:rPr>
          <w:color w:val="1C1E29"/>
          <w:sz w:val="24"/>
          <w:szCs w:val="24"/>
          <w:lang w:val="en-US"/>
        </w:rPr>
        <w:t>thus in 1991</w:t>
      </w:r>
      <w:r w:rsidRPr="00797896">
        <w:rPr>
          <w:color w:val="1C1E29"/>
          <w:sz w:val="24"/>
          <w:szCs w:val="24"/>
          <w:lang w:val="en-US"/>
        </w:rPr>
        <w:t xml:space="preserve">, I started to attend the ESDR meetings. It was a great honor for me when I </w:t>
      </w:r>
      <w:r w:rsidR="00AC7BBC">
        <w:rPr>
          <w:color w:val="1C1E29"/>
          <w:sz w:val="24"/>
          <w:szCs w:val="24"/>
          <w:lang w:val="en-US"/>
        </w:rPr>
        <w:t>was</w:t>
      </w:r>
      <w:r w:rsidRPr="00797896">
        <w:rPr>
          <w:color w:val="1C1E29"/>
          <w:sz w:val="24"/>
          <w:szCs w:val="24"/>
          <w:lang w:val="en-US"/>
        </w:rPr>
        <w:t xml:space="preserve"> elected </w:t>
      </w:r>
      <w:r w:rsidR="00AC7BBC">
        <w:rPr>
          <w:color w:val="1C1E29"/>
          <w:sz w:val="24"/>
          <w:szCs w:val="24"/>
          <w:lang w:val="en-US"/>
        </w:rPr>
        <w:t>as</w:t>
      </w:r>
      <w:r w:rsidRPr="00797896">
        <w:rPr>
          <w:color w:val="1C1E29"/>
          <w:sz w:val="24"/>
          <w:szCs w:val="24"/>
          <w:lang w:val="en-US"/>
        </w:rPr>
        <w:t xml:space="preserve"> a board member and the </w:t>
      </w:r>
      <w:r w:rsidR="00AC7BBC">
        <w:rPr>
          <w:color w:val="1C1E29"/>
          <w:sz w:val="24"/>
          <w:szCs w:val="24"/>
          <w:lang w:val="en-US"/>
        </w:rPr>
        <w:t>P</w:t>
      </w:r>
      <w:r w:rsidRPr="00797896">
        <w:rPr>
          <w:color w:val="1C1E29"/>
          <w:sz w:val="24"/>
          <w:szCs w:val="24"/>
          <w:lang w:val="en-US"/>
        </w:rPr>
        <w:t xml:space="preserve">resident of the Eastern European Committee of the ESDR in 1996-1999. At that time, only very few abstracts were selected for oral presentation from the former Eastern </w:t>
      </w:r>
      <w:r w:rsidR="00AC7BBC">
        <w:rPr>
          <w:color w:val="1C1E29"/>
          <w:sz w:val="24"/>
          <w:szCs w:val="24"/>
          <w:lang w:val="en-US"/>
        </w:rPr>
        <w:t xml:space="preserve">European </w:t>
      </w:r>
      <w:r w:rsidRPr="00797896">
        <w:rPr>
          <w:color w:val="1C1E29"/>
          <w:sz w:val="24"/>
          <w:szCs w:val="24"/>
          <w:lang w:val="en-US"/>
        </w:rPr>
        <w:t xml:space="preserve">countries, and it </w:t>
      </w:r>
      <w:r w:rsidR="00AC7BBC">
        <w:rPr>
          <w:color w:val="1C1E29"/>
          <w:sz w:val="24"/>
          <w:szCs w:val="24"/>
          <w:lang w:val="en-US"/>
        </w:rPr>
        <w:t>has been</w:t>
      </w:r>
      <w:r w:rsidRPr="00797896">
        <w:rPr>
          <w:color w:val="1C1E29"/>
          <w:sz w:val="24"/>
          <w:szCs w:val="24"/>
          <w:lang w:val="en-US"/>
        </w:rPr>
        <w:t xml:space="preserve"> very lovely to see how the contribution</w:t>
      </w:r>
      <w:r w:rsidR="00AC7BBC">
        <w:rPr>
          <w:color w:val="1C1E29"/>
          <w:sz w:val="24"/>
          <w:szCs w:val="24"/>
          <w:lang w:val="en-US"/>
        </w:rPr>
        <w:t>s</w:t>
      </w:r>
      <w:r w:rsidRPr="00797896">
        <w:rPr>
          <w:color w:val="1C1E29"/>
          <w:sz w:val="24"/>
          <w:szCs w:val="24"/>
          <w:lang w:val="en-US"/>
        </w:rPr>
        <w:t xml:space="preserve"> of the scientists from </w:t>
      </w:r>
      <w:r w:rsidR="00AC7BBC">
        <w:rPr>
          <w:color w:val="1C1E29"/>
          <w:sz w:val="24"/>
          <w:szCs w:val="24"/>
          <w:lang w:val="en-US"/>
        </w:rPr>
        <w:t>this region</w:t>
      </w:r>
      <w:r w:rsidRPr="00797896">
        <w:rPr>
          <w:color w:val="1C1E29"/>
          <w:sz w:val="24"/>
          <w:szCs w:val="24"/>
          <w:lang w:val="en-US"/>
        </w:rPr>
        <w:t xml:space="preserve"> to the </w:t>
      </w:r>
      <w:r w:rsidR="00AC7BBC">
        <w:rPr>
          <w:color w:val="1C1E29"/>
          <w:sz w:val="24"/>
          <w:szCs w:val="24"/>
          <w:lang w:val="en-US"/>
        </w:rPr>
        <w:t xml:space="preserve">ESDR </w:t>
      </w:r>
      <w:r w:rsidRPr="00797896">
        <w:rPr>
          <w:color w:val="1C1E29"/>
          <w:sz w:val="24"/>
          <w:szCs w:val="24"/>
          <w:lang w:val="en-US"/>
        </w:rPr>
        <w:t>scientific program</w:t>
      </w:r>
      <w:r w:rsidR="00AC7BBC">
        <w:rPr>
          <w:color w:val="1C1E29"/>
          <w:sz w:val="24"/>
          <w:szCs w:val="24"/>
          <w:lang w:val="en-US"/>
        </w:rPr>
        <w:t xml:space="preserve"> has now</w:t>
      </w:r>
      <w:r w:rsidRPr="00797896">
        <w:rPr>
          <w:color w:val="1C1E29"/>
          <w:sz w:val="24"/>
          <w:szCs w:val="24"/>
          <w:lang w:val="en-US"/>
        </w:rPr>
        <w:t xml:space="preserve"> evolved. </w:t>
      </w:r>
    </w:p>
    <w:p w:rsidR="005C61D2" w:rsidRPr="00797896" w:rsidRDefault="005C61D2" w:rsidP="00377F69">
      <w:pPr>
        <w:spacing w:line="360" w:lineRule="auto"/>
        <w:rPr>
          <w:sz w:val="24"/>
          <w:szCs w:val="24"/>
          <w:lang w:val="en-US"/>
        </w:rPr>
      </w:pPr>
    </w:p>
    <w:p w:rsidR="00E72B6D" w:rsidRPr="00797896" w:rsidRDefault="00E72B6D" w:rsidP="006078B2">
      <w:pPr>
        <w:spacing w:line="360" w:lineRule="auto"/>
        <w:rPr>
          <w:color w:val="3C4043"/>
          <w:sz w:val="24"/>
          <w:szCs w:val="24"/>
          <w:shd w:val="clear" w:color="auto" w:fill="FFFFFF"/>
          <w:lang w:val="en-US"/>
        </w:rPr>
      </w:pPr>
      <w:r w:rsidRPr="00797896">
        <w:rPr>
          <w:sz w:val="24"/>
          <w:szCs w:val="24"/>
          <w:lang w:val="en-US"/>
        </w:rPr>
        <w:t>SK</w:t>
      </w:r>
      <w:r w:rsidR="00D826D3" w:rsidRPr="00797896">
        <w:rPr>
          <w:sz w:val="24"/>
          <w:szCs w:val="24"/>
          <w:lang w:val="en-US"/>
        </w:rPr>
        <w:t>.</w:t>
      </w:r>
      <w:r w:rsidRPr="00797896">
        <w:rPr>
          <w:sz w:val="24"/>
          <w:szCs w:val="24"/>
          <w:lang w:val="en-US"/>
        </w:rPr>
        <w:t xml:space="preserve"> </w:t>
      </w:r>
      <w:r w:rsidR="007F62F6">
        <w:rPr>
          <w:sz w:val="24"/>
          <w:szCs w:val="24"/>
          <w:lang w:val="en-US"/>
        </w:rPr>
        <w:t xml:space="preserve"> </w:t>
      </w:r>
      <w:r w:rsidR="00744B14">
        <w:rPr>
          <w:sz w:val="24"/>
          <w:szCs w:val="24"/>
          <w:lang w:val="en-US"/>
        </w:rPr>
        <w:t>M</w:t>
      </w:r>
      <w:r w:rsidR="00933F78" w:rsidRPr="00797896">
        <w:rPr>
          <w:sz w:val="24"/>
          <w:szCs w:val="24"/>
          <w:lang w:val="en-US"/>
        </w:rPr>
        <w:t xml:space="preserve">y clinical and </w:t>
      </w:r>
      <w:r w:rsidR="006078B2">
        <w:rPr>
          <w:sz w:val="24"/>
          <w:szCs w:val="24"/>
          <w:lang w:val="en-US"/>
        </w:rPr>
        <w:t>immunofluorescence</w:t>
      </w:r>
      <w:r w:rsidR="00933F78" w:rsidRPr="00797896">
        <w:rPr>
          <w:sz w:val="24"/>
          <w:szCs w:val="24"/>
          <w:lang w:val="en-US"/>
        </w:rPr>
        <w:t xml:space="preserve"> </w:t>
      </w:r>
      <w:r w:rsidR="00153BB2" w:rsidRPr="00797896">
        <w:rPr>
          <w:sz w:val="24"/>
          <w:szCs w:val="24"/>
          <w:lang w:val="en-US"/>
        </w:rPr>
        <w:t xml:space="preserve">research </w:t>
      </w:r>
      <w:r w:rsidR="00933F78" w:rsidRPr="00797896">
        <w:rPr>
          <w:sz w:val="24"/>
          <w:szCs w:val="24"/>
          <w:lang w:val="en-US"/>
        </w:rPr>
        <w:t xml:space="preserve">started </w:t>
      </w:r>
      <w:r w:rsidR="00153BB2" w:rsidRPr="00797896">
        <w:rPr>
          <w:sz w:val="24"/>
          <w:szCs w:val="24"/>
          <w:lang w:val="en-US"/>
        </w:rPr>
        <w:t>at the Heim Pál Children Hospital</w:t>
      </w:r>
      <w:r w:rsidR="00744B14">
        <w:rPr>
          <w:sz w:val="24"/>
          <w:szCs w:val="24"/>
          <w:lang w:val="en-US"/>
        </w:rPr>
        <w:t>,</w:t>
      </w:r>
      <w:r w:rsidR="00153BB2" w:rsidRPr="00797896">
        <w:rPr>
          <w:sz w:val="24"/>
          <w:szCs w:val="24"/>
          <w:lang w:val="en-US"/>
        </w:rPr>
        <w:t xml:space="preserve"> Budapest,</w:t>
      </w:r>
      <w:r w:rsidR="006078B2">
        <w:rPr>
          <w:sz w:val="24"/>
          <w:szCs w:val="24"/>
          <w:lang w:val="en-US"/>
        </w:rPr>
        <w:t xml:space="preserve"> Hungary</w:t>
      </w:r>
      <w:r w:rsidR="00153BB2" w:rsidRPr="00797896">
        <w:rPr>
          <w:sz w:val="24"/>
          <w:szCs w:val="24"/>
          <w:lang w:val="en-US"/>
        </w:rPr>
        <w:t xml:space="preserve"> where </w:t>
      </w:r>
      <w:r w:rsidR="006078B2" w:rsidRPr="006078B2">
        <w:rPr>
          <w:sz w:val="24"/>
          <w:szCs w:val="24"/>
          <w:lang w:val="en-US"/>
        </w:rPr>
        <w:t>where</w:t>
      </w:r>
      <w:r w:rsidR="006078B2">
        <w:rPr>
          <w:sz w:val="24"/>
          <w:szCs w:val="24"/>
          <w:lang w:val="en-US"/>
        </w:rPr>
        <w:t xml:space="preserve"> E</w:t>
      </w:r>
      <w:r w:rsidR="006078B2" w:rsidRPr="006078B2">
        <w:rPr>
          <w:sz w:val="24"/>
          <w:szCs w:val="24"/>
          <w:lang w:val="en-US"/>
        </w:rPr>
        <w:t>va Torok and I treated many kids</w:t>
      </w:r>
      <w:r w:rsidR="006078B2">
        <w:rPr>
          <w:sz w:val="24"/>
          <w:szCs w:val="24"/>
          <w:lang w:val="en-US"/>
        </w:rPr>
        <w:t xml:space="preserve"> </w:t>
      </w:r>
      <w:r w:rsidR="006078B2" w:rsidRPr="006078B2">
        <w:rPr>
          <w:sz w:val="24"/>
          <w:szCs w:val="24"/>
          <w:lang w:val="en-US"/>
        </w:rPr>
        <w:t>with autoimmune blistering diseases</w:t>
      </w:r>
      <w:r w:rsidR="00153BB2" w:rsidRPr="00797896">
        <w:rPr>
          <w:sz w:val="24"/>
          <w:szCs w:val="24"/>
          <w:lang w:val="en-US"/>
        </w:rPr>
        <w:t xml:space="preserve">. </w:t>
      </w:r>
      <w:r w:rsidR="00652624" w:rsidRPr="00797896">
        <w:rPr>
          <w:sz w:val="24"/>
          <w:szCs w:val="24"/>
          <w:lang w:val="en-US"/>
        </w:rPr>
        <w:t>I</w:t>
      </w:r>
      <w:r w:rsidR="006078B2">
        <w:rPr>
          <w:sz w:val="24"/>
          <w:szCs w:val="24"/>
          <w:lang w:val="en-US"/>
        </w:rPr>
        <w:t xml:space="preserve"> attended my first ESDR meeting i</w:t>
      </w:r>
      <w:r w:rsidR="00652624" w:rsidRPr="00797896">
        <w:rPr>
          <w:sz w:val="24"/>
          <w:szCs w:val="24"/>
          <w:lang w:val="en-US"/>
        </w:rPr>
        <w:t xml:space="preserve">n </w:t>
      </w:r>
      <w:r w:rsidR="00EB3F7E" w:rsidRPr="00797896">
        <w:rPr>
          <w:sz w:val="24"/>
          <w:szCs w:val="24"/>
          <w:lang w:val="en-US"/>
        </w:rPr>
        <w:t>1990</w:t>
      </w:r>
      <w:r w:rsidR="00D67F96" w:rsidRPr="00797896">
        <w:rPr>
          <w:sz w:val="24"/>
          <w:szCs w:val="24"/>
          <w:lang w:val="en-US"/>
        </w:rPr>
        <w:t xml:space="preserve"> </w:t>
      </w:r>
      <w:r w:rsidR="007E45B3" w:rsidRPr="00797896">
        <w:rPr>
          <w:sz w:val="24"/>
          <w:szCs w:val="24"/>
          <w:lang w:val="en-US"/>
        </w:rPr>
        <w:t xml:space="preserve">as a Humboldt fellow </w:t>
      </w:r>
      <w:r w:rsidR="00D67F96" w:rsidRPr="00797896">
        <w:rPr>
          <w:sz w:val="24"/>
          <w:szCs w:val="24"/>
          <w:lang w:val="en-US"/>
        </w:rPr>
        <w:t xml:space="preserve">from Munich, LMU </w:t>
      </w:r>
      <w:r w:rsidR="00EA0ECF" w:rsidRPr="00797896">
        <w:rPr>
          <w:sz w:val="24"/>
          <w:szCs w:val="24"/>
          <w:lang w:val="en-US"/>
        </w:rPr>
        <w:t>w</w:t>
      </w:r>
      <w:r w:rsidR="00BB67E7" w:rsidRPr="00797896">
        <w:rPr>
          <w:sz w:val="24"/>
          <w:szCs w:val="24"/>
          <w:lang w:val="en-US"/>
        </w:rPr>
        <w:t xml:space="preserve">here </w:t>
      </w:r>
      <w:r w:rsidR="006078B2">
        <w:rPr>
          <w:sz w:val="24"/>
          <w:szCs w:val="24"/>
          <w:lang w:val="en-US"/>
        </w:rPr>
        <w:t>my</w:t>
      </w:r>
      <w:r w:rsidRPr="00797896">
        <w:rPr>
          <w:sz w:val="24"/>
          <w:szCs w:val="24"/>
          <w:lang w:val="en-US"/>
        </w:rPr>
        <w:t xml:space="preserve"> </w:t>
      </w:r>
      <w:r w:rsidR="00F85324" w:rsidRPr="00797896">
        <w:rPr>
          <w:sz w:val="24"/>
          <w:szCs w:val="24"/>
          <w:lang w:val="en-US"/>
        </w:rPr>
        <w:t>blistering disease</w:t>
      </w:r>
      <w:r w:rsidR="006078B2">
        <w:rPr>
          <w:sz w:val="24"/>
          <w:szCs w:val="24"/>
          <w:lang w:val="en-US"/>
        </w:rPr>
        <w:t xml:space="preserve"> </w:t>
      </w:r>
      <w:r w:rsidR="00F85324" w:rsidRPr="00797896">
        <w:rPr>
          <w:sz w:val="24"/>
          <w:szCs w:val="24"/>
          <w:lang w:val="en-US"/>
        </w:rPr>
        <w:t>s</w:t>
      </w:r>
      <w:r w:rsidR="006078B2">
        <w:rPr>
          <w:sz w:val="24"/>
          <w:szCs w:val="24"/>
          <w:lang w:val="en-US"/>
        </w:rPr>
        <w:t>tudies also included the ultrastructural</w:t>
      </w:r>
      <w:r w:rsidR="00F85324" w:rsidRPr="00797896">
        <w:rPr>
          <w:sz w:val="24"/>
          <w:szCs w:val="24"/>
          <w:lang w:val="en-US"/>
        </w:rPr>
        <w:t xml:space="preserve"> gold labelling</w:t>
      </w:r>
      <w:r w:rsidR="00EA0ECF" w:rsidRPr="00797896">
        <w:rPr>
          <w:sz w:val="24"/>
          <w:szCs w:val="24"/>
          <w:lang w:val="en-US"/>
        </w:rPr>
        <w:t xml:space="preserve"> </w:t>
      </w:r>
      <w:r w:rsidR="006078B2">
        <w:rPr>
          <w:sz w:val="24"/>
          <w:szCs w:val="24"/>
          <w:lang w:val="en-US"/>
        </w:rPr>
        <w:t xml:space="preserve">of tissues. Here, I worked together </w:t>
      </w:r>
      <w:r w:rsidR="00EA0ECF" w:rsidRPr="00797896">
        <w:rPr>
          <w:sz w:val="24"/>
          <w:szCs w:val="24"/>
          <w:lang w:val="en-US"/>
        </w:rPr>
        <w:t>with T</w:t>
      </w:r>
      <w:r w:rsidR="006078B2">
        <w:rPr>
          <w:sz w:val="24"/>
          <w:szCs w:val="24"/>
          <w:lang w:val="en-US"/>
        </w:rPr>
        <w:t>homas</w:t>
      </w:r>
      <w:r w:rsidR="00EA0ECF" w:rsidRPr="00797896">
        <w:rPr>
          <w:sz w:val="24"/>
          <w:szCs w:val="24"/>
          <w:lang w:val="en-US"/>
        </w:rPr>
        <w:t xml:space="preserve"> Krieg, W</w:t>
      </w:r>
      <w:r w:rsidR="006078B2">
        <w:rPr>
          <w:sz w:val="24"/>
          <w:szCs w:val="24"/>
          <w:lang w:val="en-US"/>
        </w:rPr>
        <w:t>ilhelm</w:t>
      </w:r>
      <w:r w:rsidR="00EA0ECF" w:rsidRPr="00797896">
        <w:rPr>
          <w:sz w:val="24"/>
          <w:szCs w:val="24"/>
          <w:lang w:val="en-US"/>
        </w:rPr>
        <w:t xml:space="preserve"> Stolz</w:t>
      </w:r>
      <w:r w:rsidR="0057683A" w:rsidRPr="00797896">
        <w:rPr>
          <w:sz w:val="24"/>
          <w:szCs w:val="24"/>
          <w:lang w:val="en-US"/>
        </w:rPr>
        <w:t xml:space="preserve">, </w:t>
      </w:r>
      <w:r w:rsidR="00EA0ECF" w:rsidRPr="00797896">
        <w:rPr>
          <w:sz w:val="24"/>
          <w:szCs w:val="24"/>
          <w:lang w:val="en-US"/>
        </w:rPr>
        <w:t>M</w:t>
      </w:r>
      <w:r w:rsidR="006078B2">
        <w:rPr>
          <w:sz w:val="24"/>
          <w:szCs w:val="24"/>
          <w:lang w:val="en-US"/>
        </w:rPr>
        <w:t>ichael</w:t>
      </w:r>
      <w:r w:rsidR="00EA0ECF" w:rsidRPr="00797896">
        <w:rPr>
          <w:sz w:val="24"/>
          <w:szCs w:val="24"/>
          <w:lang w:val="en-US"/>
        </w:rPr>
        <w:t xml:space="preserve"> Meurer</w:t>
      </w:r>
      <w:r w:rsidR="0057683A" w:rsidRPr="00797896">
        <w:rPr>
          <w:sz w:val="24"/>
          <w:szCs w:val="24"/>
          <w:lang w:val="en-US"/>
        </w:rPr>
        <w:t xml:space="preserve"> and O</w:t>
      </w:r>
      <w:r w:rsidR="006078B2">
        <w:rPr>
          <w:sz w:val="24"/>
          <w:szCs w:val="24"/>
          <w:lang w:val="en-US"/>
        </w:rPr>
        <w:t>tto</w:t>
      </w:r>
      <w:r w:rsidR="0057683A" w:rsidRPr="00797896">
        <w:rPr>
          <w:sz w:val="24"/>
          <w:szCs w:val="24"/>
          <w:lang w:val="en-US"/>
        </w:rPr>
        <w:t xml:space="preserve"> Braun-Falco</w:t>
      </w:r>
      <w:r w:rsidR="00BB67E7" w:rsidRPr="00797896">
        <w:rPr>
          <w:sz w:val="24"/>
          <w:szCs w:val="24"/>
          <w:lang w:val="en-US"/>
        </w:rPr>
        <w:t xml:space="preserve">. </w:t>
      </w:r>
      <w:r w:rsidR="00153BB2" w:rsidRPr="00797896">
        <w:rPr>
          <w:sz w:val="24"/>
          <w:szCs w:val="24"/>
          <w:lang w:val="en-US"/>
        </w:rPr>
        <w:t xml:space="preserve"> </w:t>
      </w:r>
      <w:r w:rsidR="006078B2">
        <w:rPr>
          <w:sz w:val="24"/>
          <w:szCs w:val="24"/>
          <w:lang w:val="en-US"/>
        </w:rPr>
        <w:t>At that ESDR meeting, I</w:t>
      </w:r>
      <w:r w:rsidR="00153BB2" w:rsidRPr="00797896">
        <w:rPr>
          <w:sz w:val="24"/>
          <w:szCs w:val="24"/>
          <w:lang w:val="en-US"/>
        </w:rPr>
        <w:t xml:space="preserve"> had </w:t>
      </w:r>
      <w:r w:rsidR="00EB3F7E" w:rsidRPr="00797896">
        <w:rPr>
          <w:sz w:val="24"/>
          <w:szCs w:val="24"/>
          <w:lang w:val="en-US"/>
        </w:rPr>
        <w:t>my first discussions with</w:t>
      </w:r>
      <w:r w:rsidR="00BB67E7" w:rsidRPr="00797896">
        <w:rPr>
          <w:sz w:val="24"/>
          <w:szCs w:val="24"/>
          <w:lang w:val="en-US"/>
        </w:rPr>
        <w:t xml:space="preserve"> </w:t>
      </w:r>
      <w:r w:rsidR="0057378E" w:rsidRPr="00797896">
        <w:rPr>
          <w:sz w:val="24"/>
          <w:szCs w:val="24"/>
          <w:lang w:val="en-US"/>
        </w:rPr>
        <w:t>H</w:t>
      </w:r>
      <w:r w:rsidR="006078B2">
        <w:rPr>
          <w:sz w:val="24"/>
          <w:szCs w:val="24"/>
          <w:lang w:val="en-US"/>
        </w:rPr>
        <w:t>iroshi</w:t>
      </w:r>
      <w:r w:rsidR="00935C83" w:rsidRPr="00797896">
        <w:rPr>
          <w:sz w:val="24"/>
          <w:szCs w:val="24"/>
          <w:lang w:val="en-US"/>
        </w:rPr>
        <w:t xml:space="preserve"> </w:t>
      </w:r>
      <w:r w:rsidR="0057378E" w:rsidRPr="00797896">
        <w:rPr>
          <w:sz w:val="24"/>
          <w:szCs w:val="24"/>
          <w:lang w:val="en-US"/>
        </w:rPr>
        <w:t xml:space="preserve">Shimizu from </w:t>
      </w:r>
      <w:r w:rsidR="00F85324" w:rsidRPr="00797896">
        <w:rPr>
          <w:sz w:val="24"/>
          <w:szCs w:val="24"/>
          <w:lang w:val="en-US"/>
        </w:rPr>
        <w:t xml:space="preserve">the </w:t>
      </w:r>
      <w:r w:rsidR="006078B2" w:rsidRPr="00797896">
        <w:rPr>
          <w:sz w:val="24"/>
          <w:szCs w:val="24"/>
          <w:lang w:val="en-US"/>
        </w:rPr>
        <w:t>research group of T</w:t>
      </w:r>
      <w:r w:rsidR="006078B2">
        <w:rPr>
          <w:sz w:val="24"/>
          <w:szCs w:val="24"/>
          <w:lang w:val="en-US"/>
        </w:rPr>
        <w:t>akeji</w:t>
      </w:r>
      <w:r w:rsidR="006078B2" w:rsidRPr="00797896">
        <w:rPr>
          <w:sz w:val="24"/>
          <w:szCs w:val="24"/>
          <w:lang w:val="en-US"/>
        </w:rPr>
        <w:t xml:space="preserve"> Nishikawa</w:t>
      </w:r>
      <w:r w:rsidR="006078B2">
        <w:rPr>
          <w:sz w:val="24"/>
          <w:szCs w:val="24"/>
          <w:lang w:val="en-US"/>
        </w:rPr>
        <w:t>,</w:t>
      </w:r>
      <w:r w:rsidR="006078B2" w:rsidRPr="00797896">
        <w:rPr>
          <w:sz w:val="24"/>
          <w:szCs w:val="24"/>
          <w:lang w:val="en-US"/>
        </w:rPr>
        <w:t xml:space="preserve"> </w:t>
      </w:r>
      <w:r w:rsidR="00EB3F7E" w:rsidRPr="00797896">
        <w:rPr>
          <w:sz w:val="24"/>
          <w:szCs w:val="24"/>
          <w:lang w:val="en-US"/>
        </w:rPr>
        <w:t>Ke</w:t>
      </w:r>
      <w:r w:rsidR="00503695">
        <w:rPr>
          <w:sz w:val="24"/>
          <w:szCs w:val="24"/>
          <w:lang w:val="en-US"/>
        </w:rPr>
        <w:t>i</w:t>
      </w:r>
      <w:r w:rsidR="00EB3F7E" w:rsidRPr="00797896">
        <w:rPr>
          <w:sz w:val="24"/>
          <w:szCs w:val="24"/>
          <w:lang w:val="en-US"/>
        </w:rPr>
        <w:t xml:space="preserve">o </w:t>
      </w:r>
      <w:r w:rsidR="006078B2">
        <w:rPr>
          <w:sz w:val="24"/>
          <w:szCs w:val="24"/>
          <w:lang w:val="en-US"/>
        </w:rPr>
        <w:t>University, Toyko, Japan</w:t>
      </w:r>
      <w:r w:rsidR="005A3E19" w:rsidRPr="00797896">
        <w:rPr>
          <w:sz w:val="24"/>
          <w:szCs w:val="24"/>
          <w:lang w:val="en-US"/>
        </w:rPr>
        <w:t xml:space="preserve">. </w:t>
      </w:r>
      <w:r w:rsidR="00CF08B4" w:rsidRPr="00797896">
        <w:rPr>
          <w:color w:val="3C4043"/>
          <w:sz w:val="24"/>
          <w:szCs w:val="24"/>
          <w:shd w:val="clear" w:color="auto" w:fill="FFFFFF"/>
          <w:lang w:val="en-US"/>
        </w:rPr>
        <w:t xml:space="preserve">Since that </w:t>
      </w:r>
      <w:r w:rsidR="0097552B" w:rsidRPr="00797896">
        <w:rPr>
          <w:color w:val="3C4043"/>
          <w:sz w:val="24"/>
          <w:szCs w:val="24"/>
          <w:shd w:val="clear" w:color="auto" w:fill="FFFFFF"/>
          <w:lang w:val="en-US"/>
        </w:rPr>
        <w:t>time</w:t>
      </w:r>
      <w:r w:rsidR="006078B2">
        <w:rPr>
          <w:color w:val="3C4043"/>
          <w:sz w:val="24"/>
          <w:szCs w:val="24"/>
          <w:shd w:val="clear" w:color="auto" w:fill="FFFFFF"/>
          <w:lang w:val="en-US"/>
        </w:rPr>
        <w:t>,</w:t>
      </w:r>
      <w:r w:rsidR="0097552B" w:rsidRPr="00797896">
        <w:rPr>
          <w:color w:val="3C4043"/>
          <w:sz w:val="24"/>
          <w:szCs w:val="24"/>
          <w:shd w:val="clear" w:color="auto" w:fill="FFFFFF"/>
          <w:lang w:val="en-US"/>
        </w:rPr>
        <w:t xml:space="preserve"> </w:t>
      </w:r>
      <w:r w:rsidR="00CF08B4" w:rsidRPr="00797896">
        <w:rPr>
          <w:color w:val="3C4043"/>
          <w:sz w:val="24"/>
          <w:szCs w:val="24"/>
          <w:shd w:val="clear" w:color="auto" w:fill="FFFFFF"/>
          <w:lang w:val="en-US"/>
        </w:rPr>
        <w:t xml:space="preserve">my scientific </w:t>
      </w:r>
      <w:r w:rsidR="00053EC8" w:rsidRPr="00797896">
        <w:rPr>
          <w:color w:val="3C4043"/>
          <w:sz w:val="24"/>
          <w:szCs w:val="24"/>
          <w:shd w:val="clear" w:color="auto" w:fill="FFFFFF"/>
          <w:lang w:val="en-US"/>
        </w:rPr>
        <w:t xml:space="preserve">relation to </w:t>
      </w:r>
      <w:r w:rsidR="00CF08B4" w:rsidRPr="00797896">
        <w:rPr>
          <w:color w:val="3C4043"/>
          <w:sz w:val="24"/>
          <w:szCs w:val="24"/>
          <w:shd w:val="clear" w:color="auto" w:fill="FFFFFF"/>
          <w:lang w:val="en-US"/>
        </w:rPr>
        <w:t>th</w:t>
      </w:r>
      <w:r w:rsidR="00B538AD" w:rsidRPr="00797896">
        <w:rPr>
          <w:color w:val="3C4043"/>
          <w:sz w:val="24"/>
          <w:szCs w:val="24"/>
          <w:shd w:val="clear" w:color="auto" w:fill="FFFFFF"/>
          <w:lang w:val="en-US"/>
        </w:rPr>
        <w:t xml:space="preserve">e </w:t>
      </w:r>
      <w:r w:rsidR="0097552B" w:rsidRPr="00797896">
        <w:rPr>
          <w:color w:val="3C4043"/>
          <w:sz w:val="24"/>
          <w:szCs w:val="24"/>
          <w:shd w:val="clear" w:color="auto" w:fill="FFFFFF"/>
          <w:lang w:val="en-US"/>
        </w:rPr>
        <w:t xml:space="preserve">LMU, </w:t>
      </w:r>
      <w:r w:rsidR="00B538AD" w:rsidRPr="00797896">
        <w:rPr>
          <w:color w:val="3C4043"/>
          <w:sz w:val="24"/>
          <w:szCs w:val="24"/>
          <w:shd w:val="clear" w:color="auto" w:fill="FFFFFF"/>
          <w:lang w:val="en-US"/>
        </w:rPr>
        <w:t xml:space="preserve">Keio </w:t>
      </w:r>
      <w:r w:rsidR="0097552B" w:rsidRPr="00797896">
        <w:rPr>
          <w:color w:val="3C4043"/>
          <w:sz w:val="24"/>
          <w:szCs w:val="24"/>
          <w:shd w:val="clear" w:color="auto" w:fill="FFFFFF"/>
          <w:lang w:val="en-US"/>
        </w:rPr>
        <w:t xml:space="preserve">and later </w:t>
      </w:r>
      <w:r w:rsidR="003C7E69" w:rsidRPr="00797896">
        <w:rPr>
          <w:color w:val="3C4043"/>
          <w:sz w:val="24"/>
          <w:szCs w:val="24"/>
          <w:shd w:val="clear" w:color="auto" w:fill="FFFFFF"/>
          <w:lang w:val="en-US"/>
        </w:rPr>
        <w:t xml:space="preserve">to </w:t>
      </w:r>
      <w:r w:rsidR="0097552B" w:rsidRPr="00797896">
        <w:rPr>
          <w:color w:val="3C4043"/>
          <w:sz w:val="24"/>
          <w:szCs w:val="24"/>
          <w:shd w:val="clear" w:color="auto" w:fill="FFFFFF"/>
          <w:lang w:val="en-US"/>
        </w:rPr>
        <w:t>the N</w:t>
      </w:r>
      <w:r w:rsidR="006078B2">
        <w:rPr>
          <w:color w:val="3C4043"/>
          <w:sz w:val="24"/>
          <w:szCs w:val="24"/>
          <w:shd w:val="clear" w:color="auto" w:fill="FFFFFF"/>
          <w:lang w:val="en-US"/>
        </w:rPr>
        <w:t xml:space="preserve">ational </w:t>
      </w:r>
      <w:r w:rsidR="0097552B" w:rsidRPr="00797896">
        <w:rPr>
          <w:color w:val="3C4043"/>
          <w:sz w:val="24"/>
          <w:szCs w:val="24"/>
          <w:shd w:val="clear" w:color="auto" w:fill="FFFFFF"/>
          <w:lang w:val="en-US"/>
        </w:rPr>
        <w:t>I</w:t>
      </w:r>
      <w:r w:rsidR="006078B2">
        <w:rPr>
          <w:color w:val="3C4043"/>
          <w:sz w:val="24"/>
          <w:szCs w:val="24"/>
          <w:shd w:val="clear" w:color="auto" w:fill="FFFFFF"/>
          <w:lang w:val="en-US"/>
        </w:rPr>
        <w:t xml:space="preserve">nstitute of </w:t>
      </w:r>
      <w:r w:rsidR="0097552B" w:rsidRPr="00797896">
        <w:rPr>
          <w:color w:val="3C4043"/>
          <w:sz w:val="24"/>
          <w:szCs w:val="24"/>
          <w:shd w:val="clear" w:color="auto" w:fill="FFFFFF"/>
          <w:lang w:val="en-US"/>
        </w:rPr>
        <w:t>H</w:t>
      </w:r>
      <w:r w:rsidR="006078B2">
        <w:rPr>
          <w:color w:val="3C4043"/>
          <w:sz w:val="24"/>
          <w:szCs w:val="24"/>
          <w:shd w:val="clear" w:color="auto" w:fill="FFFFFF"/>
          <w:lang w:val="en-US"/>
        </w:rPr>
        <w:t>ealth</w:t>
      </w:r>
      <w:r w:rsidR="0097552B" w:rsidRPr="00797896">
        <w:rPr>
          <w:color w:val="3C4043"/>
          <w:sz w:val="24"/>
          <w:szCs w:val="24"/>
          <w:shd w:val="clear" w:color="auto" w:fill="FFFFFF"/>
          <w:lang w:val="en-US"/>
        </w:rPr>
        <w:t xml:space="preserve"> </w:t>
      </w:r>
      <w:r w:rsidR="003C7E69" w:rsidRPr="00797896">
        <w:rPr>
          <w:color w:val="3C4043"/>
          <w:sz w:val="24"/>
          <w:szCs w:val="24"/>
          <w:shd w:val="clear" w:color="auto" w:fill="FFFFFF"/>
          <w:lang w:val="en-US"/>
        </w:rPr>
        <w:t>with S</w:t>
      </w:r>
      <w:r w:rsidR="006078B2">
        <w:rPr>
          <w:color w:val="3C4043"/>
          <w:sz w:val="24"/>
          <w:szCs w:val="24"/>
          <w:shd w:val="clear" w:color="auto" w:fill="FFFFFF"/>
          <w:lang w:val="en-US"/>
        </w:rPr>
        <w:t xml:space="preserve">tephen </w:t>
      </w:r>
      <w:r w:rsidR="00935C83" w:rsidRPr="00797896">
        <w:rPr>
          <w:color w:val="3C4043"/>
          <w:sz w:val="24"/>
          <w:szCs w:val="24"/>
          <w:shd w:val="clear" w:color="auto" w:fill="FFFFFF"/>
          <w:lang w:val="en-US"/>
        </w:rPr>
        <w:t>I.</w:t>
      </w:r>
      <w:r w:rsidR="003C7E69" w:rsidRPr="00797896">
        <w:rPr>
          <w:color w:val="3C4043"/>
          <w:sz w:val="24"/>
          <w:szCs w:val="24"/>
          <w:shd w:val="clear" w:color="auto" w:fill="FFFFFF"/>
          <w:lang w:val="en-US"/>
        </w:rPr>
        <w:t xml:space="preserve"> Katz, J</w:t>
      </w:r>
      <w:r w:rsidR="006078B2">
        <w:rPr>
          <w:color w:val="3C4043"/>
          <w:sz w:val="24"/>
          <w:szCs w:val="24"/>
          <w:shd w:val="clear" w:color="auto" w:fill="FFFFFF"/>
          <w:lang w:val="en-US"/>
        </w:rPr>
        <w:t>ohn</w:t>
      </w:r>
      <w:r w:rsidR="00935C83" w:rsidRPr="00797896">
        <w:rPr>
          <w:color w:val="3C4043"/>
          <w:sz w:val="24"/>
          <w:szCs w:val="24"/>
          <w:shd w:val="clear" w:color="auto" w:fill="FFFFFF"/>
          <w:lang w:val="en-US"/>
        </w:rPr>
        <w:t xml:space="preserve"> </w:t>
      </w:r>
      <w:r w:rsidR="003C7E69" w:rsidRPr="00797896">
        <w:rPr>
          <w:color w:val="3C4043"/>
          <w:sz w:val="24"/>
          <w:szCs w:val="24"/>
          <w:shd w:val="clear" w:color="auto" w:fill="FFFFFF"/>
          <w:lang w:val="en-US"/>
        </w:rPr>
        <w:t>Stanley and M</w:t>
      </w:r>
      <w:r w:rsidR="006078B2">
        <w:rPr>
          <w:color w:val="3C4043"/>
          <w:sz w:val="24"/>
          <w:szCs w:val="24"/>
          <w:shd w:val="clear" w:color="auto" w:fill="FFFFFF"/>
          <w:lang w:val="en-US"/>
        </w:rPr>
        <w:t>asayuki</w:t>
      </w:r>
      <w:r w:rsidR="00935C83" w:rsidRPr="00797896">
        <w:rPr>
          <w:color w:val="3C4043"/>
          <w:sz w:val="24"/>
          <w:szCs w:val="24"/>
          <w:shd w:val="clear" w:color="auto" w:fill="FFFFFF"/>
          <w:lang w:val="en-US"/>
        </w:rPr>
        <w:t xml:space="preserve"> </w:t>
      </w:r>
      <w:r w:rsidR="003C7E69" w:rsidRPr="00797896">
        <w:rPr>
          <w:color w:val="3C4043"/>
          <w:sz w:val="24"/>
          <w:szCs w:val="24"/>
          <w:shd w:val="clear" w:color="auto" w:fill="FFFFFF"/>
          <w:lang w:val="en-US"/>
        </w:rPr>
        <w:t xml:space="preserve">Amagai </w:t>
      </w:r>
      <w:r w:rsidR="006078B2">
        <w:rPr>
          <w:color w:val="3C4043"/>
          <w:sz w:val="24"/>
          <w:szCs w:val="24"/>
          <w:shd w:val="clear" w:color="auto" w:fill="FFFFFF"/>
          <w:lang w:val="en-US"/>
        </w:rPr>
        <w:t>provided</w:t>
      </w:r>
      <w:r w:rsidR="00D31DAA" w:rsidRPr="00797896">
        <w:rPr>
          <w:color w:val="3C4043"/>
          <w:sz w:val="24"/>
          <w:szCs w:val="24"/>
          <w:shd w:val="clear" w:color="auto" w:fill="FFFFFF"/>
          <w:lang w:val="en-US"/>
        </w:rPr>
        <w:t xml:space="preserve"> me </w:t>
      </w:r>
      <w:r w:rsidR="006078B2">
        <w:rPr>
          <w:color w:val="3C4043"/>
          <w:sz w:val="24"/>
          <w:szCs w:val="24"/>
          <w:shd w:val="clear" w:color="auto" w:fill="FFFFFF"/>
          <w:lang w:val="en-US"/>
        </w:rPr>
        <w:t xml:space="preserve">with </w:t>
      </w:r>
      <w:r w:rsidR="0076469C" w:rsidRPr="00797896">
        <w:rPr>
          <w:color w:val="3C4043"/>
          <w:sz w:val="24"/>
          <w:szCs w:val="24"/>
          <w:shd w:val="clear" w:color="auto" w:fill="FFFFFF"/>
          <w:lang w:val="en-US"/>
        </w:rPr>
        <w:t xml:space="preserve">further collaborations and </w:t>
      </w:r>
      <w:r w:rsidR="003C7E69" w:rsidRPr="00797896">
        <w:rPr>
          <w:color w:val="3C4043"/>
          <w:sz w:val="24"/>
          <w:szCs w:val="24"/>
          <w:shd w:val="clear" w:color="auto" w:fill="FFFFFF"/>
          <w:lang w:val="en-US"/>
        </w:rPr>
        <w:t xml:space="preserve">friendships </w:t>
      </w:r>
      <w:r w:rsidR="006078B2">
        <w:rPr>
          <w:color w:val="3C4043"/>
          <w:sz w:val="24"/>
          <w:szCs w:val="24"/>
          <w:shd w:val="clear" w:color="auto" w:fill="FFFFFF"/>
          <w:lang w:val="en-US"/>
        </w:rPr>
        <w:t>that also</w:t>
      </w:r>
      <w:r w:rsidR="003807A5" w:rsidRPr="00797896">
        <w:rPr>
          <w:color w:val="3C4043"/>
          <w:sz w:val="24"/>
          <w:szCs w:val="24"/>
          <w:shd w:val="clear" w:color="auto" w:fill="FFFFFF"/>
          <w:lang w:val="en-US"/>
        </w:rPr>
        <w:t xml:space="preserve"> </w:t>
      </w:r>
      <w:r w:rsidR="00C02367" w:rsidRPr="00797896">
        <w:rPr>
          <w:color w:val="3C4043"/>
          <w:sz w:val="24"/>
          <w:szCs w:val="24"/>
          <w:shd w:val="clear" w:color="auto" w:fill="FFFFFF"/>
          <w:lang w:val="en-US"/>
        </w:rPr>
        <w:t xml:space="preserve">strongly </w:t>
      </w:r>
      <w:r w:rsidR="006078B2">
        <w:rPr>
          <w:color w:val="3C4043"/>
          <w:sz w:val="24"/>
          <w:szCs w:val="24"/>
          <w:shd w:val="clear" w:color="auto" w:fill="FFFFFF"/>
          <w:lang w:val="en-US"/>
        </w:rPr>
        <w:t>extended to</w:t>
      </w:r>
      <w:r w:rsidR="00744B14">
        <w:rPr>
          <w:color w:val="3C4043"/>
          <w:sz w:val="24"/>
          <w:szCs w:val="24"/>
          <w:shd w:val="clear" w:color="auto" w:fill="FFFFFF"/>
          <w:lang w:val="en-US"/>
        </w:rPr>
        <w:t xml:space="preserve"> </w:t>
      </w:r>
      <w:r w:rsidR="00DD3E3D" w:rsidRPr="00797896">
        <w:rPr>
          <w:color w:val="3C4043"/>
          <w:sz w:val="24"/>
          <w:szCs w:val="24"/>
          <w:shd w:val="clear" w:color="auto" w:fill="FFFFFF"/>
          <w:lang w:val="en-US"/>
        </w:rPr>
        <w:t>rese</w:t>
      </w:r>
      <w:r w:rsidR="0001155F" w:rsidRPr="00797896">
        <w:rPr>
          <w:color w:val="3C4043"/>
          <w:sz w:val="24"/>
          <w:szCs w:val="24"/>
          <w:shd w:val="clear" w:color="auto" w:fill="FFFFFF"/>
          <w:lang w:val="en-US"/>
        </w:rPr>
        <w:t>a</w:t>
      </w:r>
      <w:r w:rsidR="00DD3E3D" w:rsidRPr="00797896">
        <w:rPr>
          <w:color w:val="3C4043"/>
          <w:sz w:val="24"/>
          <w:szCs w:val="24"/>
          <w:shd w:val="clear" w:color="auto" w:fill="FFFFFF"/>
          <w:lang w:val="en-US"/>
        </w:rPr>
        <w:t>r</w:t>
      </w:r>
      <w:r w:rsidR="0001155F" w:rsidRPr="00797896">
        <w:rPr>
          <w:color w:val="3C4043"/>
          <w:sz w:val="24"/>
          <w:szCs w:val="24"/>
          <w:shd w:val="clear" w:color="auto" w:fill="FFFFFF"/>
          <w:lang w:val="en-US"/>
        </w:rPr>
        <w:t xml:space="preserve">ch </w:t>
      </w:r>
      <w:r w:rsidR="00744B14">
        <w:rPr>
          <w:color w:val="3C4043"/>
          <w:sz w:val="24"/>
          <w:szCs w:val="24"/>
          <w:shd w:val="clear" w:color="auto" w:fill="FFFFFF"/>
          <w:lang w:val="en-US"/>
        </w:rPr>
        <w:t>on</w:t>
      </w:r>
      <w:r w:rsidR="0001155F" w:rsidRPr="00797896">
        <w:rPr>
          <w:color w:val="3C4043"/>
          <w:sz w:val="24"/>
          <w:szCs w:val="24"/>
          <w:shd w:val="clear" w:color="auto" w:fill="FFFFFF"/>
          <w:lang w:val="en-US"/>
        </w:rPr>
        <w:t xml:space="preserve"> </w:t>
      </w:r>
      <w:r w:rsidR="00C02367" w:rsidRPr="00797896">
        <w:rPr>
          <w:color w:val="3C4043"/>
          <w:sz w:val="24"/>
          <w:szCs w:val="24"/>
          <w:shd w:val="clear" w:color="auto" w:fill="FFFFFF"/>
          <w:lang w:val="en-US"/>
        </w:rPr>
        <w:t xml:space="preserve">inherited and rare diseases. </w:t>
      </w:r>
      <w:r w:rsidR="006078B2">
        <w:rPr>
          <w:color w:val="3C4043"/>
          <w:sz w:val="24"/>
          <w:szCs w:val="24"/>
          <w:shd w:val="clear" w:color="auto" w:fill="FFFFFF"/>
          <w:lang w:val="en-US"/>
        </w:rPr>
        <w:t xml:space="preserve">I loved working on the ESDR Board, and </w:t>
      </w:r>
      <w:r w:rsidR="00153BB2" w:rsidRPr="00797896">
        <w:rPr>
          <w:color w:val="3C4043"/>
          <w:sz w:val="24"/>
          <w:szCs w:val="24"/>
          <w:shd w:val="clear" w:color="auto" w:fill="FFFFFF"/>
          <w:lang w:val="en-US"/>
        </w:rPr>
        <w:t>receiv</w:t>
      </w:r>
      <w:r w:rsidR="006078B2">
        <w:rPr>
          <w:color w:val="3C4043"/>
          <w:sz w:val="24"/>
          <w:szCs w:val="24"/>
          <w:shd w:val="clear" w:color="auto" w:fill="FFFFFF"/>
          <w:lang w:val="en-US"/>
        </w:rPr>
        <w:t>ing an</w:t>
      </w:r>
      <w:r w:rsidR="00153BB2" w:rsidRPr="00797896">
        <w:rPr>
          <w:color w:val="3C4043"/>
          <w:sz w:val="24"/>
          <w:szCs w:val="24"/>
          <w:shd w:val="clear" w:color="auto" w:fill="FFFFFF"/>
          <w:lang w:val="en-US"/>
        </w:rPr>
        <w:t xml:space="preserve"> </w:t>
      </w:r>
      <w:r w:rsidR="00053EC8" w:rsidRPr="00797896">
        <w:rPr>
          <w:color w:val="3C4043"/>
          <w:sz w:val="24"/>
          <w:szCs w:val="24"/>
          <w:shd w:val="clear" w:color="auto" w:fill="FFFFFF"/>
          <w:lang w:val="en-US"/>
        </w:rPr>
        <w:t>honorary member</w:t>
      </w:r>
      <w:r w:rsidR="00153BB2" w:rsidRPr="00797896">
        <w:rPr>
          <w:color w:val="3C4043"/>
          <w:sz w:val="24"/>
          <w:szCs w:val="24"/>
          <w:shd w:val="clear" w:color="auto" w:fill="FFFFFF"/>
          <w:lang w:val="en-US"/>
        </w:rPr>
        <w:t xml:space="preserve">ship </w:t>
      </w:r>
      <w:r w:rsidR="00053EC8" w:rsidRPr="00797896">
        <w:rPr>
          <w:color w:val="3C4043"/>
          <w:sz w:val="24"/>
          <w:szCs w:val="24"/>
          <w:shd w:val="clear" w:color="auto" w:fill="FFFFFF"/>
          <w:lang w:val="en-US"/>
        </w:rPr>
        <w:t xml:space="preserve">of the </w:t>
      </w:r>
      <w:r w:rsidR="00C02367" w:rsidRPr="00797896">
        <w:rPr>
          <w:color w:val="3C4043"/>
          <w:sz w:val="24"/>
          <w:szCs w:val="24"/>
          <w:shd w:val="clear" w:color="auto" w:fill="FFFFFF"/>
          <w:lang w:val="en-US"/>
        </w:rPr>
        <w:t>Society</w:t>
      </w:r>
      <w:r w:rsidR="007E447E" w:rsidRPr="00797896">
        <w:rPr>
          <w:color w:val="3C4043"/>
          <w:sz w:val="24"/>
          <w:szCs w:val="24"/>
          <w:shd w:val="clear" w:color="auto" w:fill="FFFFFF"/>
          <w:lang w:val="en-US"/>
        </w:rPr>
        <w:t xml:space="preserve"> </w:t>
      </w:r>
      <w:r w:rsidR="006078B2">
        <w:rPr>
          <w:color w:val="3C4043"/>
          <w:sz w:val="24"/>
          <w:szCs w:val="24"/>
          <w:shd w:val="clear" w:color="auto" w:fill="FFFFFF"/>
          <w:lang w:val="en-US"/>
        </w:rPr>
        <w:t xml:space="preserve">in 2017 </w:t>
      </w:r>
      <w:r w:rsidR="007E447E" w:rsidRPr="00797896">
        <w:rPr>
          <w:color w:val="3C4043"/>
          <w:sz w:val="24"/>
          <w:szCs w:val="24"/>
          <w:shd w:val="clear" w:color="auto" w:fill="FFFFFF"/>
          <w:lang w:val="en-US"/>
        </w:rPr>
        <w:t xml:space="preserve">was the highest honor for me. </w:t>
      </w:r>
    </w:p>
    <w:p w:rsidR="00177CF0" w:rsidRPr="00797896" w:rsidRDefault="00177CF0" w:rsidP="00377F69">
      <w:pPr>
        <w:pStyle w:val="Cm1"/>
        <w:shd w:val="clear" w:color="auto" w:fill="FFFFFF"/>
        <w:spacing w:before="0" w:beforeAutospacing="0" w:after="0" w:afterAutospacing="0" w:line="360" w:lineRule="auto"/>
        <w:rPr>
          <w:color w:val="000000"/>
          <w:lang w:val="en-US"/>
        </w:rPr>
      </w:pPr>
    </w:p>
    <w:p w:rsidR="00B957B5" w:rsidRDefault="005B739A" w:rsidP="00377F69">
      <w:pPr>
        <w:spacing w:line="360" w:lineRule="auto"/>
        <w:rPr>
          <w:sz w:val="24"/>
          <w:szCs w:val="24"/>
          <w:u w:val="single"/>
          <w:lang w:val="en-US"/>
        </w:rPr>
      </w:pPr>
      <w:r w:rsidRPr="00797896">
        <w:rPr>
          <w:sz w:val="24"/>
          <w:szCs w:val="24"/>
          <w:u w:val="single"/>
          <w:lang w:val="en-US"/>
        </w:rPr>
        <w:t>C</w:t>
      </w:r>
      <w:r w:rsidR="00B957B5" w:rsidRPr="00797896">
        <w:rPr>
          <w:sz w:val="24"/>
          <w:szCs w:val="24"/>
          <w:u w:val="single"/>
          <w:lang w:val="en-US"/>
        </w:rPr>
        <w:t>ontent, size and format of the</w:t>
      </w:r>
      <w:r w:rsidR="00DE7585" w:rsidRPr="00797896">
        <w:rPr>
          <w:sz w:val="24"/>
          <w:szCs w:val="24"/>
          <w:u w:val="single"/>
          <w:lang w:val="en-US"/>
        </w:rPr>
        <w:t xml:space="preserve"> </w:t>
      </w:r>
      <w:r w:rsidR="00E37111" w:rsidRPr="00797896">
        <w:rPr>
          <w:sz w:val="24"/>
          <w:szCs w:val="24"/>
          <w:u w:val="single"/>
          <w:lang w:val="en-US"/>
        </w:rPr>
        <w:t>39th A</w:t>
      </w:r>
      <w:r w:rsidRPr="00797896">
        <w:rPr>
          <w:sz w:val="24"/>
          <w:szCs w:val="24"/>
          <w:u w:val="single"/>
          <w:lang w:val="en-US"/>
        </w:rPr>
        <w:t xml:space="preserve">nnual </w:t>
      </w:r>
      <w:r w:rsidR="00E37111" w:rsidRPr="00797896">
        <w:rPr>
          <w:sz w:val="24"/>
          <w:szCs w:val="24"/>
          <w:u w:val="single"/>
          <w:lang w:val="en-US"/>
        </w:rPr>
        <w:t>M</w:t>
      </w:r>
      <w:r w:rsidRPr="00797896">
        <w:rPr>
          <w:sz w:val="24"/>
          <w:szCs w:val="24"/>
          <w:u w:val="single"/>
          <w:lang w:val="en-US"/>
        </w:rPr>
        <w:t xml:space="preserve">eeting </w:t>
      </w:r>
      <w:r w:rsidR="00E37111" w:rsidRPr="00797896">
        <w:rPr>
          <w:sz w:val="24"/>
          <w:szCs w:val="24"/>
          <w:u w:val="single"/>
          <w:lang w:val="en-US"/>
        </w:rPr>
        <w:t xml:space="preserve">in Hungary </w:t>
      </w:r>
    </w:p>
    <w:p w:rsidR="007B64B8" w:rsidRPr="00797896" w:rsidRDefault="007F62F6" w:rsidP="00377F69">
      <w:pPr>
        <w:spacing w:line="360" w:lineRule="auto"/>
        <w:rPr>
          <w:sz w:val="24"/>
          <w:szCs w:val="24"/>
          <w:lang w:val="en-US"/>
        </w:rPr>
      </w:pPr>
      <w:r>
        <w:rPr>
          <w:sz w:val="24"/>
          <w:szCs w:val="24"/>
          <w:lang w:val="en-US"/>
        </w:rPr>
        <w:t xml:space="preserve">SK. </w:t>
      </w:r>
      <w:r w:rsidR="00C77F1E">
        <w:rPr>
          <w:sz w:val="24"/>
          <w:szCs w:val="24"/>
          <w:lang w:val="en-US"/>
        </w:rPr>
        <w:t xml:space="preserve">  </w:t>
      </w:r>
      <w:r w:rsidR="005525B0" w:rsidRPr="00797896">
        <w:rPr>
          <w:sz w:val="24"/>
          <w:szCs w:val="24"/>
          <w:lang w:val="en-US"/>
        </w:rPr>
        <w:t>ESDR chair</w:t>
      </w:r>
      <w:r w:rsidR="006E0BA3" w:rsidRPr="006E0BA3">
        <w:rPr>
          <w:sz w:val="24"/>
          <w:szCs w:val="24"/>
          <w:lang w:val="en-US"/>
        </w:rPr>
        <w:t xml:space="preserve"> </w:t>
      </w:r>
      <w:r w:rsidR="006E0BA3" w:rsidRPr="00797896">
        <w:rPr>
          <w:sz w:val="24"/>
          <w:szCs w:val="24"/>
          <w:lang w:val="en-US"/>
        </w:rPr>
        <w:t>R</w:t>
      </w:r>
      <w:r w:rsidR="006078B2">
        <w:rPr>
          <w:sz w:val="24"/>
          <w:szCs w:val="24"/>
          <w:lang w:val="en-US"/>
        </w:rPr>
        <w:t>einhard</w:t>
      </w:r>
      <w:r w:rsidR="006E0BA3" w:rsidRPr="00797896">
        <w:rPr>
          <w:sz w:val="24"/>
          <w:szCs w:val="24"/>
          <w:lang w:val="en-US"/>
        </w:rPr>
        <w:t xml:space="preserve"> Dummer</w:t>
      </w:r>
      <w:r>
        <w:rPr>
          <w:sz w:val="24"/>
          <w:szCs w:val="24"/>
          <w:lang w:val="en-US"/>
        </w:rPr>
        <w:t xml:space="preserve">, </w:t>
      </w:r>
      <w:r w:rsidR="006078B2">
        <w:rPr>
          <w:sz w:val="24"/>
          <w:szCs w:val="24"/>
          <w:lang w:val="en-US"/>
        </w:rPr>
        <w:t>local organizing committee</w:t>
      </w:r>
      <w:r w:rsidR="006E0BA3" w:rsidRPr="00797896">
        <w:rPr>
          <w:sz w:val="24"/>
          <w:szCs w:val="24"/>
          <w:lang w:val="en-US"/>
        </w:rPr>
        <w:t xml:space="preserve"> chair </w:t>
      </w:r>
      <w:r w:rsidRPr="00797896">
        <w:rPr>
          <w:sz w:val="24"/>
          <w:szCs w:val="24"/>
          <w:lang w:val="en-US"/>
        </w:rPr>
        <w:t>S</w:t>
      </w:r>
      <w:r w:rsidR="006078B2">
        <w:rPr>
          <w:sz w:val="24"/>
          <w:szCs w:val="24"/>
          <w:lang w:val="en-US"/>
        </w:rPr>
        <w:t>arolta</w:t>
      </w:r>
      <w:r w:rsidRPr="00797896">
        <w:rPr>
          <w:sz w:val="24"/>
          <w:szCs w:val="24"/>
          <w:lang w:val="en-US"/>
        </w:rPr>
        <w:t xml:space="preserve"> Kárpáti </w:t>
      </w:r>
      <w:r w:rsidR="00935C83" w:rsidRPr="00797896">
        <w:rPr>
          <w:sz w:val="24"/>
          <w:szCs w:val="24"/>
          <w:lang w:val="en-US"/>
        </w:rPr>
        <w:t>and</w:t>
      </w:r>
      <w:r w:rsidR="007B64B8" w:rsidRPr="00797896">
        <w:rPr>
          <w:sz w:val="24"/>
          <w:szCs w:val="24"/>
          <w:lang w:val="en-US"/>
        </w:rPr>
        <w:t xml:space="preserve"> </w:t>
      </w:r>
      <w:r w:rsidR="006E0BA3" w:rsidRPr="00797896">
        <w:rPr>
          <w:sz w:val="24"/>
          <w:szCs w:val="24"/>
          <w:lang w:val="en-US"/>
        </w:rPr>
        <w:t xml:space="preserve">ESDR </w:t>
      </w:r>
      <w:r w:rsidR="006078B2">
        <w:rPr>
          <w:sz w:val="24"/>
          <w:szCs w:val="24"/>
          <w:lang w:val="en-US"/>
        </w:rPr>
        <w:t>administrative director</w:t>
      </w:r>
      <w:r w:rsidR="006E0BA3" w:rsidRPr="00797896">
        <w:rPr>
          <w:sz w:val="24"/>
          <w:szCs w:val="24"/>
          <w:lang w:val="en-US"/>
        </w:rPr>
        <w:t xml:space="preserve"> </w:t>
      </w:r>
      <w:r w:rsidR="007B64B8" w:rsidRPr="00797896">
        <w:rPr>
          <w:sz w:val="24"/>
          <w:szCs w:val="24"/>
          <w:lang w:val="en-US"/>
        </w:rPr>
        <w:t>T</w:t>
      </w:r>
      <w:r w:rsidR="006078B2">
        <w:rPr>
          <w:sz w:val="24"/>
          <w:szCs w:val="24"/>
          <w:lang w:val="en-US"/>
        </w:rPr>
        <w:t>homas</w:t>
      </w:r>
      <w:r w:rsidR="00935C83" w:rsidRPr="00797896">
        <w:rPr>
          <w:sz w:val="24"/>
          <w:szCs w:val="24"/>
          <w:lang w:val="en-US"/>
        </w:rPr>
        <w:t xml:space="preserve"> </w:t>
      </w:r>
      <w:r w:rsidR="007B64B8" w:rsidRPr="00797896">
        <w:rPr>
          <w:sz w:val="24"/>
          <w:szCs w:val="24"/>
          <w:lang w:val="en-US"/>
        </w:rPr>
        <w:t xml:space="preserve">Florestan organized the event </w:t>
      </w:r>
      <w:r w:rsidR="00E73290" w:rsidRPr="00797896">
        <w:rPr>
          <w:sz w:val="24"/>
          <w:szCs w:val="24"/>
          <w:lang w:val="en-US"/>
        </w:rPr>
        <w:t>in Budapest</w:t>
      </w:r>
      <w:r w:rsidR="006078B2">
        <w:rPr>
          <w:sz w:val="24"/>
          <w:szCs w:val="24"/>
          <w:lang w:val="en-US"/>
        </w:rPr>
        <w:t>, Hungary,</w:t>
      </w:r>
      <w:r w:rsidR="00E73290" w:rsidRPr="00797896">
        <w:rPr>
          <w:sz w:val="24"/>
          <w:szCs w:val="24"/>
          <w:lang w:val="en-US"/>
        </w:rPr>
        <w:t xml:space="preserve"> </w:t>
      </w:r>
      <w:r w:rsidR="007B64B8" w:rsidRPr="00797896">
        <w:rPr>
          <w:sz w:val="24"/>
          <w:szCs w:val="24"/>
          <w:lang w:val="en-US"/>
        </w:rPr>
        <w:t>at the Semmelweis University</w:t>
      </w:r>
      <w:r w:rsidR="00300E05" w:rsidRPr="00797896">
        <w:rPr>
          <w:sz w:val="24"/>
          <w:szCs w:val="24"/>
          <w:lang w:val="en-US"/>
        </w:rPr>
        <w:t xml:space="preserve"> and in the adjacent Orczy Garden. </w:t>
      </w:r>
      <w:r w:rsidR="005525B0" w:rsidRPr="00797896">
        <w:rPr>
          <w:sz w:val="24"/>
          <w:szCs w:val="24"/>
          <w:lang w:val="en-US"/>
        </w:rPr>
        <w:t>M</w:t>
      </w:r>
      <w:r w:rsidR="009E3548" w:rsidRPr="00797896">
        <w:rPr>
          <w:sz w:val="24"/>
          <w:szCs w:val="24"/>
          <w:lang w:val="en-US"/>
        </w:rPr>
        <w:t xml:space="preserve">ore than </w:t>
      </w:r>
      <w:r w:rsidR="006078B2">
        <w:rPr>
          <w:sz w:val="24"/>
          <w:szCs w:val="24"/>
          <w:lang w:val="en-US"/>
        </w:rPr>
        <w:t>8</w:t>
      </w:r>
      <w:r w:rsidR="009E3548" w:rsidRPr="00797896">
        <w:rPr>
          <w:sz w:val="24"/>
          <w:szCs w:val="24"/>
          <w:lang w:val="en-US"/>
        </w:rPr>
        <w:t>00 participants</w:t>
      </w:r>
      <w:r w:rsidR="008517BA" w:rsidRPr="00797896">
        <w:rPr>
          <w:sz w:val="24"/>
          <w:szCs w:val="24"/>
          <w:lang w:val="en-US"/>
        </w:rPr>
        <w:t xml:space="preserve"> </w:t>
      </w:r>
      <w:r w:rsidR="005B739A" w:rsidRPr="00797896">
        <w:rPr>
          <w:sz w:val="24"/>
          <w:szCs w:val="24"/>
          <w:lang w:val="en-US"/>
        </w:rPr>
        <w:t xml:space="preserve">from 36 countries </w:t>
      </w:r>
      <w:r w:rsidR="00103034" w:rsidRPr="00797896">
        <w:rPr>
          <w:sz w:val="24"/>
          <w:szCs w:val="24"/>
          <w:lang w:val="en-US"/>
        </w:rPr>
        <w:t xml:space="preserve">attended </w:t>
      </w:r>
      <w:r w:rsidR="00CA0CE6" w:rsidRPr="00797896">
        <w:rPr>
          <w:sz w:val="24"/>
          <w:szCs w:val="24"/>
          <w:lang w:val="en-US"/>
        </w:rPr>
        <w:t>the meeting</w:t>
      </w:r>
      <w:r w:rsidR="007B64B8" w:rsidRPr="00797896">
        <w:rPr>
          <w:sz w:val="24"/>
          <w:szCs w:val="24"/>
          <w:lang w:val="en-US"/>
        </w:rPr>
        <w:t xml:space="preserve">. </w:t>
      </w:r>
      <w:r w:rsidR="00103034" w:rsidRPr="00797896">
        <w:rPr>
          <w:sz w:val="24"/>
          <w:szCs w:val="24"/>
          <w:lang w:val="en-US"/>
        </w:rPr>
        <w:t xml:space="preserve"> Japan </w:t>
      </w:r>
      <w:r w:rsidR="00F872B6" w:rsidRPr="00797896">
        <w:rPr>
          <w:sz w:val="24"/>
          <w:szCs w:val="24"/>
          <w:lang w:val="en-US"/>
        </w:rPr>
        <w:t xml:space="preserve">itself </w:t>
      </w:r>
      <w:r w:rsidR="006078B2">
        <w:rPr>
          <w:sz w:val="24"/>
          <w:szCs w:val="24"/>
          <w:lang w:val="en-US"/>
        </w:rPr>
        <w:t xml:space="preserve">was </w:t>
      </w:r>
      <w:r w:rsidR="00E37111" w:rsidRPr="00797896">
        <w:rPr>
          <w:sz w:val="24"/>
          <w:szCs w:val="24"/>
          <w:lang w:val="en-US"/>
        </w:rPr>
        <w:t xml:space="preserve">represented </w:t>
      </w:r>
      <w:r w:rsidR="006078B2">
        <w:rPr>
          <w:sz w:val="24"/>
          <w:szCs w:val="24"/>
          <w:lang w:val="en-US"/>
        </w:rPr>
        <w:t>by</w:t>
      </w:r>
      <w:r w:rsidR="00103034" w:rsidRPr="00797896">
        <w:rPr>
          <w:sz w:val="24"/>
          <w:szCs w:val="24"/>
          <w:lang w:val="en-US"/>
        </w:rPr>
        <w:t xml:space="preserve"> more than 100 dermatologists </w:t>
      </w:r>
      <w:r w:rsidR="00300E05" w:rsidRPr="00797896">
        <w:rPr>
          <w:sz w:val="24"/>
          <w:szCs w:val="24"/>
          <w:lang w:val="en-US"/>
        </w:rPr>
        <w:t>or</w:t>
      </w:r>
      <w:r w:rsidR="00103034" w:rsidRPr="00797896">
        <w:rPr>
          <w:sz w:val="24"/>
          <w:szCs w:val="24"/>
          <w:lang w:val="en-US"/>
        </w:rPr>
        <w:t xml:space="preserve"> scientists</w:t>
      </w:r>
      <w:r w:rsidR="00300E05" w:rsidRPr="00797896">
        <w:rPr>
          <w:sz w:val="24"/>
          <w:szCs w:val="24"/>
          <w:lang w:val="en-US"/>
        </w:rPr>
        <w:t xml:space="preserve">. </w:t>
      </w:r>
      <w:r w:rsidR="009A72A9">
        <w:rPr>
          <w:sz w:val="24"/>
          <w:szCs w:val="24"/>
          <w:lang w:val="en-US"/>
        </w:rPr>
        <w:t>E</w:t>
      </w:r>
      <w:r w:rsidR="006078B2">
        <w:rPr>
          <w:sz w:val="24"/>
          <w:szCs w:val="24"/>
          <w:lang w:val="en-US"/>
        </w:rPr>
        <w:t>ugene</w:t>
      </w:r>
      <w:r w:rsidR="00297B12">
        <w:rPr>
          <w:sz w:val="24"/>
          <w:szCs w:val="24"/>
          <w:lang w:val="en-US"/>
        </w:rPr>
        <w:t xml:space="preserve"> </w:t>
      </w:r>
      <w:r w:rsidR="009A72A9">
        <w:rPr>
          <w:sz w:val="24"/>
          <w:szCs w:val="24"/>
          <w:lang w:val="en-US"/>
        </w:rPr>
        <w:t xml:space="preserve">Healy </w:t>
      </w:r>
      <w:r w:rsidR="005E0AD8">
        <w:rPr>
          <w:sz w:val="24"/>
          <w:szCs w:val="24"/>
          <w:lang w:val="en-US"/>
        </w:rPr>
        <w:t xml:space="preserve">contributed </w:t>
      </w:r>
      <w:r w:rsidR="009A72A9">
        <w:rPr>
          <w:sz w:val="24"/>
          <w:szCs w:val="24"/>
          <w:lang w:val="en-US"/>
        </w:rPr>
        <w:t>as chair of the scientific program</w:t>
      </w:r>
      <w:r w:rsidR="006B5AD5">
        <w:rPr>
          <w:sz w:val="24"/>
          <w:szCs w:val="24"/>
          <w:lang w:val="en-US"/>
        </w:rPr>
        <w:t xml:space="preserve">me </w:t>
      </w:r>
      <w:r w:rsidR="009A72A9">
        <w:rPr>
          <w:sz w:val="24"/>
          <w:szCs w:val="24"/>
          <w:lang w:val="en-US"/>
        </w:rPr>
        <w:t>committee</w:t>
      </w:r>
      <w:r w:rsidR="00B042FF">
        <w:rPr>
          <w:sz w:val="24"/>
          <w:szCs w:val="24"/>
          <w:lang w:val="en-US"/>
        </w:rPr>
        <w:t>.</w:t>
      </w:r>
      <w:r w:rsidR="009A72A9">
        <w:rPr>
          <w:sz w:val="24"/>
          <w:szCs w:val="24"/>
          <w:lang w:val="en-US"/>
        </w:rPr>
        <w:t xml:space="preserve"> </w:t>
      </w:r>
    </w:p>
    <w:p w:rsidR="00CA0CE6" w:rsidRDefault="008E180A" w:rsidP="008E180A">
      <w:pPr>
        <w:spacing w:line="360" w:lineRule="auto"/>
        <w:rPr>
          <w:sz w:val="24"/>
          <w:szCs w:val="24"/>
          <w:lang w:val="en-US"/>
        </w:rPr>
      </w:pPr>
      <w:r w:rsidRPr="008E180A">
        <w:rPr>
          <w:sz w:val="24"/>
          <w:szCs w:val="24"/>
          <w:lang w:val="en-US"/>
        </w:rPr>
        <w:t>In 2009, Sabine Werner gave the</w:t>
      </w:r>
      <w:r>
        <w:rPr>
          <w:sz w:val="24"/>
          <w:szCs w:val="24"/>
          <w:lang w:val="en-US"/>
        </w:rPr>
        <w:t xml:space="preserve"> </w:t>
      </w:r>
      <w:r w:rsidRPr="008E180A">
        <w:rPr>
          <w:sz w:val="24"/>
          <w:szCs w:val="24"/>
          <w:lang w:val="en-US"/>
        </w:rPr>
        <w:t>Rene´ Touraine lecture on stromal</w:t>
      </w:r>
      <w:r>
        <w:rPr>
          <w:sz w:val="24"/>
          <w:szCs w:val="24"/>
          <w:lang w:val="en-US"/>
        </w:rPr>
        <w:t>-</w:t>
      </w:r>
      <w:r w:rsidRPr="008E180A">
        <w:rPr>
          <w:sz w:val="24"/>
          <w:szCs w:val="24"/>
          <w:lang w:val="en-US"/>
        </w:rPr>
        <w:t>epithelial</w:t>
      </w:r>
      <w:r>
        <w:rPr>
          <w:sz w:val="24"/>
          <w:szCs w:val="24"/>
          <w:lang w:val="en-US"/>
        </w:rPr>
        <w:t xml:space="preserve"> </w:t>
      </w:r>
      <w:r w:rsidRPr="008E180A">
        <w:rPr>
          <w:sz w:val="24"/>
          <w:szCs w:val="24"/>
          <w:lang w:val="en-US"/>
        </w:rPr>
        <w:t>interactions and Lars</w:t>
      </w:r>
      <w:r>
        <w:rPr>
          <w:sz w:val="24"/>
          <w:szCs w:val="24"/>
          <w:lang w:val="en-US"/>
        </w:rPr>
        <w:t xml:space="preserve"> </w:t>
      </w:r>
      <w:r w:rsidRPr="008E180A">
        <w:rPr>
          <w:sz w:val="24"/>
          <w:szCs w:val="24"/>
          <w:lang w:val="en-US"/>
        </w:rPr>
        <w:t>French gave the Rudi Cormane lecture</w:t>
      </w:r>
      <w:r>
        <w:rPr>
          <w:sz w:val="24"/>
          <w:szCs w:val="24"/>
          <w:lang w:val="en-US"/>
        </w:rPr>
        <w:t xml:space="preserve"> </w:t>
      </w:r>
      <w:r w:rsidRPr="008E180A">
        <w:rPr>
          <w:sz w:val="24"/>
          <w:szCs w:val="24"/>
          <w:lang w:val="en-US"/>
        </w:rPr>
        <w:t>on the inflammasome and danger</w:t>
      </w:r>
      <w:r>
        <w:rPr>
          <w:sz w:val="24"/>
          <w:szCs w:val="24"/>
          <w:lang w:val="en-US"/>
        </w:rPr>
        <w:t xml:space="preserve"> </w:t>
      </w:r>
      <w:r w:rsidRPr="008E180A">
        <w:rPr>
          <w:sz w:val="24"/>
          <w:szCs w:val="24"/>
          <w:lang w:val="en-US"/>
        </w:rPr>
        <w:t>sensing in skin diseases. That year, the</w:t>
      </w:r>
      <w:r>
        <w:rPr>
          <w:sz w:val="24"/>
          <w:szCs w:val="24"/>
          <w:lang w:val="en-US"/>
        </w:rPr>
        <w:t xml:space="preserve"> </w:t>
      </w:r>
      <w:r w:rsidRPr="008E180A">
        <w:rPr>
          <w:sz w:val="24"/>
          <w:szCs w:val="24"/>
          <w:lang w:val="en-US"/>
        </w:rPr>
        <w:t>ESDR guest lecturer was Moshe Oren,</w:t>
      </w:r>
      <w:r>
        <w:rPr>
          <w:sz w:val="24"/>
          <w:szCs w:val="24"/>
          <w:lang w:val="en-US"/>
        </w:rPr>
        <w:t xml:space="preserve"> </w:t>
      </w:r>
      <w:r w:rsidRPr="008E180A">
        <w:rPr>
          <w:sz w:val="24"/>
          <w:szCs w:val="24"/>
          <w:lang w:val="en-US"/>
        </w:rPr>
        <w:t>who reviewed the complex relationship</w:t>
      </w:r>
      <w:r>
        <w:rPr>
          <w:sz w:val="24"/>
          <w:szCs w:val="24"/>
          <w:lang w:val="en-US"/>
        </w:rPr>
        <w:t xml:space="preserve"> </w:t>
      </w:r>
      <w:r w:rsidRPr="008E180A">
        <w:rPr>
          <w:sz w:val="24"/>
          <w:szCs w:val="24"/>
          <w:lang w:val="en-US"/>
        </w:rPr>
        <w:t>of p53 and cancer.</w:t>
      </w:r>
      <w:r>
        <w:rPr>
          <w:sz w:val="24"/>
          <w:szCs w:val="24"/>
          <w:lang w:val="en-US"/>
        </w:rPr>
        <w:t xml:space="preserve"> </w:t>
      </w:r>
      <w:r w:rsidRPr="008E180A">
        <w:rPr>
          <w:sz w:val="24"/>
          <w:szCs w:val="24"/>
          <w:lang w:val="en-US"/>
        </w:rPr>
        <w:t>At the end of the meeting, John</w:t>
      </w:r>
      <w:r>
        <w:rPr>
          <w:sz w:val="24"/>
          <w:szCs w:val="24"/>
          <w:lang w:val="en-US"/>
        </w:rPr>
        <w:t xml:space="preserve"> </w:t>
      </w:r>
      <w:r w:rsidRPr="008E180A">
        <w:rPr>
          <w:sz w:val="24"/>
          <w:szCs w:val="24"/>
          <w:lang w:val="en-US"/>
        </w:rPr>
        <w:t>McGrath, Martin Rocken, and Thomas</w:t>
      </w:r>
      <w:r>
        <w:rPr>
          <w:sz w:val="24"/>
          <w:szCs w:val="24"/>
          <w:lang w:val="en-US"/>
        </w:rPr>
        <w:t xml:space="preserve"> </w:t>
      </w:r>
      <w:r w:rsidRPr="008E180A">
        <w:rPr>
          <w:sz w:val="24"/>
          <w:szCs w:val="24"/>
          <w:lang w:val="en-US"/>
        </w:rPr>
        <w:t>Schwarz pinpointed the highlights of</w:t>
      </w:r>
      <w:r>
        <w:rPr>
          <w:sz w:val="24"/>
          <w:szCs w:val="24"/>
          <w:lang w:val="en-US"/>
        </w:rPr>
        <w:t xml:space="preserve"> </w:t>
      </w:r>
      <w:r w:rsidRPr="008E180A">
        <w:rPr>
          <w:sz w:val="24"/>
          <w:szCs w:val="24"/>
          <w:lang w:val="en-US"/>
        </w:rPr>
        <w:t>the scientific program, one of which</w:t>
      </w:r>
      <w:r>
        <w:rPr>
          <w:sz w:val="24"/>
          <w:szCs w:val="24"/>
          <w:lang w:val="en-US"/>
        </w:rPr>
        <w:t xml:space="preserve"> </w:t>
      </w:r>
      <w:r w:rsidRPr="008E180A">
        <w:rPr>
          <w:sz w:val="24"/>
          <w:szCs w:val="24"/>
          <w:lang w:val="en-US"/>
        </w:rPr>
        <w:t>was how activated Langerhans cells</w:t>
      </w:r>
      <w:r>
        <w:rPr>
          <w:sz w:val="24"/>
          <w:szCs w:val="24"/>
          <w:lang w:val="en-US"/>
        </w:rPr>
        <w:t xml:space="preserve"> </w:t>
      </w:r>
      <w:r w:rsidRPr="008E180A">
        <w:rPr>
          <w:sz w:val="24"/>
          <w:szCs w:val="24"/>
          <w:lang w:val="en-US"/>
        </w:rPr>
        <w:t>captured external antigens through the</w:t>
      </w:r>
      <w:r>
        <w:rPr>
          <w:sz w:val="24"/>
          <w:szCs w:val="24"/>
          <w:lang w:val="en-US"/>
        </w:rPr>
        <w:t xml:space="preserve"> </w:t>
      </w:r>
      <w:r w:rsidRPr="008E180A">
        <w:rPr>
          <w:sz w:val="24"/>
          <w:szCs w:val="24"/>
          <w:lang w:val="en-US"/>
        </w:rPr>
        <w:t>dynamically reorganizing complex</w:t>
      </w:r>
      <w:r>
        <w:rPr>
          <w:sz w:val="24"/>
          <w:szCs w:val="24"/>
          <w:lang w:val="en-US"/>
        </w:rPr>
        <w:t xml:space="preserve"> </w:t>
      </w:r>
      <w:r w:rsidRPr="008E180A">
        <w:rPr>
          <w:sz w:val="24"/>
          <w:szCs w:val="24"/>
          <w:lang w:val="en-US"/>
        </w:rPr>
        <w:t>tight junction layers; this work by</w:t>
      </w:r>
      <w:r>
        <w:rPr>
          <w:sz w:val="24"/>
          <w:szCs w:val="24"/>
          <w:lang w:val="en-US"/>
        </w:rPr>
        <w:t xml:space="preserve"> </w:t>
      </w:r>
      <w:r w:rsidRPr="008E180A">
        <w:rPr>
          <w:sz w:val="24"/>
          <w:szCs w:val="24"/>
          <w:lang w:val="en-US"/>
        </w:rPr>
        <w:t>Masayuki Amagai’s group rendered a</w:t>
      </w:r>
      <w:r>
        <w:rPr>
          <w:sz w:val="24"/>
          <w:szCs w:val="24"/>
          <w:lang w:val="en-US"/>
        </w:rPr>
        <w:t xml:space="preserve"> </w:t>
      </w:r>
      <w:r w:rsidRPr="008E180A">
        <w:rPr>
          <w:sz w:val="24"/>
          <w:szCs w:val="24"/>
          <w:lang w:val="en-US"/>
        </w:rPr>
        <w:t>fundamentally new view of dendritic</w:t>
      </w:r>
      <w:r>
        <w:rPr>
          <w:sz w:val="24"/>
          <w:szCs w:val="24"/>
          <w:lang w:val="en-US"/>
        </w:rPr>
        <w:t xml:space="preserve"> </w:t>
      </w:r>
      <w:r w:rsidRPr="008E180A">
        <w:rPr>
          <w:sz w:val="24"/>
          <w:szCs w:val="24"/>
          <w:lang w:val="en-US"/>
        </w:rPr>
        <w:t>cell function within the skin barrier.</w:t>
      </w:r>
    </w:p>
    <w:p w:rsidR="008E180A" w:rsidRPr="00797896" w:rsidRDefault="008E180A" w:rsidP="00377F69">
      <w:pPr>
        <w:spacing w:line="360" w:lineRule="auto"/>
        <w:rPr>
          <w:sz w:val="24"/>
          <w:szCs w:val="24"/>
          <w:lang w:val="en-US"/>
        </w:rPr>
      </w:pPr>
    </w:p>
    <w:p w:rsidR="008436BC" w:rsidRPr="00797896" w:rsidRDefault="00B957B5" w:rsidP="00377F69">
      <w:pPr>
        <w:spacing w:line="360" w:lineRule="auto"/>
        <w:rPr>
          <w:sz w:val="24"/>
          <w:szCs w:val="24"/>
          <w:lang w:val="en-US"/>
        </w:rPr>
      </w:pPr>
      <w:r w:rsidRPr="00797896">
        <w:rPr>
          <w:sz w:val="24"/>
          <w:szCs w:val="24"/>
          <w:u w:val="single"/>
          <w:lang w:val="en-US"/>
        </w:rPr>
        <w:t xml:space="preserve">"Theme" of the decade: </w:t>
      </w:r>
      <w:r w:rsidR="00166C5C">
        <w:rPr>
          <w:sz w:val="24"/>
          <w:szCs w:val="24"/>
          <w:u w:val="single"/>
          <w:lang w:val="en-US"/>
        </w:rPr>
        <w:t>T</w:t>
      </w:r>
      <w:r w:rsidRPr="00797896">
        <w:rPr>
          <w:sz w:val="24"/>
          <w:szCs w:val="24"/>
          <w:u w:val="single"/>
          <w:lang w:val="en-US"/>
        </w:rPr>
        <w:t>he most popular or hot topic</w:t>
      </w:r>
      <w:r w:rsidR="00166C5C">
        <w:rPr>
          <w:sz w:val="24"/>
          <w:szCs w:val="24"/>
          <w:u w:val="single"/>
          <w:lang w:val="en-US"/>
        </w:rPr>
        <w:t>.</w:t>
      </w:r>
      <w:r w:rsidRPr="00797896">
        <w:rPr>
          <w:sz w:val="24"/>
          <w:szCs w:val="24"/>
          <w:u w:val="single"/>
          <w:lang w:val="en-US"/>
        </w:rPr>
        <w:t xml:space="preserve"> </w:t>
      </w:r>
      <w:r w:rsidR="004E2C29">
        <w:rPr>
          <w:sz w:val="24"/>
          <w:szCs w:val="24"/>
          <w:u w:val="single"/>
          <w:lang w:val="en-US"/>
        </w:rPr>
        <w:t xml:space="preserve"> </w:t>
      </w:r>
      <w:r w:rsidR="00166C5C">
        <w:rPr>
          <w:sz w:val="24"/>
          <w:szCs w:val="24"/>
          <w:u w:val="single"/>
          <w:lang w:val="en-US"/>
        </w:rPr>
        <w:t>The m</w:t>
      </w:r>
      <w:r w:rsidRPr="00797896">
        <w:rPr>
          <w:sz w:val="24"/>
          <w:szCs w:val="24"/>
          <w:u w:val="single"/>
          <w:lang w:val="en-US"/>
        </w:rPr>
        <w:t>ost popular or advanced methods</w:t>
      </w:r>
      <w:r w:rsidR="00166C5C">
        <w:rPr>
          <w:sz w:val="24"/>
          <w:szCs w:val="24"/>
          <w:u w:val="single"/>
          <w:lang w:val="en-US"/>
        </w:rPr>
        <w:t>.</w:t>
      </w:r>
      <w:r w:rsidRPr="00797896">
        <w:rPr>
          <w:sz w:val="24"/>
          <w:szCs w:val="24"/>
          <w:u w:val="single"/>
          <w:lang w:val="en-US"/>
        </w:rPr>
        <w:t xml:space="preserve"> </w:t>
      </w:r>
      <w:r w:rsidR="003B413B">
        <w:rPr>
          <w:sz w:val="24"/>
          <w:szCs w:val="24"/>
          <w:u w:val="single"/>
          <w:lang w:val="en-US"/>
        </w:rPr>
        <w:t xml:space="preserve"> </w:t>
      </w:r>
      <w:r w:rsidR="004E2C29">
        <w:rPr>
          <w:sz w:val="24"/>
          <w:szCs w:val="24"/>
          <w:u w:val="single"/>
          <w:lang w:val="en-US"/>
        </w:rPr>
        <w:t>F</w:t>
      </w:r>
      <w:r w:rsidRPr="00797896">
        <w:rPr>
          <w:sz w:val="24"/>
          <w:szCs w:val="24"/>
          <w:u w:val="single"/>
          <w:lang w:val="en-US"/>
        </w:rPr>
        <w:t>indings, which changed the field or opened new areas of research</w:t>
      </w:r>
      <w:r w:rsidRPr="00797896">
        <w:rPr>
          <w:sz w:val="24"/>
          <w:szCs w:val="24"/>
          <w:lang w:val="en-US"/>
        </w:rPr>
        <w:t xml:space="preserve"> </w:t>
      </w:r>
    </w:p>
    <w:p w:rsidR="008517BA" w:rsidRPr="00797896" w:rsidRDefault="008517BA" w:rsidP="00377F69">
      <w:pPr>
        <w:spacing w:line="360" w:lineRule="auto"/>
        <w:rPr>
          <w:sz w:val="24"/>
          <w:szCs w:val="24"/>
        </w:rPr>
      </w:pPr>
    </w:p>
    <w:p w:rsidR="009612CE" w:rsidRPr="00797896" w:rsidRDefault="00E73290" w:rsidP="00E73290">
      <w:pPr>
        <w:spacing w:line="360" w:lineRule="auto"/>
        <w:rPr>
          <w:sz w:val="24"/>
          <w:szCs w:val="24"/>
          <w:lang w:val="en-US"/>
        </w:rPr>
      </w:pPr>
      <w:r w:rsidRPr="00797896">
        <w:rPr>
          <w:sz w:val="24"/>
          <w:szCs w:val="24"/>
          <w:lang w:val="en-US"/>
        </w:rPr>
        <w:lastRenderedPageBreak/>
        <w:t xml:space="preserve">EH. </w:t>
      </w:r>
      <w:r w:rsidR="00B042FF">
        <w:rPr>
          <w:sz w:val="24"/>
          <w:szCs w:val="24"/>
          <w:lang w:val="en-US"/>
        </w:rPr>
        <w:t xml:space="preserve"> </w:t>
      </w:r>
      <w:r w:rsidR="009612CE" w:rsidRPr="00797896">
        <w:rPr>
          <w:sz w:val="24"/>
          <w:szCs w:val="24"/>
          <w:lang w:val="en-US"/>
        </w:rPr>
        <w:t xml:space="preserve">Genetics, in particular, finding the genes for many inherited skin disorders was </w:t>
      </w:r>
      <w:r w:rsidR="0007432B">
        <w:rPr>
          <w:sz w:val="24"/>
          <w:szCs w:val="24"/>
          <w:lang w:val="en-US"/>
        </w:rPr>
        <w:t xml:space="preserve">an </w:t>
      </w:r>
      <w:r w:rsidR="009612CE" w:rsidRPr="00797896">
        <w:rPr>
          <w:sz w:val="24"/>
          <w:szCs w:val="24"/>
          <w:lang w:val="en-US"/>
        </w:rPr>
        <w:t>extremely hot</w:t>
      </w:r>
      <w:r w:rsidR="0007432B">
        <w:rPr>
          <w:sz w:val="24"/>
          <w:szCs w:val="24"/>
          <w:lang w:val="en-US"/>
        </w:rPr>
        <w:t xml:space="preserve"> topic</w:t>
      </w:r>
      <w:r w:rsidR="009612CE" w:rsidRPr="00797896">
        <w:rPr>
          <w:sz w:val="24"/>
          <w:szCs w:val="24"/>
          <w:lang w:val="en-US"/>
        </w:rPr>
        <w:t xml:space="preserve"> and this along with the use of knockout mice and transgenic mice to show the effects of mutations / genetic alterations </w:t>
      </w:r>
      <w:r w:rsidR="00BC76B1" w:rsidRPr="00BC76B1">
        <w:rPr>
          <w:i/>
          <w:sz w:val="24"/>
          <w:szCs w:val="24"/>
          <w:lang w:val="en-US"/>
        </w:rPr>
        <w:t>in vivo</w:t>
      </w:r>
      <w:r w:rsidR="009612CE" w:rsidRPr="00797896">
        <w:rPr>
          <w:sz w:val="24"/>
          <w:szCs w:val="24"/>
          <w:lang w:val="en-US"/>
        </w:rPr>
        <w:t xml:space="preserve"> was </w:t>
      </w:r>
      <w:r w:rsidR="0007432B">
        <w:rPr>
          <w:sz w:val="24"/>
          <w:szCs w:val="24"/>
          <w:lang w:val="en-US"/>
        </w:rPr>
        <w:t xml:space="preserve"> the </w:t>
      </w:r>
      <w:r w:rsidR="009612CE" w:rsidRPr="00797896">
        <w:rPr>
          <w:sz w:val="24"/>
          <w:szCs w:val="24"/>
          <w:lang w:val="en-US"/>
        </w:rPr>
        <w:t xml:space="preserve">state of the art.  For example, the genes identified as the cause of the different types of epidermolysis bullosa identified by many different researchers </w:t>
      </w:r>
      <w:r w:rsidR="00656142">
        <w:rPr>
          <w:sz w:val="24"/>
          <w:szCs w:val="24"/>
          <w:lang w:val="en-US"/>
        </w:rPr>
        <w:t>and</w:t>
      </w:r>
      <w:r w:rsidR="009612CE" w:rsidRPr="00797896">
        <w:rPr>
          <w:sz w:val="24"/>
          <w:szCs w:val="24"/>
          <w:lang w:val="en-US"/>
        </w:rPr>
        <w:t>/</w:t>
      </w:r>
      <w:r w:rsidR="00656142">
        <w:rPr>
          <w:sz w:val="24"/>
          <w:szCs w:val="24"/>
          <w:lang w:val="en-US"/>
        </w:rPr>
        <w:t>or</w:t>
      </w:r>
      <w:r w:rsidR="009612CE" w:rsidRPr="00797896">
        <w:rPr>
          <w:sz w:val="24"/>
          <w:szCs w:val="24"/>
          <w:lang w:val="en-US"/>
        </w:rPr>
        <w:t xml:space="preserve"> groups at that time led the way to explaining why and how these skin diseases occurred, and subsequently led to advances in translational medicine over the next two decades to treat these diseases in the clinic using a variety of approaches, including gene therapy. </w:t>
      </w:r>
    </w:p>
    <w:p w:rsidR="009612CE" w:rsidRDefault="009612CE" w:rsidP="00E73290">
      <w:pPr>
        <w:spacing w:line="360" w:lineRule="auto"/>
        <w:rPr>
          <w:sz w:val="24"/>
          <w:szCs w:val="24"/>
          <w:lang w:val="en-US"/>
        </w:rPr>
      </w:pPr>
      <w:r w:rsidRPr="00797896">
        <w:rPr>
          <w:sz w:val="24"/>
          <w:szCs w:val="24"/>
          <w:lang w:val="en-US"/>
        </w:rPr>
        <w:t>Closer to home, work by our group (led by Jonathan Rees and Tony Thody, in collaboration with Ian Jackson</w:t>
      </w:r>
      <w:r w:rsidR="009A72A9">
        <w:rPr>
          <w:sz w:val="24"/>
          <w:szCs w:val="24"/>
          <w:lang w:val="en-US"/>
        </w:rPr>
        <w:t xml:space="preserve"> in Edinburgh</w:t>
      </w:r>
      <w:r w:rsidR="00656142">
        <w:rPr>
          <w:sz w:val="24"/>
          <w:szCs w:val="24"/>
          <w:lang w:val="en-US"/>
        </w:rPr>
        <w:t>, Scotland</w:t>
      </w:r>
      <w:r w:rsidRPr="00797896">
        <w:rPr>
          <w:sz w:val="24"/>
          <w:szCs w:val="24"/>
          <w:lang w:val="en-US"/>
        </w:rPr>
        <w:t>) at that time, which identified variants in the melanocortin 1 receptor (</w:t>
      </w:r>
      <w:r w:rsidR="00BC76B1" w:rsidRPr="00BC76B1">
        <w:rPr>
          <w:i/>
          <w:sz w:val="24"/>
          <w:szCs w:val="24"/>
          <w:lang w:val="en-US"/>
        </w:rPr>
        <w:t>MC1R</w:t>
      </w:r>
      <w:r w:rsidRPr="00797896">
        <w:rPr>
          <w:sz w:val="24"/>
          <w:szCs w:val="24"/>
          <w:lang w:val="en-US"/>
        </w:rPr>
        <w:t xml:space="preserve">) gene as the cause of red hair and fair skin in humans changed the field of research on skin pigmentation and skin cancer susceptibility and led to numerous other research groups working on </w:t>
      </w:r>
      <w:r w:rsidR="00BC76B1" w:rsidRPr="00BC76B1">
        <w:rPr>
          <w:i/>
          <w:sz w:val="24"/>
          <w:szCs w:val="24"/>
          <w:lang w:val="en-US"/>
        </w:rPr>
        <w:t>MC1R</w:t>
      </w:r>
      <w:r w:rsidRPr="00797896">
        <w:rPr>
          <w:sz w:val="24"/>
          <w:szCs w:val="24"/>
          <w:lang w:val="en-US"/>
        </w:rPr>
        <w:t xml:space="preserve"> over the next two decades.  </w:t>
      </w:r>
    </w:p>
    <w:p w:rsidR="00797896" w:rsidRDefault="00797896" w:rsidP="00E73290">
      <w:pPr>
        <w:spacing w:line="360" w:lineRule="auto"/>
        <w:rPr>
          <w:sz w:val="24"/>
          <w:szCs w:val="24"/>
          <w:lang w:val="en-US"/>
        </w:rPr>
      </w:pPr>
    </w:p>
    <w:p w:rsidR="00797896" w:rsidRPr="00797896" w:rsidRDefault="00797896" w:rsidP="002A07B5">
      <w:pPr>
        <w:spacing w:line="360" w:lineRule="auto"/>
        <w:rPr>
          <w:color w:val="1C1E29"/>
          <w:sz w:val="24"/>
          <w:szCs w:val="24"/>
          <w:lang w:val="en-US"/>
        </w:rPr>
      </w:pPr>
      <w:r w:rsidRPr="00797896">
        <w:rPr>
          <w:sz w:val="24"/>
          <w:szCs w:val="24"/>
          <w:lang w:val="en-US"/>
        </w:rPr>
        <w:t xml:space="preserve">LK. </w:t>
      </w:r>
      <w:r w:rsidR="00C77F1E">
        <w:rPr>
          <w:sz w:val="24"/>
          <w:szCs w:val="24"/>
          <w:lang w:val="en-US"/>
        </w:rPr>
        <w:t xml:space="preserve">  </w:t>
      </w:r>
      <w:r w:rsidRPr="00797896">
        <w:rPr>
          <w:color w:val="1C1E29"/>
          <w:sz w:val="24"/>
          <w:szCs w:val="24"/>
          <w:lang w:val="en-US"/>
        </w:rPr>
        <w:t>In the 1990</w:t>
      </w:r>
      <w:r w:rsidR="00471DEB">
        <w:rPr>
          <w:color w:val="1C1E29"/>
          <w:sz w:val="24"/>
          <w:szCs w:val="24"/>
          <w:lang w:val="en-US"/>
        </w:rPr>
        <w:t>s</w:t>
      </w:r>
      <w:r w:rsidRPr="00797896">
        <w:rPr>
          <w:color w:val="1C1E29"/>
          <w:sz w:val="24"/>
          <w:szCs w:val="24"/>
          <w:lang w:val="en-US"/>
        </w:rPr>
        <w:t>, there was a shift from the lipid mediators to the role of cytokines and their receptors in inflammatory skin diseases. The basic research in these years served to the basis for the development of biological therapies starting with infliximab for psoriasis in 1999.</w:t>
      </w:r>
    </w:p>
    <w:p w:rsidR="00797896" w:rsidRPr="00797896" w:rsidRDefault="00797896" w:rsidP="00C77F1E">
      <w:pPr>
        <w:pStyle w:val="NormalWeb"/>
        <w:spacing w:before="0" w:beforeAutospacing="0" w:after="0" w:afterAutospacing="0" w:line="360" w:lineRule="auto"/>
        <w:rPr>
          <w:color w:val="1C1E29"/>
        </w:rPr>
      </w:pPr>
      <w:r w:rsidRPr="00797896">
        <w:rPr>
          <w:color w:val="1C1E29"/>
          <w:lang w:val="en-US"/>
        </w:rPr>
        <w:t xml:space="preserve">The discovery of receptor proteins in 1996 that can recognize microorganisms and activate innate immunity was awarded by the Nobel Prize in Physiology or Medicine 2011. The discoveries revealed how the innate and adaptive phases of the immune response are activated and thereby provided novel insights into disease mechanisms. </w:t>
      </w:r>
      <w:r w:rsidR="00471DEB">
        <w:rPr>
          <w:color w:val="1C1E29"/>
          <w:lang w:val="en-US"/>
        </w:rPr>
        <w:t>Thus, t</w:t>
      </w:r>
      <w:r w:rsidRPr="00797896">
        <w:rPr>
          <w:color w:val="1C1E29"/>
          <w:lang w:val="en-US"/>
        </w:rPr>
        <w:t>he role of innate immune cells in the skin became a hot topic and had a significant impact in skin research.</w:t>
      </w:r>
      <w:r w:rsidRPr="00797896">
        <w:rPr>
          <w:color w:val="1C1E29"/>
        </w:rPr>
        <w:t> </w:t>
      </w:r>
    </w:p>
    <w:p w:rsidR="009612CE" w:rsidRPr="00797896" w:rsidRDefault="009612CE" w:rsidP="00377F69">
      <w:pPr>
        <w:spacing w:line="360" w:lineRule="auto"/>
        <w:rPr>
          <w:sz w:val="24"/>
          <w:szCs w:val="24"/>
          <w:lang w:val="en-US"/>
        </w:rPr>
      </w:pPr>
    </w:p>
    <w:p w:rsidR="00471DEB" w:rsidRPr="00471DEB" w:rsidRDefault="000549BF" w:rsidP="00471DEB">
      <w:pPr>
        <w:spacing w:line="360" w:lineRule="auto"/>
        <w:rPr>
          <w:iCs/>
          <w:sz w:val="24"/>
          <w:szCs w:val="24"/>
          <w:lang w:val="en-US"/>
        </w:rPr>
      </w:pPr>
      <w:r w:rsidRPr="00797896">
        <w:rPr>
          <w:sz w:val="24"/>
          <w:szCs w:val="24"/>
          <w:lang w:val="en-US"/>
        </w:rPr>
        <w:t>S</w:t>
      </w:r>
      <w:r w:rsidR="002A07B5">
        <w:rPr>
          <w:sz w:val="24"/>
          <w:szCs w:val="24"/>
          <w:lang w:val="en-US"/>
        </w:rPr>
        <w:t>K</w:t>
      </w:r>
      <w:r w:rsidRPr="00797896">
        <w:rPr>
          <w:sz w:val="24"/>
          <w:szCs w:val="24"/>
          <w:lang w:val="en-US"/>
        </w:rPr>
        <w:t xml:space="preserve">.  </w:t>
      </w:r>
      <w:r w:rsidR="00B042FF">
        <w:rPr>
          <w:sz w:val="24"/>
          <w:szCs w:val="24"/>
          <w:lang w:val="en-US"/>
        </w:rPr>
        <w:t xml:space="preserve"> </w:t>
      </w:r>
      <w:r w:rsidR="00471DEB" w:rsidRPr="00471DEB">
        <w:rPr>
          <w:iCs/>
          <w:sz w:val="24"/>
          <w:szCs w:val="24"/>
          <w:lang w:val="en-US"/>
        </w:rPr>
        <w:t>In 2009, the high-throughput</w:t>
      </w:r>
      <w:r w:rsidR="00471DEB">
        <w:rPr>
          <w:iCs/>
          <w:sz w:val="24"/>
          <w:szCs w:val="24"/>
          <w:lang w:val="en-US"/>
        </w:rPr>
        <w:t xml:space="preserve"> </w:t>
      </w:r>
      <w:r w:rsidR="00471DEB" w:rsidRPr="00471DEB">
        <w:rPr>
          <w:iCs/>
          <w:sz w:val="24"/>
          <w:szCs w:val="24"/>
          <w:lang w:val="en-US"/>
        </w:rPr>
        <w:t>technologies had already started to</w:t>
      </w:r>
      <w:r w:rsidR="00471DEB">
        <w:rPr>
          <w:iCs/>
          <w:sz w:val="24"/>
          <w:szCs w:val="24"/>
          <w:lang w:val="en-US"/>
        </w:rPr>
        <w:t xml:space="preserve"> </w:t>
      </w:r>
      <w:r w:rsidR="00471DEB" w:rsidRPr="00471DEB">
        <w:rPr>
          <w:iCs/>
          <w:sz w:val="24"/>
          <w:szCs w:val="24"/>
          <w:lang w:val="en-US"/>
        </w:rPr>
        <w:t>revolutionize skin</w:t>
      </w:r>
      <w:r w:rsidR="00471DEB">
        <w:rPr>
          <w:iCs/>
          <w:sz w:val="24"/>
          <w:szCs w:val="24"/>
          <w:lang w:val="en-US"/>
        </w:rPr>
        <w:t xml:space="preserve"> </w:t>
      </w:r>
      <w:r w:rsidR="00471DEB" w:rsidRPr="00471DEB">
        <w:rPr>
          <w:iCs/>
          <w:sz w:val="24"/>
          <w:szCs w:val="24"/>
          <w:lang w:val="en-US"/>
        </w:rPr>
        <w:t>research. Besides big</w:t>
      </w:r>
      <w:r w:rsidR="00471DEB">
        <w:rPr>
          <w:iCs/>
          <w:sz w:val="24"/>
          <w:szCs w:val="24"/>
          <w:lang w:val="en-US"/>
        </w:rPr>
        <w:t xml:space="preserve"> </w:t>
      </w:r>
      <w:r w:rsidR="00471DEB" w:rsidRPr="00471DEB">
        <w:rPr>
          <w:iCs/>
          <w:sz w:val="24"/>
          <w:szCs w:val="24"/>
          <w:lang w:val="en-US"/>
        </w:rPr>
        <w:t>data from integrative genetics,</w:t>
      </w:r>
      <w:r w:rsidR="00471DEB">
        <w:rPr>
          <w:iCs/>
          <w:sz w:val="24"/>
          <w:szCs w:val="24"/>
          <w:lang w:val="en-US"/>
        </w:rPr>
        <w:t xml:space="preserve"> </w:t>
      </w:r>
      <w:r w:rsidR="00471DEB" w:rsidRPr="00471DEB">
        <w:rPr>
          <w:iCs/>
          <w:sz w:val="24"/>
          <w:szCs w:val="24"/>
          <w:lang w:val="en-US"/>
        </w:rPr>
        <w:t>including genomics, epigenomics, and</w:t>
      </w:r>
    </w:p>
    <w:p w:rsidR="00257F05" w:rsidRDefault="00471DEB" w:rsidP="00471DEB">
      <w:pPr>
        <w:spacing w:line="360" w:lineRule="auto"/>
        <w:rPr>
          <w:iCs/>
          <w:sz w:val="24"/>
          <w:szCs w:val="24"/>
          <w:lang w:val="en-US"/>
        </w:rPr>
      </w:pPr>
      <w:r w:rsidRPr="00471DEB">
        <w:rPr>
          <w:iCs/>
          <w:sz w:val="24"/>
          <w:szCs w:val="24"/>
          <w:lang w:val="en-US"/>
        </w:rPr>
        <w:t>transcriptomics, we can now gain</w:t>
      </w:r>
      <w:r>
        <w:rPr>
          <w:iCs/>
          <w:sz w:val="24"/>
          <w:szCs w:val="24"/>
          <w:lang w:val="en-US"/>
        </w:rPr>
        <w:t xml:space="preserve"> </w:t>
      </w:r>
      <w:r w:rsidRPr="00471DEB">
        <w:rPr>
          <w:iCs/>
          <w:sz w:val="24"/>
          <w:szCs w:val="24"/>
          <w:lang w:val="en-US"/>
        </w:rPr>
        <w:t>further layers of information about the</w:t>
      </w:r>
      <w:r>
        <w:rPr>
          <w:iCs/>
          <w:sz w:val="24"/>
          <w:szCs w:val="24"/>
          <w:lang w:val="en-US"/>
        </w:rPr>
        <w:t xml:space="preserve"> </w:t>
      </w:r>
      <w:r w:rsidRPr="00471DEB">
        <w:rPr>
          <w:iCs/>
          <w:sz w:val="24"/>
          <w:szCs w:val="24"/>
          <w:lang w:val="en-US"/>
        </w:rPr>
        <w:t>skin with proteomics, metabolomics,</w:t>
      </w:r>
      <w:r>
        <w:rPr>
          <w:iCs/>
          <w:sz w:val="24"/>
          <w:szCs w:val="24"/>
          <w:lang w:val="en-US"/>
        </w:rPr>
        <w:t xml:space="preserve"> </w:t>
      </w:r>
      <w:r w:rsidRPr="00471DEB">
        <w:rPr>
          <w:iCs/>
          <w:sz w:val="24"/>
          <w:szCs w:val="24"/>
          <w:lang w:val="en-US"/>
        </w:rPr>
        <w:t>and microbiomics.</w:t>
      </w:r>
      <w:r>
        <w:rPr>
          <w:iCs/>
          <w:sz w:val="24"/>
          <w:szCs w:val="24"/>
          <w:lang w:val="en-US"/>
        </w:rPr>
        <w:t xml:space="preserve"> </w:t>
      </w:r>
      <w:r w:rsidRPr="00471DEB">
        <w:rPr>
          <w:iCs/>
          <w:sz w:val="24"/>
          <w:szCs w:val="24"/>
          <w:lang w:val="en-US"/>
        </w:rPr>
        <w:t>Clinical and scientific observations</w:t>
      </w:r>
      <w:r>
        <w:rPr>
          <w:iCs/>
          <w:sz w:val="24"/>
          <w:szCs w:val="24"/>
          <w:lang w:val="en-US"/>
        </w:rPr>
        <w:t xml:space="preserve"> </w:t>
      </w:r>
      <w:r w:rsidRPr="00471DEB">
        <w:rPr>
          <w:iCs/>
          <w:sz w:val="24"/>
          <w:szCs w:val="24"/>
          <w:lang w:val="en-US"/>
        </w:rPr>
        <w:t>on cutaneous revertant mosaicism</w:t>
      </w:r>
      <w:r>
        <w:rPr>
          <w:iCs/>
          <w:sz w:val="24"/>
          <w:szCs w:val="24"/>
          <w:lang w:val="en-US"/>
        </w:rPr>
        <w:t xml:space="preserve"> </w:t>
      </w:r>
      <w:r w:rsidRPr="00471DEB">
        <w:rPr>
          <w:iCs/>
          <w:sz w:val="24"/>
          <w:szCs w:val="24"/>
          <w:lang w:val="en-US"/>
        </w:rPr>
        <w:t>opened new possibilities in inherited</w:t>
      </w:r>
      <w:r>
        <w:rPr>
          <w:iCs/>
          <w:sz w:val="24"/>
          <w:szCs w:val="24"/>
          <w:lang w:val="en-US"/>
        </w:rPr>
        <w:t xml:space="preserve"> </w:t>
      </w:r>
      <w:r w:rsidRPr="00471DEB">
        <w:rPr>
          <w:iCs/>
          <w:sz w:val="24"/>
          <w:szCs w:val="24"/>
          <w:lang w:val="en-US"/>
        </w:rPr>
        <w:t>skin disease therapies. The contribution</w:t>
      </w:r>
      <w:r>
        <w:rPr>
          <w:iCs/>
          <w:sz w:val="24"/>
          <w:szCs w:val="24"/>
          <w:lang w:val="en-US"/>
        </w:rPr>
        <w:t xml:space="preserve"> </w:t>
      </w:r>
      <w:r w:rsidRPr="00471DEB">
        <w:rPr>
          <w:iCs/>
          <w:sz w:val="24"/>
          <w:szCs w:val="24"/>
          <w:lang w:val="en-US"/>
        </w:rPr>
        <w:t>of the late Marcel Jonkman to this was</w:t>
      </w:r>
      <w:r>
        <w:rPr>
          <w:iCs/>
          <w:sz w:val="24"/>
          <w:szCs w:val="24"/>
          <w:lang w:val="en-US"/>
        </w:rPr>
        <w:t xml:space="preserve"> </w:t>
      </w:r>
      <w:r w:rsidRPr="00471DEB">
        <w:rPr>
          <w:iCs/>
          <w:sz w:val="24"/>
          <w:szCs w:val="24"/>
          <w:lang w:val="en-US"/>
        </w:rPr>
        <w:t>significant.</w:t>
      </w:r>
    </w:p>
    <w:p w:rsidR="00471DEB" w:rsidRPr="00471DEB" w:rsidRDefault="00471DEB" w:rsidP="00471DEB">
      <w:pPr>
        <w:spacing w:line="360" w:lineRule="auto"/>
        <w:rPr>
          <w:iCs/>
          <w:sz w:val="24"/>
          <w:szCs w:val="24"/>
          <w:lang w:val="en-US"/>
        </w:rPr>
      </w:pPr>
    </w:p>
    <w:p w:rsidR="00632F39" w:rsidRPr="00797896" w:rsidRDefault="00744B14" w:rsidP="00377F69">
      <w:pPr>
        <w:spacing w:line="360" w:lineRule="auto"/>
        <w:rPr>
          <w:sz w:val="24"/>
          <w:szCs w:val="24"/>
          <w:u w:val="single"/>
          <w:lang w:val="en-US"/>
        </w:rPr>
      </w:pPr>
      <w:r>
        <w:rPr>
          <w:sz w:val="24"/>
          <w:szCs w:val="24"/>
          <w:u w:val="single"/>
          <w:lang w:val="en-US"/>
        </w:rPr>
        <w:t>M</w:t>
      </w:r>
      <w:r w:rsidR="00B957B5" w:rsidRPr="00797896">
        <w:rPr>
          <w:sz w:val="24"/>
          <w:szCs w:val="24"/>
          <w:u w:val="single"/>
          <w:lang w:val="en-US"/>
        </w:rPr>
        <w:t xml:space="preserve">ajor contribution of the ESDR </w:t>
      </w:r>
    </w:p>
    <w:p w:rsidR="004032EA" w:rsidRPr="00797896" w:rsidRDefault="004032EA" w:rsidP="00377F69">
      <w:pPr>
        <w:spacing w:line="360" w:lineRule="auto"/>
        <w:rPr>
          <w:sz w:val="24"/>
          <w:szCs w:val="24"/>
          <w:u w:val="single"/>
          <w:lang w:val="en-US"/>
        </w:rPr>
      </w:pPr>
    </w:p>
    <w:p w:rsidR="004032EA" w:rsidRDefault="00B86D0E" w:rsidP="00377F69">
      <w:pPr>
        <w:spacing w:line="360" w:lineRule="auto"/>
        <w:rPr>
          <w:sz w:val="24"/>
          <w:szCs w:val="24"/>
          <w:lang w:val="en-US"/>
        </w:rPr>
      </w:pPr>
      <w:r w:rsidRPr="00797896">
        <w:rPr>
          <w:sz w:val="24"/>
          <w:szCs w:val="24"/>
          <w:lang w:val="en-US"/>
        </w:rPr>
        <w:t>EH</w:t>
      </w:r>
      <w:r w:rsidR="00C77F1E">
        <w:rPr>
          <w:sz w:val="24"/>
          <w:szCs w:val="24"/>
          <w:lang w:val="en-US"/>
        </w:rPr>
        <w:t xml:space="preserve">. </w:t>
      </w:r>
      <w:r w:rsidRPr="00797896">
        <w:rPr>
          <w:sz w:val="24"/>
          <w:szCs w:val="24"/>
          <w:lang w:val="en-US"/>
        </w:rPr>
        <w:t xml:space="preserve">  </w:t>
      </w:r>
      <w:r w:rsidR="004032EA" w:rsidRPr="00797896">
        <w:rPr>
          <w:sz w:val="24"/>
          <w:szCs w:val="24"/>
          <w:lang w:val="en-US"/>
        </w:rPr>
        <w:t xml:space="preserve">Multiple contributions, ranging from the (i) excellent dual combination of enjoyable social programmes and top quality science during the annual meetings which made many </w:t>
      </w:r>
      <w:r w:rsidR="004032EA" w:rsidRPr="00797896">
        <w:rPr>
          <w:sz w:val="24"/>
          <w:szCs w:val="24"/>
          <w:lang w:val="en-US"/>
        </w:rPr>
        <w:lastRenderedPageBreak/>
        <w:t xml:space="preserve">junior dermatologists keen to make the ESDR annual meeting one of the must attend meetings each year, to (ii) </w:t>
      </w:r>
      <w:r w:rsidR="00471DEB" w:rsidRPr="00797896">
        <w:rPr>
          <w:sz w:val="24"/>
          <w:szCs w:val="24"/>
          <w:lang w:val="en-US"/>
        </w:rPr>
        <w:t xml:space="preserve">the </w:t>
      </w:r>
      <w:r w:rsidR="004032EA" w:rsidRPr="00797896">
        <w:rPr>
          <w:sz w:val="24"/>
          <w:szCs w:val="24"/>
          <w:lang w:val="en-US"/>
        </w:rPr>
        <w:t>desire to encourage the next generation of clinical academic</w:t>
      </w:r>
      <w:r w:rsidR="00471DEB">
        <w:rPr>
          <w:sz w:val="24"/>
          <w:szCs w:val="24"/>
          <w:lang w:val="en-US"/>
        </w:rPr>
        <w:t xml:space="preserve"> </w:t>
      </w:r>
      <w:r w:rsidR="004032EA" w:rsidRPr="00797896">
        <w:rPr>
          <w:sz w:val="24"/>
          <w:szCs w:val="24"/>
          <w:lang w:val="en-US"/>
        </w:rPr>
        <w:t>dermatologists and non-clinical scientists which was consolidated by the Futures Leaders Academy set up by Alexander Enk during his time on the ESDR Board.</w:t>
      </w:r>
    </w:p>
    <w:p w:rsidR="007F62F6" w:rsidRDefault="007F62F6" w:rsidP="00377F69">
      <w:pPr>
        <w:spacing w:line="360" w:lineRule="auto"/>
        <w:rPr>
          <w:sz w:val="24"/>
          <w:szCs w:val="24"/>
          <w:lang w:val="en-US"/>
        </w:rPr>
      </w:pPr>
    </w:p>
    <w:p w:rsidR="002A07B5" w:rsidRPr="00797896" w:rsidRDefault="002A07B5" w:rsidP="002A07B5">
      <w:pPr>
        <w:pStyle w:val="NormalWeb"/>
        <w:spacing w:before="0" w:beforeAutospacing="0" w:after="0" w:afterAutospacing="0" w:line="360" w:lineRule="auto"/>
        <w:rPr>
          <w:color w:val="1C1E29"/>
        </w:rPr>
      </w:pPr>
      <w:r w:rsidRPr="00C77F1E">
        <w:rPr>
          <w:lang w:val="en-US"/>
        </w:rPr>
        <w:t>LK</w:t>
      </w:r>
      <w:r w:rsidR="00C77F1E">
        <w:rPr>
          <w:lang w:val="en-US"/>
        </w:rPr>
        <w:t>.</w:t>
      </w:r>
      <w:r w:rsidRPr="00C77F1E">
        <w:rPr>
          <w:lang w:val="en-US"/>
        </w:rPr>
        <w:t xml:space="preserve"> </w:t>
      </w:r>
      <w:r w:rsidR="00C77F1E">
        <w:rPr>
          <w:lang w:val="en-US"/>
        </w:rPr>
        <w:t xml:space="preserve"> </w:t>
      </w:r>
      <w:r w:rsidRPr="00797896">
        <w:rPr>
          <w:color w:val="1C1E29"/>
        </w:rPr>
        <w:t>The ESDR meetings provide an excellent opportunity to establish research cooperations at different levels, such as between research groups for different countries, between basic scientists and clinicians, between researchers and the industry. </w:t>
      </w:r>
    </w:p>
    <w:p w:rsidR="008436BC" w:rsidRPr="00797896" w:rsidRDefault="008436BC" w:rsidP="00377F69">
      <w:pPr>
        <w:spacing w:line="360" w:lineRule="auto"/>
        <w:rPr>
          <w:sz w:val="24"/>
          <w:szCs w:val="24"/>
          <w:lang w:val="en-US"/>
        </w:rPr>
      </w:pPr>
    </w:p>
    <w:p w:rsidR="00257F05" w:rsidRPr="00797896" w:rsidRDefault="00E73290" w:rsidP="00377F69">
      <w:pPr>
        <w:spacing w:line="360" w:lineRule="auto"/>
        <w:rPr>
          <w:sz w:val="24"/>
          <w:szCs w:val="24"/>
          <w:lang w:val="en-US"/>
        </w:rPr>
      </w:pPr>
      <w:r w:rsidRPr="00797896">
        <w:rPr>
          <w:sz w:val="24"/>
          <w:szCs w:val="24"/>
          <w:lang w:val="en-US"/>
        </w:rPr>
        <w:t>SK</w:t>
      </w:r>
      <w:r w:rsidR="00C77F1E">
        <w:rPr>
          <w:sz w:val="24"/>
          <w:szCs w:val="24"/>
          <w:lang w:val="en-US"/>
        </w:rPr>
        <w:t xml:space="preserve">. </w:t>
      </w:r>
      <w:r w:rsidR="00B86D0E" w:rsidRPr="00797896">
        <w:rPr>
          <w:sz w:val="24"/>
          <w:szCs w:val="24"/>
          <w:lang w:val="en-US"/>
        </w:rPr>
        <w:t xml:space="preserve"> </w:t>
      </w:r>
      <w:r w:rsidR="00C54D35" w:rsidRPr="00797896">
        <w:rPr>
          <w:sz w:val="24"/>
          <w:szCs w:val="24"/>
          <w:lang w:val="en-US"/>
        </w:rPr>
        <w:t xml:space="preserve"> Beside </w:t>
      </w:r>
      <w:r w:rsidR="00D826D3" w:rsidRPr="00797896">
        <w:rPr>
          <w:sz w:val="24"/>
          <w:szCs w:val="24"/>
          <w:lang w:val="en-US"/>
        </w:rPr>
        <w:t>foster</w:t>
      </w:r>
      <w:r w:rsidR="00C54D35" w:rsidRPr="00797896">
        <w:rPr>
          <w:sz w:val="24"/>
          <w:szCs w:val="24"/>
          <w:lang w:val="en-US"/>
        </w:rPr>
        <w:t>ing</w:t>
      </w:r>
      <w:r w:rsidR="00D826D3" w:rsidRPr="00797896">
        <w:rPr>
          <w:sz w:val="24"/>
          <w:szCs w:val="24"/>
          <w:lang w:val="en-US"/>
        </w:rPr>
        <w:t xml:space="preserve"> </w:t>
      </w:r>
      <w:r w:rsidR="00257F05" w:rsidRPr="00797896">
        <w:rPr>
          <w:sz w:val="24"/>
          <w:szCs w:val="24"/>
          <w:lang w:val="en-US"/>
        </w:rPr>
        <w:t>basic and clinical science</w:t>
      </w:r>
      <w:r w:rsidR="00D826D3" w:rsidRPr="00797896">
        <w:rPr>
          <w:sz w:val="24"/>
          <w:szCs w:val="24"/>
          <w:lang w:val="en-US"/>
        </w:rPr>
        <w:t xml:space="preserve"> in dermatology and in skin biology</w:t>
      </w:r>
      <w:r w:rsidR="00257F05" w:rsidRPr="00797896">
        <w:rPr>
          <w:sz w:val="24"/>
          <w:szCs w:val="24"/>
          <w:lang w:val="en-US"/>
        </w:rPr>
        <w:t>,</w:t>
      </w:r>
      <w:r w:rsidR="00D826D3" w:rsidRPr="00797896">
        <w:rPr>
          <w:sz w:val="24"/>
          <w:szCs w:val="24"/>
          <w:lang w:val="en-US"/>
        </w:rPr>
        <w:t xml:space="preserve"> </w:t>
      </w:r>
      <w:r w:rsidR="00C54D35" w:rsidRPr="00797896">
        <w:rPr>
          <w:sz w:val="24"/>
          <w:szCs w:val="24"/>
          <w:lang w:val="en-US"/>
        </w:rPr>
        <w:t xml:space="preserve">it is important </w:t>
      </w:r>
      <w:r w:rsidR="00D826D3" w:rsidRPr="00797896">
        <w:rPr>
          <w:sz w:val="24"/>
          <w:szCs w:val="24"/>
          <w:lang w:val="en-US"/>
        </w:rPr>
        <w:t xml:space="preserve">to </w:t>
      </w:r>
      <w:r w:rsidR="00F4695C" w:rsidRPr="00797896">
        <w:rPr>
          <w:sz w:val="24"/>
          <w:szCs w:val="24"/>
          <w:lang w:val="en-US"/>
        </w:rPr>
        <w:t xml:space="preserve">educate and </w:t>
      </w:r>
      <w:r w:rsidR="00C54D35" w:rsidRPr="00797896">
        <w:rPr>
          <w:sz w:val="24"/>
          <w:szCs w:val="24"/>
          <w:lang w:val="en-US"/>
        </w:rPr>
        <w:t>motivate the young generation to participate in th</w:t>
      </w:r>
      <w:r w:rsidR="001B52D4" w:rsidRPr="00797896">
        <w:rPr>
          <w:sz w:val="24"/>
          <w:szCs w:val="24"/>
          <w:lang w:val="en-US"/>
        </w:rPr>
        <w:t xml:space="preserve">e </w:t>
      </w:r>
      <w:r w:rsidR="00C54D35" w:rsidRPr="00797896">
        <w:rPr>
          <w:sz w:val="24"/>
          <w:szCs w:val="24"/>
          <w:lang w:val="en-US"/>
        </w:rPr>
        <w:t>endeavor</w:t>
      </w:r>
      <w:r w:rsidR="001B52D4" w:rsidRPr="00797896">
        <w:rPr>
          <w:sz w:val="24"/>
          <w:szCs w:val="24"/>
          <w:lang w:val="en-US"/>
        </w:rPr>
        <w:t xml:space="preserve"> of international networking,  </w:t>
      </w:r>
      <w:r w:rsidR="00D826D3" w:rsidRPr="00797896">
        <w:rPr>
          <w:sz w:val="24"/>
          <w:szCs w:val="24"/>
          <w:lang w:val="en-US"/>
        </w:rPr>
        <w:t xml:space="preserve">information </w:t>
      </w:r>
      <w:r w:rsidR="00354BB0" w:rsidRPr="00797896">
        <w:rPr>
          <w:sz w:val="24"/>
          <w:szCs w:val="24"/>
          <w:lang w:val="en-US"/>
        </w:rPr>
        <w:t xml:space="preserve">exchange </w:t>
      </w:r>
      <w:r w:rsidRPr="00797896">
        <w:rPr>
          <w:sz w:val="24"/>
          <w:szCs w:val="24"/>
          <w:lang w:val="en-US"/>
        </w:rPr>
        <w:t xml:space="preserve">and collaborations </w:t>
      </w:r>
      <w:r w:rsidR="00D826D3" w:rsidRPr="00797896">
        <w:rPr>
          <w:sz w:val="24"/>
          <w:szCs w:val="24"/>
          <w:lang w:val="en-US"/>
        </w:rPr>
        <w:t>r</w:t>
      </w:r>
      <w:r w:rsidR="00257F05" w:rsidRPr="00797896">
        <w:rPr>
          <w:sz w:val="24"/>
          <w:szCs w:val="24"/>
          <w:lang w:val="en-US"/>
        </w:rPr>
        <w:t>elat</w:t>
      </w:r>
      <w:r w:rsidR="00D826D3" w:rsidRPr="00797896">
        <w:rPr>
          <w:sz w:val="24"/>
          <w:szCs w:val="24"/>
          <w:lang w:val="en-US"/>
        </w:rPr>
        <w:t>ed to investigative dermatology</w:t>
      </w:r>
      <w:r w:rsidR="00257F05" w:rsidRPr="00797896">
        <w:rPr>
          <w:sz w:val="24"/>
          <w:szCs w:val="24"/>
          <w:lang w:val="en-US"/>
        </w:rPr>
        <w:t xml:space="preserve"> </w:t>
      </w:r>
      <w:r w:rsidR="00354BB0" w:rsidRPr="00797896">
        <w:rPr>
          <w:sz w:val="24"/>
          <w:szCs w:val="24"/>
          <w:lang w:val="en-US"/>
        </w:rPr>
        <w:t xml:space="preserve">in Europe and worldwide. </w:t>
      </w:r>
    </w:p>
    <w:p w:rsidR="00354BB0" w:rsidRPr="00797896" w:rsidRDefault="00354BB0" w:rsidP="00377F69">
      <w:pPr>
        <w:spacing w:line="360" w:lineRule="auto"/>
        <w:rPr>
          <w:sz w:val="24"/>
          <w:szCs w:val="24"/>
          <w:lang w:val="en-US"/>
        </w:rPr>
      </w:pPr>
    </w:p>
    <w:p w:rsidR="00B957B5" w:rsidRDefault="002A07B5" w:rsidP="00377F69">
      <w:pPr>
        <w:spacing w:line="360" w:lineRule="auto"/>
        <w:rPr>
          <w:sz w:val="24"/>
          <w:szCs w:val="24"/>
          <w:u w:val="single"/>
          <w:lang w:val="en-US"/>
        </w:rPr>
      </w:pPr>
      <w:r>
        <w:rPr>
          <w:sz w:val="24"/>
          <w:szCs w:val="24"/>
          <w:u w:val="single"/>
          <w:lang w:val="en-US"/>
        </w:rPr>
        <w:t>I</w:t>
      </w:r>
      <w:r w:rsidR="00B957B5" w:rsidRPr="00797896">
        <w:rPr>
          <w:sz w:val="24"/>
          <w:szCs w:val="24"/>
          <w:u w:val="single"/>
          <w:lang w:val="en-US"/>
        </w:rPr>
        <w:t xml:space="preserve">mportant decisions made at the ESDR Board during </w:t>
      </w:r>
      <w:r w:rsidR="00265DAF">
        <w:rPr>
          <w:sz w:val="24"/>
          <w:szCs w:val="24"/>
          <w:u w:val="single"/>
          <w:lang w:val="en-US"/>
        </w:rPr>
        <w:t xml:space="preserve">the </w:t>
      </w:r>
      <w:r w:rsidR="00B957B5" w:rsidRPr="00797896">
        <w:rPr>
          <w:sz w:val="24"/>
          <w:szCs w:val="24"/>
          <w:u w:val="single"/>
          <w:lang w:val="en-US"/>
        </w:rPr>
        <w:t xml:space="preserve"> time as a Board </w:t>
      </w:r>
      <w:r w:rsidR="00F4695C" w:rsidRPr="00797896">
        <w:rPr>
          <w:sz w:val="24"/>
          <w:szCs w:val="24"/>
          <w:u w:val="single"/>
          <w:lang w:val="en-US"/>
        </w:rPr>
        <w:t>member</w:t>
      </w:r>
      <w:r w:rsidR="00B957B5" w:rsidRPr="00797896">
        <w:rPr>
          <w:sz w:val="24"/>
          <w:szCs w:val="24"/>
          <w:u w:val="single"/>
          <w:lang w:val="en-US"/>
        </w:rPr>
        <w:t xml:space="preserve"> </w:t>
      </w:r>
    </w:p>
    <w:p w:rsidR="007F62F6" w:rsidRPr="00797896" w:rsidRDefault="007F62F6" w:rsidP="00377F69">
      <w:pPr>
        <w:spacing w:line="360" w:lineRule="auto"/>
        <w:rPr>
          <w:sz w:val="24"/>
          <w:szCs w:val="24"/>
          <w:u w:val="single"/>
          <w:lang w:val="en-US"/>
        </w:rPr>
      </w:pPr>
    </w:p>
    <w:p w:rsidR="004032EA" w:rsidRPr="00797896" w:rsidRDefault="00B86D0E" w:rsidP="00377F69">
      <w:pPr>
        <w:spacing w:line="360" w:lineRule="auto"/>
        <w:rPr>
          <w:sz w:val="24"/>
          <w:szCs w:val="24"/>
          <w:lang w:val="en-US"/>
        </w:rPr>
      </w:pPr>
      <w:r w:rsidRPr="00797896">
        <w:rPr>
          <w:sz w:val="24"/>
          <w:szCs w:val="24"/>
          <w:lang w:val="en-US"/>
        </w:rPr>
        <w:t xml:space="preserve">EH.  </w:t>
      </w:r>
      <w:r w:rsidR="004032EA" w:rsidRPr="00797896">
        <w:rPr>
          <w:sz w:val="24"/>
          <w:szCs w:val="24"/>
          <w:lang w:val="en-US"/>
        </w:rPr>
        <w:t xml:space="preserve">The ESDR, </w:t>
      </w:r>
      <w:r w:rsidR="00471DEB">
        <w:rPr>
          <w:sz w:val="24"/>
          <w:szCs w:val="24"/>
          <w:lang w:val="en-US"/>
        </w:rPr>
        <w:t>Japanese Society for Investigative Dermatology (</w:t>
      </w:r>
      <w:r w:rsidR="004032EA" w:rsidRPr="00797896">
        <w:rPr>
          <w:sz w:val="24"/>
          <w:szCs w:val="24"/>
          <w:lang w:val="en-US"/>
        </w:rPr>
        <w:t>JSID</w:t>
      </w:r>
      <w:r w:rsidR="00471DEB">
        <w:rPr>
          <w:sz w:val="24"/>
          <w:szCs w:val="24"/>
          <w:lang w:val="en-US"/>
        </w:rPr>
        <w:t>)</w:t>
      </w:r>
      <w:r w:rsidR="004032EA" w:rsidRPr="00797896">
        <w:rPr>
          <w:sz w:val="24"/>
          <w:szCs w:val="24"/>
          <w:lang w:val="en-US"/>
        </w:rPr>
        <w:t xml:space="preserve"> and </w:t>
      </w:r>
      <w:r w:rsidR="00471DEB">
        <w:rPr>
          <w:sz w:val="24"/>
          <w:szCs w:val="24"/>
          <w:lang w:val="en-US"/>
        </w:rPr>
        <w:t>Society for Investigative Dermatology (</w:t>
      </w:r>
      <w:r w:rsidR="004032EA" w:rsidRPr="00797896">
        <w:rPr>
          <w:sz w:val="24"/>
          <w:szCs w:val="24"/>
          <w:lang w:val="en-US"/>
        </w:rPr>
        <w:t>SID</w:t>
      </w:r>
      <w:r w:rsidR="00471DEB">
        <w:rPr>
          <w:sz w:val="24"/>
          <w:szCs w:val="24"/>
          <w:lang w:val="en-US"/>
        </w:rPr>
        <w:t>)</w:t>
      </w:r>
      <w:r w:rsidR="004032EA" w:rsidRPr="00797896">
        <w:rPr>
          <w:sz w:val="24"/>
          <w:szCs w:val="24"/>
          <w:lang w:val="en-US"/>
        </w:rPr>
        <w:t xml:space="preserve"> have worked collegially for many years, and there were many benefits of the Tricontinental </w:t>
      </w:r>
      <w:r w:rsidR="00471DEB">
        <w:rPr>
          <w:sz w:val="24"/>
          <w:szCs w:val="24"/>
          <w:lang w:val="en-US"/>
        </w:rPr>
        <w:t>and</w:t>
      </w:r>
      <w:r w:rsidR="004032EA" w:rsidRPr="00797896">
        <w:rPr>
          <w:sz w:val="24"/>
          <w:szCs w:val="24"/>
          <w:lang w:val="en-US"/>
        </w:rPr>
        <w:t>/</w:t>
      </w:r>
      <w:r w:rsidR="00471DEB">
        <w:rPr>
          <w:sz w:val="24"/>
          <w:szCs w:val="24"/>
          <w:lang w:val="en-US"/>
        </w:rPr>
        <w:t>or</w:t>
      </w:r>
      <w:r w:rsidR="004032EA" w:rsidRPr="00797896">
        <w:rPr>
          <w:sz w:val="24"/>
          <w:szCs w:val="24"/>
          <w:lang w:val="en-US"/>
        </w:rPr>
        <w:t xml:space="preserve"> International Investigative Dermatology (IID) conferences </w:t>
      </w:r>
      <w:r w:rsidR="00471DEB">
        <w:rPr>
          <w:sz w:val="24"/>
          <w:szCs w:val="24"/>
          <w:lang w:val="en-US"/>
        </w:rPr>
        <w:t>that</w:t>
      </w:r>
      <w:r w:rsidR="004032EA" w:rsidRPr="00797896">
        <w:rPr>
          <w:sz w:val="24"/>
          <w:szCs w:val="24"/>
          <w:lang w:val="en-US"/>
        </w:rPr>
        <w:t xml:space="preserve"> involved the three societies, including dissemination of cutting-edge research on a global stage.  However, it was recognised that we could improve on this collaborative endeavour, and it was during my time as President</w:t>
      </w:r>
      <w:r w:rsidR="00471DEB">
        <w:rPr>
          <w:sz w:val="24"/>
          <w:szCs w:val="24"/>
          <w:lang w:val="en-US"/>
        </w:rPr>
        <w:t xml:space="preserve"> of</w:t>
      </w:r>
      <w:r w:rsidR="004032EA" w:rsidRPr="00797896">
        <w:rPr>
          <w:sz w:val="24"/>
          <w:szCs w:val="24"/>
          <w:lang w:val="en-US"/>
        </w:rPr>
        <w:t xml:space="preserve"> ESDR, while attending the SID in Atlanta, </w:t>
      </w:r>
      <w:r w:rsidR="00471DEB">
        <w:rPr>
          <w:sz w:val="24"/>
          <w:szCs w:val="24"/>
          <w:lang w:val="en-US"/>
        </w:rPr>
        <w:t>Georgia</w:t>
      </w:r>
      <w:r w:rsidR="004032EA" w:rsidRPr="00797896">
        <w:rPr>
          <w:sz w:val="24"/>
          <w:szCs w:val="24"/>
          <w:lang w:val="en-US"/>
        </w:rPr>
        <w:t xml:space="preserve">, that one of the main discussion points at a working dinner involving the leaders of the SID, JSID and ESDR </w:t>
      </w:r>
      <w:r w:rsidR="009A72A9" w:rsidRPr="00797896">
        <w:rPr>
          <w:sz w:val="24"/>
          <w:szCs w:val="24"/>
          <w:lang w:val="en-US"/>
        </w:rPr>
        <w:t>focused</w:t>
      </w:r>
      <w:r w:rsidR="009A72A9">
        <w:rPr>
          <w:sz w:val="24"/>
          <w:szCs w:val="24"/>
          <w:lang w:val="en-US"/>
        </w:rPr>
        <w:t xml:space="preserve"> on</w:t>
      </w:r>
      <w:r w:rsidR="004032EA" w:rsidRPr="00797896">
        <w:rPr>
          <w:sz w:val="24"/>
          <w:szCs w:val="24"/>
          <w:lang w:val="en-US"/>
        </w:rPr>
        <w:t xml:space="preserve"> the future formation of a truly global investigative dermatology society. This subsequently led to the representatives of the ESDR, SID and JSID signing “a memorandum of understanding to form a new organization, the International Societies for Investigative Dermatology (ISID)” in Edinburgh Castle</w:t>
      </w:r>
      <w:r w:rsidR="00471DEB">
        <w:rPr>
          <w:sz w:val="24"/>
          <w:szCs w:val="24"/>
          <w:lang w:val="en-US"/>
        </w:rPr>
        <w:t>, Edinburgh, Scotland</w:t>
      </w:r>
      <w:r w:rsidR="004032EA" w:rsidRPr="00797896">
        <w:rPr>
          <w:sz w:val="24"/>
          <w:szCs w:val="24"/>
          <w:lang w:val="en-US"/>
        </w:rPr>
        <w:t xml:space="preserve"> during the IID meeting in 2013, and the later birth of the ISID.   </w:t>
      </w:r>
    </w:p>
    <w:p w:rsidR="00377F69" w:rsidRPr="00797896" w:rsidRDefault="004032EA" w:rsidP="00C77F1E">
      <w:pPr>
        <w:spacing w:line="360" w:lineRule="auto"/>
        <w:rPr>
          <w:sz w:val="24"/>
          <w:szCs w:val="24"/>
          <w:lang w:val="en-US"/>
        </w:rPr>
      </w:pPr>
      <w:r w:rsidRPr="00797896">
        <w:rPr>
          <w:sz w:val="24"/>
          <w:szCs w:val="24"/>
          <w:lang w:val="en-US"/>
        </w:rPr>
        <w:t xml:space="preserve">In a similar way, the ESDR and </w:t>
      </w:r>
      <w:r w:rsidR="00471DEB">
        <w:rPr>
          <w:sz w:val="24"/>
          <w:szCs w:val="24"/>
          <w:lang w:val="en-US"/>
        </w:rPr>
        <w:t>European Academy for Dermatology and Venereology (</w:t>
      </w:r>
      <w:r w:rsidRPr="00797896">
        <w:rPr>
          <w:sz w:val="24"/>
          <w:szCs w:val="24"/>
          <w:lang w:val="en-US"/>
        </w:rPr>
        <w:t>EADV</w:t>
      </w:r>
      <w:r w:rsidR="00471DEB">
        <w:rPr>
          <w:sz w:val="24"/>
          <w:szCs w:val="24"/>
          <w:lang w:val="en-US"/>
        </w:rPr>
        <w:t>)</w:t>
      </w:r>
      <w:r w:rsidRPr="00797896">
        <w:rPr>
          <w:sz w:val="24"/>
          <w:szCs w:val="24"/>
          <w:lang w:val="en-US"/>
        </w:rPr>
        <w:t xml:space="preserve"> were keen to work more closely together so that trainees (clinical dermatologist and non-clinical scientists) could gain a better appreciation of the “bench to bedside” translational aspects of dermatology, thus encouraging more engagement by trainees in translational dermatology research. With involvement from Erwin Tschachler (EADV), Nick Reynolds (ESDR), Thomas Florestan (ESDR) and myself (ESDR), this resulted in the setting up of the </w:t>
      </w:r>
      <w:r w:rsidRPr="00797896">
        <w:rPr>
          <w:sz w:val="24"/>
          <w:szCs w:val="24"/>
          <w:lang w:val="en-US"/>
        </w:rPr>
        <w:lastRenderedPageBreak/>
        <w:t>ESDR/EADV Summer</w:t>
      </w:r>
      <w:r w:rsidR="00377F69" w:rsidRPr="00797896">
        <w:rPr>
          <w:sz w:val="24"/>
          <w:szCs w:val="24"/>
          <w:lang w:val="en-US"/>
        </w:rPr>
        <w:t xml:space="preserve"> Research Workshops, the first of which was run in Vienna by Erwin and Nick in 2010.</w:t>
      </w:r>
    </w:p>
    <w:p w:rsidR="008517BA" w:rsidRPr="00797896" w:rsidRDefault="008517BA" w:rsidP="008517BA">
      <w:pPr>
        <w:pStyle w:val="NormalWeb"/>
        <w:spacing w:before="0" w:beforeAutospacing="0" w:after="0" w:afterAutospacing="0" w:line="360" w:lineRule="auto"/>
        <w:rPr>
          <w:color w:val="1C1E29"/>
        </w:rPr>
      </w:pPr>
    </w:p>
    <w:p w:rsidR="00B408AF" w:rsidRDefault="008517BA" w:rsidP="00B408AF">
      <w:pPr>
        <w:pStyle w:val="NormalWeb"/>
        <w:spacing w:before="0" w:beforeAutospacing="0" w:after="0" w:afterAutospacing="0" w:line="360" w:lineRule="auto"/>
        <w:rPr>
          <w:color w:val="1C1E29"/>
          <w:lang w:val="en-US"/>
        </w:rPr>
      </w:pPr>
      <w:r w:rsidRPr="00797896">
        <w:rPr>
          <w:color w:val="1C1E29"/>
        </w:rPr>
        <w:t xml:space="preserve">LK. </w:t>
      </w:r>
      <w:r w:rsidR="00C77F1E">
        <w:rPr>
          <w:color w:val="1C1E29"/>
        </w:rPr>
        <w:t xml:space="preserve"> </w:t>
      </w:r>
      <w:r w:rsidRPr="00797896">
        <w:rPr>
          <w:color w:val="1C1E29"/>
          <w:lang w:val="en-US"/>
        </w:rPr>
        <w:t>There were significant discussions on how to involve and integrate the researchers from the former Eastern European countries into the struc</w:t>
      </w:r>
      <w:r w:rsidR="005A37C6">
        <w:rPr>
          <w:color w:val="1C1E29"/>
          <w:lang w:val="en-US"/>
        </w:rPr>
        <w:t>t</w:t>
      </w:r>
      <w:r w:rsidRPr="00797896">
        <w:rPr>
          <w:color w:val="1C1E29"/>
          <w:lang w:val="en-US"/>
        </w:rPr>
        <w:t>ure of the ESDR and how to show their presence at the ESDR meetings. We also discussed the possibility of organizing a separate conference only for researchers from Eastern European countries</w:t>
      </w:r>
      <w:r w:rsidR="00B408AF">
        <w:rPr>
          <w:color w:val="1C1E29"/>
          <w:lang w:val="en-US"/>
        </w:rPr>
        <w:t xml:space="preserve"> </w:t>
      </w:r>
      <w:r w:rsidR="00B408AF" w:rsidRPr="00B408AF">
        <w:rPr>
          <w:color w:val="1C1E29"/>
          <w:lang w:val="en-US"/>
        </w:rPr>
        <w:t>but it was considered preferable to</w:t>
      </w:r>
      <w:r w:rsidR="00B408AF">
        <w:rPr>
          <w:color w:val="1C1E29"/>
          <w:lang w:val="en-US"/>
        </w:rPr>
        <w:t xml:space="preserve"> </w:t>
      </w:r>
      <w:r w:rsidR="00B408AF" w:rsidRPr="00B408AF">
        <w:rPr>
          <w:color w:val="1C1E29"/>
          <w:lang w:val="en-US"/>
        </w:rPr>
        <w:t>improve the integration of these researchers</w:t>
      </w:r>
      <w:r w:rsidR="00B408AF">
        <w:rPr>
          <w:color w:val="1C1E29"/>
          <w:lang w:val="en-US"/>
        </w:rPr>
        <w:t xml:space="preserve"> </w:t>
      </w:r>
      <w:r w:rsidR="00B408AF" w:rsidRPr="00B408AF">
        <w:rPr>
          <w:color w:val="1C1E29"/>
          <w:lang w:val="en-US"/>
        </w:rPr>
        <w:t>into the ESDR meetings.</w:t>
      </w:r>
    </w:p>
    <w:p w:rsidR="004032EA" w:rsidRPr="00797896" w:rsidRDefault="004032EA" w:rsidP="00DA145F">
      <w:pPr>
        <w:spacing w:line="360" w:lineRule="auto"/>
        <w:rPr>
          <w:sz w:val="24"/>
          <w:szCs w:val="24"/>
          <w:lang w:val="en-US"/>
        </w:rPr>
      </w:pPr>
    </w:p>
    <w:p w:rsidR="00DA145F" w:rsidRDefault="00B957B5" w:rsidP="00DA145F">
      <w:pPr>
        <w:spacing w:line="360" w:lineRule="auto"/>
        <w:rPr>
          <w:sz w:val="24"/>
          <w:szCs w:val="24"/>
          <w:u w:val="single"/>
          <w:lang w:val="en-US"/>
        </w:rPr>
      </w:pPr>
      <w:r w:rsidRPr="00797896">
        <w:rPr>
          <w:sz w:val="24"/>
          <w:szCs w:val="24"/>
          <w:u w:val="single"/>
          <w:lang w:val="en-US"/>
        </w:rPr>
        <w:t xml:space="preserve">Free memories </w:t>
      </w:r>
      <w:r w:rsidR="00265DAF">
        <w:rPr>
          <w:sz w:val="24"/>
          <w:szCs w:val="24"/>
          <w:u w:val="single"/>
          <w:lang w:val="en-US"/>
        </w:rPr>
        <w:t xml:space="preserve">and </w:t>
      </w:r>
      <w:r w:rsidRPr="00797896">
        <w:rPr>
          <w:sz w:val="24"/>
          <w:szCs w:val="24"/>
          <w:u w:val="single"/>
          <w:lang w:val="en-US"/>
        </w:rPr>
        <w:t xml:space="preserve">anecdotes </w:t>
      </w:r>
    </w:p>
    <w:p w:rsidR="007F62F6" w:rsidRPr="007F62F6" w:rsidRDefault="007F62F6" w:rsidP="00DA145F">
      <w:pPr>
        <w:spacing w:line="360" w:lineRule="auto"/>
        <w:rPr>
          <w:sz w:val="24"/>
          <w:szCs w:val="24"/>
          <w:u w:val="single"/>
          <w:lang w:val="en-US"/>
        </w:rPr>
      </w:pPr>
    </w:p>
    <w:p w:rsidR="00B86D0E" w:rsidRDefault="00B86D0E" w:rsidP="00DA145F">
      <w:pPr>
        <w:spacing w:line="360" w:lineRule="auto"/>
        <w:rPr>
          <w:sz w:val="24"/>
          <w:szCs w:val="24"/>
          <w:lang w:val="en-US"/>
        </w:rPr>
      </w:pPr>
      <w:r w:rsidRPr="00797896">
        <w:rPr>
          <w:sz w:val="24"/>
          <w:szCs w:val="24"/>
          <w:lang w:val="en-US"/>
        </w:rPr>
        <w:t>EH.  Fond memories of the late Marcel Jonkman at ESDR Board meetings, where he would listen intently to the discussions, and after much discussion by others he would then (in his characteristic soft</w:t>
      </w:r>
      <w:r w:rsidR="009A72A9">
        <w:rPr>
          <w:sz w:val="24"/>
          <w:szCs w:val="24"/>
          <w:lang w:val="en-US"/>
        </w:rPr>
        <w:t>-</w:t>
      </w:r>
      <w:r w:rsidRPr="00797896">
        <w:rPr>
          <w:sz w:val="24"/>
          <w:szCs w:val="24"/>
          <w:lang w:val="en-US"/>
        </w:rPr>
        <w:t>spoken voice) highlight some key additional points and/or ways of moving the relevant issue forward.</w:t>
      </w:r>
    </w:p>
    <w:p w:rsidR="002A07B5" w:rsidRPr="00797896" w:rsidRDefault="002A07B5" w:rsidP="00DA145F">
      <w:pPr>
        <w:spacing w:line="360" w:lineRule="auto"/>
        <w:rPr>
          <w:sz w:val="24"/>
          <w:szCs w:val="24"/>
          <w:lang w:val="en-US"/>
        </w:rPr>
      </w:pPr>
    </w:p>
    <w:p w:rsidR="002A07B5" w:rsidRPr="00797896" w:rsidRDefault="002A07B5" w:rsidP="002A07B5">
      <w:pPr>
        <w:pStyle w:val="NormalWeb"/>
        <w:spacing w:before="0" w:beforeAutospacing="0" w:after="0" w:afterAutospacing="0" w:line="360" w:lineRule="auto"/>
        <w:rPr>
          <w:color w:val="1C1E29"/>
          <w:lang w:val="en-US"/>
        </w:rPr>
      </w:pPr>
      <w:r w:rsidRPr="00797896">
        <w:rPr>
          <w:color w:val="1C1E29"/>
          <w:lang w:val="en-US"/>
        </w:rPr>
        <w:t xml:space="preserve">LK. </w:t>
      </w:r>
      <w:r w:rsidR="00C77F1E">
        <w:rPr>
          <w:color w:val="1C1E29"/>
          <w:lang w:val="en-US"/>
        </w:rPr>
        <w:t xml:space="preserve"> </w:t>
      </w:r>
      <w:r w:rsidRPr="00797896">
        <w:rPr>
          <w:color w:val="1C1E29"/>
          <w:lang w:val="en-US"/>
        </w:rPr>
        <w:t xml:space="preserve">I will never forget that after returning from the Humboldt fellowship to Hungary, </w:t>
      </w:r>
      <w:r w:rsidR="00B408AF">
        <w:rPr>
          <w:color w:val="1C1E29"/>
          <w:lang w:val="en-US"/>
        </w:rPr>
        <w:t>P</w:t>
      </w:r>
      <w:r w:rsidRPr="00797896">
        <w:rPr>
          <w:color w:val="1C1E29"/>
          <w:lang w:val="en-US"/>
        </w:rPr>
        <w:t>rof. Dr. Johannes Ring paid my ESDR membership</w:t>
      </w:r>
      <w:r w:rsidR="00B408AF">
        <w:rPr>
          <w:color w:val="1C1E29"/>
          <w:lang w:val="en-US"/>
        </w:rPr>
        <w:t xml:space="preserve"> </w:t>
      </w:r>
      <w:r w:rsidRPr="00797896">
        <w:rPr>
          <w:color w:val="1C1E29"/>
          <w:lang w:val="en-US"/>
        </w:rPr>
        <w:t>fees for many years, enabling me to get the journal and to participate at the ESDR meetings.</w:t>
      </w:r>
    </w:p>
    <w:p w:rsidR="002A07B5" w:rsidRPr="00797896" w:rsidRDefault="002A07B5" w:rsidP="002A07B5">
      <w:pPr>
        <w:pStyle w:val="NormalWeb"/>
        <w:spacing w:before="0" w:beforeAutospacing="0" w:after="0" w:afterAutospacing="0" w:line="360" w:lineRule="auto"/>
        <w:rPr>
          <w:color w:val="1C1E29"/>
          <w:lang w:val="en-US"/>
        </w:rPr>
      </w:pPr>
      <w:r w:rsidRPr="00797896">
        <w:rPr>
          <w:color w:val="1C1E29"/>
          <w:lang w:val="en-US"/>
        </w:rPr>
        <w:t xml:space="preserve">After my first oral presentation at the ESDR meeting in 1992 in Amsterdam, I was very proud, supposing that I gave a brilliant lecture. My supervisor Thomas Ruzicka </w:t>
      </w:r>
      <w:r w:rsidR="00B408AF">
        <w:rPr>
          <w:color w:val="1C1E29"/>
          <w:lang w:val="en-US"/>
        </w:rPr>
        <w:t>said to</w:t>
      </w:r>
      <w:r w:rsidRPr="00797896">
        <w:rPr>
          <w:color w:val="1C1E29"/>
          <w:lang w:val="en-US"/>
        </w:rPr>
        <w:t xml:space="preserve"> me right after my talk, </w:t>
      </w:r>
      <w:r w:rsidR="00B408AF">
        <w:rPr>
          <w:color w:val="1C1E29"/>
          <w:lang w:val="en-US"/>
        </w:rPr>
        <w:t xml:space="preserve">while </w:t>
      </w:r>
      <w:r w:rsidRPr="00797896">
        <w:rPr>
          <w:color w:val="1C1E29"/>
          <w:lang w:val="en-US"/>
        </w:rPr>
        <w:t xml:space="preserve">walking in a beautiful garden,”Dr. Kemény, this was an excellent lecture. However, the content, the presentation style, and the language were awful”. </w:t>
      </w:r>
      <w:r w:rsidR="00B408AF">
        <w:rPr>
          <w:color w:val="1C1E29"/>
          <w:lang w:val="en-US"/>
        </w:rPr>
        <w:t>Therefore,</w:t>
      </w:r>
      <w:r w:rsidRPr="00797896">
        <w:rPr>
          <w:color w:val="1C1E29"/>
          <w:lang w:val="en-US"/>
        </w:rPr>
        <w:t xml:space="preserve"> I learned that you could learn only from the negative criti</w:t>
      </w:r>
      <w:r w:rsidR="00B408AF">
        <w:rPr>
          <w:color w:val="1C1E29"/>
          <w:lang w:val="en-US"/>
        </w:rPr>
        <w:t>que</w:t>
      </w:r>
      <w:r w:rsidRPr="00797896">
        <w:rPr>
          <w:color w:val="1C1E29"/>
          <w:lang w:val="en-US"/>
        </w:rPr>
        <w:t>s.</w:t>
      </w:r>
    </w:p>
    <w:p w:rsidR="00B86D0E" w:rsidRPr="00797896" w:rsidRDefault="00B86D0E" w:rsidP="00DA145F">
      <w:pPr>
        <w:spacing w:line="360" w:lineRule="auto"/>
        <w:rPr>
          <w:sz w:val="24"/>
          <w:szCs w:val="24"/>
          <w:lang w:val="en-US"/>
        </w:rPr>
      </w:pPr>
    </w:p>
    <w:p w:rsidR="00E1613D" w:rsidRPr="00797896" w:rsidRDefault="00B86D0E" w:rsidP="00A30244">
      <w:pPr>
        <w:spacing w:line="360" w:lineRule="auto"/>
        <w:rPr>
          <w:sz w:val="24"/>
          <w:szCs w:val="24"/>
          <w:lang w:val="en-US"/>
        </w:rPr>
      </w:pPr>
      <w:r w:rsidRPr="00797896">
        <w:rPr>
          <w:sz w:val="24"/>
          <w:szCs w:val="24"/>
          <w:lang w:val="en-US"/>
        </w:rPr>
        <w:t>S</w:t>
      </w:r>
      <w:r w:rsidR="00E73290" w:rsidRPr="00797896">
        <w:rPr>
          <w:sz w:val="24"/>
          <w:szCs w:val="24"/>
          <w:lang w:val="en-US"/>
        </w:rPr>
        <w:t>K</w:t>
      </w:r>
      <w:r w:rsidRPr="00797896">
        <w:rPr>
          <w:sz w:val="24"/>
          <w:szCs w:val="24"/>
          <w:lang w:val="en-US"/>
        </w:rPr>
        <w:t xml:space="preserve">. </w:t>
      </w:r>
      <w:r w:rsidR="002A07B5">
        <w:rPr>
          <w:sz w:val="24"/>
          <w:szCs w:val="24"/>
          <w:lang w:val="en-US"/>
        </w:rPr>
        <w:t xml:space="preserve"> </w:t>
      </w:r>
      <w:r w:rsidR="006644D1">
        <w:rPr>
          <w:sz w:val="24"/>
          <w:szCs w:val="24"/>
          <w:lang w:val="en-US"/>
        </w:rPr>
        <w:t xml:space="preserve">I will never forget </w:t>
      </w:r>
      <w:r w:rsidR="00E1613D" w:rsidRPr="00797896">
        <w:rPr>
          <w:sz w:val="24"/>
          <w:szCs w:val="24"/>
          <w:lang w:val="en-US"/>
        </w:rPr>
        <w:t xml:space="preserve">the </w:t>
      </w:r>
      <w:r w:rsidR="00342525" w:rsidRPr="00797896">
        <w:rPr>
          <w:sz w:val="24"/>
          <w:szCs w:val="24"/>
          <w:lang w:val="en-US"/>
        </w:rPr>
        <w:t xml:space="preserve">commitment </w:t>
      </w:r>
      <w:r w:rsidR="00E1613D" w:rsidRPr="00797896">
        <w:rPr>
          <w:sz w:val="24"/>
          <w:szCs w:val="24"/>
          <w:lang w:val="en-US"/>
        </w:rPr>
        <w:t xml:space="preserve">of </w:t>
      </w:r>
      <w:r w:rsidR="006644D1">
        <w:rPr>
          <w:sz w:val="24"/>
          <w:szCs w:val="24"/>
          <w:lang w:val="en-US"/>
        </w:rPr>
        <w:t xml:space="preserve">the late </w:t>
      </w:r>
      <w:r w:rsidR="00E1613D" w:rsidRPr="00797896">
        <w:rPr>
          <w:sz w:val="24"/>
          <w:szCs w:val="24"/>
          <w:lang w:val="en-US"/>
        </w:rPr>
        <w:t xml:space="preserve">Stephen Katz </w:t>
      </w:r>
      <w:r w:rsidR="002A07B5">
        <w:rPr>
          <w:sz w:val="24"/>
          <w:szCs w:val="24"/>
          <w:lang w:val="en-US"/>
        </w:rPr>
        <w:t xml:space="preserve">when </w:t>
      </w:r>
      <w:r w:rsidR="00342525" w:rsidRPr="00797896">
        <w:rPr>
          <w:sz w:val="24"/>
          <w:szCs w:val="24"/>
          <w:lang w:val="en-US"/>
        </w:rPr>
        <w:t xml:space="preserve">he </w:t>
      </w:r>
      <w:r w:rsidR="006644D1">
        <w:rPr>
          <w:sz w:val="24"/>
          <w:szCs w:val="24"/>
          <w:lang w:val="en-US"/>
        </w:rPr>
        <w:t>presented</w:t>
      </w:r>
      <w:r w:rsidR="00E1613D" w:rsidRPr="00797896">
        <w:rPr>
          <w:sz w:val="24"/>
          <w:szCs w:val="24"/>
          <w:lang w:val="en-US"/>
        </w:rPr>
        <w:t xml:space="preserve"> recommendations for strengthening research in Eastern Europ</w:t>
      </w:r>
      <w:r w:rsidR="00D9590D">
        <w:rPr>
          <w:sz w:val="24"/>
          <w:szCs w:val="24"/>
          <w:lang w:val="en-US"/>
        </w:rPr>
        <w:t>e</w:t>
      </w:r>
      <w:r w:rsidR="00342525" w:rsidRPr="00797896">
        <w:rPr>
          <w:sz w:val="24"/>
          <w:szCs w:val="24"/>
          <w:lang w:val="en-US"/>
        </w:rPr>
        <w:t xml:space="preserve"> </w:t>
      </w:r>
      <w:r w:rsidR="006644D1">
        <w:rPr>
          <w:sz w:val="24"/>
          <w:szCs w:val="24"/>
          <w:lang w:val="en-US"/>
        </w:rPr>
        <w:t xml:space="preserve">at the 2009 ESDR meeting. </w:t>
      </w:r>
    </w:p>
    <w:p w:rsidR="00EB65CB" w:rsidRPr="00797896" w:rsidRDefault="00342525" w:rsidP="00A30244">
      <w:pPr>
        <w:spacing w:line="360" w:lineRule="auto"/>
        <w:rPr>
          <w:sz w:val="24"/>
          <w:szCs w:val="24"/>
          <w:lang w:val="en-US"/>
        </w:rPr>
      </w:pPr>
      <w:r w:rsidRPr="00797896">
        <w:rPr>
          <w:sz w:val="24"/>
          <w:szCs w:val="24"/>
          <w:lang w:val="en-US"/>
        </w:rPr>
        <w:t>For th</w:t>
      </w:r>
      <w:r w:rsidR="006644D1">
        <w:rPr>
          <w:sz w:val="24"/>
          <w:szCs w:val="24"/>
          <w:lang w:val="en-US"/>
        </w:rPr>
        <w:t>at</w:t>
      </w:r>
      <w:r w:rsidRPr="00797896">
        <w:rPr>
          <w:sz w:val="24"/>
          <w:szCs w:val="24"/>
          <w:lang w:val="en-US"/>
        </w:rPr>
        <w:t xml:space="preserve"> meeting</w:t>
      </w:r>
      <w:r w:rsidR="006644D1">
        <w:rPr>
          <w:sz w:val="24"/>
          <w:szCs w:val="24"/>
          <w:lang w:val="en-US"/>
        </w:rPr>
        <w:t>,</w:t>
      </w:r>
      <w:r w:rsidRPr="00797896">
        <w:rPr>
          <w:sz w:val="24"/>
          <w:szCs w:val="24"/>
          <w:lang w:val="en-US"/>
        </w:rPr>
        <w:t xml:space="preserve"> t</w:t>
      </w:r>
      <w:r w:rsidR="0097552B" w:rsidRPr="00797896">
        <w:rPr>
          <w:sz w:val="24"/>
          <w:szCs w:val="24"/>
          <w:lang w:val="en-US"/>
        </w:rPr>
        <w:t xml:space="preserve">he old piano of Stephen Rothman </w:t>
      </w:r>
      <w:r w:rsidR="00390C72" w:rsidRPr="00797896">
        <w:rPr>
          <w:sz w:val="24"/>
          <w:szCs w:val="24"/>
          <w:lang w:val="en-US"/>
        </w:rPr>
        <w:t xml:space="preserve">in the Dermatology Clinic </w:t>
      </w:r>
      <w:r w:rsidR="006644D1">
        <w:rPr>
          <w:sz w:val="24"/>
          <w:szCs w:val="24"/>
          <w:lang w:val="en-US"/>
        </w:rPr>
        <w:t xml:space="preserve">in Budapest, Hungary </w:t>
      </w:r>
      <w:r w:rsidRPr="00797896">
        <w:rPr>
          <w:sz w:val="24"/>
          <w:szCs w:val="24"/>
          <w:lang w:val="en-US"/>
        </w:rPr>
        <w:t xml:space="preserve">was </w:t>
      </w:r>
      <w:r w:rsidR="00A30244" w:rsidRPr="00797896">
        <w:rPr>
          <w:sz w:val="24"/>
          <w:szCs w:val="24"/>
          <w:lang w:val="en-US"/>
        </w:rPr>
        <w:t>restor</w:t>
      </w:r>
      <w:r w:rsidR="00A64D92" w:rsidRPr="00797896">
        <w:rPr>
          <w:sz w:val="24"/>
          <w:szCs w:val="24"/>
          <w:lang w:val="en-US"/>
        </w:rPr>
        <w:t xml:space="preserve">ed,  </w:t>
      </w:r>
      <w:r w:rsidR="00A30244" w:rsidRPr="00797896">
        <w:rPr>
          <w:sz w:val="24"/>
          <w:szCs w:val="24"/>
          <w:lang w:val="en-US"/>
        </w:rPr>
        <w:t>tun</w:t>
      </w:r>
      <w:r w:rsidR="00A64D92" w:rsidRPr="00797896">
        <w:rPr>
          <w:sz w:val="24"/>
          <w:szCs w:val="24"/>
          <w:lang w:val="en-US"/>
        </w:rPr>
        <w:t xml:space="preserve">ed, </w:t>
      </w:r>
      <w:r w:rsidR="00390C72" w:rsidRPr="00797896">
        <w:rPr>
          <w:sz w:val="24"/>
          <w:szCs w:val="24"/>
          <w:lang w:val="en-US"/>
        </w:rPr>
        <w:t>then transport</w:t>
      </w:r>
      <w:r w:rsidR="00A64D92" w:rsidRPr="00797896">
        <w:rPr>
          <w:sz w:val="24"/>
          <w:szCs w:val="24"/>
          <w:lang w:val="en-US"/>
        </w:rPr>
        <w:t xml:space="preserve">ed </w:t>
      </w:r>
      <w:r w:rsidR="00390C72" w:rsidRPr="00797896">
        <w:rPr>
          <w:sz w:val="24"/>
          <w:szCs w:val="24"/>
          <w:lang w:val="en-US"/>
        </w:rPr>
        <w:t>t</w:t>
      </w:r>
      <w:r w:rsidR="0097552B" w:rsidRPr="00797896">
        <w:rPr>
          <w:sz w:val="24"/>
          <w:szCs w:val="24"/>
          <w:lang w:val="en-US"/>
        </w:rPr>
        <w:t xml:space="preserve">o the </w:t>
      </w:r>
      <w:r w:rsidR="00C94F06" w:rsidRPr="00797896">
        <w:rPr>
          <w:sz w:val="24"/>
          <w:szCs w:val="24"/>
          <w:lang w:val="en-US"/>
        </w:rPr>
        <w:t xml:space="preserve">main hall of </w:t>
      </w:r>
      <w:r w:rsidR="006644D1">
        <w:rPr>
          <w:sz w:val="24"/>
          <w:szCs w:val="24"/>
          <w:lang w:val="en-US"/>
        </w:rPr>
        <w:t xml:space="preserve">the </w:t>
      </w:r>
      <w:r w:rsidR="0097552B" w:rsidRPr="00797896">
        <w:rPr>
          <w:sz w:val="24"/>
          <w:szCs w:val="24"/>
          <w:lang w:val="en-US"/>
        </w:rPr>
        <w:t>Univ</w:t>
      </w:r>
      <w:r w:rsidR="00A30244" w:rsidRPr="00797896">
        <w:rPr>
          <w:sz w:val="24"/>
          <w:szCs w:val="24"/>
          <w:lang w:val="en-US"/>
        </w:rPr>
        <w:t>ersity and tun</w:t>
      </w:r>
      <w:r w:rsidR="00A64D92" w:rsidRPr="00797896">
        <w:rPr>
          <w:sz w:val="24"/>
          <w:szCs w:val="24"/>
          <w:lang w:val="en-US"/>
        </w:rPr>
        <w:t xml:space="preserve">ed </w:t>
      </w:r>
      <w:r w:rsidR="00A30244" w:rsidRPr="00797896">
        <w:rPr>
          <w:sz w:val="24"/>
          <w:szCs w:val="24"/>
          <w:lang w:val="en-US"/>
        </w:rPr>
        <w:t>again</w:t>
      </w:r>
      <w:r w:rsidR="001B52D4" w:rsidRPr="00797896">
        <w:rPr>
          <w:sz w:val="24"/>
          <w:szCs w:val="24"/>
          <w:lang w:val="en-US"/>
        </w:rPr>
        <w:t xml:space="preserve">. </w:t>
      </w:r>
      <w:r w:rsidR="00A64D92" w:rsidRPr="00797896">
        <w:rPr>
          <w:sz w:val="24"/>
          <w:szCs w:val="24"/>
          <w:lang w:val="en-US"/>
        </w:rPr>
        <w:t>Now s</w:t>
      </w:r>
      <w:r w:rsidR="00A30244" w:rsidRPr="00797896">
        <w:rPr>
          <w:sz w:val="24"/>
          <w:szCs w:val="24"/>
          <w:lang w:val="en-US"/>
        </w:rPr>
        <w:t>ounds of dermatological solo and four hand improvisations of different quality fulfilled the coffee breaks</w:t>
      </w:r>
      <w:r w:rsidR="00B06CCB" w:rsidRPr="00797896">
        <w:rPr>
          <w:sz w:val="24"/>
          <w:szCs w:val="24"/>
          <w:lang w:val="en-US"/>
        </w:rPr>
        <w:t xml:space="preserve">.  </w:t>
      </w:r>
      <w:r w:rsidR="00F515E1" w:rsidRPr="00797896">
        <w:rPr>
          <w:sz w:val="24"/>
          <w:szCs w:val="24"/>
          <w:lang w:val="en-US"/>
        </w:rPr>
        <w:t xml:space="preserve">At the opening </w:t>
      </w:r>
      <w:r w:rsidR="004F4A28" w:rsidRPr="00797896">
        <w:rPr>
          <w:sz w:val="24"/>
          <w:szCs w:val="24"/>
          <w:lang w:val="en-US"/>
        </w:rPr>
        <w:t>ceremony</w:t>
      </w:r>
      <w:r w:rsidR="00390C72" w:rsidRPr="00797896">
        <w:rPr>
          <w:sz w:val="24"/>
          <w:szCs w:val="24"/>
          <w:lang w:val="en-US"/>
        </w:rPr>
        <w:t>,</w:t>
      </w:r>
      <w:r w:rsidR="004F4A28" w:rsidRPr="00797896">
        <w:rPr>
          <w:sz w:val="24"/>
          <w:szCs w:val="24"/>
          <w:lang w:val="en-US"/>
        </w:rPr>
        <w:t xml:space="preserve"> </w:t>
      </w:r>
      <w:r w:rsidR="00390C72" w:rsidRPr="00797896">
        <w:rPr>
          <w:sz w:val="24"/>
          <w:szCs w:val="24"/>
          <w:lang w:val="en-US"/>
        </w:rPr>
        <w:t xml:space="preserve">Jozsef Balog presented </w:t>
      </w:r>
      <w:r w:rsidR="006644D1">
        <w:rPr>
          <w:sz w:val="24"/>
          <w:szCs w:val="24"/>
          <w:lang w:val="en-US"/>
        </w:rPr>
        <w:t xml:space="preserve">to </w:t>
      </w:r>
      <w:r w:rsidR="00390C72" w:rsidRPr="00797896">
        <w:rPr>
          <w:sz w:val="24"/>
          <w:szCs w:val="24"/>
          <w:lang w:val="en-US"/>
        </w:rPr>
        <w:t xml:space="preserve">us the </w:t>
      </w:r>
      <w:r w:rsidR="00F515E1" w:rsidRPr="00797896">
        <w:rPr>
          <w:sz w:val="24"/>
          <w:szCs w:val="24"/>
          <w:lang w:val="en-US"/>
        </w:rPr>
        <w:t>II.  Hungarian R</w:t>
      </w:r>
      <w:r w:rsidR="00A30244" w:rsidRPr="00797896">
        <w:rPr>
          <w:sz w:val="24"/>
          <w:szCs w:val="24"/>
          <w:lang w:val="en-US"/>
        </w:rPr>
        <w:t>h</w:t>
      </w:r>
      <w:r w:rsidR="00F515E1" w:rsidRPr="00797896">
        <w:rPr>
          <w:sz w:val="24"/>
          <w:szCs w:val="24"/>
          <w:lang w:val="en-US"/>
        </w:rPr>
        <w:t>apsody</w:t>
      </w:r>
      <w:r w:rsidR="00390C72" w:rsidRPr="00797896">
        <w:rPr>
          <w:sz w:val="24"/>
          <w:szCs w:val="24"/>
          <w:lang w:val="en-US"/>
        </w:rPr>
        <w:t xml:space="preserve"> by F</w:t>
      </w:r>
      <w:r w:rsidR="006644D1">
        <w:rPr>
          <w:sz w:val="24"/>
          <w:szCs w:val="24"/>
          <w:lang w:val="en-US"/>
        </w:rPr>
        <w:t>ranz</w:t>
      </w:r>
      <w:r w:rsidR="00390C72" w:rsidRPr="00797896">
        <w:rPr>
          <w:sz w:val="24"/>
          <w:szCs w:val="24"/>
          <w:lang w:val="en-US"/>
        </w:rPr>
        <w:t xml:space="preserve"> Liszt. </w:t>
      </w:r>
      <w:r w:rsidR="00C94F06" w:rsidRPr="00797896">
        <w:rPr>
          <w:sz w:val="24"/>
          <w:szCs w:val="24"/>
          <w:lang w:val="en-US"/>
        </w:rPr>
        <w:t xml:space="preserve">The </w:t>
      </w:r>
      <w:r w:rsidR="00F515E1" w:rsidRPr="00797896">
        <w:rPr>
          <w:sz w:val="24"/>
          <w:szCs w:val="24"/>
          <w:lang w:val="en-US"/>
        </w:rPr>
        <w:t>international Liszt comp</w:t>
      </w:r>
      <w:r w:rsidR="00390C72" w:rsidRPr="00797896">
        <w:rPr>
          <w:sz w:val="24"/>
          <w:szCs w:val="24"/>
          <w:lang w:val="en-US"/>
        </w:rPr>
        <w:t>e</w:t>
      </w:r>
      <w:r w:rsidR="00F515E1" w:rsidRPr="00797896">
        <w:rPr>
          <w:sz w:val="24"/>
          <w:szCs w:val="24"/>
          <w:lang w:val="en-US"/>
        </w:rPr>
        <w:t>tition winner piano player</w:t>
      </w:r>
      <w:r w:rsidR="00C94F06" w:rsidRPr="00797896">
        <w:rPr>
          <w:sz w:val="24"/>
          <w:szCs w:val="24"/>
          <w:lang w:val="en-US"/>
        </w:rPr>
        <w:t xml:space="preserve"> </w:t>
      </w:r>
      <w:r w:rsidR="00F515E1" w:rsidRPr="00797896">
        <w:rPr>
          <w:sz w:val="24"/>
          <w:szCs w:val="24"/>
          <w:lang w:val="en-US"/>
        </w:rPr>
        <w:t xml:space="preserve">needed </w:t>
      </w:r>
      <w:r w:rsidR="006644D1">
        <w:rPr>
          <w:sz w:val="24"/>
          <w:szCs w:val="24"/>
          <w:lang w:val="en-US"/>
        </w:rPr>
        <w:t xml:space="preserve">a </w:t>
      </w:r>
      <w:r w:rsidR="00F515E1" w:rsidRPr="00797896">
        <w:rPr>
          <w:sz w:val="24"/>
          <w:szCs w:val="24"/>
          <w:lang w:val="en-US"/>
        </w:rPr>
        <w:t xml:space="preserve">special piano </w:t>
      </w:r>
      <w:r w:rsidR="00390C72" w:rsidRPr="00797896">
        <w:rPr>
          <w:sz w:val="24"/>
          <w:szCs w:val="24"/>
          <w:lang w:val="en-US"/>
        </w:rPr>
        <w:t xml:space="preserve">with </w:t>
      </w:r>
      <w:r w:rsidR="004F4A28" w:rsidRPr="00797896">
        <w:rPr>
          <w:sz w:val="24"/>
          <w:szCs w:val="24"/>
          <w:lang w:val="en-US"/>
        </w:rPr>
        <w:t>two</w:t>
      </w:r>
      <w:r w:rsidR="006644D1">
        <w:rPr>
          <w:sz w:val="24"/>
          <w:szCs w:val="24"/>
          <w:lang w:val="en-US"/>
        </w:rPr>
        <w:t>-</w:t>
      </w:r>
      <w:r w:rsidR="004F4A28" w:rsidRPr="00797896">
        <w:rPr>
          <w:sz w:val="24"/>
          <w:szCs w:val="24"/>
          <w:lang w:val="en-US"/>
        </w:rPr>
        <w:t xml:space="preserve">times controlled </w:t>
      </w:r>
      <w:r w:rsidR="00F515E1" w:rsidRPr="00797896">
        <w:rPr>
          <w:sz w:val="24"/>
          <w:szCs w:val="24"/>
          <w:lang w:val="en-US"/>
        </w:rPr>
        <w:t>tuning</w:t>
      </w:r>
      <w:r w:rsidR="00A64D92" w:rsidRPr="00797896">
        <w:rPr>
          <w:sz w:val="24"/>
          <w:szCs w:val="24"/>
          <w:lang w:val="en-US"/>
        </w:rPr>
        <w:t xml:space="preserve">. </w:t>
      </w:r>
      <w:r w:rsidR="006644D1">
        <w:rPr>
          <w:sz w:val="24"/>
          <w:szCs w:val="24"/>
          <w:lang w:val="en-US"/>
        </w:rPr>
        <w:t>Thus,</w:t>
      </w:r>
      <w:r w:rsidR="00F515E1" w:rsidRPr="00797896">
        <w:rPr>
          <w:sz w:val="24"/>
          <w:szCs w:val="24"/>
          <w:lang w:val="en-US"/>
        </w:rPr>
        <w:t xml:space="preserve"> </w:t>
      </w:r>
      <w:r w:rsidR="00A64D92" w:rsidRPr="00797896">
        <w:rPr>
          <w:sz w:val="24"/>
          <w:szCs w:val="24"/>
          <w:lang w:val="en-US"/>
        </w:rPr>
        <w:t xml:space="preserve">at the meeting </w:t>
      </w:r>
      <w:r w:rsidR="00F515E1" w:rsidRPr="00797896">
        <w:rPr>
          <w:sz w:val="24"/>
          <w:szCs w:val="24"/>
          <w:lang w:val="en-US"/>
        </w:rPr>
        <w:t xml:space="preserve">we </w:t>
      </w:r>
      <w:r w:rsidR="004F4A28" w:rsidRPr="00797896">
        <w:rPr>
          <w:sz w:val="24"/>
          <w:szCs w:val="24"/>
          <w:lang w:val="en-US"/>
        </w:rPr>
        <w:t xml:space="preserve">were busy </w:t>
      </w:r>
      <w:r w:rsidR="00F515E1" w:rsidRPr="00797896">
        <w:rPr>
          <w:sz w:val="24"/>
          <w:szCs w:val="24"/>
          <w:lang w:val="en-US"/>
        </w:rPr>
        <w:t>transport</w:t>
      </w:r>
      <w:r w:rsidR="006644D1">
        <w:rPr>
          <w:sz w:val="24"/>
          <w:szCs w:val="24"/>
          <w:lang w:val="en-US"/>
        </w:rPr>
        <w:t>ing</w:t>
      </w:r>
      <w:r w:rsidR="00F515E1" w:rsidRPr="00797896">
        <w:rPr>
          <w:sz w:val="24"/>
          <w:szCs w:val="24"/>
          <w:lang w:val="en-US"/>
        </w:rPr>
        <w:t xml:space="preserve"> and tun</w:t>
      </w:r>
      <w:r w:rsidR="006644D1">
        <w:rPr>
          <w:sz w:val="24"/>
          <w:szCs w:val="24"/>
          <w:lang w:val="en-US"/>
        </w:rPr>
        <w:t>ing</w:t>
      </w:r>
      <w:bookmarkStart w:id="0" w:name="_GoBack"/>
      <w:bookmarkEnd w:id="0"/>
      <w:r w:rsidR="00F515E1" w:rsidRPr="00797896">
        <w:rPr>
          <w:sz w:val="24"/>
          <w:szCs w:val="24"/>
          <w:lang w:val="en-US"/>
        </w:rPr>
        <w:t xml:space="preserve"> pianos</w:t>
      </w:r>
      <w:r w:rsidR="004F4A28" w:rsidRPr="00797896">
        <w:rPr>
          <w:sz w:val="24"/>
          <w:szCs w:val="24"/>
          <w:lang w:val="en-US"/>
        </w:rPr>
        <w:t xml:space="preserve">. </w:t>
      </w:r>
    </w:p>
    <w:p w:rsidR="002F5B9B" w:rsidRPr="00797896" w:rsidRDefault="002F5B9B" w:rsidP="00377F69">
      <w:pPr>
        <w:spacing w:line="360" w:lineRule="auto"/>
        <w:rPr>
          <w:sz w:val="24"/>
          <w:szCs w:val="24"/>
          <w:lang w:val="en-US"/>
        </w:rPr>
      </w:pPr>
    </w:p>
    <w:p w:rsidR="001B52D4" w:rsidRPr="007F62F6" w:rsidRDefault="002F5B9B" w:rsidP="001B52D4">
      <w:pPr>
        <w:spacing w:line="360" w:lineRule="auto"/>
        <w:rPr>
          <w:sz w:val="24"/>
          <w:szCs w:val="24"/>
          <w:u w:val="single"/>
          <w:lang w:val="en-US"/>
        </w:rPr>
      </w:pPr>
      <w:r w:rsidRPr="007F62F6">
        <w:rPr>
          <w:sz w:val="24"/>
          <w:szCs w:val="24"/>
          <w:u w:val="single"/>
          <w:lang w:val="en-US"/>
        </w:rPr>
        <w:t>Legends of Figures</w:t>
      </w:r>
      <w:r w:rsidR="001B52D4" w:rsidRPr="007F62F6">
        <w:rPr>
          <w:sz w:val="24"/>
          <w:szCs w:val="24"/>
          <w:u w:val="single"/>
          <w:lang w:val="en-US"/>
        </w:rPr>
        <w:t xml:space="preserve"> </w:t>
      </w:r>
    </w:p>
    <w:p w:rsidR="008517BA" w:rsidRPr="00797896" w:rsidRDefault="00F4695C" w:rsidP="00377F69">
      <w:pPr>
        <w:spacing w:line="360" w:lineRule="auto"/>
        <w:rPr>
          <w:sz w:val="24"/>
          <w:szCs w:val="24"/>
          <w:lang w:val="en-US"/>
        </w:rPr>
      </w:pPr>
      <w:r w:rsidRPr="00797896">
        <w:rPr>
          <w:sz w:val="24"/>
          <w:szCs w:val="24"/>
          <w:lang w:val="en-US"/>
        </w:rPr>
        <w:t xml:space="preserve">Figure 1.A.  </w:t>
      </w:r>
      <w:r w:rsidR="00E1613D" w:rsidRPr="00797896">
        <w:rPr>
          <w:sz w:val="24"/>
          <w:szCs w:val="24"/>
          <w:lang w:val="en-US"/>
        </w:rPr>
        <w:t>R</w:t>
      </w:r>
      <w:r w:rsidR="00797896" w:rsidRPr="00797896">
        <w:rPr>
          <w:sz w:val="24"/>
          <w:szCs w:val="24"/>
          <w:lang w:val="en-US"/>
        </w:rPr>
        <w:t>. Dummer</w:t>
      </w:r>
      <w:r w:rsidR="00A64D92" w:rsidRPr="00797896">
        <w:rPr>
          <w:sz w:val="24"/>
          <w:szCs w:val="24"/>
          <w:lang w:val="en-US"/>
        </w:rPr>
        <w:t xml:space="preserve">, </w:t>
      </w:r>
      <w:r w:rsidR="00E1613D" w:rsidRPr="00797896">
        <w:rPr>
          <w:sz w:val="24"/>
          <w:szCs w:val="24"/>
          <w:lang w:val="en-US"/>
        </w:rPr>
        <w:t>the running president at the Orczy Garden with</w:t>
      </w:r>
      <w:r w:rsidRPr="00797896">
        <w:rPr>
          <w:sz w:val="24"/>
          <w:szCs w:val="24"/>
          <w:lang w:val="en-US"/>
        </w:rPr>
        <w:t xml:space="preserve"> S</w:t>
      </w:r>
      <w:r w:rsidR="00A64D92" w:rsidRPr="00797896">
        <w:rPr>
          <w:sz w:val="24"/>
          <w:szCs w:val="24"/>
          <w:lang w:val="en-US"/>
        </w:rPr>
        <w:t>. Kárpáti</w:t>
      </w:r>
      <w:r w:rsidR="00E1613D" w:rsidRPr="00797896">
        <w:rPr>
          <w:sz w:val="24"/>
          <w:szCs w:val="24"/>
          <w:lang w:val="en-US"/>
        </w:rPr>
        <w:t xml:space="preserve">. </w:t>
      </w:r>
      <w:r w:rsidRPr="00797896">
        <w:rPr>
          <w:sz w:val="24"/>
          <w:szCs w:val="24"/>
          <w:lang w:val="en-US"/>
        </w:rPr>
        <w:t xml:space="preserve">Opening Ceremony </w:t>
      </w:r>
      <w:r w:rsidR="00E1613D" w:rsidRPr="00797896">
        <w:rPr>
          <w:sz w:val="24"/>
          <w:szCs w:val="24"/>
          <w:lang w:val="en-US"/>
        </w:rPr>
        <w:t xml:space="preserve">by </w:t>
      </w:r>
      <w:r w:rsidRPr="00797896">
        <w:rPr>
          <w:sz w:val="24"/>
          <w:szCs w:val="24"/>
          <w:lang w:val="en-US"/>
        </w:rPr>
        <w:t>residents prepared glas</w:t>
      </w:r>
      <w:r w:rsidR="00E1613D" w:rsidRPr="00797896">
        <w:rPr>
          <w:sz w:val="24"/>
          <w:szCs w:val="24"/>
          <w:lang w:val="en-US"/>
        </w:rPr>
        <w:t>s</w:t>
      </w:r>
      <w:r w:rsidRPr="00797896">
        <w:rPr>
          <w:sz w:val="24"/>
          <w:szCs w:val="24"/>
          <w:lang w:val="en-US"/>
        </w:rPr>
        <w:t xml:space="preserve">es.  B. </w:t>
      </w:r>
      <w:r w:rsidR="000E669B" w:rsidRPr="00797896">
        <w:rPr>
          <w:sz w:val="24"/>
          <w:szCs w:val="24"/>
          <w:lang w:val="en-US"/>
        </w:rPr>
        <w:t>Hungarian d</w:t>
      </w:r>
      <w:r w:rsidR="00B06CCB" w:rsidRPr="00797896">
        <w:rPr>
          <w:sz w:val="24"/>
          <w:szCs w:val="24"/>
          <w:lang w:val="en-US"/>
        </w:rPr>
        <w:t xml:space="preserve">ance education </w:t>
      </w:r>
      <w:r w:rsidR="000930D0" w:rsidRPr="00797896">
        <w:rPr>
          <w:sz w:val="24"/>
          <w:szCs w:val="24"/>
          <w:lang w:val="en-US"/>
        </w:rPr>
        <w:t>at the Bárka Theat</w:t>
      </w:r>
      <w:r w:rsidR="000E669B" w:rsidRPr="00797896">
        <w:rPr>
          <w:sz w:val="24"/>
          <w:szCs w:val="24"/>
          <w:lang w:val="en-US"/>
        </w:rPr>
        <w:t>re of the Garden</w:t>
      </w:r>
      <w:r w:rsidR="00331DA6" w:rsidRPr="00797896">
        <w:rPr>
          <w:sz w:val="24"/>
          <w:szCs w:val="24"/>
          <w:lang w:val="en-US"/>
        </w:rPr>
        <w:t xml:space="preserve">. </w:t>
      </w:r>
      <w:r w:rsidR="000E669B" w:rsidRPr="00797896">
        <w:rPr>
          <w:sz w:val="24"/>
          <w:szCs w:val="24"/>
          <w:lang w:val="en-US"/>
        </w:rPr>
        <w:t xml:space="preserve">Old </w:t>
      </w:r>
      <w:r w:rsidR="00331DA6" w:rsidRPr="00797896">
        <w:rPr>
          <w:sz w:val="24"/>
          <w:szCs w:val="24"/>
          <w:lang w:val="en-US"/>
        </w:rPr>
        <w:t>T</w:t>
      </w:r>
      <w:r w:rsidR="001B52D4" w:rsidRPr="00797896">
        <w:rPr>
          <w:sz w:val="24"/>
          <w:szCs w:val="24"/>
          <w:lang w:val="en-US"/>
        </w:rPr>
        <w:t xml:space="preserve">ram </w:t>
      </w:r>
      <w:r w:rsidR="000E669B" w:rsidRPr="00797896">
        <w:rPr>
          <w:sz w:val="24"/>
          <w:szCs w:val="24"/>
          <w:lang w:val="en-US"/>
        </w:rPr>
        <w:t xml:space="preserve">12 </w:t>
      </w:r>
      <w:r w:rsidR="001B52D4" w:rsidRPr="00797896">
        <w:rPr>
          <w:sz w:val="24"/>
          <w:szCs w:val="24"/>
          <w:lang w:val="en-US"/>
        </w:rPr>
        <w:t>deliver</w:t>
      </w:r>
      <w:r w:rsidR="000E669B" w:rsidRPr="00797896">
        <w:rPr>
          <w:sz w:val="24"/>
          <w:szCs w:val="24"/>
          <w:lang w:val="en-US"/>
        </w:rPr>
        <w:t xml:space="preserve">ed friends </w:t>
      </w:r>
      <w:r w:rsidR="007F62F6">
        <w:rPr>
          <w:sz w:val="24"/>
          <w:szCs w:val="24"/>
          <w:lang w:val="en-US"/>
        </w:rPr>
        <w:t>to</w:t>
      </w:r>
      <w:r w:rsidR="001B52D4" w:rsidRPr="00797896">
        <w:rPr>
          <w:sz w:val="24"/>
          <w:szCs w:val="24"/>
          <w:lang w:val="en-US"/>
        </w:rPr>
        <w:t xml:space="preserve"> dinner</w:t>
      </w:r>
      <w:r w:rsidR="000E669B" w:rsidRPr="00797896">
        <w:rPr>
          <w:sz w:val="24"/>
          <w:szCs w:val="24"/>
          <w:lang w:val="en-US"/>
        </w:rPr>
        <w:t xml:space="preserve"> organized in the Remise Restaurant. </w:t>
      </w:r>
    </w:p>
    <w:p w:rsidR="0097552B" w:rsidRPr="00797896" w:rsidRDefault="0097552B" w:rsidP="00377F69">
      <w:pPr>
        <w:spacing w:line="360" w:lineRule="auto"/>
        <w:rPr>
          <w:sz w:val="24"/>
          <w:szCs w:val="24"/>
          <w:lang w:val="en-US"/>
        </w:rPr>
      </w:pPr>
    </w:p>
    <w:p w:rsidR="00F10729" w:rsidRPr="00797896" w:rsidRDefault="00F10729" w:rsidP="00377F69">
      <w:pPr>
        <w:spacing w:line="360" w:lineRule="auto"/>
        <w:rPr>
          <w:sz w:val="24"/>
          <w:szCs w:val="24"/>
          <w:lang w:val="en-US"/>
        </w:rPr>
      </w:pPr>
    </w:p>
    <w:p w:rsidR="00D67F96" w:rsidRPr="00797896" w:rsidRDefault="00D67F96" w:rsidP="00377F69">
      <w:pPr>
        <w:spacing w:line="360" w:lineRule="auto"/>
        <w:rPr>
          <w:sz w:val="24"/>
          <w:szCs w:val="24"/>
          <w:lang w:val="en-US"/>
        </w:rPr>
      </w:pPr>
    </w:p>
    <w:sectPr w:rsidR="00D67F96" w:rsidRPr="00797896" w:rsidSect="00EB4FD2">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B49BB"/>
    <w:multiLevelType w:val="hybridMultilevel"/>
    <w:tmpl w:val="A97A2F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14517DC"/>
    <w:multiLevelType w:val="hybridMultilevel"/>
    <w:tmpl w:val="916202E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860D55"/>
    <w:multiLevelType w:val="hybridMultilevel"/>
    <w:tmpl w:val="53AA13A8"/>
    <w:lvl w:ilvl="0" w:tplc="040E0001">
      <w:start w:val="1"/>
      <w:numFmt w:val="bullet"/>
      <w:lvlText w:val=""/>
      <w:lvlJc w:val="left"/>
      <w:pPr>
        <w:tabs>
          <w:tab w:val="num" w:pos="1428"/>
        </w:tabs>
        <w:ind w:left="1428" w:hanging="360"/>
      </w:pPr>
      <w:rPr>
        <w:rFonts w:ascii="Symbol" w:hAnsi="Symbol" w:hint="default"/>
      </w:rPr>
    </w:lvl>
    <w:lvl w:ilvl="1" w:tplc="040E0003" w:tentative="1">
      <w:start w:val="1"/>
      <w:numFmt w:val="bullet"/>
      <w:lvlText w:val="o"/>
      <w:lvlJc w:val="left"/>
      <w:pPr>
        <w:tabs>
          <w:tab w:val="num" w:pos="2148"/>
        </w:tabs>
        <w:ind w:left="2148" w:hanging="360"/>
      </w:pPr>
      <w:rPr>
        <w:rFonts w:ascii="Courier New" w:hAnsi="Courier New" w:cs="Courier New" w:hint="default"/>
      </w:rPr>
    </w:lvl>
    <w:lvl w:ilvl="2" w:tplc="040E0005" w:tentative="1">
      <w:start w:val="1"/>
      <w:numFmt w:val="bullet"/>
      <w:lvlText w:val=""/>
      <w:lvlJc w:val="left"/>
      <w:pPr>
        <w:tabs>
          <w:tab w:val="num" w:pos="2868"/>
        </w:tabs>
        <w:ind w:left="2868" w:hanging="360"/>
      </w:pPr>
      <w:rPr>
        <w:rFonts w:ascii="Wingdings" w:hAnsi="Wingdings" w:hint="default"/>
      </w:rPr>
    </w:lvl>
    <w:lvl w:ilvl="3" w:tplc="040E0001" w:tentative="1">
      <w:start w:val="1"/>
      <w:numFmt w:val="bullet"/>
      <w:lvlText w:val=""/>
      <w:lvlJc w:val="left"/>
      <w:pPr>
        <w:tabs>
          <w:tab w:val="num" w:pos="3588"/>
        </w:tabs>
        <w:ind w:left="3588" w:hanging="360"/>
      </w:pPr>
      <w:rPr>
        <w:rFonts w:ascii="Symbol" w:hAnsi="Symbol" w:hint="default"/>
      </w:rPr>
    </w:lvl>
    <w:lvl w:ilvl="4" w:tplc="040E0003" w:tentative="1">
      <w:start w:val="1"/>
      <w:numFmt w:val="bullet"/>
      <w:lvlText w:val="o"/>
      <w:lvlJc w:val="left"/>
      <w:pPr>
        <w:tabs>
          <w:tab w:val="num" w:pos="4308"/>
        </w:tabs>
        <w:ind w:left="4308" w:hanging="360"/>
      </w:pPr>
      <w:rPr>
        <w:rFonts w:ascii="Courier New" w:hAnsi="Courier New" w:cs="Courier New" w:hint="default"/>
      </w:rPr>
    </w:lvl>
    <w:lvl w:ilvl="5" w:tplc="040E0005" w:tentative="1">
      <w:start w:val="1"/>
      <w:numFmt w:val="bullet"/>
      <w:lvlText w:val=""/>
      <w:lvlJc w:val="left"/>
      <w:pPr>
        <w:tabs>
          <w:tab w:val="num" w:pos="5028"/>
        </w:tabs>
        <w:ind w:left="5028" w:hanging="360"/>
      </w:pPr>
      <w:rPr>
        <w:rFonts w:ascii="Wingdings" w:hAnsi="Wingdings" w:hint="default"/>
      </w:rPr>
    </w:lvl>
    <w:lvl w:ilvl="6" w:tplc="040E0001" w:tentative="1">
      <w:start w:val="1"/>
      <w:numFmt w:val="bullet"/>
      <w:lvlText w:val=""/>
      <w:lvlJc w:val="left"/>
      <w:pPr>
        <w:tabs>
          <w:tab w:val="num" w:pos="5748"/>
        </w:tabs>
        <w:ind w:left="5748" w:hanging="360"/>
      </w:pPr>
      <w:rPr>
        <w:rFonts w:ascii="Symbol" w:hAnsi="Symbol" w:hint="default"/>
      </w:rPr>
    </w:lvl>
    <w:lvl w:ilvl="7" w:tplc="040E0003" w:tentative="1">
      <w:start w:val="1"/>
      <w:numFmt w:val="bullet"/>
      <w:lvlText w:val="o"/>
      <w:lvlJc w:val="left"/>
      <w:pPr>
        <w:tabs>
          <w:tab w:val="num" w:pos="6468"/>
        </w:tabs>
        <w:ind w:left="6468" w:hanging="360"/>
      </w:pPr>
      <w:rPr>
        <w:rFonts w:ascii="Courier New" w:hAnsi="Courier New" w:cs="Courier New" w:hint="default"/>
      </w:rPr>
    </w:lvl>
    <w:lvl w:ilvl="8" w:tplc="040E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6C1B1A64"/>
    <w:multiLevelType w:val="hybridMultilevel"/>
    <w:tmpl w:val="51D01AA4"/>
    <w:lvl w:ilvl="0" w:tplc="040E0001">
      <w:start w:val="1"/>
      <w:numFmt w:val="bullet"/>
      <w:lvlText w:val=""/>
      <w:lvlJc w:val="left"/>
      <w:pPr>
        <w:tabs>
          <w:tab w:val="num" w:pos="1428"/>
        </w:tabs>
        <w:ind w:left="1428" w:hanging="360"/>
      </w:pPr>
      <w:rPr>
        <w:rFonts w:ascii="Symbol" w:hAnsi="Symbol" w:hint="default"/>
      </w:rPr>
    </w:lvl>
    <w:lvl w:ilvl="1" w:tplc="040E0003" w:tentative="1">
      <w:start w:val="1"/>
      <w:numFmt w:val="bullet"/>
      <w:lvlText w:val="o"/>
      <w:lvlJc w:val="left"/>
      <w:pPr>
        <w:tabs>
          <w:tab w:val="num" w:pos="2148"/>
        </w:tabs>
        <w:ind w:left="2148" w:hanging="360"/>
      </w:pPr>
      <w:rPr>
        <w:rFonts w:ascii="Courier New" w:hAnsi="Courier New" w:cs="Courier New" w:hint="default"/>
      </w:rPr>
    </w:lvl>
    <w:lvl w:ilvl="2" w:tplc="040E0005" w:tentative="1">
      <w:start w:val="1"/>
      <w:numFmt w:val="bullet"/>
      <w:lvlText w:val=""/>
      <w:lvlJc w:val="left"/>
      <w:pPr>
        <w:tabs>
          <w:tab w:val="num" w:pos="2868"/>
        </w:tabs>
        <w:ind w:left="2868" w:hanging="360"/>
      </w:pPr>
      <w:rPr>
        <w:rFonts w:ascii="Wingdings" w:hAnsi="Wingdings" w:hint="default"/>
      </w:rPr>
    </w:lvl>
    <w:lvl w:ilvl="3" w:tplc="040E0001" w:tentative="1">
      <w:start w:val="1"/>
      <w:numFmt w:val="bullet"/>
      <w:lvlText w:val=""/>
      <w:lvlJc w:val="left"/>
      <w:pPr>
        <w:tabs>
          <w:tab w:val="num" w:pos="3588"/>
        </w:tabs>
        <w:ind w:left="3588" w:hanging="360"/>
      </w:pPr>
      <w:rPr>
        <w:rFonts w:ascii="Symbol" w:hAnsi="Symbol" w:hint="default"/>
      </w:rPr>
    </w:lvl>
    <w:lvl w:ilvl="4" w:tplc="040E0003" w:tentative="1">
      <w:start w:val="1"/>
      <w:numFmt w:val="bullet"/>
      <w:lvlText w:val="o"/>
      <w:lvlJc w:val="left"/>
      <w:pPr>
        <w:tabs>
          <w:tab w:val="num" w:pos="4308"/>
        </w:tabs>
        <w:ind w:left="4308" w:hanging="360"/>
      </w:pPr>
      <w:rPr>
        <w:rFonts w:ascii="Courier New" w:hAnsi="Courier New" w:cs="Courier New" w:hint="default"/>
      </w:rPr>
    </w:lvl>
    <w:lvl w:ilvl="5" w:tplc="040E0005" w:tentative="1">
      <w:start w:val="1"/>
      <w:numFmt w:val="bullet"/>
      <w:lvlText w:val=""/>
      <w:lvlJc w:val="left"/>
      <w:pPr>
        <w:tabs>
          <w:tab w:val="num" w:pos="5028"/>
        </w:tabs>
        <w:ind w:left="5028" w:hanging="360"/>
      </w:pPr>
      <w:rPr>
        <w:rFonts w:ascii="Wingdings" w:hAnsi="Wingdings" w:hint="default"/>
      </w:rPr>
    </w:lvl>
    <w:lvl w:ilvl="6" w:tplc="040E0001" w:tentative="1">
      <w:start w:val="1"/>
      <w:numFmt w:val="bullet"/>
      <w:lvlText w:val=""/>
      <w:lvlJc w:val="left"/>
      <w:pPr>
        <w:tabs>
          <w:tab w:val="num" w:pos="5748"/>
        </w:tabs>
        <w:ind w:left="5748" w:hanging="360"/>
      </w:pPr>
      <w:rPr>
        <w:rFonts w:ascii="Symbol" w:hAnsi="Symbol" w:hint="default"/>
      </w:rPr>
    </w:lvl>
    <w:lvl w:ilvl="7" w:tplc="040E0003" w:tentative="1">
      <w:start w:val="1"/>
      <w:numFmt w:val="bullet"/>
      <w:lvlText w:val="o"/>
      <w:lvlJc w:val="left"/>
      <w:pPr>
        <w:tabs>
          <w:tab w:val="num" w:pos="6468"/>
        </w:tabs>
        <w:ind w:left="6468" w:hanging="360"/>
      </w:pPr>
      <w:rPr>
        <w:rFonts w:ascii="Courier New" w:hAnsi="Courier New" w:cs="Courier New" w:hint="default"/>
      </w:rPr>
    </w:lvl>
    <w:lvl w:ilvl="8" w:tplc="040E0005" w:tentative="1">
      <w:start w:val="1"/>
      <w:numFmt w:val="bullet"/>
      <w:lvlText w:val=""/>
      <w:lvlJc w:val="left"/>
      <w:pPr>
        <w:tabs>
          <w:tab w:val="num" w:pos="7188"/>
        </w:tabs>
        <w:ind w:left="7188"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1NzA2MTI2MjEyNTRU0lEKTi0uzszPAykwrAUA/JxgpCwAAAA="/>
  </w:docVars>
  <w:rsids>
    <w:rsidRoot w:val="000731CE"/>
    <w:rsid w:val="0001155F"/>
    <w:rsid w:val="00014728"/>
    <w:rsid w:val="00015C73"/>
    <w:rsid w:val="00033074"/>
    <w:rsid w:val="00053EC8"/>
    <w:rsid w:val="000549BF"/>
    <w:rsid w:val="000703FA"/>
    <w:rsid w:val="000731CE"/>
    <w:rsid w:val="0007432B"/>
    <w:rsid w:val="0008737C"/>
    <w:rsid w:val="000930D0"/>
    <w:rsid w:val="000A58DC"/>
    <w:rsid w:val="000C4719"/>
    <w:rsid w:val="000C4B76"/>
    <w:rsid w:val="000D12A8"/>
    <w:rsid w:val="000E359F"/>
    <w:rsid w:val="000E669B"/>
    <w:rsid w:val="00103034"/>
    <w:rsid w:val="00126A82"/>
    <w:rsid w:val="00142BB5"/>
    <w:rsid w:val="00145913"/>
    <w:rsid w:val="00153BB2"/>
    <w:rsid w:val="00165EBF"/>
    <w:rsid w:val="00166815"/>
    <w:rsid w:val="00166C5C"/>
    <w:rsid w:val="00177CF0"/>
    <w:rsid w:val="001911BF"/>
    <w:rsid w:val="001A582C"/>
    <w:rsid w:val="001A7A44"/>
    <w:rsid w:val="001B52D4"/>
    <w:rsid w:val="001D6D4C"/>
    <w:rsid w:val="00204130"/>
    <w:rsid w:val="00207AD9"/>
    <w:rsid w:val="00213084"/>
    <w:rsid w:val="00221A1F"/>
    <w:rsid w:val="002363AA"/>
    <w:rsid w:val="00257F05"/>
    <w:rsid w:val="00260447"/>
    <w:rsid w:val="00265DAF"/>
    <w:rsid w:val="00273B30"/>
    <w:rsid w:val="00294B62"/>
    <w:rsid w:val="00297B12"/>
    <w:rsid w:val="002A07B5"/>
    <w:rsid w:val="002A488B"/>
    <w:rsid w:val="002A735A"/>
    <w:rsid w:val="002D0BD7"/>
    <w:rsid w:val="002D3B4F"/>
    <w:rsid w:val="002E38DE"/>
    <w:rsid w:val="002F5B9B"/>
    <w:rsid w:val="00300E05"/>
    <w:rsid w:val="00327261"/>
    <w:rsid w:val="00331DA6"/>
    <w:rsid w:val="00334C1A"/>
    <w:rsid w:val="00342525"/>
    <w:rsid w:val="00350C68"/>
    <w:rsid w:val="003541BD"/>
    <w:rsid w:val="00354BB0"/>
    <w:rsid w:val="00377F69"/>
    <w:rsid w:val="003807A5"/>
    <w:rsid w:val="00390C72"/>
    <w:rsid w:val="003A4E50"/>
    <w:rsid w:val="003B413B"/>
    <w:rsid w:val="003B429E"/>
    <w:rsid w:val="003C1C7B"/>
    <w:rsid w:val="003C7E69"/>
    <w:rsid w:val="003D7E85"/>
    <w:rsid w:val="004032EA"/>
    <w:rsid w:val="0041317D"/>
    <w:rsid w:val="004525EE"/>
    <w:rsid w:val="00455BF9"/>
    <w:rsid w:val="004608ED"/>
    <w:rsid w:val="0046167E"/>
    <w:rsid w:val="0047165E"/>
    <w:rsid w:val="00471DEB"/>
    <w:rsid w:val="00472111"/>
    <w:rsid w:val="004750D1"/>
    <w:rsid w:val="00494B7B"/>
    <w:rsid w:val="004D6801"/>
    <w:rsid w:val="004E2C29"/>
    <w:rsid w:val="004F4A28"/>
    <w:rsid w:val="00503695"/>
    <w:rsid w:val="005258E5"/>
    <w:rsid w:val="005525B0"/>
    <w:rsid w:val="00567F0B"/>
    <w:rsid w:val="0057378E"/>
    <w:rsid w:val="0057683A"/>
    <w:rsid w:val="00584703"/>
    <w:rsid w:val="005A378E"/>
    <w:rsid w:val="005A37C6"/>
    <w:rsid w:val="005A3E19"/>
    <w:rsid w:val="005B4D3E"/>
    <w:rsid w:val="005B739A"/>
    <w:rsid w:val="005C61D2"/>
    <w:rsid w:val="005E0AD8"/>
    <w:rsid w:val="00604F96"/>
    <w:rsid w:val="006078B2"/>
    <w:rsid w:val="00624607"/>
    <w:rsid w:val="00632F39"/>
    <w:rsid w:val="00634CAC"/>
    <w:rsid w:val="0064636E"/>
    <w:rsid w:val="00647563"/>
    <w:rsid w:val="00652624"/>
    <w:rsid w:val="00653A11"/>
    <w:rsid w:val="00656142"/>
    <w:rsid w:val="0066323B"/>
    <w:rsid w:val="00663636"/>
    <w:rsid w:val="006644D1"/>
    <w:rsid w:val="006B5AD5"/>
    <w:rsid w:val="006E0BA3"/>
    <w:rsid w:val="006F1320"/>
    <w:rsid w:val="006F2DE8"/>
    <w:rsid w:val="006F3728"/>
    <w:rsid w:val="006F518D"/>
    <w:rsid w:val="00732376"/>
    <w:rsid w:val="00744B14"/>
    <w:rsid w:val="0076469C"/>
    <w:rsid w:val="00770AD8"/>
    <w:rsid w:val="00797896"/>
    <w:rsid w:val="007B4CEF"/>
    <w:rsid w:val="007B64B8"/>
    <w:rsid w:val="007D2FC9"/>
    <w:rsid w:val="007E447E"/>
    <w:rsid w:val="007E45B3"/>
    <w:rsid w:val="007F33B0"/>
    <w:rsid w:val="007F62F6"/>
    <w:rsid w:val="0083182F"/>
    <w:rsid w:val="008366A2"/>
    <w:rsid w:val="008436BC"/>
    <w:rsid w:val="008517BA"/>
    <w:rsid w:val="008561EF"/>
    <w:rsid w:val="00856EE9"/>
    <w:rsid w:val="00857721"/>
    <w:rsid w:val="00870D79"/>
    <w:rsid w:val="008714A9"/>
    <w:rsid w:val="008A770E"/>
    <w:rsid w:val="008B0E66"/>
    <w:rsid w:val="008B1044"/>
    <w:rsid w:val="008C18EB"/>
    <w:rsid w:val="008E180A"/>
    <w:rsid w:val="009125B7"/>
    <w:rsid w:val="00913DE1"/>
    <w:rsid w:val="00933F78"/>
    <w:rsid w:val="00935C83"/>
    <w:rsid w:val="009612CE"/>
    <w:rsid w:val="0097552B"/>
    <w:rsid w:val="009A47F2"/>
    <w:rsid w:val="009A72A9"/>
    <w:rsid w:val="009E3548"/>
    <w:rsid w:val="00A30244"/>
    <w:rsid w:val="00A46DCD"/>
    <w:rsid w:val="00A55B3C"/>
    <w:rsid w:val="00A576DF"/>
    <w:rsid w:val="00A64D92"/>
    <w:rsid w:val="00A74806"/>
    <w:rsid w:val="00A8630D"/>
    <w:rsid w:val="00AA4DE8"/>
    <w:rsid w:val="00AA6A18"/>
    <w:rsid w:val="00AB50A1"/>
    <w:rsid w:val="00AC7BBC"/>
    <w:rsid w:val="00AD5DEB"/>
    <w:rsid w:val="00AD7B23"/>
    <w:rsid w:val="00AE5DF3"/>
    <w:rsid w:val="00B042FF"/>
    <w:rsid w:val="00B06CCB"/>
    <w:rsid w:val="00B20A92"/>
    <w:rsid w:val="00B36518"/>
    <w:rsid w:val="00B408AF"/>
    <w:rsid w:val="00B51674"/>
    <w:rsid w:val="00B538AD"/>
    <w:rsid w:val="00B72D49"/>
    <w:rsid w:val="00B761A4"/>
    <w:rsid w:val="00B80B0B"/>
    <w:rsid w:val="00B86D0E"/>
    <w:rsid w:val="00B957B5"/>
    <w:rsid w:val="00BA02E4"/>
    <w:rsid w:val="00BB67E7"/>
    <w:rsid w:val="00BC76B1"/>
    <w:rsid w:val="00BE096D"/>
    <w:rsid w:val="00C02367"/>
    <w:rsid w:val="00C052C4"/>
    <w:rsid w:val="00C1142C"/>
    <w:rsid w:val="00C54D35"/>
    <w:rsid w:val="00C77F1E"/>
    <w:rsid w:val="00C94F06"/>
    <w:rsid w:val="00C95A67"/>
    <w:rsid w:val="00CA0CE6"/>
    <w:rsid w:val="00CA44ED"/>
    <w:rsid w:val="00CB4DDB"/>
    <w:rsid w:val="00CF08B4"/>
    <w:rsid w:val="00D03C63"/>
    <w:rsid w:val="00D31DAA"/>
    <w:rsid w:val="00D42A43"/>
    <w:rsid w:val="00D51274"/>
    <w:rsid w:val="00D6209F"/>
    <w:rsid w:val="00D67961"/>
    <w:rsid w:val="00D67F96"/>
    <w:rsid w:val="00D826D3"/>
    <w:rsid w:val="00D83B54"/>
    <w:rsid w:val="00D949C8"/>
    <w:rsid w:val="00D9590D"/>
    <w:rsid w:val="00DA145F"/>
    <w:rsid w:val="00DA4C26"/>
    <w:rsid w:val="00DB1081"/>
    <w:rsid w:val="00DB2E93"/>
    <w:rsid w:val="00DC0FB5"/>
    <w:rsid w:val="00DD3E3D"/>
    <w:rsid w:val="00DE7585"/>
    <w:rsid w:val="00DF57A2"/>
    <w:rsid w:val="00E1613D"/>
    <w:rsid w:val="00E37111"/>
    <w:rsid w:val="00E42E6B"/>
    <w:rsid w:val="00E67AD3"/>
    <w:rsid w:val="00E72B6D"/>
    <w:rsid w:val="00E73290"/>
    <w:rsid w:val="00E86667"/>
    <w:rsid w:val="00E87E65"/>
    <w:rsid w:val="00EA0ECF"/>
    <w:rsid w:val="00EA207C"/>
    <w:rsid w:val="00EB1AA6"/>
    <w:rsid w:val="00EB3F7E"/>
    <w:rsid w:val="00EB4FD2"/>
    <w:rsid w:val="00EB65CB"/>
    <w:rsid w:val="00EC79CB"/>
    <w:rsid w:val="00F10729"/>
    <w:rsid w:val="00F35F32"/>
    <w:rsid w:val="00F4695C"/>
    <w:rsid w:val="00F46E79"/>
    <w:rsid w:val="00F515E1"/>
    <w:rsid w:val="00F52ACB"/>
    <w:rsid w:val="00F82815"/>
    <w:rsid w:val="00F83CCF"/>
    <w:rsid w:val="00F85324"/>
    <w:rsid w:val="00F872B6"/>
    <w:rsid w:val="00FB2FCD"/>
    <w:rsid w:val="00FE5CB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16BCE"/>
  <w15:docId w15:val="{D899F7CB-BF54-4C8E-B802-E9F4FD4BD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2E4"/>
    <w:pPr>
      <w:spacing w:after="0" w:line="240" w:lineRule="auto"/>
    </w:pPr>
    <w:rPr>
      <w:rFonts w:ascii="Times New Roman" w:eastAsia="Times New Roman" w:hAnsi="Times New Roman" w:cs="Times New Roman"/>
      <w:sz w:val="20"/>
      <w:szCs w:val="20"/>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63AA"/>
    <w:rPr>
      <w:color w:val="0000FF"/>
      <w:u w:val="single"/>
    </w:rPr>
  </w:style>
  <w:style w:type="table" w:styleId="TableGrid">
    <w:name w:val="Table Grid"/>
    <w:basedOn w:val="TableNormal"/>
    <w:rsid w:val="0032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A02E4"/>
    <w:rPr>
      <w:sz w:val="16"/>
      <w:szCs w:val="16"/>
    </w:rPr>
  </w:style>
  <w:style w:type="paragraph" w:styleId="CommentText">
    <w:name w:val="annotation text"/>
    <w:basedOn w:val="Normal"/>
    <w:link w:val="CommentTextChar"/>
    <w:rsid w:val="00BA02E4"/>
  </w:style>
  <w:style w:type="character" w:customStyle="1" w:styleId="CommentTextChar">
    <w:name w:val="Comment Text Char"/>
    <w:basedOn w:val="DefaultParagraphFont"/>
    <w:link w:val="CommentText"/>
    <w:rsid w:val="00BA02E4"/>
    <w:rPr>
      <w:rFonts w:ascii="Times New Roman" w:eastAsia="Times New Roman" w:hAnsi="Times New Roman" w:cs="Times New Roman"/>
      <w:sz w:val="20"/>
      <w:szCs w:val="20"/>
      <w:lang w:eastAsia="hu-HU"/>
    </w:rPr>
  </w:style>
  <w:style w:type="paragraph" w:styleId="BalloonText">
    <w:name w:val="Balloon Text"/>
    <w:basedOn w:val="Normal"/>
    <w:link w:val="BalloonTextChar"/>
    <w:uiPriority w:val="99"/>
    <w:semiHidden/>
    <w:unhideWhenUsed/>
    <w:rsid w:val="00BA02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2E4"/>
    <w:rPr>
      <w:rFonts w:ascii="Segoe UI" w:eastAsia="Times New Roman" w:hAnsi="Segoe UI" w:cs="Segoe UI"/>
      <w:sz w:val="18"/>
      <w:szCs w:val="18"/>
      <w:lang w:eastAsia="hu-HU"/>
    </w:rPr>
  </w:style>
  <w:style w:type="paragraph" w:customStyle="1" w:styleId="TBLZAT">
    <w:name w:val="TÁBLÁZAT"/>
    <w:basedOn w:val="Caption"/>
    <w:link w:val="TBLZATChar"/>
    <w:autoRedefine/>
    <w:qFormat/>
    <w:rsid w:val="00CA44ED"/>
    <w:pPr>
      <w:keepNext/>
    </w:pPr>
    <w:rPr>
      <w:rFonts w:ascii="Arial Narrow" w:eastAsiaTheme="minorHAnsi" w:hAnsi="Arial Narrow" w:cs="Arial"/>
      <w:i w:val="0"/>
      <w:noProof/>
      <w:color w:val="646469"/>
      <w:sz w:val="20"/>
      <w:szCs w:val="20"/>
    </w:rPr>
  </w:style>
  <w:style w:type="character" w:customStyle="1" w:styleId="TBLZATChar">
    <w:name w:val="TÁBLÁZAT Char"/>
    <w:basedOn w:val="DefaultParagraphFont"/>
    <w:link w:val="TBLZAT"/>
    <w:rsid w:val="00CA44ED"/>
    <w:rPr>
      <w:rFonts w:ascii="Arial Narrow" w:hAnsi="Arial Narrow" w:cs="Arial"/>
      <w:iCs/>
      <w:noProof/>
      <w:color w:val="646469"/>
      <w:sz w:val="20"/>
      <w:szCs w:val="20"/>
      <w:lang w:eastAsia="hu-HU"/>
    </w:rPr>
  </w:style>
  <w:style w:type="paragraph" w:styleId="Caption">
    <w:name w:val="caption"/>
    <w:basedOn w:val="Normal"/>
    <w:next w:val="Normal"/>
    <w:uiPriority w:val="35"/>
    <w:semiHidden/>
    <w:unhideWhenUsed/>
    <w:qFormat/>
    <w:rsid w:val="00CA44ED"/>
    <w:pPr>
      <w:spacing w:after="200"/>
    </w:pPr>
    <w:rPr>
      <w:i/>
      <w:iCs/>
      <w:color w:val="44546A" w:themeColor="text2"/>
      <w:sz w:val="18"/>
      <w:szCs w:val="18"/>
    </w:rPr>
  </w:style>
  <w:style w:type="paragraph" w:customStyle="1" w:styleId="Cm1">
    <w:name w:val="Cím1"/>
    <w:basedOn w:val="Normal"/>
    <w:rsid w:val="00177CF0"/>
    <w:pPr>
      <w:spacing w:before="100" w:beforeAutospacing="1" w:after="100" w:afterAutospacing="1"/>
    </w:pPr>
    <w:rPr>
      <w:sz w:val="24"/>
      <w:szCs w:val="24"/>
    </w:rPr>
  </w:style>
  <w:style w:type="paragraph" w:customStyle="1" w:styleId="desc">
    <w:name w:val="desc"/>
    <w:basedOn w:val="Normal"/>
    <w:rsid w:val="00177CF0"/>
    <w:pPr>
      <w:spacing w:before="100" w:beforeAutospacing="1" w:after="100" w:afterAutospacing="1"/>
    </w:pPr>
    <w:rPr>
      <w:sz w:val="24"/>
      <w:szCs w:val="24"/>
    </w:rPr>
  </w:style>
  <w:style w:type="paragraph" w:customStyle="1" w:styleId="details">
    <w:name w:val="details"/>
    <w:basedOn w:val="Normal"/>
    <w:rsid w:val="00177CF0"/>
    <w:pPr>
      <w:spacing w:before="100" w:beforeAutospacing="1" w:after="100" w:afterAutospacing="1"/>
    </w:pPr>
    <w:rPr>
      <w:sz w:val="24"/>
      <w:szCs w:val="24"/>
    </w:rPr>
  </w:style>
  <w:style w:type="character" w:customStyle="1" w:styleId="jrnl">
    <w:name w:val="jrnl"/>
    <w:basedOn w:val="DefaultParagraphFont"/>
    <w:rsid w:val="00177CF0"/>
  </w:style>
  <w:style w:type="paragraph" w:styleId="NormalWeb">
    <w:name w:val="Normal (Web)"/>
    <w:basedOn w:val="Normal"/>
    <w:uiPriority w:val="99"/>
    <w:unhideWhenUsed/>
    <w:rsid w:val="00DA145F"/>
    <w:pPr>
      <w:spacing w:before="100" w:beforeAutospacing="1" w:after="100" w:afterAutospacing="1"/>
    </w:pPr>
    <w:rPr>
      <w:sz w:val="24"/>
      <w:szCs w:val="24"/>
    </w:rPr>
  </w:style>
  <w:style w:type="paragraph" w:styleId="ListParagraph">
    <w:name w:val="List Paragraph"/>
    <w:basedOn w:val="Normal"/>
    <w:uiPriority w:val="34"/>
    <w:qFormat/>
    <w:rsid w:val="007978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321578">
      <w:bodyDiv w:val="1"/>
      <w:marLeft w:val="0"/>
      <w:marRight w:val="0"/>
      <w:marTop w:val="0"/>
      <w:marBottom w:val="0"/>
      <w:divBdr>
        <w:top w:val="none" w:sz="0" w:space="0" w:color="auto"/>
        <w:left w:val="none" w:sz="0" w:space="0" w:color="auto"/>
        <w:bottom w:val="none" w:sz="0" w:space="0" w:color="auto"/>
        <w:right w:val="none" w:sz="0" w:space="0" w:color="auto"/>
      </w:divBdr>
    </w:div>
    <w:div w:id="1748503718">
      <w:bodyDiv w:val="1"/>
      <w:marLeft w:val="0"/>
      <w:marRight w:val="0"/>
      <w:marTop w:val="0"/>
      <w:marBottom w:val="0"/>
      <w:divBdr>
        <w:top w:val="none" w:sz="0" w:space="0" w:color="auto"/>
        <w:left w:val="none" w:sz="0" w:space="0" w:color="auto"/>
        <w:bottom w:val="none" w:sz="0" w:space="0" w:color="auto"/>
        <w:right w:val="none" w:sz="0" w:space="0" w:color="auto"/>
      </w:divBdr>
      <w:divsChild>
        <w:div w:id="2043238212">
          <w:marLeft w:val="0"/>
          <w:marRight w:val="0"/>
          <w:marTop w:val="34"/>
          <w:marBottom w:val="34"/>
          <w:divBdr>
            <w:top w:val="none" w:sz="0" w:space="0" w:color="auto"/>
            <w:left w:val="none" w:sz="0" w:space="0" w:color="auto"/>
            <w:bottom w:val="none" w:sz="0" w:space="0" w:color="auto"/>
            <w:right w:val="none" w:sz="0" w:space="0" w:color="auto"/>
          </w:divBdr>
        </w:div>
      </w:divsChild>
    </w:div>
    <w:div w:id="202959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1830</Words>
  <Characters>10435</Characters>
  <Application>Microsoft Office Word</Application>
  <DocSecurity>0</DocSecurity>
  <Lines>86</Lines>
  <Paragraphs>24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Eugene Healy</cp:lastModifiedBy>
  <cp:revision>19</cp:revision>
  <cp:lastPrinted>2020-01-16T10:28:00Z</cp:lastPrinted>
  <dcterms:created xsi:type="dcterms:W3CDTF">2020-01-16T13:02:00Z</dcterms:created>
  <dcterms:modified xsi:type="dcterms:W3CDTF">2020-12-10T14:39:00Z</dcterms:modified>
</cp:coreProperties>
</file>