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E3F3E" w14:textId="47B28B82" w:rsidR="00D53E62" w:rsidRPr="00B520BE" w:rsidRDefault="00086102" w:rsidP="00591F1B">
      <w:pPr>
        <w:spacing w:line="480" w:lineRule="auto"/>
        <w:jc w:val="center"/>
        <w:rPr>
          <w:rFonts w:ascii="Times New Roman" w:hAnsi="Times New Roman" w:cs="Times New Roman"/>
          <w:b/>
          <w:sz w:val="32"/>
          <w:szCs w:val="32"/>
        </w:rPr>
      </w:pPr>
      <w:r>
        <w:rPr>
          <w:rFonts w:ascii="Times New Roman" w:hAnsi="Times New Roman" w:cs="Times New Roman"/>
          <w:b/>
          <w:sz w:val="32"/>
          <w:szCs w:val="32"/>
        </w:rPr>
        <w:t>Integrated p</w:t>
      </w:r>
      <w:r w:rsidR="00D53E62" w:rsidRPr="00B520BE">
        <w:rPr>
          <w:rFonts w:ascii="Times New Roman" w:hAnsi="Times New Roman" w:cs="Times New Roman"/>
          <w:b/>
          <w:sz w:val="32"/>
          <w:szCs w:val="32"/>
        </w:rPr>
        <w:t xml:space="preserve">hytomanagement of a </w:t>
      </w:r>
      <w:r w:rsidR="00BF1F89">
        <w:rPr>
          <w:rFonts w:ascii="Times New Roman" w:hAnsi="Times New Roman" w:cs="Times New Roman"/>
          <w:b/>
          <w:sz w:val="32"/>
          <w:szCs w:val="32"/>
        </w:rPr>
        <w:t>carbon tetrachloride</w:t>
      </w:r>
      <w:r w:rsidR="005928C4" w:rsidRPr="00B520BE">
        <w:rPr>
          <w:rFonts w:ascii="Times New Roman" w:hAnsi="Times New Roman" w:cs="Times New Roman"/>
          <w:b/>
          <w:sz w:val="32"/>
          <w:szCs w:val="32"/>
        </w:rPr>
        <w:t>-</w:t>
      </w:r>
      <w:r w:rsidR="00D53E62" w:rsidRPr="00B520BE">
        <w:rPr>
          <w:rFonts w:ascii="Times New Roman" w:hAnsi="Times New Roman" w:cs="Times New Roman"/>
          <w:b/>
          <w:sz w:val="32"/>
          <w:szCs w:val="32"/>
        </w:rPr>
        <w:t>contaminated site in Murdock, Nebraska (USA</w:t>
      </w:r>
      <w:r w:rsidR="00FF21EE">
        <w:rPr>
          <w:rFonts w:ascii="Times New Roman" w:hAnsi="Times New Roman" w:cs="Times New Roman"/>
          <w:b/>
          <w:sz w:val="32"/>
          <w:szCs w:val="32"/>
        </w:rPr>
        <w:t>)</w:t>
      </w:r>
    </w:p>
    <w:p w14:paraId="19CD8E27" w14:textId="3B6C70CB" w:rsidR="00B557A5" w:rsidRPr="00591F1B" w:rsidRDefault="007466F1" w:rsidP="00591F1B">
      <w:pPr>
        <w:spacing w:line="480" w:lineRule="auto"/>
        <w:jc w:val="center"/>
        <w:rPr>
          <w:rFonts w:ascii="Times New Roman" w:hAnsi="Times New Roman" w:cs="Times New Roman"/>
          <w:i/>
          <w:sz w:val="24"/>
          <w:szCs w:val="24"/>
        </w:rPr>
      </w:pPr>
      <w:r>
        <w:rPr>
          <w:rFonts w:ascii="Times New Roman" w:hAnsi="Times New Roman" w:cs="Times New Roman"/>
          <w:i/>
          <w:sz w:val="24"/>
          <w:szCs w:val="24"/>
        </w:rPr>
        <w:t xml:space="preserve">Andrew </w:t>
      </w:r>
      <w:r w:rsidR="00E12952">
        <w:rPr>
          <w:rFonts w:ascii="Times New Roman" w:hAnsi="Times New Roman" w:cs="Times New Roman"/>
          <w:i/>
          <w:sz w:val="24"/>
          <w:szCs w:val="24"/>
        </w:rPr>
        <w:t xml:space="preserve">B. </w:t>
      </w:r>
      <w:r w:rsidR="00591F1B" w:rsidRPr="00591F1B">
        <w:rPr>
          <w:rFonts w:ascii="Times New Roman" w:hAnsi="Times New Roman" w:cs="Times New Roman"/>
          <w:i/>
          <w:sz w:val="24"/>
          <w:szCs w:val="24"/>
        </w:rPr>
        <w:t>Cundy</w:t>
      </w:r>
      <w:r w:rsidR="000362FC">
        <w:rPr>
          <w:rFonts w:ascii="Times New Roman" w:hAnsi="Times New Roman" w:cs="Times New Roman"/>
          <w:i/>
          <w:sz w:val="24"/>
          <w:szCs w:val="24"/>
          <w:vertAlign w:val="superscript"/>
        </w:rPr>
        <w:t>a</w:t>
      </w:r>
      <w:r w:rsidR="00B520BE">
        <w:rPr>
          <w:rFonts w:ascii="Times New Roman" w:hAnsi="Times New Roman" w:cs="Times New Roman"/>
          <w:i/>
          <w:sz w:val="24"/>
          <w:szCs w:val="24"/>
          <w:vertAlign w:val="superscript"/>
        </w:rPr>
        <w:t>*</w:t>
      </w:r>
      <w:r w:rsidR="00B557A5" w:rsidRPr="00591F1B">
        <w:rPr>
          <w:rFonts w:ascii="Times New Roman" w:hAnsi="Times New Roman" w:cs="Times New Roman"/>
          <w:i/>
          <w:sz w:val="24"/>
          <w:szCs w:val="24"/>
        </w:rPr>
        <w:t>, L</w:t>
      </w:r>
      <w:r>
        <w:rPr>
          <w:rFonts w:ascii="Times New Roman" w:hAnsi="Times New Roman" w:cs="Times New Roman"/>
          <w:i/>
          <w:sz w:val="24"/>
          <w:szCs w:val="24"/>
        </w:rPr>
        <w:t>orraine</w:t>
      </w:r>
      <w:r w:rsidR="00176128" w:rsidRPr="00591F1B">
        <w:rPr>
          <w:rFonts w:ascii="Times New Roman" w:hAnsi="Times New Roman" w:cs="Times New Roman"/>
          <w:i/>
          <w:sz w:val="24"/>
          <w:szCs w:val="24"/>
        </w:rPr>
        <w:t xml:space="preserve"> LaF</w:t>
      </w:r>
      <w:r w:rsidR="00B557A5" w:rsidRPr="00591F1B">
        <w:rPr>
          <w:rFonts w:ascii="Times New Roman" w:hAnsi="Times New Roman" w:cs="Times New Roman"/>
          <w:i/>
          <w:sz w:val="24"/>
          <w:szCs w:val="24"/>
        </w:rPr>
        <w:t>reniere</w:t>
      </w:r>
      <w:r w:rsidR="000362FC">
        <w:rPr>
          <w:rFonts w:ascii="Times New Roman" w:hAnsi="Times New Roman" w:cs="Times New Roman"/>
          <w:i/>
          <w:sz w:val="24"/>
          <w:szCs w:val="24"/>
          <w:vertAlign w:val="superscript"/>
        </w:rPr>
        <w:t>b</w:t>
      </w:r>
      <w:r>
        <w:rPr>
          <w:rFonts w:ascii="Times New Roman" w:hAnsi="Times New Roman" w:cs="Times New Roman"/>
          <w:i/>
          <w:sz w:val="24"/>
          <w:szCs w:val="24"/>
        </w:rPr>
        <w:t xml:space="preserve">, </w:t>
      </w:r>
      <w:r w:rsidR="00F85008">
        <w:rPr>
          <w:rFonts w:ascii="Times New Roman" w:hAnsi="Times New Roman" w:cs="Times New Roman"/>
          <w:i/>
          <w:sz w:val="24"/>
          <w:szCs w:val="24"/>
        </w:rPr>
        <w:t>R.</w:t>
      </w:r>
      <w:r w:rsidR="00591F1B" w:rsidRPr="00591F1B">
        <w:rPr>
          <w:rFonts w:ascii="Times New Roman" w:hAnsi="Times New Roman" w:cs="Times New Roman"/>
          <w:i/>
          <w:sz w:val="24"/>
          <w:szCs w:val="24"/>
        </w:rPr>
        <w:t>Paul</w:t>
      </w:r>
      <w:r w:rsidR="00996FF5" w:rsidRPr="00591F1B">
        <w:rPr>
          <w:rFonts w:ascii="Times New Roman" w:hAnsi="Times New Roman" w:cs="Times New Roman"/>
          <w:i/>
          <w:sz w:val="24"/>
          <w:szCs w:val="24"/>
        </w:rPr>
        <w:t xml:space="preserve"> </w:t>
      </w:r>
      <w:r w:rsidR="00B557A5" w:rsidRPr="00591F1B">
        <w:rPr>
          <w:rFonts w:ascii="Times New Roman" w:hAnsi="Times New Roman" w:cs="Times New Roman"/>
          <w:i/>
          <w:sz w:val="24"/>
          <w:szCs w:val="24"/>
        </w:rPr>
        <w:t>Bardos</w:t>
      </w:r>
      <w:r w:rsidR="000362FC">
        <w:rPr>
          <w:rFonts w:ascii="Times New Roman" w:hAnsi="Times New Roman" w:cs="Times New Roman"/>
          <w:i/>
          <w:sz w:val="24"/>
          <w:szCs w:val="24"/>
          <w:vertAlign w:val="superscript"/>
        </w:rPr>
        <w:t>c,d</w:t>
      </w:r>
      <w:r w:rsidR="00B557A5" w:rsidRPr="00591F1B">
        <w:rPr>
          <w:rFonts w:ascii="Times New Roman" w:hAnsi="Times New Roman" w:cs="Times New Roman"/>
          <w:i/>
          <w:sz w:val="24"/>
          <w:szCs w:val="24"/>
        </w:rPr>
        <w:t xml:space="preserve">, </w:t>
      </w:r>
      <w:r w:rsidR="006052D8">
        <w:rPr>
          <w:rFonts w:ascii="Times New Roman" w:hAnsi="Times New Roman" w:cs="Times New Roman"/>
          <w:i/>
          <w:sz w:val="24"/>
          <w:szCs w:val="24"/>
        </w:rPr>
        <w:t>Eugene</w:t>
      </w:r>
      <w:r w:rsidR="00996FF5" w:rsidRPr="00591F1B">
        <w:rPr>
          <w:rFonts w:ascii="Times New Roman" w:hAnsi="Times New Roman" w:cs="Times New Roman"/>
          <w:i/>
          <w:sz w:val="24"/>
          <w:szCs w:val="24"/>
        </w:rPr>
        <w:t xml:space="preserve"> Yan</w:t>
      </w:r>
      <w:r w:rsidR="000362FC">
        <w:rPr>
          <w:rFonts w:ascii="Times New Roman" w:hAnsi="Times New Roman" w:cs="Times New Roman"/>
          <w:i/>
          <w:sz w:val="24"/>
          <w:szCs w:val="24"/>
          <w:vertAlign w:val="superscript"/>
        </w:rPr>
        <w:t>b</w:t>
      </w:r>
      <w:r w:rsidR="006052D8">
        <w:rPr>
          <w:rFonts w:ascii="Times New Roman" w:hAnsi="Times New Roman" w:cs="Times New Roman"/>
          <w:i/>
          <w:sz w:val="24"/>
          <w:szCs w:val="24"/>
        </w:rPr>
        <w:t xml:space="preserve">, Robert </w:t>
      </w:r>
      <w:r w:rsidR="008F566D" w:rsidRPr="00591F1B">
        <w:rPr>
          <w:rFonts w:ascii="Times New Roman" w:hAnsi="Times New Roman" w:cs="Times New Roman"/>
          <w:i/>
          <w:sz w:val="24"/>
          <w:szCs w:val="24"/>
        </w:rPr>
        <w:t>Sedivy</w:t>
      </w:r>
      <w:r w:rsidR="000362FC">
        <w:rPr>
          <w:rFonts w:ascii="Times New Roman" w:hAnsi="Times New Roman" w:cs="Times New Roman"/>
          <w:i/>
          <w:sz w:val="24"/>
          <w:szCs w:val="24"/>
          <w:vertAlign w:val="superscript"/>
        </w:rPr>
        <w:t>b</w:t>
      </w:r>
      <w:r w:rsidR="008F566D" w:rsidRPr="00591F1B">
        <w:rPr>
          <w:rFonts w:ascii="Times New Roman" w:hAnsi="Times New Roman" w:cs="Times New Roman"/>
          <w:i/>
          <w:sz w:val="24"/>
          <w:szCs w:val="24"/>
        </w:rPr>
        <w:t xml:space="preserve">, </w:t>
      </w:r>
      <w:r w:rsidR="00793CFE">
        <w:rPr>
          <w:rFonts w:ascii="Times New Roman" w:hAnsi="Times New Roman" w:cs="Times New Roman"/>
          <w:i/>
          <w:sz w:val="24"/>
          <w:szCs w:val="24"/>
        </w:rPr>
        <w:t>Caroline Roe</w:t>
      </w:r>
      <w:r w:rsidR="000362FC">
        <w:rPr>
          <w:rFonts w:ascii="Times New Roman" w:hAnsi="Times New Roman" w:cs="Times New Roman"/>
          <w:i/>
          <w:sz w:val="24"/>
          <w:szCs w:val="24"/>
          <w:vertAlign w:val="superscript"/>
        </w:rPr>
        <w:t>e</w:t>
      </w:r>
    </w:p>
    <w:p w14:paraId="7DD3259D" w14:textId="1998DCEA" w:rsidR="00B557A5" w:rsidRPr="00591F1B" w:rsidRDefault="000362FC" w:rsidP="00591F1B">
      <w:pPr>
        <w:spacing w:after="0" w:line="480" w:lineRule="auto"/>
        <w:rPr>
          <w:rFonts w:ascii="Times New Roman" w:hAnsi="Times New Roman" w:cs="Times New Roman"/>
        </w:rPr>
      </w:pPr>
      <w:r>
        <w:rPr>
          <w:rFonts w:ascii="Times New Roman" w:hAnsi="Times New Roman" w:cs="Times New Roman"/>
          <w:vertAlign w:val="superscript"/>
        </w:rPr>
        <w:t>a</w:t>
      </w:r>
      <w:r w:rsidR="00B557A5" w:rsidRPr="00591F1B">
        <w:rPr>
          <w:rFonts w:ascii="Times New Roman" w:hAnsi="Times New Roman" w:cs="Times New Roman"/>
        </w:rPr>
        <w:t xml:space="preserve"> </w:t>
      </w:r>
      <w:r w:rsidR="00176128" w:rsidRPr="00591F1B">
        <w:rPr>
          <w:rFonts w:ascii="Times New Roman" w:hAnsi="Times New Roman" w:cs="Times New Roman"/>
        </w:rPr>
        <w:t xml:space="preserve">University of Southampton, </w:t>
      </w:r>
      <w:r w:rsidR="00EF7EFC" w:rsidRPr="00591F1B">
        <w:rPr>
          <w:rFonts w:ascii="Times New Roman" w:hAnsi="Times New Roman" w:cs="Times New Roman"/>
        </w:rPr>
        <w:t>Southampton, SO14 3ZH, U</w:t>
      </w:r>
      <w:r w:rsidR="00176128" w:rsidRPr="00591F1B">
        <w:rPr>
          <w:rFonts w:ascii="Times New Roman" w:hAnsi="Times New Roman" w:cs="Times New Roman"/>
        </w:rPr>
        <w:t>K.</w:t>
      </w:r>
    </w:p>
    <w:p w14:paraId="2856ED43" w14:textId="2E01A8AE" w:rsidR="00EF7EFC" w:rsidRPr="00591F1B" w:rsidRDefault="000362FC" w:rsidP="00591F1B">
      <w:pPr>
        <w:spacing w:after="0" w:line="480" w:lineRule="auto"/>
        <w:rPr>
          <w:rFonts w:ascii="Times New Roman" w:hAnsi="Times New Roman" w:cs="Times New Roman"/>
        </w:rPr>
      </w:pPr>
      <w:r>
        <w:rPr>
          <w:rFonts w:ascii="Times New Roman" w:hAnsi="Times New Roman" w:cs="Times New Roman"/>
          <w:vertAlign w:val="superscript"/>
        </w:rPr>
        <w:t>b</w:t>
      </w:r>
      <w:r w:rsidR="00EF7EFC" w:rsidRPr="00591F1B">
        <w:rPr>
          <w:rFonts w:ascii="Times New Roman" w:hAnsi="Times New Roman" w:cs="Times New Roman"/>
        </w:rPr>
        <w:t xml:space="preserve"> Argonne National Laboratory, Lemont, Illinois 60439, USA.</w:t>
      </w:r>
    </w:p>
    <w:p w14:paraId="29D8F0E4" w14:textId="6E401634" w:rsidR="008F566D" w:rsidRPr="00591F1B" w:rsidRDefault="000362FC" w:rsidP="00591F1B">
      <w:pPr>
        <w:spacing w:after="0" w:line="480" w:lineRule="auto"/>
        <w:rPr>
          <w:rFonts w:ascii="Times New Roman" w:hAnsi="Times New Roman" w:cs="Times New Roman"/>
        </w:rPr>
      </w:pPr>
      <w:r>
        <w:rPr>
          <w:rFonts w:ascii="Times New Roman" w:hAnsi="Times New Roman" w:cs="Times New Roman"/>
          <w:vertAlign w:val="superscript"/>
        </w:rPr>
        <w:t>c</w:t>
      </w:r>
      <w:r w:rsidR="00EF7EFC" w:rsidRPr="00591F1B">
        <w:rPr>
          <w:rFonts w:ascii="Times New Roman" w:hAnsi="Times New Roman" w:cs="Times New Roman"/>
        </w:rPr>
        <w:t xml:space="preserve"> r3 Environmental Technology Ltd, Reading, UK.</w:t>
      </w:r>
    </w:p>
    <w:p w14:paraId="029E3499" w14:textId="520A7292" w:rsidR="00C85BE5" w:rsidRPr="00591F1B" w:rsidRDefault="000362FC" w:rsidP="00591F1B">
      <w:pPr>
        <w:spacing w:after="0" w:line="480" w:lineRule="auto"/>
        <w:rPr>
          <w:rFonts w:ascii="Times New Roman" w:hAnsi="Times New Roman" w:cs="Times New Roman"/>
        </w:rPr>
      </w:pPr>
      <w:r>
        <w:rPr>
          <w:rFonts w:ascii="Times New Roman" w:hAnsi="Times New Roman" w:cs="Times New Roman"/>
          <w:vertAlign w:val="superscript"/>
        </w:rPr>
        <w:t>d</w:t>
      </w:r>
      <w:r w:rsidR="00C85BE5" w:rsidRPr="00591F1B">
        <w:rPr>
          <w:rFonts w:ascii="Times New Roman" w:hAnsi="Times New Roman" w:cs="Times New Roman"/>
        </w:rPr>
        <w:t xml:space="preserve"> University of Brighton, Brighton BN2 4GJ, UK</w:t>
      </w:r>
    </w:p>
    <w:p w14:paraId="0A5475ED" w14:textId="4B52CE18" w:rsidR="00176128" w:rsidRPr="00591F1B" w:rsidRDefault="000362FC" w:rsidP="00591F1B">
      <w:pPr>
        <w:spacing w:after="0" w:line="480" w:lineRule="auto"/>
        <w:rPr>
          <w:rFonts w:ascii="Times New Roman" w:hAnsi="Times New Roman" w:cs="Times New Roman"/>
        </w:rPr>
      </w:pPr>
      <w:r>
        <w:rPr>
          <w:rFonts w:ascii="Times New Roman" w:hAnsi="Times New Roman" w:cs="Times New Roman"/>
          <w:vertAlign w:val="superscript"/>
        </w:rPr>
        <w:t>e</w:t>
      </w:r>
      <w:r w:rsidR="008F566D" w:rsidRPr="00591F1B">
        <w:rPr>
          <w:rFonts w:ascii="Times New Roman" w:hAnsi="Times New Roman" w:cs="Times New Roman"/>
        </w:rPr>
        <w:t xml:space="preserve"> U.S. Department of Agriculture / Commodity Credit Corporation, Washington D.C., USA</w:t>
      </w:r>
      <w:r w:rsidR="00EF7EFC" w:rsidRPr="00591F1B">
        <w:rPr>
          <w:rFonts w:ascii="Times New Roman" w:hAnsi="Times New Roman" w:cs="Times New Roman"/>
        </w:rPr>
        <w:t xml:space="preserve"> </w:t>
      </w:r>
      <w:r w:rsidR="00176128" w:rsidRPr="00591F1B">
        <w:rPr>
          <w:rFonts w:ascii="Times New Roman" w:hAnsi="Times New Roman" w:cs="Times New Roman"/>
        </w:rPr>
        <w:t xml:space="preserve"> </w:t>
      </w:r>
    </w:p>
    <w:p w14:paraId="653CBC3F" w14:textId="77777777" w:rsidR="00B520BE" w:rsidRDefault="00B520BE" w:rsidP="00B520BE">
      <w:pPr>
        <w:spacing w:line="480" w:lineRule="auto"/>
        <w:rPr>
          <w:rFonts w:ascii="Times New Roman" w:hAnsi="Times New Roman" w:cs="Times New Roman"/>
        </w:rPr>
      </w:pPr>
    </w:p>
    <w:p w14:paraId="1C14EDA1" w14:textId="77777777" w:rsidR="00886E34" w:rsidRDefault="00B520BE" w:rsidP="00B520BE">
      <w:pPr>
        <w:spacing w:line="480" w:lineRule="auto"/>
        <w:rPr>
          <w:rFonts w:cstheme="minorHAnsi"/>
          <w:b/>
        </w:rPr>
      </w:pPr>
      <w:r w:rsidRPr="00B520BE">
        <w:rPr>
          <w:rFonts w:ascii="Times New Roman" w:hAnsi="Times New Roman" w:cs="Times New Roman"/>
        </w:rPr>
        <w:t>* Corresponding author: A.Cundy@soton.ac.uk</w:t>
      </w:r>
      <w:r w:rsidRPr="00B520BE">
        <w:rPr>
          <w:rFonts w:cstheme="minorHAnsi"/>
          <w:b/>
        </w:rPr>
        <w:t xml:space="preserve"> </w:t>
      </w:r>
    </w:p>
    <w:p w14:paraId="795D7320" w14:textId="77777777" w:rsidR="00886E34" w:rsidRDefault="00886E34" w:rsidP="00886E34">
      <w:pPr>
        <w:rPr>
          <w:rFonts w:ascii="Times New Roman" w:hAnsi="Times New Roman" w:cs="Times New Roman"/>
          <w:b/>
          <w:sz w:val="24"/>
          <w:szCs w:val="24"/>
        </w:rPr>
      </w:pPr>
    </w:p>
    <w:p w14:paraId="368EF91A" w14:textId="3C573A1E" w:rsidR="00886E34" w:rsidRPr="00295E16" w:rsidRDefault="00886E34" w:rsidP="00886E34">
      <w:pPr>
        <w:rPr>
          <w:rFonts w:ascii="Times New Roman" w:hAnsi="Times New Roman" w:cs="Times New Roman"/>
          <w:b/>
          <w:sz w:val="24"/>
          <w:szCs w:val="24"/>
        </w:rPr>
      </w:pPr>
      <w:r w:rsidRPr="00295E16">
        <w:rPr>
          <w:rFonts w:ascii="Times New Roman" w:hAnsi="Times New Roman" w:cs="Times New Roman"/>
          <w:b/>
          <w:sz w:val="24"/>
          <w:szCs w:val="24"/>
        </w:rPr>
        <w:t>Highlights</w:t>
      </w:r>
    </w:p>
    <w:p w14:paraId="25F71D35" w14:textId="7E149DD0" w:rsidR="00886E34" w:rsidRPr="00886E34" w:rsidRDefault="004444FB" w:rsidP="00886E34">
      <w:pPr>
        <w:pStyle w:val="ListParagraph"/>
        <w:numPr>
          <w:ilvl w:val="0"/>
          <w:numId w:val="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Large-scale</w:t>
      </w:r>
      <w:r w:rsidR="00886E34" w:rsidRPr="00886E34">
        <w:rPr>
          <w:rFonts w:ascii="Times New Roman" w:hAnsi="Times New Roman" w:cs="Times New Roman"/>
          <w:color w:val="000000" w:themeColor="text1"/>
          <w:sz w:val="24"/>
          <w:szCs w:val="24"/>
        </w:rPr>
        <w:t xml:space="preserve"> phytomanagement </w:t>
      </w:r>
      <w:r w:rsidR="006B4481">
        <w:rPr>
          <w:rFonts w:ascii="Times New Roman" w:hAnsi="Times New Roman" w:cs="Times New Roman"/>
          <w:color w:val="000000" w:themeColor="text1"/>
          <w:sz w:val="24"/>
          <w:szCs w:val="24"/>
        </w:rPr>
        <w:t>was</w:t>
      </w:r>
      <w:r w:rsidR="00DE7AE7">
        <w:rPr>
          <w:rFonts w:ascii="Times New Roman" w:hAnsi="Times New Roman" w:cs="Times New Roman"/>
          <w:color w:val="000000" w:themeColor="text1"/>
          <w:sz w:val="24"/>
          <w:szCs w:val="24"/>
        </w:rPr>
        <w:t xml:space="preserve"> successfully applied</w:t>
      </w:r>
      <w:r w:rsidR="00DE7AE7" w:rsidRPr="00886E34">
        <w:rPr>
          <w:rFonts w:ascii="Times New Roman" w:hAnsi="Times New Roman" w:cs="Times New Roman"/>
          <w:color w:val="000000" w:themeColor="text1"/>
          <w:sz w:val="24"/>
          <w:szCs w:val="24"/>
        </w:rPr>
        <w:t xml:space="preserve"> </w:t>
      </w:r>
      <w:r w:rsidR="00886E34" w:rsidRPr="00886E34">
        <w:rPr>
          <w:rFonts w:ascii="Times New Roman" w:hAnsi="Times New Roman" w:cs="Times New Roman"/>
          <w:color w:val="000000" w:themeColor="text1"/>
          <w:sz w:val="24"/>
          <w:szCs w:val="24"/>
        </w:rPr>
        <w:t>at a CCl</w:t>
      </w:r>
      <w:r w:rsidR="00886E34" w:rsidRPr="00886E34">
        <w:rPr>
          <w:rFonts w:ascii="Times New Roman" w:hAnsi="Times New Roman" w:cs="Times New Roman"/>
          <w:color w:val="000000" w:themeColor="text1"/>
          <w:sz w:val="24"/>
          <w:szCs w:val="24"/>
          <w:vertAlign w:val="subscript"/>
        </w:rPr>
        <w:t>4</w:t>
      </w:r>
      <w:r w:rsidR="00886E34" w:rsidRPr="00886E34">
        <w:rPr>
          <w:rFonts w:ascii="Times New Roman" w:hAnsi="Times New Roman" w:cs="Times New Roman"/>
          <w:color w:val="000000" w:themeColor="text1"/>
          <w:sz w:val="24"/>
          <w:szCs w:val="24"/>
        </w:rPr>
        <w:t xml:space="preserve">-impacted site </w:t>
      </w:r>
    </w:p>
    <w:p w14:paraId="14284E07" w14:textId="77777777" w:rsidR="00886E34" w:rsidRPr="00886E34" w:rsidRDefault="00886E34" w:rsidP="00886E34">
      <w:pPr>
        <w:pStyle w:val="ListParagraph"/>
        <w:numPr>
          <w:ilvl w:val="0"/>
          <w:numId w:val="9"/>
        </w:numPr>
        <w:rPr>
          <w:rFonts w:ascii="Times New Roman" w:hAnsi="Times New Roman" w:cs="Times New Roman"/>
          <w:color w:val="000000" w:themeColor="text1"/>
          <w:sz w:val="24"/>
          <w:szCs w:val="24"/>
        </w:rPr>
      </w:pPr>
      <w:r w:rsidRPr="00886E34">
        <w:rPr>
          <w:rFonts w:ascii="Times New Roman" w:hAnsi="Times New Roman" w:cs="Times New Roman"/>
          <w:color w:val="000000" w:themeColor="text1"/>
          <w:sz w:val="24"/>
          <w:szCs w:val="24"/>
        </w:rPr>
        <w:t xml:space="preserve">Effective risk management has been achieved over the 10+ years since implementation </w:t>
      </w:r>
    </w:p>
    <w:p w14:paraId="694618DD" w14:textId="77777777" w:rsidR="00886E34" w:rsidRPr="00886E34" w:rsidRDefault="00886E34" w:rsidP="00886E34">
      <w:pPr>
        <w:pStyle w:val="ListParagraph"/>
        <w:numPr>
          <w:ilvl w:val="0"/>
          <w:numId w:val="9"/>
        </w:numPr>
        <w:rPr>
          <w:rFonts w:ascii="Times New Roman" w:hAnsi="Times New Roman" w:cs="Times New Roman"/>
          <w:color w:val="000000" w:themeColor="text1"/>
          <w:sz w:val="24"/>
          <w:szCs w:val="24"/>
        </w:rPr>
      </w:pPr>
      <w:r w:rsidRPr="00886E34">
        <w:rPr>
          <w:rFonts w:ascii="Times New Roman" w:hAnsi="Times New Roman" w:cs="Times New Roman"/>
          <w:i/>
          <w:color w:val="000000" w:themeColor="text1"/>
          <w:sz w:val="24"/>
          <w:szCs w:val="24"/>
        </w:rPr>
        <w:t>Ca.</w:t>
      </w:r>
      <w:r w:rsidRPr="00886E34">
        <w:rPr>
          <w:rFonts w:ascii="Times New Roman" w:hAnsi="Times New Roman" w:cs="Times New Roman"/>
          <w:color w:val="000000" w:themeColor="text1"/>
          <w:sz w:val="24"/>
          <w:szCs w:val="24"/>
        </w:rPr>
        <w:t xml:space="preserve"> 300g to 600g CCl</w:t>
      </w:r>
      <w:r w:rsidRPr="00886E34">
        <w:rPr>
          <w:rFonts w:ascii="Times New Roman" w:hAnsi="Times New Roman" w:cs="Times New Roman"/>
          <w:color w:val="000000" w:themeColor="text1"/>
          <w:sz w:val="24"/>
          <w:szCs w:val="24"/>
          <w:vertAlign w:val="subscript"/>
        </w:rPr>
        <w:t>4</w:t>
      </w:r>
      <w:r w:rsidRPr="00886E34">
        <w:rPr>
          <w:rFonts w:ascii="Times New Roman" w:hAnsi="Times New Roman" w:cs="Times New Roman"/>
          <w:color w:val="000000" w:themeColor="text1"/>
          <w:sz w:val="24"/>
          <w:szCs w:val="24"/>
        </w:rPr>
        <w:t xml:space="preserve"> has been removed annually via plant uptake and translocation</w:t>
      </w:r>
    </w:p>
    <w:p w14:paraId="4134CA93" w14:textId="5F31F1A9" w:rsidR="00886E34" w:rsidRPr="00886E34" w:rsidRDefault="00886E34" w:rsidP="00886E34">
      <w:pPr>
        <w:pStyle w:val="ListParagraph"/>
        <w:numPr>
          <w:ilvl w:val="0"/>
          <w:numId w:val="9"/>
        </w:numPr>
        <w:rPr>
          <w:rFonts w:ascii="Times New Roman" w:hAnsi="Times New Roman" w:cs="Times New Roman"/>
          <w:color w:val="000000" w:themeColor="text1"/>
          <w:sz w:val="24"/>
          <w:szCs w:val="24"/>
        </w:rPr>
      </w:pPr>
      <w:r w:rsidRPr="00886E34">
        <w:rPr>
          <w:rFonts w:ascii="Times New Roman" w:hAnsi="Times New Roman" w:cs="Times New Roman"/>
          <w:color w:val="000000" w:themeColor="text1"/>
          <w:sz w:val="24"/>
          <w:szCs w:val="24"/>
        </w:rPr>
        <w:t xml:space="preserve">Effective design can realise </w:t>
      </w:r>
      <w:r w:rsidR="00DE7AE7">
        <w:rPr>
          <w:rFonts w:ascii="Times New Roman" w:hAnsi="Times New Roman" w:cs="Times New Roman"/>
          <w:color w:val="000000" w:themeColor="text1"/>
          <w:sz w:val="24"/>
          <w:szCs w:val="24"/>
        </w:rPr>
        <w:t>significant</w:t>
      </w:r>
      <w:r w:rsidRPr="00886E34">
        <w:rPr>
          <w:rFonts w:ascii="Times New Roman" w:hAnsi="Times New Roman" w:cs="Times New Roman"/>
          <w:color w:val="000000" w:themeColor="text1"/>
          <w:sz w:val="24"/>
          <w:szCs w:val="24"/>
        </w:rPr>
        <w:t xml:space="preserve"> socio-economic and environmental benefit</w:t>
      </w:r>
    </w:p>
    <w:p w14:paraId="7FE634AB" w14:textId="77777777" w:rsidR="00BF1F89" w:rsidRDefault="00BF1F89" w:rsidP="00B520BE">
      <w:pPr>
        <w:spacing w:line="480" w:lineRule="auto"/>
        <w:rPr>
          <w:rFonts w:cstheme="minorHAnsi"/>
          <w:b/>
        </w:rPr>
      </w:pPr>
    </w:p>
    <w:p w14:paraId="4231F786" w14:textId="77777777" w:rsidR="00855D90" w:rsidRDefault="00855D90">
      <w:pPr>
        <w:rPr>
          <w:rFonts w:ascii="Times New Roman" w:hAnsi="Times New Roman" w:cs="Times New Roman"/>
          <w:b/>
          <w:sz w:val="24"/>
          <w:szCs w:val="24"/>
        </w:rPr>
      </w:pPr>
      <w:r>
        <w:rPr>
          <w:rFonts w:ascii="Times New Roman" w:hAnsi="Times New Roman" w:cs="Times New Roman"/>
          <w:b/>
          <w:sz w:val="24"/>
          <w:szCs w:val="24"/>
        </w:rPr>
        <w:br w:type="page"/>
      </w:r>
    </w:p>
    <w:p w14:paraId="5A5F6038" w14:textId="00406A12" w:rsidR="00EF7EFC" w:rsidRPr="00591F1B" w:rsidRDefault="00591F1B" w:rsidP="00DC0B36">
      <w:pPr>
        <w:spacing w:after="0" w:line="480" w:lineRule="auto"/>
        <w:rPr>
          <w:rFonts w:ascii="Times New Roman" w:hAnsi="Times New Roman" w:cs="Times New Roman"/>
          <w:b/>
          <w:sz w:val="24"/>
          <w:szCs w:val="24"/>
        </w:rPr>
      </w:pPr>
      <w:r w:rsidRPr="00591F1B">
        <w:rPr>
          <w:rFonts w:ascii="Times New Roman" w:hAnsi="Times New Roman" w:cs="Times New Roman"/>
          <w:b/>
          <w:sz w:val="24"/>
          <w:szCs w:val="24"/>
        </w:rPr>
        <w:lastRenderedPageBreak/>
        <w:t>ABSTRACT</w:t>
      </w:r>
      <w:r w:rsidR="00EF7EFC" w:rsidRPr="00591F1B">
        <w:rPr>
          <w:rFonts w:ascii="Times New Roman" w:hAnsi="Times New Roman" w:cs="Times New Roman"/>
          <w:b/>
          <w:sz w:val="24"/>
          <w:szCs w:val="24"/>
        </w:rPr>
        <w:t>.</w:t>
      </w:r>
    </w:p>
    <w:p w14:paraId="1D94BE61" w14:textId="0C45A63F" w:rsidR="00FE000A" w:rsidRDefault="00D01ABD" w:rsidP="00DC0B3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application of a</w:t>
      </w:r>
      <w:r w:rsidR="00EF7EFC" w:rsidRPr="00F53DEB">
        <w:rPr>
          <w:rFonts w:ascii="Times New Roman" w:hAnsi="Times New Roman" w:cs="Times New Roman"/>
          <w:color w:val="000000" w:themeColor="text1"/>
          <w:sz w:val="24"/>
          <w:szCs w:val="24"/>
        </w:rPr>
        <w:t xml:space="preserve"> large-scale </w:t>
      </w:r>
      <w:r w:rsidR="0044442E" w:rsidRPr="00F53DEB">
        <w:rPr>
          <w:rFonts w:ascii="Times New Roman" w:hAnsi="Times New Roman" w:cs="Times New Roman"/>
          <w:color w:val="000000" w:themeColor="text1"/>
          <w:sz w:val="24"/>
          <w:szCs w:val="24"/>
        </w:rPr>
        <w:t>(</w:t>
      </w:r>
      <w:r w:rsidR="0044442E" w:rsidRPr="00F53DEB">
        <w:rPr>
          <w:rFonts w:ascii="Times New Roman" w:hAnsi="Times New Roman" w:cs="Times New Roman"/>
          <w:i/>
          <w:color w:val="000000" w:themeColor="text1"/>
          <w:sz w:val="24"/>
          <w:szCs w:val="24"/>
        </w:rPr>
        <w:t>ca</w:t>
      </w:r>
      <w:r w:rsidR="00E12952">
        <w:rPr>
          <w:rFonts w:ascii="Times New Roman" w:hAnsi="Times New Roman" w:cs="Times New Roman"/>
          <w:color w:val="000000" w:themeColor="text1"/>
          <w:sz w:val="24"/>
          <w:szCs w:val="24"/>
        </w:rPr>
        <w:t>. 59</w:t>
      </w:r>
      <w:r w:rsidR="0044442E" w:rsidRPr="00F53DEB">
        <w:rPr>
          <w:rFonts w:ascii="Times New Roman" w:hAnsi="Times New Roman" w:cs="Times New Roman"/>
          <w:color w:val="000000" w:themeColor="text1"/>
          <w:sz w:val="24"/>
          <w:szCs w:val="24"/>
        </w:rPr>
        <w:t>,000 m</w:t>
      </w:r>
      <w:r w:rsidR="0044442E" w:rsidRPr="00F53DEB">
        <w:rPr>
          <w:rFonts w:ascii="Times New Roman" w:hAnsi="Times New Roman" w:cs="Times New Roman"/>
          <w:color w:val="000000" w:themeColor="text1"/>
          <w:sz w:val="24"/>
          <w:szCs w:val="24"/>
          <w:vertAlign w:val="superscript"/>
        </w:rPr>
        <w:t>2</w:t>
      </w:r>
      <w:r w:rsidR="0044442E" w:rsidRPr="00F53DEB">
        <w:rPr>
          <w:rFonts w:ascii="Times New Roman" w:hAnsi="Times New Roman" w:cs="Times New Roman"/>
          <w:color w:val="000000" w:themeColor="text1"/>
          <w:sz w:val="24"/>
          <w:szCs w:val="24"/>
        </w:rPr>
        <w:t xml:space="preserve">) </w:t>
      </w:r>
      <w:r w:rsidR="0069472C">
        <w:rPr>
          <w:rFonts w:ascii="Times New Roman" w:hAnsi="Times New Roman" w:cs="Times New Roman"/>
          <w:color w:val="000000" w:themeColor="text1"/>
          <w:sz w:val="24"/>
          <w:szCs w:val="24"/>
        </w:rPr>
        <w:t xml:space="preserve">integrated </w:t>
      </w:r>
      <w:r w:rsidR="00EF7EFC" w:rsidRPr="00F53DEB">
        <w:rPr>
          <w:rFonts w:ascii="Times New Roman" w:hAnsi="Times New Roman" w:cs="Times New Roman"/>
          <w:color w:val="000000" w:themeColor="text1"/>
          <w:sz w:val="24"/>
          <w:szCs w:val="24"/>
        </w:rPr>
        <w:t xml:space="preserve">phytomanagement </w:t>
      </w:r>
      <w:r>
        <w:rPr>
          <w:rFonts w:ascii="Times New Roman" w:hAnsi="Times New Roman" w:cs="Times New Roman"/>
          <w:color w:val="000000" w:themeColor="text1"/>
          <w:sz w:val="24"/>
          <w:szCs w:val="24"/>
        </w:rPr>
        <w:t>system</w:t>
      </w:r>
      <w:r w:rsidRPr="00F53DEB">
        <w:rPr>
          <w:rFonts w:ascii="Times New Roman" w:hAnsi="Times New Roman" w:cs="Times New Roman"/>
          <w:color w:val="000000" w:themeColor="text1"/>
          <w:sz w:val="24"/>
          <w:szCs w:val="24"/>
        </w:rPr>
        <w:t xml:space="preserve"> </w:t>
      </w:r>
      <w:r w:rsidR="00EF7EFC" w:rsidRPr="00F53DEB">
        <w:rPr>
          <w:rFonts w:ascii="Times New Roman" w:hAnsi="Times New Roman" w:cs="Times New Roman"/>
          <w:color w:val="000000" w:themeColor="text1"/>
          <w:sz w:val="24"/>
          <w:szCs w:val="24"/>
        </w:rPr>
        <w:t xml:space="preserve">at a </w:t>
      </w:r>
      <w:r w:rsidR="00BF1F89">
        <w:rPr>
          <w:rFonts w:ascii="Times New Roman" w:hAnsi="Times New Roman" w:cs="Times New Roman"/>
          <w:color w:val="000000" w:themeColor="text1"/>
          <w:sz w:val="24"/>
          <w:szCs w:val="24"/>
        </w:rPr>
        <w:t>carbon tetrachloride (CCl</w:t>
      </w:r>
      <w:r w:rsidR="00BF1F89" w:rsidRPr="00AA55BD">
        <w:rPr>
          <w:rFonts w:ascii="Times New Roman" w:hAnsi="Times New Roman" w:cs="Times New Roman"/>
          <w:color w:val="000000" w:themeColor="text1"/>
          <w:sz w:val="24"/>
          <w:szCs w:val="24"/>
          <w:vertAlign w:val="subscript"/>
        </w:rPr>
        <w:t>4</w:t>
      </w:r>
      <w:r w:rsidR="00BF1F89" w:rsidRPr="00BF1F89">
        <w:rPr>
          <w:rFonts w:ascii="Times New Roman" w:hAnsi="Times New Roman" w:cs="Times New Roman"/>
          <w:color w:val="000000" w:themeColor="text1"/>
          <w:sz w:val="24"/>
          <w:szCs w:val="24"/>
        </w:rPr>
        <w:t>)</w:t>
      </w:r>
      <w:r w:rsidR="00EF7EFC" w:rsidRPr="00F53DEB">
        <w:rPr>
          <w:rFonts w:ascii="Times New Roman" w:hAnsi="Times New Roman" w:cs="Times New Roman"/>
          <w:color w:val="000000" w:themeColor="text1"/>
          <w:sz w:val="24"/>
          <w:szCs w:val="24"/>
        </w:rPr>
        <w:t>-impacted site at Murdock, Nebraska, USA</w:t>
      </w:r>
      <w:r>
        <w:rPr>
          <w:rFonts w:ascii="Times New Roman" w:hAnsi="Times New Roman" w:cs="Times New Roman"/>
          <w:color w:val="000000" w:themeColor="text1"/>
          <w:sz w:val="24"/>
          <w:szCs w:val="24"/>
        </w:rPr>
        <w:t>, was assessed in terms of its effectiveness in mitigating site risk, and realizing wider social and environmental benefits</w:t>
      </w:r>
      <w:r w:rsidR="009B3390" w:rsidRPr="00F53DEB">
        <w:rPr>
          <w:rFonts w:ascii="Times New Roman" w:hAnsi="Times New Roman" w:cs="Times New Roman"/>
          <w:color w:val="000000" w:themeColor="text1"/>
          <w:sz w:val="24"/>
          <w:szCs w:val="24"/>
        </w:rPr>
        <w:t xml:space="preserve">. </w:t>
      </w:r>
      <w:r w:rsidR="00AF4227">
        <w:rPr>
          <w:rFonts w:ascii="Times New Roman" w:hAnsi="Times New Roman" w:cs="Times New Roman"/>
          <w:color w:val="000000" w:themeColor="text1"/>
          <w:sz w:val="24"/>
          <w:szCs w:val="24"/>
        </w:rPr>
        <w:t xml:space="preserve">Volatile Organic </w:t>
      </w:r>
      <w:r w:rsidR="00E12952">
        <w:rPr>
          <w:rFonts w:ascii="Times New Roman" w:hAnsi="Times New Roman" w:cs="Times New Roman"/>
          <w:color w:val="000000" w:themeColor="text1"/>
          <w:sz w:val="24"/>
          <w:szCs w:val="24"/>
        </w:rPr>
        <w:t>Compound</w:t>
      </w:r>
      <w:r w:rsidR="00AF4227">
        <w:rPr>
          <w:rFonts w:ascii="Times New Roman" w:hAnsi="Times New Roman" w:cs="Times New Roman"/>
          <w:color w:val="000000" w:themeColor="text1"/>
          <w:sz w:val="24"/>
          <w:szCs w:val="24"/>
        </w:rPr>
        <w:t xml:space="preserve"> (</w:t>
      </w:r>
      <w:r w:rsidR="0044442E" w:rsidRPr="00F53DEB">
        <w:rPr>
          <w:rFonts w:ascii="Times New Roman" w:hAnsi="Times New Roman" w:cs="Times New Roman"/>
          <w:color w:val="000000" w:themeColor="text1"/>
          <w:sz w:val="24"/>
          <w:szCs w:val="24"/>
        </w:rPr>
        <w:t>VOCs</w:t>
      </w:r>
      <w:r w:rsidR="00AF4227">
        <w:rPr>
          <w:rFonts w:ascii="Times New Roman" w:hAnsi="Times New Roman" w:cs="Times New Roman"/>
          <w:color w:val="000000" w:themeColor="text1"/>
          <w:sz w:val="24"/>
          <w:szCs w:val="24"/>
        </w:rPr>
        <w:t>)</w:t>
      </w:r>
      <w:r w:rsidR="0044442E" w:rsidRPr="00F53DEB">
        <w:rPr>
          <w:rFonts w:ascii="Times New Roman" w:hAnsi="Times New Roman" w:cs="Times New Roman"/>
          <w:color w:val="000000" w:themeColor="text1"/>
          <w:sz w:val="24"/>
          <w:szCs w:val="24"/>
        </w:rPr>
        <w:t xml:space="preserve"> concentrations </w:t>
      </w:r>
      <w:r w:rsidR="00E21BC1">
        <w:rPr>
          <w:rFonts w:ascii="Times New Roman" w:hAnsi="Times New Roman" w:cs="Times New Roman"/>
          <w:color w:val="000000" w:themeColor="text1"/>
          <w:sz w:val="24"/>
          <w:szCs w:val="24"/>
        </w:rPr>
        <w:t>(including CCl</w:t>
      </w:r>
      <w:r w:rsidR="00E21BC1" w:rsidRPr="00E21BC1">
        <w:rPr>
          <w:rFonts w:ascii="Times New Roman" w:hAnsi="Times New Roman" w:cs="Times New Roman"/>
          <w:color w:val="000000" w:themeColor="text1"/>
          <w:sz w:val="24"/>
          <w:szCs w:val="24"/>
          <w:vertAlign w:val="subscript"/>
        </w:rPr>
        <w:t>4</w:t>
      </w:r>
      <w:r w:rsidR="00E21BC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measured </w:t>
      </w:r>
      <w:r w:rsidR="0044442E" w:rsidRPr="00F53DEB">
        <w:rPr>
          <w:rFonts w:ascii="Times New Roman" w:hAnsi="Times New Roman" w:cs="Times New Roman"/>
          <w:color w:val="000000" w:themeColor="text1"/>
          <w:sz w:val="24"/>
          <w:szCs w:val="24"/>
        </w:rPr>
        <w:t xml:space="preserve">in surface </w:t>
      </w:r>
      <w:r w:rsidR="00E53E6D">
        <w:rPr>
          <w:rFonts w:ascii="Times New Roman" w:hAnsi="Times New Roman" w:cs="Times New Roman"/>
          <w:color w:val="000000" w:themeColor="text1"/>
          <w:sz w:val="24"/>
          <w:szCs w:val="24"/>
        </w:rPr>
        <w:t>water,</w:t>
      </w:r>
      <w:r w:rsidR="00E53E6D" w:rsidRPr="00F53DEB">
        <w:rPr>
          <w:rFonts w:ascii="Times New Roman" w:hAnsi="Times New Roman" w:cs="Times New Roman"/>
          <w:color w:val="000000" w:themeColor="text1"/>
          <w:sz w:val="24"/>
          <w:szCs w:val="24"/>
        </w:rPr>
        <w:t xml:space="preserve"> </w:t>
      </w:r>
      <w:r w:rsidR="0044442E" w:rsidRPr="00F53DEB">
        <w:rPr>
          <w:rFonts w:ascii="Times New Roman" w:hAnsi="Times New Roman" w:cs="Times New Roman"/>
          <w:color w:val="000000" w:themeColor="text1"/>
          <w:sz w:val="24"/>
          <w:szCs w:val="24"/>
        </w:rPr>
        <w:t>groundwater</w:t>
      </w:r>
      <w:r w:rsidR="00E21BC1">
        <w:rPr>
          <w:rFonts w:ascii="Times New Roman" w:hAnsi="Times New Roman" w:cs="Times New Roman"/>
          <w:color w:val="000000" w:themeColor="text1"/>
          <w:sz w:val="24"/>
          <w:szCs w:val="24"/>
        </w:rPr>
        <w:t xml:space="preserve">, </w:t>
      </w:r>
      <w:r w:rsidR="00C9387C">
        <w:rPr>
          <w:rFonts w:ascii="Times New Roman" w:hAnsi="Times New Roman" w:cs="Times New Roman"/>
          <w:color w:val="000000" w:themeColor="text1"/>
          <w:sz w:val="24"/>
          <w:szCs w:val="24"/>
        </w:rPr>
        <w:t xml:space="preserve">air </w:t>
      </w:r>
      <w:r w:rsidR="00E21BC1">
        <w:rPr>
          <w:rFonts w:ascii="Times New Roman" w:hAnsi="Times New Roman" w:cs="Times New Roman"/>
          <w:color w:val="000000" w:themeColor="text1"/>
          <w:sz w:val="24"/>
          <w:szCs w:val="24"/>
        </w:rPr>
        <w:t>and vegetation samples</w:t>
      </w:r>
      <w:r w:rsidR="0044442E" w:rsidRPr="00F53DEB">
        <w:rPr>
          <w:rFonts w:ascii="Times New Roman" w:hAnsi="Times New Roman" w:cs="Times New Roman"/>
          <w:color w:val="000000" w:themeColor="text1"/>
          <w:sz w:val="24"/>
          <w:szCs w:val="24"/>
        </w:rPr>
        <w:t xml:space="preserve"> show that the Murdock </w:t>
      </w:r>
      <w:r>
        <w:rPr>
          <w:rFonts w:ascii="Times New Roman" w:hAnsi="Times New Roman" w:cs="Times New Roman"/>
          <w:color w:val="000000" w:themeColor="text1"/>
          <w:sz w:val="24"/>
          <w:szCs w:val="24"/>
        </w:rPr>
        <w:t>system</w:t>
      </w:r>
      <w:r w:rsidRPr="00F53DEB">
        <w:rPr>
          <w:rFonts w:ascii="Times New Roman" w:hAnsi="Times New Roman" w:cs="Times New Roman"/>
          <w:color w:val="000000" w:themeColor="text1"/>
          <w:sz w:val="24"/>
          <w:szCs w:val="24"/>
        </w:rPr>
        <w:t xml:space="preserve"> </w:t>
      </w:r>
      <w:r w:rsidR="0044442E" w:rsidRPr="00F53DEB">
        <w:rPr>
          <w:rFonts w:ascii="Times New Roman" w:hAnsi="Times New Roman" w:cs="Times New Roman"/>
          <w:color w:val="000000" w:themeColor="text1"/>
          <w:sz w:val="24"/>
          <w:szCs w:val="24"/>
        </w:rPr>
        <w:t xml:space="preserve">has achieved effective risk management over the 10+ year period since </w:t>
      </w:r>
      <w:r w:rsidR="00173BFD">
        <w:rPr>
          <w:rFonts w:ascii="Times New Roman" w:hAnsi="Times New Roman" w:cs="Times New Roman"/>
          <w:color w:val="000000" w:themeColor="text1"/>
          <w:sz w:val="24"/>
          <w:szCs w:val="24"/>
        </w:rPr>
        <w:t xml:space="preserve">its </w:t>
      </w:r>
      <w:r w:rsidR="00D73857" w:rsidRPr="00F53DEB">
        <w:rPr>
          <w:rFonts w:ascii="Times New Roman" w:hAnsi="Times New Roman" w:cs="Times New Roman"/>
          <w:color w:val="000000" w:themeColor="text1"/>
          <w:sz w:val="24"/>
          <w:szCs w:val="24"/>
        </w:rPr>
        <w:t>implementation</w:t>
      </w:r>
      <w:r w:rsidR="00E41BF3">
        <w:rPr>
          <w:rFonts w:ascii="Times New Roman" w:hAnsi="Times New Roman" w:cs="Times New Roman"/>
          <w:color w:val="000000" w:themeColor="text1"/>
          <w:sz w:val="24"/>
          <w:szCs w:val="24"/>
        </w:rPr>
        <w:t xml:space="preserve">, with the phytomanagement component of the remediation system (consisting of a mixed stand of </w:t>
      </w:r>
      <w:r w:rsidR="00AA55BD">
        <w:rPr>
          <w:rFonts w:ascii="Times New Roman" w:hAnsi="Times New Roman" w:cs="Times New Roman"/>
          <w:color w:val="000000" w:themeColor="text1"/>
          <w:sz w:val="24"/>
          <w:szCs w:val="24"/>
        </w:rPr>
        <w:t>dominantly Niobe willow (</w:t>
      </w:r>
      <w:r w:rsidR="00AA55BD" w:rsidRPr="00AA55BD">
        <w:rPr>
          <w:rFonts w:ascii="Times New Roman" w:hAnsi="Times New Roman" w:cs="Times New Roman"/>
          <w:i/>
          <w:color w:val="000000" w:themeColor="text1"/>
          <w:sz w:val="24"/>
          <w:szCs w:val="24"/>
        </w:rPr>
        <w:t>Salix x ‘Niobe’</w:t>
      </w:r>
      <w:r w:rsidR="00AA55BD">
        <w:rPr>
          <w:rFonts w:ascii="Times New Roman" w:hAnsi="Times New Roman" w:cs="Times New Roman"/>
          <w:color w:val="000000" w:themeColor="text1"/>
          <w:sz w:val="24"/>
          <w:szCs w:val="24"/>
        </w:rPr>
        <w:t xml:space="preserve">) and </w:t>
      </w:r>
      <w:r w:rsidR="00AA55BD" w:rsidRPr="00AA55BD">
        <w:rPr>
          <w:rFonts w:ascii="Times New Roman" w:hAnsi="Times New Roman" w:cs="Times New Roman"/>
          <w:color w:val="000000" w:themeColor="text1"/>
          <w:sz w:val="24"/>
          <w:szCs w:val="24"/>
        </w:rPr>
        <w:t>Eastern Cottonwood (</w:t>
      </w:r>
      <w:r w:rsidR="00AA55BD" w:rsidRPr="00AA55BD">
        <w:rPr>
          <w:rFonts w:ascii="Times New Roman" w:hAnsi="Times New Roman" w:cs="Times New Roman"/>
          <w:i/>
          <w:color w:val="000000" w:themeColor="text1"/>
          <w:sz w:val="24"/>
          <w:szCs w:val="24"/>
        </w:rPr>
        <w:t>Populus deltoides</w:t>
      </w:r>
      <w:r w:rsidR="00AA55BD">
        <w:rPr>
          <w:rFonts w:ascii="Times New Roman" w:hAnsi="Times New Roman" w:cs="Times New Roman"/>
          <w:color w:val="000000" w:themeColor="text1"/>
          <w:sz w:val="24"/>
          <w:szCs w:val="24"/>
        </w:rPr>
        <w:t>)</w:t>
      </w:r>
      <w:r w:rsidR="00E41BF3">
        <w:rPr>
          <w:rFonts w:ascii="Times New Roman" w:hAnsi="Times New Roman" w:cs="Times New Roman"/>
          <w:color w:val="000000" w:themeColor="text1"/>
          <w:sz w:val="24"/>
          <w:szCs w:val="24"/>
        </w:rPr>
        <w:t xml:space="preserve">) removing </w:t>
      </w:r>
      <w:r w:rsidR="00E41BF3" w:rsidRPr="00E41BF3">
        <w:rPr>
          <w:rFonts w:ascii="Times New Roman" w:hAnsi="Times New Roman" w:cs="Times New Roman"/>
          <w:color w:val="000000" w:themeColor="text1"/>
          <w:sz w:val="24"/>
          <w:szCs w:val="24"/>
        </w:rPr>
        <w:t xml:space="preserve">300g to 600g </w:t>
      </w:r>
      <w:r w:rsidR="00E12952">
        <w:rPr>
          <w:rFonts w:ascii="Times New Roman" w:hAnsi="Times New Roman" w:cs="Times New Roman"/>
          <w:color w:val="000000" w:themeColor="text1"/>
          <w:sz w:val="24"/>
          <w:szCs w:val="24"/>
        </w:rPr>
        <w:t xml:space="preserve">of </w:t>
      </w:r>
      <w:r w:rsidR="00E41BF3">
        <w:rPr>
          <w:rFonts w:ascii="Times New Roman" w:hAnsi="Times New Roman" w:cs="Times New Roman"/>
          <w:color w:val="000000" w:themeColor="text1"/>
          <w:sz w:val="24"/>
          <w:szCs w:val="24"/>
        </w:rPr>
        <w:t>CCl</w:t>
      </w:r>
      <w:r w:rsidR="00E41BF3" w:rsidRPr="00AA55BD">
        <w:rPr>
          <w:rFonts w:ascii="Times New Roman" w:hAnsi="Times New Roman" w:cs="Times New Roman"/>
          <w:color w:val="000000" w:themeColor="text1"/>
          <w:sz w:val="24"/>
          <w:szCs w:val="24"/>
          <w:vertAlign w:val="subscript"/>
        </w:rPr>
        <w:t>4</w:t>
      </w:r>
      <w:r w:rsidR="00E41BF3">
        <w:rPr>
          <w:rFonts w:ascii="Times New Roman" w:hAnsi="Times New Roman" w:cs="Times New Roman"/>
          <w:color w:val="000000" w:themeColor="text1"/>
          <w:sz w:val="24"/>
          <w:szCs w:val="24"/>
        </w:rPr>
        <w:t xml:space="preserve"> annually. Eastern Cottonwood played </w:t>
      </w:r>
      <w:r w:rsidR="00E41BF3" w:rsidRPr="00E41BF3">
        <w:rPr>
          <w:rFonts w:ascii="Times New Roman" w:hAnsi="Times New Roman" w:cs="Times New Roman"/>
          <w:color w:val="000000" w:themeColor="text1"/>
          <w:sz w:val="24"/>
          <w:szCs w:val="24"/>
        </w:rPr>
        <w:t>an increasing role in CCl</w:t>
      </w:r>
      <w:r w:rsidR="00E41BF3" w:rsidRPr="00AA55BD">
        <w:rPr>
          <w:rFonts w:ascii="Times New Roman" w:hAnsi="Times New Roman" w:cs="Times New Roman"/>
          <w:color w:val="000000" w:themeColor="text1"/>
          <w:sz w:val="24"/>
          <w:szCs w:val="24"/>
          <w:vertAlign w:val="subscript"/>
        </w:rPr>
        <w:t>4</w:t>
      </w:r>
      <w:r w:rsidR="00E41BF3" w:rsidRPr="00E41BF3">
        <w:rPr>
          <w:rFonts w:ascii="Times New Roman" w:hAnsi="Times New Roman" w:cs="Times New Roman"/>
          <w:color w:val="000000" w:themeColor="text1"/>
          <w:sz w:val="24"/>
          <w:szCs w:val="24"/>
        </w:rPr>
        <w:t xml:space="preserve"> removal</w:t>
      </w:r>
      <w:r w:rsidR="00E41BF3">
        <w:rPr>
          <w:rFonts w:ascii="Times New Roman" w:hAnsi="Times New Roman" w:cs="Times New Roman"/>
          <w:color w:val="000000" w:themeColor="text1"/>
          <w:sz w:val="24"/>
          <w:szCs w:val="24"/>
        </w:rPr>
        <w:t xml:space="preserve"> over time</w:t>
      </w:r>
      <w:r w:rsidR="00E41BF3" w:rsidRPr="00E41BF3">
        <w:rPr>
          <w:rFonts w:ascii="Times New Roman" w:hAnsi="Times New Roman" w:cs="Times New Roman"/>
          <w:color w:val="000000" w:themeColor="text1"/>
          <w:sz w:val="24"/>
          <w:szCs w:val="24"/>
        </w:rPr>
        <w:t xml:space="preserve">, from 55% of </w:t>
      </w:r>
      <w:r w:rsidR="00E12952">
        <w:rPr>
          <w:rFonts w:ascii="Times New Roman" w:hAnsi="Times New Roman" w:cs="Times New Roman"/>
          <w:color w:val="000000" w:themeColor="text1"/>
          <w:sz w:val="24"/>
          <w:szCs w:val="24"/>
        </w:rPr>
        <w:t xml:space="preserve">the </w:t>
      </w:r>
      <w:r w:rsidR="00E41BF3" w:rsidRPr="00E41BF3">
        <w:rPr>
          <w:rFonts w:ascii="Times New Roman" w:hAnsi="Times New Roman" w:cs="Times New Roman"/>
          <w:color w:val="000000" w:themeColor="text1"/>
          <w:sz w:val="24"/>
          <w:szCs w:val="24"/>
        </w:rPr>
        <w:t>total mass removal in 2008 to 69% in 2014</w:t>
      </w:r>
      <w:r w:rsidR="00EF7EFC" w:rsidRPr="00F53DEB">
        <w:rPr>
          <w:rFonts w:ascii="Times New Roman" w:hAnsi="Times New Roman" w:cs="Times New Roman"/>
          <w:color w:val="000000" w:themeColor="text1"/>
          <w:sz w:val="24"/>
          <w:szCs w:val="24"/>
        </w:rPr>
        <w:t xml:space="preserve">. Using a site design focused on enhancement of the social and physical environment, in addition to </w:t>
      </w:r>
      <w:r w:rsidR="00E21BC1">
        <w:rPr>
          <w:rFonts w:ascii="Times New Roman" w:hAnsi="Times New Roman" w:cs="Times New Roman"/>
          <w:color w:val="000000" w:themeColor="text1"/>
          <w:sz w:val="24"/>
          <w:szCs w:val="24"/>
        </w:rPr>
        <w:t>risk mitigation</w:t>
      </w:r>
      <w:r w:rsidR="00EF7EFC" w:rsidRPr="00F53DEB">
        <w:rPr>
          <w:rFonts w:ascii="Times New Roman" w:hAnsi="Times New Roman" w:cs="Times New Roman"/>
          <w:color w:val="000000" w:themeColor="text1"/>
          <w:sz w:val="24"/>
          <w:szCs w:val="24"/>
        </w:rPr>
        <w:t xml:space="preserve">, has enabled realization of a range of </w:t>
      </w:r>
      <w:r w:rsidR="00011826" w:rsidRPr="00F53DEB">
        <w:rPr>
          <w:rFonts w:ascii="Times New Roman" w:hAnsi="Times New Roman" w:cs="Times New Roman"/>
          <w:color w:val="000000" w:themeColor="text1"/>
          <w:sz w:val="24"/>
          <w:szCs w:val="24"/>
        </w:rPr>
        <w:t xml:space="preserve">wider </w:t>
      </w:r>
      <w:r w:rsidR="00EF7EFC" w:rsidRPr="00F53DEB">
        <w:rPr>
          <w:rFonts w:ascii="Times New Roman" w:hAnsi="Times New Roman" w:cs="Times New Roman"/>
          <w:color w:val="000000" w:themeColor="text1"/>
          <w:sz w:val="24"/>
          <w:szCs w:val="24"/>
        </w:rPr>
        <w:t>social and environmental benefits</w:t>
      </w:r>
      <w:r w:rsidR="00E21BC1">
        <w:rPr>
          <w:rFonts w:ascii="Times New Roman" w:hAnsi="Times New Roman" w:cs="Times New Roman"/>
          <w:color w:val="000000" w:themeColor="text1"/>
          <w:sz w:val="24"/>
          <w:szCs w:val="24"/>
        </w:rPr>
        <w:t xml:space="preserve">, which include </w:t>
      </w:r>
      <w:r w:rsidR="006D533F" w:rsidRPr="00F53DEB">
        <w:rPr>
          <w:rFonts w:ascii="Times New Roman" w:hAnsi="Times New Roman" w:cs="Times New Roman"/>
          <w:color w:val="000000" w:themeColor="text1"/>
          <w:sz w:val="24"/>
          <w:szCs w:val="24"/>
        </w:rPr>
        <w:t>carbon sequestration</w:t>
      </w:r>
      <w:r w:rsidR="00AA55BD">
        <w:rPr>
          <w:rFonts w:ascii="Times New Roman" w:hAnsi="Times New Roman" w:cs="Times New Roman"/>
          <w:color w:val="000000" w:themeColor="text1"/>
          <w:sz w:val="24"/>
          <w:szCs w:val="24"/>
        </w:rPr>
        <w:t xml:space="preserve"> of </w:t>
      </w:r>
      <w:r w:rsidR="00AA55BD" w:rsidRPr="00AA55BD">
        <w:rPr>
          <w:rFonts w:ascii="Times New Roman" w:hAnsi="Times New Roman" w:cs="Times New Roman"/>
          <w:i/>
          <w:color w:val="000000" w:themeColor="text1"/>
          <w:sz w:val="24"/>
          <w:szCs w:val="24"/>
        </w:rPr>
        <w:t>ca.</w:t>
      </w:r>
      <w:r w:rsidR="00AA55BD">
        <w:rPr>
          <w:rFonts w:ascii="Times New Roman" w:hAnsi="Times New Roman" w:cs="Times New Roman"/>
          <w:color w:val="000000" w:themeColor="text1"/>
          <w:sz w:val="24"/>
          <w:szCs w:val="24"/>
        </w:rPr>
        <w:t xml:space="preserve"> </w:t>
      </w:r>
      <w:r w:rsidR="00AA55BD" w:rsidRPr="00AA55BD">
        <w:rPr>
          <w:rFonts w:ascii="Times New Roman" w:hAnsi="Times New Roman" w:cs="Times New Roman"/>
          <w:color w:val="000000" w:themeColor="text1"/>
          <w:sz w:val="24"/>
          <w:szCs w:val="24"/>
        </w:rPr>
        <w:t>77 tons CO</w:t>
      </w:r>
      <w:r w:rsidR="00AA55BD" w:rsidRPr="00AA55BD">
        <w:rPr>
          <w:rFonts w:ascii="Times New Roman" w:hAnsi="Times New Roman" w:cs="Times New Roman"/>
          <w:color w:val="000000" w:themeColor="text1"/>
          <w:sz w:val="24"/>
          <w:szCs w:val="24"/>
          <w:vertAlign w:val="subscript"/>
        </w:rPr>
        <w:t>2</w:t>
      </w:r>
      <w:r w:rsidR="00AA55BD" w:rsidRPr="00AA55BD">
        <w:rPr>
          <w:rFonts w:ascii="Times New Roman" w:hAnsi="Times New Roman" w:cs="Times New Roman"/>
          <w:color w:val="000000" w:themeColor="text1"/>
          <w:sz w:val="24"/>
          <w:szCs w:val="24"/>
        </w:rPr>
        <w:t>/ha/y</w:t>
      </w:r>
      <w:r w:rsidR="006D533F" w:rsidRPr="00F53DEB">
        <w:rPr>
          <w:rFonts w:ascii="Times New Roman" w:hAnsi="Times New Roman" w:cs="Times New Roman"/>
          <w:color w:val="000000" w:themeColor="text1"/>
          <w:sz w:val="24"/>
          <w:szCs w:val="24"/>
        </w:rPr>
        <w:t xml:space="preserve">, </w:t>
      </w:r>
      <w:r w:rsidR="002D7D32" w:rsidRPr="00F53DEB">
        <w:rPr>
          <w:rFonts w:ascii="Times New Roman" w:hAnsi="Times New Roman" w:cs="Times New Roman"/>
          <w:color w:val="000000" w:themeColor="text1"/>
          <w:sz w:val="24"/>
          <w:szCs w:val="24"/>
        </w:rPr>
        <w:t xml:space="preserve">and </w:t>
      </w:r>
      <w:r w:rsidR="006D533F" w:rsidRPr="00F53DEB">
        <w:rPr>
          <w:rFonts w:ascii="Times New Roman" w:hAnsi="Times New Roman" w:cs="Times New Roman"/>
          <w:color w:val="000000" w:themeColor="text1"/>
          <w:sz w:val="24"/>
          <w:szCs w:val="24"/>
        </w:rPr>
        <w:t>educational and recreational benefits</w:t>
      </w:r>
      <w:r w:rsidR="00EF7EFC" w:rsidRPr="00F53DEB">
        <w:rPr>
          <w:rFonts w:ascii="Times New Roman" w:hAnsi="Times New Roman" w:cs="Times New Roman"/>
          <w:color w:val="000000" w:themeColor="text1"/>
          <w:sz w:val="24"/>
          <w:szCs w:val="24"/>
        </w:rPr>
        <w:t>.</w:t>
      </w:r>
      <w:r w:rsidR="00011826" w:rsidRPr="00F53DEB">
        <w:rPr>
          <w:rFonts w:ascii="Times New Roman" w:hAnsi="Times New Roman" w:cs="Times New Roman"/>
          <w:color w:val="000000" w:themeColor="text1"/>
          <w:sz w:val="24"/>
          <w:szCs w:val="24"/>
        </w:rPr>
        <w:t xml:space="preserve"> </w:t>
      </w:r>
      <w:r w:rsidR="00E21BC1">
        <w:rPr>
          <w:rFonts w:ascii="Times New Roman" w:hAnsi="Times New Roman" w:cs="Times New Roman"/>
          <w:color w:val="000000" w:themeColor="text1"/>
          <w:sz w:val="24"/>
          <w:szCs w:val="24"/>
        </w:rPr>
        <w:t>The phytomanagement system applied at Murdock</w:t>
      </w:r>
      <w:r w:rsidR="00011826" w:rsidRPr="00F53DEB">
        <w:rPr>
          <w:rFonts w:ascii="Times New Roman" w:hAnsi="Times New Roman" w:cs="Times New Roman"/>
          <w:color w:val="000000" w:themeColor="text1"/>
          <w:sz w:val="24"/>
          <w:szCs w:val="24"/>
        </w:rPr>
        <w:t xml:space="preserve"> </w:t>
      </w:r>
      <w:r w:rsidR="00C9387C">
        <w:rPr>
          <w:rFonts w:ascii="Times New Roman" w:hAnsi="Times New Roman" w:cs="Times New Roman"/>
          <w:color w:val="000000" w:themeColor="text1"/>
          <w:sz w:val="24"/>
          <w:szCs w:val="24"/>
        </w:rPr>
        <w:t xml:space="preserve">has </w:t>
      </w:r>
      <w:r w:rsidR="00E21BC1">
        <w:rPr>
          <w:rFonts w:ascii="Times New Roman" w:hAnsi="Times New Roman" w:cs="Times New Roman"/>
          <w:color w:val="000000" w:themeColor="text1"/>
          <w:sz w:val="24"/>
          <w:szCs w:val="24"/>
        </w:rPr>
        <w:t xml:space="preserve">incurred </w:t>
      </w:r>
      <w:r w:rsidR="00011826" w:rsidRPr="00F53DEB">
        <w:rPr>
          <w:rFonts w:ascii="Times New Roman" w:hAnsi="Times New Roman" w:cs="Times New Roman"/>
          <w:color w:val="000000" w:themeColor="text1"/>
          <w:sz w:val="24"/>
          <w:szCs w:val="24"/>
        </w:rPr>
        <w:t xml:space="preserve">significant installation, </w:t>
      </w:r>
      <w:r w:rsidR="0044442E" w:rsidRPr="00F53DEB">
        <w:rPr>
          <w:rFonts w:ascii="Times New Roman" w:hAnsi="Times New Roman" w:cs="Times New Roman"/>
          <w:color w:val="000000" w:themeColor="text1"/>
          <w:sz w:val="24"/>
          <w:szCs w:val="24"/>
        </w:rPr>
        <w:t xml:space="preserve">and </w:t>
      </w:r>
      <w:r w:rsidR="00011826" w:rsidRPr="00F53DEB">
        <w:rPr>
          <w:rFonts w:ascii="Times New Roman" w:hAnsi="Times New Roman" w:cs="Times New Roman"/>
          <w:color w:val="000000" w:themeColor="text1"/>
          <w:sz w:val="24"/>
          <w:szCs w:val="24"/>
        </w:rPr>
        <w:t>on-going monitoring and maintenance</w:t>
      </w:r>
      <w:r w:rsidR="0069472C">
        <w:rPr>
          <w:rFonts w:ascii="Times New Roman" w:hAnsi="Times New Roman" w:cs="Times New Roman"/>
          <w:color w:val="000000" w:themeColor="text1"/>
          <w:sz w:val="24"/>
          <w:szCs w:val="24"/>
        </w:rPr>
        <w:t>,</w:t>
      </w:r>
      <w:r w:rsidR="00011826" w:rsidRPr="00F53DEB">
        <w:rPr>
          <w:rFonts w:ascii="Times New Roman" w:hAnsi="Times New Roman" w:cs="Times New Roman"/>
          <w:color w:val="000000" w:themeColor="text1"/>
          <w:sz w:val="24"/>
          <w:szCs w:val="24"/>
        </w:rPr>
        <w:t xml:space="preserve"> </w:t>
      </w:r>
      <w:r w:rsidR="00E12952">
        <w:rPr>
          <w:rFonts w:ascii="Times New Roman" w:hAnsi="Times New Roman" w:cs="Times New Roman"/>
          <w:color w:val="000000" w:themeColor="text1"/>
          <w:sz w:val="24"/>
          <w:szCs w:val="24"/>
        </w:rPr>
        <w:t>effort and costs</w:t>
      </w:r>
      <w:r w:rsidR="00AA55BD">
        <w:rPr>
          <w:rFonts w:ascii="Times New Roman" w:hAnsi="Times New Roman" w:cs="Times New Roman"/>
          <w:color w:val="000000" w:themeColor="text1"/>
          <w:sz w:val="24"/>
          <w:szCs w:val="24"/>
        </w:rPr>
        <w:t xml:space="preserve"> (exceeding $1.5 million)</w:t>
      </w:r>
      <w:r w:rsidR="00011826" w:rsidRPr="00F53DEB">
        <w:rPr>
          <w:rFonts w:ascii="Times New Roman" w:hAnsi="Times New Roman" w:cs="Times New Roman"/>
          <w:color w:val="000000" w:themeColor="text1"/>
          <w:sz w:val="24"/>
          <w:szCs w:val="24"/>
        </w:rPr>
        <w:t xml:space="preserve"> </w:t>
      </w:r>
      <w:r w:rsidR="00E21BC1">
        <w:rPr>
          <w:rFonts w:ascii="Times New Roman" w:hAnsi="Times New Roman" w:cs="Times New Roman"/>
          <w:color w:val="000000" w:themeColor="text1"/>
          <w:sz w:val="24"/>
          <w:szCs w:val="24"/>
        </w:rPr>
        <w:t>highlighting</w:t>
      </w:r>
      <w:r w:rsidR="00011826" w:rsidRPr="00F53DEB">
        <w:rPr>
          <w:rFonts w:ascii="Times New Roman" w:hAnsi="Times New Roman" w:cs="Times New Roman"/>
          <w:color w:val="000000" w:themeColor="text1"/>
          <w:sz w:val="24"/>
          <w:szCs w:val="24"/>
        </w:rPr>
        <w:t xml:space="preserve"> the importance of (a) sustained stakeholder engagement to ensure </w:t>
      </w:r>
      <w:r w:rsidR="007C1FDC">
        <w:rPr>
          <w:rFonts w:ascii="Times New Roman" w:hAnsi="Times New Roman" w:cs="Times New Roman"/>
          <w:color w:val="000000" w:themeColor="text1"/>
          <w:sz w:val="24"/>
          <w:szCs w:val="24"/>
        </w:rPr>
        <w:t xml:space="preserve">continued </w:t>
      </w:r>
      <w:r w:rsidR="00011826" w:rsidRPr="00F53DEB">
        <w:rPr>
          <w:rFonts w:ascii="Times New Roman" w:hAnsi="Times New Roman" w:cs="Times New Roman"/>
          <w:color w:val="000000" w:themeColor="text1"/>
          <w:sz w:val="24"/>
          <w:szCs w:val="24"/>
        </w:rPr>
        <w:t xml:space="preserve">local community support, and (b) effective site design to realize </w:t>
      </w:r>
      <w:r w:rsidR="0044442E" w:rsidRPr="00F53DEB">
        <w:rPr>
          <w:rFonts w:ascii="Times New Roman" w:hAnsi="Times New Roman" w:cs="Times New Roman"/>
          <w:color w:val="000000" w:themeColor="text1"/>
          <w:sz w:val="24"/>
          <w:szCs w:val="24"/>
        </w:rPr>
        <w:t>as full a range of core (i.e. risk mitigation) and wider benefits as possible</w:t>
      </w:r>
      <w:r w:rsidR="00011826" w:rsidRPr="00F53DEB">
        <w:rPr>
          <w:rFonts w:ascii="Times New Roman" w:hAnsi="Times New Roman" w:cs="Times New Roman"/>
          <w:color w:val="000000" w:themeColor="text1"/>
          <w:sz w:val="24"/>
          <w:szCs w:val="24"/>
        </w:rPr>
        <w:t xml:space="preserve">, to increase the overall value proposition of </w:t>
      </w:r>
      <w:r w:rsidR="0069472C">
        <w:rPr>
          <w:rFonts w:ascii="Times New Roman" w:hAnsi="Times New Roman" w:cs="Times New Roman"/>
          <w:color w:val="000000" w:themeColor="text1"/>
          <w:sz w:val="24"/>
          <w:szCs w:val="24"/>
        </w:rPr>
        <w:t>such</w:t>
      </w:r>
      <w:r w:rsidR="008B41DA" w:rsidRPr="00F53DEB">
        <w:rPr>
          <w:rFonts w:ascii="Times New Roman" w:hAnsi="Times New Roman" w:cs="Times New Roman"/>
          <w:color w:val="000000" w:themeColor="text1"/>
          <w:sz w:val="24"/>
          <w:szCs w:val="24"/>
        </w:rPr>
        <w:t xml:space="preserve"> schemes. </w:t>
      </w:r>
    </w:p>
    <w:p w14:paraId="3B7FA91D" w14:textId="77777777" w:rsidR="00AE5CE4" w:rsidRDefault="00AE5CE4" w:rsidP="00C96EE2">
      <w:pPr>
        <w:spacing w:line="360" w:lineRule="auto"/>
        <w:jc w:val="both"/>
        <w:rPr>
          <w:rFonts w:ascii="Times New Roman" w:hAnsi="Times New Roman" w:cs="Times New Roman"/>
          <w:b/>
          <w:color w:val="000000" w:themeColor="text1"/>
          <w:sz w:val="24"/>
          <w:szCs w:val="24"/>
        </w:rPr>
      </w:pPr>
    </w:p>
    <w:p w14:paraId="2B98E332" w14:textId="57E30690" w:rsidR="00FE000A" w:rsidRPr="00DC0B36" w:rsidRDefault="00F85008" w:rsidP="00C96EE2">
      <w:pPr>
        <w:spacing w:line="360" w:lineRule="auto"/>
        <w:jc w:val="both"/>
        <w:rPr>
          <w:rFonts w:ascii="Times New Roman" w:hAnsi="Times New Roman" w:cs="Times New Roman"/>
          <w:color w:val="000000" w:themeColor="text1"/>
          <w:sz w:val="24"/>
          <w:szCs w:val="24"/>
        </w:rPr>
      </w:pPr>
      <w:r w:rsidRPr="00DC0B36">
        <w:rPr>
          <w:rFonts w:ascii="Times New Roman" w:hAnsi="Times New Roman" w:cs="Times New Roman"/>
          <w:b/>
          <w:color w:val="000000" w:themeColor="text1"/>
          <w:sz w:val="24"/>
          <w:szCs w:val="24"/>
        </w:rPr>
        <w:t xml:space="preserve">Keywords: </w:t>
      </w:r>
      <w:r w:rsidRPr="00DC0B36">
        <w:rPr>
          <w:rFonts w:ascii="Times New Roman" w:hAnsi="Times New Roman" w:cs="Times New Roman"/>
          <w:color w:val="000000" w:themeColor="text1"/>
          <w:sz w:val="24"/>
          <w:szCs w:val="24"/>
        </w:rPr>
        <w:t xml:space="preserve">Phytomanagement; sustainable remediation; carbon tetrachloride; </w:t>
      </w:r>
      <w:r w:rsidR="00401BF5" w:rsidRPr="00DC0B36">
        <w:rPr>
          <w:rFonts w:ascii="Times New Roman" w:hAnsi="Times New Roman" w:cs="Times New Roman"/>
          <w:color w:val="000000" w:themeColor="text1"/>
          <w:sz w:val="24"/>
          <w:szCs w:val="24"/>
        </w:rPr>
        <w:t>groundwater; phytoreme</w:t>
      </w:r>
      <w:r w:rsidR="00886E34" w:rsidRPr="00DC0B36">
        <w:rPr>
          <w:rFonts w:ascii="Times New Roman" w:hAnsi="Times New Roman" w:cs="Times New Roman"/>
          <w:color w:val="000000" w:themeColor="text1"/>
          <w:sz w:val="24"/>
          <w:szCs w:val="24"/>
        </w:rPr>
        <w:t>diation; stakeholder engagement</w:t>
      </w:r>
      <w:r w:rsidR="00401BF5" w:rsidRPr="00DC0B36">
        <w:rPr>
          <w:rFonts w:ascii="Times New Roman" w:hAnsi="Times New Roman" w:cs="Times New Roman"/>
          <w:color w:val="000000" w:themeColor="text1"/>
          <w:sz w:val="24"/>
          <w:szCs w:val="24"/>
        </w:rPr>
        <w:t>.</w:t>
      </w:r>
    </w:p>
    <w:p w14:paraId="17FB23A8" w14:textId="4C4921A5" w:rsidR="00EF7EFC" w:rsidRPr="00FE000A" w:rsidRDefault="00DC0B36" w:rsidP="00C96EE2">
      <w:pPr>
        <w:spacing w:line="360" w:lineRule="auto"/>
        <w:jc w:val="both"/>
        <w:rPr>
          <w:rFonts w:cstheme="minorHAnsi"/>
          <w:b/>
          <w:i/>
        </w:rPr>
      </w:pPr>
      <w:r>
        <w:rPr>
          <w:rStyle w:val="FootnoteReference"/>
          <w:rFonts w:cstheme="minorHAnsi"/>
          <w:b/>
          <w:i/>
        </w:rPr>
        <w:footnoteReference w:id="1"/>
      </w:r>
      <w:r w:rsidR="00EF7EFC" w:rsidRPr="00FE000A">
        <w:rPr>
          <w:rFonts w:cstheme="minorHAnsi"/>
          <w:b/>
          <w:i/>
        </w:rPr>
        <w:br w:type="page"/>
      </w:r>
    </w:p>
    <w:p w14:paraId="1893994F" w14:textId="484C09D3" w:rsidR="003E448C" w:rsidRPr="00EA7469" w:rsidRDefault="00D53E62" w:rsidP="00EA7469">
      <w:pPr>
        <w:pStyle w:val="ListParagraph"/>
        <w:numPr>
          <w:ilvl w:val="0"/>
          <w:numId w:val="8"/>
        </w:numPr>
        <w:spacing w:line="480" w:lineRule="auto"/>
        <w:rPr>
          <w:rFonts w:ascii="Times New Roman" w:hAnsi="Times New Roman" w:cs="Times New Roman"/>
          <w:b/>
          <w:sz w:val="24"/>
          <w:szCs w:val="24"/>
          <w:u w:val="single"/>
        </w:rPr>
      </w:pPr>
      <w:r w:rsidRPr="00EA7469">
        <w:rPr>
          <w:rFonts w:ascii="Times New Roman" w:hAnsi="Times New Roman" w:cs="Times New Roman"/>
          <w:b/>
          <w:sz w:val="24"/>
          <w:szCs w:val="24"/>
          <w:u w:val="single"/>
        </w:rPr>
        <w:lastRenderedPageBreak/>
        <w:t xml:space="preserve">Introduction </w:t>
      </w:r>
    </w:p>
    <w:p w14:paraId="0DD904F9" w14:textId="30A4DC56" w:rsidR="005B4903" w:rsidRDefault="00B75886" w:rsidP="00005CA3">
      <w:pPr>
        <w:spacing w:line="480" w:lineRule="auto"/>
        <w:rPr>
          <w:rFonts w:ascii="Times New Roman" w:hAnsi="Times New Roman" w:cs="Times New Roman"/>
          <w:color w:val="000000" w:themeColor="text1"/>
          <w:sz w:val="24"/>
          <w:szCs w:val="24"/>
        </w:rPr>
      </w:pPr>
      <w:r w:rsidRPr="00F53DEB">
        <w:rPr>
          <w:rFonts w:ascii="Times New Roman" w:hAnsi="Times New Roman" w:cs="Times New Roman"/>
          <w:color w:val="000000" w:themeColor="text1"/>
          <w:sz w:val="24"/>
          <w:szCs w:val="24"/>
        </w:rPr>
        <w:t xml:space="preserve">Over the past </w:t>
      </w:r>
      <w:r w:rsidR="00665C8C">
        <w:rPr>
          <w:rFonts w:ascii="Times New Roman" w:hAnsi="Times New Roman" w:cs="Times New Roman"/>
          <w:color w:val="000000" w:themeColor="text1"/>
          <w:sz w:val="24"/>
          <w:szCs w:val="24"/>
        </w:rPr>
        <w:t>decade</w:t>
      </w:r>
      <w:r w:rsidRPr="00F53DEB">
        <w:rPr>
          <w:rFonts w:ascii="Times New Roman" w:hAnsi="Times New Roman" w:cs="Times New Roman"/>
          <w:color w:val="000000" w:themeColor="text1"/>
          <w:sz w:val="24"/>
          <w:szCs w:val="24"/>
        </w:rPr>
        <w:t xml:space="preserve"> achieving sustainability has </w:t>
      </w:r>
      <w:r w:rsidR="00F02403">
        <w:rPr>
          <w:rFonts w:ascii="Times New Roman" w:hAnsi="Times New Roman" w:cs="Times New Roman"/>
          <w:color w:val="000000" w:themeColor="text1"/>
          <w:sz w:val="24"/>
          <w:szCs w:val="24"/>
        </w:rPr>
        <w:t>become</w:t>
      </w:r>
      <w:r w:rsidRPr="00F53DEB">
        <w:rPr>
          <w:rFonts w:ascii="Times New Roman" w:hAnsi="Times New Roman" w:cs="Times New Roman"/>
          <w:color w:val="000000" w:themeColor="text1"/>
          <w:sz w:val="24"/>
          <w:szCs w:val="24"/>
        </w:rPr>
        <w:t xml:space="preserve"> a major influence </w:t>
      </w:r>
      <w:r w:rsidR="00401BF5">
        <w:rPr>
          <w:rFonts w:ascii="Times New Roman" w:hAnsi="Times New Roman" w:cs="Times New Roman"/>
          <w:color w:val="000000" w:themeColor="text1"/>
          <w:sz w:val="24"/>
          <w:szCs w:val="24"/>
        </w:rPr>
        <w:t xml:space="preserve">in remediation decision-making </w:t>
      </w:r>
      <w:r w:rsidR="00B5558B">
        <w:rPr>
          <w:rFonts w:ascii="Times New Roman" w:hAnsi="Times New Roman" w:cs="Times New Roman"/>
          <w:color w:val="000000" w:themeColor="text1"/>
          <w:sz w:val="24"/>
          <w:szCs w:val="24"/>
        </w:rPr>
        <w:t xml:space="preserve">at contaminated sites </w:t>
      </w:r>
      <w:r w:rsidR="00401BF5">
        <w:rPr>
          <w:rFonts w:ascii="Times New Roman" w:hAnsi="Times New Roman" w:cs="Times New Roman"/>
          <w:color w:val="000000" w:themeColor="text1"/>
          <w:sz w:val="24"/>
          <w:szCs w:val="24"/>
        </w:rPr>
        <w:t>(Bardos et al., 2016</w:t>
      </w:r>
      <w:r w:rsidR="00855D90">
        <w:rPr>
          <w:rFonts w:ascii="Times New Roman" w:hAnsi="Times New Roman" w:cs="Times New Roman"/>
          <w:color w:val="000000" w:themeColor="text1"/>
          <w:sz w:val="24"/>
          <w:szCs w:val="24"/>
        </w:rPr>
        <w:t>a</w:t>
      </w:r>
      <w:r w:rsidR="000A15D4">
        <w:rPr>
          <w:rFonts w:ascii="Times New Roman" w:hAnsi="Times New Roman" w:cs="Times New Roman"/>
          <w:color w:val="000000" w:themeColor="text1"/>
          <w:sz w:val="24"/>
          <w:szCs w:val="24"/>
        </w:rPr>
        <w:t>; ISO, 2017</w:t>
      </w:r>
      <w:r w:rsidR="00666AFD">
        <w:rPr>
          <w:rFonts w:ascii="Times New Roman" w:hAnsi="Times New Roman" w:cs="Times New Roman"/>
          <w:color w:val="000000" w:themeColor="text1"/>
          <w:sz w:val="24"/>
          <w:szCs w:val="24"/>
        </w:rPr>
        <w:t>; Smith, 2019</w:t>
      </w:r>
      <w:r w:rsidR="00401BF5">
        <w:rPr>
          <w:rFonts w:ascii="Times New Roman" w:hAnsi="Times New Roman" w:cs="Times New Roman"/>
          <w:color w:val="000000" w:themeColor="text1"/>
          <w:sz w:val="24"/>
          <w:szCs w:val="24"/>
        </w:rPr>
        <w:t>)</w:t>
      </w:r>
      <w:r w:rsidRPr="00F53DEB">
        <w:rPr>
          <w:rFonts w:ascii="Times New Roman" w:hAnsi="Times New Roman" w:cs="Times New Roman"/>
          <w:color w:val="000000" w:themeColor="text1"/>
          <w:sz w:val="24"/>
          <w:szCs w:val="24"/>
        </w:rPr>
        <w:t>, along</w:t>
      </w:r>
      <w:r w:rsidR="00401BF5">
        <w:rPr>
          <w:rFonts w:ascii="Times New Roman" w:hAnsi="Times New Roman" w:cs="Times New Roman"/>
          <w:color w:val="000000" w:themeColor="text1"/>
          <w:sz w:val="24"/>
          <w:szCs w:val="24"/>
        </w:rPr>
        <w:t>side risk-based land management (Vegter et al., 2002)</w:t>
      </w:r>
      <w:r w:rsidRPr="00F53DEB">
        <w:rPr>
          <w:rFonts w:ascii="Times New Roman" w:hAnsi="Times New Roman" w:cs="Times New Roman"/>
          <w:color w:val="000000" w:themeColor="text1"/>
          <w:sz w:val="24"/>
          <w:szCs w:val="24"/>
        </w:rPr>
        <w:t>. In parallel</w:t>
      </w:r>
      <w:r w:rsidR="00D73857" w:rsidRPr="00F53DEB">
        <w:rPr>
          <w:rFonts w:ascii="Times New Roman" w:hAnsi="Times New Roman" w:cs="Times New Roman"/>
          <w:color w:val="000000" w:themeColor="text1"/>
          <w:sz w:val="24"/>
          <w:szCs w:val="24"/>
        </w:rPr>
        <w:t xml:space="preserve"> there has been increasing, or </w:t>
      </w:r>
      <w:r w:rsidR="007466F1">
        <w:rPr>
          <w:rFonts w:ascii="Times New Roman" w:hAnsi="Times New Roman" w:cs="Times New Roman"/>
          <w:color w:val="000000" w:themeColor="text1"/>
          <w:sz w:val="24"/>
          <w:szCs w:val="24"/>
        </w:rPr>
        <w:t>sometimes</w:t>
      </w:r>
      <w:r w:rsidR="00D73857" w:rsidRPr="00F53DEB">
        <w:rPr>
          <w:rFonts w:ascii="Times New Roman" w:hAnsi="Times New Roman" w:cs="Times New Roman"/>
          <w:color w:val="000000" w:themeColor="text1"/>
          <w:sz w:val="24"/>
          <w:szCs w:val="24"/>
        </w:rPr>
        <w:t xml:space="preserve"> renewed,</w:t>
      </w:r>
      <w:r w:rsidRPr="00F53DEB">
        <w:rPr>
          <w:rFonts w:ascii="Times New Roman" w:hAnsi="Times New Roman" w:cs="Times New Roman"/>
          <w:color w:val="000000" w:themeColor="text1"/>
          <w:sz w:val="24"/>
          <w:szCs w:val="24"/>
        </w:rPr>
        <w:t xml:space="preserve"> interest in the </w:t>
      </w:r>
      <w:r w:rsidR="00D73857" w:rsidRPr="00F53DEB">
        <w:rPr>
          <w:rFonts w:ascii="Times New Roman" w:hAnsi="Times New Roman" w:cs="Times New Roman"/>
          <w:color w:val="000000" w:themeColor="text1"/>
          <w:sz w:val="24"/>
          <w:szCs w:val="24"/>
        </w:rPr>
        <w:t>application</w:t>
      </w:r>
      <w:r w:rsidRPr="00F53DEB">
        <w:rPr>
          <w:rFonts w:ascii="Times New Roman" w:hAnsi="Times New Roman" w:cs="Times New Roman"/>
          <w:color w:val="000000" w:themeColor="text1"/>
          <w:sz w:val="24"/>
          <w:szCs w:val="24"/>
        </w:rPr>
        <w:t xml:space="preserve"> of low input or </w:t>
      </w:r>
      <w:r w:rsidR="00775EDA">
        <w:rPr>
          <w:rFonts w:ascii="Times New Roman" w:hAnsi="Times New Roman" w:cs="Times New Roman"/>
          <w:color w:val="000000" w:themeColor="text1"/>
          <w:sz w:val="24"/>
          <w:szCs w:val="24"/>
        </w:rPr>
        <w:t>“</w:t>
      </w:r>
      <w:r w:rsidR="00401BF5">
        <w:rPr>
          <w:rFonts w:ascii="Times New Roman" w:hAnsi="Times New Roman" w:cs="Times New Roman"/>
          <w:color w:val="000000" w:themeColor="text1"/>
          <w:sz w:val="24"/>
          <w:szCs w:val="24"/>
        </w:rPr>
        <w:t>gentle</w:t>
      </w:r>
      <w:r w:rsidR="00775EDA">
        <w:rPr>
          <w:rFonts w:ascii="Times New Roman" w:hAnsi="Times New Roman" w:cs="Times New Roman"/>
          <w:color w:val="000000" w:themeColor="text1"/>
          <w:sz w:val="24"/>
          <w:szCs w:val="24"/>
        </w:rPr>
        <w:t>”</w:t>
      </w:r>
      <w:r w:rsidR="00401BF5">
        <w:rPr>
          <w:rFonts w:ascii="Times New Roman" w:hAnsi="Times New Roman" w:cs="Times New Roman"/>
          <w:color w:val="000000" w:themeColor="text1"/>
          <w:sz w:val="24"/>
          <w:szCs w:val="24"/>
        </w:rPr>
        <w:t xml:space="preserve"> remediation </w:t>
      </w:r>
      <w:r w:rsidR="00345204">
        <w:rPr>
          <w:rFonts w:ascii="Times New Roman" w:hAnsi="Times New Roman" w:cs="Times New Roman"/>
          <w:color w:val="000000" w:themeColor="text1"/>
          <w:sz w:val="24"/>
          <w:szCs w:val="24"/>
        </w:rPr>
        <w:t>approaches</w:t>
      </w:r>
      <w:r w:rsidR="00401BF5">
        <w:rPr>
          <w:rFonts w:ascii="Times New Roman" w:hAnsi="Times New Roman" w:cs="Times New Roman"/>
          <w:color w:val="000000" w:themeColor="text1"/>
          <w:sz w:val="24"/>
          <w:szCs w:val="24"/>
        </w:rPr>
        <w:t xml:space="preserve"> (Kennen and Kirkwood, 2015; Cundy et al., 2016</w:t>
      </w:r>
      <w:r w:rsidR="00ED3591">
        <w:rPr>
          <w:rFonts w:ascii="Times New Roman" w:hAnsi="Times New Roman" w:cs="Times New Roman"/>
          <w:color w:val="000000" w:themeColor="text1"/>
          <w:sz w:val="24"/>
          <w:szCs w:val="24"/>
        </w:rPr>
        <w:t>; Bardos et al., 2020</w:t>
      </w:r>
      <w:r w:rsidR="00401BF5">
        <w:rPr>
          <w:rFonts w:ascii="Times New Roman" w:hAnsi="Times New Roman" w:cs="Times New Roman"/>
          <w:color w:val="000000" w:themeColor="text1"/>
          <w:sz w:val="24"/>
          <w:szCs w:val="24"/>
        </w:rPr>
        <w:t>)</w:t>
      </w:r>
      <w:r w:rsidRPr="00F53DEB">
        <w:rPr>
          <w:rFonts w:ascii="Times New Roman" w:hAnsi="Times New Roman" w:cs="Times New Roman"/>
          <w:color w:val="000000" w:themeColor="text1"/>
          <w:sz w:val="24"/>
          <w:szCs w:val="24"/>
        </w:rPr>
        <w:t>, which are particularly useful for circumstances where soil funct</w:t>
      </w:r>
      <w:r w:rsidR="00401BF5">
        <w:rPr>
          <w:rFonts w:ascii="Times New Roman" w:hAnsi="Times New Roman" w:cs="Times New Roman"/>
          <w:color w:val="000000" w:themeColor="text1"/>
          <w:sz w:val="24"/>
          <w:szCs w:val="24"/>
        </w:rPr>
        <w:t xml:space="preserve">ionality needs to be maintained </w:t>
      </w:r>
      <w:r w:rsidR="00B02ABA">
        <w:rPr>
          <w:rFonts w:ascii="Times New Roman" w:hAnsi="Times New Roman" w:cs="Times New Roman"/>
          <w:color w:val="000000" w:themeColor="text1"/>
          <w:sz w:val="24"/>
          <w:szCs w:val="24"/>
        </w:rPr>
        <w:t>during and after site clean-up</w:t>
      </w:r>
      <w:r w:rsidRPr="00F53DEB">
        <w:rPr>
          <w:rFonts w:ascii="Times New Roman" w:hAnsi="Times New Roman" w:cs="Times New Roman"/>
          <w:color w:val="000000" w:themeColor="text1"/>
          <w:sz w:val="24"/>
          <w:szCs w:val="24"/>
        </w:rPr>
        <w:t xml:space="preserve">. One such </w:t>
      </w:r>
      <w:r w:rsidR="00196C4C">
        <w:rPr>
          <w:rFonts w:ascii="Times New Roman" w:hAnsi="Times New Roman" w:cs="Times New Roman"/>
          <w:color w:val="000000" w:themeColor="text1"/>
          <w:sz w:val="24"/>
          <w:szCs w:val="24"/>
        </w:rPr>
        <w:t xml:space="preserve">gentle remediation </w:t>
      </w:r>
      <w:r w:rsidRPr="00F53DEB">
        <w:rPr>
          <w:rFonts w:ascii="Times New Roman" w:hAnsi="Times New Roman" w:cs="Times New Roman"/>
          <w:color w:val="000000" w:themeColor="text1"/>
          <w:sz w:val="24"/>
          <w:szCs w:val="24"/>
        </w:rPr>
        <w:t xml:space="preserve">approach is to utilize </w:t>
      </w:r>
      <w:r w:rsidR="003E448C" w:rsidRPr="00F53DEB">
        <w:rPr>
          <w:rFonts w:ascii="Times New Roman" w:hAnsi="Times New Roman" w:cs="Times New Roman"/>
          <w:color w:val="000000" w:themeColor="text1"/>
          <w:sz w:val="24"/>
          <w:szCs w:val="24"/>
        </w:rPr>
        <w:t>plant</w:t>
      </w:r>
      <w:r w:rsidR="005928C4" w:rsidRPr="00F53DEB">
        <w:rPr>
          <w:rFonts w:ascii="Times New Roman" w:hAnsi="Times New Roman" w:cs="Times New Roman"/>
          <w:color w:val="000000" w:themeColor="text1"/>
          <w:sz w:val="24"/>
          <w:szCs w:val="24"/>
        </w:rPr>
        <w:t>s</w:t>
      </w:r>
      <w:r w:rsidR="003E448C" w:rsidRPr="00F53DEB">
        <w:rPr>
          <w:rFonts w:ascii="Times New Roman" w:hAnsi="Times New Roman" w:cs="Times New Roman"/>
          <w:color w:val="000000" w:themeColor="text1"/>
          <w:sz w:val="24"/>
          <w:szCs w:val="24"/>
        </w:rPr>
        <w:t xml:space="preserve"> </w:t>
      </w:r>
      <w:r w:rsidR="0059209B" w:rsidRPr="00F53DEB">
        <w:rPr>
          <w:rFonts w:ascii="Times New Roman" w:hAnsi="Times New Roman" w:cs="Times New Roman"/>
          <w:color w:val="000000" w:themeColor="text1"/>
          <w:sz w:val="24"/>
          <w:szCs w:val="24"/>
        </w:rPr>
        <w:t xml:space="preserve">and their associated microorganisms (such as rhizosphere and endophytic bacteria) </w:t>
      </w:r>
      <w:r w:rsidRPr="00F53DEB">
        <w:rPr>
          <w:rFonts w:ascii="Times New Roman" w:hAnsi="Times New Roman" w:cs="Times New Roman"/>
          <w:color w:val="000000" w:themeColor="text1"/>
          <w:sz w:val="24"/>
          <w:szCs w:val="24"/>
        </w:rPr>
        <w:t>to reduce</w:t>
      </w:r>
      <w:r w:rsidR="003E448C" w:rsidRPr="00F53DEB">
        <w:rPr>
          <w:rFonts w:ascii="Times New Roman" w:hAnsi="Times New Roman" w:cs="Times New Roman"/>
          <w:color w:val="000000" w:themeColor="text1"/>
          <w:sz w:val="24"/>
          <w:szCs w:val="24"/>
        </w:rPr>
        <w:t xml:space="preserve"> contaminant transfer to local receptors by</w:t>
      </w:r>
      <w:r w:rsidR="00005CA3" w:rsidRPr="00F53DEB">
        <w:rPr>
          <w:rFonts w:ascii="Times New Roman" w:hAnsi="Times New Roman" w:cs="Times New Roman"/>
          <w:color w:val="000000" w:themeColor="text1"/>
          <w:sz w:val="24"/>
          <w:szCs w:val="24"/>
        </w:rPr>
        <w:t xml:space="preserve"> </w:t>
      </w:r>
      <w:r w:rsidR="003E448C" w:rsidRPr="00F53DEB">
        <w:rPr>
          <w:rFonts w:ascii="Times New Roman" w:hAnsi="Times New Roman" w:cs="Times New Roman"/>
          <w:i/>
          <w:color w:val="000000" w:themeColor="text1"/>
          <w:sz w:val="24"/>
          <w:szCs w:val="24"/>
        </w:rPr>
        <w:t>in situ</w:t>
      </w:r>
      <w:r w:rsidR="003E448C" w:rsidRPr="00F53DEB">
        <w:rPr>
          <w:rFonts w:ascii="Times New Roman" w:hAnsi="Times New Roman" w:cs="Times New Roman"/>
          <w:color w:val="000000" w:themeColor="text1"/>
          <w:sz w:val="24"/>
          <w:szCs w:val="24"/>
        </w:rPr>
        <w:t xml:space="preserve"> stabilization, </w:t>
      </w:r>
      <w:r w:rsidR="00027ECE" w:rsidRPr="00F53DEB">
        <w:rPr>
          <w:rFonts w:ascii="Times New Roman" w:hAnsi="Times New Roman" w:cs="Times New Roman"/>
          <w:color w:val="000000" w:themeColor="text1"/>
          <w:sz w:val="24"/>
          <w:szCs w:val="24"/>
        </w:rPr>
        <w:t xml:space="preserve">and / </w:t>
      </w:r>
      <w:r w:rsidR="00CD62CF" w:rsidRPr="00F53DEB">
        <w:rPr>
          <w:rFonts w:ascii="Times New Roman" w:hAnsi="Times New Roman" w:cs="Times New Roman"/>
          <w:color w:val="000000" w:themeColor="text1"/>
          <w:sz w:val="24"/>
          <w:szCs w:val="24"/>
        </w:rPr>
        <w:t>or extraction, transformation or degradation of contaminants</w:t>
      </w:r>
      <w:r w:rsidR="00345204">
        <w:rPr>
          <w:rFonts w:ascii="Times New Roman" w:hAnsi="Times New Roman" w:cs="Times New Roman"/>
          <w:color w:val="000000" w:themeColor="text1"/>
          <w:sz w:val="24"/>
          <w:szCs w:val="24"/>
        </w:rPr>
        <w:t xml:space="preserve"> (</w:t>
      </w:r>
      <w:r w:rsidR="00EF0CE2">
        <w:rPr>
          <w:rFonts w:ascii="Times New Roman" w:hAnsi="Times New Roman" w:cs="Times New Roman"/>
          <w:color w:val="000000" w:themeColor="text1"/>
          <w:sz w:val="24"/>
          <w:szCs w:val="24"/>
        </w:rPr>
        <w:t xml:space="preserve">i.e. </w:t>
      </w:r>
      <w:r w:rsidR="00345204">
        <w:rPr>
          <w:rFonts w:ascii="Times New Roman" w:hAnsi="Times New Roman" w:cs="Times New Roman"/>
          <w:color w:val="000000" w:themeColor="text1"/>
          <w:sz w:val="24"/>
          <w:szCs w:val="24"/>
        </w:rPr>
        <w:t>phytoremediation)</w:t>
      </w:r>
      <w:r w:rsidR="00EF0CE2">
        <w:rPr>
          <w:rFonts w:ascii="Times New Roman" w:hAnsi="Times New Roman" w:cs="Times New Roman"/>
          <w:color w:val="000000" w:themeColor="text1"/>
          <w:sz w:val="24"/>
          <w:szCs w:val="24"/>
        </w:rPr>
        <w:t>.</w:t>
      </w:r>
      <w:r w:rsidR="007E1556">
        <w:rPr>
          <w:rFonts w:ascii="Times New Roman" w:hAnsi="Times New Roman" w:cs="Times New Roman"/>
          <w:color w:val="000000" w:themeColor="text1"/>
          <w:sz w:val="24"/>
          <w:szCs w:val="24"/>
        </w:rPr>
        <w:t xml:space="preserve"> </w:t>
      </w:r>
    </w:p>
    <w:p w14:paraId="7A836899" w14:textId="7C9A68CA" w:rsidR="00005CA3" w:rsidRPr="00F53DEB" w:rsidRDefault="00EF0CE2" w:rsidP="00591F1B">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outlined in a number of recent publications, phytoremediation approaches </w:t>
      </w:r>
      <w:r w:rsidR="00345204">
        <w:rPr>
          <w:rFonts w:ascii="Times New Roman" w:hAnsi="Times New Roman" w:cs="Times New Roman"/>
          <w:color w:val="000000" w:themeColor="text1"/>
          <w:sz w:val="24"/>
          <w:szCs w:val="24"/>
        </w:rPr>
        <w:t xml:space="preserve">can be applied </w:t>
      </w:r>
      <w:r>
        <w:rPr>
          <w:rFonts w:ascii="Times New Roman" w:hAnsi="Times New Roman" w:cs="Times New Roman"/>
          <w:color w:val="000000" w:themeColor="text1"/>
          <w:sz w:val="24"/>
          <w:szCs w:val="24"/>
        </w:rPr>
        <w:t>as part of</w:t>
      </w:r>
      <w:r w:rsidR="00345204">
        <w:rPr>
          <w:rFonts w:ascii="Times New Roman" w:hAnsi="Times New Roman" w:cs="Times New Roman"/>
          <w:color w:val="000000" w:themeColor="text1"/>
          <w:sz w:val="24"/>
          <w:szCs w:val="24"/>
        </w:rPr>
        <w:t xml:space="preserve"> wider </w:t>
      </w:r>
      <w:r>
        <w:rPr>
          <w:rFonts w:ascii="Times New Roman" w:hAnsi="Times New Roman" w:cs="Times New Roman"/>
          <w:color w:val="000000" w:themeColor="text1"/>
          <w:sz w:val="24"/>
          <w:szCs w:val="24"/>
        </w:rPr>
        <w:t xml:space="preserve">risk and land </w:t>
      </w:r>
      <w:r w:rsidR="00345204">
        <w:rPr>
          <w:rFonts w:ascii="Times New Roman" w:hAnsi="Times New Roman" w:cs="Times New Roman"/>
          <w:color w:val="000000" w:themeColor="text1"/>
          <w:sz w:val="24"/>
          <w:szCs w:val="24"/>
        </w:rPr>
        <w:t>management st</w:t>
      </w:r>
      <w:r>
        <w:rPr>
          <w:rFonts w:ascii="Times New Roman" w:hAnsi="Times New Roman" w:cs="Times New Roman"/>
          <w:color w:val="000000" w:themeColor="text1"/>
          <w:sz w:val="24"/>
          <w:szCs w:val="24"/>
        </w:rPr>
        <w:t>r</w:t>
      </w:r>
      <w:r w:rsidR="00196C4C">
        <w:rPr>
          <w:rFonts w:ascii="Times New Roman" w:hAnsi="Times New Roman" w:cs="Times New Roman"/>
          <w:color w:val="000000" w:themeColor="text1"/>
          <w:sz w:val="24"/>
          <w:szCs w:val="24"/>
        </w:rPr>
        <w:t>ategies</w:t>
      </w:r>
      <w:r>
        <w:rPr>
          <w:rFonts w:ascii="Times New Roman" w:hAnsi="Times New Roman" w:cs="Times New Roman"/>
          <w:color w:val="000000" w:themeColor="text1"/>
          <w:sz w:val="24"/>
          <w:szCs w:val="24"/>
        </w:rPr>
        <w:t xml:space="preserve">, either </w:t>
      </w:r>
      <w:r w:rsidR="005B4903">
        <w:rPr>
          <w:rFonts w:ascii="Times New Roman" w:hAnsi="Times New Roman" w:cs="Times New Roman"/>
          <w:color w:val="000000" w:themeColor="text1"/>
          <w:sz w:val="24"/>
          <w:szCs w:val="24"/>
        </w:rPr>
        <w:t>alone</w:t>
      </w:r>
      <w:r>
        <w:rPr>
          <w:rFonts w:ascii="Times New Roman" w:hAnsi="Times New Roman" w:cs="Times New Roman"/>
          <w:color w:val="000000" w:themeColor="text1"/>
          <w:sz w:val="24"/>
          <w:szCs w:val="24"/>
        </w:rPr>
        <w:t xml:space="preserve"> or in combination with other remediation techniques, to gradually mitigate or elim</w:t>
      </w:r>
      <w:r w:rsidRPr="00EF0CE2">
        <w:rPr>
          <w:rFonts w:ascii="Times New Roman" w:hAnsi="Times New Roman" w:cs="Times New Roman"/>
          <w:color w:val="000000" w:themeColor="text1"/>
          <w:sz w:val="24"/>
          <w:szCs w:val="24"/>
        </w:rPr>
        <w:t>inate contaminant-induced health and environmental risks</w:t>
      </w:r>
      <w:r w:rsidR="00345204">
        <w:rPr>
          <w:rFonts w:ascii="Times New Roman" w:hAnsi="Times New Roman" w:cs="Times New Roman"/>
          <w:color w:val="000000" w:themeColor="text1"/>
          <w:sz w:val="24"/>
          <w:szCs w:val="24"/>
        </w:rPr>
        <w:t xml:space="preserve"> </w:t>
      </w:r>
      <w:r w:rsidR="005B4903">
        <w:rPr>
          <w:rFonts w:ascii="Times New Roman" w:hAnsi="Times New Roman" w:cs="Times New Roman"/>
          <w:color w:val="000000" w:themeColor="text1"/>
          <w:sz w:val="24"/>
          <w:szCs w:val="24"/>
        </w:rPr>
        <w:t>while simultaneously realis</w:t>
      </w:r>
      <w:r w:rsidR="007E1556">
        <w:rPr>
          <w:rFonts w:ascii="Times New Roman" w:hAnsi="Times New Roman" w:cs="Times New Roman"/>
          <w:color w:val="000000" w:themeColor="text1"/>
          <w:sz w:val="24"/>
          <w:szCs w:val="24"/>
        </w:rPr>
        <w:t>ing economic, ecosystem service and other benefits (Cundy et al., 2016; Gerhardt et al., 2017; Mench et al., 2018)</w:t>
      </w:r>
      <w:r w:rsidR="005B4903">
        <w:rPr>
          <w:rFonts w:ascii="Times New Roman" w:hAnsi="Times New Roman" w:cs="Times New Roman"/>
          <w:color w:val="000000" w:themeColor="text1"/>
          <w:sz w:val="24"/>
          <w:szCs w:val="24"/>
        </w:rPr>
        <w:t>.</w:t>
      </w:r>
      <w:r w:rsidR="00F03530" w:rsidRPr="00F53DEB">
        <w:rPr>
          <w:rFonts w:ascii="Times New Roman" w:hAnsi="Times New Roman" w:cs="Times New Roman"/>
          <w:color w:val="000000" w:themeColor="text1"/>
          <w:sz w:val="24"/>
          <w:szCs w:val="24"/>
        </w:rPr>
        <w:t xml:space="preserve"> </w:t>
      </w:r>
      <w:r w:rsidR="00196C4C">
        <w:rPr>
          <w:rFonts w:ascii="Times New Roman" w:hAnsi="Times New Roman" w:cs="Times New Roman"/>
          <w:color w:val="000000" w:themeColor="text1"/>
          <w:sz w:val="24"/>
          <w:szCs w:val="24"/>
        </w:rPr>
        <w:t>These wider</w:t>
      </w:r>
      <w:r w:rsidR="008F0D6E" w:rsidRPr="00F53DEB">
        <w:rPr>
          <w:rFonts w:ascii="Times New Roman" w:hAnsi="Times New Roman" w:cs="Times New Roman"/>
          <w:color w:val="000000" w:themeColor="text1"/>
          <w:sz w:val="24"/>
          <w:szCs w:val="24"/>
        </w:rPr>
        <w:t xml:space="preserve"> </w:t>
      </w:r>
      <w:r w:rsidR="00196C4C">
        <w:rPr>
          <w:rFonts w:ascii="Times New Roman" w:hAnsi="Times New Roman" w:cs="Times New Roman"/>
          <w:color w:val="000000" w:themeColor="text1"/>
          <w:sz w:val="24"/>
          <w:szCs w:val="24"/>
        </w:rPr>
        <w:t>plant-based management strategies</w:t>
      </w:r>
      <w:r>
        <w:rPr>
          <w:rFonts w:ascii="Times New Roman" w:hAnsi="Times New Roman" w:cs="Times New Roman"/>
          <w:color w:val="000000" w:themeColor="text1"/>
          <w:sz w:val="24"/>
          <w:szCs w:val="24"/>
        </w:rPr>
        <w:t>, termed phytomanagement,</w:t>
      </w:r>
      <w:r w:rsidR="00CD62CF" w:rsidRPr="00F53DEB">
        <w:rPr>
          <w:rFonts w:ascii="Times New Roman" w:hAnsi="Times New Roman" w:cs="Times New Roman"/>
          <w:color w:val="000000" w:themeColor="text1"/>
          <w:sz w:val="24"/>
          <w:szCs w:val="24"/>
        </w:rPr>
        <w:t xml:space="preserve"> </w:t>
      </w:r>
      <w:r w:rsidR="008F0D6E" w:rsidRPr="00F53DEB">
        <w:rPr>
          <w:rFonts w:ascii="Times New Roman" w:hAnsi="Times New Roman" w:cs="Times New Roman"/>
          <w:color w:val="000000" w:themeColor="text1"/>
          <w:sz w:val="24"/>
          <w:szCs w:val="24"/>
        </w:rPr>
        <w:t xml:space="preserve">can </w:t>
      </w:r>
      <w:r w:rsidR="00CD62CF" w:rsidRPr="00F53DEB">
        <w:rPr>
          <w:rFonts w:ascii="Times New Roman" w:hAnsi="Times New Roman" w:cs="Times New Roman"/>
          <w:color w:val="000000" w:themeColor="text1"/>
          <w:sz w:val="24"/>
          <w:szCs w:val="24"/>
        </w:rPr>
        <w:t>offer</w:t>
      </w:r>
      <w:r w:rsidR="00F03530" w:rsidRPr="00F53DEB">
        <w:rPr>
          <w:rFonts w:ascii="Times New Roman" w:hAnsi="Times New Roman" w:cs="Times New Roman"/>
          <w:color w:val="000000" w:themeColor="text1"/>
          <w:sz w:val="24"/>
          <w:szCs w:val="24"/>
        </w:rPr>
        <w:t xml:space="preserve"> </w:t>
      </w:r>
      <w:r w:rsidR="00D73857" w:rsidRPr="00F53DEB">
        <w:rPr>
          <w:rFonts w:ascii="Times New Roman" w:hAnsi="Times New Roman" w:cs="Times New Roman"/>
          <w:color w:val="000000" w:themeColor="text1"/>
          <w:sz w:val="24"/>
          <w:szCs w:val="24"/>
        </w:rPr>
        <w:t>significant</w:t>
      </w:r>
      <w:r w:rsidR="00F03530" w:rsidRPr="00F53DEB">
        <w:rPr>
          <w:rFonts w:ascii="Times New Roman" w:hAnsi="Times New Roman" w:cs="Times New Roman"/>
          <w:color w:val="000000" w:themeColor="text1"/>
          <w:sz w:val="24"/>
          <w:szCs w:val="24"/>
        </w:rPr>
        <w:t xml:space="preserve"> benefits in terms of deployment costs</w:t>
      </w:r>
      <w:r w:rsidR="00401BF5">
        <w:rPr>
          <w:rFonts w:ascii="Times New Roman" w:hAnsi="Times New Roman" w:cs="Times New Roman"/>
          <w:color w:val="000000" w:themeColor="text1"/>
          <w:sz w:val="24"/>
          <w:szCs w:val="24"/>
        </w:rPr>
        <w:t xml:space="preserve"> (</w:t>
      </w:r>
      <w:r w:rsidR="00401BF5" w:rsidRPr="000B679D">
        <w:rPr>
          <w:rFonts w:ascii="Times New Roman" w:hAnsi="Times New Roman" w:cs="Times New Roman"/>
          <w:sz w:val="24"/>
          <w:szCs w:val="24"/>
        </w:rPr>
        <w:t>Vangronsveld</w:t>
      </w:r>
      <w:r w:rsidR="00401BF5">
        <w:rPr>
          <w:rFonts w:ascii="Times New Roman" w:hAnsi="Times New Roman" w:cs="Times New Roman"/>
          <w:sz w:val="24"/>
          <w:szCs w:val="24"/>
        </w:rPr>
        <w:t xml:space="preserve"> et al., 2009; </w:t>
      </w:r>
      <w:r w:rsidR="00401BF5" w:rsidRPr="008720C9">
        <w:rPr>
          <w:rFonts w:ascii="Times New Roman" w:hAnsi="Times New Roman" w:cs="Times New Roman"/>
          <w:sz w:val="24"/>
          <w:szCs w:val="24"/>
        </w:rPr>
        <w:t>Kuppusamy</w:t>
      </w:r>
      <w:r w:rsidR="00401BF5">
        <w:rPr>
          <w:rFonts w:ascii="Times New Roman" w:hAnsi="Times New Roman" w:cs="Times New Roman"/>
          <w:sz w:val="24"/>
          <w:szCs w:val="24"/>
        </w:rPr>
        <w:t xml:space="preserve"> et al., 2016</w:t>
      </w:r>
      <w:r w:rsidR="00775EDA">
        <w:rPr>
          <w:rFonts w:ascii="Times New Roman" w:hAnsi="Times New Roman" w:cs="Times New Roman"/>
          <w:sz w:val="24"/>
          <w:szCs w:val="24"/>
        </w:rPr>
        <w:t>; Gerhardt et al., 2017</w:t>
      </w:r>
      <w:r w:rsidR="00401BF5">
        <w:rPr>
          <w:rFonts w:ascii="Times New Roman" w:hAnsi="Times New Roman" w:cs="Times New Roman"/>
          <w:sz w:val="24"/>
          <w:szCs w:val="24"/>
        </w:rPr>
        <w:t>)</w:t>
      </w:r>
      <w:r w:rsidR="00185C6E" w:rsidRPr="00F53DEB">
        <w:rPr>
          <w:rFonts w:ascii="Times New Roman" w:hAnsi="Times New Roman" w:cs="Times New Roman"/>
          <w:color w:val="000000" w:themeColor="text1"/>
          <w:sz w:val="24"/>
          <w:szCs w:val="24"/>
        </w:rPr>
        <w:t>,</w:t>
      </w:r>
      <w:r w:rsidR="002602C0" w:rsidRPr="00F53DEB">
        <w:rPr>
          <w:rFonts w:ascii="Times New Roman" w:hAnsi="Times New Roman" w:cs="Times New Roman"/>
          <w:color w:val="000000" w:themeColor="text1"/>
          <w:sz w:val="24"/>
          <w:szCs w:val="24"/>
        </w:rPr>
        <w:t xml:space="preserve"> </w:t>
      </w:r>
      <w:r w:rsidR="00D73857" w:rsidRPr="00F53DEB">
        <w:rPr>
          <w:rFonts w:ascii="Times New Roman" w:hAnsi="Times New Roman" w:cs="Times New Roman"/>
          <w:color w:val="000000" w:themeColor="text1"/>
          <w:sz w:val="24"/>
          <w:szCs w:val="24"/>
        </w:rPr>
        <w:t>as well as providing</w:t>
      </w:r>
      <w:r w:rsidR="00005CA3" w:rsidRPr="00F53DEB">
        <w:rPr>
          <w:rFonts w:ascii="Times New Roman" w:hAnsi="Times New Roman" w:cs="Times New Roman"/>
          <w:color w:val="000000" w:themeColor="text1"/>
          <w:sz w:val="24"/>
          <w:szCs w:val="24"/>
        </w:rPr>
        <w:t>:</w:t>
      </w:r>
      <w:r w:rsidR="00027ECE" w:rsidRPr="00F53DEB">
        <w:rPr>
          <w:rFonts w:ascii="Times New Roman" w:hAnsi="Times New Roman" w:cs="Times New Roman"/>
          <w:color w:val="000000" w:themeColor="text1"/>
          <w:sz w:val="24"/>
          <w:szCs w:val="24"/>
        </w:rPr>
        <w:t xml:space="preserve"> </w:t>
      </w:r>
    </w:p>
    <w:p w14:paraId="0CB3F655" w14:textId="181048C8" w:rsidR="00005CA3" w:rsidRPr="00F53DEB" w:rsidRDefault="00CD62CF" w:rsidP="007E1556">
      <w:pPr>
        <w:pStyle w:val="ListParagraph"/>
        <w:numPr>
          <w:ilvl w:val="0"/>
          <w:numId w:val="6"/>
        </w:numPr>
        <w:spacing w:line="480" w:lineRule="auto"/>
        <w:ind w:left="993"/>
        <w:rPr>
          <w:rFonts w:ascii="Times New Roman" w:hAnsi="Times New Roman" w:cs="Times New Roman"/>
          <w:color w:val="000000" w:themeColor="text1"/>
          <w:sz w:val="24"/>
          <w:szCs w:val="24"/>
        </w:rPr>
      </w:pPr>
      <w:r w:rsidRPr="00F53DEB">
        <w:rPr>
          <w:rFonts w:ascii="Times New Roman" w:hAnsi="Times New Roman" w:cs="Times New Roman"/>
          <w:color w:val="000000" w:themeColor="text1"/>
          <w:sz w:val="24"/>
          <w:szCs w:val="24"/>
        </w:rPr>
        <w:t xml:space="preserve">rapid risk management via pathway control, through containment and stabilisation, </w:t>
      </w:r>
      <w:r w:rsidR="00C85BE5" w:rsidRPr="00F53DEB">
        <w:rPr>
          <w:rFonts w:ascii="Times New Roman" w:hAnsi="Times New Roman" w:cs="Times New Roman"/>
          <w:color w:val="000000" w:themeColor="text1"/>
          <w:sz w:val="24"/>
          <w:szCs w:val="24"/>
        </w:rPr>
        <w:t>and/or</w:t>
      </w:r>
      <w:r w:rsidRPr="00F53DEB">
        <w:rPr>
          <w:rFonts w:ascii="Times New Roman" w:hAnsi="Times New Roman" w:cs="Times New Roman"/>
          <w:color w:val="000000" w:themeColor="text1"/>
          <w:sz w:val="24"/>
          <w:szCs w:val="24"/>
        </w:rPr>
        <w:t xml:space="preserve"> a longer term removal</w:t>
      </w:r>
      <w:r w:rsidR="008F0D6E" w:rsidRPr="00F53DEB">
        <w:rPr>
          <w:rFonts w:ascii="Times New Roman" w:hAnsi="Times New Roman" w:cs="Times New Roman"/>
          <w:color w:val="000000" w:themeColor="text1"/>
          <w:sz w:val="24"/>
          <w:szCs w:val="24"/>
        </w:rPr>
        <w:t>, destruction</w:t>
      </w:r>
      <w:r w:rsidRPr="00F53DEB">
        <w:rPr>
          <w:rFonts w:ascii="Times New Roman" w:hAnsi="Times New Roman" w:cs="Times New Roman"/>
          <w:color w:val="000000" w:themeColor="text1"/>
          <w:sz w:val="24"/>
          <w:szCs w:val="24"/>
        </w:rPr>
        <w:t xml:space="preserve"> or immobilisation/i</w:t>
      </w:r>
      <w:r w:rsidR="00027ECE" w:rsidRPr="00F53DEB">
        <w:rPr>
          <w:rFonts w:ascii="Times New Roman" w:hAnsi="Times New Roman" w:cs="Times New Roman"/>
          <w:color w:val="000000" w:themeColor="text1"/>
          <w:sz w:val="24"/>
          <w:szCs w:val="24"/>
        </w:rPr>
        <w:t>solation of contaminants</w:t>
      </w:r>
      <w:r w:rsidR="00401BF5">
        <w:rPr>
          <w:rFonts w:ascii="Times New Roman" w:hAnsi="Times New Roman" w:cs="Times New Roman"/>
          <w:color w:val="000000" w:themeColor="text1"/>
          <w:sz w:val="24"/>
          <w:szCs w:val="24"/>
        </w:rPr>
        <w:t xml:space="preserve"> </w:t>
      </w:r>
      <w:r w:rsidR="00401BF5">
        <w:rPr>
          <w:rFonts w:ascii="Times New Roman" w:hAnsi="Times New Roman" w:cs="Times New Roman"/>
          <w:color w:val="000000" w:themeColor="text1"/>
          <w:sz w:val="24"/>
          <w:szCs w:val="24"/>
        </w:rPr>
        <w:lastRenderedPageBreak/>
        <w:t xml:space="preserve">(Schnoor et al., 1995; </w:t>
      </w:r>
      <w:r w:rsidR="00401BF5" w:rsidRPr="008720C9">
        <w:rPr>
          <w:rFonts w:ascii="Times New Roman" w:hAnsi="Times New Roman" w:cs="Times New Roman"/>
          <w:sz w:val="24"/>
          <w:szCs w:val="24"/>
        </w:rPr>
        <w:t>Friesl-Hanl</w:t>
      </w:r>
      <w:r w:rsidR="00401BF5">
        <w:rPr>
          <w:rFonts w:ascii="Times New Roman" w:hAnsi="Times New Roman" w:cs="Times New Roman"/>
          <w:color w:val="000000" w:themeColor="text1"/>
          <w:sz w:val="24"/>
          <w:szCs w:val="24"/>
        </w:rPr>
        <w:t xml:space="preserve"> et al., 2009; Herzig et al., 2014; </w:t>
      </w:r>
      <w:r w:rsidR="00797BEB">
        <w:rPr>
          <w:rFonts w:ascii="Times New Roman" w:hAnsi="Times New Roman" w:cs="Times New Roman"/>
          <w:sz w:val="24"/>
          <w:szCs w:val="24"/>
        </w:rPr>
        <w:t>Kiamarsi et al., 2020</w:t>
      </w:r>
      <w:r w:rsidR="00401BF5">
        <w:rPr>
          <w:rFonts w:ascii="Times New Roman" w:hAnsi="Times New Roman" w:cs="Times New Roman"/>
          <w:sz w:val="24"/>
          <w:szCs w:val="24"/>
        </w:rPr>
        <w:t>)</w:t>
      </w:r>
      <w:r w:rsidR="00027ECE" w:rsidRPr="00F53DEB">
        <w:rPr>
          <w:rFonts w:ascii="Times New Roman" w:hAnsi="Times New Roman" w:cs="Times New Roman"/>
          <w:color w:val="000000" w:themeColor="text1"/>
          <w:sz w:val="24"/>
          <w:szCs w:val="24"/>
        </w:rPr>
        <w:t xml:space="preserve">; and </w:t>
      </w:r>
    </w:p>
    <w:p w14:paraId="6FE22CF9" w14:textId="43C4D136" w:rsidR="001942BE" w:rsidRDefault="00CD62CF" w:rsidP="007E1556">
      <w:pPr>
        <w:pStyle w:val="ListParagraph"/>
        <w:numPr>
          <w:ilvl w:val="0"/>
          <w:numId w:val="6"/>
        </w:numPr>
        <w:spacing w:line="480" w:lineRule="auto"/>
        <w:ind w:left="993"/>
        <w:rPr>
          <w:rFonts w:ascii="Times New Roman" w:hAnsi="Times New Roman" w:cs="Times New Roman"/>
          <w:color w:val="000000" w:themeColor="text1"/>
          <w:sz w:val="24"/>
          <w:szCs w:val="24"/>
        </w:rPr>
      </w:pPr>
      <w:r w:rsidRPr="007E1556">
        <w:rPr>
          <w:rFonts w:ascii="Times New Roman" w:hAnsi="Times New Roman" w:cs="Times New Roman"/>
          <w:color w:val="000000" w:themeColor="text1"/>
          <w:sz w:val="24"/>
          <w:szCs w:val="24"/>
        </w:rPr>
        <w:t xml:space="preserve">a range of </w:t>
      </w:r>
      <w:r w:rsidR="00D73857" w:rsidRPr="007E1556">
        <w:rPr>
          <w:rFonts w:ascii="Times New Roman" w:hAnsi="Times New Roman" w:cs="Times New Roman"/>
          <w:color w:val="000000" w:themeColor="text1"/>
          <w:sz w:val="24"/>
          <w:szCs w:val="24"/>
        </w:rPr>
        <w:t>wider</w:t>
      </w:r>
      <w:r w:rsidRPr="007E1556">
        <w:rPr>
          <w:rFonts w:ascii="Times New Roman" w:hAnsi="Times New Roman" w:cs="Times New Roman"/>
          <w:color w:val="000000" w:themeColor="text1"/>
          <w:sz w:val="24"/>
          <w:szCs w:val="24"/>
        </w:rPr>
        <w:t xml:space="preserve"> </w:t>
      </w:r>
      <w:r w:rsidR="00D73857" w:rsidRPr="007E1556">
        <w:rPr>
          <w:rFonts w:ascii="Times New Roman" w:hAnsi="Times New Roman" w:cs="Times New Roman"/>
          <w:color w:val="000000" w:themeColor="text1"/>
          <w:sz w:val="24"/>
          <w:szCs w:val="24"/>
        </w:rPr>
        <w:t>environmental, social or economic</w:t>
      </w:r>
      <w:r w:rsidRPr="007E1556">
        <w:rPr>
          <w:rFonts w:ascii="Times New Roman" w:hAnsi="Times New Roman" w:cs="Times New Roman"/>
          <w:color w:val="000000" w:themeColor="text1"/>
          <w:sz w:val="24"/>
          <w:szCs w:val="24"/>
        </w:rPr>
        <w:t xml:space="preserve"> benefits</w:t>
      </w:r>
      <w:r w:rsidR="00401BF5" w:rsidRPr="007E1556">
        <w:rPr>
          <w:rFonts w:ascii="Times New Roman" w:hAnsi="Times New Roman" w:cs="Times New Roman"/>
          <w:color w:val="000000" w:themeColor="text1"/>
          <w:sz w:val="24"/>
          <w:szCs w:val="24"/>
        </w:rPr>
        <w:t xml:space="preserve"> (</w:t>
      </w:r>
      <w:r w:rsidR="00792497" w:rsidRPr="007E1556">
        <w:rPr>
          <w:rFonts w:ascii="Times New Roman" w:hAnsi="Times New Roman" w:cs="Times New Roman"/>
          <w:color w:val="000000" w:themeColor="text1"/>
          <w:sz w:val="24"/>
          <w:szCs w:val="24"/>
        </w:rPr>
        <w:t>Cundy et al., 2016;  Kennen and Kirkwood, 2015</w:t>
      </w:r>
      <w:r w:rsidR="003B63AD" w:rsidRPr="007E1556">
        <w:rPr>
          <w:rFonts w:ascii="Times New Roman" w:hAnsi="Times New Roman" w:cs="Times New Roman"/>
          <w:color w:val="000000" w:themeColor="text1"/>
          <w:sz w:val="24"/>
          <w:szCs w:val="24"/>
        </w:rPr>
        <w:t>; O’Connor et al., 2019</w:t>
      </w:r>
      <w:r w:rsidR="00792497" w:rsidRPr="007E1556">
        <w:rPr>
          <w:rFonts w:ascii="Times New Roman" w:hAnsi="Times New Roman" w:cs="Times New Roman"/>
          <w:color w:val="000000" w:themeColor="text1"/>
          <w:sz w:val="24"/>
          <w:szCs w:val="24"/>
        </w:rPr>
        <w:t>)</w:t>
      </w:r>
      <w:r w:rsidR="001942BE">
        <w:rPr>
          <w:rFonts w:ascii="Times New Roman" w:hAnsi="Times New Roman" w:cs="Times New Roman"/>
          <w:color w:val="000000" w:themeColor="text1"/>
          <w:sz w:val="24"/>
          <w:szCs w:val="24"/>
        </w:rPr>
        <w:t>.</w:t>
      </w:r>
    </w:p>
    <w:p w14:paraId="2261242D" w14:textId="7EA013D4" w:rsidR="00600006" w:rsidRDefault="001942BE" w:rsidP="001942BE">
      <w:pPr>
        <w:spacing w:line="480" w:lineRule="auto"/>
        <w:rPr>
          <w:rFonts w:ascii="Times New Roman" w:hAnsi="Times New Roman" w:cs="Times New Roman"/>
          <w:sz w:val="24"/>
          <w:szCs w:val="24"/>
        </w:rPr>
      </w:pPr>
      <w:r>
        <w:rPr>
          <w:rFonts w:ascii="Times New Roman" w:hAnsi="Times New Roman" w:cs="Times New Roman"/>
          <w:color w:val="000000" w:themeColor="text1"/>
          <w:sz w:val="24"/>
          <w:szCs w:val="24"/>
        </w:rPr>
        <w:t>These wider benefits</w:t>
      </w:r>
      <w:r w:rsidR="00600006">
        <w:rPr>
          <w:rFonts w:ascii="Times New Roman" w:hAnsi="Times New Roman" w:cs="Times New Roman"/>
          <w:color w:val="000000" w:themeColor="text1"/>
          <w:sz w:val="24"/>
          <w:szCs w:val="24"/>
        </w:rPr>
        <w:t xml:space="preserve"> may</w:t>
      </w:r>
      <w:r>
        <w:rPr>
          <w:rFonts w:ascii="Times New Roman" w:hAnsi="Times New Roman" w:cs="Times New Roman"/>
          <w:color w:val="000000" w:themeColor="text1"/>
          <w:sz w:val="24"/>
          <w:szCs w:val="24"/>
        </w:rPr>
        <w:t xml:space="preserve"> include</w:t>
      </w:r>
      <w:r w:rsidR="00D73857" w:rsidRPr="001942BE">
        <w:rPr>
          <w:rFonts w:ascii="Times New Roman" w:hAnsi="Times New Roman" w:cs="Times New Roman"/>
          <w:color w:val="000000" w:themeColor="text1"/>
          <w:sz w:val="24"/>
          <w:szCs w:val="24"/>
        </w:rPr>
        <w:t xml:space="preserve"> CO</w:t>
      </w:r>
      <w:r w:rsidR="00D73857" w:rsidRPr="001942BE">
        <w:rPr>
          <w:rFonts w:ascii="Times New Roman" w:hAnsi="Times New Roman" w:cs="Times New Roman"/>
          <w:color w:val="000000" w:themeColor="text1"/>
          <w:sz w:val="24"/>
          <w:szCs w:val="24"/>
          <w:vertAlign w:val="subscript"/>
        </w:rPr>
        <w:t>2</w:t>
      </w:r>
      <w:r w:rsidR="00EE0A55" w:rsidRPr="001942BE">
        <w:rPr>
          <w:rFonts w:ascii="Times New Roman" w:hAnsi="Times New Roman" w:cs="Times New Roman"/>
          <w:color w:val="000000" w:themeColor="text1"/>
          <w:sz w:val="24"/>
          <w:szCs w:val="24"/>
        </w:rPr>
        <w:t xml:space="preserve"> sequestration; water filtration</w:t>
      </w:r>
      <w:r w:rsidR="007E1556" w:rsidRPr="001942BE">
        <w:rPr>
          <w:rFonts w:ascii="Times New Roman" w:hAnsi="Times New Roman" w:cs="Times New Roman"/>
          <w:color w:val="000000" w:themeColor="text1"/>
          <w:sz w:val="24"/>
          <w:szCs w:val="24"/>
        </w:rPr>
        <w:t>, flood</w:t>
      </w:r>
      <w:r w:rsidR="00D73857" w:rsidRPr="001942BE">
        <w:rPr>
          <w:rFonts w:ascii="Times New Roman" w:hAnsi="Times New Roman" w:cs="Times New Roman"/>
          <w:color w:val="000000" w:themeColor="text1"/>
          <w:sz w:val="24"/>
          <w:szCs w:val="24"/>
        </w:rPr>
        <w:t xml:space="preserve"> and drainage management; restoration or enhancement of plant and wildlife communities; opportunities for leisure and recreation; </w:t>
      </w:r>
      <w:r w:rsidR="00C72EBE" w:rsidRPr="001942BE">
        <w:rPr>
          <w:rFonts w:ascii="Times New Roman" w:hAnsi="Times New Roman" w:cs="Times New Roman"/>
          <w:color w:val="000000" w:themeColor="text1"/>
          <w:sz w:val="24"/>
          <w:szCs w:val="24"/>
        </w:rPr>
        <w:t xml:space="preserve">increase in surrounding property values; </w:t>
      </w:r>
      <w:r w:rsidR="00D73857" w:rsidRPr="001942BE">
        <w:rPr>
          <w:rFonts w:ascii="Times New Roman" w:hAnsi="Times New Roman" w:cs="Times New Roman"/>
          <w:color w:val="000000" w:themeColor="text1"/>
          <w:sz w:val="24"/>
          <w:szCs w:val="24"/>
        </w:rPr>
        <w:t xml:space="preserve">and biomass or biofeedstocks generation. </w:t>
      </w:r>
      <w:r>
        <w:rPr>
          <w:rFonts w:ascii="Times New Roman" w:hAnsi="Times New Roman" w:cs="Times New Roman"/>
          <w:color w:val="000000" w:themeColor="text1"/>
          <w:sz w:val="24"/>
          <w:szCs w:val="24"/>
        </w:rPr>
        <w:t>The latter in particular may be important for local economic benefit</w:t>
      </w:r>
      <w:r w:rsidR="00CD62CF" w:rsidRPr="007E1556">
        <w:rPr>
          <w:rFonts w:ascii="Times New Roman" w:hAnsi="Times New Roman" w:cs="Times New Roman"/>
          <w:sz w:val="24"/>
          <w:szCs w:val="24"/>
        </w:rPr>
        <w:t xml:space="preserve">, </w:t>
      </w:r>
      <w:r w:rsidR="006E42B4">
        <w:rPr>
          <w:rFonts w:ascii="Times New Roman" w:hAnsi="Times New Roman" w:cs="Times New Roman"/>
          <w:sz w:val="24"/>
          <w:szCs w:val="24"/>
        </w:rPr>
        <w:t xml:space="preserve">providing a valuable raw or processed material (e.g. </w:t>
      </w:r>
      <w:r w:rsidR="00684506">
        <w:rPr>
          <w:rFonts w:ascii="Times New Roman" w:hAnsi="Times New Roman" w:cs="Times New Roman"/>
          <w:sz w:val="24"/>
          <w:szCs w:val="24"/>
        </w:rPr>
        <w:t xml:space="preserve">Gomes, 2012; Alzeyadi et al., 2019), </w:t>
      </w:r>
      <w:r>
        <w:rPr>
          <w:rFonts w:ascii="Times New Roman" w:hAnsi="Times New Roman" w:cs="Times New Roman"/>
          <w:sz w:val="24"/>
          <w:szCs w:val="24"/>
        </w:rPr>
        <w:t xml:space="preserve">and </w:t>
      </w:r>
      <w:r w:rsidR="00CD62CF" w:rsidRPr="007E1556">
        <w:rPr>
          <w:rFonts w:ascii="Times New Roman" w:hAnsi="Times New Roman" w:cs="Times New Roman"/>
          <w:sz w:val="24"/>
          <w:szCs w:val="24"/>
        </w:rPr>
        <w:t xml:space="preserve">several projects have proposed the use of biomass </w:t>
      </w:r>
      <w:r w:rsidR="005928C4" w:rsidRPr="007E1556">
        <w:rPr>
          <w:rFonts w:ascii="Times New Roman" w:hAnsi="Times New Roman" w:cs="Times New Roman"/>
          <w:sz w:val="24"/>
          <w:szCs w:val="24"/>
        </w:rPr>
        <w:t>or biofeedstock</w:t>
      </w:r>
      <w:r w:rsidR="00027ECE" w:rsidRPr="007E1556">
        <w:rPr>
          <w:rFonts w:ascii="Times New Roman" w:hAnsi="Times New Roman" w:cs="Times New Roman"/>
          <w:sz w:val="24"/>
          <w:szCs w:val="24"/>
        </w:rPr>
        <w:t>s</w:t>
      </w:r>
      <w:r w:rsidR="005928C4" w:rsidRPr="007E1556">
        <w:rPr>
          <w:rFonts w:ascii="Times New Roman" w:hAnsi="Times New Roman" w:cs="Times New Roman"/>
          <w:sz w:val="24"/>
          <w:szCs w:val="24"/>
        </w:rPr>
        <w:t xml:space="preserve"> </w:t>
      </w:r>
      <w:r w:rsidR="00CD62CF" w:rsidRPr="007E1556">
        <w:rPr>
          <w:rFonts w:ascii="Times New Roman" w:hAnsi="Times New Roman" w:cs="Times New Roman"/>
          <w:sz w:val="24"/>
          <w:szCs w:val="24"/>
        </w:rPr>
        <w:t xml:space="preserve">generation </w:t>
      </w:r>
      <w:r w:rsidR="008F0D6E" w:rsidRPr="007E1556">
        <w:rPr>
          <w:rFonts w:ascii="Times New Roman" w:hAnsi="Times New Roman" w:cs="Times New Roman"/>
          <w:sz w:val="24"/>
          <w:szCs w:val="24"/>
        </w:rPr>
        <w:t>from phyto-based strategies at brownfield or contaminated sites</w:t>
      </w:r>
      <w:r w:rsidR="00CD62CF" w:rsidRPr="007E1556">
        <w:rPr>
          <w:rFonts w:ascii="Times New Roman" w:hAnsi="Times New Roman" w:cs="Times New Roman"/>
          <w:sz w:val="24"/>
          <w:szCs w:val="24"/>
        </w:rPr>
        <w:t xml:space="preserve"> to leverage re-use of </w:t>
      </w:r>
      <w:r w:rsidR="00332599" w:rsidRPr="007E1556">
        <w:rPr>
          <w:rFonts w:ascii="Times New Roman" w:hAnsi="Times New Roman" w:cs="Times New Roman"/>
          <w:sz w:val="24"/>
          <w:szCs w:val="24"/>
        </w:rPr>
        <w:t xml:space="preserve">economically </w:t>
      </w:r>
      <w:r w:rsidR="00CD62CF" w:rsidRPr="007E1556">
        <w:rPr>
          <w:rFonts w:ascii="Times New Roman" w:hAnsi="Times New Roman" w:cs="Times New Roman"/>
          <w:sz w:val="24"/>
          <w:szCs w:val="24"/>
        </w:rPr>
        <w:t xml:space="preserve">marginal </w:t>
      </w:r>
      <w:r w:rsidR="008F0D6E" w:rsidRPr="007E1556">
        <w:rPr>
          <w:rFonts w:ascii="Times New Roman" w:hAnsi="Times New Roman" w:cs="Times New Roman"/>
          <w:sz w:val="24"/>
          <w:szCs w:val="24"/>
        </w:rPr>
        <w:t>land</w:t>
      </w:r>
      <w:r w:rsidR="00792497" w:rsidRPr="007E1556">
        <w:rPr>
          <w:rFonts w:ascii="Times New Roman" w:hAnsi="Times New Roman" w:cs="Times New Roman"/>
          <w:sz w:val="24"/>
          <w:szCs w:val="24"/>
        </w:rPr>
        <w:t xml:space="preserve"> (e.g. Bardos et al, 2011; Andersson-Skold et al., 2014).</w:t>
      </w:r>
      <w:r w:rsidR="008F0D6E" w:rsidRPr="007E1556">
        <w:rPr>
          <w:rFonts w:ascii="Times New Roman" w:hAnsi="Times New Roman" w:cs="Times New Roman"/>
          <w:sz w:val="24"/>
          <w:szCs w:val="24"/>
        </w:rPr>
        <w:t xml:space="preserve"> </w:t>
      </w:r>
    </w:p>
    <w:p w14:paraId="7FCA85E6" w14:textId="340C8785" w:rsidR="00792497" w:rsidRPr="007E1556" w:rsidRDefault="008F0D6E" w:rsidP="001942BE">
      <w:pPr>
        <w:spacing w:line="480" w:lineRule="auto"/>
        <w:rPr>
          <w:rFonts w:ascii="Times New Roman" w:hAnsi="Times New Roman" w:cs="Times New Roman"/>
          <w:color w:val="000000" w:themeColor="text1"/>
          <w:sz w:val="24"/>
          <w:szCs w:val="24"/>
        </w:rPr>
      </w:pPr>
      <w:r w:rsidRPr="007E1556">
        <w:rPr>
          <w:rFonts w:ascii="Times New Roman" w:hAnsi="Times New Roman" w:cs="Times New Roman"/>
          <w:sz w:val="24"/>
          <w:szCs w:val="24"/>
        </w:rPr>
        <w:t>Despite widespread use of “green” technologies such as landscaping, application of green cover, and reedbeds in remediation or industrial/urban regenerati</w:t>
      </w:r>
      <w:r w:rsidR="00196C4C">
        <w:rPr>
          <w:rFonts w:ascii="Times New Roman" w:hAnsi="Times New Roman" w:cs="Times New Roman"/>
          <w:sz w:val="24"/>
          <w:szCs w:val="24"/>
        </w:rPr>
        <w:t xml:space="preserve">on projects however, the application of both </w:t>
      </w:r>
      <w:r w:rsidRPr="007E1556">
        <w:rPr>
          <w:rFonts w:ascii="Times New Roman" w:hAnsi="Times New Roman" w:cs="Times New Roman"/>
          <w:sz w:val="24"/>
          <w:szCs w:val="24"/>
        </w:rPr>
        <w:t xml:space="preserve">phytoremediation </w:t>
      </w:r>
      <w:r w:rsidR="00196C4C">
        <w:rPr>
          <w:rFonts w:ascii="Times New Roman" w:hAnsi="Times New Roman" w:cs="Times New Roman"/>
          <w:sz w:val="24"/>
          <w:szCs w:val="24"/>
        </w:rPr>
        <w:t xml:space="preserve">and phytomanagement </w:t>
      </w:r>
      <w:r w:rsidRPr="007E1556">
        <w:rPr>
          <w:rFonts w:ascii="Times New Roman" w:hAnsi="Times New Roman" w:cs="Times New Roman"/>
          <w:sz w:val="24"/>
          <w:szCs w:val="24"/>
        </w:rPr>
        <w:t xml:space="preserve">as a practical </w:t>
      </w:r>
      <w:r w:rsidR="005B792D" w:rsidRPr="007E1556">
        <w:rPr>
          <w:rFonts w:ascii="Times New Roman" w:hAnsi="Times New Roman" w:cs="Times New Roman"/>
          <w:sz w:val="24"/>
          <w:szCs w:val="24"/>
        </w:rPr>
        <w:t xml:space="preserve">site </w:t>
      </w:r>
      <w:r w:rsidRPr="007E1556">
        <w:rPr>
          <w:rFonts w:ascii="Times New Roman" w:hAnsi="Times New Roman" w:cs="Times New Roman"/>
          <w:sz w:val="24"/>
          <w:szCs w:val="24"/>
        </w:rPr>
        <w:t xml:space="preserve">risk management </w:t>
      </w:r>
      <w:r w:rsidR="005B792D" w:rsidRPr="007E1556">
        <w:rPr>
          <w:rFonts w:ascii="Times New Roman" w:hAnsi="Times New Roman" w:cs="Times New Roman"/>
          <w:sz w:val="24"/>
          <w:szCs w:val="24"/>
        </w:rPr>
        <w:t>approach</w:t>
      </w:r>
      <w:r w:rsidRPr="007E1556">
        <w:rPr>
          <w:rFonts w:ascii="Times New Roman" w:hAnsi="Times New Roman" w:cs="Times New Roman"/>
          <w:sz w:val="24"/>
          <w:szCs w:val="24"/>
        </w:rPr>
        <w:t xml:space="preserve"> is sti</w:t>
      </w:r>
      <w:r w:rsidR="007D4EB8" w:rsidRPr="007E1556">
        <w:rPr>
          <w:rFonts w:ascii="Times New Roman" w:hAnsi="Times New Roman" w:cs="Times New Roman"/>
          <w:sz w:val="24"/>
          <w:szCs w:val="24"/>
        </w:rPr>
        <w:t xml:space="preserve">ll in its </w:t>
      </w:r>
      <w:r w:rsidR="00EE0A55" w:rsidRPr="007E1556">
        <w:rPr>
          <w:rFonts w:ascii="Times New Roman" w:hAnsi="Times New Roman" w:cs="Times New Roman"/>
          <w:sz w:val="24"/>
          <w:szCs w:val="24"/>
        </w:rPr>
        <w:t xml:space="preserve">relative </w:t>
      </w:r>
      <w:r w:rsidR="00196C4C">
        <w:rPr>
          <w:rFonts w:ascii="Times New Roman" w:hAnsi="Times New Roman" w:cs="Times New Roman"/>
          <w:sz w:val="24"/>
          <w:szCs w:val="24"/>
        </w:rPr>
        <w:t>infancy (</w:t>
      </w:r>
      <w:r w:rsidR="00775EDA" w:rsidRPr="007E1556">
        <w:rPr>
          <w:rFonts w:ascii="Times New Roman" w:hAnsi="Times New Roman" w:cs="Times New Roman"/>
          <w:sz w:val="24"/>
          <w:szCs w:val="24"/>
        </w:rPr>
        <w:t>part</w:t>
      </w:r>
      <w:r w:rsidR="00196C4C">
        <w:rPr>
          <w:rFonts w:ascii="Times New Roman" w:hAnsi="Times New Roman" w:cs="Times New Roman"/>
          <w:sz w:val="24"/>
          <w:szCs w:val="24"/>
        </w:rPr>
        <w:t xml:space="preserve">icularly on a commercial basis, </w:t>
      </w:r>
      <w:r w:rsidR="00775EDA" w:rsidRPr="007E1556">
        <w:rPr>
          <w:rFonts w:ascii="Times New Roman" w:hAnsi="Times New Roman" w:cs="Times New Roman"/>
          <w:sz w:val="24"/>
          <w:szCs w:val="24"/>
        </w:rPr>
        <w:t>Gerhardt et al., 2017), and there are</w:t>
      </w:r>
      <w:r w:rsidR="007D4EB8" w:rsidRPr="007E1556">
        <w:rPr>
          <w:rFonts w:ascii="Times New Roman" w:hAnsi="Times New Roman" w:cs="Times New Roman"/>
          <w:sz w:val="24"/>
          <w:szCs w:val="24"/>
        </w:rPr>
        <w:t xml:space="preserve"> </w:t>
      </w:r>
      <w:r w:rsidRPr="007E1556">
        <w:rPr>
          <w:rFonts w:ascii="Times New Roman" w:hAnsi="Times New Roman" w:cs="Times New Roman"/>
          <w:sz w:val="24"/>
          <w:szCs w:val="24"/>
        </w:rPr>
        <w:t xml:space="preserve">considerable international differences in the </w:t>
      </w:r>
      <w:r w:rsidRPr="007E1556">
        <w:rPr>
          <w:rFonts w:ascii="Times New Roman" w:hAnsi="Times New Roman" w:cs="Times New Roman"/>
          <w:color w:val="000000" w:themeColor="text1"/>
          <w:sz w:val="24"/>
          <w:szCs w:val="24"/>
        </w:rPr>
        <w:t xml:space="preserve">adoption </w:t>
      </w:r>
      <w:r w:rsidRPr="007E1556">
        <w:rPr>
          <w:rFonts w:ascii="Times New Roman" w:hAnsi="Times New Roman" w:cs="Times New Roman"/>
          <w:sz w:val="24"/>
          <w:szCs w:val="24"/>
        </w:rPr>
        <w:t xml:space="preserve">and promotion of </w:t>
      </w:r>
      <w:r w:rsidR="0079398F" w:rsidRPr="007E1556">
        <w:rPr>
          <w:rFonts w:ascii="Times New Roman" w:hAnsi="Times New Roman" w:cs="Times New Roman"/>
          <w:sz w:val="24"/>
          <w:szCs w:val="24"/>
        </w:rPr>
        <w:t>practical</w:t>
      </w:r>
      <w:r w:rsidR="005B792D" w:rsidRPr="007E1556">
        <w:rPr>
          <w:rFonts w:ascii="Times New Roman" w:hAnsi="Times New Roman" w:cs="Times New Roman"/>
          <w:sz w:val="24"/>
          <w:szCs w:val="24"/>
        </w:rPr>
        <w:t>, large-scale</w:t>
      </w:r>
      <w:r w:rsidR="0079398F" w:rsidRPr="007E1556">
        <w:rPr>
          <w:rFonts w:ascii="Times New Roman" w:hAnsi="Times New Roman" w:cs="Times New Roman"/>
          <w:sz w:val="24"/>
          <w:szCs w:val="24"/>
        </w:rPr>
        <w:t xml:space="preserve"> </w:t>
      </w:r>
      <w:r w:rsidR="00196C4C">
        <w:rPr>
          <w:rFonts w:ascii="Times New Roman" w:hAnsi="Times New Roman" w:cs="Times New Roman"/>
          <w:sz w:val="24"/>
          <w:szCs w:val="24"/>
        </w:rPr>
        <w:t>phytotechnology</w:t>
      </w:r>
      <w:r w:rsidR="00D73857" w:rsidRPr="007E1556">
        <w:rPr>
          <w:rFonts w:ascii="Times New Roman" w:hAnsi="Times New Roman" w:cs="Times New Roman"/>
          <w:sz w:val="24"/>
          <w:szCs w:val="24"/>
        </w:rPr>
        <w:t xml:space="preserve"> efforts</w:t>
      </w:r>
      <w:r w:rsidR="00005CA3" w:rsidRPr="007E1556">
        <w:rPr>
          <w:rFonts w:ascii="Times New Roman" w:hAnsi="Times New Roman" w:cs="Times New Roman"/>
          <w:sz w:val="24"/>
          <w:szCs w:val="24"/>
        </w:rPr>
        <w:t>.</w:t>
      </w:r>
      <w:r w:rsidRPr="007E1556">
        <w:rPr>
          <w:rFonts w:ascii="Times New Roman" w:hAnsi="Times New Roman" w:cs="Times New Roman"/>
          <w:sz w:val="24"/>
          <w:szCs w:val="24"/>
        </w:rPr>
        <w:t xml:space="preserve"> </w:t>
      </w:r>
      <w:r w:rsidR="0027460F" w:rsidRPr="007E1556">
        <w:rPr>
          <w:rFonts w:ascii="Times New Roman" w:hAnsi="Times New Roman" w:cs="Times New Roman"/>
          <w:sz w:val="24"/>
          <w:szCs w:val="24"/>
        </w:rPr>
        <w:t xml:space="preserve">In </w:t>
      </w:r>
      <w:r w:rsidR="00BB6CE4" w:rsidRPr="007E1556">
        <w:rPr>
          <w:rFonts w:ascii="Times New Roman" w:hAnsi="Times New Roman" w:cs="Times New Roman"/>
          <w:sz w:val="24"/>
          <w:szCs w:val="24"/>
        </w:rPr>
        <w:t>the USA</w:t>
      </w:r>
      <w:r w:rsidR="0027460F" w:rsidRPr="007E1556">
        <w:rPr>
          <w:rFonts w:ascii="Times New Roman" w:hAnsi="Times New Roman" w:cs="Times New Roman"/>
          <w:sz w:val="24"/>
          <w:szCs w:val="24"/>
        </w:rPr>
        <w:t xml:space="preserve">, the Interstate Technology &amp; Regulatory </w:t>
      </w:r>
      <w:r w:rsidR="0027460F" w:rsidRPr="007E1556">
        <w:rPr>
          <w:rFonts w:ascii="Times New Roman" w:hAnsi="Times New Roman" w:cs="Times New Roman"/>
          <w:color w:val="000000" w:themeColor="text1"/>
          <w:sz w:val="24"/>
          <w:szCs w:val="24"/>
        </w:rPr>
        <w:t>Council</w:t>
      </w:r>
      <w:r w:rsidR="00792497" w:rsidRPr="007E1556">
        <w:rPr>
          <w:rFonts w:ascii="Times New Roman" w:hAnsi="Times New Roman" w:cs="Times New Roman"/>
          <w:color w:val="000000" w:themeColor="text1"/>
          <w:sz w:val="24"/>
          <w:szCs w:val="24"/>
        </w:rPr>
        <w:t xml:space="preserve"> (ITRC, 2009)</w:t>
      </w:r>
      <w:r w:rsidR="0027460F" w:rsidRPr="007E1556">
        <w:rPr>
          <w:rFonts w:ascii="Times New Roman" w:hAnsi="Times New Roman" w:cs="Times New Roman"/>
          <w:color w:val="000000" w:themeColor="text1"/>
          <w:sz w:val="24"/>
          <w:szCs w:val="24"/>
        </w:rPr>
        <w:t xml:space="preserve"> list</w:t>
      </w:r>
      <w:r w:rsidR="005567C3" w:rsidRPr="007E1556">
        <w:rPr>
          <w:rFonts w:ascii="Times New Roman" w:hAnsi="Times New Roman" w:cs="Times New Roman"/>
          <w:color w:val="000000" w:themeColor="text1"/>
          <w:sz w:val="24"/>
          <w:szCs w:val="24"/>
        </w:rPr>
        <w:t>ed</w:t>
      </w:r>
      <w:r w:rsidR="0027460F" w:rsidRPr="007E1556">
        <w:rPr>
          <w:rFonts w:ascii="Times New Roman" w:hAnsi="Times New Roman" w:cs="Times New Roman"/>
          <w:color w:val="000000" w:themeColor="text1"/>
          <w:sz w:val="24"/>
          <w:szCs w:val="24"/>
        </w:rPr>
        <w:t xml:space="preserve"> 48 sites as hosting phytotechnology trials (as of 2007), ranging from relatively small-sca</w:t>
      </w:r>
      <w:r w:rsidR="00AE68D3" w:rsidRPr="007E1556">
        <w:rPr>
          <w:rFonts w:ascii="Times New Roman" w:hAnsi="Times New Roman" w:cs="Times New Roman"/>
          <w:color w:val="000000" w:themeColor="text1"/>
          <w:sz w:val="24"/>
          <w:szCs w:val="24"/>
        </w:rPr>
        <w:t>le community-driven initiatives</w:t>
      </w:r>
      <w:r w:rsidR="0027460F" w:rsidRPr="007E1556">
        <w:rPr>
          <w:rFonts w:ascii="Times New Roman" w:hAnsi="Times New Roman" w:cs="Times New Roman"/>
          <w:color w:val="000000" w:themeColor="text1"/>
          <w:sz w:val="24"/>
          <w:szCs w:val="24"/>
        </w:rPr>
        <w:t xml:space="preserve"> through larger “green-technology”-based remediation programmes at </w:t>
      </w:r>
      <w:r w:rsidR="00A32D4B" w:rsidRPr="007E1556">
        <w:rPr>
          <w:rFonts w:ascii="Times New Roman" w:hAnsi="Times New Roman" w:cs="Times New Roman"/>
          <w:color w:val="000000" w:themeColor="text1"/>
          <w:sz w:val="24"/>
          <w:szCs w:val="24"/>
        </w:rPr>
        <w:t xml:space="preserve">US </w:t>
      </w:r>
      <w:r w:rsidR="0027460F" w:rsidRPr="007E1556">
        <w:rPr>
          <w:rFonts w:ascii="Times New Roman" w:hAnsi="Times New Roman" w:cs="Times New Roman"/>
          <w:color w:val="000000" w:themeColor="text1"/>
          <w:sz w:val="24"/>
          <w:szCs w:val="24"/>
        </w:rPr>
        <w:t>Superfund sites</w:t>
      </w:r>
      <w:r w:rsidR="00027ECE" w:rsidRPr="007E1556">
        <w:rPr>
          <w:rFonts w:ascii="Times New Roman" w:hAnsi="Times New Roman" w:cs="Times New Roman"/>
          <w:color w:val="000000" w:themeColor="text1"/>
          <w:sz w:val="24"/>
          <w:szCs w:val="24"/>
        </w:rPr>
        <w:t>. In contrast, i</w:t>
      </w:r>
      <w:r w:rsidR="0027460F" w:rsidRPr="007E1556">
        <w:rPr>
          <w:rFonts w:ascii="Times New Roman" w:hAnsi="Times New Roman" w:cs="Times New Roman"/>
          <w:color w:val="000000" w:themeColor="text1"/>
          <w:sz w:val="24"/>
          <w:szCs w:val="24"/>
        </w:rPr>
        <w:t xml:space="preserve">n Europe most </w:t>
      </w:r>
      <w:r w:rsidR="0079398F" w:rsidRPr="007E1556">
        <w:rPr>
          <w:rFonts w:ascii="Times New Roman" w:hAnsi="Times New Roman" w:cs="Times New Roman"/>
          <w:color w:val="000000" w:themeColor="text1"/>
          <w:sz w:val="24"/>
          <w:szCs w:val="24"/>
        </w:rPr>
        <w:t xml:space="preserve">larger-scale </w:t>
      </w:r>
      <w:r w:rsidR="0027460F" w:rsidRPr="007E1556">
        <w:rPr>
          <w:rFonts w:ascii="Times New Roman" w:hAnsi="Times New Roman" w:cs="Times New Roman"/>
          <w:color w:val="000000" w:themeColor="text1"/>
          <w:sz w:val="24"/>
          <w:szCs w:val="24"/>
        </w:rPr>
        <w:t xml:space="preserve">applications </w:t>
      </w:r>
      <w:r w:rsidR="007D4EB8" w:rsidRPr="007E1556">
        <w:rPr>
          <w:rFonts w:ascii="Times New Roman" w:hAnsi="Times New Roman" w:cs="Times New Roman"/>
          <w:color w:val="000000" w:themeColor="text1"/>
          <w:sz w:val="24"/>
          <w:szCs w:val="24"/>
        </w:rPr>
        <w:t xml:space="preserve">have </w:t>
      </w:r>
      <w:r w:rsidR="0027460F" w:rsidRPr="007E1556">
        <w:rPr>
          <w:rFonts w:ascii="Times New Roman" w:hAnsi="Times New Roman" w:cs="Times New Roman"/>
          <w:color w:val="000000" w:themeColor="text1"/>
          <w:sz w:val="24"/>
          <w:szCs w:val="24"/>
        </w:rPr>
        <w:t>involve</w:t>
      </w:r>
      <w:r w:rsidR="007D4EB8" w:rsidRPr="007E1556">
        <w:rPr>
          <w:rFonts w:ascii="Times New Roman" w:hAnsi="Times New Roman" w:cs="Times New Roman"/>
          <w:color w:val="000000" w:themeColor="text1"/>
          <w:sz w:val="24"/>
          <w:szCs w:val="24"/>
        </w:rPr>
        <w:t>d</w:t>
      </w:r>
      <w:r w:rsidR="0027460F" w:rsidRPr="007E1556">
        <w:rPr>
          <w:rFonts w:ascii="Times New Roman" w:hAnsi="Times New Roman" w:cs="Times New Roman"/>
          <w:color w:val="000000" w:themeColor="text1"/>
          <w:sz w:val="24"/>
          <w:szCs w:val="24"/>
        </w:rPr>
        <w:t xml:space="preserve"> </w:t>
      </w:r>
      <w:r w:rsidR="0079398F" w:rsidRPr="007E1556">
        <w:rPr>
          <w:rFonts w:ascii="Times New Roman" w:hAnsi="Times New Roman" w:cs="Times New Roman"/>
          <w:color w:val="000000" w:themeColor="text1"/>
          <w:sz w:val="24"/>
          <w:szCs w:val="24"/>
        </w:rPr>
        <w:t xml:space="preserve">academic or research institute-led </w:t>
      </w:r>
      <w:r w:rsidR="00027ECE" w:rsidRPr="007E1556">
        <w:rPr>
          <w:rFonts w:ascii="Times New Roman" w:hAnsi="Times New Roman" w:cs="Times New Roman"/>
          <w:color w:val="000000" w:themeColor="text1"/>
          <w:sz w:val="24"/>
          <w:szCs w:val="24"/>
        </w:rPr>
        <w:t xml:space="preserve">pilot or </w:t>
      </w:r>
      <w:r w:rsidR="0027460F" w:rsidRPr="007E1556">
        <w:rPr>
          <w:rFonts w:ascii="Times New Roman" w:hAnsi="Times New Roman" w:cs="Times New Roman"/>
          <w:color w:val="000000" w:themeColor="text1"/>
          <w:sz w:val="24"/>
          <w:szCs w:val="24"/>
        </w:rPr>
        <w:t>trial sites</w:t>
      </w:r>
      <w:r w:rsidR="002602C0" w:rsidRPr="007E1556">
        <w:rPr>
          <w:rFonts w:ascii="Times New Roman" w:hAnsi="Times New Roman" w:cs="Times New Roman"/>
          <w:color w:val="000000" w:themeColor="text1"/>
          <w:sz w:val="24"/>
          <w:szCs w:val="24"/>
        </w:rPr>
        <w:t xml:space="preserve"> only</w:t>
      </w:r>
      <w:r w:rsidR="0027460F" w:rsidRPr="007E1556">
        <w:rPr>
          <w:rFonts w:ascii="Times New Roman" w:hAnsi="Times New Roman" w:cs="Times New Roman"/>
          <w:color w:val="000000" w:themeColor="text1"/>
          <w:sz w:val="24"/>
          <w:szCs w:val="24"/>
        </w:rPr>
        <w:t>. Cundy et al</w:t>
      </w:r>
      <w:r w:rsidR="00792497" w:rsidRPr="007E1556">
        <w:rPr>
          <w:rFonts w:ascii="Times New Roman" w:hAnsi="Times New Roman" w:cs="Times New Roman"/>
          <w:color w:val="000000" w:themeColor="text1"/>
          <w:sz w:val="24"/>
          <w:szCs w:val="24"/>
        </w:rPr>
        <w:t>., (2013)</w:t>
      </w:r>
      <w:r w:rsidR="00792497" w:rsidRPr="007E1556">
        <w:rPr>
          <w:rFonts w:ascii="Times New Roman" w:hAnsi="Times New Roman" w:cs="Times New Roman"/>
          <w:i/>
          <w:color w:val="000000" w:themeColor="text1"/>
          <w:sz w:val="24"/>
          <w:szCs w:val="24"/>
        </w:rPr>
        <w:t xml:space="preserve"> </w:t>
      </w:r>
      <w:r w:rsidR="0027460F" w:rsidRPr="007E1556">
        <w:rPr>
          <w:rFonts w:ascii="Times New Roman" w:hAnsi="Times New Roman" w:cs="Times New Roman"/>
          <w:color w:val="000000" w:themeColor="text1"/>
          <w:sz w:val="24"/>
          <w:szCs w:val="24"/>
        </w:rPr>
        <w:t xml:space="preserve">note </w:t>
      </w:r>
      <w:r w:rsidR="00C85BE5" w:rsidRPr="007E1556">
        <w:rPr>
          <w:rFonts w:ascii="Times New Roman" w:hAnsi="Times New Roman" w:cs="Times New Roman"/>
          <w:color w:val="000000" w:themeColor="text1"/>
          <w:sz w:val="24"/>
          <w:szCs w:val="24"/>
        </w:rPr>
        <w:t xml:space="preserve">limited </w:t>
      </w:r>
      <w:r w:rsidR="0027460F" w:rsidRPr="007E1556">
        <w:rPr>
          <w:rFonts w:ascii="Times New Roman" w:hAnsi="Times New Roman" w:cs="Times New Roman"/>
          <w:color w:val="000000" w:themeColor="text1"/>
          <w:sz w:val="24"/>
          <w:szCs w:val="24"/>
        </w:rPr>
        <w:t>awareness and confidence in phytotechnologies, particularly in Europe,</w:t>
      </w:r>
      <w:r w:rsidR="00775F7D">
        <w:rPr>
          <w:rFonts w:ascii="Times New Roman" w:hAnsi="Times New Roman" w:cs="Times New Roman"/>
          <w:color w:val="000000" w:themeColor="text1"/>
          <w:sz w:val="24"/>
          <w:szCs w:val="24"/>
        </w:rPr>
        <w:t xml:space="preserve"> </w:t>
      </w:r>
      <w:r w:rsidR="001942BE" w:rsidRPr="001942BE">
        <w:rPr>
          <w:rFonts w:ascii="Times New Roman" w:hAnsi="Times New Roman" w:cs="Times New Roman"/>
          <w:color w:val="000000" w:themeColor="text1"/>
          <w:sz w:val="24"/>
          <w:szCs w:val="24"/>
        </w:rPr>
        <w:t xml:space="preserve">and highlight a </w:t>
      </w:r>
      <w:r w:rsidR="001942BE" w:rsidRPr="001942BE">
        <w:rPr>
          <w:rFonts w:ascii="Times New Roman" w:hAnsi="Times New Roman" w:cs="Times New Roman"/>
          <w:color w:val="000000" w:themeColor="text1"/>
          <w:sz w:val="24"/>
          <w:szCs w:val="24"/>
        </w:rPr>
        <w:lastRenderedPageBreak/>
        <w:t>clear requ</w:t>
      </w:r>
      <w:r w:rsidR="001942BE">
        <w:rPr>
          <w:rFonts w:ascii="Times New Roman" w:hAnsi="Times New Roman" w:cs="Times New Roman"/>
          <w:color w:val="000000" w:themeColor="text1"/>
          <w:sz w:val="24"/>
          <w:szCs w:val="24"/>
        </w:rPr>
        <w:t>irement for large-scale, longer-</w:t>
      </w:r>
      <w:r w:rsidR="001942BE" w:rsidRPr="001942BE">
        <w:rPr>
          <w:rFonts w:ascii="Times New Roman" w:hAnsi="Times New Roman" w:cs="Times New Roman"/>
          <w:color w:val="000000" w:themeColor="text1"/>
          <w:sz w:val="24"/>
          <w:szCs w:val="24"/>
        </w:rPr>
        <w:t xml:space="preserve">term demonstration sites to provide evidence of the effectiveness of phytotechnologies under varying site contexts and conditions, data for economic and other assessments, and </w:t>
      </w:r>
      <w:r w:rsidR="00600006">
        <w:rPr>
          <w:rFonts w:ascii="Times New Roman" w:hAnsi="Times New Roman" w:cs="Times New Roman"/>
          <w:color w:val="000000" w:themeColor="text1"/>
          <w:sz w:val="24"/>
          <w:szCs w:val="24"/>
        </w:rPr>
        <w:t xml:space="preserve">in particular to </w:t>
      </w:r>
      <w:r w:rsidR="001942BE" w:rsidRPr="001942BE">
        <w:rPr>
          <w:rFonts w:ascii="Times New Roman" w:hAnsi="Times New Roman" w:cs="Times New Roman"/>
          <w:color w:val="000000" w:themeColor="text1"/>
          <w:sz w:val="24"/>
          <w:szCs w:val="24"/>
        </w:rPr>
        <w:t xml:space="preserve">develop </w:t>
      </w:r>
      <w:r w:rsidR="00600006">
        <w:rPr>
          <w:rFonts w:ascii="Times New Roman" w:hAnsi="Times New Roman" w:cs="Times New Roman"/>
          <w:color w:val="000000" w:themeColor="text1"/>
          <w:sz w:val="24"/>
          <w:szCs w:val="24"/>
        </w:rPr>
        <w:t>robust strategies</w:t>
      </w:r>
      <w:r w:rsidR="001942BE" w:rsidRPr="001942BE">
        <w:rPr>
          <w:rFonts w:ascii="Times New Roman" w:hAnsi="Times New Roman" w:cs="Times New Roman"/>
          <w:color w:val="000000" w:themeColor="text1"/>
          <w:sz w:val="24"/>
          <w:szCs w:val="24"/>
        </w:rPr>
        <w:t xml:space="preserve"> for stakeholder engagement.  </w:t>
      </w:r>
    </w:p>
    <w:p w14:paraId="357B7701" w14:textId="08458945" w:rsidR="008F0D6E" w:rsidRPr="00F53DEB" w:rsidRDefault="00600006" w:rsidP="0044442E">
      <w:pPr>
        <w:pStyle w:val="ListParagraph"/>
        <w:spacing w:line="480" w:lineRule="auto"/>
        <w:ind w:left="0"/>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latter is particularly important as t</w:t>
      </w:r>
      <w:r w:rsidR="0027460F" w:rsidRPr="00F53DEB">
        <w:rPr>
          <w:rFonts w:ascii="Times New Roman" w:hAnsi="Times New Roman" w:cs="Times New Roman"/>
          <w:color w:val="000000" w:themeColor="text1"/>
          <w:sz w:val="24"/>
          <w:szCs w:val="24"/>
        </w:rPr>
        <w:t xml:space="preserve">he </w:t>
      </w:r>
      <w:r w:rsidR="00B75886" w:rsidRPr="00F53DEB">
        <w:rPr>
          <w:rFonts w:ascii="Times New Roman" w:hAnsi="Times New Roman" w:cs="Times New Roman"/>
          <w:color w:val="000000" w:themeColor="text1"/>
          <w:sz w:val="24"/>
          <w:szCs w:val="24"/>
        </w:rPr>
        <w:t xml:space="preserve">scale and range of interested parties for large area </w:t>
      </w:r>
      <w:r w:rsidR="0027460F" w:rsidRPr="00F53DEB">
        <w:rPr>
          <w:rFonts w:ascii="Times New Roman" w:hAnsi="Times New Roman" w:cs="Times New Roman"/>
          <w:color w:val="000000" w:themeColor="text1"/>
          <w:sz w:val="24"/>
          <w:szCs w:val="24"/>
        </w:rPr>
        <w:t>application</w:t>
      </w:r>
      <w:r w:rsidR="00B75886" w:rsidRPr="00F53DEB">
        <w:rPr>
          <w:rFonts w:ascii="Times New Roman" w:hAnsi="Times New Roman" w:cs="Times New Roman"/>
          <w:color w:val="000000" w:themeColor="text1"/>
          <w:sz w:val="24"/>
          <w:szCs w:val="24"/>
        </w:rPr>
        <w:t>s</w:t>
      </w:r>
      <w:r w:rsidR="0027460F" w:rsidRPr="00F53DEB">
        <w:rPr>
          <w:rFonts w:ascii="Times New Roman" w:hAnsi="Times New Roman" w:cs="Times New Roman"/>
          <w:color w:val="000000" w:themeColor="text1"/>
          <w:sz w:val="24"/>
          <w:szCs w:val="24"/>
        </w:rPr>
        <w:t xml:space="preserve"> of </w:t>
      </w:r>
      <w:r w:rsidR="00A02FB1" w:rsidRPr="00F53DEB">
        <w:rPr>
          <w:rFonts w:ascii="Times New Roman" w:hAnsi="Times New Roman" w:cs="Times New Roman"/>
          <w:color w:val="000000" w:themeColor="text1"/>
          <w:sz w:val="24"/>
          <w:szCs w:val="24"/>
        </w:rPr>
        <w:t>phytomanagement</w:t>
      </w:r>
      <w:r w:rsidR="0027460F" w:rsidRPr="00F53DEB">
        <w:rPr>
          <w:rFonts w:ascii="Times New Roman" w:hAnsi="Times New Roman" w:cs="Times New Roman"/>
          <w:color w:val="000000" w:themeColor="text1"/>
          <w:sz w:val="24"/>
          <w:szCs w:val="24"/>
        </w:rPr>
        <w:t>, particularly where a “soft” end</w:t>
      </w:r>
      <w:r w:rsidR="003803BC" w:rsidRPr="00F53DEB">
        <w:rPr>
          <w:rFonts w:ascii="Times New Roman" w:hAnsi="Times New Roman" w:cs="Times New Roman"/>
          <w:color w:val="000000" w:themeColor="text1"/>
          <w:sz w:val="24"/>
          <w:szCs w:val="24"/>
        </w:rPr>
        <w:t xml:space="preserve"> </w:t>
      </w:r>
      <w:r w:rsidR="0027460F" w:rsidRPr="00F53DEB">
        <w:rPr>
          <w:rFonts w:ascii="Times New Roman" w:hAnsi="Times New Roman" w:cs="Times New Roman"/>
          <w:color w:val="000000" w:themeColor="text1"/>
          <w:sz w:val="24"/>
          <w:szCs w:val="24"/>
        </w:rPr>
        <w:t>use of the site (</w:t>
      </w:r>
      <w:r w:rsidR="00BB6CE4">
        <w:rPr>
          <w:rFonts w:ascii="Times New Roman" w:hAnsi="Times New Roman" w:cs="Times New Roman"/>
          <w:color w:val="000000" w:themeColor="text1"/>
          <w:sz w:val="24"/>
          <w:szCs w:val="24"/>
        </w:rPr>
        <w:t>e.g.</w:t>
      </w:r>
      <w:r w:rsidR="0079398F" w:rsidRPr="00F53DEB">
        <w:rPr>
          <w:rFonts w:ascii="Times New Roman" w:hAnsi="Times New Roman" w:cs="Times New Roman"/>
          <w:color w:val="000000" w:themeColor="text1"/>
          <w:sz w:val="24"/>
          <w:szCs w:val="24"/>
        </w:rPr>
        <w:t xml:space="preserve"> </w:t>
      </w:r>
      <w:r w:rsidR="00027ECE" w:rsidRPr="00F53DEB">
        <w:rPr>
          <w:rFonts w:ascii="Times New Roman" w:hAnsi="Times New Roman" w:cs="Times New Roman"/>
          <w:color w:val="000000" w:themeColor="text1"/>
          <w:sz w:val="24"/>
          <w:szCs w:val="24"/>
        </w:rPr>
        <w:t xml:space="preserve">in </w:t>
      </w:r>
      <w:r w:rsidR="0079398F" w:rsidRPr="00F53DEB">
        <w:rPr>
          <w:rFonts w:ascii="Times New Roman" w:hAnsi="Times New Roman" w:cs="Times New Roman"/>
          <w:color w:val="000000" w:themeColor="text1"/>
          <w:sz w:val="24"/>
          <w:szCs w:val="24"/>
        </w:rPr>
        <w:t>community parkland</w:t>
      </w:r>
      <w:r w:rsidR="00B75886" w:rsidRPr="00F53DEB">
        <w:rPr>
          <w:rFonts w:ascii="Times New Roman" w:hAnsi="Times New Roman" w:cs="Times New Roman"/>
          <w:color w:val="000000" w:themeColor="text1"/>
          <w:sz w:val="24"/>
          <w:szCs w:val="24"/>
        </w:rPr>
        <w:t>) is considered</w:t>
      </w:r>
      <w:r w:rsidR="00950B1C" w:rsidRPr="00F53DEB">
        <w:rPr>
          <w:rFonts w:ascii="Times New Roman" w:hAnsi="Times New Roman" w:cs="Times New Roman"/>
          <w:color w:val="000000" w:themeColor="text1"/>
          <w:sz w:val="24"/>
          <w:szCs w:val="24"/>
        </w:rPr>
        <w:t xml:space="preserve">, </w:t>
      </w:r>
      <w:r w:rsidR="00A02FB1" w:rsidRPr="00F53DEB">
        <w:rPr>
          <w:rFonts w:ascii="Times New Roman" w:hAnsi="Times New Roman" w:cs="Times New Roman"/>
          <w:color w:val="000000" w:themeColor="text1"/>
          <w:sz w:val="24"/>
          <w:szCs w:val="24"/>
        </w:rPr>
        <w:t>is likely to be significantly larger than i</w:t>
      </w:r>
      <w:r w:rsidR="00792497">
        <w:rPr>
          <w:rFonts w:ascii="Times New Roman" w:hAnsi="Times New Roman" w:cs="Times New Roman"/>
          <w:color w:val="000000" w:themeColor="text1"/>
          <w:sz w:val="24"/>
          <w:szCs w:val="24"/>
        </w:rPr>
        <w:t>n many other remediation fields</w:t>
      </w:r>
      <w:r w:rsidR="00A02FB1" w:rsidRPr="00F53DEB">
        <w:rPr>
          <w:rFonts w:ascii="Times New Roman" w:hAnsi="Times New Roman" w:cs="Times New Roman"/>
          <w:color w:val="000000" w:themeColor="text1"/>
          <w:sz w:val="24"/>
          <w:szCs w:val="24"/>
        </w:rPr>
        <w:t xml:space="preserve">. This </w:t>
      </w:r>
      <w:r w:rsidR="00B75886" w:rsidRPr="00F53DEB">
        <w:rPr>
          <w:rFonts w:ascii="Times New Roman" w:hAnsi="Times New Roman" w:cs="Times New Roman"/>
          <w:color w:val="000000" w:themeColor="text1"/>
          <w:sz w:val="24"/>
          <w:szCs w:val="24"/>
        </w:rPr>
        <w:t>necessitates a robust, inclusive and transparent approach to stakeholder engagement</w:t>
      </w:r>
      <w:r w:rsidR="00BC2D6C" w:rsidRPr="00F53DEB">
        <w:rPr>
          <w:rFonts w:ascii="Times New Roman" w:hAnsi="Times New Roman" w:cs="Times New Roman"/>
          <w:color w:val="000000" w:themeColor="text1"/>
          <w:sz w:val="24"/>
          <w:szCs w:val="24"/>
        </w:rPr>
        <w:t xml:space="preserve"> </w:t>
      </w:r>
      <w:r w:rsidR="007466F1">
        <w:rPr>
          <w:rFonts w:ascii="Times New Roman" w:hAnsi="Times New Roman" w:cs="Times New Roman"/>
          <w:color w:val="000000" w:themeColor="text1"/>
          <w:sz w:val="24"/>
          <w:szCs w:val="24"/>
        </w:rPr>
        <w:t xml:space="preserve">to ensure </w:t>
      </w:r>
      <w:r w:rsidR="00B75886" w:rsidRPr="00F53DEB">
        <w:rPr>
          <w:rFonts w:ascii="Times New Roman" w:hAnsi="Times New Roman" w:cs="Times New Roman"/>
          <w:color w:val="000000" w:themeColor="text1"/>
          <w:sz w:val="24"/>
          <w:szCs w:val="24"/>
        </w:rPr>
        <w:t xml:space="preserve">timely and successful project </w:t>
      </w:r>
      <w:r w:rsidR="00A02FB1" w:rsidRPr="00F53DEB">
        <w:rPr>
          <w:rFonts w:ascii="Times New Roman" w:hAnsi="Times New Roman" w:cs="Times New Roman"/>
          <w:color w:val="000000" w:themeColor="text1"/>
          <w:sz w:val="24"/>
          <w:szCs w:val="24"/>
        </w:rPr>
        <w:t>implementation</w:t>
      </w:r>
      <w:r w:rsidR="00BC2D6C" w:rsidRPr="00F53DEB">
        <w:rPr>
          <w:rFonts w:ascii="Times New Roman" w:hAnsi="Times New Roman" w:cs="Times New Roman"/>
          <w:color w:val="000000" w:themeColor="text1"/>
          <w:sz w:val="24"/>
          <w:szCs w:val="24"/>
        </w:rPr>
        <w:t>.</w:t>
      </w:r>
      <w:r w:rsidR="00E513B7" w:rsidRPr="00F53DEB">
        <w:rPr>
          <w:rFonts w:ascii="Times New Roman" w:hAnsi="Times New Roman" w:cs="Times New Roman"/>
          <w:color w:val="000000" w:themeColor="text1"/>
          <w:sz w:val="24"/>
          <w:szCs w:val="24"/>
        </w:rPr>
        <w:t xml:space="preserve"> </w:t>
      </w:r>
      <w:r w:rsidR="00DE045B" w:rsidRPr="00F53DEB">
        <w:rPr>
          <w:rFonts w:ascii="Times New Roman" w:hAnsi="Times New Roman" w:cs="Times New Roman"/>
          <w:color w:val="000000" w:themeColor="text1"/>
          <w:sz w:val="24"/>
          <w:szCs w:val="24"/>
        </w:rPr>
        <w:t>However, a</w:t>
      </w:r>
      <w:r w:rsidR="00B75886" w:rsidRPr="00F53DEB">
        <w:rPr>
          <w:rFonts w:ascii="Times New Roman" w:hAnsi="Times New Roman" w:cs="Times New Roman"/>
          <w:color w:val="000000" w:themeColor="text1"/>
          <w:sz w:val="24"/>
          <w:szCs w:val="24"/>
        </w:rPr>
        <w:t xml:space="preserve"> wide range of stakeholder </w:t>
      </w:r>
      <w:r w:rsidR="00DE045B" w:rsidRPr="00F53DEB">
        <w:rPr>
          <w:rFonts w:ascii="Times New Roman" w:hAnsi="Times New Roman" w:cs="Times New Roman"/>
          <w:color w:val="000000" w:themeColor="text1"/>
          <w:sz w:val="24"/>
          <w:szCs w:val="24"/>
        </w:rPr>
        <w:t>benefits, as noted above,</w:t>
      </w:r>
      <w:r w:rsidR="00B75886" w:rsidRPr="00F53DEB">
        <w:rPr>
          <w:rFonts w:ascii="Times New Roman" w:hAnsi="Times New Roman" w:cs="Times New Roman"/>
          <w:color w:val="000000" w:themeColor="text1"/>
          <w:sz w:val="24"/>
          <w:szCs w:val="24"/>
        </w:rPr>
        <w:t xml:space="preserve"> might </w:t>
      </w:r>
      <w:r w:rsidR="00DE045B" w:rsidRPr="00F53DEB">
        <w:rPr>
          <w:rFonts w:ascii="Times New Roman" w:hAnsi="Times New Roman" w:cs="Times New Roman"/>
          <w:color w:val="000000" w:themeColor="text1"/>
          <w:sz w:val="24"/>
          <w:szCs w:val="24"/>
        </w:rPr>
        <w:t>also be achieved</w:t>
      </w:r>
      <w:r w:rsidR="00B75886" w:rsidRPr="00F53DEB">
        <w:rPr>
          <w:rFonts w:ascii="Times New Roman" w:hAnsi="Times New Roman" w:cs="Times New Roman"/>
          <w:color w:val="000000" w:themeColor="text1"/>
          <w:sz w:val="24"/>
          <w:szCs w:val="24"/>
        </w:rPr>
        <w:t xml:space="preserve"> by well-executed projects </w:t>
      </w:r>
      <w:r w:rsidR="00C72DC5" w:rsidRPr="00F53DEB">
        <w:rPr>
          <w:rFonts w:ascii="Times New Roman" w:hAnsi="Times New Roman" w:cs="Times New Roman"/>
          <w:color w:val="000000" w:themeColor="text1"/>
          <w:sz w:val="24"/>
          <w:szCs w:val="24"/>
        </w:rPr>
        <w:t xml:space="preserve">which may be a key part of the value proposition of using </w:t>
      </w:r>
      <w:r w:rsidR="00A02FB1" w:rsidRPr="00F53DEB">
        <w:rPr>
          <w:rFonts w:ascii="Times New Roman" w:hAnsi="Times New Roman" w:cs="Times New Roman"/>
          <w:color w:val="000000" w:themeColor="text1"/>
          <w:sz w:val="24"/>
          <w:szCs w:val="24"/>
        </w:rPr>
        <w:t>phytomanagement</w:t>
      </w:r>
      <w:r w:rsidR="00C72DC5" w:rsidRPr="00F53DEB">
        <w:rPr>
          <w:rFonts w:ascii="Times New Roman" w:hAnsi="Times New Roman" w:cs="Times New Roman"/>
          <w:color w:val="000000" w:themeColor="text1"/>
          <w:sz w:val="24"/>
          <w:szCs w:val="24"/>
        </w:rPr>
        <w:t xml:space="preserve"> over alternative remediation methods</w:t>
      </w:r>
      <w:r w:rsidR="00792497">
        <w:rPr>
          <w:rFonts w:ascii="Times New Roman" w:hAnsi="Times New Roman" w:cs="Times New Roman"/>
          <w:color w:val="000000" w:themeColor="text1"/>
          <w:sz w:val="24"/>
          <w:szCs w:val="24"/>
        </w:rPr>
        <w:t xml:space="preserve"> (</w:t>
      </w:r>
      <w:r w:rsidR="00775EDA">
        <w:rPr>
          <w:rFonts w:ascii="Times New Roman" w:hAnsi="Times New Roman" w:cs="Times New Roman"/>
          <w:color w:val="000000" w:themeColor="text1"/>
          <w:sz w:val="24"/>
          <w:szCs w:val="24"/>
        </w:rPr>
        <w:t xml:space="preserve">Cundy et al., 2016; </w:t>
      </w:r>
      <w:r w:rsidR="00792497">
        <w:rPr>
          <w:rFonts w:ascii="Times New Roman" w:hAnsi="Times New Roman" w:cs="Times New Roman"/>
          <w:color w:val="000000" w:themeColor="text1"/>
          <w:sz w:val="24"/>
          <w:szCs w:val="24"/>
        </w:rPr>
        <w:t>Bardos et al., 2016</w:t>
      </w:r>
      <w:r w:rsidR="00855D90">
        <w:rPr>
          <w:rFonts w:ascii="Times New Roman" w:hAnsi="Times New Roman" w:cs="Times New Roman"/>
          <w:color w:val="000000" w:themeColor="text1"/>
          <w:sz w:val="24"/>
          <w:szCs w:val="24"/>
        </w:rPr>
        <w:t>b</w:t>
      </w:r>
      <w:r w:rsidR="00792497">
        <w:rPr>
          <w:rFonts w:ascii="Times New Roman" w:hAnsi="Times New Roman" w:cs="Times New Roman"/>
          <w:color w:val="000000" w:themeColor="text1"/>
          <w:sz w:val="24"/>
          <w:szCs w:val="24"/>
        </w:rPr>
        <w:t>; Coulon et al., 2017)</w:t>
      </w:r>
      <w:r w:rsidR="0027460F" w:rsidRPr="00F53DEB">
        <w:rPr>
          <w:rFonts w:ascii="Times New Roman" w:hAnsi="Times New Roman" w:cs="Times New Roman"/>
          <w:color w:val="000000" w:themeColor="text1"/>
          <w:sz w:val="24"/>
          <w:szCs w:val="24"/>
        </w:rPr>
        <w:t xml:space="preserve">. </w:t>
      </w:r>
    </w:p>
    <w:p w14:paraId="5462E04A" w14:textId="7489C0C8" w:rsidR="00792497" w:rsidRPr="00591F1B" w:rsidRDefault="009F6F8E" w:rsidP="00591F1B">
      <w:pPr>
        <w:spacing w:line="480" w:lineRule="auto"/>
        <w:rPr>
          <w:rFonts w:ascii="Times New Roman" w:hAnsi="Times New Roman" w:cs="Times New Roman"/>
          <w:sz w:val="24"/>
          <w:szCs w:val="24"/>
        </w:rPr>
      </w:pPr>
      <w:r>
        <w:rPr>
          <w:rFonts w:ascii="Times New Roman" w:hAnsi="Times New Roman" w:cs="Times New Roman"/>
          <w:color w:val="000000" w:themeColor="text1"/>
          <w:sz w:val="24"/>
          <w:szCs w:val="24"/>
        </w:rPr>
        <w:t>The objective of this study is to assess the application of a</w:t>
      </w:r>
      <w:r w:rsidRPr="00F53DEB">
        <w:rPr>
          <w:rFonts w:ascii="Times New Roman" w:hAnsi="Times New Roman" w:cs="Times New Roman"/>
          <w:color w:val="000000" w:themeColor="text1"/>
          <w:sz w:val="24"/>
          <w:szCs w:val="24"/>
        </w:rPr>
        <w:t xml:space="preserve"> large-scale (</w:t>
      </w:r>
      <w:r w:rsidR="00E12952">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4.5 acre, or </w:t>
      </w:r>
      <w:r w:rsidRPr="00F53DEB">
        <w:rPr>
          <w:rFonts w:ascii="Times New Roman" w:hAnsi="Times New Roman" w:cs="Times New Roman"/>
          <w:i/>
          <w:color w:val="000000" w:themeColor="text1"/>
          <w:sz w:val="24"/>
          <w:szCs w:val="24"/>
        </w:rPr>
        <w:t>ca</w:t>
      </w:r>
      <w:r w:rsidR="00E12952">
        <w:rPr>
          <w:rFonts w:ascii="Times New Roman" w:hAnsi="Times New Roman" w:cs="Times New Roman"/>
          <w:color w:val="000000" w:themeColor="text1"/>
          <w:sz w:val="24"/>
          <w:szCs w:val="24"/>
        </w:rPr>
        <w:t>. 59</w:t>
      </w:r>
      <w:r w:rsidRPr="00F53DEB">
        <w:rPr>
          <w:rFonts w:ascii="Times New Roman" w:hAnsi="Times New Roman" w:cs="Times New Roman"/>
          <w:color w:val="000000" w:themeColor="text1"/>
          <w:sz w:val="24"/>
          <w:szCs w:val="24"/>
        </w:rPr>
        <w:t>,000 m</w:t>
      </w:r>
      <w:r w:rsidRPr="00F53DEB">
        <w:rPr>
          <w:rFonts w:ascii="Times New Roman" w:hAnsi="Times New Roman" w:cs="Times New Roman"/>
          <w:color w:val="000000" w:themeColor="text1"/>
          <w:sz w:val="24"/>
          <w:szCs w:val="24"/>
          <w:vertAlign w:val="superscript"/>
        </w:rPr>
        <w:t>2</w:t>
      </w:r>
      <w:r w:rsidRPr="00F53D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integrated </w:t>
      </w:r>
      <w:r w:rsidRPr="00F53DEB">
        <w:rPr>
          <w:rFonts w:ascii="Times New Roman" w:hAnsi="Times New Roman" w:cs="Times New Roman"/>
          <w:color w:val="000000" w:themeColor="text1"/>
          <w:sz w:val="24"/>
          <w:szCs w:val="24"/>
        </w:rPr>
        <w:t xml:space="preserve">phytomanagement </w:t>
      </w:r>
      <w:r>
        <w:rPr>
          <w:rFonts w:ascii="Times New Roman" w:hAnsi="Times New Roman" w:cs="Times New Roman"/>
          <w:color w:val="000000" w:themeColor="text1"/>
          <w:sz w:val="24"/>
          <w:szCs w:val="24"/>
        </w:rPr>
        <w:t>system</w:t>
      </w:r>
      <w:r w:rsidRPr="00F53DEB">
        <w:rPr>
          <w:rFonts w:ascii="Times New Roman" w:hAnsi="Times New Roman" w:cs="Times New Roman"/>
          <w:color w:val="000000" w:themeColor="text1"/>
          <w:sz w:val="24"/>
          <w:szCs w:val="24"/>
        </w:rPr>
        <w:t xml:space="preserve"> at a </w:t>
      </w:r>
      <w:r>
        <w:rPr>
          <w:rFonts w:ascii="Times New Roman" w:hAnsi="Times New Roman" w:cs="Times New Roman"/>
          <w:color w:val="000000" w:themeColor="text1"/>
          <w:sz w:val="24"/>
          <w:szCs w:val="24"/>
        </w:rPr>
        <w:t>carbon tetrachloride (CCl</w:t>
      </w:r>
      <w:r w:rsidRPr="00AA55BD">
        <w:rPr>
          <w:rFonts w:ascii="Times New Roman" w:hAnsi="Times New Roman" w:cs="Times New Roman"/>
          <w:color w:val="000000" w:themeColor="text1"/>
          <w:sz w:val="24"/>
          <w:szCs w:val="24"/>
          <w:vertAlign w:val="subscript"/>
        </w:rPr>
        <w:t>4</w:t>
      </w:r>
      <w:r w:rsidRPr="00BF1F89">
        <w:rPr>
          <w:rFonts w:ascii="Times New Roman" w:hAnsi="Times New Roman" w:cs="Times New Roman"/>
          <w:color w:val="000000" w:themeColor="text1"/>
          <w:sz w:val="24"/>
          <w:szCs w:val="24"/>
        </w:rPr>
        <w:t>)</w:t>
      </w:r>
      <w:r w:rsidRPr="00F53DEB">
        <w:rPr>
          <w:rFonts w:ascii="Times New Roman" w:hAnsi="Times New Roman" w:cs="Times New Roman"/>
          <w:color w:val="000000" w:themeColor="text1"/>
          <w:sz w:val="24"/>
          <w:szCs w:val="24"/>
        </w:rPr>
        <w:t>-impacted site at Murdock, Nebraska, USA</w:t>
      </w:r>
      <w:r>
        <w:rPr>
          <w:rFonts w:ascii="Times New Roman" w:hAnsi="Times New Roman" w:cs="Times New Roman"/>
          <w:color w:val="000000" w:themeColor="text1"/>
          <w:sz w:val="24"/>
          <w:szCs w:val="24"/>
        </w:rPr>
        <w:t>, in terms of its effectiveness in mitigating site risk</w:t>
      </w:r>
      <w:r w:rsidR="00600006">
        <w:rPr>
          <w:rFonts w:ascii="Times New Roman" w:hAnsi="Times New Roman" w:cs="Times New Roman"/>
          <w:color w:val="000000" w:themeColor="text1"/>
          <w:sz w:val="24"/>
          <w:szCs w:val="24"/>
        </w:rPr>
        <w:t xml:space="preserve"> over a decadal timescale</w:t>
      </w:r>
      <w:r>
        <w:rPr>
          <w:rFonts w:ascii="Times New Roman" w:hAnsi="Times New Roman" w:cs="Times New Roman"/>
          <w:color w:val="000000" w:themeColor="text1"/>
          <w:sz w:val="24"/>
          <w:szCs w:val="24"/>
        </w:rPr>
        <w:t>, and realizing wider social and environmental benefits</w:t>
      </w:r>
      <w:r w:rsidRPr="00F53DEB">
        <w:rPr>
          <w:rFonts w:ascii="Times New Roman" w:hAnsi="Times New Roman" w:cs="Times New Roman"/>
          <w:color w:val="000000" w:themeColor="text1"/>
          <w:sz w:val="24"/>
          <w:szCs w:val="24"/>
        </w:rPr>
        <w:t xml:space="preserve">. </w:t>
      </w:r>
      <w:r w:rsidR="00AA55BD" w:rsidRPr="004E6E9D">
        <w:rPr>
          <w:rFonts w:ascii="Times New Roman" w:hAnsi="Times New Roman" w:cs="Times New Roman"/>
          <w:sz w:val="24"/>
          <w:szCs w:val="24"/>
        </w:rPr>
        <w:t>CCl</w:t>
      </w:r>
      <w:r w:rsidR="00AA55BD" w:rsidRPr="00CC4C13">
        <w:rPr>
          <w:rFonts w:ascii="Times New Roman" w:hAnsi="Times New Roman" w:cs="Times New Roman"/>
          <w:sz w:val="24"/>
          <w:szCs w:val="24"/>
          <w:vertAlign w:val="subscript"/>
        </w:rPr>
        <w:t>4</w:t>
      </w:r>
      <w:r w:rsidR="00AA55BD" w:rsidRPr="004E6E9D">
        <w:rPr>
          <w:rFonts w:ascii="Times New Roman" w:hAnsi="Times New Roman" w:cs="Times New Roman"/>
          <w:sz w:val="24"/>
          <w:szCs w:val="24"/>
        </w:rPr>
        <w:t xml:space="preserve"> </w:t>
      </w:r>
      <w:r w:rsidR="00AC1B5A">
        <w:rPr>
          <w:rFonts w:ascii="Times New Roman" w:hAnsi="Times New Roman" w:cs="Times New Roman"/>
          <w:sz w:val="24"/>
          <w:szCs w:val="24"/>
        </w:rPr>
        <w:t xml:space="preserve">is </w:t>
      </w:r>
      <w:r w:rsidR="00AA55BD" w:rsidRPr="004E6E9D">
        <w:rPr>
          <w:rFonts w:ascii="Times New Roman" w:hAnsi="Times New Roman" w:cs="Times New Roman"/>
          <w:sz w:val="24"/>
          <w:szCs w:val="24"/>
        </w:rPr>
        <w:t xml:space="preserve">a </w:t>
      </w:r>
      <w:r w:rsidR="00AF4227" w:rsidRPr="004E6E9D">
        <w:rPr>
          <w:rFonts w:ascii="Times New Roman" w:hAnsi="Times New Roman" w:cs="Times New Roman"/>
          <w:sz w:val="24"/>
          <w:szCs w:val="24"/>
        </w:rPr>
        <w:t xml:space="preserve">common </w:t>
      </w:r>
      <w:r w:rsidR="00E12952">
        <w:rPr>
          <w:rFonts w:ascii="Times New Roman" w:hAnsi="Times New Roman" w:cs="Times New Roman"/>
          <w:sz w:val="24"/>
          <w:szCs w:val="24"/>
        </w:rPr>
        <w:t>toxic and</w:t>
      </w:r>
      <w:r w:rsidR="00AA55BD" w:rsidRPr="004E6E9D">
        <w:rPr>
          <w:rFonts w:ascii="Times New Roman" w:hAnsi="Times New Roman" w:cs="Times New Roman"/>
          <w:sz w:val="24"/>
          <w:szCs w:val="24"/>
        </w:rPr>
        <w:t xml:space="preserve"> </w:t>
      </w:r>
      <w:r w:rsidR="00AF4227" w:rsidRPr="004E6E9D">
        <w:rPr>
          <w:rFonts w:ascii="Times New Roman" w:hAnsi="Times New Roman" w:cs="Times New Roman"/>
          <w:sz w:val="24"/>
          <w:szCs w:val="24"/>
        </w:rPr>
        <w:t xml:space="preserve">stable </w:t>
      </w:r>
      <w:r w:rsidR="00E12952">
        <w:rPr>
          <w:rFonts w:ascii="Times New Roman" w:hAnsi="Times New Roman" w:cs="Times New Roman"/>
          <w:sz w:val="24"/>
          <w:szCs w:val="24"/>
        </w:rPr>
        <w:t xml:space="preserve">contaminant that is </w:t>
      </w:r>
      <w:r w:rsidR="00AA55BD" w:rsidRPr="004E6E9D">
        <w:rPr>
          <w:rFonts w:ascii="Times New Roman" w:hAnsi="Times New Roman" w:cs="Times New Roman"/>
          <w:sz w:val="24"/>
          <w:szCs w:val="24"/>
        </w:rPr>
        <w:t>difficult to remediate</w:t>
      </w:r>
      <w:r w:rsidR="00AF4227" w:rsidRPr="004E6E9D">
        <w:rPr>
          <w:rFonts w:ascii="Times New Roman" w:hAnsi="Times New Roman" w:cs="Times New Roman"/>
          <w:sz w:val="24"/>
          <w:szCs w:val="24"/>
        </w:rPr>
        <w:t xml:space="preserve"> </w:t>
      </w:r>
      <w:r w:rsidR="00E12952">
        <w:rPr>
          <w:rFonts w:ascii="Times New Roman" w:hAnsi="Times New Roman" w:cs="Times New Roman"/>
          <w:sz w:val="24"/>
          <w:szCs w:val="24"/>
        </w:rPr>
        <w:t xml:space="preserve">in </w:t>
      </w:r>
      <w:r w:rsidR="00AF4227" w:rsidRPr="004E6E9D">
        <w:rPr>
          <w:rFonts w:ascii="Times New Roman" w:hAnsi="Times New Roman" w:cs="Times New Roman"/>
          <w:sz w:val="24"/>
          <w:szCs w:val="24"/>
        </w:rPr>
        <w:t>groundwater</w:t>
      </w:r>
      <w:r w:rsidR="005567C3">
        <w:rPr>
          <w:rFonts w:ascii="Times New Roman" w:hAnsi="Times New Roman" w:cs="Times New Roman"/>
          <w:sz w:val="24"/>
          <w:szCs w:val="24"/>
        </w:rPr>
        <w:t xml:space="preserve">, and </w:t>
      </w:r>
      <w:r w:rsidR="00E12952">
        <w:rPr>
          <w:rFonts w:ascii="Times New Roman" w:hAnsi="Times New Roman" w:cs="Times New Roman"/>
          <w:sz w:val="24"/>
          <w:szCs w:val="24"/>
        </w:rPr>
        <w:t xml:space="preserve">a </w:t>
      </w:r>
      <w:r w:rsidR="00A62308" w:rsidRPr="004E6E9D">
        <w:rPr>
          <w:rFonts w:ascii="Times New Roman" w:hAnsi="Times New Roman" w:cs="Times New Roman"/>
          <w:sz w:val="24"/>
          <w:szCs w:val="24"/>
        </w:rPr>
        <w:t>suspected carcinogen</w:t>
      </w:r>
      <w:r w:rsidR="00443AAA" w:rsidRPr="004E6E9D">
        <w:rPr>
          <w:rFonts w:ascii="Times New Roman" w:hAnsi="Times New Roman" w:cs="Times New Roman"/>
          <w:sz w:val="24"/>
          <w:szCs w:val="24"/>
        </w:rPr>
        <w:t>.</w:t>
      </w:r>
      <w:r w:rsidR="00D53E62" w:rsidRPr="004E6E9D">
        <w:rPr>
          <w:rFonts w:ascii="Times New Roman" w:hAnsi="Times New Roman" w:cs="Times New Roman"/>
          <w:sz w:val="24"/>
          <w:szCs w:val="24"/>
        </w:rPr>
        <w:t xml:space="preserve"> </w:t>
      </w:r>
      <w:r w:rsidR="00E82829" w:rsidRPr="004E6E9D">
        <w:rPr>
          <w:rFonts w:ascii="Times New Roman" w:hAnsi="Times New Roman" w:cs="Times New Roman"/>
          <w:sz w:val="24"/>
          <w:szCs w:val="24"/>
        </w:rPr>
        <w:t>While</w:t>
      </w:r>
      <w:r w:rsidR="00E82829">
        <w:rPr>
          <w:rFonts w:ascii="Times New Roman" w:hAnsi="Times New Roman" w:cs="Times New Roman"/>
          <w:sz w:val="24"/>
          <w:szCs w:val="24"/>
        </w:rPr>
        <w:t xml:space="preserve"> previous work has examined the specific uptake and degradation mechanisms of CCl</w:t>
      </w:r>
      <w:r w:rsidR="00E82829" w:rsidRPr="004E6E9D">
        <w:rPr>
          <w:rFonts w:ascii="Times New Roman" w:hAnsi="Times New Roman" w:cs="Times New Roman"/>
          <w:sz w:val="24"/>
          <w:szCs w:val="24"/>
          <w:vertAlign w:val="subscript"/>
        </w:rPr>
        <w:t>4</w:t>
      </w:r>
      <w:r w:rsidR="00E82829">
        <w:rPr>
          <w:rFonts w:ascii="Times New Roman" w:hAnsi="Times New Roman" w:cs="Times New Roman"/>
          <w:sz w:val="24"/>
          <w:szCs w:val="24"/>
        </w:rPr>
        <w:t xml:space="preserve"> in </w:t>
      </w:r>
      <w:r w:rsidR="004E6E9D">
        <w:rPr>
          <w:rFonts w:ascii="Times New Roman" w:hAnsi="Times New Roman" w:cs="Times New Roman"/>
          <w:sz w:val="24"/>
          <w:szCs w:val="24"/>
        </w:rPr>
        <w:t>smaller scale (pot and controlled field) conditions, here we assess the effectiveness (in terms of risk management) of CCl</w:t>
      </w:r>
      <w:r w:rsidR="004E6E9D" w:rsidRPr="004E6E9D">
        <w:rPr>
          <w:rFonts w:ascii="Times New Roman" w:hAnsi="Times New Roman" w:cs="Times New Roman"/>
          <w:sz w:val="24"/>
          <w:szCs w:val="24"/>
          <w:vertAlign w:val="subscript"/>
        </w:rPr>
        <w:t>4</w:t>
      </w:r>
      <w:r w:rsidR="005567C3">
        <w:rPr>
          <w:rFonts w:ascii="Times New Roman" w:hAnsi="Times New Roman" w:cs="Times New Roman"/>
          <w:sz w:val="24"/>
          <w:szCs w:val="24"/>
        </w:rPr>
        <w:t xml:space="preserve"> phytomanagement</w:t>
      </w:r>
      <w:r w:rsidR="004E6E9D">
        <w:rPr>
          <w:rFonts w:ascii="Times New Roman" w:hAnsi="Times New Roman" w:cs="Times New Roman"/>
          <w:sz w:val="24"/>
          <w:szCs w:val="24"/>
        </w:rPr>
        <w:t xml:space="preserve"> </w:t>
      </w:r>
      <w:r>
        <w:rPr>
          <w:rFonts w:ascii="Times New Roman" w:hAnsi="Times New Roman" w:cs="Times New Roman"/>
          <w:sz w:val="24"/>
          <w:szCs w:val="24"/>
        </w:rPr>
        <w:t xml:space="preserve">using </w:t>
      </w:r>
      <w:r w:rsidR="004E6E9D">
        <w:rPr>
          <w:rFonts w:ascii="Times New Roman" w:hAnsi="Times New Roman" w:cs="Times New Roman"/>
          <w:sz w:val="24"/>
          <w:szCs w:val="24"/>
        </w:rPr>
        <w:t xml:space="preserve">a large, </w:t>
      </w:r>
      <w:r w:rsidR="00B5558B">
        <w:rPr>
          <w:rFonts w:ascii="Times New Roman" w:hAnsi="Times New Roman" w:cs="Times New Roman"/>
          <w:sz w:val="24"/>
          <w:szCs w:val="24"/>
        </w:rPr>
        <w:t>well-</w:t>
      </w:r>
      <w:r w:rsidR="004E6E9D">
        <w:rPr>
          <w:rFonts w:ascii="Times New Roman" w:hAnsi="Times New Roman" w:cs="Times New Roman"/>
          <w:sz w:val="24"/>
          <w:szCs w:val="24"/>
        </w:rPr>
        <w:t xml:space="preserve">instrumented </w:t>
      </w:r>
      <w:r w:rsidR="00BE0AD8">
        <w:rPr>
          <w:rFonts w:ascii="Times New Roman" w:hAnsi="Times New Roman" w:cs="Times New Roman"/>
          <w:sz w:val="24"/>
          <w:szCs w:val="24"/>
        </w:rPr>
        <w:t xml:space="preserve">and </w:t>
      </w:r>
      <w:r w:rsidR="004E6E9D">
        <w:rPr>
          <w:rFonts w:ascii="Times New Roman" w:hAnsi="Times New Roman" w:cs="Times New Roman"/>
          <w:sz w:val="24"/>
          <w:szCs w:val="24"/>
        </w:rPr>
        <w:t>integrated field application</w:t>
      </w:r>
      <w:r>
        <w:rPr>
          <w:rFonts w:ascii="Times New Roman" w:hAnsi="Times New Roman" w:cs="Times New Roman"/>
          <w:sz w:val="24"/>
          <w:szCs w:val="24"/>
        </w:rPr>
        <w:t>,</w:t>
      </w:r>
      <w:r w:rsidR="004E6E9D">
        <w:rPr>
          <w:rFonts w:ascii="Times New Roman" w:hAnsi="Times New Roman" w:cs="Times New Roman"/>
          <w:sz w:val="24"/>
          <w:szCs w:val="24"/>
        </w:rPr>
        <w:t xml:space="preserve"> over 10+ years of implementation. </w:t>
      </w:r>
      <w:r w:rsidR="005C6C6C">
        <w:rPr>
          <w:rFonts w:ascii="Times New Roman" w:hAnsi="Times New Roman" w:cs="Times New Roman"/>
          <w:sz w:val="24"/>
          <w:szCs w:val="24"/>
        </w:rPr>
        <w:t xml:space="preserve">We </w:t>
      </w:r>
      <w:r w:rsidR="00641D6A">
        <w:rPr>
          <w:rFonts w:ascii="Times New Roman" w:hAnsi="Times New Roman" w:cs="Times New Roman"/>
          <w:sz w:val="24"/>
          <w:szCs w:val="24"/>
        </w:rPr>
        <w:t xml:space="preserve">firstly </w:t>
      </w:r>
      <w:r w:rsidR="005C6C6C">
        <w:rPr>
          <w:rFonts w:ascii="Times New Roman" w:hAnsi="Times New Roman" w:cs="Times New Roman"/>
          <w:sz w:val="24"/>
          <w:szCs w:val="24"/>
        </w:rPr>
        <w:t>examine risk management</w:t>
      </w:r>
      <w:r w:rsidR="00641D6A">
        <w:rPr>
          <w:rFonts w:ascii="Times New Roman" w:hAnsi="Times New Roman" w:cs="Times New Roman"/>
          <w:sz w:val="24"/>
          <w:szCs w:val="24"/>
        </w:rPr>
        <w:t>, and mass removal, of CCl</w:t>
      </w:r>
      <w:r w:rsidR="00641D6A" w:rsidRPr="00641D6A">
        <w:rPr>
          <w:rFonts w:ascii="Times New Roman" w:hAnsi="Times New Roman" w:cs="Times New Roman"/>
          <w:sz w:val="24"/>
          <w:szCs w:val="24"/>
          <w:vertAlign w:val="subscript"/>
        </w:rPr>
        <w:t>4</w:t>
      </w:r>
      <w:r w:rsidR="00641D6A">
        <w:rPr>
          <w:rFonts w:ascii="Times New Roman" w:hAnsi="Times New Roman" w:cs="Times New Roman"/>
          <w:sz w:val="24"/>
          <w:szCs w:val="24"/>
        </w:rPr>
        <w:t xml:space="preserve"> at the Murdock site,</w:t>
      </w:r>
      <w:r w:rsidR="005C6C6C">
        <w:rPr>
          <w:rFonts w:ascii="Times New Roman" w:hAnsi="Times New Roman" w:cs="Times New Roman"/>
          <w:sz w:val="24"/>
          <w:szCs w:val="24"/>
        </w:rPr>
        <w:t xml:space="preserve"> </w:t>
      </w:r>
      <w:r w:rsidR="00641D6A">
        <w:rPr>
          <w:rFonts w:ascii="Times New Roman" w:hAnsi="Times New Roman" w:cs="Times New Roman"/>
          <w:sz w:val="24"/>
          <w:szCs w:val="24"/>
        </w:rPr>
        <w:t>based on</w:t>
      </w:r>
      <w:r w:rsidR="005C6C6C">
        <w:rPr>
          <w:rFonts w:ascii="Times New Roman" w:hAnsi="Times New Roman" w:cs="Times New Roman"/>
          <w:sz w:val="24"/>
          <w:szCs w:val="24"/>
        </w:rPr>
        <w:t xml:space="preserve"> results from seasonal, biannual and annual </w:t>
      </w:r>
      <w:r w:rsidR="005C6C6C" w:rsidRPr="005C6C6C">
        <w:rPr>
          <w:rFonts w:ascii="Times New Roman" w:hAnsi="Times New Roman" w:cs="Times New Roman"/>
          <w:sz w:val="24"/>
          <w:szCs w:val="24"/>
        </w:rPr>
        <w:t>groundwa</w:t>
      </w:r>
      <w:r w:rsidR="005C6C6C">
        <w:rPr>
          <w:rFonts w:ascii="Times New Roman" w:hAnsi="Times New Roman" w:cs="Times New Roman"/>
          <w:sz w:val="24"/>
          <w:szCs w:val="24"/>
        </w:rPr>
        <w:t>ter, tree tissue, surface water and air</w:t>
      </w:r>
      <w:r w:rsidR="005C6C6C" w:rsidRPr="005C6C6C">
        <w:rPr>
          <w:rFonts w:ascii="Times New Roman" w:hAnsi="Times New Roman" w:cs="Times New Roman"/>
          <w:sz w:val="24"/>
          <w:szCs w:val="24"/>
        </w:rPr>
        <w:t xml:space="preserve"> </w:t>
      </w:r>
      <w:r w:rsidR="005C6C6C">
        <w:rPr>
          <w:rFonts w:ascii="Times New Roman" w:hAnsi="Times New Roman" w:cs="Times New Roman"/>
          <w:sz w:val="24"/>
          <w:szCs w:val="24"/>
        </w:rPr>
        <w:t>sampling</w:t>
      </w:r>
      <w:r w:rsidR="00641D6A">
        <w:rPr>
          <w:rFonts w:ascii="Times New Roman" w:hAnsi="Times New Roman" w:cs="Times New Roman"/>
          <w:sz w:val="24"/>
          <w:szCs w:val="24"/>
        </w:rPr>
        <w:t xml:space="preserve"> between 2005 and 2016.</w:t>
      </w:r>
      <w:r w:rsidR="005C6C6C">
        <w:rPr>
          <w:rFonts w:ascii="Times New Roman" w:hAnsi="Times New Roman" w:cs="Times New Roman"/>
          <w:sz w:val="24"/>
          <w:szCs w:val="24"/>
        </w:rPr>
        <w:t xml:space="preserve"> </w:t>
      </w:r>
      <w:r w:rsidR="00C567C1" w:rsidRPr="00591F1B">
        <w:rPr>
          <w:rFonts w:ascii="Times New Roman" w:hAnsi="Times New Roman" w:cs="Times New Roman"/>
          <w:sz w:val="24"/>
          <w:szCs w:val="24"/>
        </w:rPr>
        <w:t xml:space="preserve">We </w:t>
      </w:r>
      <w:r w:rsidR="00641D6A">
        <w:rPr>
          <w:rFonts w:ascii="Times New Roman" w:hAnsi="Times New Roman" w:cs="Times New Roman"/>
          <w:sz w:val="24"/>
          <w:szCs w:val="24"/>
        </w:rPr>
        <w:t xml:space="preserve">then </w:t>
      </w:r>
      <w:r w:rsidR="00C567C1" w:rsidRPr="00591F1B">
        <w:rPr>
          <w:rFonts w:ascii="Times New Roman" w:hAnsi="Times New Roman" w:cs="Times New Roman"/>
          <w:sz w:val="24"/>
          <w:szCs w:val="24"/>
        </w:rPr>
        <w:t xml:space="preserve">examine the effectiveness of the stakeholder engagement strategies used at the </w:t>
      </w:r>
      <w:r w:rsidR="005567C3">
        <w:rPr>
          <w:rFonts w:ascii="Times New Roman" w:hAnsi="Times New Roman" w:cs="Times New Roman"/>
          <w:sz w:val="24"/>
          <w:szCs w:val="24"/>
        </w:rPr>
        <w:t xml:space="preserve">Murdock </w:t>
      </w:r>
      <w:r w:rsidR="00C567C1" w:rsidRPr="00591F1B">
        <w:rPr>
          <w:rFonts w:ascii="Times New Roman" w:hAnsi="Times New Roman" w:cs="Times New Roman"/>
          <w:sz w:val="24"/>
          <w:szCs w:val="24"/>
        </w:rPr>
        <w:t xml:space="preserve">site, </w:t>
      </w:r>
      <w:r w:rsidR="00BE181F" w:rsidRPr="00591F1B">
        <w:rPr>
          <w:rFonts w:ascii="Times New Roman" w:hAnsi="Times New Roman" w:cs="Times New Roman"/>
          <w:sz w:val="24"/>
          <w:szCs w:val="24"/>
        </w:rPr>
        <w:lastRenderedPageBreak/>
        <w:t xml:space="preserve">assess the wider social and environmental benefits realized, </w:t>
      </w:r>
      <w:r w:rsidR="00C72EBE">
        <w:rPr>
          <w:rFonts w:ascii="Times New Roman" w:hAnsi="Times New Roman" w:cs="Times New Roman"/>
          <w:sz w:val="24"/>
          <w:szCs w:val="24"/>
        </w:rPr>
        <w:t xml:space="preserve">evaluate the overall economic cost of the remediation scheme, </w:t>
      </w:r>
      <w:r w:rsidR="00C567C1" w:rsidRPr="00591F1B">
        <w:rPr>
          <w:rFonts w:ascii="Times New Roman" w:hAnsi="Times New Roman" w:cs="Times New Roman"/>
          <w:sz w:val="24"/>
          <w:szCs w:val="24"/>
        </w:rPr>
        <w:t xml:space="preserve">and </w:t>
      </w:r>
      <w:r w:rsidR="00D53E62" w:rsidRPr="00591F1B">
        <w:rPr>
          <w:rFonts w:ascii="Times New Roman" w:hAnsi="Times New Roman" w:cs="Times New Roman"/>
          <w:sz w:val="24"/>
          <w:szCs w:val="24"/>
        </w:rPr>
        <w:t xml:space="preserve">discuss </w:t>
      </w:r>
      <w:r w:rsidR="00027ECE" w:rsidRPr="00591F1B">
        <w:rPr>
          <w:rFonts w:ascii="Times New Roman" w:hAnsi="Times New Roman" w:cs="Times New Roman"/>
          <w:sz w:val="24"/>
          <w:szCs w:val="24"/>
        </w:rPr>
        <w:t>the</w:t>
      </w:r>
      <w:r w:rsidR="00C567C1" w:rsidRPr="00591F1B">
        <w:rPr>
          <w:rFonts w:ascii="Times New Roman" w:hAnsi="Times New Roman" w:cs="Times New Roman"/>
          <w:sz w:val="24"/>
          <w:szCs w:val="24"/>
        </w:rPr>
        <w:t xml:space="preserve"> wider</w:t>
      </w:r>
      <w:r w:rsidR="00D53E62" w:rsidRPr="00591F1B">
        <w:rPr>
          <w:rFonts w:ascii="Times New Roman" w:hAnsi="Times New Roman" w:cs="Times New Roman"/>
          <w:sz w:val="24"/>
          <w:szCs w:val="24"/>
        </w:rPr>
        <w:t xml:space="preserve"> implications for the effective </w:t>
      </w:r>
      <w:r w:rsidR="008F0D6E" w:rsidRPr="00591F1B">
        <w:rPr>
          <w:rFonts w:ascii="Times New Roman" w:hAnsi="Times New Roman" w:cs="Times New Roman"/>
          <w:sz w:val="24"/>
          <w:szCs w:val="24"/>
        </w:rPr>
        <w:t xml:space="preserve">design and </w:t>
      </w:r>
      <w:r w:rsidR="00D53E62" w:rsidRPr="00591F1B">
        <w:rPr>
          <w:rFonts w:ascii="Times New Roman" w:hAnsi="Times New Roman" w:cs="Times New Roman"/>
          <w:sz w:val="24"/>
          <w:szCs w:val="24"/>
        </w:rPr>
        <w:t xml:space="preserve">application of phytomanagement </w:t>
      </w:r>
      <w:r w:rsidR="005B792D" w:rsidRPr="00591F1B">
        <w:rPr>
          <w:rFonts w:ascii="Times New Roman" w:hAnsi="Times New Roman" w:cs="Times New Roman"/>
          <w:sz w:val="24"/>
          <w:szCs w:val="24"/>
        </w:rPr>
        <w:t>approaches</w:t>
      </w:r>
      <w:r w:rsidR="00D53E62" w:rsidRPr="00591F1B">
        <w:rPr>
          <w:rFonts w:ascii="Times New Roman" w:hAnsi="Times New Roman" w:cs="Times New Roman"/>
          <w:sz w:val="24"/>
          <w:szCs w:val="24"/>
        </w:rPr>
        <w:t xml:space="preserve"> at other </w:t>
      </w:r>
      <w:r w:rsidR="008F0D6E" w:rsidRPr="00591F1B">
        <w:rPr>
          <w:rFonts w:ascii="Times New Roman" w:hAnsi="Times New Roman" w:cs="Times New Roman"/>
          <w:sz w:val="24"/>
          <w:szCs w:val="24"/>
        </w:rPr>
        <w:t xml:space="preserve">large </w:t>
      </w:r>
      <w:r w:rsidR="00D53E62" w:rsidRPr="00591F1B">
        <w:rPr>
          <w:rFonts w:ascii="Times New Roman" w:hAnsi="Times New Roman" w:cs="Times New Roman"/>
          <w:sz w:val="24"/>
          <w:szCs w:val="24"/>
        </w:rPr>
        <w:t>contaminated sites.</w:t>
      </w:r>
    </w:p>
    <w:p w14:paraId="4B56C307" w14:textId="30532778" w:rsidR="00D53E62" w:rsidRPr="003D3A7D" w:rsidRDefault="00EA7469" w:rsidP="00591F1B">
      <w:pPr>
        <w:spacing w:line="480" w:lineRule="auto"/>
        <w:rPr>
          <w:rFonts w:ascii="Times New Roman" w:hAnsi="Times New Roman" w:cs="Times New Roman"/>
          <w:color w:val="000000" w:themeColor="text1"/>
          <w:sz w:val="24"/>
          <w:szCs w:val="24"/>
        </w:rPr>
      </w:pPr>
      <w:r w:rsidRPr="003D3A7D">
        <w:rPr>
          <w:rFonts w:ascii="Times New Roman" w:hAnsi="Times New Roman" w:cs="Times New Roman"/>
          <w:color w:val="000000" w:themeColor="text1"/>
          <w:sz w:val="24"/>
          <w:szCs w:val="24"/>
        </w:rPr>
        <w:t xml:space="preserve">1.1 </w:t>
      </w:r>
      <w:r w:rsidR="00D53E62" w:rsidRPr="003D3A7D">
        <w:rPr>
          <w:rFonts w:ascii="Times New Roman" w:hAnsi="Times New Roman" w:cs="Times New Roman"/>
          <w:color w:val="000000" w:themeColor="text1"/>
          <w:sz w:val="24"/>
          <w:szCs w:val="24"/>
        </w:rPr>
        <w:t>Site description</w:t>
      </w:r>
    </w:p>
    <w:p w14:paraId="5A84B97C" w14:textId="16B44A91" w:rsidR="007E58C5" w:rsidRDefault="0059209B" w:rsidP="00591F1B">
      <w:pPr>
        <w:spacing w:line="480" w:lineRule="auto"/>
        <w:rPr>
          <w:rFonts w:ascii="Times New Roman" w:hAnsi="Times New Roman" w:cs="Times New Roman"/>
          <w:sz w:val="24"/>
          <w:szCs w:val="24"/>
        </w:rPr>
      </w:pPr>
      <w:r w:rsidRPr="00F53DEB">
        <w:rPr>
          <w:rFonts w:ascii="Times New Roman" w:hAnsi="Times New Roman" w:cs="Times New Roman"/>
          <w:color w:val="000000" w:themeColor="text1"/>
          <w:sz w:val="24"/>
          <w:szCs w:val="24"/>
        </w:rPr>
        <w:t xml:space="preserve">Murdock </w:t>
      </w:r>
      <w:r w:rsidR="00A50006" w:rsidRPr="00F53DEB">
        <w:rPr>
          <w:rFonts w:ascii="Times New Roman" w:hAnsi="Times New Roman" w:cs="Times New Roman"/>
          <w:color w:val="000000" w:themeColor="text1"/>
          <w:sz w:val="24"/>
          <w:szCs w:val="24"/>
        </w:rPr>
        <w:t xml:space="preserve">is a small village </w:t>
      </w:r>
      <w:r w:rsidRPr="00F53DEB">
        <w:rPr>
          <w:rFonts w:ascii="Times New Roman" w:hAnsi="Times New Roman" w:cs="Times New Roman"/>
          <w:color w:val="000000" w:themeColor="text1"/>
          <w:sz w:val="24"/>
          <w:szCs w:val="24"/>
        </w:rPr>
        <w:t>approximately 20 mil</w:t>
      </w:r>
      <w:r w:rsidR="00950B1C" w:rsidRPr="00F53DEB">
        <w:rPr>
          <w:rFonts w:ascii="Times New Roman" w:hAnsi="Times New Roman" w:cs="Times New Roman"/>
          <w:color w:val="000000" w:themeColor="text1"/>
          <w:sz w:val="24"/>
          <w:szCs w:val="24"/>
        </w:rPr>
        <w:t>es northeast of Lincoln, Nebras</w:t>
      </w:r>
      <w:r w:rsidRPr="00F53DEB">
        <w:rPr>
          <w:rFonts w:ascii="Times New Roman" w:hAnsi="Times New Roman" w:cs="Times New Roman"/>
          <w:color w:val="000000" w:themeColor="text1"/>
          <w:sz w:val="24"/>
          <w:szCs w:val="24"/>
        </w:rPr>
        <w:t>ka,</w:t>
      </w:r>
      <w:r w:rsidR="00A50006" w:rsidRPr="00F53DEB">
        <w:rPr>
          <w:rFonts w:ascii="Times New Roman" w:hAnsi="Times New Roman" w:cs="Times New Roman"/>
          <w:color w:val="000000" w:themeColor="text1"/>
          <w:sz w:val="24"/>
          <w:szCs w:val="24"/>
        </w:rPr>
        <w:t xml:space="preserve"> in the </w:t>
      </w:r>
      <w:r w:rsidR="00027ECE" w:rsidRPr="00F53DEB">
        <w:rPr>
          <w:rFonts w:ascii="Times New Roman" w:hAnsi="Times New Roman" w:cs="Times New Roman"/>
          <w:color w:val="000000" w:themeColor="text1"/>
          <w:sz w:val="24"/>
          <w:szCs w:val="24"/>
        </w:rPr>
        <w:t>Midwest</w:t>
      </w:r>
      <w:r w:rsidR="00A50006" w:rsidRPr="00F53DEB">
        <w:rPr>
          <w:rFonts w:ascii="Times New Roman" w:hAnsi="Times New Roman" w:cs="Times New Roman"/>
          <w:color w:val="000000" w:themeColor="text1"/>
          <w:sz w:val="24"/>
          <w:szCs w:val="24"/>
        </w:rPr>
        <w:t xml:space="preserve"> USA</w:t>
      </w:r>
      <w:r w:rsidR="000C2620">
        <w:rPr>
          <w:rFonts w:ascii="Times New Roman" w:hAnsi="Times New Roman" w:cs="Times New Roman"/>
          <w:color w:val="000000" w:themeColor="text1"/>
          <w:sz w:val="24"/>
          <w:szCs w:val="24"/>
        </w:rPr>
        <w:t xml:space="preserve"> (F</w:t>
      </w:r>
      <w:r w:rsidR="00A47001" w:rsidRPr="00F53DEB">
        <w:rPr>
          <w:rFonts w:ascii="Times New Roman" w:hAnsi="Times New Roman" w:cs="Times New Roman"/>
          <w:color w:val="000000" w:themeColor="text1"/>
          <w:sz w:val="24"/>
          <w:szCs w:val="24"/>
        </w:rPr>
        <w:t>igure 1)</w:t>
      </w:r>
      <w:r w:rsidR="00A50006" w:rsidRPr="00F53DEB">
        <w:rPr>
          <w:rFonts w:ascii="Times New Roman" w:hAnsi="Times New Roman" w:cs="Times New Roman"/>
          <w:color w:val="000000" w:themeColor="text1"/>
          <w:sz w:val="24"/>
          <w:szCs w:val="24"/>
        </w:rPr>
        <w:t xml:space="preserve">. </w:t>
      </w:r>
      <w:r w:rsidR="00E34412">
        <w:rPr>
          <w:rFonts w:ascii="Times New Roman" w:hAnsi="Times New Roman" w:cs="Times New Roman"/>
          <w:color w:val="000000" w:themeColor="text1"/>
          <w:sz w:val="24"/>
          <w:szCs w:val="24"/>
        </w:rPr>
        <w:t xml:space="preserve">The village and its surroundings are underlain by </w:t>
      </w:r>
      <w:r w:rsidR="006C3117">
        <w:rPr>
          <w:rFonts w:ascii="Times New Roman" w:hAnsi="Times New Roman" w:cs="Times New Roman"/>
          <w:color w:val="000000" w:themeColor="text1"/>
          <w:sz w:val="24"/>
          <w:szCs w:val="24"/>
        </w:rPr>
        <w:t xml:space="preserve">the </w:t>
      </w:r>
      <w:r w:rsidR="00E34412">
        <w:rPr>
          <w:rFonts w:ascii="Times New Roman" w:hAnsi="Times New Roman" w:cs="Times New Roman"/>
          <w:color w:val="000000" w:themeColor="text1"/>
          <w:sz w:val="24"/>
          <w:szCs w:val="24"/>
        </w:rPr>
        <w:t xml:space="preserve">Lower Cretaceous Dakota </w:t>
      </w:r>
      <w:r w:rsidR="006C3117">
        <w:rPr>
          <w:rFonts w:ascii="Times New Roman" w:hAnsi="Times New Roman" w:cs="Times New Roman"/>
          <w:color w:val="000000" w:themeColor="text1"/>
          <w:sz w:val="24"/>
          <w:szCs w:val="24"/>
        </w:rPr>
        <w:t>Sandstone Formation</w:t>
      </w:r>
      <w:r w:rsidR="001A7C23">
        <w:rPr>
          <w:rFonts w:ascii="Times New Roman" w:hAnsi="Times New Roman" w:cs="Times New Roman"/>
          <w:color w:val="000000" w:themeColor="text1"/>
          <w:sz w:val="24"/>
          <w:szCs w:val="24"/>
        </w:rPr>
        <w:t>, with thick, loessic, moderately well-drained silty soils (Culver, 1990)</w:t>
      </w:r>
      <w:r w:rsidR="00E34412">
        <w:rPr>
          <w:rFonts w:ascii="Times New Roman" w:hAnsi="Times New Roman" w:cs="Times New Roman"/>
          <w:color w:val="000000" w:themeColor="text1"/>
          <w:sz w:val="24"/>
          <w:szCs w:val="24"/>
        </w:rPr>
        <w:t xml:space="preserve">. </w:t>
      </w:r>
      <w:r w:rsidR="00A50006" w:rsidRPr="00F53DEB">
        <w:rPr>
          <w:rFonts w:ascii="Times New Roman" w:hAnsi="Times New Roman" w:cs="Times New Roman"/>
          <w:color w:val="000000" w:themeColor="text1"/>
          <w:sz w:val="24"/>
          <w:szCs w:val="24"/>
        </w:rPr>
        <w:t xml:space="preserve">From the early 1950s to 1972 </w:t>
      </w:r>
      <w:r w:rsidR="005B792D" w:rsidRPr="00F53DEB">
        <w:rPr>
          <w:rFonts w:ascii="Times New Roman" w:hAnsi="Times New Roman" w:cs="Times New Roman"/>
          <w:color w:val="000000" w:themeColor="text1"/>
          <w:sz w:val="24"/>
          <w:szCs w:val="24"/>
        </w:rPr>
        <w:t>five</w:t>
      </w:r>
      <w:r w:rsidR="00A50006" w:rsidRPr="00F53DEB">
        <w:rPr>
          <w:rFonts w:ascii="Times New Roman" w:hAnsi="Times New Roman" w:cs="Times New Roman"/>
          <w:color w:val="000000" w:themeColor="text1"/>
          <w:sz w:val="24"/>
          <w:szCs w:val="24"/>
        </w:rPr>
        <w:t xml:space="preserve"> acres of land at the south </w:t>
      </w:r>
      <w:r w:rsidR="00E12952">
        <w:rPr>
          <w:rFonts w:ascii="Times New Roman" w:hAnsi="Times New Roman" w:cs="Times New Roman"/>
          <w:color w:val="000000" w:themeColor="text1"/>
          <w:sz w:val="24"/>
          <w:szCs w:val="24"/>
        </w:rPr>
        <w:t xml:space="preserve">edge </w:t>
      </w:r>
      <w:r w:rsidR="00A50006" w:rsidRPr="00F53DEB">
        <w:rPr>
          <w:rFonts w:ascii="Times New Roman" w:hAnsi="Times New Roman" w:cs="Times New Roman"/>
          <w:color w:val="000000" w:themeColor="text1"/>
          <w:sz w:val="24"/>
          <w:szCs w:val="24"/>
        </w:rPr>
        <w:t xml:space="preserve">of the village </w:t>
      </w:r>
      <w:r w:rsidR="00065741" w:rsidRPr="00F53DEB">
        <w:rPr>
          <w:rFonts w:ascii="Times New Roman" w:hAnsi="Times New Roman" w:cs="Times New Roman"/>
          <w:color w:val="000000" w:themeColor="text1"/>
          <w:sz w:val="24"/>
          <w:szCs w:val="24"/>
        </w:rPr>
        <w:t>were</w:t>
      </w:r>
      <w:r w:rsidR="00A50006" w:rsidRPr="00F53DEB">
        <w:rPr>
          <w:rFonts w:ascii="Times New Roman" w:hAnsi="Times New Roman" w:cs="Times New Roman"/>
          <w:color w:val="000000" w:themeColor="text1"/>
          <w:sz w:val="24"/>
          <w:szCs w:val="24"/>
        </w:rPr>
        <w:t xml:space="preserve"> used as the site of a </w:t>
      </w:r>
      <w:r w:rsidR="00DE045B" w:rsidRPr="00F53DEB">
        <w:rPr>
          <w:rFonts w:ascii="Times New Roman" w:hAnsi="Times New Roman" w:cs="Times New Roman"/>
          <w:color w:val="000000" w:themeColor="text1"/>
          <w:sz w:val="24"/>
          <w:szCs w:val="24"/>
        </w:rPr>
        <w:t>U.S. Department of Agriculture (</w:t>
      </w:r>
      <w:r w:rsidR="00A50006" w:rsidRPr="00F53DEB">
        <w:rPr>
          <w:rFonts w:ascii="Times New Roman" w:hAnsi="Times New Roman" w:cs="Times New Roman"/>
          <w:color w:val="000000" w:themeColor="text1"/>
          <w:sz w:val="24"/>
          <w:szCs w:val="24"/>
        </w:rPr>
        <w:t>USDA</w:t>
      </w:r>
      <w:r w:rsidR="00DE045B" w:rsidRPr="00F53DEB">
        <w:rPr>
          <w:rFonts w:ascii="Times New Roman" w:hAnsi="Times New Roman" w:cs="Times New Roman"/>
          <w:color w:val="000000" w:themeColor="text1"/>
          <w:sz w:val="24"/>
          <w:szCs w:val="24"/>
        </w:rPr>
        <w:t>)</w:t>
      </w:r>
      <w:r w:rsidR="00A50006" w:rsidRPr="00F53DEB">
        <w:rPr>
          <w:rFonts w:ascii="Times New Roman" w:hAnsi="Times New Roman" w:cs="Times New Roman"/>
          <w:color w:val="000000" w:themeColor="text1"/>
          <w:sz w:val="24"/>
          <w:szCs w:val="24"/>
        </w:rPr>
        <w:t xml:space="preserve"> grain storage facility. </w:t>
      </w:r>
      <w:r w:rsidR="00BB6CE4">
        <w:rPr>
          <w:rFonts w:ascii="Times New Roman" w:hAnsi="Times New Roman" w:cs="Times New Roman"/>
          <w:color w:val="000000" w:themeColor="text1"/>
          <w:sz w:val="24"/>
          <w:szCs w:val="24"/>
        </w:rPr>
        <w:t>S</w:t>
      </w:r>
      <w:r w:rsidR="00A50006" w:rsidRPr="00F53DEB">
        <w:rPr>
          <w:rFonts w:ascii="Times New Roman" w:hAnsi="Times New Roman" w:cs="Times New Roman"/>
          <w:color w:val="000000" w:themeColor="text1"/>
          <w:sz w:val="24"/>
          <w:szCs w:val="24"/>
        </w:rPr>
        <w:t>tored grain was periodically treated with a</w:t>
      </w:r>
      <w:r w:rsidR="00065741" w:rsidRPr="00F53DEB">
        <w:rPr>
          <w:rFonts w:ascii="Times New Roman" w:hAnsi="Times New Roman" w:cs="Times New Roman"/>
          <w:color w:val="000000" w:themeColor="text1"/>
          <w:sz w:val="24"/>
          <w:szCs w:val="24"/>
        </w:rPr>
        <w:t>n</w:t>
      </w:r>
      <w:r w:rsidR="00A50006" w:rsidRPr="00F53DEB">
        <w:rPr>
          <w:rFonts w:ascii="Times New Roman" w:hAnsi="Times New Roman" w:cs="Times New Roman"/>
          <w:color w:val="000000" w:themeColor="text1"/>
          <w:sz w:val="24"/>
          <w:szCs w:val="24"/>
        </w:rPr>
        <w:t xml:space="preserve"> </w:t>
      </w:r>
      <w:r w:rsidR="0032330F" w:rsidRPr="00F53DEB">
        <w:rPr>
          <w:rFonts w:ascii="Times New Roman" w:hAnsi="Times New Roman" w:cs="Times New Roman"/>
          <w:color w:val="000000" w:themeColor="text1"/>
          <w:sz w:val="24"/>
          <w:szCs w:val="24"/>
        </w:rPr>
        <w:t xml:space="preserve">“80/20” </w:t>
      </w:r>
      <w:r w:rsidR="00A50006" w:rsidRPr="00F53DEB">
        <w:rPr>
          <w:rFonts w:ascii="Times New Roman" w:hAnsi="Times New Roman" w:cs="Times New Roman"/>
          <w:color w:val="000000" w:themeColor="text1"/>
          <w:sz w:val="24"/>
          <w:szCs w:val="24"/>
        </w:rPr>
        <w:t>CCl</w:t>
      </w:r>
      <w:r w:rsidR="00A50006" w:rsidRPr="00F53DEB">
        <w:rPr>
          <w:rFonts w:ascii="Times New Roman" w:hAnsi="Times New Roman" w:cs="Times New Roman"/>
          <w:color w:val="000000" w:themeColor="text1"/>
          <w:sz w:val="24"/>
          <w:szCs w:val="24"/>
          <w:vertAlign w:val="subscript"/>
        </w:rPr>
        <w:t>4</w:t>
      </w:r>
      <w:r w:rsidR="00A50006" w:rsidRPr="00F53DEB">
        <w:rPr>
          <w:rFonts w:ascii="Times New Roman" w:hAnsi="Times New Roman" w:cs="Times New Roman"/>
          <w:color w:val="000000" w:themeColor="text1"/>
          <w:sz w:val="24"/>
          <w:szCs w:val="24"/>
        </w:rPr>
        <w:t>/CS</w:t>
      </w:r>
      <w:r w:rsidR="00A50006" w:rsidRPr="00F53DEB">
        <w:rPr>
          <w:rFonts w:ascii="Times New Roman" w:hAnsi="Times New Roman" w:cs="Times New Roman"/>
          <w:color w:val="000000" w:themeColor="text1"/>
          <w:sz w:val="24"/>
          <w:szCs w:val="24"/>
          <w:vertAlign w:val="subscript"/>
        </w:rPr>
        <w:t>2</w:t>
      </w:r>
      <w:r w:rsidR="00A50006" w:rsidRPr="00F53DEB">
        <w:rPr>
          <w:rFonts w:ascii="Times New Roman" w:hAnsi="Times New Roman" w:cs="Times New Roman"/>
          <w:color w:val="000000" w:themeColor="text1"/>
          <w:sz w:val="24"/>
          <w:szCs w:val="24"/>
        </w:rPr>
        <w:t xml:space="preserve"> fumigant. </w:t>
      </w:r>
      <w:r w:rsidRPr="00F53DEB">
        <w:rPr>
          <w:rFonts w:ascii="Times New Roman" w:hAnsi="Times New Roman" w:cs="Times New Roman"/>
          <w:color w:val="000000" w:themeColor="text1"/>
          <w:sz w:val="24"/>
          <w:szCs w:val="24"/>
        </w:rPr>
        <w:t>In 1985, through routine state-wide testing</w:t>
      </w:r>
      <w:r w:rsidR="002602C0" w:rsidRPr="00F53DEB">
        <w:rPr>
          <w:rFonts w:ascii="Times New Roman" w:hAnsi="Times New Roman" w:cs="Times New Roman"/>
          <w:color w:val="000000" w:themeColor="text1"/>
          <w:sz w:val="24"/>
          <w:szCs w:val="24"/>
        </w:rPr>
        <w:t>,</w:t>
      </w:r>
      <w:r w:rsidRPr="00F53DEB">
        <w:rPr>
          <w:rFonts w:ascii="Times New Roman" w:hAnsi="Times New Roman" w:cs="Times New Roman"/>
          <w:color w:val="000000" w:themeColor="text1"/>
          <w:sz w:val="24"/>
          <w:szCs w:val="24"/>
        </w:rPr>
        <w:t xml:space="preserve"> the Nebraska Department of Health (NDOH) identified </w:t>
      </w:r>
      <w:r w:rsidR="00DE045B" w:rsidRPr="00F53DEB">
        <w:rPr>
          <w:rFonts w:ascii="Times New Roman" w:hAnsi="Times New Roman" w:cs="Times New Roman"/>
          <w:color w:val="000000" w:themeColor="text1"/>
          <w:sz w:val="24"/>
          <w:szCs w:val="24"/>
        </w:rPr>
        <w:t>CCl</w:t>
      </w:r>
      <w:r w:rsidR="00DE045B" w:rsidRPr="00F53DEB">
        <w:rPr>
          <w:rFonts w:ascii="Times New Roman" w:hAnsi="Times New Roman" w:cs="Times New Roman"/>
          <w:color w:val="000000" w:themeColor="text1"/>
          <w:sz w:val="24"/>
          <w:szCs w:val="24"/>
          <w:vertAlign w:val="subscript"/>
        </w:rPr>
        <w:t xml:space="preserve">4 </w:t>
      </w:r>
      <w:r w:rsidR="00DE045B" w:rsidRPr="00F53DEB">
        <w:rPr>
          <w:rFonts w:ascii="Times New Roman" w:hAnsi="Times New Roman" w:cs="Times New Roman"/>
          <w:color w:val="000000" w:themeColor="text1"/>
          <w:sz w:val="24"/>
          <w:szCs w:val="24"/>
        </w:rPr>
        <w:t xml:space="preserve"> in the Murdock public water supply at levels (426 - 636 ug/l) exceeding the federal standard for this compound in drinking water (5 ug/l)</w:t>
      </w:r>
      <w:r w:rsidRPr="00F53DEB">
        <w:rPr>
          <w:rFonts w:ascii="Times New Roman" w:hAnsi="Times New Roman" w:cs="Times New Roman"/>
          <w:color w:val="000000" w:themeColor="text1"/>
          <w:sz w:val="24"/>
          <w:szCs w:val="24"/>
        </w:rPr>
        <w:t>. Following confirmation of elevated CCl</w:t>
      </w:r>
      <w:r w:rsidRPr="00F53DEB">
        <w:rPr>
          <w:rFonts w:ascii="Times New Roman" w:hAnsi="Times New Roman" w:cs="Times New Roman"/>
          <w:color w:val="000000" w:themeColor="text1"/>
          <w:sz w:val="24"/>
          <w:szCs w:val="24"/>
          <w:vertAlign w:val="subscript"/>
        </w:rPr>
        <w:t>4</w:t>
      </w:r>
      <w:r w:rsidRPr="00F53DEB">
        <w:rPr>
          <w:rFonts w:ascii="Times New Roman" w:hAnsi="Times New Roman" w:cs="Times New Roman"/>
          <w:color w:val="000000" w:themeColor="text1"/>
          <w:sz w:val="24"/>
          <w:szCs w:val="24"/>
        </w:rPr>
        <w:t xml:space="preserve"> (</w:t>
      </w:r>
      <w:r w:rsidR="00225969" w:rsidRPr="00F53DEB">
        <w:rPr>
          <w:rFonts w:ascii="Times New Roman" w:hAnsi="Times New Roman" w:cs="Times New Roman"/>
          <w:color w:val="000000" w:themeColor="text1"/>
          <w:sz w:val="24"/>
          <w:szCs w:val="24"/>
        </w:rPr>
        <w:t xml:space="preserve">a U.S. Environmental Protection Agency (USEPA) </w:t>
      </w:r>
      <w:r w:rsidRPr="00F53DEB">
        <w:rPr>
          <w:rFonts w:ascii="Times New Roman" w:hAnsi="Times New Roman" w:cs="Times New Roman"/>
          <w:color w:val="000000" w:themeColor="text1"/>
          <w:sz w:val="24"/>
          <w:szCs w:val="24"/>
        </w:rPr>
        <w:t xml:space="preserve">Priority Pollutant </w:t>
      </w:r>
      <w:r w:rsidR="00CA7895" w:rsidRPr="00F53DEB">
        <w:rPr>
          <w:rFonts w:ascii="Times New Roman" w:hAnsi="Times New Roman" w:cs="Times New Roman"/>
          <w:color w:val="000000" w:themeColor="text1"/>
          <w:sz w:val="24"/>
          <w:szCs w:val="24"/>
        </w:rPr>
        <w:t>and the main contaminant of concern</w:t>
      </w:r>
      <w:r w:rsidR="0044442E" w:rsidRPr="00F53DEB">
        <w:rPr>
          <w:rFonts w:ascii="Times New Roman" w:hAnsi="Times New Roman" w:cs="Times New Roman"/>
          <w:color w:val="000000" w:themeColor="text1"/>
          <w:sz w:val="24"/>
          <w:szCs w:val="24"/>
        </w:rPr>
        <w:t xml:space="preserve"> here</w:t>
      </w:r>
      <w:r w:rsidRPr="00F53DEB">
        <w:rPr>
          <w:rFonts w:ascii="Times New Roman" w:hAnsi="Times New Roman" w:cs="Times New Roman"/>
          <w:color w:val="000000" w:themeColor="text1"/>
          <w:sz w:val="24"/>
          <w:szCs w:val="24"/>
        </w:rPr>
        <w:t xml:space="preserve">), </w:t>
      </w:r>
      <w:r w:rsidR="00225969" w:rsidRPr="00F53DEB">
        <w:rPr>
          <w:rFonts w:ascii="Times New Roman" w:hAnsi="Times New Roman" w:cs="Times New Roman"/>
          <w:color w:val="000000" w:themeColor="text1"/>
          <w:sz w:val="24"/>
          <w:szCs w:val="24"/>
        </w:rPr>
        <w:t xml:space="preserve">the </w:t>
      </w:r>
      <w:r w:rsidRPr="00F53DEB">
        <w:rPr>
          <w:rFonts w:ascii="Times New Roman" w:hAnsi="Times New Roman" w:cs="Times New Roman"/>
          <w:color w:val="000000" w:themeColor="text1"/>
          <w:sz w:val="24"/>
          <w:szCs w:val="24"/>
        </w:rPr>
        <w:t xml:space="preserve">NDOH </w:t>
      </w:r>
      <w:r w:rsidRPr="00591F1B">
        <w:rPr>
          <w:rFonts w:ascii="Times New Roman" w:hAnsi="Times New Roman" w:cs="Times New Roman"/>
          <w:sz w:val="24"/>
          <w:szCs w:val="24"/>
        </w:rPr>
        <w:t xml:space="preserve">issued a health advisory, which in turn led to an Immediate Removal Action initiated by </w:t>
      </w:r>
      <w:r w:rsidR="00225969">
        <w:rPr>
          <w:rFonts w:ascii="Times New Roman" w:hAnsi="Times New Roman" w:cs="Times New Roman"/>
          <w:sz w:val="24"/>
          <w:szCs w:val="24"/>
        </w:rPr>
        <w:t xml:space="preserve">the </w:t>
      </w:r>
      <w:r w:rsidRPr="00591F1B">
        <w:rPr>
          <w:rFonts w:ascii="Times New Roman" w:hAnsi="Times New Roman" w:cs="Times New Roman"/>
          <w:sz w:val="24"/>
          <w:szCs w:val="24"/>
        </w:rPr>
        <w:t xml:space="preserve">USEPA. An alternative municipal water supply was established by </w:t>
      </w:r>
      <w:r w:rsidR="00225969">
        <w:rPr>
          <w:rFonts w:ascii="Times New Roman" w:hAnsi="Times New Roman" w:cs="Times New Roman"/>
          <w:sz w:val="24"/>
          <w:szCs w:val="24"/>
        </w:rPr>
        <w:t xml:space="preserve">the </w:t>
      </w:r>
      <w:r w:rsidRPr="00591F1B">
        <w:rPr>
          <w:rFonts w:ascii="Times New Roman" w:hAnsi="Times New Roman" w:cs="Times New Roman"/>
          <w:sz w:val="24"/>
          <w:szCs w:val="24"/>
        </w:rPr>
        <w:t xml:space="preserve">USEPA in February 1986. Sampling from September 1985 through August 1988 identified the source of the contamination as the former grain storage facility.   </w:t>
      </w:r>
    </w:p>
    <w:p w14:paraId="77C17F5E" w14:textId="77777777" w:rsidR="007E58C5" w:rsidRDefault="007E58C5">
      <w:pPr>
        <w:rPr>
          <w:rFonts w:ascii="Times New Roman" w:hAnsi="Times New Roman" w:cs="Times New Roman"/>
          <w:sz w:val="24"/>
          <w:szCs w:val="24"/>
        </w:rPr>
      </w:pPr>
      <w:r>
        <w:rPr>
          <w:rFonts w:ascii="Times New Roman" w:hAnsi="Times New Roman" w:cs="Times New Roman"/>
          <w:sz w:val="24"/>
          <w:szCs w:val="24"/>
        </w:rPr>
        <w:br w:type="page"/>
      </w:r>
    </w:p>
    <w:p w14:paraId="26B9339A" w14:textId="61BFFD1E" w:rsidR="0059209B" w:rsidRPr="00591F1B" w:rsidRDefault="007E58C5" w:rsidP="00591F1B">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1D5E5E23" wp14:editId="38E16E45">
            <wp:extent cx="4231758" cy="6291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high 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4845" cy="6296580"/>
                    </a:xfrm>
                    <a:prstGeom prst="rect">
                      <a:avLst/>
                    </a:prstGeom>
                  </pic:spPr>
                </pic:pic>
              </a:graphicData>
            </a:graphic>
          </wp:inline>
        </w:drawing>
      </w:r>
    </w:p>
    <w:p w14:paraId="30CCB100" w14:textId="77777777" w:rsidR="00320954" w:rsidRDefault="00320954" w:rsidP="00320954">
      <w:pPr>
        <w:spacing w:line="480" w:lineRule="auto"/>
        <w:jc w:val="center"/>
        <w:rPr>
          <w:rFonts w:ascii="Times New Roman" w:hAnsi="Times New Roman" w:cs="Times New Roman"/>
          <w:b/>
          <w:sz w:val="24"/>
          <w:szCs w:val="24"/>
        </w:rPr>
      </w:pPr>
    </w:p>
    <w:p w14:paraId="37AF1681" w14:textId="0DB9913B" w:rsidR="007E58C5" w:rsidRDefault="00320954" w:rsidP="00320954">
      <w:pPr>
        <w:spacing w:line="480" w:lineRule="auto"/>
        <w:rPr>
          <w:rFonts w:ascii="Times New Roman" w:hAnsi="Times New Roman" w:cs="Times New Roman"/>
          <w:sz w:val="24"/>
          <w:szCs w:val="24"/>
        </w:rPr>
      </w:pPr>
      <w:r w:rsidRPr="00320954">
        <w:rPr>
          <w:rFonts w:ascii="Times New Roman" w:hAnsi="Times New Roman" w:cs="Times New Roman"/>
          <w:b/>
          <w:sz w:val="24"/>
          <w:szCs w:val="24"/>
        </w:rPr>
        <w:t>Figure 1:</w:t>
      </w:r>
      <w:r w:rsidRPr="00320954">
        <w:rPr>
          <w:rFonts w:ascii="Times New Roman" w:hAnsi="Times New Roman" w:cs="Times New Roman"/>
          <w:sz w:val="24"/>
          <w:szCs w:val="24"/>
        </w:rPr>
        <w:t xml:space="preserve"> Murdock, Nebraska, </w:t>
      </w:r>
      <w:r>
        <w:rPr>
          <w:rFonts w:ascii="Times New Roman" w:hAnsi="Times New Roman" w:cs="Times New Roman"/>
          <w:sz w:val="24"/>
          <w:szCs w:val="24"/>
        </w:rPr>
        <w:t xml:space="preserve">USA, </w:t>
      </w:r>
      <w:r w:rsidRPr="00320954">
        <w:rPr>
          <w:rFonts w:ascii="Times New Roman" w:hAnsi="Times New Roman" w:cs="Times New Roman"/>
          <w:sz w:val="24"/>
          <w:szCs w:val="24"/>
        </w:rPr>
        <w:t>and the three components of the integrated groundwater remediation system applied at the site.</w:t>
      </w:r>
    </w:p>
    <w:p w14:paraId="23053810" w14:textId="77777777" w:rsidR="007E58C5" w:rsidRDefault="007E58C5">
      <w:pPr>
        <w:rPr>
          <w:rFonts w:ascii="Times New Roman" w:hAnsi="Times New Roman" w:cs="Times New Roman"/>
          <w:sz w:val="24"/>
          <w:szCs w:val="24"/>
        </w:rPr>
      </w:pPr>
      <w:r>
        <w:rPr>
          <w:rFonts w:ascii="Times New Roman" w:hAnsi="Times New Roman" w:cs="Times New Roman"/>
          <w:sz w:val="24"/>
          <w:szCs w:val="24"/>
        </w:rPr>
        <w:br w:type="page"/>
      </w:r>
    </w:p>
    <w:p w14:paraId="23799A85" w14:textId="4A96F33E" w:rsidR="00332599" w:rsidRPr="00F53DEB" w:rsidRDefault="0059209B" w:rsidP="00591F1B">
      <w:pPr>
        <w:spacing w:line="480" w:lineRule="auto"/>
        <w:rPr>
          <w:rFonts w:ascii="Times New Roman" w:hAnsi="Times New Roman" w:cs="Times New Roman"/>
          <w:color w:val="000000" w:themeColor="text1"/>
          <w:sz w:val="24"/>
          <w:szCs w:val="24"/>
        </w:rPr>
      </w:pPr>
      <w:r w:rsidRPr="00F53DEB">
        <w:rPr>
          <w:rFonts w:ascii="Times New Roman" w:hAnsi="Times New Roman" w:cs="Times New Roman"/>
          <w:color w:val="000000" w:themeColor="text1"/>
          <w:sz w:val="24"/>
          <w:szCs w:val="24"/>
        </w:rPr>
        <w:lastRenderedPageBreak/>
        <w:t xml:space="preserve">A three phase site characterisation programme </w:t>
      </w:r>
      <w:r w:rsidR="0062042B" w:rsidRPr="00F53DEB">
        <w:rPr>
          <w:rFonts w:ascii="Times New Roman" w:hAnsi="Times New Roman" w:cs="Times New Roman"/>
          <w:color w:val="000000" w:themeColor="text1"/>
          <w:sz w:val="24"/>
          <w:szCs w:val="24"/>
        </w:rPr>
        <w:t xml:space="preserve">found </w:t>
      </w:r>
      <w:r w:rsidR="00225969" w:rsidRPr="00F53DEB">
        <w:rPr>
          <w:rFonts w:ascii="Times New Roman" w:hAnsi="Times New Roman" w:cs="Times New Roman"/>
          <w:color w:val="000000" w:themeColor="text1"/>
          <w:sz w:val="24"/>
          <w:szCs w:val="24"/>
        </w:rPr>
        <w:t>that the fumigant</w:t>
      </w:r>
      <w:r w:rsidRPr="00F53DEB">
        <w:rPr>
          <w:rFonts w:ascii="Times New Roman" w:hAnsi="Times New Roman" w:cs="Times New Roman"/>
          <w:color w:val="000000" w:themeColor="text1"/>
          <w:sz w:val="24"/>
          <w:szCs w:val="24"/>
        </w:rPr>
        <w:t xml:space="preserve"> </w:t>
      </w:r>
      <w:r w:rsidR="00A50006" w:rsidRPr="00F53DEB">
        <w:rPr>
          <w:rFonts w:ascii="Times New Roman" w:hAnsi="Times New Roman" w:cs="Times New Roman"/>
          <w:color w:val="000000" w:themeColor="text1"/>
          <w:sz w:val="24"/>
          <w:szCs w:val="24"/>
        </w:rPr>
        <w:t>had migrated through the near-surface and vadose zone soils into groundwater at Murdock</w:t>
      </w:r>
      <w:r w:rsidR="00792497">
        <w:rPr>
          <w:rFonts w:ascii="Times New Roman" w:hAnsi="Times New Roman" w:cs="Times New Roman"/>
          <w:color w:val="000000" w:themeColor="text1"/>
          <w:sz w:val="24"/>
          <w:szCs w:val="24"/>
        </w:rPr>
        <w:t xml:space="preserve"> (LaFreniere, 2005)</w:t>
      </w:r>
      <w:r w:rsidR="00225969" w:rsidRPr="00F53DEB">
        <w:rPr>
          <w:rFonts w:ascii="Times New Roman" w:hAnsi="Times New Roman" w:cs="Times New Roman"/>
          <w:color w:val="000000" w:themeColor="text1"/>
          <w:sz w:val="24"/>
          <w:szCs w:val="24"/>
        </w:rPr>
        <w:t>, which discharges to the surface at Pawnee Creek (a tributary of the Pl</w:t>
      </w:r>
      <w:r w:rsidR="004B391B">
        <w:rPr>
          <w:rFonts w:ascii="Times New Roman" w:hAnsi="Times New Roman" w:cs="Times New Roman"/>
          <w:color w:val="000000" w:themeColor="text1"/>
          <w:sz w:val="24"/>
          <w:szCs w:val="24"/>
        </w:rPr>
        <w:t>atte river) north of the town</w:t>
      </w:r>
      <w:r w:rsidR="00225969" w:rsidRPr="00F53DEB">
        <w:rPr>
          <w:rFonts w:ascii="Times New Roman" w:hAnsi="Times New Roman" w:cs="Times New Roman"/>
          <w:color w:val="000000" w:themeColor="text1"/>
          <w:sz w:val="24"/>
          <w:szCs w:val="24"/>
        </w:rPr>
        <w:t>.</w:t>
      </w:r>
      <w:r w:rsidR="00A50006" w:rsidRPr="00F53DEB">
        <w:rPr>
          <w:rFonts w:ascii="Times New Roman" w:hAnsi="Times New Roman" w:cs="Times New Roman"/>
          <w:color w:val="000000" w:themeColor="text1"/>
          <w:sz w:val="24"/>
          <w:szCs w:val="24"/>
        </w:rPr>
        <w:t xml:space="preserve"> </w:t>
      </w:r>
      <w:r w:rsidR="00C85BE5" w:rsidRPr="00F53DEB">
        <w:rPr>
          <w:rFonts w:ascii="Times New Roman" w:hAnsi="Times New Roman" w:cs="Times New Roman"/>
          <w:color w:val="000000" w:themeColor="text1"/>
          <w:sz w:val="24"/>
          <w:szCs w:val="24"/>
        </w:rPr>
        <w:t>Owing</w:t>
      </w:r>
      <w:r w:rsidR="00A47001" w:rsidRPr="00F53DEB">
        <w:rPr>
          <w:rFonts w:ascii="Times New Roman" w:hAnsi="Times New Roman" w:cs="Times New Roman"/>
          <w:color w:val="000000" w:themeColor="text1"/>
          <w:sz w:val="24"/>
          <w:szCs w:val="24"/>
        </w:rPr>
        <w:t xml:space="preserve"> to the presence of buildings and hard standing areas </w:t>
      </w:r>
      <w:r w:rsidR="00903670" w:rsidRPr="00F53DEB">
        <w:rPr>
          <w:rFonts w:ascii="Times New Roman" w:hAnsi="Times New Roman" w:cs="Times New Roman"/>
          <w:color w:val="000000" w:themeColor="text1"/>
          <w:sz w:val="24"/>
          <w:szCs w:val="24"/>
        </w:rPr>
        <w:t xml:space="preserve">(i.e. areas under asphalt, concrete or other cover) </w:t>
      </w:r>
      <w:r w:rsidR="00A47001" w:rsidRPr="00F53DEB">
        <w:rPr>
          <w:rFonts w:ascii="Times New Roman" w:hAnsi="Times New Roman" w:cs="Times New Roman"/>
          <w:color w:val="000000" w:themeColor="text1"/>
          <w:sz w:val="24"/>
          <w:szCs w:val="24"/>
        </w:rPr>
        <w:t>at th</w:t>
      </w:r>
      <w:r w:rsidR="00027ECE" w:rsidRPr="00F53DEB">
        <w:rPr>
          <w:rFonts w:ascii="Times New Roman" w:hAnsi="Times New Roman" w:cs="Times New Roman"/>
          <w:color w:val="000000" w:themeColor="text1"/>
          <w:sz w:val="24"/>
          <w:szCs w:val="24"/>
        </w:rPr>
        <w:t>e former grain storage facility</w:t>
      </w:r>
      <w:r w:rsidR="00E82376" w:rsidRPr="00F53DEB">
        <w:rPr>
          <w:rFonts w:ascii="Times New Roman" w:hAnsi="Times New Roman" w:cs="Times New Roman"/>
          <w:color w:val="000000" w:themeColor="text1"/>
          <w:sz w:val="24"/>
          <w:szCs w:val="24"/>
        </w:rPr>
        <w:t>,</w:t>
      </w:r>
      <w:r w:rsidR="00A47001" w:rsidRPr="00F53DEB">
        <w:rPr>
          <w:rFonts w:ascii="Times New Roman" w:hAnsi="Times New Roman" w:cs="Times New Roman"/>
          <w:color w:val="000000" w:themeColor="text1"/>
          <w:sz w:val="24"/>
          <w:szCs w:val="24"/>
        </w:rPr>
        <w:t xml:space="preserve"> direct source remediation was </w:t>
      </w:r>
      <w:r w:rsidR="00E82376" w:rsidRPr="00F53DEB">
        <w:rPr>
          <w:rFonts w:ascii="Times New Roman" w:hAnsi="Times New Roman" w:cs="Times New Roman"/>
          <w:color w:val="000000" w:themeColor="text1"/>
          <w:sz w:val="24"/>
          <w:szCs w:val="24"/>
        </w:rPr>
        <w:t>regarded as being difficult to implement using best available technologies</w:t>
      </w:r>
      <w:r w:rsidR="00A47001" w:rsidRPr="00F53DEB">
        <w:rPr>
          <w:rFonts w:ascii="Times New Roman" w:hAnsi="Times New Roman" w:cs="Times New Roman"/>
          <w:color w:val="000000" w:themeColor="text1"/>
          <w:sz w:val="24"/>
          <w:szCs w:val="24"/>
        </w:rPr>
        <w:t xml:space="preserve">, and </w:t>
      </w:r>
      <w:r w:rsidR="005B792D" w:rsidRPr="00F53DEB">
        <w:rPr>
          <w:rFonts w:ascii="Times New Roman" w:hAnsi="Times New Roman" w:cs="Times New Roman"/>
          <w:color w:val="000000" w:themeColor="text1"/>
          <w:sz w:val="24"/>
          <w:szCs w:val="24"/>
        </w:rPr>
        <w:t>a no-intervention / natural attenuation strategy was estimated as reaching compliance only after an 80 year period. H</w:t>
      </w:r>
      <w:r w:rsidR="00A47001" w:rsidRPr="00F53DEB">
        <w:rPr>
          <w:rFonts w:ascii="Times New Roman" w:hAnsi="Times New Roman" w:cs="Times New Roman"/>
          <w:color w:val="000000" w:themeColor="text1"/>
          <w:sz w:val="24"/>
          <w:szCs w:val="24"/>
        </w:rPr>
        <w:t>ence remediation system design focused on pathway management via treatment of the groundwater CCl</w:t>
      </w:r>
      <w:r w:rsidR="00A47001" w:rsidRPr="00F53DEB">
        <w:rPr>
          <w:rFonts w:ascii="Times New Roman" w:hAnsi="Times New Roman" w:cs="Times New Roman"/>
          <w:color w:val="000000" w:themeColor="text1"/>
          <w:sz w:val="24"/>
          <w:szCs w:val="24"/>
          <w:vertAlign w:val="subscript"/>
        </w:rPr>
        <w:t>4</w:t>
      </w:r>
      <w:r w:rsidRPr="00F53DEB">
        <w:rPr>
          <w:rFonts w:ascii="Times New Roman" w:hAnsi="Times New Roman" w:cs="Times New Roman"/>
          <w:color w:val="000000" w:themeColor="text1"/>
          <w:sz w:val="24"/>
          <w:szCs w:val="24"/>
        </w:rPr>
        <w:t xml:space="preserve"> plume. Given the prior </w:t>
      </w:r>
      <w:r w:rsidR="00E12952">
        <w:rPr>
          <w:rFonts w:ascii="Times New Roman" w:hAnsi="Times New Roman" w:cs="Times New Roman"/>
          <w:color w:val="000000" w:themeColor="text1"/>
          <w:sz w:val="24"/>
          <w:szCs w:val="24"/>
        </w:rPr>
        <w:t>removal</w:t>
      </w:r>
      <w:r w:rsidRPr="00F53DEB">
        <w:rPr>
          <w:rFonts w:ascii="Times New Roman" w:hAnsi="Times New Roman" w:cs="Times New Roman"/>
          <w:color w:val="000000" w:themeColor="text1"/>
          <w:sz w:val="24"/>
          <w:szCs w:val="24"/>
        </w:rPr>
        <w:t xml:space="preserve"> action undertaken to protect </w:t>
      </w:r>
      <w:r w:rsidR="00E12952">
        <w:rPr>
          <w:rFonts w:ascii="Times New Roman" w:hAnsi="Times New Roman" w:cs="Times New Roman"/>
          <w:color w:val="000000" w:themeColor="text1"/>
          <w:sz w:val="24"/>
          <w:szCs w:val="24"/>
        </w:rPr>
        <w:t>the municipal water supply</w:t>
      </w:r>
      <w:r w:rsidRPr="00F53DEB">
        <w:rPr>
          <w:rFonts w:ascii="Times New Roman" w:hAnsi="Times New Roman" w:cs="Times New Roman"/>
          <w:color w:val="000000" w:themeColor="text1"/>
          <w:sz w:val="24"/>
          <w:szCs w:val="24"/>
        </w:rPr>
        <w:t>, t</w:t>
      </w:r>
      <w:r w:rsidR="00A47001" w:rsidRPr="00F53DEB">
        <w:rPr>
          <w:rFonts w:ascii="Times New Roman" w:hAnsi="Times New Roman" w:cs="Times New Roman"/>
          <w:color w:val="000000" w:themeColor="text1"/>
          <w:sz w:val="24"/>
          <w:szCs w:val="24"/>
        </w:rPr>
        <w:t xml:space="preserve">he key regulatory driver at the site was the protection of Pawnee creek </w:t>
      </w:r>
      <w:r w:rsidR="00F53DEB" w:rsidRPr="00F53DEB">
        <w:rPr>
          <w:rFonts w:ascii="Times New Roman" w:hAnsi="Times New Roman" w:cs="Times New Roman"/>
          <w:color w:val="000000" w:themeColor="text1"/>
          <w:sz w:val="24"/>
          <w:szCs w:val="24"/>
        </w:rPr>
        <w:t>fr</w:t>
      </w:r>
      <w:r w:rsidR="005B792D" w:rsidRPr="00F53DEB">
        <w:rPr>
          <w:rFonts w:ascii="Times New Roman" w:hAnsi="Times New Roman" w:cs="Times New Roman"/>
          <w:color w:val="000000" w:themeColor="text1"/>
          <w:sz w:val="24"/>
          <w:szCs w:val="24"/>
        </w:rPr>
        <w:t>om CCl</w:t>
      </w:r>
      <w:r w:rsidR="005B792D" w:rsidRPr="00F53DEB">
        <w:rPr>
          <w:rFonts w:ascii="Times New Roman" w:hAnsi="Times New Roman" w:cs="Times New Roman"/>
          <w:color w:val="000000" w:themeColor="text1"/>
          <w:sz w:val="24"/>
          <w:szCs w:val="24"/>
          <w:vertAlign w:val="subscript"/>
        </w:rPr>
        <w:t>4</w:t>
      </w:r>
      <w:r w:rsidR="005B792D" w:rsidRPr="00F53DEB">
        <w:rPr>
          <w:rFonts w:ascii="Times New Roman" w:hAnsi="Times New Roman" w:cs="Times New Roman"/>
          <w:color w:val="000000" w:themeColor="text1"/>
          <w:sz w:val="24"/>
          <w:szCs w:val="24"/>
        </w:rPr>
        <w:t xml:space="preserve"> contamination</w:t>
      </w:r>
      <w:r w:rsidR="00A47001" w:rsidRPr="00F53DEB">
        <w:rPr>
          <w:rFonts w:ascii="Times New Roman" w:hAnsi="Times New Roman" w:cs="Times New Roman"/>
          <w:color w:val="000000" w:themeColor="text1"/>
          <w:sz w:val="24"/>
          <w:szCs w:val="24"/>
        </w:rPr>
        <w:t>, where a maximum concentration of 281 µg/L CCl</w:t>
      </w:r>
      <w:r w:rsidR="00A47001" w:rsidRPr="00F53DEB">
        <w:rPr>
          <w:rFonts w:ascii="Times New Roman" w:hAnsi="Times New Roman" w:cs="Times New Roman"/>
          <w:color w:val="000000" w:themeColor="text1"/>
          <w:sz w:val="24"/>
          <w:szCs w:val="24"/>
          <w:vertAlign w:val="subscript"/>
        </w:rPr>
        <w:t>4</w:t>
      </w:r>
      <w:r w:rsidR="00A47001" w:rsidRPr="00F53DEB">
        <w:rPr>
          <w:rFonts w:ascii="Times New Roman" w:hAnsi="Times New Roman" w:cs="Times New Roman"/>
          <w:color w:val="000000" w:themeColor="text1"/>
          <w:sz w:val="24"/>
          <w:szCs w:val="24"/>
        </w:rPr>
        <w:t xml:space="preserve"> was determined in 2004 (against State limits of </w:t>
      </w:r>
      <w:r w:rsidR="00722C5A" w:rsidRPr="00F53DEB">
        <w:rPr>
          <w:rFonts w:ascii="Times New Roman" w:hAnsi="Times New Roman" w:cs="Times New Roman"/>
          <w:color w:val="000000" w:themeColor="text1"/>
          <w:sz w:val="24"/>
          <w:szCs w:val="24"/>
        </w:rPr>
        <w:t xml:space="preserve">44.2 </w:t>
      </w:r>
      <w:r w:rsidR="00A47001" w:rsidRPr="00F53DEB">
        <w:rPr>
          <w:rFonts w:ascii="Times New Roman" w:hAnsi="Times New Roman" w:cs="Times New Roman"/>
          <w:color w:val="000000" w:themeColor="text1"/>
          <w:sz w:val="24"/>
          <w:szCs w:val="24"/>
        </w:rPr>
        <w:t>µg/L).</w:t>
      </w:r>
      <w:r w:rsidR="00B85825" w:rsidRPr="00F53DEB">
        <w:rPr>
          <w:rFonts w:ascii="Times New Roman" w:hAnsi="Times New Roman" w:cs="Times New Roman"/>
          <w:color w:val="000000" w:themeColor="text1"/>
          <w:sz w:val="24"/>
          <w:szCs w:val="24"/>
        </w:rPr>
        <w:t xml:space="preserve"> Following consideration of </w:t>
      </w:r>
      <w:r w:rsidR="007D79FB" w:rsidRPr="00F53DEB">
        <w:rPr>
          <w:rFonts w:ascii="Times New Roman" w:hAnsi="Times New Roman" w:cs="Times New Roman"/>
          <w:color w:val="000000" w:themeColor="text1"/>
          <w:sz w:val="24"/>
          <w:szCs w:val="24"/>
        </w:rPr>
        <w:t>remedial</w:t>
      </w:r>
      <w:r w:rsidR="00B85825" w:rsidRPr="00F53DEB">
        <w:rPr>
          <w:rFonts w:ascii="Times New Roman" w:hAnsi="Times New Roman" w:cs="Times New Roman"/>
          <w:color w:val="000000" w:themeColor="text1"/>
          <w:sz w:val="24"/>
          <w:szCs w:val="24"/>
        </w:rPr>
        <w:t xml:space="preserve"> alternatives through the use of site specific data and numerical modelling of groundwater flow and contaminant transport, an integrated remediation system was recommended by the USDA to </w:t>
      </w:r>
      <w:r w:rsidR="00F2444E" w:rsidRPr="00F53DEB">
        <w:rPr>
          <w:rFonts w:ascii="Times New Roman" w:hAnsi="Times New Roman" w:cs="Times New Roman"/>
          <w:color w:val="000000" w:themeColor="text1"/>
          <w:sz w:val="24"/>
          <w:szCs w:val="24"/>
        </w:rPr>
        <w:t>permanently reduce CCl</w:t>
      </w:r>
      <w:r w:rsidR="00F2444E" w:rsidRPr="00F53DEB">
        <w:rPr>
          <w:rFonts w:ascii="Times New Roman" w:hAnsi="Times New Roman" w:cs="Times New Roman"/>
          <w:color w:val="000000" w:themeColor="text1"/>
          <w:sz w:val="24"/>
          <w:szCs w:val="24"/>
          <w:vertAlign w:val="subscript"/>
        </w:rPr>
        <w:t>4</w:t>
      </w:r>
      <w:r w:rsidR="00F2444E" w:rsidRPr="00F53DEB">
        <w:rPr>
          <w:rFonts w:ascii="Times New Roman" w:hAnsi="Times New Roman" w:cs="Times New Roman"/>
          <w:color w:val="000000" w:themeColor="text1"/>
          <w:sz w:val="24"/>
          <w:szCs w:val="24"/>
        </w:rPr>
        <w:t xml:space="preserve"> concentrations in groundwater </w:t>
      </w:r>
      <w:r w:rsidR="007E6014" w:rsidRPr="00F53DEB">
        <w:rPr>
          <w:rFonts w:ascii="Times New Roman" w:hAnsi="Times New Roman" w:cs="Times New Roman"/>
          <w:color w:val="000000" w:themeColor="text1"/>
          <w:sz w:val="24"/>
          <w:szCs w:val="24"/>
        </w:rPr>
        <w:t>and hence protect downgradient surface waters</w:t>
      </w:r>
      <w:r w:rsidR="00792497">
        <w:rPr>
          <w:rFonts w:ascii="Times New Roman" w:hAnsi="Times New Roman" w:cs="Times New Roman"/>
          <w:color w:val="000000" w:themeColor="text1"/>
          <w:sz w:val="24"/>
          <w:szCs w:val="24"/>
        </w:rPr>
        <w:t xml:space="preserve"> (Argonne National Laboratory, 2006)</w:t>
      </w:r>
      <w:r w:rsidR="00F2444E" w:rsidRPr="00F53DEB">
        <w:rPr>
          <w:rFonts w:ascii="Times New Roman" w:hAnsi="Times New Roman" w:cs="Times New Roman"/>
          <w:color w:val="000000" w:themeColor="text1"/>
          <w:sz w:val="24"/>
          <w:szCs w:val="24"/>
        </w:rPr>
        <w:t xml:space="preserve">. </w:t>
      </w:r>
    </w:p>
    <w:p w14:paraId="0B29A99A" w14:textId="47BE4E42" w:rsidR="00A47001" w:rsidRPr="00591F1B" w:rsidRDefault="00A47001" w:rsidP="00591F1B">
      <w:pPr>
        <w:spacing w:line="480" w:lineRule="auto"/>
        <w:rPr>
          <w:rFonts w:ascii="Times New Roman" w:hAnsi="Times New Roman" w:cs="Times New Roman"/>
          <w:sz w:val="24"/>
          <w:szCs w:val="24"/>
        </w:rPr>
      </w:pPr>
      <w:r w:rsidRPr="00591F1B">
        <w:rPr>
          <w:rFonts w:ascii="Times New Roman" w:hAnsi="Times New Roman" w:cs="Times New Roman"/>
          <w:sz w:val="24"/>
          <w:szCs w:val="24"/>
        </w:rPr>
        <w:t xml:space="preserve">The integrated remediation system </w:t>
      </w:r>
      <w:r w:rsidR="00C648BA" w:rsidRPr="00591F1B">
        <w:rPr>
          <w:rFonts w:ascii="Times New Roman" w:hAnsi="Times New Roman" w:cs="Times New Roman"/>
          <w:sz w:val="24"/>
          <w:szCs w:val="24"/>
        </w:rPr>
        <w:t xml:space="preserve">subsequently </w:t>
      </w:r>
      <w:r w:rsidRPr="00591F1B">
        <w:rPr>
          <w:rFonts w:ascii="Times New Roman" w:hAnsi="Times New Roman" w:cs="Times New Roman"/>
          <w:sz w:val="24"/>
          <w:szCs w:val="24"/>
        </w:rPr>
        <w:t xml:space="preserve">designed and </w:t>
      </w:r>
      <w:r w:rsidR="00E12952">
        <w:rPr>
          <w:rFonts w:ascii="Times New Roman" w:hAnsi="Times New Roman" w:cs="Times New Roman"/>
          <w:sz w:val="24"/>
          <w:szCs w:val="24"/>
        </w:rPr>
        <w:t>implemented</w:t>
      </w:r>
      <w:r w:rsidRPr="00591F1B">
        <w:rPr>
          <w:rFonts w:ascii="Times New Roman" w:hAnsi="Times New Roman" w:cs="Times New Roman"/>
          <w:sz w:val="24"/>
          <w:szCs w:val="24"/>
        </w:rPr>
        <w:t xml:space="preserve"> </w:t>
      </w:r>
      <w:r w:rsidR="00B85825" w:rsidRPr="00591F1B">
        <w:rPr>
          <w:rFonts w:ascii="Times New Roman" w:hAnsi="Times New Roman" w:cs="Times New Roman"/>
          <w:sz w:val="24"/>
          <w:szCs w:val="24"/>
        </w:rPr>
        <w:t xml:space="preserve">(in 2005) </w:t>
      </w:r>
      <w:r w:rsidRPr="00591F1B">
        <w:rPr>
          <w:rFonts w:ascii="Times New Roman" w:hAnsi="Times New Roman" w:cs="Times New Roman"/>
          <w:sz w:val="24"/>
          <w:szCs w:val="24"/>
        </w:rPr>
        <w:t xml:space="preserve">at the site involves three </w:t>
      </w:r>
      <w:r w:rsidR="00BB6CE4">
        <w:rPr>
          <w:rFonts w:ascii="Times New Roman" w:hAnsi="Times New Roman" w:cs="Times New Roman"/>
          <w:sz w:val="24"/>
          <w:szCs w:val="24"/>
        </w:rPr>
        <w:t>elements</w:t>
      </w:r>
      <w:r w:rsidR="004B391B">
        <w:rPr>
          <w:rFonts w:ascii="Times New Roman" w:hAnsi="Times New Roman" w:cs="Times New Roman"/>
          <w:sz w:val="24"/>
          <w:szCs w:val="24"/>
        </w:rPr>
        <w:t xml:space="preserve"> (F</w:t>
      </w:r>
      <w:r w:rsidR="000B2CEE" w:rsidRPr="00591F1B">
        <w:rPr>
          <w:rFonts w:ascii="Times New Roman" w:hAnsi="Times New Roman" w:cs="Times New Roman"/>
          <w:sz w:val="24"/>
          <w:szCs w:val="24"/>
        </w:rPr>
        <w:t>igure 1)</w:t>
      </w:r>
      <w:r w:rsidRPr="00591F1B">
        <w:rPr>
          <w:rFonts w:ascii="Times New Roman" w:hAnsi="Times New Roman" w:cs="Times New Roman"/>
          <w:sz w:val="24"/>
          <w:szCs w:val="24"/>
        </w:rPr>
        <w:t>:</w:t>
      </w:r>
    </w:p>
    <w:p w14:paraId="585C1EC8" w14:textId="3ED9AC6F" w:rsidR="00A47001" w:rsidRPr="00591F1B" w:rsidRDefault="00A47001" w:rsidP="00591F1B">
      <w:pPr>
        <w:pStyle w:val="ListParagraph"/>
        <w:numPr>
          <w:ilvl w:val="0"/>
          <w:numId w:val="4"/>
        </w:numPr>
        <w:spacing w:line="480" w:lineRule="auto"/>
        <w:rPr>
          <w:rFonts w:ascii="Times New Roman" w:hAnsi="Times New Roman" w:cs="Times New Roman"/>
          <w:sz w:val="24"/>
          <w:szCs w:val="24"/>
        </w:rPr>
      </w:pPr>
      <w:r w:rsidRPr="00591F1B">
        <w:rPr>
          <w:rFonts w:ascii="Times New Roman" w:hAnsi="Times New Roman" w:cs="Times New Roman"/>
          <w:sz w:val="24"/>
          <w:szCs w:val="24"/>
        </w:rPr>
        <w:t xml:space="preserve">Hot-spot control through </w:t>
      </w:r>
      <w:r w:rsidR="00924727" w:rsidRPr="00591F1B">
        <w:rPr>
          <w:rFonts w:ascii="Times New Roman" w:hAnsi="Times New Roman" w:cs="Times New Roman"/>
          <w:sz w:val="24"/>
          <w:szCs w:val="24"/>
        </w:rPr>
        <w:t xml:space="preserve">seasonal </w:t>
      </w:r>
      <w:r w:rsidR="00E12952">
        <w:rPr>
          <w:rFonts w:ascii="Times New Roman" w:hAnsi="Times New Roman" w:cs="Times New Roman"/>
          <w:sz w:val="24"/>
          <w:szCs w:val="24"/>
        </w:rPr>
        <w:t>recovery</w:t>
      </w:r>
      <w:r w:rsidRPr="00591F1B">
        <w:rPr>
          <w:rFonts w:ascii="Times New Roman" w:hAnsi="Times New Roman" w:cs="Times New Roman"/>
          <w:sz w:val="24"/>
          <w:szCs w:val="24"/>
        </w:rPr>
        <w:t xml:space="preserve"> of </w:t>
      </w:r>
      <w:r w:rsidR="007E6014" w:rsidRPr="00F53DEB">
        <w:rPr>
          <w:rFonts w:ascii="Times New Roman" w:hAnsi="Times New Roman" w:cs="Times New Roman"/>
          <w:color w:val="000000" w:themeColor="text1"/>
          <w:sz w:val="24"/>
          <w:szCs w:val="24"/>
        </w:rPr>
        <w:t>ground</w:t>
      </w:r>
      <w:r w:rsidRPr="00F53DEB">
        <w:rPr>
          <w:rFonts w:ascii="Times New Roman" w:hAnsi="Times New Roman" w:cs="Times New Roman"/>
          <w:color w:val="000000" w:themeColor="text1"/>
          <w:sz w:val="24"/>
          <w:szCs w:val="24"/>
        </w:rPr>
        <w:t xml:space="preserve">water </w:t>
      </w:r>
      <w:r w:rsidRPr="00591F1B">
        <w:rPr>
          <w:rFonts w:ascii="Times New Roman" w:hAnsi="Times New Roman" w:cs="Times New Roman"/>
          <w:sz w:val="24"/>
          <w:szCs w:val="24"/>
        </w:rPr>
        <w:t xml:space="preserve">from the contaminated aquifer </w:t>
      </w:r>
      <w:r w:rsidR="00A451E0" w:rsidRPr="00591F1B">
        <w:rPr>
          <w:rFonts w:ascii="Times New Roman" w:hAnsi="Times New Roman" w:cs="Times New Roman"/>
          <w:sz w:val="24"/>
          <w:szCs w:val="24"/>
        </w:rPr>
        <w:t xml:space="preserve">using an extraction well, </w:t>
      </w:r>
      <w:r w:rsidRPr="00591F1B">
        <w:rPr>
          <w:rFonts w:ascii="Times New Roman" w:hAnsi="Times New Roman" w:cs="Times New Roman"/>
          <w:sz w:val="24"/>
          <w:szCs w:val="24"/>
        </w:rPr>
        <w:t xml:space="preserve">and treatment </w:t>
      </w:r>
      <w:r w:rsidR="005B792D" w:rsidRPr="00591F1B">
        <w:rPr>
          <w:rFonts w:ascii="Times New Roman" w:hAnsi="Times New Roman" w:cs="Times New Roman"/>
          <w:sz w:val="24"/>
          <w:szCs w:val="24"/>
        </w:rPr>
        <w:t>via</w:t>
      </w:r>
      <w:r w:rsidRPr="00591F1B">
        <w:rPr>
          <w:rFonts w:ascii="Times New Roman" w:hAnsi="Times New Roman" w:cs="Times New Roman"/>
          <w:sz w:val="24"/>
          <w:szCs w:val="24"/>
        </w:rPr>
        <w:t xml:space="preserve"> a modified spray irrigation system</w:t>
      </w:r>
      <w:r w:rsidR="00A451E0" w:rsidRPr="00591F1B">
        <w:rPr>
          <w:rFonts w:ascii="Times New Roman" w:hAnsi="Times New Roman" w:cs="Times New Roman"/>
          <w:sz w:val="24"/>
          <w:szCs w:val="24"/>
        </w:rPr>
        <w:t xml:space="preserve"> </w:t>
      </w:r>
      <w:r w:rsidR="005B792D" w:rsidRPr="00591F1B">
        <w:rPr>
          <w:rFonts w:ascii="Times New Roman" w:hAnsi="Times New Roman" w:cs="Times New Roman"/>
          <w:sz w:val="24"/>
          <w:szCs w:val="24"/>
        </w:rPr>
        <w:t>to dissipate CCl</w:t>
      </w:r>
      <w:r w:rsidR="005B792D" w:rsidRPr="00591F1B">
        <w:rPr>
          <w:rFonts w:ascii="Times New Roman" w:hAnsi="Times New Roman" w:cs="Times New Roman"/>
          <w:sz w:val="24"/>
          <w:szCs w:val="24"/>
          <w:vertAlign w:val="subscript"/>
        </w:rPr>
        <w:t>4</w:t>
      </w:r>
      <w:r w:rsidR="00A451E0" w:rsidRPr="00591F1B">
        <w:rPr>
          <w:rFonts w:ascii="Times New Roman" w:hAnsi="Times New Roman" w:cs="Times New Roman"/>
          <w:sz w:val="24"/>
          <w:szCs w:val="24"/>
        </w:rPr>
        <w:t xml:space="preserve"> to </w:t>
      </w:r>
      <w:r w:rsidR="00E12952">
        <w:rPr>
          <w:rFonts w:ascii="Times New Roman" w:hAnsi="Times New Roman" w:cs="Times New Roman"/>
          <w:sz w:val="24"/>
          <w:szCs w:val="24"/>
        </w:rPr>
        <w:t xml:space="preserve">the </w:t>
      </w:r>
      <w:r w:rsidR="00A451E0" w:rsidRPr="00591F1B">
        <w:rPr>
          <w:rFonts w:ascii="Times New Roman" w:hAnsi="Times New Roman" w:cs="Times New Roman"/>
          <w:sz w:val="24"/>
          <w:szCs w:val="24"/>
        </w:rPr>
        <w:t>air (i.e. a form of air stripping, in which CCl</w:t>
      </w:r>
      <w:r w:rsidR="00A451E0" w:rsidRPr="00591F1B">
        <w:rPr>
          <w:rFonts w:ascii="Times New Roman" w:hAnsi="Times New Roman" w:cs="Times New Roman"/>
          <w:sz w:val="24"/>
          <w:szCs w:val="24"/>
          <w:vertAlign w:val="subscript"/>
        </w:rPr>
        <w:t>4</w:t>
      </w:r>
      <w:r w:rsidR="00A451E0" w:rsidRPr="00591F1B">
        <w:rPr>
          <w:rFonts w:ascii="Times New Roman" w:hAnsi="Times New Roman" w:cs="Times New Roman"/>
          <w:sz w:val="24"/>
          <w:szCs w:val="24"/>
        </w:rPr>
        <w:t xml:space="preserve"> is volatilized from t</w:t>
      </w:r>
      <w:r w:rsidR="00E12952">
        <w:rPr>
          <w:rFonts w:ascii="Times New Roman" w:hAnsi="Times New Roman" w:cs="Times New Roman"/>
          <w:sz w:val="24"/>
          <w:szCs w:val="24"/>
        </w:rPr>
        <w:t xml:space="preserve">he groundwater as it </w:t>
      </w:r>
      <w:r w:rsidR="00855D90">
        <w:rPr>
          <w:rFonts w:ascii="Times New Roman" w:hAnsi="Times New Roman" w:cs="Times New Roman"/>
          <w:sz w:val="24"/>
          <w:szCs w:val="24"/>
        </w:rPr>
        <w:t xml:space="preserve">is </w:t>
      </w:r>
      <w:r w:rsidR="00E12952">
        <w:rPr>
          <w:rFonts w:ascii="Times New Roman" w:hAnsi="Times New Roman" w:cs="Times New Roman"/>
          <w:sz w:val="24"/>
          <w:szCs w:val="24"/>
        </w:rPr>
        <w:t>sprayed on</w:t>
      </w:r>
      <w:r w:rsidR="00A451E0" w:rsidRPr="00591F1B">
        <w:rPr>
          <w:rFonts w:ascii="Times New Roman" w:hAnsi="Times New Roman" w:cs="Times New Roman"/>
          <w:sz w:val="24"/>
          <w:szCs w:val="24"/>
        </w:rPr>
        <w:t>to, and irrigates, School athletic fields)</w:t>
      </w:r>
      <w:r w:rsidRPr="00591F1B">
        <w:rPr>
          <w:rFonts w:ascii="Times New Roman" w:hAnsi="Times New Roman" w:cs="Times New Roman"/>
          <w:sz w:val="24"/>
          <w:szCs w:val="24"/>
        </w:rPr>
        <w:t>;</w:t>
      </w:r>
    </w:p>
    <w:p w14:paraId="6115D471" w14:textId="7F82DB22" w:rsidR="00A47001" w:rsidRPr="00F53DEB" w:rsidRDefault="00A47001" w:rsidP="00591F1B">
      <w:pPr>
        <w:pStyle w:val="ListParagraph"/>
        <w:numPr>
          <w:ilvl w:val="0"/>
          <w:numId w:val="4"/>
        </w:numPr>
        <w:spacing w:line="480" w:lineRule="auto"/>
        <w:rPr>
          <w:rFonts w:ascii="Times New Roman" w:hAnsi="Times New Roman" w:cs="Times New Roman"/>
          <w:color w:val="000000" w:themeColor="text1"/>
          <w:sz w:val="24"/>
          <w:szCs w:val="24"/>
        </w:rPr>
      </w:pPr>
      <w:r w:rsidRPr="00591F1B">
        <w:rPr>
          <w:rFonts w:ascii="Times New Roman" w:hAnsi="Times New Roman" w:cs="Times New Roman"/>
          <w:sz w:val="24"/>
          <w:szCs w:val="24"/>
        </w:rPr>
        <w:lastRenderedPageBreak/>
        <w:t xml:space="preserve">Phytoremediation, which uses plants </w:t>
      </w:r>
      <w:r w:rsidR="00E513B7">
        <w:rPr>
          <w:rFonts w:ascii="Times New Roman" w:hAnsi="Times New Roman" w:cs="Times New Roman"/>
          <w:sz w:val="24"/>
          <w:szCs w:val="24"/>
        </w:rPr>
        <w:t xml:space="preserve">(and associated microorganisms) </w:t>
      </w:r>
      <w:r w:rsidRPr="00591F1B">
        <w:rPr>
          <w:rFonts w:ascii="Times New Roman" w:hAnsi="Times New Roman" w:cs="Times New Roman"/>
          <w:sz w:val="24"/>
          <w:szCs w:val="24"/>
        </w:rPr>
        <w:t xml:space="preserve">to reduce </w:t>
      </w:r>
      <w:r w:rsidR="005B792D" w:rsidRPr="00591F1B">
        <w:rPr>
          <w:rFonts w:ascii="Times New Roman" w:hAnsi="Times New Roman" w:cs="Times New Roman"/>
          <w:sz w:val="24"/>
          <w:szCs w:val="24"/>
        </w:rPr>
        <w:t>CCl</w:t>
      </w:r>
      <w:r w:rsidR="005B792D" w:rsidRPr="00591F1B">
        <w:rPr>
          <w:rFonts w:ascii="Times New Roman" w:hAnsi="Times New Roman" w:cs="Times New Roman"/>
          <w:sz w:val="24"/>
          <w:szCs w:val="24"/>
          <w:vertAlign w:val="subscript"/>
        </w:rPr>
        <w:t>4</w:t>
      </w:r>
      <w:r w:rsidRPr="00591F1B">
        <w:rPr>
          <w:rFonts w:ascii="Times New Roman" w:hAnsi="Times New Roman" w:cs="Times New Roman"/>
          <w:sz w:val="24"/>
          <w:szCs w:val="24"/>
        </w:rPr>
        <w:t xml:space="preserve"> concentrations</w:t>
      </w:r>
      <w:r w:rsidR="005B792D" w:rsidRPr="00591F1B">
        <w:rPr>
          <w:rFonts w:ascii="Times New Roman" w:hAnsi="Times New Roman" w:cs="Times New Roman"/>
          <w:sz w:val="24"/>
          <w:szCs w:val="24"/>
        </w:rPr>
        <w:t xml:space="preserve"> in </w:t>
      </w:r>
      <w:r w:rsidR="005B792D" w:rsidRPr="00F53DEB">
        <w:rPr>
          <w:rFonts w:ascii="Times New Roman" w:hAnsi="Times New Roman" w:cs="Times New Roman"/>
          <w:color w:val="000000" w:themeColor="text1"/>
          <w:sz w:val="24"/>
          <w:szCs w:val="24"/>
        </w:rPr>
        <w:t xml:space="preserve">contaminated groundwater downgradient </w:t>
      </w:r>
      <w:r w:rsidR="007E6014" w:rsidRPr="00F53DEB">
        <w:rPr>
          <w:rFonts w:ascii="Times New Roman" w:hAnsi="Times New Roman" w:cs="Times New Roman"/>
          <w:color w:val="000000" w:themeColor="text1"/>
          <w:sz w:val="24"/>
          <w:szCs w:val="24"/>
        </w:rPr>
        <w:t>from</w:t>
      </w:r>
      <w:r w:rsidR="005B792D" w:rsidRPr="00F53DEB">
        <w:rPr>
          <w:rFonts w:ascii="Times New Roman" w:hAnsi="Times New Roman" w:cs="Times New Roman"/>
          <w:color w:val="000000" w:themeColor="text1"/>
          <w:sz w:val="24"/>
          <w:szCs w:val="24"/>
        </w:rPr>
        <w:t xml:space="preserve"> the storage facility</w:t>
      </w:r>
      <w:r w:rsidRPr="00F53DEB">
        <w:rPr>
          <w:rFonts w:ascii="Times New Roman" w:hAnsi="Times New Roman" w:cs="Times New Roman"/>
          <w:color w:val="000000" w:themeColor="text1"/>
          <w:sz w:val="24"/>
          <w:szCs w:val="24"/>
        </w:rPr>
        <w:t>; and</w:t>
      </w:r>
    </w:p>
    <w:p w14:paraId="1D83E193" w14:textId="553C9958" w:rsidR="00A47001" w:rsidRPr="00F53DEB" w:rsidRDefault="00A47001" w:rsidP="007E6014">
      <w:pPr>
        <w:pStyle w:val="ListParagraph"/>
        <w:numPr>
          <w:ilvl w:val="0"/>
          <w:numId w:val="4"/>
        </w:numPr>
        <w:spacing w:line="480" w:lineRule="auto"/>
        <w:rPr>
          <w:rFonts w:ascii="Times New Roman" w:hAnsi="Times New Roman" w:cs="Times New Roman"/>
          <w:color w:val="000000" w:themeColor="text1"/>
          <w:sz w:val="24"/>
          <w:szCs w:val="24"/>
        </w:rPr>
      </w:pPr>
      <w:r w:rsidRPr="00F53DEB">
        <w:rPr>
          <w:rFonts w:ascii="Times New Roman" w:hAnsi="Times New Roman" w:cs="Times New Roman"/>
          <w:color w:val="000000" w:themeColor="text1"/>
          <w:sz w:val="24"/>
          <w:szCs w:val="24"/>
        </w:rPr>
        <w:t xml:space="preserve">Supplemental </w:t>
      </w:r>
      <w:r w:rsidR="00722C5A" w:rsidRPr="00F53DEB">
        <w:rPr>
          <w:rFonts w:ascii="Times New Roman" w:hAnsi="Times New Roman" w:cs="Times New Roman"/>
          <w:color w:val="000000" w:themeColor="text1"/>
          <w:sz w:val="24"/>
          <w:szCs w:val="24"/>
        </w:rPr>
        <w:t xml:space="preserve">(polishing) </w:t>
      </w:r>
      <w:r w:rsidRPr="00F53DEB">
        <w:rPr>
          <w:rFonts w:ascii="Times New Roman" w:hAnsi="Times New Roman" w:cs="Times New Roman"/>
          <w:color w:val="000000" w:themeColor="text1"/>
          <w:sz w:val="24"/>
          <w:szCs w:val="24"/>
        </w:rPr>
        <w:t xml:space="preserve">treatment </w:t>
      </w:r>
      <w:r w:rsidR="007E6014" w:rsidRPr="00F53DEB">
        <w:rPr>
          <w:rFonts w:ascii="Times New Roman" w:hAnsi="Times New Roman" w:cs="Times New Roman"/>
          <w:color w:val="000000" w:themeColor="text1"/>
          <w:sz w:val="24"/>
          <w:szCs w:val="24"/>
        </w:rPr>
        <w:t xml:space="preserve">of groundwater naturally discharged to the surface at Pawnee Creek </w:t>
      </w:r>
      <w:r w:rsidRPr="00F53DEB">
        <w:rPr>
          <w:rFonts w:ascii="Times New Roman" w:hAnsi="Times New Roman" w:cs="Times New Roman"/>
          <w:color w:val="000000" w:themeColor="text1"/>
          <w:sz w:val="24"/>
          <w:szCs w:val="24"/>
        </w:rPr>
        <w:t xml:space="preserve">by </w:t>
      </w:r>
      <w:r w:rsidR="00E12952">
        <w:rPr>
          <w:rFonts w:ascii="Times New Roman" w:hAnsi="Times New Roman" w:cs="Times New Roman"/>
          <w:color w:val="000000" w:themeColor="text1"/>
          <w:sz w:val="24"/>
          <w:szCs w:val="24"/>
        </w:rPr>
        <w:t xml:space="preserve">an </w:t>
      </w:r>
      <w:r w:rsidR="006F4A23">
        <w:rPr>
          <w:rFonts w:ascii="Times New Roman" w:hAnsi="Times New Roman" w:cs="Times New Roman"/>
          <w:color w:val="000000" w:themeColor="text1"/>
          <w:sz w:val="24"/>
          <w:szCs w:val="24"/>
        </w:rPr>
        <w:t>in-stream engineered wetland</w:t>
      </w:r>
      <w:r w:rsidRPr="00F53DEB">
        <w:rPr>
          <w:rFonts w:ascii="Times New Roman" w:hAnsi="Times New Roman" w:cs="Times New Roman"/>
          <w:color w:val="000000" w:themeColor="text1"/>
          <w:sz w:val="24"/>
          <w:szCs w:val="24"/>
        </w:rPr>
        <w:t xml:space="preserve"> downgradient of the contaminated zone.</w:t>
      </w:r>
    </w:p>
    <w:p w14:paraId="677174CE" w14:textId="424D0493" w:rsidR="00A47001" w:rsidRPr="0062042B" w:rsidRDefault="009E3100" w:rsidP="00591F1B">
      <w:pPr>
        <w:spacing w:line="480" w:lineRule="auto"/>
        <w:rPr>
          <w:rFonts w:ascii="Times New Roman" w:hAnsi="Times New Roman" w:cs="Times New Roman"/>
          <w:color w:val="FF0000"/>
          <w:sz w:val="24"/>
          <w:szCs w:val="24"/>
        </w:rPr>
      </w:pPr>
      <w:r w:rsidRPr="00F53DEB">
        <w:rPr>
          <w:rFonts w:ascii="Times New Roman" w:hAnsi="Times New Roman" w:cs="Times New Roman"/>
          <w:color w:val="000000" w:themeColor="text1"/>
          <w:sz w:val="24"/>
          <w:szCs w:val="24"/>
        </w:rPr>
        <w:t xml:space="preserve">The groundwater extraction component </w:t>
      </w:r>
      <w:r w:rsidR="00B177ED">
        <w:rPr>
          <w:rFonts w:ascii="Times New Roman" w:hAnsi="Times New Roman" w:cs="Times New Roman"/>
          <w:color w:val="000000" w:themeColor="text1"/>
          <w:sz w:val="24"/>
          <w:szCs w:val="24"/>
        </w:rPr>
        <w:t xml:space="preserve">(1) </w:t>
      </w:r>
      <w:r w:rsidR="0062042B" w:rsidRPr="00F53DEB">
        <w:rPr>
          <w:rFonts w:ascii="Times New Roman" w:hAnsi="Times New Roman" w:cs="Times New Roman"/>
          <w:color w:val="000000" w:themeColor="text1"/>
          <w:sz w:val="24"/>
          <w:szCs w:val="24"/>
        </w:rPr>
        <w:t>was intended to</w:t>
      </w:r>
      <w:r w:rsidRPr="00F53DEB">
        <w:rPr>
          <w:rFonts w:ascii="Times New Roman" w:hAnsi="Times New Roman" w:cs="Times New Roman"/>
          <w:color w:val="000000" w:themeColor="text1"/>
          <w:sz w:val="24"/>
          <w:szCs w:val="24"/>
        </w:rPr>
        <w:t xml:space="preserve"> remove highly contaminated water </w:t>
      </w:r>
      <w:r w:rsidR="007E6014" w:rsidRPr="00F53DEB">
        <w:rPr>
          <w:rFonts w:ascii="Times New Roman" w:hAnsi="Times New Roman" w:cs="Times New Roman"/>
          <w:color w:val="000000" w:themeColor="text1"/>
          <w:sz w:val="24"/>
          <w:szCs w:val="24"/>
        </w:rPr>
        <w:t>from</w:t>
      </w:r>
      <w:r w:rsidRPr="00F53DEB">
        <w:rPr>
          <w:rFonts w:ascii="Times New Roman" w:hAnsi="Times New Roman" w:cs="Times New Roman"/>
          <w:color w:val="000000" w:themeColor="text1"/>
          <w:sz w:val="24"/>
          <w:szCs w:val="24"/>
        </w:rPr>
        <w:t xml:space="preserve"> the hot-spot near the source</w:t>
      </w:r>
      <w:r w:rsidR="007E6014" w:rsidRPr="00F53DEB">
        <w:rPr>
          <w:rFonts w:ascii="Times New Roman" w:hAnsi="Times New Roman" w:cs="Times New Roman"/>
          <w:color w:val="000000" w:themeColor="text1"/>
          <w:sz w:val="24"/>
          <w:szCs w:val="24"/>
        </w:rPr>
        <w:t xml:space="preserve">, </w:t>
      </w:r>
      <w:r w:rsidR="00E12952">
        <w:rPr>
          <w:rFonts w:ascii="Times New Roman" w:hAnsi="Times New Roman" w:cs="Times New Roman"/>
          <w:color w:val="000000" w:themeColor="text1"/>
          <w:sz w:val="24"/>
          <w:szCs w:val="24"/>
        </w:rPr>
        <w:t xml:space="preserve">and contain future releases from the source area, </w:t>
      </w:r>
      <w:r w:rsidR="007E6014" w:rsidRPr="00F53DEB">
        <w:rPr>
          <w:rFonts w:ascii="Times New Roman" w:hAnsi="Times New Roman" w:cs="Times New Roman"/>
          <w:color w:val="000000" w:themeColor="text1"/>
          <w:sz w:val="24"/>
          <w:szCs w:val="24"/>
        </w:rPr>
        <w:t>in a manner beneficial to the local community</w:t>
      </w:r>
      <w:r w:rsidR="00950234" w:rsidRPr="00F53DEB">
        <w:rPr>
          <w:rFonts w:ascii="Times New Roman" w:hAnsi="Times New Roman" w:cs="Times New Roman"/>
          <w:color w:val="000000" w:themeColor="text1"/>
          <w:sz w:val="24"/>
          <w:szCs w:val="24"/>
        </w:rPr>
        <w:t>. T</w:t>
      </w:r>
      <w:r w:rsidRPr="00F53DEB">
        <w:rPr>
          <w:rFonts w:ascii="Times New Roman" w:hAnsi="Times New Roman" w:cs="Times New Roman"/>
          <w:color w:val="000000" w:themeColor="text1"/>
          <w:sz w:val="24"/>
          <w:szCs w:val="24"/>
        </w:rPr>
        <w:t xml:space="preserve">he remaining </w:t>
      </w:r>
      <w:r w:rsidR="007E6014" w:rsidRPr="00F53DEB">
        <w:rPr>
          <w:rFonts w:ascii="Times New Roman" w:hAnsi="Times New Roman" w:cs="Times New Roman"/>
          <w:color w:val="000000" w:themeColor="text1"/>
          <w:sz w:val="24"/>
          <w:szCs w:val="24"/>
        </w:rPr>
        <w:t>CCl</w:t>
      </w:r>
      <w:r w:rsidR="007E6014" w:rsidRPr="00F53DEB">
        <w:rPr>
          <w:rFonts w:ascii="Times New Roman" w:hAnsi="Times New Roman" w:cs="Times New Roman"/>
          <w:color w:val="000000" w:themeColor="text1"/>
          <w:sz w:val="24"/>
          <w:szCs w:val="24"/>
          <w:vertAlign w:val="subscript"/>
        </w:rPr>
        <w:t>4</w:t>
      </w:r>
      <w:r w:rsidR="007E6014" w:rsidRPr="00F53DEB">
        <w:rPr>
          <w:rFonts w:ascii="Times New Roman" w:hAnsi="Times New Roman" w:cs="Times New Roman"/>
          <w:color w:val="000000" w:themeColor="text1"/>
          <w:sz w:val="24"/>
          <w:szCs w:val="24"/>
        </w:rPr>
        <w:t xml:space="preserve"> contamination</w:t>
      </w:r>
      <w:r w:rsidR="00AF3A7C" w:rsidRPr="00F53DEB">
        <w:rPr>
          <w:rFonts w:ascii="Times New Roman" w:hAnsi="Times New Roman" w:cs="Times New Roman"/>
          <w:color w:val="000000" w:themeColor="text1"/>
          <w:sz w:val="24"/>
          <w:szCs w:val="24"/>
        </w:rPr>
        <w:t xml:space="preserve"> in </w:t>
      </w:r>
      <w:r w:rsidR="007E6014" w:rsidRPr="00F53DEB">
        <w:rPr>
          <w:rFonts w:ascii="Times New Roman" w:hAnsi="Times New Roman" w:cs="Times New Roman"/>
          <w:color w:val="000000" w:themeColor="text1"/>
          <w:sz w:val="24"/>
          <w:szCs w:val="24"/>
        </w:rPr>
        <w:t>the</w:t>
      </w:r>
      <w:r w:rsidR="00AF3A7C" w:rsidRPr="00F53DEB">
        <w:rPr>
          <w:rFonts w:ascii="Times New Roman" w:hAnsi="Times New Roman" w:cs="Times New Roman"/>
          <w:color w:val="000000" w:themeColor="text1"/>
          <w:sz w:val="24"/>
          <w:szCs w:val="24"/>
        </w:rPr>
        <w:t xml:space="preserve"> </w:t>
      </w:r>
      <w:r w:rsidR="00E12952">
        <w:rPr>
          <w:rFonts w:ascii="Times New Roman" w:hAnsi="Times New Roman" w:cs="Times New Roman"/>
          <w:color w:val="000000" w:themeColor="text1"/>
          <w:sz w:val="24"/>
          <w:szCs w:val="24"/>
        </w:rPr>
        <w:t xml:space="preserve">downgradient </w:t>
      </w:r>
      <w:r w:rsidRPr="00F53DEB">
        <w:rPr>
          <w:rFonts w:ascii="Times New Roman" w:hAnsi="Times New Roman" w:cs="Times New Roman"/>
          <w:color w:val="000000" w:themeColor="text1"/>
          <w:sz w:val="24"/>
          <w:szCs w:val="24"/>
        </w:rPr>
        <w:t>groundwater plum</w:t>
      </w:r>
      <w:r w:rsidR="00AF3A7C" w:rsidRPr="00F53DEB">
        <w:rPr>
          <w:rFonts w:ascii="Times New Roman" w:hAnsi="Times New Roman" w:cs="Times New Roman"/>
          <w:color w:val="000000" w:themeColor="text1"/>
          <w:sz w:val="24"/>
          <w:szCs w:val="24"/>
        </w:rPr>
        <w:t>e</w:t>
      </w:r>
      <w:r w:rsidR="00E0489D" w:rsidRPr="00F53DEB">
        <w:rPr>
          <w:rFonts w:ascii="Times New Roman" w:hAnsi="Times New Roman" w:cs="Times New Roman"/>
          <w:color w:val="000000" w:themeColor="text1"/>
          <w:sz w:val="24"/>
          <w:szCs w:val="24"/>
        </w:rPr>
        <w:t>,</w:t>
      </w:r>
      <w:r w:rsidR="00AF3A7C" w:rsidRPr="00F53DEB">
        <w:rPr>
          <w:rFonts w:ascii="Times New Roman" w:hAnsi="Times New Roman" w:cs="Times New Roman"/>
          <w:color w:val="000000" w:themeColor="text1"/>
          <w:sz w:val="24"/>
          <w:szCs w:val="24"/>
        </w:rPr>
        <w:t xml:space="preserve"> </w:t>
      </w:r>
      <w:r w:rsidRPr="00F53DEB">
        <w:rPr>
          <w:rFonts w:ascii="Times New Roman" w:hAnsi="Times New Roman" w:cs="Times New Roman"/>
          <w:color w:val="000000" w:themeColor="text1"/>
          <w:sz w:val="24"/>
          <w:szCs w:val="24"/>
        </w:rPr>
        <w:t>to the area of groundwater discharge to Pawnee creek</w:t>
      </w:r>
      <w:r w:rsidR="00E0489D" w:rsidRPr="00F53DEB">
        <w:rPr>
          <w:rFonts w:ascii="Times New Roman" w:hAnsi="Times New Roman" w:cs="Times New Roman"/>
          <w:color w:val="000000" w:themeColor="text1"/>
          <w:sz w:val="24"/>
          <w:szCs w:val="24"/>
        </w:rPr>
        <w:t>,</w:t>
      </w:r>
      <w:r w:rsidR="00AF3A7C" w:rsidRPr="00F53DEB">
        <w:rPr>
          <w:rFonts w:ascii="Times New Roman" w:hAnsi="Times New Roman" w:cs="Times New Roman"/>
          <w:color w:val="000000" w:themeColor="text1"/>
          <w:sz w:val="24"/>
          <w:szCs w:val="24"/>
        </w:rPr>
        <w:t xml:space="preserve"> </w:t>
      </w:r>
      <w:r w:rsidR="00E0489D" w:rsidRPr="00F53DEB">
        <w:rPr>
          <w:rFonts w:ascii="Times New Roman" w:hAnsi="Times New Roman" w:cs="Times New Roman"/>
          <w:color w:val="000000" w:themeColor="text1"/>
          <w:sz w:val="24"/>
          <w:szCs w:val="24"/>
        </w:rPr>
        <w:t>was</w:t>
      </w:r>
      <w:r w:rsidR="008824AE" w:rsidRPr="00F53DEB">
        <w:rPr>
          <w:rFonts w:ascii="Times New Roman" w:hAnsi="Times New Roman" w:cs="Times New Roman"/>
          <w:color w:val="000000" w:themeColor="text1"/>
          <w:sz w:val="24"/>
          <w:szCs w:val="24"/>
        </w:rPr>
        <w:t xml:space="preserve"> expected to be remov</w:t>
      </w:r>
      <w:r w:rsidR="00AF3A7C" w:rsidRPr="00F53DEB">
        <w:rPr>
          <w:rFonts w:ascii="Times New Roman" w:hAnsi="Times New Roman" w:cs="Times New Roman"/>
          <w:color w:val="000000" w:themeColor="text1"/>
          <w:sz w:val="24"/>
          <w:szCs w:val="24"/>
        </w:rPr>
        <w:t xml:space="preserve">ed </w:t>
      </w:r>
      <w:r w:rsidR="00E0489D" w:rsidRPr="00F53DEB">
        <w:rPr>
          <w:rFonts w:ascii="Times New Roman" w:hAnsi="Times New Roman" w:cs="Times New Roman"/>
          <w:color w:val="000000" w:themeColor="text1"/>
          <w:sz w:val="24"/>
          <w:szCs w:val="24"/>
        </w:rPr>
        <w:t>by</w:t>
      </w:r>
      <w:r w:rsidR="00AF3A7C" w:rsidRPr="00F53DEB">
        <w:rPr>
          <w:rFonts w:ascii="Times New Roman" w:hAnsi="Times New Roman" w:cs="Times New Roman"/>
          <w:color w:val="000000" w:themeColor="text1"/>
          <w:sz w:val="24"/>
          <w:szCs w:val="24"/>
        </w:rPr>
        <w:t xml:space="preserve"> the </w:t>
      </w:r>
      <w:r w:rsidR="00950234" w:rsidRPr="00F53DEB">
        <w:rPr>
          <w:rFonts w:ascii="Times New Roman" w:hAnsi="Times New Roman" w:cs="Times New Roman"/>
          <w:color w:val="000000" w:themeColor="text1"/>
          <w:sz w:val="24"/>
          <w:szCs w:val="24"/>
        </w:rPr>
        <w:t>phytoremediation</w:t>
      </w:r>
      <w:r w:rsidR="008824AE" w:rsidRPr="00F53DEB">
        <w:rPr>
          <w:rFonts w:ascii="Times New Roman" w:hAnsi="Times New Roman" w:cs="Times New Roman"/>
          <w:color w:val="000000" w:themeColor="text1"/>
          <w:sz w:val="24"/>
          <w:szCs w:val="24"/>
        </w:rPr>
        <w:t xml:space="preserve"> component</w:t>
      </w:r>
      <w:r w:rsidR="00B177ED">
        <w:rPr>
          <w:rFonts w:ascii="Times New Roman" w:hAnsi="Times New Roman" w:cs="Times New Roman"/>
          <w:color w:val="000000" w:themeColor="text1"/>
          <w:sz w:val="24"/>
          <w:szCs w:val="24"/>
        </w:rPr>
        <w:t xml:space="preserve"> (2)</w:t>
      </w:r>
      <w:r w:rsidR="008824AE" w:rsidRPr="00F53DEB">
        <w:rPr>
          <w:rFonts w:ascii="Times New Roman" w:hAnsi="Times New Roman" w:cs="Times New Roman"/>
          <w:color w:val="000000" w:themeColor="text1"/>
          <w:sz w:val="24"/>
          <w:szCs w:val="24"/>
        </w:rPr>
        <w:t>.</w:t>
      </w:r>
      <w:r w:rsidR="00AF3A7C" w:rsidRPr="00F53DEB">
        <w:rPr>
          <w:rFonts w:ascii="Times New Roman" w:hAnsi="Times New Roman" w:cs="Times New Roman"/>
          <w:color w:val="000000" w:themeColor="text1"/>
          <w:sz w:val="24"/>
          <w:szCs w:val="24"/>
        </w:rPr>
        <w:t xml:space="preserve"> </w:t>
      </w:r>
      <w:r w:rsidR="008824AE" w:rsidRPr="00F53DEB">
        <w:rPr>
          <w:rFonts w:ascii="Times New Roman" w:hAnsi="Times New Roman" w:cs="Times New Roman"/>
          <w:color w:val="000000" w:themeColor="text1"/>
          <w:sz w:val="24"/>
          <w:szCs w:val="24"/>
        </w:rPr>
        <w:t xml:space="preserve">The </w:t>
      </w:r>
      <w:r w:rsidR="004B391B">
        <w:rPr>
          <w:rFonts w:ascii="Times New Roman" w:hAnsi="Times New Roman" w:cs="Times New Roman"/>
          <w:color w:val="000000" w:themeColor="text1"/>
          <w:sz w:val="24"/>
          <w:szCs w:val="24"/>
        </w:rPr>
        <w:t xml:space="preserve">engineered </w:t>
      </w:r>
      <w:r w:rsidR="008824AE" w:rsidRPr="00F53DEB">
        <w:rPr>
          <w:rFonts w:ascii="Times New Roman" w:hAnsi="Times New Roman" w:cs="Times New Roman"/>
          <w:color w:val="000000" w:themeColor="text1"/>
          <w:sz w:val="24"/>
          <w:szCs w:val="24"/>
        </w:rPr>
        <w:t xml:space="preserve">wetland component </w:t>
      </w:r>
      <w:r w:rsidR="00B177ED">
        <w:rPr>
          <w:rFonts w:ascii="Times New Roman" w:hAnsi="Times New Roman" w:cs="Times New Roman"/>
          <w:color w:val="000000" w:themeColor="text1"/>
          <w:sz w:val="24"/>
          <w:szCs w:val="24"/>
        </w:rPr>
        <w:t xml:space="preserve">(3) </w:t>
      </w:r>
      <w:r w:rsidR="0062042B" w:rsidRPr="00F53DEB">
        <w:rPr>
          <w:rFonts w:ascii="Times New Roman" w:hAnsi="Times New Roman" w:cs="Times New Roman"/>
          <w:color w:val="000000" w:themeColor="text1"/>
          <w:sz w:val="24"/>
          <w:szCs w:val="24"/>
        </w:rPr>
        <w:t>was</w:t>
      </w:r>
      <w:r w:rsidR="008824AE" w:rsidRPr="00F53DEB">
        <w:rPr>
          <w:rFonts w:ascii="Times New Roman" w:hAnsi="Times New Roman" w:cs="Times New Roman"/>
          <w:color w:val="000000" w:themeColor="text1"/>
          <w:sz w:val="24"/>
          <w:szCs w:val="24"/>
        </w:rPr>
        <w:t xml:space="preserve"> </w:t>
      </w:r>
      <w:r w:rsidR="00E0489D" w:rsidRPr="00F53DEB">
        <w:rPr>
          <w:rFonts w:ascii="Times New Roman" w:hAnsi="Times New Roman" w:cs="Times New Roman"/>
          <w:color w:val="000000" w:themeColor="text1"/>
          <w:sz w:val="24"/>
          <w:szCs w:val="24"/>
        </w:rPr>
        <w:t>included to provide</w:t>
      </w:r>
      <w:r w:rsidR="008824AE" w:rsidRPr="00F53DEB">
        <w:rPr>
          <w:rFonts w:ascii="Times New Roman" w:hAnsi="Times New Roman" w:cs="Times New Roman"/>
          <w:color w:val="000000" w:themeColor="text1"/>
          <w:sz w:val="24"/>
          <w:szCs w:val="24"/>
        </w:rPr>
        <w:t xml:space="preserve"> additional treatment </w:t>
      </w:r>
      <w:r w:rsidR="00E0489D" w:rsidRPr="00F53DEB">
        <w:rPr>
          <w:rFonts w:ascii="Times New Roman" w:hAnsi="Times New Roman" w:cs="Times New Roman"/>
          <w:color w:val="000000" w:themeColor="text1"/>
          <w:sz w:val="24"/>
          <w:szCs w:val="24"/>
        </w:rPr>
        <w:t>of</w:t>
      </w:r>
      <w:r w:rsidR="008824AE" w:rsidRPr="00F53DEB">
        <w:rPr>
          <w:rFonts w:ascii="Times New Roman" w:hAnsi="Times New Roman" w:cs="Times New Roman"/>
          <w:color w:val="000000" w:themeColor="text1"/>
          <w:sz w:val="24"/>
          <w:szCs w:val="24"/>
        </w:rPr>
        <w:t xml:space="preserve"> any </w:t>
      </w:r>
      <w:r w:rsidR="00E0489D" w:rsidRPr="00F53DEB">
        <w:rPr>
          <w:rFonts w:ascii="Times New Roman" w:hAnsi="Times New Roman" w:cs="Times New Roman"/>
          <w:color w:val="000000" w:themeColor="text1"/>
          <w:sz w:val="24"/>
          <w:szCs w:val="24"/>
        </w:rPr>
        <w:t>residual contamination</w:t>
      </w:r>
      <w:r w:rsidR="008824AE" w:rsidRPr="00F53DEB">
        <w:rPr>
          <w:rFonts w:ascii="Times New Roman" w:hAnsi="Times New Roman" w:cs="Times New Roman"/>
          <w:color w:val="000000" w:themeColor="text1"/>
          <w:sz w:val="24"/>
          <w:szCs w:val="24"/>
        </w:rPr>
        <w:t xml:space="preserve"> </w:t>
      </w:r>
      <w:r w:rsidR="00E12952">
        <w:rPr>
          <w:rFonts w:ascii="Times New Roman" w:hAnsi="Times New Roman" w:cs="Times New Roman"/>
          <w:color w:val="000000" w:themeColor="text1"/>
          <w:sz w:val="24"/>
          <w:szCs w:val="24"/>
        </w:rPr>
        <w:t>escaping from</w:t>
      </w:r>
      <w:r w:rsidR="008824AE" w:rsidRPr="00F53DEB">
        <w:rPr>
          <w:rFonts w:ascii="Times New Roman" w:hAnsi="Times New Roman" w:cs="Times New Roman"/>
          <w:color w:val="000000" w:themeColor="text1"/>
          <w:sz w:val="24"/>
          <w:szCs w:val="24"/>
        </w:rPr>
        <w:t xml:space="preserve"> the phytoremediation </w:t>
      </w:r>
      <w:r w:rsidR="00E12952">
        <w:rPr>
          <w:rFonts w:ascii="Times New Roman" w:hAnsi="Times New Roman" w:cs="Times New Roman"/>
          <w:color w:val="000000" w:themeColor="text1"/>
          <w:sz w:val="24"/>
          <w:szCs w:val="24"/>
        </w:rPr>
        <w:t>area</w:t>
      </w:r>
      <w:r w:rsidR="008824AE" w:rsidRPr="00F53DEB">
        <w:rPr>
          <w:rFonts w:ascii="Times New Roman" w:hAnsi="Times New Roman" w:cs="Times New Roman"/>
          <w:color w:val="000000" w:themeColor="text1"/>
          <w:sz w:val="24"/>
          <w:szCs w:val="24"/>
        </w:rPr>
        <w:t xml:space="preserve">. The phytoremediation </w:t>
      </w:r>
      <w:r w:rsidR="0062042B" w:rsidRPr="00F53DEB">
        <w:rPr>
          <w:rFonts w:ascii="Times New Roman" w:hAnsi="Times New Roman" w:cs="Times New Roman"/>
          <w:color w:val="000000" w:themeColor="text1"/>
          <w:sz w:val="24"/>
          <w:szCs w:val="24"/>
        </w:rPr>
        <w:t xml:space="preserve">component </w:t>
      </w:r>
      <w:r w:rsidR="008824AE" w:rsidRPr="00F53DEB">
        <w:rPr>
          <w:rFonts w:ascii="Times New Roman" w:hAnsi="Times New Roman" w:cs="Times New Roman"/>
          <w:color w:val="000000" w:themeColor="text1"/>
          <w:sz w:val="24"/>
          <w:szCs w:val="24"/>
        </w:rPr>
        <w:t>is a key risk management element</w:t>
      </w:r>
      <w:r w:rsidR="0062042B" w:rsidRPr="00F53DEB">
        <w:rPr>
          <w:rFonts w:ascii="Times New Roman" w:hAnsi="Times New Roman" w:cs="Times New Roman"/>
          <w:color w:val="000000" w:themeColor="text1"/>
          <w:sz w:val="24"/>
          <w:szCs w:val="24"/>
        </w:rPr>
        <w:t xml:space="preserve"> at the site, and here</w:t>
      </w:r>
      <w:r w:rsidR="00A47001" w:rsidRPr="00F53DEB">
        <w:rPr>
          <w:rFonts w:ascii="Times New Roman" w:hAnsi="Times New Roman" w:cs="Times New Roman"/>
          <w:color w:val="000000" w:themeColor="text1"/>
          <w:sz w:val="24"/>
          <w:szCs w:val="24"/>
        </w:rPr>
        <w:t xml:space="preserve"> we focus on </w:t>
      </w:r>
      <w:r w:rsidR="00B177ED">
        <w:rPr>
          <w:rFonts w:ascii="Times New Roman" w:hAnsi="Times New Roman" w:cs="Times New Roman"/>
          <w:color w:val="000000" w:themeColor="text1"/>
          <w:sz w:val="24"/>
          <w:szCs w:val="24"/>
        </w:rPr>
        <w:t xml:space="preserve">(a) </w:t>
      </w:r>
      <w:r w:rsidR="0062042B" w:rsidRPr="00F53DEB">
        <w:rPr>
          <w:rFonts w:ascii="Times New Roman" w:hAnsi="Times New Roman" w:cs="Times New Roman"/>
          <w:color w:val="000000" w:themeColor="text1"/>
          <w:sz w:val="24"/>
          <w:szCs w:val="24"/>
        </w:rPr>
        <w:t>its</w:t>
      </w:r>
      <w:r w:rsidR="00A47001" w:rsidRPr="00F53DEB">
        <w:rPr>
          <w:rFonts w:ascii="Times New Roman" w:hAnsi="Times New Roman" w:cs="Times New Roman"/>
          <w:color w:val="000000" w:themeColor="text1"/>
          <w:sz w:val="24"/>
          <w:szCs w:val="24"/>
        </w:rPr>
        <w:t xml:space="preserve"> performance </w:t>
      </w:r>
      <w:r w:rsidR="0062042B" w:rsidRPr="00F53DEB">
        <w:rPr>
          <w:rFonts w:ascii="Times New Roman" w:hAnsi="Times New Roman" w:cs="Times New Roman"/>
          <w:color w:val="000000" w:themeColor="text1"/>
          <w:sz w:val="24"/>
          <w:szCs w:val="24"/>
        </w:rPr>
        <w:t>in removing CCl</w:t>
      </w:r>
      <w:r w:rsidR="0062042B" w:rsidRPr="00F53DEB">
        <w:rPr>
          <w:rFonts w:ascii="Times New Roman" w:hAnsi="Times New Roman" w:cs="Times New Roman"/>
          <w:color w:val="000000" w:themeColor="text1"/>
          <w:sz w:val="24"/>
          <w:szCs w:val="24"/>
          <w:vertAlign w:val="subscript"/>
        </w:rPr>
        <w:t>4</w:t>
      </w:r>
      <w:r w:rsidR="0062042B" w:rsidRPr="00F53DEB">
        <w:rPr>
          <w:rFonts w:ascii="Times New Roman" w:hAnsi="Times New Roman" w:cs="Times New Roman"/>
          <w:color w:val="000000" w:themeColor="text1"/>
          <w:sz w:val="24"/>
          <w:szCs w:val="24"/>
        </w:rPr>
        <w:t xml:space="preserve"> from the groundwater plume and protecting the regulatory compliance point at Pawnee creek</w:t>
      </w:r>
      <w:r w:rsidR="00AA55BD">
        <w:rPr>
          <w:rFonts w:ascii="Times New Roman" w:hAnsi="Times New Roman" w:cs="Times New Roman"/>
          <w:color w:val="000000" w:themeColor="text1"/>
          <w:sz w:val="24"/>
          <w:szCs w:val="24"/>
        </w:rPr>
        <w:t xml:space="preserve">, and (b) the wider </w:t>
      </w:r>
      <w:r w:rsidR="00AA55BD" w:rsidRPr="00AA55BD">
        <w:rPr>
          <w:rFonts w:ascii="Times New Roman" w:hAnsi="Times New Roman" w:cs="Times New Roman"/>
          <w:color w:val="000000" w:themeColor="text1"/>
          <w:sz w:val="24"/>
          <w:szCs w:val="24"/>
        </w:rPr>
        <w:t>social and environmental benefits realized</w:t>
      </w:r>
      <w:r w:rsidR="00AA55BD">
        <w:rPr>
          <w:rFonts w:ascii="Times New Roman" w:hAnsi="Times New Roman" w:cs="Times New Roman"/>
          <w:color w:val="000000" w:themeColor="text1"/>
          <w:sz w:val="24"/>
          <w:szCs w:val="24"/>
        </w:rPr>
        <w:t xml:space="preserve"> by its implementation</w:t>
      </w:r>
      <w:r w:rsidR="00A47001" w:rsidRPr="00F53DEB">
        <w:rPr>
          <w:rFonts w:ascii="Times New Roman" w:hAnsi="Times New Roman" w:cs="Times New Roman"/>
          <w:color w:val="000000" w:themeColor="text1"/>
          <w:sz w:val="24"/>
          <w:szCs w:val="24"/>
        </w:rPr>
        <w:t xml:space="preserve">. </w:t>
      </w:r>
    </w:p>
    <w:p w14:paraId="069AE9B7" w14:textId="77777777" w:rsidR="0048759B" w:rsidRPr="00591F1B" w:rsidRDefault="0048759B" w:rsidP="00591F1B">
      <w:pPr>
        <w:spacing w:line="480" w:lineRule="auto"/>
        <w:rPr>
          <w:rFonts w:ascii="Times New Roman" w:hAnsi="Times New Roman" w:cs="Times New Roman"/>
          <w:b/>
          <w:sz w:val="24"/>
          <w:szCs w:val="24"/>
        </w:rPr>
      </w:pPr>
    </w:p>
    <w:p w14:paraId="0004D405" w14:textId="403FCCCA" w:rsidR="00D53E62" w:rsidRPr="00EA7469" w:rsidRDefault="00591F1B" w:rsidP="00EA7469">
      <w:pPr>
        <w:pStyle w:val="ListParagraph"/>
        <w:numPr>
          <w:ilvl w:val="0"/>
          <w:numId w:val="8"/>
        </w:numPr>
        <w:spacing w:line="480" w:lineRule="auto"/>
        <w:rPr>
          <w:rFonts w:ascii="Times New Roman" w:hAnsi="Times New Roman" w:cs="Times New Roman"/>
          <w:b/>
          <w:sz w:val="24"/>
          <w:szCs w:val="24"/>
          <w:u w:val="single"/>
        </w:rPr>
      </w:pPr>
      <w:r w:rsidRPr="00EA7469">
        <w:rPr>
          <w:rFonts w:ascii="Times New Roman" w:hAnsi="Times New Roman" w:cs="Times New Roman"/>
          <w:b/>
          <w:sz w:val="24"/>
          <w:szCs w:val="24"/>
          <w:u w:val="single"/>
        </w:rPr>
        <w:t xml:space="preserve">Materials and </w:t>
      </w:r>
      <w:r w:rsidR="00D53E62" w:rsidRPr="00EA7469">
        <w:rPr>
          <w:rFonts w:ascii="Times New Roman" w:hAnsi="Times New Roman" w:cs="Times New Roman"/>
          <w:b/>
          <w:sz w:val="24"/>
          <w:szCs w:val="24"/>
          <w:u w:val="single"/>
        </w:rPr>
        <w:t>Methods</w:t>
      </w:r>
      <w:r w:rsidRPr="00EA7469">
        <w:rPr>
          <w:rFonts w:ascii="Times New Roman" w:hAnsi="Times New Roman" w:cs="Times New Roman"/>
          <w:b/>
          <w:sz w:val="24"/>
          <w:szCs w:val="24"/>
          <w:u w:val="single"/>
        </w:rPr>
        <w:t>.</w:t>
      </w:r>
    </w:p>
    <w:p w14:paraId="1E998CB5" w14:textId="5F2D9F62" w:rsidR="00BE0AD8" w:rsidRPr="00F53DEB" w:rsidRDefault="003B63AD" w:rsidP="00BE0AD8">
      <w:pPr>
        <w:spacing w:line="480" w:lineRule="auto"/>
        <w:rPr>
          <w:rFonts w:ascii="Times New Roman" w:hAnsi="Times New Roman" w:cs="Times New Roman"/>
          <w:color w:val="000000" w:themeColor="text1"/>
          <w:sz w:val="24"/>
          <w:szCs w:val="24"/>
        </w:rPr>
      </w:pPr>
      <w:r>
        <w:rPr>
          <w:rFonts w:ascii="Times New Roman" w:hAnsi="Times New Roman" w:cs="Times New Roman"/>
          <w:sz w:val="24"/>
          <w:szCs w:val="24"/>
        </w:rPr>
        <w:t>Two thousand and forty six</w:t>
      </w:r>
      <w:r w:rsidR="00D70C4A" w:rsidRPr="00591F1B">
        <w:rPr>
          <w:rFonts w:ascii="Times New Roman" w:hAnsi="Times New Roman" w:cs="Times New Roman"/>
          <w:sz w:val="24"/>
          <w:szCs w:val="24"/>
        </w:rPr>
        <w:t xml:space="preserve"> trees were planted in A</w:t>
      </w:r>
      <w:r w:rsidR="007D79FB">
        <w:rPr>
          <w:rFonts w:ascii="Times New Roman" w:hAnsi="Times New Roman" w:cs="Times New Roman"/>
          <w:sz w:val="24"/>
          <w:szCs w:val="24"/>
        </w:rPr>
        <w:t xml:space="preserve">pril – May 2005 </w:t>
      </w:r>
      <w:r w:rsidR="007D79FB" w:rsidRPr="00F53DEB">
        <w:rPr>
          <w:rFonts w:ascii="Times New Roman" w:hAnsi="Times New Roman" w:cs="Times New Roman"/>
          <w:color w:val="000000" w:themeColor="text1"/>
          <w:sz w:val="24"/>
          <w:szCs w:val="24"/>
        </w:rPr>
        <w:t xml:space="preserve">over a </w:t>
      </w:r>
      <w:r w:rsidR="008D682F" w:rsidRPr="00F53DEB">
        <w:rPr>
          <w:rFonts w:ascii="Times New Roman" w:hAnsi="Times New Roman" w:cs="Times New Roman"/>
          <w:i/>
          <w:color w:val="000000" w:themeColor="text1"/>
          <w:sz w:val="24"/>
          <w:szCs w:val="24"/>
        </w:rPr>
        <w:t>ca.</w:t>
      </w:r>
      <w:r w:rsidR="008D682F" w:rsidRPr="00F53DEB">
        <w:rPr>
          <w:rFonts w:ascii="Times New Roman" w:hAnsi="Times New Roman" w:cs="Times New Roman"/>
          <w:color w:val="000000" w:themeColor="text1"/>
          <w:sz w:val="24"/>
          <w:szCs w:val="24"/>
        </w:rPr>
        <w:t xml:space="preserve"> 18,000 m</w:t>
      </w:r>
      <w:r w:rsidR="008D682F" w:rsidRPr="00F53DEB">
        <w:rPr>
          <w:rFonts w:ascii="Times New Roman" w:hAnsi="Times New Roman" w:cs="Times New Roman"/>
          <w:color w:val="000000" w:themeColor="text1"/>
          <w:sz w:val="24"/>
          <w:szCs w:val="24"/>
          <w:vertAlign w:val="superscript"/>
        </w:rPr>
        <w:t>2</w:t>
      </w:r>
      <w:r w:rsidR="007D79FB" w:rsidRPr="00F53DEB">
        <w:rPr>
          <w:rFonts w:ascii="Times New Roman" w:hAnsi="Times New Roman" w:cs="Times New Roman"/>
          <w:color w:val="000000" w:themeColor="text1"/>
          <w:sz w:val="24"/>
          <w:szCs w:val="24"/>
        </w:rPr>
        <w:t xml:space="preserve"> area </w:t>
      </w:r>
      <w:r w:rsidR="007D79FB" w:rsidRPr="003B63AD">
        <w:rPr>
          <w:rFonts w:ascii="Times New Roman" w:hAnsi="Times New Roman" w:cs="Times New Roman"/>
          <w:color w:val="000000" w:themeColor="text1"/>
          <w:sz w:val="24"/>
          <w:szCs w:val="24"/>
        </w:rPr>
        <w:t>(</w:t>
      </w:r>
      <w:r w:rsidR="000C2620" w:rsidRPr="003B63AD">
        <w:rPr>
          <w:rFonts w:ascii="Times New Roman" w:hAnsi="Times New Roman" w:cs="Times New Roman"/>
          <w:color w:val="000000" w:themeColor="text1"/>
          <w:sz w:val="24"/>
          <w:szCs w:val="24"/>
        </w:rPr>
        <w:t>F</w:t>
      </w:r>
      <w:r w:rsidR="00D70C4A" w:rsidRPr="003B63AD">
        <w:rPr>
          <w:rFonts w:ascii="Times New Roman" w:hAnsi="Times New Roman" w:cs="Times New Roman"/>
          <w:color w:val="000000" w:themeColor="text1"/>
          <w:sz w:val="24"/>
          <w:szCs w:val="24"/>
        </w:rPr>
        <w:t xml:space="preserve">igure 1), from six species </w:t>
      </w:r>
      <w:r w:rsidR="004450CD" w:rsidRPr="003B63AD">
        <w:rPr>
          <w:rFonts w:ascii="Times New Roman" w:hAnsi="Times New Roman" w:cs="Times New Roman"/>
          <w:color w:val="000000" w:themeColor="text1"/>
          <w:sz w:val="24"/>
          <w:szCs w:val="24"/>
        </w:rPr>
        <w:t xml:space="preserve">which were </w:t>
      </w:r>
      <w:r w:rsidR="00297475" w:rsidRPr="003B63AD">
        <w:rPr>
          <w:rFonts w:ascii="Times New Roman" w:hAnsi="Times New Roman" w:cs="Times New Roman"/>
          <w:color w:val="000000" w:themeColor="text1"/>
          <w:sz w:val="24"/>
          <w:szCs w:val="24"/>
        </w:rPr>
        <w:t xml:space="preserve">selected for </w:t>
      </w:r>
      <w:r w:rsidR="004450CD" w:rsidRPr="003B63AD">
        <w:rPr>
          <w:rFonts w:ascii="Times New Roman" w:hAnsi="Times New Roman" w:cs="Times New Roman"/>
          <w:color w:val="000000" w:themeColor="text1"/>
          <w:sz w:val="24"/>
          <w:szCs w:val="24"/>
        </w:rPr>
        <w:t xml:space="preserve">their </w:t>
      </w:r>
      <w:r w:rsidR="00297475" w:rsidRPr="003B63AD">
        <w:rPr>
          <w:rFonts w:ascii="Times New Roman" w:hAnsi="Times New Roman" w:cs="Times New Roman"/>
          <w:color w:val="000000" w:themeColor="text1"/>
          <w:sz w:val="24"/>
          <w:szCs w:val="24"/>
        </w:rPr>
        <w:t>disease tolerance and rapid growth</w:t>
      </w:r>
      <w:r w:rsidR="008A361B" w:rsidRPr="003B63AD">
        <w:rPr>
          <w:rFonts w:ascii="Times New Roman" w:hAnsi="Times New Roman" w:cs="Times New Roman"/>
          <w:color w:val="000000" w:themeColor="text1"/>
          <w:sz w:val="24"/>
          <w:szCs w:val="24"/>
        </w:rPr>
        <w:t>, and potential to degrade or remove CCl</w:t>
      </w:r>
      <w:r w:rsidR="008A361B" w:rsidRPr="003B63AD">
        <w:rPr>
          <w:rFonts w:ascii="Times New Roman" w:hAnsi="Times New Roman" w:cs="Times New Roman"/>
          <w:color w:val="000000" w:themeColor="text1"/>
          <w:sz w:val="24"/>
          <w:szCs w:val="24"/>
          <w:vertAlign w:val="subscript"/>
        </w:rPr>
        <w:t>4</w:t>
      </w:r>
      <w:r w:rsidR="005567C3" w:rsidRPr="003B63AD">
        <w:rPr>
          <w:rFonts w:ascii="Times New Roman" w:hAnsi="Times New Roman" w:cs="Times New Roman"/>
          <w:color w:val="000000" w:themeColor="text1"/>
          <w:sz w:val="24"/>
          <w:szCs w:val="24"/>
        </w:rPr>
        <w:t>:</w:t>
      </w:r>
      <w:r w:rsidR="00297475" w:rsidRPr="003B63AD">
        <w:rPr>
          <w:rFonts w:ascii="Times New Roman" w:hAnsi="Times New Roman" w:cs="Times New Roman"/>
          <w:color w:val="000000" w:themeColor="text1"/>
          <w:sz w:val="24"/>
          <w:szCs w:val="24"/>
        </w:rPr>
        <w:t xml:space="preserve"> </w:t>
      </w:r>
      <w:r w:rsidR="00F840FA" w:rsidRPr="003B63AD">
        <w:rPr>
          <w:rFonts w:ascii="Times New Roman" w:hAnsi="Times New Roman" w:cs="Times New Roman"/>
          <w:color w:val="000000" w:themeColor="text1"/>
          <w:sz w:val="24"/>
          <w:szCs w:val="24"/>
        </w:rPr>
        <w:t>Niobe willow (</w:t>
      </w:r>
      <w:r w:rsidR="00F840FA" w:rsidRPr="003B63AD">
        <w:rPr>
          <w:rFonts w:ascii="Times New Roman" w:hAnsi="Times New Roman" w:cs="Times New Roman"/>
          <w:i/>
          <w:color w:val="000000" w:themeColor="text1"/>
          <w:sz w:val="24"/>
          <w:szCs w:val="24"/>
        </w:rPr>
        <w:t>Salix x ‘Niobe’</w:t>
      </w:r>
      <w:r w:rsidR="00F840FA" w:rsidRPr="003B63AD">
        <w:rPr>
          <w:rFonts w:ascii="Times New Roman" w:hAnsi="Times New Roman" w:cs="Times New Roman"/>
          <w:color w:val="000000" w:themeColor="text1"/>
          <w:sz w:val="24"/>
          <w:szCs w:val="24"/>
        </w:rPr>
        <w:t>)</w:t>
      </w:r>
      <w:r w:rsidR="00AA55BD" w:rsidRPr="003B63AD">
        <w:rPr>
          <w:rFonts w:ascii="Times New Roman" w:hAnsi="Times New Roman" w:cs="Times New Roman"/>
          <w:color w:val="000000" w:themeColor="text1"/>
          <w:sz w:val="24"/>
          <w:szCs w:val="24"/>
        </w:rPr>
        <w:t xml:space="preserve"> </w:t>
      </w:r>
      <w:r w:rsidRPr="003B63AD">
        <w:rPr>
          <w:rFonts w:ascii="Times New Roman" w:hAnsi="Times New Roman" w:cs="Times New Roman"/>
          <w:color w:val="000000" w:themeColor="text1"/>
          <w:sz w:val="24"/>
          <w:szCs w:val="24"/>
        </w:rPr>
        <w:t>(n=956</w:t>
      </w:r>
      <w:r w:rsidR="00AA55BD" w:rsidRPr="003B63AD">
        <w:rPr>
          <w:rFonts w:ascii="Times New Roman" w:hAnsi="Times New Roman" w:cs="Times New Roman"/>
          <w:color w:val="000000" w:themeColor="text1"/>
          <w:sz w:val="24"/>
          <w:szCs w:val="24"/>
        </w:rPr>
        <w:t>)</w:t>
      </w:r>
      <w:r w:rsidR="00F840FA" w:rsidRPr="003B63AD">
        <w:rPr>
          <w:rFonts w:ascii="Times New Roman" w:hAnsi="Times New Roman" w:cs="Times New Roman"/>
          <w:color w:val="000000" w:themeColor="text1"/>
          <w:sz w:val="24"/>
          <w:szCs w:val="24"/>
        </w:rPr>
        <w:t>; Black willow (</w:t>
      </w:r>
      <w:r w:rsidR="00F840FA" w:rsidRPr="003B63AD">
        <w:rPr>
          <w:rFonts w:ascii="Times New Roman" w:hAnsi="Times New Roman" w:cs="Times New Roman"/>
          <w:i/>
          <w:color w:val="000000" w:themeColor="text1"/>
          <w:sz w:val="24"/>
          <w:szCs w:val="24"/>
        </w:rPr>
        <w:t>Salix nigra</w:t>
      </w:r>
      <w:r w:rsidR="00F840FA" w:rsidRPr="003B63AD">
        <w:rPr>
          <w:rFonts w:ascii="Times New Roman" w:hAnsi="Times New Roman" w:cs="Times New Roman"/>
          <w:color w:val="000000" w:themeColor="text1"/>
          <w:sz w:val="24"/>
          <w:szCs w:val="24"/>
        </w:rPr>
        <w:t>)</w:t>
      </w:r>
      <w:r w:rsidR="00AA55BD" w:rsidRPr="003B63AD">
        <w:rPr>
          <w:rFonts w:ascii="Times New Roman" w:hAnsi="Times New Roman" w:cs="Times New Roman"/>
          <w:color w:val="000000" w:themeColor="text1"/>
          <w:sz w:val="24"/>
          <w:szCs w:val="24"/>
        </w:rPr>
        <w:t xml:space="preserve"> </w:t>
      </w:r>
      <w:r w:rsidRPr="003B63AD">
        <w:rPr>
          <w:rFonts w:ascii="Times New Roman" w:hAnsi="Times New Roman" w:cs="Times New Roman"/>
          <w:color w:val="000000" w:themeColor="text1"/>
          <w:sz w:val="24"/>
          <w:szCs w:val="24"/>
        </w:rPr>
        <w:t>(n=86</w:t>
      </w:r>
      <w:r w:rsidR="00AA55BD" w:rsidRPr="003B63AD">
        <w:rPr>
          <w:rFonts w:ascii="Times New Roman" w:hAnsi="Times New Roman" w:cs="Times New Roman"/>
          <w:color w:val="000000" w:themeColor="text1"/>
          <w:sz w:val="24"/>
          <w:szCs w:val="24"/>
        </w:rPr>
        <w:t>)</w:t>
      </w:r>
      <w:r w:rsidR="00F840FA" w:rsidRPr="003B63AD">
        <w:rPr>
          <w:rFonts w:ascii="Times New Roman" w:hAnsi="Times New Roman" w:cs="Times New Roman"/>
          <w:color w:val="000000" w:themeColor="text1"/>
          <w:sz w:val="24"/>
          <w:szCs w:val="24"/>
        </w:rPr>
        <w:t>; Eastern Cottonwood (</w:t>
      </w:r>
      <w:r w:rsidR="00F840FA" w:rsidRPr="003B63AD">
        <w:rPr>
          <w:rFonts w:ascii="Times New Roman" w:hAnsi="Times New Roman" w:cs="Times New Roman"/>
          <w:i/>
          <w:color w:val="000000" w:themeColor="text1"/>
          <w:sz w:val="24"/>
          <w:szCs w:val="24"/>
        </w:rPr>
        <w:t>Populus deltoides</w:t>
      </w:r>
      <w:r w:rsidR="00F840FA" w:rsidRPr="003B63AD">
        <w:rPr>
          <w:rFonts w:ascii="Times New Roman" w:hAnsi="Times New Roman" w:cs="Times New Roman"/>
          <w:color w:val="000000" w:themeColor="text1"/>
          <w:sz w:val="24"/>
          <w:szCs w:val="24"/>
        </w:rPr>
        <w:t>)</w:t>
      </w:r>
      <w:r w:rsidR="00AA55BD" w:rsidRPr="003B63AD">
        <w:rPr>
          <w:rFonts w:ascii="Times New Roman" w:hAnsi="Times New Roman" w:cs="Times New Roman"/>
          <w:color w:val="000000" w:themeColor="text1"/>
          <w:sz w:val="24"/>
          <w:szCs w:val="24"/>
        </w:rPr>
        <w:t xml:space="preserve"> </w:t>
      </w:r>
      <w:r w:rsidRPr="003B63AD">
        <w:rPr>
          <w:rFonts w:ascii="Times New Roman" w:hAnsi="Times New Roman" w:cs="Times New Roman"/>
          <w:color w:val="000000" w:themeColor="text1"/>
          <w:sz w:val="24"/>
          <w:szCs w:val="24"/>
        </w:rPr>
        <w:t>(n=444</w:t>
      </w:r>
      <w:r w:rsidR="00AA55BD" w:rsidRPr="003B63AD">
        <w:rPr>
          <w:rFonts w:ascii="Times New Roman" w:hAnsi="Times New Roman" w:cs="Times New Roman"/>
          <w:color w:val="000000" w:themeColor="text1"/>
          <w:sz w:val="24"/>
          <w:szCs w:val="24"/>
        </w:rPr>
        <w:t>)</w:t>
      </w:r>
      <w:r w:rsidR="00F840FA" w:rsidRPr="003B63AD">
        <w:rPr>
          <w:rFonts w:ascii="Times New Roman" w:hAnsi="Times New Roman" w:cs="Times New Roman"/>
          <w:color w:val="000000" w:themeColor="text1"/>
          <w:sz w:val="24"/>
          <w:szCs w:val="24"/>
        </w:rPr>
        <w:t>; Hybrid poplar (</w:t>
      </w:r>
      <w:r w:rsidR="00F840FA" w:rsidRPr="003B63AD">
        <w:rPr>
          <w:rFonts w:ascii="Times New Roman" w:hAnsi="Times New Roman" w:cs="Times New Roman"/>
          <w:i/>
          <w:color w:val="000000" w:themeColor="text1"/>
          <w:sz w:val="24"/>
          <w:szCs w:val="24"/>
        </w:rPr>
        <w:t>Populus deltoides x Populus nigra</w:t>
      </w:r>
      <w:r w:rsidR="00F840FA" w:rsidRPr="003B63AD">
        <w:rPr>
          <w:rFonts w:ascii="Times New Roman" w:hAnsi="Times New Roman" w:cs="Times New Roman"/>
          <w:color w:val="000000" w:themeColor="text1"/>
          <w:sz w:val="24"/>
          <w:szCs w:val="24"/>
        </w:rPr>
        <w:t>)</w:t>
      </w:r>
      <w:r w:rsidR="00AA55BD" w:rsidRPr="003B63AD">
        <w:rPr>
          <w:rFonts w:ascii="Times New Roman" w:hAnsi="Times New Roman" w:cs="Times New Roman"/>
          <w:color w:val="000000" w:themeColor="text1"/>
          <w:sz w:val="24"/>
          <w:szCs w:val="24"/>
        </w:rPr>
        <w:t xml:space="preserve"> </w:t>
      </w:r>
      <w:r w:rsidRPr="003B63AD">
        <w:rPr>
          <w:rFonts w:ascii="Times New Roman" w:hAnsi="Times New Roman" w:cs="Times New Roman"/>
          <w:color w:val="000000" w:themeColor="text1"/>
          <w:sz w:val="24"/>
          <w:szCs w:val="24"/>
        </w:rPr>
        <w:t>(n=334</w:t>
      </w:r>
      <w:r w:rsidR="00AA55BD" w:rsidRPr="003B63AD">
        <w:rPr>
          <w:rFonts w:ascii="Times New Roman" w:hAnsi="Times New Roman" w:cs="Times New Roman"/>
          <w:color w:val="000000" w:themeColor="text1"/>
          <w:sz w:val="24"/>
          <w:szCs w:val="24"/>
        </w:rPr>
        <w:t>)</w:t>
      </w:r>
      <w:r w:rsidR="00F840FA" w:rsidRPr="003B63AD">
        <w:rPr>
          <w:rFonts w:ascii="Times New Roman" w:hAnsi="Times New Roman" w:cs="Times New Roman"/>
          <w:color w:val="000000" w:themeColor="text1"/>
          <w:sz w:val="24"/>
          <w:szCs w:val="24"/>
        </w:rPr>
        <w:t>; Green Ash (</w:t>
      </w:r>
      <w:r w:rsidR="00F840FA" w:rsidRPr="003B63AD">
        <w:rPr>
          <w:rFonts w:ascii="Times New Roman" w:hAnsi="Times New Roman" w:cs="Times New Roman"/>
          <w:i/>
          <w:color w:val="000000" w:themeColor="text1"/>
          <w:sz w:val="24"/>
          <w:szCs w:val="24"/>
        </w:rPr>
        <w:t>Fraxinus pennsylvanica</w:t>
      </w:r>
      <w:r w:rsidR="00F840FA" w:rsidRPr="003B63AD">
        <w:rPr>
          <w:rFonts w:ascii="Times New Roman" w:hAnsi="Times New Roman" w:cs="Times New Roman"/>
          <w:color w:val="000000" w:themeColor="text1"/>
          <w:sz w:val="24"/>
          <w:szCs w:val="24"/>
        </w:rPr>
        <w:t>)</w:t>
      </w:r>
      <w:r w:rsidR="00AA55BD" w:rsidRPr="003B63AD">
        <w:rPr>
          <w:rFonts w:ascii="Times New Roman" w:hAnsi="Times New Roman" w:cs="Times New Roman"/>
          <w:color w:val="000000" w:themeColor="text1"/>
          <w:sz w:val="24"/>
          <w:szCs w:val="24"/>
        </w:rPr>
        <w:t xml:space="preserve"> </w:t>
      </w:r>
      <w:r w:rsidRPr="003B63AD">
        <w:rPr>
          <w:rFonts w:ascii="Times New Roman" w:hAnsi="Times New Roman" w:cs="Times New Roman"/>
          <w:color w:val="000000" w:themeColor="text1"/>
          <w:sz w:val="24"/>
          <w:szCs w:val="24"/>
        </w:rPr>
        <w:t>(n=165</w:t>
      </w:r>
      <w:r w:rsidR="00AA55BD" w:rsidRPr="003B63AD">
        <w:rPr>
          <w:rFonts w:ascii="Times New Roman" w:hAnsi="Times New Roman" w:cs="Times New Roman"/>
          <w:color w:val="000000" w:themeColor="text1"/>
          <w:sz w:val="24"/>
          <w:szCs w:val="24"/>
        </w:rPr>
        <w:t>)</w:t>
      </w:r>
      <w:r w:rsidR="00F840FA" w:rsidRPr="003B63AD">
        <w:rPr>
          <w:rFonts w:ascii="Times New Roman" w:hAnsi="Times New Roman" w:cs="Times New Roman"/>
          <w:color w:val="000000" w:themeColor="text1"/>
          <w:sz w:val="24"/>
          <w:szCs w:val="24"/>
        </w:rPr>
        <w:t xml:space="preserve">; and Northern </w:t>
      </w:r>
      <w:r w:rsidR="00F840FA" w:rsidRPr="003B63AD">
        <w:rPr>
          <w:rFonts w:ascii="Times New Roman" w:hAnsi="Times New Roman" w:cs="Times New Roman"/>
          <w:color w:val="000000" w:themeColor="text1"/>
          <w:sz w:val="24"/>
          <w:szCs w:val="24"/>
        </w:rPr>
        <w:lastRenderedPageBreak/>
        <w:t>catalpa (</w:t>
      </w:r>
      <w:r w:rsidR="00F840FA" w:rsidRPr="003B63AD">
        <w:rPr>
          <w:rFonts w:ascii="Times New Roman" w:hAnsi="Times New Roman" w:cs="Times New Roman"/>
          <w:i/>
          <w:color w:val="000000" w:themeColor="text1"/>
          <w:sz w:val="24"/>
          <w:szCs w:val="24"/>
        </w:rPr>
        <w:t>Catalpa speciosa</w:t>
      </w:r>
      <w:r w:rsidR="00F840FA" w:rsidRPr="003B63AD">
        <w:rPr>
          <w:rFonts w:ascii="Times New Roman" w:hAnsi="Times New Roman" w:cs="Times New Roman"/>
          <w:color w:val="000000" w:themeColor="text1"/>
          <w:sz w:val="24"/>
          <w:szCs w:val="24"/>
        </w:rPr>
        <w:t>)</w:t>
      </w:r>
      <w:r w:rsidR="00AA55BD" w:rsidRPr="003B63AD">
        <w:rPr>
          <w:rFonts w:ascii="Times New Roman" w:hAnsi="Times New Roman" w:cs="Times New Roman"/>
          <w:color w:val="000000" w:themeColor="text1"/>
          <w:sz w:val="24"/>
          <w:szCs w:val="24"/>
        </w:rPr>
        <w:t xml:space="preserve"> </w:t>
      </w:r>
      <w:r w:rsidRPr="003B63AD">
        <w:rPr>
          <w:rFonts w:ascii="Times New Roman" w:hAnsi="Times New Roman" w:cs="Times New Roman"/>
          <w:color w:val="000000" w:themeColor="text1"/>
          <w:sz w:val="24"/>
          <w:szCs w:val="24"/>
        </w:rPr>
        <w:t>(n=61</w:t>
      </w:r>
      <w:r w:rsidR="00AA55BD" w:rsidRPr="003B63AD">
        <w:rPr>
          <w:rFonts w:ascii="Times New Roman" w:hAnsi="Times New Roman" w:cs="Times New Roman"/>
          <w:color w:val="000000" w:themeColor="text1"/>
          <w:sz w:val="24"/>
          <w:szCs w:val="24"/>
        </w:rPr>
        <w:t>)</w:t>
      </w:r>
      <w:r w:rsidR="00D70C4A" w:rsidRPr="003B63AD">
        <w:rPr>
          <w:rFonts w:ascii="Times New Roman" w:hAnsi="Times New Roman" w:cs="Times New Roman"/>
          <w:color w:val="000000" w:themeColor="text1"/>
          <w:sz w:val="24"/>
          <w:szCs w:val="24"/>
        </w:rPr>
        <w:t>. Conventional planting was used where g</w:t>
      </w:r>
      <w:r w:rsidR="00297475" w:rsidRPr="003B63AD">
        <w:rPr>
          <w:rFonts w:ascii="Times New Roman" w:hAnsi="Times New Roman" w:cs="Times New Roman"/>
          <w:color w:val="000000" w:themeColor="text1"/>
          <w:sz w:val="24"/>
          <w:szCs w:val="24"/>
        </w:rPr>
        <w:t>roundwater was shallow (&lt; 1.5m).</w:t>
      </w:r>
      <w:r w:rsidR="00D70C4A" w:rsidRPr="003B63AD">
        <w:rPr>
          <w:rFonts w:ascii="Times New Roman" w:hAnsi="Times New Roman" w:cs="Times New Roman"/>
          <w:color w:val="000000" w:themeColor="text1"/>
          <w:sz w:val="24"/>
          <w:szCs w:val="24"/>
        </w:rPr>
        <w:t xml:space="preserve"> </w:t>
      </w:r>
      <w:r w:rsidR="00297475" w:rsidRPr="003B63AD">
        <w:rPr>
          <w:rFonts w:ascii="Times New Roman" w:hAnsi="Times New Roman" w:cs="Times New Roman"/>
          <w:color w:val="000000" w:themeColor="text1"/>
          <w:sz w:val="24"/>
          <w:szCs w:val="24"/>
        </w:rPr>
        <w:t>In</w:t>
      </w:r>
      <w:r w:rsidR="009A7AEF" w:rsidRPr="003B63AD">
        <w:rPr>
          <w:rFonts w:ascii="Times New Roman" w:hAnsi="Times New Roman" w:cs="Times New Roman"/>
          <w:color w:val="000000" w:themeColor="text1"/>
          <w:sz w:val="24"/>
          <w:szCs w:val="24"/>
        </w:rPr>
        <w:t xml:space="preserve"> </w:t>
      </w:r>
      <w:r w:rsidR="00D70C4A" w:rsidRPr="003B63AD">
        <w:rPr>
          <w:rFonts w:ascii="Times New Roman" w:hAnsi="Times New Roman" w:cs="Times New Roman"/>
          <w:color w:val="000000" w:themeColor="text1"/>
          <w:sz w:val="24"/>
          <w:szCs w:val="24"/>
        </w:rPr>
        <w:t xml:space="preserve">areas </w:t>
      </w:r>
      <w:r w:rsidR="009A7AEF" w:rsidRPr="003B63AD">
        <w:rPr>
          <w:rFonts w:ascii="Times New Roman" w:hAnsi="Times New Roman" w:cs="Times New Roman"/>
          <w:color w:val="000000" w:themeColor="text1"/>
          <w:sz w:val="24"/>
          <w:szCs w:val="24"/>
        </w:rPr>
        <w:t>where</w:t>
      </w:r>
      <w:r w:rsidR="00D70C4A" w:rsidRPr="003B63AD">
        <w:rPr>
          <w:rFonts w:ascii="Times New Roman" w:hAnsi="Times New Roman" w:cs="Times New Roman"/>
          <w:color w:val="000000" w:themeColor="text1"/>
          <w:sz w:val="24"/>
          <w:szCs w:val="24"/>
        </w:rPr>
        <w:t xml:space="preserve"> contaminated groundwater occurred at greater depths</w:t>
      </w:r>
      <w:r w:rsidR="00297475" w:rsidRPr="003B63AD">
        <w:rPr>
          <w:rFonts w:ascii="Times New Roman" w:hAnsi="Times New Roman" w:cs="Times New Roman"/>
          <w:color w:val="000000" w:themeColor="text1"/>
          <w:sz w:val="24"/>
          <w:szCs w:val="24"/>
        </w:rPr>
        <w:t xml:space="preserve">, </w:t>
      </w:r>
      <w:r w:rsidR="00665C8C" w:rsidRPr="003B63AD">
        <w:rPr>
          <w:rFonts w:ascii="Times New Roman" w:hAnsi="Times New Roman" w:cs="Times New Roman"/>
          <w:color w:val="000000" w:themeColor="text1"/>
          <w:sz w:val="24"/>
          <w:szCs w:val="24"/>
        </w:rPr>
        <w:t>trees</w:t>
      </w:r>
      <w:r w:rsidR="00665C8C">
        <w:rPr>
          <w:rFonts w:ascii="Times New Roman" w:hAnsi="Times New Roman" w:cs="Times New Roman"/>
          <w:color w:val="000000" w:themeColor="text1"/>
          <w:sz w:val="24"/>
          <w:szCs w:val="24"/>
        </w:rPr>
        <w:t xml:space="preserve"> (</w:t>
      </w:r>
      <w:r w:rsidR="00297475" w:rsidRPr="00F53DEB">
        <w:rPr>
          <w:rFonts w:ascii="Times New Roman" w:hAnsi="Times New Roman" w:cs="Times New Roman"/>
          <w:color w:val="000000" w:themeColor="text1"/>
          <w:sz w:val="24"/>
          <w:szCs w:val="24"/>
        </w:rPr>
        <w:t>mainly Eastern Cottonwoods</w:t>
      </w:r>
      <w:r w:rsidR="00665C8C">
        <w:rPr>
          <w:rFonts w:ascii="Times New Roman" w:hAnsi="Times New Roman" w:cs="Times New Roman"/>
          <w:color w:val="000000" w:themeColor="text1"/>
          <w:sz w:val="24"/>
          <w:szCs w:val="24"/>
        </w:rPr>
        <w:t>)</w:t>
      </w:r>
      <w:r w:rsidR="00D70C4A" w:rsidRPr="00F53DEB">
        <w:rPr>
          <w:rFonts w:ascii="Times New Roman" w:hAnsi="Times New Roman" w:cs="Times New Roman"/>
          <w:color w:val="000000" w:themeColor="text1"/>
          <w:sz w:val="24"/>
          <w:szCs w:val="24"/>
        </w:rPr>
        <w:t xml:space="preserve"> were planted using the TreeWell</w:t>
      </w:r>
      <w:r w:rsidR="005B792D" w:rsidRPr="00F53DEB">
        <w:rPr>
          <w:rFonts w:ascii="Times New Roman" w:hAnsi="Times New Roman" w:cs="Times New Roman"/>
          <w:color w:val="000000" w:themeColor="text1"/>
          <w:sz w:val="24"/>
          <w:szCs w:val="24"/>
        </w:rPr>
        <w:t>®</w:t>
      </w:r>
      <w:r w:rsidR="00D70C4A" w:rsidRPr="00F53DEB">
        <w:rPr>
          <w:rFonts w:ascii="Times New Roman" w:hAnsi="Times New Roman" w:cs="Times New Roman"/>
          <w:color w:val="000000" w:themeColor="text1"/>
          <w:sz w:val="24"/>
          <w:szCs w:val="24"/>
        </w:rPr>
        <w:t xml:space="preserve"> technology </w:t>
      </w:r>
      <w:r w:rsidR="00F840FA" w:rsidRPr="00F53DEB">
        <w:rPr>
          <w:rFonts w:ascii="Times New Roman" w:hAnsi="Times New Roman" w:cs="Times New Roman"/>
          <w:color w:val="000000" w:themeColor="text1"/>
          <w:sz w:val="24"/>
          <w:szCs w:val="24"/>
        </w:rPr>
        <w:t>(</w:t>
      </w:r>
      <w:hyperlink r:id="rId9" w:history="1">
        <w:r w:rsidR="00A32D4B" w:rsidRPr="00F53DEB">
          <w:rPr>
            <w:rStyle w:val="Hyperlink"/>
            <w:rFonts w:ascii="Times New Roman" w:hAnsi="Times New Roman"/>
            <w:color w:val="000000" w:themeColor="text1"/>
            <w:sz w:val="24"/>
            <w:szCs w:val="24"/>
          </w:rPr>
          <w:t>http://www.treemediation.com/</w:t>
        </w:r>
      </w:hyperlink>
      <w:r w:rsidR="00297475" w:rsidRPr="00F53DEB">
        <w:rPr>
          <w:rStyle w:val="Hyperlink"/>
          <w:rFonts w:ascii="Times New Roman" w:hAnsi="Times New Roman"/>
          <w:color w:val="000000" w:themeColor="text1"/>
          <w:sz w:val="24"/>
          <w:szCs w:val="24"/>
        </w:rPr>
        <w:t>)</w:t>
      </w:r>
      <w:r w:rsidR="00A32D4B" w:rsidRPr="00F53DEB">
        <w:rPr>
          <w:rFonts w:ascii="Times New Roman" w:hAnsi="Times New Roman" w:cs="Times New Roman"/>
          <w:color w:val="000000" w:themeColor="text1"/>
          <w:sz w:val="24"/>
          <w:szCs w:val="24"/>
        </w:rPr>
        <w:t xml:space="preserve"> </w:t>
      </w:r>
      <w:r w:rsidR="00FC2BF1" w:rsidRPr="00F53DEB">
        <w:rPr>
          <w:rFonts w:ascii="Times New Roman" w:hAnsi="Times New Roman" w:cs="Times New Roman"/>
          <w:color w:val="000000" w:themeColor="text1"/>
          <w:sz w:val="24"/>
          <w:szCs w:val="24"/>
        </w:rPr>
        <w:t>in 60cm diameter boreholes lined with plastic sleeves</w:t>
      </w:r>
      <w:r w:rsidR="00F840FA" w:rsidRPr="00F53DEB">
        <w:rPr>
          <w:rFonts w:ascii="Times New Roman" w:hAnsi="Times New Roman" w:cs="Times New Roman"/>
          <w:color w:val="000000" w:themeColor="text1"/>
          <w:sz w:val="24"/>
          <w:szCs w:val="24"/>
        </w:rPr>
        <w:t xml:space="preserve"> </w:t>
      </w:r>
      <w:r w:rsidR="00D70C4A" w:rsidRPr="00F53DEB">
        <w:rPr>
          <w:rFonts w:ascii="Times New Roman" w:hAnsi="Times New Roman" w:cs="Times New Roman"/>
          <w:color w:val="000000" w:themeColor="text1"/>
          <w:sz w:val="24"/>
          <w:szCs w:val="24"/>
        </w:rPr>
        <w:t>to promote deep</w:t>
      </w:r>
      <w:r w:rsidR="00297475" w:rsidRPr="00F53DEB">
        <w:rPr>
          <w:rFonts w:ascii="Times New Roman" w:hAnsi="Times New Roman" w:cs="Times New Roman"/>
          <w:color w:val="000000" w:themeColor="text1"/>
          <w:sz w:val="24"/>
          <w:szCs w:val="24"/>
        </w:rPr>
        <w:t>,</w:t>
      </w:r>
      <w:r w:rsidR="00D70C4A" w:rsidRPr="00F53DEB">
        <w:rPr>
          <w:rFonts w:ascii="Times New Roman" w:hAnsi="Times New Roman" w:cs="Times New Roman"/>
          <w:color w:val="000000" w:themeColor="text1"/>
          <w:sz w:val="24"/>
          <w:szCs w:val="24"/>
        </w:rPr>
        <w:t xml:space="preserve"> focused root development</w:t>
      </w:r>
      <w:r w:rsidR="000C2620">
        <w:rPr>
          <w:rFonts w:ascii="Times New Roman" w:hAnsi="Times New Roman" w:cs="Times New Roman"/>
          <w:color w:val="000000" w:themeColor="text1"/>
          <w:sz w:val="24"/>
          <w:szCs w:val="24"/>
        </w:rPr>
        <w:t xml:space="preserve"> (Figure</w:t>
      </w:r>
      <w:r w:rsidR="00BB4AF7">
        <w:rPr>
          <w:rFonts w:ascii="Times New Roman" w:hAnsi="Times New Roman" w:cs="Times New Roman"/>
          <w:color w:val="000000" w:themeColor="text1"/>
          <w:sz w:val="24"/>
          <w:szCs w:val="24"/>
        </w:rPr>
        <w:t xml:space="preserve"> </w:t>
      </w:r>
      <w:r w:rsidR="005B792D" w:rsidRPr="00F53DEB">
        <w:rPr>
          <w:rFonts w:ascii="Times New Roman" w:hAnsi="Times New Roman" w:cs="Times New Roman"/>
          <w:color w:val="000000" w:themeColor="text1"/>
          <w:sz w:val="24"/>
          <w:szCs w:val="24"/>
        </w:rPr>
        <w:t>2)</w:t>
      </w:r>
      <w:r w:rsidR="00C5527F">
        <w:rPr>
          <w:rFonts w:ascii="Times New Roman" w:hAnsi="Times New Roman" w:cs="Times New Roman"/>
          <w:color w:val="000000" w:themeColor="text1"/>
          <w:sz w:val="24"/>
          <w:szCs w:val="24"/>
        </w:rPr>
        <w:t xml:space="preserve">. The spatial extent of this deep-planted zone is shown in Figure 1. </w:t>
      </w:r>
      <w:r w:rsidR="00D70C4A" w:rsidRPr="00F53DEB">
        <w:rPr>
          <w:rFonts w:ascii="Times New Roman" w:hAnsi="Times New Roman" w:cs="Times New Roman"/>
          <w:color w:val="000000" w:themeColor="text1"/>
          <w:sz w:val="24"/>
          <w:szCs w:val="24"/>
        </w:rPr>
        <w:t>A groundcover mixture including native prairie grasses and wildflowers was planted around the tree</w:t>
      </w:r>
      <w:r w:rsidR="005B792D" w:rsidRPr="00F53DEB">
        <w:rPr>
          <w:rFonts w:ascii="Times New Roman" w:hAnsi="Times New Roman" w:cs="Times New Roman"/>
          <w:color w:val="000000" w:themeColor="text1"/>
          <w:sz w:val="24"/>
          <w:szCs w:val="24"/>
        </w:rPr>
        <w:t>s</w:t>
      </w:r>
      <w:r w:rsidR="00D70C4A" w:rsidRPr="00F53DEB">
        <w:rPr>
          <w:rFonts w:ascii="Times New Roman" w:hAnsi="Times New Roman" w:cs="Times New Roman"/>
          <w:color w:val="000000" w:themeColor="text1"/>
          <w:sz w:val="24"/>
          <w:szCs w:val="24"/>
        </w:rPr>
        <w:t xml:space="preserve"> and in adjacent buffer zones, to limit soil erosion and to intercept rainwater </w:t>
      </w:r>
      <w:r w:rsidR="00E540DC" w:rsidRPr="00F53DEB">
        <w:rPr>
          <w:rFonts w:ascii="Times New Roman" w:hAnsi="Times New Roman" w:cs="Times New Roman"/>
          <w:color w:val="000000" w:themeColor="text1"/>
          <w:sz w:val="24"/>
          <w:szCs w:val="24"/>
        </w:rPr>
        <w:t xml:space="preserve">and run-off </w:t>
      </w:r>
      <w:r w:rsidR="00D70C4A" w:rsidRPr="00F53DEB">
        <w:rPr>
          <w:rFonts w:ascii="Times New Roman" w:hAnsi="Times New Roman" w:cs="Times New Roman"/>
          <w:color w:val="000000" w:themeColor="text1"/>
          <w:sz w:val="24"/>
          <w:szCs w:val="24"/>
        </w:rPr>
        <w:t>to force the planted trees to draw water from the contaminated groundwater</w:t>
      </w:r>
      <w:r w:rsidR="00297475" w:rsidRPr="00F53DEB">
        <w:rPr>
          <w:rFonts w:ascii="Times New Roman" w:hAnsi="Times New Roman" w:cs="Times New Roman"/>
          <w:color w:val="000000" w:themeColor="text1"/>
          <w:sz w:val="24"/>
          <w:szCs w:val="24"/>
        </w:rPr>
        <w:t xml:space="preserve"> (</w:t>
      </w:r>
      <w:r w:rsidR="000C2620">
        <w:rPr>
          <w:rFonts w:ascii="Times New Roman" w:hAnsi="Times New Roman" w:cs="Times New Roman"/>
          <w:color w:val="000000" w:themeColor="text1"/>
          <w:sz w:val="24"/>
          <w:szCs w:val="24"/>
        </w:rPr>
        <w:t>F</w:t>
      </w:r>
      <w:r w:rsidR="002602C0" w:rsidRPr="00F53DEB">
        <w:rPr>
          <w:rFonts w:ascii="Times New Roman" w:hAnsi="Times New Roman" w:cs="Times New Roman"/>
          <w:color w:val="000000" w:themeColor="text1"/>
          <w:sz w:val="24"/>
          <w:szCs w:val="24"/>
        </w:rPr>
        <w:t>igure 2</w:t>
      </w:r>
      <w:r w:rsidR="00D70C4A" w:rsidRPr="00F53DEB">
        <w:rPr>
          <w:rFonts w:ascii="Times New Roman" w:hAnsi="Times New Roman" w:cs="Times New Roman"/>
          <w:color w:val="000000" w:themeColor="text1"/>
          <w:sz w:val="24"/>
          <w:szCs w:val="24"/>
        </w:rPr>
        <w:t>). The planted site was extensively instrumented to allow as</w:t>
      </w:r>
      <w:r w:rsidR="007561B2" w:rsidRPr="00F53DEB">
        <w:rPr>
          <w:rFonts w:ascii="Times New Roman" w:hAnsi="Times New Roman" w:cs="Times New Roman"/>
          <w:color w:val="000000" w:themeColor="text1"/>
          <w:sz w:val="24"/>
          <w:szCs w:val="24"/>
        </w:rPr>
        <w:t xml:space="preserve">sessment of system performance. </w:t>
      </w:r>
      <w:r w:rsidR="00C648BA" w:rsidRPr="00F53DEB">
        <w:rPr>
          <w:rFonts w:ascii="Times New Roman" w:hAnsi="Times New Roman" w:cs="Times New Roman"/>
          <w:color w:val="000000" w:themeColor="text1"/>
          <w:sz w:val="24"/>
          <w:szCs w:val="24"/>
        </w:rPr>
        <w:t>Nineteen</w:t>
      </w:r>
      <w:r w:rsidR="00D70C4A" w:rsidRPr="00F53DEB">
        <w:rPr>
          <w:rFonts w:ascii="Times New Roman" w:hAnsi="Times New Roman" w:cs="Times New Roman"/>
          <w:color w:val="000000" w:themeColor="text1"/>
          <w:sz w:val="24"/>
          <w:szCs w:val="24"/>
        </w:rPr>
        <w:t xml:space="preserve"> permanent groundwater monitoring wells</w:t>
      </w:r>
      <w:r w:rsidR="00E540DC" w:rsidRPr="00F53DEB">
        <w:rPr>
          <w:rFonts w:ascii="Times New Roman" w:hAnsi="Times New Roman" w:cs="Times New Roman"/>
          <w:color w:val="000000" w:themeColor="text1"/>
          <w:sz w:val="24"/>
          <w:szCs w:val="24"/>
        </w:rPr>
        <w:t xml:space="preserve"> </w:t>
      </w:r>
      <w:r w:rsidR="007561B2" w:rsidRPr="00F53DEB">
        <w:rPr>
          <w:rFonts w:ascii="Times New Roman" w:hAnsi="Times New Roman" w:cs="Times New Roman"/>
          <w:color w:val="000000" w:themeColor="text1"/>
          <w:sz w:val="24"/>
          <w:szCs w:val="24"/>
        </w:rPr>
        <w:t xml:space="preserve">were installed </w:t>
      </w:r>
      <w:r w:rsidR="00297475" w:rsidRPr="00F53DEB">
        <w:rPr>
          <w:rFonts w:ascii="Times New Roman" w:hAnsi="Times New Roman" w:cs="Times New Roman"/>
          <w:color w:val="000000" w:themeColor="text1"/>
          <w:sz w:val="24"/>
          <w:szCs w:val="24"/>
        </w:rPr>
        <w:t xml:space="preserve">at the former </w:t>
      </w:r>
      <w:r w:rsidR="00FC2BF1" w:rsidRPr="00F53DEB">
        <w:rPr>
          <w:rFonts w:ascii="Times New Roman" w:hAnsi="Times New Roman" w:cs="Times New Roman"/>
          <w:color w:val="000000" w:themeColor="text1"/>
          <w:sz w:val="24"/>
          <w:szCs w:val="24"/>
        </w:rPr>
        <w:t xml:space="preserve">USDA facility and </w:t>
      </w:r>
      <w:r w:rsidR="00EB588F" w:rsidRPr="00F53DEB">
        <w:rPr>
          <w:rFonts w:ascii="Times New Roman" w:hAnsi="Times New Roman" w:cs="Times New Roman"/>
          <w:color w:val="000000" w:themeColor="text1"/>
          <w:sz w:val="24"/>
          <w:szCs w:val="24"/>
        </w:rPr>
        <w:t>ac</w:t>
      </w:r>
      <w:r w:rsidR="00297475" w:rsidRPr="00F53DEB">
        <w:rPr>
          <w:rFonts w:ascii="Times New Roman" w:hAnsi="Times New Roman" w:cs="Times New Roman"/>
          <w:color w:val="000000" w:themeColor="text1"/>
          <w:sz w:val="24"/>
          <w:szCs w:val="24"/>
        </w:rPr>
        <w:t xml:space="preserve">ross the phytoremediation area, </w:t>
      </w:r>
      <w:r w:rsidR="00EB588F" w:rsidRPr="00F53DEB">
        <w:rPr>
          <w:rFonts w:ascii="Times New Roman" w:hAnsi="Times New Roman" w:cs="Times New Roman"/>
          <w:color w:val="000000" w:themeColor="text1"/>
          <w:sz w:val="24"/>
          <w:szCs w:val="24"/>
        </w:rPr>
        <w:t>at locations selected to</w:t>
      </w:r>
      <w:r w:rsidR="00EF3731" w:rsidRPr="00F53DEB">
        <w:rPr>
          <w:rFonts w:ascii="Times New Roman" w:hAnsi="Times New Roman" w:cs="Times New Roman"/>
          <w:color w:val="000000" w:themeColor="text1"/>
          <w:sz w:val="24"/>
          <w:szCs w:val="24"/>
        </w:rPr>
        <w:t xml:space="preserve"> transect the CCl</w:t>
      </w:r>
      <w:r w:rsidR="00EF3731" w:rsidRPr="00F53DEB">
        <w:rPr>
          <w:rFonts w:ascii="Times New Roman" w:hAnsi="Times New Roman" w:cs="Times New Roman"/>
          <w:color w:val="000000" w:themeColor="text1"/>
          <w:sz w:val="24"/>
          <w:szCs w:val="24"/>
          <w:vertAlign w:val="subscript"/>
        </w:rPr>
        <w:t>4</w:t>
      </w:r>
      <w:r w:rsidR="00EB588F" w:rsidRPr="00F53DEB">
        <w:rPr>
          <w:rFonts w:ascii="Times New Roman" w:hAnsi="Times New Roman" w:cs="Times New Roman"/>
          <w:color w:val="000000" w:themeColor="text1"/>
          <w:sz w:val="24"/>
          <w:szCs w:val="24"/>
        </w:rPr>
        <w:t xml:space="preserve"> </w:t>
      </w:r>
      <w:r w:rsidR="00297475" w:rsidRPr="00F53DEB">
        <w:rPr>
          <w:rFonts w:ascii="Times New Roman" w:hAnsi="Times New Roman" w:cs="Times New Roman"/>
          <w:color w:val="000000" w:themeColor="text1"/>
          <w:sz w:val="24"/>
          <w:szCs w:val="24"/>
        </w:rPr>
        <w:t>groundwater “plume”</w:t>
      </w:r>
      <w:r w:rsidR="00EF3731" w:rsidRPr="00F53DEB">
        <w:rPr>
          <w:rFonts w:ascii="Times New Roman" w:hAnsi="Times New Roman" w:cs="Times New Roman"/>
          <w:color w:val="000000" w:themeColor="text1"/>
          <w:sz w:val="24"/>
          <w:szCs w:val="24"/>
        </w:rPr>
        <w:t xml:space="preserve"> and also </w:t>
      </w:r>
      <w:r w:rsidR="00297475" w:rsidRPr="00F53DEB">
        <w:rPr>
          <w:rFonts w:ascii="Times New Roman" w:hAnsi="Times New Roman" w:cs="Times New Roman"/>
          <w:color w:val="000000" w:themeColor="text1"/>
          <w:sz w:val="24"/>
          <w:szCs w:val="24"/>
        </w:rPr>
        <w:t>monitor the surrounding aquifer.</w:t>
      </w:r>
      <w:r w:rsidR="00EB588F" w:rsidRPr="00F53DEB">
        <w:rPr>
          <w:rFonts w:ascii="Times New Roman" w:hAnsi="Times New Roman" w:cs="Times New Roman"/>
          <w:color w:val="000000" w:themeColor="text1"/>
          <w:sz w:val="24"/>
          <w:szCs w:val="24"/>
        </w:rPr>
        <w:t xml:space="preserve"> </w:t>
      </w:r>
      <w:r w:rsidR="006C3117">
        <w:rPr>
          <w:rFonts w:ascii="Times New Roman" w:hAnsi="Times New Roman" w:cs="Times New Roman"/>
          <w:color w:val="000000" w:themeColor="text1"/>
          <w:sz w:val="24"/>
          <w:szCs w:val="24"/>
        </w:rPr>
        <w:t xml:space="preserve">Geologic logs from the wells </w:t>
      </w:r>
      <w:r w:rsidR="00337E39">
        <w:rPr>
          <w:rFonts w:ascii="Times New Roman" w:hAnsi="Times New Roman" w:cs="Times New Roman"/>
          <w:color w:val="000000" w:themeColor="text1"/>
          <w:sz w:val="24"/>
          <w:szCs w:val="24"/>
        </w:rPr>
        <w:t>showed a surficial geology of near-surface silty clays (of varying thick</w:t>
      </w:r>
      <w:r w:rsidR="00B62FC2">
        <w:rPr>
          <w:rFonts w:ascii="Times New Roman" w:hAnsi="Times New Roman" w:cs="Times New Roman"/>
          <w:color w:val="000000" w:themeColor="text1"/>
          <w:sz w:val="24"/>
          <w:szCs w:val="24"/>
        </w:rPr>
        <w:t>n</w:t>
      </w:r>
      <w:r w:rsidR="00337E39">
        <w:rPr>
          <w:rFonts w:ascii="Times New Roman" w:hAnsi="Times New Roman" w:cs="Times New Roman"/>
          <w:color w:val="000000" w:themeColor="text1"/>
          <w:sz w:val="24"/>
          <w:szCs w:val="24"/>
        </w:rPr>
        <w:t>ess</w:t>
      </w:r>
      <w:r w:rsidR="00C5527F">
        <w:rPr>
          <w:rFonts w:ascii="Times New Roman" w:hAnsi="Times New Roman" w:cs="Times New Roman"/>
          <w:color w:val="000000" w:themeColor="text1"/>
          <w:sz w:val="24"/>
          <w:szCs w:val="24"/>
        </w:rPr>
        <w:t xml:space="preserve"> – </w:t>
      </w:r>
      <w:r w:rsidR="00E12952">
        <w:rPr>
          <w:rFonts w:ascii="Times New Roman" w:hAnsi="Times New Roman" w:cs="Times New Roman"/>
          <w:color w:val="000000" w:themeColor="text1"/>
          <w:sz w:val="24"/>
          <w:szCs w:val="24"/>
        </w:rPr>
        <w:t>ranging from</w:t>
      </w:r>
      <w:r w:rsidR="00C5527F">
        <w:rPr>
          <w:rFonts w:ascii="Times New Roman" w:hAnsi="Times New Roman" w:cs="Times New Roman"/>
          <w:color w:val="000000" w:themeColor="text1"/>
          <w:sz w:val="24"/>
          <w:szCs w:val="24"/>
        </w:rPr>
        <w:t xml:space="preserve"> 18m under the former grain storage facility, to </w:t>
      </w:r>
      <w:r w:rsidR="00E34B59">
        <w:rPr>
          <w:rFonts w:ascii="Times New Roman" w:hAnsi="Times New Roman" w:cs="Times New Roman"/>
          <w:color w:val="000000" w:themeColor="text1"/>
          <w:sz w:val="24"/>
          <w:szCs w:val="24"/>
        </w:rPr>
        <w:t xml:space="preserve">5m or less in the southern part of the phytoremediation </w:t>
      </w:r>
      <w:r w:rsidR="00E12952">
        <w:rPr>
          <w:rFonts w:ascii="Times New Roman" w:hAnsi="Times New Roman" w:cs="Times New Roman"/>
          <w:color w:val="000000" w:themeColor="text1"/>
          <w:sz w:val="24"/>
          <w:szCs w:val="24"/>
        </w:rPr>
        <w:t>area</w:t>
      </w:r>
      <w:r w:rsidR="00337E39">
        <w:rPr>
          <w:rFonts w:ascii="Times New Roman" w:hAnsi="Times New Roman" w:cs="Times New Roman"/>
          <w:color w:val="000000" w:themeColor="text1"/>
          <w:sz w:val="24"/>
          <w:szCs w:val="24"/>
        </w:rPr>
        <w:t>), overlying fine to medium sands</w:t>
      </w:r>
      <w:r w:rsidR="00E34B59">
        <w:rPr>
          <w:rFonts w:ascii="Times New Roman" w:hAnsi="Times New Roman" w:cs="Times New Roman"/>
          <w:color w:val="000000" w:themeColor="text1"/>
          <w:sz w:val="24"/>
          <w:szCs w:val="24"/>
        </w:rPr>
        <w:t xml:space="preserve"> at depth</w:t>
      </w:r>
      <w:r w:rsidR="00337E39">
        <w:rPr>
          <w:rFonts w:ascii="Times New Roman" w:hAnsi="Times New Roman" w:cs="Times New Roman"/>
          <w:color w:val="000000" w:themeColor="text1"/>
          <w:sz w:val="24"/>
          <w:szCs w:val="24"/>
        </w:rPr>
        <w:t xml:space="preserve">. </w:t>
      </w:r>
      <w:r w:rsidR="005D49C7">
        <w:rPr>
          <w:rFonts w:ascii="Times New Roman" w:hAnsi="Times New Roman" w:cs="Times New Roman"/>
          <w:color w:val="000000" w:themeColor="text1"/>
          <w:sz w:val="24"/>
          <w:szCs w:val="24"/>
        </w:rPr>
        <w:t>W</w:t>
      </w:r>
      <w:r w:rsidR="00297475" w:rsidRPr="00F53DEB">
        <w:rPr>
          <w:rFonts w:ascii="Times New Roman" w:hAnsi="Times New Roman" w:cs="Times New Roman"/>
          <w:color w:val="000000" w:themeColor="text1"/>
          <w:sz w:val="24"/>
          <w:szCs w:val="24"/>
        </w:rPr>
        <w:t>ells were</w:t>
      </w:r>
      <w:r w:rsidR="007561B2" w:rsidRPr="00F53DEB">
        <w:rPr>
          <w:rFonts w:ascii="Times New Roman" w:hAnsi="Times New Roman" w:cs="Times New Roman"/>
          <w:color w:val="000000" w:themeColor="text1"/>
          <w:sz w:val="24"/>
          <w:szCs w:val="24"/>
        </w:rPr>
        <w:t xml:space="preserve"> sampled twice yearly</w:t>
      </w:r>
      <w:r w:rsidR="002602C0" w:rsidRPr="00F53DEB">
        <w:rPr>
          <w:rFonts w:ascii="Times New Roman" w:hAnsi="Times New Roman" w:cs="Times New Roman"/>
          <w:color w:val="000000" w:themeColor="text1"/>
          <w:sz w:val="24"/>
          <w:szCs w:val="24"/>
        </w:rPr>
        <w:t xml:space="preserve">, </w:t>
      </w:r>
      <w:r w:rsidR="00297475" w:rsidRPr="00F53DEB">
        <w:rPr>
          <w:rFonts w:ascii="Times New Roman" w:hAnsi="Times New Roman" w:cs="Times New Roman"/>
          <w:color w:val="000000" w:themeColor="text1"/>
          <w:sz w:val="24"/>
          <w:szCs w:val="24"/>
        </w:rPr>
        <w:t xml:space="preserve">and </w:t>
      </w:r>
      <w:r w:rsidR="002602C0" w:rsidRPr="00F53DEB">
        <w:rPr>
          <w:rFonts w:ascii="Times New Roman" w:hAnsi="Times New Roman" w:cs="Times New Roman"/>
          <w:color w:val="000000" w:themeColor="text1"/>
          <w:sz w:val="24"/>
          <w:szCs w:val="24"/>
        </w:rPr>
        <w:t>supplemented by furthe</w:t>
      </w:r>
      <w:r w:rsidR="00E12952">
        <w:rPr>
          <w:rFonts w:ascii="Times New Roman" w:hAnsi="Times New Roman" w:cs="Times New Roman"/>
          <w:color w:val="000000" w:themeColor="text1"/>
          <w:sz w:val="24"/>
          <w:szCs w:val="24"/>
        </w:rPr>
        <w:t>r targeted sampling from small</w:t>
      </w:r>
      <w:r w:rsidR="002602C0" w:rsidRPr="00F53DEB">
        <w:rPr>
          <w:rFonts w:ascii="Times New Roman" w:hAnsi="Times New Roman" w:cs="Times New Roman"/>
          <w:color w:val="000000" w:themeColor="text1"/>
          <w:sz w:val="24"/>
          <w:szCs w:val="24"/>
        </w:rPr>
        <w:t xml:space="preserve"> diameter wells</w:t>
      </w:r>
      <w:r w:rsidR="00297475" w:rsidRPr="00F53DEB">
        <w:rPr>
          <w:rFonts w:ascii="Times New Roman" w:hAnsi="Times New Roman" w:cs="Times New Roman"/>
          <w:color w:val="000000" w:themeColor="text1"/>
          <w:sz w:val="24"/>
          <w:szCs w:val="24"/>
        </w:rPr>
        <w:t xml:space="preserve"> at individual trees</w:t>
      </w:r>
      <w:r w:rsidR="00EF3731" w:rsidRPr="00F53DEB">
        <w:rPr>
          <w:rFonts w:ascii="Times New Roman" w:hAnsi="Times New Roman" w:cs="Times New Roman"/>
          <w:color w:val="000000" w:themeColor="text1"/>
          <w:sz w:val="24"/>
          <w:szCs w:val="24"/>
        </w:rPr>
        <w:t xml:space="preserve"> to assess local groundwater characteristics and CCl</w:t>
      </w:r>
      <w:r w:rsidR="00EF3731" w:rsidRPr="00F53DEB">
        <w:rPr>
          <w:rFonts w:ascii="Times New Roman" w:hAnsi="Times New Roman" w:cs="Times New Roman"/>
          <w:color w:val="000000" w:themeColor="text1"/>
          <w:sz w:val="24"/>
          <w:szCs w:val="24"/>
          <w:vertAlign w:val="subscript"/>
        </w:rPr>
        <w:t>4</w:t>
      </w:r>
      <w:r w:rsidR="00EF3731" w:rsidRPr="00F53DEB">
        <w:rPr>
          <w:rFonts w:ascii="Times New Roman" w:hAnsi="Times New Roman" w:cs="Times New Roman"/>
          <w:color w:val="000000" w:themeColor="text1"/>
          <w:sz w:val="24"/>
          <w:szCs w:val="24"/>
        </w:rPr>
        <w:t xml:space="preserve"> removal processes</w:t>
      </w:r>
      <w:r w:rsidR="00E540DC" w:rsidRPr="00F53DEB">
        <w:rPr>
          <w:rFonts w:ascii="Times New Roman" w:hAnsi="Times New Roman" w:cs="Times New Roman"/>
          <w:color w:val="000000" w:themeColor="text1"/>
          <w:sz w:val="24"/>
          <w:szCs w:val="24"/>
        </w:rPr>
        <w:t xml:space="preserve">. </w:t>
      </w:r>
      <w:r w:rsidR="00BE0AD8" w:rsidRPr="00591F1B">
        <w:rPr>
          <w:rFonts w:ascii="Times New Roman" w:hAnsi="Times New Roman" w:cs="Times New Roman"/>
          <w:sz w:val="24"/>
          <w:szCs w:val="24"/>
        </w:rPr>
        <w:t>Groundwater levels were measured automatically and continuously (at 4 h intervals) using downhole pressure transducers and data loggers</w:t>
      </w:r>
      <w:r w:rsidR="00BE0AD8">
        <w:rPr>
          <w:rFonts w:ascii="Times New Roman" w:hAnsi="Times New Roman" w:cs="Times New Roman"/>
          <w:sz w:val="24"/>
          <w:szCs w:val="24"/>
        </w:rPr>
        <w:t xml:space="preserve">. In order to assess the redox state of the groundwater, </w:t>
      </w:r>
      <w:r w:rsidR="00BE0AD8">
        <w:rPr>
          <w:rFonts w:ascii="Times New Roman" w:hAnsi="Times New Roman" w:cs="Times New Roman"/>
          <w:color w:val="000000" w:themeColor="text1"/>
          <w:sz w:val="24"/>
          <w:szCs w:val="24"/>
        </w:rPr>
        <w:t xml:space="preserve">Oxidation Reduction Potential (ORP) was measured </w:t>
      </w:r>
      <w:r w:rsidR="00BE0AD8" w:rsidRPr="00F02403">
        <w:rPr>
          <w:rFonts w:ascii="Times New Roman" w:hAnsi="Times New Roman" w:cs="Times New Roman"/>
          <w:i/>
          <w:color w:val="000000" w:themeColor="text1"/>
          <w:sz w:val="24"/>
          <w:szCs w:val="24"/>
        </w:rPr>
        <w:t>in-situ</w:t>
      </w:r>
      <w:r w:rsidR="00BE0AD8">
        <w:rPr>
          <w:rFonts w:ascii="Times New Roman" w:hAnsi="Times New Roman" w:cs="Times New Roman"/>
          <w:color w:val="000000" w:themeColor="text1"/>
          <w:sz w:val="24"/>
          <w:szCs w:val="24"/>
        </w:rPr>
        <w:t xml:space="preserve"> using sondes, while dissolved oxygen concentrations were determined titrimetrically following water sampling.</w:t>
      </w:r>
      <w:r w:rsidR="00BE0AD8" w:rsidRPr="00F53DEB">
        <w:rPr>
          <w:rFonts w:ascii="Times New Roman" w:hAnsi="Times New Roman" w:cs="Times New Roman"/>
          <w:color w:val="000000" w:themeColor="text1"/>
          <w:sz w:val="24"/>
          <w:szCs w:val="24"/>
        </w:rPr>
        <w:t xml:space="preserve"> </w:t>
      </w:r>
      <w:r w:rsidR="00BE0AD8">
        <w:rPr>
          <w:rFonts w:ascii="Times New Roman" w:hAnsi="Times New Roman" w:cs="Times New Roman"/>
          <w:sz w:val="24"/>
          <w:szCs w:val="24"/>
        </w:rPr>
        <w:t>R</w:t>
      </w:r>
      <w:r w:rsidR="00BE0AD8" w:rsidRPr="00591F1B">
        <w:rPr>
          <w:rFonts w:ascii="Times New Roman" w:hAnsi="Times New Roman" w:cs="Times New Roman"/>
          <w:sz w:val="24"/>
          <w:szCs w:val="24"/>
        </w:rPr>
        <w:t xml:space="preserve">ainfall and other local climatic </w:t>
      </w:r>
      <w:r w:rsidR="00BE0AD8" w:rsidRPr="00F53DEB">
        <w:rPr>
          <w:rFonts w:ascii="Times New Roman" w:hAnsi="Times New Roman" w:cs="Times New Roman"/>
          <w:color w:val="000000" w:themeColor="text1"/>
          <w:sz w:val="24"/>
          <w:szCs w:val="24"/>
        </w:rPr>
        <w:t>data were collected using an on-site weather station.</w:t>
      </w:r>
      <w:r w:rsidR="00B62FC2">
        <w:rPr>
          <w:rFonts w:ascii="Times New Roman" w:hAnsi="Times New Roman" w:cs="Times New Roman"/>
          <w:color w:val="000000" w:themeColor="text1"/>
          <w:sz w:val="24"/>
          <w:szCs w:val="24"/>
        </w:rPr>
        <w:t xml:space="preserve"> </w:t>
      </w:r>
    </w:p>
    <w:p w14:paraId="391917E5" w14:textId="158548B8" w:rsidR="00DD5E67" w:rsidRPr="00F53DEB" w:rsidRDefault="00E540DC" w:rsidP="0081748D">
      <w:pPr>
        <w:spacing w:line="480" w:lineRule="auto"/>
        <w:rPr>
          <w:rFonts w:ascii="Times New Roman" w:hAnsi="Times New Roman" w:cs="Times New Roman"/>
          <w:color w:val="000000" w:themeColor="text1"/>
          <w:sz w:val="24"/>
          <w:szCs w:val="24"/>
        </w:rPr>
      </w:pPr>
      <w:r w:rsidRPr="00F53DEB">
        <w:rPr>
          <w:rFonts w:ascii="Times New Roman" w:hAnsi="Times New Roman" w:cs="Times New Roman"/>
          <w:color w:val="000000" w:themeColor="text1"/>
          <w:sz w:val="24"/>
          <w:szCs w:val="24"/>
        </w:rPr>
        <w:lastRenderedPageBreak/>
        <w:t xml:space="preserve">Surface water samples for </w:t>
      </w:r>
      <w:r w:rsidR="005567C3">
        <w:rPr>
          <w:rFonts w:ascii="Times New Roman" w:hAnsi="Times New Roman" w:cs="Times New Roman"/>
          <w:color w:val="000000" w:themeColor="text1"/>
          <w:sz w:val="24"/>
          <w:szCs w:val="24"/>
        </w:rPr>
        <w:t xml:space="preserve">Volatile Organic </w:t>
      </w:r>
      <w:r w:rsidR="00E12952">
        <w:rPr>
          <w:rFonts w:ascii="Times New Roman" w:hAnsi="Times New Roman" w:cs="Times New Roman"/>
          <w:color w:val="000000" w:themeColor="text1"/>
          <w:sz w:val="24"/>
          <w:szCs w:val="24"/>
        </w:rPr>
        <w:t>Compound</w:t>
      </w:r>
      <w:r w:rsidR="004E6E9D">
        <w:rPr>
          <w:rFonts w:ascii="Times New Roman" w:hAnsi="Times New Roman" w:cs="Times New Roman"/>
          <w:color w:val="000000" w:themeColor="text1"/>
          <w:sz w:val="24"/>
          <w:szCs w:val="24"/>
        </w:rPr>
        <w:t xml:space="preserve"> (</w:t>
      </w:r>
      <w:r w:rsidRPr="00F53DEB">
        <w:rPr>
          <w:rFonts w:ascii="Times New Roman" w:hAnsi="Times New Roman" w:cs="Times New Roman"/>
          <w:color w:val="000000" w:themeColor="text1"/>
          <w:sz w:val="24"/>
          <w:szCs w:val="24"/>
        </w:rPr>
        <w:t>VO</w:t>
      </w:r>
      <w:r w:rsidR="002602C0" w:rsidRPr="00F53DEB">
        <w:rPr>
          <w:rFonts w:ascii="Times New Roman" w:hAnsi="Times New Roman" w:cs="Times New Roman"/>
          <w:color w:val="000000" w:themeColor="text1"/>
          <w:sz w:val="24"/>
          <w:szCs w:val="24"/>
        </w:rPr>
        <w:t>Cs</w:t>
      </w:r>
      <w:r w:rsidR="004E6E9D">
        <w:rPr>
          <w:rFonts w:ascii="Times New Roman" w:hAnsi="Times New Roman" w:cs="Times New Roman"/>
          <w:color w:val="000000" w:themeColor="text1"/>
          <w:sz w:val="24"/>
          <w:szCs w:val="24"/>
        </w:rPr>
        <w:t>)</w:t>
      </w:r>
      <w:r w:rsidR="002602C0" w:rsidRPr="00F53DEB">
        <w:rPr>
          <w:rFonts w:ascii="Times New Roman" w:hAnsi="Times New Roman" w:cs="Times New Roman"/>
          <w:color w:val="000000" w:themeColor="text1"/>
          <w:sz w:val="24"/>
          <w:szCs w:val="24"/>
        </w:rPr>
        <w:t xml:space="preserve"> analysi</w:t>
      </w:r>
      <w:r w:rsidRPr="00F53DEB">
        <w:rPr>
          <w:rFonts w:ascii="Times New Roman" w:hAnsi="Times New Roman" w:cs="Times New Roman"/>
          <w:color w:val="000000" w:themeColor="text1"/>
          <w:sz w:val="24"/>
          <w:szCs w:val="24"/>
        </w:rPr>
        <w:t xml:space="preserve">s were collected quarterly at three </w:t>
      </w:r>
      <w:r w:rsidR="005C5EA5">
        <w:rPr>
          <w:rFonts w:ascii="Times New Roman" w:hAnsi="Times New Roman" w:cs="Times New Roman"/>
          <w:color w:val="000000" w:themeColor="text1"/>
          <w:sz w:val="24"/>
          <w:szCs w:val="24"/>
        </w:rPr>
        <w:t>locations:</w:t>
      </w:r>
      <w:r w:rsidR="00A70FCC" w:rsidRPr="00F53DEB">
        <w:rPr>
          <w:rFonts w:ascii="Times New Roman" w:hAnsi="Times New Roman" w:cs="Times New Roman"/>
          <w:color w:val="000000" w:themeColor="text1"/>
          <w:sz w:val="24"/>
          <w:szCs w:val="24"/>
        </w:rPr>
        <w:t xml:space="preserve"> </w:t>
      </w:r>
      <w:r w:rsidR="0057546E" w:rsidRPr="00F53DEB">
        <w:rPr>
          <w:rFonts w:ascii="Times New Roman" w:hAnsi="Times New Roman" w:cs="Times New Roman"/>
          <w:color w:val="000000" w:themeColor="text1"/>
          <w:sz w:val="24"/>
          <w:szCs w:val="24"/>
        </w:rPr>
        <w:t>in</w:t>
      </w:r>
      <w:r w:rsidR="0081748D" w:rsidRPr="00F53DEB">
        <w:rPr>
          <w:rFonts w:ascii="Times New Roman" w:hAnsi="Times New Roman" w:cs="Times New Roman"/>
          <w:color w:val="000000" w:themeColor="text1"/>
          <w:sz w:val="24"/>
          <w:szCs w:val="24"/>
        </w:rPr>
        <w:t xml:space="preserve"> the upgradient </w:t>
      </w:r>
      <w:r w:rsidR="0057546E" w:rsidRPr="00F53DEB">
        <w:rPr>
          <w:rFonts w:ascii="Times New Roman" w:hAnsi="Times New Roman" w:cs="Times New Roman"/>
          <w:color w:val="000000" w:themeColor="text1"/>
          <w:sz w:val="24"/>
          <w:szCs w:val="24"/>
        </w:rPr>
        <w:t>region</w:t>
      </w:r>
      <w:r w:rsidR="005D49C7">
        <w:rPr>
          <w:rFonts w:ascii="Times New Roman" w:hAnsi="Times New Roman" w:cs="Times New Roman"/>
          <w:color w:val="000000" w:themeColor="text1"/>
          <w:sz w:val="24"/>
          <w:szCs w:val="24"/>
        </w:rPr>
        <w:t xml:space="preserve"> of the phytoremediation zone;</w:t>
      </w:r>
      <w:r w:rsidR="0081748D" w:rsidRPr="00F53DEB">
        <w:rPr>
          <w:rFonts w:ascii="Times New Roman" w:hAnsi="Times New Roman" w:cs="Times New Roman"/>
          <w:color w:val="000000" w:themeColor="text1"/>
          <w:sz w:val="24"/>
          <w:szCs w:val="24"/>
        </w:rPr>
        <w:t xml:space="preserve"> at the outfl</w:t>
      </w:r>
      <w:r w:rsidR="005D49C7">
        <w:rPr>
          <w:rFonts w:ascii="Times New Roman" w:hAnsi="Times New Roman" w:cs="Times New Roman"/>
          <w:color w:val="000000" w:themeColor="text1"/>
          <w:sz w:val="24"/>
          <w:szCs w:val="24"/>
        </w:rPr>
        <w:t>ow of the phytoremediation zone;</w:t>
      </w:r>
      <w:r w:rsidR="0081748D" w:rsidRPr="00F53DEB">
        <w:rPr>
          <w:rFonts w:ascii="Times New Roman" w:hAnsi="Times New Roman" w:cs="Times New Roman"/>
          <w:color w:val="000000" w:themeColor="text1"/>
          <w:sz w:val="24"/>
          <w:szCs w:val="24"/>
        </w:rPr>
        <w:t xml:space="preserve"> and directly downgradient of the outfall from the constructed wetlands area</w:t>
      </w:r>
      <w:r w:rsidR="00BE0AD8">
        <w:rPr>
          <w:rFonts w:ascii="Times New Roman" w:hAnsi="Times New Roman" w:cs="Times New Roman"/>
          <w:color w:val="000000" w:themeColor="text1"/>
          <w:sz w:val="24"/>
          <w:szCs w:val="24"/>
        </w:rPr>
        <w:t xml:space="preserve"> (SWM1, SWM2 and </w:t>
      </w:r>
      <w:r w:rsidR="00792497">
        <w:rPr>
          <w:rFonts w:ascii="Times New Roman" w:hAnsi="Times New Roman" w:cs="Times New Roman"/>
          <w:color w:val="000000" w:themeColor="text1"/>
          <w:sz w:val="24"/>
          <w:szCs w:val="24"/>
        </w:rPr>
        <w:t>SWM3 respectively</w:t>
      </w:r>
      <w:r w:rsidR="00A70FCC" w:rsidRPr="00F53DEB">
        <w:rPr>
          <w:rFonts w:ascii="Times New Roman" w:hAnsi="Times New Roman" w:cs="Times New Roman"/>
          <w:color w:val="000000" w:themeColor="text1"/>
          <w:sz w:val="24"/>
          <w:szCs w:val="24"/>
        </w:rPr>
        <w:t>)</w:t>
      </w:r>
      <w:r w:rsidRPr="00F53DEB">
        <w:rPr>
          <w:rFonts w:ascii="Times New Roman" w:hAnsi="Times New Roman" w:cs="Times New Roman"/>
          <w:color w:val="000000" w:themeColor="text1"/>
          <w:sz w:val="24"/>
          <w:szCs w:val="24"/>
        </w:rPr>
        <w:t xml:space="preserve">. </w:t>
      </w:r>
      <w:r w:rsidR="00DD5E67" w:rsidRPr="00F53DEB">
        <w:rPr>
          <w:rFonts w:ascii="Times New Roman" w:hAnsi="Times New Roman" w:cs="Times New Roman"/>
          <w:color w:val="000000" w:themeColor="text1"/>
          <w:sz w:val="24"/>
          <w:szCs w:val="24"/>
        </w:rPr>
        <w:t>Location SWM3 was designated by the USEPA as the critical surface water quality compliance point for drainage entering Pawnee Creek.</w:t>
      </w:r>
    </w:p>
    <w:p w14:paraId="252DB41D" w14:textId="6E898F3A" w:rsidR="00DD5E67" w:rsidRPr="00F53DEB" w:rsidRDefault="00E540DC" w:rsidP="0081748D">
      <w:pPr>
        <w:spacing w:line="480" w:lineRule="auto"/>
        <w:rPr>
          <w:rFonts w:ascii="Times New Roman" w:hAnsi="Times New Roman" w:cs="Times New Roman"/>
          <w:color w:val="000000" w:themeColor="text1"/>
          <w:sz w:val="24"/>
          <w:szCs w:val="24"/>
        </w:rPr>
      </w:pPr>
      <w:r w:rsidRPr="00F53DEB">
        <w:rPr>
          <w:rFonts w:ascii="Times New Roman" w:hAnsi="Times New Roman" w:cs="Times New Roman"/>
          <w:color w:val="000000" w:themeColor="text1"/>
          <w:sz w:val="24"/>
          <w:szCs w:val="24"/>
        </w:rPr>
        <w:t>Ambi</w:t>
      </w:r>
      <w:r w:rsidR="002602C0" w:rsidRPr="00F53DEB">
        <w:rPr>
          <w:rFonts w:ascii="Times New Roman" w:hAnsi="Times New Roman" w:cs="Times New Roman"/>
          <w:color w:val="000000" w:themeColor="text1"/>
          <w:sz w:val="24"/>
          <w:szCs w:val="24"/>
        </w:rPr>
        <w:t xml:space="preserve">ent air samples </w:t>
      </w:r>
      <w:r w:rsidRPr="00F53DEB">
        <w:rPr>
          <w:rFonts w:ascii="Times New Roman" w:hAnsi="Times New Roman" w:cs="Times New Roman"/>
          <w:color w:val="000000" w:themeColor="text1"/>
          <w:sz w:val="24"/>
          <w:szCs w:val="24"/>
        </w:rPr>
        <w:t xml:space="preserve">were collected twice </w:t>
      </w:r>
      <w:r w:rsidR="0027572E">
        <w:rPr>
          <w:rFonts w:ascii="Times New Roman" w:hAnsi="Times New Roman" w:cs="Times New Roman"/>
          <w:color w:val="000000" w:themeColor="text1"/>
          <w:sz w:val="24"/>
          <w:szCs w:val="24"/>
        </w:rPr>
        <w:t xml:space="preserve">per </w:t>
      </w:r>
      <w:r w:rsidR="00655E6A" w:rsidRPr="00F53DEB">
        <w:rPr>
          <w:rFonts w:ascii="Times New Roman" w:hAnsi="Times New Roman" w:cs="Times New Roman"/>
          <w:color w:val="000000" w:themeColor="text1"/>
          <w:sz w:val="24"/>
          <w:szCs w:val="24"/>
        </w:rPr>
        <w:t>year</w:t>
      </w:r>
      <w:r w:rsidR="0027572E">
        <w:rPr>
          <w:rFonts w:ascii="Times New Roman" w:hAnsi="Times New Roman" w:cs="Times New Roman"/>
          <w:color w:val="000000" w:themeColor="text1"/>
          <w:sz w:val="24"/>
          <w:szCs w:val="24"/>
        </w:rPr>
        <w:t xml:space="preserve"> </w:t>
      </w:r>
      <w:r w:rsidR="0027572E" w:rsidRPr="00F53DEB">
        <w:rPr>
          <w:rFonts w:ascii="Times New Roman" w:hAnsi="Times New Roman" w:cs="Times New Roman"/>
          <w:color w:val="000000" w:themeColor="text1"/>
          <w:sz w:val="24"/>
          <w:szCs w:val="24"/>
        </w:rPr>
        <w:t>for VOCs analysi</w:t>
      </w:r>
      <w:r w:rsidR="0027572E">
        <w:rPr>
          <w:rFonts w:ascii="Times New Roman" w:hAnsi="Times New Roman" w:cs="Times New Roman"/>
          <w:color w:val="000000" w:themeColor="text1"/>
          <w:sz w:val="24"/>
          <w:szCs w:val="24"/>
        </w:rPr>
        <w:t>s</w:t>
      </w:r>
      <w:r w:rsidR="002602C0" w:rsidRPr="00F53DEB">
        <w:rPr>
          <w:rFonts w:ascii="Times New Roman" w:hAnsi="Times New Roman" w:cs="Times New Roman"/>
          <w:color w:val="000000" w:themeColor="text1"/>
          <w:sz w:val="24"/>
          <w:szCs w:val="24"/>
        </w:rPr>
        <w:t>, at three</w:t>
      </w:r>
      <w:r w:rsidR="00DD5E67" w:rsidRPr="00F53DEB">
        <w:rPr>
          <w:rFonts w:ascii="Times New Roman" w:hAnsi="Times New Roman" w:cs="Times New Roman"/>
          <w:color w:val="000000" w:themeColor="text1"/>
          <w:sz w:val="24"/>
          <w:szCs w:val="24"/>
        </w:rPr>
        <w:t xml:space="preserve"> locations</w:t>
      </w:r>
      <w:r w:rsidR="0027572E">
        <w:rPr>
          <w:rFonts w:ascii="Times New Roman" w:hAnsi="Times New Roman" w:cs="Times New Roman"/>
          <w:color w:val="000000" w:themeColor="text1"/>
          <w:sz w:val="24"/>
          <w:szCs w:val="24"/>
        </w:rPr>
        <w:t>:</w:t>
      </w:r>
      <w:r w:rsidR="00DD5E67" w:rsidRPr="00F53DEB">
        <w:rPr>
          <w:rFonts w:ascii="Times New Roman" w:hAnsi="Times New Roman" w:cs="Times New Roman"/>
          <w:color w:val="000000" w:themeColor="text1"/>
          <w:sz w:val="24"/>
          <w:szCs w:val="24"/>
        </w:rPr>
        <w:t xml:space="preserve"> </w:t>
      </w:r>
      <w:r w:rsidR="00C648BA" w:rsidRPr="00F53DEB">
        <w:rPr>
          <w:rFonts w:ascii="Times New Roman" w:hAnsi="Times New Roman" w:cs="Times New Roman"/>
          <w:color w:val="000000" w:themeColor="text1"/>
          <w:sz w:val="24"/>
          <w:szCs w:val="24"/>
        </w:rPr>
        <w:t>two</w:t>
      </w:r>
      <w:r w:rsidRPr="00F53DEB">
        <w:rPr>
          <w:rFonts w:ascii="Times New Roman" w:hAnsi="Times New Roman" w:cs="Times New Roman"/>
          <w:color w:val="000000" w:themeColor="text1"/>
          <w:sz w:val="24"/>
          <w:szCs w:val="24"/>
        </w:rPr>
        <w:t xml:space="preserve"> in the phytoremediation area, and </w:t>
      </w:r>
      <w:r w:rsidR="00DC1560" w:rsidRPr="00F53DEB">
        <w:rPr>
          <w:rFonts w:ascii="Times New Roman" w:hAnsi="Times New Roman" w:cs="Times New Roman"/>
          <w:color w:val="000000" w:themeColor="text1"/>
          <w:sz w:val="24"/>
          <w:szCs w:val="24"/>
        </w:rPr>
        <w:t xml:space="preserve">one </w:t>
      </w:r>
      <w:r w:rsidR="00C648BA" w:rsidRPr="00F53DEB">
        <w:rPr>
          <w:rFonts w:ascii="Times New Roman" w:hAnsi="Times New Roman" w:cs="Times New Roman"/>
          <w:color w:val="000000" w:themeColor="text1"/>
          <w:sz w:val="24"/>
          <w:szCs w:val="24"/>
        </w:rPr>
        <w:t>at a</w:t>
      </w:r>
      <w:r w:rsidRPr="00F53DEB">
        <w:rPr>
          <w:rFonts w:ascii="Times New Roman" w:hAnsi="Times New Roman" w:cs="Times New Roman"/>
          <w:color w:val="000000" w:themeColor="text1"/>
          <w:sz w:val="24"/>
          <w:szCs w:val="24"/>
        </w:rPr>
        <w:t xml:space="preserve"> </w:t>
      </w:r>
      <w:r w:rsidR="0027572E">
        <w:rPr>
          <w:rFonts w:ascii="Times New Roman" w:hAnsi="Times New Roman" w:cs="Times New Roman"/>
          <w:color w:val="000000" w:themeColor="text1"/>
          <w:sz w:val="24"/>
          <w:szCs w:val="24"/>
        </w:rPr>
        <w:t xml:space="preserve">nearby </w:t>
      </w:r>
      <w:r w:rsidRPr="00F53DEB">
        <w:rPr>
          <w:rFonts w:ascii="Times New Roman" w:hAnsi="Times New Roman" w:cs="Times New Roman"/>
          <w:color w:val="000000" w:themeColor="text1"/>
          <w:sz w:val="24"/>
          <w:szCs w:val="24"/>
        </w:rPr>
        <w:t xml:space="preserve">control site. </w:t>
      </w:r>
      <w:r w:rsidR="00FE000A">
        <w:rPr>
          <w:rFonts w:ascii="Times New Roman" w:hAnsi="Times New Roman" w:cs="Times New Roman"/>
          <w:color w:val="000000" w:themeColor="text1"/>
          <w:sz w:val="24"/>
          <w:szCs w:val="24"/>
        </w:rPr>
        <w:t>A</w:t>
      </w:r>
      <w:r w:rsidR="00714ABC" w:rsidRPr="00F53DEB">
        <w:rPr>
          <w:rFonts w:ascii="Times New Roman" w:hAnsi="Times New Roman" w:cs="Times New Roman"/>
          <w:color w:val="000000" w:themeColor="text1"/>
          <w:sz w:val="24"/>
          <w:szCs w:val="24"/>
        </w:rPr>
        <w:t xml:space="preserve">ir samples were </w:t>
      </w:r>
      <w:r w:rsidR="00DD5E67" w:rsidRPr="00F53DEB">
        <w:rPr>
          <w:rFonts w:ascii="Times New Roman" w:hAnsi="Times New Roman" w:cs="Times New Roman"/>
          <w:color w:val="000000" w:themeColor="text1"/>
          <w:sz w:val="24"/>
          <w:szCs w:val="24"/>
        </w:rPr>
        <w:t>collected</w:t>
      </w:r>
      <w:r w:rsidR="00714ABC" w:rsidRPr="00F53DEB">
        <w:rPr>
          <w:rFonts w:ascii="Times New Roman" w:hAnsi="Times New Roman" w:cs="Times New Roman"/>
          <w:color w:val="000000" w:themeColor="text1"/>
          <w:sz w:val="24"/>
          <w:szCs w:val="24"/>
        </w:rPr>
        <w:t xml:space="preserve"> </w:t>
      </w:r>
      <w:r w:rsidR="00950B9D" w:rsidRPr="00F53DEB">
        <w:rPr>
          <w:rFonts w:ascii="Times New Roman" w:hAnsi="Times New Roman" w:cs="Times New Roman"/>
          <w:color w:val="000000" w:themeColor="text1"/>
          <w:sz w:val="24"/>
          <w:szCs w:val="24"/>
        </w:rPr>
        <w:t xml:space="preserve">over an 8 hour period </w:t>
      </w:r>
      <w:r w:rsidR="00714ABC" w:rsidRPr="00F53DEB">
        <w:rPr>
          <w:rFonts w:ascii="Times New Roman" w:hAnsi="Times New Roman" w:cs="Times New Roman"/>
          <w:color w:val="000000" w:themeColor="text1"/>
          <w:sz w:val="24"/>
          <w:szCs w:val="24"/>
        </w:rPr>
        <w:t>into specially prepared, pre</w:t>
      </w:r>
      <w:r w:rsidR="00950B9D" w:rsidRPr="00F53DEB">
        <w:rPr>
          <w:rFonts w:ascii="Times New Roman" w:hAnsi="Times New Roman" w:cs="Times New Roman"/>
          <w:color w:val="000000" w:themeColor="text1"/>
          <w:sz w:val="24"/>
          <w:szCs w:val="24"/>
        </w:rPr>
        <w:t>-</w:t>
      </w:r>
      <w:r w:rsidR="00714ABC" w:rsidRPr="00F53DEB">
        <w:rPr>
          <w:rFonts w:ascii="Times New Roman" w:hAnsi="Times New Roman" w:cs="Times New Roman"/>
          <w:color w:val="000000" w:themeColor="text1"/>
          <w:sz w:val="24"/>
          <w:szCs w:val="24"/>
        </w:rPr>
        <w:t>evacuated</w:t>
      </w:r>
      <w:r w:rsidR="00C648BA" w:rsidRPr="00F53DEB">
        <w:rPr>
          <w:rFonts w:ascii="Times New Roman" w:hAnsi="Times New Roman" w:cs="Times New Roman"/>
          <w:color w:val="000000" w:themeColor="text1"/>
          <w:sz w:val="24"/>
          <w:szCs w:val="24"/>
        </w:rPr>
        <w:t>,</w:t>
      </w:r>
      <w:r w:rsidR="00714ABC" w:rsidRPr="00F53DEB">
        <w:rPr>
          <w:rFonts w:ascii="Times New Roman" w:hAnsi="Times New Roman" w:cs="Times New Roman"/>
          <w:color w:val="000000" w:themeColor="text1"/>
          <w:sz w:val="24"/>
          <w:szCs w:val="24"/>
        </w:rPr>
        <w:t xml:space="preserve"> stainless steel canisters</w:t>
      </w:r>
      <w:r w:rsidR="00950B9D" w:rsidRPr="00F53DEB">
        <w:rPr>
          <w:rFonts w:ascii="Times New Roman" w:hAnsi="Times New Roman" w:cs="Times New Roman"/>
          <w:color w:val="000000" w:themeColor="text1"/>
          <w:sz w:val="24"/>
          <w:szCs w:val="24"/>
        </w:rPr>
        <w:t xml:space="preserve"> from </w:t>
      </w:r>
      <w:r w:rsidR="0027572E">
        <w:rPr>
          <w:rFonts w:ascii="Times New Roman" w:hAnsi="Times New Roman" w:cs="Times New Roman"/>
          <w:color w:val="000000" w:themeColor="text1"/>
          <w:sz w:val="24"/>
          <w:szCs w:val="24"/>
        </w:rPr>
        <w:t>a</w:t>
      </w:r>
      <w:r w:rsidR="00950B9D" w:rsidRPr="00F53DEB">
        <w:rPr>
          <w:rFonts w:ascii="Times New Roman" w:hAnsi="Times New Roman" w:cs="Times New Roman"/>
          <w:color w:val="000000" w:themeColor="text1"/>
          <w:sz w:val="24"/>
          <w:szCs w:val="24"/>
        </w:rPr>
        <w:t xml:space="preserve"> height of 1.5m</w:t>
      </w:r>
      <w:r w:rsidR="00714ABC" w:rsidRPr="00F53DEB">
        <w:rPr>
          <w:rFonts w:ascii="Times New Roman" w:hAnsi="Times New Roman" w:cs="Times New Roman"/>
          <w:color w:val="000000" w:themeColor="text1"/>
          <w:sz w:val="24"/>
          <w:szCs w:val="24"/>
        </w:rPr>
        <w:t xml:space="preserve">. </w:t>
      </w:r>
    </w:p>
    <w:p w14:paraId="544682AE" w14:textId="796AEAF2" w:rsidR="00881A38" w:rsidRPr="00F53DEB" w:rsidRDefault="00881A38" w:rsidP="0081748D">
      <w:pPr>
        <w:spacing w:line="480" w:lineRule="auto"/>
        <w:rPr>
          <w:rFonts w:ascii="Times New Roman" w:hAnsi="Times New Roman" w:cs="Times New Roman"/>
          <w:color w:val="000000" w:themeColor="text1"/>
          <w:sz w:val="24"/>
          <w:szCs w:val="24"/>
        </w:rPr>
      </w:pPr>
      <w:r w:rsidRPr="00F53DEB">
        <w:rPr>
          <w:rFonts w:ascii="Times New Roman" w:hAnsi="Times New Roman" w:cs="Times New Roman"/>
          <w:color w:val="000000" w:themeColor="text1"/>
          <w:sz w:val="24"/>
          <w:szCs w:val="24"/>
        </w:rPr>
        <w:t>Sap flow monitorin</w:t>
      </w:r>
      <w:r w:rsidR="00792497">
        <w:rPr>
          <w:rFonts w:ascii="Times New Roman" w:hAnsi="Times New Roman" w:cs="Times New Roman"/>
          <w:color w:val="000000" w:themeColor="text1"/>
          <w:sz w:val="24"/>
          <w:szCs w:val="24"/>
        </w:rPr>
        <w:t>g by thermal dissipation probes (</w:t>
      </w:r>
      <w:r w:rsidRPr="00F53DEB">
        <w:rPr>
          <w:rFonts w:ascii="Times New Roman" w:hAnsi="Times New Roman" w:cs="Times New Roman"/>
          <w:color w:val="000000" w:themeColor="text1"/>
          <w:sz w:val="24"/>
          <w:szCs w:val="24"/>
        </w:rPr>
        <w:t>after</w:t>
      </w:r>
      <w:r w:rsidR="00792497">
        <w:rPr>
          <w:rFonts w:ascii="Times New Roman" w:hAnsi="Times New Roman" w:cs="Times New Roman"/>
          <w:color w:val="000000" w:themeColor="text1"/>
          <w:sz w:val="24"/>
          <w:szCs w:val="24"/>
        </w:rPr>
        <w:t xml:space="preserve"> Granier, 1985; 198</w:t>
      </w:r>
      <w:r w:rsidR="000F34DF">
        <w:rPr>
          <w:rFonts w:ascii="Times New Roman" w:hAnsi="Times New Roman" w:cs="Times New Roman"/>
          <w:color w:val="000000" w:themeColor="text1"/>
          <w:sz w:val="24"/>
          <w:szCs w:val="24"/>
        </w:rPr>
        <w:t>8</w:t>
      </w:r>
      <w:r w:rsidR="00792497">
        <w:rPr>
          <w:rFonts w:ascii="Times New Roman" w:hAnsi="Times New Roman" w:cs="Times New Roman"/>
          <w:color w:val="000000" w:themeColor="text1"/>
          <w:sz w:val="24"/>
          <w:szCs w:val="24"/>
        </w:rPr>
        <w:t>)</w:t>
      </w:r>
      <w:r w:rsidR="00792497">
        <w:rPr>
          <w:rFonts w:ascii="Times New Roman" w:hAnsi="Times New Roman" w:cs="Times New Roman"/>
          <w:i/>
          <w:color w:val="000000" w:themeColor="text1"/>
          <w:sz w:val="24"/>
          <w:szCs w:val="24"/>
        </w:rPr>
        <w:t xml:space="preserve"> </w:t>
      </w:r>
      <w:r w:rsidRPr="00F53DEB">
        <w:rPr>
          <w:rFonts w:ascii="Times New Roman" w:hAnsi="Times New Roman" w:cs="Times New Roman"/>
          <w:color w:val="000000" w:themeColor="text1"/>
          <w:sz w:val="24"/>
          <w:szCs w:val="24"/>
        </w:rPr>
        <w:t xml:space="preserve">was used to estimate </w:t>
      </w:r>
      <w:r w:rsidR="006057A8" w:rsidRPr="00F53DEB">
        <w:rPr>
          <w:rFonts w:ascii="Times New Roman" w:hAnsi="Times New Roman" w:cs="Times New Roman"/>
          <w:color w:val="000000" w:themeColor="text1"/>
          <w:sz w:val="24"/>
          <w:szCs w:val="24"/>
        </w:rPr>
        <w:t>transpiration rate</w:t>
      </w:r>
      <w:r w:rsidR="00DD5E67" w:rsidRPr="00F53DEB">
        <w:rPr>
          <w:rFonts w:ascii="Times New Roman" w:hAnsi="Times New Roman" w:cs="Times New Roman"/>
          <w:color w:val="000000" w:themeColor="text1"/>
          <w:sz w:val="24"/>
          <w:szCs w:val="24"/>
        </w:rPr>
        <w:t>s</w:t>
      </w:r>
      <w:r w:rsidR="006057A8" w:rsidRPr="00F53DEB">
        <w:rPr>
          <w:rFonts w:ascii="Times New Roman" w:hAnsi="Times New Roman" w:cs="Times New Roman"/>
          <w:color w:val="000000" w:themeColor="text1"/>
          <w:sz w:val="24"/>
          <w:szCs w:val="24"/>
        </w:rPr>
        <w:t xml:space="preserve"> </w:t>
      </w:r>
      <w:r w:rsidR="00DD5E67" w:rsidRPr="00F53DEB">
        <w:rPr>
          <w:rFonts w:ascii="Times New Roman" w:hAnsi="Times New Roman" w:cs="Times New Roman"/>
          <w:color w:val="000000" w:themeColor="text1"/>
          <w:sz w:val="24"/>
          <w:szCs w:val="24"/>
        </w:rPr>
        <w:t>and hence</w:t>
      </w:r>
      <w:r w:rsidR="006057A8" w:rsidRPr="00F53DEB">
        <w:rPr>
          <w:rFonts w:ascii="Times New Roman" w:hAnsi="Times New Roman" w:cs="Times New Roman"/>
          <w:color w:val="000000" w:themeColor="text1"/>
          <w:sz w:val="24"/>
          <w:szCs w:val="24"/>
        </w:rPr>
        <w:t xml:space="preserve"> </w:t>
      </w:r>
      <w:r w:rsidRPr="00F53DEB">
        <w:rPr>
          <w:rFonts w:ascii="Times New Roman" w:hAnsi="Times New Roman" w:cs="Times New Roman"/>
          <w:color w:val="000000" w:themeColor="text1"/>
          <w:sz w:val="24"/>
          <w:szCs w:val="24"/>
        </w:rPr>
        <w:t>plant water usage following tree establishment, using the equation:</w:t>
      </w:r>
    </w:p>
    <w:p w14:paraId="30103643" w14:textId="77777777" w:rsidR="00881A38" w:rsidRPr="00F53DEB" w:rsidRDefault="00881A38" w:rsidP="00881A38">
      <w:pPr>
        <w:spacing w:line="480" w:lineRule="auto"/>
        <w:jc w:val="center"/>
        <w:rPr>
          <w:rFonts w:ascii="Times New Roman" w:hAnsi="Times New Roman" w:cs="Times New Roman"/>
          <w:color w:val="000000" w:themeColor="text1"/>
          <w:sz w:val="24"/>
          <w:szCs w:val="24"/>
        </w:rPr>
      </w:pPr>
      <w:r w:rsidRPr="00F53DEB">
        <w:rPr>
          <w:rFonts w:ascii="Times New Roman" w:hAnsi="Times New Roman" w:cs="Times New Roman"/>
          <w:color w:val="000000" w:themeColor="text1"/>
          <w:sz w:val="24"/>
          <w:szCs w:val="24"/>
        </w:rPr>
        <w:t>F</w:t>
      </w:r>
      <w:r w:rsidRPr="00F53DEB">
        <w:rPr>
          <w:rFonts w:ascii="Times New Roman" w:hAnsi="Times New Roman" w:cs="Times New Roman"/>
          <w:color w:val="000000" w:themeColor="text1"/>
          <w:sz w:val="24"/>
          <w:szCs w:val="24"/>
          <w:vertAlign w:val="subscript"/>
        </w:rPr>
        <w:t>s</w:t>
      </w:r>
      <w:r w:rsidRPr="00F53DEB">
        <w:rPr>
          <w:rFonts w:ascii="Times New Roman" w:hAnsi="Times New Roman" w:cs="Times New Roman"/>
          <w:color w:val="000000" w:themeColor="text1"/>
          <w:sz w:val="24"/>
          <w:szCs w:val="24"/>
        </w:rPr>
        <w:t xml:space="preserve"> = A</w:t>
      </w:r>
      <w:r w:rsidRPr="00F53DEB">
        <w:rPr>
          <w:rFonts w:ascii="Times New Roman" w:hAnsi="Times New Roman" w:cs="Times New Roman"/>
          <w:color w:val="000000" w:themeColor="text1"/>
          <w:sz w:val="24"/>
          <w:szCs w:val="24"/>
          <w:vertAlign w:val="subscript"/>
        </w:rPr>
        <w:t>s</w:t>
      </w:r>
      <w:r w:rsidRPr="00F53DEB">
        <w:rPr>
          <w:rFonts w:ascii="Times New Roman" w:hAnsi="Times New Roman" w:cs="Times New Roman"/>
          <w:color w:val="000000" w:themeColor="text1"/>
          <w:sz w:val="24"/>
          <w:szCs w:val="24"/>
        </w:rPr>
        <w:t xml:space="preserve"> x V x 3600</w:t>
      </w:r>
    </w:p>
    <w:p w14:paraId="40496954" w14:textId="7E497B7A" w:rsidR="00D01C72" w:rsidRPr="001F6073" w:rsidRDefault="00881A38" w:rsidP="00D01C72">
      <w:pPr>
        <w:spacing w:line="480" w:lineRule="auto"/>
        <w:rPr>
          <w:rFonts w:ascii="Times New Roman" w:hAnsi="Times New Roman" w:cs="Times New Roman"/>
          <w:sz w:val="24"/>
          <w:szCs w:val="24"/>
        </w:rPr>
      </w:pPr>
      <w:r w:rsidRPr="007E0E20">
        <w:rPr>
          <w:rFonts w:ascii="Times New Roman" w:hAnsi="Times New Roman" w:cs="Times New Roman"/>
          <w:sz w:val="24"/>
          <w:szCs w:val="24"/>
        </w:rPr>
        <w:t>Where F</w:t>
      </w:r>
      <w:r w:rsidRPr="007E0E20">
        <w:rPr>
          <w:rFonts w:ascii="Times New Roman" w:hAnsi="Times New Roman" w:cs="Times New Roman"/>
          <w:sz w:val="24"/>
          <w:szCs w:val="24"/>
          <w:vertAlign w:val="subscript"/>
        </w:rPr>
        <w:t>s</w:t>
      </w:r>
      <w:r w:rsidRPr="007E0E20">
        <w:rPr>
          <w:rFonts w:ascii="Times New Roman" w:hAnsi="Times New Roman" w:cs="Times New Roman"/>
          <w:sz w:val="24"/>
          <w:szCs w:val="24"/>
        </w:rPr>
        <w:t xml:space="preserve"> = sap flow (cm</w:t>
      </w:r>
      <w:r w:rsidRPr="007E0E20">
        <w:rPr>
          <w:rFonts w:ascii="Times New Roman" w:hAnsi="Times New Roman" w:cs="Times New Roman"/>
          <w:sz w:val="24"/>
          <w:szCs w:val="24"/>
          <w:vertAlign w:val="superscript"/>
        </w:rPr>
        <w:t>3</w:t>
      </w:r>
      <w:r w:rsidRPr="007E0E20">
        <w:rPr>
          <w:rFonts w:ascii="Times New Roman" w:hAnsi="Times New Roman" w:cs="Times New Roman"/>
          <w:sz w:val="24"/>
          <w:szCs w:val="24"/>
        </w:rPr>
        <w:t>/h), A</w:t>
      </w:r>
      <w:r w:rsidRPr="007E0E20">
        <w:rPr>
          <w:rFonts w:ascii="Times New Roman" w:hAnsi="Times New Roman" w:cs="Times New Roman"/>
          <w:sz w:val="24"/>
          <w:szCs w:val="24"/>
          <w:vertAlign w:val="subscript"/>
        </w:rPr>
        <w:t>s</w:t>
      </w:r>
      <w:r w:rsidRPr="007E0E20">
        <w:rPr>
          <w:rFonts w:ascii="Times New Roman" w:hAnsi="Times New Roman" w:cs="Times New Roman"/>
          <w:sz w:val="24"/>
          <w:szCs w:val="24"/>
        </w:rPr>
        <w:t xml:space="preserve"> =</w:t>
      </w:r>
      <w:r w:rsidR="005D49C7">
        <w:rPr>
          <w:rFonts w:ascii="Times New Roman" w:hAnsi="Times New Roman" w:cs="Times New Roman"/>
          <w:sz w:val="24"/>
          <w:szCs w:val="24"/>
        </w:rPr>
        <w:t xml:space="preserve"> sapwood cross-sectional area</w:t>
      </w:r>
      <w:r w:rsidRPr="007E0E20">
        <w:rPr>
          <w:rFonts w:ascii="Times New Roman" w:hAnsi="Times New Roman" w:cs="Times New Roman"/>
          <w:sz w:val="24"/>
          <w:szCs w:val="24"/>
        </w:rPr>
        <w:t xml:space="preserve"> (cm</w:t>
      </w:r>
      <w:r w:rsidRPr="007E0E20">
        <w:rPr>
          <w:rFonts w:ascii="Times New Roman" w:hAnsi="Times New Roman" w:cs="Times New Roman"/>
          <w:sz w:val="24"/>
          <w:szCs w:val="24"/>
          <w:vertAlign w:val="superscript"/>
        </w:rPr>
        <w:t>2</w:t>
      </w:r>
      <w:r w:rsidRPr="007E0E20">
        <w:rPr>
          <w:rFonts w:ascii="Times New Roman" w:hAnsi="Times New Roman" w:cs="Times New Roman"/>
          <w:sz w:val="24"/>
          <w:szCs w:val="24"/>
        </w:rPr>
        <w:t>), V = sap flow velocity (cm/s)</w:t>
      </w:r>
      <w:r w:rsidR="00BF2A1F" w:rsidRPr="007E0E20">
        <w:rPr>
          <w:rFonts w:ascii="Times New Roman" w:hAnsi="Times New Roman" w:cs="Times New Roman"/>
          <w:sz w:val="24"/>
          <w:szCs w:val="24"/>
        </w:rPr>
        <w:t xml:space="preserve">. </w:t>
      </w:r>
      <w:r w:rsidR="00EB588F" w:rsidRPr="007E0E20">
        <w:rPr>
          <w:rFonts w:ascii="Times New Roman" w:hAnsi="Times New Roman" w:cs="Times New Roman"/>
          <w:sz w:val="24"/>
          <w:szCs w:val="24"/>
          <w:shd w:val="clear" w:color="auto" w:fill="FFFFFF"/>
        </w:rPr>
        <w:t>Standing biomass at the site was calculated using an allometric equation with literature-derived coefficients, validated through biom</w:t>
      </w:r>
      <w:r w:rsidR="007D5447">
        <w:rPr>
          <w:rFonts w:ascii="Times New Roman" w:hAnsi="Times New Roman" w:cs="Times New Roman"/>
          <w:sz w:val="24"/>
          <w:szCs w:val="24"/>
          <w:shd w:val="clear" w:color="auto" w:fill="FFFFFF"/>
        </w:rPr>
        <w:t xml:space="preserve">ass </w:t>
      </w:r>
      <w:r w:rsidR="007D5447" w:rsidRPr="00F53DEB">
        <w:rPr>
          <w:rFonts w:ascii="Times New Roman" w:hAnsi="Times New Roman" w:cs="Times New Roman"/>
          <w:color w:val="000000" w:themeColor="text1"/>
          <w:sz w:val="24"/>
          <w:szCs w:val="24"/>
          <w:shd w:val="clear" w:color="auto" w:fill="FFFFFF"/>
        </w:rPr>
        <w:t>measurement of 3 harvested Eastern C</w:t>
      </w:r>
      <w:r w:rsidR="00EB588F" w:rsidRPr="00F53DEB">
        <w:rPr>
          <w:rFonts w:ascii="Times New Roman" w:hAnsi="Times New Roman" w:cs="Times New Roman"/>
          <w:color w:val="000000" w:themeColor="text1"/>
          <w:sz w:val="24"/>
          <w:szCs w:val="24"/>
          <w:shd w:val="clear" w:color="auto" w:fill="FFFFFF"/>
        </w:rPr>
        <w:t>ottonwood trees (</w:t>
      </w:r>
      <w:r w:rsidR="00FD2921">
        <w:rPr>
          <w:rFonts w:ascii="Times New Roman" w:hAnsi="Times New Roman" w:cs="Times New Roman"/>
          <w:color w:val="000000" w:themeColor="text1"/>
          <w:sz w:val="24"/>
          <w:szCs w:val="24"/>
          <w:shd w:val="clear" w:color="auto" w:fill="FFFFFF"/>
        </w:rPr>
        <w:t xml:space="preserve">in </w:t>
      </w:r>
      <w:r w:rsidR="00EB588F" w:rsidRPr="00F53DEB">
        <w:rPr>
          <w:rFonts w:ascii="Times New Roman" w:hAnsi="Times New Roman" w:cs="Times New Roman"/>
          <w:color w:val="000000" w:themeColor="text1"/>
          <w:sz w:val="24"/>
          <w:szCs w:val="24"/>
          <w:shd w:val="clear" w:color="auto" w:fill="FFFFFF"/>
        </w:rPr>
        <w:t xml:space="preserve">2008 and 2009) </w:t>
      </w:r>
      <w:r w:rsidR="00D01C72">
        <w:rPr>
          <w:rFonts w:ascii="Times New Roman" w:hAnsi="Times New Roman" w:cs="Times New Roman"/>
          <w:sz w:val="24"/>
          <w:szCs w:val="24"/>
        </w:rPr>
        <w:t>(</w:t>
      </w:r>
      <w:r w:rsidR="00D01C72" w:rsidRPr="000B679D">
        <w:rPr>
          <w:rFonts w:ascii="Times New Roman" w:hAnsi="Times New Roman" w:cs="Times New Roman"/>
          <w:sz w:val="24"/>
          <w:szCs w:val="24"/>
        </w:rPr>
        <w:t>Pastor</w:t>
      </w:r>
      <w:r w:rsidR="00D01C72">
        <w:rPr>
          <w:rFonts w:ascii="Times New Roman" w:hAnsi="Times New Roman" w:cs="Times New Roman"/>
          <w:sz w:val="24"/>
          <w:szCs w:val="24"/>
        </w:rPr>
        <w:t xml:space="preserve"> and Bockheim, 1981; </w:t>
      </w:r>
      <w:r w:rsidR="00D01C72" w:rsidRPr="000B679D">
        <w:rPr>
          <w:rFonts w:ascii="Times New Roman" w:hAnsi="Times New Roman" w:cs="Times New Roman"/>
          <w:sz w:val="24"/>
          <w:szCs w:val="24"/>
        </w:rPr>
        <w:t>P</w:t>
      </w:r>
      <w:r w:rsidR="00D01C72">
        <w:rPr>
          <w:rFonts w:ascii="Times New Roman" w:hAnsi="Times New Roman" w:cs="Times New Roman"/>
          <w:sz w:val="24"/>
          <w:szCs w:val="24"/>
        </w:rPr>
        <w:t xml:space="preserve">erala and Alban, 1994; </w:t>
      </w:r>
      <w:r w:rsidR="00D01C72" w:rsidRPr="001F6073">
        <w:rPr>
          <w:rFonts w:ascii="Times New Roman" w:hAnsi="Times New Roman" w:cs="Times New Roman"/>
          <w:sz w:val="24"/>
          <w:szCs w:val="24"/>
        </w:rPr>
        <w:t>Ballard</w:t>
      </w:r>
      <w:r w:rsidR="00D01C72">
        <w:rPr>
          <w:rFonts w:ascii="Times New Roman" w:hAnsi="Times New Roman" w:cs="Times New Roman"/>
          <w:sz w:val="24"/>
          <w:szCs w:val="24"/>
        </w:rPr>
        <w:t xml:space="preserve"> et al., 2000).</w:t>
      </w:r>
    </w:p>
    <w:p w14:paraId="5D8ACA63" w14:textId="77777777" w:rsidR="00BE0AD8" w:rsidRDefault="00C90F2E" w:rsidP="00365042">
      <w:pPr>
        <w:spacing w:line="480" w:lineRule="auto"/>
        <w:rPr>
          <w:rFonts w:ascii="Times New Roman" w:hAnsi="Times New Roman" w:cs="Times New Roman"/>
          <w:color w:val="000000" w:themeColor="text1"/>
          <w:sz w:val="24"/>
          <w:szCs w:val="24"/>
        </w:rPr>
      </w:pPr>
      <w:r w:rsidRPr="00F53DEB">
        <w:rPr>
          <w:rFonts w:ascii="Times New Roman" w:hAnsi="Times New Roman" w:cs="Times New Roman"/>
          <w:color w:val="000000" w:themeColor="text1"/>
          <w:sz w:val="24"/>
          <w:szCs w:val="24"/>
        </w:rPr>
        <w:t xml:space="preserve">Vegetation was sampled for VOCs </w:t>
      </w:r>
      <w:r w:rsidR="00C8186A" w:rsidRPr="00F53DEB">
        <w:rPr>
          <w:rFonts w:ascii="Times New Roman" w:hAnsi="Times New Roman" w:cs="Times New Roman"/>
          <w:color w:val="000000" w:themeColor="text1"/>
          <w:sz w:val="24"/>
          <w:szCs w:val="24"/>
        </w:rPr>
        <w:t xml:space="preserve">analysis </w:t>
      </w:r>
      <w:r w:rsidRPr="00F53DEB">
        <w:rPr>
          <w:rFonts w:ascii="Times New Roman" w:hAnsi="Times New Roman" w:cs="Times New Roman"/>
          <w:color w:val="000000" w:themeColor="text1"/>
          <w:sz w:val="24"/>
          <w:szCs w:val="24"/>
        </w:rPr>
        <w:t>during dormant and peak growing periods</w:t>
      </w:r>
      <w:r w:rsidR="00996FF5" w:rsidRPr="00F53DEB">
        <w:rPr>
          <w:rFonts w:ascii="Times New Roman" w:hAnsi="Times New Roman" w:cs="Times New Roman"/>
          <w:color w:val="000000" w:themeColor="text1"/>
          <w:sz w:val="24"/>
          <w:szCs w:val="24"/>
        </w:rPr>
        <w:t xml:space="preserve"> (4 times annually until 2009, with annual sampling thereafter)</w:t>
      </w:r>
      <w:r w:rsidRPr="00F53DEB">
        <w:rPr>
          <w:rFonts w:ascii="Times New Roman" w:hAnsi="Times New Roman" w:cs="Times New Roman"/>
          <w:color w:val="000000" w:themeColor="text1"/>
          <w:sz w:val="24"/>
          <w:szCs w:val="24"/>
        </w:rPr>
        <w:t xml:space="preserve"> </w:t>
      </w:r>
      <w:r w:rsidR="0081748D" w:rsidRPr="00F53DEB">
        <w:rPr>
          <w:rFonts w:ascii="Times New Roman" w:hAnsi="Times New Roman" w:cs="Times New Roman"/>
          <w:color w:val="000000" w:themeColor="text1"/>
          <w:sz w:val="24"/>
          <w:szCs w:val="24"/>
        </w:rPr>
        <w:t>from a representative suite of tre</w:t>
      </w:r>
      <w:r w:rsidR="00DD5E67" w:rsidRPr="00F53DEB">
        <w:rPr>
          <w:rFonts w:ascii="Times New Roman" w:hAnsi="Times New Roman" w:cs="Times New Roman"/>
          <w:color w:val="000000" w:themeColor="text1"/>
          <w:sz w:val="24"/>
          <w:szCs w:val="24"/>
        </w:rPr>
        <w:t>es in the phytoremediation area,</w:t>
      </w:r>
      <w:r w:rsidR="0081748D" w:rsidRPr="00F53DEB">
        <w:rPr>
          <w:rFonts w:ascii="Times New Roman" w:hAnsi="Times New Roman" w:cs="Times New Roman"/>
          <w:color w:val="000000" w:themeColor="text1"/>
          <w:sz w:val="24"/>
          <w:szCs w:val="24"/>
        </w:rPr>
        <w:t xml:space="preserve"> on an approximate grid pattern in accordance with an E</w:t>
      </w:r>
      <w:r w:rsidR="00D01C72">
        <w:rPr>
          <w:rFonts w:ascii="Times New Roman" w:hAnsi="Times New Roman" w:cs="Times New Roman"/>
          <w:color w:val="000000" w:themeColor="text1"/>
          <w:sz w:val="24"/>
          <w:szCs w:val="24"/>
        </w:rPr>
        <w:t>PA-approved monitoring strategy (</w:t>
      </w:r>
      <w:r w:rsidR="00D01C72" w:rsidRPr="008E6634">
        <w:rPr>
          <w:rFonts w:ascii="Times New Roman" w:hAnsi="Times New Roman" w:cs="Times New Roman"/>
          <w:sz w:val="24"/>
          <w:szCs w:val="24"/>
        </w:rPr>
        <w:t>Argonne National Laboratory</w:t>
      </w:r>
      <w:r w:rsidR="00D01C72">
        <w:rPr>
          <w:rFonts w:ascii="Times New Roman" w:hAnsi="Times New Roman" w:cs="Times New Roman"/>
          <w:sz w:val="24"/>
          <w:szCs w:val="24"/>
        </w:rPr>
        <w:t>, 2006)</w:t>
      </w:r>
      <w:r w:rsidR="0081748D" w:rsidRPr="00F53DEB">
        <w:rPr>
          <w:rFonts w:ascii="Times New Roman" w:hAnsi="Times New Roman" w:cs="Times New Roman"/>
          <w:color w:val="000000" w:themeColor="text1"/>
          <w:sz w:val="24"/>
          <w:szCs w:val="24"/>
        </w:rPr>
        <w:t>. This involved</w:t>
      </w:r>
      <w:r w:rsidRPr="00F53DEB">
        <w:rPr>
          <w:rFonts w:ascii="Times New Roman" w:hAnsi="Times New Roman" w:cs="Times New Roman"/>
          <w:color w:val="000000" w:themeColor="text1"/>
          <w:sz w:val="24"/>
          <w:szCs w:val="24"/>
        </w:rPr>
        <w:t xml:space="preserve"> </w:t>
      </w:r>
      <w:r w:rsidR="00DD5E67" w:rsidRPr="00F53DEB">
        <w:rPr>
          <w:rFonts w:ascii="Times New Roman" w:hAnsi="Times New Roman" w:cs="Times New Roman"/>
          <w:color w:val="000000" w:themeColor="text1"/>
          <w:sz w:val="24"/>
          <w:szCs w:val="24"/>
        </w:rPr>
        <w:t xml:space="preserve">the </w:t>
      </w:r>
      <w:r w:rsidRPr="00F53DEB">
        <w:rPr>
          <w:rFonts w:ascii="Times New Roman" w:hAnsi="Times New Roman" w:cs="Times New Roman"/>
          <w:color w:val="000000" w:themeColor="text1"/>
          <w:sz w:val="24"/>
          <w:szCs w:val="24"/>
        </w:rPr>
        <w:t xml:space="preserve">collection of </w:t>
      </w:r>
      <w:r w:rsidR="00E72389" w:rsidRPr="00F53DEB">
        <w:rPr>
          <w:rFonts w:ascii="Times New Roman" w:hAnsi="Times New Roman" w:cs="Times New Roman"/>
          <w:color w:val="000000" w:themeColor="text1"/>
          <w:sz w:val="24"/>
          <w:szCs w:val="24"/>
        </w:rPr>
        <w:t xml:space="preserve">tree </w:t>
      </w:r>
      <w:r w:rsidR="00E72389" w:rsidRPr="00F53DEB">
        <w:rPr>
          <w:rFonts w:ascii="Times New Roman" w:hAnsi="Times New Roman" w:cs="Times New Roman"/>
          <w:color w:val="000000" w:themeColor="text1"/>
          <w:sz w:val="24"/>
          <w:szCs w:val="24"/>
        </w:rPr>
        <w:lastRenderedPageBreak/>
        <w:t>tissue</w:t>
      </w:r>
      <w:r w:rsidR="00C8186A" w:rsidRPr="00F53DEB">
        <w:rPr>
          <w:rFonts w:ascii="Times New Roman" w:hAnsi="Times New Roman" w:cs="Times New Roman"/>
          <w:color w:val="000000" w:themeColor="text1"/>
          <w:sz w:val="24"/>
          <w:szCs w:val="24"/>
        </w:rPr>
        <w:t xml:space="preserve"> (</w:t>
      </w:r>
      <w:r w:rsidR="005246E8" w:rsidRPr="00F53DEB">
        <w:rPr>
          <w:rFonts w:ascii="Times New Roman" w:hAnsi="Times New Roman" w:cs="Times New Roman"/>
          <w:color w:val="000000" w:themeColor="text1"/>
          <w:sz w:val="24"/>
          <w:szCs w:val="24"/>
        </w:rPr>
        <w:t xml:space="preserve">branch or trunk, </w:t>
      </w:r>
      <w:r w:rsidR="00506793" w:rsidRPr="00F53DEB">
        <w:rPr>
          <w:rFonts w:ascii="Times New Roman" w:hAnsi="Times New Roman" w:cs="Times New Roman"/>
          <w:color w:val="000000" w:themeColor="text1"/>
          <w:sz w:val="24"/>
          <w:szCs w:val="24"/>
        </w:rPr>
        <w:t xml:space="preserve">depending on tree age and characteristics, </w:t>
      </w:r>
      <w:r w:rsidR="00C8186A" w:rsidRPr="00F53DEB">
        <w:rPr>
          <w:rFonts w:ascii="Times New Roman" w:hAnsi="Times New Roman" w:cs="Times New Roman"/>
          <w:color w:val="000000" w:themeColor="text1"/>
          <w:sz w:val="24"/>
          <w:szCs w:val="24"/>
        </w:rPr>
        <w:t>n&gt;300 annually)</w:t>
      </w:r>
      <w:r w:rsidRPr="00F53DEB">
        <w:rPr>
          <w:rFonts w:ascii="Times New Roman" w:hAnsi="Times New Roman" w:cs="Times New Roman"/>
          <w:color w:val="000000" w:themeColor="text1"/>
          <w:sz w:val="24"/>
          <w:szCs w:val="24"/>
        </w:rPr>
        <w:t xml:space="preserve">, leaf </w:t>
      </w:r>
      <w:r w:rsidR="00C8186A" w:rsidRPr="00F53DEB">
        <w:rPr>
          <w:rFonts w:ascii="Times New Roman" w:hAnsi="Times New Roman" w:cs="Times New Roman"/>
          <w:color w:val="000000" w:themeColor="text1"/>
          <w:sz w:val="24"/>
          <w:szCs w:val="24"/>
        </w:rPr>
        <w:t>(n&gt;10) and grass (n&gt;25) samples</w:t>
      </w:r>
      <w:r w:rsidR="00BF2A1F" w:rsidRPr="00F53DEB">
        <w:rPr>
          <w:rFonts w:ascii="Times New Roman" w:hAnsi="Times New Roman" w:cs="Times New Roman"/>
          <w:color w:val="000000" w:themeColor="text1"/>
          <w:sz w:val="24"/>
          <w:szCs w:val="24"/>
        </w:rPr>
        <w:t xml:space="preserve">, </w:t>
      </w:r>
      <w:r w:rsidR="00DC338E" w:rsidRPr="00F53DEB">
        <w:rPr>
          <w:rFonts w:ascii="Times New Roman" w:hAnsi="Times New Roman" w:cs="Times New Roman"/>
          <w:color w:val="000000" w:themeColor="text1"/>
          <w:sz w:val="24"/>
          <w:szCs w:val="24"/>
        </w:rPr>
        <w:t xml:space="preserve">to assess spatial and temporal variability </w:t>
      </w:r>
      <w:r w:rsidR="00BE0AD8">
        <w:rPr>
          <w:rFonts w:ascii="Times New Roman" w:hAnsi="Times New Roman" w:cs="Times New Roman"/>
          <w:color w:val="000000" w:themeColor="text1"/>
          <w:sz w:val="24"/>
          <w:szCs w:val="24"/>
        </w:rPr>
        <w:t>in</w:t>
      </w:r>
      <w:r w:rsidR="0081748D" w:rsidRPr="00F53DEB">
        <w:rPr>
          <w:rFonts w:ascii="Times New Roman" w:hAnsi="Times New Roman" w:cs="Times New Roman"/>
          <w:color w:val="000000" w:themeColor="text1"/>
          <w:sz w:val="24"/>
          <w:szCs w:val="24"/>
        </w:rPr>
        <w:t xml:space="preserve"> </w:t>
      </w:r>
      <w:r w:rsidR="00DC338E" w:rsidRPr="00F53DEB">
        <w:rPr>
          <w:rFonts w:ascii="Times New Roman" w:hAnsi="Times New Roman" w:cs="Times New Roman"/>
          <w:color w:val="000000" w:themeColor="text1"/>
          <w:sz w:val="24"/>
          <w:szCs w:val="24"/>
        </w:rPr>
        <w:t>CCl</w:t>
      </w:r>
      <w:r w:rsidR="00DC338E" w:rsidRPr="00F53DEB">
        <w:rPr>
          <w:rFonts w:ascii="Times New Roman" w:hAnsi="Times New Roman" w:cs="Times New Roman"/>
          <w:color w:val="000000" w:themeColor="text1"/>
          <w:sz w:val="24"/>
          <w:szCs w:val="24"/>
          <w:vertAlign w:val="subscript"/>
        </w:rPr>
        <w:t>4</w:t>
      </w:r>
      <w:r w:rsidR="00DC338E" w:rsidRPr="00F53DEB">
        <w:rPr>
          <w:rFonts w:ascii="Times New Roman" w:hAnsi="Times New Roman" w:cs="Times New Roman"/>
          <w:color w:val="000000" w:themeColor="text1"/>
          <w:sz w:val="24"/>
          <w:szCs w:val="24"/>
        </w:rPr>
        <w:t xml:space="preserve"> uptake </w:t>
      </w:r>
      <w:r w:rsidR="00993425" w:rsidRPr="00F53DEB">
        <w:rPr>
          <w:rFonts w:ascii="Times New Roman" w:hAnsi="Times New Roman" w:cs="Times New Roman"/>
          <w:color w:val="000000" w:themeColor="text1"/>
          <w:sz w:val="24"/>
          <w:szCs w:val="24"/>
        </w:rPr>
        <w:t>by</w:t>
      </w:r>
      <w:r w:rsidR="00DC338E" w:rsidRPr="00F53DEB">
        <w:rPr>
          <w:rFonts w:ascii="Times New Roman" w:hAnsi="Times New Roman" w:cs="Times New Roman"/>
          <w:color w:val="000000" w:themeColor="text1"/>
          <w:sz w:val="24"/>
          <w:szCs w:val="24"/>
        </w:rPr>
        <w:t xml:space="preserve"> </w:t>
      </w:r>
      <w:r w:rsidR="00BC3234" w:rsidRPr="00F53DEB">
        <w:rPr>
          <w:rFonts w:ascii="Times New Roman" w:hAnsi="Times New Roman" w:cs="Times New Roman"/>
          <w:color w:val="000000" w:themeColor="text1"/>
          <w:sz w:val="24"/>
          <w:szCs w:val="24"/>
        </w:rPr>
        <w:t xml:space="preserve">the </w:t>
      </w:r>
      <w:r w:rsidR="00DC338E" w:rsidRPr="00F53DEB">
        <w:rPr>
          <w:rFonts w:ascii="Times New Roman" w:hAnsi="Times New Roman" w:cs="Times New Roman"/>
          <w:color w:val="000000" w:themeColor="text1"/>
          <w:sz w:val="24"/>
          <w:szCs w:val="24"/>
        </w:rPr>
        <w:t>planted vegetation</w:t>
      </w:r>
      <w:r w:rsidR="00C8186A" w:rsidRPr="004E6E9D">
        <w:rPr>
          <w:rFonts w:ascii="Times New Roman" w:hAnsi="Times New Roman" w:cs="Times New Roman"/>
          <w:color w:val="000000" w:themeColor="text1"/>
          <w:sz w:val="24"/>
          <w:szCs w:val="24"/>
        </w:rPr>
        <w:t>.</w:t>
      </w:r>
      <w:r w:rsidR="00996FF5" w:rsidRPr="004E6E9D">
        <w:rPr>
          <w:rFonts w:ascii="Times New Roman" w:hAnsi="Times New Roman" w:cs="Times New Roman"/>
          <w:color w:val="000000" w:themeColor="text1"/>
          <w:sz w:val="24"/>
          <w:szCs w:val="24"/>
        </w:rPr>
        <w:t xml:space="preserve"> </w:t>
      </w:r>
      <w:r w:rsidR="00BA33E3" w:rsidRPr="004E6E9D">
        <w:rPr>
          <w:rFonts w:ascii="Times New Roman" w:hAnsi="Times New Roman" w:cs="Times New Roman"/>
          <w:color w:val="000000" w:themeColor="text1"/>
          <w:sz w:val="24"/>
          <w:szCs w:val="24"/>
        </w:rPr>
        <w:t>Only tree tissue data</w:t>
      </w:r>
      <w:r w:rsidR="00E84D89" w:rsidRPr="004E6E9D">
        <w:rPr>
          <w:rFonts w:ascii="Times New Roman" w:hAnsi="Times New Roman" w:cs="Times New Roman"/>
          <w:color w:val="000000" w:themeColor="text1"/>
          <w:sz w:val="24"/>
          <w:szCs w:val="24"/>
        </w:rPr>
        <w:t xml:space="preserve">, which form the most extensive and </w:t>
      </w:r>
      <w:r w:rsidR="00F21FD4">
        <w:rPr>
          <w:rFonts w:ascii="Times New Roman" w:hAnsi="Times New Roman" w:cs="Times New Roman"/>
          <w:color w:val="000000" w:themeColor="text1"/>
          <w:sz w:val="24"/>
          <w:szCs w:val="24"/>
        </w:rPr>
        <w:t xml:space="preserve">spatially and </w:t>
      </w:r>
      <w:r w:rsidR="00E84D89" w:rsidRPr="004E6E9D">
        <w:rPr>
          <w:rFonts w:ascii="Times New Roman" w:hAnsi="Times New Roman" w:cs="Times New Roman"/>
          <w:color w:val="000000" w:themeColor="text1"/>
          <w:sz w:val="24"/>
          <w:szCs w:val="24"/>
        </w:rPr>
        <w:t>temporally complete available dataset,</w:t>
      </w:r>
      <w:r w:rsidR="00BA33E3" w:rsidRPr="004E6E9D">
        <w:rPr>
          <w:rFonts w:ascii="Times New Roman" w:hAnsi="Times New Roman" w:cs="Times New Roman"/>
          <w:color w:val="000000" w:themeColor="text1"/>
          <w:sz w:val="24"/>
          <w:szCs w:val="24"/>
        </w:rPr>
        <w:t xml:space="preserve"> are reported here. </w:t>
      </w:r>
      <w:r w:rsidR="00996FF5" w:rsidRPr="004E6E9D">
        <w:rPr>
          <w:rFonts w:ascii="Times New Roman" w:hAnsi="Times New Roman" w:cs="Times New Roman"/>
          <w:color w:val="000000" w:themeColor="text1"/>
          <w:sz w:val="24"/>
          <w:szCs w:val="24"/>
        </w:rPr>
        <w:t xml:space="preserve">Tree tissue samples were </w:t>
      </w:r>
      <w:r w:rsidR="00FC2BF1" w:rsidRPr="004E6E9D">
        <w:rPr>
          <w:rFonts w:ascii="Times New Roman" w:hAnsi="Times New Roman" w:cs="Times New Roman"/>
          <w:color w:val="000000" w:themeColor="text1"/>
          <w:sz w:val="24"/>
          <w:szCs w:val="24"/>
        </w:rPr>
        <w:t>collecte</w:t>
      </w:r>
      <w:r w:rsidR="00FC2BF1" w:rsidRPr="00F53DEB">
        <w:rPr>
          <w:rFonts w:ascii="Times New Roman" w:hAnsi="Times New Roman" w:cs="Times New Roman"/>
          <w:color w:val="000000" w:themeColor="text1"/>
          <w:sz w:val="24"/>
          <w:szCs w:val="24"/>
        </w:rPr>
        <w:t>d</w:t>
      </w:r>
      <w:r w:rsidR="0081748D" w:rsidRPr="00F53DEB">
        <w:rPr>
          <w:rFonts w:ascii="Times New Roman" w:hAnsi="Times New Roman" w:cs="Times New Roman"/>
          <w:color w:val="000000" w:themeColor="text1"/>
          <w:sz w:val="24"/>
          <w:szCs w:val="24"/>
        </w:rPr>
        <w:t xml:space="preserve"> using </w:t>
      </w:r>
      <w:r w:rsidR="00993425" w:rsidRPr="00F53DEB">
        <w:rPr>
          <w:rFonts w:ascii="Times New Roman" w:hAnsi="Times New Roman" w:cs="Times New Roman"/>
          <w:color w:val="000000" w:themeColor="text1"/>
          <w:sz w:val="24"/>
          <w:szCs w:val="24"/>
        </w:rPr>
        <w:t xml:space="preserve">steel </w:t>
      </w:r>
      <w:r w:rsidR="0081748D" w:rsidRPr="00F53DEB">
        <w:rPr>
          <w:rFonts w:ascii="Times New Roman" w:hAnsi="Times New Roman" w:cs="Times New Roman"/>
          <w:color w:val="000000" w:themeColor="text1"/>
          <w:sz w:val="24"/>
          <w:szCs w:val="24"/>
        </w:rPr>
        <w:t>corers,</w:t>
      </w:r>
      <w:r w:rsidR="00FC2BF1" w:rsidRPr="00F53DEB">
        <w:rPr>
          <w:rFonts w:ascii="Times New Roman" w:hAnsi="Times New Roman" w:cs="Times New Roman"/>
          <w:color w:val="000000" w:themeColor="text1"/>
          <w:sz w:val="24"/>
          <w:szCs w:val="24"/>
        </w:rPr>
        <w:t xml:space="preserve"> </w:t>
      </w:r>
      <w:r w:rsidR="00996FF5" w:rsidRPr="00F53DEB">
        <w:rPr>
          <w:rFonts w:ascii="Times New Roman" w:hAnsi="Times New Roman" w:cs="Times New Roman"/>
          <w:color w:val="000000" w:themeColor="text1"/>
          <w:sz w:val="24"/>
          <w:szCs w:val="24"/>
        </w:rPr>
        <w:t xml:space="preserve">placed immediately in glass vials on dry ice, and shipped </w:t>
      </w:r>
      <w:r w:rsidR="00BC3234" w:rsidRPr="00F53DEB">
        <w:rPr>
          <w:rFonts w:ascii="Times New Roman" w:hAnsi="Times New Roman" w:cs="Times New Roman"/>
          <w:color w:val="000000" w:themeColor="text1"/>
          <w:sz w:val="24"/>
          <w:szCs w:val="24"/>
        </w:rPr>
        <w:t xml:space="preserve">overnight </w:t>
      </w:r>
      <w:r w:rsidR="00996FF5" w:rsidRPr="00F53DEB">
        <w:rPr>
          <w:rFonts w:ascii="Times New Roman" w:hAnsi="Times New Roman" w:cs="Times New Roman"/>
          <w:color w:val="000000" w:themeColor="text1"/>
          <w:sz w:val="24"/>
          <w:szCs w:val="24"/>
        </w:rPr>
        <w:t xml:space="preserve">to </w:t>
      </w:r>
      <w:r w:rsidR="00BC3234" w:rsidRPr="00F53DEB">
        <w:rPr>
          <w:rFonts w:ascii="Times New Roman" w:hAnsi="Times New Roman" w:cs="Times New Roman"/>
          <w:color w:val="000000" w:themeColor="text1"/>
          <w:sz w:val="24"/>
          <w:szCs w:val="24"/>
        </w:rPr>
        <w:t>the Argonne National Laboratory</w:t>
      </w:r>
      <w:r w:rsidR="00996FF5" w:rsidRPr="00F53DEB">
        <w:rPr>
          <w:rFonts w:ascii="Times New Roman" w:hAnsi="Times New Roman" w:cs="Times New Roman"/>
          <w:color w:val="000000" w:themeColor="text1"/>
          <w:sz w:val="24"/>
          <w:szCs w:val="24"/>
        </w:rPr>
        <w:t xml:space="preserve"> for subsequent analysis.</w:t>
      </w:r>
      <w:r w:rsidR="00714ABC" w:rsidRPr="00F53DEB">
        <w:rPr>
          <w:rFonts w:ascii="Times New Roman" w:hAnsi="Times New Roman" w:cs="Times New Roman"/>
          <w:color w:val="000000" w:themeColor="text1"/>
          <w:sz w:val="24"/>
          <w:szCs w:val="24"/>
        </w:rPr>
        <w:t xml:space="preserve"> </w:t>
      </w:r>
      <w:r w:rsidR="00881A38" w:rsidRPr="00F53DEB">
        <w:rPr>
          <w:rFonts w:ascii="Times New Roman" w:hAnsi="Times New Roman" w:cs="Times New Roman"/>
          <w:color w:val="000000" w:themeColor="text1"/>
          <w:sz w:val="24"/>
          <w:szCs w:val="24"/>
        </w:rPr>
        <w:t xml:space="preserve">Two </w:t>
      </w:r>
      <w:r w:rsidR="007D5447" w:rsidRPr="00F53DEB">
        <w:rPr>
          <w:rFonts w:ascii="Times New Roman" w:hAnsi="Times New Roman" w:cs="Times New Roman"/>
          <w:color w:val="000000" w:themeColor="text1"/>
          <w:sz w:val="24"/>
          <w:szCs w:val="24"/>
        </w:rPr>
        <w:t>Eastern C</w:t>
      </w:r>
      <w:r w:rsidR="00B87D5E" w:rsidRPr="00F53DEB">
        <w:rPr>
          <w:rFonts w:ascii="Times New Roman" w:hAnsi="Times New Roman" w:cs="Times New Roman"/>
          <w:color w:val="000000" w:themeColor="text1"/>
          <w:sz w:val="24"/>
          <w:szCs w:val="24"/>
        </w:rPr>
        <w:t>ottonwood</w:t>
      </w:r>
      <w:r w:rsidR="00881A38" w:rsidRPr="00F53DEB">
        <w:rPr>
          <w:rFonts w:ascii="Times New Roman" w:hAnsi="Times New Roman" w:cs="Times New Roman"/>
          <w:color w:val="000000" w:themeColor="text1"/>
          <w:sz w:val="24"/>
          <w:szCs w:val="24"/>
        </w:rPr>
        <w:t xml:space="preserve"> trees were sacrificially sampled </w:t>
      </w:r>
      <w:r w:rsidR="00B87D5E" w:rsidRPr="00F53DEB">
        <w:rPr>
          <w:rFonts w:ascii="Times New Roman" w:hAnsi="Times New Roman" w:cs="Times New Roman"/>
          <w:color w:val="000000" w:themeColor="text1"/>
          <w:sz w:val="24"/>
          <w:szCs w:val="24"/>
        </w:rPr>
        <w:t>in 2008</w:t>
      </w:r>
      <w:r w:rsidR="00881A38" w:rsidRPr="00F53DEB">
        <w:rPr>
          <w:rFonts w:ascii="Times New Roman" w:hAnsi="Times New Roman" w:cs="Times New Roman"/>
          <w:color w:val="000000" w:themeColor="text1"/>
          <w:sz w:val="24"/>
          <w:szCs w:val="24"/>
        </w:rPr>
        <w:t xml:space="preserve"> to assess </w:t>
      </w:r>
      <w:r w:rsidR="00BC3234" w:rsidRPr="00F53DEB">
        <w:rPr>
          <w:rFonts w:ascii="Times New Roman" w:hAnsi="Times New Roman" w:cs="Times New Roman"/>
          <w:color w:val="000000" w:themeColor="text1"/>
          <w:sz w:val="24"/>
          <w:szCs w:val="24"/>
        </w:rPr>
        <w:t xml:space="preserve">the </w:t>
      </w:r>
      <w:r w:rsidR="00881A38" w:rsidRPr="00F53DEB">
        <w:rPr>
          <w:rFonts w:ascii="Times New Roman" w:hAnsi="Times New Roman" w:cs="Times New Roman"/>
          <w:color w:val="000000" w:themeColor="text1"/>
          <w:sz w:val="24"/>
          <w:szCs w:val="24"/>
        </w:rPr>
        <w:t>distribution of CCl</w:t>
      </w:r>
      <w:r w:rsidR="00881A38" w:rsidRPr="00F53DEB">
        <w:rPr>
          <w:rFonts w:ascii="Times New Roman" w:hAnsi="Times New Roman" w:cs="Times New Roman"/>
          <w:color w:val="000000" w:themeColor="text1"/>
          <w:sz w:val="24"/>
          <w:szCs w:val="24"/>
          <w:vertAlign w:val="subscript"/>
        </w:rPr>
        <w:t>4</w:t>
      </w:r>
      <w:r w:rsidR="00881A38" w:rsidRPr="00F53DEB">
        <w:rPr>
          <w:rFonts w:ascii="Times New Roman" w:hAnsi="Times New Roman" w:cs="Times New Roman"/>
          <w:color w:val="000000" w:themeColor="text1"/>
          <w:sz w:val="24"/>
          <w:szCs w:val="24"/>
        </w:rPr>
        <w:t xml:space="preserve"> with height within the tree</w:t>
      </w:r>
      <w:r w:rsidR="00F53DEB" w:rsidRPr="00F53DEB">
        <w:rPr>
          <w:rFonts w:ascii="Times New Roman" w:hAnsi="Times New Roman" w:cs="Times New Roman"/>
          <w:color w:val="000000" w:themeColor="text1"/>
          <w:sz w:val="24"/>
          <w:szCs w:val="24"/>
        </w:rPr>
        <w:t xml:space="preserve">s. </w:t>
      </w:r>
    </w:p>
    <w:p w14:paraId="56F48EF6" w14:textId="7487B8EA" w:rsidR="005B792D" w:rsidRPr="00591F1B" w:rsidRDefault="00714ABC" w:rsidP="00365042">
      <w:pPr>
        <w:spacing w:line="480" w:lineRule="auto"/>
        <w:rPr>
          <w:rFonts w:ascii="Times New Roman" w:hAnsi="Times New Roman" w:cs="Times New Roman"/>
          <w:sz w:val="24"/>
          <w:szCs w:val="24"/>
        </w:rPr>
      </w:pPr>
      <w:r w:rsidRPr="00F53DEB">
        <w:rPr>
          <w:rFonts w:ascii="Times New Roman" w:hAnsi="Times New Roman" w:cs="Times New Roman"/>
          <w:color w:val="000000" w:themeColor="text1"/>
          <w:sz w:val="24"/>
          <w:szCs w:val="24"/>
        </w:rPr>
        <w:t>Water s</w:t>
      </w:r>
      <w:r w:rsidR="0059209B" w:rsidRPr="00F53DEB">
        <w:rPr>
          <w:rFonts w:ascii="Times New Roman" w:hAnsi="Times New Roman" w:cs="Times New Roman"/>
          <w:color w:val="000000" w:themeColor="text1"/>
          <w:sz w:val="24"/>
          <w:szCs w:val="24"/>
        </w:rPr>
        <w:t xml:space="preserve">amples were analysed for </w:t>
      </w:r>
      <w:r w:rsidR="008B7A3D" w:rsidRPr="00F53DEB">
        <w:rPr>
          <w:rFonts w:ascii="Times New Roman" w:hAnsi="Times New Roman" w:cs="Times New Roman"/>
          <w:color w:val="000000" w:themeColor="text1"/>
          <w:sz w:val="24"/>
          <w:szCs w:val="24"/>
        </w:rPr>
        <w:t>CCl</w:t>
      </w:r>
      <w:r w:rsidR="008B7A3D" w:rsidRPr="00F53DEB">
        <w:rPr>
          <w:rFonts w:ascii="Times New Roman" w:hAnsi="Times New Roman" w:cs="Times New Roman"/>
          <w:color w:val="000000" w:themeColor="text1"/>
          <w:sz w:val="24"/>
          <w:szCs w:val="24"/>
          <w:vertAlign w:val="subscript"/>
        </w:rPr>
        <w:t>4</w:t>
      </w:r>
      <w:r w:rsidR="0059209B" w:rsidRPr="00F53DEB">
        <w:rPr>
          <w:rFonts w:ascii="Times New Roman" w:hAnsi="Times New Roman" w:cs="Times New Roman"/>
          <w:color w:val="000000" w:themeColor="text1"/>
          <w:sz w:val="24"/>
          <w:szCs w:val="24"/>
        </w:rPr>
        <w:t xml:space="preserve"> </w:t>
      </w:r>
      <w:r w:rsidR="00BC3234" w:rsidRPr="00F53DEB">
        <w:rPr>
          <w:rFonts w:ascii="Times New Roman" w:hAnsi="Times New Roman" w:cs="Times New Roman"/>
          <w:color w:val="000000" w:themeColor="text1"/>
          <w:sz w:val="24"/>
          <w:szCs w:val="24"/>
        </w:rPr>
        <w:t>and chloroform (CHCl</w:t>
      </w:r>
      <w:r w:rsidR="00BC3234" w:rsidRPr="00F53DEB">
        <w:rPr>
          <w:rFonts w:ascii="Times New Roman" w:hAnsi="Times New Roman" w:cs="Times New Roman"/>
          <w:color w:val="000000" w:themeColor="text1"/>
          <w:sz w:val="24"/>
          <w:szCs w:val="24"/>
          <w:vertAlign w:val="subscript"/>
        </w:rPr>
        <w:t>3</w:t>
      </w:r>
      <w:r w:rsidR="00BC3234" w:rsidRPr="00F53DEB">
        <w:rPr>
          <w:rFonts w:ascii="Times New Roman" w:hAnsi="Times New Roman" w:cs="Times New Roman"/>
          <w:color w:val="000000" w:themeColor="text1"/>
          <w:sz w:val="24"/>
          <w:szCs w:val="24"/>
        </w:rPr>
        <w:t>; a degradation product of CCl</w:t>
      </w:r>
      <w:r w:rsidR="00BC3234" w:rsidRPr="00F53DEB">
        <w:rPr>
          <w:rFonts w:ascii="Times New Roman" w:hAnsi="Times New Roman" w:cs="Times New Roman"/>
          <w:color w:val="000000" w:themeColor="text1"/>
          <w:sz w:val="24"/>
          <w:szCs w:val="24"/>
          <w:vertAlign w:val="subscript"/>
        </w:rPr>
        <w:t>4</w:t>
      </w:r>
      <w:r w:rsidR="00BC3234" w:rsidRPr="00F53DEB">
        <w:rPr>
          <w:rFonts w:ascii="Times New Roman" w:hAnsi="Times New Roman" w:cs="Times New Roman"/>
          <w:color w:val="000000" w:themeColor="text1"/>
          <w:sz w:val="24"/>
          <w:szCs w:val="24"/>
        </w:rPr>
        <w:t xml:space="preserve">) </w:t>
      </w:r>
      <w:r w:rsidR="0059209B" w:rsidRPr="00F53DEB">
        <w:rPr>
          <w:rFonts w:ascii="Times New Roman" w:hAnsi="Times New Roman" w:cs="Times New Roman"/>
          <w:color w:val="000000" w:themeColor="text1"/>
          <w:sz w:val="24"/>
          <w:szCs w:val="24"/>
        </w:rPr>
        <w:t xml:space="preserve">concentrations </w:t>
      </w:r>
      <w:r w:rsidR="0059209B" w:rsidRPr="00591F1B">
        <w:rPr>
          <w:rFonts w:ascii="Times New Roman" w:hAnsi="Times New Roman" w:cs="Times New Roman"/>
          <w:sz w:val="24"/>
          <w:szCs w:val="24"/>
        </w:rPr>
        <w:t xml:space="preserve">using </w:t>
      </w:r>
      <w:r w:rsidR="00CC4C13">
        <w:rPr>
          <w:rFonts w:ascii="Times New Roman" w:hAnsi="Times New Roman" w:cs="Times New Roman"/>
          <w:sz w:val="24"/>
          <w:szCs w:val="24"/>
        </w:rPr>
        <w:t xml:space="preserve">a modification of </w:t>
      </w:r>
      <w:r w:rsidR="0059209B" w:rsidRPr="00591F1B">
        <w:rPr>
          <w:rFonts w:ascii="Times New Roman" w:hAnsi="Times New Roman" w:cs="Times New Roman"/>
          <w:sz w:val="24"/>
          <w:szCs w:val="24"/>
        </w:rPr>
        <w:t>USEPA method 524.2</w:t>
      </w:r>
      <w:r w:rsidRPr="00591F1B">
        <w:rPr>
          <w:rFonts w:ascii="Times New Roman" w:hAnsi="Times New Roman" w:cs="Times New Roman"/>
          <w:sz w:val="24"/>
          <w:szCs w:val="24"/>
        </w:rPr>
        <w:t xml:space="preserve"> (</w:t>
      </w:r>
      <w:r w:rsidR="000A7D9F">
        <w:rPr>
          <w:rFonts w:ascii="Times New Roman" w:hAnsi="Times New Roman" w:cs="Times New Roman"/>
          <w:sz w:val="24"/>
          <w:szCs w:val="24"/>
        </w:rPr>
        <w:t xml:space="preserve">Munch, 1995, </w:t>
      </w:r>
      <w:r w:rsidRPr="00591F1B">
        <w:rPr>
          <w:rFonts w:ascii="Times New Roman" w:hAnsi="Times New Roman" w:cs="Times New Roman"/>
          <w:sz w:val="24"/>
          <w:szCs w:val="24"/>
        </w:rPr>
        <w:t>purge-and-trap method with analysis on a gas chromatograph-mass spectrometer system</w:t>
      </w:r>
      <w:r w:rsidR="00CC4C13">
        <w:rPr>
          <w:rFonts w:ascii="Times New Roman" w:hAnsi="Times New Roman" w:cs="Times New Roman"/>
          <w:sz w:val="24"/>
          <w:szCs w:val="24"/>
        </w:rPr>
        <w:t>, using 10ml samples instead of the 5ml samples recommended by the method</w:t>
      </w:r>
      <w:r w:rsidR="00365042">
        <w:rPr>
          <w:rFonts w:ascii="Times New Roman" w:hAnsi="Times New Roman" w:cs="Times New Roman"/>
          <w:sz w:val="24"/>
          <w:szCs w:val="24"/>
        </w:rPr>
        <w:t xml:space="preserve">, and a </w:t>
      </w:r>
      <w:r w:rsidR="00365042" w:rsidRPr="00365042">
        <w:rPr>
          <w:rFonts w:ascii="Times New Roman" w:hAnsi="Times New Roman" w:cs="Times New Roman"/>
          <w:sz w:val="24"/>
          <w:szCs w:val="24"/>
        </w:rPr>
        <w:t>Supelco DB-624 capillary column</w:t>
      </w:r>
      <w:r w:rsidR="00365042">
        <w:rPr>
          <w:rFonts w:ascii="Times New Roman" w:hAnsi="Times New Roman" w:cs="Times New Roman"/>
          <w:sz w:val="24"/>
          <w:szCs w:val="24"/>
        </w:rPr>
        <w:t xml:space="preserve">, 30 m long and 0.25 mm in </w:t>
      </w:r>
      <w:r w:rsidR="00365042" w:rsidRPr="00365042">
        <w:rPr>
          <w:rFonts w:ascii="Times New Roman" w:hAnsi="Times New Roman" w:cs="Times New Roman"/>
          <w:sz w:val="24"/>
          <w:szCs w:val="24"/>
        </w:rPr>
        <w:t>diameter</w:t>
      </w:r>
      <w:r w:rsidR="000A2E81">
        <w:rPr>
          <w:rFonts w:ascii="Times New Roman" w:hAnsi="Times New Roman" w:cs="Times New Roman"/>
          <w:sz w:val="24"/>
          <w:szCs w:val="24"/>
        </w:rPr>
        <w:t>, to achieve the low detection limits required</w:t>
      </w:r>
      <w:r w:rsidRPr="00591F1B">
        <w:rPr>
          <w:rFonts w:ascii="Times New Roman" w:hAnsi="Times New Roman" w:cs="Times New Roman"/>
          <w:sz w:val="24"/>
          <w:szCs w:val="24"/>
        </w:rPr>
        <w:t>)</w:t>
      </w:r>
      <w:r w:rsidR="000A7D9F">
        <w:rPr>
          <w:rFonts w:ascii="Times New Roman" w:hAnsi="Times New Roman" w:cs="Times New Roman"/>
          <w:sz w:val="24"/>
          <w:szCs w:val="24"/>
        </w:rPr>
        <w:t xml:space="preserve">. </w:t>
      </w:r>
      <w:r w:rsidR="00FD2921" w:rsidRPr="00C010D9">
        <w:rPr>
          <w:rFonts w:ascii="Times New Roman" w:hAnsi="Times New Roman" w:cs="Times New Roman"/>
          <w:sz w:val="24"/>
          <w:szCs w:val="24"/>
        </w:rPr>
        <w:t xml:space="preserve">Air samples were analysed using EPA Method TO-15 (EPA, 1999) on a gas chromatograph-mass spectrometer system. </w:t>
      </w:r>
      <w:r w:rsidR="000A7D9F">
        <w:rPr>
          <w:rFonts w:ascii="Times New Roman" w:hAnsi="Times New Roman" w:cs="Times New Roman"/>
          <w:sz w:val="24"/>
          <w:szCs w:val="24"/>
        </w:rPr>
        <w:t>T</w:t>
      </w:r>
      <w:r w:rsidR="00BA33E3">
        <w:rPr>
          <w:rFonts w:ascii="Times New Roman" w:hAnsi="Times New Roman" w:cs="Times New Roman"/>
          <w:sz w:val="24"/>
          <w:szCs w:val="24"/>
        </w:rPr>
        <w:t>ree tissue</w:t>
      </w:r>
      <w:r w:rsidRPr="00591F1B">
        <w:rPr>
          <w:rFonts w:ascii="Times New Roman" w:hAnsi="Times New Roman" w:cs="Times New Roman"/>
          <w:sz w:val="24"/>
          <w:szCs w:val="24"/>
        </w:rPr>
        <w:t xml:space="preserve"> samples were analyzed for </w:t>
      </w:r>
      <w:r w:rsidR="008B7A3D" w:rsidRPr="00F53DEB">
        <w:rPr>
          <w:rFonts w:ascii="Times New Roman" w:hAnsi="Times New Roman" w:cs="Times New Roman"/>
          <w:color w:val="000000" w:themeColor="text1"/>
          <w:sz w:val="24"/>
          <w:szCs w:val="24"/>
        </w:rPr>
        <w:t>CCl</w:t>
      </w:r>
      <w:r w:rsidR="008B7A3D" w:rsidRPr="00F53DEB">
        <w:rPr>
          <w:rFonts w:ascii="Times New Roman" w:hAnsi="Times New Roman" w:cs="Times New Roman"/>
          <w:color w:val="000000" w:themeColor="text1"/>
          <w:sz w:val="24"/>
          <w:szCs w:val="24"/>
          <w:vertAlign w:val="subscript"/>
        </w:rPr>
        <w:t>4</w:t>
      </w:r>
      <w:r w:rsidR="008B7A3D" w:rsidRPr="00F53DEB">
        <w:rPr>
          <w:rFonts w:ascii="Times New Roman" w:hAnsi="Times New Roman" w:cs="Times New Roman"/>
          <w:color w:val="000000" w:themeColor="text1"/>
          <w:sz w:val="24"/>
          <w:szCs w:val="24"/>
        </w:rPr>
        <w:t xml:space="preserve"> and CHCl</w:t>
      </w:r>
      <w:r w:rsidR="008B7A3D" w:rsidRPr="00F53DEB">
        <w:rPr>
          <w:rFonts w:ascii="Times New Roman" w:hAnsi="Times New Roman" w:cs="Times New Roman"/>
          <w:color w:val="000000" w:themeColor="text1"/>
          <w:sz w:val="24"/>
          <w:szCs w:val="24"/>
          <w:vertAlign w:val="subscript"/>
        </w:rPr>
        <w:t>3</w:t>
      </w:r>
      <w:r w:rsidR="008B7A3D" w:rsidRPr="00F53DEB">
        <w:rPr>
          <w:rFonts w:ascii="Times New Roman" w:hAnsi="Times New Roman" w:cs="Times New Roman"/>
          <w:color w:val="000000" w:themeColor="text1"/>
          <w:sz w:val="24"/>
          <w:szCs w:val="24"/>
        </w:rPr>
        <w:t xml:space="preserve"> </w:t>
      </w:r>
      <w:r w:rsidR="00365042">
        <w:rPr>
          <w:rFonts w:ascii="Times New Roman" w:hAnsi="Times New Roman" w:cs="Times New Roman"/>
          <w:color w:val="000000" w:themeColor="text1"/>
          <w:sz w:val="24"/>
          <w:szCs w:val="24"/>
        </w:rPr>
        <w:t>following</w:t>
      </w:r>
      <w:r w:rsidRPr="00F53DEB">
        <w:rPr>
          <w:rFonts w:ascii="Times New Roman" w:hAnsi="Times New Roman" w:cs="Times New Roman"/>
          <w:color w:val="000000" w:themeColor="text1"/>
          <w:sz w:val="24"/>
          <w:szCs w:val="24"/>
        </w:rPr>
        <w:t xml:space="preserve"> EPA Method 5021 (</w:t>
      </w:r>
      <w:r w:rsidR="000A2E81">
        <w:rPr>
          <w:rFonts w:ascii="Times New Roman" w:hAnsi="Times New Roman" w:cs="Times New Roman"/>
          <w:color w:val="000000" w:themeColor="text1"/>
          <w:sz w:val="24"/>
          <w:szCs w:val="24"/>
        </w:rPr>
        <w:t>Flores and Bellar, 1992</w:t>
      </w:r>
      <w:r w:rsidR="000A7D9F">
        <w:rPr>
          <w:rFonts w:ascii="Times New Roman" w:hAnsi="Times New Roman" w:cs="Times New Roman"/>
          <w:color w:val="000000" w:themeColor="text1"/>
          <w:sz w:val="24"/>
          <w:szCs w:val="24"/>
        </w:rPr>
        <w:t xml:space="preserve">, </w:t>
      </w:r>
      <w:r w:rsidRPr="00F53DEB">
        <w:rPr>
          <w:rFonts w:ascii="Times New Roman" w:hAnsi="Times New Roman" w:cs="Times New Roman"/>
          <w:color w:val="000000" w:themeColor="text1"/>
          <w:sz w:val="24"/>
          <w:szCs w:val="24"/>
        </w:rPr>
        <w:t>headspace analysis on a gas chromatograph with electron capture detection</w:t>
      </w:r>
      <w:r w:rsidR="00CC4C13">
        <w:rPr>
          <w:rFonts w:ascii="Times New Roman" w:hAnsi="Times New Roman" w:cs="Times New Roman"/>
          <w:color w:val="000000" w:themeColor="text1"/>
          <w:sz w:val="24"/>
          <w:szCs w:val="24"/>
        </w:rPr>
        <w:t>, using 1 – 3g of vegetation sample in 20ml headspace vials</w:t>
      </w:r>
      <w:r w:rsidRPr="00F53DEB">
        <w:rPr>
          <w:rFonts w:ascii="Times New Roman" w:hAnsi="Times New Roman" w:cs="Times New Roman"/>
          <w:color w:val="000000" w:themeColor="text1"/>
          <w:sz w:val="24"/>
          <w:szCs w:val="24"/>
        </w:rPr>
        <w:t>)</w:t>
      </w:r>
      <w:r w:rsidR="0059209B" w:rsidRPr="00F53DEB">
        <w:rPr>
          <w:rFonts w:ascii="Times New Roman" w:hAnsi="Times New Roman" w:cs="Times New Roman"/>
          <w:color w:val="000000" w:themeColor="text1"/>
          <w:sz w:val="24"/>
          <w:szCs w:val="24"/>
        </w:rPr>
        <w:t>.</w:t>
      </w:r>
      <w:r w:rsidR="00C90F2E" w:rsidRPr="00F53DEB">
        <w:rPr>
          <w:rFonts w:ascii="Times New Roman" w:hAnsi="Times New Roman" w:cs="Times New Roman"/>
          <w:color w:val="000000" w:themeColor="text1"/>
          <w:sz w:val="24"/>
          <w:szCs w:val="24"/>
        </w:rPr>
        <w:t xml:space="preserve"> Method quantitation limits were 0.1 μg/kg for </w:t>
      </w:r>
      <w:r w:rsidR="008B7A3D" w:rsidRPr="00F53DEB">
        <w:rPr>
          <w:rFonts w:ascii="Times New Roman" w:hAnsi="Times New Roman" w:cs="Times New Roman"/>
          <w:color w:val="000000" w:themeColor="text1"/>
          <w:sz w:val="24"/>
          <w:szCs w:val="24"/>
        </w:rPr>
        <w:t>CCl</w:t>
      </w:r>
      <w:r w:rsidR="008B7A3D" w:rsidRPr="00F53DEB">
        <w:rPr>
          <w:rFonts w:ascii="Times New Roman" w:hAnsi="Times New Roman" w:cs="Times New Roman"/>
          <w:color w:val="000000" w:themeColor="text1"/>
          <w:sz w:val="24"/>
          <w:szCs w:val="24"/>
          <w:vertAlign w:val="subscript"/>
        </w:rPr>
        <w:t xml:space="preserve">4 </w:t>
      </w:r>
      <w:r w:rsidR="00C90F2E" w:rsidRPr="00F53DEB">
        <w:rPr>
          <w:rFonts w:ascii="Times New Roman" w:hAnsi="Times New Roman" w:cs="Times New Roman"/>
          <w:color w:val="000000" w:themeColor="text1"/>
          <w:sz w:val="24"/>
          <w:szCs w:val="24"/>
        </w:rPr>
        <w:t xml:space="preserve">and 0.75 μg/kg for </w:t>
      </w:r>
      <w:r w:rsidR="008B7A3D" w:rsidRPr="00F53DEB">
        <w:rPr>
          <w:rFonts w:ascii="Times New Roman" w:hAnsi="Times New Roman" w:cs="Times New Roman"/>
          <w:color w:val="000000" w:themeColor="text1"/>
          <w:sz w:val="24"/>
          <w:szCs w:val="24"/>
        </w:rPr>
        <w:t>CHCl</w:t>
      </w:r>
      <w:r w:rsidR="008B7A3D" w:rsidRPr="00F53DEB">
        <w:rPr>
          <w:rFonts w:ascii="Times New Roman" w:hAnsi="Times New Roman" w:cs="Times New Roman"/>
          <w:color w:val="000000" w:themeColor="text1"/>
          <w:sz w:val="24"/>
          <w:szCs w:val="24"/>
          <w:vertAlign w:val="subscript"/>
        </w:rPr>
        <w:t>3</w:t>
      </w:r>
      <w:r w:rsidR="00C8186A" w:rsidRPr="00F53DEB">
        <w:rPr>
          <w:rFonts w:ascii="Times New Roman" w:hAnsi="Times New Roman" w:cs="Times New Roman"/>
          <w:color w:val="000000" w:themeColor="text1"/>
          <w:sz w:val="24"/>
          <w:szCs w:val="24"/>
        </w:rPr>
        <w:t xml:space="preserve"> in solid phase samples, 1ug/l (</w:t>
      </w:r>
      <w:r w:rsidR="00BC3234" w:rsidRPr="00F53DEB">
        <w:rPr>
          <w:rFonts w:ascii="Times New Roman" w:hAnsi="Times New Roman" w:cs="Times New Roman"/>
          <w:color w:val="000000" w:themeColor="text1"/>
          <w:sz w:val="24"/>
          <w:szCs w:val="24"/>
        </w:rPr>
        <w:t xml:space="preserve">for </w:t>
      </w:r>
      <w:r w:rsidR="00C8186A" w:rsidRPr="00F53DEB">
        <w:rPr>
          <w:rFonts w:ascii="Times New Roman" w:hAnsi="Times New Roman" w:cs="Times New Roman"/>
          <w:color w:val="000000" w:themeColor="text1"/>
          <w:sz w:val="24"/>
          <w:szCs w:val="24"/>
        </w:rPr>
        <w:t>both compounds) in liquid samples and 1.3 and 0.98 ug/m</w:t>
      </w:r>
      <w:r w:rsidR="00C8186A" w:rsidRPr="00F53DEB">
        <w:rPr>
          <w:rFonts w:ascii="Times New Roman" w:hAnsi="Times New Roman" w:cs="Times New Roman"/>
          <w:color w:val="000000" w:themeColor="text1"/>
          <w:sz w:val="24"/>
          <w:szCs w:val="24"/>
          <w:vertAlign w:val="superscript"/>
        </w:rPr>
        <w:t>3</w:t>
      </w:r>
      <w:r w:rsidR="00BC3234" w:rsidRPr="00F53DEB">
        <w:rPr>
          <w:rFonts w:ascii="Times New Roman" w:hAnsi="Times New Roman" w:cs="Times New Roman"/>
          <w:color w:val="000000" w:themeColor="text1"/>
          <w:sz w:val="24"/>
          <w:szCs w:val="24"/>
        </w:rPr>
        <w:t>, respectively</w:t>
      </w:r>
      <w:r w:rsidR="005D49C7">
        <w:rPr>
          <w:rFonts w:ascii="Times New Roman" w:hAnsi="Times New Roman" w:cs="Times New Roman"/>
          <w:color w:val="000000" w:themeColor="text1"/>
          <w:sz w:val="24"/>
          <w:szCs w:val="24"/>
        </w:rPr>
        <w:t>,</w:t>
      </w:r>
      <w:r w:rsidR="00BC3234" w:rsidRPr="00F53DEB">
        <w:rPr>
          <w:rFonts w:ascii="Times New Roman" w:hAnsi="Times New Roman" w:cs="Times New Roman"/>
          <w:color w:val="000000" w:themeColor="text1"/>
          <w:sz w:val="24"/>
          <w:szCs w:val="24"/>
        </w:rPr>
        <w:t xml:space="preserve"> </w:t>
      </w:r>
      <w:r w:rsidR="00C8186A" w:rsidRPr="00F53DEB">
        <w:rPr>
          <w:rFonts w:ascii="Times New Roman" w:hAnsi="Times New Roman" w:cs="Times New Roman"/>
          <w:color w:val="000000" w:themeColor="text1"/>
          <w:sz w:val="24"/>
          <w:szCs w:val="24"/>
        </w:rPr>
        <w:t xml:space="preserve">for </w:t>
      </w:r>
      <w:r w:rsidR="008B7A3D" w:rsidRPr="00F53DEB">
        <w:rPr>
          <w:rFonts w:ascii="Times New Roman" w:hAnsi="Times New Roman" w:cs="Times New Roman"/>
          <w:color w:val="000000" w:themeColor="text1"/>
          <w:sz w:val="24"/>
          <w:szCs w:val="24"/>
        </w:rPr>
        <w:t>CCl</w:t>
      </w:r>
      <w:r w:rsidR="008B7A3D" w:rsidRPr="00F53DEB">
        <w:rPr>
          <w:rFonts w:ascii="Times New Roman" w:hAnsi="Times New Roman" w:cs="Times New Roman"/>
          <w:color w:val="000000" w:themeColor="text1"/>
          <w:sz w:val="24"/>
          <w:szCs w:val="24"/>
          <w:vertAlign w:val="subscript"/>
        </w:rPr>
        <w:t>4</w:t>
      </w:r>
      <w:r w:rsidR="008B7A3D" w:rsidRPr="00F53DEB">
        <w:rPr>
          <w:rFonts w:ascii="Times New Roman" w:hAnsi="Times New Roman" w:cs="Times New Roman"/>
          <w:color w:val="000000" w:themeColor="text1"/>
          <w:sz w:val="24"/>
          <w:szCs w:val="24"/>
        </w:rPr>
        <w:t xml:space="preserve"> and CHCl</w:t>
      </w:r>
      <w:r w:rsidR="008B7A3D" w:rsidRPr="00F53DEB">
        <w:rPr>
          <w:rFonts w:ascii="Times New Roman" w:hAnsi="Times New Roman" w:cs="Times New Roman"/>
          <w:color w:val="000000" w:themeColor="text1"/>
          <w:sz w:val="24"/>
          <w:szCs w:val="24"/>
          <w:vertAlign w:val="subscript"/>
        </w:rPr>
        <w:t>3</w:t>
      </w:r>
      <w:r w:rsidR="00C8186A" w:rsidRPr="00F53DEB">
        <w:rPr>
          <w:rFonts w:ascii="Times New Roman" w:hAnsi="Times New Roman" w:cs="Times New Roman"/>
          <w:color w:val="000000" w:themeColor="text1"/>
          <w:sz w:val="24"/>
          <w:szCs w:val="24"/>
        </w:rPr>
        <w:t xml:space="preserve"> in air samples</w:t>
      </w:r>
      <w:r w:rsidR="00C90F2E" w:rsidRPr="00F53DEB">
        <w:rPr>
          <w:rFonts w:ascii="Times New Roman" w:hAnsi="Times New Roman" w:cs="Times New Roman"/>
          <w:color w:val="000000" w:themeColor="text1"/>
          <w:sz w:val="24"/>
          <w:szCs w:val="24"/>
        </w:rPr>
        <w:t>.</w:t>
      </w:r>
      <w:r w:rsidR="007E0E20" w:rsidRPr="00F53DEB">
        <w:rPr>
          <w:rFonts w:ascii="Times New Roman" w:hAnsi="Times New Roman" w:cs="Times New Roman"/>
          <w:color w:val="000000" w:themeColor="text1"/>
          <w:sz w:val="24"/>
          <w:szCs w:val="24"/>
        </w:rPr>
        <w:t xml:space="preserve"> </w:t>
      </w:r>
    </w:p>
    <w:p w14:paraId="0E447897" w14:textId="77777777" w:rsidR="00E12952" w:rsidRPr="00F53DEB" w:rsidRDefault="00E12952" w:rsidP="00E12952">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summary of the sample collection and subsequent analysis methods for groundwater, surface water, air and vegetation samples is shown in Figure 3. </w:t>
      </w:r>
      <w:r w:rsidRPr="00F53DEB">
        <w:rPr>
          <w:rFonts w:ascii="Times New Roman" w:hAnsi="Times New Roman" w:cs="Times New Roman"/>
          <w:color w:val="000000" w:themeColor="text1"/>
          <w:sz w:val="24"/>
          <w:szCs w:val="24"/>
        </w:rPr>
        <w:t xml:space="preserve"> </w:t>
      </w:r>
    </w:p>
    <w:p w14:paraId="7F1D45DC" w14:textId="5329C009" w:rsidR="000F56B7" w:rsidRDefault="004E2072" w:rsidP="00373C7F">
      <w:pPr>
        <w:spacing w:line="480" w:lineRule="auto"/>
        <w:rPr>
          <w:rFonts w:ascii="Times New Roman" w:hAnsi="Times New Roman" w:cs="Times New Roman"/>
          <w:sz w:val="24"/>
          <w:szCs w:val="24"/>
        </w:rPr>
      </w:pPr>
      <w:r w:rsidRPr="00E05B1A">
        <w:rPr>
          <w:rFonts w:ascii="Times New Roman" w:hAnsi="Times New Roman" w:cs="Times New Roman"/>
          <w:sz w:val="24"/>
          <w:szCs w:val="24"/>
        </w:rPr>
        <w:lastRenderedPageBreak/>
        <w:t>D</w:t>
      </w:r>
      <w:r w:rsidR="00506793" w:rsidRPr="00E05B1A">
        <w:rPr>
          <w:rFonts w:ascii="Times New Roman" w:hAnsi="Times New Roman" w:cs="Times New Roman"/>
          <w:sz w:val="24"/>
          <w:szCs w:val="24"/>
        </w:rPr>
        <w:t xml:space="preserve">ata </w:t>
      </w:r>
      <w:r w:rsidR="000A2E81" w:rsidRPr="00E05B1A">
        <w:rPr>
          <w:rFonts w:ascii="Times New Roman" w:hAnsi="Times New Roman" w:cs="Times New Roman"/>
          <w:sz w:val="24"/>
          <w:szCs w:val="24"/>
        </w:rPr>
        <w:t>covering</w:t>
      </w:r>
      <w:r w:rsidR="007E3579">
        <w:rPr>
          <w:rFonts w:ascii="Times New Roman" w:hAnsi="Times New Roman" w:cs="Times New Roman"/>
          <w:sz w:val="24"/>
          <w:szCs w:val="24"/>
        </w:rPr>
        <w:t xml:space="preserve"> the period 2005 – 2016</w:t>
      </w:r>
      <w:r w:rsidR="00D70C4A" w:rsidRPr="00E05B1A">
        <w:rPr>
          <w:rFonts w:ascii="Times New Roman" w:hAnsi="Times New Roman" w:cs="Times New Roman"/>
          <w:sz w:val="24"/>
          <w:szCs w:val="24"/>
        </w:rPr>
        <w:t xml:space="preserve"> are presented </w:t>
      </w:r>
      <w:r w:rsidRPr="00E05B1A">
        <w:rPr>
          <w:rFonts w:ascii="Times New Roman" w:hAnsi="Times New Roman" w:cs="Times New Roman"/>
          <w:sz w:val="24"/>
          <w:szCs w:val="24"/>
        </w:rPr>
        <w:t xml:space="preserve">here </w:t>
      </w:r>
      <w:r w:rsidR="00D70C4A" w:rsidRPr="00E05B1A">
        <w:rPr>
          <w:rFonts w:ascii="Times New Roman" w:hAnsi="Times New Roman" w:cs="Times New Roman"/>
          <w:sz w:val="24"/>
          <w:szCs w:val="24"/>
        </w:rPr>
        <w:t xml:space="preserve">to allow assessment of </w:t>
      </w:r>
      <w:r w:rsidR="00FD2921">
        <w:rPr>
          <w:rFonts w:ascii="Times New Roman" w:hAnsi="Times New Roman" w:cs="Times New Roman"/>
          <w:sz w:val="24"/>
          <w:szCs w:val="24"/>
        </w:rPr>
        <w:t xml:space="preserve">the </w:t>
      </w:r>
      <w:r w:rsidR="00FA0CBB" w:rsidRPr="00E05B1A">
        <w:rPr>
          <w:rFonts w:ascii="Times New Roman" w:hAnsi="Times New Roman" w:cs="Times New Roman"/>
          <w:sz w:val="24"/>
          <w:szCs w:val="24"/>
        </w:rPr>
        <w:t xml:space="preserve">remediation </w:t>
      </w:r>
      <w:r w:rsidR="00D70C4A" w:rsidRPr="00E05B1A">
        <w:rPr>
          <w:rFonts w:ascii="Times New Roman" w:hAnsi="Times New Roman" w:cs="Times New Roman"/>
          <w:sz w:val="24"/>
          <w:szCs w:val="24"/>
        </w:rPr>
        <w:t>system risk management performance</w:t>
      </w:r>
      <w:r w:rsidR="00FA0CBB" w:rsidRPr="00E05B1A">
        <w:rPr>
          <w:rFonts w:ascii="Times New Roman" w:hAnsi="Times New Roman" w:cs="Times New Roman"/>
          <w:sz w:val="24"/>
          <w:szCs w:val="24"/>
        </w:rPr>
        <w:t xml:space="preserve">, and </w:t>
      </w:r>
      <w:r w:rsidR="00FD2921">
        <w:rPr>
          <w:rFonts w:ascii="Times New Roman" w:hAnsi="Times New Roman" w:cs="Times New Roman"/>
          <w:sz w:val="24"/>
          <w:szCs w:val="24"/>
        </w:rPr>
        <w:t xml:space="preserve">the </w:t>
      </w:r>
      <w:r w:rsidR="00FA0CBB" w:rsidRPr="00E05B1A">
        <w:rPr>
          <w:rFonts w:ascii="Times New Roman" w:hAnsi="Times New Roman" w:cs="Times New Roman"/>
          <w:sz w:val="24"/>
          <w:szCs w:val="24"/>
        </w:rPr>
        <w:t>realization of wider benefits,</w:t>
      </w:r>
      <w:r w:rsidR="00D70C4A" w:rsidRPr="00E05B1A">
        <w:rPr>
          <w:rFonts w:ascii="Times New Roman" w:hAnsi="Times New Roman" w:cs="Times New Roman"/>
          <w:sz w:val="24"/>
          <w:szCs w:val="24"/>
        </w:rPr>
        <w:t xml:space="preserve"> over </w:t>
      </w:r>
      <w:r w:rsidR="007E3579">
        <w:rPr>
          <w:rFonts w:ascii="Times New Roman" w:hAnsi="Times New Roman" w:cs="Times New Roman"/>
          <w:sz w:val="24"/>
          <w:szCs w:val="24"/>
        </w:rPr>
        <w:t>an 11</w:t>
      </w:r>
      <w:r w:rsidR="00F26A68">
        <w:rPr>
          <w:rFonts w:ascii="Times New Roman" w:hAnsi="Times New Roman" w:cs="Times New Roman"/>
          <w:sz w:val="24"/>
          <w:szCs w:val="24"/>
        </w:rPr>
        <w:t xml:space="preserve"> year period</w:t>
      </w:r>
      <w:r w:rsidR="00D70C4A" w:rsidRPr="00E05B1A">
        <w:rPr>
          <w:rFonts w:ascii="Times New Roman" w:hAnsi="Times New Roman" w:cs="Times New Roman"/>
          <w:sz w:val="24"/>
          <w:szCs w:val="24"/>
        </w:rPr>
        <w:t xml:space="preserve"> </w:t>
      </w:r>
      <w:r w:rsidR="007E3579">
        <w:rPr>
          <w:rFonts w:ascii="Times New Roman" w:hAnsi="Times New Roman" w:cs="Times New Roman"/>
          <w:sz w:val="24"/>
          <w:szCs w:val="24"/>
        </w:rPr>
        <w:t>of</w:t>
      </w:r>
      <w:r w:rsidR="00D70C4A" w:rsidRPr="00E05B1A">
        <w:rPr>
          <w:rFonts w:ascii="Times New Roman" w:hAnsi="Times New Roman" w:cs="Times New Roman"/>
          <w:sz w:val="24"/>
          <w:szCs w:val="24"/>
        </w:rPr>
        <w:t xml:space="preserve"> </w:t>
      </w:r>
      <w:r w:rsidR="00FA0CBB" w:rsidRPr="00E05B1A">
        <w:rPr>
          <w:rFonts w:ascii="Times New Roman" w:hAnsi="Times New Roman" w:cs="Times New Roman"/>
          <w:sz w:val="24"/>
          <w:szCs w:val="24"/>
        </w:rPr>
        <w:t>implementation, focusing particularly on the performance of the phytoremediation component</w:t>
      </w:r>
      <w:r w:rsidR="00D70C4A" w:rsidRPr="00E05B1A">
        <w:rPr>
          <w:rFonts w:ascii="Times New Roman" w:hAnsi="Times New Roman" w:cs="Times New Roman"/>
          <w:sz w:val="24"/>
          <w:szCs w:val="24"/>
        </w:rPr>
        <w:t>.</w:t>
      </w:r>
    </w:p>
    <w:p w14:paraId="210E089A" w14:textId="77777777" w:rsidR="000F56B7" w:rsidRDefault="000F56B7" w:rsidP="00373C7F">
      <w:pPr>
        <w:spacing w:line="480" w:lineRule="auto"/>
        <w:rPr>
          <w:rFonts w:ascii="Times New Roman" w:hAnsi="Times New Roman" w:cs="Times New Roman"/>
          <w:sz w:val="24"/>
          <w:szCs w:val="24"/>
        </w:rPr>
      </w:pPr>
    </w:p>
    <w:p w14:paraId="6418825D" w14:textId="2F38779C" w:rsidR="007E58C5" w:rsidRDefault="007E58C5" w:rsidP="00373C7F">
      <w:pPr>
        <w:spacing w:line="480" w:lineRule="auto"/>
        <w:rPr>
          <w:rFonts w:ascii="Times New Roman" w:hAnsi="Times New Roman" w:cs="Times New Roman"/>
          <w:b/>
          <w:sz w:val="24"/>
          <w:szCs w:val="24"/>
        </w:rPr>
      </w:pPr>
      <w:r>
        <w:rPr>
          <w:noProof/>
          <w:lang w:val="en-GB" w:eastAsia="en-GB"/>
        </w:rPr>
        <w:drawing>
          <wp:inline distT="0" distB="0" distL="0" distR="0" wp14:anchorId="24515BAA" wp14:editId="583AB558">
            <wp:extent cx="5943600" cy="4078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078605"/>
                    </a:xfrm>
                    <a:prstGeom prst="rect">
                      <a:avLst/>
                    </a:prstGeom>
                  </pic:spPr>
                </pic:pic>
              </a:graphicData>
            </a:graphic>
          </wp:inline>
        </w:drawing>
      </w:r>
    </w:p>
    <w:p w14:paraId="326CC334" w14:textId="6AC51E1A" w:rsidR="007E58C5" w:rsidRDefault="00320954" w:rsidP="00373C7F">
      <w:pPr>
        <w:spacing w:line="480" w:lineRule="auto"/>
        <w:rPr>
          <w:rFonts w:ascii="Times New Roman" w:hAnsi="Times New Roman" w:cs="Times New Roman"/>
          <w:sz w:val="24"/>
          <w:szCs w:val="24"/>
        </w:rPr>
      </w:pPr>
      <w:r w:rsidRPr="00320954">
        <w:rPr>
          <w:rFonts w:ascii="Times New Roman" w:hAnsi="Times New Roman" w:cs="Times New Roman"/>
          <w:b/>
          <w:sz w:val="24"/>
          <w:szCs w:val="24"/>
        </w:rPr>
        <w:t>Figure 2:</w:t>
      </w:r>
      <w:r>
        <w:rPr>
          <w:rFonts w:ascii="Times New Roman" w:hAnsi="Times New Roman" w:cs="Times New Roman"/>
          <w:sz w:val="24"/>
          <w:szCs w:val="24"/>
        </w:rPr>
        <w:t xml:space="preserve"> </w:t>
      </w:r>
      <w:r w:rsidR="00CD29C8">
        <w:rPr>
          <w:rFonts w:ascii="Times New Roman" w:hAnsi="Times New Roman" w:cs="Times New Roman"/>
          <w:sz w:val="24"/>
          <w:szCs w:val="24"/>
        </w:rPr>
        <w:t xml:space="preserve">Schematic cross-section of the phytomanagement </w:t>
      </w:r>
      <w:r w:rsidR="00BF354C">
        <w:rPr>
          <w:rFonts w:ascii="Times New Roman" w:hAnsi="Times New Roman" w:cs="Times New Roman"/>
          <w:sz w:val="24"/>
          <w:szCs w:val="24"/>
        </w:rPr>
        <w:t xml:space="preserve">system applied at the Murdock site, showing key processes, and planting methods used: conventional (right) for shallow groundwater, and deep </w:t>
      </w:r>
      <w:r w:rsidR="00BF354C" w:rsidRPr="00BF354C">
        <w:rPr>
          <w:rFonts w:ascii="Times New Roman" w:hAnsi="Times New Roman" w:cs="Times New Roman"/>
          <w:sz w:val="24"/>
          <w:szCs w:val="24"/>
        </w:rPr>
        <w:t>planting (left, using the TreeWell® technology) in areas where contaminated groundwater occurred at greater depths</w:t>
      </w:r>
      <w:r w:rsidR="000F56B7">
        <w:rPr>
          <w:rFonts w:ascii="Times New Roman" w:hAnsi="Times New Roman" w:cs="Times New Roman"/>
          <w:sz w:val="24"/>
          <w:szCs w:val="24"/>
        </w:rPr>
        <w:t>.</w:t>
      </w:r>
      <w:r w:rsidR="00855D90">
        <w:rPr>
          <w:rFonts w:ascii="Times New Roman" w:hAnsi="Times New Roman" w:cs="Times New Roman"/>
          <w:sz w:val="24"/>
          <w:szCs w:val="24"/>
        </w:rPr>
        <w:t xml:space="preserve"> CT = Carbon Tetrachloride.</w:t>
      </w:r>
    </w:p>
    <w:p w14:paraId="24A43C0D" w14:textId="77777777" w:rsidR="007E58C5" w:rsidRDefault="007E58C5">
      <w:pPr>
        <w:rPr>
          <w:rFonts w:ascii="Times New Roman" w:hAnsi="Times New Roman" w:cs="Times New Roman"/>
          <w:sz w:val="24"/>
          <w:szCs w:val="24"/>
        </w:rPr>
      </w:pPr>
      <w:r>
        <w:rPr>
          <w:rFonts w:ascii="Times New Roman" w:hAnsi="Times New Roman" w:cs="Times New Roman"/>
          <w:sz w:val="24"/>
          <w:szCs w:val="24"/>
        </w:rPr>
        <w:br w:type="page"/>
      </w:r>
    </w:p>
    <w:p w14:paraId="3D8CF010" w14:textId="14B9F3C1" w:rsidR="006E42B4" w:rsidRDefault="00421CD8" w:rsidP="00EB588F">
      <w:pPr>
        <w:spacing w:line="480" w:lineRule="auto"/>
        <w:rPr>
          <w:rFonts w:ascii="Times New Roman" w:hAnsi="Times New Roman" w:cs="Times New Roman"/>
          <w:sz w:val="24"/>
          <w:szCs w:val="24"/>
          <w:u w:val="single"/>
        </w:rPr>
      </w:pPr>
      <w:r>
        <w:rPr>
          <w:rFonts w:ascii="Times New Roman" w:hAnsi="Times New Roman" w:cs="Times New Roman"/>
          <w:noProof/>
          <w:sz w:val="24"/>
          <w:szCs w:val="24"/>
          <w:u w:val="single"/>
          <w:lang w:val="en-GB" w:eastAsia="en-GB"/>
        </w:rPr>
        <w:lastRenderedPageBreak/>
        <w:drawing>
          <wp:inline distT="0" distB="0" distL="0" distR="0" wp14:anchorId="3CC8F5CD" wp14:editId="7A01CBF4">
            <wp:extent cx="6042454" cy="453313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45103" cy="4535119"/>
                    </a:xfrm>
                    <a:prstGeom prst="rect">
                      <a:avLst/>
                    </a:prstGeom>
                  </pic:spPr>
                </pic:pic>
              </a:graphicData>
            </a:graphic>
          </wp:inline>
        </w:drawing>
      </w:r>
    </w:p>
    <w:p w14:paraId="06391084" w14:textId="1953C3D8" w:rsidR="00581AAD" w:rsidRPr="0048186B" w:rsidRDefault="00B62FC2" w:rsidP="00EB588F">
      <w:pPr>
        <w:spacing w:line="480" w:lineRule="auto"/>
        <w:rPr>
          <w:rFonts w:ascii="Times New Roman" w:hAnsi="Times New Roman" w:cs="Times New Roman"/>
          <w:sz w:val="24"/>
          <w:szCs w:val="24"/>
        </w:rPr>
      </w:pPr>
      <w:r w:rsidRPr="0048186B">
        <w:rPr>
          <w:rFonts w:ascii="Times New Roman" w:hAnsi="Times New Roman" w:cs="Times New Roman"/>
          <w:b/>
          <w:sz w:val="24"/>
          <w:szCs w:val="24"/>
        </w:rPr>
        <w:t>Figure 3</w:t>
      </w:r>
      <w:r w:rsidRPr="0048186B">
        <w:rPr>
          <w:rFonts w:ascii="Times New Roman" w:hAnsi="Times New Roman" w:cs="Times New Roman"/>
          <w:sz w:val="24"/>
          <w:szCs w:val="24"/>
        </w:rPr>
        <w:t xml:space="preserve">: Overview of sampling and analysis methods </w:t>
      </w:r>
      <w:r w:rsidR="006E42B4" w:rsidRPr="0048186B">
        <w:rPr>
          <w:rFonts w:ascii="Times New Roman" w:hAnsi="Times New Roman" w:cs="Times New Roman"/>
          <w:sz w:val="24"/>
          <w:szCs w:val="24"/>
        </w:rPr>
        <w:t xml:space="preserve">used </w:t>
      </w:r>
      <w:r w:rsidRPr="0048186B">
        <w:rPr>
          <w:rFonts w:ascii="Times New Roman" w:hAnsi="Times New Roman" w:cs="Times New Roman"/>
          <w:sz w:val="24"/>
          <w:szCs w:val="24"/>
        </w:rPr>
        <w:t>for surface water, ambient air, groundwater and vegetation samples</w:t>
      </w:r>
      <w:r w:rsidR="006E42B4" w:rsidRPr="0048186B">
        <w:rPr>
          <w:rFonts w:ascii="Times New Roman" w:hAnsi="Times New Roman" w:cs="Times New Roman"/>
          <w:sz w:val="24"/>
          <w:szCs w:val="24"/>
        </w:rPr>
        <w:t xml:space="preserve">. See text for full details. </w:t>
      </w:r>
    </w:p>
    <w:p w14:paraId="1E19F292" w14:textId="77777777" w:rsidR="006E42B4" w:rsidRDefault="006E42B4" w:rsidP="00EB588F">
      <w:pPr>
        <w:spacing w:line="480" w:lineRule="auto"/>
        <w:rPr>
          <w:rFonts w:ascii="Times New Roman" w:hAnsi="Times New Roman" w:cs="Times New Roman"/>
          <w:sz w:val="24"/>
          <w:szCs w:val="24"/>
          <w:u w:val="single"/>
        </w:rPr>
      </w:pPr>
    </w:p>
    <w:p w14:paraId="60DE37CE" w14:textId="5413FE91" w:rsidR="00EB588F" w:rsidRPr="003D3A7D" w:rsidRDefault="00EA7469" w:rsidP="00EB588F">
      <w:pPr>
        <w:spacing w:line="480" w:lineRule="auto"/>
        <w:rPr>
          <w:rFonts w:ascii="Times New Roman" w:hAnsi="Times New Roman" w:cs="Times New Roman"/>
          <w:sz w:val="24"/>
          <w:szCs w:val="24"/>
        </w:rPr>
      </w:pPr>
      <w:r w:rsidRPr="003D3A7D">
        <w:rPr>
          <w:rFonts w:ascii="Times New Roman" w:hAnsi="Times New Roman" w:cs="Times New Roman"/>
          <w:sz w:val="24"/>
          <w:szCs w:val="24"/>
        </w:rPr>
        <w:t xml:space="preserve">2.1 </w:t>
      </w:r>
      <w:r w:rsidR="00EB588F" w:rsidRPr="003D3A7D">
        <w:rPr>
          <w:rFonts w:ascii="Times New Roman" w:hAnsi="Times New Roman" w:cs="Times New Roman"/>
          <w:sz w:val="24"/>
          <w:szCs w:val="24"/>
        </w:rPr>
        <w:t>Engagement strategies with the local population</w:t>
      </w:r>
    </w:p>
    <w:p w14:paraId="08C131FA" w14:textId="7D6BD872" w:rsidR="00EB588F" w:rsidRDefault="00EB588F" w:rsidP="007D4EB8">
      <w:pPr>
        <w:spacing w:line="480" w:lineRule="auto"/>
        <w:rPr>
          <w:rFonts w:ascii="Times New Roman" w:hAnsi="Times New Roman" w:cs="Times New Roman"/>
          <w:sz w:val="24"/>
          <w:szCs w:val="24"/>
        </w:rPr>
      </w:pPr>
      <w:r w:rsidRPr="00373C7F">
        <w:rPr>
          <w:rFonts w:ascii="Times New Roman" w:hAnsi="Times New Roman" w:cs="Times New Roman"/>
          <w:sz w:val="24"/>
          <w:szCs w:val="24"/>
        </w:rPr>
        <w:t xml:space="preserve">The Murdock remediation project was delivered by a partnership involving the USDA Farm Service Agency, U.S. Department of Energy Argonne National Laboratory, </w:t>
      </w:r>
      <w:r w:rsidR="000C70E2">
        <w:rPr>
          <w:rFonts w:ascii="Times New Roman" w:hAnsi="Times New Roman" w:cs="Times New Roman"/>
          <w:sz w:val="24"/>
          <w:szCs w:val="24"/>
        </w:rPr>
        <w:t>the USEPA</w:t>
      </w:r>
      <w:r w:rsidRPr="00373C7F">
        <w:rPr>
          <w:rFonts w:ascii="Times New Roman" w:hAnsi="Times New Roman" w:cs="Times New Roman"/>
          <w:sz w:val="24"/>
          <w:szCs w:val="24"/>
        </w:rPr>
        <w:t xml:space="preserve">, </w:t>
      </w:r>
      <w:r w:rsidR="000C70E2">
        <w:rPr>
          <w:rFonts w:ascii="Times New Roman" w:hAnsi="Times New Roman" w:cs="Times New Roman"/>
          <w:sz w:val="24"/>
          <w:szCs w:val="24"/>
        </w:rPr>
        <w:t xml:space="preserve">the </w:t>
      </w:r>
      <w:r w:rsidRPr="00373C7F">
        <w:rPr>
          <w:rFonts w:ascii="Times New Roman" w:hAnsi="Times New Roman" w:cs="Times New Roman"/>
          <w:sz w:val="24"/>
          <w:szCs w:val="24"/>
        </w:rPr>
        <w:t>Nebraska Department of Environmental Quality</w:t>
      </w:r>
      <w:r w:rsidR="000C70E2">
        <w:rPr>
          <w:rFonts w:ascii="Times New Roman" w:hAnsi="Times New Roman" w:cs="Times New Roman"/>
          <w:sz w:val="24"/>
          <w:szCs w:val="24"/>
        </w:rPr>
        <w:t xml:space="preserve"> (NDEQ</w:t>
      </w:r>
      <w:r w:rsidR="00E25D8B">
        <w:rPr>
          <w:rFonts w:ascii="Times New Roman" w:hAnsi="Times New Roman" w:cs="Times New Roman"/>
          <w:sz w:val="24"/>
          <w:szCs w:val="24"/>
        </w:rPr>
        <w:t xml:space="preserve">, now the </w:t>
      </w:r>
      <w:r w:rsidR="00E25D8B" w:rsidRPr="00E25D8B">
        <w:rPr>
          <w:rFonts w:ascii="Times New Roman" w:hAnsi="Times New Roman" w:cs="Times New Roman"/>
          <w:sz w:val="24"/>
          <w:szCs w:val="24"/>
        </w:rPr>
        <w:t>Nebraska Department of Environment and Energy</w:t>
      </w:r>
      <w:r w:rsidR="000C70E2">
        <w:rPr>
          <w:rFonts w:ascii="Times New Roman" w:hAnsi="Times New Roman" w:cs="Times New Roman"/>
          <w:sz w:val="24"/>
          <w:szCs w:val="24"/>
        </w:rPr>
        <w:t>)</w:t>
      </w:r>
      <w:r w:rsidRPr="00373C7F">
        <w:rPr>
          <w:rFonts w:ascii="Times New Roman" w:hAnsi="Times New Roman" w:cs="Times New Roman"/>
          <w:sz w:val="24"/>
          <w:szCs w:val="24"/>
        </w:rPr>
        <w:t xml:space="preserve">, Stock Seed Co., </w:t>
      </w:r>
      <w:r w:rsidR="000C70E2">
        <w:rPr>
          <w:rFonts w:ascii="Times New Roman" w:hAnsi="Times New Roman" w:cs="Times New Roman"/>
          <w:sz w:val="24"/>
          <w:szCs w:val="24"/>
        </w:rPr>
        <w:t xml:space="preserve">the </w:t>
      </w:r>
      <w:r w:rsidRPr="00373C7F">
        <w:rPr>
          <w:rFonts w:ascii="Times New Roman" w:hAnsi="Times New Roman" w:cs="Times New Roman"/>
          <w:sz w:val="24"/>
          <w:szCs w:val="24"/>
        </w:rPr>
        <w:t xml:space="preserve">Village of Murdock, </w:t>
      </w:r>
      <w:r w:rsidR="000C70E2">
        <w:rPr>
          <w:rFonts w:ascii="Times New Roman" w:hAnsi="Times New Roman" w:cs="Times New Roman"/>
          <w:sz w:val="24"/>
          <w:szCs w:val="24"/>
        </w:rPr>
        <w:t xml:space="preserve">the </w:t>
      </w:r>
      <w:r w:rsidRPr="00373C7F">
        <w:rPr>
          <w:rFonts w:ascii="Times New Roman" w:hAnsi="Times New Roman" w:cs="Times New Roman"/>
          <w:sz w:val="24"/>
          <w:szCs w:val="24"/>
        </w:rPr>
        <w:t xml:space="preserve">Elmwood-Murdock Public School, local landowners, and others. Hence the local public, as well as regulators and site </w:t>
      </w:r>
      <w:r w:rsidRPr="00373C7F">
        <w:rPr>
          <w:rFonts w:ascii="Times New Roman" w:hAnsi="Times New Roman" w:cs="Times New Roman"/>
          <w:sz w:val="24"/>
          <w:szCs w:val="24"/>
        </w:rPr>
        <w:lastRenderedPageBreak/>
        <w:t xml:space="preserve">owners, were intimately involved in the project throughout planning, design and delivery, and ongoing monitoring. </w:t>
      </w:r>
      <w:r w:rsidR="007D4EB8">
        <w:rPr>
          <w:rFonts w:ascii="Times New Roman" w:hAnsi="Times New Roman" w:cs="Times New Roman"/>
          <w:sz w:val="24"/>
          <w:szCs w:val="24"/>
        </w:rPr>
        <w:t xml:space="preserve">Full details of stakeholder engagement activities are given in </w:t>
      </w:r>
      <w:r w:rsidR="003125E1">
        <w:rPr>
          <w:rFonts w:ascii="Times New Roman" w:hAnsi="Times New Roman" w:cs="Times New Roman"/>
          <w:sz w:val="24"/>
          <w:szCs w:val="24"/>
        </w:rPr>
        <w:t>Supporting Information</w:t>
      </w:r>
      <w:r w:rsidR="00D22ADC">
        <w:rPr>
          <w:rFonts w:ascii="Times New Roman" w:hAnsi="Times New Roman" w:cs="Times New Roman"/>
          <w:sz w:val="24"/>
          <w:szCs w:val="24"/>
        </w:rPr>
        <w:t xml:space="preserve"> (S1)</w:t>
      </w:r>
      <w:r w:rsidR="007D4EB8">
        <w:rPr>
          <w:rFonts w:ascii="Times New Roman" w:hAnsi="Times New Roman" w:cs="Times New Roman"/>
          <w:sz w:val="24"/>
          <w:szCs w:val="24"/>
        </w:rPr>
        <w:t xml:space="preserve">. </w:t>
      </w:r>
    </w:p>
    <w:p w14:paraId="58FDBD05" w14:textId="77777777" w:rsidR="00D22ADC" w:rsidRPr="00F53DEB" w:rsidRDefault="00D22ADC" w:rsidP="007D4EB8">
      <w:pPr>
        <w:spacing w:line="480" w:lineRule="auto"/>
        <w:rPr>
          <w:rFonts w:ascii="Times New Roman" w:hAnsi="Times New Roman" w:cs="Times New Roman"/>
          <w:color w:val="000000" w:themeColor="text1"/>
          <w:sz w:val="24"/>
          <w:szCs w:val="24"/>
        </w:rPr>
      </w:pPr>
    </w:p>
    <w:p w14:paraId="7ED16B9F" w14:textId="10078872" w:rsidR="00D53E62" w:rsidRPr="00EA7469" w:rsidRDefault="00D53E62" w:rsidP="00EA7469">
      <w:pPr>
        <w:pStyle w:val="ListParagraph"/>
        <w:numPr>
          <w:ilvl w:val="0"/>
          <w:numId w:val="8"/>
        </w:numPr>
        <w:spacing w:line="480" w:lineRule="auto"/>
        <w:rPr>
          <w:rFonts w:ascii="Times New Roman" w:hAnsi="Times New Roman" w:cs="Times New Roman"/>
          <w:b/>
          <w:sz w:val="24"/>
          <w:szCs w:val="24"/>
          <w:u w:val="single"/>
        </w:rPr>
      </w:pPr>
      <w:r w:rsidRPr="00EA7469">
        <w:rPr>
          <w:rFonts w:ascii="Times New Roman" w:hAnsi="Times New Roman" w:cs="Times New Roman"/>
          <w:b/>
          <w:sz w:val="24"/>
          <w:szCs w:val="24"/>
          <w:u w:val="single"/>
        </w:rPr>
        <w:t>Results</w:t>
      </w:r>
      <w:r w:rsidR="003E448C" w:rsidRPr="00EA7469">
        <w:rPr>
          <w:rFonts w:ascii="Times New Roman" w:hAnsi="Times New Roman" w:cs="Times New Roman"/>
          <w:b/>
          <w:sz w:val="24"/>
          <w:szCs w:val="24"/>
          <w:u w:val="single"/>
        </w:rPr>
        <w:t xml:space="preserve"> and discussion</w:t>
      </w:r>
      <w:r w:rsidR="00591F1B" w:rsidRPr="00EA7469">
        <w:rPr>
          <w:rFonts w:ascii="Times New Roman" w:hAnsi="Times New Roman" w:cs="Times New Roman"/>
          <w:b/>
          <w:sz w:val="24"/>
          <w:szCs w:val="24"/>
          <w:u w:val="single"/>
        </w:rPr>
        <w:t>.</w:t>
      </w:r>
    </w:p>
    <w:p w14:paraId="431AB7C2" w14:textId="07AB5D58" w:rsidR="00D53E62" w:rsidRPr="003D3A7D" w:rsidRDefault="00EA7469" w:rsidP="00373C7F">
      <w:pPr>
        <w:spacing w:line="480" w:lineRule="auto"/>
        <w:rPr>
          <w:rFonts w:ascii="Times New Roman" w:hAnsi="Times New Roman" w:cs="Times New Roman"/>
          <w:sz w:val="24"/>
          <w:szCs w:val="24"/>
        </w:rPr>
      </w:pPr>
      <w:r w:rsidRPr="003D3A7D">
        <w:rPr>
          <w:rFonts w:ascii="Times New Roman" w:hAnsi="Times New Roman" w:cs="Times New Roman"/>
          <w:sz w:val="24"/>
          <w:szCs w:val="24"/>
        </w:rPr>
        <w:t xml:space="preserve">3.1 </w:t>
      </w:r>
      <w:r w:rsidR="00D53E62" w:rsidRPr="003D3A7D">
        <w:rPr>
          <w:rFonts w:ascii="Times New Roman" w:hAnsi="Times New Roman" w:cs="Times New Roman"/>
          <w:sz w:val="24"/>
          <w:szCs w:val="24"/>
        </w:rPr>
        <w:t xml:space="preserve">Risk and </w:t>
      </w:r>
      <w:r w:rsidR="008D682F" w:rsidRPr="003D3A7D">
        <w:rPr>
          <w:rFonts w:ascii="Times New Roman" w:hAnsi="Times New Roman" w:cs="Times New Roman"/>
          <w:color w:val="000000" w:themeColor="text1"/>
          <w:sz w:val="24"/>
          <w:szCs w:val="24"/>
        </w:rPr>
        <w:t xml:space="preserve">groundwater </w:t>
      </w:r>
      <w:r w:rsidR="00D53E62" w:rsidRPr="003D3A7D">
        <w:rPr>
          <w:rFonts w:ascii="Times New Roman" w:hAnsi="Times New Roman" w:cs="Times New Roman"/>
          <w:sz w:val="24"/>
          <w:szCs w:val="24"/>
        </w:rPr>
        <w:t>pathway management: CCl</w:t>
      </w:r>
      <w:r w:rsidR="00D53E62" w:rsidRPr="003D3A7D">
        <w:rPr>
          <w:rFonts w:ascii="Times New Roman" w:hAnsi="Times New Roman" w:cs="Times New Roman"/>
          <w:sz w:val="24"/>
          <w:szCs w:val="24"/>
          <w:vertAlign w:val="subscript"/>
        </w:rPr>
        <w:t>4</w:t>
      </w:r>
      <w:r w:rsidR="00D53E62" w:rsidRPr="003D3A7D">
        <w:rPr>
          <w:rFonts w:ascii="Times New Roman" w:hAnsi="Times New Roman" w:cs="Times New Roman"/>
          <w:sz w:val="24"/>
          <w:szCs w:val="24"/>
        </w:rPr>
        <w:t xml:space="preserve"> </w:t>
      </w:r>
      <w:r w:rsidR="00904A85" w:rsidRPr="003D3A7D">
        <w:rPr>
          <w:rFonts w:ascii="Times New Roman" w:hAnsi="Times New Roman" w:cs="Times New Roman"/>
          <w:sz w:val="24"/>
          <w:szCs w:val="24"/>
        </w:rPr>
        <w:t>in groundwater, tree tissue and surface waters.</w:t>
      </w:r>
    </w:p>
    <w:p w14:paraId="24ED0BCD" w14:textId="20159681" w:rsidR="001F742C" w:rsidRPr="00F53DEB" w:rsidRDefault="003207AE" w:rsidP="001F742C">
      <w:pPr>
        <w:spacing w:line="480" w:lineRule="auto"/>
        <w:rPr>
          <w:rFonts w:ascii="Times New Roman" w:hAnsi="Times New Roman" w:cs="Times New Roman"/>
          <w:color w:val="000000" w:themeColor="text1"/>
          <w:sz w:val="24"/>
          <w:szCs w:val="24"/>
        </w:rPr>
      </w:pPr>
      <w:r w:rsidRPr="00373C7F">
        <w:rPr>
          <w:rFonts w:ascii="Times New Roman" w:hAnsi="Times New Roman" w:cs="Times New Roman"/>
          <w:sz w:val="24"/>
          <w:szCs w:val="24"/>
        </w:rPr>
        <w:t xml:space="preserve">In the initial stages of </w:t>
      </w:r>
      <w:r w:rsidR="00FD2921">
        <w:rPr>
          <w:rFonts w:ascii="Times New Roman" w:hAnsi="Times New Roman" w:cs="Times New Roman"/>
          <w:sz w:val="24"/>
          <w:szCs w:val="24"/>
        </w:rPr>
        <w:t xml:space="preserve">the </w:t>
      </w:r>
      <w:r w:rsidRPr="00373C7F">
        <w:rPr>
          <w:rFonts w:ascii="Times New Roman" w:hAnsi="Times New Roman" w:cs="Times New Roman"/>
          <w:sz w:val="24"/>
          <w:szCs w:val="24"/>
        </w:rPr>
        <w:t xml:space="preserve">remediation scheme implementation </w:t>
      </w:r>
      <w:r w:rsidR="001F742C">
        <w:rPr>
          <w:rFonts w:ascii="Times New Roman" w:hAnsi="Times New Roman" w:cs="Times New Roman"/>
          <w:sz w:val="24"/>
          <w:szCs w:val="24"/>
        </w:rPr>
        <w:t xml:space="preserve">(2005 – 2007) </w:t>
      </w:r>
      <w:r w:rsidR="005B792D" w:rsidRPr="00373C7F">
        <w:rPr>
          <w:rFonts w:ascii="Times New Roman" w:hAnsi="Times New Roman" w:cs="Times New Roman"/>
          <w:sz w:val="24"/>
          <w:szCs w:val="24"/>
        </w:rPr>
        <w:t>CCl</w:t>
      </w:r>
      <w:r w:rsidR="005B792D" w:rsidRPr="00373C7F">
        <w:rPr>
          <w:rFonts w:ascii="Times New Roman" w:hAnsi="Times New Roman" w:cs="Times New Roman"/>
          <w:sz w:val="24"/>
          <w:szCs w:val="24"/>
          <w:vertAlign w:val="subscript"/>
        </w:rPr>
        <w:t>4</w:t>
      </w:r>
      <w:r w:rsidR="005B792D" w:rsidRPr="00373C7F">
        <w:rPr>
          <w:rFonts w:ascii="Times New Roman" w:hAnsi="Times New Roman" w:cs="Times New Roman"/>
          <w:sz w:val="24"/>
          <w:szCs w:val="24"/>
        </w:rPr>
        <w:t xml:space="preserve"> concentrations in groundwater </w:t>
      </w:r>
      <w:r w:rsidRPr="00373C7F">
        <w:rPr>
          <w:rFonts w:ascii="Times New Roman" w:hAnsi="Times New Roman" w:cs="Times New Roman"/>
          <w:sz w:val="24"/>
          <w:szCs w:val="24"/>
        </w:rPr>
        <w:t>from</w:t>
      </w:r>
      <w:r w:rsidR="005B792D" w:rsidRPr="00373C7F">
        <w:rPr>
          <w:rFonts w:ascii="Times New Roman" w:hAnsi="Times New Roman" w:cs="Times New Roman"/>
          <w:sz w:val="24"/>
          <w:szCs w:val="24"/>
        </w:rPr>
        <w:t xml:space="preserve"> </w:t>
      </w:r>
      <w:r w:rsidR="005B792D" w:rsidRPr="00F53DEB">
        <w:rPr>
          <w:rFonts w:ascii="Times New Roman" w:hAnsi="Times New Roman" w:cs="Times New Roman"/>
          <w:color w:val="000000" w:themeColor="text1"/>
          <w:sz w:val="24"/>
          <w:szCs w:val="24"/>
        </w:rPr>
        <w:t xml:space="preserve">the </w:t>
      </w:r>
      <w:r w:rsidR="007F1457" w:rsidRPr="00F53DEB">
        <w:rPr>
          <w:rFonts w:ascii="Times New Roman" w:hAnsi="Times New Roman" w:cs="Times New Roman"/>
          <w:color w:val="000000" w:themeColor="text1"/>
          <w:sz w:val="24"/>
          <w:szCs w:val="24"/>
        </w:rPr>
        <w:t xml:space="preserve">upgradient part </w:t>
      </w:r>
      <w:r w:rsidR="005B792D" w:rsidRPr="00F53DEB">
        <w:rPr>
          <w:rFonts w:ascii="Times New Roman" w:hAnsi="Times New Roman" w:cs="Times New Roman"/>
          <w:color w:val="000000" w:themeColor="text1"/>
          <w:sz w:val="24"/>
          <w:szCs w:val="24"/>
        </w:rPr>
        <w:t>of the treatment zone</w:t>
      </w:r>
      <w:r w:rsidRPr="00F53DEB">
        <w:rPr>
          <w:rFonts w:ascii="Times New Roman" w:hAnsi="Times New Roman" w:cs="Times New Roman"/>
          <w:color w:val="000000" w:themeColor="text1"/>
          <w:sz w:val="24"/>
          <w:szCs w:val="24"/>
        </w:rPr>
        <w:t xml:space="preserve"> were</w:t>
      </w:r>
      <w:r w:rsidR="005B792D" w:rsidRPr="00F53DEB">
        <w:rPr>
          <w:rFonts w:ascii="Times New Roman" w:hAnsi="Times New Roman" w:cs="Times New Roman"/>
          <w:color w:val="000000" w:themeColor="text1"/>
          <w:sz w:val="24"/>
          <w:szCs w:val="24"/>
        </w:rPr>
        <w:t xml:space="preserve"> </w:t>
      </w:r>
      <w:r w:rsidR="00A01A6A" w:rsidRPr="00F53DEB">
        <w:rPr>
          <w:rFonts w:ascii="Times New Roman" w:hAnsi="Times New Roman" w:cs="Times New Roman"/>
          <w:color w:val="000000" w:themeColor="text1"/>
          <w:sz w:val="24"/>
          <w:szCs w:val="24"/>
        </w:rPr>
        <w:t>highly</w:t>
      </w:r>
      <w:r w:rsidR="005B792D" w:rsidRPr="00F53DEB">
        <w:rPr>
          <w:rFonts w:ascii="Times New Roman" w:hAnsi="Times New Roman" w:cs="Times New Roman"/>
          <w:color w:val="000000" w:themeColor="text1"/>
          <w:sz w:val="24"/>
          <w:szCs w:val="24"/>
        </w:rPr>
        <w:t xml:space="preserve"> </w:t>
      </w:r>
      <w:r w:rsidR="00A01A6A" w:rsidRPr="00F53DEB">
        <w:rPr>
          <w:rFonts w:ascii="Times New Roman" w:hAnsi="Times New Roman" w:cs="Times New Roman"/>
          <w:color w:val="000000" w:themeColor="text1"/>
          <w:sz w:val="24"/>
          <w:szCs w:val="24"/>
        </w:rPr>
        <w:t>variable</w:t>
      </w:r>
      <w:r w:rsidR="005B792D" w:rsidRPr="00F53DEB">
        <w:rPr>
          <w:rFonts w:ascii="Times New Roman" w:hAnsi="Times New Roman" w:cs="Times New Roman"/>
          <w:color w:val="000000" w:themeColor="text1"/>
          <w:sz w:val="24"/>
          <w:szCs w:val="24"/>
        </w:rPr>
        <w:t xml:space="preserve">, </w:t>
      </w:r>
      <w:r w:rsidR="001F742C">
        <w:rPr>
          <w:rFonts w:ascii="Times New Roman" w:hAnsi="Times New Roman" w:cs="Times New Roman"/>
          <w:color w:val="000000" w:themeColor="text1"/>
          <w:sz w:val="24"/>
          <w:szCs w:val="24"/>
        </w:rPr>
        <w:t>reaching maximum concentrations of 3077</w:t>
      </w:r>
      <w:r w:rsidR="005B792D" w:rsidRPr="00F53DEB">
        <w:rPr>
          <w:rFonts w:ascii="Times New Roman" w:hAnsi="Times New Roman" w:cs="Times New Roman"/>
          <w:color w:val="000000" w:themeColor="text1"/>
          <w:sz w:val="24"/>
          <w:szCs w:val="24"/>
        </w:rPr>
        <w:t xml:space="preserve"> ug/l CCl</w:t>
      </w:r>
      <w:r w:rsidR="005B792D" w:rsidRPr="00F53DEB">
        <w:rPr>
          <w:rFonts w:ascii="Times New Roman" w:hAnsi="Times New Roman" w:cs="Times New Roman"/>
          <w:color w:val="000000" w:themeColor="text1"/>
          <w:sz w:val="24"/>
          <w:szCs w:val="24"/>
          <w:vertAlign w:val="subscript"/>
        </w:rPr>
        <w:t>4</w:t>
      </w:r>
      <w:r w:rsidR="001F742C">
        <w:rPr>
          <w:rFonts w:ascii="Times New Roman" w:hAnsi="Times New Roman" w:cs="Times New Roman"/>
          <w:color w:val="000000" w:themeColor="text1"/>
          <w:sz w:val="24"/>
          <w:szCs w:val="24"/>
          <w:vertAlign w:val="subscript"/>
        </w:rPr>
        <w:t xml:space="preserve"> </w:t>
      </w:r>
      <w:r w:rsidR="001F742C" w:rsidRPr="001F742C">
        <w:rPr>
          <w:rFonts w:ascii="Times New Roman" w:hAnsi="Times New Roman" w:cs="Times New Roman"/>
          <w:color w:val="000000" w:themeColor="text1"/>
          <w:sz w:val="24"/>
          <w:szCs w:val="24"/>
        </w:rPr>
        <w:t xml:space="preserve">(Figure </w:t>
      </w:r>
      <w:r w:rsidR="0083685E">
        <w:rPr>
          <w:rFonts w:ascii="Times New Roman" w:hAnsi="Times New Roman" w:cs="Times New Roman"/>
          <w:color w:val="000000" w:themeColor="text1"/>
          <w:sz w:val="24"/>
          <w:szCs w:val="24"/>
        </w:rPr>
        <w:t>4</w:t>
      </w:r>
      <w:r w:rsidR="00FD2921">
        <w:rPr>
          <w:rFonts w:ascii="Times New Roman" w:hAnsi="Times New Roman" w:cs="Times New Roman"/>
          <w:color w:val="000000" w:themeColor="text1"/>
          <w:sz w:val="24"/>
          <w:szCs w:val="24"/>
        </w:rPr>
        <w:t>(</w:t>
      </w:r>
      <w:r w:rsidR="001F742C" w:rsidRPr="001F742C">
        <w:rPr>
          <w:rFonts w:ascii="Times New Roman" w:hAnsi="Times New Roman" w:cs="Times New Roman"/>
          <w:color w:val="000000" w:themeColor="text1"/>
          <w:sz w:val="24"/>
          <w:szCs w:val="24"/>
        </w:rPr>
        <w:t>a</w:t>
      </w:r>
      <w:r w:rsidR="00FD2921">
        <w:rPr>
          <w:rFonts w:ascii="Times New Roman" w:hAnsi="Times New Roman" w:cs="Times New Roman"/>
          <w:color w:val="000000" w:themeColor="text1"/>
          <w:sz w:val="24"/>
          <w:szCs w:val="24"/>
        </w:rPr>
        <w:t>)</w:t>
      </w:r>
      <w:r w:rsidR="004B391B">
        <w:rPr>
          <w:rFonts w:ascii="Times New Roman" w:hAnsi="Times New Roman" w:cs="Times New Roman"/>
          <w:color w:val="000000" w:themeColor="text1"/>
          <w:sz w:val="24"/>
          <w:szCs w:val="24"/>
        </w:rPr>
        <w:t>, well PMW1d</w:t>
      </w:r>
      <w:r w:rsidR="001F742C" w:rsidRPr="001F742C">
        <w:rPr>
          <w:rFonts w:ascii="Times New Roman" w:hAnsi="Times New Roman" w:cs="Times New Roman"/>
          <w:color w:val="000000" w:themeColor="text1"/>
          <w:sz w:val="24"/>
          <w:szCs w:val="24"/>
        </w:rPr>
        <w:t>)</w:t>
      </w:r>
      <w:r w:rsidRPr="001F742C">
        <w:rPr>
          <w:rFonts w:ascii="Times New Roman" w:hAnsi="Times New Roman" w:cs="Times New Roman"/>
          <w:color w:val="000000" w:themeColor="text1"/>
          <w:sz w:val="24"/>
          <w:szCs w:val="24"/>
        </w:rPr>
        <w:t>.</w:t>
      </w:r>
      <w:r w:rsidR="005B792D" w:rsidRPr="00F53DEB">
        <w:rPr>
          <w:rFonts w:ascii="Times New Roman" w:hAnsi="Times New Roman" w:cs="Times New Roman"/>
          <w:color w:val="000000" w:themeColor="text1"/>
          <w:sz w:val="24"/>
          <w:szCs w:val="24"/>
        </w:rPr>
        <w:t xml:space="preserve"> </w:t>
      </w:r>
      <w:r w:rsidR="001F742C" w:rsidRPr="00F53DEB">
        <w:rPr>
          <w:rFonts w:ascii="Times New Roman" w:hAnsi="Times New Roman" w:cs="Times New Roman"/>
          <w:color w:val="000000" w:themeColor="text1"/>
          <w:sz w:val="24"/>
          <w:szCs w:val="24"/>
        </w:rPr>
        <w:t>Post-2008, CCl</w:t>
      </w:r>
      <w:r w:rsidR="001F742C" w:rsidRPr="00F53DEB">
        <w:rPr>
          <w:rFonts w:ascii="Times New Roman" w:hAnsi="Times New Roman" w:cs="Times New Roman"/>
          <w:color w:val="000000" w:themeColor="text1"/>
          <w:sz w:val="24"/>
          <w:szCs w:val="24"/>
          <w:vertAlign w:val="subscript"/>
        </w:rPr>
        <w:t>4</w:t>
      </w:r>
      <w:r w:rsidR="001F742C" w:rsidRPr="00F53DEB">
        <w:rPr>
          <w:rFonts w:ascii="Times New Roman" w:hAnsi="Times New Roman" w:cs="Times New Roman"/>
          <w:color w:val="000000" w:themeColor="text1"/>
          <w:sz w:val="24"/>
          <w:szCs w:val="24"/>
        </w:rPr>
        <w:t xml:space="preserve"> concentrations </w:t>
      </w:r>
      <w:r w:rsidR="00B26C2A">
        <w:rPr>
          <w:rFonts w:ascii="Times New Roman" w:hAnsi="Times New Roman" w:cs="Times New Roman"/>
          <w:color w:val="000000" w:themeColor="text1"/>
          <w:sz w:val="24"/>
          <w:szCs w:val="24"/>
        </w:rPr>
        <w:t>in this</w:t>
      </w:r>
      <w:r w:rsidR="001F742C" w:rsidRPr="00F53DEB">
        <w:rPr>
          <w:rFonts w:ascii="Times New Roman" w:hAnsi="Times New Roman" w:cs="Times New Roman"/>
          <w:color w:val="000000" w:themeColor="text1"/>
          <w:sz w:val="24"/>
          <w:szCs w:val="24"/>
        </w:rPr>
        <w:t xml:space="preserve"> upgradient section of the groundwater, i.e. before entering the phytoremediation treatment zone, show a clear decrease</w:t>
      </w:r>
      <w:r w:rsidR="00FD2921">
        <w:rPr>
          <w:rFonts w:ascii="Times New Roman" w:hAnsi="Times New Roman" w:cs="Times New Roman"/>
          <w:color w:val="000000" w:themeColor="text1"/>
          <w:sz w:val="24"/>
          <w:szCs w:val="24"/>
        </w:rPr>
        <w:t xml:space="preserve"> over time</w:t>
      </w:r>
      <w:r w:rsidR="001F742C" w:rsidRPr="00F53DEB">
        <w:rPr>
          <w:rFonts w:ascii="Times New Roman" w:hAnsi="Times New Roman" w:cs="Times New Roman"/>
          <w:color w:val="000000" w:themeColor="text1"/>
          <w:sz w:val="24"/>
          <w:szCs w:val="24"/>
        </w:rPr>
        <w:t xml:space="preserve"> (99.9% confidence, Mann-Kendell test</w:t>
      </w:r>
      <w:r w:rsidR="008F64C1">
        <w:rPr>
          <w:rFonts w:ascii="Times New Roman" w:hAnsi="Times New Roman" w:cs="Times New Roman"/>
          <w:color w:val="000000" w:themeColor="text1"/>
          <w:sz w:val="24"/>
          <w:szCs w:val="24"/>
        </w:rPr>
        <w:t>, PMW1d data</w:t>
      </w:r>
      <w:r w:rsidR="00FD2921">
        <w:rPr>
          <w:rFonts w:ascii="Times New Roman" w:hAnsi="Times New Roman" w:cs="Times New Roman"/>
          <w:color w:val="000000" w:themeColor="text1"/>
          <w:sz w:val="24"/>
          <w:szCs w:val="24"/>
        </w:rPr>
        <w:t xml:space="preserve">, </w:t>
      </w:r>
      <w:r w:rsidR="001F742C">
        <w:rPr>
          <w:rFonts w:ascii="Times New Roman" w:hAnsi="Times New Roman" w:cs="Times New Roman"/>
          <w:color w:val="000000" w:themeColor="text1"/>
          <w:sz w:val="24"/>
          <w:szCs w:val="24"/>
        </w:rPr>
        <w:t xml:space="preserve">Figure </w:t>
      </w:r>
      <w:r w:rsidR="0083685E">
        <w:rPr>
          <w:rFonts w:ascii="Times New Roman" w:hAnsi="Times New Roman" w:cs="Times New Roman"/>
          <w:color w:val="000000" w:themeColor="text1"/>
          <w:sz w:val="24"/>
          <w:szCs w:val="24"/>
        </w:rPr>
        <w:t>4</w:t>
      </w:r>
      <w:r w:rsidR="00C31B17">
        <w:rPr>
          <w:rFonts w:ascii="Times New Roman" w:hAnsi="Times New Roman" w:cs="Times New Roman"/>
          <w:color w:val="000000" w:themeColor="text1"/>
          <w:sz w:val="24"/>
          <w:szCs w:val="24"/>
        </w:rPr>
        <w:t>a)</w:t>
      </w:r>
      <w:r w:rsidR="001F742C" w:rsidRPr="00F53DEB">
        <w:rPr>
          <w:rFonts w:ascii="Times New Roman" w:hAnsi="Times New Roman" w:cs="Times New Roman"/>
          <w:color w:val="000000" w:themeColor="text1"/>
          <w:sz w:val="24"/>
          <w:szCs w:val="24"/>
        </w:rPr>
        <w:t xml:space="preserve"> due to contaminant plume dispersion and the effects of the upgradient groundwater extraction used as component 1 of the remediation scheme. </w:t>
      </w:r>
      <w:r w:rsidR="001F742C">
        <w:rPr>
          <w:rFonts w:ascii="Times New Roman" w:hAnsi="Times New Roman" w:cs="Times New Roman"/>
          <w:color w:val="000000" w:themeColor="text1"/>
          <w:sz w:val="24"/>
          <w:szCs w:val="24"/>
        </w:rPr>
        <w:t xml:space="preserve">Within the phytoremediation treatment </w:t>
      </w:r>
      <w:r w:rsidR="00FD2921">
        <w:rPr>
          <w:rFonts w:ascii="Times New Roman" w:hAnsi="Times New Roman" w:cs="Times New Roman"/>
          <w:color w:val="000000" w:themeColor="text1"/>
          <w:sz w:val="24"/>
          <w:szCs w:val="24"/>
        </w:rPr>
        <w:t>area</w:t>
      </w:r>
      <w:r w:rsidR="001F742C">
        <w:rPr>
          <w:rFonts w:ascii="Times New Roman" w:hAnsi="Times New Roman" w:cs="Times New Roman"/>
          <w:color w:val="000000" w:themeColor="text1"/>
          <w:sz w:val="24"/>
          <w:szCs w:val="24"/>
        </w:rPr>
        <w:t xml:space="preserve"> itself</w:t>
      </w:r>
      <w:r w:rsidR="00C31B17">
        <w:rPr>
          <w:rFonts w:ascii="Times New Roman" w:hAnsi="Times New Roman" w:cs="Times New Roman"/>
          <w:color w:val="000000" w:themeColor="text1"/>
          <w:sz w:val="24"/>
          <w:szCs w:val="24"/>
        </w:rPr>
        <w:t xml:space="preserve"> </w:t>
      </w:r>
      <w:r w:rsidR="00C31B17" w:rsidRPr="00F53DEB">
        <w:rPr>
          <w:rFonts w:ascii="Times New Roman" w:hAnsi="Times New Roman" w:cs="Times New Roman"/>
          <w:color w:val="000000" w:themeColor="text1"/>
          <w:sz w:val="24"/>
          <w:szCs w:val="24"/>
        </w:rPr>
        <w:t>groundwater CCl</w:t>
      </w:r>
      <w:r w:rsidR="00C31B17" w:rsidRPr="00F53DEB">
        <w:rPr>
          <w:rFonts w:ascii="Times New Roman" w:hAnsi="Times New Roman" w:cs="Times New Roman"/>
          <w:color w:val="000000" w:themeColor="text1"/>
          <w:sz w:val="24"/>
          <w:szCs w:val="24"/>
          <w:vertAlign w:val="subscript"/>
        </w:rPr>
        <w:t>4</w:t>
      </w:r>
      <w:r w:rsidR="00C31B17" w:rsidRPr="00F53DEB">
        <w:rPr>
          <w:rFonts w:ascii="Times New Roman" w:hAnsi="Times New Roman" w:cs="Times New Roman"/>
          <w:color w:val="000000" w:themeColor="text1"/>
          <w:sz w:val="24"/>
          <w:szCs w:val="24"/>
        </w:rPr>
        <w:t xml:space="preserve"> concentrations</w:t>
      </w:r>
      <w:r w:rsidR="001F742C">
        <w:rPr>
          <w:rFonts w:ascii="Times New Roman" w:hAnsi="Times New Roman" w:cs="Times New Roman"/>
          <w:color w:val="000000" w:themeColor="text1"/>
          <w:sz w:val="24"/>
          <w:szCs w:val="24"/>
        </w:rPr>
        <w:t>, w</w:t>
      </w:r>
      <w:r w:rsidR="001F742C" w:rsidRPr="00F53DEB">
        <w:rPr>
          <w:rFonts w:ascii="Times New Roman" w:hAnsi="Times New Roman" w:cs="Times New Roman"/>
          <w:color w:val="000000" w:themeColor="text1"/>
          <w:sz w:val="24"/>
          <w:szCs w:val="24"/>
        </w:rPr>
        <w:t xml:space="preserve">hile much lower than those observed initially in groundwater from upgradient </w:t>
      </w:r>
      <w:r w:rsidR="00FD2921">
        <w:rPr>
          <w:rFonts w:ascii="Times New Roman" w:hAnsi="Times New Roman" w:cs="Times New Roman"/>
          <w:color w:val="000000" w:themeColor="text1"/>
          <w:sz w:val="24"/>
          <w:szCs w:val="24"/>
        </w:rPr>
        <w:t>well PMW1d</w:t>
      </w:r>
      <w:r w:rsidR="001F742C" w:rsidRPr="00F53DEB">
        <w:rPr>
          <w:rFonts w:ascii="Times New Roman" w:hAnsi="Times New Roman" w:cs="Times New Roman"/>
          <w:color w:val="000000" w:themeColor="text1"/>
          <w:sz w:val="24"/>
          <w:szCs w:val="24"/>
        </w:rPr>
        <w:t>, are noticeably higher in the western portion than in the eastern portion (</w:t>
      </w:r>
      <w:r w:rsidR="001F742C">
        <w:rPr>
          <w:rFonts w:ascii="Times New Roman" w:hAnsi="Times New Roman" w:cs="Times New Roman"/>
          <w:color w:val="000000" w:themeColor="text1"/>
          <w:sz w:val="24"/>
          <w:szCs w:val="24"/>
        </w:rPr>
        <w:t xml:space="preserve">Figure </w:t>
      </w:r>
      <w:r w:rsidR="0083685E">
        <w:rPr>
          <w:rFonts w:ascii="Times New Roman" w:hAnsi="Times New Roman" w:cs="Times New Roman"/>
          <w:color w:val="000000" w:themeColor="text1"/>
          <w:sz w:val="24"/>
          <w:szCs w:val="24"/>
        </w:rPr>
        <w:t>4</w:t>
      </w:r>
      <w:r w:rsidR="001F742C" w:rsidRPr="00F53DEB">
        <w:rPr>
          <w:rFonts w:ascii="Times New Roman" w:hAnsi="Times New Roman" w:cs="Times New Roman"/>
          <w:color w:val="000000" w:themeColor="text1"/>
          <w:sz w:val="24"/>
          <w:szCs w:val="24"/>
        </w:rPr>
        <w:t>, b-c). CCl</w:t>
      </w:r>
      <w:r w:rsidR="001F742C" w:rsidRPr="00F53DEB">
        <w:rPr>
          <w:rFonts w:ascii="Times New Roman" w:hAnsi="Times New Roman" w:cs="Times New Roman"/>
          <w:color w:val="000000" w:themeColor="text1"/>
          <w:sz w:val="24"/>
          <w:szCs w:val="24"/>
          <w:vertAlign w:val="subscript"/>
        </w:rPr>
        <w:t>4</w:t>
      </w:r>
      <w:r w:rsidR="001F742C" w:rsidRPr="00F53DEB">
        <w:rPr>
          <w:rFonts w:ascii="Times New Roman" w:hAnsi="Times New Roman" w:cs="Times New Roman"/>
          <w:color w:val="000000" w:themeColor="text1"/>
          <w:sz w:val="24"/>
          <w:szCs w:val="24"/>
        </w:rPr>
        <w:t xml:space="preserve"> concentrations declined relatively uniformly in the east (as confirmed by a Mann-Kendell test, at 99% confidence); however a gradual increase in CCl</w:t>
      </w:r>
      <w:r w:rsidR="001F742C" w:rsidRPr="00F53DEB">
        <w:rPr>
          <w:rFonts w:ascii="Times New Roman" w:hAnsi="Times New Roman" w:cs="Times New Roman"/>
          <w:color w:val="000000" w:themeColor="text1"/>
          <w:sz w:val="24"/>
          <w:szCs w:val="24"/>
          <w:vertAlign w:val="subscript"/>
        </w:rPr>
        <w:t>4</w:t>
      </w:r>
      <w:r w:rsidR="001F742C" w:rsidRPr="00F53DEB">
        <w:rPr>
          <w:rFonts w:ascii="Times New Roman" w:hAnsi="Times New Roman" w:cs="Times New Roman"/>
          <w:color w:val="000000" w:themeColor="text1"/>
          <w:sz w:val="24"/>
          <w:szCs w:val="24"/>
        </w:rPr>
        <w:t xml:space="preserve"> concentrations over time is observed at the western and northern wells</w:t>
      </w:r>
      <w:r w:rsidR="001F742C">
        <w:rPr>
          <w:rFonts w:ascii="Times New Roman" w:hAnsi="Times New Roman" w:cs="Times New Roman"/>
          <w:color w:val="000000" w:themeColor="text1"/>
          <w:sz w:val="24"/>
          <w:szCs w:val="24"/>
        </w:rPr>
        <w:t xml:space="preserve"> (Figure </w:t>
      </w:r>
      <w:r w:rsidR="0083685E">
        <w:rPr>
          <w:rFonts w:ascii="Times New Roman" w:hAnsi="Times New Roman" w:cs="Times New Roman"/>
          <w:color w:val="000000" w:themeColor="text1"/>
          <w:sz w:val="24"/>
          <w:szCs w:val="24"/>
        </w:rPr>
        <w:t>4</w:t>
      </w:r>
      <w:r w:rsidR="001F742C" w:rsidRPr="00F53DEB">
        <w:rPr>
          <w:rFonts w:ascii="Times New Roman" w:hAnsi="Times New Roman" w:cs="Times New Roman"/>
          <w:color w:val="000000" w:themeColor="text1"/>
          <w:sz w:val="24"/>
          <w:szCs w:val="24"/>
        </w:rPr>
        <w:t xml:space="preserve"> c-d). This increasing trend (99% confidence, Mann-Kendell test) reflects the blockage of a tile drain in the west of the area, which reduced direct discharge of groundwater in the western section of the CCl</w:t>
      </w:r>
      <w:r w:rsidR="001F742C" w:rsidRPr="00F53DEB">
        <w:rPr>
          <w:rFonts w:ascii="Times New Roman" w:hAnsi="Times New Roman" w:cs="Times New Roman"/>
          <w:color w:val="000000" w:themeColor="text1"/>
          <w:sz w:val="24"/>
          <w:szCs w:val="24"/>
          <w:vertAlign w:val="subscript"/>
        </w:rPr>
        <w:t>4</w:t>
      </w:r>
      <w:r w:rsidR="001F742C" w:rsidRPr="00F53DEB">
        <w:rPr>
          <w:rFonts w:ascii="Times New Roman" w:hAnsi="Times New Roman" w:cs="Times New Roman"/>
          <w:color w:val="000000" w:themeColor="text1"/>
          <w:sz w:val="24"/>
          <w:szCs w:val="24"/>
        </w:rPr>
        <w:t xml:space="preserve"> plume. </w:t>
      </w:r>
    </w:p>
    <w:p w14:paraId="5323BDC8" w14:textId="72B0C119" w:rsidR="003A3C1A" w:rsidRPr="00F53DEB" w:rsidRDefault="00740116" w:rsidP="00C73D44">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In</w:t>
      </w:r>
      <w:r w:rsidR="00B361FB" w:rsidRPr="00F53DEB">
        <w:rPr>
          <w:rFonts w:ascii="Times New Roman" w:hAnsi="Times New Roman" w:cs="Times New Roman"/>
          <w:color w:val="000000" w:themeColor="text1"/>
          <w:sz w:val="24"/>
          <w:szCs w:val="24"/>
        </w:rPr>
        <w:t xml:space="preserve"> tree tissue</w:t>
      </w:r>
      <w:r w:rsidR="00A01A6A" w:rsidRPr="00F53D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samples</w:t>
      </w:r>
      <w:r w:rsidR="001F742C">
        <w:rPr>
          <w:rFonts w:ascii="Times New Roman" w:hAnsi="Times New Roman" w:cs="Times New Roman"/>
          <w:color w:val="000000" w:themeColor="text1"/>
          <w:sz w:val="24"/>
          <w:szCs w:val="24"/>
        </w:rPr>
        <w:t xml:space="preserve"> </w:t>
      </w:r>
      <w:r w:rsidR="00FD2921">
        <w:rPr>
          <w:rFonts w:ascii="Times New Roman" w:hAnsi="Times New Roman" w:cs="Times New Roman"/>
          <w:color w:val="000000" w:themeColor="text1"/>
          <w:sz w:val="24"/>
          <w:szCs w:val="24"/>
        </w:rPr>
        <w:t xml:space="preserve">in 2007 </w:t>
      </w:r>
      <w:r w:rsidR="001F742C">
        <w:rPr>
          <w:rFonts w:ascii="Times New Roman" w:hAnsi="Times New Roman" w:cs="Times New Roman"/>
          <w:color w:val="000000" w:themeColor="text1"/>
          <w:sz w:val="24"/>
          <w:szCs w:val="24"/>
        </w:rPr>
        <w:t xml:space="preserve">(Figure </w:t>
      </w:r>
      <w:r w:rsidR="0083685E">
        <w:rPr>
          <w:rFonts w:ascii="Times New Roman" w:hAnsi="Times New Roman" w:cs="Times New Roman"/>
          <w:color w:val="000000" w:themeColor="text1"/>
          <w:sz w:val="24"/>
          <w:szCs w:val="24"/>
        </w:rPr>
        <w:t>5</w:t>
      </w:r>
      <w:r w:rsidR="000A69EB" w:rsidRPr="00F53DEB">
        <w:rPr>
          <w:rFonts w:ascii="Times New Roman" w:hAnsi="Times New Roman" w:cs="Times New Roman"/>
          <w:color w:val="000000" w:themeColor="text1"/>
          <w:sz w:val="24"/>
          <w:szCs w:val="24"/>
        </w:rPr>
        <w:t>a)</w:t>
      </w:r>
      <w:r w:rsidR="00FD2921">
        <w:rPr>
          <w:rFonts w:ascii="Times New Roman" w:hAnsi="Times New Roman" w:cs="Times New Roman"/>
          <w:color w:val="000000" w:themeColor="text1"/>
          <w:sz w:val="24"/>
          <w:szCs w:val="24"/>
        </w:rPr>
        <w:t xml:space="preserve"> </w:t>
      </w:r>
      <w:r w:rsidR="00526B41" w:rsidRPr="00F53DEB">
        <w:rPr>
          <w:rFonts w:ascii="Times New Roman" w:hAnsi="Times New Roman" w:cs="Times New Roman"/>
          <w:color w:val="000000" w:themeColor="text1"/>
          <w:sz w:val="24"/>
          <w:szCs w:val="24"/>
        </w:rPr>
        <w:t>20%</w:t>
      </w:r>
      <w:r w:rsidR="00A01A6A" w:rsidRPr="00F53DEB">
        <w:rPr>
          <w:rFonts w:ascii="Times New Roman" w:hAnsi="Times New Roman" w:cs="Times New Roman"/>
          <w:color w:val="000000" w:themeColor="text1"/>
          <w:sz w:val="24"/>
          <w:szCs w:val="24"/>
        </w:rPr>
        <w:t xml:space="preserve"> of </w:t>
      </w:r>
      <w:r w:rsidR="00FD2921">
        <w:rPr>
          <w:rFonts w:ascii="Times New Roman" w:hAnsi="Times New Roman" w:cs="Times New Roman"/>
          <w:color w:val="000000" w:themeColor="text1"/>
          <w:sz w:val="24"/>
          <w:szCs w:val="24"/>
        </w:rPr>
        <w:t xml:space="preserve">the </w:t>
      </w:r>
      <w:r w:rsidR="00A01A6A" w:rsidRPr="00F53DEB">
        <w:rPr>
          <w:rFonts w:ascii="Times New Roman" w:hAnsi="Times New Roman" w:cs="Times New Roman"/>
          <w:color w:val="000000" w:themeColor="text1"/>
          <w:sz w:val="24"/>
          <w:szCs w:val="24"/>
        </w:rPr>
        <w:t>samples (n = 145) show</w:t>
      </w:r>
      <w:r w:rsidR="000A69EB" w:rsidRPr="00F53DEB">
        <w:rPr>
          <w:rFonts w:ascii="Times New Roman" w:hAnsi="Times New Roman" w:cs="Times New Roman"/>
          <w:color w:val="000000" w:themeColor="text1"/>
          <w:sz w:val="24"/>
          <w:szCs w:val="24"/>
        </w:rPr>
        <w:t>ed</w:t>
      </w:r>
      <w:r w:rsidR="00A01A6A" w:rsidRPr="00F53DEB">
        <w:rPr>
          <w:rFonts w:ascii="Times New Roman" w:hAnsi="Times New Roman" w:cs="Times New Roman"/>
          <w:color w:val="000000" w:themeColor="text1"/>
          <w:sz w:val="24"/>
          <w:szCs w:val="24"/>
        </w:rPr>
        <w:t xml:space="preserve"> CCl</w:t>
      </w:r>
      <w:r w:rsidR="00A01A6A" w:rsidRPr="00F53DEB">
        <w:rPr>
          <w:rFonts w:ascii="Times New Roman" w:hAnsi="Times New Roman" w:cs="Times New Roman"/>
          <w:color w:val="000000" w:themeColor="text1"/>
          <w:sz w:val="24"/>
          <w:szCs w:val="24"/>
          <w:vertAlign w:val="subscript"/>
        </w:rPr>
        <w:t>4</w:t>
      </w:r>
      <w:r w:rsidR="00A01A6A" w:rsidRPr="00F53DEB">
        <w:rPr>
          <w:rFonts w:ascii="Times New Roman" w:hAnsi="Times New Roman" w:cs="Times New Roman"/>
          <w:color w:val="000000" w:themeColor="text1"/>
          <w:sz w:val="24"/>
          <w:szCs w:val="24"/>
        </w:rPr>
        <w:t xml:space="preserve"> co</w:t>
      </w:r>
      <w:r w:rsidR="00D74C12">
        <w:rPr>
          <w:rFonts w:ascii="Times New Roman" w:hAnsi="Times New Roman" w:cs="Times New Roman"/>
          <w:color w:val="000000" w:themeColor="text1"/>
          <w:sz w:val="24"/>
          <w:szCs w:val="24"/>
        </w:rPr>
        <w:t>ncentrations in excess of 75ug/kg</w:t>
      </w:r>
      <w:r w:rsidR="00A01A6A" w:rsidRPr="00F53DEB">
        <w:rPr>
          <w:rFonts w:ascii="Times New Roman" w:hAnsi="Times New Roman" w:cs="Times New Roman"/>
          <w:color w:val="000000" w:themeColor="text1"/>
          <w:sz w:val="24"/>
          <w:szCs w:val="24"/>
        </w:rPr>
        <w:t xml:space="preserve">, and these </w:t>
      </w:r>
      <w:r w:rsidR="000A69EB" w:rsidRPr="00F53DEB">
        <w:rPr>
          <w:rFonts w:ascii="Times New Roman" w:hAnsi="Times New Roman" w:cs="Times New Roman"/>
          <w:color w:val="000000" w:themeColor="text1"/>
          <w:sz w:val="24"/>
          <w:szCs w:val="24"/>
        </w:rPr>
        <w:t>were</w:t>
      </w:r>
      <w:r w:rsidR="00A01A6A" w:rsidRPr="00F53DEB">
        <w:rPr>
          <w:rFonts w:ascii="Times New Roman" w:hAnsi="Times New Roman" w:cs="Times New Roman"/>
          <w:color w:val="000000" w:themeColor="text1"/>
          <w:sz w:val="24"/>
          <w:szCs w:val="24"/>
        </w:rPr>
        <w:t xml:space="preserve"> mostly located in the south</w:t>
      </w:r>
      <w:r w:rsidR="00FD2921">
        <w:rPr>
          <w:rFonts w:ascii="Times New Roman" w:hAnsi="Times New Roman" w:cs="Times New Roman"/>
          <w:color w:val="000000" w:themeColor="text1"/>
          <w:sz w:val="24"/>
          <w:szCs w:val="24"/>
        </w:rPr>
        <w:t>west</w:t>
      </w:r>
      <w:r w:rsidR="00A01A6A" w:rsidRPr="00F53DEB">
        <w:rPr>
          <w:rFonts w:ascii="Times New Roman" w:hAnsi="Times New Roman" w:cs="Times New Roman"/>
          <w:color w:val="000000" w:themeColor="text1"/>
          <w:sz w:val="24"/>
          <w:szCs w:val="24"/>
        </w:rPr>
        <w:t>ern section of the phyto</w:t>
      </w:r>
      <w:r w:rsidR="00C80EBD" w:rsidRPr="00F53DEB">
        <w:rPr>
          <w:rFonts w:ascii="Times New Roman" w:hAnsi="Times New Roman" w:cs="Times New Roman"/>
          <w:color w:val="000000" w:themeColor="text1"/>
          <w:sz w:val="24"/>
          <w:szCs w:val="24"/>
        </w:rPr>
        <w:t>remediation treatment zone</w:t>
      </w:r>
      <w:r w:rsidR="00A01A6A" w:rsidRPr="00F53DEB">
        <w:rPr>
          <w:rFonts w:ascii="Times New Roman" w:hAnsi="Times New Roman" w:cs="Times New Roman"/>
          <w:color w:val="000000" w:themeColor="text1"/>
          <w:sz w:val="24"/>
          <w:szCs w:val="24"/>
        </w:rPr>
        <w:t xml:space="preserve"> immediately </w:t>
      </w:r>
      <w:r w:rsidR="00526B41" w:rsidRPr="00F53DEB">
        <w:rPr>
          <w:rFonts w:ascii="Times New Roman" w:hAnsi="Times New Roman" w:cs="Times New Roman"/>
          <w:color w:val="000000" w:themeColor="text1"/>
          <w:sz w:val="24"/>
          <w:szCs w:val="24"/>
        </w:rPr>
        <w:t xml:space="preserve">downgradient </w:t>
      </w:r>
      <w:r w:rsidR="00FD2921">
        <w:rPr>
          <w:rFonts w:ascii="Times New Roman" w:hAnsi="Times New Roman" w:cs="Times New Roman"/>
          <w:color w:val="000000" w:themeColor="text1"/>
          <w:sz w:val="24"/>
          <w:szCs w:val="24"/>
        </w:rPr>
        <w:t>from</w:t>
      </w:r>
      <w:r w:rsidR="00526B41" w:rsidRPr="00F53DEB">
        <w:rPr>
          <w:rFonts w:ascii="Times New Roman" w:hAnsi="Times New Roman" w:cs="Times New Roman"/>
          <w:color w:val="000000" w:themeColor="text1"/>
          <w:sz w:val="24"/>
          <w:szCs w:val="24"/>
        </w:rPr>
        <w:t xml:space="preserve"> the </w:t>
      </w:r>
      <w:r w:rsidR="00B24FC7" w:rsidRPr="00F53DEB">
        <w:rPr>
          <w:rFonts w:ascii="Times New Roman" w:hAnsi="Times New Roman" w:cs="Times New Roman"/>
          <w:color w:val="000000" w:themeColor="text1"/>
          <w:sz w:val="24"/>
          <w:szCs w:val="24"/>
        </w:rPr>
        <w:t>peak groundwater contamination</w:t>
      </w:r>
      <w:r w:rsidR="00526B41" w:rsidRPr="00F53DEB">
        <w:rPr>
          <w:rFonts w:ascii="Times New Roman" w:hAnsi="Times New Roman" w:cs="Times New Roman"/>
          <w:color w:val="000000" w:themeColor="text1"/>
          <w:sz w:val="24"/>
          <w:szCs w:val="24"/>
        </w:rPr>
        <w:t>.</w:t>
      </w:r>
      <w:r w:rsidR="00A01A6A" w:rsidRPr="00F53DEB">
        <w:rPr>
          <w:rFonts w:ascii="Times New Roman" w:hAnsi="Times New Roman" w:cs="Times New Roman"/>
          <w:color w:val="000000" w:themeColor="text1"/>
          <w:sz w:val="24"/>
          <w:szCs w:val="24"/>
        </w:rPr>
        <w:t xml:space="preserve"> </w:t>
      </w:r>
      <w:r w:rsidR="00526B41" w:rsidRPr="00F53DEB">
        <w:rPr>
          <w:rFonts w:ascii="Times New Roman" w:hAnsi="Times New Roman" w:cs="Times New Roman"/>
          <w:color w:val="000000" w:themeColor="text1"/>
          <w:sz w:val="24"/>
          <w:szCs w:val="24"/>
        </w:rPr>
        <w:t>T</w:t>
      </w:r>
      <w:r w:rsidR="00A01A6A" w:rsidRPr="00F53DEB">
        <w:rPr>
          <w:rFonts w:ascii="Times New Roman" w:hAnsi="Times New Roman" w:cs="Times New Roman"/>
          <w:color w:val="000000" w:themeColor="text1"/>
          <w:sz w:val="24"/>
          <w:szCs w:val="24"/>
        </w:rPr>
        <w:t xml:space="preserve">he locations of the most contaminated </w:t>
      </w:r>
      <w:r w:rsidR="00D74C12">
        <w:rPr>
          <w:rFonts w:ascii="Times New Roman" w:hAnsi="Times New Roman" w:cs="Times New Roman"/>
          <w:color w:val="000000" w:themeColor="text1"/>
          <w:sz w:val="24"/>
          <w:szCs w:val="24"/>
        </w:rPr>
        <w:t>tree tissue samples (&gt; 1000 ug/kg</w:t>
      </w:r>
      <w:r w:rsidR="00A01A6A" w:rsidRPr="00F53DEB">
        <w:rPr>
          <w:rFonts w:ascii="Times New Roman" w:hAnsi="Times New Roman" w:cs="Times New Roman"/>
          <w:color w:val="000000" w:themeColor="text1"/>
          <w:sz w:val="24"/>
          <w:szCs w:val="24"/>
        </w:rPr>
        <w:t xml:space="preserve"> CCl</w:t>
      </w:r>
      <w:r w:rsidR="00A01A6A" w:rsidRPr="00F53DEB">
        <w:rPr>
          <w:rFonts w:ascii="Times New Roman" w:hAnsi="Times New Roman" w:cs="Times New Roman"/>
          <w:color w:val="000000" w:themeColor="text1"/>
          <w:sz w:val="24"/>
          <w:szCs w:val="24"/>
          <w:vertAlign w:val="subscript"/>
        </w:rPr>
        <w:t>4</w:t>
      </w:r>
      <w:r w:rsidR="004A0871" w:rsidRPr="00F53DEB">
        <w:rPr>
          <w:rFonts w:ascii="Times New Roman" w:hAnsi="Times New Roman" w:cs="Times New Roman"/>
          <w:color w:val="000000" w:themeColor="text1"/>
          <w:sz w:val="24"/>
          <w:szCs w:val="24"/>
        </w:rPr>
        <w:t>) varied</w:t>
      </w:r>
      <w:r w:rsidR="00A01A6A" w:rsidRPr="00F53DEB">
        <w:rPr>
          <w:rFonts w:ascii="Times New Roman" w:hAnsi="Times New Roman" w:cs="Times New Roman"/>
          <w:color w:val="000000" w:themeColor="text1"/>
          <w:sz w:val="24"/>
          <w:szCs w:val="24"/>
        </w:rPr>
        <w:t xml:space="preserve"> seasonally</w:t>
      </w:r>
      <w:r w:rsidR="001F742C">
        <w:rPr>
          <w:rFonts w:ascii="Times New Roman" w:hAnsi="Times New Roman" w:cs="Times New Roman"/>
          <w:color w:val="000000" w:themeColor="text1"/>
          <w:sz w:val="24"/>
          <w:szCs w:val="24"/>
        </w:rPr>
        <w:t xml:space="preserve"> (Figure</w:t>
      </w:r>
      <w:r w:rsidR="00FD2921">
        <w:rPr>
          <w:rFonts w:ascii="Times New Roman" w:hAnsi="Times New Roman" w:cs="Times New Roman"/>
          <w:color w:val="000000" w:themeColor="text1"/>
          <w:sz w:val="24"/>
          <w:szCs w:val="24"/>
        </w:rPr>
        <w:t>s</w:t>
      </w:r>
      <w:r w:rsidR="001F742C">
        <w:rPr>
          <w:rFonts w:ascii="Times New Roman" w:hAnsi="Times New Roman" w:cs="Times New Roman"/>
          <w:color w:val="000000" w:themeColor="text1"/>
          <w:sz w:val="24"/>
          <w:szCs w:val="24"/>
        </w:rPr>
        <w:t xml:space="preserve"> </w:t>
      </w:r>
      <w:r w:rsidR="0083685E">
        <w:rPr>
          <w:rFonts w:ascii="Times New Roman" w:hAnsi="Times New Roman" w:cs="Times New Roman"/>
          <w:color w:val="000000" w:themeColor="text1"/>
          <w:sz w:val="24"/>
          <w:szCs w:val="24"/>
        </w:rPr>
        <w:t>5</w:t>
      </w:r>
      <w:r w:rsidR="00C7275D">
        <w:rPr>
          <w:rFonts w:ascii="Times New Roman" w:hAnsi="Times New Roman" w:cs="Times New Roman"/>
          <w:color w:val="000000" w:themeColor="text1"/>
          <w:sz w:val="24"/>
          <w:szCs w:val="24"/>
        </w:rPr>
        <w:t xml:space="preserve">a and </w:t>
      </w:r>
      <w:r w:rsidR="00FD2921">
        <w:rPr>
          <w:rFonts w:ascii="Times New Roman" w:hAnsi="Times New Roman" w:cs="Times New Roman"/>
          <w:color w:val="000000" w:themeColor="text1"/>
          <w:sz w:val="24"/>
          <w:szCs w:val="24"/>
        </w:rPr>
        <w:t>5</w:t>
      </w:r>
      <w:r w:rsidR="00526B41" w:rsidRPr="00F53DEB">
        <w:rPr>
          <w:rFonts w:ascii="Times New Roman" w:hAnsi="Times New Roman" w:cs="Times New Roman"/>
          <w:color w:val="000000" w:themeColor="text1"/>
          <w:sz w:val="24"/>
          <w:szCs w:val="24"/>
        </w:rPr>
        <w:t>b),</w:t>
      </w:r>
      <w:r w:rsidR="00A01A6A" w:rsidRPr="00F53DEB">
        <w:rPr>
          <w:rFonts w:ascii="Times New Roman" w:hAnsi="Times New Roman" w:cs="Times New Roman"/>
          <w:color w:val="000000" w:themeColor="text1"/>
          <w:sz w:val="24"/>
          <w:szCs w:val="24"/>
        </w:rPr>
        <w:t xml:space="preserve"> reflecting </w:t>
      </w:r>
      <w:r w:rsidR="00FD2921">
        <w:rPr>
          <w:rFonts w:ascii="Times New Roman" w:hAnsi="Times New Roman" w:cs="Times New Roman"/>
          <w:color w:val="000000" w:themeColor="text1"/>
          <w:sz w:val="24"/>
          <w:szCs w:val="24"/>
        </w:rPr>
        <w:t xml:space="preserve">seasonal </w:t>
      </w:r>
      <w:r w:rsidR="00A01A6A" w:rsidRPr="00F53DEB">
        <w:rPr>
          <w:rFonts w:ascii="Times New Roman" w:hAnsi="Times New Roman" w:cs="Times New Roman"/>
          <w:color w:val="000000" w:themeColor="text1"/>
          <w:sz w:val="24"/>
          <w:szCs w:val="24"/>
        </w:rPr>
        <w:t xml:space="preserve">variations in </w:t>
      </w:r>
      <w:r w:rsidR="00CC749C" w:rsidRPr="00F53DEB">
        <w:rPr>
          <w:rFonts w:ascii="Times New Roman" w:hAnsi="Times New Roman" w:cs="Times New Roman"/>
          <w:color w:val="000000" w:themeColor="text1"/>
          <w:sz w:val="24"/>
          <w:szCs w:val="24"/>
        </w:rPr>
        <w:t>inflow from the source area,</w:t>
      </w:r>
      <w:r w:rsidR="00A01A6A" w:rsidRPr="00F53DEB">
        <w:rPr>
          <w:rFonts w:ascii="Times New Roman" w:hAnsi="Times New Roman" w:cs="Times New Roman"/>
          <w:color w:val="000000" w:themeColor="text1"/>
          <w:sz w:val="24"/>
          <w:szCs w:val="24"/>
        </w:rPr>
        <w:t xml:space="preserve"> groundwater flow dynamics</w:t>
      </w:r>
      <w:r w:rsidR="00526B41" w:rsidRPr="00F53DEB">
        <w:rPr>
          <w:rFonts w:ascii="Times New Roman" w:hAnsi="Times New Roman" w:cs="Times New Roman"/>
          <w:color w:val="000000" w:themeColor="text1"/>
          <w:sz w:val="24"/>
          <w:szCs w:val="24"/>
        </w:rPr>
        <w:t xml:space="preserve"> </w:t>
      </w:r>
      <w:r w:rsidR="00A01A6A" w:rsidRPr="00F53DEB">
        <w:rPr>
          <w:rFonts w:ascii="Times New Roman" w:hAnsi="Times New Roman" w:cs="Times New Roman"/>
          <w:color w:val="000000" w:themeColor="text1"/>
          <w:sz w:val="24"/>
          <w:szCs w:val="24"/>
        </w:rPr>
        <w:t xml:space="preserve">and </w:t>
      </w:r>
      <w:r w:rsidR="00526B41" w:rsidRPr="00F53DEB">
        <w:rPr>
          <w:rFonts w:ascii="Times New Roman" w:hAnsi="Times New Roman" w:cs="Times New Roman"/>
          <w:color w:val="000000" w:themeColor="text1"/>
          <w:sz w:val="24"/>
          <w:szCs w:val="24"/>
        </w:rPr>
        <w:t xml:space="preserve">also </w:t>
      </w:r>
      <w:r w:rsidR="00A01A6A" w:rsidRPr="00F53DEB">
        <w:rPr>
          <w:rFonts w:ascii="Times New Roman" w:hAnsi="Times New Roman" w:cs="Times New Roman"/>
          <w:color w:val="000000" w:themeColor="text1"/>
          <w:sz w:val="24"/>
          <w:szCs w:val="24"/>
        </w:rPr>
        <w:t xml:space="preserve">variable inputs from </w:t>
      </w:r>
      <w:r w:rsidR="004B391B">
        <w:rPr>
          <w:rFonts w:ascii="Times New Roman" w:hAnsi="Times New Roman" w:cs="Times New Roman"/>
          <w:color w:val="000000" w:themeColor="text1"/>
          <w:sz w:val="24"/>
          <w:szCs w:val="24"/>
        </w:rPr>
        <w:t xml:space="preserve">the </w:t>
      </w:r>
      <w:r w:rsidR="00120BEC" w:rsidRPr="00F53DEB">
        <w:rPr>
          <w:rFonts w:ascii="Times New Roman" w:hAnsi="Times New Roman" w:cs="Times New Roman"/>
          <w:color w:val="000000" w:themeColor="text1"/>
          <w:sz w:val="24"/>
          <w:szCs w:val="24"/>
        </w:rPr>
        <w:t xml:space="preserve">agricultural </w:t>
      </w:r>
      <w:r w:rsidR="00A01A6A" w:rsidRPr="00F53DEB">
        <w:rPr>
          <w:rFonts w:ascii="Times New Roman" w:hAnsi="Times New Roman" w:cs="Times New Roman"/>
          <w:color w:val="000000" w:themeColor="text1"/>
          <w:sz w:val="24"/>
          <w:szCs w:val="24"/>
        </w:rPr>
        <w:t>tile drains which parallel or dir</w:t>
      </w:r>
      <w:r w:rsidR="003A3C1A" w:rsidRPr="00F53DEB">
        <w:rPr>
          <w:rFonts w:ascii="Times New Roman" w:hAnsi="Times New Roman" w:cs="Times New Roman"/>
          <w:color w:val="000000" w:themeColor="text1"/>
          <w:sz w:val="24"/>
          <w:szCs w:val="24"/>
        </w:rPr>
        <w:t>ectly offset the main northwest-</w:t>
      </w:r>
      <w:r w:rsidR="00A01A6A" w:rsidRPr="00F53DEB">
        <w:rPr>
          <w:rFonts w:ascii="Times New Roman" w:hAnsi="Times New Roman" w:cs="Times New Roman"/>
          <w:color w:val="000000" w:themeColor="text1"/>
          <w:sz w:val="24"/>
          <w:szCs w:val="24"/>
        </w:rPr>
        <w:t>trending CCl</w:t>
      </w:r>
      <w:r w:rsidR="00A01A6A" w:rsidRPr="00F53DEB">
        <w:rPr>
          <w:rFonts w:ascii="Times New Roman" w:hAnsi="Times New Roman" w:cs="Times New Roman"/>
          <w:color w:val="000000" w:themeColor="text1"/>
          <w:sz w:val="24"/>
          <w:szCs w:val="24"/>
          <w:vertAlign w:val="subscript"/>
        </w:rPr>
        <w:t>4</w:t>
      </w:r>
      <w:r w:rsidR="00A01A6A" w:rsidRPr="00F53DEB">
        <w:rPr>
          <w:rFonts w:ascii="Times New Roman" w:hAnsi="Times New Roman" w:cs="Times New Roman"/>
          <w:color w:val="000000" w:themeColor="text1"/>
          <w:sz w:val="24"/>
          <w:szCs w:val="24"/>
        </w:rPr>
        <w:t xml:space="preserve"> plume and so by-pass sections of the </w:t>
      </w:r>
      <w:r w:rsidR="003A3C1A" w:rsidRPr="00F53DEB">
        <w:rPr>
          <w:rFonts w:ascii="Times New Roman" w:hAnsi="Times New Roman" w:cs="Times New Roman"/>
          <w:color w:val="000000" w:themeColor="text1"/>
          <w:sz w:val="24"/>
          <w:szCs w:val="24"/>
        </w:rPr>
        <w:t>phytoremediation area</w:t>
      </w:r>
      <w:r w:rsidR="00A01A6A" w:rsidRPr="00F53DEB">
        <w:rPr>
          <w:rFonts w:ascii="Times New Roman" w:hAnsi="Times New Roman" w:cs="Times New Roman"/>
          <w:color w:val="000000" w:themeColor="text1"/>
          <w:sz w:val="24"/>
          <w:szCs w:val="24"/>
        </w:rPr>
        <w:t xml:space="preserve">. </w:t>
      </w:r>
      <w:r w:rsidR="00C7275D">
        <w:rPr>
          <w:rFonts w:ascii="Times New Roman" w:hAnsi="Times New Roman" w:cs="Times New Roman"/>
          <w:color w:val="000000" w:themeColor="text1"/>
          <w:sz w:val="24"/>
          <w:szCs w:val="24"/>
        </w:rPr>
        <w:t xml:space="preserve">Despite this seasonal variation, </w:t>
      </w:r>
      <w:r w:rsidR="000A69EB" w:rsidRPr="00373C7F">
        <w:rPr>
          <w:rFonts w:ascii="Times New Roman" w:hAnsi="Times New Roman" w:cs="Times New Roman"/>
          <w:sz w:val="24"/>
          <w:szCs w:val="24"/>
        </w:rPr>
        <w:t>CCl</w:t>
      </w:r>
      <w:r w:rsidR="000A69EB" w:rsidRPr="00373C7F">
        <w:rPr>
          <w:rFonts w:ascii="Times New Roman" w:hAnsi="Times New Roman" w:cs="Times New Roman"/>
          <w:sz w:val="24"/>
          <w:szCs w:val="24"/>
          <w:vertAlign w:val="subscript"/>
        </w:rPr>
        <w:t>4</w:t>
      </w:r>
      <w:r w:rsidR="000A69EB" w:rsidRPr="00373C7F">
        <w:rPr>
          <w:rFonts w:ascii="Times New Roman" w:hAnsi="Times New Roman" w:cs="Times New Roman"/>
          <w:sz w:val="24"/>
          <w:szCs w:val="24"/>
        </w:rPr>
        <w:t xml:space="preserve"> concentrations </w:t>
      </w:r>
      <w:r w:rsidR="00C7275D">
        <w:rPr>
          <w:rFonts w:ascii="Times New Roman" w:hAnsi="Times New Roman" w:cs="Times New Roman"/>
          <w:sz w:val="24"/>
          <w:szCs w:val="24"/>
        </w:rPr>
        <w:t xml:space="preserve">in tree tissue </w:t>
      </w:r>
      <w:r w:rsidR="000A69EB" w:rsidRPr="00F53DEB">
        <w:rPr>
          <w:rFonts w:ascii="Times New Roman" w:hAnsi="Times New Roman" w:cs="Times New Roman"/>
          <w:color w:val="000000" w:themeColor="text1"/>
          <w:sz w:val="24"/>
          <w:szCs w:val="24"/>
        </w:rPr>
        <w:t xml:space="preserve">show a </w:t>
      </w:r>
      <w:r w:rsidR="00994BE8" w:rsidRPr="00F53DEB">
        <w:rPr>
          <w:rFonts w:ascii="Times New Roman" w:hAnsi="Times New Roman" w:cs="Times New Roman"/>
          <w:color w:val="000000" w:themeColor="text1"/>
          <w:sz w:val="24"/>
          <w:szCs w:val="24"/>
        </w:rPr>
        <w:t>broad</w:t>
      </w:r>
      <w:r w:rsidR="000A69EB" w:rsidRPr="00F53DEB">
        <w:rPr>
          <w:rFonts w:ascii="Times New Roman" w:hAnsi="Times New Roman" w:cs="Times New Roman"/>
          <w:color w:val="000000" w:themeColor="text1"/>
          <w:sz w:val="24"/>
          <w:szCs w:val="24"/>
        </w:rPr>
        <w:t xml:space="preserve"> decline over time</w:t>
      </w:r>
      <w:r w:rsidR="009609E8" w:rsidRPr="00F53DEB">
        <w:rPr>
          <w:rFonts w:ascii="Times New Roman" w:hAnsi="Times New Roman" w:cs="Times New Roman"/>
          <w:color w:val="000000" w:themeColor="text1"/>
          <w:sz w:val="24"/>
          <w:szCs w:val="24"/>
        </w:rPr>
        <w:t xml:space="preserve"> between 2007 and 2016</w:t>
      </w:r>
      <w:r w:rsidR="000A69EB" w:rsidRPr="00F53DEB">
        <w:rPr>
          <w:rFonts w:ascii="Times New Roman" w:hAnsi="Times New Roman" w:cs="Times New Roman"/>
          <w:color w:val="000000" w:themeColor="text1"/>
          <w:sz w:val="24"/>
          <w:szCs w:val="24"/>
        </w:rPr>
        <w:t>. B</w:t>
      </w:r>
      <w:r w:rsidR="005B792D" w:rsidRPr="00F53DEB">
        <w:rPr>
          <w:rFonts w:ascii="Times New Roman" w:hAnsi="Times New Roman" w:cs="Times New Roman"/>
          <w:color w:val="000000" w:themeColor="text1"/>
          <w:sz w:val="24"/>
          <w:szCs w:val="24"/>
        </w:rPr>
        <w:t xml:space="preserve">y 2014, </w:t>
      </w:r>
      <w:r w:rsidR="00D066DA" w:rsidRPr="00F53DEB">
        <w:rPr>
          <w:rFonts w:ascii="Times New Roman" w:hAnsi="Times New Roman" w:cs="Times New Roman"/>
          <w:color w:val="000000" w:themeColor="text1"/>
          <w:sz w:val="24"/>
          <w:szCs w:val="24"/>
        </w:rPr>
        <w:t xml:space="preserve">only 1 </w:t>
      </w:r>
      <w:r w:rsidR="00FD0B15" w:rsidRPr="00F53DEB">
        <w:rPr>
          <w:rFonts w:ascii="Times New Roman" w:hAnsi="Times New Roman" w:cs="Times New Roman"/>
          <w:color w:val="000000" w:themeColor="text1"/>
          <w:sz w:val="24"/>
          <w:szCs w:val="24"/>
        </w:rPr>
        <w:t>tree tissue sample</w:t>
      </w:r>
      <w:r w:rsidR="00D066DA" w:rsidRPr="00F53DEB">
        <w:rPr>
          <w:rFonts w:ascii="Times New Roman" w:hAnsi="Times New Roman" w:cs="Times New Roman"/>
          <w:color w:val="000000" w:themeColor="text1"/>
          <w:sz w:val="24"/>
          <w:szCs w:val="24"/>
        </w:rPr>
        <w:t xml:space="preserve"> from 74 </w:t>
      </w:r>
      <w:r w:rsidR="005B792D" w:rsidRPr="00F53DEB">
        <w:rPr>
          <w:rFonts w:ascii="Times New Roman" w:hAnsi="Times New Roman" w:cs="Times New Roman"/>
          <w:color w:val="000000" w:themeColor="text1"/>
          <w:sz w:val="24"/>
          <w:szCs w:val="24"/>
        </w:rPr>
        <w:t>showed concentrations of CCl</w:t>
      </w:r>
      <w:r w:rsidR="005B792D" w:rsidRPr="00F53DEB">
        <w:rPr>
          <w:rFonts w:ascii="Times New Roman" w:hAnsi="Times New Roman" w:cs="Times New Roman"/>
          <w:color w:val="000000" w:themeColor="text1"/>
          <w:sz w:val="24"/>
          <w:szCs w:val="24"/>
          <w:vertAlign w:val="subscript"/>
        </w:rPr>
        <w:t>4</w:t>
      </w:r>
      <w:r w:rsidR="005B792D" w:rsidRPr="00F53DEB">
        <w:rPr>
          <w:rFonts w:ascii="Times New Roman" w:hAnsi="Times New Roman" w:cs="Times New Roman"/>
          <w:color w:val="000000" w:themeColor="text1"/>
          <w:sz w:val="24"/>
          <w:szCs w:val="24"/>
        </w:rPr>
        <w:t xml:space="preserve"> </w:t>
      </w:r>
      <w:r w:rsidR="00D066DA" w:rsidRPr="00F53DEB">
        <w:rPr>
          <w:rFonts w:ascii="Times New Roman" w:hAnsi="Times New Roman" w:cs="Times New Roman"/>
          <w:color w:val="000000" w:themeColor="text1"/>
          <w:sz w:val="24"/>
          <w:szCs w:val="24"/>
        </w:rPr>
        <w:t>excee</w:t>
      </w:r>
      <w:r w:rsidR="00D74C12">
        <w:rPr>
          <w:rFonts w:ascii="Times New Roman" w:hAnsi="Times New Roman" w:cs="Times New Roman"/>
          <w:color w:val="000000" w:themeColor="text1"/>
          <w:sz w:val="24"/>
          <w:szCs w:val="24"/>
        </w:rPr>
        <w:t>ding 75 ug/kg</w:t>
      </w:r>
      <w:r w:rsidR="000C2620">
        <w:rPr>
          <w:rFonts w:ascii="Times New Roman" w:hAnsi="Times New Roman" w:cs="Times New Roman"/>
          <w:color w:val="000000" w:themeColor="text1"/>
          <w:sz w:val="24"/>
          <w:szCs w:val="24"/>
        </w:rPr>
        <w:t xml:space="preserve"> (F</w:t>
      </w:r>
      <w:r w:rsidR="001F742C">
        <w:rPr>
          <w:rFonts w:ascii="Times New Roman" w:hAnsi="Times New Roman" w:cs="Times New Roman"/>
          <w:color w:val="000000" w:themeColor="text1"/>
          <w:sz w:val="24"/>
          <w:szCs w:val="24"/>
        </w:rPr>
        <w:t xml:space="preserve">igure </w:t>
      </w:r>
      <w:r w:rsidR="0083685E">
        <w:rPr>
          <w:rFonts w:ascii="Times New Roman" w:hAnsi="Times New Roman" w:cs="Times New Roman"/>
          <w:color w:val="000000" w:themeColor="text1"/>
          <w:sz w:val="24"/>
          <w:szCs w:val="24"/>
        </w:rPr>
        <w:t>5</w:t>
      </w:r>
      <w:r w:rsidR="000F7139" w:rsidRPr="00F53DEB">
        <w:rPr>
          <w:rFonts w:ascii="Times New Roman" w:hAnsi="Times New Roman" w:cs="Times New Roman"/>
          <w:color w:val="000000" w:themeColor="text1"/>
          <w:sz w:val="24"/>
          <w:szCs w:val="24"/>
        </w:rPr>
        <w:t>c)</w:t>
      </w:r>
      <w:r w:rsidR="003A3C1A" w:rsidRPr="00F53DEB">
        <w:rPr>
          <w:rFonts w:ascii="Times New Roman" w:hAnsi="Times New Roman" w:cs="Times New Roman"/>
          <w:color w:val="000000" w:themeColor="text1"/>
          <w:sz w:val="24"/>
          <w:szCs w:val="24"/>
        </w:rPr>
        <w:t>;</w:t>
      </w:r>
      <w:r w:rsidR="00FD0B15" w:rsidRPr="00F53DEB">
        <w:rPr>
          <w:rFonts w:ascii="Times New Roman" w:hAnsi="Times New Roman" w:cs="Times New Roman"/>
          <w:color w:val="000000" w:themeColor="text1"/>
          <w:sz w:val="24"/>
          <w:szCs w:val="24"/>
        </w:rPr>
        <w:t xml:space="preserve"> by July 2016</w:t>
      </w:r>
      <w:r w:rsidR="003A3C1A" w:rsidRPr="00F53DEB">
        <w:rPr>
          <w:rFonts w:ascii="Times New Roman" w:hAnsi="Times New Roman" w:cs="Times New Roman"/>
          <w:color w:val="000000" w:themeColor="text1"/>
          <w:sz w:val="24"/>
          <w:szCs w:val="24"/>
        </w:rPr>
        <w:t>,</w:t>
      </w:r>
      <w:r w:rsidR="00FD0B15" w:rsidRPr="00F53DEB">
        <w:rPr>
          <w:rFonts w:ascii="Times New Roman" w:hAnsi="Times New Roman" w:cs="Times New Roman"/>
          <w:color w:val="000000" w:themeColor="text1"/>
          <w:sz w:val="24"/>
          <w:szCs w:val="24"/>
        </w:rPr>
        <w:t xml:space="preserve"> all samples </w:t>
      </w:r>
      <w:r w:rsidR="00F43A3E" w:rsidRPr="00F53DEB">
        <w:rPr>
          <w:rFonts w:ascii="Times New Roman" w:hAnsi="Times New Roman" w:cs="Times New Roman"/>
          <w:color w:val="000000" w:themeColor="text1"/>
          <w:sz w:val="24"/>
          <w:szCs w:val="24"/>
        </w:rPr>
        <w:t>(n = 59) recorded CCl</w:t>
      </w:r>
      <w:r w:rsidR="00F43A3E" w:rsidRPr="00F53DEB">
        <w:rPr>
          <w:rFonts w:ascii="Times New Roman" w:hAnsi="Times New Roman" w:cs="Times New Roman"/>
          <w:color w:val="000000" w:themeColor="text1"/>
          <w:sz w:val="24"/>
          <w:szCs w:val="24"/>
          <w:vertAlign w:val="subscript"/>
        </w:rPr>
        <w:t>4</w:t>
      </w:r>
      <w:r w:rsidR="00F43A3E" w:rsidRPr="00F53DEB">
        <w:rPr>
          <w:rFonts w:ascii="Times New Roman" w:hAnsi="Times New Roman" w:cs="Times New Roman"/>
          <w:color w:val="000000" w:themeColor="text1"/>
          <w:sz w:val="24"/>
          <w:szCs w:val="24"/>
        </w:rPr>
        <w:t xml:space="preserve"> c</w:t>
      </w:r>
      <w:r w:rsidR="00D74C12">
        <w:rPr>
          <w:rFonts w:ascii="Times New Roman" w:hAnsi="Times New Roman" w:cs="Times New Roman"/>
          <w:color w:val="000000" w:themeColor="text1"/>
          <w:sz w:val="24"/>
          <w:szCs w:val="24"/>
        </w:rPr>
        <w:t>oncentrations lower than 10 ug/kg</w:t>
      </w:r>
      <w:r w:rsidR="00F43A3E" w:rsidRPr="00F53DEB">
        <w:rPr>
          <w:rFonts w:ascii="Times New Roman" w:hAnsi="Times New Roman" w:cs="Times New Roman"/>
          <w:color w:val="000000" w:themeColor="text1"/>
          <w:sz w:val="24"/>
          <w:szCs w:val="24"/>
        </w:rPr>
        <w:t xml:space="preserve"> (all but one </w:t>
      </w:r>
      <w:r w:rsidR="00FD0B15" w:rsidRPr="00F53DEB">
        <w:rPr>
          <w:rFonts w:ascii="Times New Roman" w:hAnsi="Times New Roman" w:cs="Times New Roman"/>
          <w:color w:val="000000" w:themeColor="text1"/>
          <w:sz w:val="24"/>
          <w:szCs w:val="24"/>
        </w:rPr>
        <w:t>sample</w:t>
      </w:r>
      <w:r w:rsidR="00F43A3E" w:rsidRPr="00F53DEB">
        <w:rPr>
          <w:rFonts w:ascii="Times New Roman" w:hAnsi="Times New Roman" w:cs="Times New Roman"/>
          <w:color w:val="000000" w:themeColor="text1"/>
          <w:sz w:val="24"/>
          <w:szCs w:val="24"/>
        </w:rPr>
        <w:t xml:space="preserve"> showed co</w:t>
      </w:r>
      <w:r w:rsidR="00D74C12">
        <w:rPr>
          <w:rFonts w:ascii="Times New Roman" w:hAnsi="Times New Roman" w:cs="Times New Roman"/>
          <w:color w:val="000000" w:themeColor="text1"/>
          <w:sz w:val="24"/>
          <w:szCs w:val="24"/>
        </w:rPr>
        <w:t>ncentrations &lt; 1 ug/kg</w:t>
      </w:r>
      <w:r w:rsidR="000A69EB" w:rsidRPr="00F53DEB">
        <w:rPr>
          <w:rFonts w:ascii="Times New Roman" w:hAnsi="Times New Roman" w:cs="Times New Roman"/>
          <w:color w:val="000000" w:themeColor="text1"/>
          <w:sz w:val="24"/>
          <w:szCs w:val="24"/>
        </w:rPr>
        <w:t>)</w:t>
      </w:r>
      <w:r w:rsidR="00F43A3E" w:rsidRPr="00F53DEB">
        <w:rPr>
          <w:rFonts w:ascii="Times New Roman" w:hAnsi="Times New Roman" w:cs="Times New Roman"/>
          <w:color w:val="000000" w:themeColor="text1"/>
          <w:sz w:val="24"/>
          <w:szCs w:val="24"/>
        </w:rPr>
        <w:t xml:space="preserve">. </w:t>
      </w:r>
    </w:p>
    <w:p w14:paraId="26D1C4AF" w14:textId="19DCBF36" w:rsidR="007E58C5" w:rsidRDefault="003A3C1A" w:rsidP="00C73D44">
      <w:pPr>
        <w:spacing w:line="480" w:lineRule="auto"/>
        <w:rPr>
          <w:rFonts w:ascii="Times New Roman" w:hAnsi="Times New Roman" w:cs="Times New Roman"/>
          <w:color w:val="000000" w:themeColor="text1"/>
          <w:sz w:val="24"/>
          <w:szCs w:val="24"/>
        </w:rPr>
      </w:pPr>
      <w:r w:rsidRPr="00F53DEB">
        <w:rPr>
          <w:rFonts w:ascii="Times New Roman" w:hAnsi="Times New Roman" w:cs="Times New Roman"/>
          <w:color w:val="000000" w:themeColor="text1"/>
          <w:sz w:val="24"/>
          <w:szCs w:val="24"/>
        </w:rPr>
        <w:t>Quarterly sampling data for</w:t>
      </w:r>
      <w:r w:rsidR="00E652C1" w:rsidRPr="00F53DEB">
        <w:rPr>
          <w:rFonts w:ascii="Times New Roman" w:hAnsi="Times New Roman" w:cs="Times New Roman"/>
          <w:color w:val="000000" w:themeColor="text1"/>
          <w:sz w:val="24"/>
          <w:szCs w:val="24"/>
        </w:rPr>
        <w:t xml:space="preserve"> surface</w:t>
      </w:r>
      <w:r w:rsidR="00F840FA" w:rsidRPr="00F53DEB">
        <w:rPr>
          <w:rFonts w:ascii="Times New Roman" w:hAnsi="Times New Roman" w:cs="Times New Roman"/>
          <w:color w:val="000000" w:themeColor="text1"/>
          <w:sz w:val="24"/>
          <w:szCs w:val="24"/>
        </w:rPr>
        <w:t xml:space="preserve"> water monitoring locations </w:t>
      </w:r>
      <w:r w:rsidR="00904A85">
        <w:rPr>
          <w:rFonts w:ascii="Times New Roman" w:hAnsi="Times New Roman" w:cs="Times New Roman"/>
          <w:color w:val="000000" w:themeColor="text1"/>
          <w:sz w:val="24"/>
          <w:szCs w:val="24"/>
        </w:rPr>
        <w:t xml:space="preserve">SWM1, SWM2 and </w:t>
      </w:r>
      <w:r w:rsidRPr="00F53DEB">
        <w:rPr>
          <w:rFonts w:ascii="Times New Roman" w:hAnsi="Times New Roman" w:cs="Times New Roman"/>
          <w:color w:val="000000" w:themeColor="text1"/>
          <w:sz w:val="24"/>
          <w:szCs w:val="24"/>
        </w:rPr>
        <w:t xml:space="preserve">SWM3 </w:t>
      </w:r>
      <w:r w:rsidR="00E652C1" w:rsidRPr="00F53DEB">
        <w:rPr>
          <w:rFonts w:ascii="Times New Roman" w:hAnsi="Times New Roman" w:cs="Times New Roman"/>
          <w:color w:val="000000" w:themeColor="text1"/>
          <w:sz w:val="24"/>
          <w:szCs w:val="24"/>
        </w:rPr>
        <w:t xml:space="preserve">show </w:t>
      </w:r>
      <w:r w:rsidR="0057546E" w:rsidRPr="00F53DEB">
        <w:rPr>
          <w:rFonts w:ascii="Times New Roman" w:hAnsi="Times New Roman" w:cs="Times New Roman"/>
          <w:color w:val="000000" w:themeColor="text1"/>
          <w:sz w:val="24"/>
          <w:szCs w:val="24"/>
        </w:rPr>
        <w:t xml:space="preserve">a </w:t>
      </w:r>
      <w:r w:rsidR="00F728EA">
        <w:rPr>
          <w:rFonts w:ascii="Times New Roman" w:hAnsi="Times New Roman" w:cs="Times New Roman"/>
          <w:color w:val="000000" w:themeColor="text1"/>
          <w:sz w:val="24"/>
          <w:szCs w:val="24"/>
        </w:rPr>
        <w:t xml:space="preserve">clear </w:t>
      </w:r>
      <w:r w:rsidR="0057546E" w:rsidRPr="00F53DEB">
        <w:rPr>
          <w:rFonts w:ascii="Times New Roman" w:hAnsi="Times New Roman" w:cs="Times New Roman"/>
          <w:color w:val="000000" w:themeColor="text1"/>
          <w:sz w:val="24"/>
          <w:szCs w:val="24"/>
        </w:rPr>
        <w:t>downstream decrease</w:t>
      </w:r>
      <w:r w:rsidR="00E652C1" w:rsidRPr="00F53DEB">
        <w:rPr>
          <w:rFonts w:ascii="Times New Roman" w:hAnsi="Times New Roman" w:cs="Times New Roman"/>
          <w:color w:val="000000" w:themeColor="text1"/>
          <w:sz w:val="24"/>
          <w:szCs w:val="24"/>
        </w:rPr>
        <w:t xml:space="preserve"> in CCl</w:t>
      </w:r>
      <w:r w:rsidR="00E652C1" w:rsidRPr="00F53DEB">
        <w:rPr>
          <w:rFonts w:ascii="Times New Roman" w:hAnsi="Times New Roman" w:cs="Times New Roman"/>
          <w:color w:val="000000" w:themeColor="text1"/>
          <w:sz w:val="24"/>
          <w:szCs w:val="24"/>
          <w:vertAlign w:val="subscript"/>
        </w:rPr>
        <w:t>4</w:t>
      </w:r>
      <w:r w:rsidR="00E652C1" w:rsidRPr="00F53DEB">
        <w:rPr>
          <w:rFonts w:ascii="Times New Roman" w:hAnsi="Times New Roman" w:cs="Times New Roman"/>
          <w:color w:val="000000" w:themeColor="text1"/>
          <w:sz w:val="24"/>
          <w:szCs w:val="24"/>
        </w:rPr>
        <w:t xml:space="preserve"> con</w:t>
      </w:r>
      <w:r w:rsidR="00F8601C" w:rsidRPr="00F53DEB">
        <w:rPr>
          <w:rFonts w:ascii="Times New Roman" w:hAnsi="Times New Roman" w:cs="Times New Roman"/>
          <w:color w:val="000000" w:themeColor="text1"/>
          <w:sz w:val="24"/>
          <w:szCs w:val="24"/>
        </w:rPr>
        <w:t>centrations</w:t>
      </w:r>
      <w:r w:rsidR="00781872">
        <w:rPr>
          <w:rFonts w:ascii="Times New Roman" w:hAnsi="Times New Roman" w:cs="Times New Roman"/>
          <w:color w:val="000000" w:themeColor="text1"/>
          <w:sz w:val="24"/>
          <w:szCs w:val="24"/>
        </w:rPr>
        <w:t xml:space="preserve"> (F</w:t>
      </w:r>
      <w:r w:rsidR="00904A85">
        <w:rPr>
          <w:rFonts w:ascii="Times New Roman" w:hAnsi="Times New Roman" w:cs="Times New Roman"/>
          <w:color w:val="000000" w:themeColor="text1"/>
          <w:sz w:val="24"/>
          <w:szCs w:val="24"/>
        </w:rPr>
        <w:t xml:space="preserve">igure </w:t>
      </w:r>
      <w:r w:rsidR="0083685E">
        <w:rPr>
          <w:rFonts w:ascii="Times New Roman" w:hAnsi="Times New Roman" w:cs="Times New Roman"/>
          <w:color w:val="000000" w:themeColor="text1"/>
          <w:sz w:val="24"/>
          <w:szCs w:val="24"/>
        </w:rPr>
        <w:t>6</w:t>
      </w:r>
      <w:r w:rsidR="00904A85">
        <w:rPr>
          <w:rFonts w:ascii="Times New Roman" w:hAnsi="Times New Roman" w:cs="Times New Roman"/>
          <w:color w:val="000000" w:themeColor="text1"/>
          <w:sz w:val="24"/>
          <w:szCs w:val="24"/>
        </w:rPr>
        <w:t>). At location SWM1</w:t>
      </w:r>
      <w:r w:rsidR="0057546E" w:rsidRPr="00F53DEB">
        <w:rPr>
          <w:rFonts w:ascii="Times New Roman" w:hAnsi="Times New Roman" w:cs="Times New Roman"/>
          <w:color w:val="000000" w:themeColor="text1"/>
          <w:sz w:val="24"/>
          <w:szCs w:val="24"/>
        </w:rPr>
        <w:t xml:space="preserve"> there is a </w:t>
      </w:r>
      <w:r w:rsidR="00F728EA">
        <w:rPr>
          <w:rFonts w:ascii="Times New Roman" w:hAnsi="Times New Roman" w:cs="Times New Roman"/>
          <w:color w:val="000000" w:themeColor="text1"/>
          <w:sz w:val="24"/>
          <w:szCs w:val="24"/>
        </w:rPr>
        <w:t>significant</w:t>
      </w:r>
      <w:r w:rsidR="0057546E" w:rsidRPr="00F53DEB">
        <w:rPr>
          <w:rFonts w:ascii="Times New Roman" w:hAnsi="Times New Roman" w:cs="Times New Roman"/>
          <w:color w:val="000000" w:themeColor="text1"/>
          <w:sz w:val="24"/>
          <w:szCs w:val="24"/>
        </w:rPr>
        <w:t xml:space="preserve"> decrease in surface water CCl</w:t>
      </w:r>
      <w:r w:rsidR="0057546E" w:rsidRPr="00F53DEB">
        <w:rPr>
          <w:rFonts w:ascii="Times New Roman" w:hAnsi="Times New Roman" w:cs="Times New Roman"/>
          <w:color w:val="000000" w:themeColor="text1"/>
          <w:sz w:val="24"/>
          <w:szCs w:val="24"/>
          <w:vertAlign w:val="subscript"/>
        </w:rPr>
        <w:t>4</w:t>
      </w:r>
      <w:r w:rsidR="0057546E" w:rsidRPr="00F53DEB">
        <w:rPr>
          <w:rFonts w:ascii="Times New Roman" w:hAnsi="Times New Roman" w:cs="Times New Roman"/>
          <w:color w:val="000000" w:themeColor="text1"/>
          <w:sz w:val="24"/>
          <w:szCs w:val="24"/>
        </w:rPr>
        <w:t xml:space="preserve"> concentrations </w:t>
      </w:r>
      <w:r w:rsidR="00964E9D">
        <w:rPr>
          <w:rFonts w:ascii="Times New Roman" w:hAnsi="Times New Roman" w:cs="Times New Roman"/>
          <w:color w:val="000000" w:themeColor="text1"/>
          <w:sz w:val="24"/>
          <w:szCs w:val="24"/>
        </w:rPr>
        <w:t xml:space="preserve">over time </w:t>
      </w:r>
      <w:r w:rsidR="000D51F5" w:rsidRPr="00F53DEB">
        <w:rPr>
          <w:rFonts w:ascii="Times New Roman" w:hAnsi="Times New Roman" w:cs="Times New Roman"/>
          <w:color w:val="000000" w:themeColor="text1"/>
          <w:sz w:val="24"/>
          <w:szCs w:val="24"/>
        </w:rPr>
        <w:t xml:space="preserve">(99% confidence, Mann-Kendell test) </w:t>
      </w:r>
      <w:r w:rsidR="00F8601C" w:rsidRPr="00F53DEB">
        <w:rPr>
          <w:rFonts w:ascii="Times New Roman" w:hAnsi="Times New Roman" w:cs="Times New Roman"/>
          <w:color w:val="000000" w:themeColor="text1"/>
          <w:sz w:val="24"/>
          <w:szCs w:val="24"/>
        </w:rPr>
        <w:t>over the 2005 – 2016</w:t>
      </w:r>
      <w:r w:rsidR="00E652C1" w:rsidRPr="00F53DEB">
        <w:rPr>
          <w:rFonts w:ascii="Times New Roman" w:hAnsi="Times New Roman" w:cs="Times New Roman"/>
          <w:color w:val="000000" w:themeColor="text1"/>
          <w:sz w:val="24"/>
          <w:szCs w:val="24"/>
        </w:rPr>
        <w:t xml:space="preserve"> </w:t>
      </w:r>
      <w:r w:rsidR="00DF22E5" w:rsidRPr="00F53DEB">
        <w:rPr>
          <w:rFonts w:ascii="Times New Roman" w:hAnsi="Times New Roman" w:cs="Times New Roman"/>
          <w:color w:val="000000" w:themeColor="text1"/>
          <w:sz w:val="24"/>
          <w:szCs w:val="24"/>
        </w:rPr>
        <w:t>sampling</w:t>
      </w:r>
      <w:r w:rsidR="00602A62" w:rsidRPr="00F53DEB">
        <w:rPr>
          <w:rFonts w:ascii="Times New Roman" w:hAnsi="Times New Roman" w:cs="Times New Roman"/>
          <w:color w:val="000000" w:themeColor="text1"/>
          <w:sz w:val="24"/>
          <w:szCs w:val="24"/>
        </w:rPr>
        <w:t xml:space="preserve"> period (</w:t>
      </w:r>
      <w:r w:rsidR="00781872">
        <w:rPr>
          <w:rFonts w:ascii="Times New Roman" w:hAnsi="Times New Roman" w:cs="Times New Roman"/>
          <w:color w:val="000000" w:themeColor="text1"/>
          <w:sz w:val="24"/>
          <w:szCs w:val="24"/>
        </w:rPr>
        <w:t>F</w:t>
      </w:r>
      <w:r w:rsidR="00602A62" w:rsidRPr="00F53DEB">
        <w:rPr>
          <w:rFonts w:ascii="Times New Roman" w:hAnsi="Times New Roman" w:cs="Times New Roman"/>
          <w:color w:val="000000" w:themeColor="text1"/>
          <w:sz w:val="24"/>
          <w:szCs w:val="24"/>
        </w:rPr>
        <w:t xml:space="preserve">igure </w:t>
      </w:r>
      <w:r w:rsidR="0083685E">
        <w:rPr>
          <w:rFonts w:ascii="Times New Roman" w:hAnsi="Times New Roman" w:cs="Times New Roman"/>
          <w:color w:val="000000" w:themeColor="text1"/>
          <w:sz w:val="24"/>
          <w:szCs w:val="24"/>
        </w:rPr>
        <w:t>6</w:t>
      </w:r>
      <w:r w:rsidR="00F840FA" w:rsidRPr="00F53DEB">
        <w:rPr>
          <w:rFonts w:ascii="Times New Roman" w:hAnsi="Times New Roman" w:cs="Times New Roman"/>
          <w:color w:val="000000" w:themeColor="text1"/>
          <w:sz w:val="24"/>
          <w:szCs w:val="24"/>
        </w:rPr>
        <w:t>)</w:t>
      </w:r>
      <w:r w:rsidR="00904A85">
        <w:rPr>
          <w:rFonts w:ascii="Times New Roman" w:hAnsi="Times New Roman" w:cs="Times New Roman"/>
          <w:color w:val="000000" w:themeColor="text1"/>
          <w:sz w:val="24"/>
          <w:szCs w:val="24"/>
        </w:rPr>
        <w:t xml:space="preserve">, due to </w:t>
      </w:r>
      <w:r w:rsidR="00904A85" w:rsidRPr="00F53DEB">
        <w:rPr>
          <w:rFonts w:ascii="Times New Roman" w:hAnsi="Times New Roman" w:cs="Times New Roman"/>
          <w:color w:val="000000" w:themeColor="text1"/>
          <w:sz w:val="24"/>
          <w:szCs w:val="24"/>
        </w:rPr>
        <w:t>the combined effects of groundwater extraction from the upgradient</w:t>
      </w:r>
      <w:r w:rsidR="00904A85">
        <w:rPr>
          <w:rFonts w:ascii="Times New Roman" w:hAnsi="Times New Roman" w:cs="Times New Roman"/>
          <w:color w:val="000000" w:themeColor="text1"/>
          <w:sz w:val="24"/>
          <w:szCs w:val="24"/>
        </w:rPr>
        <w:t xml:space="preserve"> hot-spot area (</w:t>
      </w:r>
      <w:r w:rsidR="00904A85" w:rsidRPr="00F53DEB">
        <w:rPr>
          <w:rFonts w:ascii="Times New Roman" w:hAnsi="Times New Roman" w:cs="Times New Roman"/>
          <w:color w:val="000000" w:themeColor="text1"/>
          <w:sz w:val="24"/>
          <w:szCs w:val="24"/>
        </w:rPr>
        <w:t>component 1 of the remediation scheme</w:t>
      </w:r>
      <w:r w:rsidR="00904A85">
        <w:rPr>
          <w:rFonts w:ascii="Times New Roman" w:hAnsi="Times New Roman" w:cs="Times New Roman"/>
          <w:color w:val="000000" w:themeColor="text1"/>
          <w:sz w:val="24"/>
          <w:szCs w:val="24"/>
        </w:rPr>
        <w:t xml:space="preserve">) </w:t>
      </w:r>
      <w:r w:rsidR="00904A85" w:rsidRPr="00F53DEB">
        <w:rPr>
          <w:rFonts w:ascii="Times New Roman" w:hAnsi="Times New Roman" w:cs="Times New Roman"/>
          <w:color w:val="000000" w:themeColor="text1"/>
          <w:sz w:val="24"/>
          <w:szCs w:val="24"/>
        </w:rPr>
        <w:t xml:space="preserve">and </w:t>
      </w:r>
      <w:r w:rsidR="00F75A73">
        <w:rPr>
          <w:rFonts w:ascii="Times New Roman" w:hAnsi="Times New Roman" w:cs="Times New Roman"/>
          <w:color w:val="000000" w:themeColor="text1"/>
          <w:sz w:val="24"/>
          <w:szCs w:val="24"/>
        </w:rPr>
        <w:t>CCl</w:t>
      </w:r>
      <w:r w:rsidR="00F75A73" w:rsidRPr="00F75A73">
        <w:rPr>
          <w:rFonts w:ascii="Times New Roman" w:hAnsi="Times New Roman" w:cs="Times New Roman"/>
          <w:color w:val="000000" w:themeColor="text1"/>
          <w:sz w:val="24"/>
          <w:szCs w:val="24"/>
          <w:vertAlign w:val="subscript"/>
        </w:rPr>
        <w:t>4</w:t>
      </w:r>
      <w:r w:rsidR="00F75A73">
        <w:rPr>
          <w:rFonts w:ascii="Times New Roman" w:hAnsi="Times New Roman" w:cs="Times New Roman"/>
          <w:color w:val="000000" w:themeColor="text1"/>
          <w:sz w:val="24"/>
          <w:szCs w:val="24"/>
        </w:rPr>
        <w:t xml:space="preserve"> removal in the </w:t>
      </w:r>
      <w:r w:rsidR="00904A85">
        <w:rPr>
          <w:rFonts w:ascii="Times New Roman" w:hAnsi="Times New Roman" w:cs="Times New Roman"/>
          <w:color w:val="000000" w:themeColor="text1"/>
          <w:sz w:val="24"/>
          <w:szCs w:val="24"/>
        </w:rPr>
        <w:t xml:space="preserve">southern part of the </w:t>
      </w:r>
      <w:r w:rsidR="00904A85" w:rsidRPr="00F53DEB">
        <w:rPr>
          <w:rFonts w:ascii="Times New Roman" w:hAnsi="Times New Roman" w:cs="Times New Roman"/>
          <w:color w:val="000000" w:themeColor="text1"/>
          <w:sz w:val="24"/>
          <w:szCs w:val="24"/>
        </w:rPr>
        <w:t>phytoremediation</w:t>
      </w:r>
      <w:r w:rsidR="00904A85">
        <w:rPr>
          <w:rFonts w:ascii="Times New Roman" w:hAnsi="Times New Roman" w:cs="Times New Roman"/>
          <w:color w:val="000000" w:themeColor="text1"/>
          <w:sz w:val="24"/>
          <w:szCs w:val="24"/>
        </w:rPr>
        <w:t xml:space="preserve"> zone</w:t>
      </w:r>
      <w:r w:rsidR="00CF0AB8" w:rsidRPr="00F53DEB">
        <w:rPr>
          <w:rFonts w:ascii="Times New Roman" w:hAnsi="Times New Roman" w:cs="Times New Roman"/>
          <w:color w:val="000000" w:themeColor="text1"/>
          <w:sz w:val="24"/>
          <w:szCs w:val="24"/>
        </w:rPr>
        <w:t>.</w:t>
      </w:r>
      <w:r w:rsidR="00506793" w:rsidRPr="00F53DEB">
        <w:rPr>
          <w:rFonts w:ascii="Times New Roman" w:hAnsi="Times New Roman" w:cs="Times New Roman"/>
          <w:color w:val="000000" w:themeColor="text1"/>
          <w:sz w:val="24"/>
          <w:szCs w:val="24"/>
        </w:rPr>
        <w:t xml:space="preserve"> </w:t>
      </w:r>
      <w:r w:rsidR="00781872">
        <w:rPr>
          <w:rFonts w:ascii="Times New Roman" w:hAnsi="Times New Roman" w:cs="Times New Roman"/>
          <w:color w:val="000000" w:themeColor="text1"/>
          <w:sz w:val="24"/>
          <w:szCs w:val="24"/>
        </w:rPr>
        <w:t>Th</w:t>
      </w:r>
      <w:r w:rsidR="00F6619C">
        <w:rPr>
          <w:rFonts w:ascii="Times New Roman" w:hAnsi="Times New Roman" w:cs="Times New Roman"/>
          <w:color w:val="000000" w:themeColor="text1"/>
          <w:sz w:val="24"/>
          <w:szCs w:val="24"/>
        </w:rPr>
        <w:t>is</w:t>
      </w:r>
      <w:r w:rsidR="00781872">
        <w:rPr>
          <w:rFonts w:ascii="Times New Roman" w:hAnsi="Times New Roman" w:cs="Times New Roman"/>
          <w:color w:val="000000" w:themeColor="text1"/>
          <w:sz w:val="24"/>
          <w:szCs w:val="24"/>
        </w:rPr>
        <w:t xml:space="preserve"> decrease</w:t>
      </w:r>
      <w:r w:rsidR="00781872" w:rsidRPr="00F53DEB">
        <w:rPr>
          <w:rFonts w:ascii="Times New Roman" w:hAnsi="Times New Roman" w:cs="Times New Roman"/>
          <w:color w:val="000000" w:themeColor="text1"/>
          <w:sz w:val="24"/>
          <w:szCs w:val="24"/>
        </w:rPr>
        <w:t xml:space="preserve"> </w:t>
      </w:r>
      <w:r w:rsidR="00F6619C">
        <w:rPr>
          <w:rFonts w:ascii="Times New Roman" w:hAnsi="Times New Roman" w:cs="Times New Roman"/>
          <w:color w:val="000000" w:themeColor="text1"/>
          <w:sz w:val="24"/>
          <w:szCs w:val="24"/>
        </w:rPr>
        <w:t>in</w:t>
      </w:r>
      <w:r w:rsidR="00781872" w:rsidRPr="00F53DEB">
        <w:rPr>
          <w:rFonts w:ascii="Times New Roman" w:hAnsi="Times New Roman" w:cs="Times New Roman"/>
          <w:color w:val="000000" w:themeColor="text1"/>
          <w:sz w:val="24"/>
          <w:szCs w:val="24"/>
        </w:rPr>
        <w:t xml:space="preserve"> CCl</w:t>
      </w:r>
      <w:r w:rsidR="00781872" w:rsidRPr="00F53DEB">
        <w:rPr>
          <w:rFonts w:ascii="Times New Roman" w:hAnsi="Times New Roman" w:cs="Times New Roman"/>
          <w:color w:val="000000" w:themeColor="text1"/>
          <w:sz w:val="24"/>
          <w:szCs w:val="24"/>
          <w:vertAlign w:val="subscript"/>
        </w:rPr>
        <w:t>4</w:t>
      </w:r>
      <w:r w:rsidR="00781872" w:rsidRPr="00F53DEB">
        <w:rPr>
          <w:rFonts w:ascii="Times New Roman" w:hAnsi="Times New Roman" w:cs="Times New Roman"/>
          <w:color w:val="000000" w:themeColor="text1"/>
          <w:sz w:val="24"/>
          <w:szCs w:val="24"/>
        </w:rPr>
        <w:t xml:space="preserve"> concentration </w:t>
      </w:r>
      <w:r w:rsidR="00F6619C">
        <w:rPr>
          <w:rFonts w:ascii="Times New Roman" w:hAnsi="Times New Roman" w:cs="Times New Roman"/>
          <w:color w:val="000000" w:themeColor="text1"/>
          <w:sz w:val="24"/>
          <w:szCs w:val="24"/>
        </w:rPr>
        <w:t>(</w:t>
      </w:r>
      <w:r w:rsidR="00781872" w:rsidRPr="00F53DEB">
        <w:rPr>
          <w:rFonts w:ascii="Times New Roman" w:hAnsi="Times New Roman" w:cs="Times New Roman"/>
          <w:color w:val="000000" w:themeColor="text1"/>
          <w:sz w:val="24"/>
          <w:szCs w:val="24"/>
        </w:rPr>
        <w:t>from &gt; 300 ug/l (2006 data) to 2.9 ug/l CCl</w:t>
      </w:r>
      <w:r w:rsidR="00781872" w:rsidRPr="00F53DEB">
        <w:rPr>
          <w:rFonts w:ascii="Times New Roman" w:hAnsi="Times New Roman" w:cs="Times New Roman"/>
          <w:color w:val="000000" w:themeColor="text1"/>
          <w:sz w:val="24"/>
          <w:szCs w:val="24"/>
          <w:vertAlign w:val="subscript"/>
        </w:rPr>
        <w:t>4</w:t>
      </w:r>
      <w:r w:rsidR="00781872" w:rsidRPr="00F53DEB">
        <w:rPr>
          <w:rFonts w:ascii="Times New Roman" w:hAnsi="Times New Roman" w:cs="Times New Roman"/>
          <w:color w:val="000000" w:themeColor="text1"/>
          <w:sz w:val="24"/>
          <w:szCs w:val="24"/>
        </w:rPr>
        <w:t xml:space="preserve"> (2016 data)</w:t>
      </w:r>
      <w:r w:rsidR="00F6619C">
        <w:rPr>
          <w:rFonts w:ascii="Times New Roman" w:hAnsi="Times New Roman" w:cs="Times New Roman"/>
          <w:color w:val="000000" w:themeColor="text1"/>
          <w:sz w:val="24"/>
          <w:szCs w:val="24"/>
        </w:rPr>
        <w:t>)</w:t>
      </w:r>
      <w:r w:rsidR="00781872" w:rsidRPr="00F53DEB">
        <w:rPr>
          <w:rFonts w:ascii="Times New Roman" w:hAnsi="Times New Roman" w:cs="Times New Roman"/>
          <w:color w:val="000000" w:themeColor="text1"/>
          <w:sz w:val="24"/>
          <w:szCs w:val="24"/>
        </w:rPr>
        <w:t xml:space="preserve"> </w:t>
      </w:r>
      <w:r w:rsidR="00781872">
        <w:rPr>
          <w:rFonts w:ascii="Times New Roman" w:hAnsi="Times New Roman" w:cs="Times New Roman"/>
          <w:color w:val="000000" w:themeColor="text1"/>
          <w:sz w:val="24"/>
          <w:szCs w:val="24"/>
        </w:rPr>
        <w:t>represents</w:t>
      </w:r>
      <w:r w:rsidR="00781872" w:rsidRPr="00F53DEB">
        <w:rPr>
          <w:rFonts w:ascii="Times New Roman" w:hAnsi="Times New Roman" w:cs="Times New Roman"/>
          <w:color w:val="000000" w:themeColor="text1"/>
          <w:sz w:val="24"/>
          <w:szCs w:val="24"/>
        </w:rPr>
        <w:t xml:space="preserve"> a 99% reduction in groundwater CCl</w:t>
      </w:r>
      <w:r w:rsidR="00781872" w:rsidRPr="00F53DEB">
        <w:rPr>
          <w:rFonts w:ascii="Times New Roman" w:hAnsi="Times New Roman" w:cs="Times New Roman"/>
          <w:color w:val="000000" w:themeColor="text1"/>
          <w:sz w:val="24"/>
          <w:szCs w:val="24"/>
          <w:vertAlign w:val="subscript"/>
        </w:rPr>
        <w:t>4</w:t>
      </w:r>
      <w:r w:rsidR="00781872" w:rsidRPr="00F53DEB">
        <w:rPr>
          <w:rFonts w:ascii="Times New Roman" w:hAnsi="Times New Roman" w:cs="Times New Roman"/>
          <w:color w:val="000000" w:themeColor="text1"/>
          <w:sz w:val="24"/>
          <w:szCs w:val="24"/>
        </w:rPr>
        <w:t xml:space="preserve"> discharge to </w:t>
      </w:r>
      <w:r w:rsidR="00781872">
        <w:rPr>
          <w:rFonts w:ascii="Times New Roman" w:hAnsi="Times New Roman" w:cs="Times New Roman"/>
          <w:color w:val="000000" w:themeColor="text1"/>
          <w:sz w:val="24"/>
          <w:szCs w:val="24"/>
        </w:rPr>
        <w:t xml:space="preserve">surface water at SWM1 over </w:t>
      </w:r>
      <w:r w:rsidR="00F75A73">
        <w:rPr>
          <w:rFonts w:ascii="Times New Roman" w:hAnsi="Times New Roman" w:cs="Times New Roman"/>
          <w:color w:val="000000" w:themeColor="text1"/>
          <w:sz w:val="24"/>
          <w:szCs w:val="24"/>
        </w:rPr>
        <w:t xml:space="preserve">the </w:t>
      </w:r>
      <w:r w:rsidR="00DC12A1">
        <w:rPr>
          <w:rFonts w:ascii="Times New Roman" w:hAnsi="Times New Roman" w:cs="Times New Roman"/>
          <w:color w:val="000000" w:themeColor="text1"/>
          <w:sz w:val="24"/>
          <w:szCs w:val="24"/>
        </w:rPr>
        <w:t>period monitored</w:t>
      </w:r>
      <w:r w:rsidR="00803FFA">
        <w:rPr>
          <w:rFonts w:ascii="Times New Roman" w:hAnsi="Times New Roman" w:cs="Times New Roman"/>
          <w:color w:val="000000" w:themeColor="text1"/>
          <w:sz w:val="24"/>
          <w:szCs w:val="24"/>
        </w:rPr>
        <w:t xml:space="preserve">. </w:t>
      </w:r>
      <w:r w:rsidR="007D6747" w:rsidRPr="00F53DEB">
        <w:rPr>
          <w:rFonts w:ascii="Times New Roman" w:hAnsi="Times New Roman" w:cs="Times New Roman"/>
          <w:color w:val="000000" w:themeColor="text1"/>
          <w:sz w:val="24"/>
          <w:szCs w:val="24"/>
        </w:rPr>
        <w:t>The surface water monitoring points SW</w:t>
      </w:r>
      <w:r w:rsidR="00DC03FB" w:rsidRPr="00F53DEB">
        <w:rPr>
          <w:rFonts w:ascii="Times New Roman" w:hAnsi="Times New Roman" w:cs="Times New Roman"/>
          <w:color w:val="000000" w:themeColor="text1"/>
          <w:sz w:val="24"/>
          <w:szCs w:val="24"/>
        </w:rPr>
        <w:t>M</w:t>
      </w:r>
      <w:r w:rsidR="007D6747" w:rsidRPr="00F53DEB">
        <w:rPr>
          <w:rFonts w:ascii="Times New Roman" w:hAnsi="Times New Roman" w:cs="Times New Roman"/>
          <w:color w:val="000000" w:themeColor="text1"/>
          <w:sz w:val="24"/>
          <w:szCs w:val="24"/>
        </w:rPr>
        <w:t>2 and SW</w:t>
      </w:r>
      <w:r w:rsidR="00DC03FB" w:rsidRPr="00F53DEB">
        <w:rPr>
          <w:rFonts w:ascii="Times New Roman" w:hAnsi="Times New Roman" w:cs="Times New Roman"/>
          <w:color w:val="000000" w:themeColor="text1"/>
          <w:sz w:val="24"/>
          <w:szCs w:val="24"/>
        </w:rPr>
        <w:t>M</w:t>
      </w:r>
      <w:r w:rsidR="007D6747" w:rsidRPr="00F53DEB">
        <w:rPr>
          <w:rFonts w:ascii="Times New Roman" w:hAnsi="Times New Roman" w:cs="Times New Roman"/>
          <w:color w:val="000000" w:themeColor="text1"/>
          <w:sz w:val="24"/>
          <w:szCs w:val="24"/>
        </w:rPr>
        <w:t xml:space="preserve">3 are located </w:t>
      </w:r>
      <w:r w:rsidR="002C578B" w:rsidRPr="00F53DEB">
        <w:rPr>
          <w:rFonts w:ascii="Times New Roman" w:hAnsi="Times New Roman" w:cs="Times New Roman"/>
          <w:color w:val="000000" w:themeColor="text1"/>
          <w:sz w:val="24"/>
          <w:szCs w:val="24"/>
        </w:rPr>
        <w:t>directly</w:t>
      </w:r>
      <w:r w:rsidR="007D6747" w:rsidRPr="00F53DEB">
        <w:rPr>
          <w:rFonts w:ascii="Times New Roman" w:hAnsi="Times New Roman" w:cs="Times New Roman"/>
          <w:color w:val="000000" w:themeColor="text1"/>
          <w:sz w:val="24"/>
          <w:szCs w:val="24"/>
        </w:rPr>
        <w:t xml:space="preserve"> upstream and </w:t>
      </w:r>
      <w:r w:rsidR="002C578B" w:rsidRPr="00F53DEB">
        <w:rPr>
          <w:rFonts w:ascii="Times New Roman" w:hAnsi="Times New Roman" w:cs="Times New Roman"/>
          <w:color w:val="000000" w:themeColor="text1"/>
          <w:sz w:val="24"/>
          <w:szCs w:val="24"/>
        </w:rPr>
        <w:t>downstream</w:t>
      </w:r>
      <w:r w:rsidR="007D6747" w:rsidRPr="00F53DEB">
        <w:rPr>
          <w:rFonts w:ascii="Times New Roman" w:hAnsi="Times New Roman" w:cs="Times New Roman"/>
          <w:color w:val="000000" w:themeColor="text1"/>
          <w:sz w:val="24"/>
          <w:szCs w:val="24"/>
        </w:rPr>
        <w:t xml:space="preserve"> of the </w:t>
      </w:r>
      <w:r w:rsidR="00781872">
        <w:rPr>
          <w:rFonts w:ascii="Times New Roman" w:hAnsi="Times New Roman" w:cs="Times New Roman"/>
          <w:color w:val="000000" w:themeColor="text1"/>
          <w:sz w:val="24"/>
          <w:szCs w:val="24"/>
        </w:rPr>
        <w:t xml:space="preserve">engineered </w:t>
      </w:r>
      <w:r w:rsidR="007D6747" w:rsidRPr="00F53DEB">
        <w:rPr>
          <w:rFonts w:ascii="Times New Roman" w:hAnsi="Times New Roman" w:cs="Times New Roman"/>
          <w:color w:val="000000" w:themeColor="text1"/>
          <w:sz w:val="24"/>
          <w:szCs w:val="24"/>
        </w:rPr>
        <w:t>wetland</w:t>
      </w:r>
      <w:r w:rsidR="00803FFA">
        <w:rPr>
          <w:rFonts w:ascii="Times New Roman" w:hAnsi="Times New Roman" w:cs="Times New Roman"/>
          <w:color w:val="000000" w:themeColor="text1"/>
          <w:sz w:val="24"/>
          <w:szCs w:val="24"/>
        </w:rPr>
        <w:t xml:space="preserve"> (component 3 of the remediation scheme)</w:t>
      </w:r>
      <w:r w:rsidR="007D6747" w:rsidRPr="00F53DEB">
        <w:rPr>
          <w:rFonts w:ascii="Times New Roman" w:hAnsi="Times New Roman" w:cs="Times New Roman"/>
          <w:color w:val="000000" w:themeColor="text1"/>
          <w:sz w:val="24"/>
          <w:szCs w:val="24"/>
        </w:rPr>
        <w:t xml:space="preserve">, respectively. </w:t>
      </w:r>
      <w:r w:rsidR="007C0B6B">
        <w:rPr>
          <w:rFonts w:ascii="Times New Roman" w:hAnsi="Times New Roman" w:cs="Times New Roman"/>
          <w:color w:val="000000" w:themeColor="text1"/>
          <w:sz w:val="24"/>
          <w:szCs w:val="24"/>
        </w:rPr>
        <w:t>B</w:t>
      </w:r>
      <w:r w:rsidR="007C0B6B" w:rsidRPr="00F53DEB">
        <w:rPr>
          <w:rFonts w:ascii="Times New Roman" w:hAnsi="Times New Roman" w:cs="Times New Roman"/>
          <w:color w:val="000000" w:themeColor="text1"/>
          <w:sz w:val="24"/>
          <w:szCs w:val="24"/>
        </w:rPr>
        <w:t>ased on comparison of CCl</w:t>
      </w:r>
      <w:r w:rsidR="007C0B6B" w:rsidRPr="00F53DEB">
        <w:rPr>
          <w:rFonts w:ascii="Times New Roman" w:hAnsi="Times New Roman" w:cs="Times New Roman"/>
          <w:color w:val="000000" w:themeColor="text1"/>
          <w:sz w:val="24"/>
          <w:szCs w:val="24"/>
          <w:vertAlign w:val="subscript"/>
        </w:rPr>
        <w:t>4</w:t>
      </w:r>
      <w:r w:rsidR="007C0B6B" w:rsidRPr="00F53DEB">
        <w:rPr>
          <w:rFonts w:ascii="Times New Roman" w:hAnsi="Times New Roman" w:cs="Times New Roman"/>
          <w:color w:val="000000" w:themeColor="text1"/>
          <w:sz w:val="24"/>
          <w:szCs w:val="24"/>
        </w:rPr>
        <w:t xml:space="preserve"> </w:t>
      </w:r>
      <w:r w:rsidR="00964E9D">
        <w:rPr>
          <w:rFonts w:ascii="Times New Roman" w:hAnsi="Times New Roman" w:cs="Times New Roman"/>
          <w:color w:val="000000" w:themeColor="text1"/>
          <w:sz w:val="24"/>
          <w:szCs w:val="24"/>
        </w:rPr>
        <w:t xml:space="preserve">concentrations </w:t>
      </w:r>
      <w:r w:rsidR="007C0B6B" w:rsidRPr="00F53DEB">
        <w:rPr>
          <w:rFonts w:ascii="Times New Roman" w:hAnsi="Times New Roman" w:cs="Times New Roman"/>
          <w:color w:val="000000" w:themeColor="text1"/>
          <w:sz w:val="24"/>
          <w:szCs w:val="24"/>
        </w:rPr>
        <w:t xml:space="preserve">in the incoming groundwater at PMW1d </w:t>
      </w:r>
      <w:r w:rsidR="007C0B6B">
        <w:rPr>
          <w:rFonts w:ascii="Times New Roman" w:hAnsi="Times New Roman" w:cs="Times New Roman"/>
          <w:color w:val="000000" w:themeColor="text1"/>
          <w:sz w:val="24"/>
          <w:szCs w:val="24"/>
        </w:rPr>
        <w:lastRenderedPageBreak/>
        <w:t xml:space="preserve">(upgradient of the phytoremediation area) </w:t>
      </w:r>
      <w:r w:rsidR="007C0B6B" w:rsidRPr="00F53DEB">
        <w:rPr>
          <w:rFonts w:ascii="Times New Roman" w:hAnsi="Times New Roman" w:cs="Times New Roman"/>
          <w:color w:val="000000" w:themeColor="text1"/>
          <w:sz w:val="24"/>
          <w:szCs w:val="24"/>
        </w:rPr>
        <w:t xml:space="preserve">with </w:t>
      </w:r>
      <w:r w:rsidR="00964E9D">
        <w:rPr>
          <w:rFonts w:ascii="Times New Roman" w:hAnsi="Times New Roman" w:cs="Times New Roman"/>
          <w:color w:val="000000" w:themeColor="text1"/>
          <w:sz w:val="24"/>
          <w:szCs w:val="24"/>
        </w:rPr>
        <w:t>those</w:t>
      </w:r>
      <w:r w:rsidR="007C0B6B" w:rsidRPr="00F53DEB">
        <w:rPr>
          <w:rFonts w:ascii="Times New Roman" w:hAnsi="Times New Roman" w:cs="Times New Roman"/>
          <w:color w:val="000000" w:themeColor="text1"/>
          <w:sz w:val="24"/>
          <w:szCs w:val="24"/>
        </w:rPr>
        <w:t xml:space="preserve"> in the </w:t>
      </w:r>
      <w:r w:rsidR="00FD2921">
        <w:rPr>
          <w:rFonts w:ascii="Times New Roman" w:hAnsi="Times New Roman" w:cs="Times New Roman"/>
          <w:color w:val="000000" w:themeColor="text1"/>
          <w:sz w:val="24"/>
          <w:szCs w:val="24"/>
        </w:rPr>
        <w:t>surface water</w:t>
      </w:r>
      <w:r w:rsidR="007C0B6B" w:rsidRPr="00F53DEB">
        <w:rPr>
          <w:rFonts w:ascii="Times New Roman" w:hAnsi="Times New Roman" w:cs="Times New Roman"/>
          <w:color w:val="000000" w:themeColor="text1"/>
          <w:sz w:val="24"/>
          <w:szCs w:val="24"/>
        </w:rPr>
        <w:t xml:space="preserve"> </w:t>
      </w:r>
      <w:r w:rsidR="007C0B6B">
        <w:rPr>
          <w:rFonts w:ascii="Times New Roman" w:hAnsi="Times New Roman" w:cs="Times New Roman"/>
          <w:color w:val="000000" w:themeColor="text1"/>
          <w:sz w:val="24"/>
          <w:szCs w:val="24"/>
        </w:rPr>
        <w:t xml:space="preserve">at SWM2, </w:t>
      </w:r>
      <w:r w:rsidR="00964E9D">
        <w:rPr>
          <w:rFonts w:ascii="Times New Roman" w:hAnsi="Times New Roman" w:cs="Times New Roman"/>
          <w:color w:val="000000" w:themeColor="text1"/>
          <w:sz w:val="24"/>
          <w:szCs w:val="24"/>
        </w:rPr>
        <w:t>the</w:t>
      </w:r>
      <w:r w:rsidR="007C0B6B">
        <w:rPr>
          <w:rFonts w:ascii="Times New Roman" w:hAnsi="Times New Roman" w:cs="Times New Roman"/>
          <w:color w:val="000000" w:themeColor="text1"/>
          <w:sz w:val="24"/>
          <w:szCs w:val="24"/>
        </w:rPr>
        <w:t xml:space="preserve"> average</w:t>
      </w:r>
      <w:r w:rsidR="00781872">
        <w:rPr>
          <w:rFonts w:ascii="Times New Roman" w:hAnsi="Times New Roman" w:cs="Times New Roman"/>
          <w:color w:val="000000" w:themeColor="text1"/>
          <w:sz w:val="24"/>
          <w:szCs w:val="24"/>
        </w:rPr>
        <w:t xml:space="preserve"> </w:t>
      </w:r>
      <w:r w:rsidR="00803FFA" w:rsidRPr="00803FFA">
        <w:rPr>
          <w:rFonts w:ascii="Times New Roman" w:hAnsi="Times New Roman" w:cs="Times New Roman"/>
          <w:color w:val="000000" w:themeColor="text1"/>
          <w:sz w:val="24"/>
          <w:szCs w:val="24"/>
        </w:rPr>
        <w:t xml:space="preserve">reduction </w:t>
      </w:r>
      <w:r w:rsidR="007C0B6B">
        <w:rPr>
          <w:rFonts w:ascii="Times New Roman" w:hAnsi="Times New Roman" w:cs="Times New Roman"/>
          <w:color w:val="000000" w:themeColor="text1"/>
          <w:sz w:val="24"/>
          <w:szCs w:val="24"/>
        </w:rPr>
        <w:t>in CCl</w:t>
      </w:r>
      <w:r w:rsidR="007C0B6B" w:rsidRPr="007C0B6B">
        <w:rPr>
          <w:rFonts w:ascii="Times New Roman" w:hAnsi="Times New Roman" w:cs="Times New Roman"/>
          <w:color w:val="000000" w:themeColor="text1"/>
          <w:sz w:val="24"/>
          <w:szCs w:val="24"/>
          <w:vertAlign w:val="subscript"/>
        </w:rPr>
        <w:t>4</w:t>
      </w:r>
      <w:r w:rsidR="007C0B6B">
        <w:rPr>
          <w:rFonts w:ascii="Times New Roman" w:hAnsi="Times New Roman" w:cs="Times New Roman"/>
          <w:color w:val="000000" w:themeColor="text1"/>
          <w:sz w:val="24"/>
          <w:szCs w:val="24"/>
        </w:rPr>
        <w:t xml:space="preserve"> </w:t>
      </w:r>
      <w:r w:rsidR="00FD2921">
        <w:rPr>
          <w:rFonts w:ascii="Times New Roman" w:hAnsi="Times New Roman" w:cs="Times New Roman"/>
          <w:color w:val="000000" w:themeColor="text1"/>
          <w:sz w:val="24"/>
          <w:szCs w:val="24"/>
        </w:rPr>
        <w:t>concentration</w:t>
      </w:r>
      <w:r w:rsidR="007C0B6B">
        <w:rPr>
          <w:rFonts w:ascii="Times New Roman" w:hAnsi="Times New Roman" w:cs="Times New Roman"/>
          <w:color w:val="000000" w:themeColor="text1"/>
          <w:sz w:val="24"/>
          <w:szCs w:val="24"/>
        </w:rPr>
        <w:t xml:space="preserve"> </w:t>
      </w:r>
      <w:r w:rsidR="00964E9D">
        <w:rPr>
          <w:rFonts w:ascii="Times New Roman" w:hAnsi="Times New Roman" w:cs="Times New Roman"/>
          <w:color w:val="000000" w:themeColor="text1"/>
          <w:sz w:val="24"/>
          <w:szCs w:val="24"/>
        </w:rPr>
        <w:t>across the phytoremediation zone was</w:t>
      </w:r>
      <w:r w:rsidR="00803FFA">
        <w:rPr>
          <w:rFonts w:ascii="Times New Roman" w:hAnsi="Times New Roman" w:cs="Times New Roman"/>
          <w:color w:val="000000" w:themeColor="text1"/>
          <w:sz w:val="24"/>
          <w:szCs w:val="24"/>
        </w:rPr>
        <w:t xml:space="preserve"> </w:t>
      </w:r>
      <w:r w:rsidR="007C0B6B" w:rsidRPr="008F64C1">
        <w:rPr>
          <w:rFonts w:ascii="Times New Roman" w:hAnsi="Times New Roman" w:cs="Times New Roman"/>
          <w:i/>
          <w:color w:val="000000" w:themeColor="text1"/>
          <w:sz w:val="24"/>
          <w:szCs w:val="24"/>
        </w:rPr>
        <w:t>ca</w:t>
      </w:r>
      <w:r w:rsidR="007C0B6B">
        <w:rPr>
          <w:rFonts w:ascii="Times New Roman" w:hAnsi="Times New Roman" w:cs="Times New Roman"/>
          <w:color w:val="000000" w:themeColor="text1"/>
          <w:sz w:val="24"/>
          <w:szCs w:val="24"/>
        </w:rPr>
        <w:t xml:space="preserve">. </w:t>
      </w:r>
      <w:r w:rsidR="00803FFA">
        <w:rPr>
          <w:rFonts w:ascii="Times New Roman" w:hAnsi="Times New Roman" w:cs="Times New Roman"/>
          <w:color w:val="000000" w:themeColor="text1"/>
          <w:sz w:val="24"/>
          <w:szCs w:val="24"/>
        </w:rPr>
        <w:t>99</w:t>
      </w:r>
      <w:r w:rsidR="00803FFA" w:rsidRPr="00803FFA">
        <w:rPr>
          <w:rFonts w:ascii="Times New Roman" w:hAnsi="Times New Roman" w:cs="Times New Roman"/>
          <w:color w:val="000000" w:themeColor="text1"/>
          <w:sz w:val="24"/>
          <w:szCs w:val="24"/>
        </w:rPr>
        <w:t>% over the period 2006-2012</w:t>
      </w:r>
      <w:r w:rsidR="008F64C1">
        <w:rPr>
          <w:rFonts w:ascii="Times New Roman" w:hAnsi="Times New Roman" w:cs="Times New Roman"/>
          <w:color w:val="000000" w:themeColor="text1"/>
          <w:sz w:val="24"/>
          <w:szCs w:val="24"/>
        </w:rPr>
        <w:t xml:space="preserve"> (the main period of elevated CCl</w:t>
      </w:r>
      <w:r w:rsidR="008F64C1" w:rsidRPr="008F64C1">
        <w:rPr>
          <w:rFonts w:ascii="Times New Roman" w:hAnsi="Times New Roman" w:cs="Times New Roman"/>
          <w:color w:val="000000" w:themeColor="text1"/>
          <w:sz w:val="24"/>
          <w:szCs w:val="24"/>
          <w:vertAlign w:val="subscript"/>
        </w:rPr>
        <w:t>4</w:t>
      </w:r>
      <w:r w:rsidR="008F64C1">
        <w:rPr>
          <w:rFonts w:ascii="Times New Roman" w:hAnsi="Times New Roman" w:cs="Times New Roman"/>
          <w:color w:val="000000" w:themeColor="text1"/>
          <w:sz w:val="24"/>
          <w:szCs w:val="24"/>
        </w:rPr>
        <w:t xml:space="preserve"> concentrations in incoming groundwater, Figure </w:t>
      </w:r>
      <w:r w:rsidR="0083685E">
        <w:rPr>
          <w:rFonts w:ascii="Times New Roman" w:hAnsi="Times New Roman" w:cs="Times New Roman"/>
          <w:color w:val="000000" w:themeColor="text1"/>
          <w:sz w:val="24"/>
          <w:szCs w:val="24"/>
        </w:rPr>
        <w:t>4</w:t>
      </w:r>
      <w:r w:rsidR="008F64C1">
        <w:rPr>
          <w:rFonts w:ascii="Times New Roman" w:hAnsi="Times New Roman" w:cs="Times New Roman"/>
          <w:color w:val="000000" w:themeColor="text1"/>
          <w:sz w:val="24"/>
          <w:szCs w:val="24"/>
        </w:rPr>
        <w:t>a)</w:t>
      </w:r>
      <w:r w:rsidR="00803FFA" w:rsidRPr="00803FFA">
        <w:rPr>
          <w:rFonts w:ascii="Times New Roman" w:hAnsi="Times New Roman" w:cs="Times New Roman"/>
          <w:color w:val="000000" w:themeColor="text1"/>
          <w:sz w:val="24"/>
          <w:szCs w:val="24"/>
        </w:rPr>
        <w:t>, during which the CCl</w:t>
      </w:r>
      <w:r w:rsidR="00803FFA" w:rsidRPr="00803FFA">
        <w:rPr>
          <w:rFonts w:ascii="Times New Roman" w:hAnsi="Times New Roman" w:cs="Times New Roman"/>
          <w:color w:val="000000" w:themeColor="text1"/>
          <w:sz w:val="24"/>
          <w:szCs w:val="24"/>
          <w:vertAlign w:val="subscript"/>
        </w:rPr>
        <w:t>4</w:t>
      </w:r>
      <w:r w:rsidR="00803FFA" w:rsidRPr="00803FFA">
        <w:rPr>
          <w:rFonts w:ascii="Times New Roman" w:hAnsi="Times New Roman" w:cs="Times New Roman"/>
          <w:color w:val="000000" w:themeColor="text1"/>
          <w:sz w:val="24"/>
          <w:szCs w:val="24"/>
        </w:rPr>
        <w:t xml:space="preserve"> in the incoming groundwater ranged from 40 to 3077 ug/l.</w:t>
      </w:r>
      <w:r w:rsidR="00803FFA">
        <w:rPr>
          <w:rFonts w:ascii="Times New Roman" w:hAnsi="Times New Roman" w:cs="Times New Roman"/>
          <w:color w:val="000000" w:themeColor="text1"/>
          <w:sz w:val="24"/>
          <w:szCs w:val="24"/>
        </w:rPr>
        <w:t xml:space="preserve"> </w:t>
      </w:r>
      <w:r w:rsidR="00664C82" w:rsidRPr="00F53DEB">
        <w:rPr>
          <w:rFonts w:ascii="Times New Roman" w:hAnsi="Times New Roman" w:cs="Times New Roman"/>
          <w:color w:val="000000" w:themeColor="text1"/>
          <w:sz w:val="24"/>
          <w:szCs w:val="24"/>
        </w:rPr>
        <w:t>The further reduction of CCl</w:t>
      </w:r>
      <w:r w:rsidR="00664C82" w:rsidRPr="00F53DEB">
        <w:rPr>
          <w:rFonts w:ascii="Times New Roman" w:hAnsi="Times New Roman" w:cs="Times New Roman"/>
          <w:color w:val="000000" w:themeColor="text1"/>
          <w:sz w:val="24"/>
          <w:szCs w:val="24"/>
          <w:vertAlign w:val="subscript"/>
        </w:rPr>
        <w:t>4</w:t>
      </w:r>
      <w:r w:rsidR="00664C82" w:rsidRPr="00F53DEB">
        <w:rPr>
          <w:rFonts w:ascii="Times New Roman" w:hAnsi="Times New Roman" w:cs="Times New Roman"/>
          <w:color w:val="000000" w:themeColor="text1"/>
          <w:sz w:val="24"/>
          <w:szCs w:val="24"/>
        </w:rPr>
        <w:t xml:space="preserve"> </w:t>
      </w:r>
      <w:r w:rsidR="00FD2921">
        <w:rPr>
          <w:rFonts w:ascii="Times New Roman" w:hAnsi="Times New Roman" w:cs="Times New Roman"/>
          <w:color w:val="000000" w:themeColor="text1"/>
          <w:sz w:val="24"/>
          <w:szCs w:val="24"/>
        </w:rPr>
        <w:t>concentrations</w:t>
      </w:r>
      <w:r w:rsidR="0057546E" w:rsidRPr="00F53DEB">
        <w:rPr>
          <w:rFonts w:ascii="Times New Roman" w:hAnsi="Times New Roman" w:cs="Times New Roman"/>
          <w:color w:val="000000" w:themeColor="text1"/>
          <w:sz w:val="24"/>
          <w:szCs w:val="24"/>
        </w:rPr>
        <w:t xml:space="preserve"> </w:t>
      </w:r>
      <w:r w:rsidR="00664C82" w:rsidRPr="00F53DEB">
        <w:rPr>
          <w:rFonts w:ascii="Times New Roman" w:hAnsi="Times New Roman" w:cs="Times New Roman"/>
          <w:color w:val="000000" w:themeColor="text1"/>
          <w:sz w:val="24"/>
          <w:szCs w:val="24"/>
        </w:rPr>
        <w:t xml:space="preserve">through the wetland is 79% </w:t>
      </w:r>
      <w:r w:rsidR="00A274BD" w:rsidRPr="00F53DEB">
        <w:rPr>
          <w:rFonts w:ascii="Times New Roman" w:hAnsi="Times New Roman" w:cs="Times New Roman"/>
          <w:color w:val="000000" w:themeColor="text1"/>
          <w:sz w:val="24"/>
          <w:szCs w:val="24"/>
        </w:rPr>
        <w:t>on</w:t>
      </w:r>
      <w:r w:rsidR="00664C82" w:rsidRPr="00F53DEB">
        <w:rPr>
          <w:rFonts w:ascii="Times New Roman" w:hAnsi="Times New Roman" w:cs="Times New Roman"/>
          <w:color w:val="000000" w:themeColor="text1"/>
          <w:sz w:val="24"/>
          <w:szCs w:val="24"/>
        </w:rPr>
        <w:t xml:space="preserve"> average over this period</w:t>
      </w:r>
      <w:r w:rsidR="00A274BD" w:rsidRPr="00F53DEB">
        <w:rPr>
          <w:rFonts w:ascii="Times New Roman" w:hAnsi="Times New Roman" w:cs="Times New Roman"/>
          <w:color w:val="000000" w:themeColor="text1"/>
          <w:sz w:val="24"/>
          <w:szCs w:val="24"/>
        </w:rPr>
        <w:t>,</w:t>
      </w:r>
      <w:r w:rsidR="00664C82" w:rsidRPr="00F53DEB">
        <w:rPr>
          <w:rFonts w:ascii="Times New Roman" w:hAnsi="Times New Roman" w:cs="Times New Roman"/>
          <w:color w:val="000000" w:themeColor="text1"/>
          <w:sz w:val="24"/>
          <w:szCs w:val="24"/>
        </w:rPr>
        <w:t xml:space="preserve"> based on CCl</w:t>
      </w:r>
      <w:r w:rsidR="00664C82" w:rsidRPr="00F53DEB">
        <w:rPr>
          <w:rFonts w:ascii="Times New Roman" w:hAnsi="Times New Roman" w:cs="Times New Roman"/>
          <w:color w:val="000000" w:themeColor="text1"/>
          <w:sz w:val="24"/>
          <w:szCs w:val="24"/>
          <w:vertAlign w:val="subscript"/>
        </w:rPr>
        <w:t>4</w:t>
      </w:r>
      <w:r w:rsidR="00664C82" w:rsidRPr="00F53DEB">
        <w:rPr>
          <w:rFonts w:ascii="Times New Roman" w:hAnsi="Times New Roman" w:cs="Times New Roman"/>
          <w:color w:val="000000" w:themeColor="text1"/>
          <w:sz w:val="24"/>
          <w:szCs w:val="24"/>
        </w:rPr>
        <w:t xml:space="preserve"> concentrations in the quarterly samples </w:t>
      </w:r>
      <w:r w:rsidR="002C578B" w:rsidRPr="00F53DEB">
        <w:rPr>
          <w:rFonts w:ascii="Times New Roman" w:hAnsi="Times New Roman" w:cs="Times New Roman"/>
          <w:color w:val="000000" w:themeColor="text1"/>
          <w:sz w:val="24"/>
          <w:szCs w:val="24"/>
        </w:rPr>
        <w:t>from</w:t>
      </w:r>
      <w:r w:rsidR="00664C82" w:rsidRPr="00F53DEB">
        <w:rPr>
          <w:rFonts w:ascii="Times New Roman" w:hAnsi="Times New Roman" w:cs="Times New Roman"/>
          <w:color w:val="000000" w:themeColor="text1"/>
          <w:sz w:val="24"/>
          <w:szCs w:val="24"/>
        </w:rPr>
        <w:t xml:space="preserve"> </w:t>
      </w:r>
      <w:r w:rsidR="00A274BD" w:rsidRPr="00F53DEB">
        <w:rPr>
          <w:rFonts w:ascii="Times New Roman" w:hAnsi="Times New Roman" w:cs="Times New Roman"/>
          <w:color w:val="000000" w:themeColor="text1"/>
          <w:sz w:val="24"/>
          <w:szCs w:val="24"/>
        </w:rPr>
        <w:t>SWM2 and SWM3</w:t>
      </w:r>
      <w:r w:rsidR="00664C82" w:rsidRPr="00F53DEB">
        <w:rPr>
          <w:rFonts w:ascii="Times New Roman" w:hAnsi="Times New Roman" w:cs="Times New Roman"/>
          <w:color w:val="000000" w:themeColor="text1"/>
          <w:sz w:val="24"/>
          <w:szCs w:val="24"/>
        </w:rPr>
        <w:t xml:space="preserve">. </w:t>
      </w:r>
      <w:r w:rsidR="00FD2921">
        <w:rPr>
          <w:rFonts w:ascii="Times New Roman" w:hAnsi="Times New Roman" w:cs="Times New Roman"/>
          <w:color w:val="000000" w:themeColor="text1"/>
          <w:sz w:val="24"/>
          <w:szCs w:val="24"/>
        </w:rPr>
        <w:t>The e</w:t>
      </w:r>
      <w:r w:rsidR="00904A85">
        <w:rPr>
          <w:rFonts w:ascii="Times New Roman" w:hAnsi="Times New Roman" w:cs="Times New Roman"/>
          <w:color w:val="000000" w:themeColor="text1"/>
          <w:sz w:val="24"/>
          <w:szCs w:val="24"/>
        </w:rPr>
        <w:t>stimated mass removal of CCl</w:t>
      </w:r>
      <w:r w:rsidR="00904A85" w:rsidRPr="00904A85">
        <w:rPr>
          <w:rFonts w:ascii="Times New Roman" w:hAnsi="Times New Roman" w:cs="Times New Roman"/>
          <w:color w:val="000000" w:themeColor="text1"/>
          <w:sz w:val="24"/>
          <w:szCs w:val="24"/>
          <w:vertAlign w:val="subscript"/>
        </w:rPr>
        <w:t>4</w:t>
      </w:r>
      <w:r w:rsidR="00904A85">
        <w:rPr>
          <w:rFonts w:ascii="Times New Roman" w:hAnsi="Times New Roman" w:cs="Times New Roman"/>
          <w:color w:val="000000" w:themeColor="text1"/>
          <w:sz w:val="24"/>
          <w:szCs w:val="24"/>
        </w:rPr>
        <w:t xml:space="preserve"> is discussed below. </w:t>
      </w:r>
    </w:p>
    <w:p w14:paraId="5EA31A0E" w14:textId="77777777" w:rsidR="007E58C5" w:rsidRDefault="007E58C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F72CEDF" w14:textId="11B45AA8" w:rsidR="00F53DEB" w:rsidRDefault="00421CD8" w:rsidP="00C73D44">
      <w:pPr>
        <w:spacing w:line="480" w:lineRule="auto"/>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14:anchorId="4F068E16" wp14:editId="39597D1A">
            <wp:extent cx="4604657" cy="6139543"/>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9604" cy="6146138"/>
                    </a:xfrm>
                    <a:prstGeom prst="rect">
                      <a:avLst/>
                    </a:prstGeom>
                  </pic:spPr>
                </pic:pic>
              </a:graphicData>
            </a:graphic>
          </wp:inline>
        </w:drawing>
      </w:r>
    </w:p>
    <w:p w14:paraId="19A00FEA" w14:textId="77777777" w:rsidR="00F67BE3" w:rsidRDefault="00E05B1A" w:rsidP="00E05B1A">
      <w:pPr>
        <w:spacing w:line="480" w:lineRule="auto"/>
        <w:rPr>
          <w:rFonts w:ascii="Times New Roman" w:hAnsi="Times New Roman" w:cs="Times New Roman"/>
          <w:sz w:val="24"/>
          <w:szCs w:val="24"/>
        </w:rPr>
        <w:sectPr w:rsidR="00F67BE3" w:rsidSect="00357B04">
          <w:footerReference w:type="default" r:id="rId13"/>
          <w:pgSz w:w="12240" w:h="15840" w:code="1"/>
          <w:pgMar w:top="1440" w:right="1440" w:bottom="1440" w:left="1440" w:header="708" w:footer="708" w:gutter="0"/>
          <w:lnNumType w:countBy="1" w:restart="continuous"/>
          <w:cols w:space="708"/>
          <w:docGrid w:linePitch="360"/>
        </w:sectPr>
      </w:pPr>
      <w:r>
        <w:rPr>
          <w:rFonts w:ascii="Times New Roman" w:hAnsi="Times New Roman" w:cs="Times New Roman"/>
          <w:b/>
          <w:sz w:val="24"/>
          <w:szCs w:val="24"/>
        </w:rPr>
        <w:t xml:space="preserve">Figure </w:t>
      </w:r>
      <w:r w:rsidR="0083685E">
        <w:rPr>
          <w:rFonts w:ascii="Times New Roman" w:hAnsi="Times New Roman" w:cs="Times New Roman"/>
          <w:b/>
          <w:sz w:val="24"/>
          <w:szCs w:val="24"/>
        </w:rPr>
        <w:t>4</w:t>
      </w:r>
      <w:r w:rsidRPr="00C73D44">
        <w:rPr>
          <w:rFonts w:ascii="Times New Roman" w:hAnsi="Times New Roman" w:cs="Times New Roman"/>
          <w:b/>
          <w:sz w:val="24"/>
          <w:szCs w:val="24"/>
        </w:rPr>
        <w:t>:</w:t>
      </w:r>
      <w:r>
        <w:rPr>
          <w:rFonts w:ascii="Times New Roman" w:hAnsi="Times New Roman" w:cs="Times New Roman"/>
          <w:sz w:val="24"/>
          <w:szCs w:val="24"/>
        </w:rPr>
        <w:t xml:space="preserve"> T</w:t>
      </w:r>
      <w:r w:rsidRPr="00C73D44">
        <w:rPr>
          <w:rFonts w:ascii="Times New Roman" w:hAnsi="Times New Roman" w:cs="Times New Roman"/>
          <w:sz w:val="24"/>
          <w:szCs w:val="24"/>
        </w:rPr>
        <w:t>rends in CCl</w:t>
      </w:r>
      <w:r w:rsidRPr="00C73D44">
        <w:rPr>
          <w:rFonts w:ascii="Times New Roman" w:hAnsi="Times New Roman" w:cs="Times New Roman"/>
          <w:sz w:val="24"/>
          <w:szCs w:val="24"/>
          <w:vertAlign w:val="subscript"/>
        </w:rPr>
        <w:t>4</w:t>
      </w:r>
      <w:r w:rsidRPr="00C73D44">
        <w:rPr>
          <w:rFonts w:ascii="Times New Roman" w:hAnsi="Times New Roman" w:cs="Times New Roman"/>
          <w:sz w:val="24"/>
          <w:szCs w:val="24"/>
        </w:rPr>
        <w:t xml:space="preserve"> and CHCl</w:t>
      </w:r>
      <w:r w:rsidRPr="00C73D44">
        <w:rPr>
          <w:rFonts w:ascii="Times New Roman" w:hAnsi="Times New Roman" w:cs="Times New Roman"/>
          <w:sz w:val="24"/>
          <w:szCs w:val="24"/>
          <w:vertAlign w:val="subscript"/>
        </w:rPr>
        <w:t>3</w:t>
      </w:r>
      <w:r w:rsidRPr="00C73D44">
        <w:rPr>
          <w:rFonts w:ascii="Times New Roman" w:hAnsi="Times New Roman" w:cs="Times New Roman"/>
          <w:sz w:val="24"/>
          <w:szCs w:val="24"/>
        </w:rPr>
        <w:t xml:space="preserve"> in </w:t>
      </w:r>
      <w:r>
        <w:rPr>
          <w:rFonts w:ascii="Times New Roman" w:hAnsi="Times New Roman" w:cs="Times New Roman"/>
          <w:sz w:val="24"/>
          <w:szCs w:val="24"/>
        </w:rPr>
        <w:t xml:space="preserve">selected </w:t>
      </w:r>
      <w:r w:rsidRPr="00C73D44">
        <w:rPr>
          <w:rFonts w:ascii="Times New Roman" w:hAnsi="Times New Roman" w:cs="Times New Roman"/>
          <w:sz w:val="24"/>
          <w:szCs w:val="24"/>
        </w:rPr>
        <w:t xml:space="preserve">groundwater wells within the phytoremediation treatment zone. (a) well PMW1d, at the southern limits (headwaters) of the phytoremediation zone, (b) well PMW4, </w:t>
      </w:r>
      <w:r>
        <w:rPr>
          <w:rFonts w:ascii="Times New Roman" w:hAnsi="Times New Roman" w:cs="Times New Roman"/>
          <w:sz w:val="24"/>
          <w:szCs w:val="24"/>
        </w:rPr>
        <w:t>at</w:t>
      </w:r>
      <w:r w:rsidRPr="00C73D44">
        <w:rPr>
          <w:rFonts w:ascii="Times New Roman" w:hAnsi="Times New Roman" w:cs="Times New Roman"/>
          <w:sz w:val="24"/>
          <w:szCs w:val="24"/>
        </w:rPr>
        <w:t xml:space="preserve"> the western edge of the phytoremediation treatment zone, (c) well PMW6, at the eastern side of the phytoremediation treatment zone, and (d) well PMW8, in the central area of the treatment zone. Note difference in y-axis scales.</w:t>
      </w:r>
    </w:p>
    <w:p w14:paraId="47B69DD7" w14:textId="0E3B7264" w:rsidR="00E05B1A" w:rsidRDefault="00E05B1A" w:rsidP="00E05B1A">
      <w:pPr>
        <w:spacing w:line="480" w:lineRule="auto"/>
        <w:rPr>
          <w:rFonts w:ascii="Times New Roman" w:hAnsi="Times New Roman" w:cs="Times New Roman"/>
          <w:sz w:val="24"/>
          <w:szCs w:val="24"/>
        </w:rPr>
      </w:pPr>
    </w:p>
    <w:p w14:paraId="178E3FA2" w14:textId="1924C73E" w:rsidR="005E3D56" w:rsidRDefault="00F67BE3" w:rsidP="00373C7F">
      <w:pPr>
        <w:spacing w:line="480" w:lineRule="auto"/>
        <w:rPr>
          <w:rFonts w:ascii="Times New Roman" w:hAnsi="Times New Roman" w:cs="Times New Roman"/>
          <w:b/>
          <w:color w:val="000000" w:themeColor="text1"/>
          <w:sz w:val="24"/>
          <w:szCs w:val="24"/>
        </w:rPr>
      </w:pPr>
      <w:r>
        <w:rPr>
          <w:noProof/>
          <w:lang w:val="en-GB" w:eastAsia="en-GB"/>
        </w:rPr>
        <w:drawing>
          <wp:inline distT="0" distB="0" distL="0" distR="0" wp14:anchorId="32FC494D" wp14:editId="3FF4CC3A">
            <wp:extent cx="8092400" cy="381708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08984" cy="3824911"/>
                    </a:xfrm>
                    <a:prstGeom prst="rect">
                      <a:avLst/>
                    </a:prstGeom>
                  </pic:spPr>
                </pic:pic>
              </a:graphicData>
            </a:graphic>
          </wp:inline>
        </w:drawing>
      </w:r>
    </w:p>
    <w:p w14:paraId="58732971" w14:textId="31AD5B65" w:rsidR="00D61CE0" w:rsidRPr="00F53DEB" w:rsidRDefault="00E05B1A" w:rsidP="00373C7F">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Figure </w:t>
      </w:r>
      <w:r w:rsidR="0083685E">
        <w:rPr>
          <w:rFonts w:ascii="Times New Roman" w:hAnsi="Times New Roman" w:cs="Times New Roman"/>
          <w:b/>
          <w:color w:val="000000" w:themeColor="text1"/>
          <w:sz w:val="24"/>
          <w:szCs w:val="24"/>
        </w:rPr>
        <w:t>5</w:t>
      </w:r>
      <w:r w:rsidR="00C73D44" w:rsidRPr="00F53DEB">
        <w:rPr>
          <w:rFonts w:ascii="Times New Roman" w:hAnsi="Times New Roman" w:cs="Times New Roman"/>
          <w:b/>
          <w:color w:val="000000" w:themeColor="text1"/>
          <w:sz w:val="24"/>
          <w:szCs w:val="24"/>
        </w:rPr>
        <w:t>:</w:t>
      </w:r>
      <w:r w:rsidR="00C73D44" w:rsidRPr="00F53DEB">
        <w:rPr>
          <w:rFonts w:ascii="Times New Roman" w:hAnsi="Times New Roman" w:cs="Times New Roman"/>
          <w:color w:val="000000" w:themeColor="text1"/>
          <w:sz w:val="24"/>
          <w:szCs w:val="24"/>
        </w:rPr>
        <w:t xml:space="preserve"> CCl</w:t>
      </w:r>
      <w:r w:rsidR="00C73D44" w:rsidRPr="00F53DEB">
        <w:rPr>
          <w:rFonts w:ascii="Times New Roman" w:hAnsi="Times New Roman" w:cs="Times New Roman"/>
          <w:color w:val="000000" w:themeColor="text1"/>
          <w:sz w:val="24"/>
          <w:szCs w:val="24"/>
          <w:vertAlign w:val="subscript"/>
        </w:rPr>
        <w:t>4</w:t>
      </w:r>
      <w:r w:rsidR="00C73D44" w:rsidRPr="00F53DEB">
        <w:rPr>
          <w:rFonts w:ascii="Times New Roman" w:hAnsi="Times New Roman" w:cs="Times New Roman"/>
          <w:color w:val="000000" w:themeColor="text1"/>
          <w:sz w:val="24"/>
          <w:szCs w:val="24"/>
        </w:rPr>
        <w:t xml:space="preserve"> concentrations in </w:t>
      </w:r>
      <w:r w:rsidR="00A274BD" w:rsidRPr="00F53DEB">
        <w:rPr>
          <w:rFonts w:ascii="Times New Roman" w:hAnsi="Times New Roman" w:cs="Times New Roman"/>
          <w:color w:val="000000" w:themeColor="text1"/>
          <w:sz w:val="24"/>
          <w:szCs w:val="24"/>
        </w:rPr>
        <w:t>tree tissue</w:t>
      </w:r>
      <w:r w:rsidR="00C73D44" w:rsidRPr="00F53DEB">
        <w:rPr>
          <w:rFonts w:ascii="Times New Roman" w:hAnsi="Times New Roman" w:cs="Times New Roman"/>
          <w:color w:val="000000" w:themeColor="text1"/>
          <w:sz w:val="24"/>
          <w:szCs w:val="24"/>
        </w:rPr>
        <w:t xml:space="preserve"> samples</w:t>
      </w:r>
      <w:r w:rsidR="00A274BD" w:rsidRPr="00F53DEB">
        <w:rPr>
          <w:rFonts w:ascii="Times New Roman" w:hAnsi="Times New Roman" w:cs="Times New Roman"/>
          <w:color w:val="000000" w:themeColor="text1"/>
          <w:sz w:val="24"/>
          <w:szCs w:val="24"/>
        </w:rPr>
        <w:t xml:space="preserve"> (taken approx. 30cm from </w:t>
      </w:r>
      <w:r w:rsidR="009C6D93">
        <w:rPr>
          <w:rFonts w:ascii="Times New Roman" w:hAnsi="Times New Roman" w:cs="Times New Roman"/>
          <w:color w:val="000000" w:themeColor="text1"/>
          <w:sz w:val="24"/>
          <w:szCs w:val="24"/>
        </w:rPr>
        <w:t>tree</w:t>
      </w:r>
      <w:r w:rsidR="00A274BD" w:rsidRPr="00F53DEB">
        <w:rPr>
          <w:rFonts w:ascii="Times New Roman" w:hAnsi="Times New Roman" w:cs="Times New Roman"/>
          <w:color w:val="000000" w:themeColor="text1"/>
          <w:sz w:val="24"/>
          <w:szCs w:val="24"/>
        </w:rPr>
        <w:t xml:space="preserve"> base)</w:t>
      </w:r>
      <w:r w:rsidR="00C73D44" w:rsidRPr="00F53DEB">
        <w:rPr>
          <w:rFonts w:ascii="Times New Roman" w:hAnsi="Times New Roman" w:cs="Times New Roman"/>
          <w:color w:val="000000" w:themeColor="text1"/>
          <w:sz w:val="24"/>
          <w:szCs w:val="24"/>
        </w:rPr>
        <w:t>, July 2007 (a), Octo</w:t>
      </w:r>
      <w:r w:rsidR="00A274BD" w:rsidRPr="00F53DEB">
        <w:rPr>
          <w:rFonts w:ascii="Times New Roman" w:hAnsi="Times New Roman" w:cs="Times New Roman"/>
          <w:color w:val="000000" w:themeColor="text1"/>
          <w:sz w:val="24"/>
          <w:szCs w:val="24"/>
        </w:rPr>
        <w:t>ber 2007 (b), and July 2014 (c)</w:t>
      </w:r>
      <w:r w:rsidR="00D61CE0" w:rsidRPr="00F53DEB">
        <w:rPr>
          <w:rFonts w:ascii="Times New Roman" w:hAnsi="Times New Roman" w:cs="Times New Roman"/>
          <w:color w:val="000000" w:themeColor="text1"/>
          <w:sz w:val="24"/>
          <w:szCs w:val="24"/>
        </w:rPr>
        <w:t>.</w:t>
      </w:r>
      <w:r w:rsidR="00BA33E3">
        <w:rPr>
          <w:rFonts w:ascii="Times New Roman" w:hAnsi="Times New Roman" w:cs="Times New Roman"/>
          <w:color w:val="000000" w:themeColor="text1"/>
          <w:sz w:val="24"/>
          <w:szCs w:val="24"/>
        </w:rPr>
        <w:t xml:space="preserve"> The 75ug/kg</w:t>
      </w:r>
      <w:r w:rsidR="00E467F1" w:rsidRPr="00F53DEB">
        <w:rPr>
          <w:rFonts w:ascii="Times New Roman" w:hAnsi="Times New Roman" w:cs="Times New Roman"/>
          <w:color w:val="000000" w:themeColor="text1"/>
          <w:sz w:val="24"/>
          <w:szCs w:val="24"/>
        </w:rPr>
        <w:t xml:space="preserve"> concentration used in the legend is the 80th percentile value based on CCl</w:t>
      </w:r>
      <w:r w:rsidR="00E467F1" w:rsidRPr="00F53DEB">
        <w:rPr>
          <w:rFonts w:ascii="Times New Roman" w:hAnsi="Times New Roman" w:cs="Times New Roman"/>
          <w:color w:val="000000" w:themeColor="text1"/>
          <w:sz w:val="24"/>
          <w:szCs w:val="24"/>
          <w:vertAlign w:val="subscript"/>
        </w:rPr>
        <w:t>4</w:t>
      </w:r>
      <w:r w:rsidR="00E467F1" w:rsidRPr="00F53DEB">
        <w:rPr>
          <w:rFonts w:ascii="Times New Roman" w:hAnsi="Times New Roman" w:cs="Times New Roman"/>
          <w:color w:val="000000" w:themeColor="text1"/>
          <w:sz w:val="24"/>
          <w:szCs w:val="24"/>
        </w:rPr>
        <w:t xml:space="preserve"> concentration data for all tree tissue samples collected during the growing season of the peak uptake year (2007).</w:t>
      </w:r>
    </w:p>
    <w:p w14:paraId="793F6B6C" w14:textId="77777777" w:rsidR="00F67BE3" w:rsidRDefault="00F67BE3" w:rsidP="00373C7F">
      <w:pPr>
        <w:spacing w:line="480" w:lineRule="auto"/>
        <w:rPr>
          <w:rFonts w:ascii="Times New Roman" w:hAnsi="Times New Roman" w:cs="Times New Roman"/>
          <w:sz w:val="24"/>
          <w:szCs w:val="24"/>
        </w:rPr>
        <w:sectPr w:rsidR="00F67BE3" w:rsidSect="00F67BE3">
          <w:pgSz w:w="15840" w:h="12240" w:orient="landscape" w:code="1"/>
          <w:pgMar w:top="1440" w:right="1440" w:bottom="1440" w:left="1440" w:header="708" w:footer="708" w:gutter="0"/>
          <w:lnNumType w:countBy="1" w:restart="continuous"/>
          <w:cols w:space="708"/>
          <w:docGrid w:linePitch="360"/>
        </w:sectPr>
      </w:pPr>
    </w:p>
    <w:p w14:paraId="5509B2E9" w14:textId="681796BD" w:rsidR="00D61CE0" w:rsidRDefault="00421CD8" w:rsidP="00373C7F">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6BFEB177" wp14:editId="48E08A92">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F1CBEA3" w14:textId="22E3EB91" w:rsidR="00C73D44" w:rsidRDefault="00C73D44" w:rsidP="00C73D44">
      <w:pPr>
        <w:spacing w:line="480" w:lineRule="auto"/>
        <w:rPr>
          <w:rFonts w:ascii="Times New Roman" w:hAnsi="Times New Roman" w:cs="Times New Roman"/>
          <w:sz w:val="24"/>
          <w:szCs w:val="24"/>
        </w:rPr>
      </w:pPr>
      <w:r w:rsidRPr="00C73D44">
        <w:rPr>
          <w:rFonts w:ascii="Times New Roman" w:hAnsi="Times New Roman" w:cs="Times New Roman"/>
          <w:b/>
          <w:sz w:val="24"/>
          <w:szCs w:val="24"/>
        </w:rPr>
        <w:t xml:space="preserve">Figure </w:t>
      </w:r>
      <w:r w:rsidR="0083685E">
        <w:rPr>
          <w:rFonts w:ascii="Times New Roman" w:hAnsi="Times New Roman" w:cs="Times New Roman"/>
          <w:b/>
          <w:sz w:val="24"/>
          <w:szCs w:val="24"/>
        </w:rPr>
        <w:t>6</w:t>
      </w:r>
      <w:r w:rsidRPr="00C73D44">
        <w:rPr>
          <w:rFonts w:ascii="Times New Roman" w:hAnsi="Times New Roman" w:cs="Times New Roman"/>
          <w:b/>
          <w:sz w:val="24"/>
          <w:szCs w:val="24"/>
        </w:rPr>
        <w:t>:</w:t>
      </w:r>
      <w:r w:rsidRPr="00C73D44">
        <w:rPr>
          <w:rFonts w:ascii="Times New Roman" w:hAnsi="Times New Roman" w:cs="Times New Roman"/>
          <w:sz w:val="24"/>
          <w:szCs w:val="24"/>
        </w:rPr>
        <w:t xml:space="preserve"> CCl</w:t>
      </w:r>
      <w:r w:rsidRPr="00C73D44">
        <w:rPr>
          <w:rFonts w:ascii="Times New Roman" w:hAnsi="Times New Roman" w:cs="Times New Roman"/>
          <w:sz w:val="24"/>
          <w:szCs w:val="24"/>
          <w:vertAlign w:val="subscript"/>
        </w:rPr>
        <w:t>4</w:t>
      </w:r>
      <w:r w:rsidRPr="00C73D44">
        <w:rPr>
          <w:rFonts w:ascii="Times New Roman" w:hAnsi="Times New Roman" w:cs="Times New Roman"/>
          <w:sz w:val="24"/>
          <w:szCs w:val="24"/>
        </w:rPr>
        <w:t xml:space="preserve"> concentrations observed at surface water monitoring (SWM) stations between 2005 and 2016, based on quarterly sampling.</w:t>
      </w:r>
      <w:r w:rsidRPr="00C73D44">
        <w:rPr>
          <w:rFonts w:ascii="Times New Roman" w:hAnsi="Times New Roman" w:cs="Times New Roman"/>
          <w:i/>
          <w:sz w:val="24"/>
          <w:szCs w:val="24"/>
        </w:rPr>
        <w:t xml:space="preserve"> </w:t>
      </w:r>
      <w:r w:rsidRPr="00C73D44">
        <w:rPr>
          <w:rFonts w:ascii="Times New Roman" w:hAnsi="Times New Roman" w:cs="Times New Roman"/>
          <w:sz w:val="24"/>
          <w:szCs w:val="24"/>
        </w:rPr>
        <w:t>Note difference in y-axis scales.</w:t>
      </w:r>
    </w:p>
    <w:p w14:paraId="34E1343F" w14:textId="77777777" w:rsidR="00F95AA8" w:rsidRPr="00C73D44" w:rsidRDefault="00F95AA8" w:rsidP="00C73D44">
      <w:pPr>
        <w:spacing w:line="480" w:lineRule="auto"/>
        <w:rPr>
          <w:rFonts w:ascii="Times New Roman" w:hAnsi="Times New Roman" w:cs="Times New Roman"/>
          <w:i/>
          <w:sz w:val="24"/>
          <w:szCs w:val="24"/>
        </w:rPr>
      </w:pPr>
    </w:p>
    <w:p w14:paraId="3CCA5F90" w14:textId="436B2508" w:rsidR="00C73D44" w:rsidRPr="003D3A7D" w:rsidRDefault="00E05B1A" w:rsidP="00373C7F">
      <w:pPr>
        <w:spacing w:line="480" w:lineRule="auto"/>
        <w:rPr>
          <w:rFonts w:ascii="Times New Roman" w:hAnsi="Times New Roman" w:cs="Times New Roman"/>
          <w:sz w:val="24"/>
          <w:szCs w:val="24"/>
        </w:rPr>
      </w:pPr>
      <w:r w:rsidRPr="003D3A7D">
        <w:rPr>
          <w:rFonts w:ascii="Times New Roman" w:hAnsi="Times New Roman" w:cs="Times New Roman"/>
          <w:sz w:val="24"/>
          <w:szCs w:val="24"/>
        </w:rPr>
        <w:t>3.2 Mass removal of CCl</w:t>
      </w:r>
      <w:r w:rsidRPr="003D3A7D">
        <w:rPr>
          <w:rFonts w:ascii="Times New Roman" w:hAnsi="Times New Roman" w:cs="Times New Roman"/>
          <w:sz w:val="24"/>
          <w:szCs w:val="24"/>
          <w:vertAlign w:val="subscript"/>
        </w:rPr>
        <w:t>4</w:t>
      </w:r>
      <w:r w:rsidRPr="003D3A7D">
        <w:rPr>
          <w:rFonts w:ascii="Times New Roman" w:hAnsi="Times New Roman" w:cs="Times New Roman"/>
          <w:sz w:val="24"/>
          <w:szCs w:val="24"/>
        </w:rPr>
        <w:t>.</w:t>
      </w:r>
    </w:p>
    <w:p w14:paraId="3AC0E3F7" w14:textId="2B83044B" w:rsidR="00B95B39" w:rsidRPr="00175930" w:rsidRDefault="00950234" w:rsidP="00175930">
      <w:pPr>
        <w:spacing w:line="480" w:lineRule="auto"/>
        <w:rPr>
          <w:rFonts w:ascii="Times New Roman" w:hAnsi="Times New Roman" w:cs="Times New Roman"/>
          <w:sz w:val="24"/>
          <w:szCs w:val="24"/>
        </w:rPr>
      </w:pPr>
      <w:r w:rsidRPr="00F53DEB">
        <w:rPr>
          <w:rFonts w:ascii="Times New Roman" w:hAnsi="Times New Roman" w:cs="Times New Roman"/>
          <w:color w:val="000000" w:themeColor="text1"/>
          <w:sz w:val="24"/>
          <w:szCs w:val="24"/>
        </w:rPr>
        <w:t>CCl</w:t>
      </w:r>
      <w:r w:rsidRPr="00F53DEB">
        <w:rPr>
          <w:rFonts w:ascii="Times New Roman" w:hAnsi="Times New Roman" w:cs="Times New Roman"/>
          <w:color w:val="000000" w:themeColor="text1"/>
          <w:sz w:val="24"/>
          <w:szCs w:val="24"/>
          <w:vertAlign w:val="subscript"/>
        </w:rPr>
        <w:t>4</w:t>
      </w:r>
      <w:r w:rsidRPr="00F53DEB">
        <w:rPr>
          <w:rFonts w:ascii="Times New Roman" w:hAnsi="Times New Roman" w:cs="Times New Roman"/>
          <w:color w:val="000000" w:themeColor="text1"/>
          <w:sz w:val="24"/>
          <w:szCs w:val="24"/>
        </w:rPr>
        <w:t xml:space="preserve"> uptake </w:t>
      </w:r>
      <w:r w:rsidR="002C578B" w:rsidRPr="00F53DEB">
        <w:rPr>
          <w:rFonts w:ascii="Times New Roman" w:hAnsi="Times New Roman" w:cs="Times New Roman"/>
          <w:color w:val="000000" w:themeColor="text1"/>
          <w:sz w:val="24"/>
          <w:szCs w:val="24"/>
        </w:rPr>
        <w:t xml:space="preserve">by vegetation </w:t>
      </w:r>
      <w:r w:rsidRPr="00F53DEB">
        <w:rPr>
          <w:rFonts w:ascii="Times New Roman" w:hAnsi="Times New Roman" w:cs="Times New Roman"/>
          <w:color w:val="000000" w:themeColor="text1"/>
          <w:sz w:val="24"/>
          <w:szCs w:val="24"/>
        </w:rPr>
        <w:t>is favored in o</w:t>
      </w:r>
      <w:r w:rsidR="002C578B" w:rsidRPr="00F53DEB">
        <w:rPr>
          <w:rFonts w:ascii="Times New Roman" w:hAnsi="Times New Roman" w:cs="Times New Roman"/>
          <w:color w:val="000000" w:themeColor="text1"/>
          <w:sz w:val="24"/>
          <w:szCs w:val="24"/>
        </w:rPr>
        <w:t xml:space="preserve">xic subsurface conditions, </w:t>
      </w:r>
      <w:r w:rsidRPr="00F53DEB">
        <w:rPr>
          <w:rFonts w:ascii="Times New Roman" w:hAnsi="Times New Roman" w:cs="Times New Roman"/>
          <w:color w:val="000000" w:themeColor="text1"/>
          <w:sz w:val="24"/>
          <w:szCs w:val="24"/>
        </w:rPr>
        <w:t xml:space="preserve">as </w:t>
      </w:r>
      <w:r w:rsidR="002C578B" w:rsidRPr="00F53DEB">
        <w:rPr>
          <w:rFonts w:ascii="Times New Roman" w:hAnsi="Times New Roman" w:cs="Times New Roman"/>
          <w:color w:val="000000" w:themeColor="text1"/>
          <w:sz w:val="24"/>
          <w:szCs w:val="24"/>
        </w:rPr>
        <w:t xml:space="preserve">found at Murdock, </w:t>
      </w:r>
      <w:r w:rsidRPr="00F53DEB">
        <w:rPr>
          <w:rFonts w:ascii="Times New Roman" w:hAnsi="Times New Roman" w:cs="Times New Roman"/>
          <w:color w:val="000000" w:themeColor="text1"/>
          <w:sz w:val="24"/>
          <w:szCs w:val="24"/>
        </w:rPr>
        <w:t xml:space="preserve">over </w:t>
      </w:r>
      <w:r w:rsidRPr="00F53DEB">
        <w:rPr>
          <w:rFonts w:ascii="Times New Roman" w:hAnsi="Times New Roman" w:cs="Times New Roman"/>
          <w:i/>
          <w:color w:val="000000" w:themeColor="text1"/>
          <w:sz w:val="24"/>
          <w:szCs w:val="24"/>
        </w:rPr>
        <w:t>in situ</w:t>
      </w:r>
      <w:r w:rsidRPr="00F53DEB">
        <w:rPr>
          <w:rFonts w:ascii="Times New Roman" w:hAnsi="Times New Roman" w:cs="Times New Roman"/>
          <w:color w:val="000000" w:themeColor="text1"/>
          <w:sz w:val="24"/>
          <w:szCs w:val="24"/>
        </w:rPr>
        <w:t xml:space="preserve"> (bio)degradation reactions</w:t>
      </w:r>
      <w:r w:rsidR="00CA7895" w:rsidRPr="00F53DEB">
        <w:rPr>
          <w:rFonts w:ascii="Times New Roman" w:hAnsi="Times New Roman" w:cs="Times New Roman"/>
          <w:color w:val="000000" w:themeColor="text1"/>
          <w:sz w:val="24"/>
          <w:szCs w:val="24"/>
        </w:rPr>
        <w:t xml:space="preserve"> (i.e. reductive dechlorination, </w:t>
      </w:r>
      <w:r w:rsidR="00D01C72">
        <w:rPr>
          <w:rFonts w:ascii="Times New Roman" w:hAnsi="Times New Roman" w:cs="Times New Roman"/>
          <w:color w:val="000000" w:themeColor="text1"/>
          <w:sz w:val="24"/>
          <w:szCs w:val="24"/>
        </w:rPr>
        <w:t xml:space="preserve">Schnoor et al, 1995; </w:t>
      </w:r>
      <w:r w:rsidR="00D01C72" w:rsidRPr="00D01C72">
        <w:rPr>
          <w:rFonts w:ascii="Times New Roman" w:hAnsi="Times New Roman" w:cs="Times New Roman"/>
          <w:color w:val="000000" w:themeColor="text1"/>
          <w:sz w:val="24"/>
          <w:szCs w:val="24"/>
        </w:rPr>
        <w:t>Jin and Englande Jr, 1997; Burken and Schnoor, 1998; Santharam et al., 2014</w:t>
      </w:r>
      <w:r w:rsidRPr="00F53DEB">
        <w:rPr>
          <w:rFonts w:ascii="Times New Roman" w:hAnsi="Times New Roman" w:cs="Times New Roman"/>
          <w:color w:val="000000" w:themeColor="text1"/>
          <w:sz w:val="24"/>
          <w:szCs w:val="24"/>
        </w:rPr>
        <w:t xml:space="preserve">). </w:t>
      </w:r>
      <w:r w:rsidR="00A62308" w:rsidRPr="00F53DEB">
        <w:rPr>
          <w:rFonts w:ascii="Times New Roman" w:hAnsi="Times New Roman" w:cs="Times New Roman"/>
          <w:color w:val="000000" w:themeColor="text1"/>
          <w:sz w:val="24"/>
          <w:szCs w:val="24"/>
        </w:rPr>
        <w:t xml:space="preserve">Dissolved oxygen concentrations in groundwater were variable but were typically in the range 2 – 10 mg/l, with 62 of 65 samples between 2005 and 2007 recording positive </w:t>
      </w:r>
      <w:r w:rsidR="00A62308">
        <w:rPr>
          <w:rFonts w:ascii="Times New Roman" w:hAnsi="Times New Roman" w:cs="Times New Roman"/>
          <w:color w:val="000000" w:themeColor="text1"/>
          <w:sz w:val="24"/>
          <w:szCs w:val="24"/>
        </w:rPr>
        <w:t>ORP</w:t>
      </w:r>
      <w:r w:rsidR="00A62308" w:rsidRPr="00F53DEB">
        <w:rPr>
          <w:rFonts w:ascii="Times New Roman" w:hAnsi="Times New Roman" w:cs="Times New Roman"/>
          <w:color w:val="000000" w:themeColor="text1"/>
          <w:sz w:val="24"/>
          <w:szCs w:val="24"/>
        </w:rPr>
        <w:t xml:space="preserve"> values</w:t>
      </w:r>
      <w:r w:rsidR="00A62308">
        <w:rPr>
          <w:rFonts w:ascii="Times New Roman" w:hAnsi="Times New Roman" w:cs="Times New Roman"/>
          <w:color w:val="000000" w:themeColor="text1"/>
          <w:sz w:val="24"/>
          <w:szCs w:val="24"/>
        </w:rPr>
        <w:t xml:space="preserve"> (data not shown)</w:t>
      </w:r>
      <w:r w:rsidR="00A62308" w:rsidRPr="00F53DEB">
        <w:rPr>
          <w:rFonts w:ascii="Times New Roman" w:hAnsi="Times New Roman" w:cs="Times New Roman"/>
          <w:color w:val="000000" w:themeColor="text1"/>
          <w:sz w:val="24"/>
          <w:szCs w:val="24"/>
        </w:rPr>
        <w:t xml:space="preserve">. </w:t>
      </w:r>
      <w:r w:rsidR="00686F51" w:rsidRPr="00F53DEB">
        <w:rPr>
          <w:rFonts w:ascii="Times New Roman" w:hAnsi="Times New Roman" w:cs="Times New Roman"/>
          <w:color w:val="000000" w:themeColor="text1"/>
          <w:sz w:val="24"/>
          <w:szCs w:val="24"/>
        </w:rPr>
        <w:t xml:space="preserve">Variable </w:t>
      </w:r>
      <w:r w:rsidR="00686F51" w:rsidRPr="00F53DEB">
        <w:rPr>
          <w:rFonts w:ascii="Times New Roman" w:hAnsi="Times New Roman" w:cs="Times New Roman"/>
          <w:color w:val="000000" w:themeColor="text1"/>
          <w:sz w:val="24"/>
          <w:szCs w:val="24"/>
        </w:rPr>
        <w:lastRenderedPageBreak/>
        <w:t>CHCl</w:t>
      </w:r>
      <w:r w:rsidR="00686F51" w:rsidRPr="00F53DEB">
        <w:rPr>
          <w:rFonts w:ascii="Times New Roman" w:hAnsi="Times New Roman" w:cs="Times New Roman"/>
          <w:color w:val="000000" w:themeColor="text1"/>
          <w:sz w:val="24"/>
          <w:szCs w:val="24"/>
          <w:vertAlign w:val="subscript"/>
        </w:rPr>
        <w:t>3</w:t>
      </w:r>
      <w:r w:rsidR="00686F51" w:rsidRPr="00F53DEB">
        <w:rPr>
          <w:rFonts w:ascii="Times New Roman" w:hAnsi="Times New Roman" w:cs="Times New Roman"/>
          <w:color w:val="000000" w:themeColor="text1"/>
          <w:sz w:val="24"/>
          <w:szCs w:val="24"/>
        </w:rPr>
        <w:t xml:space="preserve"> concentrations </w:t>
      </w:r>
      <w:r w:rsidR="00686F51">
        <w:rPr>
          <w:rFonts w:ascii="Times New Roman" w:hAnsi="Times New Roman" w:cs="Times New Roman"/>
          <w:color w:val="000000" w:themeColor="text1"/>
          <w:sz w:val="24"/>
          <w:szCs w:val="24"/>
        </w:rPr>
        <w:t>(a CCl</w:t>
      </w:r>
      <w:r w:rsidR="00686F51" w:rsidRPr="004A1BA1">
        <w:rPr>
          <w:rFonts w:ascii="Times New Roman" w:hAnsi="Times New Roman" w:cs="Times New Roman"/>
          <w:color w:val="000000" w:themeColor="text1"/>
          <w:sz w:val="24"/>
          <w:szCs w:val="24"/>
          <w:vertAlign w:val="subscript"/>
        </w:rPr>
        <w:t>4</w:t>
      </w:r>
      <w:r w:rsidR="00686F51">
        <w:rPr>
          <w:rFonts w:ascii="Times New Roman" w:hAnsi="Times New Roman" w:cs="Times New Roman"/>
          <w:color w:val="000000" w:themeColor="text1"/>
          <w:sz w:val="24"/>
          <w:szCs w:val="24"/>
        </w:rPr>
        <w:t xml:space="preserve"> degradation product) </w:t>
      </w:r>
      <w:r w:rsidR="00686F51" w:rsidRPr="00F53DEB">
        <w:rPr>
          <w:rFonts w:ascii="Times New Roman" w:hAnsi="Times New Roman" w:cs="Times New Roman"/>
          <w:color w:val="000000" w:themeColor="text1"/>
          <w:sz w:val="24"/>
          <w:szCs w:val="24"/>
        </w:rPr>
        <w:t>were detected in groundwater samples from monitoring wells within the phytoremediation area, although these were typically 1% or less of the CCl</w:t>
      </w:r>
      <w:r w:rsidR="00686F51" w:rsidRPr="00F53DEB">
        <w:rPr>
          <w:rFonts w:ascii="Times New Roman" w:hAnsi="Times New Roman" w:cs="Times New Roman"/>
          <w:color w:val="000000" w:themeColor="text1"/>
          <w:sz w:val="24"/>
          <w:szCs w:val="24"/>
          <w:vertAlign w:val="subscript"/>
        </w:rPr>
        <w:t>4</w:t>
      </w:r>
      <w:r w:rsidR="00686F51" w:rsidRPr="00F53DEB">
        <w:rPr>
          <w:rFonts w:ascii="Times New Roman" w:hAnsi="Times New Roman" w:cs="Times New Roman"/>
          <w:color w:val="000000" w:themeColor="text1"/>
          <w:sz w:val="24"/>
          <w:szCs w:val="24"/>
        </w:rPr>
        <w:t xml:space="preserve"> concentratio</w:t>
      </w:r>
      <w:r w:rsidR="000C2620">
        <w:rPr>
          <w:rFonts w:ascii="Times New Roman" w:hAnsi="Times New Roman" w:cs="Times New Roman"/>
          <w:color w:val="000000" w:themeColor="text1"/>
          <w:sz w:val="24"/>
          <w:szCs w:val="24"/>
        </w:rPr>
        <w:t xml:space="preserve">ns in the same samples (Figure </w:t>
      </w:r>
      <w:r w:rsidR="0083685E">
        <w:rPr>
          <w:rFonts w:ascii="Times New Roman" w:hAnsi="Times New Roman" w:cs="Times New Roman"/>
          <w:color w:val="000000" w:themeColor="text1"/>
          <w:sz w:val="24"/>
          <w:szCs w:val="24"/>
        </w:rPr>
        <w:t>4</w:t>
      </w:r>
      <w:r w:rsidR="00686F51" w:rsidRPr="00F53DEB">
        <w:rPr>
          <w:rFonts w:ascii="Times New Roman" w:hAnsi="Times New Roman" w:cs="Times New Roman"/>
          <w:color w:val="000000" w:themeColor="text1"/>
          <w:sz w:val="24"/>
          <w:szCs w:val="24"/>
        </w:rPr>
        <w:t>). Methylene chloride (a degradation product of CHCl</w:t>
      </w:r>
      <w:r w:rsidR="00686F51" w:rsidRPr="00F53DEB">
        <w:rPr>
          <w:rFonts w:ascii="Times New Roman" w:hAnsi="Times New Roman" w:cs="Times New Roman"/>
          <w:color w:val="000000" w:themeColor="text1"/>
          <w:sz w:val="24"/>
          <w:szCs w:val="24"/>
          <w:vertAlign w:val="subscript"/>
        </w:rPr>
        <w:t>3</w:t>
      </w:r>
      <w:r w:rsidR="00686F51" w:rsidRPr="00F53DEB">
        <w:rPr>
          <w:rFonts w:ascii="Times New Roman" w:hAnsi="Times New Roman" w:cs="Times New Roman"/>
          <w:color w:val="000000" w:themeColor="text1"/>
          <w:sz w:val="24"/>
          <w:szCs w:val="24"/>
        </w:rPr>
        <w:t xml:space="preserve"> via reductive dechlorination) was not detected in any groundwater samples.</w:t>
      </w:r>
      <w:r w:rsidR="00686F51">
        <w:rPr>
          <w:rFonts w:ascii="Times New Roman" w:hAnsi="Times New Roman" w:cs="Times New Roman"/>
          <w:color w:val="000000" w:themeColor="text1"/>
          <w:sz w:val="24"/>
          <w:szCs w:val="24"/>
        </w:rPr>
        <w:t xml:space="preserve"> </w:t>
      </w:r>
      <w:r w:rsidR="00B95B39" w:rsidRPr="00F53DEB">
        <w:rPr>
          <w:rFonts w:ascii="Times New Roman" w:hAnsi="Times New Roman" w:cs="Times New Roman"/>
          <w:color w:val="000000" w:themeColor="text1"/>
          <w:sz w:val="24"/>
          <w:szCs w:val="24"/>
        </w:rPr>
        <w:t>The main mechanism of CCl</w:t>
      </w:r>
      <w:r w:rsidR="00B95B39" w:rsidRPr="00F53DEB">
        <w:rPr>
          <w:rFonts w:ascii="Times New Roman" w:hAnsi="Times New Roman" w:cs="Times New Roman"/>
          <w:color w:val="000000" w:themeColor="text1"/>
          <w:sz w:val="24"/>
          <w:szCs w:val="24"/>
          <w:vertAlign w:val="subscript"/>
        </w:rPr>
        <w:t>4</w:t>
      </w:r>
      <w:r w:rsidR="00B95B39" w:rsidRPr="00F53DEB">
        <w:rPr>
          <w:rFonts w:ascii="Times New Roman" w:hAnsi="Times New Roman" w:cs="Times New Roman"/>
          <w:color w:val="000000" w:themeColor="text1"/>
          <w:sz w:val="24"/>
          <w:szCs w:val="24"/>
        </w:rPr>
        <w:t xml:space="preserve"> removal in the phytoremediation treatment zone is </w:t>
      </w:r>
      <w:r w:rsidR="009D12CF" w:rsidRPr="00F53DEB">
        <w:rPr>
          <w:rFonts w:ascii="Times New Roman" w:hAnsi="Times New Roman" w:cs="Times New Roman"/>
          <w:color w:val="000000" w:themeColor="text1"/>
          <w:sz w:val="24"/>
          <w:szCs w:val="24"/>
        </w:rPr>
        <w:t xml:space="preserve">therefore </w:t>
      </w:r>
      <w:r w:rsidR="00B95B39" w:rsidRPr="00F53DEB">
        <w:rPr>
          <w:rFonts w:ascii="Times New Roman" w:hAnsi="Times New Roman" w:cs="Times New Roman"/>
          <w:color w:val="000000" w:themeColor="text1"/>
          <w:sz w:val="24"/>
          <w:szCs w:val="24"/>
        </w:rPr>
        <w:t xml:space="preserve">likely to be via uptake by plant roots followed by translocation and dispersion to air (hydraulic “pumping”), or degradation within root or above-ground plant </w:t>
      </w:r>
      <w:r w:rsidR="00B95B39" w:rsidRPr="00D01C72">
        <w:rPr>
          <w:rFonts w:ascii="Times New Roman" w:hAnsi="Times New Roman" w:cs="Times New Roman"/>
          <w:color w:val="000000" w:themeColor="text1"/>
          <w:sz w:val="24"/>
          <w:szCs w:val="24"/>
        </w:rPr>
        <w:t>tissues</w:t>
      </w:r>
      <w:r w:rsidR="00E84D89" w:rsidRPr="00D01C72">
        <w:rPr>
          <w:rFonts w:ascii="Times New Roman" w:hAnsi="Times New Roman" w:cs="Times New Roman"/>
          <w:color w:val="000000" w:themeColor="text1"/>
          <w:sz w:val="24"/>
          <w:szCs w:val="24"/>
        </w:rPr>
        <w:t xml:space="preserve"> (e.g. Wang et al., 1999)</w:t>
      </w:r>
      <w:r w:rsidR="00B95B39" w:rsidRPr="00D01C72">
        <w:rPr>
          <w:rFonts w:ascii="Times New Roman" w:hAnsi="Times New Roman" w:cs="Times New Roman"/>
          <w:color w:val="000000" w:themeColor="text1"/>
          <w:sz w:val="24"/>
          <w:szCs w:val="24"/>
        </w:rPr>
        <w:t>.</w:t>
      </w:r>
      <w:r w:rsidR="00B95B39" w:rsidRPr="00F53DEB">
        <w:rPr>
          <w:rFonts w:ascii="Times New Roman" w:hAnsi="Times New Roman" w:cs="Times New Roman"/>
          <w:color w:val="000000" w:themeColor="text1"/>
          <w:sz w:val="24"/>
          <w:szCs w:val="24"/>
        </w:rPr>
        <w:t xml:space="preserve"> There is</w:t>
      </w:r>
      <w:r w:rsidR="00686F51">
        <w:rPr>
          <w:rFonts w:ascii="Times New Roman" w:hAnsi="Times New Roman" w:cs="Times New Roman"/>
          <w:color w:val="000000" w:themeColor="text1"/>
          <w:sz w:val="24"/>
          <w:szCs w:val="24"/>
        </w:rPr>
        <w:t xml:space="preserve"> </w:t>
      </w:r>
      <w:r w:rsidR="00B95B39" w:rsidRPr="00F53DEB">
        <w:rPr>
          <w:rFonts w:ascii="Times New Roman" w:hAnsi="Times New Roman" w:cs="Times New Roman"/>
          <w:color w:val="000000" w:themeColor="text1"/>
          <w:sz w:val="24"/>
          <w:szCs w:val="24"/>
        </w:rPr>
        <w:t xml:space="preserve">evidence </w:t>
      </w:r>
      <w:r w:rsidR="00686F51">
        <w:rPr>
          <w:rFonts w:ascii="Times New Roman" w:hAnsi="Times New Roman" w:cs="Times New Roman"/>
          <w:color w:val="000000" w:themeColor="text1"/>
          <w:sz w:val="24"/>
          <w:szCs w:val="24"/>
        </w:rPr>
        <w:t>for</w:t>
      </w:r>
      <w:r w:rsidR="00B95B39" w:rsidRPr="00F53DEB">
        <w:rPr>
          <w:rFonts w:ascii="Times New Roman" w:hAnsi="Times New Roman" w:cs="Times New Roman"/>
          <w:color w:val="000000" w:themeColor="text1"/>
          <w:sz w:val="24"/>
          <w:szCs w:val="24"/>
        </w:rPr>
        <w:t xml:space="preserve"> some partial CCl</w:t>
      </w:r>
      <w:r w:rsidR="00B95B39" w:rsidRPr="00F53DEB">
        <w:rPr>
          <w:rFonts w:ascii="Times New Roman" w:hAnsi="Times New Roman" w:cs="Times New Roman"/>
          <w:color w:val="000000" w:themeColor="text1"/>
          <w:sz w:val="24"/>
          <w:szCs w:val="24"/>
          <w:vertAlign w:val="subscript"/>
        </w:rPr>
        <w:t>4</w:t>
      </w:r>
      <w:r w:rsidR="00B95B39" w:rsidRPr="00F53DEB">
        <w:rPr>
          <w:rFonts w:ascii="Times New Roman" w:hAnsi="Times New Roman" w:cs="Times New Roman"/>
          <w:color w:val="000000" w:themeColor="text1"/>
          <w:sz w:val="24"/>
          <w:szCs w:val="24"/>
        </w:rPr>
        <w:t xml:space="preserve"> degradation either within plant tissues or in the root zone prior to uptake as </w:t>
      </w:r>
      <w:r w:rsidR="00DF22E5" w:rsidRPr="00F53DEB">
        <w:rPr>
          <w:rFonts w:ascii="Times New Roman" w:hAnsi="Times New Roman" w:cs="Times New Roman"/>
          <w:color w:val="000000" w:themeColor="text1"/>
          <w:sz w:val="24"/>
          <w:szCs w:val="24"/>
        </w:rPr>
        <w:t>VOCs</w:t>
      </w:r>
      <w:r w:rsidR="00B95B39" w:rsidRPr="00F53DEB">
        <w:rPr>
          <w:rFonts w:ascii="Times New Roman" w:hAnsi="Times New Roman" w:cs="Times New Roman"/>
          <w:color w:val="000000" w:themeColor="text1"/>
          <w:sz w:val="24"/>
          <w:szCs w:val="24"/>
        </w:rPr>
        <w:t xml:space="preserve"> data show a positive correlation (r = </w:t>
      </w:r>
      <w:r w:rsidR="008650EF" w:rsidRPr="00F53DEB">
        <w:rPr>
          <w:rFonts w:ascii="Times New Roman" w:hAnsi="Times New Roman" w:cs="Times New Roman"/>
          <w:color w:val="000000" w:themeColor="text1"/>
          <w:sz w:val="24"/>
          <w:szCs w:val="24"/>
        </w:rPr>
        <w:t>0.96</w:t>
      </w:r>
      <w:r w:rsidR="00B95B39" w:rsidRPr="00F53DEB">
        <w:rPr>
          <w:rFonts w:ascii="Times New Roman" w:hAnsi="Times New Roman" w:cs="Times New Roman"/>
          <w:color w:val="000000" w:themeColor="text1"/>
          <w:sz w:val="24"/>
          <w:szCs w:val="24"/>
        </w:rPr>
        <w:t xml:space="preserve">, n = </w:t>
      </w:r>
      <w:r w:rsidR="008650EF" w:rsidRPr="00F53DEB">
        <w:rPr>
          <w:rFonts w:ascii="Times New Roman" w:hAnsi="Times New Roman" w:cs="Times New Roman"/>
          <w:color w:val="000000" w:themeColor="text1"/>
          <w:sz w:val="24"/>
          <w:szCs w:val="24"/>
        </w:rPr>
        <w:t>30</w:t>
      </w:r>
      <w:r w:rsidR="00B95B39" w:rsidRPr="00F53DEB">
        <w:rPr>
          <w:rFonts w:ascii="Times New Roman" w:hAnsi="Times New Roman" w:cs="Times New Roman"/>
          <w:color w:val="000000" w:themeColor="text1"/>
          <w:sz w:val="24"/>
          <w:szCs w:val="24"/>
        </w:rPr>
        <w:t xml:space="preserve">) between </w:t>
      </w:r>
      <w:r w:rsidR="008B7A3D" w:rsidRPr="00F53DEB">
        <w:rPr>
          <w:rFonts w:ascii="Times New Roman" w:hAnsi="Times New Roman" w:cs="Times New Roman"/>
          <w:color w:val="000000" w:themeColor="text1"/>
          <w:sz w:val="24"/>
          <w:szCs w:val="24"/>
        </w:rPr>
        <w:t>CCl</w:t>
      </w:r>
      <w:r w:rsidR="008B7A3D" w:rsidRPr="00F53DEB">
        <w:rPr>
          <w:rFonts w:ascii="Times New Roman" w:hAnsi="Times New Roman" w:cs="Times New Roman"/>
          <w:color w:val="000000" w:themeColor="text1"/>
          <w:sz w:val="24"/>
          <w:szCs w:val="24"/>
          <w:vertAlign w:val="subscript"/>
        </w:rPr>
        <w:t>4</w:t>
      </w:r>
      <w:r w:rsidR="00B95B39" w:rsidRPr="00F53DEB">
        <w:rPr>
          <w:rFonts w:ascii="Times New Roman" w:hAnsi="Times New Roman" w:cs="Times New Roman"/>
          <w:color w:val="000000" w:themeColor="text1"/>
          <w:sz w:val="24"/>
          <w:szCs w:val="24"/>
        </w:rPr>
        <w:t xml:space="preserve"> and </w:t>
      </w:r>
      <w:r w:rsidR="008B7A3D" w:rsidRPr="00F53DEB">
        <w:rPr>
          <w:rFonts w:ascii="Times New Roman" w:hAnsi="Times New Roman" w:cs="Times New Roman"/>
          <w:color w:val="000000" w:themeColor="text1"/>
          <w:sz w:val="24"/>
          <w:szCs w:val="24"/>
        </w:rPr>
        <w:t>CHCl</w:t>
      </w:r>
      <w:r w:rsidR="008B7A3D" w:rsidRPr="00F53DEB">
        <w:rPr>
          <w:rFonts w:ascii="Times New Roman" w:hAnsi="Times New Roman" w:cs="Times New Roman"/>
          <w:color w:val="000000" w:themeColor="text1"/>
          <w:sz w:val="24"/>
          <w:szCs w:val="24"/>
          <w:vertAlign w:val="subscript"/>
        </w:rPr>
        <w:t>3</w:t>
      </w:r>
      <w:r w:rsidR="00B95B39" w:rsidRPr="00F53DEB">
        <w:rPr>
          <w:rFonts w:ascii="Times New Roman" w:hAnsi="Times New Roman" w:cs="Times New Roman"/>
          <w:color w:val="000000" w:themeColor="text1"/>
          <w:sz w:val="24"/>
          <w:szCs w:val="24"/>
        </w:rPr>
        <w:t xml:space="preserve"> concentrations in tree branch tissue</w:t>
      </w:r>
      <w:r w:rsidR="008650EF" w:rsidRPr="00F53DEB">
        <w:rPr>
          <w:rFonts w:ascii="Times New Roman" w:hAnsi="Times New Roman" w:cs="Times New Roman"/>
          <w:color w:val="000000" w:themeColor="text1"/>
          <w:sz w:val="24"/>
          <w:szCs w:val="24"/>
        </w:rPr>
        <w:t xml:space="preserve">, with </w:t>
      </w:r>
      <w:r w:rsidR="008B7A3D" w:rsidRPr="00F53DEB">
        <w:rPr>
          <w:rFonts w:ascii="Times New Roman" w:hAnsi="Times New Roman" w:cs="Times New Roman"/>
          <w:color w:val="000000" w:themeColor="text1"/>
          <w:sz w:val="24"/>
          <w:szCs w:val="24"/>
        </w:rPr>
        <w:t>CHCl</w:t>
      </w:r>
      <w:r w:rsidR="008B7A3D" w:rsidRPr="00F53DEB">
        <w:rPr>
          <w:rFonts w:ascii="Times New Roman" w:hAnsi="Times New Roman" w:cs="Times New Roman"/>
          <w:color w:val="000000" w:themeColor="text1"/>
          <w:sz w:val="24"/>
          <w:szCs w:val="24"/>
          <w:vertAlign w:val="subscript"/>
        </w:rPr>
        <w:t>3</w:t>
      </w:r>
      <w:r w:rsidR="008650EF" w:rsidRPr="00F53DEB">
        <w:rPr>
          <w:rFonts w:ascii="Times New Roman" w:hAnsi="Times New Roman" w:cs="Times New Roman"/>
          <w:color w:val="000000" w:themeColor="text1"/>
          <w:sz w:val="24"/>
          <w:szCs w:val="24"/>
        </w:rPr>
        <w:t xml:space="preserve"> concentrations typically around 8% of </w:t>
      </w:r>
      <w:r w:rsidR="002C578B" w:rsidRPr="00F53DEB">
        <w:rPr>
          <w:rFonts w:ascii="Times New Roman" w:hAnsi="Times New Roman" w:cs="Times New Roman"/>
          <w:color w:val="000000" w:themeColor="text1"/>
          <w:sz w:val="24"/>
          <w:szCs w:val="24"/>
        </w:rPr>
        <w:t xml:space="preserve">the associated </w:t>
      </w:r>
      <w:r w:rsidR="008650EF" w:rsidRPr="00F53DEB">
        <w:rPr>
          <w:rFonts w:ascii="Times New Roman" w:hAnsi="Times New Roman" w:cs="Times New Roman"/>
          <w:color w:val="000000" w:themeColor="text1"/>
          <w:sz w:val="24"/>
          <w:szCs w:val="24"/>
        </w:rPr>
        <w:t>CCl</w:t>
      </w:r>
      <w:r w:rsidR="008650EF" w:rsidRPr="00F53DEB">
        <w:rPr>
          <w:rFonts w:ascii="Times New Roman" w:hAnsi="Times New Roman" w:cs="Times New Roman"/>
          <w:color w:val="000000" w:themeColor="text1"/>
          <w:sz w:val="24"/>
          <w:szCs w:val="24"/>
          <w:vertAlign w:val="subscript"/>
        </w:rPr>
        <w:t>4</w:t>
      </w:r>
      <w:r w:rsidR="008650EF" w:rsidRPr="00F53DEB">
        <w:rPr>
          <w:rFonts w:ascii="Times New Roman" w:hAnsi="Times New Roman" w:cs="Times New Roman"/>
          <w:color w:val="000000" w:themeColor="text1"/>
          <w:sz w:val="24"/>
          <w:szCs w:val="24"/>
        </w:rPr>
        <w:t xml:space="preserve"> concentrations</w:t>
      </w:r>
      <w:r w:rsidR="00B95B39" w:rsidRPr="00F53DEB">
        <w:rPr>
          <w:rFonts w:ascii="Times New Roman" w:hAnsi="Times New Roman" w:cs="Times New Roman"/>
          <w:color w:val="000000" w:themeColor="text1"/>
          <w:sz w:val="24"/>
          <w:szCs w:val="24"/>
        </w:rPr>
        <w:t xml:space="preserve"> (</w:t>
      </w:r>
      <w:r w:rsidR="0084649D" w:rsidRPr="0049497D">
        <w:rPr>
          <w:rFonts w:ascii="Times New Roman" w:hAnsi="Times New Roman" w:cs="Times New Roman"/>
          <w:sz w:val="24"/>
          <w:szCs w:val="24"/>
        </w:rPr>
        <w:t xml:space="preserve">based on August 2007 data, </w:t>
      </w:r>
      <w:r w:rsidR="00D22ADC">
        <w:rPr>
          <w:rFonts w:ascii="Times New Roman" w:hAnsi="Times New Roman" w:cs="Times New Roman"/>
          <w:sz w:val="24"/>
          <w:szCs w:val="24"/>
        </w:rPr>
        <w:t>Supporting Information S2</w:t>
      </w:r>
      <w:r w:rsidR="00B95B39" w:rsidRPr="00F53DEB">
        <w:rPr>
          <w:rFonts w:ascii="Times New Roman" w:hAnsi="Times New Roman" w:cs="Times New Roman"/>
          <w:color w:val="000000" w:themeColor="text1"/>
          <w:sz w:val="24"/>
          <w:szCs w:val="24"/>
        </w:rPr>
        <w:t xml:space="preserve">). In controlled field studies, Wang </w:t>
      </w:r>
      <w:r w:rsidR="00FD2921">
        <w:rPr>
          <w:rFonts w:ascii="Times New Roman" w:hAnsi="Times New Roman" w:cs="Times New Roman"/>
          <w:color w:val="000000" w:themeColor="text1"/>
          <w:sz w:val="24"/>
          <w:szCs w:val="24"/>
        </w:rPr>
        <w:t>et al.</w:t>
      </w:r>
      <w:r w:rsidR="00D01C72">
        <w:rPr>
          <w:rFonts w:ascii="Times New Roman" w:hAnsi="Times New Roman" w:cs="Times New Roman"/>
          <w:i/>
          <w:color w:val="000000" w:themeColor="text1"/>
          <w:sz w:val="24"/>
          <w:szCs w:val="24"/>
        </w:rPr>
        <w:t xml:space="preserve"> </w:t>
      </w:r>
      <w:r w:rsidR="00D01C72">
        <w:rPr>
          <w:rFonts w:ascii="Times New Roman" w:hAnsi="Times New Roman" w:cs="Times New Roman"/>
          <w:color w:val="000000" w:themeColor="text1"/>
          <w:sz w:val="24"/>
          <w:szCs w:val="24"/>
        </w:rPr>
        <w:t xml:space="preserve">(2004) </w:t>
      </w:r>
      <w:r w:rsidR="00B95B39" w:rsidRPr="00F53DEB">
        <w:rPr>
          <w:rFonts w:ascii="Times New Roman" w:hAnsi="Times New Roman" w:cs="Times New Roman"/>
          <w:color w:val="000000" w:themeColor="text1"/>
          <w:sz w:val="24"/>
          <w:szCs w:val="24"/>
        </w:rPr>
        <w:t>argued (based on mass balance calculations) that the dominant CCl</w:t>
      </w:r>
      <w:r w:rsidR="00B95B39" w:rsidRPr="00F53DEB">
        <w:rPr>
          <w:rFonts w:ascii="Times New Roman" w:hAnsi="Times New Roman" w:cs="Times New Roman"/>
          <w:color w:val="000000" w:themeColor="text1"/>
          <w:sz w:val="24"/>
          <w:szCs w:val="24"/>
          <w:vertAlign w:val="subscript"/>
        </w:rPr>
        <w:t>4</w:t>
      </w:r>
      <w:r w:rsidR="00B95B39" w:rsidRPr="00F53DEB">
        <w:rPr>
          <w:rFonts w:ascii="Times New Roman" w:hAnsi="Times New Roman" w:cs="Times New Roman"/>
          <w:color w:val="000000" w:themeColor="text1"/>
          <w:sz w:val="24"/>
          <w:szCs w:val="24"/>
        </w:rPr>
        <w:t xml:space="preserve"> removal mechanism in hybrid poplar cuttings was via uptake and mineralization (to Cl and CO</w:t>
      </w:r>
      <w:r w:rsidR="00B95B39" w:rsidRPr="00F53DEB">
        <w:rPr>
          <w:rFonts w:ascii="Times New Roman" w:hAnsi="Times New Roman" w:cs="Times New Roman"/>
          <w:color w:val="000000" w:themeColor="text1"/>
          <w:sz w:val="24"/>
          <w:szCs w:val="24"/>
          <w:vertAlign w:val="subscript"/>
        </w:rPr>
        <w:t>2</w:t>
      </w:r>
      <w:r w:rsidR="00B95B39" w:rsidRPr="00F53DEB">
        <w:rPr>
          <w:rFonts w:ascii="Times New Roman" w:hAnsi="Times New Roman" w:cs="Times New Roman"/>
          <w:color w:val="000000" w:themeColor="text1"/>
          <w:sz w:val="24"/>
          <w:szCs w:val="24"/>
        </w:rPr>
        <w:t xml:space="preserve">) in root tissues, with negligible transport to above ground portions of the plants. While a </w:t>
      </w:r>
      <w:r w:rsidR="009D12CF" w:rsidRPr="00F53DEB">
        <w:rPr>
          <w:rFonts w:ascii="Times New Roman" w:hAnsi="Times New Roman" w:cs="Times New Roman"/>
          <w:color w:val="000000" w:themeColor="text1"/>
          <w:sz w:val="24"/>
          <w:szCs w:val="24"/>
        </w:rPr>
        <w:t xml:space="preserve">full </w:t>
      </w:r>
      <w:r w:rsidR="00B95B39" w:rsidRPr="00F53DEB">
        <w:rPr>
          <w:rFonts w:ascii="Times New Roman" w:hAnsi="Times New Roman" w:cs="Times New Roman"/>
          <w:color w:val="000000" w:themeColor="text1"/>
          <w:sz w:val="24"/>
          <w:szCs w:val="24"/>
        </w:rPr>
        <w:t xml:space="preserve">mass balance </w:t>
      </w:r>
      <w:r w:rsidR="00E47CAC">
        <w:rPr>
          <w:rFonts w:ascii="Times New Roman" w:hAnsi="Times New Roman" w:cs="Times New Roman"/>
          <w:color w:val="000000" w:themeColor="text1"/>
          <w:sz w:val="24"/>
          <w:szCs w:val="24"/>
        </w:rPr>
        <w:t xml:space="preserve">or detailed mechanistic </w:t>
      </w:r>
      <w:r w:rsidR="00B95B39" w:rsidRPr="00F53DEB">
        <w:rPr>
          <w:rFonts w:ascii="Times New Roman" w:hAnsi="Times New Roman" w:cs="Times New Roman"/>
          <w:color w:val="000000" w:themeColor="text1"/>
          <w:sz w:val="24"/>
          <w:szCs w:val="24"/>
        </w:rPr>
        <w:t>assessment of CCl</w:t>
      </w:r>
      <w:r w:rsidR="00B95B39" w:rsidRPr="00F53DEB">
        <w:rPr>
          <w:rFonts w:ascii="Times New Roman" w:hAnsi="Times New Roman" w:cs="Times New Roman"/>
          <w:color w:val="000000" w:themeColor="text1"/>
          <w:sz w:val="24"/>
          <w:szCs w:val="24"/>
          <w:vertAlign w:val="subscript"/>
        </w:rPr>
        <w:t>4</w:t>
      </w:r>
      <w:r w:rsidR="00B95B39" w:rsidRPr="00F53DEB">
        <w:rPr>
          <w:rFonts w:ascii="Times New Roman" w:hAnsi="Times New Roman" w:cs="Times New Roman"/>
          <w:color w:val="000000" w:themeColor="text1"/>
          <w:sz w:val="24"/>
          <w:szCs w:val="24"/>
        </w:rPr>
        <w:t xml:space="preserve"> removal </w:t>
      </w:r>
      <w:r w:rsidR="00E47CAC">
        <w:rPr>
          <w:rFonts w:ascii="Times New Roman" w:hAnsi="Times New Roman" w:cs="Times New Roman"/>
          <w:color w:val="000000" w:themeColor="text1"/>
          <w:sz w:val="24"/>
          <w:szCs w:val="24"/>
        </w:rPr>
        <w:t>processes</w:t>
      </w:r>
      <w:r w:rsidR="00B95B39" w:rsidRPr="00F53DEB">
        <w:rPr>
          <w:rFonts w:ascii="Times New Roman" w:hAnsi="Times New Roman" w:cs="Times New Roman"/>
          <w:color w:val="000000" w:themeColor="text1"/>
          <w:sz w:val="24"/>
          <w:szCs w:val="24"/>
        </w:rPr>
        <w:t xml:space="preserve"> was not possible under the field conditions at Murdock</w:t>
      </w:r>
      <w:r w:rsidR="004A1BA1">
        <w:rPr>
          <w:rFonts w:ascii="Times New Roman" w:hAnsi="Times New Roman" w:cs="Times New Roman"/>
          <w:color w:val="000000" w:themeColor="text1"/>
          <w:sz w:val="24"/>
          <w:szCs w:val="24"/>
        </w:rPr>
        <w:t xml:space="preserve"> (as this was not the purpose of the monitoring regime employed)</w:t>
      </w:r>
      <w:r w:rsidR="00B95B39" w:rsidRPr="00F53DEB">
        <w:rPr>
          <w:rFonts w:ascii="Times New Roman" w:hAnsi="Times New Roman" w:cs="Times New Roman"/>
          <w:color w:val="000000" w:themeColor="text1"/>
          <w:sz w:val="24"/>
          <w:szCs w:val="24"/>
        </w:rPr>
        <w:t>, translocation of CCl</w:t>
      </w:r>
      <w:r w:rsidR="00B95B39" w:rsidRPr="00F53DEB">
        <w:rPr>
          <w:rFonts w:ascii="Times New Roman" w:hAnsi="Times New Roman" w:cs="Times New Roman"/>
          <w:color w:val="000000" w:themeColor="text1"/>
          <w:sz w:val="24"/>
          <w:szCs w:val="24"/>
          <w:vertAlign w:val="subscript"/>
        </w:rPr>
        <w:t>4</w:t>
      </w:r>
      <w:r w:rsidR="00B95B39" w:rsidRPr="00F53DEB">
        <w:rPr>
          <w:rFonts w:ascii="Times New Roman" w:hAnsi="Times New Roman" w:cs="Times New Roman"/>
          <w:color w:val="000000" w:themeColor="text1"/>
          <w:sz w:val="24"/>
          <w:szCs w:val="24"/>
        </w:rPr>
        <w:t xml:space="preserve"> to above-ground plant portions </w:t>
      </w:r>
      <w:r w:rsidR="00F43A3E" w:rsidRPr="00F53DEB">
        <w:rPr>
          <w:rFonts w:ascii="Times New Roman" w:hAnsi="Times New Roman" w:cs="Times New Roman"/>
          <w:color w:val="000000" w:themeColor="text1"/>
          <w:sz w:val="24"/>
          <w:szCs w:val="24"/>
        </w:rPr>
        <w:t>clearly occurred</w:t>
      </w:r>
      <w:r w:rsidR="00B95B39" w:rsidRPr="00F53DEB">
        <w:rPr>
          <w:rFonts w:ascii="Times New Roman" w:hAnsi="Times New Roman" w:cs="Times New Roman"/>
          <w:color w:val="000000" w:themeColor="text1"/>
          <w:sz w:val="24"/>
          <w:szCs w:val="24"/>
        </w:rPr>
        <w:t xml:space="preserve"> at the site</w:t>
      </w:r>
      <w:r w:rsidR="00F75A73">
        <w:rPr>
          <w:rFonts w:ascii="Times New Roman" w:hAnsi="Times New Roman" w:cs="Times New Roman"/>
          <w:color w:val="000000" w:themeColor="text1"/>
          <w:sz w:val="24"/>
          <w:szCs w:val="24"/>
        </w:rPr>
        <w:t xml:space="preserve"> over the 10</w:t>
      </w:r>
      <w:r w:rsidR="00F43A3E" w:rsidRPr="00F53DEB">
        <w:rPr>
          <w:rFonts w:ascii="Times New Roman" w:hAnsi="Times New Roman" w:cs="Times New Roman"/>
          <w:color w:val="000000" w:themeColor="text1"/>
          <w:sz w:val="24"/>
          <w:szCs w:val="24"/>
        </w:rPr>
        <w:t xml:space="preserve"> years following installation</w:t>
      </w:r>
      <w:r w:rsidR="00E50BF4" w:rsidRPr="00F53DEB">
        <w:rPr>
          <w:rFonts w:ascii="Times New Roman" w:hAnsi="Times New Roman" w:cs="Times New Roman"/>
          <w:color w:val="000000" w:themeColor="text1"/>
          <w:sz w:val="24"/>
          <w:szCs w:val="24"/>
        </w:rPr>
        <w:t>,</w:t>
      </w:r>
      <w:r w:rsidR="00B95B39" w:rsidRPr="00F53DEB">
        <w:rPr>
          <w:rFonts w:ascii="Times New Roman" w:hAnsi="Times New Roman" w:cs="Times New Roman"/>
          <w:color w:val="000000" w:themeColor="text1"/>
          <w:sz w:val="24"/>
          <w:szCs w:val="24"/>
        </w:rPr>
        <w:t xml:space="preserve"> </w:t>
      </w:r>
      <w:r w:rsidR="0032330F" w:rsidRPr="00F53DEB">
        <w:rPr>
          <w:rFonts w:ascii="Times New Roman" w:hAnsi="Times New Roman" w:cs="Times New Roman"/>
          <w:color w:val="000000" w:themeColor="text1"/>
          <w:sz w:val="24"/>
          <w:szCs w:val="24"/>
        </w:rPr>
        <w:t>based on tr</w:t>
      </w:r>
      <w:r w:rsidR="00A97DAF">
        <w:rPr>
          <w:rFonts w:ascii="Times New Roman" w:hAnsi="Times New Roman" w:cs="Times New Roman"/>
          <w:color w:val="000000" w:themeColor="text1"/>
          <w:sz w:val="24"/>
          <w:szCs w:val="24"/>
        </w:rPr>
        <w:t>ee branch tissue sampling (</w:t>
      </w:r>
      <w:r w:rsidR="00F75A73">
        <w:rPr>
          <w:rFonts w:ascii="Times New Roman" w:hAnsi="Times New Roman" w:cs="Times New Roman"/>
          <w:color w:val="000000" w:themeColor="text1"/>
          <w:sz w:val="24"/>
          <w:szCs w:val="24"/>
        </w:rPr>
        <w:t xml:space="preserve">e.g. </w:t>
      </w:r>
      <w:r w:rsidR="00A97DAF">
        <w:rPr>
          <w:rFonts w:ascii="Times New Roman" w:hAnsi="Times New Roman" w:cs="Times New Roman"/>
          <w:color w:val="000000" w:themeColor="text1"/>
          <w:sz w:val="24"/>
          <w:szCs w:val="24"/>
        </w:rPr>
        <w:t xml:space="preserve">Figure </w:t>
      </w:r>
      <w:r w:rsidR="0083685E">
        <w:rPr>
          <w:rFonts w:ascii="Times New Roman" w:hAnsi="Times New Roman" w:cs="Times New Roman"/>
          <w:color w:val="000000" w:themeColor="text1"/>
          <w:sz w:val="24"/>
          <w:szCs w:val="24"/>
        </w:rPr>
        <w:t>5</w:t>
      </w:r>
      <w:r w:rsidR="0032330F" w:rsidRPr="00F53DEB">
        <w:rPr>
          <w:rFonts w:ascii="Times New Roman" w:hAnsi="Times New Roman" w:cs="Times New Roman"/>
          <w:color w:val="000000" w:themeColor="text1"/>
          <w:sz w:val="24"/>
          <w:szCs w:val="24"/>
        </w:rPr>
        <w:t>)</w:t>
      </w:r>
      <w:r w:rsidR="009D12CF" w:rsidRPr="00F53DEB">
        <w:rPr>
          <w:rFonts w:ascii="Times New Roman" w:hAnsi="Times New Roman" w:cs="Times New Roman"/>
          <w:color w:val="000000" w:themeColor="text1"/>
          <w:sz w:val="24"/>
          <w:szCs w:val="24"/>
        </w:rPr>
        <w:t>.</w:t>
      </w:r>
      <w:r w:rsidR="0032330F" w:rsidRPr="00F53DEB">
        <w:rPr>
          <w:rFonts w:ascii="Times New Roman" w:hAnsi="Times New Roman" w:cs="Times New Roman"/>
          <w:color w:val="000000" w:themeColor="text1"/>
          <w:sz w:val="24"/>
          <w:szCs w:val="24"/>
        </w:rPr>
        <w:t xml:space="preserve"> </w:t>
      </w:r>
      <w:r w:rsidR="002C578B" w:rsidRPr="00F53DEB">
        <w:rPr>
          <w:rFonts w:ascii="Times New Roman" w:hAnsi="Times New Roman" w:cs="Times New Roman"/>
          <w:color w:val="000000" w:themeColor="text1"/>
          <w:sz w:val="24"/>
          <w:szCs w:val="24"/>
        </w:rPr>
        <w:t>CCl</w:t>
      </w:r>
      <w:r w:rsidR="002C578B" w:rsidRPr="00F53DEB">
        <w:rPr>
          <w:rFonts w:ascii="Times New Roman" w:hAnsi="Times New Roman" w:cs="Times New Roman"/>
          <w:color w:val="000000" w:themeColor="text1"/>
          <w:sz w:val="24"/>
          <w:szCs w:val="24"/>
          <w:vertAlign w:val="subscript"/>
        </w:rPr>
        <w:t>4</w:t>
      </w:r>
      <w:r w:rsidR="002C578B" w:rsidRPr="00F53DEB">
        <w:rPr>
          <w:rFonts w:ascii="Times New Roman" w:hAnsi="Times New Roman" w:cs="Times New Roman"/>
          <w:color w:val="000000" w:themeColor="text1"/>
          <w:sz w:val="24"/>
          <w:szCs w:val="24"/>
        </w:rPr>
        <w:t xml:space="preserve"> concentrations in tree tissue showed a general decreas</w:t>
      </w:r>
      <w:r w:rsidR="00274BF2">
        <w:rPr>
          <w:rFonts w:ascii="Times New Roman" w:hAnsi="Times New Roman" w:cs="Times New Roman"/>
          <w:color w:val="000000" w:themeColor="text1"/>
          <w:sz w:val="24"/>
          <w:szCs w:val="24"/>
        </w:rPr>
        <w:t xml:space="preserve">e with height within the trees </w:t>
      </w:r>
      <w:r w:rsidR="006854B6">
        <w:rPr>
          <w:rFonts w:ascii="Times New Roman" w:hAnsi="Times New Roman" w:cs="Times New Roman"/>
          <w:color w:val="000000" w:themeColor="text1"/>
          <w:sz w:val="24"/>
          <w:szCs w:val="24"/>
        </w:rPr>
        <w:t>(</w:t>
      </w:r>
      <w:r w:rsidR="00D22ADC">
        <w:rPr>
          <w:rFonts w:ascii="Times New Roman" w:hAnsi="Times New Roman" w:cs="Times New Roman"/>
          <w:color w:val="000000" w:themeColor="text1"/>
          <w:sz w:val="24"/>
          <w:szCs w:val="24"/>
        </w:rPr>
        <w:t>Supporting Information S2</w:t>
      </w:r>
      <w:r w:rsidR="002C578B" w:rsidRPr="00F53DEB">
        <w:rPr>
          <w:rFonts w:ascii="Times New Roman" w:hAnsi="Times New Roman" w:cs="Times New Roman"/>
          <w:color w:val="000000" w:themeColor="text1"/>
          <w:sz w:val="24"/>
          <w:szCs w:val="24"/>
        </w:rPr>
        <w:t xml:space="preserve">). </w:t>
      </w:r>
      <w:r w:rsidR="009D12CF" w:rsidRPr="00F53DEB">
        <w:rPr>
          <w:rFonts w:ascii="Times New Roman" w:hAnsi="Times New Roman" w:cs="Times New Roman"/>
          <w:color w:val="000000" w:themeColor="text1"/>
          <w:sz w:val="24"/>
          <w:szCs w:val="24"/>
        </w:rPr>
        <w:t>S</w:t>
      </w:r>
      <w:r w:rsidR="00B95B39" w:rsidRPr="00F53DEB">
        <w:rPr>
          <w:rFonts w:ascii="Times New Roman" w:hAnsi="Times New Roman" w:cs="Times New Roman"/>
          <w:color w:val="000000" w:themeColor="text1"/>
          <w:sz w:val="24"/>
          <w:szCs w:val="24"/>
        </w:rPr>
        <w:t>ampling of ambient air in the phytoremediation area</w:t>
      </w:r>
      <w:r w:rsidR="00F43A3E" w:rsidRPr="00F53DEB">
        <w:rPr>
          <w:rFonts w:ascii="Times New Roman" w:hAnsi="Times New Roman" w:cs="Times New Roman"/>
          <w:color w:val="000000" w:themeColor="text1"/>
          <w:sz w:val="24"/>
          <w:szCs w:val="24"/>
        </w:rPr>
        <w:t xml:space="preserve"> showed</w:t>
      </w:r>
      <w:r w:rsidR="00B95B39" w:rsidRPr="00F53DEB">
        <w:rPr>
          <w:rFonts w:ascii="Times New Roman" w:hAnsi="Times New Roman" w:cs="Times New Roman"/>
          <w:color w:val="000000" w:themeColor="text1"/>
          <w:sz w:val="24"/>
          <w:szCs w:val="24"/>
        </w:rPr>
        <w:t xml:space="preserve"> CCl</w:t>
      </w:r>
      <w:r w:rsidR="00B95B39" w:rsidRPr="00F53DEB">
        <w:rPr>
          <w:rFonts w:ascii="Times New Roman" w:hAnsi="Times New Roman" w:cs="Times New Roman"/>
          <w:color w:val="000000" w:themeColor="text1"/>
          <w:sz w:val="24"/>
          <w:szCs w:val="24"/>
          <w:vertAlign w:val="subscript"/>
        </w:rPr>
        <w:t>4</w:t>
      </w:r>
      <w:r w:rsidR="00B95B39" w:rsidRPr="00F53DEB">
        <w:rPr>
          <w:rFonts w:ascii="Times New Roman" w:hAnsi="Times New Roman" w:cs="Times New Roman"/>
          <w:color w:val="000000" w:themeColor="text1"/>
          <w:sz w:val="24"/>
          <w:szCs w:val="24"/>
        </w:rPr>
        <w:t xml:space="preserve"> concentrations </w:t>
      </w:r>
      <w:r w:rsidR="00E50BF4" w:rsidRPr="00F53DEB">
        <w:rPr>
          <w:rFonts w:ascii="Times New Roman" w:hAnsi="Times New Roman" w:cs="Times New Roman"/>
          <w:color w:val="000000" w:themeColor="text1"/>
          <w:sz w:val="24"/>
          <w:szCs w:val="24"/>
        </w:rPr>
        <w:t>mainly below detection limits, although a fraction of the samples recorded CCl</w:t>
      </w:r>
      <w:r w:rsidR="00E50BF4" w:rsidRPr="00F53DEB">
        <w:rPr>
          <w:rFonts w:ascii="Times New Roman" w:hAnsi="Times New Roman" w:cs="Times New Roman"/>
          <w:color w:val="000000" w:themeColor="text1"/>
          <w:sz w:val="24"/>
          <w:szCs w:val="24"/>
          <w:vertAlign w:val="subscript"/>
        </w:rPr>
        <w:t>4</w:t>
      </w:r>
      <w:r w:rsidR="00B95B39" w:rsidRPr="00F53DEB">
        <w:rPr>
          <w:rFonts w:ascii="Times New Roman" w:hAnsi="Times New Roman" w:cs="Times New Roman"/>
          <w:color w:val="000000" w:themeColor="text1"/>
          <w:sz w:val="24"/>
          <w:szCs w:val="24"/>
        </w:rPr>
        <w:t xml:space="preserve"> </w:t>
      </w:r>
      <w:r w:rsidR="00FD2921">
        <w:rPr>
          <w:rFonts w:ascii="Times New Roman" w:hAnsi="Times New Roman" w:cs="Times New Roman"/>
          <w:color w:val="000000" w:themeColor="text1"/>
          <w:sz w:val="24"/>
          <w:szCs w:val="24"/>
        </w:rPr>
        <w:t>ranging from</w:t>
      </w:r>
      <w:r w:rsidR="00B95B39" w:rsidRPr="00F53DEB">
        <w:rPr>
          <w:rFonts w:ascii="Times New Roman" w:hAnsi="Times New Roman" w:cs="Times New Roman"/>
          <w:color w:val="000000" w:themeColor="text1"/>
          <w:sz w:val="24"/>
          <w:szCs w:val="24"/>
        </w:rPr>
        <w:t xml:space="preserve"> 2 – 6 ug/m</w:t>
      </w:r>
      <w:r w:rsidR="00B95B39" w:rsidRPr="00F53DEB">
        <w:rPr>
          <w:rFonts w:ascii="Times New Roman" w:hAnsi="Times New Roman" w:cs="Times New Roman"/>
          <w:color w:val="000000" w:themeColor="text1"/>
          <w:sz w:val="24"/>
          <w:szCs w:val="24"/>
          <w:vertAlign w:val="superscript"/>
        </w:rPr>
        <w:t>3</w:t>
      </w:r>
      <w:r w:rsidR="00FD2921">
        <w:rPr>
          <w:rFonts w:ascii="Times New Roman" w:hAnsi="Times New Roman" w:cs="Times New Roman"/>
          <w:color w:val="000000" w:themeColor="text1"/>
          <w:sz w:val="24"/>
          <w:szCs w:val="24"/>
        </w:rPr>
        <w:t xml:space="preserve">, or </w:t>
      </w:r>
      <w:r w:rsidR="00B95B39" w:rsidRPr="00F53DEB">
        <w:rPr>
          <w:rFonts w:ascii="Times New Roman" w:hAnsi="Times New Roman" w:cs="Times New Roman"/>
          <w:color w:val="000000" w:themeColor="text1"/>
          <w:sz w:val="24"/>
          <w:szCs w:val="24"/>
        </w:rPr>
        <w:t>1 – 3% of the USEPA target for CCl</w:t>
      </w:r>
      <w:r w:rsidR="00B95B39" w:rsidRPr="00F53DEB">
        <w:rPr>
          <w:rFonts w:ascii="Times New Roman" w:hAnsi="Times New Roman" w:cs="Times New Roman"/>
          <w:color w:val="000000" w:themeColor="text1"/>
          <w:sz w:val="24"/>
          <w:szCs w:val="24"/>
          <w:vertAlign w:val="subscript"/>
        </w:rPr>
        <w:t>4</w:t>
      </w:r>
      <w:r w:rsidR="00FD2921">
        <w:rPr>
          <w:rFonts w:ascii="Times New Roman" w:hAnsi="Times New Roman" w:cs="Times New Roman"/>
          <w:color w:val="000000" w:themeColor="text1"/>
          <w:sz w:val="24"/>
          <w:szCs w:val="24"/>
        </w:rPr>
        <w:t xml:space="preserve"> in air (</w:t>
      </w:r>
      <w:r w:rsidR="00B95B39" w:rsidRPr="00F53DEB">
        <w:rPr>
          <w:rFonts w:ascii="Times New Roman" w:hAnsi="Times New Roman" w:cs="Times New Roman"/>
          <w:color w:val="000000" w:themeColor="text1"/>
          <w:sz w:val="24"/>
          <w:szCs w:val="24"/>
        </w:rPr>
        <w:t>192 ug/m</w:t>
      </w:r>
      <w:r w:rsidR="00B95B39" w:rsidRPr="00F53DEB">
        <w:rPr>
          <w:rFonts w:ascii="Times New Roman" w:hAnsi="Times New Roman" w:cs="Times New Roman"/>
          <w:color w:val="000000" w:themeColor="text1"/>
          <w:sz w:val="24"/>
          <w:szCs w:val="24"/>
          <w:vertAlign w:val="superscript"/>
        </w:rPr>
        <w:t>3</w:t>
      </w:r>
      <w:r w:rsidR="00FD2921">
        <w:rPr>
          <w:rFonts w:ascii="Times New Roman" w:hAnsi="Times New Roman" w:cs="Times New Roman"/>
          <w:color w:val="000000" w:themeColor="text1"/>
          <w:sz w:val="24"/>
          <w:szCs w:val="24"/>
        </w:rPr>
        <w:t>)</w:t>
      </w:r>
      <w:r w:rsidR="009D12CF" w:rsidRPr="00F53DEB">
        <w:rPr>
          <w:rFonts w:ascii="Times New Roman" w:hAnsi="Times New Roman" w:cs="Times New Roman"/>
          <w:color w:val="000000" w:themeColor="text1"/>
          <w:sz w:val="24"/>
          <w:szCs w:val="24"/>
        </w:rPr>
        <w:t xml:space="preserve">, </w:t>
      </w:r>
      <w:r w:rsidR="00625C83">
        <w:rPr>
          <w:rFonts w:ascii="Times New Roman" w:hAnsi="Times New Roman" w:cs="Times New Roman"/>
          <w:color w:val="000000" w:themeColor="text1"/>
          <w:sz w:val="24"/>
          <w:szCs w:val="24"/>
        </w:rPr>
        <w:t xml:space="preserve">likely </w:t>
      </w:r>
      <w:r w:rsidR="009D12CF" w:rsidRPr="00F53DEB">
        <w:rPr>
          <w:rFonts w:ascii="Times New Roman" w:hAnsi="Times New Roman" w:cs="Times New Roman"/>
          <w:color w:val="000000" w:themeColor="text1"/>
          <w:sz w:val="24"/>
          <w:szCs w:val="24"/>
        </w:rPr>
        <w:lastRenderedPageBreak/>
        <w:t>derived from a co</w:t>
      </w:r>
      <w:r w:rsidR="00625C83">
        <w:rPr>
          <w:rFonts w:ascii="Times New Roman" w:hAnsi="Times New Roman" w:cs="Times New Roman"/>
          <w:color w:val="000000" w:themeColor="text1"/>
          <w:sz w:val="24"/>
          <w:szCs w:val="24"/>
        </w:rPr>
        <w:t xml:space="preserve">mbination of </w:t>
      </w:r>
      <w:r w:rsidR="009D12CF" w:rsidRPr="00F53DEB">
        <w:rPr>
          <w:rFonts w:ascii="Times New Roman" w:hAnsi="Times New Roman" w:cs="Times New Roman"/>
          <w:color w:val="000000" w:themeColor="text1"/>
          <w:sz w:val="24"/>
          <w:szCs w:val="24"/>
        </w:rPr>
        <w:t xml:space="preserve">transpiration and direct volatilization. </w:t>
      </w:r>
      <w:r w:rsidR="00FD2921">
        <w:rPr>
          <w:rFonts w:ascii="Times New Roman" w:hAnsi="Times New Roman" w:cs="Times New Roman"/>
          <w:color w:val="000000" w:themeColor="text1"/>
          <w:sz w:val="24"/>
          <w:szCs w:val="24"/>
        </w:rPr>
        <w:t>At</w:t>
      </w:r>
      <w:r w:rsidR="00274BF2">
        <w:rPr>
          <w:rFonts w:ascii="Times New Roman" w:hAnsi="Times New Roman" w:cs="Times New Roman"/>
          <w:color w:val="000000" w:themeColor="text1"/>
          <w:sz w:val="24"/>
          <w:szCs w:val="24"/>
        </w:rPr>
        <w:t xml:space="preserve"> a control </w:t>
      </w:r>
      <w:r w:rsidR="00FD2921">
        <w:rPr>
          <w:rFonts w:ascii="Times New Roman" w:hAnsi="Times New Roman" w:cs="Times New Roman"/>
          <w:color w:val="000000" w:themeColor="text1"/>
          <w:sz w:val="24"/>
          <w:szCs w:val="24"/>
        </w:rPr>
        <w:t>location</w:t>
      </w:r>
      <w:r w:rsidR="00274BF2">
        <w:rPr>
          <w:rFonts w:ascii="Times New Roman" w:hAnsi="Times New Roman" w:cs="Times New Roman"/>
          <w:color w:val="000000" w:themeColor="text1"/>
          <w:sz w:val="24"/>
          <w:szCs w:val="24"/>
        </w:rPr>
        <w:t xml:space="preserve"> o</w:t>
      </w:r>
      <w:r w:rsidR="00175930" w:rsidRPr="00F53DEB">
        <w:rPr>
          <w:rFonts w:ascii="Times New Roman" w:hAnsi="Times New Roman" w:cs="Times New Roman"/>
          <w:color w:val="000000" w:themeColor="text1"/>
          <w:sz w:val="24"/>
          <w:szCs w:val="24"/>
        </w:rPr>
        <w:t>utside of the phytoremediation area, no CCl</w:t>
      </w:r>
      <w:r w:rsidR="00175930" w:rsidRPr="00F53DEB">
        <w:rPr>
          <w:rFonts w:ascii="Times New Roman" w:hAnsi="Times New Roman" w:cs="Times New Roman"/>
          <w:color w:val="000000" w:themeColor="text1"/>
          <w:sz w:val="24"/>
          <w:szCs w:val="24"/>
          <w:vertAlign w:val="subscript"/>
        </w:rPr>
        <w:t>4</w:t>
      </w:r>
      <w:r w:rsidR="00175930" w:rsidRPr="00F53DEB">
        <w:rPr>
          <w:rFonts w:ascii="Times New Roman" w:hAnsi="Times New Roman" w:cs="Times New Roman"/>
          <w:color w:val="000000" w:themeColor="text1"/>
          <w:sz w:val="24"/>
          <w:szCs w:val="24"/>
        </w:rPr>
        <w:t xml:space="preserve"> was detected in ambient air samples. </w:t>
      </w:r>
    </w:p>
    <w:p w14:paraId="267FF56C" w14:textId="2E3D1794" w:rsidR="008D6395" w:rsidRPr="00F53DEB" w:rsidRDefault="00170F4E" w:rsidP="00373C7F">
      <w:pPr>
        <w:spacing w:line="480" w:lineRule="auto"/>
        <w:rPr>
          <w:rFonts w:ascii="Times New Roman" w:hAnsi="Times New Roman" w:cs="Times New Roman"/>
          <w:color w:val="000000" w:themeColor="text1"/>
          <w:sz w:val="24"/>
          <w:szCs w:val="24"/>
        </w:rPr>
      </w:pPr>
      <w:r w:rsidRPr="00F53DEB">
        <w:rPr>
          <w:rFonts w:ascii="Times New Roman" w:hAnsi="Times New Roman" w:cs="Times New Roman"/>
          <w:color w:val="000000" w:themeColor="text1"/>
          <w:sz w:val="24"/>
          <w:szCs w:val="24"/>
        </w:rPr>
        <w:t xml:space="preserve">Based on </w:t>
      </w:r>
      <w:r w:rsidR="00572892" w:rsidRPr="00F53DEB">
        <w:rPr>
          <w:rFonts w:ascii="Times New Roman" w:hAnsi="Times New Roman" w:cs="Times New Roman"/>
          <w:color w:val="000000" w:themeColor="text1"/>
          <w:sz w:val="24"/>
          <w:szCs w:val="24"/>
        </w:rPr>
        <w:t xml:space="preserve">transpiration rates estimated from </w:t>
      </w:r>
      <w:r w:rsidR="00881A38" w:rsidRPr="00F53DEB">
        <w:rPr>
          <w:rFonts w:ascii="Times New Roman" w:hAnsi="Times New Roman" w:cs="Times New Roman"/>
          <w:color w:val="000000" w:themeColor="text1"/>
          <w:sz w:val="24"/>
          <w:szCs w:val="24"/>
        </w:rPr>
        <w:t>sap flow data</w:t>
      </w:r>
      <w:r w:rsidR="00572892" w:rsidRPr="00F53DEB">
        <w:rPr>
          <w:rFonts w:ascii="Times New Roman" w:hAnsi="Times New Roman" w:cs="Times New Roman"/>
          <w:color w:val="000000" w:themeColor="text1"/>
          <w:sz w:val="24"/>
          <w:szCs w:val="24"/>
        </w:rPr>
        <w:t xml:space="preserve"> collected </w:t>
      </w:r>
      <w:r w:rsidR="000718BE" w:rsidRPr="00F53DEB">
        <w:rPr>
          <w:rFonts w:ascii="Times New Roman" w:hAnsi="Times New Roman" w:cs="Times New Roman"/>
          <w:color w:val="000000" w:themeColor="text1"/>
          <w:sz w:val="24"/>
          <w:szCs w:val="24"/>
        </w:rPr>
        <w:t>during</w:t>
      </w:r>
      <w:r w:rsidR="00572892" w:rsidRPr="00F53DEB">
        <w:rPr>
          <w:rFonts w:ascii="Times New Roman" w:hAnsi="Times New Roman" w:cs="Times New Roman"/>
          <w:color w:val="000000" w:themeColor="text1"/>
          <w:sz w:val="24"/>
          <w:szCs w:val="24"/>
        </w:rPr>
        <w:t xml:space="preserve"> the growing season</w:t>
      </w:r>
      <w:r w:rsidRPr="00F53DEB">
        <w:rPr>
          <w:rFonts w:ascii="Times New Roman" w:hAnsi="Times New Roman" w:cs="Times New Roman"/>
          <w:color w:val="000000" w:themeColor="text1"/>
          <w:sz w:val="24"/>
          <w:szCs w:val="24"/>
        </w:rPr>
        <w:t xml:space="preserve">, total </w:t>
      </w:r>
      <w:r w:rsidR="00FA5F56" w:rsidRPr="00F53DEB">
        <w:rPr>
          <w:rFonts w:ascii="Times New Roman" w:hAnsi="Times New Roman" w:cs="Times New Roman"/>
          <w:color w:val="000000" w:themeColor="text1"/>
          <w:sz w:val="24"/>
          <w:szCs w:val="24"/>
        </w:rPr>
        <w:t xml:space="preserve">annual average </w:t>
      </w:r>
      <w:r w:rsidRPr="00F53DEB">
        <w:rPr>
          <w:rFonts w:ascii="Times New Roman" w:hAnsi="Times New Roman" w:cs="Times New Roman"/>
          <w:color w:val="000000" w:themeColor="text1"/>
          <w:sz w:val="24"/>
          <w:szCs w:val="24"/>
        </w:rPr>
        <w:t xml:space="preserve">groundwater usage by the tree stand was estimated at </w:t>
      </w:r>
      <w:r w:rsidR="0044544D" w:rsidRPr="00F53DEB">
        <w:rPr>
          <w:rFonts w:ascii="Times New Roman" w:hAnsi="Times New Roman" w:cs="Times New Roman"/>
          <w:color w:val="000000" w:themeColor="text1"/>
          <w:sz w:val="24"/>
          <w:szCs w:val="24"/>
        </w:rPr>
        <w:t>25,2</w:t>
      </w:r>
      <w:r w:rsidR="00FA5F56" w:rsidRPr="00F53DEB">
        <w:rPr>
          <w:rFonts w:ascii="Times New Roman" w:hAnsi="Times New Roman" w:cs="Times New Roman"/>
          <w:color w:val="000000" w:themeColor="text1"/>
          <w:sz w:val="24"/>
          <w:szCs w:val="24"/>
        </w:rPr>
        <w:t>00</w:t>
      </w:r>
      <w:r w:rsidRPr="00F53DEB">
        <w:rPr>
          <w:rFonts w:ascii="Times New Roman" w:hAnsi="Times New Roman" w:cs="Times New Roman"/>
          <w:color w:val="000000" w:themeColor="text1"/>
          <w:sz w:val="24"/>
          <w:szCs w:val="24"/>
        </w:rPr>
        <w:t xml:space="preserve"> gallons/day (2 SD range = </w:t>
      </w:r>
      <w:r w:rsidR="0044544D" w:rsidRPr="00F53DEB">
        <w:rPr>
          <w:rFonts w:ascii="Times New Roman" w:hAnsi="Times New Roman" w:cs="Times New Roman"/>
          <w:color w:val="000000" w:themeColor="text1"/>
          <w:sz w:val="24"/>
          <w:szCs w:val="24"/>
        </w:rPr>
        <w:t>15,7</w:t>
      </w:r>
      <w:r w:rsidR="00B077F9" w:rsidRPr="00F53DEB">
        <w:rPr>
          <w:rFonts w:ascii="Times New Roman" w:hAnsi="Times New Roman" w:cs="Times New Roman"/>
          <w:color w:val="000000" w:themeColor="text1"/>
          <w:sz w:val="24"/>
          <w:szCs w:val="24"/>
        </w:rPr>
        <w:t>00</w:t>
      </w:r>
      <w:r w:rsidRPr="00F53DEB">
        <w:rPr>
          <w:rFonts w:ascii="Times New Roman" w:hAnsi="Times New Roman" w:cs="Times New Roman"/>
          <w:color w:val="000000" w:themeColor="text1"/>
          <w:sz w:val="24"/>
          <w:szCs w:val="24"/>
        </w:rPr>
        <w:t xml:space="preserve"> – </w:t>
      </w:r>
      <w:r w:rsidR="0044544D" w:rsidRPr="00F53DEB">
        <w:rPr>
          <w:rFonts w:ascii="Times New Roman" w:hAnsi="Times New Roman" w:cs="Times New Roman"/>
          <w:color w:val="000000" w:themeColor="text1"/>
          <w:sz w:val="24"/>
          <w:szCs w:val="24"/>
        </w:rPr>
        <w:t>34,7</w:t>
      </w:r>
      <w:r w:rsidR="00B077F9" w:rsidRPr="00F53DEB">
        <w:rPr>
          <w:rFonts w:ascii="Times New Roman" w:hAnsi="Times New Roman" w:cs="Times New Roman"/>
          <w:color w:val="000000" w:themeColor="text1"/>
          <w:sz w:val="24"/>
          <w:szCs w:val="24"/>
        </w:rPr>
        <w:t>00</w:t>
      </w:r>
      <w:r w:rsidRPr="00F53DEB">
        <w:rPr>
          <w:rFonts w:ascii="Times New Roman" w:hAnsi="Times New Roman" w:cs="Times New Roman"/>
          <w:color w:val="000000" w:themeColor="text1"/>
          <w:sz w:val="24"/>
          <w:szCs w:val="24"/>
        </w:rPr>
        <w:t xml:space="preserve"> gallons/day</w:t>
      </w:r>
      <w:r w:rsidR="00C648BA" w:rsidRPr="00F53DEB">
        <w:rPr>
          <w:rFonts w:ascii="Times New Roman" w:hAnsi="Times New Roman" w:cs="Times New Roman"/>
          <w:color w:val="000000" w:themeColor="text1"/>
          <w:sz w:val="24"/>
          <w:szCs w:val="24"/>
        </w:rPr>
        <w:t>, equivalent to 59,400 – 131,400 litres/day</w:t>
      </w:r>
      <w:r w:rsidR="008B41DA" w:rsidRPr="00F53DEB">
        <w:rPr>
          <w:rFonts w:ascii="Times New Roman" w:hAnsi="Times New Roman" w:cs="Times New Roman"/>
          <w:color w:val="000000" w:themeColor="text1"/>
          <w:sz w:val="24"/>
          <w:szCs w:val="24"/>
        </w:rPr>
        <w:t>).</w:t>
      </w:r>
      <w:r w:rsidRPr="00F53DEB">
        <w:rPr>
          <w:rFonts w:ascii="Times New Roman" w:hAnsi="Times New Roman" w:cs="Times New Roman"/>
          <w:color w:val="000000" w:themeColor="text1"/>
          <w:sz w:val="24"/>
          <w:szCs w:val="24"/>
        </w:rPr>
        <w:t xml:space="preserve"> Of this, </w:t>
      </w:r>
      <w:r w:rsidR="0044544D" w:rsidRPr="00F53DEB">
        <w:rPr>
          <w:rFonts w:ascii="Times New Roman" w:hAnsi="Times New Roman" w:cs="Times New Roman"/>
          <w:color w:val="000000" w:themeColor="text1"/>
          <w:sz w:val="24"/>
          <w:szCs w:val="24"/>
        </w:rPr>
        <w:t>66</w:t>
      </w:r>
      <w:r w:rsidRPr="00F53DEB">
        <w:rPr>
          <w:rFonts w:ascii="Times New Roman" w:hAnsi="Times New Roman" w:cs="Times New Roman"/>
          <w:color w:val="000000" w:themeColor="text1"/>
          <w:sz w:val="24"/>
          <w:szCs w:val="24"/>
        </w:rPr>
        <w:t xml:space="preserve">% was </w:t>
      </w:r>
      <w:r w:rsidR="00DA290A" w:rsidRPr="00F53DEB">
        <w:rPr>
          <w:rFonts w:ascii="Times New Roman" w:hAnsi="Times New Roman" w:cs="Times New Roman"/>
          <w:color w:val="000000" w:themeColor="text1"/>
          <w:sz w:val="24"/>
          <w:szCs w:val="24"/>
        </w:rPr>
        <w:t>used</w:t>
      </w:r>
      <w:r w:rsidRPr="00F53DEB">
        <w:rPr>
          <w:rFonts w:ascii="Times New Roman" w:hAnsi="Times New Roman" w:cs="Times New Roman"/>
          <w:color w:val="000000" w:themeColor="text1"/>
          <w:sz w:val="24"/>
          <w:szCs w:val="24"/>
        </w:rPr>
        <w:t xml:space="preserve"> by Niobe willow, </w:t>
      </w:r>
      <w:r w:rsidR="0044544D" w:rsidRPr="00F53DEB">
        <w:rPr>
          <w:rFonts w:ascii="Times New Roman" w:hAnsi="Times New Roman" w:cs="Times New Roman"/>
          <w:color w:val="000000" w:themeColor="text1"/>
          <w:sz w:val="24"/>
          <w:szCs w:val="24"/>
        </w:rPr>
        <w:t>30</w:t>
      </w:r>
      <w:r w:rsidRPr="00F53DEB">
        <w:rPr>
          <w:rFonts w:ascii="Times New Roman" w:hAnsi="Times New Roman" w:cs="Times New Roman"/>
          <w:color w:val="000000" w:themeColor="text1"/>
          <w:sz w:val="24"/>
          <w:szCs w:val="24"/>
        </w:rPr>
        <w:t xml:space="preserve">% by Eastern Cottonwood, and </w:t>
      </w:r>
      <w:r w:rsidR="0044544D" w:rsidRPr="00F53DEB">
        <w:rPr>
          <w:rFonts w:ascii="Times New Roman" w:hAnsi="Times New Roman" w:cs="Times New Roman"/>
          <w:color w:val="000000" w:themeColor="text1"/>
          <w:sz w:val="24"/>
          <w:szCs w:val="24"/>
        </w:rPr>
        <w:t>3</w:t>
      </w:r>
      <w:r w:rsidRPr="00F53DEB">
        <w:rPr>
          <w:rFonts w:ascii="Times New Roman" w:hAnsi="Times New Roman" w:cs="Times New Roman"/>
          <w:color w:val="000000" w:themeColor="text1"/>
          <w:sz w:val="24"/>
          <w:szCs w:val="24"/>
        </w:rPr>
        <w:t xml:space="preserve">% by other species. </w:t>
      </w:r>
      <w:r w:rsidR="000F6EAD" w:rsidRPr="00F53DEB">
        <w:rPr>
          <w:rFonts w:ascii="Times New Roman" w:hAnsi="Times New Roman" w:cs="Times New Roman"/>
          <w:color w:val="000000" w:themeColor="text1"/>
          <w:sz w:val="24"/>
          <w:szCs w:val="24"/>
        </w:rPr>
        <w:t>While a</w:t>
      </w:r>
      <w:r w:rsidR="008B41DA" w:rsidRPr="00F53DEB">
        <w:rPr>
          <w:rFonts w:ascii="Times New Roman" w:hAnsi="Times New Roman" w:cs="Times New Roman"/>
          <w:color w:val="000000" w:themeColor="text1"/>
          <w:sz w:val="24"/>
          <w:szCs w:val="24"/>
        </w:rPr>
        <w:t>nnual water abstraction has va</w:t>
      </w:r>
      <w:r w:rsidR="00A95E2F" w:rsidRPr="00F53DEB">
        <w:rPr>
          <w:rFonts w:ascii="Times New Roman" w:hAnsi="Times New Roman" w:cs="Times New Roman"/>
          <w:color w:val="000000" w:themeColor="text1"/>
          <w:sz w:val="24"/>
          <w:szCs w:val="24"/>
        </w:rPr>
        <w:t>ried over time since planting (F</w:t>
      </w:r>
      <w:r w:rsidR="008B41DA" w:rsidRPr="00F53DEB">
        <w:rPr>
          <w:rFonts w:ascii="Times New Roman" w:hAnsi="Times New Roman" w:cs="Times New Roman"/>
          <w:color w:val="000000" w:themeColor="text1"/>
          <w:sz w:val="24"/>
          <w:szCs w:val="24"/>
        </w:rPr>
        <w:t xml:space="preserve">igure </w:t>
      </w:r>
      <w:r w:rsidR="0083685E">
        <w:rPr>
          <w:rFonts w:ascii="Times New Roman" w:hAnsi="Times New Roman" w:cs="Times New Roman"/>
          <w:color w:val="000000" w:themeColor="text1"/>
          <w:sz w:val="24"/>
          <w:szCs w:val="24"/>
        </w:rPr>
        <w:t>7</w:t>
      </w:r>
      <w:r w:rsidR="008B41DA" w:rsidRPr="00F53DEB">
        <w:rPr>
          <w:rFonts w:ascii="Times New Roman" w:hAnsi="Times New Roman" w:cs="Times New Roman"/>
          <w:color w:val="000000" w:themeColor="text1"/>
          <w:sz w:val="24"/>
          <w:szCs w:val="24"/>
        </w:rPr>
        <w:t xml:space="preserve">), </w:t>
      </w:r>
      <w:r w:rsidR="00CC6C93" w:rsidRPr="00F53DEB">
        <w:rPr>
          <w:rFonts w:ascii="Times New Roman" w:hAnsi="Times New Roman" w:cs="Times New Roman"/>
          <w:color w:val="000000" w:themeColor="text1"/>
          <w:sz w:val="24"/>
          <w:szCs w:val="24"/>
        </w:rPr>
        <w:t xml:space="preserve">excluding 2010 data </w:t>
      </w:r>
      <w:r w:rsidR="000F6EAD" w:rsidRPr="00F53DEB">
        <w:rPr>
          <w:rFonts w:ascii="Times New Roman" w:hAnsi="Times New Roman" w:cs="Times New Roman"/>
          <w:color w:val="000000" w:themeColor="text1"/>
          <w:sz w:val="24"/>
          <w:szCs w:val="24"/>
        </w:rPr>
        <w:t xml:space="preserve">a general </w:t>
      </w:r>
      <w:r w:rsidR="00CC6C93" w:rsidRPr="00F53DEB">
        <w:rPr>
          <w:rFonts w:ascii="Times New Roman" w:hAnsi="Times New Roman" w:cs="Times New Roman"/>
          <w:color w:val="000000" w:themeColor="text1"/>
          <w:sz w:val="24"/>
          <w:szCs w:val="24"/>
        </w:rPr>
        <w:t>increase over time</w:t>
      </w:r>
      <w:r w:rsidR="000F6EAD" w:rsidRPr="00F53DEB">
        <w:rPr>
          <w:rFonts w:ascii="Times New Roman" w:hAnsi="Times New Roman" w:cs="Times New Roman"/>
          <w:color w:val="000000" w:themeColor="text1"/>
          <w:sz w:val="24"/>
          <w:szCs w:val="24"/>
        </w:rPr>
        <w:t xml:space="preserve"> </w:t>
      </w:r>
      <w:r w:rsidR="00681F78" w:rsidRPr="00F53DEB">
        <w:rPr>
          <w:rFonts w:ascii="Times New Roman" w:hAnsi="Times New Roman" w:cs="Times New Roman"/>
          <w:color w:val="000000" w:themeColor="text1"/>
          <w:sz w:val="24"/>
          <w:szCs w:val="24"/>
        </w:rPr>
        <w:t xml:space="preserve">is apparent at </w:t>
      </w:r>
      <w:r w:rsidR="0044544D" w:rsidRPr="00F53DEB">
        <w:rPr>
          <w:rFonts w:ascii="Times New Roman" w:hAnsi="Times New Roman" w:cs="Times New Roman"/>
          <w:color w:val="000000" w:themeColor="text1"/>
          <w:sz w:val="24"/>
          <w:szCs w:val="24"/>
        </w:rPr>
        <w:t>an approximate rate of 19</w:t>
      </w:r>
      <w:r w:rsidR="00681F78" w:rsidRPr="00F53DEB">
        <w:rPr>
          <w:rFonts w:ascii="Times New Roman" w:hAnsi="Times New Roman" w:cs="Times New Roman"/>
          <w:color w:val="000000" w:themeColor="text1"/>
          <w:sz w:val="24"/>
          <w:szCs w:val="24"/>
        </w:rPr>
        <w:t>% per year</w:t>
      </w:r>
      <w:r w:rsidR="00CC6C93" w:rsidRPr="00F53DEB">
        <w:rPr>
          <w:rFonts w:ascii="Times New Roman" w:hAnsi="Times New Roman" w:cs="Times New Roman"/>
          <w:color w:val="000000" w:themeColor="text1"/>
          <w:sz w:val="24"/>
          <w:szCs w:val="24"/>
        </w:rPr>
        <w:t>,</w:t>
      </w:r>
      <w:r w:rsidR="00681F78" w:rsidRPr="00F53DEB">
        <w:rPr>
          <w:rFonts w:ascii="Times New Roman" w:hAnsi="Times New Roman" w:cs="Times New Roman"/>
          <w:color w:val="000000" w:themeColor="text1"/>
          <w:sz w:val="24"/>
          <w:szCs w:val="24"/>
        </w:rPr>
        <w:t xml:space="preserve"> which is consistent with continuing plant growth </w:t>
      </w:r>
      <w:r w:rsidR="00CC6C93" w:rsidRPr="00F53DEB">
        <w:rPr>
          <w:rFonts w:ascii="Times New Roman" w:hAnsi="Times New Roman" w:cs="Times New Roman"/>
          <w:color w:val="000000" w:themeColor="text1"/>
          <w:sz w:val="24"/>
          <w:szCs w:val="24"/>
        </w:rPr>
        <w:t>over</w:t>
      </w:r>
      <w:r w:rsidR="00494982" w:rsidRPr="00F53DEB">
        <w:rPr>
          <w:rFonts w:ascii="Times New Roman" w:hAnsi="Times New Roman" w:cs="Times New Roman"/>
          <w:color w:val="000000" w:themeColor="text1"/>
          <w:sz w:val="24"/>
          <w:szCs w:val="24"/>
        </w:rPr>
        <w:t xml:space="preserve"> the</w:t>
      </w:r>
      <w:r w:rsidR="00681F78" w:rsidRPr="00F53DEB">
        <w:rPr>
          <w:rFonts w:ascii="Times New Roman" w:hAnsi="Times New Roman" w:cs="Times New Roman"/>
          <w:color w:val="000000" w:themeColor="text1"/>
          <w:sz w:val="24"/>
          <w:szCs w:val="24"/>
        </w:rPr>
        <w:t xml:space="preserve"> period</w:t>
      </w:r>
      <w:r w:rsidR="00494982" w:rsidRPr="00F53DEB">
        <w:rPr>
          <w:rFonts w:ascii="Times New Roman" w:hAnsi="Times New Roman" w:cs="Times New Roman"/>
          <w:color w:val="000000" w:themeColor="text1"/>
          <w:sz w:val="24"/>
          <w:szCs w:val="24"/>
        </w:rPr>
        <w:t xml:space="preserve"> 2008-2014</w:t>
      </w:r>
      <w:r w:rsidR="00681F78" w:rsidRPr="00F53DEB">
        <w:rPr>
          <w:rFonts w:ascii="Times New Roman" w:hAnsi="Times New Roman" w:cs="Times New Roman"/>
          <w:color w:val="000000" w:themeColor="text1"/>
          <w:sz w:val="24"/>
          <w:szCs w:val="24"/>
        </w:rPr>
        <w:t xml:space="preserve">. The </w:t>
      </w:r>
      <w:r w:rsidR="00402EEB" w:rsidRPr="00F53DEB">
        <w:rPr>
          <w:rFonts w:ascii="Times New Roman" w:hAnsi="Times New Roman" w:cs="Times New Roman"/>
          <w:color w:val="000000" w:themeColor="text1"/>
          <w:sz w:val="24"/>
          <w:szCs w:val="24"/>
        </w:rPr>
        <w:t>exceptionally high ab</w:t>
      </w:r>
      <w:r w:rsidR="00A95E2F" w:rsidRPr="00F53DEB">
        <w:rPr>
          <w:rFonts w:ascii="Times New Roman" w:hAnsi="Times New Roman" w:cs="Times New Roman"/>
          <w:color w:val="000000" w:themeColor="text1"/>
          <w:sz w:val="24"/>
          <w:szCs w:val="24"/>
        </w:rPr>
        <w:t>straction rate observed in 2010</w:t>
      </w:r>
      <w:r w:rsidR="008B41DA" w:rsidRPr="00F53DEB">
        <w:rPr>
          <w:rFonts w:ascii="Times New Roman" w:hAnsi="Times New Roman" w:cs="Times New Roman"/>
          <w:color w:val="000000" w:themeColor="text1"/>
          <w:sz w:val="24"/>
          <w:szCs w:val="24"/>
        </w:rPr>
        <w:t xml:space="preserve"> </w:t>
      </w:r>
      <w:r w:rsidR="00494982" w:rsidRPr="00F53DEB">
        <w:rPr>
          <w:rFonts w:ascii="Times New Roman" w:hAnsi="Times New Roman" w:cs="Times New Roman"/>
          <w:color w:val="000000" w:themeColor="text1"/>
          <w:sz w:val="24"/>
          <w:szCs w:val="24"/>
        </w:rPr>
        <w:t>wa</w:t>
      </w:r>
      <w:r w:rsidR="00402EEB" w:rsidRPr="00F53DEB">
        <w:rPr>
          <w:rFonts w:ascii="Times New Roman" w:hAnsi="Times New Roman" w:cs="Times New Roman"/>
          <w:color w:val="000000" w:themeColor="text1"/>
          <w:sz w:val="24"/>
          <w:szCs w:val="24"/>
        </w:rPr>
        <w:t xml:space="preserve">s mainly associated with </w:t>
      </w:r>
      <w:r w:rsidR="00CC6C93" w:rsidRPr="00F53DEB">
        <w:rPr>
          <w:rFonts w:ascii="Times New Roman" w:hAnsi="Times New Roman" w:cs="Times New Roman"/>
          <w:color w:val="000000" w:themeColor="text1"/>
          <w:sz w:val="24"/>
          <w:szCs w:val="24"/>
        </w:rPr>
        <w:t xml:space="preserve">a </w:t>
      </w:r>
      <w:r w:rsidR="007D5447" w:rsidRPr="00F53DEB">
        <w:rPr>
          <w:rFonts w:ascii="Times New Roman" w:hAnsi="Times New Roman" w:cs="Times New Roman"/>
          <w:color w:val="000000" w:themeColor="text1"/>
          <w:sz w:val="24"/>
          <w:szCs w:val="24"/>
        </w:rPr>
        <w:t>Niobe w</w:t>
      </w:r>
      <w:r w:rsidR="00BD5889" w:rsidRPr="00F53DEB">
        <w:rPr>
          <w:rFonts w:ascii="Times New Roman" w:hAnsi="Times New Roman" w:cs="Times New Roman"/>
          <w:color w:val="000000" w:themeColor="text1"/>
          <w:sz w:val="24"/>
          <w:szCs w:val="24"/>
        </w:rPr>
        <w:t>illow plan</w:t>
      </w:r>
      <w:r w:rsidR="0029507D" w:rsidRPr="00F53DEB">
        <w:rPr>
          <w:rFonts w:ascii="Times New Roman" w:hAnsi="Times New Roman" w:cs="Times New Roman"/>
          <w:color w:val="000000" w:themeColor="text1"/>
          <w:sz w:val="24"/>
          <w:szCs w:val="24"/>
        </w:rPr>
        <w:t xml:space="preserve">ting area </w:t>
      </w:r>
      <w:r w:rsidR="00307C43" w:rsidRPr="00F53DEB">
        <w:rPr>
          <w:rFonts w:ascii="Times New Roman" w:hAnsi="Times New Roman" w:cs="Times New Roman"/>
          <w:color w:val="000000" w:themeColor="text1"/>
          <w:sz w:val="24"/>
          <w:szCs w:val="24"/>
        </w:rPr>
        <w:t>(</w:t>
      </w:r>
      <w:r w:rsidR="00D22ADC">
        <w:rPr>
          <w:rFonts w:ascii="Times New Roman" w:hAnsi="Times New Roman" w:cs="Times New Roman"/>
          <w:color w:val="000000" w:themeColor="text1"/>
          <w:sz w:val="24"/>
          <w:szCs w:val="24"/>
        </w:rPr>
        <w:t>Supporting Information S2</w:t>
      </w:r>
      <w:r w:rsidR="00307C43" w:rsidRPr="00F53DEB">
        <w:rPr>
          <w:rFonts w:ascii="Times New Roman" w:hAnsi="Times New Roman" w:cs="Times New Roman"/>
          <w:color w:val="000000" w:themeColor="text1"/>
          <w:sz w:val="24"/>
          <w:szCs w:val="24"/>
        </w:rPr>
        <w:t xml:space="preserve">) </w:t>
      </w:r>
      <w:r w:rsidR="0029507D" w:rsidRPr="00F53DEB">
        <w:rPr>
          <w:rFonts w:ascii="Times New Roman" w:hAnsi="Times New Roman" w:cs="Times New Roman"/>
          <w:color w:val="000000" w:themeColor="text1"/>
          <w:sz w:val="24"/>
          <w:szCs w:val="24"/>
        </w:rPr>
        <w:t xml:space="preserve">that suffered </w:t>
      </w:r>
      <w:r w:rsidR="00494982" w:rsidRPr="00F53DEB">
        <w:rPr>
          <w:rFonts w:ascii="Times New Roman" w:hAnsi="Times New Roman" w:cs="Times New Roman"/>
          <w:color w:val="000000" w:themeColor="text1"/>
          <w:sz w:val="24"/>
          <w:szCs w:val="24"/>
        </w:rPr>
        <w:t xml:space="preserve">surface </w:t>
      </w:r>
      <w:r w:rsidR="00BD5889" w:rsidRPr="00F53DEB">
        <w:rPr>
          <w:rFonts w:ascii="Times New Roman" w:hAnsi="Times New Roman" w:cs="Times New Roman"/>
          <w:color w:val="000000" w:themeColor="text1"/>
          <w:sz w:val="24"/>
          <w:szCs w:val="24"/>
        </w:rPr>
        <w:t>water ponding due to extremely high precipitation</w:t>
      </w:r>
      <w:r w:rsidR="00CC6C93" w:rsidRPr="00F53DEB">
        <w:rPr>
          <w:rFonts w:ascii="Times New Roman" w:hAnsi="Times New Roman" w:cs="Times New Roman"/>
          <w:color w:val="000000" w:themeColor="text1"/>
          <w:sz w:val="24"/>
          <w:szCs w:val="24"/>
        </w:rPr>
        <w:t xml:space="preserve"> during this particularly wet year</w:t>
      </w:r>
      <w:r w:rsidR="007D603F" w:rsidRPr="00F53DEB">
        <w:rPr>
          <w:rFonts w:ascii="Times New Roman" w:hAnsi="Times New Roman" w:cs="Times New Roman"/>
          <w:color w:val="000000" w:themeColor="text1"/>
          <w:sz w:val="24"/>
          <w:szCs w:val="24"/>
        </w:rPr>
        <w:t xml:space="preserve">. </w:t>
      </w:r>
      <w:r w:rsidR="00CC6C93" w:rsidRPr="00F53DEB">
        <w:rPr>
          <w:rFonts w:ascii="Times New Roman" w:hAnsi="Times New Roman" w:cs="Times New Roman"/>
          <w:color w:val="000000" w:themeColor="text1"/>
          <w:sz w:val="24"/>
          <w:szCs w:val="24"/>
        </w:rPr>
        <w:t xml:space="preserve">Significant </w:t>
      </w:r>
      <w:r w:rsidR="00307C43" w:rsidRPr="00F53DEB">
        <w:rPr>
          <w:rFonts w:ascii="Times New Roman" w:hAnsi="Times New Roman" w:cs="Times New Roman"/>
          <w:color w:val="000000" w:themeColor="text1"/>
          <w:sz w:val="24"/>
          <w:szCs w:val="24"/>
        </w:rPr>
        <w:t>inter-species variation</w:t>
      </w:r>
      <w:r w:rsidR="00CC6C93" w:rsidRPr="00F53DEB">
        <w:rPr>
          <w:rFonts w:ascii="Times New Roman" w:hAnsi="Times New Roman" w:cs="Times New Roman"/>
          <w:color w:val="000000" w:themeColor="text1"/>
          <w:sz w:val="24"/>
          <w:szCs w:val="24"/>
        </w:rPr>
        <w:t xml:space="preserve"> in </w:t>
      </w:r>
      <w:r w:rsidR="00127EB5" w:rsidRPr="00F53DEB">
        <w:rPr>
          <w:rFonts w:ascii="Times New Roman" w:hAnsi="Times New Roman" w:cs="Times New Roman"/>
          <w:color w:val="000000" w:themeColor="text1"/>
          <w:sz w:val="24"/>
          <w:szCs w:val="24"/>
        </w:rPr>
        <w:t xml:space="preserve">water </w:t>
      </w:r>
      <w:r w:rsidR="00CC6C93" w:rsidRPr="00F53DEB">
        <w:rPr>
          <w:rFonts w:ascii="Times New Roman" w:hAnsi="Times New Roman" w:cs="Times New Roman"/>
          <w:color w:val="000000" w:themeColor="text1"/>
          <w:sz w:val="24"/>
          <w:szCs w:val="24"/>
        </w:rPr>
        <w:t xml:space="preserve">abstraction rates </w:t>
      </w:r>
      <w:r w:rsidR="00307C43" w:rsidRPr="00F53DEB">
        <w:rPr>
          <w:rFonts w:ascii="Times New Roman" w:hAnsi="Times New Roman" w:cs="Times New Roman"/>
          <w:color w:val="000000" w:themeColor="text1"/>
          <w:sz w:val="24"/>
          <w:szCs w:val="24"/>
        </w:rPr>
        <w:t>was observed (</w:t>
      </w:r>
      <w:r w:rsidR="00D22ADC">
        <w:rPr>
          <w:rFonts w:ascii="Times New Roman" w:hAnsi="Times New Roman" w:cs="Times New Roman"/>
          <w:color w:val="000000" w:themeColor="text1"/>
          <w:sz w:val="24"/>
          <w:szCs w:val="24"/>
        </w:rPr>
        <w:t>Supporting Information S2</w:t>
      </w:r>
      <w:r w:rsidR="00307C43" w:rsidRPr="00F53DEB">
        <w:rPr>
          <w:rFonts w:ascii="Times New Roman" w:hAnsi="Times New Roman" w:cs="Times New Roman"/>
          <w:color w:val="000000" w:themeColor="text1"/>
          <w:sz w:val="24"/>
          <w:szCs w:val="24"/>
        </w:rPr>
        <w:t>). Eastern Cottonwood was planted in areas of greater groundwater depth using the TreeWell® technology, and its</w:t>
      </w:r>
      <w:r w:rsidR="0075583D" w:rsidRPr="00F53DEB">
        <w:rPr>
          <w:rFonts w:ascii="Times New Roman" w:hAnsi="Times New Roman" w:cs="Times New Roman"/>
          <w:color w:val="000000" w:themeColor="text1"/>
          <w:sz w:val="24"/>
          <w:szCs w:val="24"/>
        </w:rPr>
        <w:t xml:space="preserve"> groundwater </w:t>
      </w:r>
      <w:r w:rsidR="00CC6C93" w:rsidRPr="00F53DEB">
        <w:rPr>
          <w:rFonts w:ascii="Times New Roman" w:hAnsi="Times New Roman" w:cs="Times New Roman"/>
          <w:color w:val="000000" w:themeColor="text1"/>
          <w:sz w:val="24"/>
          <w:szCs w:val="24"/>
        </w:rPr>
        <w:t>usage</w:t>
      </w:r>
      <w:r w:rsidR="00494982" w:rsidRPr="00F53DEB">
        <w:rPr>
          <w:rFonts w:ascii="Times New Roman" w:hAnsi="Times New Roman" w:cs="Times New Roman"/>
          <w:color w:val="000000" w:themeColor="text1"/>
          <w:sz w:val="24"/>
          <w:szCs w:val="24"/>
        </w:rPr>
        <w:t xml:space="preserve"> increased by</w:t>
      </w:r>
      <w:r w:rsidR="0075583D" w:rsidRPr="00F53DEB">
        <w:rPr>
          <w:rFonts w:ascii="Times New Roman" w:hAnsi="Times New Roman" w:cs="Times New Roman"/>
          <w:color w:val="000000" w:themeColor="text1"/>
          <w:sz w:val="24"/>
          <w:szCs w:val="24"/>
        </w:rPr>
        <w:t xml:space="preserve"> </w:t>
      </w:r>
      <w:r w:rsidR="003A5F96" w:rsidRPr="00F53DEB">
        <w:rPr>
          <w:rFonts w:ascii="Times New Roman" w:hAnsi="Times New Roman" w:cs="Times New Roman"/>
          <w:color w:val="000000" w:themeColor="text1"/>
          <w:sz w:val="24"/>
          <w:szCs w:val="24"/>
        </w:rPr>
        <w:t>68</w:t>
      </w:r>
      <w:r w:rsidR="0075583D" w:rsidRPr="00F53DEB">
        <w:rPr>
          <w:rFonts w:ascii="Times New Roman" w:hAnsi="Times New Roman" w:cs="Times New Roman"/>
          <w:color w:val="000000" w:themeColor="text1"/>
          <w:sz w:val="24"/>
          <w:szCs w:val="24"/>
        </w:rPr>
        <w:t>% per year</w:t>
      </w:r>
      <w:r w:rsidR="00494982" w:rsidRPr="00F53DEB">
        <w:rPr>
          <w:rFonts w:ascii="Times New Roman" w:hAnsi="Times New Roman" w:cs="Times New Roman"/>
          <w:color w:val="000000" w:themeColor="text1"/>
          <w:sz w:val="24"/>
          <w:szCs w:val="24"/>
        </w:rPr>
        <w:t>, which is much higher</w:t>
      </w:r>
      <w:r w:rsidR="0075583D" w:rsidRPr="00F53DEB">
        <w:rPr>
          <w:rFonts w:ascii="Times New Roman" w:hAnsi="Times New Roman" w:cs="Times New Roman"/>
          <w:color w:val="000000" w:themeColor="text1"/>
          <w:sz w:val="24"/>
          <w:szCs w:val="24"/>
        </w:rPr>
        <w:t xml:space="preserve"> than</w:t>
      </w:r>
      <w:r w:rsidR="00E35AED" w:rsidRPr="00F53DEB">
        <w:rPr>
          <w:rFonts w:ascii="Times New Roman" w:hAnsi="Times New Roman" w:cs="Times New Roman"/>
          <w:color w:val="000000" w:themeColor="text1"/>
          <w:sz w:val="24"/>
          <w:szCs w:val="24"/>
        </w:rPr>
        <w:t xml:space="preserve"> </w:t>
      </w:r>
      <w:r w:rsidR="00307C43" w:rsidRPr="00F53DEB">
        <w:rPr>
          <w:rFonts w:ascii="Times New Roman" w:hAnsi="Times New Roman" w:cs="Times New Roman"/>
          <w:color w:val="000000" w:themeColor="text1"/>
          <w:sz w:val="24"/>
          <w:szCs w:val="24"/>
        </w:rPr>
        <w:t xml:space="preserve">the </w:t>
      </w:r>
      <w:r w:rsidR="00494982" w:rsidRPr="00F53DEB">
        <w:rPr>
          <w:rFonts w:ascii="Times New Roman" w:hAnsi="Times New Roman" w:cs="Times New Roman"/>
          <w:color w:val="000000" w:themeColor="text1"/>
          <w:sz w:val="24"/>
          <w:szCs w:val="24"/>
        </w:rPr>
        <w:t xml:space="preserve">8% </w:t>
      </w:r>
      <w:r w:rsidR="00307C43" w:rsidRPr="00F53DEB">
        <w:rPr>
          <w:rFonts w:ascii="Times New Roman" w:hAnsi="Times New Roman" w:cs="Times New Roman"/>
          <w:color w:val="000000" w:themeColor="text1"/>
          <w:sz w:val="24"/>
          <w:szCs w:val="24"/>
        </w:rPr>
        <w:t xml:space="preserve">increase </w:t>
      </w:r>
      <w:r w:rsidR="00494982" w:rsidRPr="00F53DEB">
        <w:rPr>
          <w:rFonts w:ascii="Times New Roman" w:hAnsi="Times New Roman" w:cs="Times New Roman"/>
          <w:color w:val="000000" w:themeColor="text1"/>
          <w:sz w:val="24"/>
          <w:szCs w:val="24"/>
        </w:rPr>
        <w:t>per year</w:t>
      </w:r>
      <w:r w:rsidR="00307C43" w:rsidRPr="00F53DEB">
        <w:rPr>
          <w:rFonts w:ascii="Times New Roman" w:hAnsi="Times New Roman" w:cs="Times New Roman"/>
          <w:color w:val="000000" w:themeColor="text1"/>
          <w:sz w:val="24"/>
          <w:szCs w:val="24"/>
        </w:rPr>
        <w:t xml:space="preserve"> (excluding 2010 data)</w:t>
      </w:r>
      <w:r w:rsidR="00494982" w:rsidRPr="00F53DEB">
        <w:rPr>
          <w:rFonts w:ascii="Times New Roman" w:hAnsi="Times New Roman" w:cs="Times New Roman"/>
          <w:color w:val="000000" w:themeColor="text1"/>
          <w:sz w:val="24"/>
          <w:szCs w:val="24"/>
        </w:rPr>
        <w:t xml:space="preserve"> </w:t>
      </w:r>
      <w:r w:rsidR="00307C43" w:rsidRPr="00F53DEB">
        <w:rPr>
          <w:rFonts w:ascii="Times New Roman" w:hAnsi="Times New Roman" w:cs="Times New Roman"/>
          <w:color w:val="000000" w:themeColor="text1"/>
          <w:sz w:val="24"/>
          <w:szCs w:val="24"/>
        </w:rPr>
        <w:t>observed for</w:t>
      </w:r>
      <w:r w:rsidR="00E35AED" w:rsidRPr="00F53DEB">
        <w:rPr>
          <w:rFonts w:ascii="Times New Roman" w:hAnsi="Times New Roman" w:cs="Times New Roman"/>
          <w:color w:val="000000" w:themeColor="text1"/>
          <w:sz w:val="24"/>
          <w:szCs w:val="24"/>
        </w:rPr>
        <w:t xml:space="preserve"> Niobe </w:t>
      </w:r>
      <w:r w:rsidR="00494982" w:rsidRPr="00F53DEB">
        <w:rPr>
          <w:rFonts w:ascii="Times New Roman" w:hAnsi="Times New Roman" w:cs="Times New Roman"/>
          <w:color w:val="000000" w:themeColor="text1"/>
          <w:sz w:val="24"/>
          <w:szCs w:val="24"/>
        </w:rPr>
        <w:t>willow</w:t>
      </w:r>
      <w:r w:rsidR="008F27FE" w:rsidRPr="00F53DEB">
        <w:rPr>
          <w:rFonts w:ascii="Times New Roman" w:hAnsi="Times New Roman" w:cs="Times New Roman"/>
          <w:color w:val="000000" w:themeColor="text1"/>
          <w:sz w:val="24"/>
          <w:szCs w:val="24"/>
        </w:rPr>
        <w:t>,</w:t>
      </w:r>
      <w:r w:rsidR="00E35AED" w:rsidRPr="00F53DEB">
        <w:rPr>
          <w:rFonts w:ascii="Times New Roman" w:hAnsi="Times New Roman" w:cs="Times New Roman"/>
          <w:color w:val="000000" w:themeColor="text1"/>
          <w:sz w:val="24"/>
          <w:szCs w:val="24"/>
        </w:rPr>
        <w:t xml:space="preserve"> suggesting a steady downward root development </w:t>
      </w:r>
      <w:r w:rsidR="00494982" w:rsidRPr="00F53DEB">
        <w:rPr>
          <w:rFonts w:ascii="Times New Roman" w:hAnsi="Times New Roman" w:cs="Times New Roman"/>
          <w:color w:val="000000" w:themeColor="text1"/>
          <w:sz w:val="24"/>
          <w:szCs w:val="24"/>
        </w:rPr>
        <w:t>that</w:t>
      </w:r>
      <w:r w:rsidR="00E35AED" w:rsidRPr="00F53DEB">
        <w:rPr>
          <w:rFonts w:ascii="Times New Roman" w:hAnsi="Times New Roman" w:cs="Times New Roman"/>
          <w:color w:val="000000" w:themeColor="text1"/>
          <w:sz w:val="24"/>
          <w:szCs w:val="24"/>
        </w:rPr>
        <w:t xml:space="preserve"> successfully</w:t>
      </w:r>
      <w:r w:rsidR="00494982" w:rsidRPr="00F53DEB">
        <w:rPr>
          <w:rFonts w:ascii="Times New Roman" w:hAnsi="Times New Roman" w:cs="Times New Roman"/>
          <w:color w:val="000000" w:themeColor="text1"/>
          <w:sz w:val="24"/>
          <w:szCs w:val="24"/>
        </w:rPr>
        <w:t xml:space="preserve"> improved</w:t>
      </w:r>
      <w:r w:rsidR="00E35AED" w:rsidRPr="00F53DEB">
        <w:rPr>
          <w:rFonts w:ascii="Times New Roman" w:hAnsi="Times New Roman" w:cs="Times New Roman"/>
          <w:color w:val="000000" w:themeColor="text1"/>
          <w:sz w:val="24"/>
          <w:szCs w:val="24"/>
        </w:rPr>
        <w:t xml:space="preserve"> </w:t>
      </w:r>
      <w:r w:rsidR="00494982" w:rsidRPr="00F53DEB">
        <w:rPr>
          <w:rFonts w:ascii="Times New Roman" w:hAnsi="Times New Roman" w:cs="Times New Roman"/>
          <w:color w:val="000000" w:themeColor="text1"/>
          <w:sz w:val="24"/>
          <w:szCs w:val="24"/>
        </w:rPr>
        <w:t xml:space="preserve">annual </w:t>
      </w:r>
      <w:r w:rsidR="00E35AED" w:rsidRPr="00F53DEB">
        <w:rPr>
          <w:rFonts w:ascii="Times New Roman" w:hAnsi="Times New Roman" w:cs="Times New Roman"/>
          <w:color w:val="000000" w:themeColor="text1"/>
          <w:sz w:val="24"/>
          <w:szCs w:val="24"/>
        </w:rPr>
        <w:t>groundwater uptake</w:t>
      </w:r>
      <w:r w:rsidR="008F27FE" w:rsidRPr="00F53DEB">
        <w:rPr>
          <w:rFonts w:ascii="Times New Roman" w:hAnsi="Times New Roman" w:cs="Times New Roman"/>
          <w:color w:val="000000" w:themeColor="text1"/>
          <w:sz w:val="24"/>
          <w:szCs w:val="24"/>
        </w:rPr>
        <w:t xml:space="preserve"> through the TreeWell®</w:t>
      </w:r>
      <w:r w:rsidR="00307C43" w:rsidRPr="00F53DEB">
        <w:rPr>
          <w:rFonts w:ascii="Times New Roman" w:hAnsi="Times New Roman" w:cs="Times New Roman"/>
          <w:color w:val="000000" w:themeColor="text1"/>
          <w:sz w:val="24"/>
          <w:szCs w:val="24"/>
        </w:rPr>
        <w:t xml:space="preserve"> system</w:t>
      </w:r>
      <w:r w:rsidR="00494982" w:rsidRPr="00F53DEB">
        <w:rPr>
          <w:rFonts w:ascii="Times New Roman" w:hAnsi="Times New Roman" w:cs="Times New Roman"/>
          <w:color w:val="000000" w:themeColor="text1"/>
          <w:sz w:val="24"/>
          <w:szCs w:val="24"/>
        </w:rPr>
        <w:t xml:space="preserve"> in this period</w:t>
      </w:r>
      <w:r w:rsidR="00E35AED" w:rsidRPr="00F53DEB">
        <w:rPr>
          <w:rFonts w:ascii="Times New Roman" w:hAnsi="Times New Roman" w:cs="Times New Roman"/>
          <w:color w:val="000000" w:themeColor="text1"/>
          <w:sz w:val="24"/>
          <w:szCs w:val="24"/>
        </w:rPr>
        <w:t xml:space="preserve">. </w:t>
      </w:r>
      <w:r w:rsidR="007D603F" w:rsidRPr="00F53DEB">
        <w:rPr>
          <w:rFonts w:ascii="Times New Roman" w:hAnsi="Times New Roman" w:cs="Times New Roman"/>
          <w:color w:val="000000" w:themeColor="text1"/>
          <w:sz w:val="24"/>
          <w:szCs w:val="24"/>
        </w:rPr>
        <w:t>The estimated mass of CCl</w:t>
      </w:r>
      <w:r w:rsidR="007D603F" w:rsidRPr="00F53DEB">
        <w:rPr>
          <w:rFonts w:ascii="Times New Roman" w:hAnsi="Times New Roman" w:cs="Times New Roman"/>
          <w:color w:val="000000" w:themeColor="text1"/>
          <w:sz w:val="24"/>
          <w:szCs w:val="24"/>
          <w:vertAlign w:val="subscript"/>
        </w:rPr>
        <w:t>4</w:t>
      </w:r>
      <w:r w:rsidR="007D603F" w:rsidRPr="00F53DEB">
        <w:rPr>
          <w:rFonts w:ascii="Times New Roman" w:hAnsi="Times New Roman" w:cs="Times New Roman"/>
          <w:color w:val="000000" w:themeColor="text1"/>
          <w:sz w:val="24"/>
          <w:szCs w:val="24"/>
        </w:rPr>
        <w:t xml:space="preserve"> removed via plant uptake and translocation (</w:t>
      </w:r>
      <w:r w:rsidR="00B2017D" w:rsidRPr="00F53DEB">
        <w:rPr>
          <w:rFonts w:ascii="Times New Roman" w:hAnsi="Times New Roman" w:cs="Times New Roman"/>
          <w:color w:val="000000" w:themeColor="text1"/>
          <w:sz w:val="24"/>
          <w:szCs w:val="24"/>
        </w:rPr>
        <w:t>assuming transpired water is mainly from groundwater</w:t>
      </w:r>
      <w:r w:rsidR="007D603F" w:rsidRPr="00F53DEB">
        <w:rPr>
          <w:rFonts w:ascii="Times New Roman" w:hAnsi="Times New Roman" w:cs="Times New Roman"/>
          <w:color w:val="000000" w:themeColor="text1"/>
          <w:sz w:val="24"/>
          <w:szCs w:val="24"/>
        </w:rPr>
        <w:t>) varied over the 2008-201</w:t>
      </w:r>
      <w:r w:rsidR="008F27FE" w:rsidRPr="00F53DEB">
        <w:rPr>
          <w:rFonts w:ascii="Times New Roman" w:hAnsi="Times New Roman" w:cs="Times New Roman"/>
          <w:color w:val="000000" w:themeColor="text1"/>
          <w:sz w:val="24"/>
          <w:szCs w:val="24"/>
        </w:rPr>
        <w:t>4</w:t>
      </w:r>
      <w:r w:rsidR="007D603F" w:rsidRPr="00F53DEB">
        <w:rPr>
          <w:rFonts w:ascii="Times New Roman" w:hAnsi="Times New Roman" w:cs="Times New Roman"/>
          <w:color w:val="000000" w:themeColor="text1"/>
          <w:sz w:val="24"/>
          <w:szCs w:val="24"/>
        </w:rPr>
        <w:t xml:space="preserve"> period from 300g to </w:t>
      </w:r>
      <w:r w:rsidR="008F27FE" w:rsidRPr="00F53DEB">
        <w:rPr>
          <w:rFonts w:ascii="Times New Roman" w:hAnsi="Times New Roman" w:cs="Times New Roman"/>
          <w:color w:val="000000" w:themeColor="text1"/>
          <w:sz w:val="24"/>
          <w:szCs w:val="24"/>
        </w:rPr>
        <w:t>60</w:t>
      </w:r>
      <w:r w:rsidR="007D603F" w:rsidRPr="00F53DEB">
        <w:rPr>
          <w:rFonts w:ascii="Times New Roman" w:hAnsi="Times New Roman" w:cs="Times New Roman"/>
          <w:color w:val="000000" w:themeColor="text1"/>
          <w:sz w:val="24"/>
          <w:szCs w:val="24"/>
        </w:rPr>
        <w:t>0g annually</w:t>
      </w:r>
      <w:r w:rsidR="000C2620">
        <w:rPr>
          <w:rFonts w:ascii="Times New Roman" w:hAnsi="Times New Roman" w:cs="Times New Roman"/>
          <w:color w:val="000000" w:themeColor="text1"/>
          <w:sz w:val="24"/>
          <w:szCs w:val="24"/>
        </w:rPr>
        <w:t xml:space="preserve"> (Figure </w:t>
      </w:r>
      <w:r w:rsidR="0083685E">
        <w:rPr>
          <w:rFonts w:ascii="Times New Roman" w:hAnsi="Times New Roman" w:cs="Times New Roman"/>
          <w:color w:val="000000" w:themeColor="text1"/>
          <w:sz w:val="24"/>
          <w:szCs w:val="24"/>
        </w:rPr>
        <w:t>7</w:t>
      </w:r>
      <w:r w:rsidR="000C2620">
        <w:rPr>
          <w:rFonts w:ascii="Times New Roman" w:hAnsi="Times New Roman" w:cs="Times New Roman"/>
          <w:color w:val="000000" w:themeColor="text1"/>
          <w:sz w:val="24"/>
          <w:szCs w:val="24"/>
        </w:rPr>
        <w:t>)</w:t>
      </w:r>
      <w:r w:rsidR="00307C43" w:rsidRPr="00F53DEB">
        <w:rPr>
          <w:rFonts w:ascii="Times New Roman" w:hAnsi="Times New Roman" w:cs="Times New Roman"/>
          <w:color w:val="000000" w:themeColor="text1"/>
          <w:sz w:val="24"/>
          <w:szCs w:val="24"/>
        </w:rPr>
        <w:t>,</w:t>
      </w:r>
      <w:r w:rsidR="008F27FE" w:rsidRPr="00F53DEB">
        <w:rPr>
          <w:rFonts w:ascii="Times New Roman" w:hAnsi="Times New Roman" w:cs="Times New Roman"/>
          <w:color w:val="000000" w:themeColor="text1"/>
          <w:sz w:val="24"/>
          <w:szCs w:val="24"/>
        </w:rPr>
        <w:t xml:space="preserve"> </w:t>
      </w:r>
      <w:r w:rsidR="0074185A">
        <w:rPr>
          <w:rFonts w:ascii="Times New Roman" w:hAnsi="Times New Roman" w:cs="Times New Roman"/>
          <w:color w:val="000000" w:themeColor="text1"/>
          <w:sz w:val="24"/>
          <w:szCs w:val="24"/>
        </w:rPr>
        <w:t>or approximately 0.2 – 0.4</w:t>
      </w:r>
      <w:r w:rsidR="0074185A" w:rsidRPr="0074185A">
        <w:t xml:space="preserve"> </w:t>
      </w:r>
      <w:r w:rsidR="0074185A" w:rsidRPr="0074185A">
        <w:rPr>
          <w:rFonts w:ascii="Times New Roman" w:hAnsi="Times New Roman" w:cs="Times New Roman"/>
          <w:color w:val="000000" w:themeColor="text1"/>
          <w:sz w:val="24"/>
          <w:szCs w:val="24"/>
        </w:rPr>
        <w:t>g/year/tree</w:t>
      </w:r>
      <w:r w:rsidR="0074185A">
        <w:rPr>
          <w:rFonts w:ascii="Times New Roman" w:hAnsi="Times New Roman" w:cs="Times New Roman"/>
          <w:color w:val="000000" w:themeColor="text1"/>
          <w:sz w:val="24"/>
          <w:szCs w:val="24"/>
        </w:rPr>
        <w:t xml:space="preserve">, </w:t>
      </w:r>
      <w:r w:rsidR="008F27FE" w:rsidRPr="00F53DEB">
        <w:rPr>
          <w:rFonts w:ascii="Times New Roman" w:hAnsi="Times New Roman" w:cs="Times New Roman"/>
          <w:color w:val="000000" w:themeColor="text1"/>
          <w:sz w:val="24"/>
          <w:szCs w:val="24"/>
        </w:rPr>
        <w:t xml:space="preserve">except </w:t>
      </w:r>
      <w:r w:rsidR="00E03BA6" w:rsidRPr="00F53DEB">
        <w:rPr>
          <w:rFonts w:ascii="Times New Roman" w:hAnsi="Times New Roman" w:cs="Times New Roman"/>
          <w:color w:val="000000" w:themeColor="text1"/>
          <w:sz w:val="24"/>
          <w:szCs w:val="24"/>
        </w:rPr>
        <w:t>for</w:t>
      </w:r>
      <w:r w:rsidR="008F27FE" w:rsidRPr="00F53DEB">
        <w:rPr>
          <w:rFonts w:ascii="Times New Roman" w:hAnsi="Times New Roman" w:cs="Times New Roman"/>
          <w:color w:val="000000" w:themeColor="text1"/>
          <w:sz w:val="24"/>
          <w:szCs w:val="24"/>
        </w:rPr>
        <w:t xml:space="preserve"> </w:t>
      </w:r>
      <w:r w:rsidR="00307C43" w:rsidRPr="00F53DEB">
        <w:rPr>
          <w:rFonts w:ascii="Times New Roman" w:hAnsi="Times New Roman" w:cs="Times New Roman"/>
          <w:color w:val="000000" w:themeColor="text1"/>
          <w:sz w:val="24"/>
          <w:szCs w:val="24"/>
        </w:rPr>
        <w:t xml:space="preserve">an </w:t>
      </w:r>
      <w:r w:rsidR="00E03BA6" w:rsidRPr="00F53DEB">
        <w:rPr>
          <w:rFonts w:ascii="Times New Roman" w:hAnsi="Times New Roman" w:cs="Times New Roman"/>
          <w:color w:val="000000" w:themeColor="text1"/>
          <w:sz w:val="24"/>
          <w:szCs w:val="24"/>
        </w:rPr>
        <w:t xml:space="preserve">abnormal </w:t>
      </w:r>
      <w:r w:rsidR="0081176A" w:rsidRPr="00F53DEB">
        <w:rPr>
          <w:rFonts w:ascii="Times New Roman" w:hAnsi="Times New Roman" w:cs="Times New Roman"/>
          <w:color w:val="000000" w:themeColor="text1"/>
          <w:sz w:val="24"/>
          <w:szCs w:val="24"/>
        </w:rPr>
        <w:t xml:space="preserve">mass </w:t>
      </w:r>
      <w:r w:rsidR="008F27FE" w:rsidRPr="00F53DEB">
        <w:rPr>
          <w:rFonts w:ascii="Times New Roman" w:hAnsi="Times New Roman" w:cs="Times New Roman"/>
          <w:color w:val="000000" w:themeColor="text1"/>
          <w:sz w:val="24"/>
          <w:szCs w:val="24"/>
        </w:rPr>
        <w:t>removal</w:t>
      </w:r>
      <w:r w:rsidR="00E03BA6" w:rsidRPr="00F53DEB">
        <w:rPr>
          <w:rFonts w:ascii="Times New Roman" w:hAnsi="Times New Roman" w:cs="Times New Roman"/>
          <w:color w:val="000000" w:themeColor="text1"/>
          <w:sz w:val="24"/>
          <w:szCs w:val="24"/>
        </w:rPr>
        <w:t xml:space="preserve"> of CCl</w:t>
      </w:r>
      <w:r w:rsidR="00E03BA6" w:rsidRPr="00F53DEB">
        <w:rPr>
          <w:rFonts w:ascii="Times New Roman" w:hAnsi="Times New Roman" w:cs="Times New Roman"/>
          <w:color w:val="000000" w:themeColor="text1"/>
          <w:sz w:val="24"/>
          <w:szCs w:val="24"/>
          <w:vertAlign w:val="subscript"/>
        </w:rPr>
        <w:t>4</w:t>
      </w:r>
      <w:r w:rsidR="00E03BA6" w:rsidRPr="00F53DEB">
        <w:rPr>
          <w:rFonts w:ascii="Times New Roman" w:hAnsi="Times New Roman" w:cs="Times New Roman"/>
          <w:color w:val="000000" w:themeColor="text1"/>
          <w:sz w:val="24"/>
          <w:szCs w:val="24"/>
        </w:rPr>
        <w:t xml:space="preserve"> (~800 g) </w:t>
      </w:r>
      <w:r w:rsidR="008F27FE" w:rsidRPr="00F53DEB">
        <w:rPr>
          <w:rFonts w:ascii="Times New Roman" w:hAnsi="Times New Roman" w:cs="Times New Roman"/>
          <w:color w:val="000000" w:themeColor="text1"/>
          <w:sz w:val="24"/>
          <w:szCs w:val="24"/>
        </w:rPr>
        <w:t xml:space="preserve">in </w:t>
      </w:r>
      <w:r w:rsidR="00857E30" w:rsidRPr="00F53DEB">
        <w:rPr>
          <w:rFonts w:ascii="Times New Roman" w:hAnsi="Times New Roman" w:cs="Times New Roman"/>
          <w:color w:val="000000" w:themeColor="text1"/>
          <w:sz w:val="24"/>
          <w:szCs w:val="24"/>
        </w:rPr>
        <w:t>2010</w:t>
      </w:r>
      <w:r w:rsidR="00E03BA6" w:rsidRPr="00F53DEB">
        <w:rPr>
          <w:rFonts w:ascii="Times New Roman" w:hAnsi="Times New Roman" w:cs="Times New Roman"/>
          <w:color w:val="000000" w:themeColor="text1"/>
          <w:sz w:val="24"/>
          <w:szCs w:val="24"/>
        </w:rPr>
        <w:t xml:space="preserve">. </w:t>
      </w:r>
      <w:r w:rsidR="0081176A" w:rsidRPr="00F53DEB">
        <w:rPr>
          <w:rFonts w:ascii="Times New Roman" w:hAnsi="Times New Roman" w:cs="Times New Roman"/>
          <w:color w:val="000000" w:themeColor="text1"/>
          <w:sz w:val="24"/>
          <w:szCs w:val="24"/>
        </w:rPr>
        <w:t xml:space="preserve">The </w:t>
      </w:r>
      <w:r w:rsidR="00274BF2">
        <w:rPr>
          <w:rFonts w:ascii="Times New Roman" w:hAnsi="Times New Roman" w:cs="Times New Roman"/>
          <w:color w:val="000000" w:themeColor="text1"/>
          <w:sz w:val="24"/>
          <w:szCs w:val="24"/>
        </w:rPr>
        <w:t>latter may</w:t>
      </w:r>
      <w:r w:rsidR="00857E30" w:rsidRPr="00F53DEB">
        <w:rPr>
          <w:rFonts w:ascii="Times New Roman" w:hAnsi="Times New Roman" w:cs="Times New Roman"/>
          <w:color w:val="000000" w:themeColor="text1"/>
          <w:sz w:val="24"/>
          <w:szCs w:val="24"/>
        </w:rPr>
        <w:t xml:space="preserve"> be </w:t>
      </w:r>
      <w:r w:rsidR="00307C43" w:rsidRPr="00F53DEB">
        <w:rPr>
          <w:rFonts w:ascii="Times New Roman" w:hAnsi="Times New Roman" w:cs="Times New Roman"/>
          <w:color w:val="000000" w:themeColor="text1"/>
          <w:sz w:val="24"/>
          <w:szCs w:val="24"/>
        </w:rPr>
        <w:t xml:space="preserve">significantly </w:t>
      </w:r>
      <w:r w:rsidR="00857E30" w:rsidRPr="00F53DEB">
        <w:rPr>
          <w:rFonts w:ascii="Times New Roman" w:hAnsi="Times New Roman" w:cs="Times New Roman"/>
          <w:color w:val="000000" w:themeColor="text1"/>
          <w:sz w:val="24"/>
          <w:szCs w:val="24"/>
        </w:rPr>
        <w:t>overestimated considering</w:t>
      </w:r>
      <w:r w:rsidR="008F27FE" w:rsidRPr="00F53DEB">
        <w:rPr>
          <w:rFonts w:ascii="Times New Roman" w:hAnsi="Times New Roman" w:cs="Times New Roman"/>
          <w:color w:val="000000" w:themeColor="text1"/>
          <w:sz w:val="24"/>
          <w:szCs w:val="24"/>
        </w:rPr>
        <w:t xml:space="preserve"> </w:t>
      </w:r>
      <w:r w:rsidR="00307C43" w:rsidRPr="00F53DEB">
        <w:rPr>
          <w:rFonts w:ascii="Times New Roman" w:hAnsi="Times New Roman" w:cs="Times New Roman"/>
          <w:color w:val="000000" w:themeColor="text1"/>
          <w:sz w:val="24"/>
          <w:szCs w:val="24"/>
        </w:rPr>
        <w:t>the</w:t>
      </w:r>
      <w:r w:rsidR="008F27FE" w:rsidRPr="00F53DEB">
        <w:rPr>
          <w:rFonts w:ascii="Times New Roman" w:hAnsi="Times New Roman" w:cs="Times New Roman"/>
          <w:color w:val="000000" w:themeColor="text1"/>
          <w:sz w:val="24"/>
          <w:szCs w:val="24"/>
        </w:rPr>
        <w:t xml:space="preserve"> surface water ponding </w:t>
      </w:r>
      <w:r w:rsidR="00307C43" w:rsidRPr="00F53DEB">
        <w:rPr>
          <w:rFonts w:ascii="Times New Roman" w:hAnsi="Times New Roman" w:cs="Times New Roman"/>
          <w:color w:val="000000" w:themeColor="text1"/>
          <w:sz w:val="24"/>
          <w:szCs w:val="24"/>
        </w:rPr>
        <w:t xml:space="preserve">observed </w:t>
      </w:r>
      <w:r w:rsidR="008F27FE" w:rsidRPr="00F53DEB">
        <w:rPr>
          <w:rFonts w:ascii="Times New Roman" w:hAnsi="Times New Roman" w:cs="Times New Roman"/>
          <w:color w:val="000000" w:themeColor="text1"/>
          <w:sz w:val="24"/>
          <w:szCs w:val="24"/>
        </w:rPr>
        <w:t xml:space="preserve">in </w:t>
      </w:r>
      <w:r w:rsidR="00307C43" w:rsidRPr="00F53DEB">
        <w:rPr>
          <w:rFonts w:ascii="Times New Roman" w:hAnsi="Times New Roman" w:cs="Times New Roman"/>
          <w:color w:val="000000" w:themeColor="text1"/>
          <w:sz w:val="24"/>
          <w:szCs w:val="24"/>
        </w:rPr>
        <w:t xml:space="preserve">the </w:t>
      </w:r>
      <w:r w:rsidR="008F27FE" w:rsidRPr="00F53DEB">
        <w:rPr>
          <w:rFonts w:ascii="Times New Roman" w:hAnsi="Times New Roman" w:cs="Times New Roman"/>
          <w:color w:val="000000" w:themeColor="text1"/>
          <w:sz w:val="24"/>
          <w:szCs w:val="24"/>
        </w:rPr>
        <w:t xml:space="preserve">Niobe willow area </w:t>
      </w:r>
      <w:r w:rsidR="00857E30" w:rsidRPr="00F53DEB">
        <w:rPr>
          <w:rFonts w:ascii="Times New Roman" w:hAnsi="Times New Roman" w:cs="Times New Roman"/>
          <w:color w:val="000000" w:themeColor="text1"/>
          <w:sz w:val="24"/>
          <w:szCs w:val="24"/>
        </w:rPr>
        <w:t>where groundwater abstraction could be significantly reduced</w:t>
      </w:r>
      <w:r w:rsidR="003F2382" w:rsidRPr="00F53DEB">
        <w:rPr>
          <w:rFonts w:ascii="Times New Roman" w:hAnsi="Times New Roman" w:cs="Times New Roman"/>
          <w:color w:val="000000" w:themeColor="text1"/>
          <w:sz w:val="24"/>
          <w:szCs w:val="24"/>
        </w:rPr>
        <w:t xml:space="preserve"> due to uptake </w:t>
      </w:r>
      <w:r w:rsidR="00B2017D" w:rsidRPr="00F53DEB">
        <w:rPr>
          <w:rFonts w:ascii="Times New Roman" w:hAnsi="Times New Roman" w:cs="Times New Roman"/>
          <w:color w:val="000000" w:themeColor="text1"/>
          <w:sz w:val="24"/>
          <w:szCs w:val="24"/>
        </w:rPr>
        <w:t xml:space="preserve">from the surface </w:t>
      </w:r>
      <w:r w:rsidR="003F2382" w:rsidRPr="00F53DEB">
        <w:rPr>
          <w:rFonts w:ascii="Times New Roman" w:hAnsi="Times New Roman" w:cs="Times New Roman"/>
          <w:color w:val="000000" w:themeColor="text1"/>
          <w:sz w:val="24"/>
          <w:szCs w:val="24"/>
        </w:rPr>
        <w:t>soil water and the ponded water</w:t>
      </w:r>
      <w:r w:rsidR="007D603F" w:rsidRPr="00F53DEB">
        <w:rPr>
          <w:rFonts w:ascii="Times New Roman" w:hAnsi="Times New Roman" w:cs="Times New Roman"/>
          <w:color w:val="000000" w:themeColor="text1"/>
          <w:sz w:val="24"/>
          <w:szCs w:val="24"/>
        </w:rPr>
        <w:t xml:space="preserve">. </w:t>
      </w:r>
      <w:r w:rsidR="00E03BA6" w:rsidRPr="00F53DEB">
        <w:rPr>
          <w:rFonts w:ascii="Times New Roman" w:hAnsi="Times New Roman" w:cs="Times New Roman"/>
          <w:color w:val="000000" w:themeColor="text1"/>
          <w:sz w:val="24"/>
          <w:szCs w:val="24"/>
        </w:rPr>
        <w:t xml:space="preserve">The </w:t>
      </w:r>
      <w:r w:rsidR="00307C43" w:rsidRPr="00F53DEB">
        <w:rPr>
          <w:rFonts w:ascii="Times New Roman" w:hAnsi="Times New Roman" w:cs="Times New Roman"/>
          <w:color w:val="000000" w:themeColor="text1"/>
          <w:sz w:val="24"/>
          <w:szCs w:val="24"/>
        </w:rPr>
        <w:t>CCl</w:t>
      </w:r>
      <w:r w:rsidR="00307C43" w:rsidRPr="00F53DEB">
        <w:rPr>
          <w:rFonts w:ascii="Times New Roman" w:hAnsi="Times New Roman" w:cs="Times New Roman"/>
          <w:color w:val="000000" w:themeColor="text1"/>
          <w:sz w:val="24"/>
          <w:szCs w:val="24"/>
          <w:vertAlign w:val="subscript"/>
        </w:rPr>
        <w:t xml:space="preserve">4 </w:t>
      </w:r>
      <w:r w:rsidR="00E03BA6" w:rsidRPr="00F53DEB">
        <w:rPr>
          <w:rFonts w:ascii="Times New Roman" w:hAnsi="Times New Roman" w:cs="Times New Roman"/>
          <w:color w:val="000000" w:themeColor="text1"/>
          <w:sz w:val="24"/>
          <w:szCs w:val="24"/>
        </w:rPr>
        <w:lastRenderedPageBreak/>
        <w:t>annual mass removal</w:t>
      </w:r>
      <w:r w:rsidR="0081176A" w:rsidRPr="00F53DEB">
        <w:rPr>
          <w:rFonts w:ascii="Times New Roman" w:hAnsi="Times New Roman" w:cs="Times New Roman"/>
          <w:color w:val="000000" w:themeColor="text1"/>
          <w:sz w:val="24"/>
          <w:szCs w:val="24"/>
        </w:rPr>
        <w:t xml:space="preserve"> results over the 2008-2014</w:t>
      </w:r>
      <w:r w:rsidR="00E03BA6" w:rsidRPr="00F53DEB">
        <w:rPr>
          <w:rFonts w:ascii="Times New Roman" w:hAnsi="Times New Roman" w:cs="Times New Roman"/>
          <w:color w:val="000000" w:themeColor="text1"/>
          <w:sz w:val="24"/>
          <w:szCs w:val="24"/>
        </w:rPr>
        <w:t xml:space="preserve"> </w:t>
      </w:r>
      <w:r w:rsidR="0081176A" w:rsidRPr="00F53DEB">
        <w:rPr>
          <w:rFonts w:ascii="Times New Roman" w:hAnsi="Times New Roman" w:cs="Times New Roman"/>
          <w:color w:val="000000" w:themeColor="text1"/>
          <w:sz w:val="24"/>
          <w:szCs w:val="24"/>
        </w:rPr>
        <w:t xml:space="preserve">period </w:t>
      </w:r>
      <w:r w:rsidR="00E03BA6" w:rsidRPr="00F53DEB">
        <w:rPr>
          <w:rFonts w:ascii="Times New Roman" w:hAnsi="Times New Roman" w:cs="Times New Roman"/>
          <w:color w:val="000000" w:themeColor="text1"/>
          <w:sz w:val="24"/>
          <w:szCs w:val="24"/>
        </w:rPr>
        <w:t>indicate that Eastern Cottonwood played an increasing role in CCl</w:t>
      </w:r>
      <w:r w:rsidR="00E03BA6" w:rsidRPr="00F53DEB">
        <w:rPr>
          <w:rFonts w:ascii="Times New Roman" w:hAnsi="Times New Roman" w:cs="Times New Roman"/>
          <w:color w:val="000000" w:themeColor="text1"/>
          <w:sz w:val="24"/>
          <w:szCs w:val="24"/>
          <w:vertAlign w:val="subscript"/>
        </w:rPr>
        <w:t>4</w:t>
      </w:r>
      <w:r w:rsidR="00E03BA6" w:rsidRPr="00F53DEB">
        <w:rPr>
          <w:rFonts w:ascii="Times New Roman" w:hAnsi="Times New Roman" w:cs="Times New Roman"/>
          <w:color w:val="000000" w:themeColor="text1"/>
          <w:sz w:val="24"/>
          <w:szCs w:val="24"/>
        </w:rPr>
        <w:t xml:space="preserve"> removal</w:t>
      </w:r>
      <w:r w:rsidR="00954857" w:rsidRPr="00F53DEB">
        <w:rPr>
          <w:rFonts w:ascii="Times New Roman" w:hAnsi="Times New Roman" w:cs="Times New Roman"/>
          <w:color w:val="000000" w:themeColor="text1"/>
          <w:sz w:val="24"/>
          <w:szCs w:val="24"/>
        </w:rPr>
        <w:t>,</w:t>
      </w:r>
      <w:r w:rsidR="00E03BA6" w:rsidRPr="00F53DEB">
        <w:rPr>
          <w:rFonts w:ascii="Times New Roman" w:hAnsi="Times New Roman" w:cs="Times New Roman"/>
          <w:color w:val="000000" w:themeColor="text1"/>
          <w:sz w:val="24"/>
          <w:szCs w:val="24"/>
        </w:rPr>
        <w:t xml:space="preserve"> </w:t>
      </w:r>
      <w:r w:rsidR="003A5F96" w:rsidRPr="00F53DEB">
        <w:rPr>
          <w:rFonts w:ascii="Times New Roman" w:hAnsi="Times New Roman" w:cs="Times New Roman"/>
          <w:color w:val="000000" w:themeColor="text1"/>
          <w:sz w:val="24"/>
          <w:szCs w:val="24"/>
        </w:rPr>
        <w:t>from 55</w:t>
      </w:r>
      <w:r w:rsidR="0081176A" w:rsidRPr="00F53DEB">
        <w:rPr>
          <w:rFonts w:ascii="Times New Roman" w:hAnsi="Times New Roman" w:cs="Times New Roman"/>
          <w:color w:val="000000" w:themeColor="text1"/>
          <w:sz w:val="24"/>
          <w:szCs w:val="24"/>
        </w:rPr>
        <w:t xml:space="preserve">% of total mass removal in </w:t>
      </w:r>
      <w:r w:rsidR="003A5F96" w:rsidRPr="00F53DEB">
        <w:rPr>
          <w:rFonts w:ascii="Times New Roman" w:hAnsi="Times New Roman" w:cs="Times New Roman"/>
          <w:color w:val="000000" w:themeColor="text1"/>
          <w:sz w:val="24"/>
          <w:szCs w:val="24"/>
        </w:rPr>
        <w:t>2008 to 69</w:t>
      </w:r>
      <w:r w:rsidR="0081176A" w:rsidRPr="00F53DEB">
        <w:rPr>
          <w:rFonts w:ascii="Times New Roman" w:hAnsi="Times New Roman" w:cs="Times New Roman"/>
          <w:color w:val="000000" w:themeColor="text1"/>
          <w:sz w:val="24"/>
          <w:szCs w:val="24"/>
        </w:rPr>
        <w:t>% in 2014</w:t>
      </w:r>
      <w:r w:rsidR="00954857" w:rsidRPr="00F53DEB">
        <w:rPr>
          <w:rFonts w:ascii="Times New Roman" w:hAnsi="Times New Roman" w:cs="Times New Roman"/>
          <w:color w:val="000000" w:themeColor="text1"/>
          <w:sz w:val="24"/>
          <w:szCs w:val="24"/>
        </w:rPr>
        <w:t xml:space="preserve"> </w:t>
      </w:r>
      <w:r w:rsidR="00904A85">
        <w:rPr>
          <w:rFonts w:ascii="Times New Roman" w:hAnsi="Times New Roman" w:cs="Times New Roman"/>
          <w:color w:val="000000" w:themeColor="text1"/>
          <w:sz w:val="24"/>
          <w:szCs w:val="24"/>
        </w:rPr>
        <w:t>(F</w:t>
      </w:r>
      <w:r w:rsidR="0081176A" w:rsidRPr="00F53DEB">
        <w:rPr>
          <w:rFonts w:ascii="Times New Roman" w:hAnsi="Times New Roman" w:cs="Times New Roman"/>
          <w:color w:val="000000" w:themeColor="text1"/>
          <w:sz w:val="24"/>
          <w:szCs w:val="24"/>
        </w:rPr>
        <w:t xml:space="preserve">igure </w:t>
      </w:r>
      <w:r w:rsidR="0083685E">
        <w:rPr>
          <w:rFonts w:ascii="Times New Roman" w:hAnsi="Times New Roman" w:cs="Times New Roman"/>
          <w:color w:val="000000" w:themeColor="text1"/>
          <w:sz w:val="24"/>
          <w:szCs w:val="24"/>
        </w:rPr>
        <w:t>7</w:t>
      </w:r>
      <w:r w:rsidR="0081176A" w:rsidRPr="00F53DEB">
        <w:rPr>
          <w:rFonts w:ascii="Times New Roman" w:hAnsi="Times New Roman" w:cs="Times New Roman"/>
          <w:color w:val="000000" w:themeColor="text1"/>
          <w:sz w:val="24"/>
          <w:szCs w:val="24"/>
        </w:rPr>
        <w:t>).</w:t>
      </w:r>
      <w:r w:rsidR="00E84D89">
        <w:rPr>
          <w:rFonts w:ascii="Times New Roman" w:hAnsi="Times New Roman" w:cs="Times New Roman"/>
          <w:color w:val="000000" w:themeColor="text1"/>
          <w:sz w:val="24"/>
          <w:szCs w:val="24"/>
        </w:rPr>
        <w:t xml:space="preserve"> </w:t>
      </w:r>
      <w:r w:rsidR="008A361B" w:rsidRPr="004E6E9D">
        <w:rPr>
          <w:rFonts w:ascii="Times New Roman" w:hAnsi="Times New Roman" w:cs="Times New Roman"/>
          <w:color w:val="000000" w:themeColor="text1"/>
          <w:sz w:val="24"/>
          <w:szCs w:val="24"/>
        </w:rPr>
        <w:t>While t</w:t>
      </w:r>
      <w:r w:rsidR="00E84D89" w:rsidRPr="004E6E9D">
        <w:rPr>
          <w:rFonts w:ascii="Times New Roman" w:hAnsi="Times New Roman" w:cs="Times New Roman"/>
          <w:color w:val="000000" w:themeColor="text1"/>
          <w:sz w:val="24"/>
          <w:szCs w:val="24"/>
        </w:rPr>
        <w:t>his is consistent with</w:t>
      </w:r>
      <w:r w:rsidR="008A361B" w:rsidRPr="004E6E9D">
        <w:rPr>
          <w:rFonts w:ascii="Times New Roman" w:hAnsi="Times New Roman" w:cs="Times New Roman"/>
          <w:color w:val="000000" w:themeColor="text1"/>
          <w:sz w:val="24"/>
          <w:szCs w:val="24"/>
        </w:rPr>
        <w:t xml:space="preserve"> pr</w:t>
      </w:r>
      <w:r w:rsidR="008A361B">
        <w:rPr>
          <w:rFonts w:ascii="Times New Roman" w:hAnsi="Times New Roman" w:cs="Times New Roman"/>
          <w:color w:val="000000" w:themeColor="text1"/>
          <w:sz w:val="24"/>
          <w:szCs w:val="24"/>
        </w:rPr>
        <w:t>evious studies showing the effectiveness of CCl</w:t>
      </w:r>
      <w:r w:rsidR="008A361B" w:rsidRPr="00825BF7">
        <w:rPr>
          <w:rFonts w:ascii="Times New Roman" w:hAnsi="Times New Roman" w:cs="Times New Roman"/>
          <w:color w:val="000000" w:themeColor="text1"/>
          <w:sz w:val="24"/>
          <w:szCs w:val="24"/>
          <w:vertAlign w:val="subscript"/>
        </w:rPr>
        <w:t>4</w:t>
      </w:r>
      <w:r w:rsidR="008A361B">
        <w:rPr>
          <w:rFonts w:ascii="Times New Roman" w:hAnsi="Times New Roman" w:cs="Times New Roman"/>
          <w:color w:val="000000" w:themeColor="text1"/>
          <w:sz w:val="24"/>
          <w:szCs w:val="24"/>
        </w:rPr>
        <w:t xml:space="preserve"> removal by poplar species and hybrids (</w:t>
      </w:r>
      <w:r w:rsidR="00D14BCB">
        <w:rPr>
          <w:rFonts w:ascii="Times New Roman" w:hAnsi="Times New Roman" w:cs="Times New Roman"/>
          <w:color w:val="000000" w:themeColor="text1"/>
          <w:sz w:val="24"/>
          <w:szCs w:val="24"/>
        </w:rPr>
        <w:t>Wang et al</w:t>
      </w:r>
      <w:r w:rsidR="00D01C72">
        <w:rPr>
          <w:rFonts w:ascii="Times New Roman" w:hAnsi="Times New Roman" w:cs="Times New Roman"/>
          <w:color w:val="000000" w:themeColor="text1"/>
          <w:sz w:val="24"/>
          <w:szCs w:val="24"/>
        </w:rPr>
        <w:t xml:space="preserve">., 1999; </w:t>
      </w:r>
      <w:r w:rsidR="00D14BCB">
        <w:rPr>
          <w:rFonts w:ascii="Times New Roman" w:hAnsi="Times New Roman" w:cs="Times New Roman"/>
          <w:color w:val="000000" w:themeColor="text1"/>
          <w:sz w:val="24"/>
          <w:szCs w:val="24"/>
        </w:rPr>
        <w:t>2004</w:t>
      </w:r>
      <w:r w:rsidR="004E6E9D">
        <w:rPr>
          <w:rFonts w:ascii="Times New Roman" w:hAnsi="Times New Roman" w:cs="Times New Roman"/>
          <w:color w:val="000000" w:themeColor="text1"/>
          <w:sz w:val="24"/>
          <w:szCs w:val="24"/>
        </w:rPr>
        <w:t xml:space="preserve">) </w:t>
      </w:r>
      <w:r w:rsidR="00D14BCB">
        <w:rPr>
          <w:rFonts w:ascii="Times New Roman" w:hAnsi="Times New Roman" w:cs="Times New Roman"/>
          <w:color w:val="000000" w:themeColor="text1"/>
          <w:sz w:val="24"/>
          <w:szCs w:val="24"/>
        </w:rPr>
        <w:t xml:space="preserve">this also reflects increased groundwater uptake </w:t>
      </w:r>
      <w:r w:rsidR="004E6E9D">
        <w:rPr>
          <w:rFonts w:ascii="Times New Roman" w:hAnsi="Times New Roman" w:cs="Times New Roman"/>
          <w:color w:val="000000" w:themeColor="text1"/>
          <w:sz w:val="24"/>
          <w:szCs w:val="24"/>
        </w:rPr>
        <w:t xml:space="preserve">over time by Eastern Cottonwood planted via the </w:t>
      </w:r>
      <w:r w:rsidR="004E6E9D" w:rsidRPr="00F53DEB">
        <w:rPr>
          <w:rFonts w:ascii="Times New Roman" w:hAnsi="Times New Roman" w:cs="Times New Roman"/>
          <w:color w:val="000000" w:themeColor="text1"/>
          <w:sz w:val="24"/>
          <w:szCs w:val="24"/>
        </w:rPr>
        <w:t>TreeWell® technology</w:t>
      </w:r>
      <w:r w:rsidR="004E6E9D">
        <w:rPr>
          <w:rFonts w:ascii="Times New Roman" w:hAnsi="Times New Roman" w:cs="Times New Roman"/>
          <w:color w:val="000000" w:themeColor="text1"/>
          <w:sz w:val="24"/>
          <w:szCs w:val="24"/>
        </w:rPr>
        <w:t xml:space="preserve">, </w:t>
      </w:r>
      <w:r w:rsidR="00D14BCB">
        <w:rPr>
          <w:rFonts w:ascii="Times New Roman" w:hAnsi="Times New Roman" w:cs="Times New Roman"/>
          <w:color w:val="000000" w:themeColor="text1"/>
          <w:sz w:val="24"/>
          <w:szCs w:val="24"/>
        </w:rPr>
        <w:t xml:space="preserve">through development of deeper root systems (discussed above). </w:t>
      </w:r>
      <w:r w:rsidR="0074185A" w:rsidRPr="0074185A">
        <w:rPr>
          <w:rFonts w:ascii="Times New Roman" w:hAnsi="Times New Roman" w:cs="Times New Roman"/>
          <w:color w:val="000000" w:themeColor="text1"/>
          <w:sz w:val="24"/>
          <w:szCs w:val="24"/>
        </w:rPr>
        <w:t>Reports of contaminant removal rates by established, mature phytoremediation systems are rare in the published scientific literature, particularly for organic contaminants (Limmer et al., 2018), and calculated removal rates are strongly influenced both by contaminant (and tree) characteristics and groundwater contaminant concentrations. While the CCl</w:t>
      </w:r>
      <w:r w:rsidR="0074185A" w:rsidRPr="0074185A">
        <w:rPr>
          <w:rFonts w:ascii="Times New Roman" w:hAnsi="Times New Roman" w:cs="Times New Roman"/>
          <w:color w:val="000000" w:themeColor="text1"/>
          <w:sz w:val="24"/>
          <w:szCs w:val="24"/>
          <w:vertAlign w:val="subscript"/>
        </w:rPr>
        <w:t>4</w:t>
      </w:r>
      <w:r w:rsidR="0074185A" w:rsidRPr="0074185A">
        <w:rPr>
          <w:rFonts w:ascii="Times New Roman" w:hAnsi="Times New Roman" w:cs="Times New Roman"/>
          <w:color w:val="000000" w:themeColor="text1"/>
          <w:sz w:val="24"/>
          <w:szCs w:val="24"/>
        </w:rPr>
        <w:t xml:space="preserve"> mass removal rates reported here are significantly lower than those obtained using more active remediation methods such as soil vapour extraction (e.g. Brusseau et al., 2010), they are broadly comparable in overall magnitude to those which have been previously reported for other chlorinated solvents in phytoremediation trials (e.g. Doucette et al.</w:t>
      </w:r>
      <w:r w:rsidR="0074185A">
        <w:rPr>
          <w:rFonts w:ascii="Times New Roman" w:hAnsi="Times New Roman" w:cs="Times New Roman"/>
          <w:color w:val="000000" w:themeColor="text1"/>
          <w:sz w:val="24"/>
          <w:szCs w:val="24"/>
        </w:rPr>
        <w:t>,</w:t>
      </w:r>
      <w:r w:rsidR="0074185A" w:rsidRPr="0074185A">
        <w:rPr>
          <w:rFonts w:ascii="Times New Roman" w:hAnsi="Times New Roman" w:cs="Times New Roman"/>
          <w:color w:val="000000" w:themeColor="text1"/>
          <w:sz w:val="24"/>
          <w:szCs w:val="24"/>
        </w:rPr>
        <w:t xml:space="preserve"> 2013, for trichloroethylene (TCE) removal, note 0.041 and 0.88 g/year/tree for Eucalyptus and hybrid poplar, while James et al., 2009 estimate a perchloroethylene (PCE) removal of 0.053 ± 0.037 g/year/tree for poplar).</w:t>
      </w:r>
      <w:r w:rsidR="00D14BCB">
        <w:rPr>
          <w:rFonts w:ascii="Times New Roman" w:hAnsi="Times New Roman" w:cs="Times New Roman"/>
          <w:color w:val="000000" w:themeColor="text1"/>
          <w:sz w:val="24"/>
          <w:szCs w:val="24"/>
        </w:rPr>
        <w:t xml:space="preserve"> </w:t>
      </w:r>
      <w:r w:rsidR="00825BF7">
        <w:rPr>
          <w:rFonts w:ascii="Times New Roman" w:hAnsi="Times New Roman" w:cs="Times New Roman"/>
          <w:color w:val="000000" w:themeColor="text1"/>
          <w:sz w:val="24"/>
          <w:szCs w:val="24"/>
        </w:rPr>
        <w:t xml:space="preserve"> </w:t>
      </w:r>
    </w:p>
    <w:p w14:paraId="0AABCF99" w14:textId="3FB11788" w:rsidR="0073293D" w:rsidRPr="00F53DEB" w:rsidRDefault="008D6395" w:rsidP="00373C7F">
      <w:pPr>
        <w:spacing w:line="480" w:lineRule="auto"/>
        <w:rPr>
          <w:rFonts w:ascii="Times New Roman" w:hAnsi="Times New Roman" w:cs="Times New Roman"/>
          <w:color w:val="000000" w:themeColor="text1"/>
          <w:sz w:val="24"/>
          <w:szCs w:val="24"/>
        </w:rPr>
      </w:pPr>
      <w:r w:rsidRPr="00F53DEB">
        <w:rPr>
          <w:rFonts w:ascii="Times New Roman" w:hAnsi="Times New Roman" w:cs="Times New Roman"/>
          <w:color w:val="000000" w:themeColor="text1"/>
          <w:sz w:val="24"/>
          <w:szCs w:val="24"/>
        </w:rPr>
        <w:t>The</w:t>
      </w:r>
      <w:r w:rsidR="00E03BA6" w:rsidRPr="00F53DEB">
        <w:rPr>
          <w:rFonts w:ascii="Times New Roman" w:hAnsi="Times New Roman" w:cs="Times New Roman"/>
          <w:color w:val="000000" w:themeColor="text1"/>
          <w:sz w:val="24"/>
          <w:szCs w:val="24"/>
        </w:rPr>
        <w:t xml:space="preserve"> </w:t>
      </w:r>
      <w:r w:rsidRPr="00F53DEB">
        <w:rPr>
          <w:rFonts w:ascii="Times New Roman" w:hAnsi="Times New Roman" w:cs="Times New Roman"/>
          <w:color w:val="000000" w:themeColor="text1"/>
          <w:sz w:val="24"/>
          <w:szCs w:val="24"/>
        </w:rPr>
        <w:t>CCl</w:t>
      </w:r>
      <w:r w:rsidRPr="00F53DEB">
        <w:rPr>
          <w:rFonts w:ascii="Times New Roman" w:hAnsi="Times New Roman" w:cs="Times New Roman"/>
          <w:color w:val="000000" w:themeColor="text1"/>
          <w:sz w:val="24"/>
          <w:szCs w:val="24"/>
          <w:vertAlign w:val="subscript"/>
        </w:rPr>
        <w:t xml:space="preserve">4 </w:t>
      </w:r>
      <w:r w:rsidRPr="00F53DEB">
        <w:rPr>
          <w:rFonts w:ascii="Times New Roman" w:hAnsi="Times New Roman" w:cs="Times New Roman"/>
          <w:color w:val="000000" w:themeColor="text1"/>
          <w:sz w:val="24"/>
          <w:szCs w:val="24"/>
        </w:rPr>
        <w:t xml:space="preserve">annual mass removal from the </w:t>
      </w:r>
      <w:r w:rsidR="00F14002">
        <w:rPr>
          <w:rFonts w:ascii="Times New Roman" w:hAnsi="Times New Roman" w:cs="Times New Roman"/>
          <w:color w:val="000000" w:themeColor="text1"/>
          <w:sz w:val="24"/>
          <w:szCs w:val="24"/>
        </w:rPr>
        <w:t xml:space="preserve">engineered </w:t>
      </w:r>
      <w:r w:rsidRPr="00F53DEB">
        <w:rPr>
          <w:rFonts w:ascii="Times New Roman" w:hAnsi="Times New Roman" w:cs="Times New Roman"/>
          <w:color w:val="000000" w:themeColor="text1"/>
          <w:sz w:val="24"/>
          <w:szCs w:val="24"/>
        </w:rPr>
        <w:t xml:space="preserve">wetland system was estimated based on </w:t>
      </w:r>
      <w:r w:rsidR="00EF5BEE" w:rsidRPr="00F53DEB">
        <w:rPr>
          <w:rFonts w:ascii="Times New Roman" w:hAnsi="Times New Roman" w:cs="Times New Roman"/>
          <w:color w:val="000000" w:themeColor="text1"/>
          <w:sz w:val="24"/>
          <w:szCs w:val="24"/>
        </w:rPr>
        <w:t xml:space="preserve">stream </w:t>
      </w:r>
      <w:r w:rsidRPr="00F53DEB">
        <w:rPr>
          <w:rFonts w:ascii="Times New Roman" w:hAnsi="Times New Roman" w:cs="Times New Roman"/>
          <w:color w:val="000000" w:themeColor="text1"/>
          <w:sz w:val="24"/>
          <w:szCs w:val="24"/>
        </w:rPr>
        <w:t>flow measurements and CCl</w:t>
      </w:r>
      <w:r w:rsidRPr="00F53DEB">
        <w:rPr>
          <w:rFonts w:ascii="Times New Roman" w:hAnsi="Times New Roman" w:cs="Times New Roman"/>
          <w:color w:val="000000" w:themeColor="text1"/>
          <w:sz w:val="24"/>
          <w:szCs w:val="24"/>
          <w:vertAlign w:val="subscript"/>
        </w:rPr>
        <w:t>4</w:t>
      </w:r>
      <w:r w:rsidRPr="00F53DEB">
        <w:rPr>
          <w:rFonts w:ascii="Times New Roman" w:hAnsi="Times New Roman" w:cs="Times New Roman"/>
          <w:color w:val="000000" w:themeColor="text1"/>
          <w:sz w:val="24"/>
          <w:szCs w:val="24"/>
        </w:rPr>
        <w:t xml:space="preserve"> concentrations in the surface water samples at the entrance (SWM2) and exit (SMW3) points of the wetland. Based on </w:t>
      </w:r>
      <w:r w:rsidR="00EF5BEE" w:rsidRPr="00F53DEB">
        <w:rPr>
          <w:rFonts w:ascii="Times New Roman" w:hAnsi="Times New Roman" w:cs="Times New Roman"/>
          <w:color w:val="000000" w:themeColor="text1"/>
          <w:sz w:val="24"/>
          <w:szCs w:val="24"/>
        </w:rPr>
        <w:t xml:space="preserve">available flow data </w:t>
      </w:r>
      <w:r w:rsidR="00904A85">
        <w:rPr>
          <w:rFonts w:ascii="Times New Roman" w:hAnsi="Times New Roman" w:cs="Times New Roman"/>
          <w:color w:val="000000" w:themeColor="text1"/>
          <w:sz w:val="24"/>
          <w:szCs w:val="24"/>
        </w:rPr>
        <w:t>from</w:t>
      </w:r>
      <w:r w:rsidR="00EF5BEE" w:rsidRPr="00F53DEB">
        <w:rPr>
          <w:rFonts w:ascii="Times New Roman" w:hAnsi="Times New Roman" w:cs="Times New Roman"/>
          <w:color w:val="000000" w:themeColor="text1"/>
          <w:sz w:val="24"/>
          <w:szCs w:val="24"/>
        </w:rPr>
        <w:t xml:space="preserve"> 2008</w:t>
      </w:r>
      <w:r w:rsidRPr="00F53DEB">
        <w:rPr>
          <w:rFonts w:ascii="Times New Roman" w:hAnsi="Times New Roman" w:cs="Times New Roman"/>
          <w:color w:val="000000" w:themeColor="text1"/>
          <w:sz w:val="24"/>
          <w:szCs w:val="24"/>
        </w:rPr>
        <w:t xml:space="preserve">, </w:t>
      </w:r>
      <w:r w:rsidR="00C56B01" w:rsidRPr="00F53DEB">
        <w:rPr>
          <w:rFonts w:ascii="Times New Roman" w:hAnsi="Times New Roman" w:cs="Times New Roman"/>
          <w:color w:val="000000" w:themeColor="text1"/>
          <w:sz w:val="24"/>
          <w:szCs w:val="24"/>
        </w:rPr>
        <w:t xml:space="preserve">the </w:t>
      </w:r>
      <w:r w:rsidRPr="00F53DEB">
        <w:rPr>
          <w:rFonts w:ascii="Times New Roman" w:hAnsi="Times New Roman" w:cs="Times New Roman"/>
          <w:color w:val="000000" w:themeColor="text1"/>
          <w:sz w:val="24"/>
          <w:szCs w:val="24"/>
        </w:rPr>
        <w:t>approximate CCl</w:t>
      </w:r>
      <w:r w:rsidRPr="00F53DEB">
        <w:rPr>
          <w:rFonts w:ascii="Times New Roman" w:hAnsi="Times New Roman" w:cs="Times New Roman"/>
          <w:color w:val="000000" w:themeColor="text1"/>
          <w:sz w:val="24"/>
          <w:szCs w:val="24"/>
          <w:vertAlign w:val="subscript"/>
        </w:rPr>
        <w:t xml:space="preserve">4 </w:t>
      </w:r>
      <w:r w:rsidR="00B718F7" w:rsidRPr="00F53DEB">
        <w:rPr>
          <w:rFonts w:ascii="Times New Roman" w:hAnsi="Times New Roman" w:cs="Times New Roman"/>
          <w:color w:val="000000" w:themeColor="text1"/>
          <w:sz w:val="24"/>
          <w:szCs w:val="24"/>
        </w:rPr>
        <w:t>removal is ~115</w:t>
      </w:r>
      <w:r w:rsidR="00EF5BEE" w:rsidRPr="00F53DEB">
        <w:rPr>
          <w:rFonts w:ascii="Times New Roman" w:hAnsi="Times New Roman" w:cs="Times New Roman"/>
          <w:color w:val="000000" w:themeColor="text1"/>
          <w:sz w:val="24"/>
          <w:szCs w:val="24"/>
        </w:rPr>
        <w:t xml:space="preserve"> g</w:t>
      </w:r>
      <w:r w:rsidR="00B718F7" w:rsidRPr="00F53DEB">
        <w:rPr>
          <w:rFonts w:ascii="Times New Roman" w:hAnsi="Times New Roman" w:cs="Times New Roman"/>
          <w:color w:val="000000" w:themeColor="text1"/>
          <w:sz w:val="24"/>
          <w:szCs w:val="24"/>
        </w:rPr>
        <w:t xml:space="preserve">, which is about 35% of </w:t>
      </w:r>
      <w:r w:rsidR="006D72E6">
        <w:rPr>
          <w:rFonts w:ascii="Times New Roman" w:hAnsi="Times New Roman" w:cs="Times New Roman"/>
          <w:color w:val="000000" w:themeColor="text1"/>
          <w:sz w:val="24"/>
          <w:szCs w:val="24"/>
        </w:rPr>
        <w:t xml:space="preserve">the </w:t>
      </w:r>
      <w:r w:rsidR="00B718F7" w:rsidRPr="00F53DEB">
        <w:rPr>
          <w:rFonts w:ascii="Times New Roman" w:hAnsi="Times New Roman" w:cs="Times New Roman"/>
          <w:color w:val="000000" w:themeColor="text1"/>
          <w:sz w:val="24"/>
          <w:szCs w:val="24"/>
        </w:rPr>
        <w:t>CCl</w:t>
      </w:r>
      <w:r w:rsidR="00B718F7" w:rsidRPr="00F53DEB">
        <w:rPr>
          <w:rFonts w:ascii="Times New Roman" w:hAnsi="Times New Roman" w:cs="Times New Roman"/>
          <w:color w:val="000000" w:themeColor="text1"/>
          <w:sz w:val="24"/>
          <w:szCs w:val="24"/>
          <w:vertAlign w:val="subscript"/>
        </w:rPr>
        <w:t>4</w:t>
      </w:r>
      <w:r w:rsidR="007D603F" w:rsidRPr="00F53DEB">
        <w:rPr>
          <w:rFonts w:ascii="Times New Roman" w:hAnsi="Times New Roman" w:cs="Times New Roman"/>
          <w:color w:val="000000" w:themeColor="text1"/>
          <w:sz w:val="24"/>
          <w:szCs w:val="24"/>
        </w:rPr>
        <w:t xml:space="preserve"> </w:t>
      </w:r>
      <w:r w:rsidR="00B718F7" w:rsidRPr="00F53DEB">
        <w:rPr>
          <w:rFonts w:ascii="Times New Roman" w:hAnsi="Times New Roman" w:cs="Times New Roman"/>
          <w:color w:val="000000" w:themeColor="text1"/>
          <w:sz w:val="24"/>
          <w:szCs w:val="24"/>
        </w:rPr>
        <w:t xml:space="preserve">removal (325 g) via the phytoremediation </w:t>
      </w:r>
      <w:r w:rsidR="00C56B01" w:rsidRPr="00F53DEB">
        <w:rPr>
          <w:rFonts w:ascii="Times New Roman" w:hAnsi="Times New Roman" w:cs="Times New Roman"/>
          <w:color w:val="000000" w:themeColor="text1"/>
          <w:sz w:val="24"/>
          <w:szCs w:val="24"/>
        </w:rPr>
        <w:t>treatment zone</w:t>
      </w:r>
      <w:r w:rsidR="00EF5BEE" w:rsidRPr="00F53DEB">
        <w:rPr>
          <w:rFonts w:ascii="Times New Roman" w:hAnsi="Times New Roman" w:cs="Times New Roman"/>
          <w:color w:val="000000" w:themeColor="text1"/>
          <w:sz w:val="24"/>
          <w:szCs w:val="24"/>
        </w:rPr>
        <w:t>.</w:t>
      </w:r>
    </w:p>
    <w:p w14:paraId="7C47DA93" w14:textId="77777777" w:rsidR="00DD44DC" w:rsidRDefault="00DD44DC" w:rsidP="00DD44DC">
      <w:pPr>
        <w:spacing w:line="480" w:lineRule="auto"/>
        <w:jc w:val="center"/>
        <w:rPr>
          <w:rFonts w:ascii="Times New Roman" w:hAnsi="Times New Roman" w:cs="Times New Roman"/>
          <w:sz w:val="24"/>
          <w:szCs w:val="24"/>
          <w:u w:val="single"/>
        </w:rPr>
      </w:pPr>
    </w:p>
    <w:p w14:paraId="60A3810A" w14:textId="101D0E93" w:rsidR="00F67BE3" w:rsidRDefault="00F67BE3" w:rsidP="00373C7F">
      <w:pPr>
        <w:spacing w:line="480" w:lineRule="auto"/>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14:anchorId="45C4C8A3" wp14:editId="45B8DCAD">
            <wp:extent cx="5943600" cy="41471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147185"/>
                    </a:xfrm>
                    <a:prstGeom prst="rect">
                      <a:avLst/>
                    </a:prstGeom>
                  </pic:spPr>
                </pic:pic>
              </a:graphicData>
            </a:graphic>
          </wp:inline>
        </w:drawing>
      </w:r>
    </w:p>
    <w:p w14:paraId="1D9CF2E3" w14:textId="29A905F7" w:rsidR="00B520BE" w:rsidRPr="00F80681" w:rsidRDefault="00DD44DC" w:rsidP="00373C7F">
      <w:pPr>
        <w:spacing w:line="480" w:lineRule="auto"/>
        <w:rPr>
          <w:rFonts w:cstheme="minorHAnsi"/>
          <w:sz w:val="20"/>
          <w:szCs w:val="20"/>
        </w:rPr>
      </w:pPr>
      <w:r w:rsidRPr="00DD44DC">
        <w:rPr>
          <w:rFonts w:ascii="Times New Roman" w:hAnsi="Times New Roman" w:cs="Times New Roman"/>
          <w:b/>
          <w:sz w:val="24"/>
          <w:szCs w:val="24"/>
        </w:rPr>
        <w:t xml:space="preserve">Figure </w:t>
      </w:r>
      <w:r w:rsidR="0083685E">
        <w:rPr>
          <w:rFonts w:ascii="Times New Roman" w:hAnsi="Times New Roman" w:cs="Times New Roman"/>
          <w:b/>
          <w:sz w:val="24"/>
          <w:szCs w:val="24"/>
        </w:rPr>
        <w:t>7</w:t>
      </w:r>
      <w:r w:rsidRPr="00DD44DC">
        <w:rPr>
          <w:rFonts w:ascii="Times New Roman" w:hAnsi="Times New Roman" w:cs="Times New Roman"/>
          <w:b/>
          <w:sz w:val="24"/>
          <w:szCs w:val="24"/>
        </w:rPr>
        <w:t xml:space="preserve">: </w:t>
      </w:r>
      <w:r w:rsidRPr="00DD44DC">
        <w:rPr>
          <w:rFonts w:ascii="Times New Roman" w:hAnsi="Times New Roman" w:cs="Times New Roman"/>
          <w:sz w:val="24"/>
          <w:szCs w:val="24"/>
        </w:rPr>
        <w:t>Mass removal of CCl</w:t>
      </w:r>
      <w:r w:rsidRPr="00DD44DC">
        <w:rPr>
          <w:rFonts w:ascii="Times New Roman" w:hAnsi="Times New Roman" w:cs="Times New Roman"/>
          <w:sz w:val="24"/>
          <w:szCs w:val="24"/>
          <w:vertAlign w:val="subscript"/>
        </w:rPr>
        <w:t>4</w:t>
      </w:r>
      <w:r w:rsidRPr="00DD44DC">
        <w:rPr>
          <w:rFonts w:ascii="Times New Roman" w:hAnsi="Times New Roman" w:cs="Times New Roman"/>
          <w:sz w:val="24"/>
          <w:szCs w:val="24"/>
        </w:rPr>
        <w:t xml:space="preserve"> by phyto</w:t>
      </w:r>
      <w:r w:rsidR="00855D90">
        <w:rPr>
          <w:rFonts w:ascii="Times New Roman" w:hAnsi="Times New Roman" w:cs="Times New Roman"/>
          <w:sz w:val="24"/>
          <w:szCs w:val="24"/>
        </w:rPr>
        <w:t>remediation system, 2008 – 2014</w:t>
      </w:r>
      <w:r w:rsidRPr="00DD44DC">
        <w:rPr>
          <w:rFonts w:ascii="Times New Roman" w:hAnsi="Times New Roman" w:cs="Times New Roman"/>
          <w:sz w:val="24"/>
          <w:szCs w:val="24"/>
        </w:rPr>
        <w:t>.</w:t>
      </w:r>
      <w:r>
        <w:rPr>
          <w:rFonts w:ascii="Times New Roman" w:hAnsi="Times New Roman" w:cs="Times New Roman"/>
          <w:sz w:val="24"/>
          <w:szCs w:val="24"/>
        </w:rPr>
        <w:t xml:space="preserve"> CT = Carbon Tetrachloride, NW = </w:t>
      </w:r>
      <w:r w:rsidRPr="00B520BE">
        <w:rPr>
          <w:rFonts w:ascii="Times New Roman" w:hAnsi="Times New Roman" w:cs="Times New Roman"/>
          <w:sz w:val="24"/>
          <w:szCs w:val="24"/>
        </w:rPr>
        <w:t>Niobe Willow</w:t>
      </w:r>
      <w:r>
        <w:rPr>
          <w:rFonts w:ascii="Times New Roman" w:hAnsi="Times New Roman" w:cs="Times New Roman"/>
          <w:sz w:val="24"/>
          <w:szCs w:val="24"/>
        </w:rPr>
        <w:t>, EC = Eastern Cottonwood.</w:t>
      </w:r>
    </w:p>
    <w:p w14:paraId="04221B44" w14:textId="77777777" w:rsidR="00EE0A55" w:rsidRDefault="00EE0A55" w:rsidP="00373C7F">
      <w:pPr>
        <w:spacing w:line="480" w:lineRule="auto"/>
        <w:rPr>
          <w:rFonts w:ascii="Times New Roman" w:hAnsi="Times New Roman" w:cs="Times New Roman"/>
          <w:color w:val="000000" w:themeColor="text1"/>
          <w:sz w:val="24"/>
          <w:szCs w:val="24"/>
          <w:u w:val="single"/>
        </w:rPr>
      </w:pPr>
    </w:p>
    <w:p w14:paraId="1731AC7C" w14:textId="2885A52F" w:rsidR="003E448C" w:rsidRPr="003D3A7D" w:rsidRDefault="00E05B1A" w:rsidP="00373C7F">
      <w:pPr>
        <w:spacing w:line="480" w:lineRule="auto"/>
        <w:rPr>
          <w:rFonts w:ascii="Times New Roman" w:hAnsi="Times New Roman" w:cs="Times New Roman"/>
          <w:color w:val="000000" w:themeColor="text1"/>
          <w:sz w:val="24"/>
          <w:szCs w:val="24"/>
        </w:rPr>
      </w:pPr>
      <w:r w:rsidRPr="003D3A7D">
        <w:rPr>
          <w:rFonts w:ascii="Times New Roman" w:hAnsi="Times New Roman" w:cs="Times New Roman"/>
          <w:color w:val="000000" w:themeColor="text1"/>
          <w:sz w:val="24"/>
          <w:szCs w:val="24"/>
        </w:rPr>
        <w:t>3.3</w:t>
      </w:r>
      <w:r w:rsidR="00EA7469" w:rsidRPr="003D3A7D">
        <w:rPr>
          <w:rFonts w:ascii="Times New Roman" w:hAnsi="Times New Roman" w:cs="Times New Roman"/>
          <w:color w:val="000000" w:themeColor="text1"/>
          <w:sz w:val="24"/>
          <w:szCs w:val="24"/>
        </w:rPr>
        <w:t xml:space="preserve"> </w:t>
      </w:r>
      <w:r w:rsidR="00BF2A1F" w:rsidRPr="003D3A7D">
        <w:rPr>
          <w:rFonts w:ascii="Times New Roman" w:hAnsi="Times New Roman" w:cs="Times New Roman"/>
          <w:color w:val="000000" w:themeColor="text1"/>
          <w:sz w:val="24"/>
          <w:szCs w:val="24"/>
        </w:rPr>
        <w:t>Stakeholder acceptance, and r</w:t>
      </w:r>
      <w:r w:rsidR="00C66992" w:rsidRPr="003D3A7D">
        <w:rPr>
          <w:rFonts w:ascii="Times New Roman" w:hAnsi="Times New Roman" w:cs="Times New Roman"/>
          <w:color w:val="000000" w:themeColor="text1"/>
          <w:sz w:val="24"/>
          <w:szCs w:val="24"/>
        </w:rPr>
        <w:t>ealiz</w:t>
      </w:r>
      <w:r w:rsidR="003E448C" w:rsidRPr="003D3A7D">
        <w:rPr>
          <w:rFonts w:ascii="Times New Roman" w:hAnsi="Times New Roman" w:cs="Times New Roman"/>
          <w:color w:val="000000" w:themeColor="text1"/>
          <w:sz w:val="24"/>
          <w:szCs w:val="24"/>
        </w:rPr>
        <w:t xml:space="preserve">ation of wider </w:t>
      </w:r>
      <w:r w:rsidR="00F664F7" w:rsidRPr="003D3A7D">
        <w:rPr>
          <w:rFonts w:ascii="Times New Roman" w:hAnsi="Times New Roman" w:cs="Times New Roman"/>
          <w:color w:val="000000" w:themeColor="text1"/>
          <w:sz w:val="24"/>
          <w:szCs w:val="24"/>
        </w:rPr>
        <w:t>benefits</w:t>
      </w:r>
      <w:r w:rsidR="003E448C" w:rsidRPr="003D3A7D">
        <w:rPr>
          <w:rFonts w:ascii="Times New Roman" w:hAnsi="Times New Roman" w:cs="Times New Roman"/>
          <w:color w:val="000000" w:themeColor="text1"/>
          <w:sz w:val="24"/>
          <w:szCs w:val="24"/>
        </w:rPr>
        <w:t xml:space="preserve"> </w:t>
      </w:r>
    </w:p>
    <w:p w14:paraId="67B2CC50" w14:textId="7741CCCA" w:rsidR="00BF2A1F" w:rsidRPr="00F53DEB" w:rsidRDefault="00BF2A1F" w:rsidP="00373C7F">
      <w:pPr>
        <w:spacing w:line="480" w:lineRule="auto"/>
        <w:rPr>
          <w:rFonts w:ascii="Times New Roman" w:hAnsi="Times New Roman" w:cs="Times New Roman"/>
          <w:color w:val="000000" w:themeColor="text1"/>
          <w:sz w:val="24"/>
          <w:szCs w:val="24"/>
        </w:rPr>
      </w:pPr>
      <w:r w:rsidRPr="00F53DEB">
        <w:rPr>
          <w:rFonts w:ascii="Times New Roman" w:hAnsi="Times New Roman" w:cs="Times New Roman"/>
          <w:color w:val="000000" w:themeColor="text1"/>
          <w:sz w:val="24"/>
          <w:szCs w:val="24"/>
        </w:rPr>
        <w:t>The involvement and collab</w:t>
      </w:r>
      <w:r w:rsidR="00FD2921">
        <w:rPr>
          <w:rFonts w:ascii="Times New Roman" w:hAnsi="Times New Roman" w:cs="Times New Roman"/>
          <w:color w:val="000000" w:themeColor="text1"/>
          <w:sz w:val="24"/>
          <w:szCs w:val="24"/>
        </w:rPr>
        <w:t>oration with local stakeholders</w:t>
      </w:r>
      <w:r w:rsidRPr="00F53DEB">
        <w:rPr>
          <w:rFonts w:ascii="Times New Roman" w:hAnsi="Times New Roman" w:cs="Times New Roman"/>
          <w:color w:val="000000" w:themeColor="text1"/>
          <w:sz w:val="24"/>
          <w:szCs w:val="24"/>
        </w:rPr>
        <w:t xml:space="preserve"> in planning, implementation and monitoring / maintenance of the Murdock project moves </w:t>
      </w:r>
      <w:r w:rsidR="0052016D">
        <w:rPr>
          <w:rFonts w:ascii="Times New Roman" w:hAnsi="Times New Roman" w:cs="Times New Roman"/>
          <w:color w:val="000000" w:themeColor="text1"/>
          <w:sz w:val="24"/>
          <w:szCs w:val="24"/>
        </w:rPr>
        <w:t xml:space="preserve">significantly </w:t>
      </w:r>
      <w:r w:rsidRPr="00F53DEB">
        <w:rPr>
          <w:rFonts w:ascii="Times New Roman" w:hAnsi="Times New Roman" w:cs="Times New Roman"/>
          <w:color w:val="000000" w:themeColor="text1"/>
          <w:sz w:val="24"/>
          <w:szCs w:val="24"/>
        </w:rPr>
        <w:t>beyond the more simple “inform and consult” strategies used in</w:t>
      </w:r>
      <w:r w:rsidR="00D01C72">
        <w:rPr>
          <w:rFonts w:ascii="Times New Roman" w:hAnsi="Times New Roman" w:cs="Times New Roman"/>
          <w:color w:val="000000" w:themeColor="text1"/>
          <w:sz w:val="24"/>
          <w:szCs w:val="24"/>
        </w:rPr>
        <w:t xml:space="preserve"> many phytoremediation projects (Cundy et al., 2013)</w:t>
      </w:r>
      <w:r w:rsidRPr="00F53DEB">
        <w:rPr>
          <w:rFonts w:ascii="Times New Roman" w:hAnsi="Times New Roman" w:cs="Times New Roman"/>
          <w:color w:val="000000" w:themeColor="text1"/>
          <w:sz w:val="24"/>
          <w:szCs w:val="24"/>
        </w:rPr>
        <w:t xml:space="preserve">, and has been key in realizing wider </w:t>
      </w:r>
      <w:r w:rsidR="00F664F7" w:rsidRPr="00F53DEB">
        <w:rPr>
          <w:rFonts w:ascii="Times New Roman" w:hAnsi="Times New Roman" w:cs="Times New Roman"/>
          <w:color w:val="000000" w:themeColor="text1"/>
          <w:sz w:val="24"/>
          <w:szCs w:val="24"/>
        </w:rPr>
        <w:t>environmental</w:t>
      </w:r>
      <w:r w:rsidRPr="00F53DEB">
        <w:rPr>
          <w:rFonts w:ascii="Times New Roman" w:hAnsi="Times New Roman" w:cs="Times New Roman"/>
          <w:color w:val="000000" w:themeColor="text1"/>
          <w:sz w:val="24"/>
          <w:szCs w:val="24"/>
        </w:rPr>
        <w:t xml:space="preserve"> and </w:t>
      </w:r>
      <w:r w:rsidR="00F664F7" w:rsidRPr="00F53DEB">
        <w:rPr>
          <w:rFonts w:ascii="Times New Roman" w:hAnsi="Times New Roman" w:cs="Times New Roman"/>
          <w:color w:val="000000" w:themeColor="text1"/>
          <w:sz w:val="24"/>
          <w:szCs w:val="24"/>
        </w:rPr>
        <w:t>social</w:t>
      </w:r>
      <w:r w:rsidRPr="00F53DEB">
        <w:rPr>
          <w:rFonts w:ascii="Times New Roman" w:hAnsi="Times New Roman" w:cs="Times New Roman"/>
          <w:color w:val="000000" w:themeColor="text1"/>
          <w:sz w:val="24"/>
          <w:szCs w:val="24"/>
        </w:rPr>
        <w:t xml:space="preserve"> benefits from the project.</w:t>
      </w:r>
      <w:r w:rsidR="00A31F99" w:rsidRPr="00F53DEB">
        <w:rPr>
          <w:rFonts w:ascii="Times New Roman" w:hAnsi="Times New Roman" w:cs="Times New Roman"/>
          <w:color w:val="000000" w:themeColor="text1"/>
          <w:sz w:val="24"/>
          <w:szCs w:val="24"/>
        </w:rPr>
        <w:t xml:space="preserve"> While it is only possible to quantify </w:t>
      </w:r>
      <w:r w:rsidR="00BC2BFE" w:rsidRPr="00F53DEB">
        <w:rPr>
          <w:rFonts w:ascii="Times New Roman" w:hAnsi="Times New Roman" w:cs="Times New Roman"/>
          <w:color w:val="000000" w:themeColor="text1"/>
          <w:sz w:val="24"/>
          <w:szCs w:val="24"/>
        </w:rPr>
        <w:t xml:space="preserve">and confirm </w:t>
      </w:r>
      <w:r w:rsidR="00A31F99" w:rsidRPr="00F53DEB">
        <w:rPr>
          <w:rFonts w:ascii="Times New Roman" w:hAnsi="Times New Roman" w:cs="Times New Roman"/>
          <w:color w:val="000000" w:themeColor="text1"/>
          <w:sz w:val="24"/>
          <w:szCs w:val="24"/>
        </w:rPr>
        <w:t xml:space="preserve">some of these benefits based on data available from the </w:t>
      </w:r>
      <w:r w:rsidR="00C152E3" w:rsidRPr="00F53DEB">
        <w:rPr>
          <w:rFonts w:ascii="Times New Roman" w:hAnsi="Times New Roman" w:cs="Times New Roman"/>
          <w:color w:val="000000" w:themeColor="text1"/>
          <w:sz w:val="24"/>
          <w:szCs w:val="24"/>
        </w:rPr>
        <w:lastRenderedPageBreak/>
        <w:t xml:space="preserve">Murdock </w:t>
      </w:r>
      <w:r w:rsidR="00A31F99" w:rsidRPr="00F53DEB">
        <w:rPr>
          <w:rFonts w:ascii="Times New Roman" w:hAnsi="Times New Roman" w:cs="Times New Roman"/>
          <w:color w:val="000000" w:themeColor="text1"/>
          <w:sz w:val="24"/>
          <w:szCs w:val="24"/>
        </w:rPr>
        <w:t>site, these are discussed below to illustrate the</w:t>
      </w:r>
      <w:r w:rsidR="00C152E3" w:rsidRPr="00F53DEB">
        <w:rPr>
          <w:rFonts w:ascii="Times New Roman" w:hAnsi="Times New Roman" w:cs="Times New Roman"/>
          <w:color w:val="000000" w:themeColor="text1"/>
          <w:sz w:val="24"/>
          <w:szCs w:val="24"/>
        </w:rPr>
        <w:t xml:space="preserve"> </w:t>
      </w:r>
      <w:r w:rsidR="00A31F99" w:rsidRPr="00F53DEB">
        <w:rPr>
          <w:rFonts w:ascii="Times New Roman" w:hAnsi="Times New Roman" w:cs="Times New Roman"/>
          <w:color w:val="000000" w:themeColor="text1"/>
          <w:sz w:val="24"/>
          <w:szCs w:val="24"/>
        </w:rPr>
        <w:t>range</w:t>
      </w:r>
      <w:r w:rsidR="00342D1F" w:rsidRPr="00F53DEB">
        <w:rPr>
          <w:rFonts w:ascii="Times New Roman" w:hAnsi="Times New Roman" w:cs="Times New Roman"/>
          <w:color w:val="000000" w:themeColor="text1"/>
          <w:sz w:val="24"/>
          <w:szCs w:val="24"/>
        </w:rPr>
        <w:t xml:space="preserve"> of benefits achieved </w:t>
      </w:r>
      <w:r w:rsidR="00C152E3" w:rsidRPr="00F53DEB">
        <w:rPr>
          <w:rFonts w:ascii="Times New Roman" w:hAnsi="Times New Roman" w:cs="Times New Roman"/>
          <w:color w:val="000000" w:themeColor="text1"/>
          <w:sz w:val="24"/>
          <w:szCs w:val="24"/>
        </w:rPr>
        <w:t xml:space="preserve">here, and </w:t>
      </w:r>
      <w:r w:rsidR="00C42230">
        <w:rPr>
          <w:rFonts w:ascii="Times New Roman" w:hAnsi="Times New Roman" w:cs="Times New Roman"/>
          <w:color w:val="000000" w:themeColor="text1"/>
          <w:sz w:val="24"/>
          <w:szCs w:val="24"/>
        </w:rPr>
        <w:t>which could potentially be achieved</w:t>
      </w:r>
      <w:r w:rsidR="00C152E3" w:rsidRPr="00F53DEB">
        <w:rPr>
          <w:rFonts w:ascii="Times New Roman" w:hAnsi="Times New Roman" w:cs="Times New Roman"/>
          <w:color w:val="000000" w:themeColor="text1"/>
          <w:sz w:val="24"/>
          <w:szCs w:val="24"/>
        </w:rPr>
        <w:t xml:space="preserve"> at similar sites</w:t>
      </w:r>
      <w:r w:rsidR="00BC2BFE" w:rsidRPr="00F53DEB">
        <w:rPr>
          <w:rFonts w:ascii="Times New Roman" w:hAnsi="Times New Roman" w:cs="Times New Roman"/>
          <w:color w:val="000000" w:themeColor="text1"/>
          <w:sz w:val="24"/>
          <w:szCs w:val="24"/>
        </w:rPr>
        <w:t>.</w:t>
      </w:r>
    </w:p>
    <w:p w14:paraId="50286B23" w14:textId="77777777" w:rsidR="0052016D" w:rsidRDefault="0052016D" w:rsidP="00373C7F">
      <w:pPr>
        <w:spacing w:line="480" w:lineRule="auto"/>
        <w:rPr>
          <w:rFonts w:ascii="Times New Roman" w:hAnsi="Times New Roman" w:cs="Times New Roman"/>
          <w:color w:val="000000" w:themeColor="text1"/>
          <w:sz w:val="24"/>
          <w:szCs w:val="24"/>
          <w:u w:val="single"/>
        </w:rPr>
      </w:pPr>
    </w:p>
    <w:p w14:paraId="1827825F" w14:textId="778F0264" w:rsidR="004D7CAA" w:rsidRPr="003D3A7D" w:rsidRDefault="00E05B1A" w:rsidP="00373C7F">
      <w:pPr>
        <w:spacing w:line="480" w:lineRule="auto"/>
        <w:rPr>
          <w:rFonts w:ascii="Times New Roman" w:hAnsi="Times New Roman" w:cs="Times New Roman"/>
          <w:color w:val="000000" w:themeColor="text1"/>
          <w:sz w:val="24"/>
          <w:szCs w:val="24"/>
        </w:rPr>
      </w:pPr>
      <w:r w:rsidRPr="003D3A7D">
        <w:rPr>
          <w:rFonts w:ascii="Times New Roman" w:hAnsi="Times New Roman" w:cs="Times New Roman"/>
          <w:color w:val="000000" w:themeColor="text1"/>
          <w:sz w:val="24"/>
          <w:szCs w:val="24"/>
        </w:rPr>
        <w:t>3.3</w:t>
      </w:r>
      <w:r w:rsidR="00EA7469" w:rsidRPr="003D3A7D">
        <w:rPr>
          <w:rFonts w:ascii="Times New Roman" w:hAnsi="Times New Roman" w:cs="Times New Roman"/>
          <w:color w:val="000000" w:themeColor="text1"/>
          <w:sz w:val="24"/>
          <w:szCs w:val="24"/>
        </w:rPr>
        <w:t xml:space="preserve">.1 </w:t>
      </w:r>
      <w:r w:rsidR="004D7CAA" w:rsidRPr="003D3A7D">
        <w:rPr>
          <w:rFonts w:ascii="Times New Roman" w:hAnsi="Times New Roman" w:cs="Times New Roman"/>
          <w:color w:val="000000" w:themeColor="text1"/>
          <w:sz w:val="24"/>
          <w:szCs w:val="24"/>
        </w:rPr>
        <w:t>Wider environmental benefits</w:t>
      </w:r>
    </w:p>
    <w:p w14:paraId="7C83806F" w14:textId="1FF9AF82" w:rsidR="00455B41" w:rsidRPr="00F53DEB" w:rsidRDefault="00A32D4B" w:rsidP="00373C7F">
      <w:pPr>
        <w:spacing w:line="480" w:lineRule="auto"/>
        <w:rPr>
          <w:rFonts w:ascii="Times New Roman" w:hAnsi="Times New Roman" w:cs="Times New Roman"/>
          <w:color w:val="000000" w:themeColor="text1"/>
          <w:sz w:val="24"/>
          <w:szCs w:val="24"/>
          <w:shd w:val="clear" w:color="auto" w:fill="FFFFFF"/>
        </w:rPr>
      </w:pPr>
      <w:r w:rsidRPr="00373C7F">
        <w:rPr>
          <w:rFonts w:ascii="Times New Roman" w:hAnsi="Times New Roman" w:cs="Times New Roman"/>
          <w:sz w:val="24"/>
          <w:szCs w:val="24"/>
          <w:shd w:val="clear" w:color="auto" w:fill="FFFFFF"/>
        </w:rPr>
        <w:t xml:space="preserve">The developing tree canopy after planting, and the seeding of 13 grass and over 30 </w:t>
      </w:r>
      <w:r w:rsidR="002602C0" w:rsidRPr="00373C7F">
        <w:rPr>
          <w:rFonts w:ascii="Times New Roman" w:hAnsi="Times New Roman" w:cs="Times New Roman"/>
          <w:sz w:val="24"/>
          <w:szCs w:val="24"/>
          <w:shd w:val="clear" w:color="auto" w:fill="FFFFFF"/>
        </w:rPr>
        <w:t xml:space="preserve">(native) </w:t>
      </w:r>
      <w:r w:rsidR="00D01C72">
        <w:rPr>
          <w:rFonts w:ascii="Times New Roman" w:hAnsi="Times New Roman" w:cs="Times New Roman"/>
          <w:sz w:val="24"/>
          <w:szCs w:val="24"/>
          <w:shd w:val="clear" w:color="auto" w:fill="FFFFFF"/>
        </w:rPr>
        <w:t xml:space="preserve">wildflower species (Argonne National Laboratory, 2008) </w:t>
      </w:r>
      <w:r w:rsidR="00FD2921">
        <w:rPr>
          <w:rFonts w:ascii="Times New Roman" w:hAnsi="Times New Roman" w:cs="Times New Roman"/>
          <w:sz w:val="24"/>
          <w:szCs w:val="24"/>
          <w:shd w:val="clear" w:color="auto" w:fill="FFFFFF"/>
        </w:rPr>
        <w:t>were</w:t>
      </w:r>
      <w:r w:rsidR="00A83E11" w:rsidRPr="00373C7F">
        <w:rPr>
          <w:rFonts w:ascii="Times New Roman" w:hAnsi="Times New Roman" w:cs="Times New Roman"/>
          <w:sz w:val="24"/>
          <w:szCs w:val="24"/>
          <w:shd w:val="clear" w:color="auto" w:fill="FFFFFF"/>
        </w:rPr>
        <w:t xml:space="preserve"> designed to </w:t>
      </w:r>
      <w:r w:rsidR="00A83E11" w:rsidRPr="00F53DEB">
        <w:rPr>
          <w:rFonts w:ascii="Times New Roman" w:hAnsi="Times New Roman" w:cs="Times New Roman"/>
          <w:color w:val="000000" w:themeColor="text1"/>
          <w:sz w:val="24"/>
          <w:szCs w:val="24"/>
          <w:shd w:val="clear" w:color="auto" w:fill="FFFFFF"/>
        </w:rPr>
        <w:t>have</w:t>
      </w:r>
      <w:r w:rsidRPr="00F53DEB">
        <w:rPr>
          <w:rFonts w:ascii="Times New Roman" w:hAnsi="Times New Roman" w:cs="Times New Roman"/>
          <w:color w:val="000000" w:themeColor="text1"/>
          <w:sz w:val="24"/>
          <w:szCs w:val="24"/>
          <w:shd w:val="clear" w:color="auto" w:fill="FFFFFF"/>
        </w:rPr>
        <w:t xml:space="preserve"> a positive effect on </w:t>
      </w:r>
      <w:r w:rsidR="00445BDF">
        <w:rPr>
          <w:rFonts w:ascii="Times New Roman" w:hAnsi="Times New Roman" w:cs="Times New Roman"/>
          <w:color w:val="000000" w:themeColor="text1"/>
          <w:sz w:val="24"/>
          <w:szCs w:val="24"/>
          <w:shd w:val="clear" w:color="auto" w:fill="FFFFFF"/>
        </w:rPr>
        <w:t>floral species richness at the site</w:t>
      </w:r>
      <w:r w:rsidR="008532CF">
        <w:rPr>
          <w:rFonts w:ascii="Times New Roman" w:hAnsi="Times New Roman" w:cs="Times New Roman"/>
          <w:color w:val="000000" w:themeColor="text1"/>
          <w:sz w:val="24"/>
          <w:szCs w:val="24"/>
          <w:shd w:val="clear" w:color="auto" w:fill="FFFFFF"/>
        </w:rPr>
        <w:t xml:space="preserve">, </w:t>
      </w:r>
      <w:r w:rsidR="008532CF" w:rsidRPr="00F53DEB">
        <w:rPr>
          <w:rFonts w:ascii="Times New Roman" w:hAnsi="Times New Roman" w:cs="Times New Roman"/>
          <w:color w:val="000000" w:themeColor="text1"/>
          <w:sz w:val="24"/>
          <w:szCs w:val="24"/>
        </w:rPr>
        <w:t>by revitalizing and re-establishing native prairie vegetation</w:t>
      </w:r>
      <w:r w:rsidR="008532CF">
        <w:rPr>
          <w:rFonts w:ascii="Times New Roman" w:hAnsi="Times New Roman" w:cs="Times New Roman"/>
          <w:color w:val="000000" w:themeColor="text1"/>
          <w:sz w:val="24"/>
          <w:szCs w:val="24"/>
        </w:rPr>
        <w:t xml:space="preserve"> particularly in buffer zones</w:t>
      </w:r>
      <w:r w:rsidR="00BD20CD" w:rsidRPr="00F53DEB">
        <w:rPr>
          <w:rFonts w:ascii="Times New Roman" w:hAnsi="Times New Roman" w:cs="Times New Roman"/>
          <w:color w:val="000000" w:themeColor="text1"/>
          <w:sz w:val="24"/>
          <w:szCs w:val="24"/>
          <w:shd w:val="clear" w:color="auto" w:fill="FFFFFF"/>
        </w:rPr>
        <w:t>. The phytoremediation element, together with the constructed wetland,</w:t>
      </w:r>
      <w:r w:rsidRPr="00F53DEB">
        <w:rPr>
          <w:rFonts w:ascii="Times New Roman" w:hAnsi="Times New Roman" w:cs="Times New Roman"/>
          <w:color w:val="000000" w:themeColor="text1"/>
          <w:sz w:val="24"/>
          <w:szCs w:val="24"/>
          <w:shd w:val="clear" w:color="auto" w:fill="FFFFFF"/>
        </w:rPr>
        <w:t xml:space="preserve"> also </w:t>
      </w:r>
      <w:r w:rsidR="00BD20CD" w:rsidRPr="00F53DEB">
        <w:rPr>
          <w:rFonts w:ascii="Times New Roman" w:hAnsi="Times New Roman" w:cs="Times New Roman"/>
          <w:color w:val="000000" w:themeColor="text1"/>
          <w:sz w:val="24"/>
          <w:szCs w:val="24"/>
          <w:shd w:val="clear" w:color="auto" w:fill="FFFFFF"/>
        </w:rPr>
        <w:t>assists in groundwater and surface flood protection and control</w:t>
      </w:r>
      <w:r w:rsidRPr="00F53DEB">
        <w:rPr>
          <w:rFonts w:ascii="Times New Roman" w:hAnsi="Times New Roman" w:cs="Times New Roman"/>
          <w:color w:val="000000" w:themeColor="text1"/>
          <w:sz w:val="24"/>
          <w:szCs w:val="24"/>
          <w:shd w:val="clear" w:color="auto" w:fill="FFFFFF"/>
        </w:rPr>
        <w:t xml:space="preserve">, via rainfall interception, groundwater extraction (in the order of </w:t>
      </w:r>
      <w:r w:rsidR="00656E85" w:rsidRPr="00F53DEB">
        <w:rPr>
          <w:rFonts w:ascii="Times New Roman" w:hAnsi="Times New Roman" w:cs="Times New Roman"/>
          <w:color w:val="000000" w:themeColor="text1"/>
          <w:sz w:val="24"/>
          <w:szCs w:val="24"/>
          <w:shd w:val="clear" w:color="auto" w:fill="FFFFFF"/>
        </w:rPr>
        <w:t>95</w:t>
      </w:r>
      <w:r w:rsidRPr="00F53DEB">
        <w:rPr>
          <w:rFonts w:ascii="Times New Roman" w:hAnsi="Times New Roman" w:cs="Times New Roman"/>
          <w:color w:val="000000" w:themeColor="text1"/>
          <w:sz w:val="24"/>
          <w:szCs w:val="24"/>
          <w:shd w:val="clear" w:color="auto" w:fill="FFFFFF"/>
        </w:rPr>
        <w:t xml:space="preserve">,000 litres per day in the phytoremediation zone, see above) and flow buffering. </w:t>
      </w:r>
      <w:r w:rsidR="00F664F7" w:rsidRPr="00F53DEB">
        <w:rPr>
          <w:rFonts w:ascii="Times New Roman" w:hAnsi="Times New Roman" w:cs="Times New Roman"/>
          <w:color w:val="000000" w:themeColor="text1"/>
          <w:sz w:val="24"/>
          <w:szCs w:val="24"/>
          <w:shd w:val="clear" w:color="auto" w:fill="FFFFFF"/>
        </w:rPr>
        <w:t>As the site is located in an agricultural state in the USA and the phytoremediation area is surrounded by crop land, t</w:t>
      </w:r>
      <w:r w:rsidR="00455B41" w:rsidRPr="00F53DEB">
        <w:rPr>
          <w:rFonts w:ascii="Times New Roman" w:hAnsi="Times New Roman" w:cs="Times New Roman"/>
          <w:color w:val="000000" w:themeColor="text1"/>
          <w:sz w:val="24"/>
          <w:szCs w:val="24"/>
          <w:shd w:val="clear" w:color="auto" w:fill="FFFFFF"/>
        </w:rPr>
        <w:t xml:space="preserve">he high-transpiration </w:t>
      </w:r>
      <w:r w:rsidR="00171FC8" w:rsidRPr="00F53DEB">
        <w:rPr>
          <w:rFonts w:ascii="Times New Roman" w:hAnsi="Times New Roman" w:cs="Times New Roman"/>
          <w:color w:val="000000" w:themeColor="text1"/>
          <w:sz w:val="24"/>
          <w:szCs w:val="24"/>
          <w:shd w:val="clear" w:color="auto" w:fill="FFFFFF"/>
        </w:rPr>
        <w:t>p</w:t>
      </w:r>
      <w:r w:rsidR="00455B41" w:rsidRPr="00F53DEB">
        <w:rPr>
          <w:rFonts w:ascii="Times New Roman" w:hAnsi="Times New Roman" w:cs="Times New Roman"/>
          <w:color w:val="000000" w:themeColor="text1"/>
          <w:sz w:val="24"/>
          <w:szCs w:val="24"/>
          <w:shd w:val="clear" w:color="auto" w:fill="FFFFFF"/>
        </w:rPr>
        <w:t xml:space="preserve">lants installed </w:t>
      </w:r>
      <w:r w:rsidR="009C6D93">
        <w:rPr>
          <w:rFonts w:ascii="Times New Roman" w:hAnsi="Times New Roman" w:cs="Times New Roman"/>
          <w:color w:val="000000" w:themeColor="text1"/>
          <w:sz w:val="24"/>
          <w:szCs w:val="24"/>
          <w:shd w:val="clear" w:color="auto" w:fill="FFFFFF"/>
        </w:rPr>
        <w:t>may also reduce</w:t>
      </w:r>
      <w:r w:rsidR="00455B41" w:rsidRPr="00F53DEB">
        <w:rPr>
          <w:rFonts w:ascii="Times New Roman" w:hAnsi="Times New Roman" w:cs="Times New Roman"/>
          <w:color w:val="000000" w:themeColor="text1"/>
          <w:sz w:val="24"/>
          <w:szCs w:val="24"/>
          <w:shd w:val="clear" w:color="auto" w:fill="FFFFFF"/>
        </w:rPr>
        <w:t xml:space="preserve"> residual nutrients </w:t>
      </w:r>
      <w:r w:rsidR="00BD20CD" w:rsidRPr="00F53DEB">
        <w:rPr>
          <w:rFonts w:ascii="Times New Roman" w:hAnsi="Times New Roman" w:cs="Times New Roman"/>
          <w:color w:val="000000" w:themeColor="text1"/>
          <w:sz w:val="24"/>
          <w:szCs w:val="24"/>
          <w:shd w:val="clear" w:color="auto" w:fill="FFFFFF"/>
        </w:rPr>
        <w:t xml:space="preserve">transport </w:t>
      </w:r>
      <w:r w:rsidR="00FD2921">
        <w:rPr>
          <w:rFonts w:ascii="Times New Roman" w:hAnsi="Times New Roman" w:cs="Times New Roman"/>
          <w:color w:val="000000" w:themeColor="text1"/>
          <w:sz w:val="24"/>
          <w:szCs w:val="24"/>
          <w:shd w:val="clear" w:color="auto" w:fill="FFFFFF"/>
        </w:rPr>
        <w:t>(</w:t>
      </w:r>
      <w:r w:rsidR="00455B41" w:rsidRPr="00F53DEB">
        <w:rPr>
          <w:rFonts w:ascii="Times New Roman" w:hAnsi="Times New Roman" w:cs="Times New Roman"/>
          <w:color w:val="000000" w:themeColor="text1"/>
          <w:sz w:val="24"/>
          <w:szCs w:val="24"/>
          <w:shd w:val="clear" w:color="auto" w:fill="FFFFFF"/>
        </w:rPr>
        <w:t xml:space="preserve">from </w:t>
      </w:r>
      <w:r w:rsidR="001F287D">
        <w:rPr>
          <w:rFonts w:ascii="Times New Roman" w:hAnsi="Times New Roman" w:cs="Times New Roman"/>
          <w:color w:val="000000" w:themeColor="text1"/>
          <w:sz w:val="24"/>
          <w:szCs w:val="24"/>
          <w:shd w:val="clear" w:color="auto" w:fill="FFFFFF"/>
        </w:rPr>
        <w:t>agricultural application</w:t>
      </w:r>
      <w:r w:rsidR="00FD2921">
        <w:rPr>
          <w:rFonts w:ascii="Times New Roman" w:hAnsi="Times New Roman" w:cs="Times New Roman"/>
          <w:color w:val="000000" w:themeColor="text1"/>
          <w:sz w:val="24"/>
          <w:szCs w:val="24"/>
          <w:shd w:val="clear" w:color="auto" w:fill="FFFFFF"/>
        </w:rPr>
        <w:t>)</w:t>
      </w:r>
      <w:r w:rsidR="00455B41" w:rsidRPr="00F53DEB">
        <w:rPr>
          <w:rFonts w:ascii="Times New Roman" w:hAnsi="Times New Roman" w:cs="Times New Roman"/>
          <w:color w:val="000000" w:themeColor="text1"/>
          <w:sz w:val="24"/>
          <w:szCs w:val="24"/>
          <w:shd w:val="clear" w:color="auto" w:fill="FFFFFF"/>
        </w:rPr>
        <w:t xml:space="preserve"> </w:t>
      </w:r>
      <w:r w:rsidR="00BD20CD" w:rsidRPr="00F53DEB">
        <w:rPr>
          <w:rFonts w:ascii="Times New Roman" w:hAnsi="Times New Roman" w:cs="Times New Roman"/>
          <w:color w:val="000000" w:themeColor="text1"/>
          <w:sz w:val="24"/>
          <w:szCs w:val="24"/>
          <w:shd w:val="clear" w:color="auto" w:fill="FFFFFF"/>
        </w:rPr>
        <w:t xml:space="preserve">to Pawnee </w:t>
      </w:r>
      <w:r w:rsidR="00F664F7" w:rsidRPr="00F53DEB">
        <w:rPr>
          <w:rFonts w:ascii="Times New Roman" w:hAnsi="Times New Roman" w:cs="Times New Roman"/>
          <w:color w:val="000000" w:themeColor="text1"/>
          <w:sz w:val="24"/>
          <w:szCs w:val="24"/>
          <w:shd w:val="clear" w:color="auto" w:fill="FFFFFF"/>
        </w:rPr>
        <w:t>creek</w:t>
      </w:r>
      <w:r w:rsidR="00FD2921">
        <w:rPr>
          <w:rFonts w:ascii="Times New Roman" w:hAnsi="Times New Roman" w:cs="Times New Roman"/>
          <w:color w:val="000000" w:themeColor="text1"/>
          <w:sz w:val="24"/>
          <w:szCs w:val="24"/>
          <w:shd w:val="clear" w:color="auto" w:fill="FFFFFF"/>
        </w:rPr>
        <w:t xml:space="preserve"> (e.g. Lowrance et al., 1984),</w:t>
      </w:r>
      <w:r w:rsidR="00A31F99" w:rsidRPr="00F53DEB">
        <w:rPr>
          <w:rFonts w:ascii="Times New Roman" w:hAnsi="Times New Roman" w:cs="Times New Roman"/>
          <w:color w:val="000000" w:themeColor="text1"/>
          <w:sz w:val="24"/>
          <w:szCs w:val="24"/>
          <w:shd w:val="clear" w:color="auto" w:fill="FFFFFF"/>
        </w:rPr>
        <w:t xml:space="preserve"> although this was not a focus of surface water monitoring at the Murdock site</w:t>
      </w:r>
      <w:r w:rsidR="00455B41" w:rsidRPr="00F53DEB">
        <w:rPr>
          <w:rFonts w:ascii="Times New Roman" w:hAnsi="Times New Roman" w:cs="Times New Roman"/>
          <w:color w:val="000000" w:themeColor="text1"/>
          <w:sz w:val="24"/>
          <w:szCs w:val="24"/>
          <w:shd w:val="clear" w:color="auto" w:fill="FFFFFF"/>
        </w:rPr>
        <w:t xml:space="preserve">. </w:t>
      </w:r>
    </w:p>
    <w:p w14:paraId="66C85D8E" w14:textId="3921E545" w:rsidR="004D7CAA" w:rsidRPr="00F53DEB" w:rsidRDefault="004D7CAA" w:rsidP="004D7CAA">
      <w:pPr>
        <w:spacing w:line="480" w:lineRule="auto"/>
        <w:rPr>
          <w:rFonts w:ascii="Times New Roman" w:hAnsi="Times New Roman" w:cs="Times New Roman"/>
          <w:color w:val="000000" w:themeColor="text1"/>
          <w:sz w:val="24"/>
          <w:szCs w:val="24"/>
          <w:shd w:val="clear" w:color="auto" w:fill="FFFFFF"/>
        </w:rPr>
      </w:pPr>
      <w:r w:rsidRPr="00F53DEB">
        <w:rPr>
          <w:rFonts w:ascii="Times New Roman" w:hAnsi="Times New Roman" w:cs="Times New Roman"/>
          <w:color w:val="000000" w:themeColor="text1"/>
          <w:sz w:val="24"/>
          <w:szCs w:val="24"/>
          <w:shd w:val="clear" w:color="auto" w:fill="FFFFFF"/>
        </w:rPr>
        <w:t xml:space="preserve">Plant growth at the site also has carbon sequestration benefits. Estimated standing biomass (all </w:t>
      </w:r>
      <w:r w:rsidR="00445BDF">
        <w:rPr>
          <w:rFonts w:ascii="Times New Roman" w:hAnsi="Times New Roman" w:cs="Times New Roman"/>
          <w:color w:val="000000" w:themeColor="text1"/>
          <w:sz w:val="24"/>
          <w:szCs w:val="24"/>
          <w:shd w:val="clear" w:color="auto" w:fill="FFFFFF"/>
        </w:rPr>
        <w:t xml:space="preserve">tree </w:t>
      </w:r>
      <w:r w:rsidRPr="00F53DEB">
        <w:rPr>
          <w:rFonts w:ascii="Times New Roman" w:hAnsi="Times New Roman" w:cs="Times New Roman"/>
          <w:color w:val="000000" w:themeColor="text1"/>
          <w:sz w:val="24"/>
          <w:szCs w:val="24"/>
          <w:shd w:val="clear" w:color="auto" w:fill="FFFFFF"/>
        </w:rPr>
        <w:t>species) increased at a rate of 42 ton/ha/y over the seven year period between 2008 and 2015 (from 72 tons/ha in</w:t>
      </w:r>
      <w:r w:rsidR="000C2620">
        <w:rPr>
          <w:rFonts w:ascii="Times New Roman" w:hAnsi="Times New Roman" w:cs="Times New Roman"/>
          <w:color w:val="000000" w:themeColor="text1"/>
          <w:sz w:val="24"/>
          <w:szCs w:val="24"/>
          <w:shd w:val="clear" w:color="auto" w:fill="FFFFFF"/>
        </w:rPr>
        <w:t xml:space="preserve"> 2008 to 359 tons/ha in 2015) (F</w:t>
      </w:r>
      <w:r w:rsidRPr="00F53DEB">
        <w:rPr>
          <w:rFonts w:ascii="Times New Roman" w:hAnsi="Times New Roman" w:cs="Times New Roman"/>
          <w:color w:val="000000" w:themeColor="text1"/>
          <w:sz w:val="24"/>
          <w:szCs w:val="24"/>
          <w:shd w:val="clear" w:color="auto" w:fill="FFFFFF"/>
        </w:rPr>
        <w:t xml:space="preserve">igure </w:t>
      </w:r>
      <w:r w:rsidR="0083685E">
        <w:rPr>
          <w:rFonts w:ascii="Times New Roman" w:hAnsi="Times New Roman" w:cs="Times New Roman"/>
          <w:color w:val="000000" w:themeColor="text1"/>
          <w:sz w:val="24"/>
          <w:szCs w:val="24"/>
          <w:shd w:val="clear" w:color="auto" w:fill="FFFFFF"/>
        </w:rPr>
        <w:t>8</w:t>
      </w:r>
      <w:r w:rsidRPr="00F53DEB">
        <w:rPr>
          <w:rFonts w:ascii="Times New Roman" w:hAnsi="Times New Roman" w:cs="Times New Roman"/>
          <w:color w:val="000000" w:themeColor="text1"/>
          <w:sz w:val="24"/>
          <w:szCs w:val="24"/>
          <w:shd w:val="clear" w:color="auto" w:fill="FFFFFF"/>
        </w:rPr>
        <w:t xml:space="preserve">).  Assuming a dry biomass carbon content of 50% for the dominant tree species at the site (willow and Eastern Cottonwood, </w:t>
      </w:r>
      <w:r w:rsidR="00D01C72">
        <w:rPr>
          <w:rFonts w:ascii="Times New Roman" w:hAnsi="Times New Roman" w:cs="Times New Roman"/>
          <w:color w:val="000000" w:themeColor="text1"/>
          <w:sz w:val="24"/>
          <w:szCs w:val="24"/>
          <w:shd w:val="clear" w:color="auto" w:fill="FFFFFF"/>
        </w:rPr>
        <w:t>Chow and Rolfe, 1989; Stolarski, 2008</w:t>
      </w:r>
      <w:r w:rsidRPr="00F53DEB">
        <w:rPr>
          <w:rFonts w:ascii="Times New Roman" w:hAnsi="Times New Roman" w:cs="Times New Roman"/>
          <w:color w:val="000000" w:themeColor="text1"/>
          <w:sz w:val="24"/>
          <w:szCs w:val="24"/>
          <w:shd w:val="clear" w:color="auto" w:fill="FFFFFF"/>
        </w:rPr>
        <w:t xml:space="preserve">), this equates at a first approximation to </w:t>
      </w:r>
      <w:r w:rsidR="00BD20CD" w:rsidRPr="00F53DEB">
        <w:rPr>
          <w:rFonts w:ascii="Times New Roman" w:hAnsi="Times New Roman" w:cs="Times New Roman"/>
          <w:color w:val="000000" w:themeColor="text1"/>
          <w:sz w:val="24"/>
          <w:szCs w:val="24"/>
          <w:shd w:val="clear" w:color="auto" w:fill="FFFFFF"/>
        </w:rPr>
        <w:t xml:space="preserve">removal of </w:t>
      </w:r>
      <w:r w:rsidRPr="00F53DEB">
        <w:rPr>
          <w:rFonts w:ascii="Times New Roman" w:hAnsi="Times New Roman" w:cs="Times New Roman"/>
          <w:color w:val="000000" w:themeColor="text1"/>
          <w:sz w:val="24"/>
          <w:szCs w:val="24"/>
          <w:shd w:val="clear" w:color="auto" w:fill="FFFFFF"/>
        </w:rPr>
        <w:t>77 tons CO</w:t>
      </w:r>
      <w:r w:rsidRPr="00F53DEB">
        <w:rPr>
          <w:rFonts w:ascii="Times New Roman" w:hAnsi="Times New Roman" w:cs="Times New Roman"/>
          <w:color w:val="000000" w:themeColor="text1"/>
          <w:sz w:val="24"/>
          <w:szCs w:val="24"/>
          <w:shd w:val="clear" w:color="auto" w:fill="FFFFFF"/>
          <w:vertAlign w:val="subscript"/>
        </w:rPr>
        <w:t>2</w:t>
      </w:r>
      <w:r w:rsidRPr="00F53DEB">
        <w:rPr>
          <w:rFonts w:ascii="Times New Roman" w:hAnsi="Times New Roman" w:cs="Times New Roman"/>
          <w:color w:val="000000" w:themeColor="text1"/>
          <w:sz w:val="24"/>
          <w:szCs w:val="24"/>
          <w:shd w:val="clear" w:color="auto" w:fill="FFFFFF"/>
        </w:rPr>
        <w:t>/ha/y (i.e. 42 x 0.5 x 3.6663 (ratio of atomic mass, CO</w:t>
      </w:r>
      <w:r w:rsidRPr="00F53DEB">
        <w:rPr>
          <w:rFonts w:ascii="Times New Roman" w:hAnsi="Times New Roman" w:cs="Times New Roman"/>
          <w:color w:val="000000" w:themeColor="text1"/>
          <w:sz w:val="24"/>
          <w:szCs w:val="24"/>
          <w:shd w:val="clear" w:color="auto" w:fill="FFFFFF"/>
          <w:vertAlign w:val="subscript"/>
        </w:rPr>
        <w:t>2</w:t>
      </w:r>
      <w:r w:rsidR="00BD20CD" w:rsidRPr="00F53DEB">
        <w:rPr>
          <w:rFonts w:ascii="Times New Roman" w:hAnsi="Times New Roman" w:cs="Times New Roman"/>
          <w:color w:val="000000" w:themeColor="text1"/>
          <w:sz w:val="24"/>
          <w:szCs w:val="24"/>
          <w:shd w:val="clear" w:color="auto" w:fill="FFFFFF"/>
        </w:rPr>
        <w:t xml:space="preserve"> to C)), </w:t>
      </w:r>
      <w:r w:rsidRPr="00F53DEB">
        <w:rPr>
          <w:rFonts w:ascii="Times New Roman" w:hAnsi="Times New Roman" w:cs="Times New Roman"/>
          <w:color w:val="000000" w:themeColor="text1"/>
          <w:sz w:val="24"/>
          <w:szCs w:val="24"/>
          <w:shd w:val="clear" w:color="auto" w:fill="FFFFFF"/>
        </w:rPr>
        <w:t xml:space="preserve">purely on the basis of plant </w:t>
      </w:r>
      <w:r w:rsidRPr="00F53DEB">
        <w:rPr>
          <w:rFonts w:ascii="Times New Roman" w:hAnsi="Times New Roman" w:cs="Times New Roman"/>
          <w:color w:val="000000" w:themeColor="text1"/>
          <w:sz w:val="24"/>
          <w:szCs w:val="24"/>
          <w:shd w:val="clear" w:color="auto" w:fill="FFFFFF"/>
        </w:rPr>
        <w:lastRenderedPageBreak/>
        <w:t xml:space="preserve">biomass increase, although detailed analysis of soil carbon sequestration would be required for </w:t>
      </w:r>
      <w:r w:rsidR="00BD20CD" w:rsidRPr="00F53DEB">
        <w:rPr>
          <w:rFonts w:ascii="Times New Roman" w:hAnsi="Times New Roman" w:cs="Times New Roman"/>
          <w:color w:val="000000" w:themeColor="text1"/>
          <w:sz w:val="24"/>
          <w:szCs w:val="24"/>
          <w:shd w:val="clear" w:color="auto" w:fill="FFFFFF"/>
        </w:rPr>
        <w:t xml:space="preserve">an </w:t>
      </w:r>
      <w:r w:rsidRPr="00F53DEB">
        <w:rPr>
          <w:rFonts w:ascii="Times New Roman" w:hAnsi="Times New Roman" w:cs="Times New Roman"/>
          <w:color w:val="000000" w:themeColor="text1"/>
          <w:sz w:val="24"/>
          <w:szCs w:val="24"/>
          <w:shd w:val="clear" w:color="auto" w:fill="FFFFFF"/>
        </w:rPr>
        <w:t xml:space="preserve">accurate determination of </w:t>
      </w:r>
      <w:r w:rsidR="00BD20CD" w:rsidRPr="00F53DEB">
        <w:rPr>
          <w:rFonts w:ascii="Times New Roman" w:hAnsi="Times New Roman" w:cs="Times New Roman"/>
          <w:color w:val="000000" w:themeColor="text1"/>
          <w:sz w:val="24"/>
          <w:szCs w:val="24"/>
          <w:shd w:val="clear" w:color="auto" w:fill="FFFFFF"/>
        </w:rPr>
        <w:t xml:space="preserve">the </w:t>
      </w:r>
      <w:r w:rsidRPr="00F53DEB">
        <w:rPr>
          <w:rFonts w:ascii="Times New Roman" w:hAnsi="Times New Roman" w:cs="Times New Roman"/>
          <w:color w:val="000000" w:themeColor="text1"/>
          <w:sz w:val="24"/>
          <w:szCs w:val="24"/>
          <w:shd w:val="clear" w:color="auto" w:fill="FFFFFF"/>
        </w:rPr>
        <w:t xml:space="preserve">net carbon storage at the site. </w:t>
      </w:r>
    </w:p>
    <w:p w14:paraId="2FBA0879" w14:textId="43B6B3F4" w:rsidR="004D7CAA" w:rsidRDefault="00F67BE3" w:rsidP="004D7CAA">
      <w:pP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val="en-GB" w:eastAsia="en-GB"/>
        </w:rPr>
        <w:drawing>
          <wp:inline distT="0" distB="0" distL="0" distR="0" wp14:anchorId="53227107" wp14:editId="2C80956C">
            <wp:extent cx="5943600" cy="3971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8.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p>
    <w:p w14:paraId="0EE3E0E1" w14:textId="64655A90" w:rsidR="004D7CAA" w:rsidRDefault="004D7CAA" w:rsidP="004D7CAA">
      <w:pPr>
        <w:spacing w:line="480" w:lineRule="auto"/>
        <w:rPr>
          <w:rFonts w:ascii="Times New Roman" w:hAnsi="Times New Roman" w:cs="Times New Roman"/>
          <w:sz w:val="24"/>
          <w:szCs w:val="24"/>
        </w:rPr>
      </w:pPr>
      <w:r w:rsidRPr="00DD44DC">
        <w:rPr>
          <w:rFonts w:ascii="Times New Roman" w:hAnsi="Times New Roman" w:cs="Times New Roman"/>
          <w:b/>
          <w:sz w:val="24"/>
          <w:szCs w:val="24"/>
        </w:rPr>
        <w:t xml:space="preserve">Figure </w:t>
      </w:r>
      <w:r w:rsidR="0083685E">
        <w:rPr>
          <w:rFonts w:ascii="Times New Roman" w:hAnsi="Times New Roman" w:cs="Times New Roman"/>
          <w:b/>
          <w:sz w:val="24"/>
          <w:szCs w:val="24"/>
        </w:rPr>
        <w:t>8</w:t>
      </w:r>
      <w:r w:rsidRPr="00DD44DC">
        <w:rPr>
          <w:rFonts w:ascii="Times New Roman" w:hAnsi="Times New Roman" w:cs="Times New Roman"/>
          <w:b/>
          <w:sz w:val="24"/>
          <w:szCs w:val="24"/>
        </w:rPr>
        <w:t>:</w:t>
      </w:r>
      <w:r w:rsidRPr="00DD44DC">
        <w:rPr>
          <w:rFonts w:ascii="Times New Roman" w:hAnsi="Times New Roman" w:cs="Times New Roman"/>
          <w:sz w:val="24"/>
          <w:szCs w:val="24"/>
        </w:rPr>
        <w:t xml:space="preserve"> Estimated standing biomass (in Ton/ha) in the Murdock phy</w:t>
      </w:r>
      <w:r w:rsidR="009C6D93">
        <w:rPr>
          <w:rFonts w:ascii="Times New Roman" w:hAnsi="Times New Roman" w:cs="Times New Roman"/>
          <w:sz w:val="24"/>
          <w:szCs w:val="24"/>
        </w:rPr>
        <w:t>toremediation system, 2008-2015</w:t>
      </w:r>
      <w:r w:rsidRPr="00DD44DC">
        <w:rPr>
          <w:rFonts w:ascii="Times New Roman" w:hAnsi="Times New Roman" w:cs="Times New Roman"/>
          <w:sz w:val="24"/>
          <w:szCs w:val="24"/>
        </w:rPr>
        <w:t>.</w:t>
      </w:r>
    </w:p>
    <w:p w14:paraId="092C56C9" w14:textId="77777777" w:rsidR="00F53DEB" w:rsidRDefault="00F53DEB" w:rsidP="00373C7F">
      <w:pPr>
        <w:spacing w:line="480" w:lineRule="auto"/>
        <w:rPr>
          <w:rFonts w:ascii="Times New Roman" w:hAnsi="Times New Roman" w:cs="Times New Roman"/>
          <w:color w:val="FF0000"/>
          <w:sz w:val="24"/>
          <w:szCs w:val="24"/>
          <w:u w:val="single"/>
          <w:shd w:val="clear" w:color="auto" w:fill="FFFFFF"/>
        </w:rPr>
      </w:pPr>
    </w:p>
    <w:p w14:paraId="50306454" w14:textId="0CF0A735" w:rsidR="004D7CAA" w:rsidRPr="003D3A7D" w:rsidRDefault="00E05B1A" w:rsidP="00373C7F">
      <w:pPr>
        <w:spacing w:line="480" w:lineRule="auto"/>
        <w:rPr>
          <w:rFonts w:ascii="Times New Roman" w:hAnsi="Times New Roman" w:cs="Times New Roman"/>
          <w:color w:val="000000" w:themeColor="text1"/>
          <w:sz w:val="24"/>
          <w:szCs w:val="24"/>
          <w:shd w:val="clear" w:color="auto" w:fill="FFFFFF"/>
        </w:rPr>
      </w:pPr>
      <w:r w:rsidRPr="003D3A7D">
        <w:rPr>
          <w:rFonts w:ascii="Times New Roman" w:hAnsi="Times New Roman" w:cs="Times New Roman"/>
          <w:color w:val="000000" w:themeColor="text1"/>
          <w:sz w:val="24"/>
          <w:szCs w:val="24"/>
          <w:shd w:val="clear" w:color="auto" w:fill="FFFFFF"/>
        </w:rPr>
        <w:t>3.3</w:t>
      </w:r>
      <w:r w:rsidR="00EA7469" w:rsidRPr="003D3A7D">
        <w:rPr>
          <w:rFonts w:ascii="Times New Roman" w:hAnsi="Times New Roman" w:cs="Times New Roman"/>
          <w:color w:val="000000" w:themeColor="text1"/>
          <w:sz w:val="24"/>
          <w:szCs w:val="24"/>
          <w:shd w:val="clear" w:color="auto" w:fill="FFFFFF"/>
        </w:rPr>
        <w:t xml:space="preserve">.2 </w:t>
      </w:r>
      <w:r w:rsidR="004D7CAA" w:rsidRPr="003D3A7D">
        <w:rPr>
          <w:rFonts w:ascii="Times New Roman" w:hAnsi="Times New Roman" w:cs="Times New Roman"/>
          <w:color w:val="000000" w:themeColor="text1"/>
          <w:sz w:val="24"/>
          <w:szCs w:val="24"/>
          <w:shd w:val="clear" w:color="auto" w:fill="FFFFFF"/>
        </w:rPr>
        <w:t>Wider societal benefits</w:t>
      </w:r>
    </w:p>
    <w:p w14:paraId="51550CE7" w14:textId="57702CB3" w:rsidR="00A32D4B" w:rsidRPr="00F53DEB" w:rsidRDefault="00F664F7" w:rsidP="00373C7F">
      <w:pPr>
        <w:spacing w:line="480" w:lineRule="auto"/>
        <w:rPr>
          <w:rFonts w:ascii="Times New Roman" w:hAnsi="Times New Roman" w:cs="Times New Roman"/>
          <w:color w:val="000000" w:themeColor="text1"/>
          <w:sz w:val="24"/>
          <w:szCs w:val="24"/>
          <w:shd w:val="clear" w:color="auto" w:fill="FFFFFF"/>
        </w:rPr>
      </w:pPr>
      <w:r w:rsidRPr="00F53DEB">
        <w:rPr>
          <w:rFonts w:ascii="Times New Roman" w:hAnsi="Times New Roman" w:cs="Times New Roman"/>
          <w:color w:val="000000" w:themeColor="text1"/>
          <w:sz w:val="24"/>
          <w:szCs w:val="24"/>
          <w:shd w:val="clear" w:color="auto" w:fill="FFFFFF"/>
        </w:rPr>
        <w:t>T</w:t>
      </w:r>
      <w:r w:rsidR="00A32D4B" w:rsidRPr="00F53DEB">
        <w:rPr>
          <w:rFonts w:ascii="Times New Roman" w:hAnsi="Times New Roman" w:cs="Times New Roman"/>
          <w:color w:val="000000" w:themeColor="text1"/>
          <w:sz w:val="24"/>
          <w:szCs w:val="24"/>
          <w:shd w:val="clear" w:color="auto" w:fill="FFFFFF"/>
        </w:rPr>
        <w:t xml:space="preserve">he phytoremediation (and constructed wetland) elements </w:t>
      </w:r>
      <w:r w:rsidRPr="00F53DEB">
        <w:rPr>
          <w:rFonts w:ascii="Times New Roman" w:hAnsi="Times New Roman" w:cs="Times New Roman"/>
          <w:color w:val="000000" w:themeColor="text1"/>
          <w:sz w:val="24"/>
          <w:szCs w:val="24"/>
          <w:shd w:val="clear" w:color="auto" w:fill="FFFFFF"/>
        </w:rPr>
        <w:t xml:space="preserve">of the Murdock scheme </w:t>
      </w:r>
      <w:r w:rsidR="00A32D4B" w:rsidRPr="00F53DEB">
        <w:rPr>
          <w:rFonts w:ascii="Times New Roman" w:hAnsi="Times New Roman" w:cs="Times New Roman"/>
          <w:color w:val="000000" w:themeColor="text1"/>
          <w:sz w:val="24"/>
          <w:szCs w:val="24"/>
          <w:shd w:val="clear" w:color="auto" w:fill="FFFFFF"/>
        </w:rPr>
        <w:t>provide additional aesthetic, recreational and educational value</w:t>
      </w:r>
      <w:r w:rsidR="008A354C" w:rsidRPr="00F53DEB">
        <w:rPr>
          <w:rFonts w:ascii="Times New Roman" w:hAnsi="Times New Roman" w:cs="Times New Roman"/>
          <w:color w:val="000000" w:themeColor="text1"/>
          <w:sz w:val="24"/>
          <w:szCs w:val="24"/>
          <w:shd w:val="clear" w:color="auto" w:fill="FFFFFF"/>
        </w:rPr>
        <w:t xml:space="preserve"> </w:t>
      </w:r>
      <w:r w:rsidR="00BD20CD" w:rsidRPr="00F53DEB">
        <w:rPr>
          <w:rFonts w:ascii="Times New Roman" w:hAnsi="Times New Roman" w:cs="Times New Roman"/>
          <w:color w:val="000000" w:themeColor="text1"/>
          <w:sz w:val="24"/>
          <w:szCs w:val="24"/>
          <w:shd w:val="clear" w:color="auto" w:fill="FFFFFF"/>
        </w:rPr>
        <w:t xml:space="preserve">to the local community </w:t>
      </w:r>
      <w:r w:rsidR="008A354C" w:rsidRPr="00F53DEB">
        <w:rPr>
          <w:rFonts w:ascii="Times New Roman" w:hAnsi="Times New Roman" w:cs="Times New Roman"/>
          <w:color w:val="000000" w:themeColor="text1"/>
          <w:sz w:val="24"/>
          <w:szCs w:val="24"/>
          <w:shd w:val="clear" w:color="auto" w:fill="FFFFFF"/>
        </w:rPr>
        <w:t>(and so wider cultural capital</w:t>
      </w:r>
      <w:r w:rsidR="00331F4E" w:rsidRPr="00F53DEB">
        <w:rPr>
          <w:rFonts w:ascii="Times New Roman" w:hAnsi="Times New Roman" w:cs="Times New Roman"/>
          <w:color w:val="000000" w:themeColor="text1"/>
          <w:sz w:val="24"/>
          <w:szCs w:val="24"/>
          <w:shd w:val="clear" w:color="auto" w:fill="FFFFFF"/>
        </w:rPr>
        <w:t>, i.e. from im</w:t>
      </w:r>
      <w:r w:rsidR="00D01C72">
        <w:rPr>
          <w:rFonts w:ascii="Times New Roman" w:hAnsi="Times New Roman" w:cs="Times New Roman"/>
          <w:color w:val="000000" w:themeColor="text1"/>
          <w:sz w:val="24"/>
          <w:szCs w:val="24"/>
          <w:shd w:val="clear" w:color="auto" w:fill="FFFFFF"/>
        </w:rPr>
        <w:t>proving the social environment, Bardos et al., 2016</w:t>
      </w:r>
      <w:r w:rsidR="00855D90">
        <w:rPr>
          <w:rFonts w:ascii="Times New Roman" w:hAnsi="Times New Roman" w:cs="Times New Roman"/>
          <w:color w:val="000000" w:themeColor="text1"/>
          <w:sz w:val="24"/>
          <w:szCs w:val="24"/>
          <w:shd w:val="clear" w:color="auto" w:fill="FFFFFF"/>
        </w:rPr>
        <w:t>b</w:t>
      </w:r>
      <w:r w:rsidR="008A354C" w:rsidRPr="00F53DEB">
        <w:rPr>
          <w:rFonts w:ascii="Times New Roman" w:hAnsi="Times New Roman" w:cs="Times New Roman"/>
          <w:color w:val="000000" w:themeColor="text1"/>
          <w:sz w:val="24"/>
          <w:szCs w:val="24"/>
          <w:shd w:val="clear" w:color="auto" w:fill="FFFFFF"/>
        </w:rPr>
        <w:t>)</w:t>
      </w:r>
      <w:r w:rsidR="00A32D4B" w:rsidRPr="00F53DEB">
        <w:rPr>
          <w:rFonts w:ascii="Times New Roman" w:hAnsi="Times New Roman" w:cs="Times New Roman"/>
          <w:color w:val="000000" w:themeColor="text1"/>
          <w:sz w:val="24"/>
          <w:szCs w:val="24"/>
          <w:shd w:val="clear" w:color="auto" w:fill="FFFFFF"/>
        </w:rPr>
        <w:t>. An ADA-accessible trail has been installed at both the tree plantation and the con</w:t>
      </w:r>
      <w:r w:rsidR="009C6D93">
        <w:rPr>
          <w:rFonts w:ascii="Times New Roman" w:hAnsi="Times New Roman" w:cs="Times New Roman"/>
          <w:color w:val="000000" w:themeColor="text1"/>
          <w:sz w:val="24"/>
          <w:szCs w:val="24"/>
          <w:shd w:val="clear" w:color="auto" w:fill="FFFFFF"/>
        </w:rPr>
        <w:t xml:space="preserve">structed wetland for </w:t>
      </w:r>
      <w:r w:rsidR="009C6D93">
        <w:rPr>
          <w:rFonts w:ascii="Times New Roman" w:hAnsi="Times New Roman" w:cs="Times New Roman"/>
          <w:color w:val="000000" w:themeColor="text1"/>
          <w:sz w:val="24"/>
          <w:szCs w:val="24"/>
          <w:shd w:val="clear" w:color="auto" w:fill="FFFFFF"/>
        </w:rPr>
        <w:lastRenderedPageBreak/>
        <w:t>public use, with</w:t>
      </w:r>
      <w:r w:rsidR="00A32D4B" w:rsidRPr="00F53DEB">
        <w:rPr>
          <w:rFonts w:ascii="Times New Roman" w:hAnsi="Times New Roman" w:cs="Times New Roman"/>
          <w:color w:val="000000" w:themeColor="text1"/>
          <w:sz w:val="24"/>
          <w:szCs w:val="24"/>
          <w:shd w:val="clear" w:color="auto" w:fill="FFFFFF"/>
        </w:rPr>
        <w:t xml:space="preserve"> </w:t>
      </w:r>
      <w:r w:rsidR="009C6D93">
        <w:rPr>
          <w:rFonts w:ascii="Times New Roman" w:hAnsi="Times New Roman" w:cs="Times New Roman"/>
          <w:color w:val="000000" w:themeColor="text1"/>
          <w:sz w:val="24"/>
          <w:szCs w:val="24"/>
          <w:shd w:val="clear" w:color="auto" w:fill="FFFFFF"/>
        </w:rPr>
        <w:t>i</w:t>
      </w:r>
      <w:r w:rsidR="00A32D4B" w:rsidRPr="00F53DEB">
        <w:rPr>
          <w:rFonts w:ascii="Times New Roman" w:hAnsi="Times New Roman" w:cs="Times New Roman"/>
          <w:color w:val="000000" w:themeColor="text1"/>
          <w:sz w:val="24"/>
          <w:szCs w:val="24"/>
          <w:shd w:val="clear" w:color="auto" w:fill="FFFFFF"/>
        </w:rPr>
        <w:t xml:space="preserve">nterpretive signs used to enhance </w:t>
      </w:r>
      <w:r w:rsidR="00445BDF">
        <w:rPr>
          <w:rFonts w:ascii="Times New Roman" w:hAnsi="Times New Roman" w:cs="Times New Roman"/>
          <w:color w:val="000000" w:themeColor="text1"/>
          <w:sz w:val="24"/>
          <w:szCs w:val="24"/>
          <w:shd w:val="clear" w:color="auto" w:fill="FFFFFF"/>
        </w:rPr>
        <w:t>visitor</w:t>
      </w:r>
      <w:r w:rsidR="00A32D4B" w:rsidRPr="00F53DEB">
        <w:rPr>
          <w:rFonts w:ascii="Times New Roman" w:hAnsi="Times New Roman" w:cs="Times New Roman"/>
          <w:color w:val="000000" w:themeColor="text1"/>
          <w:sz w:val="24"/>
          <w:szCs w:val="24"/>
          <w:shd w:val="clear" w:color="auto" w:fill="FFFFFF"/>
        </w:rPr>
        <w:t xml:space="preserve"> experience and facilitate the use of the site as an outdoor "living" classroom</w:t>
      </w:r>
      <w:r w:rsidR="00BD20CD" w:rsidRPr="00F53DEB">
        <w:rPr>
          <w:rFonts w:ascii="Times New Roman" w:hAnsi="Times New Roman" w:cs="Times New Roman"/>
          <w:color w:val="000000" w:themeColor="text1"/>
          <w:sz w:val="24"/>
          <w:szCs w:val="24"/>
          <w:shd w:val="clear" w:color="auto" w:fill="FFFFFF"/>
        </w:rPr>
        <w:t xml:space="preserve"> by the public and </w:t>
      </w:r>
      <w:r w:rsidR="009C6D93">
        <w:rPr>
          <w:rFonts w:ascii="Times New Roman" w:hAnsi="Times New Roman" w:cs="Times New Roman"/>
          <w:color w:val="000000" w:themeColor="text1"/>
          <w:sz w:val="24"/>
          <w:szCs w:val="24"/>
          <w:shd w:val="clear" w:color="auto" w:fill="FFFFFF"/>
        </w:rPr>
        <w:t>local schools</w:t>
      </w:r>
      <w:r w:rsidR="00A32D4B" w:rsidRPr="00F53DEB">
        <w:rPr>
          <w:rFonts w:ascii="Times New Roman" w:hAnsi="Times New Roman" w:cs="Times New Roman"/>
          <w:color w:val="000000" w:themeColor="text1"/>
          <w:sz w:val="24"/>
          <w:szCs w:val="24"/>
          <w:shd w:val="clear" w:color="auto" w:fill="FFFFFF"/>
        </w:rPr>
        <w:t xml:space="preserve">. In 2007, these signs and </w:t>
      </w:r>
      <w:r w:rsidR="009C6D93">
        <w:rPr>
          <w:rFonts w:ascii="Times New Roman" w:hAnsi="Times New Roman" w:cs="Times New Roman"/>
          <w:color w:val="000000" w:themeColor="text1"/>
          <w:sz w:val="24"/>
          <w:szCs w:val="24"/>
          <w:shd w:val="clear" w:color="auto" w:fill="FFFFFF"/>
        </w:rPr>
        <w:t xml:space="preserve">a companion visitor guide won </w:t>
      </w:r>
      <w:r w:rsidR="00A32D4B" w:rsidRPr="00F53DEB">
        <w:rPr>
          <w:rFonts w:ascii="Times New Roman" w:hAnsi="Times New Roman" w:cs="Times New Roman"/>
          <w:color w:val="000000" w:themeColor="text1"/>
          <w:sz w:val="24"/>
          <w:szCs w:val="24"/>
          <w:shd w:val="clear" w:color="auto" w:fill="FFFFFF"/>
        </w:rPr>
        <w:t>distinguished award</w:t>
      </w:r>
      <w:r w:rsidR="009C6D93">
        <w:rPr>
          <w:rFonts w:ascii="Times New Roman" w:hAnsi="Times New Roman" w:cs="Times New Roman"/>
          <w:color w:val="000000" w:themeColor="text1"/>
          <w:sz w:val="24"/>
          <w:szCs w:val="24"/>
          <w:shd w:val="clear" w:color="auto" w:fill="FFFFFF"/>
        </w:rPr>
        <w:t>s</w:t>
      </w:r>
      <w:r w:rsidR="00A32D4B" w:rsidRPr="00F53DEB">
        <w:rPr>
          <w:rFonts w:ascii="Times New Roman" w:hAnsi="Times New Roman" w:cs="Times New Roman"/>
          <w:color w:val="000000" w:themeColor="text1"/>
          <w:sz w:val="24"/>
          <w:szCs w:val="24"/>
          <w:shd w:val="clear" w:color="auto" w:fill="FFFFFF"/>
        </w:rPr>
        <w:t xml:space="preserve"> in </w:t>
      </w:r>
      <w:r w:rsidR="007466F1">
        <w:rPr>
          <w:rFonts w:ascii="Times New Roman" w:hAnsi="Times New Roman" w:cs="Times New Roman"/>
          <w:color w:val="000000" w:themeColor="text1"/>
          <w:sz w:val="24"/>
          <w:szCs w:val="24"/>
          <w:shd w:val="clear" w:color="auto" w:fill="FFFFFF"/>
        </w:rPr>
        <w:t>both local and international</w:t>
      </w:r>
      <w:r w:rsidR="00A32D4B" w:rsidRPr="00F53DEB">
        <w:rPr>
          <w:rFonts w:ascii="Times New Roman" w:hAnsi="Times New Roman" w:cs="Times New Roman"/>
          <w:color w:val="000000" w:themeColor="text1"/>
          <w:sz w:val="24"/>
          <w:szCs w:val="24"/>
          <w:shd w:val="clear" w:color="auto" w:fill="FFFFFF"/>
        </w:rPr>
        <w:t xml:space="preserve"> Society for Technical Communication Competition</w:t>
      </w:r>
      <w:r w:rsidR="007466F1">
        <w:rPr>
          <w:rFonts w:ascii="Times New Roman" w:hAnsi="Times New Roman" w:cs="Times New Roman"/>
          <w:color w:val="000000" w:themeColor="text1"/>
          <w:sz w:val="24"/>
          <w:szCs w:val="24"/>
          <w:shd w:val="clear" w:color="auto" w:fill="FFFFFF"/>
        </w:rPr>
        <w:t>s</w:t>
      </w:r>
      <w:r w:rsidR="00A32D4B" w:rsidRPr="00F53DEB">
        <w:rPr>
          <w:rFonts w:ascii="Times New Roman" w:hAnsi="Times New Roman" w:cs="Times New Roman"/>
          <w:color w:val="000000" w:themeColor="text1"/>
          <w:sz w:val="24"/>
          <w:szCs w:val="24"/>
          <w:shd w:val="clear" w:color="auto" w:fill="FFFFFF"/>
        </w:rPr>
        <w:t xml:space="preserve">. </w:t>
      </w:r>
      <w:r w:rsidR="00BD20CD" w:rsidRPr="00F53DEB">
        <w:rPr>
          <w:rFonts w:ascii="Times New Roman" w:hAnsi="Times New Roman" w:cs="Times New Roman"/>
          <w:color w:val="000000" w:themeColor="text1"/>
          <w:sz w:val="24"/>
          <w:szCs w:val="24"/>
          <w:shd w:val="clear" w:color="auto" w:fill="FFFFFF"/>
        </w:rPr>
        <w:t xml:space="preserve">These accomplishments have brought an element of recognition to the community, and have generated positive publicity in local and regional </w:t>
      </w:r>
      <w:r w:rsidR="009C6D93">
        <w:rPr>
          <w:rFonts w:ascii="Times New Roman" w:hAnsi="Times New Roman" w:cs="Times New Roman"/>
          <w:color w:val="000000" w:themeColor="text1"/>
          <w:sz w:val="24"/>
          <w:szCs w:val="24"/>
          <w:shd w:val="clear" w:color="auto" w:fill="FFFFFF"/>
        </w:rPr>
        <w:t>print</w:t>
      </w:r>
      <w:r w:rsidR="00BD20CD" w:rsidRPr="00F53DEB">
        <w:rPr>
          <w:rFonts w:ascii="Times New Roman" w:hAnsi="Times New Roman" w:cs="Times New Roman"/>
          <w:color w:val="000000" w:themeColor="text1"/>
          <w:sz w:val="24"/>
          <w:szCs w:val="24"/>
          <w:shd w:val="clear" w:color="auto" w:fill="FFFFFF"/>
        </w:rPr>
        <w:t xml:space="preserve"> and broadcast media. </w:t>
      </w:r>
      <w:r w:rsidR="00A32D4B" w:rsidRPr="00F53DEB">
        <w:rPr>
          <w:rFonts w:ascii="Times New Roman" w:hAnsi="Times New Roman" w:cs="Times New Roman"/>
          <w:color w:val="000000" w:themeColor="text1"/>
          <w:sz w:val="24"/>
          <w:szCs w:val="24"/>
          <w:shd w:val="clear" w:color="auto" w:fill="FFFFFF"/>
        </w:rPr>
        <w:t xml:space="preserve">Local </w:t>
      </w:r>
      <w:r w:rsidR="00445BDF">
        <w:rPr>
          <w:rFonts w:ascii="Times New Roman" w:hAnsi="Times New Roman" w:cs="Times New Roman"/>
          <w:color w:val="000000" w:themeColor="text1"/>
          <w:sz w:val="24"/>
          <w:szCs w:val="24"/>
          <w:shd w:val="clear" w:color="auto" w:fill="FFFFFF"/>
        </w:rPr>
        <w:t>community</w:t>
      </w:r>
      <w:r w:rsidR="00A32D4B" w:rsidRPr="00F53DEB">
        <w:rPr>
          <w:rFonts w:ascii="Times New Roman" w:hAnsi="Times New Roman" w:cs="Times New Roman"/>
          <w:color w:val="000000" w:themeColor="text1"/>
          <w:sz w:val="24"/>
          <w:szCs w:val="24"/>
          <w:shd w:val="clear" w:color="auto" w:fill="FFFFFF"/>
        </w:rPr>
        <w:t xml:space="preserve"> groups are </w:t>
      </w:r>
      <w:r w:rsidR="00D15FD7">
        <w:rPr>
          <w:rFonts w:ascii="Times New Roman" w:hAnsi="Times New Roman" w:cs="Times New Roman"/>
          <w:color w:val="000000" w:themeColor="text1"/>
          <w:sz w:val="24"/>
          <w:szCs w:val="24"/>
          <w:shd w:val="clear" w:color="auto" w:fill="FFFFFF"/>
        </w:rPr>
        <w:t xml:space="preserve">also </w:t>
      </w:r>
      <w:r w:rsidR="00A32D4B" w:rsidRPr="00F53DEB">
        <w:rPr>
          <w:rFonts w:ascii="Times New Roman" w:hAnsi="Times New Roman" w:cs="Times New Roman"/>
          <w:color w:val="000000" w:themeColor="text1"/>
          <w:sz w:val="24"/>
          <w:szCs w:val="24"/>
          <w:shd w:val="clear" w:color="auto" w:fill="FFFFFF"/>
        </w:rPr>
        <w:t>involved in site maintenance</w:t>
      </w:r>
      <w:r w:rsidR="00F41CFA" w:rsidRPr="00F53DEB">
        <w:rPr>
          <w:rFonts w:ascii="Times New Roman" w:hAnsi="Times New Roman" w:cs="Times New Roman"/>
          <w:color w:val="000000" w:themeColor="text1"/>
          <w:sz w:val="24"/>
          <w:szCs w:val="24"/>
          <w:shd w:val="clear" w:color="auto" w:fill="FFFFFF"/>
        </w:rPr>
        <w:t>,</w:t>
      </w:r>
      <w:r w:rsidR="00A83E11" w:rsidRPr="00F53DEB">
        <w:rPr>
          <w:rFonts w:ascii="Times New Roman" w:hAnsi="Times New Roman" w:cs="Times New Roman"/>
          <w:color w:val="000000" w:themeColor="text1"/>
          <w:sz w:val="24"/>
          <w:szCs w:val="24"/>
          <w:shd w:val="clear" w:color="auto" w:fill="FFFFFF"/>
        </w:rPr>
        <w:t xml:space="preserve"> learning site management </w:t>
      </w:r>
      <w:r w:rsidR="002602C0" w:rsidRPr="00F53DEB">
        <w:rPr>
          <w:rFonts w:ascii="Times New Roman" w:hAnsi="Times New Roman" w:cs="Times New Roman"/>
          <w:color w:val="000000" w:themeColor="text1"/>
          <w:sz w:val="24"/>
          <w:szCs w:val="24"/>
          <w:shd w:val="clear" w:color="auto" w:fill="FFFFFF"/>
        </w:rPr>
        <w:t xml:space="preserve">and conservation </w:t>
      </w:r>
      <w:r w:rsidR="00A83E11" w:rsidRPr="00F53DEB">
        <w:rPr>
          <w:rFonts w:ascii="Times New Roman" w:hAnsi="Times New Roman" w:cs="Times New Roman"/>
          <w:color w:val="000000" w:themeColor="text1"/>
          <w:sz w:val="24"/>
          <w:szCs w:val="24"/>
          <w:shd w:val="clear" w:color="auto" w:fill="FFFFFF"/>
        </w:rPr>
        <w:t>skills.</w:t>
      </w:r>
      <w:r w:rsidR="00A32D4B" w:rsidRPr="00F53DEB">
        <w:rPr>
          <w:rFonts w:ascii="Times New Roman" w:hAnsi="Times New Roman" w:cs="Times New Roman"/>
          <w:color w:val="000000" w:themeColor="text1"/>
          <w:sz w:val="24"/>
          <w:szCs w:val="24"/>
          <w:shd w:val="clear" w:color="auto" w:fill="FFFFFF"/>
        </w:rPr>
        <w:t xml:space="preserve"> </w:t>
      </w:r>
    </w:p>
    <w:p w14:paraId="28CD7B55" w14:textId="77777777" w:rsidR="00D61CE0" w:rsidRPr="00F53DEB" w:rsidRDefault="00D61CE0" w:rsidP="00DD44DC">
      <w:pPr>
        <w:spacing w:line="480" w:lineRule="auto"/>
        <w:rPr>
          <w:rFonts w:ascii="Times New Roman" w:hAnsi="Times New Roman" w:cs="Times New Roman"/>
          <w:color w:val="000000" w:themeColor="text1"/>
          <w:sz w:val="24"/>
          <w:szCs w:val="24"/>
        </w:rPr>
      </w:pPr>
    </w:p>
    <w:p w14:paraId="6E012964" w14:textId="1F501FA1" w:rsidR="003E448C" w:rsidRPr="003D3A7D" w:rsidRDefault="00E05B1A" w:rsidP="00373C7F">
      <w:pPr>
        <w:spacing w:line="480" w:lineRule="auto"/>
        <w:rPr>
          <w:rFonts w:ascii="Times New Roman" w:hAnsi="Times New Roman" w:cs="Times New Roman"/>
          <w:color w:val="000000" w:themeColor="text1"/>
          <w:sz w:val="24"/>
          <w:szCs w:val="24"/>
        </w:rPr>
      </w:pPr>
      <w:r w:rsidRPr="003D3A7D">
        <w:rPr>
          <w:rFonts w:ascii="Times New Roman" w:hAnsi="Times New Roman" w:cs="Times New Roman"/>
          <w:color w:val="000000" w:themeColor="text1"/>
          <w:sz w:val="24"/>
          <w:szCs w:val="24"/>
        </w:rPr>
        <w:t>3.4</w:t>
      </w:r>
      <w:r w:rsidR="00B537A3" w:rsidRPr="003D3A7D">
        <w:rPr>
          <w:rFonts w:ascii="Times New Roman" w:hAnsi="Times New Roman" w:cs="Times New Roman"/>
          <w:color w:val="000000" w:themeColor="text1"/>
          <w:sz w:val="24"/>
          <w:szCs w:val="24"/>
        </w:rPr>
        <w:t xml:space="preserve"> </w:t>
      </w:r>
      <w:r w:rsidR="00FC125B" w:rsidRPr="003D3A7D">
        <w:rPr>
          <w:rFonts w:ascii="Times New Roman" w:hAnsi="Times New Roman" w:cs="Times New Roman"/>
          <w:color w:val="000000" w:themeColor="text1"/>
          <w:sz w:val="24"/>
          <w:szCs w:val="24"/>
        </w:rPr>
        <w:t>System Cost</w:t>
      </w:r>
      <w:r w:rsidR="00157B18" w:rsidRPr="003D3A7D">
        <w:rPr>
          <w:rFonts w:ascii="Times New Roman" w:hAnsi="Times New Roman" w:cs="Times New Roman"/>
          <w:color w:val="000000" w:themeColor="text1"/>
          <w:sz w:val="24"/>
          <w:szCs w:val="24"/>
        </w:rPr>
        <w:t xml:space="preserve">, and Wider </w:t>
      </w:r>
      <w:r w:rsidR="00B537A3" w:rsidRPr="003D3A7D">
        <w:rPr>
          <w:rFonts w:ascii="Times New Roman" w:hAnsi="Times New Roman" w:cs="Times New Roman"/>
          <w:color w:val="000000" w:themeColor="text1"/>
          <w:sz w:val="24"/>
          <w:szCs w:val="24"/>
        </w:rPr>
        <w:t>Implications.</w:t>
      </w:r>
    </w:p>
    <w:p w14:paraId="21078445" w14:textId="305DF759" w:rsidR="00157B18" w:rsidRDefault="004A2D8A" w:rsidP="00373C7F">
      <w:pPr>
        <w:spacing w:line="480" w:lineRule="auto"/>
        <w:rPr>
          <w:rFonts w:ascii="Times New Roman" w:hAnsi="Times New Roman" w:cs="Times New Roman"/>
          <w:color w:val="000000" w:themeColor="text1"/>
          <w:sz w:val="24"/>
          <w:szCs w:val="24"/>
        </w:rPr>
      </w:pPr>
      <w:r w:rsidRPr="00373C7F">
        <w:rPr>
          <w:rFonts w:ascii="Times New Roman" w:hAnsi="Times New Roman" w:cs="Times New Roman"/>
          <w:sz w:val="24"/>
          <w:szCs w:val="24"/>
        </w:rPr>
        <w:t>While the implementation of the Murdock remediation project has</w:t>
      </w:r>
      <w:r w:rsidR="008A354C" w:rsidRPr="00373C7F">
        <w:rPr>
          <w:rFonts w:ascii="Times New Roman" w:hAnsi="Times New Roman" w:cs="Times New Roman"/>
          <w:sz w:val="24"/>
          <w:szCs w:val="24"/>
        </w:rPr>
        <w:t xml:space="preserve"> </w:t>
      </w:r>
      <w:r w:rsidR="008532CF">
        <w:rPr>
          <w:rFonts w:ascii="Times New Roman" w:hAnsi="Times New Roman" w:cs="Times New Roman"/>
          <w:sz w:val="24"/>
          <w:szCs w:val="24"/>
        </w:rPr>
        <w:t xml:space="preserve">arguably </w:t>
      </w:r>
      <w:r w:rsidR="008A354C" w:rsidRPr="00373C7F">
        <w:rPr>
          <w:rFonts w:ascii="Times New Roman" w:hAnsi="Times New Roman" w:cs="Times New Roman"/>
          <w:sz w:val="24"/>
          <w:szCs w:val="24"/>
        </w:rPr>
        <w:t xml:space="preserve">increased </w:t>
      </w:r>
      <w:r w:rsidRPr="00373C7F">
        <w:rPr>
          <w:rFonts w:ascii="Times New Roman" w:hAnsi="Times New Roman" w:cs="Times New Roman"/>
          <w:sz w:val="24"/>
          <w:szCs w:val="24"/>
        </w:rPr>
        <w:t xml:space="preserve">the </w:t>
      </w:r>
      <w:r w:rsidR="008A354C" w:rsidRPr="00373C7F">
        <w:rPr>
          <w:rFonts w:ascii="Times New Roman" w:hAnsi="Times New Roman" w:cs="Times New Roman"/>
          <w:sz w:val="24"/>
          <w:szCs w:val="24"/>
        </w:rPr>
        <w:t>site</w:t>
      </w:r>
      <w:r w:rsidRPr="00373C7F">
        <w:rPr>
          <w:rFonts w:ascii="Times New Roman" w:hAnsi="Times New Roman" w:cs="Times New Roman"/>
          <w:sz w:val="24"/>
          <w:szCs w:val="24"/>
        </w:rPr>
        <w:t>’s</w:t>
      </w:r>
      <w:r w:rsidR="008A354C" w:rsidRPr="00373C7F">
        <w:rPr>
          <w:rFonts w:ascii="Times New Roman" w:hAnsi="Times New Roman" w:cs="Times New Roman"/>
          <w:sz w:val="24"/>
          <w:szCs w:val="24"/>
        </w:rPr>
        <w:t xml:space="preserve"> natural </w:t>
      </w:r>
      <w:r w:rsidR="008A354C" w:rsidRPr="00F53DEB">
        <w:rPr>
          <w:rFonts w:ascii="Times New Roman" w:hAnsi="Times New Roman" w:cs="Times New Roman"/>
          <w:color w:val="000000" w:themeColor="text1"/>
          <w:sz w:val="24"/>
          <w:szCs w:val="24"/>
        </w:rPr>
        <w:t xml:space="preserve">and cultural </w:t>
      </w:r>
      <w:r w:rsidR="005639FC" w:rsidRPr="00F53DEB">
        <w:rPr>
          <w:rFonts w:ascii="Times New Roman" w:hAnsi="Times New Roman" w:cs="Times New Roman"/>
          <w:color w:val="000000" w:themeColor="text1"/>
          <w:sz w:val="24"/>
          <w:szCs w:val="24"/>
        </w:rPr>
        <w:t>value</w:t>
      </w:r>
      <w:r w:rsidR="00343D6A" w:rsidRPr="00F53DEB">
        <w:rPr>
          <w:rFonts w:ascii="Times New Roman" w:hAnsi="Times New Roman" w:cs="Times New Roman"/>
          <w:color w:val="000000" w:themeColor="text1"/>
          <w:sz w:val="24"/>
          <w:szCs w:val="24"/>
        </w:rPr>
        <w:t>,</w:t>
      </w:r>
      <w:r w:rsidR="00331F4E" w:rsidRPr="00F53DEB">
        <w:rPr>
          <w:rFonts w:ascii="Times New Roman" w:hAnsi="Times New Roman" w:cs="Times New Roman"/>
          <w:color w:val="000000" w:themeColor="text1"/>
          <w:sz w:val="24"/>
          <w:szCs w:val="24"/>
        </w:rPr>
        <w:t xml:space="preserve"> </w:t>
      </w:r>
      <w:r w:rsidRPr="00F53DEB">
        <w:rPr>
          <w:rFonts w:ascii="Times New Roman" w:hAnsi="Times New Roman" w:cs="Times New Roman"/>
          <w:color w:val="000000" w:themeColor="text1"/>
          <w:sz w:val="24"/>
          <w:szCs w:val="24"/>
        </w:rPr>
        <w:t xml:space="preserve">it has also generated </w:t>
      </w:r>
      <w:r w:rsidR="008532CF">
        <w:rPr>
          <w:rFonts w:ascii="Times New Roman" w:hAnsi="Times New Roman" w:cs="Times New Roman"/>
          <w:color w:val="000000" w:themeColor="text1"/>
          <w:sz w:val="24"/>
          <w:szCs w:val="24"/>
        </w:rPr>
        <w:t>substantial</w:t>
      </w:r>
      <w:r w:rsidR="00A31CDD">
        <w:rPr>
          <w:rFonts w:ascii="Times New Roman" w:hAnsi="Times New Roman" w:cs="Times New Roman"/>
          <w:color w:val="000000" w:themeColor="text1"/>
          <w:sz w:val="24"/>
          <w:szCs w:val="24"/>
        </w:rPr>
        <w:t xml:space="preserve"> </w:t>
      </w:r>
      <w:r w:rsidR="00924727" w:rsidRPr="00F53DEB">
        <w:rPr>
          <w:rFonts w:ascii="Times New Roman" w:hAnsi="Times New Roman" w:cs="Times New Roman"/>
          <w:color w:val="000000" w:themeColor="text1"/>
          <w:sz w:val="24"/>
          <w:szCs w:val="24"/>
        </w:rPr>
        <w:t xml:space="preserve">ongoing </w:t>
      </w:r>
      <w:r w:rsidR="0036474F" w:rsidRPr="00F53DEB">
        <w:rPr>
          <w:rFonts w:ascii="Times New Roman" w:hAnsi="Times New Roman" w:cs="Times New Roman"/>
          <w:color w:val="000000" w:themeColor="text1"/>
          <w:sz w:val="24"/>
          <w:szCs w:val="24"/>
        </w:rPr>
        <w:t>operational and maintenance</w:t>
      </w:r>
      <w:r w:rsidR="00924727" w:rsidRPr="00F53DEB">
        <w:rPr>
          <w:rFonts w:ascii="Times New Roman" w:hAnsi="Times New Roman" w:cs="Times New Roman"/>
          <w:color w:val="000000" w:themeColor="text1"/>
          <w:sz w:val="24"/>
          <w:szCs w:val="24"/>
        </w:rPr>
        <w:t xml:space="preserve"> </w:t>
      </w:r>
      <w:r w:rsidRPr="00F53DEB">
        <w:rPr>
          <w:rFonts w:ascii="Times New Roman" w:hAnsi="Times New Roman" w:cs="Times New Roman"/>
          <w:color w:val="000000" w:themeColor="text1"/>
          <w:sz w:val="24"/>
          <w:szCs w:val="24"/>
        </w:rPr>
        <w:t>costs</w:t>
      </w:r>
      <w:r w:rsidRPr="00373C7F">
        <w:rPr>
          <w:rFonts w:ascii="Times New Roman" w:hAnsi="Times New Roman" w:cs="Times New Roman"/>
          <w:sz w:val="24"/>
          <w:szCs w:val="24"/>
        </w:rPr>
        <w:t>. P</w:t>
      </w:r>
      <w:r w:rsidR="00A32D4B" w:rsidRPr="00373C7F">
        <w:rPr>
          <w:rFonts w:ascii="Times New Roman" w:hAnsi="Times New Roman" w:cs="Times New Roman"/>
          <w:sz w:val="24"/>
          <w:szCs w:val="24"/>
        </w:rPr>
        <w:t xml:space="preserve">hytoremediation </w:t>
      </w:r>
      <w:r w:rsidRPr="00373C7F">
        <w:rPr>
          <w:rFonts w:ascii="Times New Roman" w:hAnsi="Times New Roman" w:cs="Times New Roman"/>
          <w:sz w:val="24"/>
          <w:szCs w:val="24"/>
        </w:rPr>
        <w:t xml:space="preserve">is </w:t>
      </w:r>
      <w:r w:rsidR="00A32D4B" w:rsidRPr="00373C7F">
        <w:rPr>
          <w:rFonts w:ascii="Times New Roman" w:hAnsi="Times New Roman" w:cs="Times New Roman"/>
          <w:sz w:val="24"/>
          <w:szCs w:val="24"/>
        </w:rPr>
        <w:t xml:space="preserve">often regarded as a low-cost remediation option but </w:t>
      </w:r>
      <w:r w:rsidR="008532CF">
        <w:rPr>
          <w:rFonts w:ascii="Times New Roman" w:hAnsi="Times New Roman" w:cs="Times New Roman"/>
          <w:sz w:val="24"/>
          <w:szCs w:val="24"/>
        </w:rPr>
        <w:t xml:space="preserve">overall </w:t>
      </w:r>
      <w:r w:rsidR="00A32D4B" w:rsidRPr="00373C7F">
        <w:rPr>
          <w:rFonts w:ascii="Times New Roman" w:hAnsi="Times New Roman" w:cs="Times New Roman"/>
          <w:sz w:val="24"/>
          <w:szCs w:val="24"/>
        </w:rPr>
        <w:t xml:space="preserve">costs for the </w:t>
      </w:r>
      <w:r w:rsidR="00343D6A" w:rsidRPr="00373C7F">
        <w:rPr>
          <w:rFonts w:ascii="Times New Roman" w:hAnsi="Times New Roman" w:cs="Times New Roman"/>
          <w:sz w:val="24"/>
          <w:szCs w:val="24"/>
        </w:rPr>
        <w:t xml:space="preserve">Murdock </w:t>
      </w:r>
      <w:r w:rsidR="00A32D4B" w:rsidRPr="00373C7F">
        <w:rPr>
          <w:rFonts w:ascii="Times New Roman" w:hAnsi="Times New Roman" w:cs="Times New Roman"/>
          <w:sz w:val="24"/>
          <w:szCs w:val="24"/>
        </w:rPr>
        <w:t xml:space="preserve">scheme </w:t>
      </w:r>
      <w:r w:rsidR="008532CF">
        <w:rPr>
          <w:rFonts w:ascii="Times New Roman" w:hAnsi="Times New Roman" w:cs="Times New Roman"/>
          <w:sz w:val="24"/>
          <w:szCs w:val="24"/>
        </w:rPr>
        <w:t>have been</w:t>
      </w:r>
      <w:r w:rsidR="00A32D4B" w:rsidRPr="00373C7F">
        <w:rPr>
          <w:rFonts w:ascii="Times New Roman" w:hAnsi="Times New Roman" w:cs="Times New Roman"/>
          <w:sz w:val="24"/>
          <w:szCs w:val="24"/>
        </w:rPr>
        <w:t xml:space="preserve"> significant: installation</w:t>
      </w:r>
      <w:r w:rsidR="00472AF4" w:rsidRPr="00373C7F">
        <w:rPr>
          <w:rFonts w:ascii="Times New Roman" w:hAnsi="Times New Roman" w:cs="Times New Roman"/>
          <w:sz w:val="24"/>
          <w:szCs w:val="24"/>
        </w:rPr>
        <w:t>-related</w:t>
      </w:r>
      <w:r w:rsidR="00216837">
        <w:rPr>
          <w:rFonts w:ascii="Times New Roman" w:hAnsi="Times New Roman" w:cs="Times New Roman"/>
          <w:sz w:val="24"/>
          <w:szCs w:val="24"/>
        </w:rPr>
        <w:t xml:space="preserve"> costs, </w:t>
      </w:r>
      <w:r w:rsidR="00472AF4" w:rsidRPr="00373C7F">
        <w:rPr>
          <w:rFonts w:ascii="Times New Roman" w:hAnsi="Times New Roman" w:cs="Times New Roman"/>
          <w:sz w:val="24"/>
          <w:szCs w:val="24"/>
        </w:rPr>
        <w:t>including community relations acti</w:t>
      </w:r>
      <w:r w:rsidR="00216837">
        <w:rPr>
          <w:rFonts w:ascii="Times New Roman" w:hAnsi="Times New Roman" w:cs="Times New Roman"/>
          <w:sz w:val="24"/>
          <w:szCs w:val="24"/>
        </w:rPr>
        <w:t>vities,</w:t>
      </w:r>
      <w:r w:rsidR="00472AF4" w:rsidRPr="00373C7F">
        <w:rPr>
          <w:rFonts w:ascii="Times New Roman" w:hAnsi="Times New Roman" w:cs="Times New Roman"/>
          <w:sz w:val="24"/>
          <w:szCs w:val="24"/>
        </w:rPr>
        <w:t xml:space="preserve"> for the phytoremediation and wetland components </w:t>
      </w:r>
      <w:r w:rsidR="00A32D4B" w:rsidRPr="00373C7F">
        <w:rPr>
          <w:rFonts w:ascii="Times New Roman" w:hAnsi="Times New Roman" w:cs="Times New Roman"/>
          <w:sz w:val="24"/>
          <w:szCs w:val="24"/>
        </w:rPr>
        <w:t>were estimated as</w:t>
      </w:r>
      <w:r w:rsidR="00472AF4" w:rsidRPr="00373C7F">
        <w:rPr>
          <w:rFonts w:ascii="Times New Roman" w:hAnsi="Times New Roman" w:cs="Times New Roman"/>
          <w:sz w:val="24"/>
          <w:szCs w:val="24"/>
        </w:rPr>
        <w:t xml:space="preserve"> ca. $1.3 million,</w:t>
      </w:r>
      <w:r w:rsidR="00A32D4B" w:rsidRPr="00373C7F">
        <w:rPr>
          <w:rFonts w:ascii="Times New Roman" w:hAnsi="Times New Roman" w:cs="Times New Roman"/>
          <w:sz w:val="24"/>
          <w:szCs w:val="24"/>
        </w:rPr>
        <w:t xml:space="preserve"> while routine operating and management </w:t>
      </w:r>
      <w:r w:rsidR="00216837">
        <w:rPr>
          <w:rFonts w:ascii="Times New Roman" w:hAnsi="Times New Roman" w:cs="Times New Roman"/>
          <w:sz w:val="24"/>
          <w:szCs w:val="24"/>
        </w:rPr>
        <w:t xml:space="preserve">(O&amp;M) </w:t>
      </w:r>
      <w:r w:rsidR="00A32D4B" w:rsidRPr="00373C7F">
        <w:rPr>
          <w:rFonts w:ascii="Times New Roman" w:hAnsi="Times New Roman" w:cs="Times New Roman"/>
          <w:sz w:val="24"/>
          <w:szCs w:val="24"/>
        </w:rPr>
        <w:t>costs (including site monitoring and reporting, which form the bulk of the O&amp;M costs</w:t>
      </w:r>
      <w:r w:rsidR="00216837">
        <w:rPr>
          <w:rFonts w:ascii="Times New Roman" w:hAnsi="Times New Roman" w:cs="Times New Roman"/>
          <w:sz w:val="24"/>
          <w:szCs w:val="24"/>
        </w:rPr>
        <w:t xml:space="preserve"> – 84% on average</w:t>
      </w:r>
      <w:r w:rsidR="00A32D4B" w:rsidRPr="00373C7F">
        <w:rPr>
          <w:rFonts w:ascii="Times New Roman" w:hAnsi="Times New Roman" w:cs="Times New Roman"/>
          <w:sz w:val="24"/>
          <w:szCs w:val="24"/>
        </w:rPr>
        <w:t xml:space="preserve">) </w:t>
      </w:r>
      <w:r w:rsidR="00C629E6" w:rsidRPr="00373C7F">
        <w:rPr>
          <w:rFonts w:ascii="Times New Roman" w:hAnsi="Times New Roman" w:cs="Times New Roman"/>
          <w:sz w:val="24"/>
          <w:szCs w:val="24"/>
        </w:rPr>
        <w:t xml:space="preserve">were initially </w:t>
      </w:r>
      <w:r w:rsidR="008532CF">
        <w:rPr>
          <w:rFonts w:ascii="Times New Roman" w:hAnsi="Times New Roman" w:cs="Times New Roman"/>
          <w:sz w:val="24"/>
          <w:szCs w:val="24"/>
        </w:rPr>
        <w:t>ca.</w:t>
      </w:r>
      <w:r w:rsidR="00216837">
        <w:rPr>
          <w:rFonts w:ascii="Times New Roman" w:hAnsi="Times New Roman" w:cs="Times New Roman"/>
          <w:sz w:val="24"/>
          <w:szCs w:val="24"/>
        </w:rPr>
        <w:t xml:space="preserve"> $350k/year, falling to ca. $150k/year</w:t>
      </w:r>
      <w:r w:rsidR="00C629E6" w:rsidRPr="00373C7F">
        <w:rPr>
          <w:rFonts w:ascii="Times New Roman" w:hAnsi="Times New Roman" w:cs="Times New Roman"/>
          <w:sz w:val="24"/>
          <w:szCs w:val="24"/>
        </w:rPr>
        <w:t xml:space="preserve"> </w:t>
      </w:r>
      <w:r w:rsidR="00FD2921">
        <w:rPr>
          <w:rFonts w:ascii="Times New Roman" w:hAnsi="Times New Roman" w:cs="Times New Roman"/>
          <w:sz w:val="24"/>
          <w:szCs w:val="24"/>
        </w:rPr>
        <w:t>in</w:t>
      </w:r>
      <w:r w:rsidR="00445BDF">
        <w:rPr>
          <w:rFonts w:ascii="Times New Roman" w:hAnsi="Times New Roman" w:cs="Times New Roman"/>
          <w:sz w:val="24"/>
          <w:szCs w:val="24"/>
        </w:rPr>
        <w:t xml:space="preserve"> </w:t>
      </w:r>
      <w:r w:rsidR="00445BDF">
        <w:rPr>
          <w:rFonts w:ascii="Times New Roman" w:hAnsi="Times New Roman" w:cs="Times New Roman"/>
          <w:color w:val="000000" w:themeColor="text1"/>
          <w:sz w:val="24"/>
          <w:szCs w:val="24"/>
        </w:rPr>
        <w:t>2011-2016</w:t>
      </w:r>
      <w:r w:rsidR="00472AF4" w:rsidRPr="00F53DEB">
        <w:rPr>
          <w:rFonts w:ascii="Times New Roman" w:hAnsi="Times New Roman" w:cs="Times New Roman"/>
          <w:color w:val="000000" w:themeColor="text1"/>
          <w:sz w:val="24"/>
          <w:szCs w:val="24"/>
        </w:rPr>
        <w:t>.</w:t>
      </w:r>
      <w:r w:rsidR="00C629E6" w:rsidRPr="00F53DEB">
        <w:rPr>
          <w:rFonts w:ascii="Times New Roman" w:hAnsi="Times New Roman" w:cs="Times New Roman"/>
          <w:color w:val="000000" w:themeColor="text1"/>
          <w:sz w:val="24"/>
          <w:szCs w:val="24"/>
        </w:rPr>
        <w:t xml:space="preserve">  </w:t>
      </w:r>
      <w:r w:rsidR="00A32D4B" w:rsidRPr="00F53DEB">
        <w:rPr>
          <w:rFonts w:ascii="Times New Roman" w:hAnsi="Times New Roman" w:cs="Times New Roman"/>
          <w:color w:val="000000" w:themeColor="text1"/>
          <w:sz w:val="24"/>
          <w:szCs w:val="24"/>
        </w:rPr>
        <w:t xml:space="preserve"> </w:t>
      </w:r>
      <w:r w:rsidR="00216837" w:rsidRPr="00F53DEB">
        <w:rPr>
          <w:rFonts w:ascii="Times New Roman" w:hAnsi="Times New Roman" w:cs="Times New Roman"/>
          <w:color w:val="000000" w:themeColor="text1"/>
          <w:sz w:val="24"/>
          <w:szCs w:val="24"/>
        </w:rPr>
        <w:t xml:space="preserve">This compares to </w:t>
      </w:r>
      <w:r w:rsidR="00D7410E" w:rsidRPr="00F53DEB">
        <w:rPr>
          <w:rFonts w:ascii="Times New Roman" w:hAnsi="Times New Roman" w:cs="Times New Roman"/>
          <w:color w:val="000000" w:themeColor="text1"/>
          <w:sz w:val="24"/>
          <w:szCs w:val="24"/>
        </w:rPr>
        <w:t xml:space="preserve">typical </w:t>
      </w:r>
      <w:r w:rsidR="00216837" w:rsidRPr="00F53DEB">
        <w:rPr>
          <w:rFonts w:ascii="Times New Roman" w:hAnsi="Times New Roman" w:cs="Times New Roman"/>
          <w:color w:val="000000" w:themeColor="text1"/>
          <w:sz w:val="24"/>
          <w:szCs w:val="24"/>
        </w:rPr>
        <w:t>estimated total capital costs of $1.9 million, and average annual operating costs of $62,000 (1999 prices), for pump-and-treat (P&amp;T) operations at Superfund and RCRA corrective action sites in the USA</w:t>
      </w:r>
      <w:r w:rsidR="00D01C72">
        <w:rPr>
          <w:rFonts w:ascii="Times New Roman" w:hAnsi="Times New Roman" w:cs="Times New Roman"/>
          <w:color w:val="000000" w:themeColor="text1"/>
          <w:sz w:val="24"/>
          <w:szCs w:val="24"/>
        </w:rPr>
        <w:t xml:space="preserve"> (EPA, 2001)</w:t>
      </w:r>
      <w:r w:rsidR="00D7410E" w:rsidRPr="00F53DEB">
        <w:rPr>
          <w:rFonts w:ascii="Times New Roman" w:hAnsi="Times New Roman" w:cs="Times New Roman"/>
          <w:color w:val="000000" w:themeColor="text1"/>
          <w:sz w:val="24"/>
          <w:szCs w:val="24"/>
        </w:rPr>
        <w:t>.</w:t>
      </w:r>
      <w:r w:rsidR="00472AF4" w:rsidRPr="00F53DEB">
        <w:rPr>
          <w:rFonts w:ascii="Times New Roman" w:hAnsi="Times New Roman" w:cs="Times New Roman"/>
          <w:color w:val="000000" w:themeColor="text1"/>
          <w:sz w:val="24"/>
          <w:szCs w:val="24"/>
        </w:rPr>
        <w:t xml:space="preserve"> </w:t>
      </w:r>
      <w:r w:rsidR="00216837" w:rsidRPr="00F53DEB">
        <w:rPr>
          <w:rFonts w:ascii="Times New Roman" w:hAnsi="Times New Roman" w:cs="Times New Roman"/>
          <w:color w:val="000000" w:themeColor="text1"/>
          <w:sz w:val="24"/>
          <w:szCs w:val="24"/>
        </w:rPr>
        <w:t>It</w:t>
      </w:r>
      <w:r w:rsidR="00472AF4" w:rsidRPr="00F53DEB">
        <w:rPr>
          <w:rFonts w:ascii="Times New Roman" w:hAnsi="Times New Roman" w:cs="Times New Roman"/>
          <w:color w:val="000000" w:themeColor="text1"/>
          <w:sz w:val="24"/>
          <w:szCs w:val="24"/>
        </w:rPr>
        <w:t xml:space="preserve"> should be noted that Argonne National </w:t>
      </w:r>
      <w:r w:rsidR="00D01C72">
        <w:rPr>
          <w:rFonts w:ascii="Times New Roman" w:hAnsi="Times New Roman" w:cs="Times New Roman"/>
          <w:sz w:val="24"/>
          <w:szCs w:val="24"/>
        </w:rPr>
        <w:t>Laboratory</w:t>
      </w:r>
      <w:r w:rsidR="00472AF4" w:rsidRPr="00373C7F">
        <w:rPr>
          <w:rFonts w:ascii="Times New Roman" w:hAnsi="Times New Roman" w:cs="Times New Roman"/>
          <w:sz w:val="24"/>
          <w:szCs w:val="24"/>
        </w:rPr>
        <w:t>, as a governmental facility, may incur greater contracting and reporting costs than a private sector contractor aiming to accomplish the sa</w:t>
      </w:r>
      <w:r w:rsidR="00E82376" w:rsidRPr="00373C7F">
        <w:rPr>
          <w:rFonts w:ascii="Times New Roman" w:hAnsi="Times New Roman" w:cs="Times New Roman"/>
          <w:sz w:val="24"/>
          <w:szCs w:val="24"/>
        </w:rPr>
        <w:t xml:space="preserve">me clean-up goals, and that some of the higher costs at Murdock were </w:t>
      </w:r>
      <w:r w:rsidR="00E82376" w:rsidRPr="00373C7F">
        <w:rPr>
          <w:rFonts w:ascii="Times New Roman" w:hAnsi="Times New Roman" w:cs="Times New Roman"/>
          <w:sz w:val="24"/>
          <w:szCs w:val="24"/>
        </w:rPr>
        <w:lastRenderedPageBreak/>
        <w:t xml:space="preserve">attributable to increased </w:t>
      </w:r>
      <w:r w:rsidR="00025DCF">
        <w:rPr>
          <w:rFonts w:ascii="Times New Roman" w:hAnsi="Times New Roman" w:cs="Times New Roman"/>
          <w:sz w:val="24"/>
          <w:szCs w:val="24"/>
        </w:rPr>
        <w:t xml:space="preserve">sampling and </w:t>
      </w:r>
      <w:r w:rsidR="00DF22E5">
        <w:rPr>
          <w:rFonts w:ascii="Times New Roman" w:hAnsi="Times New Roman" w:cs="Times New Roman"/>
          <w:sz w:val="24"/>
          <w:szCs w:val="24"/>
        </w:rPr>
        <w:t>analysis effort</w:t>
      </w:r>
      <w:r w:rsidR="00216837">
        <w:rPr>
          <w:rFonts w:ascii="Times New Roman" w:hAnsi="Times New Roman" w:cs="Times New Roman"/>
          <w:sz w:val="24"/>
          <w:szCs w:val="24"/>
        </w:rPr>
        <w:t>s</w:t>
      </w:r>
      <w:r w:rsidR="00E82376" w:rsidRPr="00373C7F">
        <w:rPr>
          <w:rFonts w:ascii="Times New Roman" w:hAnsi="Times New Roman" w:cs="Times New Roman"/>
          <w:sz w:val="24"/>
          <w:szCs w:val="24"/>
        </w:rPr>
        <w:t xml:space="preserve"> to demonstrate proof of the phytomanagement </w:t>
      </w:r>
      <w:r w:rsidR="00DF22E5">
        <w:rPr>
          <w:rFonts w:ascii="Times New Roman" w:hAnsi="Times New Roman" w:cs="Times New Roman"/>
          <w:sz w:val="24"/>
          <w:szCs w:val="24"/>
        </w:rPr>
        <w:t>(</w:t>
      </w:r>
      <w:r w:rsidR="006D7171">
        <w:rPr>
          <w:rFonts w:ascii="Times New Roman" w:hAnsi="Times New Roman" w:cs="Times New Roman"/>
          <w:sz w:val="24"/>
          <w:szCs w:val="24"/>
        </w:rPr>
        <w:t>and wider</w:t>
      </w:r>
      <w:r w:rsidR="00DF22E5">
        <w:rPr>
          <w:rFonts w:ascii="Times New Roman" w:hAnsi="Times New Roman" w:cs="Times New Roman"/>
          <w:sz w:val="24"/>
          <w:szCs w:val="24"/>
        </w:rPr>
        <w:t xml:space="preserve"> risk management) </w:t>
      </w:r>
      <w:r w:rsidR="00216837" w:rsidRPr="00F53DEB">
        <w:rPr>
          <w:rFonts w:ascii="Times New Roman" w:hAnsi="Times New Roman" w:cs="Times New Roman"/>
          <w:color w:val="000000" w:themeColor="text1"/>
          <w:sz w:val="24"/>
          <w:szCs w:val="24"/>
        </w:rPr>
        <w:t>concept. T</w:t>
      </w:r>
      <w:r w:rsidR="00D7410E" w:rsidRPr="00F53DEB">
        <w:rPr>
          <w:rFonts w:ascii="Times New Roman" w:hAnsi="Times New Roman" w:cs="Times New Roman"/>
          <w:color w:val="000000" w:themeColor="text1"/>
          <w:sz w:val="24"/>
          <w:szCs w:val="24"/>
        </w:rPr>
        <w:t xml:space="preserve">hese costs </w:t>
      </w:r>
      <w:r w:rsidR="00E82376" w:rsidRPr="00F53DEB">
        <w:rPr>
          <w:rFonts w:ascii="Times New Roman" w:hAnsi="Times New Roman" w:cs="Times New Roman"/>
          <w:color w:val="000000" w:themeColor="text1"/>
          <w:sz w:val="24"/>
          <w:szCs w:val="24"/>
        </w:rPr>
        <w:t>illustrate</w:t>
      </w:r>
      <w:r w:rsidR="00216837" w:rsidRPr="00F53DEB">
        <w:rPr>
          <w:rFonts w:ascii="Times New Roman" w:hAnsi="Times New Roman" w:cs="Times New Roman"/>
          <w:color w:val="000000" w:themeColor="text1"/>
          <w:sz w:val="24"/>
          <w:szCs w:val="24"/>
        </w:rPr>
        <w:t>, however,</w:t>
      </w:r>
      <w:r w:rsidR="00D7410E" w:rsidRPr="00F53DEB">
        <w:rPr>
          <w:rFonts w:ascii="Times New Roman" w:hAnsi="Times New Roman" w:cs="Times New Roman"/>
          <w:color w:val="000000" w:themeColor="text1"/>
          <w:sz w:val="24"/>
          <w:szCs w:val="24"/>
        </w:rPr>
        <w:t xml:space="preserve"> that effective phytoremediation application may incur </w:t>
      </w:r>
      <w:r w:rsidR="008532CF">
        <w:rPr>
          <w:rFonts w:ascii="Times New Roman" w:hAnsi="Times New Roman" w:cs="Times New Roman"/>
          <w:color w:val="000000" w:themeColor="text1"/>
          <w:sz w:val="24"/>
          <w:szCs w:val="24"/>
        </w:rPr>
        <w:t>non-negligible</w:t>
      </w:r>
      <w:r w:rsidR="00D7410E" w:rsidRPr="00F53DEB">
        <w:rPr>
          <w:rFonts w:ascii="Times New Roman" w:hAnsi="Times New Roman" w:cs="Times New Roman"/>
          <w:color w:val="000000" w:themeColor="text1"/>
          <w:sz w:val="24"/>
          <w:szCs w:val="24"/>
        </w:rPr>
        <w:t xml:space="preserve"> installation, monitoring and maintenance costs and effort. This highlights the importance of (a) sustained stakeholder engagement to ensure local community </w:t>
      </w:r>
      <w:r w:rsidR="00445BDF">
        <w:rPr>
          <w:rFonts w:ascii="Times New Roman" w:hAnsi="Times New Roman" w:cs="Times New Roman"/>
          <w:color w:val="000000" w:themeColor="text1"/>
          <w:sz w:val="24"/>
          <w:szCs w:val="24"/>
        </w:rPr>
        <w:t>backing</w:t>
      </w:r>
      <w:r w:rsidR="00D7410E" w:rsidRPr="00F53DEB">
        <w:rPr>
          <w:rFonts w:ascii="Times New Roman" w:hAnsi="Times New Roman" w:cs="Times New Roman"/>
          <w:color w:val="000000" w:themeColor="text1"/>
          <w:sz w:val="24"/>
          <w:szCs w:val="24"/>
        </w:rPr>
        <w:t xml:space="preserve"> over the long-term, and (b) </w:t>
      </w:r>
      <w:r w:rsidR="00843944" w:rsidRPr="00F53DEB">
        <w:rPr>
          <w:rFonts w:ascii="Times New Roman" w:hAnsi="Times New Roman" w:cs="Times New Roman"/>
          <w:color w:val="000000" w:themeColor="text1"/>
          <w:sz w:val="24"/>
          <w:szCs w:val="24"/>
        </w:rPr>
        <w:t xml:space="preserve">effective </w:t>
      </w:r>
      <w:r w:rsidR="00D7410E" w:rsidRPr="00F53DEB">
        <w:rPr>
          <w:rFonts w:ascii="Times New Roman" w:hAnsi="Times New Roman" w:cs="Times New Roman"/>
          <w:color w:val="000000" w:themeColor="text1"/>
          <w:sz w:val="24"/>
          <w:szCs w:val="24"/>
        </w:rPr>
        <w:t xml:space="preserve">site design to realize as full a range of </w:t>
      </w:r>
      <w:r w:rsidR="00903670" w:rsidRPr="00F53DEB">
        <w:rPr>
          <w:rFonts w:ascii="Times New Roman" w:hAnsi="Times New Roman" w:cs="Times New Roman"/>
          <w:color w:val="000000" w:themeColor="text1"/>
          <w:sz w:val="24"/>
          <w:szCs w:val="24"/>
        </w:rPr>
        <w:t>core (i.e. risk mitigation) and wider societal, environmental an</w:t>
      </w:r>
      <w:r w:rsidR="00D01C72">
        <w:rPr>
          <w:rFonts w:ascii="Times New Roman" w:hAnsi="Times New Roman" w:cs="Times New Roman"/>
          <w:color w:val="000000" w:themeColor="text1"/>
          <w:sz w:val="24"/>
          <w:szCs w:val="24"/>
        </w:rPr>
        <w:t>d economic services as possible (Cundy et al., 2016)</w:t>
      </w:r>
      <w:r w:rsidR="00843944" w:rsidRPr="00F53DEB">
        <w:rPr>
          <w:rFonts w:ascii="Times New Roman" w:hAnsi="Times New Roman" w:cs="Times New Roman"/>
          <w:color w:val="000000" w:themeColor="text1"/>
          <w:sz w:val="24"/>
          <w:szCs w:val="24"/>
        </w:rPr>
        <w:t xml:space="preserve">, to </w:t>
      </w:r>
      <w:r w:rsidR="00025DCF">
        <w:rPr>
          <w:rFonts w:ascii="Times New Roman" w:hAnsi="Times New Roman" w:cs="Times New Roman"/>
          <w:color w:val="000000" w:themeColor="text1"/>
          <w:sz w:val="24"/>
          <w:szCs w:val="24"/>
        </w:rPr>
        <w:t>enhance</w:t>
      </w:r>
      <w:r w:rsidR="00843944" w:rsidRPr="00F53DEB">
        <w:rPr>
          <w:rFonts w:ascii="Times New Roman" w:hAnsi="Times New Roman" w:cs="Times New Roman"/>
          <w:color w:val="000000" w:themeColor="text1"/>
          <w:sz w:val="24"/>
          <w:szCs w:val="24"/>
        </w:rPr>
        <w:t xml:space="preserve"> </w:t>
      </w:r>
      <w:r w:rsidR="00D7410E" w:rsidRPr="00F53DEB">
        <w:rPr>
          <w:rFonts w:ascii="Times New Roman" w:hAnsi="Times New Roman" w:cs="Times New Roman"/>
          <w:color w:val="000000" w:themeColor="text1"/>
          <w:sz w:val="24"/>
          <w:szCs w:val="24"/>
        </w:rPr>
        <w:t xml:space="preserve">the overall </w:t>
      </w:r>
      <w:r w:rsidR="00D7410E" w:rsidRPr="00373C7F">
        <w:rPr>
          <w:rFonts w:ascii="Times New Roman" w:hAnsi="Times New Roman" w:cs="Times New Roman"/>
          <w:sz w:val="24"/>
          <w:szCs w:val="24"/>
        </w:rPr>
        <w:t xml:space="preserve">economic </w:t>
      </w:r>
      <w:r w:rsidR="00025DCF">
        <w:rPr>
          <w:rFonts w:ascii="Times New Roman" w:hAnsi="Times New Roman" w:cs="Times New Roman"/>
          <w:sz w:val="24"/>
          <w:szCs w:val="24"/>
        </w:rPr>
        <w:t xml:space="preserve">(and social/environmental) </w:t>
      </w:r>
      <w:r w:rsidR="00D7410E" w:rsidRPr="00373C7F">
        <w:rPr>
          <w:rFonts w:ascii="Times New Roman" w:hAnsi="Times New Roman" w:cs="Times New Roman"/>
          <w:sz w:val="24"/>
          <w:szCs w:val="24"/>
        </w:rPr>
        <w:t xml:space="preserve">value proposition of phyto-based remediation schemes.  </w:t>
      </w:r>
      <w:r w:rsidR="003D0131" w:rsidRPr="00373C7F">
        <w:rPr>
          <w:rFonts w:ascii="Times New Roman" w:hAnsi="Times New Roman" w:cs="Times New Roman"/>
          <w:sz w:val="24"/>
          <w:szCs w:val="24"/>
        </w:rPr>
        <w:t xml:space="preserve">It is essential that these wider benefits are effectively communicated, and ideally costed or quantified, at </w:t>
      </w:r>
      <w:r w:rsidR="00FD2921">
        <w:rPr>
          <w:rFonts w:ascii="Times New Roman" w:hAnsi="Times New Roman" w:cs="Times New Roman"/>
          <w:sz w:val="24"/>
          <w:szCs w:val="24"/>
        </w:rPr>
        <w:t xml:space="preserve">the </w:t>
      </w:r>
      <w:r w:rsidR="003D0131" w:rsidRPr="00373C7F">
        <w:rPr>
          <w:rFonts w:ascii="Times New Roman" w:hAnsi="Times New Roman" w:cs="Times New Roman"/>
          <w:sz w:val="24"/>
          <w:szCs w:val="24"/>
        </w:rPr>
        <w:t>planning / design or options appraisal</w:t>
      </w:r>
      <w:r w:rsidR="008532CF">
        <w:rPr>
          <w:rFonts w:ascii="Times New Roman" w:hAnsi="Times New Roman" w:cs="Times New Roman"/>
          <w:sz w:val="24"/>
          <w:szCs w:val="24"/>
        </w:rPr>
        <w:t xml:space="preserve"> stages</w:t>
      </w:r>
      <w:r w:rsidR="003D0131" w:rsidRPr="00373C7F">
        <w:rPr>
          <w:rFonts w:ascii="Times New Roman" w:hAnsi="Times New Roman" w:cs="Times New Roman"/>
          <w:sz w:val="24"/>
          <w:szCs w:val="24"/>
        </w:rPr>
        <w:t xml:space="preserve">. </w:t>
      </w:r>
      <w:r w:rsidR="008532CF">
        <w:rPr>
          <w:rFonts w:ascii="Times New Roman" w:hAnsi="Times New Roman" w:cs="Times New Roman"/>
          <w:sz w:val="24"/>
          <w:szCs w:val="24"/>
        </w:rPr>
        <w:t>D</w:t>
      </w:r>
      <w:r w:rsidR="00850851" w:rsidRPr="00373C7F">
        <w:rPr>
          <w:rFonts w:ascii="Times New Roman" w:hAnsi="Times New Roman" w:cs="Times New Roman"/>
          <w:sz w:val="24"/>
          <w:szCs w:val="24"/>
        </w:rPr>
        <w:t>ecision s</w:t>
      </w:r>
      <w:r w:rsidR="00445BDF">
        <w:rPr>
          <w:rFonts w:ascii="Times New Roman" w:hAnsi="Times New Roman" w:cs="Times New Roman"/>
          <w:sz w:val="24"/>
          <w:szCs w:val="24"/>
        </w:rPr>
        <w:t xml:space="preserve">upport tools and systems </w:t>
      </w:r>
      <w:r w:rsidR="00850851" w:rsidRPr="00373C7F">
        <w:rPr>
          <w:rFonts w:ascii="Times New Roman" w:hAnsi="Times New Roman" w:cs="Times New Roman"/>
          <w:sz w:val="24"/>
          <w:szCs w:val="24"/>
        </w:rPr>
        <w:t xml:space="preserve">aimed at supporting stakeholder </w:t>
      </w:r>
      <w:r w:rsidR="008532CF">
        <w:rPr>
          <w:rFonts w:ascii="Times New Roman" w:hAnsi="Times New Roman" w:cs="Times New Roman"/>
          <w:sz w:val="24"/>
          <w:szCs w:val="24"/>
        </w:rPr>
        <w:t xml:space="preserve">engagement, </w:t>
      </w:r>
      <w:r w:rsidR="000B40E1" w:rsidRPr="00373C7F">
        <w:rPr>
          <w:rFonts w:ascii="Times New Roman" w:hAnsi="Times New Roman" w:cs="Times New Roman"/>
          <w:sz w:val="24"/>
          <w:szCs w:val="24"/>
        </w:rPr>
        <w:t xml:space="preserve">options appraisal and </w:t>
      </w:r>
      <w:r w:rsidR="00850851" w:rsidRPr="00373C7F">
        <w:rPr>
          <w:rFonts w:ascii="Times New Roman" w:hAnsi="Times New Roman" w:cs="Times New Roman"/>
          <w:sz w:val="24"/>
          <w:szCs w:val="24"/>
        </w:rPr>
        <w:t xml:space="preserve">site design </w:t>
      </w:r>
      <w:r w:rsidR="000B40E1" w:rsidRPr="00373C7F">
        <w:rPr>
          <w:rFonts w:ascii="Times New Roman" w:hAnsi="Times New Roman" w:cs="Times New Roman"/>
          <w:sz w:val="24"/>
          <w:szCs w:val="24"/>
        </w:rPr>
        <w:t xml:space="preserve">strategies </w:t>
      </w:r>
      <w:r w:rsidR="00843944" w:rsidRPr="00373C7F">
        <w:rPr>
          <w:rFonts w:ascii="Times New Roman" w:hAnsi="Times New Roman" w:cs="Times New Roman"/>
          <w:sz w:val="24"/>
          <w:szCs w:val="24"/>
        </w:rPr>
        <w:t xml:space="preserve">for </w:t>
      </w:r>
      <w:r w:rsidR="000B40E1" w:rsidRPr="00373C7F">
        <w:rPr>
          <w:rFonts w:ascii="Times New Roman" w:hAnsi="Times New Roman" w:cs="Times New Roman"/>
          <w:sz w:val="24"/>
          <w:szCs w:val="24"/>
        </w:rPr>
        <w:t>phyto-technologies and soft end-</w:t>
      </w:r>
      <w:r w:rsidR="00843944" w:rsidRPr="00373C7F">
        <w:rPr>
          <w:rFonts w:ascii="Times New Roman" w:hAnsi="Times New Roman" w:cs="Times New Roman"/>
          <w:sz w:val="24"/>
          <w:szCs w:val="24"/>
        </w:rPr>
        <w:t xml:space="preserve">use </w:t>
      </w:r>
      <w:r w:rsidR="000B40E1" w:rsidRPr="00373C7F">
        <w:rPr>
          <w:rFonts w:ascii="Times New Roman" w:hAnsi="Times New Roman" w:cs="Times New Roman"/>
          <w:sz w:val="24"/>
          <w:szCs w:val="24"/>
        </w:rPr>
        <w:t xml:space="preserve">more generally </w:t>
      </w:r>
      <w:r w:rsidR="00850851" w:rsidRPr="00373C7F">
        <w:rPr>
          <w:rFonts w:ascii="Times New Roman" w:hAnsi="Times New Roman" w:cs="Times New Roman"/>
          <w:sz w:val="24"/>
          <w:szCs w:val="24"/>
        </w:rPr>
        <w:t xml:space="preserve">(e.g. </w:t>
      </w:r>
      <w:r w:rsidR="00D01C72">
        <w:rPr>
          <w:rFonts w:ascii="Times New Roman" w:hAnsi="Times New Roman" w:cs="Times New Roman"/>
          <w:sz w:val="24"/>
          <w:szCs w:val="24"/>
        </w:rPr>
        <w:t>Cundy et al., 2015; Bardos et al., 2016</w:t>
      </w:r>
      <w:r w:rsidR="00855D90">
        <w:rPr>
          <w:rFonts w:ascii="Times New Roman" w:hAnsi="Times New Roman" w:cs="Times New Roman"/>
          <w:sz w:val="24"/>
          <w:szCs w:val="24"/>
        </w:rPr>
        <w:t>b</w:t>
      </w:r>
      <w:r w:rsidR="00D01C72">
        <w:rPr>
          <w:rFonts w:ascii="Times New Roman" w:hAnsi="Times New Roman" w:cs="Times New Roman"/>
          <w:sz w:val="24"/>
          <w:szCs w:val="24"/>
        </w:rPr>
        <w:t>; Coulon et al., 2017)</w:t>
      </w:r>
      <w:r w:rsidR="009E66CE">
        <w:rPr>
          <w:rFonts w:ascii="Times New Roman" w:hAnsi="Times New Roman" w:cs="Times New Roman"/>
          <w:sz w:val="24"/>
          <w:szCs w:val="24"/>
        </w:rPr>
        <w:t>)</w:t>
      </w:r>
      <w:r w:rsidR="00850851" w:rsidRPr="00373C7F">
        <w:rPr>
          <w:rFonts w:ascii="Times New Roman" w:hAnsi="Times New Roman" w:cs="Times New Roman"/>
          <w:sz w:val="24"/>
          <w:szCs w:val="24"/>
        </w:rPr>
        <w:t xml:space="preserve">, and </w:t>
      </w:r>
      <w:r w:rsidR="009E66CE">
        <w:rPr>
          <w:rFonts w:ascii="Times New Roman" w:hAnsi="Times New Roman" w:cs="Times New Roman"/>
          <w:sz w:val="24"/>
          <w:szCs w:val="24"/>
        </w:rPr>
        <w:t xml:space="preserve">emerging approaches linking sustainability assessment with conceptual site models </w:t>
      </w:r>
      <w:r w:rsidR="006B3987">
        <w:rPr>
          <w:rFonts w:ascii="Times New Roman" w:hAnsi="Times New Roman" w:cs="Times New Roman"/>
          <w:sz w:val="24"/>
          <w:szCs w:val="24"/>
        </w:rPr>
        <w:t>(Li et al., 2019)</w:t>
      </w:r>
      <w:r w:rsidR="009E66CE">
        <w:rPr>
          <w:rFonts w:ascii="Times New Roman" w:hAnsi="Times New Roman" w:cs="Times New Roman"/>
          <w:sz w:val="24"/>
          <w:szCs w:val="24"/>
        </w:rPr>
        <w:t xml:space="preserve"> </w:t>
      </w:r>
      <w:r w:rsidR="00850851" w:rsidRPr="00373C7F">
        <w:rPr>
          <w:rFonts w:ascii="Times New Roman" w:hAnsi="Times New Roman" w:cs="Times New Roman"/>
          <w:sz w:val="24"/>
          <w:szCs w:val="24"/>
        </w:rPr>
        <w:t xml:space="preserve">may be useful in </w:t>
      </w:r>
      <w:r w:rsidR="00FD2921">
        <w:rPr>
          <w:rFonts w:ascii="Times New Roman" w:hAnsi="Times New Roman" w:cs="Times New Roman"/>
          <w:sz w:val="24"/>
          <w:szCs w:val="24"/>
        </w:rPr>
        <w:t>these respects.</w:t>
      </w:r>
      <w:r w:rsidR="002A56FE" w:rsidRPr="00373C7F">
        <w:rPr>
          <w:rFonts w:ascii="Times New Roman" w:hAnsi="Times New Roman" w:cs="Times New Roman"/>
          <w:sz w:val="24"/>
          <w:szCs w:val="24"/>
        </w:rPr>
        <w:t xml:space="preserve"> </w:t>
      </w:r>
      <w:r w:rsidR="00FD2921">
        <w:rPr>
          <w:rFonts w:ascii="Times New Roman" w:hAnsi="Times New Roman" w:cs="Times New Roman"/>
          <w:sz w:val="24"/>
          <w:szCs w:val="24"/>
        </w:rPr>
        <w:t>These provide</w:t>
      </w:r>
      <w:r w:rsidR="002A56FE" w:rsidRPr="00373C7F">
        <w:rPr>
          <w:rFonts w:ascii="Times New Roman" w:hAnsi="Times New Roman" w:cs="Times New Roman"/>
          <w:sz w:val="24"/>
          <w:szCs w:val="24"/>
        </w:rPr>
        <w:t xml:space="preserve"> simple flowcharts, decision matrices and costing tools </w:t>
      </w:r>
      <w:r w:rsidR="009E66CE">
        <w:rPr>
          <w:rFonts w:ascii="Times New Roman" w:hAnsi="Times New Roman" w:cs="Times New Roman"/>
          <w:sz w:val="24"/>
          <w:szCs w:val="24"/>
        </w:rPr>
        <w:t xml:space="preserve">and frameworks </w:t>
      </w:r>
      <w:r w:rsidR="002A56FE" w:rsidRPr="00373C7F">
        <w:rPr>
          <w:rFonts w:ascii="Times New Roman" w:hAnsi="Times New Roman" w:cs="Times New Roman"/>
          <w:sz w:val="24"/>
          <w:szCs w:val="24"/>
        </w:rPr>
        <w:t xml:space="preserve">which can be used to engage stakeholders and encourage </w:t>
      </w:r>
      <w:r w:rsidR="009E66CE">
        <w:rPr>
          <w:rFonts w:ascii="Times New Roman" w:hAnsi="Times New Roman" w:cs="Times New Roman"/>
          <w:color w:val="000000" w:themeColor="text1"/>
          <w:sz w:val="24"/>
          <w:szCs w:val="24"/>
        </w:rPr>
        <w:t xml:space="preserve">identification, </w:t>
      </w:r>
      <w:r w:rsidR="002A56FE" w:rsidRPr="00F53DEB">
        <w:rPr>
          <w:rFonts w:ascii="Times New Roman" w:hAnsi="Times New Roman" w:cs="Times New Roman"/>
          <w:color w:val="000000" w:themeColor="text1"/>
          <w:sz w:val="24"/>
          <w:szCs w:val="24"/>
        </w:rPr>
        <w:t xml:space="preserve">consideration </w:t>
      </w:r>
      <w:r w:rsidR="009E66CE">
        <w:rPr>
          <w:rFonts w:ascii="Times New Roman" w:hAnsi="Times New Roman" w:cs="Times New Roman"/>
          <w:color w:val="000000" w:themeColor="text1"/>
          <w:sz w:val="24"/>
          <w:szCs w:val="24"/>
        </w:rPr>
        <w:t xml:space="preserve">and </w:t>
      </w:r>
      <w:r w:rsidR="00524E16">
        <w:rPr>
          <w:rFonts w:ascii="Times New Roman" w:hAnsi="Times New Roman" w:cs="Times New Roman"/>
          <w:color w:val="000000" w:themeColor="text1"/>
          <w:sz w:val="24"/>
          <w:szCs w:val="24"/>
        </w:rPr>
        <w:t xml:space="preserve">importantly </w:t>
      </w:r>
      <w:r w:rsidR="009E66CE">
        <w:rPr>
          <w:rFonts w:ascii="Times New Roman" w:hAnsi="Times New Roman" w:cs="Times New Roman"/>
          <w:color w:val="000000" w:themeColor="text1"/>
          <w:sz w:val="24"/>
          <w:szCs w:val="24"/>
        </w:rPr>
        <w:t xml:space="preserve">valuation </w:t>
      </w:r>
      <w:r w:rsidR="002A56FE" w:rsidRPr="00F53DEB">
        <w:rPr>
          <w:rFonts w:ascii="Times New Roman" w:hAnsi="Times New Roman" w:cs="Times New Roman"/>
          <w:color w:val="000000" w:themeColor="text1"/>
          <w:sz w:val="24"/>
          <w:szCs w:val="24"/>
        </w:rPr>
        <w:t>of wider services and benefits throughout the decision and design process</w:t>
      </w:r>
      <w:r w:rsidR="00850851" w:rsidRPr="00F53DEB">
        <w:rPr>
          <w:rFonts w:ascii="Times New Roman" w:hAnsi="Times New Roman" w:cs="Times New Roman"/>
          <w:color w:val="000000" w:themeColor="text1"/>
          <w:sz w:val="24"/>
          <w:szCs w:val="24"/>
        </w:rPr>
        <w:t>.</w:t>
      </w:r>
      <w:r w:rsidR="00A31F99" w:rsidRPr="00F53DEB">
        <w:rPr>
          <w:rFonts w:ascii="Times New Roman" w:hAnsi="Times New Roman" w:cs="Times New Roman"/>
          <w:color w:val="000000" w:themeColor="text1"/>
          <w:sz w:val="24"/>
          <w:szCs w:val="24"/>
        </w:rPr>
        <w:t xml:space="preserve"> </w:t>
      </w:r>
      <w:r w:rsidR="00FD2921">
        <w:rPr>
          <w:rFonts w:ascii="Times New Roman" w:hAnsi="Times New Roman" w:cs="Times New Roman"/>
          <w:color w:val="000000" w:themeColor="text1"/>
          <w:sz w:val="24"/>
          <w:szCs w:val="24"/>
        </w:rPr>
        <w:t>Such</w:t>
      </w:r>
      <w:r w:rsidR="001F26BF" w:rsidRPr="00F53DEB">
        <w:rPr>
          <w:rFonts w:ascii="Times New Roman" w:hAnsi="Times New Roman" w:cs="Times New Roman"/>
          <w:color w:val="000000" w:themeColor="text1"/>
          <w:sz w:val="24"/>
          <w:szCs w:val="24"/>
        </w:rPr>
        <w:t xml:space="preserve"> tools can also be used to identify those benefits that are likely to be of most importance for stakeholders at a particular site, </w:t>
      </w:r>
      <w:r w:rsidR="00445BDF">
        <w:rPr>
          <w:rFonts w:ascii="Times New Roman" w:hAnsi="Times New Roman" w:cs="Times New Roman"/>
          <w:color w:val="000000" w:themeColor="text1"/>
          <w:sz w:val="24"/>
          <w:szCs w:val="24"/>
        </w:rPr>
        <w:t>so that</w:t>
      </w:r>
      <w:r w:rsidR="001F26BF" w:rsidRPr="00F53DEB">
        <w:rPr>
          <w:rFonts w:ascii="Times New Roman" w:hAnsi="Times New Roman" w:cs="Times New Roman"/>
          <w:color w:val="000000" w:themeColor="text1"/>
          <w:sz w:val="24"/>
          <w:szCs w:val="24"/>
        </w:rPr>
        <w:t xml:space="preserve"> monitoring and assessment of these benefits (via field </w:t>
      </w:r>
      <w:r w:rsidR="00025DCF">
        <w:rPr>
          <w:rFonts w:ascii="Times New Roman" w:hAnsi="Times New Roman" w:cs="Times New Roman"/>
          <w:color w:val="000000" w:themeColor="text1"/>
          <w:sz w:val="24"/>
          <w:szCs w:val="24"/>
        </w:rPr>
        <w:t xml:space="preserve">data collection, </w:t>
      </w:r>
      <w:r w:rsidR="001F26BF" w:rsidRPr="00F53DEB">
        <w:rPr>
          <w:rFonts w:ascii="Times New Roman" w:hAnsi="Times New Roman" w:cs="Times New Roman"/>
          <w:color w:val="000000" w:themeColor="text1"/>
          <w:sz w:val="24"/>
          <w:szCs w:val="24"/>
        </w:rPr>
        <w:t>social survey</w:t>
      </w:r>
      <w:r w:rsidR="00BC2BFE" w:rsidRPr="00F53DEB">
        <w:rPr>
          <w:rFonts w:ascii="Times New Roman" w:hAnsi="Times New Roman" w:cs="Times New Roman"/>
          <w:color w:val="000000" w:themeColor="text1"/>
          <w:sz w:val="24"/>
          <w:szCs w:val="24"/>
        </w:rPr>
        <w:t>s, interviews etc.</w:t>
      </w:r>
      <w:r w:rsidR="00216837" w:rsidRPr="00F53DEB">
        <w:rPr>
          <w:rFonts w:ascii="Times New Roman" w:hAnsi="Times New Roman" w:cs="Times New Roman"/>
          <w:color w:val="000000" w:themeColor="text1"/>
          <w:sz w:val="24"/>
          <w:szCs w:val="24"/>
        </w:rPr>
        <w:t xml:space="preserve">) </w:t>
      </w:r>
      <w:r w:rsidR="00445BDF">
        <w:rPr>
          <w:rFonts w:ascii="Times New Roman" w:hAnsi="Times New Roman" w:cs="Times New Roman"/>
          <w:color w:val="000000" w:themeColor="text1"/>
          <w:sz w:val="24"/>
          <w:szCs w:val="24"/>
        </w:rPr>
        <w:t>can</w:t>
      </w:r>
      <w:r w:rsidR="00216837" w:rsidRPr="00F53DEB">
        <w:rPr>
          <w:rFonts w:ascii="Times New Roman" w:hAnsi="Times New Roman" w:cs="Times New Roman"/>
          <w:color w:val="000000" w:themeColor="text1"/>
          <w:sz w:val="24"/>
          <w:szCs w:val="24"/>
        </w:rPr>
        <w:t xml:space="preserve"> be built in</w:t>
      </w:r>
      <w:r w:rsidR="001F26BF" w:rsidRPr="00F53DEB">
        <w:rPr>
          <w:rFonts w:ascii="Times New Roman" w:hAnsi="Times New Roman" w:cs="Times New Roman"/>
          <w:color w:val="000000" w:themeColor="text1"/>
          <w:sz w:val="24"/>
          <w:szCs w:val="24"/>
        </w:rPr>
        <w:t>to ongoing manag</w:t>
      </w:r>
      <w:r w:rsidR="00445BDF">
        <w:rPr>
          <w:rFonts w:ascii="Times New Roman" w:hAnsi="Times New Roman" w:cs="Times New Roman"/>
          <w:color w:val="000000" w:themeColor="text1"/>
          <w:sz w:val="24"/>
          <w:szCs w:val="24"/>
        </w:rPr>
        <w:t>ement and monitoring programmes</w:t>
      </w:r>
      <w:r w:rsidR="00216837" w:rsidRPr="00F53DEB">
        <w:rPr>
          <w:rFonts w:ascii="Times New Roman" w:hAnsi="Times New Roman" w:cs="Times New Roman"/>
          <w:color w:val="000000" w:themeColor="text1"/>
          <w:sz w:val="24"/>
          <w:szCs w:val="24"/>
        </w:rPr>
        <w:t xml:space="preserve"> </w:t>
      </w:r>
      <w:r w:rsidR="001F26BF" w:rsidRPr="00F53DEB">
        <w:rPr>
          <w:rFonts w:ascii="Times New Roman" w:hAnsi="Times New Roman" w:cs="Times New Roman"/>
          <w:color w:val="000000" w:themeColor="text1"/>
          <w:sz w:val="24"/>
          <w:szCs w:val="24"/>
        </w:rPr>
        <w:t xml:space="preserve">to </w:t>
      </w:r>
      <w:r w:rsidR="00D01E71">
        <w:rPr>
          <w:rFonts w:ascii="Times New Roman" w:hAnsi="Times New Roman" w:cs="Times New Roman"/>
          <w:color w:val="000000" w:themeColor="text1"/>
          <w:sz w:val="24"/>
          <w:szCs w:val="24"/>
        </w:rPr>
        <w:t xml:space="preserve">clearly </w:t>
      </w:r>
      <w:r w:rsidR="001F26BF" w:rsidRPr="00F53DEB">
        <w:rPr>
          <w:rFonts w:ascii="Times New Roman" w:hAnsi="Times New Roman" w:cs="Times New Roman"/>
          <w:color w:val="000000" w:themeColor="text1"/>
          <w:sz w:val="24"/>
          <w:szCs w:val="24"/>
        </w:rPr>
        <w:t>demonstrate that wider project value is being realized</w:t>
      </w:r>
      <w:r w:rsidR="00BC2BFE" w:rsidRPr="00F53DEB">
        <w:rPr>
          <w:rFonts w:ascii="Times New Roman" w:hAnsi="Times New Roman" w:cs="Times New Roman"/>
          <w:color w:val="000000" w:themeColor="text1"/>
          <w:sz w:val="24"/>
          <w:szCs w:val="24"/>
        </w:rPr>
        <w:t>.</w:t>
      </w:r>
    </w:p>
    <w:p w14:paraId="6E948937" w14:textId="272AF958" w:rsidR="00F2061B" w:rsidRDefault="00F2061B" w:rsidP="00373C7F">
      <w:pPr>
        <w:spacing w:line="480" w:lineRule="auto"/>
        <w:rPr>
          <w:rFonts w:ascii="Times New Roman" w:hAnsi="Times New Roman" w:cs="Times New Roman"/>
          <w:color w:val="000000" w:themeColor="text1"/>
          <w:sz w:val="24"/>
          <w:szCs w:val="24"/>
        </w:rPr>
      </w:pPr>
    </w:p>
    <w:p w14:paraId="36AC64BC" w14:textId="77777777" w:rsidR="00F67BE3" w:rsidRDefault="00F67BE3" w:rsidP="00373C7F">
      <w:pPr>
        <w:spacing w:line="480" w:lineRule="auto"/>
        <w:rPr>
          <w:rFonts w:ascii="Times New Roman" w:hAnsi="Times New Roman" w:cs="Times New Roman"/>
          <w:color w:val="000000" w:themeColor="text1"/>
          <w:sz w:val="24"/>
          <w:szCs w:val="24"/>
        </w:rPr>
      </w:pPr>
    </w:p>
    <w:p w14:paraId="6D9CC7AB" w14:textId="113472AF" w:rsidR="00A32D4B" w:rsidRPr="00157B18" w:rsidRDefault="00157B18" w:rsidP="00157B18">
      <w:pPr>
        <w:pStyle w:val="ListParagraph"/>
        <w:numPr>
          <w:ilvl w:val="0"/>
          <w:numId w:val="8"/>
        </w:numPr>
        <w:spacing w:line="480" w:lineRule="auto"/>
        <w:rPr>
          <w:rFonts w:ascii="Times New Roman" w:hAnsi="Times New Roman" w:cs="Times New Roman"/>
          <w:b/>
          <w:color w:val="000000" w:themeColor="text1"/>
          <w:sz w:val="24"/>
          <w:szCs w:val="24"/>
          <w:u w:val="single"/>
        </w:rPr>
      </w:pPr>
      <w:r w:rsidRPr="00157B18">
        <w:rPr>
          <w:rFonts w:ascii="Times New Roman" w:hAnsi="Times New Roman" w:cs="Times New Roman"/>
          <w:b/>
          <w:color w:val="000000" w:themeColor="text1"/>
          <w:sz w:val="24"/>
          <w:szCs w:val="24"/>
          <w:u w:val="single"/>
        </w:rPr>
        <w:lastRenderedPageBreak/>
        <w:t>Conclusions</w:t>
      </w:r>
      <w:r w:rsidR="00850851" w:rsidRPr="00157B18">
        <w:rPr>
          <w:rFonts w:ascii="Times New Roman" w:hAnsi="Times New Roman" w:cs="Times New Roman"/>
          <w:b/>
          <w:color w:val="000000" w:themeColor="text1"/>
          <w:sz w:val="24"/>
          <w:szCs w:val="24"/>
          <w:u w:val="single"/>
        </w:rPr>
        <w:t xml:space="preserve">   </w:t>
      </w:r>
    </w:p>
    <w:p w14:paraId="38FD4973" w14:textId="7C3AADF5" w:rsidR="00EF20F1" w:rsidRPr="00EF20F1" w:rsidRDefault="00EF20F1" w:rsidP="00EF20F1">
      <w:pPr>
        <w:pStyle w:val="ListParagraph"/>
        <w:numPr>
          <w:ilvl w:val="0"/>
          <w:numId w:val="10"/>
        </w:numPr>
        <w:spacing w:line="480" w:lineRule="auto"/>
        <w:rPr>
          <w:rFonts w:ascii="Times New Roman" w:hAnsi="Times New Roman" w:cs="Times New Roman"/>
          <w:sz w:val="24"/>
          <w:szCs w:val="24"/>
        </w:rPr>
      </w:pPr>
      <w:r w:rsidRPr="00EF20F1">
        <w:rPr>
          <w:rFonts w:ascii="Times New Roman" w:hAnsi="Times New Roman" w:cs="Times New Roman"/>
          <w:sz w:val="24"/>
          <w:szCs w:val="24"/>
        </w:rPr>
        <w:t xml:space="preserve">VOCs concentrations </w:t>
      </w:r>
      <w:r w:rsidR="00D173F0">
        <w:rPr>
          <w:rFonts w:ascii="Times New Roman" w:hAnsi="Times New Roman" w:cs="Times New Roman"/>
          <w:sz w:val="24"/>
          <w:szCs w:val="24"/>
        </w:rPr>
        <w:t xml:space="preserve">measured </w:t>
      </w:r>
      <w:r w:rsidRPr="00EF20F1">
        <w:rPr>
          <w:rFonts w:ascii="Times New Roman" w:hAnsi="Times New Roman" w:cs="Times New Roman"/>
          <w:sz w:val="24"/>
          <w:szCs w:val="24"/>
        </w:rPr>
        <w:t xml:space="preserve">in surface </w:t>
      </w:r>
      <w:r w:rsidR="00D173F0">
        <w:rPr>
          <w:rFonts w:ascii="Times New Roman" w:hAnsi="Times New Roman" w:cs="Times New Roman"/>
          <w:sz w:val="24"/>
          <w:szCs w:val="24"/>
        </w:rPr>
        <w:t xml:space="preserve">waters </w:t>
      </w:r>
      <w:r w:rsidRPr="00EF20F1">
        <w:rPr>
          <w:rFonts w:ascii="Times New Roman" w:hAnsi="Times New Roman" w:cs="Times New Roman"/>
          <w:sz w:val="24"/>
          <w:szCs w:val="24"/>
        </w:rPr>
        <w:t xml:space="preserve">and groundwater show that the integrated remediation scheme </w:t>
      </w:r>
      <w:r>
        <w:rPr>
          <w:rFonts w:ascii="Times New Roman" w:hAnsi="Times New Roman" w:cs="Times New Roman"/>
          <w:sz w:val="24"/>
          <w:szCs w:val="24"/>
        </w:rPr>
        <w:t xml:space="preserve">used </w:t>
      </w:r>
      <w:r w:rsidRPr="00EF20F1">
        <w:rPr>
          <w:rFonts w:ascii="Times New Roman" w:hAnsi="Times New Roman" w:cs="Times New Roman"/>
          <w:sz w:val="24"/>
          <w:szCs w:val="24"/>
        </w:rPr>
        <w:t xml:space="preserve">at </w:t>
      </w:r>
      <w:r>
        <w:rPr>
          <w:rFonts w:ascii="Times New Roman" w:hAnsi="Times New Roman" w:cs="Times New Roman"/>
          <w:sz w:val="24"/>
          <w:szCs w:val="24"/>
        </w:rPr>
        <w:t xml:space="preserve">the </w:t>
      </w:r>
      <w:r w:rsidRPr="00EF20F1">
        <w:rPr>
          <w:rFonts w:ascii="Times New Roman" w:hAnsi="Times New Roman" w:cs="Times New Roman"/>
          <w:sz w:val="24"/>
          <w:szCs w:val="24"/>
        </w:rPr>
        <w:t xml:space="preserve">Murdock </w:t>
      </w:r>
      <w:r>
        <w:rPr>
          <w:rFonts w:ascii="Times New Roman" w:hAnsi="Times New Roman" w:cs="Times New Roman"/>
          <w:sz w:val="24"/>
          <w:szCs w:val="24"/>
        </w:rPr>
        <w:t xml:space="preserve">site </w:t>
      </w:r>
      <w:r w:rsidRPr="00EF20F1">
        <w:rPr>
          <w:rFonts w:ascii="Times New Roman" w:hAnsi="Times New Roman" w:cs="Times New Roman"/>
          <w:sz w:val="24"/>
          <w:szCs w:val="24"/>
        </w:rPr>
        <w:t>has achieved effective risk management over the 10+ year period since installation, in terms of mitigation of groundwater contaminant pathways for protection of the regulatory compliance point at Pawnee creek. The overall decrease in CCl</w:t>
      </w:r>
      <w:r w:rsidRPr="004A6D48">
        <w:rPr>
          <w:rFonts w:ascii="Times New Roman" w:hAnsi="Times New Roman" w:cs="Times New Roman"/>
          <w:sz w:val="24"/>
          <w:szCs w:val="24"/>
          <w:vertAlign w:val="subscript"/>
        </w:rPr>
        <w:t>4</w:t>
      </w:r>
      <w:r w:rsidRPr="00EF20F1">
        <w:rPr>
          <w:rFonts w:ascii="Times New Roman" w:hAnsi="Times New Roman" w:cs="Times New Roman"/>
          <w:sz w:val="24"/>
          <w:szCs w:val="24"/>
        </w:rPr>
        <w:t xml:space="preserve"> concentrations reaching the creek is over 99%, confirming the combined effects of the remediation scheme. </w:t>
      </w:r>
    </w:p>
    <w:p w14:paraId="67F78FAD" w14:textId="41B1F5F2" w:rsidR="00EF20F1" w:rsidRPr="00EF20F1" w:rsidRDefault="00EF20F1" w:rsidP="00EF20F1">
      <w:pPr>
        <w:pStyle w:val="ListParagraph"/>
        <w:numPr>
          <w:ilvl w:val="0"/>
          <w:numId w:val="10"/>
        </w:numPr>
        <w:spacing w:line="480" w:lineRule="auto"/>
        <w:rPr>
          <w:rFonts w:ascii="Times New Roman" w:hAnsi="Times New Roman" w:cs="Times New Roman"/>
          <w:sz w:val="24"/>
          <w:szCs w:val="24"/>
        </w:rPr>
      </w:pPr>
      <w:r w:rsidRPr="00EF20F1">
        <w:rPr>
          <w:rFonts w:ascii="Times New Roman" w:hAnsi="Times New Roman" w:cs="Times New Roman"/>
          <w:sz w:val="24"/>
          <w:szCs w:val="24"/>
        </w:rPr>
        <w:t xml:space="preserve">The phytomanagement component of the remediation system removed </w:t>
      </w:r>
      <w:r w:rsidR="00FD2921">
        <w:rPr>
          <w:rFonts w:ascii="Times New Roman" w:hAnsi="Times New Roman" w:cs="Times New Roman"/>
          <w:sz w:val="24"/>
          <w:szCs w:val="24"/>
        </w:rPr>
        <w:t xml:space="preserve">an estimated </w:t>
      </w:r>
      <w:r w:rsidRPr="00EF20F1">
        <w:rPr>
          <w:rFonts w:ascii="Times New Roman" w:hAnsi="Times New Roman" w:cs="Times New Roman"/>
          <w:sz w:val="24"/>
          <w:szCs w:val="24"/>
        </w:rPr>
        <w:t>300g to 600g CCl</w:t>
      </w:r>
      <w:r w:rsidRPr="004A6D48">
        <w:rPr>
          <w:rFonts w:ascii="Times New Roman" w:hAnsi="Times New Roman" w:cs="Times New Roman"/>
          <w:sz w:val="24"/>
          <w:szCs w:val="24"/>
          <w:vertAlign w:val="subscript"/>
        </w:rPr>
        <w:t>4</w:t>
      </w:r>
      <w:r w:rsidRPr="00EF20F1">
        <w:rPr>
          <w:rFonts w:ascii="Times New Roman" w:hAnsi="Times New Roman" w:cs="Times New Roman"/>
          <w:sz w:val="24"/>
          <w:szCs w:val="24"/>
        </w:rPr>
        <w:t xml:space="preserve"> annually. Eastern Cottonwood </w:t>
      </w:r>
      <w:r w:rsidR="00D173F0" w:rsidRPr="003B63AD">
        <w:rPr>
          <w:rFonts w:ascii="Times New Roman" w:hAnsi="Times New Roman" w:cs="Times New Roman"/>
          <w:color w:val="000000" w:themeColor="text1"/>
          <w:sz w:val="24"/>
          <w:szCs w:val="24"/>
        </w:rPr>
        <w:t>(</w:t>
      </w:r>
      <w:r w:rsidR="00D173F0" w:rsidRPr="003B63AD">
        <w:rPr>
          <w:rFonts w:ascii="Times New Roman" w:hAnsi="Times New Roman" w:cs="Times New Roman"/>
          <w:i/>
          <w:color w:val="000000" w:themeColor="text1"/>
          <w:sz w:val="24"/>
          <w:szCs w:val="24"/>
        </w:rPr>
        <w:t>Populus deltoides</w:t>
      </w:r>
      <w:r w:rsidR="00D173F0" w:rsidRPr="003B63AD">
        <w:rPr>
          <w:rFonts w:ascii="Times New Roman" w:hAnsi="Times New Roman" w:cs="Times New Roman"/>
          <w:color w:val="000000" w:themeColor="text1"/>
          <w:sz w:val="24"/>
          <w:szCs w:val="24"/>
        </w:rPr>
        <w:t xml:space="preserve">) </w:t>
      </w:r>
      <w:r w:rsidRPr="00EF20F1">
        <w:rPr>
          <w:rFonts w:ascii="Times New Roman" w:hAnsi="Times New Roman" w:cs="Times New Roman"/>
          <w:sz w:val="24"/>
          <w:szCs w:val="24"/>
        </w:rPr>
        <w:t>played an increasing role in CCl</w:t>
      </w:r>
      <w:r w:rsidRPr="004A6D48">
        <w:rPr>
          <w:rFonts w:ascii="Times New Roman" w:hAnsi="Times New Roman" w:cs="Times New Roman"/>
          <w:sz w:val="24"/>
          <w:szCs w:val="24"/>
          <w:vertAlign w:val="subscript"/>
        </w:rPr>
        <w:t>4</w:t>
      </w:r>
      <w:r w:rsidRPr="00EF20F1">
        <w:rPr>
          <w:rFonts w:ascii="Times New Roman" w:hAnsi="Times New Roman" w:cs="Times New Roman"/>
          <w:sz w:val="24"/>
          <w:szCs w:val="24"/>
        </w:rPr>
        <w:t xml:space="preserve"> removal over time, from 55% of total mass removal in 2008 to 69% in 2014. </w:t>
      </w:r>
    </w:p>
    <w:p w14:paraId="1F4FC3F4" w14:textId="7B4C7E48" w:rsidR="00EF20F1" w:rsidRPr="00EF20F1" w:rsidRDefault="00EF20F1" w:rsidP="00EF20F1">
      <w:pPr>
        <w:pStyle w:val="ListParagraph"/>
        <w:numPr>
          <w:ilvl w:val="0"/>
          <w:numId w:val="10"/>
        </w:numPr>
        <w:spacing w:line="480" w:lineRule="auto"/>
        <w:rPr>
          <w:rFonts w:ascii="Times New Roman" w:hAnsi="Times New Roman" w:cs="Times New Roman"/>
          <w:sz w:val="24"/>
          <w:szCs w:val="24"/>
        </w:rPr>
      </w:pPr>
      <w:r w:rsidRPr="00EF20F1">
        <w:rPr>
          <w:rFonts w:ascii="Times New Roman" w:hAnsi="Times New Roman" w:cs="Times New Roman"/>
          <w:sz w:val="24"/>
          <w:szCs w:val="24"/>
        </w:rPr>
        <w:t>Using a site design which focused on enhancement of the social and physical environment has enabled the realization of a number of wider environmental and societal benefits, including re-establishing native prairie vegetation, groundwater and surface flood protection and control, carbon sequestration benefits (ca. 77 tons CO</w:t>
      </w:r>
      <w:r w:rsidRPr="004A6D48">
        <w:rPr>
          <w:rFonts w:ascii="Times New Roman" w:hAnsi="Times New Roman" w:cs="Times New Roman"/>
          <w:sz w:val="24"/>
          <w:szCs w:val="24"/>
          <w:vertAlign w:val="subscript"/>
        </w:rPr>
        <w:t>2</w:t>
      </w:r>
      <w:r w:rsidRPr="00EF20F1">
        <w:rPr>
          <w:rFonts w:ascii="Times New Roman" w:hAnsi="Times New Roman" w:cs="Times New Roman"/>
          <w:sz w:val="24"/>
          <w:szCs w:val="24"/>
        </w:rPr>
        <w:t>/ha/y), and educational and recreational benefits.</w:t>
      </w:r>
    </w:p>
    <w:p w14:paraId="41DC1F8E" w14:textId="521D34E4" w:rsidR="00EF20F1" w:rsidRPr="00EF20F1" w:rsidRDefault="00EF20F1" w:rsidP="00EF20F1">
      <w:pPr>
        <w:pStyle w:val="ListParagraph"/>
        <w:numPr>
          <w:ilvl w:val="0"/>
          <w:numId w:val="10"/>
        </w:numPr>
        <w:spacing w:line="480" w:lineRule="auto"/>
        <w:rPr>
          <w:rFonts w:ascii="Times New Roman" w:hAnsi="Times New Roman" w:cs="Times New Roman"/>
          <w:sz w:val="24"/>
          <w:szCs w:val="24"/>
        </w:rPr>
      </w:pPr>
      <w:r w:rsidRPr="00EF20F1">
        <w:rPr>
          <w:rFonts w:ascii="Times New Roman" w:hAnsi="Times New Roman" w:cs="Times New Roman"/>
          <w:sz w:val="24"/>
          <w:szCs w:val="24"/>
        </w:rPr>
        <w:t>The phytomanagement system applied at Murdock has incurred significant installation, and on-going monitoring and maintenance, costs and effort (exceeding $1.5 million) highlighting the importance of (a) sustained stakeholder engagement to ensure long-term local community support, and (b) effective site design to realize as full a range of core (i.e. risk mitigation) and wider benefits as possible, to increase the overall value proposition of such schemes.</w:t>
      </w:r>
    </w:p>
    <w:p w14:paraId="25E5559C" w14:textId="77777777" w:rsidR="007C0741" w:rsidRDefault="007C0741" w:rsidP="00373C7F">
      <w:pPr>
        <w:spacing w:line="480" w:lineRule="auto"/>
        <w:rPr>
          <w:rFonts w:ascii="Times New Roman" w:hAnsi="Times New Roman" w:cs="Times New Roman"/>
          <w:b/>
          <w:sz w:val="24"/>
          <w:szCs w:val="24"/>
          <w:u w:val="single"/>
        </w:rPr>
      </w:pPr>
    </w:p>
    <w:p w14:paraId="57B7AAC7" w14:textId="77777777" w:rsidR="00F67BE3" w:rsidRDefault="00F67BE3" w:rsidP="00373C7F">
      <w:pPr>
        <w:spacing w:line="480" w:lineRule="auto"/>
        <w:rPr>
          <w:rFonts w:ascii="Times New Roman" w:hAnsi="Times New Roman" w:cs="Times New Roman"/>
          <w:b/>
          <w:sz w:val="24"/>
          <w:szCs w:val="24"/>
          <w:u w:val="single"/>
        </w:rPr>
      </w:pPr>
    </w:p>
    <w:p w14:paraId="7BED4095" w14:textId="42FF5048" w:rsidR="008F566D" w:rsidRPr="00373C7F" w:rsidRDefault="008F566D" w:rsidP="00373C7F">
      <w:pPr>
        <w:spacing w:line="480" w:lineRule="auto"/>
        <w:rPr>
          <w:rFonts w:ascii="Times New Roman" w:hAnsi="Times New Roman" w:cs="Times New Roman"/>
          <w:b/>
          <w:sz w:val="24"/>
          <w:szCs w:val="24"/>
          <w:u w:val="single"/>
        </w:rPr>
      </w:pPr>
      <w:r w:rsidRPr="00373C7F">
        <w:rPr>
          <w:rFonts w:ascii="Times New Roman" w:hAnsi="Times New Roman" w:cs="Times New Roman"/>
          <w:b/>
          <w:sz w:val="24"/>
          <w:szCs w:val="24"/>
          <w:u w:val="single"/>
        </w:rPr>
        <w:lastRenderedPageBreak/>
        <w:t>Acknowledgements.</w:t>
      </w:r>
    </w:p>
    <w:p w14:paraId="635D6D94" w14:textId="2748E654" w:rsidR="00974CAE" w:rsidRDefault="00B537A3" w:rsidP="00F2061B">
      <w:pPr>
        <w:spacing w:line="480" w:lineRule="auto"/>
        <w:rPr>
          <w:rFonts w:ascii="Times New Roman" w:hAnsi="Times New Roman"/>
          <w:b/>
          <w:u w:val="single"/>
        </w:rPr>
      </w:pPr>
      <w:r>
        <w:rPr>
          <w:rFonts w:ascii="Times New Roman" w:hAnsi="Times New Roman" w:cs="Times New Roman"/>
          <w:sz w:val="24"/>
          <w:szCs w:val="24"/>
        </w:rPr>
        <w:t>We thank</w:t>
      </w:r>
      <w:r w:rsidR="008F566D" w:rsidRPr="00373C7F">
        <w:rPr>
          <w:rFonts w:ascii="Times New Roman" w:hAnsi="Times New Roman" w:cs="Times New Roman"/>
          <w:sz w:val="24"/>
          <w:szCs w:val="24"/>
        </w:rPr>
        <w:t xml:space="preserve"> the U.S. Department of Agriculture / Commodity Credit Corporation, Washington D.C., USA, for their sponsorship of the remediation work and monitoring performed at </w:t>
      </w:r>
      <w:r w:rsidR="00A31CDD">
        <w:rPr>
          <w:rFonts w:ascii="Times New Roman" w:hAnsi="Times New Roman" w:cs="Times New Roman"/>
          <w:sz w:val="24"/>
          <w:szCs w:val="24"/>
        </w:rPr>
        <w:t>Murdock</w:t>
      </w:r>
      <w:r w:rsidR="008F566D" w:rsidRPr="00373C7F">
        <w:rPr>
          <w:rFonts w:ascii="Times New Roman" w:hAnsi="Times New Roman" w:cs="Times New Roman"/>
          <w:sz w:val="24"/>
          <w:szCs w:val="24"/>
        </w:rPr>
        <w:t>.</w:t>
      </w:r>
      <w:r w:rsidR="00974CAE">
        <w:rPr>
          <w:rFonts w:ascii="Times New Roman" w:hAnsi="Times New Roman"/>
          <w:b/>
          <w:u w:val="single"/>
        </w:rPr>
        <w:br w:type="page"/>
      </w:r>
    </w:p>
    <w:p w14:paraId="0BE999C7" w14:textId="754E9956" w:rsidR="00373C7F" w:rsidRPr="00974CAE" w:rsidRDefault="00805107" w:rsidP="00974CAE">
      <w:pPr>
        <w:spacing w:line="480" w:lineRule="auto"/>
        <w:rPr>
          <w:rFonts w:ascii="Times New Roman" w:hAnsi="Times New Roman"/>
          <w:b/>
          <w:sz w:val="24"/>
          <w:szCs w:val="24"/>
          <w:u w:val="single"/>
        </w:rPr>
      </w:pPr>
      <w:r w:rsidRPr="00974CAE">
        <w:rPr>
          <w:rFonts w:ascii="Times New Roman" w:hAnsi="Times New Roman"/>
          <w:b/>
          <w:sz w:val="24"/>
          <w:szCs w:val="24"/>
          <w:u w:val="single"/>
        </w:rPr>
        <w:lastRenderedPageBreak/>
        <w:t>References</w:t>
      </w:r>
    </w:p>
    <w:p w14:paraId="70E33EEA" w14:textId="0748D7E3" w:rsidR="00684506" w:rsidRDefault="00684506" w:rsidP="006845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Alzeyadi, A.; </w:t>
      </w:r>
      <w:r w:rsidRPr="00684506">
        <w:rPr>
          <w:rFonts w:ascii="Times New Roman" w:hAnsi="Times New Roman" w:cs="Times New Roman"/>
          <w:sz w:val="24"/>
          <w:szCs w:val="24"/>
        </w:rPr>
        <w:t>Al-Ansari</w:t>
      </w:r>
      <w:r>
        <w:rPr>
          <w:rFonts w:ascii="Times New Roman" w:hAnsi="Times New Roman" w:cs="Times New Roman"/>
          <w:sz w:val="24"/>
          <w:szCs w:val="24"/>
        </w:rPr>
        <w:t xml:space="preserve">, N.; Laue, J.; </w:t>
      </w:r>
      <w:r w:rsidRPr="00684506">
        <w:rPr>
          <w:rFonts w:ascii="Times New Roman" w:hAnsi="Times New Roman" w:cs="Times New Roman"/>
          <w:sz w:val="24"/>
          <w:szCs w:val="24"/>
        </w:rPr>
        <w:t>Alattabi</w:t>
      </w:r>
      <w:r>
        <w:rPr>
          <w:rFonts w:ascii="Times New Roman" w:hAnsi="Times New Roman" w:cs="Times New Roman"/>
          <w:sz w:val="24"/>
          <w:szCs w:val="24"/>
        </w:rPr>
        <w:t xml:space="preserve">, A. 2019. </w:t>
      </w:r>
      <w:r w:rsidRPr="00684506">
        <w:rPr>
          <w:rFonts w:ascii="Times New Roman" w:hAnsi="Times New Roman" w:cs="Times New Roman"/>
          <w:sz w:val="24"/>
          <w:szCs w:val="24"/>
        </w:rPr>
        <w:t xml:space="preserve">Study of Biomass Bottom Ash </w:t>
      </w:r>
      <w:r>
        <w:rPr>
          <w:rFonts w:ascii="Times New Roman" w:hAnsi="Times New Roman" w:cs="Times New Roman"/>
          <w:sz w:val="24"/>
          <w:szCs w:val="24"/>
        </w:rPr>
        <w:t xml:space="preserve">Efficiency as Phosphate Sorbent </w:t>
      </w:r>
      <w:r w:rsidRPr="00684506">
        <w:rPr>
          <w:rFonts w:ascii="Times New Roman" w:hAnsi="Times New Roman" w:cs="Times New Roman"/>
          <w:sz w:val="24"/>
          <w:szCs w:val="24"/>
        </w:rPr>
        <w:t>Material</w:t>
      </w:r>
      <w:r>
        <w:rPr>
          <w:rFonts w:ascii="Times New Roman" w:hAnsi="Times New Roman" w:cs="Times New Roman"/>
          <w:sz w:val="24"/>
          <w:szCs w:val="24"/>
        </w:rPr>
        <w:t xml:space="preserve">. Civ. Eng. Jnl. 5, 2392-2401. </w:t>
      </w:r>
      <w:r w:rsidRPr="00684506">
        <w:rPr>
          <w:rFonts w:ascii="Times New Roman" w:hAnsi="Times New Roman" w:cs="Times New Roman"/>
          <w:sz w:val="24"/>
          <w:szCs w:val="24"/>
        </w:rPr>
        <w:t>DOI: 10.28991/cej-2019-03091419</w:t>
      </w:r>
      <w:r>
        <w:rPr>
          <w:rFonts w:ascii="Times New Roman" w:hAnsi="Times New Roman" w:cs="Times New Roman"/>
          <w:sz w:val="24"/>
          <w:szCs w:val="24"/>
        </w:rPr>
        <w:t>.</w:t>
      </w:r>
    </w:p>
    <w:p w14:paraId="6DC415D6" w14:textId="5946A1B2" w:rsidR="006B3987" w:rsidRDefault="006B3987" w:rsidP="006B3987">
      <w:pPr>
        <w:spacing w:line="480" w:lineRule="auto"/>
        <w:jc w:val="both"/>
        <w:rPr>
          <w:rFonts w:ascii="Times New Roman" w:hAnsi="Times New Roman" w:cs="Times New Roman"/>
          <w:sz w:val="24"/>
          <w:szCs w:val="24"/>
        </w:rPr>
      </w:pPr>
      <w:r w:rsidRPr="008E6634">
        <w:rPr>
          <w:rFonts w:ascii="Times New Roman" w:hAnsi="Times New Roman" w:cs="Times New Roman"/>
          <w:sz w:val="24"/>
          <w:szCs w:val="24"/>
        </w:rPr>
        <w:t>Andersson-Skold, Y.; Bardos, P.; Chalot, M.; Bert, V.; Crutu, G.; Phanthavongsa, P.; Delplanque, M.; Track, T.; Cundy A.B.</w:t>
      </w:r>
      <w:r>
        <w:rPr>
          <w:rFonts w:ascii="Times New Roman" w:hAnsi="Times New Roman" w:cs="Times New Roman"/>
          <w:sz w:val="24"/>
          <w:szCs w:val="24"/>
        </w:rPr>
        <w:t>, 2014.</w:t>
      </w:r>
      <w:r w:rsidRPr="008E6634">
        <w:rPr>
          <w:rFonts w:ascii="Times New Roman" w:hAnsi="Times New Roman" w:cs="Times New Roman"/>
          <w:sz w:val="24"/>
          <w:szCs w:val="24"/>
        </w:rPr>
        <w:t xml:space="preserve"> Developing and validating a practical decision support tool (DST) for biomass selection on marginal land. </w:t>
      </w:r>
      <w:r w:rsidRPr="00EA7469">
        <w:rPr>
          <w:rFonts w:ascii="Times New Roman" w:hAnsi="Times New Roman" w:cs="Times New Roman"/>
          <w:sz w:val="24"/>
          <w:szCs w:val="24"/>
        </w:rPr>
        <w:t>J. Environ. Manage. 145, 113-121</w:t>
      </w:r>
      <w:r w:rsidRPr="008E6634">
        <w:rPr>
          <w:rFonts w:ascii="Times New Roman" w:hAnsi="Times New Roman" w:cs="Times New Roman"/>
          <w:sz w:val="24"/>
          <w:szCs w:val="24"/>
        </w:rPr>
        <w:t>.</w:t>
      </w:r>
      <w:r w:rsidR="009156E0">
        <w:rPr>
          <w:rFonts w:ascii="Times New Roman" w:hAnsi="Times New Roman" w:cs="Times New Roman"/>
          <w:sz w:val="24"/>
          <w:szCs w:val="24"/>
        </w:rPr>
        <w:t xml:space="preserve"> DOI: </w:t>
      </w:r>
      <w:r w:rsidR="009156E0" w:rsidRPr="009156E0">
        <w:rPr>
          <w:rFonts w:ascii="Times New Roman" w:hAnsi="Times New Roman" w:cs="Times New Roman"/>
          <w:sz w:val="24"/>
          <w:szCs w:val="24"/>
        </w:rPr>
        <w:t>10.1016/j.jenvman.2014.06.012</w:t>
      </w:r>
    </w:p>
    <w:p w14:paraId="3CED6002" w14:textId="11CED554" w:rsidR="006B3987" w:rsidRPr="008E6634" w:rsidRDefault="006B3987" w:rsidP="006B3987">
      <w:pPr>
        <w:spacing w:line="480" w:lineRule="auto"/>
        <w:jc w:val="both"/>
        <w:rPr>
          <w:rFonts w:ascii="Times New Roman" w:hAnsi="Times New Roman" w:cs="Times New Roman"/>
          <w:sz w:val="24"/>
          <w:szCs w:val="24"/>
        </w:rPr>
      </w:pPr>
      <w:r w:rsidRPr="008E6634">
        <w:rPr>
          <w:rFonts w:ascii="Times New Roman" w:hAnsi="Times New Roman" w:cs="Times New Roman"/>
          <w:sz w:val="24"/>
          <w:szCs w:val="24"/>
        </w:rPr>
        <w:t>Argonne National Laboratory</w:t>
      </w:r>
      <w:r>
        <w:rPr>
          <w:rFonts w:ascii="Times New Roman" w:hAnsi="Times New Roman" w:cs="Times New Roman"/>
          <w:sz w:val="24"/>
          <w:szCs w:val="24"/>
        </w:rPr>
        <w:t>, 2006</w:t>
      </w:r>
      <w:r w:rsidRPr="008E6634">
        <w:rPr>
          <w:rFonts w:ascii="Times New Roman" w:hAnsi="Times New Roman" w:cs="Times New Roman"/>
          <w:sz w:val="24"/>
          <w:szCs w:val="24"/>
        </w:rPr>
        <w:t xml:space="preserve">. </w:t>
      </w:r>
      <w:r w:rsidRPr="00EA7469">
        <w:rPr>
          <w:rFonts w:ascii="Times New Roman" w:hAnsi="Times New Roman" w:cs="Times New Roman"/>
          <w:sz w:val="24"/>
          <w:szCs w:val="24"/>
        </w:rPr>
        <w:t>Final monitoring plan for site restoration at Murdock, Nebraska. Unpublished report, ANL/EVS/AGEM</w:t>
      </w:r>
      <w:r w:rsidRPr="008E6634">
        <w:rPr>
          <w:rFonts w:ascii="Times New Roman" w:hAnsi="Times New Roman" w:cs="Times New Roman"/>
          <w:sz w:val="24"/>
          <w:szCs w:val="24"/>
        </w:rPr>
        <w:t xml:space="preserve">/TR-05-04, </w:t>
      </w:r>
      <w:r>
        <w:rPr>
          <w:rFonts w:ascii="Times New Roman" w:hAnsi="Times New Roman" w:cs="Times New Roman"/>
          <w:sz w:val="24"/>
          <w:szCs w:val="24"/>
        </w:rPr>
        <w:t>UChicago/Argonne LLC.</w:t>
      </w:r>
      <w:r w:rsidRPr="008E6634">
        <w:rPr>
          <w:rFonts w:ascii="Times New Roman" w:hAnsi="Times New Roman" w:cs="Times New Roman"/>
          <w:sz w:val="24"/>
          <w:szCs w:val="24"/>
        </w:rPr>
        <w:t xml:space="preserve"> </w:t>
      </w:r>
      <w:r w:rsidRPr="00B71B31">
        <w:rPr>
          <w:rStyle w:val="Hyperlink"/>
          <w:rFonts w:ascii="Times New Roman" w:hAnsi="Times New Roman"/>
          <w:sz w:val="24"/>
          <w:szCs w:val="24"/>
        </w:rPr>
        <w:t>https://www.osti.gov/biblio/925318</w:t>
      </w:r>
      <w:r>
        <w:rPr>
          <w:rFonts w:ascii="Times New Roman" w:hAnsi="Times New Roman" w:cs="Times New Roman"/>
          <w:sz w:val="24"/>
          <w:szCs w:val="24"/>
        </w:rPr>
        <w:t xml:space="preserve"> (accessed </w:t>
      </w:r>
      <w:r w:rsidR="00886E34">
        <w:rPr>
          <w:rFonts w:ascii="Times New Roman" w:hAnsi="Times New Roman" w:cs="Times New Roman"/>
          <w:sz w:val="24"/>
          <w:szCs w:val="24"/>
        </w:rPr>
        <w:t>May 2020</w:t>
      </w:r>
      <w:r w:rsidRPr="008E6634">
        <w:rPr>
          <w:rFonts w:ascii="Times New Roman" w:hAnsi="Times New Roman" w:cs="Times New Roman"/>
          <w:sz w:val="24"/>
          <w:szCs w:val="24"/>
        </w:rPr>
        <w:t xml:space="preserve">). </w:t>
      </w:r>
    </w:p>
    <w:p w14:paraId="34FE70AB" w14:textId="02613EED" w:rsidR="006B3987" w:rsidRPr="002419E4" w:rsidRDefault="006B3987" w:rsidP="006B3987">
      <w:pPr>
        <w:spacing w:line="480" w:lineRule="auto"/>
        <w:jc w:val="both"/>
        <w:rPr>
          <w:rFonts w:ascii="Times New Roman" w:hAnsi="Times New Roman" w:cs="Times New Roman"/>
          <w:sz w:val="24"/>
          <w:szCs w:val="24"/>
        </w:rPr>
      </w:pPr>
      <w:r w:rsidRPr="002419E4">
        <w:rPr>
          <w:rFonts w:ascii="Times New Roman" w:hAnsi="Times New Roman" w:cs="Times New Roman"/>
          <w:sz w:val="24"/>
          <w:szCs w:val="24"/>
        </w:rPr>
        <w:t xml:space="preserve">Argonne National Laboratory, 2008. Summary of Operations and Performance of the Murdock Site Restoration Project in 2007. Unpublished report, ANL/EVS/AGEM/TR-08-07, UChicago/Argonne LLC. </w:t>
      </w:r>
      <w:hyperlink r:id="rId18" w:history="1">
        <w:r w:rsidRPr="002419E4">
          <w:rPr>
            <w:rStyle w:val="Hyperlink"/>
            <w:rFonts w:ascii="Times New Roman" w:hAnsi="Times New Roman"/>
            <w:color w:val="auto"/>
            <w:sz w:val="24"/>
            <w:szCs w:val="24"/>
          </w:rPr>
          <w:t>http://www.ipd.anl.gov/anlpubs/2008/06/61658.pdf</w:t>
        </w:r>
      </w:hyperlink>
      <w:r w:rsidRPr="002419E4">
        <w:rPr>
          <w:rFonts w:ascii="Times New Roman" w:hAnsi="Times New Roman" w:cs="Times New Roman"/>
          <w:sz w:val="24"/>
          <w:szCs w:val="24"/>
        </w:rPr>
        <w:t xml:space="preserve"> (accessed </w:t>
      </w:r>
      <w:r w:rsidR="00886E34">
        <w:rPr>
          <w:rFonts w:ascii="Times New Roman" w:hAnsi="Times New Roman" w:cs="Times New Roman"/>
          <w:sz w:val="24"/>
          <w:szCs w:val="24"/>
        </w:rPr>
        <w:t>May 2020</w:t>
      </w:r>
      <w:r w:rsidRPr="002419E4">
        <w:rPr>
          <w:rFonts w:ascii="Times New Roman" w:hAnsi="Times New Roman" w:cs="Times New Roman"/>
          <w:sz w:val="24"/>
          <w:szCs w:val="24"/>
        </w:rPr>
        <w:t>).</w:t>
      </w:r>
    </w:p>
    <w:p w14:paraId="603E63B8" w14:textId="07573F49" w:rsidR="006B3987" w:rsidRPr="001F6073" w:rsidRDefault="006B3987" w:rsidP="006B3987">
      <w:pPr>
        <w:spacing w:line="480" w:lineRule="auto"/>
        <w:jc w:val="both"/>
        <w:rPr>
          <w:rFonts w:ascii="Times New Roman" w:hAnsi="Times New Roman" w:cs="Times New Roman"/>
          <w:sz w:val="24"/>
          <w:szCs w:val="24"/>
        </w:rPr>
      </w:pPr>
      <w:r w:rsidRPr="001F6073">
        <w:rPr>
          <w:rFonts w:ascii="Times New Roman" w:hAnsi="Times New Roman" w:cs="Times New Roman"/>
          <w:sz w:val="24"/>
          <w:szCs w:val="24"/>
        </w:rPr>
        <w:t>Ballard, B.D.; Stehman, S.V.; Briggs, R.D.; Volk, T.A.; Abrahamson, I.P.; White, E.H.</w:t>
      </w:r>
      <w:r>
        <w:rPr>
          <w:rFonts w:ascii="Times New Roman" w:hAnsi="Times New Roman" w:cs="Times New Roman"/>
          <w:sz w:val="24"/>
          <w:szCs w:val="24"/>
        </w:rPr>
        <w:t>, 2000.</w:t>
      </w:r>
      <w:r w:rsidRPr="001F6073">
        <w:rPr>
          <w:rFonts w:ascii="Times New Roman" w:hAnsi="Times New Roman" w:cs="Times New Roman"/>
          <w:sz w:val="24"/>
          <w:szCs w:val="24"/>
        </w:rPr>
        <w:t xml:space="preserve"> </w:t>
      </w:r>
      <w:r w:rsidRPr="00FD0B1A">
        <w:rPr>
          <w:rFonts w:ascii="Times New Roman" w:hAnsi="Times New Roman" w:cs="Times New Roman"/>
          <w:sz w:val="24"/>
          <w:szCs w:val="24"/>
        </w:rPr>
        <w:t>Aboveground biomass equation development for five Salix clones and one Populus clone. New</w:t>
      </w:r>
      <w:r w:rsidRPr="001F6073">
        <w:rPr>
          <w:rFonts w:ascii="Times New Roman" w:hAnsi="Times New Roman" w:cs="Times New Roman"/>
          <w:sz w:val="24"/>
          <w:szCs w:val="24"/>
        </w:rPr>
        <w:t xml:space="preserve"> York Center for Forestry Research and Development (NYCFRD-99-01). </w:t>
      </w:r>
      <w:r>
        <w:rPr>
          <w:rFonts w:ascii="Times New Roman" w:hAnsi="Times New Roman" w:cs="Times New Roman"/>
          <w:sz w:val="24"/>
          <w:szCs w:val="24"/>
        </w:rPr>
        <w:t>Syracruse, NY: SUNY-ESF.</w:t>
      </w:r>
    </w:p>
    <w:p w14:paraId="231D353E" w14:textId="42608BD3" w:rsidR="006B3987" w:rsidRPr="00EA7469" w:rsidRDefault="006B3987" w:rsidP="006B3987">
      <w:pPr>
        <w:spacing w:line="480" w:lineRule="auto"/>
        <w:jc w:val="both"/>
        <w:rPr>
          <w:rFonts w:ascii="Times New Roman" w:hAnsi="Times New Roman" w:cs="Times New Roman"/>
          <w:sz w:val="24"/>
          <w:szCs w:val="24"/>
        </w:rPr>
      </w:pPr>
      <w:r w:rsidRPr="001F6073">
        <w:rPr>
          <w:rFonts w:ascii="Times New Roman" w:hAnsi="Times New Roman" w:cs="Times New Roman"/>
          <w:sz w:val="24"/>
          <w:szCs w:val="24"/>
        </w:rPr>
        <w:t>Bardos, R.; Bone, B.; Andersson-Skӧld, Y.; Suer, P.; Track, T.; Wagelmans, M.</w:t>
      </w:r>
      <w:r>
        <w:rPr>
          <w:rFonts w:ascii="Times New Roman" w:hAnsi="Times New Roman" w:cs="Times New Roman"/>
          <w:sz w:val="24"/>
          <w:szCs w:val="24"/>
        </w:rPr>
        <w:t>, 2011.</w:t>
      </w:r>
      <w:r w:rsidRPr="001F6073">
        <w:rPr>
          <w:rFonts w:ascii="Times New Roman" w:hAnsi="Times New Roman" w:cs="Times New Roman"/>
          <w:sz w:val="24"/>
          <w:szCs w:val="24"/>
        </w:rPr>
        <w:t xml:space="preserve"> Crop-based systems for sustainable risk-based land management for economically marginal damaged land. </w:t>
      </w:r>
      <w:r w:rsidRPr="00EA7469">
        <w:rPr>
          <w:rFonts w:ascii="Times New Roman" w:hAnsi="Times New Roman" w:cs="Times New Roman"/>
          <w:sz w:val="24"/>
          <w:szCs w:val="24"/>
        </w:rPr>
        <w:t>Remediation, Autumn 2011, 11-33.</w:t>
      </w:r>
      <w:r w:rsidR="009156E0" w:rsidRPr="009156E0">
        <w:t xml:space="preserve"> </w:t>
      </w:r>
      <w:r w:rsidR="009156E0" w:rsidRPr="009156E0">
        <w:rPr>
          <w:rFonts w:ascii="Times New Roman" w:hAnsi="Times New Roman" w:cs="Times New Roman"/>
          <w:sz w:val="24"/>
          <w:szCs w:val="24"/>
        </w:rPr>
        <w:t>DOI: 10.1002/rem.20297</w:t>
      </w:r>
    </w:p>
    <w:p w14:paraId="6B632041" w14:textId="77777777" w:rsidR="00855D90" w:rsidRPr="00EA7469" w:rsidRDefault="00855D90" w:rsidP="00855D90">
      <w:pPr>
        <w:spacing w:line="480" w:lineRule="auto"/>
        <w:rPr>
          <w:rFonts w:ascii="Times New Roman" w:hAnsi="Times New Roman" w:cs="Times New Roman"/>
          <w:sz w:val="24"/>
          <w:szCs w:val="24"/>
        </w:rPr>
      </w:pPr>
      <w:r w:rsidRPr="00282858">
        <w:rPr>
          <w:rFonts w:ascii="Times New Roman" w:hAnsi="Times New Roman" w:cs="Times New Roman"/>
          <w:sz w:val="24"/>
          <w:szCs w:val="24"/>
        </w:rPr>
        <w:lastRenderedPageBreak/>
        <w:t>Bardos, R.P.; Cundy, A.</w:t>
      </w:r>
      <w:r>
        <w:rPr>
          <w:rFonts w:ascii="Times New Roman" w:hAnsi="Times New Roman" w:cs="Times New Roman"/>
          <w:sz w:val="24"/>
          <w:szCs w:val="24"/>
        </w:rPr>
        <w:t>B.; Smith, J.W.N.; Harries, N., 2016a. S</w:t>
      </w:r>
      <w:r w:rsidRPr="00282858">
        <w:rPr>
          <w:rFonts w:ascii="Times New Roman" w:hAnsi="Times New Roman" w:cs="Times New Roman"/>
          <w:sz w:val="24"/>
          <w:szCs w:val="24"/>
        </w:rPr>
        <w:t>ustainable remediation</w:t>
      </w:r>
      <w:r w:rsidRPr="00EA7469">
        <w:rPr>
          <w:rFonts w:ascii="Times New Roman" w:hAnsi="Times New Roman" w:cs="Times New Roman"/>
          <w:sz w:val="24"/>
          <w:szCs w:val="24"/>
        </w:rPr>
        <w:t>. J. Environ. Manage. 184, 1-3 (Editorial).</w:t>
      </w:r>
      <w:r>
        <w:rPr>
          <w:rFonts w:ascii="Times New Roman" w:hAnsi="Times New Roman" w:cs="Times New Roman"/>
          <w:sz w:val="24"/>
          <w:szCs w:val="24"/>
        </w:rPr>
        <w:t xml:space="preserve"> DOI: </w:t>
      </w:r>
      <w:r w:rsidRPr="009156E0">
        <w:rPr>
          <w:rFonts w:ascii="Times New Roman" w:hAnsi="Times New Roman" w:cs="Times New Roman"/>
          <w:sz w:val="24"/>
          <w:szCs w:val="24"/>
        </w:rPr>
        <w:t>10.1016/j.jenvman.2016.10.021</w:t>
      </w:r>
    </w:p>
    <w:p w14:paraId="12ECCA1F" w14:textId="1ED9E248" w:rsidR="006B3987" w:rsidRPr="00EA7469" w:rsidRDefault="006B3987" w:rsidP="006B3987">
      <w:pPr>
        <w:spacing w:line="480" w:lineRule="auto"/>
        <w:jc w:val="both"/>
        <w:rPr>
          <w:rFonts w:ascii="Times New Roman" w:hAnsi="Times New Roman" w:cs="Times New Roman"/>
          <w:sz w:val="24"/>
          <w:szCs w:val="24"/>
        </w:rPr>
      </w:pPr>
      <w:r w:rsidRPr="001F6073">
        <w:rPr>
          <w:rFonts w:ascii="Times New Roman" w:hAnsi="Times New Roman" w:cs="Times New Roman"/>
          <w:sz w:val="24"/>
          <w:szCs w:val="24"/>
        </w:rPr>
        <w:t>Bardos, P.; Jones, S.; Stephenson, I.; Menger, P.; Beumer, V.; Neonato, F.; Maring, L.; Ferber, U.; Track, T.; Wendler, K.</w:t>
      </w:r>
      <w:r>
        <w:rPr>
          <w:rFonts w:ascii="Times New Roman" w:hAnsi="Times New Roman" w:cs="Times New Roman"/>
          <w:sz w:val="24"/>
          <w:szCs w:val="24"/>
        </w:rPr>
        <w:t>, 2016</w:t>
      </w:r>
      <w:r w:rsidR="00855D90">
        <w:rPr>
          <w:rFonts w:ascii="Times New Roman" w:hAnsi="Times New Roman" w:cs="Times New Roman"/>
          <w:sz w:val="24"/>
          <w:szCs w:val="24"/>
        </w:rPr>
        <w:t>b</w:t>
      </w:r>
      <w:r>
        <w:rPr>
          <w:rFonts w:ascii="Times New Roman" w:hAnsi="Times New Roman" w:cs="Times New Roman"/>
          <w:sz w:val="24"/>
          <w:szCs w:val="24"/>
        </w:rPr>
        <w:t>.</w:t>
      </w:r>
      <w:r w:rsidRPr="001F6073">
        <w:rPr>
          <w:rFonts w:ascii="Times New Roman" w:hAnsi="Times New Roman" w:cs="Times New Roman"/>
          <w:sz w:val="24"/>
          <w:szCs w:val="24"/>
        </w:rPr>
        <w:t xml:space="preserve"> Optimising value from the soft re-use of brownfield sites. </w:t>
      </w:r>
      <w:r w:rsidRPr="00EA7469">
        <w:rPr>
          <w:rFonts w:ascii="Times New Roman" w:hAnsi="Times New Roman" w:cs="Times New Roman"/>
          <w:sz w:val="24"/>
          <w:szCs w:val="24"/>
        </w:rPr>
        <w:t>Sci. Total Environ. 563-64, 769-782.</w:t>
      </w:r>
      <w:r w:rsidR="009156E0">
        <w:rPr>
          <w:rFonts w:ascii="Times New Roman" w:hAnsi="Times New Roman" w:cs="Times New Roman"/>
          <w:sz w:val="24"/>
          <w:szCs w:val="24"/>
        </w:rPr>
        <w:t xml:space="preserve"> DOI: </w:t>
      </w:r>
      <w:r w:rsidR="009156E0" w:rsidRPr="009156E0">
        <w:rPr>
          <w:rFonts w:ascii="Times New Roman" w:hAnsi="Times New Roman" w:cs="Times New Roman"/>
          <w:sz w:val="24"/>
          <w:szCs w:val="24"/>
        </w:rPr>
        <w:t>10.1016/j.scitotenv.2015.12.002</w:t>
      </w:r>
    </w:p>
    <w:p w14:paraId="743C87FA" w14:textId="6B4BFC6B" w:rsidR="00ED3591" w:rsidRDefault="00ED3591" w:rsidP="00BB284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Bardos, R.P.; Spencer, K.L.; Ward, R.D.; Maco, B.H.; Cundy, A.B., 2020. </w:t>
      </w:r>
      <w:r w:rsidRPr="00ED3591">
        <w:rPr>
          <w:rFonts w:ascii="Times New Roman" w:hAnsi="Times New Roman" w:cs="Times New Roman"/>
          <w:sz w:val="24"/>
          <w:szCs w:val="24"/>
        </w:rPr>
        <w:t>Integrated and sustainable management of post-industrial coasts.</w:t>
      </w:r>
      <w:r>
        <w:rPr>
          <w:rFonts w:ascii="Times New Roman" w:hAnsi="Times New Roman" w:cs="Times New Roman"/>
          <w:sz w:val="24"/>
          <w:szCs w:val="24"/>
        </w:rPr>
        <w:t xml:space="preserve"> </w:t>
      </w:r>
      <w:r w:rsidR="00BB2843">
        <w:rPr>
          <w:rFonts w:ascii="Times New Roman" w:hAnsi="Times New Roman" w:cs="Times New Roman"/>
          <w:sz w:val="24"/>
          <w:szCs w:val="24"/>
        </w:rPr>
        <w:t xml:space="preserve">Front. Environ. Sci. 8:86. </w:t>
      </w:r>
      <w:r w:rsidR="009156E0">
        <w:rPr>
          <w:rFonts w:ascii="Times New Roman" w:hAnsi="Times New Roman" w:cs="Times New Roman"/>
          <w:sz w:val="24"/>
          <w:szCs w:val="24"/>
        </w:rPr>
        <w:t>DOI:</w:t>
      </w:r>
      <w:r w:rsidR="00BB2843" w:rsidRPr="00BB2843">
        <w:rPr>
          <w:rFonts w:ascii="Times New Roman" w:hAnsi="Times New Roman" w:cs="Times New Roman"/>
          <w:sz w:val="24"/>
          <w:szCs w:val="24"/>
        </w:rPr>
        <w:t xml:space="preserve"> 10.3389/fenvs.2020.00086</w:t>
      </w:r>
      <w:r>
        <w:rPr>
          <w:rFonts w:ascii="Times New Roman" w:hAnsi="Times New Roman" w:cs="Times New Roman"/>
          <w:sz w:val="24"/>
          <w:szCs w:val="24"/>
        </w:rPr>
        <w:t xml:space="preserve">. </w:t>
      </w:r>
    </w:p>
    <w:p w14:paraId="5ACDB677" w14:textId="3981EE0D" w:rsidR="004A6D48" w:rsidRDefault="004A6D48" w:rsidP="006B398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Brusseau, M.L.; Rohay, V.; Truex, M.J. 2010. </w:t>
      </w:r>
      <w:r w:rsidRPr="004A6D48">
        <w:rPr>
          <w:rFonts w:ascii="Times New Roman" w:hAnsi="Times New Roman" w:cs="Times New Roman"/>
          <w:sz w:val="24"/>
          <w:szCs w:val="24"/>
        </w:rPr>
        <w:t>Analysis of soil vapor extraction data to evaluate mass-transfer constraints and estimate source-zone mass flux</w:t>
      </w:r>
      <w:r>
        <w:rPr>
          <w:rFonts w:ascii="Times New Roman" w:hAnsi="Times New Roman" w:cs="Times New Roman"/>
          <w:sz w:val="24"/>
          <w:szCs w:val="24"/>
        </w:rPr>
        <w:t>.</w:t>
      </w:r>
      <w:r w:rsidRPr="004A6D48">
        <w:t xml:space="preserve"> </w:t>
      </w:r>
      <w:r w:rsidRPr="004A6D48">
        <w:rPr>
          <w:rFonts w:ascii="Times New Roman" w:hAnsi="Times New Roman" w:cs="Times New Roman"/>
          <w:sz w:val="24"/>
          <w:szCs w:val="24"/>
        </w:rPr>
        <w:t>Ground Water Monit</w:t>
      </w:r>
      <w:r>
        <w:rPr>
          <w:rFonts w:ascii="Times New Roman" w:hAnsi="Times New Roman" w:cs="Times New Roman"/>
          <w:sz w:val="24"/>
          <w:szCs w:val="24"/>
        </w:rPr>
        <w:t>.</w:t>
      </w:r>
      <w:r w:rsidRPr="004A6D48">
        <w:rPr>
          <w:rFonts w:ascii="Times New Roman" w:hAnsi="Times New Roman" w:cs="Times New Roman"/>
          <w:sz w:val="24"/>
          <w:szCs w:val="24"/>
        </w:rPr>
        <w:t xml:space="preserve"> Remediat.</w:t>
      </w:r>
      <w:r>
        <w:rPr>
          <w:rFonts w:ascii="Times New Roman" w:hAnsi="Times New Roman" w:cs="Times New Roman"/>
          <w:sz w:val="24"/>
          <w:szCs w:val="24"/>
        </w:rPr>
        <w:t xml:space="preserve"> 30, </w:t>
      </w:r>
      <w:r w:rsidRPr="004A6D48">
        <w:rPr>
          <w:rFonts w:ascii="Times New Roman" w:hAnsi="Times New Roman" w:cs="Times New Roman"/>
          <w:sz w:val="24"/>
          <w:szCs w:val="24"/>
        </w:rPr>
        <w:t>57–64</w:t>
      </w:r>
      <w:r>
        <w:rPr>
          <w:rFonts w:ascii="Times New Roman" w:hAnsi="Times New Roman" w:cs="Times New Roman"/>
          <w:sz w:val="24"/>
          <w:szCs w:val="24"/>
        </w:rPr>
        <w:t xml:space="preserve">. </w:t>
      </w:r>
      <w:r w:rsidR="009156E0">
        <w:rPr>
          <w:rFonts w:ascii="Times New Roman" w:hAnsi="Times New Roman" w:cs="Times New Roman"/>
          <w:sz w:val="24"/>
          <w:szCs w:val="24"/>
        </w:rPr>
        <w:t>DOI</w:t>
      </w:r>
      <w:r w:rsidRPr="004A6D48">
        <w:rPr>
          <w:rFonts w:ascii="Times New Roman" w:hAnsi="Times New Roman" w:cs="Times New Roman"/>
          <w:sz w:val="24"/>
          <w:szCs w:val="24"/>
        </w:rPr>
        <w:t>: 10.1111/j.1745-6592.2010.01286.x</w:t>
      </w:r>
    </w:p>
    <w:p w14:paraId="4F3D7400" w14:textId="113579A8" w:rsidR="006B3987" w:rsidRPr="009156E0" w:rsidRDefault="006B3987" w:rsidP="006B3987">
      <w:pPr>
        <w:spacing w:line="480" w:lineRule="auto"/>
        <w:jc w:val="both"/>
        <w:rPr>
          <w:rFonts w:ascii="Times New Roman" w:hAnsi="Times New Roman" w:cs="Times New Roman"/>
          <w:sz w:val="24"/>
          <w:szCs w:val="24"/>
        </w:rPr>
      </w:pPr>
      <w:r w:rsidRPr="00EE0A55">
        <w:rPr>
          <w:rFonts w:ascii="Times New Roman" w:hAnsi="Times New Roman" w:cs="Times New Roman"/>
          <w:sz w:val="24"/>
          <w:szCs w:val="24"/>
        </w:rPr>
        <w:t xml:space="preserve">Burken, J.G.; Schnoor, J.L., 1998. Predictive relationships </w:t>
      </w:r>
      <w:r w:rsidRPr="009156E0">
        <w:rPr>
          <w:rFonts w:ascii="Times New Roman" w:hAnsi="Times New Roman" w:cs="Times New Roman"/>
          <w:sz w:val="24"/>
          <w:szCs w:val="24"/>
        </w:rPr>
        <w:t>for uptake of organic contaminants by hybrid poplar trees. Environ. Sci. Technol. 32, 3379-3385.</w:t>
      </w:r>
      <w:r w:rsidR="009156E0" w:rsidRPr="009156E0">
        <w:rPr>
          <w:sz w:val="24"/>
          <w:szCs w:val="24"/>
        </w:rPr>
        <w:t xml:space="preserve"> </w:t>
      </w:r>
      <w:r w:rsidR="009156E0" w:rsidRPr="009156E0">
        <w:rPr>
          <w:rFonts w:ascii="Times New Roman" w:hAnsi="Times New Roman" w:cs="Times New Roman"/>
          <w:sz w:val="24"/>
          <w:szCs w:val="24"/>
        </w:rPr>
        <w:t>DOI: 10.1021/es9706817</w:t>
      </w:r>
    </w:p>
    <w:p w14:paraId="10A406BE" w14:textId="17562F91" w:rsidR="006B3987" w:rsidRPr="002419E4" w:rsidRDefault="006B3987" w:rsidP="006B3987">
      <w:pPr>
        <w:spacing w:line="480" w:lineRule="auto"/>
        <w:rPr>
          <w:rFonts w:ascii="Times New Roman" w:hAnsi="Times New Roman" w:cs="Times New Roman"/>
          <w:sz w:val="24"/>
          <w:szCs w:val="24"/>
        </w:rPr>
      </w:pPr>
      <w:r w:rsidRPr="002419E4">
        <w:rPr>
          <w:rFonts w:ascii="Times New Roman" w:hAnsi="Times New Roman" w:cs="Times New Roman"/>
          <w:sz w:val="24"/>
          <w:szCs w:val="24"/>
        </w:rPr>
        <w:t>Chow, P.; Rolfe, G.L., 1989. Carbon and hydrogen contents of short-rotation biomass of five hardwood species. Wood Fiber Sci. 21, 30-36.</w:t>
      </w:r>
    </w:p>
    <w:p w14:paraId="52958F97" w14:textId="5D62FF6D" w:rsidR="006B3987" w:rsidRDefault="006B3987" w:rsidP="006B3987">
      <w:pPr>
        <w:spacing w:line="480" w:lineRule="auto"/>
        <w:rPr>
          <w:rFonts w:ascii="Times New Roman" w:hAnsi="Times New Roman" w:cs="Times New Roman"/>
          <w:sz w:val="24"/>
          <w:szCs w:val="24"/>
        </w:rPr>
      </w:pPr>
      <w:r w:rsidRPr="00282858">
        <w:rPr>
          <w:rFonts w:ascii="Times New Roman" w:hAnsi="Times New Roman" w:cs="Times New Roman"/>
          <w:sz w:val="24"/>
          <w:szCs w:val="24"/>
        </w:rPr>
        <w:t>Coulon, F.; Jiang, Y.; Campo-Moreno, P.; Longhurst, P.; Bardos, P.; Li, X.; Harries, N.; Jones, K.; Li, H.; Li, F.; Cao, Y.; Hu, Q.; Gao, J.; Zhu, Y-G; Cai, C.</w:t>
      </w:r>
      <w:r>
        <w:rPr>
          <w:rFonts w:ascii="Times New Roman" w:hAnsi="Times New Roman" w:cs="Times New Roman"/>
          <w:sz w:val="24"/>
          <w:szCs w:val="24"/>
        </w:rPr>
        <w:t>, 2017.</w:t>
      </w:r>
      <w:r w:rsidRPr="00282858">
        <w:rPr>
          <w:rFonts w:ascii="Times New Roman" w:hAnsi="Times New Roman" w:cs="Times New Roman"/>
          <w:sz w:val="24"/>
          <w:szCs w:val="24"/>
        </w:rPr>
        <w:t xml:space="preserve"> </w:t>
      </w:r>
      <w:r w:rsidRPr="00EA7469">
        <w:rPr>
          <w:rFonts w:ascii="Times New Roman" w:hAnsi="Times New Roman" w:cs="Times New Roman"/>
          <w:sz w:val="24"/>
          <w:szCs w:val="24"/>
        </w:rPr>
        <w:t xml:space="preserve">Promoting Sino-UK collaboration or developing low carbon and sustainable methodologies for brownfields and marginal lad re-use in China. </w:t>
      </w:r>
      <w:r w:rsidRPr="00282858">
        <w:rPr>
          <w:rFonts w:ascii="Times New Roman" w:hAnsi="Times New Roman" w:cs="Times New Roman"/>
          <w:sz w:val="24"/>
          <w:szCs w:val="24"/>
        </w:rPr>
        <w:t>Report from the China UK Partnership for Conta</w:t>
      </w:r>
      <w:r>
        <w:rPr>
          <w:rFonts w:ascii="Times New Roman" w:hAnsi="Times New Roman" w:cs="Times New Roman"/>
          <w:sz w:val="24"/>
          <w:szCs w:val="24"/>
        </w:rPr>
        <w:t>minated Land Management January</w:t>
      </w:r>
      <w:r w:rsidRPr="00282858">
        <w:rPr>
          <w:rFonts w:ascii="Times New Roman" w:hAnsi="Times New Roman" w:cs="Times New Roman"/>
          <w:sz w:val="24"/>
          <w:szCs w:val="24"/>
        </w:rPr>
        <w:t xml:space="preserve"> 2017.  Retrieved from </w:t>
      </w:r>
      <w:hyperlink r:id="rId19" w:history="1">
        <w:r w:rsidRPr="00DF3F42">
          <w:rPr>
            <w:rStyle w:val="Hyperlink"/>
            <w:rFonts w:ascii="Times New Roman" w:hAnsi="Times New Roman"/>
            <w:sz w:val="24"/>
            <w:szCs w:val="24"/>
          </w:rPr>
          <w:t>http://cnukcontaminatedland.com/uk/downloads</w:t>
        </w:r>
      </w:hyperlink>
    </w:p>
    <w:p w14:paraId="10EFF899" w14:textId="1E89083A" w:rsidR="001A7C23" w:rsidRDefault="00886E34" w:rsidP="006B3987">
      <w:pPr>
        <w:spacing w:line="480" w:lineRule="auto"/>
        <w:rPr>
          <w:rFonts w:ascii="Times New Roman" w:hAnsi="Times New Roman" w:cs="Times New Roman"/>
          <w:sz w:val="24"/>
          <w:szCs w:val="24"/>
        </w:rPr>
      </w:pPr>
      <w:r>
        <w:rPr>
          <w:rFonts w:ascii="Times New Roman" w:hAnsi="Times New Roman" w:cs="Times New Roman"/>
          <w:sz w:val="24"/>
          <w:szCs w:val="24"/>
        </w:rPr>
        <w:t>Culver J.R., 1990</w:t>
      </w:r>
      <w:r w:rsidR="001A7C23">
        <w:rPr>
          <w:rFonts w:ascii="Times New Roman" w:hAnsi="Times New Roman" w:cs="Times New Roman"/>
          <w:sz w:val="24"/>
          <w:szCs w:val="24"/>
        </w:rPr>
        <w:t>. General soil map of Nebraska. US Department of Agriculture.</w:t>
      </w:r>
    </w:p>
    <w:p w14:paraId="50E9BD81" w14:textId="5737E9CA" w:rsidR="006B3987" w:rsidRPr="00EA7469" w:rsidRDefault="006B3987" w:rsidP="006B3987">
      <w:pPr>
        <w:spacing w:line="480" w:lineRule="auto"/>
        <w:rPr>
          <w:rFonts w:ascii="Times New Roman" w:hAnsi="Times New Roman" w:cs="Times New Roman"/>
          <w:sz w:val="24"/>
          <w:szCs w:val="24"/>
        </w:rPr>
      </w:pPr>
      <w:r w:rsidRPr="00282858">
        <w:rPr>
          <w:rFonts w:ascii="Times New Roman" w:hAnsi="Times New Roman" w:cs="Times New Roman"/>
          <w:sz w:val="24"/>
          <w:szCs w:val="24"/>
        </w:rPr>
        <w:lastRenderedPageBreak/>
        <w:t>Cundy, A.B.; Bardos, R.P.; Church, A.; Puschenreiter, M.; Friesl-Hanl, W.; Müller, I.; Neu, S.; Mench, M.; Witters, N.; Vangronsveld, J.</w:t>
      </w:r>
      <w:r>
        <w:rPr>
          <w:rFonts w:ascii="Times New Roman" w:hAnsi="Times New Roman" w:cs="Times New Roman"/>
          <w:sz w:val="24"/>
          <w:szCs w:val="24"/>
        </w:rPr>
        <w:t>, 2013.</w:t>
      </w:r>
      <w:r w:rsidRPr="00282858">
        <w:rPr>
          <w:rFonts w:ascii="Times New Roman" w:hAnsi="Times New Roman" w:cs="Times New Roman"/>
          <w:sz w:val="24"/>
          <w:szCs w:val="24"/>
        </w:rPr>
        <w:t xml:space="preserve"> Developing principles of sustainability and stakeholder engagement for "gentle" remediation approaches: the European context</w:t>
      </w:r>
      <w:r w:rsidRPr="00EA7469">
        <w:rPr>
          <w:rFonts w:ascii="Times New Roman" w:hAnsi="Times New Roman" w:cs="Times New Roman"/>
          <w:sz w:val="24"/>
          <w:szCs w:val="24"/>
        </w:rPr>
        <w:t>. J. Environ. Manage. 129, 283-291. DOI: 10.1016/j.jenvman.2013.07.032.</w:t>
      </w:r>
    </w:p>
    <w:p w14:paraId="4CFD52F6" w14:textId="5DA0F75A" w:rsidR="006B3987" w:rsidRPr="002419E4" w:rsidRDefault="006B3987" w:rsidP="006B3987">
      <w:pPr>
        <w:spacing w:line="480" w:lineRule="auto"/>
        <w:rPr>
          <w:rFonts w:ascii="Times New Roman" w:hAnsi="Times New Roman" w:cs="Times New Roman"/>
          <w:sz w:val="24"/>
          <w:szCs w:val="24"/>
        </w:rPr>
      </w:pPr>
      <w:r w:rsidRPr="002419E4">
        <w:rPr>
          <w:rFonts w:ascii="Times New Roman" w:hAnsi="Times New Roman" w:cs="Times New Roman"/>
          <w:sz w:val="24"/>
          <w:szCs w:val="24"/>
        </w:rPr>
        <w:t>Cundy, A.B.; Bardos, R.P.; Puschenreiter, M.; Witters, N.; Mench, M.; Bert, V.; Friesl-Hanl, W.; Mueller, I.; Weyens, N.; Vangronsveld J.</w:t>
      </w:r>
      <w:r>
        <w:rPr>
          <w:rFonts w:ascii="Times New Roman" w:hAnsi="Times New Roman" w:cs="Times New Roman"/>
          <w:sz w:val="24"/>
          <w:szCs w:val="24"/>
        </w:rPr>
        <w:t>, 2015.</w:t>
      </w:r>
      <w:r w:rsidRPr="002419E4">
        <w:rPr>
          <w:rFonts w:ascii="Times New Roman" w:hAnsi="Times New Roman" w:cs="Times New Roman"/>
          <w:sz w:val="24"/>
          <w:szCs w:val="24"/>
        </w:rPr>
        <w:t xml:space="preserve"> Developing effective decision support for the application of “gentle” remediation options: The GREENLAND project. Remediation, Summer 2015, 101-114.</w:t>
      </w:r>
      <w:r w:rsidR="009156E0">
        <w:rPr>
          <w:rFonts w:ascii="Times New Roman" w:hAnsi="Times New Roman" w:cs="Times New Roman"/>
          <w:sz w:val="24"/>
          <w:szCs w:val="24"/>
        </w:rPr>
        <w:t xml:space="preserve"> DOI: </w:t>
      </w:r>
      <w:r w:rsidR="009156E0" w:rsidRPr="009156E0">
        <w:rPr>
          <w:rFonts w:ascii="Times New Roman" w:hAnsi="Times New Roman" w:cs="Times New Roman"/>
          <w:sz w:val="24"/>
          <w:szCs w:val="24"/>
        </w:rPr>
        <w:t>10.1002/rem.21435</w:t>
      </w:r>
    </w:p>
    <w:p w14:paraId="3130BC22" w14:textId="0210AA3D" w:rsidR="006B3987" w:rsidRPr="008720C9" w:rsidRDefault="006B3987" w:rsidP="006B3987">
      <w:pPr>
        <w:spacing w:line="480" w:lineRule="auto"/>
        <w:rPr>
          <w:rFonts w:ascii="Times New Roman" w:hAnsi="Times New Roman" w:cs="Times New Roman"/>
          <w:sz w:val="24"/>
          <w:szCs w:val="24"/>
        </w:rPr>
      </w:pPr>
      <w:r w:rsidRPr="008720C9">
        <w:rPr>
          <w:rFonts w:ascii="Times New Roman" w:hAnsi="Times New Roman" w:cs="Times New Roman"/>
          <w:sz w:val="24"/>
          <w:szCs w:val="24"/>
        </w:rPr>
        <w:t>Cundy, A.B.; Bardos, R.P.; Puschenreiter, M.; Mench, M.; Bert, V.; Friesl-Hanl, W.; Mueller, I.; Li, X.N.; Weyens, N.; Witters, N.; Vangronsveld J.</w:t>
      </w:r>
      <w:r>
        <w:rPr>
          <w:rFonts w:ascii="Times New Roman" w:hAnsi="Times New Roman" w:cs="Times New Roman"/>
          <w:sz w:val="24"/>
          <w:szCs w:val="24"/>
        </w:rPr>
        <w:t>, 2016.</w:t>
      </w:r>
      <w:r w:rsidRPr="008720C9">
        <w:rPr>
          <w:rFonts w:ascii="Times New Roman" w:hAnsi="Times New Roman" w:cs="Times New Roman"/>
          <w:sz w:val="24"/>
          <w:szCs w:val="24"/>
        </w:rPr>
        <w:t xml:space="preserve"> Brownfields to green fields: Realising wider benefits from practical contaminant phytomanagement strategies. </w:t>
      </w:r>
      <w:r w:rsidRPr="00EA7469">
        <w:rPr>
          <w:rFonts w:ascii="Times New Roman" w:hAnsi="Times New Roman" w:cs="Times New Roman"/>
          <w:sz w:val="24"/>
          <w:szCs w:val="24"/>
        </w:rPr>
        <w:t>J. Environ. Manage. 184</w:t>
      </w:r>
      <w:r w:rsidRPr="008720C9">
        <w:rPr>
          <w:rFonts w:ascii="Times New Roman" w:hAnsi="Times New Roman" w:cs="Times New Roman"/>
          <w:sz w:val="24"/>
          <w:szCs w:val="24"/>
        </w:rPr>
        <w:t>, 67-77.</w:t>
      </w:r>
      <w:r w:rsidR="009156E0">
        <w:rPr>
          <w:rFonts w:ascii="Times New Roman" w:hAnsi="Times New Roman" w:cs="Times New Roman"/>
          <w:sz w:val="24"/>
          <w:szCs w:val="24"/>
        </w:rPr>
        <w:t xml:space="preserve"> DOI: </w:t>
      </w:r>
      <w:r w:rsidR="009156E0" w:rsidRPr="009156E0">
        <w:rPr>
          <w:rFonts w:ascii="Times New Roman" w:hAnsi="Times New Roman" w:cs="Times New Roman"/>
          <w:sz w:val="24"/>
          <w:szCs w:val="24"/>
        </w:rPr>
        <w:t>10.1016/j.jenvman.2016.03.028.</w:t>
      </w:r>
    </w:p>
    <w:p w14:paraId="67F229F9" w14:textId="748AFD7E" w:rsidR="00455354" w:rsidRDefault="00455354" w:rsidP="006B3987">
      <w:pPr>
        <w:spacing w:line="480" w:lineRule="auto"/>
        <w:rPr>
          <w:rFonts w:ascii="Times New Roman" w:hAnsi="Times New Roman" w:cs="Times New Roman"/>
          <w:sz w:val="24"/>
          <w:szCs w:val="24"/>
        </w:rPr>
      </w:pPr>
      <w:r w:rsidRPr="00455354">
        <w:rPr>
          <w:rFonts w:ascii="Times New Roman" w:hAnsi="Times New Roman" w:cs="Times New Roman"/>
          <w:sz w:val="24"/>
          <w:szCs w:val="24"/>
        </w:rPr>
        <w:t>Doucette</w:t>
      </w:r>
      <w:r>
        <w:rPr>
          <w:rFonts w:ascii="Times New Roman" w:hAnsi="Times New Roman" w:cs="Times New Roman"/>
          <w:sz w:val="24"/>
          <w:szCs w:val="24"/>
        </w:rPr>
        <w:t>,</w:t>
      </w:r>
      <w:r w:rsidRPr="00455354">
        <w:rPr>
          <w:rFonts w:ascii="Times New Roman" w:hAnsi="Times New Roman" w:cs="Times New Roman"/>
          <w:sz w:val="24"/>
          <w:szCs w:val="24"/>
        </w:rPr>
        <w:t xml:space="preserve"> W</w:t>
      </w:r>
      <w:r>
        <w:rPr>
          <w:rFonts w:ascii="Times New Roman" w:hAnsi="Times New Roman" w:cs="Times New Roman"/>
          <w:sz w:val="24"/>
          <w:szCs w:val="24"/>
        </w:rPr>
        <w:t>.;</w:t>
      </w:r>
      <w:r w:rsidRPr="00455354">
        <w:rPr>
          <w:rFonts w:ascii="Times New Roman" w:hAnsi="Times New Roman" w:cs="Times New Roman"/>
          <w:sz w:val="24"/>
          <w:szCs w:val="24"/>
        </w:rPr>
        <w:t xml:space="preserve"> Klein</w:t>
      </w:r>
      <w:r>
        <w:rPr>
          <w:rFonts w:ascii="Times New Roman" w:hAnsi="Times New Roman" w:cs="Times New Roman"/>
          <w:sz w:val="24"/>
          <w:szCs w:val="24"/>
        </w:rPr>
        <w:t>, H.;</w:t>
      </w:r>
      <w:r w:rsidRPr="00455354">
        <w:rPr>
          <w:rFonts w:ascii="Times New Roman" w:hAnsi="Times New Roman" w:cs="Times New Roman"/>
          <w:sz w:val="24"/>
          <w:szCs w:val="24"/>
        </w:rPr>
        <w:t xml:space="preserve"> Chard</w:t>
      </w:r>
      <w:r>
        <w:rPr>
          <w:rFonts w:ascii="Times New Roman" w:hAnsi="Times New Roman" w:cs="Times New Roman"/>
          <w:sz w:val="24"/>
          <w:szCs w:val="24"/>
        </w:rPr>
        <w:t>,</w:t>
      </w:r>
      <w:r w:rsidRPr="00455354">
        <w:rPr>
          <w:rFonts w:ascii="Times New Roman" w:hAnsi="Times New Roman" w:cs="Times New Roman"/>
          <w:sz w:val="24"/>
          <w:szCs w:val="24"/>
        </w:rPr>
        <w:t xml:space="preserve"> J</w:t>
      </w:r>
      <w:r>
        <w:rPr>
          <w:rFonts w:ascii="Times New Roman" w:hAnsi="Times New Roman" w:cs="Times New Roman"/>
          <w:sz w:val="24"/>
          <w:szCs w:val="24"/>
        </w:rPr>
        <w:t>.;</w:t>
      </w:r>
      <w:r w:rsidRPr="00455354">
        <w:rPr>
          <w:rFonts w:ascii="Times New Roman" w:hAnsi="Times New Roman" w:cs="Times New Roman"/>
          <w:sz w:val="24"/>
          <w:szCs w:val="24"/>
        </w:rPr>
        <w:t xml:space="preserve"> Dupont</w:t>
      </w:r>
      <w:r>
        <w:rPr>
          <w:rFonts w:ascii="Times New Roman" w:hAnsi="Times New Roman" w:cs="Times New Roman"/>
          <w:sz w:val="24"/>
          <w:szCs w:val="24"/>
        </w:rPr>
        <w:t>,</w:t>
      </w:r>
      <w:r w:rsidRPr="00455354">
        <w:rPr>
          <w:rFonts w:ascii="Times New Roman" w:hAnsi="Times New Roman" w:cs="Times New Roman"/>
          <w:sz w:val="24"/>
          <w:szCs w:val="24"/>
        </w:rPr>
        <w:t xml:space="preserve"> R</w:t>
      </w:r>
      <w:r>
        <w:rPr>
          <w:rFonts w:ascii="Times New Roman" w:hAnsi="Times New Roman" w:cs="Times New Roman"/>
          <w:sz w:val="24"/>
          <w:szCs w:val="24"/>
        </w:rPr>
        <w:t>.;</w:t>
      </w:r>
      <w:r w:rsidRPr="00455354">
        <w:rPr>
          <w:rFonts w:ascii="Times New Roman" w:hAnsi="Times New Roman" w:cs="Times New Roman"/>
          <w:sz w:val="24"/>
          <w:szCs w:val="24"/>
        </w:rPr>
        <w:t xml:space="preserve"> Plaehn</w:t>
      </w:r>
      <w:r>
        <w:rPr>
          <w:rFonts w:ascii="Times New Roman" w:hAnsi="Times New Roman" w:cs="Times New Roman"/>
          <w:sz w:val="24"/>
          <w:szCs w:val="24"/>
        </w:rPr>
        <w:t>,</w:t>
      </w:r>
      <w:r w:rsidRPr="00455354">
        <w:rPr>
          <w:rFonts w:ascii="Times New Roman" w:hAnsi="Times New Roman" w:cs="Times New Roman"/>
          <w:sz w:val="24"/>
          <w:szCs w:val="24"/>
        </w:rPr>
        <w:t xml:space="preserve"> W</w:t>
      </w:r>
      <w:r>
        <w:rPr>
          <w:rFonts w:ascii="Times New Roman" w:hAnsi="Times New Roman" w:cs="Times New Roman"/>
          <w:sz w:val="24"/>
          <w:szCs w:val="24"/>
        </w:rPr>
        <w:t>.;</w:t>
      </w:r>
      <w:r w:rsidRPr="00455354">
        <w:rPr>
          <w:rFonts w:ascii="Times New Roman" w:hAnsi="Times New Roman" w:cs="Times New Roman"/>
          <w:sz w:val="24"/>
          <w:szCs w:val="24"/>
        </w:rPr>
        <w:t xml:space="preserve"> Bugbee</w:t>
      </w:r>
      <w:r>
        <w:rPr>
          <w:rFonts w:ascii="Times New Roman" w:hAnsi="Times New Roman" w:cs="Times New Roman"/>
          <w:sz w:val="24"/>
          <w:szCs w:val="24"/>
        </w:rPr>
        <w:t>,</w:t>
      </w:r>
      <w:r w:rsidRPr="00455354">
        <w:rPr>
          <w:rFonts w:ascii="Times New Roman" w:hAnsi="Times New Roman" w:cs="Times New Roman"/>
          <w:sz w:val="24"/>
          <w:szCs w:val="24"/>
        </w:rPr>
        <w:t xml:space="preserve"> B. 2013. Volatilization of trichloroethylene from trees and soil: Measurement and scaling approa</w:t>
      </w:r>
      <w:r>
        <w:rPr>
          <w:rFonts w:ascii="Times New Roman" w:hAnsi="Times New Roman" w:cs="Times New Roman"/>
          <w:sz w:val="24"/>
          <w:szCs w:val="24"/>
        </w:rPr>
        <w:t xml:space="preserve">ches. Environ. Sci. Technol. 47, </w:t>
      </w:r>
      <w:r w:rsidRPr="00455354">
        <w:rPr>
          <w:rFonts w:ascii="Times New Roman" w:hAnsi="Times New Roman" w:cs="Times New Roman"/>
          <w:sz w:val="24"/>
          <w:szCs w:val="24"/>
        </w:rPr>
        <w:t xml:space="preserve">5813–5820. </w:t>
      </w:r>
      <w:r w:rsidR="009156E0">
        <w:rPr>
          <w:rFonts w:ascii="Times New Roman" w:hAnsi="Times New Roman" w:cs="Times New Roman"/>
          <w:sz w:val="24"/>
          <w:szCs w:val="24"/>
        </w:rPr>
        <w:t>DOI</w:t>
      </w:r>
      <w:r w:rsidRPr="00455354">
        <w:rPr>
          <w:rFonts w:ascii="Times New Roman" w:hAnsi="Times New Roman" w:cs="Times New Roman"/>
          <w:sz w:val="24"/>
          <w:szCs w:val="24"/>
        </w:rPr>
        <w:t>:</w:t>
      </w:r>
      <w:r w:rsidR="009156E0">
        <w:rPr>
          <w:rFonts w:ascii="Times New Roman" w:hAnsi="Times New Roman" w:cs="Times New Roman"/>
          <w:sz w:val="24"/>
          <w:szCs w:val="24"/>
        </w:rPr>
        <w:t xml:space="preserve"> </w:t>
      </w:r>
      <w:r w:rsidRPr="00455354">
        <w:rPr>
          <w:rFonts w:ascii="Times New Roman" w:hAnsi="Times New Roman" w:cs="Times New Roman"/>
          <w:sz w:val="24"/>
          <w:szCs w:val="24"/>
        </w:rPr>
        <w:t>10.1021/es304115c.</w:t>
      </w:r>
    </w:p>
    <w:p w14:paraId="699A92F8" w14:textId="057C55F2" w:rsidR="006B3987" w:rsidRPr="002419E4" w:rsidRDefault="006B3987" w:rsidP="006B3987">
      <w:pPr>
        <w:spacing w:line="480" w:lineRule="auto"/>
        <w:rPr>
          <w:rFonts w:ascii="Times New Roman" w:hAnsi="Times New Roman" w:cs="Times New Roman"/>
          <w:sz w:val="24"/>
          <w:szCs w:val="24"/>
        </w:rPr>
      </w:pPr>
      <w:r>
        <w:rPr>
          <w:rFonts w:ascii="Times New Roman" w:hAnsi="Times New Roman" w:cs="Times New Roman"/>
          <w:sz w:val="24"/>
          <w:szCs w:val="24"/>
        </w:rPr>
        <w:t xml:space="preserve">EPA. 1999. </w:t>
      </w:r>
      <w:r w:rsidRPr="000A2E81">
        <w:rPr>
          <w:rFonts w:ascii="Times New Roman" w:hAnsi="Times New Roman" w:cs="Times New Roman"/>
          <w:sz w:val="24"/>
          <w:szCs w:val="24"/>
        </w:rPr>
        <w:t>Air Method, Toxic Organics-15 (TO-15): Compendium of Methods for the Determination of Toxic Organic Compounds in Ambient Air, Second Edition: Determination of Volatile Organic Compounds (VOCs) in Air Collected in Specially-Prepared Canisters and Analyzed by Gas Chromatogr</w:t>
      </w:r>
      <w:r>
        <w:rPr>
          <w:rFonts w:ascii="Times New Roman" w:hAnsi="Times New Roman" w:cs="Times New Roman"/>
          <w:sz w:val="24"/>
          <w:szCs w:val="24"/>
        </w:rPr>
        <w:t>aphy/Mass Spectrometry (GC/MS).</w:t>
      </w:r>
      <w:r w:rsidRPr="000A2E81">
        <w:rPr>
          <w:rFonts w:ascii="Times New Roman" w:hAnsi="Times New Roman" w:cs="Times New Roman"/>
          <w:sz w:val="24"/>
          <w:szCs w:val="24"/>
        </w:rPr>
        <w:t xml:space="preserve"> EPA 625/R-96/010b.</w:t>
      </w:r>
    </w:p>
    <w:p w14:paraId="18F66C3E" w14:textId="7EC59883" w:rsidR="006B3987" w:rsidRPr="002419E4" w:rsidRDefault="006B3987" w:rsidP="006B3987">
      <w:pPr>
        <w:spacing w:line="480" w:lineRule="auto"/>
        <w:rPr>
          <w:rFonts w:ascii="Times New Roman" w:hAnsi="Times New Roman" w:cs="Times New Roman"/>
          <w:sz w:val="24"/>
          <w:szCs w:val="24"/>
        </w:rPr>
      </w:pPr>
      <w:r>
        <w:rPr>
          <w:rFonts w:ascii="Times New Roman" w:hAnsi="Times New Roman" w:cs="Times New Roman"/>
          <w:sz w:val="24"/>
          <w:szCs w:val="24"/>
        </w:rPr>
        <w:t>EPA</w:t>
      </w:r>
      <w:r w:rsidRPr="002419E4">
        <w:rPr>
          <w:rFonts w:ascii="Times New Roman" w:hAnsi="Times New Roman" w:cs="Times New Roman"/>
          <w:sz w:val="24"/>
          <w:szCs w:val="24"/>
        </w:rPr>
        <w:t>, 2001. Cost analyses for selected groundwater cleanup projects: pump and treat systems and permeable reactive barriers. EPA 542-R-00-013, February 2001.</w:t>
      </w:r>
    </w:p>
    <w:p w14:paraId="69F53198" w14:textId="498CD599" w:rsidR="006B3987" w:rsidRDefault="006B3987" w:rsidP="006B398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Flores, P.;</w:t>
      </w:r>
      <w:r w:rsidRPr="000A7D9F">
        <w:rPr>
          <w:rFonts w:ascii="Times New Roman" w:hAnsi="Times New Roman" w:cs="Times New Roman"/>
          <w:sz w:val="24"/>
          <w:szCs w:val="24"/>
        </w:rPr>
        <w:t xml:space="preserve"> Bellar, T.,</w:t>
      </w:r>
      <w:r>
        <w:rPr>
          <w:rFonts w:ascii="Times New Roman" w:hAnsi="Times New Roman" w:cs="Times New Roman"/>
          <w:sz w:val="24"/>
          <w:szCs w:val="24"/>
        </w:rPr>
        <w:t xml:space="preserve"> 1992. </w:t>
      </w:r>
      <w:r w:rsidRPr="000A7D9F">
        <w:rPr>
          <w:rFonts w:ascii="Times New Roman" w:hAnsi="Times New Roman" w:cs="Times New Roman"/>
          <w:sz w:val="24"/>
          <w:szCs w:val="24"/>
        </w:rPr>
        <w:t>Determination of Volatile Organic Compo</w:t>
      </w:r>
      <w:r>
        <w:rPr>
          <w:rFonts w:ascii="Times New Roman" w:hAnsi="Times New Roman" w:cs="Times New Roman"/>
          <w:sz w:val="24"/>
          <w:szCs w:val="24"/>
        </w:rPr>
        <w:t>unds in soils using equilibrium headspace analysis and capillary c</w:t>
      </w:r>
      <w:r w:rsidRPr="000A7D9F">
        <w:rPr>
          <w:rFonts w:ascii="Times New Roman" w:hAnsi="Times New Roman" w:cs="Times New Roman"/>
          <w:sz w:val="24"/>
          <w:szCs w:val="24"/>
        </w:rPr>
        <w:t>olumn Gas Chr</w:t>
      </w:r>
      <w:r>
        <w:rPr>
          <w:rFonts w:ascii="Times New Roman" w:hAnsi="Times New Roman" w:cs="Times New Roman"/>
          <w:sz w:val="24"/>
          <w:szCs w:val="24"/>
        </w:rPr>
        <w:t xml:space="preserve">omatography/Mass Spectrometry. </w:t>
      </w:r>
      <w:r w:rsidRPr="000A7D9F">
        <w:rPr>
          <w:rFonts w:ascii="Times New Roman" w:hAnsi="Times New Roman" w:cs="Times New Roman"/>
          <w:sz w:val="24"/>
          <w:szCs w:val="24"/>
        </w:rPr>
        <w:t>U.S. Environmental Protection Agency, Office of Research and Development, Environmental Monitoring Sys</w:t>
      </w:r>
      <w:r>
        <w:rPr>
          <w:rFonts w:ascii="Times New Roman" w:hAnsi="Times New Roman" w:cs="Times New Roman"/>
          <w:sz w:val="24"/>
          <w:szCs w:val="24"/>
        </w:rPr>
        <w:t>tems Laboratory, Cincinnati, OH.</w:t>
      </w:r>
    </w:p>
    <w:p w14:paraId="23192DE8" w14:textId="2C6AF239" w:rsidR="006B3987" w:rsidRPr="008720C9" w:rsidRDefault="006B3987" w:rsidP="006B3987">
      <w:pPr>
        <w:spacing w:line="480" w:lineRule="auto"/>
        <w:rPr>
          <w:rFonts w:ascii="Times New Roman" w:hAnsi="Times New Roman" w:cs="Times New Roman"/>
          <w:sz w:val="24"/>
          <w:szCs w:val="24"/>
        </w:rPr>
      </w:pPr>
      <w:r w:rsidRPr="008720C9">
        <w:rPr>
          <w:rFonts w:ascii="Times New Roman" w:hAnsi="Times New Roman" w:cs="Times New Roman"/>
          <w:sz w:val="24"/>
          <w:szCs w:val="24"/>
        </w:rPr>
        <w:t>Friesl-Hanl, W.; Platzer, K.; Horak, O.; Gerzabek, M.H.</w:t>
      </w:r>
      <w:r>
        <w:rPr>
          <w:rFonts w:ascii="Times New Roman" w:hAnsi="Times New Roman" w:cs="Times New Roman"/>
          <w:sz w:val="24"/>
          <w:szCs w:val="24"/>
        </w:rPr>
        <w:t>, 2009.</w:t>
      </w:r>
      <w:r w:rsidRPr="008720C9">
        <w:rPr>
          <w:rFonts w:ascii="Times New Roman" w:hAnsi="Times New Roman" w:cs="Times New Roman"/>
          <w:sz w:val="24"/>
          <w:szCs w:val="24"/>
        </w:rPr>
        <w:t xml:space="preserve"> Immobilising of Cd, Pb, and Zn contaminated arable soils close to a former Pb/Zn smelter: a field study in Austria over 5 years. </w:t>
      </w:r>
      <w:r w:rsidRPr="00EA7469">
        <w:rPr>
          <w:rFonts w:ascii="Times New Roman" w:hAnsi="Times New Roman" w:cs="Times New Roman"/>
          <w:sz w:val="24"/>
          <w:szCs w:val="24"/>
        </w:rPr>
        <w:t>Environ. Geochem. Health. 31(5), 581-94. DOI</w:t>
      </w:r>
      <w:r w:rsidRPr="008720C9">
        <w:rPr>
          <w:rFonts w:ascii="Times New Roman" w:hAnsi="Times New Roman" w:cs="Times New Roman"/>
          <w:sz w:val="24"/>
          <w:szCs w:val="24"/>
        </w:rPr>
        <w:t>: 10.1007/s10653-009-9256-3.</w:t>
      </w:r>
    </w:p>
    <w:p w14:paraId="6B5A0C38" w14:textId="7B3AEDEA" w:rsidR="003525D7" w:rsidRDefault="003525D7" w:rsidP="003525D7">
      <w:pPr>
        <w:spacing w:line="480" w:lineRule="auto"/>
        <w:rPr>
          <w:rFonts w:ascii="Times New Roman" w:hAnsi="Times New Roman" w:cs="Times New Roman"/>
          <w:sz w:val="24"/>
          <w:szCs w:val="24"/>
        </w:rPr>
      </w:pPr>
      <w:r>
        <w:rPr>
          <w:rFonts w:ascii="Times New Roman" w:hAnsi="Times New Roman" w:cs="Times New Roman"/>
          <w:sz w:val="24"/>
          <w:szCs w:val="24"/>
        </w:rPr>
        <w:t xml:space="preserve">Gerhardt, K.E.; Gerwing, P.D.; Greenberg, B.M., 2017. </w:t>
      </w:r>
      <w:r w:rsidRPr="003525D7">
        <w:rPr>
          <w:rFonts w:ascii="Times New Roman" w:hAnsi="Times New Roman" w:cs="Times New Roman"/>
          <w:sz w:val="24"/>
          <w:szCs w:val="24"/>
        </w:rPr>
        <w:t>Opinion: Taking phytoremediation from proven technology to</w:t>
      </w:r>
      <w:r>
        <w:rPr>
          <w:rFonts w:ascii="Times New Roman" w:hAnsi="Times New Roman" w:cs="Times New Roman"/>
          <w:sz w:val="24"/>
          <w:szCs w:val="24"/>
        </w:rPr>
        <w:t xml:space="preserve"> </w:t>
      </w:r>
      <w:r w:rsidRPr="003525D7">
        <w:rPr>
          <w:rFonts w:ascii="Times New Roman" w:hAnsi="Times New Roman" w:cs="Times New Roman"/>
          <w:sz w:val="24"/>
          <w:szCs w:val="24"/>
        </w:rPr>
        <w:t>accepted practice</w:t>
      </w:r>
      <w:r>
        <w:rPr>
          <w:rFonts w:ascii="Times New Roman" w:hAnsi="Times New Roman" w:cs="Times New Roman"/>
          <w:sz w:val="24"/>
          <w:szCs w:val="24"/>
        </w:rPr>
        <w:t>. Plant Science, 256, 170-185.</w:t>
      </w:r>
      <w:r w:rsidR="009156E0" w:rsidRPr="009156E0">
        <w:t xml:space="preserve"> </w:t>
      </w:r>
      <w:r w:rsidR="009156E0">
        <w:rPr>
          <w:rFonts w:ascii="Times New Roman" w:hAnsi="Times New Roman" w:cs="Times New Roman"/>
          <w:sz w:val="24"/>
          <w:szCs w:val="24"/>
        </w:rPr>
        <w:t>DOI</w:t>
      </w:r>
      <w:r w:rsidR="009156E0" w:rsidRPr="009156E0">
        <w:rPr>
          <w:rFonts w:ascii="Times New Roman" w:hAnsi="Times New Roman" w:cs="Times New Roman"/>
          <w:sz w:val="24"/>
          <w:szCs w:val="24"/>
        </w:rPr>
        <w:t>: 10.1016/j.plantsci.2016.11.016</w:t>
      </w:r>
    </w:p>
    <w:p w14:paraId="198F152D" w14:textId="37F776EA" w:rsidR="00684506" w:rsidRDefault="00684506" w:rsidP="006B3987">
      <w:pPr>
        <w:spacing w:line="480" w:lineRule="auto"/>
        <w:rPr>
          <w:rFonts w:ascii="Times New Roman" w:hAnsi="Times New Roman" w:cs="Times New Roman"/>
          <w:sz w:val="24"/>
          <w:szCs w:val="24"/>
        </w:rPr>
      </w:pPr>
      <w:r>
        <w:rPr>
          <w:rFonts w:ascii="Times New Roman" w:hAnsi="Times New Roman" w:cs="Times New Roman"/>
          <w:sz w:val="24"/>
          <w:szCs w:val="24"/>
        </w:rPr>
        <w:t xml:space="preserve">Gomes, H.I. 2012. </w:t>
      </w:r>
      <w:r w:rsidRPr="00684506">
        <w:rPr>
          <w:rFonts w:ascii="Times New Roman" w:hAnsi="Times New Roman" w:cs="Times New Roman"/>
          <w:sz w:val="24"/>
          <w:szCs w:val="24"/>
        </w:rPr>
        <w:t>Phytoremediation for bioenergy: challenges and opportunities</w:t>
      </w:r>
      <w:r>
        <w:rPr>
          <w:rFonts w:ascii="Times New Roman" w:hAnsi="Times New Roman" w:cs="Times New Roman"/>
          <w:sz w:val="24"/>
          <w:szCs w:val="24"/>
        </w:rPr>
        <w:t xml:space="preserve">. Environ. Tech. Rev. 1, 59-66. DOI: </w:t>
      </w:r>
      <w:r w:rsidRPr="00684506">
        <w:rPr>
          <w:rFonts w:ascii="Times New Roman" w:hAnsi="Times New Roman" w:cs="Times New Roman"/>
          <w:sz w:val="24"/>
          <w:szCs w:val="24"/>
        </w:rPr>
        <w:t>10.1080/09593330.2012.696715</w:t>
      </w:r>
    </w:p>
    <w:p w14:paraId="0378923D" w14:textId="67AE2202" w:rsidR="006B3987" w:rsidRPr="008720C9" w:rsidRDefault="006B3987" w:rsidP="006B3987">
      <w:pPr>
        <w:spacing w:line="480" w:lineRule="auto"/>
        <w:rPr>
          <w:rFonts w:ascii="Times New Roman" w:hAnsi="Times New Roman" w:cs="Times New Roman"/>
          <w:sz w:val="24"/>
          <w:szCs w:val="24"/>
        </w:rPr>
      </w:pPr>
      <w:r w:rsidRPr="008720C9">
        <w:rPr>
          <w:rFonts w:ascii="Times New Roman" w:hAnsi="Times New Roman" w:cs="Times New Roman"/>
          <w:sz w:val="24"/>
          <w:szCs w:val="24"/>
        </w:rPr>
        <w:t>Granier, A.</w:t>
      </w:r>
      <w:r>
        <w:rPr>
          <w:rFonts w:ascii="Times New Roman" w:hAnsi="Times New Roman" w:cs="Times New Roman"/>
          <w:sz w:val="24"/>
          <w:szCs w:val="24"/>
        </w:rPr>
        <w:t>, 1985.</w:t>
      </w:r>
      <w:r w:rsidRPr="008720C9">
        <w:rPr>
          <w:rFonts w:ascii="Times New Roman" w:hAnsi="Times New Roman" w:cs="Times New Roman"/>
          <w:sz w:val="24"/>
          <w:szCs w:val="24"/>
        </w:rPr>
        <w:t xml:space="preserve"> Une nouvelle method pour la mesure du flux de seve brute dans le tronc des arbres.  </w:t>
      </w:r>
      <w:r w:rsidR="003525D7">
        <w:rPr>
          <w:rFonts w:ascii="Times New Roman" w:hAnsi="Times New Roman" w:cs="Times New Roman"/>
          <w:sz w:val="24"/>
          <w:szCs w:val="24"/>
        </w:rPr>
        <w:t>Annales Sciences Forestieres</w:t>
      </w:r>
      <w:r w:rsidRPr="008720C9">
        <w:rPr>
          <w:rFonts w:ascii="Times New Roman" w:hAnsi="Times New Roman" w:cs="Times New Roman"/>
          <w:sz w:val="24"/>
          <w:szCs w:val="24"/>
        </w:rPr>
        <w:t xml:space="preserve">, </w:t>
      </w:r>
      <w:r w:rsidRPr="00EA7469">
        <w:rPr>
          <w:rFonts w:ascii="Times New Roman" w:hAnsi="Times New Roman" w:cs="Times New Roman"/>
          <w:sz w:val="24"/>
          <w:szCs w:val="24"/>
        </w:rPr>
        <w:t>42</w:t>
      </w:r>
      <w:r w:rsidRPr="008720C9">
        <w:rPr>
          <w:rFonts w:ascii="Times New Roman" w:hAnsi="Times New Roman" w:cs="Times New Roman"/>
          <w:sz w:val="24"/>
          <w:szCs w:val="24"/>
        </w:rPr>
        <w:t>, 193-200.</w:t>
      </w:r>
      <w:r w:rsidR="009156E0" w:rsidRPr="009156E0">
        <w:t xml:space="preserve"> </w:t>
      </w:r>
      <w:r w:rsidR="009156E0" w:rsidRPr="009156E0">
        <w:rPr>
          <w:rFonts w:ascii="Times New Roman" w:hAnsi="Times New Roman" w:cs="Times New Roman"/>
          <w:sz w:val="24"/>
          <w:szCs w:val="24"/>
        </w:rPr>
        <w:t>hal-00882347f</w:t>
      </w:r>
    </w:p>
    <w:p w14:paraId="438ED965" w14:textId="17D6EA87" w:rsidR="006B3987" w:rsidRDefault="006B3987" w:rsidP="006B3987">
      <w:pPr>
        <w:spacing w:line="480" w:lineRule="auto"/>
        <w:rPr>
          <w:rFonts w:ascii="Times New Roman" w:hAnsi="Times New Roman" w:cs="Times New Roman"/>
          <w:sz w:val="24"/>
          <w:szCs w:val="24"/>
        </w:rPr>
      </w:pPr>
      <w:r w:rsidRPr="008720C9">
        <w:rPr>
          <w:rFonts w:ascii="Times New Roman" w:hAnsi="Times New Roman" w:cs="Times New Roman"/>
          <w:sz w:val="24"/>
          <w:szCs w:val="24"/>
        </w:rPr>
        <w:t>Granier, A.</w:t>
      </w:r>
      <w:r>
        <w:rPr>
          <w:rFonts w:ascii="Times New Roman" w:hAnsi="Times New Roman" w:cs="Times New Roman"/>
          <w:sz w:val="24"/>
          <w:szCs w:val="24"/>
        </w:rPr>
        <w:t>, 198</w:t>
      </w:r>
      <w:r w:rsidR="000F34DF">
        <w:rPr>
          <w:rFonts w:ascii="Times New Roman" w:hAnsi="Times New Roman" w:cs="Times New Roman"/>
          <w:sz w:val="24"/>
          <w:szCs w:val="24"/>
        </w:rPr>
        <w:t>8</w:t>
      </w:r>
      <w:r>
        <w:rPr>
          <w:rFonts w:ascii="Times New Roman" w:hAnsi="Times New Roman" w:cs="Times New Roman"/>
          <w:sz w:val="24"/>
          <w:szCs w:val="24"/>
        </w:rPr>
        <w:t>.</w:t>
      </w:r>
      <w:r w:rsidRPr="008720C9">
        <w:rPr>
          <w:rFonts w:ascii="Times New Roman" w:hAnsi="Times New Roman" w:cs="Times New Roman"/>
          <w:sz w:val="24"/>
          <w:szCs w:val="24"/>
        </w:rPr>
        <w:t xml:space="preserve"> Evaluation of transpiration in a Douglas-fir stand by means of sap flow measurements. </w:t>
      </w:r>
      <w:r w:rsidRPr="00FD0B1A">
        <w:rPr>
          <w:rFonts w:ascii="Times New Roman" w:hAnsi="Times New Roman" w:cs="Times New Roman"/>
          <w:sz w:val="24"/>
          <w:szCs w:val="24"/>
        </w:rPr>
        <w:t>Tree Physiol. 3, 309</w:t>
      </w:r>
      <w:r w:rsidRPr="008720C9">
        <w:rPr>
          <w:rFonts w:ascii="Times New Roman" w:hAnsi="Times New Roman" w:cs="Times New Roman"/>
          <w:sz w:val="24"/>
          <w:szCs w:val="24"/>
        </w:rPr>
        <w:t>–320.</w:t>
      </w:r>
      <w:r w:rsidR="000F34DF" w:rsidRPr="000F34DF">
        <w:t xml:space="preserve"> </w:t>
      </w:r>
      <w:r w:rsidR="000F34DF" w:rsidRPr="000F34DF">
        <w:rPr>
          <w:rFonts w:ascii="Times New Roman" w:hAnsi="Times New Roman" w:cs="Times New Roman"/>
          <w:sz w:val="24"/>
          <w:szCs w:val="24"/>
        </w:rPr>
        <w:t>DOI: 10.1093/treephys/3.4.309</w:t>
      </w:r>
    </w:p>
    <w:p w14:paraId="22A28FA6" w14:textId="3F9726B0" w:rsidR="006B3987" w:rsidRPr="008720C9" w:rsidRDefault="006B3987" w:rsidP="006B3987">
      <w:pPr>
        <w:spacing w:line="480" w:lineRule="auto"/>
        <w:rPr>
          <w:rFonts w:ascii="Times New Roman" w:hAnsi="Times New Roman" w:cs="Times New Roman"/>
          <w:sz w:val="24"/>
          <w:szCs w:val="24"/>
        </w:rPr>
      </w:pPr>
      <w:r w:rsidRPr="008720C9">
        <w:rPr>
          <w:rFonts w:ascii="Times New Roman" w:hAnsi="Times New Roman" w:cs="Times New Roman"/>
          <w:sz w:val="24"/>
          <w:szCs w:val="24"/>
        </w:rPr>
        <w:t>Herzig, R.; Nehnevajova, E.; Pfistner, C.; Schwitzguebel, J.P.; Ricci, A.; Keller, C.</w:t>
      </w:r>
      <w:r>
        <w:rPr>
          <w:rFonts w:ascii="Times New Roman" w:hAnsi="Times New Roman" w:cs="Times New Roman"/>
          <w:sz w:val="24"/>
          <w:szCs w:val="24"/>
        </w:rPr>
        <w:t>, 2014.</w:t>
      </w:r>
      <w:r w:rsidRPr="008720C9">
        <w:rPr>
          <w:rFonts w:ascii="Times New Roman" w:hAnsi="Times New Roman" w:cs="Times New Roman"/>
          <w:sz w:val="24"/>
          <w:szCs w:val="24"/>
        </w:rPr>
        <w:t xml:space="preserve"> Feasibility of labile Zn phytoextraction using enhanced tobacco and sunflower: Results of five- and one-year field-scale experiments in Switzerland. </w:t>
      </w:r>
      <w:r w:rsidRPr="00EA7469">
        <w:rPr>
          <w:rFonts w:ascii="Times New Roman" w:hAnsi="Times New Roman" w:cs="Times New Roman"/>
          <w:sz w:val="24"/>
          <w:szCs w:val="24"/>
        </w:rPr>
        <w:t>Int. J. Phytoremediation 16(7-8), 735</w:t>
      </w:r>
      <w:r w:rsidRPr="008720C9">
        <w:rPr>
          <w:rFonts w:ascii="Times New Roman" w:hAnsi="Times New Roman" w:cs="Times New Roman"/>
          <w:sz w:val="24"/>
          <w:szCs w:val="24"/>
        </w:rPr>
        <w:t>-754. DOI: 10.1080/15226514.2013.856846.</w:t>
      </w:r>
    </w:p>
    <w:p w14:paraId="4F39D074" w14:textId="3518C5BE" w:rsidR="006B3987" w:rsidRPr="008720C9" w:rsidRDefault="006B3987" w:rsidP="006B3987">
      <w:pPr>
        <w:spacing w:line="480" w:lineRule="auto"/>
        <w:jc w:val="both"/>
        <w:rPr>
          <w:rFonts w:ascii="Times New Roman" w:hAnsi="Times New Roman" w:cs="Times New Roman"/>
          <w:sz w:val="24"/>
          <w:szCs w:val="24"/>
        </w:rPr>
      </w:pPr>
      <w:r w:rsidRPr="008720C9">
        <w:rPr>
          <w:rFonts w:ascii="Times New Roman" w:hAnsi="Times New Roman" w:cs="Times New Roman"/>
          <w:sz w:val="24"/>
          <w:szCs w:val="24"/>
        </w:rPr>
        <w:lastRenderedPageBreak/>
        <w:t>Interstate Technology Regulatory Council (ITRC)</w:t>
      </w:r>
      <w:r>
        <w:rPr>
          <w:rFonts w:ascii="Times New Roman" w:hAnsi="Times New Roman" w:cs="Times New Roman"/>
          <w:sz w:val="24"/>
          <w:szCs w:val="24"/>
        </w:rPr>
        <w:t>, 2009.</w:t>
      </w:r>
      <w:r w:rsidRPr="008720C9">
        <w:rPr>
          <w:rFonts w:ascii="Times New Roman" w:hAnsi="Times New Roman" w:cs="Times New Roman"/>
          <w:sz w:val="24"/>
          <w:szCs w:val="24"/>
        </w:rPr>
        <w:t xml:space="preserve"> </w:t>
      </w:r>
      <w:r w:rsidRPr="00EA7469">
        <w:rPr>
          <w:rFonts w:ascii="Times New Roman" w:hAnsi="Times New Roman" w:cs="Times New Roman"/>
          <w:sz w:val="24"/>
          <w:szCs w:val="24"/>
        </w:rPr>
        <w:t>Phytotechnology Technical and Regulatory Guidance and Decision Trees, Revised. Washington DC, USA</w:t>
      </w:r>
      <w:r w:rsidRPr="008720C9">
        <w:rPr>
          <w:rFonts w:ascii="Times New Roman" w:hAnsi="Times New Roman" w:cs="Times New Roman"/>
          <w:sz w:val="24"/>
          <w:szCs w:val="24"/>
        </w:rPr>
        <w:t xml:space="preserve">, </w:t>
      </w:r>
      <w:hyperlink r:id="rId20" w:history="1">
        <w:r w:rsidRPr="008720C9">
          <w:rPr>
            <w:rStyle w:val="Hyperlink"/>
            <w:rFonts w:ascii="Times New Roman" w:hAnsi="Times New Roman"/>
            <w:color w:val="auto"/>
            <w:sz w:val="24"/>
            <w:szCs w:val="24"/>
          </w:rPr>
          <w:t>www.itrcweb.org</w:t>
        </w:r>
      </w:hyperlink>
      <w:r>
        <w:rPr>
          <w:rFonts w:ascii="Times New Roman" w:hAnsi="Times New Roman" w:cs="Times New Roman"/>
          <w:sz w:val="24"/>
          <w:szCs w:val="24"/>
        </w:rPr>
        <w:t>.</w:t>
      </w:r>
    </w:p>
    <w:p w14:paraId="110CF797" w14:textId="5C04469D" w:rsidR="000A15D4" w:rsidRDefault="000A15D4" w:rsidP="006B3987">
      <w:pPr>
        <w:spacing w:line="480" w:lineRule="auto"/>
        <w:rPr>
          <w:rFonts w:ascii="Times New Roman" w:hAnsi="Times New Roman" w:cs="Times New Roman"/>
          <w:sz w:val="24"/>
          <w:szCs w:val="24"/>
        </w:rPr>
      </w:pPr>
      <w:r>
        <w:rPr>
          <w:rFonts w:ascii="Times New Roman" w:hAnsi="Times New Roman" w:cs="Times New Roman"/>
          <w:sz w:val="24"/>
          <w:szCs w:val="24"/>
        </w:rPr>
        <w:t xml:space="preserve">ISO (International Organisation for Standardisation), 2017. Soil quality – sustainable remediation. </w:t>
      </w:r>
      <w:r w:rsidRPr="000A15D4">
        <w:rPr>
          <w:rFonts w:ascii="Times New Roman" w:hAnsi="Times New Roman" w:cs="Times New Roman"/>
          <w:sz w:val="24"/>
          <w:szCs w:val="24"/>
        </w:rPr>
        <w:t>ISO 18504:2017</w:t>
      </w:r>
      <w:r>
        <w:rPr>
          <w:rFonts w:ascii="Times New Roman" w:hAnsi="Times New Roman" w:cs="Times New Roman"/>
          <w:sz w:val="24"/>
          <w:szCs w:val="24"/>
        </w:rPr>
        <w:t>, Geneva, Switzerland, 23 pp.</w:t>
      </w:r>
    </w:p>
    <w:p w14:paraId="7950B997" w14:textId="5AC54B7F" w:rsidR="00455354" w:rsidRDefault="00455354" w:rsidP="006B3987">
      <w:pPr>
        <w:spacing w:line="480" w:lineRule="auto"/>
        <w:rPr>
          <w:rFonts w:ascii="Times New Roman" w:hAnsi="Times New Roman" w:cs="Times New Roman"/>
          <w:sz w:val="24"/>
          <w:szCs w:val="24"/>
        </w:rPr>
      </w:pPr>
      <w:r w:rsidRPr="00455354">
        <w:rPr>
          <w:rFonts w:ascii="Times New Roman" w:hAnsi="Times New Roman" w:cs="Times New Roman"/>
          <w:sz w:val="24"/>
          <w:szCs w:val="24"/>
        </w:rPr>
        <w:t>James</w:t>
      </w:r>
      <w:r>
        <w:rPr>
          <w:rFonts w:ascii="Times New Roman" w:hAnsi="Times New Roman" w:cs="Times New Roman"/>
          <w:sz w:val="24"/>
          <w:szCs w:val="24"/>
        </w:rPr>
        <w:t>,</w:t>
      </w:r>
      <w:r w:rsidRPr="00455354">
        <w:rPr>
          <w:rFonts w:ascii="Times New Roman" w:hAnsi="Times New Roman" w:cs="Times New Roman"/>
          <w:sz w:val="24"/>
          <w:szCs w:val="24"/>
        </w:rPr>
        <w:t xml:space="preserve"> C</w:t>
      </w:r>
      <w:r>
        <w:rPr>
          <w:rFonts w:ascii="Times New Roman" w:hAnsi="Times New Roman" w:cs="Times New Roman"/>
          <w:sz w:val="24"/>
          <w:szCs w:val="24"/>
        </w:rPr>
        <w:t>.</w:t>
      </w:r>
      <w:r w:rsidRPr="00455354">
        <w:rPr>
          <w:rFonts w:ascii="Times New Roman" w:hAnsi="Times New Roman" w:cs="Times New Roman"/>
          <w:sz w:val="24"/>
          <w:szCs w:val="24"/>
        </w:rPr>
        <w:t>A</w:t>
      </w:r>
      <w:r>
        <w:rPr>
          <w:rFonts w:ascii="Times New Roman" w:hAnsi="Times New Roman" w:cs="Times New Roman"/>
          <w:sz w:val="24"/>
          <w:szCs w:val="24"/>
        </w:rPr>
        <w:t>.;</w:t>
      </w:r>
      <w:r w:rsidRPr="00455354">
        <w:rPr>
          <w:rFonts w:ascii="Times New Roman" w:hAnsi="Times New Roman" w:cs="Times New Roman"/>
          <w:sz w:val="24"/>
          <w:szCs w:val="24"/>
        </w:rPr>
        <w:t xml:space="preserve"> Xin</w:t>
      </w:r>
      <w:r>
        <w:rPr>
          <w:rFonts w:ascii="Times New Roman" w:hAnsi="Times New Roman" w:cs="Times New Roman"/>
          <w:sz w:val="24"/>
          <w:szCs w:val="24"/>
        </w:rPr>
        <w:t>,</w:t>
      </w:r>
      <w:r w:rsidRPr="00455354">
        <w:rPr>
          <w:rFonts w:ascii="Times New Roman" w:hAnsi="Times New Roman" w:cs="Times New Roman"/>
          <w:sz w:val="24"/>
          <w:szCs w:val="24"/>
        </w:rPr>
        <w:t xml:space="preserve"> G</w:t>
      </w:r>
      <w:r>
        <w:rPr>
          <w:rFonts w:ascii="Times New Roman" w:hAnsi="Times New Roman" w:cs="Times New Roman"/>
          <w:sz w:val="24"/>
          <w:szCs w:val="24"/>
        </w:rPr>
        <w:t>.;</w:t>
      </w:r>
      <w:r w:rsidRPr="00455354">
        <w:rPr>
          <w:rFonts w:ascii="Times New Roman" w:hAnsi="Times New Roman" w:cs="Times New Roman"/>
          <w:sz w:val="24"/>
          <w:szCs w:val="24"/>
        </w:rPr>
        <w:t xml:space="preserve"> Doty</w:t>
      </w:r>
      <w:r>
        <w:rPr>
          <w:rFonts w:ascii="Times New Roman" w:hAnsi="Times New Roman" w:cs="Times New Roman"/>
          <w:sz w:val="24"/>
          <w:szCs w:val="24"/>
        </w:rPr>
        <w:t>,</w:t>
      </w:r>
      <w:r w:rsidRPr="00455354">
        <w:rPr>
          <w:rFonts w:ascii="Times New Roman" w:hAnsi="Times New Roman" w:cs="Times New Roman"/>
          <w:sz w:val="24"/>
          <w:szCs w:val="24"/>
        </w:rPr>
        <w:t xml:space="preserve"> S</w:t>
      </w:r>
      <w:r>
        <w:rPr>
          <w:rFonts w:ascii="Times New Roman" w:hAnsi="Times New Roman" w:cs="Times New Roman"/>
          <w:sz w:val="24"/>
          <w:szCs w:val="24"/>
        </w:rPr>
        <w:t>.</w:t>
      </w:r>
      <w:r w:rsidRPr="00455354">
        <w:rPr>
          <w:rFonts w:ascii="Times New Roman" w:hAnsi="Times New Roman" w:cs="Times New Roman"/>
          <w:sz w:val="24"/>
          <w:szCs w:val="24"/>
        </w:rPr>
        <w:t>L</w:t>
      </w:r>
      <w:r>
        <w:rPr>
          <w:rFonts w:ascii="Times New Roman" w:hAnsi="Times New Roman" w:cs="Times New Roman"/>
          <w:sz w:val="24"/>
          <w:szCs w:val="24"/>
        </w:rPr>
        <w:t>.;</w:t>
      </w:r>
      <w:r w:rsidRPr="00455354">
        <w:rPr>
          <w:rFonts w:ascii="Times New Roman" w:hAnsi="Times New Roman" w:cs="Times New Roman"/>
          <w:sz w:val="24"/>
          <w:szCs w:val="24"/>
        </w:rPr>
        <w:t xml:space="preserve"> Muiznieks</w:t>
      </w:r>
      <w:r>
        <w:rPr>
          <w:rFonts w:ascii="Times New Roman" w:hAnsi="Times New Roman" w:cs="Times New Roman"/>
          <w:sz w:val="24"/>
          <w:szCs w:val="24"/>
        </w:rPr>
        <w:t>,</w:t>
      </w:r>
      <w:r w:rsidRPr="00455354">
        <w:rPr>
          <w:rFonts w:ascii="Times New Roman" w:hAnsi="Times New Roman" w:cs="Times New Roman"/>
          <w:sz w:val="24"/>
          <w:szCs w:val="24"/>
        </w:rPr>
        <w:t xml:space="preserve"> I</w:t>
      </w:r>
      <w:r>
        <w:rPr>
          <w:rFonts w:ascii="Times New Roman" w:hAnsi="Times New Roman" w:cs="Times New Roman"/>
          <w:sz w:val="24"/>
          <w:szCs w:val="24"/>
        </w:rPr>
        <w:t>.;</w:t>
      </w:r>
      <w:r w:rsidRPr="00455354">
        <w:rPr>
          <w:rFonts w:ascii="Times New Roman" w:hAnsi="Times New Roman" w:cs="Times New Roman"/>
          <w:sz w:val="24"/>
          <w:szCs w:val="24"/>
        </w:rPr>
        <w:t xml:space="preserve"> Newman</w:t>
      </w:r>
      <w:r>
        <w:rPr>
          <w:rFonts w:ascii="Times New Roman" w:hAnsi="Times New Roman" w:cs="Times New Roman"/>
          <w:sz w:val="24"/>
          <w:szCs w:val="24"/>
        </w:rPr>
        <w:t>,</w:t>
      </w:r>
      <w:r w:rsidRPr="00455354">
        <w:rPr>
          <w:rFonts w:ascii="Times New Roman" w:hAnsi="Times New Roman" w:cs="Times New Roman"/>
          <w:sz w:val="24"/>
          <w:szCs w:val="24"/>
        </w:rPr>
        <w:t xml:space="preserve"> L</w:t>
      </w:r>
      <w:r>
        <w:rPr>
          <w:rFonts w:ascii="Times New Roman" w:hAnsi="Times New Roman" w:cs="Times New Roman"/>
          <w:sz w:val="24"/>
          <w:szCs w:val="24"/>
        </w:rPr>
        <w:t>.;</w:t>
      </w:r>
      <w:r w:rsidRPr="00455354">
        <w:rPr>
          <w:rFonts w:ascii="Times New Roman" w:hAnsi="Times New Roman" w:cs="Times New Roman"/>
          <w:sz w:val="24"/>
          <w:szCs w:val="24"/>
        </w:rPr>
        <w:t xml:space="preserve"> Strand</w:t>
      </w:r>
      <w:r>
        <w:rPr>
          <w:rFonts w:ascii="Times New Roman" w:hAnsi="Times New Roman" w:cs="Times New Roman"/>
          <w:sz w:val="24"/>
          <w:szCs w:val="24"/>
        </w:rPr>
        <w:t>,</w:t>
      </w:r>
      <w:r w:rsidRPr="00455354">
        <w:rPr>
          <w:rFonts w:ascii="Times New Roman" w:hAnsi="Times New Roman" w:cs="Times New Roman"/>
          <w:sz w:val="24"/>
          <w:szCs w:val="24"/>
        </w:rPr>
        <w:t xml:space="preserve"> S</w:t>
      </w:r>
      <w:r>
        <w:rPr>
          <w:rFonts w:ascii="Times New Roman" w:hAnsi="Times New Roman" w:cs="Times New Roman"/>
          <w:sz w:val="24"/>
          <w:szCs w:val="24"/>
        </w:rPr>
        <w:t>.</w:t>
      </w:r>
      <w:r w:rsidRPr="00455354">
        <w:rPr>
          <w:rFonts w:ascii="Times New Roman" w:hAnsi="Times New Roman" w:cs="Times New Roman"/>
          <w:sz w:val="24"/>
          <w:szCs w:val="24"/>
        </w:rPr>
        <w:t>E. 2009. A mass balance study of the phytoremediation of perchloroethylene-contaminated groundw</w:t>
      </w:r>
      <w:r>
        <w:rPr>
          <w:rFonts w:ascii="Times New Roman" w:hAnsi="Times New Roman" w:cs="Times New Roman"/>
          <w:sz w:val="24"/>
          <w:szCs w:val="24"/>
        </w:rPr>
        <w:t xml:space="preserve">ater. Environ. Pollut. 157, </w:t>
      </w:r>
      <w:r w:rsidRPr="00455354">
        <w:rPr>
          <w:rFonts w:ascii="Times New Roman" w:hAnsi="Times New Roman" w:cs="Times New Roman"/>
          <w:sz w:val="24"/>
          <w:szCs w:val="24"/>
        </w:rPr>
        <w:t xml:space="preserve">2564–2569. </w:t>
      </w:r>
      <w:r w:rsidR="000F34DF">
        <w:rPr>
          <w:rFonts w:ascii="Times New Roman" w:hAnsi="Times New Roman" w:cs="Times New Roman"/>
          <w:sz w:val="24"/>
          <w:szCs w:val="24"/>
        </w:rPr>
        <w:t>DOI</w:t>
      </w:r>
      <w:r w:rsidRPr="00455354">
        <w:rPr>
          <w:rFonts w:ascii="Times New Roman" w:hAnsi="Times New Roman" w:cs="Times New Roman"/>
          <w:sz w:val="24"/>
          <w:szCs w:val="24"/>
        </w:rPr>
        <w:t>:</w:t>
      </w:r>
      <w:r w:rsidR="000F34DF">
        <w:rPr>
          <w:rFonts w:ascii="Times New Roman" w:hAnsi="Times New Roman" w:cs="Times New Roman"/>
          <w:sz w:val="24"/>
          <w:szCs w:val="24"/>
        </w:rPr>
        <w:t xml:space="preserve"> </w:t>
      </w:r>
      <w:r w:rsidRPr="00455354">
        <w:rPr>
          <w:rFonts w:ascii="Times New Roman" w:hAnsi="Times New Roman" w:cs="Times New Roman"/>
          <w:sz w:val="24"/>
          <w:szCs w:val="24"/>
        </w:rPr>
        <w:t>10.1016/j.envpol.2009.02.033.</w:t>
      </w:r>
    </w:p>
    <w:p w14:paraId="35B6B154" w14:textId="71D78F50" w:rsidR="006B3987" w:rsidRPr="00EE0A55" w:rsidRDefault="006B3987" w:rsidP="006B3987">
      <w:pPr>
        <w:spacing w:line="480" w:lineRule="auto"/>
        <w:rPr>
          <w:rFonts w:ascii="Times New Roman" w:hAnsi="Times New Roman" w:cs="Times New Roman"/>
          <w:sz w:val="24"/>
          <w:szCs w:val="24"/>
        </w:rPr>
      </w:pPr>
      <w:r w:rsidRPr="00EE0A55">
        <w:rPr>
          <w:rFonts w:ascii="Times New Roman" w:hAnsi="Times New Roman" w:cs="Times New Roman"/>
          <w:sz w:val="24"/>
          <w:szCs w:val="24"/>
        </w:rPr>
        <w:t xml:space="preserve">Jin, G.; Englande Jr, A.J., 1997. Biodegradation kinetics of carbon tetrachloride by </w:t>
      </w:r>
      <w:r w:rsidRPr="00EE0A55">
        <w:rPr>
          <w:rFonts w:ascii="Times New Roman" w:hAnsi="Times New Roman" w:cs="Times New Roman"/>
          <w:i/>
          <w:sz w:val="24"/>
          <w:szCs w:val="24"/>
        </w:rPr>
        <w:t>Pseudomonas cepacia</w:t>
      </w:r>
      <w:r w:rsidRPr="00EE0A55">
        <w:rPr>
          <w:rFonts w:ascii="Times New Roman" w:hAnsi="Times New Roman" w:cs="Times New Roman"/>
          <w:sz w:val="24"/>
          <w:szCs w:val="24"/>
        </w:rPr>
        <w:t xml:space="preserve"> under varying oxidation-reduction potential conditions. Wat. Environ. Res. 69, 1094-1099.</w:t>
      </w:r>
      <w:r w:rsidR="000F34DF">
        <w:rPr>
          <w:rFonts w:ascii="Times New Roman" w:hAnsi="Times New Roman" w:cs="Times New Roman"/>
          <w:sz w:val="24"/>
          <w:szCs w:val="24"/>
        </w:rPr>
        <w:t xml:space="preserve"> DOI: </w:t>
      </w:r>
      <w:r w:rsidR="000F34DF" w:rsidRPr="000F34DF">
        <w:rPr>
          <w:rFonts w:ascii="Times New Roman" w:hAnsi="Times New Roman" w:cs="Times New Roman"/>
          <w:sz w:val="24"/>
          <w:szCs w:val="24"/>
        </w:rPr>
        <w:t>10.2175/106143097X125812</w:t>
      </w:r>
    </w:p>
    <w:p w14:paraId="7A30431F" w14:textId="25F38691" w:rsidR="006B3987" w:rsidRPr="008720C9" w:rsidRDefault="006B3987" w:rsidP="006B3987">
      <w:pPr>
        <w:spacing w:line="480" w:lineRule="auto"/>
        <w:rPr>
          <w:rFonts w:ascii="Times New Roman" w:hAnsi="Times New Roman" w:cs="Times New Roman"/>
          <w:sz w:val="24"/>
          <w:szCs w:val="24"/>
        </w:rPr>
      </w:pPr>
      <w:r w:rsidRPr="008720C9">
        <w:rPr>
          <w:rFonts w:ascii="Times New Roman" w:hAnsi="Times New Roman" w:cs="Times New Roman"/>
          <w:sz w:val="24"/>
          <w:szCs w:val="24"/>
        </w:rPr>
        <w:t>Kennen, K.; Kirkwood, N.</w:t>
      </w:r>
      <w:r>
        <w:rPr>
          <w:rFonts w:ascii="Times New Roman" w:hAnsi="Times New Roman" w:cs="Times New Roman"/>
          <w:sz w:val="24"/>
          <w:szCs w:val="24"/>
        </w:rPr>
        <w:t xml:space="preserve">, </w:t>
      </w:r>
      <w:r w:rsidRPr="00EA7469">
        <w:rPr>
          <w:rFonts w:ascii="Times New Roman" w:hAnsi="Times New Roman" w:cs="Times New Roman"/>
          <w:sz w:val="24"/>
          <w:szCs w:val="24"/>
        </w:rPr>
        <w:t>Phyto: Principles and resources for site remediation and landscape design. Routledge, L</w:t>
      </w:r>
      <w:r>
        <w:rPr>
          <w:rFonts w:ascii="Times New Roman" w:hAnsi="Times New Roman" w:cs="Times New Roman"/>
          <w:sz w:val="24"/>
          <w:szCs w:val="24"/>
        </w:rPr>
        <w:t>ondon, 2015.</w:t>
      </w:r>
      <w:r w:rsidR="000F34DF">
        <w:rPr>
          <w:rFonts w:ascii="Times New Roman" w:hAnsi="Times New Roman" w:cs="Times New Roman"/>
          <w:sz w:val="24"/>
          <w:szCs w:val="24"/>
        </w:rPr>
        <w:t xml:space="preserve"> DOI: </w:t>
      </w:r>
      <w:r w:rsidR="000F34DF" w:rsidRPr="000F34DF">
        <w:rPr>
          <w:rFonts w:ascii="Times New Roman" w:hAnsi="Times New Roman" w:cs="Times New Roman"/>
          <w:sz w:val="24"/>
          <w:szCs w:val="24"/>
        </w:rPr>
        <w:t>10.4324/9781315746661</w:t>
      </w:r>
    </w:p>
    <w:p w14:paraId="16F073D3" w14:textId="627A1B8B" w:rsidR="00797BEB" w:rsidRDefault="00797BEB" w:rsidP="006B3987">
      <w:pPr>
        <w:spacing w:line="480" w:lineRule="auto"/>
        <w:rPr>
          <w:rFonts w:ascii="Times New Roman" w:hAnsi="Times New Roman" w:cs="Times New Roman"/>
          <w:sz w:val="24"/>
          <w:szCs w:val="24"/>
        </w:rPr>
      </w:pPr>
      <w:r>
        <w:rPr>
          <w:rFonts w:ascii="Times New Roman" w:hAnsi="Times New Roman" w:cs="Times New Roman"/>
          <w:sz w:val="24"/>
          <w:szCs w:val="24"/>
        </w:rPr>
        <w:t xml:space="preserve">Kiamarsi, Z.; Kafi, M.; Soleimani, M.; Nezami, A.; Lutts, S., 2020. </w:t>
      </w:r>
      <w:r w:rsidRPr="00797BEB">
        <w:rPr>
          <w:rFonts w:ascii="Times New Roman" w:hAnsi="Times New Roman" w:cs="Times New Roman"/>
          <w:sz w:val="24"/>
          <w:szCs w:val="24"/>
        </w:rPr>
        <w:t>Conjunction of Vetiveria zizanioides L. and oil-degrading bacteria as a promising technique for remediation of crude oil-contaminated soils</w:t>
      </w:r>
      <w:r>
        <w:rPr>
          <w:rFonts w:ascii="Times New Roman" w:hAnsi="Times New Roman" w:cs="Times New Roman"/>
          <w:sz w:val="24"/>
          <w:szCs w:val="24"/>
        </w:rPr>
        <w:t xml:space="preserve">. Journal of Cleaner Production, 253, </w:t>
      </w:r>
      <w:r w:rsidRPr="00797BEB">
        <w:rPr>
          <w:rFonts w:ascii="Times New Roman" w:hAnsi="Times New Roman" w:cs="Times New Roman"/>
          <w:sz w:val="24"/>
          <w:szCs w:val="24"/>
        </w:rPr>
        <w:t>119719</w:t>
      </w:r>
      <w:r>
        <w:rPr>
          <w:rFonts w:ascii="Times New Roman" w:hAnsi="Times New Roman" w:cs="Times New Roman"/>
          <w:sz w:val="24"/>
          <w:szCs w:val="24"/>
        </w:rPr>
        <w:t>.</w:t>
      </w:r>
      <w:r w:rsidR="000F34DF">
        <w:rPr>
          <w:rFonts w:ascii="Times New Roman" w:hAnsi="Times New Roman" w:cs="Times New Roman"/>
          <w:sz w:val="24"/>
          <w:szCs w:val="24"/>
        </w:rPr>
        <w:t xml:space="preserve"> DOI: </w:t>
      </w:r>
      <w:r w:rsidR="000F34DF" w:rsidRPr="000F34DF">
        <w:rPr>
          <w:rFonts w:ascii="Times New Roman" w:hAnsi="Times New Roman" w:cs="Times New Roman"/>
          <w:sz w:val="24"/>
          <w:szCs w:val="24"/>
        </w:rPr>
        <w:t>10.1016/j.jclepro.2019.119719</w:t>
      </w:r>
    </w:p>
    <w:p w14:paraId="1BBF151F" w14:textId="2516E996" w:rsidR="006B3987" w:rsidRPr="008720C9" w:rsidRDefault="006B3987" w:rsidP="006B3987">
      <w:pPr>
        <w:spacing w:line="480" w:lineRule="auto"/>
        <w:rPr>
          <w:rFonts w:ascii="Times New Roman" w:hAnsi="Times New Roman" w:cs="Times New Roman"/>
          <w:sz w:val="24"/>
          <w:szCs w:val="24"/>
        </w:rPr>
      </w:pPr>
      <w:r w:rsidRPr="008720C9">
        <w:rPr>
          <w:rFonts w:ascii="Times New Roman" w:hAnsi="Times New Roman" w:cs="Times New Roman"/>
          <w:sz w:val="24"/>
          <w:szCs w:val="24"/>
        </w:rPr>
        <w:t>Kuppusamy, S.; Palanisami, T.; Megharaj, M.; Venkateswarlu, K.; Naidu, R.</w:t>
      </w:r>
      <w:r>
        <w:rPr>
          <w:rFonts w:ascii="Times New Roman" w:hAnsi="Times New Roman" w:cs="Times New Roman"/>
          <w:sz w:val="24"/>
          <w:szCs w:val="24"/>
        </w:rPr>
        <w:t>, 2016.</w:t>
      </w:r>
      <w:r w:rsidRPr="008720C9">
        <w:rPr>
          <w:rFonts w:ascii="Times New Roman" w:hAnsi="Times New Roman" w:cs="Times New Roman"/>
          <w:sz w:val="24"/>
          <w:szCs w:val="24"/>
        </w:rPr>
        <w:t xml:space="preserve"> In-Situ Remediation Approaches for the Management of Contaminated Sites: A Comprehensive Overview. In: P. de Voogt (ed.), Reviews of Environmental Contamination and Toxicology, Volume 236, Reviews of Environmental Contamination and Toxicology 236, DOI 10.1007/978-3-319-20013-2_1. Springer Internation</w:t>
      </w:r>
      <w:r>
        <w:rPr>
          <w:rFonts w:ascii="Times New Roman" w:hAnsi="Times New Roman" w:cs="Times New Roman"/>
          <w:sz w:val="24"/>
          <w:szCs w:val="24"/>
        </w:rPr>
        <w:t>al Publishing, Switzerland</w:t>
      </w:r>
      <w:r w:rsidRPr="008720C9">
        <w:rPr>
          <w:rFonts w:ascii="Times New Roman" w:hAnsi="Times New Roman" w:cs="Times New Roman"/>
          <w:sz w:val="24"/>
          <w:szCs w:val="24"/>
        </w:rPr>
        <w:t>.</w:t>
      </w:r>
    </w:p>
    <w:p w14:paraId="539928DA" w14:textId="263CF23D" w:rsidR="006B3987" w:rsidRPr="00F53DEB" w:rsidRDefault="006B3987" w:rsidP="006B3987">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LaFreniere, L. M., 2005. </w:t>
      </w:r>
      <w:r w:rsidRPr="00F53DEB">
        <w:rPr>
          <w:rFonts w:ascii="Times New Roman" w:hAnsi="Times New Roman" w:cs="Times New Roman"/>
          <w:color w:val="000000" w:themeColor="text1"/>
          <w:sz w:val="24"/>
          <w:szCs w:val="24"/>
        </w:rPr>
        <w:t xml:space="preserve">Final report for targeted investigations at Murdock, Nebraska, in 2004. Unpublished report, </w:t>
      </w:r>
      <w:r w:rsidRPr="00F53DEB">
        <w:rPr>
          <w:rFonts w:ascii="Times New Roman" w:hAnsi="Times New Roman" w:cs="Times New Roman"/>
          <w:color w:val="000000" w:themeColor="text1"/>
          <w:sz w:val="24"/>
          <w:szCs w:val="24"/>
          <w:lang w:val="en-GB"/>
        </w:rPr>
        <w:t xml:space="preserve">ANL/ER/TR-04/007, </w:t>
      </w:r>
      <w:r>
        <w:rPr>
          <w:rFonts w:ascii="Times New Roman" w:hAnsi="Times New Roman" w:cs="Times New Roman"/>
          <w:color w:val="000000" w:themeColor="text1"/>
          <w:sz w:val="24"/>
          <w:szCs w:val="24"/>
        </w:rPr>
        <w:t>UChicago/Argonne LLC</w:t>
      </w:r>
      <w:r w:rsidRPr="00F53DEB">
        <w:rPr>
          <w:rFonts w:ascii="Times New Roman" w:hAnsi="Times New Roman" w:cs="Times New Roman"/>
          <w:color w:val="000000" w:themeColor="text1"/>
          <w:sz w:val="24"/>
          <w:szCs w:val="24"/>
        </w:rPr>
        <w:t xml:space="preserve">. doi:10.2172/843180. </w:t>
      </w:r>
      <w:r w:rsidRPr="00B71B31">
        <w:rPr>
          <w:rStyle w:val="Hyperlink"/>
          <w:rFonts w:ascii="Times New Roman" w:hAnsi="Times New Roman"/>
          <w:color w:val="000000" w:themeColor="text1"/>
          <w:sz w:val="24"/>
          <w:szCs w:val="24"/>
        </w:rPr>
        <w:t>https://www.osti.gov/biblio/843180</w:t>
      </w:r>
      <w:r w:rsidRPr="00F53DEB">
        <w:rPr>
          <w:rFonts w:ascii="Times New Roman" w:hAnsi="Times New Roman" w:cs="Times New Roman"/>
          <w:color w:val="000000" w:themeColor="text1"/>
          <w:sz w:val="24"/>
          <w:szCs w:val="24"/>
        </w:rPr>
        <w:t xml:space="preserve"> (accessed </w:t>
      </w:r>
      <w:r w:rsidR="00886E34">
        <w:rPr>
          <w:rFonts w:ascii="Times New Roman" w:hAnsi="Times New Roman" w:cs="Times New Roman"/>
          <w:color w:val="000000" w:themeColor="text1"/>
          <w:sz w:val="24"/>
          <w:szCs w:val="24"/>
        </w:rPr>
        <w:t>May 2020</w:t>
      </w:r>
      <w:r w:rsidRPr="00F53DEB">
        <w:rPr>
          <w:rFonts w:ascii="Times New Roman" w:hAnsi="Times New Roman" w:cs="Times New Roman"/>
          <w:color w:val="000000" w:themeColor="text1"/>
          <w:sz w:val="24"/>
          <w:szCs w:val="24"/>
        </w:rPr>
        <w:t>)</w:t>
      </w:r>
    </w:p>
    <w:p w14:paraId="4ABDC101" w14:textId="2D42D95D" w:rsidR="006B3987" w:rsidRDefault="006B3987" w:rsidP="006B3987">
      <w:pPr>
        <w:spacing w:line="480" w:lineRule="auto"/>
        <w:rPr>
          <w:rFonts w:ascii="Times New Roman" w:hAnsi="Times New Roman" w:cs="Times New Roman"/>
          <w:sz w:val="24"/>
          <w:szCs w:val="24"/>
        </w:rPr>
      </w:pPr>
      <w:r w:rsidRPr="002419E4">
        <w:rPr>
          <w:rFonts w:ascii="Times New Roman" w:hAnsi="Times New Roman" w:cs="Times New Roman"/>
          <w:sz w:val="24"/>
          <w:szCs w:val="24"/>
        </w:rPr>
        <w:t>Li, X.; Bardos, R.P.; Cundy, A.B.; Harder, M.K.; Doick, K.J.; Norrman, J.; Williams, S.; Chen W., 2019. Using a conceptual site model for assessing the sustainability of brownfield regeneration for a soft reuse: A case study of Port Sunlight River Park (U.K.). Sci.Tot.Environ. 652, 810-821.</w:t>
      </w:r>
      <w:r w:rsidR="000F34DF">
        <w:rPr>
          <w:rFonts w:ascii="Times New Roman" w:hAnsi="Times New Roman" w:cs="Times New Roman"/>
          <w:sz w:val="24"/>
          <w:szCs w:val="24"/>
        </w:rPr>
        <w:t xml:space="preserve"> DOI: </w:t>
      </w:r>
      <w:r w:rsidR="000F34DF" w:rsidRPr="000F34DF">
        <w:rPr>
          <w:rFonts w:ascii="Times New Roman" w:hAnsi="Times New Roman" w:cs="Times New Roman"/>
          <w:sz w:val="24"/>
          <w:szCs w:val="24"/>
        </w:rPr>
        <w:t>10.1016/j.scitotenv.2018.10.278</w:t>
      </w:r>
      <w:r w:rsidRPr="002419E4">
        <w:rPr>
          <w:rFonts w:ascii="Times New Roman" w:hAnsi="Times New Roman" w:cs="Times New Roman"/>
          <w:sz w:val="24"/>
          <w:szCs w:val="24"/>
        </w:rPr>
        <w:t xml:space="preserve">  </w:t>
      </w:r>
    </w:p>
    <w:p w14:paraId="132CC851" w14:textId="7C231AB2" w:rsidR="004A6D48" w:rsidRDefault="004A6D48" w:rsidP="006B3987">
      <w:pPr>
        <w:spacing w:line="480" w:lineRule="auto"/>
        <w:rPr>
          <w:rFonts w:ascii="Times New Roman" w:hAnsi="Times New Roman" w:cs="Times New Roman"/>
          <w:sz w:val="24"/>
          <w:szCs w:val="24"/>
        </w:rPr>
      </w:pPr>
      <w:r>
        <w:rPr>
          <w:rFonts w:ascii="Times New Roman" w:hAnsi="Times New Roman" w:cs="Times New Roman"/>
          <w:sz w:val="24"/>
          <w:szCs w:val="24"/>
        </w:rPr>
        <w:t>Limmer, M.A.; Wilson, J.; Westenberg, D.; Lee, A.; Siegman, M.; Burken, J.G.</w:t>
      </w:r>
      <w:r w:rsidR="00455354">
        <w:rPr>
          <w:rFonts w:ascii="Times New Roman" w:hAnsi="Times New Roman" w:cs="Times New Roman"/>
          <w:sz w:val="24"/>
          <w:szCs w:val="24"/>
        </w:rPr>
        <w:t xml:space="preserve">, 2018. </w:t>
      </w:r>
      <w:r w:rsidR="00455354" w:rsidRPr="00455354">
        <w:rPr>
          <w:rFonts w:ascii="Times New Roman" w:hAnsi="Times New Roman" w:cs="Times New Roman"/>
          <w:sz w:val="24"/>
          <w:szCs w:val="24"/>
        </w:rPr>
        <w:t>Phytoremediation removal rates of benzene, toluene, and chlorobenzene</w:t>
      </w:r>
      <w:r w:rsidR="00455354">
        <w:rPr>
          <w:rFonts w:ascii="Times New Roman" w:hAnsi="Times New Roman" w:cs="Times New Roman"/>
          <w:sz w:val="24"/>
          <w:szCs w:val="24"/>
        </w:rPr>
        <w:t xml:space="preserve">. Int. Jnl. Phytorem., 20, 666-674. </w:t>
      </w:r>
      <w:r w:rsidR="00455354" w:rsidRPr="00455354">
        <w:rPr>
          <w:rFonts w:ascii="Times New Roman" w:hAnsi="Times New Roman" w:cs="Times New Roman"/>
          <w:sz w:val="24"/>
          <w:szCs w:val="24"/>
        </w:rPr>
        <w:t>DOI: 10.1080/15226514.2017.1413330</w:t>
      </w:r>
    </w:p>
    <w:p w14:paraId="27BE7C76" w14:textId="351F7DCC" w:rsidR="00FD2921" w:rsidRDefault="00FD2921" w:rsidP="00FD2921">
      <w:pPr>
        <w:spacing w:line="480" w:lineRule="auto"/>
        <w:rPr>
          <w:rFonts w:ascii="Times New Roman" w:hAnsi="Times New Roman" w:cs="Times New Roman"/>
          <w:sz w:val="24"/>
          <w:szCs w:val="24"/>
        </w:rPr>
      </w:pPr>
      <w:r>
        <w:rPr>
          <w:rFonts w:ascii="Times New Roman" w:hAnsi="Times New Roman" w:cs="Times New Roman"/>
          <w:sz w:val="24"/>
          <w:szCs w:val="24"/>
        </w:rPr>
        <w:t xml:space="preserve">Lowrance, R., </w:t>
      </w:r>
      <w:r w:rsidRPr="00AF5DF2">
        <w:rPr>
          <w:rFonts w:ascii="Times New Roman" w:hAnsi="Times New Roman" w:cs="Times New Roman"/>
          <w:sz w:val="24"/>
          <w:szCs w:val="24"/>
        </w:rPr>
        <w:t xml:space="preserve">Todd, </w:t>
      </w:r>
      <w:r>
        <w:rPr>
          <w:rFonts w:ascii="Times New Roman" w:hAnsi="Times New Roman" w:cs="Times New Roman"/>
          <w:sz w:val="24"/>
          <w:szCs w:val="24"/>
        </w:rPr>
        <w:t xml:space="preserve">R., </w:t>
      </w:r>
      <w:r w:rsidRPr="00AF5DF2">
        <w:rPr>
          <w:rFonts w:ascii="Times New Roman" w:hAnsi="Times New Roman" w:cs="Times New Roman"/>
          <w:sz w:val="24"/>
          <w:szCs w:val="24"/>
        </w:rPr>
        <w:t>Fail, Jr.</w:t>
      </w:r>
      <w:r>
        <w:rPr>
          <w:rFonts w:ascii="Times New Roman" w:hAnsi="Times New Roman" w:cs="Times New Roman"/>
          <w:sz w:val="24"/>
          <w:szCs w:val="24"/>
        </w:rPr>
        <w:t xml:space="preserve"> J., </w:t>
      </w:r>
      <w:r w:rsidRPr="00AF5DF2">
        <w:rPr>
          <w:rFonts w:ascii="Times New Roman" w:hAnsi="Times New Roman" w:cs="Times New Roman"/>
          <w:sz w:val="24"/>
          <w:szCs w:val="24"/>
        </w:rPr>
        <w:t>Hendrickson, Jr.</w:t>
      </w:r>
      <w:r>
        <w:rPr>
          <w:rFonts w:ascii="Times New Roman" w:hAnsi="Times New Roman" w:cs="Times New Roman"/>
          <w:sz w:val="24"/>
          <w:szCs w:val="24"/>
        </w:rPr>
        <w:t xml:space="preserve"> O., </w:t>
      </w:r>
      <w:r w:rsidRPr="00AF5DF2">
        <w:rPr>
          <w:rFonts w:ascii="Times New Roman" w:hAnsi="Times New Roman" w:cs="Times New Roman"/>
          <w:sz w:val="24"/>
          <w:szCs w:val="24"/>
        </w:rPr>
        <w:t>Leonard,</w:t>
      </w:r>
      <w:r>
        <w:rPr>
          <w:rFonts w:ascii="Times New Roman" w:hAnsi="Times New Roman" w:cs="Times New Roman"/>
          <w:sz w:val="24"/>
          <w:szCs w:val="24"/>
        </w:rPr>
        <w:t xml:space="preserve"> R., Asmussen, L., 1984</w:t>
      </w:r>
      <w:r w:rsidRPr="00AF5DF2">
        <w:rPr>
          <w:rFonts w:ascii="Times New Roman" w:hAnsi="Times New Roman" w:cs="Times New Roman"/>
          <w:sz w:val="24"/>
          <w:szCs w:val="24"/>
        </w:rPr>
        <w:t>. Riparian forests as nutrient filters in agricul</w:t>
      </w:r>
      <w:r>
        <w:rPr>
          <w:rFonts w:ascii="Times New Roman" w:hAnsi="Times New Roman" w:cs="Times New Roman"/>
          <w:sz w:val="24"/>
          <w:szCs w:val="24"/>
        </w:rPr>
        <w:t xml:space="preserve">tural watersheds. Bioscience 34, </w:t>
      </w:r>
      <w:r w:rsidRPr="00AF5DF2">
        <w:rPr>
          <w:rFonts w:ascii="Times New Roman" w:hAnsi="Times New Roman" w:cs="Times New Roman"/>
          <w:sz w:val="24"/>
          <w:szCs w:val="24"/>
        </w:rPr>
        <w:t>374-377.</w:t>
      </w:r>
      <w:r>
        <w:rPr>
          <w:rFonts w:ascii="Times New Roman" w:hAnsi="Times New Roman" w:cs="Times New Roman"/>
          <w:sz w:val="24"/>
          <w:szCs w:val="24"/>
        </w:rPr>
        <w:t xml:space="preserve"> DOI: </w:t>
      </w:r>
      <w:r w:rsidRPr="00AF5DF2">
        <w:rPr>
          <w:rFonts w:ascii="Times New Roman" w:hAnsi="Times New Roman" w:cs="Times New Roman"/>
          <w:sz w:val="24"/>
          <w:szCs w:val="24"/>
        </w:rPr>
        <w:t>10.2307/1309729</w:t>
      </w:r>
      <w:r>
        <w:rPr>
          <w:rFonts w:ascii="Times New Roman" w:hAnsi="Times New Roman" w:cs="Times New Roman"/>
          <w:sz w:val="24"/>
          <w:szCs w:val="24"/>
        </w:rPr>
        <w:t>.</w:t>
      </w:r>
    </w:p>
    <w:p w14:paraId="056E80ED" w14:textId="79740D09" w:rsidR="003525D7" w:rsidRDefault="003525D7" w:rsidP="006B3987">
      <w:pPr>
        <w:spacing w:line="480" w:lineRule="auto"/>
        <w:rPr>
          <w:rFonts w:ascii="Times New Roman" w:hAnsi="Times New Roman" w:cs="Times New Roman"/>
          <w:sz w:val="24"/>
          <w:szCs w:val="24"/>
        </w:rPr>
      </w:pPr>
      <w:r>
        <w:rPr>
          <w:rFonts w:ascii="Times New Roman" w:hAnsi="Times New Roman" w:cs="Times New Roman"/>
          <w:sz w:val="24"/>
          <w:szCs w:val="24"/>
        </w:rPr>
        <w:t xml:space="preserve">Mench, M.J.; Dellise, M.; Bes, C.M.; Marchand, L.; Kolbas, A.; Le Coustumer, P.;  Oustriere, N., 2018. </w:t>
      </w:r>
      <w:r w:rsidRPr="003525D7">
        <w:rPr>
          <w:rFonts w:ascii="Times New Roman" w:hAnsi="Times New Roman" w:cs="Times New Roman"/>
          <w:sz w:val="24"/>
          <w:szCs w:val="24"/>
        </w:rPr>
        <w:t>Phytomanagement and Remediation of Cu-Contaminated Soils by High Yielding Crops at a Former Wood Preservation Site: Sunflower Biomass and Ionome</w:t>
      </w:r>
      <w:r>
        <w:rPr>
          <w:rFonts w:ascii="Times New Roman" w:hAnsi="Times New Roman" w:cs="Times New Roman"/>
          <w:sz w:val="24"/>
          <w:szCs w:val="24"/>
        </w:rPr>
        <w:t xml:space="preserve">. </w:t>
      </w:r>
      <w:r w:rsidRPr="003525D7">
        <w:rPr>
          <w:rFonts w:ascii="Times New Roman" w:hAnsi="Times New Roman" w:cs="Times New Roman"/>
          <w:sz w:val="24"/>
          <w:szCs w:val="24"/>
        </w:rPr>
        <w:t>Front. Ecol. Evol., 04 September 2018</w:t>
      </w:r>
      <w:r w:rsidR="000F34DF">
        <w:rPr>
          <w:rFonts w:ascii="Times New Roman" w:hAnsi="Times New Roman" w:cs="Times New Roman"/>
          <w:sz w:val="24"/>
          <w:szCs w:val="24"/>
        </w:rPr>
        <w:t xml:space="preserve">, DOI: </w:t>
      </w:r>
      <w:r w:rsidRPr="003525D7">
        <w:rPr>
          <w:rFonts w:ascii="Times New Roman" w:hAnsi="Times New Roman" w:cs="Times New Roman"/>
          <w:sz w:val="24"/>
          <w:szCs w:val="24"/>
        </w:rPr>
        <w:t>10.3389/fevo.2018.00123</w:t>
      </w:r>
      <w:r>
        <w:rPr>
          <w:rFonts w:ascii="Times New Roman" w:hAnsi="Times New Roman" w:cs="Times New Roman"/>
          <w:sz w:val="24"/>
          <w:szCs w:val="24"/>
        </w:rPr>
        <w:t>.</w:t>
      </w:r>
    </w:p>
    <w:p w14:paraId="3278799C" w14:textId="249ABBE4" w:rsidR="006B3987" w:rsidRPr="002419E4" w:rsidRDefault="006B3987" w:rsidP="006B3987">
      <w:pPr>
        <w:spacing w:line="480" w:lineRule="auto"/>
        <w:rPr>
          <w:rFonts w:ascii="Times New Roman" w:hAnsi="Times New Roman" w:cs="Times New Roman"/>
          <w:sz w:val="24"/>
          <w:szCs w:val="24"/>
        </w:rPr>
      </w:pPr>
      <w:r>
        <w:rPr>
          <w:rFonts w:ascii="Times New Roman" w:hAnsi="Times New Roman" w:cs="Times New Roman"/>
          <w:sz w:val="24"/>
          <w:szCs w:val="24"/>
        </w:rPr>
        <w:t>Munch, J.W., 1995.  M</w:t>
      </w:r>
      <w:r w:rsidRPr="00365042">
        <w:rPr>
          <w:rFonts w:ascii="Times New Roman" w:hAnsi="Times New Roman" w:cs="Times New Roman"/>
          <w:sz w:val="24"/>
          <w:szCs w:val="24"/>
        </w:rPr>
        <w:t>easurement of purgeable organic compound</w:t>
      </w:r>
      <w:r>
        <w:rPr>
          <w:rFonts w:ascii="Times New Roman" w:hAnsi="Times New Roman" w:cs="Times New Roman"/>
          <w:sz w:val="24"/>
          <w:szCs w:val="24"/>
        </w:rPr>
        <w:t>s in water by capillary column Gas Chromatography/Mass S</w:t>
      </w:r>
      <w:r w:rsidRPr="00365042">
        <w:rPr>
          <w:rFonts w:ascii="Times New Roman" w:hAnsi="Times New Roman" w:cs="Times New Roman"/>
          <w:sz w:val="24"/>
          <w:szCs w:val="24"/>
        </w:rPr>
        <w:t>pectrometry</w:t>
      </w:r>
      <w:r>
        <w:rPr>
          <w:rFonts w:ascii="Times New Roman" w:hAnsi="Times New Roman" w:cs="Times New Roman"/>
          <w:sz w:val="24"/>
          <w:szCs w:val="24"/>
        </w:rPr>
        <w:t xml:space="preserve">. Revision 4.1, </w:t>
      </w:r>
      <w:r w:rsidRPr="000A7D9F">
        <w:rPr>
          <w:rFonts w:ascii="Times New Roman" w:hAnsi="Times New Roman" w:cs="Times New Roman"/>
          <w:sz w:val="24"/>
          <w:szCs w:val="24"/>
        </w:rPr>
        <w:t>U.S. Environmental Protection Agency, Office of Research and Development, Environmental Monitoring Sys</w:t>
      </w:r>
      <w:r>
        <w:rPr>
          <w:rFonts w:ascii="Times New Roman" w:hAnsi="Times New Roman" w:cs="Times New Roman"/>
          <w:sz w:val="24"/>
          <w:szCs w:val="24"/>
        </w:rPr>
        <w:t>tems Laboratory, Cincinnati, OH.</w:t>
      </w:r>
    </w:p>
    <w:p w14:paraId="53DBC01E" w14:textId="4FAD111B" w:rsidR="003B63AD" w:rsidRDefault="003B63AD" w:rsidP="006B3987">
      <w:pPr>
        <w:spacing w:line="480" w:lineRule="auto"/>
        <w:rPr>
          <w:rFonts w:ascii="Times New Roman" w:hAnsi="Times New Roman" w:cs="Times New Roman"/>
          <w:sz w:val="24"/>
          <w:szCs w:val="24"/>
        </w:rPr>
      </w:pPr>
      <w:r w:rsidRPr="003B63AD">
        <w:rPr>
          <w:rFonts w:ascii="Times New Roman" w:hAnsi="Times New Roman" w:cs="Times New Roman"/>
          <w:sz w:val="24"/>
          <w:szCs w:val="24"/>
        </w:rPr>
        <w:lastRenderedPageBreak/>
        <w:t>O'Connor, D., Zheng, X., Hou, D., Shen, Z., Li, G., Mi</w:t>
      </w:r>
      <w:r w:rsidR="003525D7">
        <w:rPr>
          <w:rFonts w:ascii="Times New Roman" w:hAnsi="Times New Roman" w:cs="Times New Roman"/>
          <w:sz w:val="24"/>
          <w:szCs w:val="24"/>
        </w:rPr>
        <w:t>ao, G., O'Connell, S., Guo, M., 2019.</w:t>
      </w:r>
      <w:r w:rsidRPr="003B63AD">
        <w:rPr>
          <w:rFonts w:ascii="Times New Roman" w:hAnsi="Times New Roman" w:cs="Times New Roman"/>
          <w:sz w:val="24"/>
          <w:szCs w:val="24"/>
        </w:rPr>
        <w:t xml:space="preserve"> Phytoremediation: Climate change resilience and sustainability assessment at a coastal brownfield redevelopment. Environment International, 130, 104945.</w:t>
      </w:r>
      <w:r w:rsidR="000F34DF">
        <w:rPr>
          <w:rFonts w:ascii="Times New Roman" w:hAnsi="Times New Roman" w:cs="Times New Roman"/>
          <w:sz w:val="24"/>
          <w:szCs w:val="24"/>
        </w:rPr>
        <w:t xml:space="preserve"> DOI: </w:t>
      </w:r>
      <w:r w:rsidR="000F34DF" w:rsidRPr="000F34DF">
        <w:rPr>
          <w:rFonts w:ascii="Times New Roman" w:hAnsi="Times New Roman" w:cs="Times New Roman"/>
          <w:sz w:val="24"/>
          <w:szCs w:val="24"/>
        </w:rPr>
        <w:t>10.1016/j.envint.2019.104945</w:t>
      </w:r>
    </w:p>
    <w:p w14:paraId="680F86A5" w14:textId="53A60BED" w:rsidR="006B3987" w:rsidRDefault="006B3987" w:rsidP="006B3987">
      <w:pPr>
        <w:spacing w:line="480" w:lineRule="auto"/>
        <w:rPr>
          <w:rFonts w:ascii="Times New Roman" w:hAnsi="Times New Roman" w:cs="Times New Roman"/>
          <w:sz w:val="24"/>
          <w:szCs w:val="24"/>
        </w:rPr>
      </w:pPr>
      <w:r w:rsidRPr="000B679D">
        <w:rPr>
          <w:rFonts w:ascii="Times New Roman" w:hAnsi="Times New Roman" w:cs="Times New Roman"/>
          <w:sz w:val="24"/>
          <w:szCs w:val="24"/>
        </w:rPr>
        <w:t>Pastor, J.; Bockheim, J.G.</w:t>
      </w:r>
      <w:r>
        <w:rPr>
          <w:rFonts w:ascii="Times New Roman" w:hAnsi="Times New Roman" w:cs="Times New Roman"/>
          <w:sz w:val="24"/>
          <w:szCs w:val="24"/>
        </w:rPr>
        <w:t>, 1981.</w:t>
      </w:r>
      <w:r w:rsidRPr="000B679D">
        <w:rPr>
          <w:rFonts w:ascii="Times New Roman" w:hAnsi="Times New Roman" w:cs="Times New Roman"/>
          <w:sz w:val="24"/>
          <w:szCs w:val="24"/>
        </w:rPr>
        <w:t xml:space="preserve"> Biomass and production of an aspen-mixed hardwood-spodosol ecosystem in northern Wisconsin. </w:t>
      </w:r>
      <w:r w:rsidRPr="00FD0B1A">
        <w:rPr>
          <w:rFonts w:ascii="Times New Roman" w:hAnsi="Times New Roman" w:cs="Times New Roman"/>
          <w:sz w:val="24"/>
          <w:szCs w:val="24"/>
        </w:rPr>
        <w:t>Can. Jnl. of Forest Res. 11,</w:t>
      </w:r>
      <w:r w:rsidRPr="000B679D">
        <w:rPr>
          <w:rFonts w:ascii="Times New Roman" w:hAnsi="Times New Roman" w:cs="Times New Roman"/>
          <w:sz w:val="24"/>
          <w:szCs w:val="24"/>
        </w:rPr>
        <w:t xml:space="preserve"> 132-138.</w:t>
      </w:r>
    </w:p>
    <w:p w14:paraId="36AD4A8C" w14:textId="577710F9" w:rsidR="006B3987" w:rsidRDefault="006B3987" w:rsidP="006B3987">
      <w:pPr>
        <w:spacing w:line="480" w:lineRule="auto"/>
        <w:rPr>
          <w:rFonts w:ascii="Times New Roman" w:hAnsi="Times New Roman" w:cs="Times New Roman"/>
          <w:sz w:val="24"/>
          <w:szCs w:val="24"/>
        </w:rPr>
      </w:pPr>
      <w:r w:rsidRPr="000B679D">
        <w:rPr>
          <w:rFonts w:ascii="Times New Roman" w:hAnsi="Times New Roman" w:cs="Times New Roman"/>
          <w:sz w:val="24"/>
          <w:szCs w:val="24"/>
        </w:rPr>
        <w:t>Perala, D.A.; Alban, D.H.</w:t>
      </w:r>
      <w:r>
        <w:rPr>
          <w:rFonts w:ascii="Times New Roman" w:hAnsi="Times New Roman" w:cs="Times New Roman"/>
          <w:sz w:val="24"/>
          <w:szCs w:val="24"/>
        </w:rPr>
        <w:t>, 1994.</w:t>
      </w:r>
      <w:r w:rsidRPr="000B679D">
        <w:rPr>
          <w:rFonts w:ascii="Times New Roman" w:hAnsi="Times New Roman" w:cs="Times New Roman"/>
          <w:sz w:val="24"/>
          <w:szCs w:val="24"/>
        </w:rPr>
        <w:t xml:space="preserve"> Allometric biomass estimators for aspen-dominated ecosystems in the Upper Great Lakes. Research paper NC-314. S</w:t>
      </w:r>
      <w:r>
        <w:rPr>
          <w:rFonts w:ascii="Times New Roman" w:hAnsi="Times New Roman" w:cs="Times New Roman"/>
          <w:sz w:val="24"/>
          <w:szCs w:val="24"/>
        </w:rPr>
        <w:t>t.Paul, MN: USDA Forest Service</w:t>
      </w:r>
      <w:r w:rsidRPr="000B679D">
        <w:rPr>
          <w:rFonts w:ascii="Times New Roman" w:hAnsi="Times New Roman" w:cs="Times New Roman"/>
          <w:sz w:val="24"/>
          <w:szCs w:val="24"/>
        </w:rPr>
        <w:t xml:space="preserve">. </w:t>
      </w:r>
    </w:p>
    <w:p w14:paraId="10566E09" w14:textId="4A1A6599" w:rsidR="006B3987" w:rsidRPr="00EE0A55" w:rsidRDefault="006B3987" w:rsidP="006B3987">
      <w:pPr>
        <w:spacing w:line="480" w:lineRule="auto"/>
        <w:rPr>
          <w:rFonts w:ascii="Times New Roman" w:hAnsi="Times New Roman" w:cs="Times New Roman"/>
          <w:sz w:val="24"/>
          <w:szCs w:val="24"/>
        </w:rPr>
      </w:pPr>
      <w:r w:rsidRPr="00EE0A55">
        <w:rPr>
          <w:rFonts w:ascii="Times New Roman" w:hAnsi="Times New Roman" w:cs="Times New Roman"/>
          <w:sz w:val="24"/>
          <w:szCs w:val="24"/>
        </w:rPr>
        <w:t>Santharam S.; Davis, L.C.; Erickson, L.E., 2014. Biodegradation of carbon tetrachloride in simulated groundwater flow channels. Environ. Prog. and Sustain. Energy, 33, 444 – 453.</w:t>
      </w:r>
      <w:r w:rsidR="000F34DF">
        <w:rPr>
          <w:rFonts w:ascii="Times New Roman" w:hAnsi="Times New Roman" w:cs="Times New Roman"/>
          <w:sz w:val="24"/>
          <w:szCs w:val="24"/>
        </w:rPr>
        <w:t xml:space="preserve"> DOI: </w:t>
      </w:r>
      <w:r w:rsidR="000F34DF" w:rsidRPr="000F34DF">
        <w:rPr>
          <w:rFonts w:ascii="Times New Roman" w:hAnsi="Times New Roman" w:cs="Times New Roman"/>
          <w:sz w:val="24"/>
          <w:szCs w:val="24"/>
        </w:rPr>
        <w:t>10.1002/ep.11808</w:t>
      </w:r>
    </w:p>
    <w:p w14:paraId="64A12422" w14:textId="09DA3FA6" w:rsidR="006B3987" w:rsidRPr="000B679D" w:rsidRDefault="006B3987" w:rsidP="006B3987">
      <w:pPr>
        <w:spacing w:line="480" w:lineRule="auto"/>
        <w:rPr>
          <w:rFonts w:ascii="Times New Roman" w:hAnsi="Times New Roman" w:cs="Times New Roman"/>
          <w:sz w:val="24"/>
          <w:szCs w:val="24"/>
        </w:rPr>
      </w:pPr>
      <w:r w:rsidRPr="000B679D">
        <w:rPr>
          <w:rFonts w:ascii="Times New Roman" w:hAnsi="Times New Roman" w:cs="Times New Roman"/>
          <w:sz w:val="24"/>
          <w:szCs w:val="24"/>
        </w:rPr>
        <w:t>Schnoor, J.L., Licht, L.A.; McCutcheon, S.C.; Wolfe, N.L.; Carreira, L.H.</w:t>
      </w:r>
      <w:r>
        <w:rPr>
          <w:rFonts w:ascii="Times New Roman" w:hAnsi="Times New Roman" w:cs="Times New Roman"/>
          <w:sz w:val="24"/>
          <w:szCs w:val="24"/>
        </w:rPr>
        <w:t>, 1995.</w:t>
      </w:r>
      <w:r w:rsidRPr="000B679D">
        <w:rPr>
          <w:rFonts w:ascii="Times New Roman" w:hAnsi="Times New Roman" w:cs="Times New Roman"/>
          <w:sz w:val="24"/>
          <w:szCs w:val="24"/>
        </w:rPr>
        <w:t xml:space="preserve"> Phytoremediation of organic and nutrient contaminants. </w:t>
      </w:r>
      <w:r w:rsidRPr="00EA7469">
        <w:rPr>
          <w:rFonts w:ascii="Times New Roman" w:hAnsi="Times New Roman" w:cs="Times New Roman"/>
          <w:sz w:val="24"/>
          <w:szCs w:val="24"/>
        </w:rPr>
        <w:t>Environ. Sci. Technol. 29, 318A</w:t>
      </w:r>
      <w:r w:rsidRPr="000B679D">
        <w:rPr>
          <w:rFonts w:ascii="Times New Roman" w:hAnsi="Times New Roman" w:cs="Times New Roman"/>
          <w:sz w:val="24"/>
          <w:szCs w:val="24"/>
        </w:rPr>
        <w:t xml:space="preserve"> – 323A. </w:t>
      </w:r>
    </w:p>
    <w:p w14:paraId="3CB2621D" w14:textId="69333DAC" w:rsidR="00666AFD" w:rsidRDefault="00666AFD" w:rsidP="006B3987">
      <w:pPr>
        <w:spacing w:line="480" w:lineRule="auto"/>
        <w:rPr>
          <w:rFonts w:ascii="Times New Roman" w:hAnsi="Times New Roman" w:cs="Times New Roman"/>
          <w:sz w:val="24"/>
          <w:szCs w:val="24"/>
        </w:rPr>
      </w:pPr>
      <w:r>
        <w:rPr>
          <w:rFonts w:ascii="Times New Roman" w:hAnsi="Times New Roman" w:cs="Times New Roman"/>
          <w:sz w:val="24"/>
          <w:szCs w:val="24"/>
        </w:rPr>
        <w:t xml:space="preserve">Smith, J., 2019. </w:t>
      </w:r>
      <w:r w:rsidRPr="00666AFD">
        <w:rPr>
          <w:rFonts w:ascii="Times New Roman" w:hAnsi="Times New Roman" w:cs="Times New Roman"/>
          <w:sz w:val="24"/>
          <w:szCs w:val="24"/>
        </w:rPr>
        <w:t>Debunking myths about sustainable remediation</w:t>
      </w:r>
      <w:r>
        <w:rPr>
          <w:rFonts w:ascii="Times New Roman" w:hAnsi="Times New Roman" w:cs="Times New Roman"/>
          <w:sz w:val="24"/>
          <w:szCs w:val="24"/>
        </w:rPr>
        <w:t xml:space="preserve">. </w:t>
      </w:r>
      <w:r w:rsidRPr="00666AFD">
        <w:rPr>
          <w:rFonts w:ascii="Times New Roman" w:hAnsi="Times New Roman" w:cs="Times New Roman"/>
          <w:sz w:val="24"/>
          <w:szCs w:val="24"/>
        </w:rPr>
        <w:t>Remediation Journal 29(2):7-15</w:t>
      </w:r>
      <w:r>
        <w:rPr>
          <w:rFonts w:ascii="Times New Roman" w:hAnsi="Times New Roman" w:cs="Times New Roman"/>
          <w:sz w:val="24"/>
          <w:szCs w:val="24"/>
        </w:rPr>
        <w:t>.</w:t>
      </w:r>
      <w:r w:rsidR="000F34DF">
        <w:rPr>
          <w:rFonts w:ascii="Times New Roman" w:hAnsi="Times New Roman" w:cs="Times New Roman"/>
          <w:sz w:val="24"/>
          <w:szCs w:val="24"/>
        </w:rPr>
        <w:t xml:space="preserve"> DOI: </w:t>
      </w:r>
      <w:r w:rsidR="000F34DF" w:rsidRPr="000F34DF">
        <w:rPr>
          <w:rFonts w:ascii="Times New Roman" w:hAnsi="Times New Roman" w:cs="Times New Roman"/>
          <w:sz w:val="24"/>
          <w:szCs w:val="24"/>
        </w:rPr>
        <w:t>10.1002/rem.21587</w:t>
      </w:r>
    </w:p>
    <w:p w14:paraId="0A0E40AB" w14:textId="2F89C4C9" w:rsidR="006B3987" w:rsidRPr="002419E4" w:rsidRDefault="006B3987" w:rsidP="006B3987">
      <w:pPr>
        <w:spacing w:line="480" w:lineRule="auto"/>
        <w:rPr>
          <w:rFonts w:ascii="Times New Roman" w:hAnsi="Times New Roman" w:cs="Times New Roman"/>
          <w:sz w:val="24"/>
          <w:szCs w:val="24"/>
        </w:rPr>
      </w:pPr>
      <w:r w:rsidRPr="002419E4">
        <w:rPr>
          <w:rFonts w:ascii="Times New Roman" w:hAnsi="Times New Roman" w:cs="Times New Roman"/>
          <w:sz w:val="24"/>
          <w:szCs w:val="24"/>
        </w:rPr>
        <w:t>Stolarski, M., 2008. Content of carbon, hydrogen and sulphur in biomass of some shrub willow species. J. Elementol. 13(4), 655-663.</w:t>
      </w:r>
    </w:p>
    <w:p w14:paraId="7744353E" w14:textId="06E53640" w:rsidR="006B3987" w:rsidRPr="00EA7469" w:rsidRDefault="006B3987" w:rsidP="006B3987">
      <w:pPr>
        <w:spacing w:line="480" w:lineRule="auto"/>
        <w:rPr>
          <w:rFonts w:ascii="Times New Roman" w:hAnsi="Times New Roman" w:cs="Times New Roman"/>
          <w:sz w:val="24"/>
          <w:szCs w:val="24"/>
        </w:rPr>
      </w:pPr>
      <w:r w:rsidRPr="000B679D">
        <w:rPr>
          <w:rFonts w:ascii="Times New Roman" w:hAnsi="Times New Roman" w:cs="Times New Roman"/>
          <w:sz w:val="24"/>
          <w:szCs w:val="24"/>
        </w:rPr>
        <w:t>Vangronsveld, J.; Herzig, R.; Weyens, N.; Boulet, J.; Adriaensen, K.; Ruttens, A.; Thewys, T.; Vassilev, A.; Meers, E.; Nehnevajova, E.; van der Lelie, D.; Mench, M.</w:t>
      </w:r>
      <w:r>
        <w:rPr>
          <w:rFonts w:ascii="Times New Roman" w:hAnsi="Times New Roman" w:cs="Times New Roman"/>
          <w:sz w:val="24"/>
          <w:szCs w:val="24"/>
        </w:rPr>
        <w:t>, 2009.</w:t>
      </w:r>
      <w:r w:rsidRPr="000B679D">
        <w:rPr>
          <w:rFonts w:ascii="Times New Roman" w:hAnsi="Times New Roman" w:cs="Times New Roman"/>
          <w:sz w:val="24"/>
          <w:szCs w:val="24"/>
        </w:rPr>
        <w:t xml:space="preserve"> Phytoremediation </w:t>
      </w:r>
      <w:r w:rsidRPr="000B679D">
        <w:rPr>
          <w:rFonts w:ascii="Times New Roman" w:hAnsi="Times New Roman" w:cs="Times New Roman"/>
          <w:sz w:val="24"/>
          <w:szCs w:val="24"/>
        </w:rPr>
        <w:lastRenderedPageBreak/>
        <w:t xml:space="preserve">of contaminated soils and groundwater: lessons from the field. </w:t>
      </w:r>
      <w:r w:rsidRPr="00EA7469">
        <w:rPr>
          <w:rFonts w:ascii="Times New Roman" w:hAnsi="Times New Roman" w:cs="Times New Roman"/>
          <w:sz w:val="24"/>
          <w:szCs w:val="24"/>
        </w:rPr>
        <w:t>Environ. Sci. Pollut. Res. Int. 16(7), 765-794. DOI: 10.1007/s11356-009-0213-6.</w:t>
      </w:r>
    </w:p>
    <w:p w14:paraId="5CF21A1C" w14:textId="057762E1" w:rsidR="006B3987" w:rsidRDefault="001C1BE6" w:rsidP="00DC338E">
      <w:pPr>
        <w:spacing w:line="480" w:lineRule="auto"/>
        <w:rPr>
          <w:rFonts w:ascii="Times New Roman" w:hAnsi="Times New Roman" w:cs="Times New Roman"/>
          <w:sz w:val="24"/>
          <w:szCs w:val="24"/>
        </w:rPr>
      </w:pPr>
      <w:r w:rsidRPr="000B679D">
        <w:rPr>
          <w:rFonts w:ascii="Times New Roman" w:hAnsi="Times New Roman" w:cs="Times New Roman"/>
          <w:sz w:val="24"/>
          <w:szCs w:val="24"/>
        </w:rPr>
        <w:t>Vegter, J.; Lowe, J.; Kasamas, H. (Eds.)</w:t>
      </w:r>
      <w:r w:rsidR="00EA7469">
        <w:rPr>
          <w:rFonts w:ascii="Times New Roman" w:hAnsi="Times New Roman" w:cs="Times New Roman"/>
          <w:sz w:val="24"/>
          <w:szCs w:val="24"/>
        </w:rPr>
        <w:t>, 2002</w:t>
      </w:r>
      <w:r w:rsidRPr="000B679D">
        <w:rPr>
          <w:rFonts w:ascii="Times New Roman" w:hAnsi="Times New Roman" w:cs="Times New Roman"/>
          <w:sz w:val="24"/>
          <w:szCs w:val="24"/>
        </w:rPr>
        <w:t xml:space="preserve">. Sustainable Management of Contaminated Land: an Overview Report. Austrian Federal Environment Agency on behalf of CLARINET, Spittelauer Lände 5, A-1090 Wien, Austria, </w:t>
      </w:r>
      <w:hyperlink r:id="rId21" w:history="1">
        <w:r w:rsidR="006B3987" w:rsidRPr="00742DEF">
          <w:rPr>
            <w:rStyle w:val="Hyperlink"/>
            <w:rFonts w:ascii="Times New Roman" w:hAnsi="Times New Roman"/>
            <w:sz w:val="24"/>
            <w:szCs w:val="24"/>
          </w:rPr>
          <w:t>www.commonforum.eu/publications_clarinet.asp</w:t>
        </w:r>
      </w:hyperlink>
      <w:r w:rsidRPr="000B679D">
        <w:rPr>
          <w:rFonts w:ascii="Times New Roman" w:hAnsi="Times New Roman" w:cs="Times New Roman"/>
          <w:sz w:val="24"/>
          <w:szCs w:val="24"/>
        </w:rPr>
        <w:t>.</w:t>
      </w:r>
    </w:p>
    <w:p w14:paraId="5DB091FB" w14:textId="7B6E525D" w:rsidR="006B3987" w:rsidRDefault="006B3987" w:rsidP="006B3987">
      <w:pPr>
        <w:spacing w:line="480" w:lineRule="auto"/>
        <w:rPr>
          <w:rFonts w:ascii="Times New Roman" w:hAnsi="Times New Roman" w:cs="Times New Roman"/>
          <w:sz w:val="24"/>
          <w:szCs w:val="24"/>
        </w:rPr>
      </w:pPr>
      <w:r>
        <w:rPr>
          <w:rFonts w:ascii="Times New Roman" w:hAnsi="Times New Roman" w:cs="Times New Roman"/>
          <w:sz w:val="24"/>
          <w:szCs w:val="24"/>
        </w:rPr>
        <w:t>Wang X.; Newman L.; Gordon M.P.; Strand S.E., 1999.</w:t>
      </w:r>
      <w:r w:rsidRPr="00780BBE">
        <w:t xml:space="preserve"> </w:t>
      </w:r>
      <w:r w:rsidRPr="00780BBE">
        <w:rPr>
          <w:rFonts w:ascii="Times New Roman" w:hAnsi="Times New Roman" w:cs="Times New Roman"/>
          <w:sz w:val="24"/>
          <w:szCs w:val="24"/>
        </w:rPr>
        <w:t>Biodegradation of Carbon Tetrachloride by Poplar Trees: Results from Cell Culture and Field Experiments. In</w:t>
      </w:r>
      <w:r>
        <w:rPr>
          <w:rFonts w:ascii="Times New Roman" w:hAnsi="Times New Roman" w:cs="Times New Roman"/>
          <w:sz w:val="24"/>
          <w:szCs w:val="24"/>
        </w:rPr>
        <w:t>:</w:t>
      </w:r>
      <w:r w:rsidRPr="00780BBE">
        <w:rPr>
          <w:rFonts w:ascii="Times New Roman" w:hAnsi="Times New Roman" w:cs="Times New Roman"/>
          <w:sz w:val="24"/>
          <w:szCs w:val="24"/>
        </w:rPr>
        <w:t xml:space="preserve"> Leeson A, Alleman BC, eds, Phytoremediation and Innovative Strategies for Specialized Remedial Applications. Battelle Press, Columbus, OH, USA, pp 133–138.</w:t>
      </w:r>
    </w:p>
    <w:p w14:paraId="7E7C8A27" w14:textId="4588E8FC" w:rsidR="006B3987" w:rsidRPr="002419E4" w:rsidRDefault="0049497D">
      <w:pPr>
        <w:spacing w:line="480" w:lineRule="auto"/>
        <w:rPr>
          <w:rFonts w:ascii="Times New Roman" w:hAnsi="Times New Roman" w:cs="Times New Roman"/>
          <w:sz w:val="24"/>
          <w:szCs w:val="24"/>
        </w:rPr>
      </w:pPr>
      <w:bookmarkStart w:id="0" w:name="_GoBack"/>
      <w:bookmarkEnd w:id="0"/>
      <w:r w:rsidRPr="00EE0A55">
        <w:rPr>
          <w:rFonts w:ascii="Times New Roman" w:hAnsi="Times New Roman" w:cs="Times New Roman"/>
          <w:sz w:val="24"/>
          <w:szCs w:val="24"/>
        </w:rPr>
        <w:t>Wang, X.; Dossett, M.P.; Gordon, M.P.; Strand S.E.</w:t>
      </w:r>
      <w:r w:rsidR="00EE0A55" w:rsidRPr="00EE0A55">
        <w:rPr>
          <w:rFonts w:ascii="Times New Roman" w:hAnsi="Times New Roman" w:cs="Times New Roman"/>
          <w:sz w:val="24"/>
          <w:szCs w:val="24"/>
        </w:rPr>
        <w:t>, 2004.</w:t>
      </w:r>
      <w:r w:rsidRPr="00EE0A55">
        <w:rPr>
          <w:rFonts w:ascii="Times New Roman" w:hAnsi="Times New Roman" w:cs="Times New Roman"/>
          <w:sz w:val="24"/>
          <w:szCs w:val="24"/>
        </w:rPr>
        <w:t xml:space="preserve"> Fate of carbon tetrachloride during phytoremediation with poplar under controlled field conditions. Environ. Sci. Technol. 38, 5744-5749.</w:t>
      </w:r>
      <w:r w:rsidR="001C5C89">
        <w:rPr>
          <w:rFonts w:ascii="Times New Roman" w:hAnsi="Times New Roman" w:cs="Times New Roman"/>
          <w:sz w:val="24"/>
          <w:szCs w:val="24"/>
        </w:rPr>
        <w:t xml:space="preserve"> DOI: </w:t>
      </w:r>
      <w:r w:rsidR="001C5C89" w:rsidRPr="001C5C89">
        <w:rPr>
          <w:rFonts w:ascii="Times New Roman" w:hAnsi="Times New Roman" w:cs="Times New Roman"/>
          <w:sz w:val="24"/>
          <w:szCs w:val="24"/>
        </w:rPr>
        <w:t>10.1021/es0499187</w:t>
      </w:r>
    </w:p>
    <w:sectPr w:rsidR="006B3987" w:rsidRPr="002419E4" w:rsidSect="00357B04">
      <w:pgSz w:w="12240" w:h="15840" w:code="1"/>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A1886" w14:textId="77777777" w:rsidR="0066233D" w:rsidRDefault="0066233D" w:rsidP="002B0D3A">
      <w:pPr>
        <w:spacing w:after="0" w:line="240" w:lineRule="auto"/>
      </w:pPr>
      <w:r>
        <w:separator/>
      </w:r>
    </w:p>
  </w:endnote>
  <w:endnote w:type="continuationSeparator" w:id="0">
    <w:p w14:paraId="76D69CE0" w14:textId="77777777" w:rsidR="0066233D" w:rsidRDefault="0066233D" w:rsidP="002B0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86610"/>
      <w:docPartObj>
        <w:docPartGallery w:val="Page Numbers (Bottom of Page)"/>
        <w:docPartUnique/>
      </w:docPartObj>
    </w:sdtPr>
    <w:sdtEndPr>
      <w:rPr>
        <w:noProof/>
      </w:rPr>
    </w:sdtEndPr>
    <w:sdtContent>
      <w:p w14:paraId="7C7B6888" w14:textId="5F55610F" w:rsidR="009C6CD1" w:rsidRDefault="009C6CD1">
        <w:pPr>
          <w:pStyle w:val="Footer"/>
          <w:jc w:val="right"/>
        </w:pPr>
        <w:r>
          <w:fldChar w:fldCharType="begin"/>
        </w:r>
        <w:r>
          <w:instrText xml:space="preserve"> PAGE   \* MERGEFORMAT </w:instrText>
        </w:r>
        <w:r>
          <w:fldChar w:fldCharType="separate"/>
        </w:r>
        <w:r w:rsidR="00855D90">
          <w:rPr>
            <w:noProof/>
          </w:rPr>
          <w:t>1</w:t>
        </w:r>
        <w:r>
          <w:rPr>
            <w:noProof/>
          </w:rPr>
          <w:fldChar w:fldCharType="end"/>
        </w:r>
      </w:p>
    </w:sdtContent>
  </w:sdt>
  <w:p w14:paraId="25661335" w14:textId="77777777" w:rsidR="009C6CD1" w:rsidRDefault="009C6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20892" w14:textId="77777777" w:rsidR="0066233D" w:rsidRDefault="0066233D" w:rsidP="002B0D3A">
      <w:pPr>
        <w:spacing w:after="0" w:line="240" w:lineRule="auto"/>
      </w:pPr>
      <w:r>
        <w:separator/>
      </w:r>
    </w:p>
  </w:footnote>
  <w:footnote w:type="continuationSeparator" w:id="0">
    <w:p w14:paraId="2E979C51" w14:textId="77777777" w:rsidR="0066233D" w:rsidRDefault="0066233D" w:rsidP="002B0D3A">
      <w:pPr>
        <w:spacing w:after="0" w:line="240" w:lineRule="auto"/>
      </w:pPr>
      <w:r>
        <w:continuationSeparator/>
      </w:r>
    </w:p>
  </w:footnote>
  <w:footnote w:id="1">
    <w:p w14:paraId="2C9CA7B6" w14:textId="0AA749E2" w:rsidR="00DC0B36" w:rsidRPr="00DC0B36" w:rsidRDefault="00DC0B36">
      <w:pPr>
        <w:pStyle w:val="FootnoteText"/>
        <w:rPr>
          <w:lang w:val="en-GB"/>
        </w:rPr>
      </w:pPr>
      <w:r>
        <w:rPr>
          <w:rStyle w:val="FootnoteReference"/>
        </w:rPr>
        <w:footnoteRef/>
      </w:r>
      <w:r>
        <w:t xml:space="preserve"> Abbreviations used (in order of appearance): CCl</w:t>
      </w:r>
      <w:r w:rsidRPr="00DC0B36">
        <w:rPr>
          <w:vertAlign w:val="subscript"/>
        </w:rPr>
        <w:t>4</w:t>
      </w:r>
      <w:r>
        <w:t xml:space="preserve"> – carbon tetrachloride; VOCs – Volatile Organic </w:t>
      </w:r>
      <w:r w:rsidR="00E12952">
        <w:t>Compound</w:t>
      </w:r>
      <w:r>
        <w:t xml:space="preserve">(s); </w:t>
      </w:r>
      <w:r w:rsidRPr="00DC0B36">
        <w:t>CHCl</w:t>
      </w:r>
      <w:r w:rsidRPr="00DC0B36">
        <w:rPr>
          <w:vertAlign w:val="subscript"/>
        </w:rPr>
        <w:t>3</w:t>
      </w:r>
      <w:r>
        <w:t xml:space="preserve"> – chloroform; ORP – Oxidation Reduction Potential.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944D3"/>
    <w:multiLevelType w:val="hybridMultilevel"/>
    <w:tmpl w:val="638C763C"/>
    <w:lvl w:ilvl="0" w:tplc="052CCC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212F38"/>
    <w:multiLevelType w:val="hybridMultilevel"/>
    <w:tmpl w:val="382EBD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740DEE"/>
    <w:multiLevelType w:val="hybridMultilevel"/>
    <w:tmpl w:val="50AEB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837AEB"/>
    <w:multiLevelType w:val="hybridMultilevel"/>
    <w:tmpl w:val="DEAADC20"/>
    <w:lvl w:ilvl="0" w:tplc="9572DA4A">
      <w:start w:val="1"/>
      <w:numFmt w:val="lowerLetter"/>
      <w:lvlText w:val="(%1)"/>
      <w:lvlJc w:val="left"/>
      <w:pPr>
        <w:ind w:left="720" w:hanging="360"/>
      </w:pPr>
      <w:rPr>
        <w:rFonts w:cstheme="minorHAns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044E1A"/>
    <w:multiLevelType w:val="hybridMultilevel"/>
    <w:tmpl w:val="1A2EA5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164EC1"/>
    <w:multiLevelType w:val="hybridMultilevel"/>
    <w:tmpl w:val="143E1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465FF8"/>
    <w:multiLevelType w:val="hybridMultilevel"/>
    <w:tmpl w:val="F4C0F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AF7755"/>
    <w:multiLevelType w:val="hybridMultilevel"/>
    <w:tmpl w:val="E4540C6E"/>
    <w:lvl w:ilvl="0" w:tplc="AA1C80E4">
      <w:start w:val="1"/>
      <w:numFmt w:val="decimal"/>
      <w:lvlText w:val="%1."/>
      <w:lvlJc w:val="left"/>
      <w:pPr>
        <w:tabs>
          <w:tab w:val="num" w:pos="720"/>
        </w:tabs>
        <w:ind w:left="720" w:hanging="360"/>
      </w:pPr>
      <w:rPr>
        <w:rFonts w:cs="Times New Roman"/>
        <w:i w:val="0"/>
      </w:rPr>
    </w:lvl>
    <w:lvl w:ilvl="1" w:tplc="08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7572707E"/>
    <w:multiLevelType w:val="hybridMultilevel"/>
    <w:tmpl w:val="C4940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D376E8"/>
    <w:multiLevelType w:val="hybridMultilevel"/>
    <w:tmpl w:val="2138BC74"/>
    <w:lvl w:ilvl="0" w:tplc="90FCC1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8"/>
  </w:num>
  <w:num w:numId="5">
    <w:abstractNumId w:val="0"/>
  </w:num>
  <w:num w:numId="6">
    <w:abstractNumId w:val="9"/>
  </w:num>
  <w:num w:numId="7">
    <w:abstractNumId w:val="2"/>
  </w:num>
  <w:num w:numId="8">
    <w:abstractNumId w:val="1"/>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E62"/>
    <w:rsid w:val="00000FFA"/>
    <w:rsid w:val="0000112B"/>
    <w:rsid w:val="000020FA"/>
    <w:rsid w:val="00005CA3"/>
    <w:rsid w:val="00007F67"/>
    <w:rsid w:val="000102CA"/>
    <w:rsid w:val="00011826"/>
    <w:rsid w:val="00013449"/>
    <w:rsid w:val="00021279"/>
    <w:rsid w:val="00021D89"/>
    <w:rsid w:val="00022965"/>
    <w:rsid w:val="00024E23"/>
    <w:rsid w:val="00025DCF"/>
    <w:rsid w:val="00027ECE"/>
    <w:rsid w:val="00034C53"/>
    <w:rsid w:val="00034E80"/>
    <w:rsid w:val="00036016"/>
    <w:rsid w:val="000362FC"/>
    <w:rsid w:val="0003639C"/>
    <w:rsid w:val="00040BB9"/>
    <w:rsid w:val="0004106B"/>
    <w:rsid w:val="00041346"/>
    <w:rsid w:val="00041E3E"/>
    <w:rsid w:val="00044E10"/>
    <w:rsid w:val="00045EED"/>
    <w:rsid w:val="00046E34"/>
    <w:rsid w:val="00047F13"/>
    <w:rsid w:val="00050DCF"/>
    <w:rsid w:val="00052D5B"/>
    <w:rsid w:val="000550BE"/>
    <w:rsid w:val="00055105"/>
    <w:rsid w:val="00056471"/>
    <w:rsid w:val="0006095D"/>
    <w:rsid w:val="000652F0"/>
    <w:rsid w:val="00065741"/>
    <w:rsid w:val="000718BE"/>
    <w:rsid w:val="000720DD"/>
    <w:rsid w:val="0007663E"/>
    <w:rsid w:val="00080375"/>
    <w:rsid w:val="0008046C"/>
    <w:rsid w:val="00080D22"/>
    <w:rsid w:val="000834D4"/>
    <w:rsid w:val="000851B8"/>
    <w:rsid w:val="00086102"/>
    <w:rsid w:val="000861B5"/>
    <w:rsid w:val="00086E95"/>
    <w:rsid w:val="000904C5"/>
    <w:rsid w:val="000913BE"/>
    <w:rsid w:val="0009311B"/>
    <w:rsid w:val="000A03C7"/>
    <w:rsid w:val="000A14ED"/>
    <w:rsid w:val="000A15D4"/>
    <w:rsid w:val="000A2665"/>
    <w:rsid w:val="000A2ADC"/>
    <w:rsid w:val="000A2E81"/>
    <w:rsid w:val="000A67B4"/>
    <w:rsid w:val="000A69EB"/>
    <w:rsid w:val="000A6AB7"/>
    <w:rsid w:val="000A7D9F"/>
    <w:rsid w:val="000B182B"/>
    <w:rsid w:val="000B2CEE"/>
    <w:rsid w:val="000B36F3"/>
    <w:rsid w:val="000B40E1"/>
    <w:rsid w:val="000B679D"/>
    <w:rsid w:val="000C1C0A"/>
    <w:rsid w:val="000C2620"/>
    <w:rsid w:val="000C4F3B"/>
    <w:rsid w:val="000C70E2"/>
    <w:rsid w:val="000C7DAA"/>
    <w:rsid w:val="000D037C"/>
    <w:rsid w:val="000D052D"/>
    <w:rsid w:val="000D148D"/>
    <w:rsid w:val="000D1F18"/>
    <w:rsid w:val="000D51F5"/>
    <w:rsid w:val="000D5304"/>
    <w:rsid w:val="000D58B1"/>
    <w:rsid w:val="000F0CA2"/>
    <w:rsid w:val="000F1339"/>
    <w:rsid w:val="000F1E2F"/>
    <w:rsid w:val="000F220A"/>
    <w:rsid w:val="000F34DF"/>
    <w:rsid w:val="000F56B7"/>
    <w:rsid w:val="000F60B5"/>
    <w:rsid w:val="000F6EAD"/>
    <w:rsid w:val="000F701F"/>
    <w:rsid w:val="000F7139"/>
    <w:rsid w:val="00102299"/>
    <w:rsid w:val="00102B7A"/>
    <w:rsid w:val="001069B8"/>
    <w:rsid w:val="0011192E"/>
    <w:rsid w:val="001127A9"/>
    <w:rsid w:val="00113436"/>
    <w:rsid w:val="00114D5A"/>
    <w:rsid w:val="00120BEC"/>
    <w:rsid w:val="001228D6"/>
    <w:rsid w:val="00124C6E"/>
    <w:rsid w:val="001264D2"/>
    <w:rsid w:val="00127EB5"/>
    <w:rsid w:val="00127FCB"/>
    <w:rsid w:val="0013348E"/>
    <w:rsid w:val="00137647"/>
    <w:rsid w:val="00141DC2"/>
    <w:rsid w:val="00142B4E"/>
    <w:rsid w:val="00143DBA"/>
    <w:rsid w:val="001444B9"/>
    <w:rsid w:val="0014608D"/>
    <w:rsid w:val="0014669E"/>
    <w:rsid w:val="00155806"/>
    <w:rsid w:val="00157B18"/>
    <w:rsid w:val="00160BFF"/>
    <w:rsid w:val="00161338"/>
    <w:rsid w:val="001614A4"/>
    <w:rsid w:val="001614AC"/>
    <w:rsid w:val="0016245F"/>
    <w:rsid w:val="00163151"/>
    <w:rsid w:val="00170F4E"/>
    <w:rsid w:val="00171076"/>
    <w:rsid w:val="00171FC8"/>
    <w:rsid w:val="00172D72"/>
    <w:rsid w:val="00173BFD"/>
    <w:rsid w:val="00175930"/>
    <w:rsid w:val="00175DCC"/>
    <w:rsid w:val="00176128"/>
    <w:rsid w:val="0018187D"/>
    <w:rsid w:val="00181B40"/>
    <w:rsid w:val="00183C24"/>
    <w:rsid w:val="0018499E"/>
    <w:rsid w:val="00185C6E"/>
    <w:rsid w:val="00186BDC"/>
    <w:rsid w:val="001942BE"/>
    <w:rsid w:val="00196C4C"/>
    <w:rsid w:val="001A1702"/>
    <w:rsid w:val="001A5B68"/>
    <w:rsid w:val="001A5D4F"/>
    <w:rsid w:val="001A7C23"/>
    <w:rsid w:val="001B2C34"/>
    <w:rsid w:val="001B2DD0"/>
    <w:rsid w:val="001B3FF7"/>
    <w:rsid w:val="001B4697"/>
    <w:rsid w:val="001C00DB"/>
    <w:rsid w:val="001C171A"/>
    <w:rsid w:val="001C1BE6"/>
    <w:rsid w:val="001C242F"/>
    <w:rsid w:val="001C32A9"/>
    <w:rsid w:val="001C4233"/>
    <w:rsid w:val="001C5C89"/>
    <w:rsid w:val="001D2DD0"/>
    <w:rsid w:val="001D48E2"/>
    <w:rsid w:val="001D7451"/>
    <w:rsid w:val="001E0BE7"/>
    <w:rsid w:val="001E0D5F"/>
    <w:rsid w:val="001E3411"/>
    <w:rsid w:val="001F1503"/>
    <w:rsid w:val="001F26BF"/>
    <w:rsid w:val="001F287D"/>
    <w:rsid w:val="001F58A9"/>
    <w:rsid w:val="001F6073"/>
    <w:rsid w:val="001F674F"/>
    <w:rsid w:val="001F6D3B"/>
    <w:rsid w:val="001F7218"/>
    <w:rsid w:val="001F742C"/>
    <w:rsid w:val="00203B06"/>
    <w:rsid w:val="00204348"/>
    <w:rsid w:val="00205F27"/>
    <w:rsid w:val="0020612B"/>
    <w:rsid w:val="00214830"/>
    <w:rsid w:val="0021496D"/>
    <w:rsid w:val="00216837"/>
    <w:rsid w:val="002233DA"/>
    <w:rsid w:val="00225969"/>
    <w:rsid w:val="00226056"/>
    <w:rsid w:val="00226FC8"/>
    <w:rsid w:val="00233519"/>
    <w:rsid w:val="002359E9"/>
    <w:rsid w:val="00241289"/>
    <w:rsid w:val="002419E4"/>
    <w:rsid w:val="00244AE6"/>
    <w:rsid w:val="00245768"/>
    <w:rsid w:val="00246586"/>
    <w:rsid w:val="00253F2D"/>
    <w:rsid w:val="0025445C"/>
    <w:rsid w:val="002545D3"/>
    <w:rsid w:val="002549CD"/>
    <w:rsid w:val="002602C0"/>
    <w:rsid w:val="00262104"/>
    <w:rsid w:val="00262E46"/>
    <w:rsid w:val="002668B1"/>
    <w:rsid w:val="00271ACE"/>
    <w:rsid w:val="00272428"/>
    <w:rsid w:val="0027460F"/>
    <w:rsid w:val="00274BF2"/>
    <w:rsid w:val="0027572E"/>
    <w:rsid w:val="00282858"/>
    <w:rsid w:val="0028483A"/>
    <w:rsid w:val="00286245"/>
    <w:rsid w:val="00286F79"/>
    <w:rsid w:val="002914F5"/>
    <w:rsid w:val="00292472"/>
    <w:rsid w:val="00292801"/>
    <w:rsid w:val="0029507D"/>
    <w:rsid w:val="00295EC9"/>
    <w:rsid w:val="00296809"/>
    <w:rsid w:val="00297475"/>
    <w:rsid w:val="002A078E"/>
    <w:rsid w:val="002A17AB"/>
    <w:rsid w:val="002A3A7B"/>
    <w:rsid w:val="002A4C18"/>
    <w:rsid w:val="002A56FE"/>
    <w:rsid w:val="002B025D"/>
    <w:rsid w:val="002B0D3A"/>
    <w:rsid w:val="002B5CD4"/>
    <w:rsid w:val="002B6BCC"/>
    <w:rsid w:val="002C106F"/>
    <w:rsid w:val="002C388D"/>
    <w:rsid w:val="002C578B"/>
    <w:rsid w:val="002C60CE"/>
    <w:rsid w:val="002D265B"/>
    <w:rsid w:val="002D6961"/>
    <w:rsid w:val="002D7D32"/>
    <w:rsid w:val="002E37A8"/>
    <w:rsid w:val="002E7B2C"/>
    <w:rsid w:val="002F2AF1"/>
    <w:rsid w:val="002F7699"/>
    <w:rsid w:val="00304C16"/>
    <w:rsid w:val="00305548"/>
    <w:rsid w:val="00307C43"/>
    <w:rsid w:val="00310205"/>
    <w:rsid w:val="003125E1"/>
    <w:rsid w:val="0031462A"/>
    <w:rsid w:val="0031669E"/>
    <w:rsid w:val="003207AE"/>
    <w:rsid w:val="00320954"/>
    <w:rsid w:val="00321B87"/>
    <w:rsid w:val="00322093"/>
    <w:rsid w:val="0032330F"/>
    <w:rsid w:val="00331F4E"/>
    <w:rsid w:val="003324C2"/>
    <w:rsid w:val="00332599"/>
    <w:rsid w:val="00335EE7"/>
    <w:rsid w:val="00337E39"/>
    <w:rsid w:val="00342D1F"/>
    <w:rsid w:val="00343D6A"/>
    <w:rsid w:val="00345204"/>
    <w:rsid w:val="00345748"/>
    <w:rsid w:val="00346BA3"/>
    <w:rsid w:val="00350BC6"/>
    <w:rsid w:val="00351E52"/>
    <w:rsid w:val="003525D7"/>
    <w:rsid w:val="00353F94"/>
    <w:rsid w:val="00357B04"/>
    <w:rsid w:val="003630C1"/>
    <w:rsid w:val="0036474F"/>
    <w:rsid w:val="00365042"/>
    <w:rsid w:val="003657BD"/>
    <w:rsid w:val="00367813"/>
    <w:rsid w:val="003703A5"/>
    <w:rsid w:val="00371E18"/>
    <w:rsid w:val="00372D0A"/>
    <w:rsid w:val="00373C7F"/>
    <w:rsid w:val="00377469"/>
    <w:rsid w:val="00377DB4"/>
    <w:rsid w:val="003803BC"/>
    <w:rsid w:val="00383E4B"/>
    <w:rsid w:val="00384FE1"/>
    <w:rsid w:val="00385535"/>
    <w:rsid w:val="0038781D"/>
    <w:rsid w:val="003919B4"/>
    <w:rsid w:val="00391F74"/>
    <w:rsid w:val="003931AB"/>
    <w:rsid w:val="003A2F1D"/>
    <w:rsid w:val="003A3C1A"/>
    <w:rsid w:val="003A5343"/>
    <w:rsid w:val="003A5814"/>
    <w:rsid w:val="003A5F96"/>
    <w:rsid w:val="003A6BE1"/>
    <w:rsid w:val="003B36CB"/>
    <w:rsid w:val="003B63AD"/>
    <w:rsid w:val="003B6CF6"/>
    <w:rsid w:val="003B7AF8"/>
    <w:rsid w:val="003C0363"/>
    <w:rsid w:val="003C1183"/>
    <w:rsid w:val="003D0131"/>
    <w:rsid w:val="003D3A7D"/>
    <w:rsid w:val="003D4881"/>
    <w:rsid w:val="003D4905"/>
    <w:rsid w:val="003D4BA4"/>
    <w:rsid w:val="003D70AA"/>
    <w:rsid w:val="003D7CE5"/>
    <w:rsid w:val="003E448C"/>
    <w:rsid w:val="003E75EE"/>
    <w:rsid w:val="003F0A52"/>
    <w:rsid w:val="003F2382"/>
    <w:rsid w:val="003F3099"/>
    <w:rsid w:val="003F5C81"/>
    <w:rsid w:val="00401794"/>
    <w:rsid w:val="00401BF5"/>
    <w:rsid w:val="00402EEB"/>
    <w:rsid w:val="00405766"/>
    <w:rsid w:val="004125DE"/>
    <w:rsid w:val="00412BBF"/>
    <w:rsid w:val="0041590A"/>
    <w:rsid w:val="004168A4"/>
    <w:rsid w:val="00420E07"/>
    <w:rsid w:val="00421CD8"/>
    <w:rsid w:val="004234D0"/>
    <w:rsid w:val="004237B3"/>
    <w:rsid w:val="00431C9D"/>
    <w:rsid w:val="004339EA"/>
    <w:rsid w:val="00434EC5"/>
    <w:rsid w:val="004355EA"/>
    <w:rsid w:val="004434EE"/>
    <w:rsid w:val="00443AAA"/>
    <w:rsid w:val="00443FA2"/>
    <w:rsid w:val="0044442E"/>
    <w:rsid w:val="004444FB"/>
    <w:rsid w:val="004450CD"/>
    <w:rsid w:val="0044544D"/>
    <w:rsid w:val="00445BDF"/>
    <w:rsid w:val="00455354"/>
    <w:rsid w:val="00455B41"/>
    <w:rsid w:val="00462BFF"/>
    <w:rsid w:val="00471EFB"/>
    <w:rsid w:val="00472AF4"/>
    <w:rsid w:val="0047523E"/>
    <w:rsid w:val="00480DD7"/>
    <w:rsid w:val="0048186B"/>
    <w:rsid w:val="00482366"/>
    <w:rsid w:val="004827BE"/>
    <w:rsid w:val="004828E7"/>
    <w:rsid w:val="004836CD"/>
    <w:rsid w:val="00483E12"/>
    <w:rsid w:val="004864CF"/>
    <w:rsid w:val="004864DB"/>
    <w:rsid w:val="0048669E"/>
    <w:rsid w:val="0048759B"/>
    <w:rsid w:val="00490537"/>
    <w:rsid w:val="0049497D"/>
    <w:rsid w:val="00494982"/>
    <w:rsid w:val="004A0871"/>
    <w:rsid w:val="004A1BA1"/>
    <w:rsid w:val="004A1C2E"/>
    <w:rsid w:val="004A2D8A"/>
    <w:rsid w:val="004A2F07"/>
    <w:rsid w:val="004A2FD8"/>
    <w:rsid w:val="004A6D48"/>
    <w:rsid w:val="004A7155"/>
    <w:rsid w:val="004B1340"/>
    <w:rsid w:val="004B391B"/>
    <w:rsid w:val="004B5260"/>
    <w:rsid w:val="004C1236"/>
    <w:rsid w:val="004D080E"/>
    <w:rsid w:val="004D509B"/>
    <w:rsid w:val="004D557B"/>
    <w:rsid w:val="004D7BAF"/>
    <w:rsid w:val="004D7CAA"/>
    <w:rsid w:val="004E0759"/>
    <w:rsid w:val="004E1888"/>
    <w:rsid w:val="004E2072"/>
    <w:rsid w:val="004E39D0"/>
    <w:rsid w:val="004E6E9D"/>
    <w:rsid w:val="004F57D9"/>
    <w:rsid w:val="004F70E6"/>
    <w:rsid w:val="0050430E"/>
    <w:rsid w:val="005043A6"/>
    <w:rsid w:val="00505861"/>
    <w:rsid w:val="00506793"/>
    <w:rsid w:val="00511F18"/>
    <w:rsid w:val="005135E7"/>
    <w:rsid w:val="005158AA"/>
    <w:rsid w:val="005161C5"/>
    <w:rsid w:val="0051675C"/>
    <w:rsid w:val="00516AD2"/>
    <w:rsid w:val="0052016D"/>
    <w:rsid w:val="00521BCA"/>
    <w:rsid w:val="005222BF"/>
    <w:rsid w:val="00522812"/>
    <w:rsid w:val="00523D90"/>
    <w:rsid w:val="005246E8"/>
    <w:rsid w:val="00524E16"/>
    <w:rsid w:val="00526B41"/>
    <w:rsid w:val="00526EC3"/>
    <w:rsid w:val="00526EF5"/>
    <w:rsid w:val="0052763D"/>
    <w:rsid w:val="00533EA4"/>
    <w:rsid w:val="00534418"/>
    <w:rsid w:val="0054124E"/>
    <w:rsid w:val="00542272"/>
    <w:rsid w:val="00546242"/>
    <w:rsid w:val="00546AAB"/>
    <w:rsid w:val="005475F4"/>
    <w:rsid w:val="00552CB7"/>
    <w:rsid w:val="00556321"/>
    <w:rsid w:val="005567C3"/>
    <w:rsid w:val="00561DB7"/>
    <w:rsid w:val="005639FC"/>
    <w:rsid w:val="00572892"/>
    <w:rsid w:val="00573882"/>
    <w:rsid w:val="00573BB3"/>
    <w:rsid w:val="0057546E"/>
    <w:rsid w:val="0058024E"/>
    <w:rsid w:val="00581AAD"/>
    <w:rsid w:val="00582407"/>
    <w:rsid w:val="005860F0"/>
    <w:rsid w:val="0058733E"/>
    <w:rsid w:val="00591F1B"/>
    <w:rsid w:val="0059209B"/>
    <w:rsid w:val="005928C4"/>
    <w:rsid w:val="0059579F"/>
    <w:rsid w:val="005A481B"/>
    <w:rsid w:val="005B20AE"/>
    <w:rsid w:val="005B4903"/>
    <w:rsid w:val="005B792D"/>
    <w:rsid w:val="005C08E6"/>
    <w:rsid w:val="005C177F"/>
    <w:rsid w:val="005C1F77"/>
    <w:rsid w:val="005C2342"/>
    <w:rsid w:val="005C3F96"/>
    <w:rsid w:val="005C5EA5"/>
    <w:rsid w:val="005C60FE"/>
    <w:rsid w:val="005C6BDC"/>
    <w:rsid w:val="005C6C6C"/>
    <w:rsid w:val="005D0805"/>
    <w:rsid w:val="005D2F72"/>
    <w:rsid w:val="005D49C7"/>
    <w:rsid w:val="005D6C5E"/>
    <w:rsid w:val="005D7505"/>
    <w:rsid w:val="005D7E45"/>
    <w:rsid w:val="005E3BE3"/>
    <w:rsid w:val="005E3D56"/>
    <w:rsid w:val="005E7CF7"/>
    <w:rsid w:val="00600006"/>
    <w:rsid w:val="0060188C"/>
    <w:rsid w:val="00602A62"/>
    <w:rsid w:val="0060482C"/>
    <w:rsid w:val="006052D8"/>
    <w:rsid w:val="006057A8"/>
    <w:rsid w:val="006200AA"/>
    <w:rsid w:val="0062042B"/>
    <w:rsid w:val="00625C83"/>
    <w:rsid w:val="0063120A"/>
    <w:rsid w:val="006377FE"/>
    <w:rsid w:val="00641217"/>
    <w:rsid w:val="00641D6A"/>
    <w:rsid w:val="00644BD5"/>
    <w:rsid w:val="006456A6"/>
    <w:rsid w:val="00647B4E"/>
    <w:rsid w:val="006505E3"/>
    <w:rsid w:val="00652FD3"/>
    <w:rsid w:val="00655E6A"/>
    <w:rsid w:val="00656E85"/>
    <w:rsid w:val="006577B0"/>
    <w:rsid w:val="00661DAA"/>
    <w:rsid w:val="0066233D"/>
    <w:rsid w:val="006639D4"/>
    <w:rsid w:val="00664C82"/>
    <w:rsid w:val="006650AC"/>
    <w:rsid w:val="00665BD8"/>
    <w:rsid w:val="00665C8C"/>
    <w:rsid w:val="00666AFD"/>
    <w:rsid w:val="0067042F"/>
    <w:rsid w:val="00674AEF"/>
    <w:rsid w:val="00674F98"/>
    <w:rsid w:val="00680346"/>
    <w:rsid w:val="00681F78"/>
    <w:rsid w:val="00684506"/>
    <w:rsid w:val="00684685"/>
    <w:rsid w:val="006854B6"/>
    <w:rsid w:val="00686F51"/>
    <w:rsid w:val="006902C4"/>
    <w:rsid w:val="00691D53"/>
    <w:rsid w:val="0069472C"/>
    <w:rsid w:val="00695CC8"/>
    <w:rsid w:val="00696EB1"/>
    <w:rsid w:val="006A0826"/>
    <w:rsid w:val="006A18D1"/>
    <w:rsid w:val="006A3EB1"/>
    <w:rsid w:val="006A636E"/>
    <w:rsid w:val="006A6551"/>
    <w:rsid w:val="006A726F"/>
    <w:rsid w:val="006A73D5"/>
    <w:rsid w:val="006B3987"/>
    <w:rsid w:val="006B4481"/>
    <w:rsid w:val="006B7D0E"/>
    <w:rsid w:val="006C3117"/>
    <w:rsid w:val="006C521C"/>
    <w:rsid w:val="006C62B2"/>
    <w:rsid w:val="006C7DF5"/>
    <w:rsid w:val="006D2216"/>
    <w:rsid w:val="006D36E1"/>
    <w:rsid w:val="006D533F"/>
    <w:rsid w:val="006D6E78"/>
    <w:rsid w:val="006D7171"/>
    <w:rsid w:val="006D72E6"/>
    <w:rsid w:val="006E42B4"/>
    <w:rsid w:val="006F2FC5"/>
    <w:rsid w:val="006F4A23"/>
    <w:rsid w:val="006F5509"/>
    <w:rsid w:val="00702254"/>
    <w:rsid w:val="00704E1B"/>
    <w:rsid w:val="007074D4"/>
    <w:rsid w:val="00714ABC"/>
    <w:rsid w:val="0071571E"/>
    <w:rsid w:val="00716485"/>
    <w:rsid w:val="00716D18"/>
    <w:rsid w:val="00722367"/>
    <w:rsid w:val="00722C5A"/>
    <w:rsid w:val="00725CC7"/>
    <w:rsid w:val="0073293D"/>
    <w:rsid w:val="007332C6"/>
    <w:rsid w:val="00740116"/>
    <w:rsid w:val="00740B62"/>
    <w:rsid w:val="0074185A"/>
    <w:rsid w:val="00743800"/>
    <w:rsid w:val="007466F1"/>
    <w:rsid w:val="00752523"/>
    <w:rsid w:val="007535A8"/>
    <w:rsid w:val="00754965"/>
    <w:rsid w:val="0075583D"/>
    <w:rsid w:val="007561B2"/>
    <w:rsid w:val="007602ED"/>
    <w:rsid w:val="0076135D"/>
    <w:rsid w:val="00764E34"/>
    <w:rsid w:val="00764F1D"/>
    <w:rsid w:val="0077430B"/>
    <w:rsid w:val="00774558"/>
    <w:rsid w:val="00775EDA"/>
    <w:rsid w:val="00775F7D"/>
    <w:rsid w:val="00777BDB"/>
    <w:rsid w:val="00780A47"/>
    <w:rsid w:val="00780BBE"/>
    <w:rsid w:val="0078181A"/>
    <w:rsid w:val="00781872"/>
    <w:rsid w:val="007828D1"/>
    <w:rsid w:val="00782AA1"/>
    <w:rsid w:val="0078383A"/>
    <w:rsid w:val="007852D5"/>
    <w:rsid w:val="0078590A"/>
    <w:rsid w:val="007859CF"/>
    <w:rsid w:val="007874A8"/>
    <w:rsid w:val="00787807"/>
    <w:rsid w:val="00792497"/>
    <w:rsid w:val="0079398F"/>
    <w:rsid w:val="00793CFE"/>
    <w:rsid w:val="007954C1"/>
    <w:rsid w:val="00797BEB"/>
    <w:rsid w:val="007B5496"/>
    <w:rsid w:val="007B7314"/>
    <w:rsid w:val="007B7A9F"/>
    <w:rsid w:val="007C0741"/>
    <w:rsid w:val="007C0B6B"/>
    <w:rsid w:val="007C1944"/>
    <w:rsid w:val="007C1FDC"/>
    <w:rsid w:val="007C281D"/>
    <w:rsid w:val="007C7FC5"/>
    <w:rsid w:val="007D4AE6"/>
    <w:rsid w:val="007D4EB8"/>
    <w:rsid w:val="007D5447"/>
    <w:rsid w:val="007D603F"/>
    <w:rsid w:val="007D6747"/>
    <w:rsid w:val="007D79FB"/>
    <w:rsid w:val="007E0E20"/>
    <w:rsid w:val="007E1556"/>
    <w:rsid w:val="007E3579"/>
    <w:rsid w:val="007E3DA6"/>
    <w:rsid w:val="007E4759"/>
    <w:rsid w:val="007E5337"/>
    <w:rsid w:val="007E58C5"/>
    <w:rsid w:val="007E5979"/>
    <w:rsid w:val="007E6014"/>
    <w:rsid w:val="007E6276"/>
    <w:rsid w:val="007F09BF"/>
    <w:rsid w:val="007F1457"/>
    <w:rsid w:val="00803FFA"/>
    <w:rsid w:val="00804561"/>
    <w:rsid w:val="00805107"/>
    <w:rsid w:val="0081176A"/>
    <w:rsid w:val="00811C00"/>
    <w:rsid w:val="00812B7E"/>
    <w:rsid w:val="008169A4"/>
    <w:rsid w:val="0081748D"/>
    <w:rsid w:val="00817CB1"/>
    <w:rsid w:val="008212F1"/>
    <w:rsid w:val="008213B6"/>
    <w:rsid w:val="00825BF7"/>
    <w:rsid w:val="00831523"/>
    <w:rsid w:val="00831C32"/>
    <w:rsid w:val="008336A3"/>
    <w:rsid w:val="008358A1"/>
    <w:rsid w:val="00835CEC"/>
    <w:rsid w:val="0083685E"/>
    <w:rsid w:val="00837DF9"/>
    <w:rsid w:val="00843944"/>
    <w:rsid w:val="00843CAF"/>
    <w:rsid w:val="0084649D"/>
    <w:rsid w:val="00850662"/>
    <w:rsid w:val="00850851"/>
    <w:rsid w:val="008532CF"/>
    <w:rsid w:val="00855D90"/>
    <w:rsid w:val="008576B8"/>
    <w:rsid w:val="00857E30"/>
    <w:rsid w:val="008613F6"/>
    <w:rsid w:val="0086416A"/>
    <w:rsid w:val="0086436F"/>
    <w:rsid w:val="00864DDF"/>
    <w:rsid w:val="008650EF"/>
    <w:rsid w:val="00871F08"/>
    <w:rsid w:val="008720C9"/>
    <w:rsid w:val="00877C33"/>
    <w:rsid w:val="00880A64"/>
    <w:rsid w:val="00881A38"/>
    <w:rsid w:val="008824AE"/>
    <w:rsid w:val="00885D40"/>
    <w:rsid w:val="00886E34"/>
    <w:rsid w:val="00892DF5"/>
    <w:rsid w:val="00893B02"/>
    <w:rsid w:val="008A00B1"/>
    <w:rsid w:val="008A01AD"/>
    <w:rsid w:val="008A137B"/>
    <w:rsid w:val="008A1A59"/>
    <w:rsid w:val="008A1AA2"/>
    <w:rsid w:val="008A26F4"/>
    <w:rsid w:val="008A34F5"/>
    <w:rsid w:val="008A354C"/>
    <w:rsid w:val="008A361B"/>
    <w:rsid w:val="008A79DA"/>
    <w:rsid w:val="008B2A47"/>
    <w:rsid w:val="008B41DA"/>
    <w:rsid w:val="008B4360"/>
    <w:rsid w:val="008B5823"/>
    <w:rsid w:val="008B7A3D"/>
    <w:rsid w:val="008C00F6"/>
    <w:rsid w:val="008C639E"/>
    <w:rsid w:val="008D1172"/>
    <w:rsid w:val="008D6395"/>
    <w:rsid w:val="008D682F"/>
    <w:rsid w:val="008E13EA"/>
    <w:rsid w:val="008E34B4"/>
    <w:rsid w:val="008E6634"/>
    <w:rsid w:val="008E6B54"/>
    <w:rsid w:val="008F0D6E"/>
    <w:rsid w:val="008F27FE"/>
    <w:rsid w:val="008F2983"/>
    <w:rsid w:val="008F50AE"/>
    <w:rsid w:val="008F566D"/>
    <w:rsid w:val="008F64C1"/>
    <w:rsid w:val="0090125D"/>
    <w:rsid w:val="00903670"/>
    <w:rsid w:val="00903D44"/>
    <w:rsid w:val="00904A85"/>
    <w:rsid w:val="00905586"/>
    <w:rsid w:val="00907ABB"/>
    <w:rsid w:val="00912855"/>
    <w:rsid w:val="009156E0"/>
    <w:rsid w:val="00917930"/>
    <w:rsid w:val="009214BF"/>
    <w:rsid w:val="009231B3"/>
    <w:rsid w:val="00924727"/>
    <w:rsid w:val="00925634"/>
    <w:rsid w:val="00931234"/>
    <w:rsid w:val="00933478"/>
    <w:rsid w:val="00935934"/>
    <w:rsid w:val="00946148"/>
    <w:rsid w:val="009479C3"/>
    <w:rsid w:val="00950234"/>
    <w:rsid w:val="00950B1C"/>
    <w:rsid w:val="00950B9D"/>
    <w:rsid w:val="00950D98"/>
    <w:rsid w:val="00954857"/>
    <w:rsid w:val="00955B5E"/>
    <w:rsid w:val="0095730A"/>
    <w:rsid w:val="00957ECA"/>
    <w:rsid w:val="009609E8"/>
    <w:rsid w:val="00961043"/>
    <w:rsid w:val="00964E9D"/>
    <w:rsid w:val="00965270"/>
    <w:rsid w:val="00965728"/>
    <w:rsid w:val="0096658C"/>
    <w:rsid w:val="009666D8"/>
    <w:rsid w:val="00967FEB"/>
    <w:rsid w:val="00971461"/>
    <w:rsid w:val="00972008"/>
    <w:rsid w:val="00972FDE"/>
    <w:rsid w:val="00974616"/>
    <w:rsid w:val="00974CAE"/>
    <w:rsid w:val="009761BE"/>
    <w:rsid w:val="009804B5"/>
    <w:rsid w:val="00980D99"/>
    <w:rsid w:val="00993370"/>
    <w:rsid w:val="0099341A"/>
    <w:rsid w:val="00993425"/>
    <w:rsid w:val="009944DE"/>
    <w:rsid w:val="00994BE8"/>
    <w:rsid w:val="00996FF5"/>
    <w:rsid w:val="009A62F6"/>
    <w:rsid w:val="009A7AEF"/>
    <w:rsid w:val="009B3390"/>
    <w:rsid w:val="009B465C"/>
    <w:rsid w:val="009B49EB"/>
    <w:rsid w:val="009B7DAD"/>
    <w:rsid w:val="009C226D"/>
    <w:rsid w:val="009C35F1"/>
    <w:rsid w:val="009C4A07"/>
    <w:rsid w:val="009C6CD1"/>
    <w:rsid w:val="009C6D93"/>
    <w:rsid w:val="009C7EBB"/>
    <w:rsid w:val="009D0F29"/>
    <w:rsid w:val="009D12CF"/>
    <w:rsid w:val="009D1A73"/>
    <w:rsid w:val="009D4CFB"/>
    <w:rsid w:val="009D4CFF"/>
    <w:rsid w:val="009E3100"/>
    <w:rsid w:val="009E36AF"/>
    <w:rsid w:val="009E4486"/>
    <w:rsid w:val="009E66CE"/>
    <w:rsid w:val="009F105F"/>
    <w:rsid w:val="009F23AD"/>
    <w:rsid w:val="009F6F8E"/>
    <w:rsid w:val="00A00380"/>
    <w:rsid w:val="00A00854"/>
    <w:rsid w:val="00A01A6A"/>
    <w:rsid w:val="00A02FB1"/>
    <w:rsid w:val="00A048D0"/>
    <w:rsid w:val="00A10046"/>
    <w:rsid w:val="00A1357A"/>
    <w:rsid w:val="00A16B76"/>
    <w:rsid w:val="00A17CFF"/>
    <w:rsid w:val="00A2004C"/>
    <w:rsid w:val="00A227FF"/>
    <w:rsid w:val="00A274BD"/>
    <w:rsid w:val="00A30491"/>
    <w:rsid w:val="00A309DF"/>
    <w:rsid w:val="00A31CDD"/>
    <w:rsid w:val="00A31F99"/>
    <w:rsid w:val="00A32BFB"/>
    <w:rsid w:val="00A32D4B"/>
    <w:rsid w:val="00A41C36"/>
    <w:rsid w:val="00A44568"/>
    <w:rsid w:val="00A44761"/>
    <w:rsid w:val="00A451E0"/>
    <w:rsid w:val="00A46A07"/>
    <w:rsid w:val="00A47001"/>
    <w:rsid w:val="00A4793E"/>
    <w:rsid w:val="00A50006"/>
    <w:rsid w:val="00A54A18"/>
    <w:rsid w:val="00A5743C"/>
    <w:rsid w:val="00A62308"/>
    <w:rsid w:val="00A70FCC"/>
    <w:rsid w:val="00A71C9A"/>
    <w:rsid w:val="00A74359"/>
    <w:rsid w:val="00A757CD"/>
    <w:rsid w:val="00A762AC"/>
    <w:rsid w:val="00A81FA6"/>
    <w:rsid w:val="00A8299E"/>
    <w:rsid w:val="00A82E4C"/>
    <w:rsid w:val="00A834D6"/>
    <w:rsid w:val="00A83E11"/>
    <w:rsid w:val="00A8501B"/>
    <w:rsid w:val="00A95C51"/>
    <w:rsid w:val="00A95E2F"/>
    <w:rsid w:val="00A973AE"/>
    <w:rsid w:val="00A97DAF"/>
    <w:rsid w:val="00AA069E"/>
    <w:rsid w:val="00AA399A"/>
    <w:rsid w:val="00AA39E7"/>
    <w:rsid w:val="00AA55BD"/>
    <w:rsid w:val="00AB2E88"/>
    <w:rsid w:val="00AB4FB1"/>
    <w:rsid w:val="00AC0138"/>
    <w:rsid w:val="00AC0DB5"/>
    <w:rsid w:val="00AC1B5A"/>
    <w:rsid w:val="00AC42BA"/>
    <w:rsid w:val="00AC42F3"/>
    <w:rsid w:val="00AD0486"/>
    <w:rsid w:val="00AD107C"/>
    <w:rsid w:val="00AD3BFC"/>
    <w:rsid w:val="00AE0CE9"/>
    <w:rsid w:val="00AE2FF0"/>
    <w:rsid w:val="00AE5014"/>
    <w:rsid w:val="00AE5CE4"/>
    <w:rsid w:val="00AE68D3"/>
    <w:rsid w:val="00AE7B5D"/>
    <w:rsid w:val="00AF3A7C"/>
    <w:rsid w:val="00AF3B3A"/>
    <w:rsid w:val="00AF4227"/>
    <w:rsid w:val="00AF4A70"/>
    <w:rsid w:val="00AF4C2F"/>
    <w:rsid w:val="00B02ABA"/>
    <w:rsid w:val="00B03857"/>
    <w:rsid w:val="00B0584B"/>
    <w:rsid w:val="00B0681C"/>
    <w:rsid w:val="00B077F9"/>
    <w:rsid w:val="00B101A7"/>
    <w:rsid w:val="00B167C2"/>
    <w:rsid w:val="00B174A8"/>
    <w:rsid w:val="00B177ED"/>
    <w:rsid w:val="00B2017D"/>
    <w:rsid w:val="00B21840"/>
    <w:rsid w:val="00B24FC7"/>
    <w:rsid w:val="00B25056"/>
    <w:rsid w:val="00B252D3"/>
    <w:rsid w:val="00B26B1D"/>
    <w:rsid w:val="00B26C2A"/>
    <w:rsid w:val="00B273B6"/>
    <w:rsid w:val="00B336A3"/>
    <w:rsid w:val="00B33A9D"/>
    <w:rsid w:val="00B35751"/>
    <w:rsid w:val="00B361FB"/>
    <w:rsid w:val="00B3712F"/>
    <w:rsid w:val="00B51793"/>
    <w:rsid w:val="00B520BE"/>
    <w:rsid w:val="00B537A3"/>
    <w:rsid w:val="00B5419E"/>
    <w:rsid w:val="00B55197"/>
    <w:rsid w:val="00B5558B"/>
    <w:rsid w:val="00B557A5"/>
    <w:rsid w:val="00B56238"/>
    <w:rsid w:val="00B574A5"/>
    <w:rsid w:val="00B62FC2"/>
    <w:rsid w:val="00B635DB"/>
    <w:rsid w:val="00B648A3"/>
    <w:rsid w:val="00B668C2"/>
    <w:rsid w:val="00B718F7"/>
    <w:rsid w:val="00B71B31"/>
    <w:rsid w:val="00B74F39"/>
    <w:rsid w:val="00B7536D"/>
    <w:rsid w:val="00B75886"/>
    <w:rsid w:val="00B8108C"/>
    <w:rsid w:val="00B85825"/>
    <w:rsid w:val="00B860FC"/>
    <w:rsid w:val="00B87D5E"/>
    <w:rsid w:val="00B905DA"/>
    <w:rsid w:val="00B92D22"/>
    <w:rsid w:val="00B93954"/>
    <w:rsid w:val="00B95B39"/>
    <w:rsid w:val="00B9611C"/>
    <w:rsid w:val="00BA0E09"/>
    <w:rsid w:val="00BA2FF5"/>
    <w:rsid w:val="00BA33E3"/>
    <w:rsid w:val="00BA4769"/>
    <w:rsid w:val="00BA546E"/>
    <w:rsid w:val="00BA7D4C"/>
    <w:rsid w:val="00BB2843"/>
    <w:rsid w:val="00BB4AF7"/>
    <w:rsid w:val="00BB4BFD"/>
    <w:rsid w:val="00BB6914"/>
    <w:rsid w:val="00BB6CE4"/>
    <w:rsid w:val="00BC01CC"/>
    <w:rsid w:val="00BC14E5"/>
    <w:rsid w:val="00BC2BFE"/>
    <w:rsid w:val="00BC2D6C"/>
    <w:rsid w:val="00BC3234"/>
    <w:rsid w:val="00BC37AD"/>
    <w:rsid w:val="00BD05E0"/>
    <w:rsid w:val="00BD20CD"/>
    <w:rsid w:val="00BD2D0B"/>
    <w:rsid w:val="00BD3789"/>
    <w:rsid w:val="00BD57DF"/>
    <w:rsid w:val="00BD5889"/>
    <w:rsid w:val="00BD5BD3"/>
    <w:rsid w:val="00BD7BAA"/>
    <w:rsid w:val="00BD7EAC"/>
    <w:rsid w:val="00BE0AD8"/>
    <w:rsid w:val="00BE181F"/>
    <w:rsid w:val="00BE26F1"/>
    <w:rsid w:val="00BE3E4B"/>
    <w:rsid w:val="00BF092F"/>
    <w:rsid w:val="00BF1F89"/>
    <w:rsid w:val="00BF2A1F"/>
    <w:rsid w:val="00BF354C"/>
    <w:rsid w:val="00BF4FE5"/>
    <w:rsid w:val="00C075E9"/>
    <w:rsid w:val="00C07DDD"/>
    <w:rsid w:val="00C10181"/>
    <w:rsid w:val="00C135DB"/>
    <w:rsid w:val="00C136B7"/>
    <w:rsid w:val="00C144A9"/>
    <w:rsid w:val="00C152E3"/>
    <w:rsid w:val="00C15609"/>
    <w:rsid w:val="00C15BFA"/>
    <w:rsid w:val="00C201F9"/>
    <w:rsid w:val="00C21811"/>
    <w:rsid w:val="00C30C74"/>
    <w:rsid w:val="00C31B17"/>
    <w:rsid w:val="00C341AA"/>
    <w:rsid w:val="00C347AC"/>
    <w:rsid w:val="00C36D8D"/>
    <w:rsid w:val="00C37039"/>
    <w:rsid w:val="00C42230"/>
    <w:rsid w:val="00C51B9C"/>
    <w:rsid w:val="00C51E71"/>
    <w:rsid w:val="00C5527F"/>
    <w:rsid w:val="00C567C1"/>
    <w:rsid w:val="00C56B01"/>
    <w:rsid w:val="00C56B69"/>
    <w:rsid w:val="00C57996"/>
    <w:rsid w:val="00C629E6"/>
    <w:rsid w:val="00C648BA"/>
    <w:rsid w:val="00C65868"/>
    <w:rsid w:val="00C661B4"/>
    <w:rsid w:val="00C66992"/>
    <w:rsid w:val="00C7275D"/>
    <w:rsid w:val="00C72DC5"/>
    <w:rsid w:val="00C72EBE"/>
    <w:rsid w:val="00C73A81"/>
    <w:rsid w:val="00C73D44"/>
    <w:rsid w:val="00C74084"/>
    <w:rsid w:val="00C80EBD"/>
    <w:rsid w:val="00C8186A"/>
    <w:rsid w:val="00C828B7"/>
    <w:rsid w:val="00C8502A"/>
    <w:rsid w:val="00C85BE5"/>
    <w:rsid w:val="00C90F2E"/>
    <w:rsid w:val="00C9387C"/>
    <w:rsid w:val="00C96EE2"/>
    <w:rsid w:val="00CA27B8"/>
    <w:rsid w:val="00CA310B"/>
    <w:rsid w:val="00CA7895"/>
    <w:rsid w:val="00CB30DB"/>
    <w:rsid w:val="00CB4781"/>
    <w:rsid w:val="00CB684B"/>
    <w:rsid w:val="00CC4270"/>
    <w:rsid w:val="00CC4692"/>
    <w:rsid w:val="00CC4C13"/>
    <w:rsid w:val="00CC4F10"/>
    <w:rsid w:val="00CC5B69"/>
    <w:rsid w:val="00CC6C93"/>
    <w:rsid w:val="00CC749C"/>
    <w:rsid w:val="00CD1976"/>
    <w:rsid w:val="00CD29C8"/>
    <w:rsid w:val="00CD2E3A"/>
    <w:rsid w:val="00CD6038"/>
    <w:rsid w:val="00CD62CF"/>
    <w:rsid w:val="00CE5A6F"/>
    <w:rsid w:val="00CE6D72"/>
    <w:rsid w:val="00CF0AB8"/>
    <w:rsid w:val="00CF341D"/>
    <w:rsid w:val="00D00849"/>
    <w:rsid w:val="00D01ABD"/>
    <w:rsid w:val="00D01C72"/>
    <w:rsid w:val="00D01E2C"/>
    <w:rsid w:val="00D01E71"/>
    <w:rsid w:val="00D027C4"/>
    <w:rsid w:val="00D066DA"/>
    <w:rsid w:val="00D06DBB"/>
    <w:rsid w:val="00D14BCB"/>
    <w:rsid w:val="00D15FD7"/>
    <w:rsid w:val="00D16373"/>
    <w:rsid w:val="00D169E8"/>
    <w:rsid w:val="00D173F0"/>
    <w:rsid w:val="00D217DB"/>
    <w:rsid w:val="00D22644"/>
    <w:rsid w:val="00D22ADC"/>
    <w:rsid w:val="00D24FD5"/>
    <w:rsid w:val="00D25058"/>
    <w:rsid w:val="00D31717"/>
    <w:rsid w:val="00D37366"/>
    <w:rsid w:val="00D51BEF"/>
    <w:rsid w:val="00D53E62"/>
    <w:rsid w:val="00D5404D"/>
    <w:rsid w:val="00D54BA7"/>
    <w:rsid w:val="00D553D5"/>
    <w:rsid w:val="00D570C0"/>
    <w:rsid w:val="00D61CE0"/>
    <w:rsid w:val="00D6404A"/>
    <w:rsid w:val="00D70C4A"/>
    <w:rsid w:val="00D721BE"/>
    <w:rsid w:val="00D73857"/>
    <w:rsid w:val="00D7410E"/>
    <w:rsid w:val="00D74A34"/>
    <w:rsid w:val="00D74C12"/>
    <w:rsid w:val="00D778E0"/>
    <w:rsid w:val="00D827C6"/>
    <w:rsid w:val="00D91224"/>
    <w:rsid w:val="00D914EA"/>
    <w:rsid w:val="00D955B6"/>
    <w:rsid w:val="00DA1C52"/>
    <w:rsid w:val="00DA290A"/>
    <w:rsid w:val="00DA4341"/>
    <w:rsid w:val="00DB4739"/>
    <w:rsid w:val="00DC0076"/>
    <w:rsid w:val="00DC02D9"/>
    <w:rsid w:val="00DC03FB"/>
    <w:rsid w:val="00DC070A"/>
    <w:rsid w:val="00DC0B36"/>
    <w:rsid w:val="00DC12A1"/>
    <w:rsid w:val="00DC1560"/>
    <w:rsid w:val="00DC283F"/>
    <w:rsid w:val="00DC338E"/>
    <w:rsid w:val="00DD1031"/>
    <w:rsid w:val="00DD44DC"/>
    <w:rsid w:val="00DD4920"/>
    <w:rsid w:val="00DD5E67"/>
    <w:rsid w:val="00DD6B0E"/>
    <w:rsid w:val="00DE045B"/>
    <w:rsid w:val="00DE42BF"/>
    <w:rsid w:val="00DE7AE7"/>
    <w:rsid w:val="00DF22E5"/>
    <w:rsid w:val="00DF3F8C"/>
    <w:rsid w:val="00DF43F0"/>
    <w:rsid w:val="00DF4A01"/>
    <w:rsid w:val="00DF5405"/>
    <w:rsid w:val="00E03BA6"/>
    <w:rsid w:val="00E0489D"/>
    <w:rsid w:val="00E051BF"/>
    <w:rsid w:val="00E05B1A"/>
    <w:rsid w:val="00E0691B"/>
    <w:rsid w:val="00E07A05"/>
    <w:rsid w:val="00E12952"/>
    <w:rsid w:val="00E13A43"/>
    <w:rsid w:val="00E13C75"/>
    <w:rsid w:val="00E205B4"/>
    <w:rsid w:val="00E21BC1"/>
    <w:rsid w:val="00E221FA"/>
    <w:rsid w:val="00E224D9"/>
    <w:rsid w:val="00E23624"/>
    <w:rsid w:val="00E2596A"/>
    <w:rsid w:val="00E25D8B"/>
    <w:rsid w:val="00E25FFB"/>
    <w:rsid w:val="00E266F2"/>
    <w:rsid w:val="00E30D28"/>
    <w:rsid w:val="00E31A8F"/>
    <w:rsid w:val="00E31E25"/>
    <w:rsid w:val="00E34412"/>
    <w:rsid w:val="00E34B59"/>
    <w:rsid w:val="00E35AED"/>
    <w:rsid w:val="00E3687A"/>
    <w:rsid w:val="00E36FDF"/>
    <w:rsid w:val="00E40212"/>
    <w:rsid w:val="00E40234"/>
    <w:rsid w:val="00E41656"/>
    <w:rsid w:val="00E41BF3"/>
    <w:rsid w:val="00E439CC"/>
    <w:rsid w:val="00E467F1"/>
    <w:rsid w:val="00E472AC"/>
    <w:rsid w:val="00E472B1"/>
    <w:rsid w:val="00E47CAC"/>
    <w:rsid w:val="00E50BF4"/>
    <w:rsid w:val="00E512F8"/>
    <w:rsid w:val="00E513B7"/>
    <w:rsid w:val="00E53E6D"/>
    <w:rsid w:val="00E540DC"/>
    <w:rsid w:val="00E541C1"/>
    <w:rsid w:val="00E57054"/>
    <w:rsid w:val="00E652C1"/>
    <w:rsid w:val="00E6542E"/>
    <w:rsid w:val="00E70718"/>
    <w:rsid w:val="00E718F8"/>
    <w:rsid w:val="00E72389"/>
    <w:rsid w:val="00E76F36"/>
    <w:rsid w:val="00E80198"/>
    <w:rsid w:val="00E82376"/>
    <w:rsid w:val="00E82829"/>
    <w:rsid w:val="00E83568"/>
    <w:rsid w:val="00E83AB9"/>
    <w:rsid w:val="00E84D89"/>
    <w:rsid w:val="00E91C64"/>
    <w:rsid w:val="00EA2B8F"/>
    <w:rsid w:val="00EA5608"/>
    <w:rsid w:val="00EA7469"/>
    <w:rsid w:val="00EB282C"/>
    <w:rsid w:val="00EB3D20"/>
    <w:rsid w:val="00EB5559"/>
    <w:rsid w:val="00EB588F"/>
    <w:rsid w:val="00ED00B5"/>
    <w:rsid w:val="00ED3591"/>
    <w:rsid w:val="00ED371F"/>
    <w:rsid w:val="00ED615E"/>
    <w:rsid w:val="00EE0A55"/>
    <w:rsid w:val="00EE0ABE"/>
    <w:rsid w:val="00EE13F4"/>
    <w:rsid w:val="00EE395A"/>
    <w:rsid w:val="00EF0539"/>
    <w:rsid w:val="00EF0CE2"/>
    <w:rsid w:val="00EF18F6"/>
    <w:rsid w:val="00EF1B57"/>
    <w:rsid w:val="00EF1D9A"/>
    <w:rsid w:val="00EF20F1"/>
    <w:rsid w:val="00EF3731"/>
    <w:rsid w:val="00EF41D0"/>
    <w:rsid w:val="00EF5BEE"/>
    <w:rsid w:val="00EF716F"/>
    <w:rsid w:val="00EF7782"/>
    <w:rsid w:val="00EF7EFC"/>
    <w:rsid w:val="00F0180A"/>
    <w:rsid w:val="00F02403"/>
    <w:rsid w:val="00F03530"/>
    <w:rsid w:val="00F04C2A"/>
    <w:rsid w:val="00F0563D"/>
    <w:rsid w:val="00F14002"/>
    <w:rsid w:val="00F2061B"/>
    <w:rsid w:val="00F21FD4"/>
    <w:rsid w:val="00F2444E"/>
    <w:rsid w:val="00F24589"/>
    <w:rsid w:val="00F26A68"/>
    <w:rsid w:val="00F27398"/>
    <w:rsid w:val="00F27677"/>
    <w:rsid w:val="00F32791"/>
    <w:rsid w:val="00F400EB"/>
    <w:rsid w:val="00F41CFA"/>
    <w:rsid w:val="00F43A3E"/>
    <w:rsid w:val="00F43F58"/>
    <w:rsid w:val="00F44391"/>
    <w:rsid w:val="00F46EDD"/>
    <w:rsid w:val="00F53DEB"/>
    <w:rsid w:val="00F5688E"/>
    <w:rsid w:val="00F63B62"/>
    <w:rsid w:val="00F65764"/>
    <w:rsid w:val="00F6619C"/>
    <w:rsid w:val="00F664F7"/>
    <w:rsid w:val="00F66537"/>
    <w:rsid w:val="00F67BE3"/>
    <w:rsid w:val="00F728EA"/>
    <w:rsid w:val="00F746C4"/>
    <w:rsid w:val="00F75A73"/>
    <w:rsid w:val="00F7620C"/>
    <w:rsid w:val="00F76EB1"/>
    <w:rsid w:val="00F80681"/>
    <w:rsid w:val="00F824A9"/>
    <w:rsid w:val="00F840FA"/>
    <w:rsid w:val="00F85008"/>
    <w:rsid w:val="00F851E4"/>
    <w:rsid w:val="00F8601C"/>
    <w:rsid w:val="00F90968"/>
    <w:rsid w:val="00F95AA8"/>
    <w:rsid w:val="00F95E20"/>
    <w:rsid w:val="00F976A7"/>
    <w:rsid w:val="00FA0982"/>
    <w:rsid w:val="00FA0CBB"/>
    <w:rsid w:val="00FA5F56"/>
    <w:rsid w:val="00FA62D4"/>
    <w:rsid w:val="00FA6A58"/>
    <w:rsid w:val="00FB3CCF"/>
    <w:rsid w:val="00FB6ED2"/>
    <w:rsid w:val="00FC125B"/>
    <w:rsid w:val="00FC2178"/>
    <w:rsid w:val="00FC2BF1"/>
    <w:rsid w:val="00FC3252"/>
    <w:rsid w:val="00FC3DE7"/>
    <w:rsid w:val="00FC46BC"/>
    <w:rsid w:val="00FC7139"/>
    <w:rsid w:val="00FC7AA3"/>
    <w:rsid w:val="00FD056C"/>
    <w:rsid w:val="00FD0B15"/>
    <w:rsid w:val="00FD0B1A"/>
    <w:rsid w:val="00FD2921"/>
    <w:rsid w:val="00FD4A5E"/>
    <w:rsid w:val="00FE000A"/>
    <w:rsid w:val="00FE4767"/>
    <w:rsid w:val="00FE674E"/>
    <w:rsid w:val="00FF1096"/>
    <w:rsid w:val="00FF21EE"/>
    <w:rsid w:val="00FF2BC2"/>
    <w:rsid w:val="00FF6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E7FCE"/>
  <w15:docId w15:val="{94E75A8C-E6EB-4844-8B5C-4750926F7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3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E62"/>
    <w:rPr>
      <w:rFonts w:ascii="Tahoma" w:hAnsi="Tahoma" w:cs="Tahoma"/>
      <w:sz w:val="16"/>
      <w:szCs w:val="16"/>
    </w:rPr>
  </w:style>
  <w:style w:type="character" w:styleId="Hyperlink">
    <w:name w:val="Hyperlink"/>
    <w:basedOn w:val="DefaultParagraphFont"/>
    <w:uiPriority w:val="99"/>
    <w:rsid w:val="0067042F"/>
    <w:rPr>
      <w:rFonts w:cs="Times New Roman"/>
      <w:color w:val="0000FF"/>
      <w:u w:val="single"/>
    </w:rPr>
  </w:style>
  <w:style w:type="paragraph" w:styleId="ListParagraph">
    <w:name w:val="List Paragraph"/>
    <w:basedOn w:val="Normal"/>
    <w:uiPriority w:val="34"/>
    <w:qFormat/>
    <w:rsid w:val="00027ECE"/>
    <w:pPr>
      <w:ind w:left="720"/>
      <w:contextualSpacing/>
    </w:pPr>
  </w:style>
  <w:style w:type="character" w:styleId="FollowedHyperlink">
    <w:name w:val="FollowedHyperlink"/>
    <w:basedOn w:val="DefaultParagraphFont"/>
    <w:uiPriority w:val="99"/>
    <w:semiHidden/>
    <w:unhideWhenUsed/>
    <w:rsid w:val="00331F4E"/>
    <w:rPr>
      <w:color w:val="800080" w:themeColor="followedHyperlink"/>
      <w:u w:val="single"/>
    </w:rPr>
  </w:style>
  <w:style w:type="character" w:styleId="CommentReference">
    <w:name w:val="annotation reference"/>
    <w:basedOn w:val="DefaultParagraphFont"/>
    <w:uiPriority w:val="99"/>
    <w:semiHidden/>
    <w:unhideWhenUsed/>
    <w:rsid w:val="00602A62"/>
    <w:rPr>
      <w:sz w:val="16"/>
      <w:szCs w:val="16"/>
    </w:rPr>
  </w:style>
  <w:style w:type="paragraph" w:styleId="CommentText">
    <w:name w:val="annotation text"/>
    <w:basedOn w:val="Normal"/>
    <w:link w:val="CommentTextChar"/>
    <w:uiPriority w:val="99"/>
    <w:unhideWhenUsed/>
    <w:rsid w:val="00602A62"/>
    <w:pPr>
      <w:spacing w:line="240" w:lineRule="auto"/>
    </w:pPr>
    <w:rPr>
      <w:sz w:val="20"/>
      <w:szCs w:val="20"/>
    </w:rPr>
  </w:style>
  <w:style w:type="character" w:customStyle="1" w:styleId="CommentTextChar">
    <w:name w:val="Comment Text Char"/>
    <w:basedOn w:val="DefaultParagraphFont"/>
    <w:link w:val="CommentText"/>
    <w:uiPriority w:val="99"/>
    <w:rsid w:val="00602A62"/>
    <w:rPr>
      <w:sz w:val="20"/>
      <w:szCs w:val="20"/>
    </w:rPr>
  </w:style>
  <w:style w:type="paragraph" w:styleId="CommentSubject">
    <w:name w:val="annotation subject"/>
    <w:basedOn w:val="CommentText"/>
    <w:next w:val="CommentText"/>
    <w:link w:val="CommentSubjectChar"/>
    <w:uiPriority w:val="99"/>
    <w:semiHidden/>
    <w:unhideWhenUsed/>
    <w:rsid w:val="00602A62"/>
    <w:rPr>
      <w:b/>
      <w:bCs/>
    </w:rPr>
  </w:style>
  <w:style w:type="character" w:customStyle="1" w:styleId="CommentSubjectChar">
    <w:name w:val="Comment Subject Char"/>
    <w:basedOn w:val="CommentTextChar"/>
    <w:link w:val="CommentSubject"/>
    <w:uiPriority w:val="99"/>
    <w:semiHidden/>
    <w:rsid w:val="00602A62"/>
    <w:rPr>
      <w:b/>
      <w:bCs/>
      <w:sz w:val="20"/>
      <w:szCs w:val="20"/>
    </w:rPr>
  </w:style>
  <w:style w:type="paragraph" w:styleId="Header">
    <w:name w:val="header"/>
    <w:basedOn w:val="Normal"/>
    <w:link w:val="HeaderChar"/>
    <w:uiPriority w:val="99"/>
    <w:unhideWhenUsed/>
    <w:rsid w:val="002B0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D3A"/>
  </w:style>
  <w:style w:type="paragraph" w:styleId="Footer">
    <w:name w:val="footer"/>
    <w:basedOn w:val="Normal"/>
    <w:link w:val="FooterChar"/>
    <w:uiPriority w:val="99"/>
    <w:unhideWhenUsed/>
    <w:rsid w:val="002B0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D3A"/>
  </w:style>
  <w:style w:type="character" w:styleId="LineNumber">
    <w:name w:val="line number"/>
    <w:basedOn w:val="DefaultParagraphFont"/>
    <w:uiPriority w:val="99"/>
    <w:semiHidden/>
    <w:unhideWhenUsed/>
    <w:rsid w:val="00591F1B"/>
  </w:style>
  <w:style w:type="paragraph" w:customStyle="1" w:styleId="FACorrespondingAuthorFootnote">
    <w:name w:val="FA_Corresponding_Author_Footnote"/>
    <w:basedOn w:val="Normal"/>
    <w:next w:val="Normal"/>
    <w:rsid w:val="00373C7F"/>
    <w:pPr>
      <w:spacing w:line="480" w:lineRule="auto"/>
      <w:jc w:val="both"/>
    </w:pPr>
    <w:rPr>
      <w:rFonts w:ascii="Times" w:eastAsia="Times New Roman" w:hAnsi="Times" w:cs="Times New Roman"/>
      <w:sz w:val="24"/>
      <w:szCs w:val="20"/>
    </w:rPr>
  </w:style>
  <w:style w:type="paragraph" w:customStyle="1" w:styleId="StyleFACorrespondingAuthorFootnote7pt">
    <w:name w:val="Style FA_Corresponding_Author_Footnote + 7 pt"/>
    <w:basedOn w:val="Normal"/>
    <w:next w:val="Normal"/>
    <w:link w:val="StyleFACorrespondingAuthorFootnote7ptChar"/>
    <w:autoRedefine/>
    <w:rsid w:val="00373C7F"/>
    <w:pPr>
      <w:spacing w:after="0" w:line="240" w:lineRule="auto"/>
    </w:pPr>
    <w:rPr>
      <w:rFonts w:ascii="Arno Pro" w:eastAsia="Times New Roman" w:hAnsi="Arno Pro" w:cs="Times New Roman"/>
      <w:kern w:val="20"/>
      <w:sz w:val="18"/>
      <w:szCs w:val="20"/>
    </w:rPr>
  </w:style>
  <w:style w:type="character" w:customStyle="1" w:styleId="StyleFACorrespondingAuthorFootnote7ptChar">
    <w:name w:val="Style FA_Corresponding_Author_Footnote + 7 pt Char"/>
    <w:link w:val="StyleFACorrespondingAuthorFootnote7pt"/>
    <w:rsid w:val="00373C7F"/>
    <w:rPr>
      <w:rFonts w:ascii="Arno Pro" w:eastAsia="Times New Roman" w:hAnsi="Arno Pro" w:cs="Times New Roman"/>
      <w:kern w:val="20"/>
      <w:sz w:val="18"/>
      <w:szCs w:val="20"/>
    </w:rPr>
  </w:style>
  <w:style w:type="paragraph" w:customStyle="1" w:styleId="FAAuthorInfoSubtitle">
    <w:name w:val="FA_Author_Info_Subtitle"/>
    <w:basedOn w:val="Normal"/>
    <w:link w:val="FAAuthorInfoSubtitleChar"/>
    <w:autoRedefine/>
    <w:rsid w:val="00373C7F"/>
    <w:pPr>
      <w:spacing w:before="120" w:after="60" w:line="480" w:lineRule="auto"/>
    </w:pPr>
    <w:rPr>
      <w:rFonts w:ascii="Times" w:eastAsia="Times New Roman" w:hAnsi="Times" w:cs="Times New Roman"/>
      <w:b/>
      <w:sz w:val="24"/>
      <w:szCs w:val="20"/>
    </w:rPr>
  </w:style>
  <w:style w:type="character" w:customStyle="1" w:styleId="FAAuthorInfoSubtitleChar">
    <w:name w:val="FA_Author_Info_Subtitle Char"/>
    <w:link w:val="FAAuthorInfoSubtitle"/>
    <w:rsid w:val="00373C7F"/>
    <w:rPr>
      <w:rFonts w:ascii="Times" w:eastAsia="Times New Roman" w:hAnsi="Times" w:cs="Times New Roman"/>
      <w:b/>
      <w:sz w:val="24"/>
      <w:szCs w:val="20"/>
    </w:rPr>
  </w:style>
  <w:style w:type="table" w:styleId="TableGrid">
    <w:name w:val="Table Grid"/>
    <w:basedOn w:val="TableNormal"/>
    <w:uiPriority w:val="59"/>
    <w:rsid w:val="00C73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C0B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0B36"/>
    <w:rPr>
      <w:sz w:val="20"/>
      <w:szCs w:val="20"/>
    </w:rPr>
  </w:style>
  <w:style w:type="character" w:styleId="FootnoteReference">
    <w:name w:val="footnote reference"/>
    <w:basedOn w:val="DefaultParagraphFont"/>
    <w:uiPriority w:val="99"/>
    <w:semiHidden/>
    <w:unhideWhenUsed/>
    <w:rsid w:val="00DC0B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4492">
      <w:bodyDiv w:val="1"/>
      <w:marLeft w:val="0"/>
      <w:marRight w:val="0"/>
      <w:marTop w:val="0"/>
      <w:marBottom w:val="0"/>
      <w:divBdr>
        <w:top w:val="none" w:sz="0" w:space="0" w:color="auto"/>
        <w:left w:val="none" w:sz="0" w:space="0" w:color="auto"/>
        <w:bottom w:val="none" w:sz="0" w:space="0" w:color="auto"/>
        <w:right w:val="none" w:sz="0" w:space="0" w:color="auto"/>
      </w:divBdr>
    </w:div>
    <w:div w:id="105739506">
      <w:bodyDiv w:val="1"/>
      <w:marLeft w:val="0"/>
      <w:marRight w:val="0"/>
      <w:marTop w:val="0"/>
      <w:marBottom w:val="0"/>
      <w:divBdr>
        <w:top w:val="none" w:sz="0" w:space="0" w:color="auto"/>
        <w:left w:val="none" w:sz="0" w:space="0" w:color="auto"/>
        <w:bottom w:val="none" w:sz="0" w:space="0" w:color="auto"/>
        <w:right w:val="none" w:sz="0" w:space="0" w:color="auto"/>
      </w:divBdr>
    </w:div>
    <w:div w:id="80085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ipd.anl.gov/anlpubs/2008/06/61658.pdf" TargetMode="External"/><Relationship Id="rId3" Type="http://schemas.openxmlformats.org/officeDocument/2006/relationships/styles" Target="styles.xml"/><Relationship Id="rId21" Type="http://schemas.openxmlformats.org/officeDocument/2006/relationships/hyperlink" Target="http://www.commonforum.eu/publications_clarinet.asp"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yperlink" Target="http://www.itrcweb.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cnukcontaminatedland.com/uk/downloads" TargetMode="External"/><Relationship Id="rId4" Type="http://schemas.openxmlformats.org/officeDocument/2006/relationships/settings" Target="settings.xml"/><Relationship Id="rId9" Type="http://schemas.openxmlformats.org/officeDocument/2006/relationships/hyperlink" Target="http://www.treemediation.co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923BE-2ADA-4632-BD3D-C6DE8BE83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7958</Words>
  <Characters>45365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Reed Elsevier</Company>
  <LinksUpToDate>false</LinksUpToDate>
  <CharactersWithSpaces>53217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Reed Elsevier</dc:creator>
  <cp:lastModifiedBy>Andrew Cundy</cp:lastModifiedBy>
  <cp:revision>2</cp:revision>
  <dcterms:created xsi:type="dcterms:W3CDTF">2020-12-11T14:03:00Z</dcterms:created>
  <dcterms:modified xsi:type="dcterms:W3CDTF">2020-12-11T14:03:00Z</dcterms:modified>
</cp:coreProperties>
</file>