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16381" w14:textId="633EB80F" w:rsidR="00373F8E" w:rsidRPr="007A100B" w:rsidRDefault="00656E02" w:rsidP="0090625B">
      <w:pPr>
        <w:jc w:val="center"/>
        <w:rPr>
          <w:rFonts w:ascii="Calibri" w:hAnsi="Calibri" w:cs="Calibri"/>
          <w:sz w:val="32"/>
        </w:rPr>
      </w:pPr>
      <w:r w:rsidRPr="007A100B">
        <w:rPr>
          <w:rFonts w:ascii="Calibri" w:hAnsi="Calibri" w:cs="Calibri"/>
          <w:sz w:val="32"/>
        </w:rPr>
        <w:t>The c</w:t>
      </w:r>
      <w:r w:rsidR="00C6017F" w:rsidRPr="007A100B">
        <w:rPr>
          <w:rFonts w:ascii="Calibri" w:hAnsi="Calibri" w:cs="Calibri"/>
          <w:sz w:val="32"/>
        </w:rPr>
        <w:t>omposition of the gut microbiome differs among community dwelling older people with good and p</w:t>
      </w:r>
      <w:r w:rsidR="003E36FD" w:rsidRPr="007A100B">
        <w:rPr>
          <w:rFonts w:ascii="Calibri" w:hAnsi="Calibri" w:cs="Calibri"/>
          <w:sz w:val="32"/>
        </w:rPr>
        <w:t>oor a</w:t>
      </w:r>
      <w:r w:rsidR="00C6017F" w:rsidRPr="007A100B">
        <w:rPr>
          <w:rFonts w:ascii="Calibri" w:hAnsi="Calibri" w:cs="Calibri"/>
          <w:sz w:val="32"/>
        </w:rPr>
        <w:t>ppetite.</w:t>
      </w:r>
    </w:p>
    <w:p w14:paraId="551F8E91" w14:textId="77777777" w:rsidR="003E36FD" w:rsidRPr="007A100B" w:rsidRDefault="003E36FD">
      <w:pPr>
        <w:rPr>
          <w:rFonts w:ascii="Calibri" w:hAnsi="Calibri" w:cs="Calibri"/>
          <w:sz w:val="32"/>
        </w:rPr>
      </w:pPr>
    </w:p>
    <w:p w14:paraId="37332C4C" w14:textId="293840BE" w:rsidR="00373F8E" w:rsidRPr="007A100B" w:rsidRDefault="5F23EA91">
      <w:pPr>
        <w:rPr>
          <w:rFonts w:ascii="Calibri" w:hAnsi="Calibri" w:cs="Calibri"/>
        </w:rPr>
      </w:pPr>
      <w:r w:rsidRPr="007A100B">
        <w:rPr>
          <w:rFonts w:ascii="Calibri" w:hAnsi="Calibri" w:cs="Calibri"/>
        </w:rPr>
        <w:t>Natalie J Cox</w:t>
      </w:r>
      <w:r w:rsidR="003E36FD" w:rsidRPr="007A100B">
        <w:rPr>
          <w:rFonts w:ascii="Calibri" w:hAnsi="Calibri" w:cs="Calibri"/>
          <w:vertAlign w:val="superscript"/>
        </w:rPr>
        <w:t>1, 2</w:t>
      </w:r>
      <w:r w:rsidR="007972F4" w:rsidRPr="007A100B">
        <w:rPr>
          <w:rFonts w:ascii="Calibri" w:hAnsi="Calibri" w:cs="Calibri"/>
          <w:vertAlign w:val="superscript"/>
        </w:rPr>
        <w:t>*</w:t>
      </w:r>
      <w:r w:rsidRPr="007A100B">
        <w:rPr>
          <w:rFonts w:ascii="Calibri" w:hAnsi="Calibri" w:cs="Calibri"/>
          <w:vertAlign w:val="superscript"/>
        </w:rPr>
        <w:t xml:space="preserve"> </w:t>
      </w:r>
      <w:r w:rsidRPr="007A100B">
        <w:rPr>
          <w:rFonts w:ascii="Calibri" w:hAnsi="Calibri" w:cs="Calibri"/>
        </w:rPr>
        <w:t>&amp; Ruth</w:t>
      </w:r>
      <w:r w:rsidR="00C308D3" w:rsidRPr="007A100B">
        <w:rPr>
          <w:rFonts w:ascii="Calibri" w:hAnsi="Calibri" w:cs="Calibri"/>
        </w:rPr>
        <w:t xml:space="preserve"> C E</w:t>
      </w:r>
      <w:r w:rsidRPr="007A100B">
        <w:rPr>
          <w:rFonts w:ascii="Calibri" w:hAnsi="Calibri" w:cs="Calibri"/>
        </w:rPr>
        <w:t xml:space="preserve"> Bowyer</w:t>
      </w:r>
      <w:r w:rsidR="003E36FD" w:rsidRPr="007A100B">
        <w:rPr>
          <w:rFonts w:ascii="Calibri" w:hAnsi="Calibri" w:cs="Calibri"/>
          <w:vertAlign w:val="superscript"/>
        </w:rPr>
        <w:t>3</w:t>
      </w:r>
      <w:r w:rsidR="007972F4" w:rsidRPr="007A100B">
        <w:rPr>
          <w:rFonts w:ascii="Calibri" w:hAnsi="Calibri" w:cs="Calibri"/>
          <w:vertAlign w:val="superscript"/>
        </w:rPr>
        <w:t>*</w:t>
      </w:r>
      <w:r w:rsidRPr="007A100B">
        <w:rPr>
          <w:rFonts w:ascii="Calibri" w:hAnsi="Calibri" w:cs="Calibri"/>
        </w:rPr>
        <w:t>, Mary Ni Lochlainn</w:t>
      </w:r>
      <w:r w:rsidR="003E36FD" w:rsidRPr="007A100B">
        <w:rPr>
          <w:rFonts w:ascii="Calibri" w:hAnsi="Calibri" w:cs="Calibri"/>
          <w:vertAlign w:val="superscript"/>
        </w:rPr>
        <w:t>3</w:t>
      </w:r>
      <w:r w:rsidRPr="007A100B">
        <w:rPr>
          <w:rFonts w:ascii="Calibri" w:hAnsi="Calibri" w:cs="Calibri"/>
        </w:rPr>
        <w:t>, Philippa</w:t>
      </w:r>
      <w:r w:rsidR="007972F4" w:rsidRPr="007A100B">
        <w:rPr>
          <w:rFonts w:ascii="Calibri" w:hAnsi="Calibri" w:cs="Calibri"/>
        </w:rPr>
        <w:t xml:space="preserve"> </w:t>
      </w:r>
      <w:r w:rsidR="00C308D3" w:rsidRPr="007A100B">
        <w:rPr>
          <w:rFonts w:ascii="Calibri" w:hAnsi="Calibri" w:cs="Calibri"/>
        </w:rPr>
        <w:t>M Wells</w:t>
      </w:r>
      <w:r w:rsidR="003E36FD" w:rsidRPr="007A100B">
        <w:rPr>
          <w:rFonts w:ascii="Calibri" w:hAnsi="Calibri" w:cs="Calibri"/>
          <w:vertAlign w:val="superscript"/>
        </w:rPr>
        <w:t>3</w:t>
      </w:r>
      <w:r w:rsidRPr="007A100B">
        <w:rPr>
          <w:rFonts w:ascii="Calibri" w:hAnsi="Calibri" w:cs="Calibri"/>
        </w:rPr>
        <w:t>, Helen C Roberts</w:t>
      </w:r>
      <w:r w:rsidR="003E36FD" w:rsidRPr="007A100B">
        <w:rPr>
          <w:rFonts w:ascii="Calibri" w:hAnsi="Calibri" w:cs="Calibri"/>
          <w:vertAlign w:val="superscript"/>
        </w:rPr>
        <w:t>1, 2, 4</w:t>
      </w:r>
      <w:r w:rsidRPr="007A100B">
        <w:rPr>
          <w:rFonts w:ascii="Calibri" w:hAnsi="Calibri" w:cs="Calibri"/>
        </w:rPr>
        <w:t xml:space="preserve">, Claire </w:t>
      </w:r>
      <w:r w:rsidR="00C308D3" w:rsidRPr="007A100B">
        <w:rPr>
          <w:rFonts w:ascii="Calibri" w:hAnsi="Calibri" w:cs="Calibri"/>
        </w:rPr>
        <w:t xml:space="preserve">J </w:t>
      </w:r>
      <w:r w:rsidRPr="007A100B">
        <w:rPr>
          <w:rFonts w:ascii="Calibri" w:hAnsi="Calibri" w:cs="Calibri"/>
        </w:rPr>
        <w:t>Steves</w:t>
      </w:r>
      <w:r w:rsidR="003E36FD" w:rsidRPr="007A100B">
        <w:rPr>
          <w:rFonts w:ascii="Calibri" w:hAnsi="Calibri" w:cs="Calibri"/>
          <w:vertAlign w:val="superscript"/>
        </w:rPr>
        <w:t>3</w:t>
      </w:r>
      <w:proofErr w:type="gramStart"/>
      <w:r w:rsidR="007C7DC1" w:rsidRPr="007A100B">
        <w:rPr>
          <w:rFonts w:ascii="Calibri" w:hAnsi="Calibri" w:cs="Calibri"/>
          <w:vertAlign w:val="superscript"/>
        </w:rPr>
        <w:t>,5</w:t>
      </w:r>
      <w:proofErr w:type="gramEnd"/>
      <w:r w:rsidR="003E36FD" w:rsidRPr="007A100B">
        <w:rPr>
          <w:rFonts w:ascii="Calibri" w:hAnsi="Calibri" w:cs="Calibri"/>
        </w:rPr>
        <w:t>.</w:t>
      </w:r>
    </w:p>
    <w:p w14:paraId="22A317CD" w14:textId="7367AC4B" w:rsidR="007972F4" w:rsidRPr="007A100B" w:rsidRDefault="007972F4" w:rsidP="007972F4">
      <w:pPr>
        <w:rPr>
          <w:rFonts w:ascii="Calibri" w:hAnsi="Calibri" w:cs="Calibri"/>
        </w:rPr>
      </w:pPr>
      <w:r w:rsidRPr="007A100B">
        <w:rPr>
          <w:rFonts w:ascii="Calibri" w:hAnsi="Calibri" w:cs="Calibri"/>
        </w:rPr>
        <w:t xml:space="preserve">* </w:t>
      </w:r>
      <w:r w:rsidR="00F8230A" w:rsidRPr="007A100B">
        <w:rPr>
          <w:rFonts w:ascii="Calibri" w:hAnsi="Calibri" w:cs="Calibri"/>
        </w:rPr>
        <w:t>Contributed equally to the work as j</w:t>
      </w:r>
      <w:r w:rsidRPr="007A100B">
        <w:rPr>
          <w:rFonts w:ascii="Calibri" w:hAnsi="Calibri" w:cs="Calibri"/>
        </w:rPr>
        <w:t>oint first author</w:t>
      </w:r>
    </w:p>
    <w:p w14:paraId="421CEAE9" w14:textId="7A8EC46C" w:rsidR="007972F4" w:rsidRPr="007A100B" w:rsidRDefault="007972F4">
      <w:pPr>
        <w:rPr>
          <w:rFonts w:ascii="Calibri" w:hAnsi="Calibri" w:cs="Calibri"/>
        </w:rPr>
      </w:pPr>
      <w:r w:rsidRPr="007A100B">
        <w:rPr>
          <w:rFonts w:ascii="Calibri" w:hAnsi="Calibri" w:cs="Calibri"/>
          <w:vertAlign w:val="superscript"/>
        </w:rPr>
        <w:t>1</w:t>
      </w:r>
      <w:r w:rsidRPr="007A100B">
        <w:rPr>
          <w:rFonts w:ascii="Calibri" w:hAnsi="Calibri" w:cs="Calibri"/>
        </w:rPr>
        <w:t xml:space="preserve"> Academic Geriatric Medicine, Faculty of Medicine, University of Southampton, Tremona Road, Southampton,</w:t>
      </w:r>
      <w:r w:rsidR="00446C6E" w:rsidRPr="007A100B">
        <w:rPr>
          <w:rFonts w:ascii="Calibri" w:hAnsi="Calibri" w:cs="Calibri"/>
        </w:rPr>
        <w:t xml:space="preserve"> SO16 6YD,</w:t>
      </w:r>
      <w:r w:rsidRPr="007A100B">
        <w:rPr>
          <w:rFonts w:ascii="Calibri" w:hAnsi="Calibri" w:cs="Calibri"/>
        </w:rPr>
        <w:t xml:space="preserve"> UK</w:t>
      </w:r>
    </w:p>
    <w:p w14:paraId="5027101B" w14:textId="3569E5FF" w:rsidR="007972F4" w:rsidRPr="007A100B" w:rsidRDefault="007972F4" w:rsidP="00446C6E">
      <w:pPr>
        <w:rPr>
          <w:rFonts w:ascii="Calibri" w:hAnsi="Calibri" w:cs="Calibri"/>
        </w:rPr>
      </w:pPr>
      <w:r w:rsidRPr="007A100B">
        <w:rPr>
          <w:rFonts w:ascii="Calibri" w:hAnsi="Calibri" w:cs="Calibri"/>
          <w:vertAlign w:val="superscript"/>
        </w:rPr>
        <w:t>2</w:t>
      </w:r>
      <w:r w:rsidRPr="007A100B">
        <w:rPr>
          <w:rFonts w:ascii="Calibri" w:hAnsi="Calibri" w:cs="Calibri"/>
        </w:rPr>
        <w:t xml:space="preserve"> </w:t>
      </w:r>
      <w:r w:rsidR="00446C6E" w:rsidRPr="007A100B">
        <w:rPr>
          <w:rFonts w:ascii="Calibri" w:hAnsi="Calibri" w:cs="Calibri"/>
        </w:rPr>
        <w:t>NIHR Southampton Biomedical Research Centre, University of Southampton and University Hospital Southampton NHS Foundation Trust, Southampton, SO16 6YD, UK</w:t>
      </w:r>
    </w:p>
    <w:p w14:paraId="3DA74C31" w14:textId="77777777" w:rsidR="007972F4" w:rsidRPr="007A100B" w:rsidRDefault="007972F4" w:rsidP="007972F4">
      <w:pPr>
        <w:rPr>
          <w:rFonts w:ascii="Calibri" w:hAnsi="Calibri" w:cs="Calibri"/>
        </w:rPr>
      </w:pPr>
      <w:proofErr w:type="gramStart"/>
      <w:r w:rsidRPr="007A100B">
        <w:rPr>
          <w:rFonts w:ascii="Calibri" w:hAnsi="Calibri" w:cs="Calibri"/>
          <w:vertAlign w:val="superscript"/>
        </w:rPr>
        <w:t>3</w:t>
      </w:r>
      <w:proofErr w:type="gramEnd"/>
      <w:r w:rsidRPr="007A100B">
        <w:rPr>
          <w:rFonts w:ascii="Calibri" w:hAnsi="Calibri" w:cs="Calibri"/>
        </w:rPr>
        <w:t xml:space="preserve"> Department of Twins Research and Genetic Epidemiology, Kings College London,</w:t>
      </w:r>
    </w:p>
    <w:p w14:paraId="0DCB6C60" w14:textId="495172C5" w:rsidR="007972F4" w:rsidRPr="007A100B" w:rsidRDefault="007972F4" w:rsidP="007972F4">
      <w:pPr>
        <w:rPr>
          <w:rFonts w:ascii="Calibri" w:hAnsi="Calibri" w:cs="Calibri"/>
        </w:rPr>
      </w:pPr>
      <w:r w:rsidRPr="007A100B">
        <w:rPr>
          <w:rFonts w:ascii="Calibri" w:hAnsi="Calibri" w:cs="Calibri"/>
        </w:rPr>
        <w:t xml:space="preserve">St Thomas’ Hospital, London, </w:t>
      </w:r>
      <w:r w:rsidR="00446C6E" w:rsidRPr="007A100B">
        <w:rPr>
          <w:rFonts w:ascii="Calibri" w:hAnsi="Calibri" w:cs="Calibri"/>
        </w:rPr>
        <w:t xml:space="preserve">SE1 7EH, </w:t>
      </w:r>
      <w:r w:rsidRPr="007A100B">
        <w:rPr>
          <w:rFonts w:ascii="Calibri" w:hAnsi="Calibri" w:cs="Calibri"/>
        </w:rPr>
        <w:t>UK</w:t>
      </w:r>
    </w:p>
    <w:p w14:paraId="4FAFFED8" w14:textId="2CBA5F3F" w:rsidR="007972F4" w:rsidRPr="007A100B" w:rsidRDefault="5C06A722" w:rsidP="007972F4">
      <w:pPr>
        <w:rPr>
          <w:rFonts w:ascii="Calibri" w:hAnsi="Calibri" w:cs="Calibri"/>
        </w:rPr>
      </w:pPr>
      <w:r w:rsidRPr="007A100B">
        <w:rPr>
          <w:rFonts w:ascii="Calibri" w:hAnsi="Calibri" w:cs="Calibri"/>
          <w:vertAlign w:val="superscript"/>
        </w:rPr>
        <w:t>4</w:t>
      </w:r>
      <w:r w:rsidRPr="007A100B">
        <w:rPr>
          <w:rFonts w:ascii="Calibri" w:hAnsi="Calibri" w:cs="Calibri"/>
        </w:rPr>
        <w:t xml:space="preserve"> NIHR Applied Research Collaboration (ARC) Wessex, Southampton, SO16 7NP, UK</w:t>
      </w:r>
    </w:p>
    <w:p w14:paraId="6E188A05" w14:textId="0BAE5C03" w:rsidR="007C7DC1" w:rsidRPr="007A100B" w:rsidRDefault="007C7DC1" w:rsidP="007972F4">
      <w:pPr>
        <w:rPr>
          <w:rFonts w:ascii="Calibri" w:hAnsi="Calibri" w:cs="Calibri"/>
        </w:rPr>
      </w:pPr>
      <w:proofErr w:type="gramStart"/>
      <w:r w:rsidRPr="007A100B">
        <w:rPr>
          <w:rFonts w:ascii="Calibri" w:hAnsi="Calibri" w:cs="Calibri"/>
          <w:vertAlign w:val="superscript"/>
        </w:rPr>
        <w:t>5</w:t>
      </w:r>
      <w:proofErr w:type="gramEnd"/>
      <w:r w:rsidRPr="007A100B">
        <w:rPr>
          <w:rFonts w:ascii="Calibri" w:hAnsi="Calibri" w:cs="Calibri"/>
        </w:rPr>
        <w:t xml:space="preserve"> Department of Ageing and Health, Guy’s and St Thomas’ NHS Foundation Trust, London SE1 7EH, UK</w:t>
      </w:r>
    </w:p>
    <w:p w14:paraId="56C1F469" w14:textId="6FB5F54D" w:rsidR="007972F4" w:rsidRPr="007A100B" w:rsidRDefault="007972F4" w:rsidP="007972F4">
      <w:pPr>
        <w:rPr>
          <w:rFonts w:ascii="Calibri" w:hAnsi="Calibri" w:cs="Calibri"/>
        </w:rPr>
      </w:pPr>
      <w:r w:rsidRPr="007A100B">
        <w:rPr>
          <w:rFonts w:ascii="Calibri" w:hAnsi="Calibri" w:cs="Calibri"/>
        </w:rPr>
        <w:t>Corresponding Author</w:t>
      </w:r>
      <w:r w:rsidR="00446C6E" w:rsidRPr="007A100B">
        <w:rPr>
          <w:rFonts w:ascii="Calibri" w:hAnsi="Calibri" w:cs="Calibri"/>
        </w:rPr>
        <w:t>-</w:t>
      </w:r>
      <w:r w:rsidR="00AE774B" w:rsidRPr="007A100B">
        <w:rPr>
          <w:rFonts w:ascii="Calibri" w:hAnsi="Calibri" w:cs="Calibri"/>
        </w:rPr>
        <w:t xml:space="preserve"> Dr Natalie Cox, Academic Geriatric Medicine, Faculty of Medicine, University of Southampton, Tremona Road, Southampton, SO16 6YD, UK; n.cox@soton.ac.uk.</w:t>
      </w:r>
    </w:p>
    <w:p w14:paraId="1B9BC549" w14:textId="5B515BCE" w:rsidR="003E36FD" w:rsidRPr="007A100B" w:rsidRDefault="003E36FD">
      <w:pPr>
        <w:spacing w:after="160" w:line="259" w:lineRule="auto"/>
        <w:rPr>
          <w:rFonts w:ascii="Calibri" w:hAnsi="Calibri" w:cs="Calibri"/>
          <w:sz w:val="28"/>
          <w:szCs w:val="28"/>
        </w:rPr>
      </w:pPr>
      <w:r w:rsidRPr="007A100B">
        <w:rPr>
          <w:rFonts w:ascii="Calibri" w:hAnsi="Calibri" w:cs="Calibri"/>
          <w:sz w:val="28"/>
          <w:szCs w:val="28"/>
        </w:rPr>
        <w:br w:type="page"/>
      </w:r>
    </w:p>
    <w:p w14:paraId="1CD08FCB" w14:textId="06C969C5" w:rsidR="003E36FD" w:rsidRPr="007A100B" w:rsidRDefault="009B61B6" w:rsidP="00446C6E">
      <w:pPr>
        <w:pStyle w:val="Heading1"/>
        <w:numPr>
          <w:ilvl w:val="0"/>
          <w:numId w:val="0"/>
        </w:numPr>
        <w:rPr>
          <w:rFonts w:ascii="Calibri" w:hAnsi="Calibri" w:cs="Calibri"/>
        </w:rPr>
      </w:pPr>
      <w:r w:rsidRPr="007A100B">
        <w:rPr>
          <w:rFonts w:ascii="Calibri" w:hAnsi="Calibri" w:cs="Calibri"/>
        </w:rPr>
        <w:lastRenderedPageBreak/>
        <w:t>Abstract</w:t>
      </w:r>
    </w:p>
    <w:p w14:paraId="1FD97C4E" w14:textId="234D3E3C" w:rsidR="007972F4" w:rsidRPr="007A100B" w:rsidRDefault="00446C6E" w:rsidP="00612E46">
      <w:pPr>
        <w:pStyle w:val="Heading2"/>
        <w:numPr>
          <w:ilvl w:val="0"/>
          <w:numId w:val="0"/>
        </w:numPr>
        <w:rPr>
          <w:rFonts w:ascii="Calibri" w:hAnsi="Calibri" w:cs="Calibri"/>
          <w:shd w:val="clear" w:color="auto" w:fill="FFFFFF"/>
        </w:rPr>
      </w:pPr>
      <w:bookmarkStart w:id="0" w:name="_GoBack"/>
      <w:r w:rsidRPr="007A100B">
        <w:rPr>
          <w:rFonts w:ascii="Calibri" w:hAnsi="Calibri" w:cs="Calibri"/>
          <w:shd w:val="clear" w:color="auto" w:fill="FFFFFF"/>
        </w:rPr>
        <w:t>Ba</w:t>
      </w:r>
      <w:r w:rsidR="003E36FD" w:rsidRPr="007A100B">
        <w:rPr>
          <w:rFonts w:ascii="Calibri" w:hAnsi="Calibri" w:cs="Calibri"/>
          <w:shd w:val="clear" w:color="auto" w:fill="FFFFFF"/>
        </w:rPr>
        <w:t>ckground</w:t>
      </w:r>
    </w:p>
    <w:p w14:paraId="655954B8" w14:textId="57330ED4" w:rsidR="00A047F2" w:rsidRPr="007A100B" w:rsidRDefault="00B236E3" w:rsidP="004F1E10">
      <w:pPr>
        <w:spacing w:before="0" w:after="0"/>
        <w:rPr>
          <w:rFonts w:ascii="Calibri" w:hAnsi="Calibri" w:cs="Calibri"/>
        </w:rPr>
      </w:pPr>
      <w:r w:rsidRPr="007A100B">
        <w:rPr>
          <w:rFonts w:ascii="Calibri" w:hAnsi="Calibri" w:cs="Calibri"/>
          <w:shd w:val="clear" w:color="auto" w:fill="FFFFFF"/>
        </w:rPr>
        <w:t>A</w:t>
      </w:r>
      <w:r w:rsidR="00A16DF7" w:rsidRPr="007A100B">
        <w:rPr>
          <w:rFonts w:ascii="Calibri" w:hAnsi="Calibri" w:cs="Calibri"/>
          <w:shd w:val="clear" w:color="auto" w:fill="FFFFFF"/>
        </w:rPr>
        <w:t>norexia of ageing</w:t>
      </w:r>
      <w:r w:rsidR="00A047F2" w:rsidRPr="007A100B">
        <w:rPr>
          <w:rFonts w:ascii="Calibri" w:hAnsi="Calibri" w:cs="Calibri"/>
          <w:shd w:val="clear" w:color="auto" w:fill="FFFFFF"/>
        </w:rPr>
        <w:t xml:space="preserve"> is common and</w:t>
      </w:r>
      <w:r w:rsidR="00A16DF7" w:rsidRPr="007A100B">
        <w:rPr>
          <w:rFonts w:ascii="Calibri" w:hAnsi="Calibri" w:cs="Calibri"/>
          <w:shd w:val="clear" w:color="auto" w:fill="FFFFFF"/>
        </w:rPr>
        <w:t xml:space="preserve"> </w:t>
      </w:r>
      <w:r w:rsidR="00A047F2" w:rsidRPr="007A100B">
        <w:rPr>
          <w:rFonts w:ascii="Calibri" w:hAnsi="Calibri" w:cs="Calibri"/>
          <w:shd w:val="clear" w:color="auto" w:fill="FFFFFF"/>
        </w:rPr>
        <w:t xml:space="preserve">important </w:t>
      </w:r>
      <w:r w:rsidR="00A16DF7" w:rsidRPr="007A100B">
        <w:rPr>
          <w:rFonts w:ascii="Calibri" w:hAnsi="Calibri" w:cs="Calibri"/>
          <w:shd w:val="clear" w:color="auto" w:fill="FFFFFF"/>
        </w:rPr>
        <w:t xml:space="preserve">in </w:t>
      </w:r>
      <w:r w:rsidR="007C7DC1" w:rsidRPr="007A100B">
        <w:rPr>
          <w:rFonts w:ascii="Calibri" w:hAnsi="Calibri" w:cs="Calibri"/>
          <w:shd w:val="clear" w:color="auto" w:fill="FFFFFF"/>
        </w:rPr>
        <w:t xml:space="preserve">the </w:t>
      </w:r>
      <w:r w:rsidR="00A16DF7" w:rsidRPr="007A100B">
        <w:rPr>
          <w:rFonts w:ascii="Calibri" w:hAnsi="Calibri" w:cs="Calibri"/>
          <w:shd w:val="clear" w:color="auto" w:fill="FFFFFF"/>
        </w:rPr>
        <w:t>development of sarc</w:t>
      </w:r>
      <w:r w:rsidR="00A047F2" w:rsidRPr="007A100B">
        <w:rPr>
          <w:rFonts w:ascii="Calibri" w:hAnsi="Calibri" w:cs="Calibri"/>
          <w:shd w:val="clear" w:color="auto" w:fill="FFFFFF"/>
        </w:rPr>
        <w:t>openia</w:t>
      </w:r>
      <w:r w:rsidR="00A16DF7" w:rsidRPr="007A100B">
        <w:rPr>
          <w:rFonts w:ascii="Calibri" w:hAnsi="Calibri" w:cs="Calibri"/>
          <w:shd w:val="clear" w:color="auto" w:fill="FFFFFF"/>
        </w:rPr>
        <w:t xml:space="preserve"> in older individuals</w:t>
      </w:r>
      <w:r w:rsidR="0032613B" w:rsidRPr="007A100B">
        <w:rPr>
          <w:rFonts w:ascii="Calibri" w:hAnsi="Calibri" w:cs="Calibri"/>
          <w:shd w:val="clear" w:color="auto" w:fill="FFFFFF"/>
        </w:rPr>
        <w:t xml:space="preserve">. </w:t>
      </w:r>
      <w:r w:rsidR="00A55E91" w:rsidRPr="007A100B">
        <w:rPr>
          <w:rFonts w:ascii="Calibri" w:hAnsi="Calibri" w:cs="Calibri"/>
          <w:shd w:val="clear" w:color="auto" w:fill="FFFFFF"/>
        </w:rPr>
        <w:t xml:space="preserve">Links </w:t>
      </w:r>
      <w:proofErr w:type="gramStart"/>
      <w:r w:rsidR="00A55E91" w:rsidRPr="007A100B">
        <w:rPr>
          <w:rFonts w:ascii="Calibri" w:hAnsi="Calibri" w:cs="Calibri"/>
          <w:shd w:val="clear" w:color="auto" w:fill="FFFFFF"/>
        </w:rPr>
        <w:t>have been proposed</w:t>
      </w:r>
      <w:proofErr w:type="gramEnd"/>
      <w:r w:rsidR="00A55E91" w:rsidRPr="007A100B">
        <w:rPr>
          <w:rFonts w:ascii="Calibri" w:hAnsi="Calibri" w:cs="Calibri"/>
          <w:shd w:val="clear" w:color="auto" w:fill="FFFFFF"/>
        </w:rPr>
        <w:t xml:space="preserve"> between the gut microbiota and sarcopenia</w:t>
      </w:r>
      <w:r w:rsidR="004B38D3" w:rsidRPr="007A100B">
        <w:rPr>
          <w:rFonts w:ascii="Calibri" w:hAnsi="Calibri" w:cs="Calibri"/>
          <w:shd w:val="clear" w:color="auto" w:fill="FFFFFF"/>
        </w:rPr>
        <w:t>. D</w:t>
      </w:r>
      <w:r w:rsidR="00A16DF7" w:rsidRPr="007A100B">
        <w:rPr>
          <w:rFonts w:ascii="Calibri" w:hAnsi="Calibri" w:cs="Calibri"/>
          <w:shd w:val="clear" w:color="auto" w:fill="FFFFFF"/>
        </w:rPr>
        <w:t xml:space="preserve">isordered gut function </w:t>
      </w:r>
      <w:proofErr w:type="gramStart"/>
      <w:r w:rsidR="00A16DF7" w:rsidRPr="007A100B">
        <w:rPr>
          <w:rFonts w:ascii="Calibri" w:hAnsi="Calibri" w:cs="Calibri"/>
          <w:shd w:val="clear" w:color="auto" w:fill="FFFFFF"/>
        </w:rPr>
        <w:t xml:space="preserve">is </w:t>
      </w:r>
      <w:r w:rsidR="004B38D3" w:rsidRPr="007A100B">
        <w:rPr>
          <w:rFonts w:ascii="Calibri" w:hAnsi="Calibri" w:cs="Calibri"/>
          <w:shd w:val="clear" w:color="auto" w:fill="FFFFFF"/>
        </w:rPr>
        <w:t xml:space="preserve">also </w:t>
      </w:r>
      <w:r w:rsidR="00A16DF7" w:rsidRPr="007A100B">
        <w:rPr>
          <w:rFonts w:ascii="Calibri" w:hAnsi="Calibri" w:cs="Calibri"/>
          <w:shd w:val="clear" w:color="auto" w:fill="FFFFFF"/>
        </w:rPr>
        <w:t>recognised</w:t>
      </w:r>
      <w:proofErr w:type="gramEnd"/>
      <w:r w:rsidR="00A16DF7" w:rsidRPr="007A100B">
        <w:rPr>
          <w:rFonts w:ascii="Calibri" w:hAnsi="Calibri" w:cs="Calibri"/>
          <w:shd w:val="clear" w:color="auto" w:fill="FFFFFF"/>
        </w:rPr>
        <w:t xml:space="preserve"> in anorexia of ageing, but how this </w:t>
      </w:r>
      <w:r w:rsidR="00612E46" w:rsidRPr="007A100B">
        <w:rPr>
          <w:rFonts w:ascii="Calibri" w:hAnsi="Calibri" w:cs="Calibri"/>
          <w:shd w:val="clear" w:color="auto" w:fill="FFFFFF"/>
        </w:rPr>
        <w:t xml:space="preserve">may </w:t>
      </w:r>
      <w:r w:rsidR="00A16DF7" w:rsidRPr="007A100B">
        <w:rPr>
          <w:rFonts w:ascii="Calibri" w:hAnsi="Calibri" w:cs="Calibri"/>
          <w:shd w:val="clear" w:color="auto" w:fill="FFFFFF"/>
        </w:rPr>
        <w:t xml:space="preserve">relate to resident gut microbiota is unexplored. Understanding this relationship may provide </w:t>
      </w:r>
      <w:r w:rsidR="004B38D3" w:rsidRPr="007A100B">
        <w:rPr>
          <w:rFonts w:ascii="Calibri" w:hAnsi="Calibri" w:cs="Calibri"/>
          <w:shd w:val="clear" w:color="auto" w:fill="FFFFFF"/>
        </w:rPr>
        <w:t>a basis for</w:t>
      </w:r>
      <w:r w:rsidR="00790D3B" w:rsidRPr="007A100B">
        <w:rPr>
          <w:rFonts w:ascii="Calibri" w:hAnsi="Calibri" w:cs="Calibri"/>
          <w:shd w:val="clear" w:color="auto" w:fill="FFFFFF"/>
        </w:rPr>
        <w:t xml:space="preserve"> </w:t>
      </w:r>
      <w:r w:rsidR="00A16DF7" w:rsidRPr="007A100B">
        <w:rPr>
          <w:rFonts w:ascii="Calibri" w:hAnsi="Calibri" w:cs="Calibri"/>
          <w:shd w:val="clear" w:color="auto" w:fill="FFFFFF"/>
        </w:rPr>
        <w:t>novel</w:t>
      </w:r>
      <w:r w:rsidR="00D93C3F" w:rsidRPr="007A100B">
        <w:rPr>
          <w:rFonts w:ascii="Calibri" w:hAnsi="Calibri" w:cs="Calibri"/>
          <w:shd w:val="clear" w:color="auto" w:fill="FFFFFF"/>
        </w:rPr>
        <w:t xml:space="preserve"> interventions </w:t>
      </w:r>
      <w:r w:rsidR="00790D3B" w:rsidRPr="007A100B">
        <w:rPr>
          <w:rFonts w:ascii="Calibri" w:hAnsi="Calibri" w:cs="Calibri"/>
          <w:shd w:val="clear" w:color="auto" w:fill="FFFFFF"/>
        </w:rPr>
        <w:t>for</w:t>
      </w:r>
      <w:r w:rsidR="00A16DF7" w:rsidRPr="007A100B">
        <w:rPr>
          <w:rFonts w:ascii="Calibri" w:hAnsi="Calibri" w:cs="Calibri"/>
          <w:shd w:val="clear" w:color="auto" w:fill="FFFFFF"/>
        </w:rPr>
        <w:t xml:space="preserve"> anorexia of ageing and sarcopenia. This study </w:t>
      </w:r>
      <w:r w:rsidR="00612E46" w:rsidRPr="007A100B">
        <w:rPr>
          <w:rFonts w:ascii="Calibri" w:hAnsi="Calibri" w:cs="Calibri"/>
          <w:shd w:val="clear" w:color="auto" w:fill="FFFFFF"/>
        </w:rPr>
        <w:t>explore</w:t>
      </w:r>
      <w:r w:rsidR="00DE6CCC" w:rsidRPr="007A100B">
        <w:rPr>
          <w:rFonts w:ascii="Calibri" w:hAnsi="Calibri" w:cs="Calibri"/>
          <w:shd w:val="clear" w:color="auto" w:fill="FFFFFF"/>
        </w:rPr>
        <w:t>s</w:t>
      </w:r>
      <w:r w:rsidR="00612E46" w:rsidRPr="007A100B">
        <w:rPr>
          <w:rFonts w:ascii="Calibri" w:hAnsi="Calibri" w:cs="Calibri"/>
          <w:shd w:val="clear" w:color="auto" w:fill="FFFFFF"/>
        </w:rPr>
        <w:t xml:space="preserve"> </w:t>
      </w:r>
      <w:r w:rsidR="00A16DF7" w:rsidRPr="007A100B">
        <w:rPr>
          <w:rFonts w:ascii="Calibri" w:hAnsi="Calibri" w:cs="Calibri"/>
          <w:shd w:val="clear" w:color="auto" w:fill="FFFFFF"/>
        </w:rPr>
        <w:t>composition</w:t>
      </w:r>
      <w:r w:rsidR="00102DE4" w:rsidRPr="007A100B">
        <w:rPr>
          <w:rFonts w:ascii="Calibri" w:hAnsi="Calibri" w:cs="Calibri"/>
          <w:shd w:val="clear" w:color="auto" w:fill="FFFFFF"/>
        </w:rPr>
        <w:t>al differences</w:t>
      </w:r>
      <w:r w:rsidR="00A16DF7" w:rsidRPr="007A100B">
        <w:rPr>
          <w:rFonts w:ascii="Calibri" w:hAnsi="Calibri" w:cs="Calibri"/>
          <w:shd w:val="clear" w:color="auto" w:fill="FFFFFF"/>
        </w:rPr>
        <w:t xml:space="preserve"> of the gut microbio</w:t>
      </w:r>
      <w:r w:rsidR="00102DE4" w:rsidRPr="007A100B">
        <w:rPr>
          <w:rFonts w:ascii="Calibri" w:hAnsi="Calibri" w:cs="Calibri"/>
          <w:shd w:val="clear" w:color="auto" w:fill="FFFFFF"/>
        </w:rPr>
        <w:t>ta</w:t>
      </w:r>
      <w:r w:rsidR="00A16DF7" w:rsidRPr="007A100B">
        <w:rPr>
          <w:rFonts w:ascii="Calibri" w:hAnsi="Calibri" w:cs="Calibri"/>
          <w:shd w:val="clear" w:color="auto" w:fill="FFFFFF"/>
        </w:rPr>
        <w:t xml:space="preserve"> between community dwelling </w:t>
      </w:r>
      <w:r w:rsidR="00102DE4" w:rsidRPr="007A100B">
        <w:rPr>
          <w:rFonts w:ascii="Calibri" w:hAnsi="Calibri" w:cs="Calibri"/>
          <w:shd w:val="clear" w:color="auto" w:fill="FFFFFF"/>
        </w:rPr>
        <w:t>healthy</w:t>
      </w:r>
      <w:r w:rsidR="004F1E10" w:rsidRPr="007A100B">
        <w:rPr>
          <w:rFonts w:ascii="Calibri" w:hAnsi="Calibri" w:cs="Calibri"/>
          <w:shd w:val="clear" w:color="auto" w:fill="FFFFFF"/>
        </w:rPr>
        <w:t xml:space="preserve"> older</w:t>
      </w:r>
      <w:r w:rsidR="00102DE4" w:rsidRPr="007A100B">
        <w:rPr>
          <w:rFonts w:ascii="Calibri" w:hAnsi="Calibri" w:cs="Calibri"/>
          <w:shd w:val="clear" w:color="auto" w:fill="FFFFFF"/>
        </w:rPr>
        <w:t xml:space="preserve"> adults</w:t>
      </w:r>
      <w:r w:rsidR="00A16DF7" w:rsidRPr="007A100B">
        <w:rPr>
          <w:rFonts w:ascii="Calibri" w:hAnsi="Calibri" w:cs="Calibri"/>
          <w:shd w:val="clear" w:color="auto" w:fill="FFFFFF"/>
        </w:rPr>
        <w:t xml:space="preserve"> </w:t>
      </w:r>
      <w:r w:rsidR="00DE6CCC" w:rsidRPr="007A100B">
        <w:rPr>
          <w:rFonts w:ascii="Calibri" w:hAnsi="Calibri" w:cs="Calibri"/>
          <w:shd w:val="clear" w:color="auto" w:fill="FFFFFF"/>
        </w:rPr>
        <w:t>with</w:t>
      </w:r>
      <w:r w:rsidR="00102DE4" w:rsidRPr="007A100B">
        <w:rPr>
          <w:rFonts w:ascii="Calibri" w:hAnsi="Calibri" w:cs="Calibri"/>
          <w:shd w:val="clear" w:color="auto" w:fill="FFFFFF"/>
        </w:rPr>
        <w:t xml:space="preserve"> good or poor appetite</w:t>
      </w:r>
      <w:r w:rsidR="00A16DF7" w:rsidRPr="007A100B">
        <w:rPr>
          <w:rFonts w:ascii="Calibri" w:hAnsi="Calibri" w:cs="Calibri"/>
          <w:shd w:val="clear" w:color="auto" w:fill="FFFFFF"/>
        </w:rPr>
        <w:t xml:space="preserve">, and </w:t>
      </w:r>
      <w:r w:rsidR="00102DE4" w:rsidRPr="007A100B">
        <w:rPr>
          <w:rFonts w:ascii="Calibri" w:hAnsi="Calibri" w:cs="Calibri"/>
          <w:shd w:val="clear" w:color="auto" w:fill="FFFFFF"/>
        </w:rPr>
        <w:t xml:space="preserve">associated </w:t>
      </w:r>
      <w:r w:rsidR="00A16DF7" w:rsidRPr="007A100B">
        <w:rPr>
          <w:rFonts w:ascii="Calibri" w:hAnsi="Calibri" w:cs="Calibri"/>
          <w:shd w:val="clear" w:color="auto" w:fill="FFFFFF"/>
        </w:rPr>
        <w:t>differences in sarcopenia.</w:t>
      </w:r>
    </w:p>
    <w:p w14:paraId="51174B22" w14:textId="77777777" w:rsidR="00612E46" w:rsidRPr="007A100B" w:rsidRDefault="003E36FD" w:rsidP="00612E46">
      <w:pPr>
        <w:pStyle w:val="Heading2"/>
        <w:numPr>
          <w:ilvl w:val="0"/>
          <w:numId w:val="0"/>
        </w:numPr>
        <w:rPr>
          <w:rFonts w:ascii="Calibri" w:hAnsi="Calibri" w:cs="Calibri"/>
          <w:shd w:val="clear" w:color="auto" w:fill="FFFFFF"/>
        </w:rPr>
      </w:pPr>
      <w:r w:rsidRPr="007A100B">
        <w:rPr>
          <w:rFonts w:ascii="Calibri" w:hAnsi="Calibri" w:cs="Calibri"/>
          <w:shd w:val="clear" w:color="auto" w:fill="FFFFFF"/>
        </w:rPr>
        <w:t>Methods</w:t>
      </w:r>
    </w:p>
    <w:p w14:paraId="4C80F1D2" w14:textId="30F88B25" w:rsidR="004A20D9" w:rsidRPr="007A100B" w:rsidRDefault="008962A7" w:rsidP="00612E46">
      <w:pPr>
        <w:rPr>
          <w:rFonts w:ascii="Calibri" w:hAnsi="Calibri" w:cs="Calibri"/>
          <w:shd w:val="clear" w:color="auto" w:fill="FFFFFF"/>
        </w:rPr>
      </w:pPr>
      <w:r w:rsidRPr="007A100B">
        <w:rPr>
          <w:rFonts w:ascii="Calibri" w:hAnsi="Calibri" w:cs="Calibri"/>
          <w:shd w:val="clear" w:color="auto" w:fill="FFFFFF"/>
        </w:rPr>
        <w:t>W</w:t>
      </w:r>
      <w:r w:rsidR="00A266FD" w:rsidRPr="007A100B">
        <w:rPr>
          <w:rFonts w:ascii="Calibri" w:hAnsi="Calibri" w:cs="Calibri"/>
          <w:shd w:val="clear" w:color="auto" w:fill="FFFFFF"/>
        </w:rPr>
        <w:t>e assessed a</w:t>
      </w:r>
      <w:r w:rsidR="004A20D9" w:rsidRPr="007A100B">
        <w:rPr>
          <w:rFonts w:ascii="Calibri" w:hAnsi="Calibri" w:cs="Calibri"/>
          <w:shd w:val="clear" w:color="auto" w:fill="FFFFFF"/>
        </w:rPr>
        <w:t>ppetite by</w:t>
      </w:r>
      <w:r w:rsidR="00612E46" w:rsidRPr="007A100B">
        <w:rPr>
          <w:rFonts w:ascii="Calibri" w:hAnsi="Calibri" w:cs="Calibri"/>
          <w:shd w:val="clear" w:color="auto" w:fill="FFFFFF"/>
        </w:rPr>
        <w:t xml:space="preserve"> the Simplified Nutritional Appetite </w:t>
      </w:r>
      <w:r w:rsidR="00E03F36" w:rsidRPr="007A100B">
        <w:rPr>
          <w:rFonts w:ascii="Calibri" w:hAnsi="Calibri" w:cs="Calibri"/>
          <w:shd w:val="clear" w:color="auto" w:fill="FFFFFF"/>
        </w:rPr>
        <w:t>Q</w:t>
      </w:r>
      <w:r w:rsidR="00612E46" w:rsidRPr="007A100B">
        <w:rPr>
          <w:rFonts w:ascii="Calibri" w:hAnsi="Calibri" w:cs="Calibri"/>
          <w:shd w:val="clear" w:color="auto" w:fill="FFFFFF"/>
        </w:rPr>
        <w:t>uestionnaire (S</w:t>
      </w:r>
      <w:r w:rsidR="004A20D9" w:rsidRPr="007A100B">
        <w:rPr>
          <w:rFonts w:ascii="Calibri" w:hAnsi="Calibri" w:cs="Calibri"/>
          <w:shd w:val="clear" w:color="auto" w:fill="FFFFFF"/>
        </w:rPr>
        <w:t>NAQ)</w:t>
      </w:r>
      <w:r w:rsidR="00A266FD" w:rsidRPr="007A100B">
        <w:rPr>
          <w:rFonts w:ascii="Calibri" w:hAnsi="Calibri" w:cs="Calibri"/>
          <w:shd w:val="clear" w:color="auto" w:fill="FFFFFF"/>
        </w:rPr>
        <w:t xml:space="preserve"> in members of the </w:t>
      </w:r>
      <w:proofErr w:type="spellStart"/>
      <w:r w:rsidR="00A266FD" w:rsidRPr="007A100B">
        <w:rPr>
          <w:rFonts w:ascii="Calibri" w:hAnsi="Calibri" w:cs="Calibri"/>
          <w:shd w:val="clear" w:color="auto" w:fill="FFFFFF"/>
        </w:rPr>
        <w:t>TwinsUK</w:t>
      </w:r>
      <w:proofErr w:type="spellEnd"/>
      <w:r w:rsidR="00A266FD" w:rsidRPr="007A100B">
        <w:rPr>
          <w:rFonts w:ascii="Calibri" w:hAnsi="Calibri" w:cs="Calibri"/>
          <w:shd w:val="clear" w:color="auto" w:fill="FFFFFF"/>
        </w:rPr>
        <w:t xml:space="preserve"> cohort aged ≥65 years</w:t>
      </w:r>
      <w:r w:rsidR="00092059" w:rsidRPr="007A100B">
        <w:rPr>
          <w:rFonts w:ascii="Calibri" w:hAnsi="Calibri" w:cs="Calibri"/>
          <w:shd w:val="clear" w:color="auto" w:fill="FFFFFF"/>
        </w:rPr>
        <w:t>.</w:t>
      </w:r>
      <w:r w:rsidR="004A20D9" w:rsidRPr="007A100B">
        <w:rPr>
          <w:rFonts w:ascii="Calibri" w:hAnsi="Calibri" w:cs="Calibri"/>
          <w:shd w:val="clear" w:color="auto" w:fill="FFFFFF"/>
        </w:rPr>
        <w:t xml:space="preserve"> </w:t>
      </w:r>
      <w:r w:rsidR="00A266FD" w:rsidRPr="007A100B">
        <w:rPr>
          <w:rFonts w:ascii="Calibri" w:hAnsi="Calibri" w:cs="Calibri"/>
          <w:shd w:val="clear" w:color="auto" w:fill="FFFFFF"/>
        </w:rPr>
        <w:t xml:space="preserve">Using a pool of 776 individuals with existing microbiome data estimated from 16S </w:t>
      </w:r>
      <w:proofErr w:type="spellStart"/>
      <w:r w:rsidR="00A266FD" w:rsidRPr="007A100B">
        <w:rPr>
          <w:rFonts w:ascii="Calibri" w:hAnsi="Calibri" w:cs="Calibri"/>
          <w:shd w:val="clear" w:color="auto" w:fill="FFFFFF"/>
        </w:rPr>
        <w:t>rRNA</w:t>
      </w:r>
      <w:proofErr w:type="spellEnd"/>
      <w:r w:rsidR="00A266FD" w:rsidRPr="007A100B">
        <w:rPr>
          <w:rFonts w:ascii="Calibri" w:hAnsi="Calibri" w:cs="Calibri"/>
          <w:shd w:val="clear" w:color="auto" w:fill="FFFFFF"/>
        </w:rPr>
        <w:t xml:space="preserve"> sequencing data, we identified 102 </w:t>
      </w:r>
      <w:r w:rsidR="001557AE" w:rsidRPr="007A100B">
        <w:rPr>
          <w:rFonts w:ascii="Calibri" w:hAnsi="Calibri" w:cs="Calibri"/>
          <w:shd w:val="clear" w:color="auto" w:fill="FFFFFF"/>
        </w:rPr>
        <w:t>c</w:t>
      </w:r>
      <w:r w:rsidR="004A20D9" w:rsidRPr="007A100B">
        <w:rPr>
          <w:rFonts w:ascii="Calibri" w:hAnsi="Calibri" w:cs="Calibri"/>
          <w:shd w:val="clear" w:color="auto" w:fill="FFFFFF"/>
        </w:rPr>
        <w:t>ases (SNAQ score &lt;14)</w:t>
      </w:r>
      <w:r w:rsidR="00550B72" w:rsidRPr="007A100B">
        <w:rPr>
          <w:rFonts w:ascii="Calibri" w:hAnsi="Calibri" w:cs="Calibri"/>
          <w:shd w:val="clear" w:color="auto" w:fill="FFFFFF"/>
        </w:rPr>
        <w:t xml:space="preserve"> (95% female, mean age 68 years)</w:t>
      </w:r>
      <w:r w:rsidR="004A20D9" w:rsidRPr="007A100B">
        <w:rPr>
          <w:rFonts w:ascii="Calibri" w:hAnsi="Calibri" w:cs="Calibri"/>
          <w:shd w:val="clear" w:color="auto" w:fill="FFFFFF"/>
        </w:rPr>
        <w:t xml:space="preserve"> </w:t>
      </w:r>
      <w:r w:rsidR="00550B72" w:rsidRPr="007A100B">
        <w:rPr>
          <w:rFonts w:ascii="Calibri" w:hAnsi="Calibri" w:cs="Calibri"/>
          <w:shd w:val="clear" w:color="auto" w:fill="FFFFFF"/>
        </w:rPr>
        <w:t>matched to</w:t>
      </w:r>
      <w:r w:rsidR="004A20D9" w:rsidRPr="007A100B">
        <w:rPr>
          <w:rFonts w:ascii="Calibri" w:hAnsi="Calibri" w:cs="Calibri"/>
          <w:shd w:val="clear" w:color="auto" w:fill="FFFFFF"/>
        </w:rPr>
        <w:t xml:space="preserve"> controls (SNAQ &gt;14)</w:t>
      </w:r>
      <w:r w:rsidR="00A266FD" w:rsidRPr="007A100B">
        <w:rPr>
          <w:rFonts w:ascii="Calibri" w:hAnsi="Calibri" w:cs="Calibri"/>
          <w:shd w:val="clear" w:color="auto" w:fill="FFFFFF"/>
        </w:rPr>
        <w:t xml:space="preserve"> </w:t>
      </w:r>
      <w:r w:rsidR="004A20D9" w:rsidRPr="007A100B">
        <w:rPr>
          <w:rFonts w:ascii="Calibri" w:hAnsi="Calibri" w:cs="Calibri"/>
          <w:shd w:val="clear" w:color="auto" w:fill="FFFFFF"/>
        </w:rPr>
        <w:t xml:space="preserve">on </w:t>
      </w:r>
      <w:r w:rsidR="004A20D9" w:rsidRPr="007A100B">
        <w:rPr>
          <w:rFonts w:ascii="Calibri" w:hAnsi="Calibri" w:cs="Calibri"/>
        </w:rPr>
        <w:t>body mass index, gender, age, diet, calorie consumption, frailty, antibiotic use</w:t>
      </w:r>
      <w:r w:rsidR="00A266FD" w:rsidRPr="007A100B">
        <w:rPr>
          <w:rFonts w:ascii="Calibri" w:hAnsi="Calibri" w:cs="Calibri"/>
        </w:rPr>
        <w:t>,</w:t>
      </w:r>
      <w:r w:rsidR="004A20D9" w:rsidRPr="007A100B">
        <w:rPr>
          <w:rFonts w:ascii="Calibri" w:hAnsi="Calibri" w:cs="Calibri"/>
        </w:rPr>
        <w:t xml:space="preserve"> socioeconomic status</w:t>
      </w:r>
      <w:r w:rsidR="00A266FD" w:rsidRPr="007A100B">
        <w:rPr>
          <w:rFonts w:ascii="Calibri" w:hAnsi="Calibri" w:cs="Calibri"/>
        </w:rPr>
        <w:t xml:space="preserve"> and technical variables to minimise confounding microbiota associations</w:t>
      </w:r>
      <w:r w:rsidR="004A20D9" w:rsidRPr="007A100B">
        <w:rPr>
          <w:rFonts w:ascii="Calibri" w:hAnsi="Calibri" w:cs="Calibri"/>
        </w:rPr>
        <w:t xml:space="preserve">. </w:t>
      </w:r>
      <w:r w:rsidR="00102DE4" w:rsidRPr="007A100B">
        <w:rPr>
          <w:rFonts w:ascii="Calibri" w:hAnsi="Calibri" w:cs="Calibri"/>
        </w:rPr>
        <w:t xml:space="preserve">Species abundance and diversity, compositional differences and paired differences in taxa abundance </w:t>
      </w:r>
      <w:proofErr w:type="gramStart"/>
      <w:r w:rsidR="00102DE4" w:rsidRPr="007A100B">
        <w:rPr>
          <w:rFonts w:ascii="Calibri" w:hAnsi="Calibri" w:cs="Calibri"/>
        </w:rPr>
        <w:t>were compared</w:t>
      </w:r>
      <w:proofErr w:type="gramEnd"/>
      <w:r w:rsidR="00102DE4" w:rsidRPr="007A100B">
        <w:rPr>
          <w:rFonts w:ascii="Calibri" w:hAnsi="Calibri" w:cs="Calibri"/>
        </w:rPr>
        <w:t xml:space="preserve"> between case</w:t>
      </w:r>
      <w:r w:rsidR="00CE5580" w:rsidRPr="007A100B">
        <w:rPr>
          <w:rFonts w:ascii="Calibri" w:hAnsi="Calibri" w:cs="Calibri"/>
        </w:rPr>
        <w:t>s</w:t>
      </w:r>
      <w:r w:rsidR="00102DE4" w:rsidRPr="007A100B">
        <w:rPr>
          <w:rFonts w:ascii="Calibri" w:hAnsi="Calibri" w:cs="Calibri"/>
        </w:rPr>
        <w:t xml:space="preserve"> and controls. </w:t>
      </w:r>
      <w:r w:rsidR="00DE6CCC" w:rsidRPr="007A100B">
        <w:rPr>
          <w:rFonts w:ascii="Calibri" w:hAnsi="Calibri" w:cs="Calibri"/>
        </w:rPr>
        <w:t>Additionally, w</w:t>
      </w:r>
      <w:r w:rsidR="00102DE4" w:rsidRPr="007A100B">
        <w:rPr>
          <w:rFonts w:ascii="Calibri" w:hAnsi="Calibri" w:cs="Calibri"/>
        </w:rPr>
        <w:t xml:space="preserve">e compared </w:t>
      </w:r>
      <w:r w:rsidR="00102DE4" w:rsidRPr="007A100B">
        <w:rPr>
          <w:rFonts w:ascii="Calibri" w:hAnsi="Calibri" w:cs="Calibri"/>
          <w:shd w:val="clear" w:color="auto" w:fill="FFFFFF"/>
        </w:rPr>
        <w:t xml:space="preserve">case and controls for </w:t>
      </w:r>
      <w:r w:rsidR="00092059" w:rsidRPr="007A100B">
        <w:rPr>
          <w:rFonts w:ascii="Calibri" w:hAnsi="Calibri" w:cs="Calibri"/>
          <w:shd w:val="clear" w:color="auto" w:fill="FFFFFF"/>
        </w:rPr>
        <w:t>sarcopenia</w:t>
      </w:r>
      <w:r w:rsidR="0077223F" w:rsidRPr="007A100B">
        <w:rPr>
          <w:rFonts w:ascii="Calibri" w:hAnsi="Calibri" w:cs="Calibri"/>
          <w:shd w:val="clear" w:color="auto" w:fill="FFFFFF"/>
        </w:rPr>
        <w:t xml:space="preserve"> as measured by</w:t>
      </w:r>
      <w:r w:rsidR="00092059" w:rsidRPr="007A100B">
        <w:rPr>
          <w:rFonts w:ascii="Calibri" w:hAnsi="Calibri" w:cs="Calibri"/>
          <w:shd w:val="clear" w:color="auto" w:fill="FFFFFF"/>
        </w:rPr>
        <w:t xml:space="preserve"> muscle mass (</w:t>
      </w:r>
      <w:r w:rsidR="00092059" w:rsidRPr="007A100B">
        <w:rPr>
          <w:rFonts w:ascii="Calibri" w:hAnsi="Calibri" w:cs="Calibri"/>
        </w:rPr>
        <w:t>appendicular lean mass/height</w:t>
      </w:r>
      <w:r w:rsidR="00092059" w:rsidRPr="007A100B">
        <w:rPr>
          <w:rFonts w:ascii="Calibri" w:hAnsi="Calibri" w:cs="Calibri"/>
          <w:vertAlign w:val="superscript"/>
        </w:rPr>
        <w:t>2</w:t>
      </w:r>
      <w:r w:rsidR="00092059" w:rsidRPr="007A100B">
        <w:rPr>
          <w:rFonts w:ascii="Calibri" w:hAnsi="Calibri" w:cs="Calibri"/>
        </w:rPr>
        <w:t>)</w:t>
      </w:r>
      <w:r w:rsidR="00092059" w:rsidRPr="007A100B">
        <w:rPr>
          <w:rFonts w:ascii="Calibri" w:hAnsi="Calibri" w:cs="Calibri"/>
          <w:shd w:val="clear" w:color="auto" w:fill="FFFFFF"/>
        </w:rPr>
        <w:t xml:space="preserve"> and strength (chair stand time</w:t>
      </w:r>
      <w:r w:rsidR="001A2B66" w:rsidRPr="007A100B">
        <w:rPr>
          <w:rFonts w:ascii="Calibri" w:hAnsi="Calibri" w:cs="Calibri"/>
          <w:shd w:val="clear" w:color="auto" w:fill="FFFFFF"/>
        </w:rPr>
        <w:t xml:space="preserve"> in seconds</w:t>
      </w:r>
      <w:r w:rsidR="00092059" w:rsidRPr="007A100B">
        <w:rPr>
          <w:rFonts w:ascii="Calibri" w:hAnsi="Calibri" w:cs="Calibri"/>
          <w:shd w:val="clear" w:color="auto" w:fill="FFFFFF"/>
        </w:rPr>
        <w:t>).</w:t>
      </w:r>
    </w:p>
    <w:p w14:paraId="059A7256" w14:textId="7C3E8032" w:rsidR="007972F4" w:rsidRPr="007A100B" w:rsidRDefault="003E36FD" w:rsidP="00612E46">
      <w:pPr>
        <w:pStyle w:val="Heading2"/>
        <w:numPr>
          <w:ilvl w:val="0"/>
          <w:numId w:val="0"/>
        </w:numPr>
        <w:rPr>
          <w:rFonts w:ascii="Calibri" w:hAnsi="Calibri" w:cs="Calibri"/>
          <w:shd w:val="clear" w:color="auto" w:fill="FFFFFF"/>
        </w:rPr>
      </w:pPr>
      <w:r w:rsidRPr="007A100B">
        <w:rPr>
          <w:rFonts w:ascii="Calibri" w:hAnsi="Calibri" w:cs="Calibri"/>
          <w:shd w:val="clear" w:color="auto" w:fill="FFFFFF"/>
        </w:rPr>
        <w:t>Results</w:t>
      </w:r>
    </w:p>
    <w:p w14:paraId="321BBBBC" w14:textId="40367684" w:rsidR="00612E46" w:rsidRPr="007A100B" w:rsidRDefault="5C06A722" w:rsidP="00612E46">
      <w:pPr>
        <w:rPr>
          <w:rFonts w:ascii="Calibri" w:hAnsi="Calibri" w:cs="Calibri"/>
        </w:rPr>
      </w:pPr>
      <w:r w:rsidRPr="007A100B">
        <w:rPr>
          <w:rFonts w:ascii="Calibri" w:hAnsi="Calibri" w:cs="Calibri"/>
        </w:rPr>
        <w:t>Cases with poor appetite had reduced species richness and diversity of their gut microbiome</w:t>
      </w:r>
      <w:r w:rsidR="000A5D04" w:rsidRPr="007A100B">
        <w:rPr>
          <w:rFonts w:ascii="Calibri" w:hAnsi="Calibri" w:cs="Calibri"/>
        </w:rPr>
        <w:t xml:space="preserve"> (</w:t>
      </w:r>
      <w:r w:rsidR="001A2B66" w:rsidRPr="007A100B">
        <w:rPr>
          <w:rFonts w:ascii="Calibri" w:hAnsi="Calibri" w:cs="Calibri"/>
        </w:rPr>
        <w:t xml:space="preserve">adjusted OBSERVED: beta=-0.2, p&lt;0.001; </w:t>
      </w:r>
      <w:r w:rsidR="000A5D04" w:rsidRPr="007A100B">
        <w:rPr>
          <w:rFonts w:ascii="Calibri" w:hAnsi="Calibri" w:cs="Calibri"/>
        </w:rPr>
        <w:t xml:space="preserve">adjusted </w:t>
      </w:r>
      <w:r w:rsidR="001A2B66" w:rsidRPr="007A100B">
        <w:rPr>
          <w:rFonts w:ascii="Calibri" w:hAnsi="Calibri" w:cs="Calibri"/>
        </w:rPr>
        <w:t>SHANNON: beta= - 0.17, p=0.0135</w:t>
      </w:r>
      <w:r w:rsidR="000A5D04" w:rsidRPr="007A100B">
        <w:rPr>
          <w:rFonts w:ascii="Calibri" w:hAnsi="Calibri" w:cs="Calibri"/>
        </w:rPr>
        <w:t>)</w:t>
      </w:r>
      <w:r w:rsidRPr="007A100B">
        <w:rPr>
          <w:rFonts w:ascii="Calibri" w:hAnsi="Calibri" w:cs="Calibri"/>
        </w:rPr>
        <w:t>, significant compositional differences (adjusted NPMANOVA, p = 0.0095), and significant differences in taxa abundance</w:t>
      </w:r>
      <w:r w:rsidR="005B515E" w:rsidRPr="007A100B">
        <w:rPr>
          <w:rFonts w:ascii="Calibri" w:hAnsi="Calibri" w:cs="Calibri"/>
        </w:rPr>
        <w:t xml:space="preserve"> including</w:t>
      </w:r>
      <w:r w:rsidRPr="007A100B">
        <w:rPr>
          <w:rFonts w:ascii="Calibri" w:hAnsi="Calibri" w:cs="Calibri"/>
        </w:rPr>
        <w:t xml:space="preserve"> reduction of genus</w:t>
      </w:r>
      <w:r w:rsidRPr="007A100B">
        <w:rPr>
          <w:rFonts w:ascii="Calibri" w:hAnsi="Calibri" w:cs="Calibri"/>
          <w:i/>
          <w:iCs/>
        </w:rPr>
        <w:t xml:space="preserve"> Lachnospira</w:t>
      </w:r>
      <w:r w:rsidRPr="007A100B">
        <w:rPr>
          <w:rFonts w:ascii="Calibri" w:hAnsi="Calibri" w:cs="Calibri"/>
        </w:rPr>
        <w:t xml:space="preserve"> (</w:t>
      </w:r>
      <w:proofErr w:type="spellStart"/>
      <w:r w:rsidRPr="007A100B">
        <w:rPr>
          <w:rFonts w:ascii="Calibri" w:hAnsi="Calibri" w:cs="Calibri"/>
        </w:rPr>
        <w:t>logFC</w:t>
      </w:r>
      <w:proofErr w:type="spellEnd"/>
      <w:r w:rsidRPr="007A100B">
        <w:rPr>
          <w:rFonts w:ascii="Calibri" w:hAnsi="Calibri" w:cs="Calibri"/>
        </w:rPr>
        <w:t xml:space="preserve"> = -1.015, q=0.023).</w:t>
      </w:r>
      <w:r w:rsidR="004B38D3" w:rsidRPr="007A100B">
        <w:rPr>
          <w:rFonts w:ascii="Calibri" w:hAnsi="Calibri" w:cs="Calibri"/>
        </w:rPr>
        <w:t xml:space="preserve"> In all-female sub-group analysis, </w:t>
      </w:r>
      <w:r w:rsidR="00550B72" w:rsidRPr="007A100B">
        <w:rPr>
          <w:rFonts w:ascii="Calibri" w:hAnsi="Calibri" w:cs="Calibri"/>
        </w:rPr>
        <w:t>cases</w:t>
      </w:r>
      <w:r w:rsidRPr="007A100B">
        <w:rPr>
          <w:rFonts w:ascii="Calibri" w:hAnsi="Calibri" w:cs="Calibri"/>
        </w:rPr>
        <w:t xml:space="preserve"> with poor appetite demonstrated reduction in muscle strength (</w:t>
      </w:r>
      <w:r w:rsidR="001A2B66" w:rsidRPr="007A100B">
        <w:rPr>
          <w:rFonts w:ascii="Calibri" w:hAnsi="Calibri" w:cs="Calibri"/>
        </w:rPr>
        <w:t xml:space="preserve">11.03 seconds vs. 9.26 seconds, </w:t>
      </w:r>
      <w:r w:rsidRPr="007A100B">
        <w:rPr>
          <w:rFonts w:ascii="Calibri" w:hAnsi="Calibri" w:cs="Calibri"/>
        </w:rPr>
        <w:t>p=0.02).</w:t>
      </w:r>
    </w:p>
    <w:p w14:paraId="6E07C062" w14:textId="1D2F9395" w:rsidR="003E36FD" w:rsidRPr="007A100B" w:rsidRDefault="003E36FD" w:rsidP="008964A6">
      <w:pPr>
        <w:pStyle w:val="Heading2"/>
        <w:numPr>
          <w:ilvl w:val="0"/>
          <w:numId w:val="0"/>
        </w:numPr>
        <w:rPr>
          <w:rFonts w:ascii="Calibri" w:hAnsi="Calibri" w:cs="Calibri"/>
          <w:shd w:val="clear" w:color="auto" w:fill="FFFFFF"/>
        </w:rPr>
      </w:pPr>
      <w:r w:rsidRPr="007A100B">
        <w:rPr>
          <w:rFonts w:ascii="Calibri" w:hAnsi="Calibri" w:cs="Calibri"/>
          <w:shd w:val="clear" w:color="auto" w:fill="FFFFFF"/>
        </w:rPr>
        <w:lastRenderedPageBreak/>
        <w:t>Conclusions</w:t>
      </w:r>
    </w:p>
    <w:p w14:paraId="3094FF9D" w14:textId="4BA54E87" w:rsidR="00791910" w:rsidRPr="007A100B" w:rsidRDefault="00092059" w:rsidP="00F5214B">
      <w:pPr>
        <w:rPr>
          <w:rFonts w:ascii="Calibri" w:hAnsi="Calibri" w:cs="Calibri"/>
        </w:rPr>
      </w:pPr>
      <w:r w:rsidRPr="007A100B">
        <w:rPr>
          <w:rFonts w:ascii="Calibri" w:hAnsi="Calibri" w:cs="Calibri"/>
          <w:shd w:val="clear" w:color="auto" w:fill="FFFFFF"/>
        </w:rPr>
        <w:t xml:space="preserve">This study </w:t>
      </w:r>
      <w:r w:rsidR="00D93C3F" w:rsidRPr="007A100B">
        <w:rPr>
          <w:rFonts w:ascii="Calibri" w:hAnsi="Calibri" w:cs="Calibri"/>
          <w:shd w:val="clear" w:color="auto" w:fill="FFFFFF"/>
        </w:rPr>
        <w:t xml:space="preserve">is </w:t>
      </w:r>
      <w:r w:rsidR="00E14A88" w:rsidRPr="007A100B">
        <w:rPr>
          <w:rFonts w:ascii="Calibri" w:hAnsi="Calibri" w:cs="Calibri"/>
          <w:shd w:val="clear" w:color="auto" w:fill="FFFFFF"/>
        </w:rPr>
        <w:t xml:space="preserve">the </w:t>
      </w:r>
      <w:r w:rsidR="00D93C3F" w:rsidRPr="007A100B">
        <w:rPr>
          <w:rFonts w:ascii="Calibri" w:hAnsi="Calibri" w:cs="Calibri"/>
          <w:shd w:val="clear" w:color="auto" w:fill="FFFFFF"/>
        </w:rPr>
        <w:t>first to</w:t>
      </w:r>
      <w:r w:rsidR="00DE6CCC" w:rsidRPr="007A100B">
        <w:rPr>
          <w:rFonts w:ascii="Calibri" w:hAnsi="Calibri" w:cs="Calibri"/>
          <w:shd w:val="clear" w:color="auto" w:fill="FFFFFF"/>
        </w:rPr>
        <w:t xml:space="preserve"> observe</w:t>
      </w:r>
      <w:r w:rsidRPr="007A100B">
        <w:rPr>
          <w:rFonts w:ascii="Calibri" w:hAnsi="Calibri" w:cs="Calibri"/>
          <w:shd w:val="clear" w:color="auto" w:fill="FFFFFF"/>
        </w:rPr>
        <w:t xml:space="preserve"> differences in </w:t>
      </w:r>
      <w:r w:rsidR="00D45C63" w:rsidRPr="007A100B">
        <w:rPr>
          <w:rFonts w:ascii="Calibri" w:hAnsi="Calibri" w:cs="Calibri"/>
          <w:shd w:val="clear" w:color="auto" w:fill="FFFFFF"/>
        </w:rPr>
        <w:t xml:space="preserve">the </w:t>
      </w:r>
      <w:r w:rsidRPr="007A100B">
        <w:rPr>
          <w:rFonts w:ascii="Calibri" w:hAnsi="Calibri" w:cs="Calibri"/>
          <w:shd w:val="clear" w:color="auto" w:fill="FFFFFF"/>
        </w:rPr>
        <w:t>composition of gut microbio</w:t>
      </w:r>
      <w:r w:rsidR="00BF0A31" w:rsidRPr="007A100B">
        <w:rPr>
          <w:rFonts w:ascii="Calibri" w:hAnsi="Calibri" w:cs="Calibri"/>
          <w:shd w:val="clear" w:color="auto" w:fill="FFFFFF"/>
        </w:rPr>
        <w:t>ta</w:t>
      </w:r>
      <w:r w:rsidRPr="007A100B">
        <w:rPr>
          <w:rFonts w:ascii="Calibri" w:hAnsi="Calibri" w:cs="Calibri"/>
          <w:shd w:val="clear" w:color="auto" w:fill="FFFFFF"/>
        </w:rPr>
        <w:t xml:space="preserve"> between </w:t>
      </w:r>
      <w:r w:rsidR="00D93C3F" w:rsidRPr="007A100B">
        <w:rPr>
          <w:rFonts w:ascii="Calibri" w:hAnsi="Calibri" w:cs="Calibri"/>
          <w:shd w:val="clear" w:color="auto" w:fill="FFFFFF"/>
        </w:rPr>
        <w:t xml:space="preserve">healthy </w:t>
      </w:r>
      <w:r w:rsidRPr="007A100B">
        <w:rPr>
          <w:rFonts w:ascii="Calibri" w:hAnsi="Calibri" w:cs="Calibri"/>
          <w:shd w:val="clear" w:color="auto" w:fill="FFFFFF"/>
        </w:rPr>
        <w:t>community dwelling</w:t>
      </w:r>
      <w:r w:rsidR="00BF0A31" w:rsidRPr="007A100B">
        <w:rPr>
          <w:rFonts w:ascii="Calibri" w:hAnsi="Calibri" w:cs="Calibri"/>
          <w:shd w:val="clear" w:color="auto" w:fill="FFFFFF"/>
        </w:rPr>
        <w:t xml:space="preserve"> </w:t>
      </w:r>
      <w:r w:rsidRPr="007A100B">
        <w:rPr>
          <w:rFonts w:ascii="Calibri" w:hAnsi="Calibri" w:cs="Calibri"/>
          <w:shd w:val="clear" w:color="auto" w:fill="FFFFFF"/>
        </w:rPr>
        <w:t>older individuals with good and poor appetite</w:t>
      </w:r>
      <w:r w:rsidR="00D93C3F" w:rsidRPr="007A100B">
        <w:rPr>
          <w:rFonts w:ascii="Calibri" w:hAnsi="Calibri" w:cs="Calibri"/>
          <w:shd w:val="clear" w:color="auto" w:fill="FFFFFF"/>
        </w:rPr>
        <w:t>.</w:t>
      </w:r>
      <w:r w:rsidR="000A5D04" w:rsidRPr="007A100B">
        <w:rPr>
          <w:rFonts w:ascii="Calibri" w:hAnsi="Calibri" w:cs="Calibri"/>
          <w:shd w:val="clear" w:color="auto" w:fill="FFFFFF"/>
        </w:rPr>
        <w:t xml:space="preserve"> </w:t>
      </w:r>
      <w:r w:rsidR="004B38D3" w:rsidRPr="007A100B">
        <w:rPr>
          <w:rFonts w:ascii="Calibri" w:hAnsi="Calibri" w:cs="Calibri"/>
          <w:shd w:val="clear" w:color="auto" w:fill="FFFFFF"/>
        </w:rPr>
        <w:t>W</w:t>
      </w:r>
      <w:r w:rsidR="00E14A88" w:rsidRPr="007A100B">
        <w:rPr>
          <w:rFonts w:ascii="Calibri" w:hAnsi="Calibri" w:cs="Calibri"/>
          <w:shd w:val="clear" w:color="auto" w:fill="FFFFFF"/>
        </w:rPr>
        <w:t>e f</w:t>
      </w:r>
      <w:r w:rsidR="00CE5580" w:rsidRPr="007A100B">
        <w:rPr>
          <w:rFonts w:ascii="Calibri" w:hAnsi="Calibri" w:cs="Calibri"/>
          <w:shd w:val="clear" w:color="auto" w:fill="FFFFFF"/>
        </w:rPr>
        <w:t>ou</w:t>
      </w:r>
      <w:r w:rsidR="00E14A88" w:rsidRPr="007A100B">
        <w:rPr>
          <w:rFonts w:ascii="Calibri" w:hAnsi="Calibri" w:cs="Calibri"/>
          <w:shd w:val="clear" w:color="auto" w:fill="FFFFFF"/>
        </w:rPr>
        <w:t>nd</w:t>
      </w:r>
      <w:r w:rsidR="000A5D04" w:rsidRPr="007A100B">
        <w:rPr>
          <w:rFonts w:ascii="Calibri" w:hAnsi="Calibri" w:cs="Calibri"/>
          <w:shd w:val="clear" w:color="auto" w:fill="FFFFFF"/>
        </w:rPr>
        <w:t xml:space="preserve"> </w:t>
      </w:r>
      <w:r w:rsidR="000A5D04" w:rsidRPr="007A100B">
        <w:rPr>
          <w:rFonts w:ascii="Calibri" w:hAnsi="Calibri" w:cs="Calibri"/>
        </w:rPr>
        <w:t>females with reduced muscle strength had poor appetite compared to those with normal strength.</w:t>
      </w:r>
      <w:r w:rsidR="00E14A88" w:rsidRPr="007A100B">
        <w:rPr>
          <w:rFonts w:ascii="Calibri" w:hAnsi="Calibri" w:cs="Calibri"/>
          <w:shd w:val="clear" w:color="auto" w:fill="FFFFFF"/>
        </w:rPr>
        <w:t xml:space="preserve"> </w:t>
      </w:r>
      <w:r w:rsidR="00D93C3F" w:rsidRPr="007A100B">
        <w:rPr>
          <w:rFonts w:ascii="Calibri" w:hAnsi="Calibri" w:cs="Calibri"/>
          <w:shd w:val="clear" w:color="auto" w:fill="FFFFFF"/>
        </w:rPr>
        <w:t>Th</w:t>
      </w:r>
      <w:r w:rsidR="00E14A88" w:rsidRPr="007A100B">
        <w:rPr>
          <w:rFonts w:ascii="Calibri" w:hAnsi="Calibri" w:cs="Calibri"/>
          <w:shd w:val="clear" w:color="auto" w:fill="FFFFFF"/>
        </w:rPr>
        <w:t>e</w:t>
      </w:r>
      <w:r w:rsidR="001557AE" w:rsidRPr="007A100B">
        <w:rPr>
          <w:rFonts w:ascii="Calibri" w:hAnsi="Calibri" w:cs="Calibri"/>
          <w:shd w:val="clear" w:color="auto" w:fill="FFFFFF"/>
        </w:rPr>
        <w:t>s</w:t>
      </w:r>
      <w:r w:rsidR="00E14A88" w:rsidRPr="007A100B">
        <w:rPr>
          <w:rFonts w:ascii="Calibri" w:hAnsi="Calibri" w:cs="Calibri"/>
          <w:shd w:val="clear" w:color="auto" w:fill="FFFFFF"/>
        </w:rPr>
        <w:t>e</w:t>
      </w:r>
      <w:r w:rsidR="00D93C3F" w:rsidRPr="007A100B">
        <w:rPr>
          <w:rFonts w:ascii="Calibri" w:hAnsi="Calibri" w:cs="Calibri"/>
          <w:shd w:val="clear" w:color="auto" w:fill="FFFFFF"/>
        </w:rPr>
        <w:t xml:space="preserve"> association</w:t>
      </w:r>
      <w:r w:rsidR="00E14A88" w:rsidRPr="007A100B">
        <w:rPr>
          <w:rFonts w:ascii="Calibri" w:hAnsi="Calibri" w:cs="Calibri"/>
          <w:shd w:val="clear" w:color="auto" w:fill="FFFFFF"/>
        </w:rPr>
        <w:t>s</w:t>
      </w:r>
      <w:r w:rsidR="001557AE" w:rsidRPr="007A100B">
        <w:rPr>
          <w:rFonts w:ascii="Calibri" w:hAnsi="Calibri" w:cs="Calibri"/>
          <w:shd w:val="clear" w:color="auto" w:fill="FFFFFF"/>
        </w:rPr>
        <w:t xml:space="preserve"> </w:t>
      </w:r>
      <w:r w:rsidR="00E14A88" w:rsidRPr="007A100B">
        <w:rPr>
          <w:rFonts w:ascii="Calibri" w:hAnsi="Calibri" w:cs="Calibri"/>
          <w:shd w:val="clear" w:color="auto" w:fill="FFFFFF"/>
        </w:rPr>
        <w:t>require</w:t>
      </w:r>
      <w:r w:rsidR="001557AE" w:rsidRPr="007A100B">
        <w:rPr>
          <w:rFonts w:ascii="Calibri" w:hAnsi="Calibri" w:cs="Calibri"/>
          <w:shd w:val="clear" w:color="auto" w:fill="FFFFFF"/>
        </w:rPr>
        <w:t xml:space="preserve"> further examination to understand causality and mechanisms of interaction</w:t>
      </w:r>
      <w:r w:rsidR="00D45C63" w:rsidRPr="007A100B">
        <w:rPr>
          <w:rFonts w:ascii="Calibri" w:hAnsi="Calibri" w:cs="Calibri"/>
          <w:shd w:val="clear" w:color="auto" w:fill="FFFFFF"/>
        </w:rPr>
        <w:t>, t</w:t>
      </w:r>
      <w:r w:rsidR="00D45C63" w:rsidRPr="007A100B">
        <w:rPr>
          <w:rFonts w:ascii="Calibri" w:hAnsi="Calibri" w:cs="Calibri"/>
        </w:rPr>
        <w:t>o inform potential strategies targeting the gut microbiota as a novel intervention for anorexia of ageing and sarcopenia.</w:t>
      </w:r>
    </w:p>
    <w:bookmarkEnd w:id="0"/>
    <w:p w14:paraId="7DB42550" w14:textId="03393FD7" w:rsidR="003E36FD" w:rsidRPr="007A100B" w:rsidRDefault="003E36FD" w:rsidP="008964A6">
      <w:pPr>
        <w:pStyle w:val="Heading2"/>
        <w:numPr>
          <w:ilvl w:val="0"/>
          <w:numId w:val="0"/>
        </w:numPr>
        <w:rPr>
          <w:rStyle w:val="Strong"/>
          <w:rFonts w:ascii="Calibri" w:hAnsi="Calibri" w:cs="Calibri"/>
          <w:b w:val="0"/>
          <w:bCs w:val="0"/>
        </w:rPr>
      </w:pPr>
      <w:r w:rsidRPr="007A100B">
        <w:rPr>
          <w:rStyle w:val="Strong"/>
          <w:rFonts w:ascii="Calibri" w:hAnsi="Calibri" w:cs="Calibri"/>
          <w:b w:val="0"/>
          <w:bCs w:val="0"/>
        </w:rPr>
        <w:t>Keywords</w:t>
      </w:r>
    </w:p>
    <w:p w14:paraId="4652D447" w14:textId="30513325" w:rsidR="00FA083A" w:rsidRPr="007A100B" w:rsidRDefault="00FA083A" w:rsidP="00555927">
      <w:pPr>
        <w:rPr>
          <w:rFonts w:ascii="Calibri" w:hAnsi="Calibri" w:cs="Calibri"/>
        </w:rPr>
      </w:pPr>
      <w:r w:rsidRPr="007A100B">
        <w:rPr>
          <w:rStyle w:val="Strong"/>
          <w:rFonts w:ascii="Calibri" w:hAnsi="Calibri" w:cs="Calibri"/>
          <w:b w:val="0"/>
          <w:bCs w:val="0"/>
        </w:rPr>
        <w:t xml:space="preserve">Gut microbiome, appetite, sarcopenia, nutrition, </w:t>
      </w:r>
      <w:proofErr w:type="gramStart"/>
      <w:r w:rsidRPr="007A100B">
        <w:rPr>
          <w:rStyle w:val="Strong"/>
          <w:rFonts w:ascii="Calibri" w:hAnsi="Calibri" w:cs="Calibri"/>
          <w:b w:val="0"/>
          <w:bCs w:val="0"/>
        </w:rPr>
        <w:t>older</w:t>
      </w:r>
      <w:proofErr w:type="gramEnd"/>
      <w:r w:rsidRPr="007A100B">
        <w:rPr>
          <w:rStyle w:val="Strong"/>
          <w:rFonts w:ascii="Calibri" w:hAnsi="Calibri" w:cs="Calibri"/>
          <w:b w:val="0"/>
          <w:bCs w:val="0"/>
        </w:rPr>
        <w:t xml:space="preserve"> people</w:t>
      </w:r>
    </w:p>
    <w:p w14:paraId="39442304" w14:textId="60C7F96D" w:rsidR="001A4DDE" w:rsidRPr="007A100B" w:rsidRDefault="001A4DDE">
      <w:pPr>
        <w:spacing w:before="0" w:after="160" w:line="259" w:lineRule="auto"/>
        <w:rPr>
          <w:rFonts w:ascii="Calibri" w:hAnsi="Calibri" w:cs="Calibri"/>
          <w:sz w:val="21"/>
          <w:szCs w:val="21"/>
        </w:rPr>
      </w:pPr>
      <w:r w:rsidRPr="007A100B">
        <w:rPr>
          <w:rFonts w:ascii="Calibri" w:hAnsi="Calibri" w:cs="Calibri"/>
          <w:sz w:val="21"/>
          <w:szCs w:val="21"/>
        </w:rPr>
        <w:br w:type="page"/>
      </w:r>
    </w:p>
    <w:p w14:paraId="7D537194" w14:textId="08292CFA" w:rsidR="005109AE" w:rsidRPr="007A100B" w:rsidRDefault="3F2DDF1E" w:rsidP="005C5BC1">
      <w:pPr>
        <w:pStyle w:val="Heading1"/>
        <w:numPr>
          <w:ilvl w:val="0"/>
          <w:numId w:val="0"/>
        </w:numPr>
        <w:rPr>
          <w:rFonts w:ascii="Calibri" w:hAnsi="Calibri" w:cs="Calibri"/>
        </w:rPr>
      </w:pPr>
      <w:r w:rsidRPr="007A100B">
        <w:rPr>
          <w:rFonts w:ascii="Calibri" w:hAnsi="Calibri" w:cs="Calibri"/>
        </w:rPr>
        <w:lastRenderedPageBreak/>
        <w:t>Introduction</w:t>
      </w:r>
    </w:p>
    <w:p w14:paraId="2121DC2B" w14:textId="23136480" w:rsidR="00F357E2" w:rsidRPr="007A100B" w:rsidRDefault="00471E20" w:rsidP="00555927">
      <w:pPr>
        <w:rPr>
          <w:rFonts w:ascii="Calibri" w:hAnsi="Calibri" w:cs="Calibri"/>
        </w:rPr>
      </w:pPr>
      <w:r w:rsidRPr="007A100B">
        <w:rPr>
          <w:rFonts w:ascii="Calibri" w:hAnsi="Calibri" w:cs="Calibri"/>
        </w:rPr>
        <w:t xml:space="preserve">Appetite </w:t>
      </w:r>
      <w:r w:rsidR="00423A1A" w:rsidRPr="007A100B">
        <w:rPr>
          <w:rFonts w:ascii="Calibri" w:hAnsi="Calibri" w:cs="Calibri"/>
        </w:rPr>
        <w:t>is</w:t>
      </w:r>
      <w:r w:rsidRPr="007A100B">
        <w:rPr>
          <w:rFonts w:ascii="Calibri" w:hAnsi="Calibri" w:cs="Calibri"/>
        </w:rPr>
        <w:t xml:space="preserve"> </w:t>
      </w:r>
      <w:r w:rsidR="00423A1A" w:rsidRPr="007A100B">
        <w:rPr>
          <w:rFonts w:ascii="Calibri" w:hAnsi="Calibri" w:cs="Calibri"/>
        </w:rPr>
        <w:t>the</w:t>
      </w:r>
      <w:r w:rsidR="005E41FC" w:rsidRPr="007A100B">
        <w:rPr>
          <w:rFonts w:ascii="Calibri" w:hAnsi="Calibri" w:cs="Calibri"/>
        </w:rPr>
        <w:t xml:space="preserve"> collection of sensations that</w:t>
      </w:r>
      <w:r w:rsidR="00423A1A" w:rsidRPr="007A100B">
        <w:rPr>
          <w:rFonts w:ascii="Calibri" w:hAnsi="Calibri" w:cs="Calibri"/>
        </w:rPr>
        <w:t xml:space="preserve"> drive consumption of food</w:t>
      </w:r>
      <w:r w:rsidR="00101178" w:rsidRPr="007A100B">
        <w:rPr>
          <w:rFonts w:ascii="Calibri" w:hAnsi="Calibri" w:cs="Calibri"/>
        </w:rPr>
        <w:t xml:space="preserve"> </w:t>
      </w:r>
      <w:r w:rsidR="00101178" w:rsidRPr="007A100B">
        <w:rPr>
          <w:rFonts w:ascii="Calibri" w:hAnsi="Calibri" w:cs="Calibri"/>
        </w:rPr>
        <w:fldChar w:fldCharType="begin">
          <w:fldData xml:space="preserve">PEVuZE5vdGU+PENpdGU+PEF1dGhvcj5Db3g8L0F1dGhvcj48WWVhcj4yMDIwPC9ZZWFyPjxSZWNO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=
</w:fldData>
        </w:fldChar>
      </w:r>
      <w:r w:rsidR="004A20D9" w:rsidRPr="007A100B">
        <w:rPr>
          <w:rFonts w:ascii="Calibri" w:hAnsi="Calibri" w:cs="Calibri"/>
        </w:rPr>
        <w:instrText xml:space="preserve"> ADDIN EN.CITE </w:instrText>
      </w:r>
      <w:r w:rsidR="004A20D9" w:rsidRPr="007A100B">
        <w:rPr>
          <w:rFonts w:ascii="Calibri" w:hAnsi="Calibri" w:cs="Calibri"/>
        </w:rPr>
        <w:fldChar w:fldCharType="begin">
          <w:fldData xml:space="preserve">PEVuZE5vdGU+PENpdGU+PEF1dGhvcj5Db3g8L0F1dGhvcj48WWVhcj4yMDIwPC9ZZWFyPjxSZWNO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=
</w:fldData>
        </w:fldChar>
      </w:r>
      <w:r w:rsidR="004A20D9" w:rsidRPr="007A100B">
        <w:rPr>
          <w:rFonts w:ascii="Calibri" w:hAnsi="Calibri" w:cs="Calibri"/>
        </w:rPr>
        <w:instrText xml:space="preserve"> ADDIN EN.CITE.DATA </w:instrText>
      </w:r>
      <w:r w:rsidR="004A20D9" w:rsidRPr="007A100B">
        <w:rPr>
          <w:rFonts w:ascii="Calibri" w:hAnsi="Calibri" w:cs="Calibri"/>
        </w:rPr>
      </w:r>
      <w:r w:rsidR="004A20D9" w:rsidRPr="007A100B">
        <w:rPr>
          <w:rFonts w:ascii="Calibri" w:hAnsi="Calibri" w:cs="Calibri"/>
        </w:rPr>
        <w:fldChar w:fldCharType="end"/>
      </w:r>
      <w:r w:rsidR="00101178" w:rsidRPr="007A100B">
        <w:rPr>
          <w:rFonts w:ascii="Calibri" w:hAnsi="Calibri" w:cs="Calibri"/>
        </w:rPr>
      </w:r>
      <w:r w:rsidR="00101178" w:rsidRPr="007A100B">
        <w:rPr>
          <w:rFonts w:ascii="Calibri" w:hAnsi="Calibri" w:cs="Calibri"/>
        </w:rPr>
        <w:fldChar w:fldCharType="separate"/>
      </w:r>
      <w:r w:rsidR="004A20D9" w:rsidRPr="007A100B">
        <w:rPr>
          <w:rFonts w:ascii="Calibri" w:hAnsi="Calibri" w:cs="Calibri"/>
          <w:noProof/>
        </w:rPr>
        <w:t>[1]</w:t>
      </w:r>
      <w:r w:rsidR="00101178" w:rsidRPr="007A100B">
        <w:rPr>
          <w:rFonts w:ascii="Calibri" w:hAnsi="Calibri" w:cs="Calibri"/>
        </w:rPr>
        <w:fldChar w:fldCharType="end"/>
      </w:r>
      <w:r w:rsidR="00093CEE" w:rsidRPr="007A100B">
        <w:rPr>
          <w:rFonts w:ascii="Calibri" w:hAnsi="Calibri" w:cs="Calibri"/>
        </w:rPr>
        <w:t xml:space="preserve">. </w:t>
      </w:r>
      <w:r w:rsidR="00994DAE" w:rsidRPr="007A100B">
        <w:rPr>
          <w:rFonts w:ascii="Calibri" w:hAnsi="Calibri" w:cs="Calibri"/>
        </w:rPr>
        <w:t>Loss of appetite</w:t>
      </w:r>
      <w:r w:rsidR="00C472BB" w:rsidRPr="007A100B">
        <w:rPr>
          <w:rFonts w:ascii="Calibri" w:hAnsi="Calibri" w:cs="Calibri"/>
        </w:rPr>
        <w:t xml:space="preserve">, </w:t>
      </w:r>
      <w:r w:rsidR="00A6510B" w:rsidRPr="007A100B">
        <w:rPr>
          <w:rFonts w:ascii="Calibri" w:hAnsi="Calibri" w:cs="Calibri"/>
        </w:rPr>
        <w:t xml:space="preserve">or </w:t>
      </w:r>
      <w:r w:rsidR="00555927" w:rsidRPr="007A100B">
        <w:rPr>
          <w:rFonts w:ascii="Calibri" w:hAnsi="Calibri" w:cs="Calibri"/>
        </w:rPr>
        <w:t>anorexia</w:t>
      </w:r>
      <w:r w:rsidR="00C472BB" w:rsidRPr="007A100B">
        <w:rPr>
          <w:rFonts w:ascii="Calibri" w:hAnsi="Calibri" w:cs="Calibri"/>
        </w:rPr>
        <w:t>,</w:t>
      </w:r>
      <w:r w:rsidR="00994DAE" w:rsidRPr="007A100B">
        <w:rPr>
          <w:rFonts w:ascii="Calibri" w:hAnsi="Calibri" w:cs="Calibri"/>
        </w:rPr>
        <w:t xml:space="preserve"> is a common occurrence in older people</w:t>
      </w:r>
      <w:r w:rsidR="005E41FC" w:rsidRPr="007A100B">
        <w:rPr>
          <w:rFonts w:ascii="Calibri" w:hAnsi="Calibri" w:cs="Calibri"/>
        </w:rPr>
        <w:t>,</w:t>
      </w:r>
      <w:r w:rsidR="00A6510B" w:rsidRPr="007A100B">
        <w:rPr>
          <w:rFonts w:ascii="Calibri" w:hAnsi="Calibri" w:cs="Calibri"/>
        </w:rPr>
        <w:t xml:space="preserve"> estimated</w:t>
      </w:r>
      <w:r w:rsidR="00994DAE" w:rsidRPr="007A100B">
        <w:rPr>
          <w:rFonts w:ascii="Calibri" w:hAnsi="Calibri" w:cs="Calibri"/>
        </w:rPr>
        <w:t xml:space="preserve"> </w:t>
      </w:r>
      <w:r w:rsidR="00A6510B" w:rsidRPr="007A100B">
        <w:rPr>
          <w:rFonts w:ascii="Calibri" w:hAnsi="Calibri" w:cs="Calibri"/>
        </w:rPr>
        <w:t>to affect</w:t>
      </w:r>
      <w:r w:rsidR="00994DAE" w:rsidRPr="007A100B">
        <w:rPr>
          <w:rFonts w:ascii="Calibri" w:hAnsi="Calibri" w:cs="Calibri"/>
        </w:rPr>
        <w:t xml:space="preserve"> </w:t>
      </w:r>
      <w:r w:rsidR="004E2C4C" w:rsidRPr="007A100B">
        <w:rPr>
          <w:rFonts w:ascii="Calibri" w:hAnsi="Calibri" w:cs="Calibri"/>
        </w:rPr>
        <w:t xml:space="preserve">27% </w:t>
      </w:r>
      <w:r w:rsidR="00A6510B" w:rsidRPr="007A100B">
        <w:rPr>
          <w:rFonts w:ascii="Calibri" w:hAnsi="Calibri" w:cs="Calibri"/>
        </w:rPr>
        <w:t xml:space="preserve">of those aged over 65 years </w:t>
      </w:r>
      <w:r w:rsidR="004E2C4C" w:rsidRPr="007A100B">
        <w:rPr>
          <w:rFonts w:ascii="Calibri" w:hAnsi="Calibri" w:cs="Calibri"/>
        </w:rPr>
        <w:t>in</w:t>
      </w:r>
      <w:r w:rsidR="4B5CFD58" w:rsidRPr="007A100B">
        <w:rPr>
          <w:rFonts w:ascii="Calibri" w:hAnsi="Calibri" w:cs="Calibri"/>
        </w:rPr>
        <w:t xml:space="preserve"> the community</w:t>
      </w:r>
      <w:r w:rsidR="00A75B19" w:rsidRPr="007A100B">
        <w:rPr>
          <w:rFonts w:ascii="Calibri" w:hAnsi="Calibri" w:cs="Calibri"/>
        </w:rPr>
        <w:t xml:space="preserve"> </w:t>
      </w:r>
      <w:r w:rsidR="00A75B19" w:rsidRPr="007A100B">
        <w:rPr>
          <w:rFonts w:ascii="Calibri" w:hAnsi="Calibri" w:cs="Calibri"/>
        </w:rPr>
        <w:fldChar w:fldCharType="begin">
          <w:fldData xml:space="preserve">PEVuZE5vdGU+PENpdGU+PEF1dGhvcj5IdW5nPC9BdXRob3I+PFllYXI+MjAxOTwvWWVhcj48UmVj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</w:fldData>
        </w:fldChar>
      </w:r>
      <w:r w:rsidR="004A20D9" w:rsidRPr="007A100B">
        <w:rPr>
          <w:rFonts w:ascii="Calibri" w:hAnsi="Calibri" w:cs="Calibri"/>
        </w:rPr>
        <w:instrText xml:space="preserve"> ADDIN EN.CITE </w:instrText>
      </w:r>
      <w:r w:rsidR="004A20D9" w:rsidRPr="007A100B">
        <w:rPr>
          <w:rFonts w:ascii="Calibri" w:hAnsi="Calibri" w:cs="Calibri"/>
        </w:rPr>
        <w:fldChar w:fldCharType="begin">
          <w:fldData xml:space="preserve">PEVuZE5vdGU+PENpdGU+PEF1dGhvcj5IdW5nPC9BdXRob3I+PFllYXI+MjAxOTwvWWVhcj48UmVj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</w:fldData>
        </w:fldChar>
      </w:r>
      <w:r w:rsidR="004A20D9" w:rsidRPr="007A100B">
        <w:rPr>
          <w:rFonts w:ascii="Calibri" w:hAnsi="Calibri" w:cs="Calibri"/>
        </w:rPr>
        <w:instrText xml:space="preserve"> ADDIN EN.CITE.DATA </w:instrText>
      </w:r>
      <w:r w:rsidR="004A20D9" w:rsidRPr="007A100B">
        <w:rPr>
          <w:rFonts w:ascii="Calibri" w:hAnsi="Calibri" w:cs="Calibri"/>
        </w:rPr>
      </w:r>
      <w:r w:rsidR="004A20D9" w:rsidRPr="007A100B">
        <w:rPr>
          <w:rFonts w:ascii="Calibri" w:hAnsi="Calibri" w:cs="Calibri"/>
        </w:rPr>
        <w:fldChar w:fldCharType="end"/>
      </w:r>
      <w:r w:rsidR="00A75B19" w:rsidRPr="007A100B">
        <w:rPr>
          <w:rFonts w:ascii="Calibri" w:hAnsi="Calibri" w:cs="Calibri"/>
        </w:rPr>
      </w:r>
      <w:r w:rsidR="00A75B19" w:rsidRPr="007A100B">
        <w:rPr>
          <w:rFonts w:ascii="Calibri" w:hAnsi="Calibri" w:cs="Calibri"/>
        </w:rPr>
        <w:fldChar w:fldCharType="separate"/>
      </w:r>
      <w:r w:rsidR="004A20D9" w:rsidRPr="007A100B">
        <w:rPr>
          <w:rFonts w:ascii="Calibri" w:hAnsi="Calibri" w:cs="Calibri"/>
          <w:noProof/>
        </w:rPr>
        <w:t>[2]</w:t>
      </w:r>
      <w:r w:rsidR="00A75B19" w:rsidRPr="007A100B">
        <w:rPr>
          <w:rFonts w:ascii="Calibri" w:hAnsi="Calibri" w:cs="Calibri"/>
        </w:rPr>
        <w:fldChar w:fldCharType="end"/>
      </w:r>
      <w:r w:rsidR="00C806FA" w:rsidRPr="007A100B">
        <w:rPr>
          <w:rFonts w:ascii="Calibri" w:hAnsi="Calibri" w:cs="Calibri"/>
        </w:rPr>
        <w:t>,</w:t>
      </w:r>
      <w:r w:rsidR="00A75B19" w:rsidRPr="007A100B">
        <w:rPr>
          <w:rFonts w:ascii="Calibri" w:hAnsi="Calibri" w:cs="Calibri"/>
        </w:rPr>
        <w:t xml:space="preserve"> </w:t>
      </w:r>
      <w:r w:rsidR="00A6510B" w:rsidRPr="007A100B">
        <w:rPr>
          <w:rFonts w:ascii="Calibri" w:hAnsi="Calibri" w:cs="Calibri"/>
        </w:rPr>
        <w:t>rising to</w:t>
      </w:r>
      <w:r w:rsidR="00D431FD" w:rsidRPr="007A100B">
        <w:rPr>
          <w:rFonts w:ascii="Calibri" w:hAnsi="Calibri" w:cs="Calibri"/>
        </w:rPr>
        <w:t xml:space="preserve"> 41</w:t>
      </w:r>
      <w:r w:rsidR="00994DAE" w:rsidRPr="007A100B">
        <w:rPr>
          <w:rFonts w:ascii="Calibri" w:hAnsi="Calibri" w:cs="Calibri"/>
        </w:rPr>
        <w:t>%</w:t>
      </w:r>
      <w:r w:rsidR="00A75B19" w:rsidRPr="007A100B">
        <w:rPr>
          <w:rFonts w:ascii="Calibri" w:hAnsi="Calibri" w:cs="Calibri"/>
        </w:rPr>
        <w:t xml:space="preserve"> </w:t>
      </w:r>
      <w:r w:rsidR="00D431FD" w:rsidRPr="007A100B">
        <w:rPr>
          <w:rFonts w:ascii="Calibri" w:hAnsi="Calibri" w:cs="Calibri"/>
        </w:rPr>
        <w:t xml:space="preserve">in acute care </w:t>
      </w:r>
      <w:r w:rsidR="00D431FD" w:rsidRPr="007A100B">
        <w:rPr>
          <w:rFonts w:ascii="Calibri" w:hAnsi="Calibri" w:cs="Calibri"/>
        </w:rPr>
        <w:fldChar w:fldCharType="begin"/>
      </w:r>
      <w:r w:rsidR="004A20D9" w:rsidRPr="007A100B">
        <w:rPr>
          <w:rFonts w:ascii="Calibri" w:hAnsi="Calibri" w:cs="Calibri"/>
        </w:rPr>
        <w:instrText xml:space="preserve"> ADDIN EN.CITE &lt;EndNote&gt;&lt;Cite&gt;&lt;Author&gt;Cox&lt;/Author&gt;&lt;Year&gt;2020&lt;/Year&gt;&lt;RecNum&gt;946&lt;/RecNum&gt;&lt;DisplayText&gt;[3]&lt;/DisplayText&gt;&lt;record&gt;&lt;rec-number&gt;946&lt;/rec-number&gt;&lt;foreign-keys&gt;&lt;key app="EN" db-id="wdewa0rsb2apxtedsx6vsfd2xsawaxxzef9d" timestamp="1595585154"&gt;946&lt;/key&gt;&lt;/foreign-keys&gt;&lt;ref-type name="Journal Article"&gt;17&lt;/ref-type&gt;&lt;contributors&gt;&lt;authors&gt;&lt;author&gt;Cox, N. J.&lt;/author&gt;&lt;author&gt;Lim, S. Er&lt;/author&gt;&lt;author&gt;Howson, F.&lt;/author&gt;&lt;author&gt;Moyses, H.&lt;/author&gt;&lt;author&gt;Ibrahim, K.&lt;/author&gt;&lt;author&gt;Sayer, A. A.&lt;/author&gt;&lt;author&gt;Roberts, H. C.&lt;/author&gt;&lt;author&gt;Robinson, S. M.&lt;/author&gt;&lt;/authors&gt;&lt;/contributors&gt;&lt;titles&gt;&lt;title&gt;Poor Appetite Is Associated with Six Month Mortality in Hospitalised Older Men and Women&lt;/title&gt;&lt;secondary-title&gt;The journal of nutrition, health &amp;amp; aging&lt;/secondary-title&gt;&lt;/titles&gt;&lt;periodical&gt;&lt;full-title&gt;J Nutr Health Aging&lt;/full-title&gt;&lt;abbr-1&gt;The journal of nutrition, health &amp;amp; aging&lt;/abbr-1&gt;&lt;/periodical&gt;&lt;dates&gt;&lt;year&gt;2020&lt;/year&gt;&lt;pub-dates&gt;&lt;date&gt;2020/07/13&lt;/date&gt;&lt;/pub-dates&gt;&lt;/dates&gt;&lt;isbn&gt;1760-4788&lt;/isbn&gt;&lt;urls&gt;&lt;related-urls&gt;&lt;url&gt;https://doi.org/10.1007/s12603-020-1442-0&lt;/url&gt;&lt;/related-urls&gt;&lt;/urls&gt;&lt;electronic-resource-num&gt;10.1007/s12603-020-1442-0&lt;/electronic-resource-num&gt;&lt;/record&gt;&lt;/Cite&gt;&lt;/EndNote&gt;</w:instrText>
      </w:r>
      <w:r w:rsidR="00D431FD" w:rsidRPr="007A100B">
        <w:rPr>
          <w:rFonts w:ascii="Calibri" w:hAnsi="Calibri" w:cs="Calibri"/>
        </w:rPr>
        <w:fldChar w:fldCharType="separate"/>
      </w:r>
      <w:r w:rsidR="004A20D9" w:rsidRPr="007A100B">
        <w:rPr>
          <w:rFonts w:ascii="Calibri" w:hAnsi="Calibri" w:cs="Calibri"/>
          <w:noProof/>
        </w:rPr>
        <w:t>[3]</w:t>
      </w:r>
      <w:r w:rsidR="00D431FD" w:rsidRPr="007A100B">
        <w:rPr>
          <w:rFonts w:ascii="Calibri" w:hAnsi="Calibri" w:cs="Calibri"/>
        </w:rPr>
        <w:fldChar w:fldCharType="end"/>
      </w:r>
      <w:r w:rsidR="00555927" w:rsidRPr="007A100B">
        <w:rPr>
          <w:rFonts w:ascii="Calibri" w:hAnsi="Calibri" w:cs="Calibri"/>
        </w:rPr>
        <w:t xml:space="preserve">. </w:t>
      </w:r>
      <w:r w:rsidR="00A6510B" w:rsidRPr="007A100B">
        <w:rPr>
          <w:rFonts w:ascii="Calibri" w:hAnsi="Calibri" w:cs="Calibri"/>
        </w:rPr>
        <w:t xml:space="preserve">This has </w:t>
      </w:r>
      <w:r w:rsidR="007972F4" w:rsidRPr="007A100B">
        <w:rPr>
          <w:rFonts w:ascii="Calibri" w:hAnsi="Calibri" w:cs="Calibri"/>
        </w:rPr>
        <w:t>important consequence</w:t>
      </w:r>
      <w:r w:rsidR="00994DAE" w:rsidRPr="007A100B">
        <w:rPr>
          <w:rFonts w:ascii="Calibri" w:hAnsi="Calibri" w:cs="Calibri"/>
        </w:rPr>
        <w:t>s, most notably</w:t>
      </w:r>
      <w:r w:rsidR="00A6510B" w:rsidRPr="007A100B">
        <w:rPr>
          <w:rFonts w:ascii="Calibri" w:hAnsi="Calibri" w:cs="Calibri"/>
        </w:rPr>
        <w:t xml:space="preserve"> as a major component in</w:t>
      </w:r>
      <w:r w:rsidR="5F23EA91" w:rsidRPr="007A100B">
        <w:rPr>
          <w:rFonts w:ascii="Calibri" w:hAnsi="Calibri" w:cs="Calibri"/>
        </w:rPr>
        <w:t xml:space="preserve"> development of sarcopenia</w:t>
      </w:r>
      <w:r w:rsidR="00A75B19" w:rsidRPr="007A100B">
        <w:rPr>
          <w:rFonts w:ascii="Calibri" w:hAnsi="Calibri" w:cs="Calibri"/>
        </w:rPr>
        <w:t xml:space="preserve"> </w:t>
      </w:r>
      <w:r w:rsidR="00A75B19" w:rsidRPr="007A100B">
        <w:rPr>
          <w:rFonts w:ascii="Calibri" w:hAnsi="Calibri" w:cs="Calibri"/>
        </w:rPr>
        <w:fldChar w:fldCharType="begin"/>
      </w:r>
      <w:r w:rsidR="004A20D9" w:rsidRPr="007A100B">
        <w:rPr>
          <w:rFonts w:ascii="Calibri" w:hAnsi="Calibri" w:cs="Calibri"/>
        </w:rPr>
        <w:instrText xml:space="preserve"> ADDIN EN.CITE &lt;EndNote&gt;&lt;Cite&gt;&lt;Author&gt;Morley&lt;/Author&gt;&lt;Year&gt;2017&lt;/Year&gt;&lt;RecNum&gt;426&lt;/RecNum&gt;&lt;DisplayText&gt;[4]&lt;/DisplayText&gt;&lt;record&gt;&lt;rec-number&gt;426&lt;/rec-number&gt;&lt;foreign-keys&gt;&lt;key app="EN" db-id="wdewa0rsb2apxtedsx6vsfd2xsawaxxzef9d" timestamp="1536136557"&gt;426&lt;/key&gt;&lt;/foreign-keys&gt;&lt;ref-type name="Journal Article"&gt;17&lt;/ref-type&gt;&lt;contributors&gt;&lt;authors&gt;&lt;author&gt;John E. Morley&lt;/author&gt;&lt;/authors&gt;&lt;/contributors&gt;&lt;titles&gt;&lt;title&gt;Anorexia of ageing: a key component in the pathogenesis of both sarcopenia and cachexia&lt;/title&gt;&lt;secondary-title&gt;Journal of Cachexia, Sarcopenia and Muscle&lt;/secondary-title&gt;&lt;/titles&gt;&lt;periodical&gt;&lt;full-title&gt;Journal of Cachexia, Sarcopenia and Muscle&lt;/full-title&gt;&lt;/periodical&gt;&lt;pages&gt;523-526&lt;/pages&gt;&lt;volume&gt;8&lt;/volume&gt;&lt;number&gt;4&lt;/number&gt;&lt;dates&gt;&lt;year&gt;2017&lt;/year&gt;&lt;/dates&gt;&lt;urls&gt;&lt;related-urls&gt;&lt;url&gt;https://onlinelibrary.wiley.com/doi/abs/10.1002/jcsm.12192&lt;/url&gt;&lt;url&gt;https://www.ncbi.nlm.nih.gov/pmc/articles/PMC5566640/pdf/JCSM-8-523.pdf&lt;/url&gt;&lt;/related-urls&gt;&lt;/urls&gt;&lt;electronic-resource-num&gt;doi:10.1002/jcsm.12192&lt;/electronic-resource-num&gt;&lt;/record&gt;&lt;/Cite&gt;&lt;/EndNote&gt;</w:instrText>
      </w:r>
      <w:r w:rsidR="00A75B19" w:rsidRPr="007A100B">
        <w:rPr>
          <w:rFonts w:ascii="Calibri" w:hAnsi="Calibri" w:cs="Calibri"/>
        </w:rPr>
        <w:fldChar w:fldCharType="separate"/>
      </w:r>
      <w:r w:rsidR="004A20D9" w:rsidRPr="007A100B">
        <w:rPr>
          <w:rFonts w:ascii="Calibri" w:hAnsi="Calibri" w:cs="Calibri"/>
          <w:noProof/>
        </w:rPr>
        <w:t>[4]</w:t>
      </w:r>
      <w:r w:rsidR="00A75B19" w:rsidRPr="007A100B">
        <w:rPr>
          <w:rFonts w:ascii="Calibri" w:hAnsi="Calibri" w:cs="Calibri"/>
        </w:rPr>
        <w:fldChar w:fldCharType="end"/>
      </w:r>
      <w:r w:rsidR="00081ECF" w:rsidRPr="007A100B">
        <w:rPr>
          <w:rFonts w:ascii="Calibri" w:hAnsi="Calibri" w:cs="Calibri"/>
        </w:rPr>
        <w:t>,</w:t>
      </w:r>
      <w:r w:rsidR="00A32E85" w:rsidRPr="007A100B">
        <w:rPr>
          <w:rFonts w:ascii="Calibri" w:hAnsi="Calibri" w:cs="Calibri"/>
        </w:rPr>
        <w:t xml:space="preserve"> a progressive skeletal muscle disorder involving the accelerated loss of muscle mass and function</w:t>
      </w:r>
      <w:r w:rsidR="004E2C4C" w:rsidRPr="007A100B">
        <w:rPr>
          <w:rFonts w:ascii="Calibri" w:hAnsi="Calibri" w:cs="Calibri"/>
        </w:rPr>
        <w:t xml:space="preserve"> </w:t>
      </w:r>
      <w:r w:rsidR="004E2C4C" w:rsidRPr="007A100B">
        <w:rPr>
          <w:rFonts w:ascii="Calibri" w:hAnsi="Calibri" w:cs="Calibri"/>
        </w:rPr>
        <w:fldChar w:fldCharType="begin"/>
      </w:r>
      <w:r w:rsidR="004A20D9" w:rsidRPr="007A100B">
        <w:rPr>
          <w:rFonts w:ascii="Calibri" w:hAnsi="Calibri" w:cs="Calibri"/>
        </w:rPr>
        <w:instrText xml:space="preserve"> ADDIN EN.CITE &lt;EndNote&gt;&lt;Cite&gt;&lt;Author&gt;Cruz-Jentoft&lt;/Author&gt;&lt;Year&gt;2019&lt;/Year&gt;&lt;RecNum&gt;714&lt;/RecNum&gt;&lt;DisplayText&gt;[5]&lt;/DisplayText&gt;&lt;record&gt;&lt;rec-number&gt;714&lt;/rec-number&gt;&lt;foreign-keys&gt;&lt;key app="EN" db-id="wdewa0rsb2apxtedsx6vsfd2xsawaxxzef9d" timestamp="1548335706"&gt;714&lt;/key&gt;&lt;/foreign-keys&gt;&lt;ref-type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Aihie&lt;/author&gt;&lt;author&gt;Schneider, Stéphane M.&lt;/author&gt;&lt;author&gt;Sieber, Cornel C.&lt;/author&gt;&lt;author&gt;Topinkova, Eva&lt;/author&gt;&lt;author&gt;Vandewoude, Maurits&lt;/author&gt;&lt;author&gt;Visser, Marjolein&lt;/author&gt;&lt;author&gt;Zamboni, Mauro&lt;/author&gt;&lt;author&gt;Writing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related-urls&gt;&lt;url&gt;http://dx.doi.org/10.1093/ageing/afy169&lt;/url&gt;&lt;url&gt;https://www.ncbi.nlm.nih.gov/pmc/articles/PMC6322506/pdf/afy169.pdf&lt;/url&gt;&lt;/related-urls&gt;&lt;/urls&gt;&lt;electronic-resource-num&gt;10.1093/ageing/afy169&lt;/electronic-resource-num&gt;&lt;/record&gt;&lt;/Cite&gt;&lt;/EndNote&gt;</w:instrText>
      </w:r>
      <w:r w:rsidR="004E2C4C" w:rsidRPr="007A100B">
        <w:rPr>
          <w:rFonts w:ascii="Calibri" w:hAnsi="Calibri" w:cs="Calibri"/>
        </w:rPr>
        <w:fldChar w:fldCharType="separate"/>
      </w:r>
      <w:r w:rsidR="004A20D9" w:rsidRPr="007A100B">
        <w:rPr>
          <w:rFonts w:ascii="Calibri" w:hAnsi="Calibri" w:cs="Calibri"/>
          <w:noProof/>
        </w:rPr>
        <w:t>[5]</w:t>
      </w:r>
      <w:r w:rsidR="004E2C4C" w:rsidRPr="007A100B">
        <w:rPr>
          <w:rFonts w:ascii="Calibri" w:hAnsi="Calibri" w:cs="Calibri"/>
        </w:rPr>
        <w:fldChar w:fldCharType="end"/>
      </w:r>
      <w:r w:rsidR="00836E76" w:rsidRPr="007A100B">
        <w:rPr>
          <w:rFonts w:ascii="Calibri" w:hAnsi="Calibri" w:cs="Calibri"/>
        </w:rPr>
        <w:t>.</w:t>
      </w:r>
    </w:p>
    <w:p w14:paraId="43227DCE" w14:textId="16468313" w:rsidR="00C308D3" w:rsidRPr="007A100B" w:rsidRDefault="0062705C" w:rsidP="00555927">
      <w:pPr>
        <w:rPr>
          <w:rFonts w:ascii="Calibri" w:hAnsi="Calibri" w:cs="Calibri"/>
        </w:rPr>
      </w:pPr>
      <w:r w:rsidRPr="007A100B">
        <w:rPr>
          <w:rFonts w:ascii="Calibri" w:hAnsi="Calibri" w:cs="Calibri"/>
        </w:rPr>
        <w:t>Loss of appetite in</w:t>
      </w:r>
      <w:r w:rsidR="00AE4701" w:rsidRPr="007A100B">
        <w:rPr>
          <w:rFonts w:ascii="Calibri" w:hAnsi="Calibri" w:cs="Calibri"/>
        </w:rPr>
        <w:t xml:space="preserve"> older individuals </w:t>
      </w:r>
      <w:proofErr w:type="gramStart"/>
      <w:r w:rsidR="00AE4701" w:rsidRPr="007A100B">
        <w:rPr>
          <w:rFonts w:ascii="Calibri" w:hAnsi="Calibri" w:cs="Calibri"/>
        </w:rPr>
        <w:t xml:space="preserve">can often be </w:t>
      </w:r>
      <w:r w:rsidR="00A6510B" w:rsidRPr="007A100B">
        <w:rPr>
          <w:rFonts w:ascii="Calibri" w:hAnsi="Calibri" w:cs="Calibri"/>
        </w:rPr>
        <w:t>attributed</w:t>
      </w:r>
      <w:proofErr w:type="gramEnd"/>
      <w:r w:rsidR="00AE4701" w:rsidRPr="007A100B">
        <w:rPr>
          <w:rFonts w:ascii="Calibri" w:hAnsi="Calibri" w:cs="Calibri"/>
        </w:rPr>
        <w:t xml:space="preserve"> </w:t>
      </w:r>
      <w:r w:rsidR="3F2DDF1E" w:rsidRPr="007A100B">
        <w:rPr>
          <w:rFonts w:ascii="Calibri" w:hAnsi="Calibri" w:cs="Calibri"/>
        </w:rPr>
        <w:t>to medical conditions</w:t>
      </w:r>
      <w:r w:rsidR="00F42A44" w:rsidRPr="007A100B">
        <w:rPr>
          <w:rFonts w:ascii="Calibri" w:hAnsi="Calibri" w:cs="Calibri"/>
        </w:rPr>
        <w:t>, such as</w:t>
      </w:r>
      <w:r w:rsidR="0076181D" w:rsidRPr="007A100B">
        <w:rPr>
          <w:rFonts w:ascii="Calibri" w:hAnsi="Calibri" w:cs="Calibri"/>
        </w:rPr>
        <w:t xml:space="preserve"> </w:t>
      </w:r>
      <w:r w:rsidR="00F42A44" w:rsidRPr="007A100B">
        <w:rPr>
          <w:rFonts w:ascii="Calibri" w:hAnsi="Calibri" w:cs="Calibri"/>
        </w:rPr>
        <w:t>chronic obstructive pulmonary disease</w:t>
      </w:r>
      <w:r w:rsidR="0076181D" w:rsidRPr="007A100B">
        <w:rPr>
          <w:rFonts w:ascii="Calibri" w:hAnsi="Calibri" w:cs="Calibri"/>
        </w:rPr>
        <w:t>, heart or renal failure</w:t>
      </w:r>
      <w:r w:rsidR="00F42A44" w:rsidRPr="007A100B">
        <w:rPr>
          <w:rFonts w:ascii="Calibri" w:hAnsi="Calibri" w:cs="Calibri"/>
        </w:rPr>
        <w:t xml:space="preserve">, and medication </w:t>
      </w:r>
      <w:r w:rsidR="006A57EF" w:rsidRPr="007A100B">
        <w:rPr>
          <w:rFonts w:ascii="Calibri" w:hAnsi="Calibri" w:cs="Calibri"/>
        </w:rPr>
        <w:t xml:space="preserve">including opiates </w:t>
      </w:r>
      <w:r w:rsidR="00F42A44" w:rsidRPr="007A100B">
        <w:rPr>
          <w:rFonts w:ascii="Calibri" w:hAnsi="Calibri" w:cs="Calibri"/>
        </w:rPr>
        <w:t xml:space="preserve">and certain anti-microbials amongst others </w:t>
      </w:r>
      <w:r w:rsidR="00F42A44" w:rsidRPr="007A100B">
        <w:rPr>
          <w:rFonts w:ascii="Calibri" w:hAnsi="Calibri" w:cs="Calibri"/>
        </w:rPr>
        <w:fldChar w:fldCharType="begin">
          <w:fldData xml:space="preserve">PEVuZE5vdGU+PENpdGU+PEF1dGhvcj5Db3g8L0F1dGhvcj48WWVhcj4yMDIwPC9ZZWFyPjxSZWNO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=
</w:fldData>
        </w:fldChar>
      </w:r>
      <w:r w:rsidR="00F42A44" w:rsidRPr="007A100B">
        <w:rPr>
          <w:rFonts w:ascii="Calibri" w:hAnsi="Calibri" w:cs="Calibri"/>
        </w:rPr>
        <w:instrText xml:space="preserve"> ADDIN EN.CITE </w:instrText>
      </w:r>
      <w:r w:rsidR="00F42A44" w:rsidRPr="007A100B">
        <w:rPr>
          <w:rFonts w:ascii="Calibri" w:hAnsi="Calibri" w:cs="Calibri"/>
        </w:rPr>
        <w:fldChar w:fldCharType="begin">
          <w:fldData xml:space="preserve">PEVuZE5vdGU+PENpdGU+PEF1dGhvcj5Db3g8L0F1dGhvcj48WWVhcj4yMDIwPC9ZZWFyPjxSZWNO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=
</w:fldData>
        </w:fldChar>
      </w:r>
      <w:r w:rsidR="00F42A44" w:rsidRPr="007A100B">
        <w:rPr>
          <w:rFonts w:ascii="Calibri" w:hAnsi="Calibri" w:cs="Calibri"/>
        </w:rPr>
        <w:instrText xml:space="preserve"> ADDIN EN.CITE.DATA </w:instrText>
      </w:r>
      <w:r w:rsidR="00F42A44" w:rsidRPr="007A100B">
        <w:rPr>
          <w:rFonts w:ascii="Calibri" w:hAnsi="Calibri" w:cs="Calibri"/>
        </w:rPr>
      </w:r>
      <w:r w:rsidR="00F42A44" w:rsidRPr="007A100B">
        <w:rPr>
          <w:rFonts w:ascii="Calibri" w:hAnsi="Calibri" w:cs="Calibri"/>
        </w:rPr>
        <w:fldChar w:fldCharType="end"/>
      </w:r>
      <w:r w:rsidR="00F42A44" w:rsidRPr="007A100B">
        <w:rPr>
          <w:rFonts w:ascii="Calibri" w:hAnsi="Calibri" w:cs="Calibri"/>
        </w:rPr>
      </w:r>
      <w:r w:rsidR="00F42A44" w:rsidRPr="007A100B">
        <w:rPr>
          <w:rFonts w:ascii="Calibri" w:hAnsi="Calibri" w:cs="Calibri"/>
        </w:rPr>
        <w:fldChar w:fldCharType="separate"/>
      </w:r>
      <w:r w:rsidR="00F42A44" w:rsidRPr="007A100B">
        <w:rPr>
          <w:rFonts w:ascii="Calibri" w:hAnsi="Calibri" w:cs="Calibri"/>
          <w:noProof/>
        </w:rPr>
        <w:t>[1]</w:t>
      </w:r>
      <w:r w:rsidR="00F42A44" w:rsidRPr="007A100B">
        <w:rPr>
          <w:rFonts w:ascii="Calibri" w:hAnsi="Calibri" w:cs="Calibri"/>
        </w:rPr>
        <w:fldChar w:fldCharType="end"/>
      </w:r>
      <w:r w:rsidR="00AE4701" w:rsidRPr="007A100B">
        <w:rPr>
          <w:rFonts w:ascii="Calibri" w:hAnsi="Calibri" w:cs="Calibri"/>
        </w:rPr>
        <w:t>.</w:t>
      </w:r>
      <w:r w:rsidR="3F2DDF1E" w:rsidRPr="007A100B">
        <w:rPr>
          <w:rFonts w:ascii="Calibri" w:hAnsi="Calibri" w:cs="Calibri"/>
        </w:rPr>
        <w:t xml:space="preserve"> </w:t>
      </w:r>
      <w:r w:rsidR="00AE4701" w:rsidRPr="007A100B">
        <w:rPr>
          <w:rFonts w:ascii="Calibri" w:hAnsi="Calibri" w:cs="Calibri"/>
        </w:rPr>
        <w:t>H</w:t>
      </w:r>
      <w:r w:rsidR="3F2DDF1E" w:rsidRPr="007A100B">
        <w:rPr>
          <w:rFonts w:ascii="Calibri" w:hAnsi="Calibri" w:cs="Calibri"/>
        </w:rPr>
        <w:t>o</w:t>
      </w:r>
      <w:r w:rsidR="00D431FD" w:rsidRPr="007A100B">
        <w:rPr>
          <w:rFonts w:ascii="Calibri" w:hAnsi="Calibri" w:cs="Calibri"/>
        </w:rPr>
        <w:t xml:space="preserve">wever, it </w:t>
      </w:r>
      <w:r w:rsidR="00A6510B" w:rsidRPr="007A100B">
        <w:rPr>
          <w:rFonts w:ascii="Calibri" w:hAnsi="Calibri" w:cs="Calibri"/>
        </w:rPr>
        <w:t>is</w:t>
      </w:r>
      <w:r w:rsidR="00D431FD" w:rsidRPr="007A100B">
        <w:rPr>
          <w:rFonts w:ascii="Calibri" w:hAnsi="Calibri" w:cs="Calibri"/>
        </w:rPr>
        <w:t xml:space="preserve"> also </w:t>
      </w:r>
      <w:r w:rsidR="006A77C8" w:rsidRPr="007A100B">
        <w:rPr>
          <w:rFonts w:ascii="Calibri" w:hAnsi="Calibri" w:cs="Calibri"/>
        </w:rPr>
        <w:t xml:space="preserve">due to </w:t>
      </w:r>
      <w:r w:rsidR="00836E76" w:rsidRPr="007A100B">
        <w:rPr>
          <w:rFonts w:ascii="Calibri" w:hAnsi="Calibri" w:cs="Calibri"/>
        </w:rPr>
        <w:t xml:space="preserve">multiple underlying determinants </w:t>
      </w:r>
      <w:r w:rsidR="006A77C8" w:rsidRPr="007A100B">
        <w:rPr>
          <w:rFonts w:ascii="Calibri" w:hAnsi="Calibri" w:cs="Calibri"/>
        </w:rPr>
        <w:t>as</w:t>
      </w:r>
      <w:r w:rsidR="00836E76" w:rsidRPr="007A100B">
        <w:rPr>
          <w:rFonts w:ascii="Calibri" w:hAnsi="Calibri" w:cs="Calibri"/>
        </w:rPr>
        <w:t xml:space="preserve"> part of the ageing process</w:t>
      </w:r>
      <w:r w:rsidR="00606C6C" w:rsidRPr="007A100B">
        <w:rPr>
          <w:rFonts w:ascii="Calibri" w:hAnsi="Calibri" w:cs="Calibri"/>
        </w:rPr>
        <w:t xml:space="preserve"> </w:t>
      </w:r>
      <w:r w:rsidR="006A77C8" w:rsidRPr="007A100B">
        <w:rPr>
          <w:rFonts w:ascii="Calibri" w:hAnsi="Calibri" w:cs="Calibri"/>
        </w:rPr>
        <w:t xml:space="preserve">in the </w:t>
      </w:r>
      <w:r w:rsidR="3F2DDF1E" w:rsidRPr="007A100B">
        <w:rPr>
          <w:rFonts w:ascii="Calibri" w:hAnsi="Calibri" w:cs="Calibri"/>
        </w:rPr>
        <w:t>anorexia of ageing</w:t>
      </w:r>
      <w:r w:rsidR="00836E76" w:rsidRPr="007A100B">
        <w:rPr>
          <w:rFonts w:ascii="Calibri" w:hAnsi="Calibri" w:cs="Calibri"/>
        </w:rPr>
        <w:t xml:space="preserve"> </w:t>
      </w:r>
      <w:r w:rsidR="00606C6C" w:rsidRPr="007A100B">
        <w:rPr>
          <w:rFonts w:ascii="Calibri" w:hAnsi="Calibri" w:cs="Calibri"/>
        </w:rPr>
        <w:fldChar w:fldCharType="begin">
          <w:fldData xml:space="preserve">PEVuZE5vdGU+PENpdGU+PEF1dGhvcj5Db3g8L0F1dGhvcj48WWVhcj4yMDIwPC9ZZWFyPjxSZWNO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</w:fldData>
        </w:fldChar>
      </w:r>
      <w:r w:rsidR="004A20D9" w:rsidRPr="007A100B">
        <w:rPr>
          <w:rFonts w:ascii="Calibri" w:hAnsi="Calibri" w:cs="Calibri"/>
        </w:rPr>
        <w:instrText xml:space="preserve"> ADDIN EN.CITE </w:instrText>
      </w:r>
      <w:r w:rsidR="004A20D9" w:rsidRPr="007A100B">
        <w:rPr>
          <w:rFonts w:ascii="Calibri" w:hAnsi="Calibri" w:cs="Calibri"/>
        </w:rPr>
        <w:fldChar w:fldCharType="begin">
          <w:fldData xml:space="preserve">PEVuZE5vdGU+PENpdGU+PEF1dGhvcj5Db3g8L0F1dGhvcj48WWVhcj4yMDIwPC9ZZWFyPjxSZWNO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</w:fldData>
        </w:fldChar>
      </w:r>
      <w:r w:rsidR="004A20D9" w:rsidRPr="007A100B">
        <w:rPr>
          <w:rFonts w:ascii="Calibri" w:hAnsi="Calibri" w:cs="Calibri"/>
        </w:rPr>
        <w:instrText xml:space="preserve"> ADDIN EN.CITE.DATA </w:instrText>
      </w:r>
      <w:r w:rsidR="004A20D9" w:rsidRPr="007A100B">
        <w:rPr>
          <w:rFonts w:ascii="Calibri" w:hAnsi="Calibri" w:cs="Calibri"/>
        </w:rPr>
      </w:r>
      <w:r w:rsidR="004A20D9" w:rsidRPr="007A100B">
        <w:rPr>
          <w:rFonts w:ascii="Calibri" w:hAnsi="Calibri" w:cs="Calibri"/>
        </w:rPr>
        <w:fldChar w:fldCharType="end"/>
      </w:r>
      <w:r w:rsidR="00606C6C" w:rsidRPr="007A100B">
        <w:rPr>
          <w:rFonts w:ascii="Calibri" w:hAnsi="Calibri" w:cs="Calibri"/>
        </w:rPr>
      </w:r>
      <w:r w:rsidR="00606C6C" w:rsidRPr="007A100B">
        <w:rPr>
          <w:rFonts w:ascii="Calibri" w:hAnsi="Calibri" w:cs="Calibri"/>
        </w:rPr>
        <w:fldChar w:fldCharType="separate"/>
      </w:r>
      <w:r w:rsidR="004A20D9" w:rsidRPr="007A100B">
        <w:rPr>
          <w:rFonts w:ascii="Calibri" w:hAnsi="Calibri" w:cs="Calibri"/>
          <w:noProof/>
        </w:rPr>
        <w:t>[1, 6]</w:t>
      </w:r>
      <w:r w:rsidR="00606C6C" w:rsidRPr="007A100B">
        <w:rPr>
          <w:rFonts w:ascii="Calibri" w:hAnsi="Calibri" w:cs="Calibri"/>
        </w:rPr>
        <w:fldChar w:fldCharType="end"/>
      </w:r>
      <w:r w:rsidR="00A6510B" w:rsidRPr="007A100B">
        <w:rPr>
          <w:rFonts w:ascii="Calibri" w:hAnsi="Calibri" w:cs="Calibri"/>
        </w:rPr>
        <w:t>. This</w:t>
      </w:r>
      <w:r w:rsidR="00D431FD" w:rsidRPr="007A100B">
        <w:rPr>
          <w:rFonts w:ascii="Calibri" w:hAnsi="Calibri" w:cs="Calibri"/>
        </w:rPr>
        <w:t xml:space="preserve"> </w:t>
      </w:r>
      <w:r w:rsidR="00A6510B" w:rsidRPr="007A100B">
        <w:rPr>
          <w:rFonts w:ascii="Calibri" w:hAnsi="Calibri" w:cs="Calibri"/>
        </w:rPr>
        <w:t>includes</w:t>
      </w:r>
      <w:r w:rsidR="00836E76" w:rsidRPr="007A100B">
        <w:rPr>
          <w:rFonts w:ascii="Calibri" w:hAnsi="Calibri" w:cs="Calibri"/>
        </w:rPr>
        <w:t xml:space="preserve"> </w:t>
      </w:r>
      <w:r w:rsidR="3F2DDF1E" w:rsidRPr="007A100B">
        <w:rPr>
          <w:rFonts w:ascii="Calibri" w:hAnsi="Calibri" w:cs="Calibri"/>
        </w:rPr>
        <w:t>well-recognise</w:t>
      </w:r>
      <w:r w:rsidR="00836E76" w:rsidRPr="007A100B">
        <w:rPr>
          <w:rFonts w:ascii="Calibri" w:hAnsi="Calibri" w:cs="Calibri"/>
        </w:rPr>
        <w:t>d alterations in</w:t>
      </w:r>
      <w:r w:rsidR="3F2DDF1E" w:rsidRPr="007A100B">
        <w:rPr>
          <w:rFonts w:ascii="Calibri" w:hAnsi="Calibri" w:cs="Calibri"/>
        </w:rPr>
        <w:t xml:space="preserve"> </w:t>
      </w:r>
      <w:r w:rsidR="00DC0661" w:rsidRPr="007A100B">
        <w:rPr>
          <w:rFonts w:ascii="Calibri" w:hAnsi="Calibri" w:cs="Calibri"/>
        </w:rPr>
        <w:t>mechanical and neuroendocrine functioning</w:t>
      </w:r>
      <w:r w:rsidR="3F2DDF1E" w:rsidRPr="007A100B">
        <w:rPr>
          <w:rFonts w:ascii="Calibri" w:hAnsi="Calibri" w:cs="Calibri"/>
        </w:rPr>
        <w:t xml:space="preserve"> of the gut </w:t>
      </w:r>
      <w:r w:rsidR="00606C6C" w:rsidRPr="007A100B">
        <w:rPr>
          <w:rFonts w:ascii="Calibri" w:hAnsi="Calibri" w:cs="Calibri"/>
        </w:rPr>
        <w:fldChar w:fldCharType="begin">
          <w:fldData xml:space="preserve">PEVuZE5vdGU+PENpdGU+PEF1dGhvcj5Nb3JsZXk8L0F1dGhvcj48WWVhcj4yMDE3PC9ZZWFyPjxS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</w:fldData>
        </w:fldChar>
      </w:r>
      <w:r w:rsidR="004A20D9" w:rsidRPr="007A100B">
        <w:rPr>
          <w:rFonts w:ascii="Calibri" w:hAnsi="Calibri" w:cs="Calibri"/>
        </w:rPr>
        <w:instrText xml:space="preserve"> ADDIN EN.CITE </w:instrText>
      </w:r>
      <w:r w:rsidR="004A20D9" w:rsidRPr="007A100B">
        <w:rPr>
          <w:rFonts w:ascii="Calibri" w:hAnsi="Calibri" w:cs="Calibri"/>
        </w:rPr>
        <w:fldChar w:fldCharType="begin">
          <w:fldData xml:space="preserve">PEVuZE5vdGU+PENpdGU+PEF1dGhvcj5Nb3JsZXk8L0F1dGhvcj48WWVhcj4yMDE3PC9ZZWFyPjxS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</w:fldData>
        </w:fldChar>
      </w:r>
      <w:r w:rsidR="004A20D9" w:rsidRPr="007A100B">
        <w:rPr>
          <w:rFonts w:ascii="Calibri" w:hAnsi="Calibri" w:cs="Calibri"/>
        </w:rPr>
        <w:instrText xml:space="preserve"> ADDIN EN.CITE.DATA </w:instrText>
      </w:r>
      <w:r w:rsidR="004A20D9" w:rsidRPr="007A100B">
        <w:rPr>
          <w:rFonts w:ascii="Calibri" w:hAnsi="Calibri" w:cs="Calibri"/>
        </w:rPr>
      </w:r>
      <w:r w:rsidR="004A20D9" w:rsidRPr="007A100B">
        <w:rPr>
          <w:rFonts w:ascii="Calibri" w:hAnsi="Calibri" w:cs="Calibri"/>
        </w:rPr>
        <w:fldChar w:fldCharType="end"/>
      </w:r>
      <w:r w:rsidR="00606C6C" w:rsidRPr="007A100B">
        <w:rPr>
          <w:rFonts w:ascii="Calibri" w:hAnsi="Calibri" w:cs="Calibri"/>
        </w:rPr>
      </w:r>
      <w:r w:rsidR="00606C6C" w:rsidRPr="007A100B">
        <w:rPr>
          <w:rFonts w:ascii="Calibri" w:hAnsi="Calibri" w:cs="Calibri"/>
        </w:rPr>
        <w:fldChar w:fldCharType="separate"/>
      </w:r>
      <w:r w:rsidR="004A20D9" w:rsidRPr="007A100B">
        <w:rPr>
          <w:rFonts w:ascii="Calibri" w:hAnsi="Calibri" w:cs="Calibri"/>
          <w:noProof/>
        </w:rPr>
        <w:t>[4, 7]</w:t>
      </w:r>
      <w:r w:rsidR="00606C6C" w:rsidRPr="007A100B">
        <w:rPr>
          <w:rFonts w:ascii="Calibri" w:hAnsi="Calibri" w:cs="Calibri"/>
        </w:rPr>
        <w:fldChar w:fldCharType="end"/>
      </w:r>
      <w:r w:rsidR="3F2DDF1E" w:rsidRPr="007A100B">
        <w:rPr>
          <w:rFonts w:ascii="Calibri" w:hAnsi="Calibri" w:cs="Calibri"/>
        </w:rPr>
        <w:t>.</w:t>
      </w:r>
      <w:r w:rsidR="00AE4701" w:rsidRPr="007A100B">
        <w:rPr>
          <w:rFonts w:ascii="Calibri" w:hAnsi="Calibri" w:cs="Calibri"/>
        </w:rPr>
        <w:t xml:space="preserve"> </w:t>
      </w:r>
      <w:r w:rsidR="00DC0661" w:rsidRPr="007A100B">
        <w:rPr>
          <w:rFonts w:ascii="Calibri" w:hAnsi="Calibri" w:cs="Calibri"/>
        </w:rPr>
        <w:t xml:space="preserve">An integral component of </w:t>
      </w:r>
      <w:r w:rsidR="00836E76" w:rsidRPr="007A100B">
        <w:rPr>
          <w:rFonts w:ascii="Calibri" w:hAnsi="Calibri" w:cs="Calibri"/>
        </w:rPr>
        <w:t>gut</w:t>
      </w:r>
      <w:r w:rsidR="00D05F27" w:rsidRPr="007A100B">
        <w:rPr>
          <w:rFonts w:ascii="Calibri" w:hAnsi="Calibri" w:cs="Calibri"/>
        </w:rPr>
        <w:t xml:space="preserve"> </w:t>
      </w:r>
      <w:r w:rsidR="00DC0661" w:rsidRPr="007A100B">
        <w:rPr>
          <w:rFonts w:ascii="Calibri" w:hAnsi="Calibri" w:cs="Calibri"/>
        </w:rPr>
        <w:t xml:space="preserve">neuroendocrine activity </w:t>
      </w:r>
      <w:r w:rsidR="00836E76" w:rsidRPr="007A100B">
        <w:rPr>
          <w:rFonts w:ascii="Calibri" w:hAnsi="Calibri" w:cs="Calibri"/>
        </w:rPr>
        <w:t>is</w:t>
      </w:r>
      <w:r w:rsidR="00DA0FEF" w:rsidRPr="007A100B">
        <w:rPr>
          <w:rFonts w:ascii="Calibri" w:hAnsi="Calibri" w:cs="Calibri"/>
        </w:rPr>
        <w:t xml:space="preserve"> </w:t>
      </w:r>
      <w:r w:rsidR="006A77C8" w:rsidRPr="007A100B">
        <w:rPr>
          <w:rFonts w:ascii="Calibri" w:hAnsi="Calibri" w:cs="Calibri"/>
        </w:rPr>
        <w:t xml:space="preserve">the </w:t>
      </w:r>
      <w:r w:rsidR="00DC0661" w:rsidRPr="007A100B">
        <w:rPr>
          <w:rFonts w:ascii="Calibri" w:hAnsi="Calibri" w:cs="Calibri"/>
        </w:rPr>
        <w:t xml:space="preserve">interaction with </w:t>
      </w:r>
      <w:r w:rsidR="00C308D3" w:rsidRPr="007A100B">
        <w:rPr>
          <w:rFonts w:ascii="Calibri" w:hAnsi="Calibri" w:cs="Calibri"/>
        </w:rPr>
        <w:t>resident</w:t>
      </w:r>
      <w:r w:rsidR="4B5CFD58" w:rsidRPr="007A100B">
        <w:rPr>
          <w:rFonts w:ascii="Calibri" w:hAnsi="Calibri" w:cs="Calibri"/>
        </w:rPr>
        <w:t xml:space="preserve"> </w:t>
      </w:r>
      <w:r w:rsidR="00D05F27" w:rsidRPr="007A100B">
        <w:rPr>
          <w:rFonts w:ascii="Calibri" w:hAnsi="Calibri" w:cs="Calibri"/>
        </w:rPr>
        <w:t xml:space="preserve">gut </w:t>
      </w:r>
      <w:r w:rsidR="4B5CFD58" w:rsidRPr="007A100B">
        <w:rPr>
          <w:rFonts w:ascii="Calibri" w:hAnsi="Calibri" w:cs="Calibri"/>
        </w:rPr>
        <w:t>microbiota (bacteria, archaea, vi</w:t>
      </w:r>
      <w:r w:rsidR="00836E76" w:rsidRPr="007A100B">
        <w:rPr>
          <w:rFonts w:ascii="Calibri" w:hAnsi="Calibri" w:cs="Calibri"/>
        </w:rPr>
        <w:t>ruses, and eukaryotic micro</w:t>
      </w:r>
      <w:r w:rsidR="00D05F27" w:rsidRPr="007A100B">
        <w:rPr>
          <w:rFonts w:ascii="Calibri" w:hAnsi="Calibri" w:cs="Calibri"/>
        </w:rPr>
        <w:t>bes)</w:t>
      </w:r>
      <w:r w:rsidR="00DC0661" w:rsidRPr="007A100B">
        <w:rPr>
          <w:rFonts w:ascii="Calibri" w:hAnsi="Calibri" w:cs="Calibri"/>
        </w:rPr>
        <w:t xml:space="preserve">. </w:t>
      </w:r>
      <w:r w:rsidR="00BF3EFD" w:rsidRPr="007A100B">
        <w:rPr>
          <w:rFonts w:ascii="Calibri" w:hAnsi="Calibri" w:cs="Calibri"/>
        </w:rPr>
        <w:t>For example</w:t>
      </w:r>
      <w:r w:rsidR="009F1E04" w:rsidRPr="007A100B">
        <w:rPr>
          <w:rFonts w:ascii="Calibri" w:hAnsi="Calibri" w:cs="Calibri"/>
        </w:rPr>
        <w:t xml:space="preserve">, microbial metabolites including </w:t>
      </w:r>
      <w:r w:rsidR="00A9568F" w:rsidRPr="007A100B">
        <w:rPr>
          <w:rFonts w:ascii="Calibri" w:hAnsi="Calibri" w:cs="Calibri"/>
        </w:rPr>
        <w:t>short chain fatty acids (SCFAs</w:t>
      </w:r>
      <w:r w:rsidR="009F1E04" w:rsidRPr="007A100B">
        <w:rPr>
          <w:rFonts w:ascii="Calibri" w:hAnsi="Calibri" w:cs="Calibri"/>
        </w:rPr>
        <w:t xml:space="preserve">), branched chain amino acids and peptidoglycans, </w:t>
      </w:r>
      <w:r w:rsidR="00705142" w:rsidRPr="007A100B">
        <w:rPr>
          <w:rFonts w:ascii="Calibri" w:hAnsi="Calibri" w:cs="Calibri"/>
        </w:rPr>
        <w:t>are crit</w:t>
      </w:r>
      <w:r w:rsidR="00A9568F" w:rsidRPr="007A100B">
        <w:rPr>
          <w:rFonts w:ascii="Calibri" w:hAnsi="Calibri" w:cs="Calibri"/>
        </w:rPr>
        <w:t>ical to enterocyte function, including interacting</w:t>
      </w:r>
      <w:r w:rsidR="006A77C8" w:rsidRPr="007A100B">
        <w:rPr>
          <w:rFonts w:ascii="Calibri" w:hAnsi="Calibri" w:cs="Calibri"/>
        </w:rPr>
        <w:t xml:space="preserve"> with enteroendocrine cells </w:t>
      </w:r>
      <w:r w:rsidR="0046760A" w:rsidRPr="007A100B">
        <w:rPr>
          <w:rFonts w:ascii="Calibri" w:hAnsi="Calibri" w:cs="Calibri"/>
        </w:rPr>
        <w:t>in the gut wall</w:t>
      </w:r>
      <w:r w:rsidR="00882700" w:rsidRPr="007A100B">
        <w:rPr>
          <w:rFonts w:ascii="Calibri" w:hAnsi="Calibri" w:cs="Calibri"/>
        </w:rPr>
        <w:t xml:space="preserve"> to affect signalling</w:t>
      </w:r>
      <w:r w:rsidR="00A9568F" w:rsidRPr="007A100B">
        <w:rPr>
          <w:rFonts w:ascii="Calibri" w:hAnsi="Calibri" w:cs="Calibri"/>
        </w:rPr>
        <w:t xml:space="preserve"> </w:t>
      </w:r>
      <w:r w:rsidR="00DA0FEF" w:rsidRPr="007A100B">
        <w:rPr>
          <w:rFonts w:ascii="Calibri" w:hAnsi="Calibri" w:cs="Calibri"/>
        </w:rPr>
        <w:fldChar w:fldCharType="begin">
          <w:fldData xml:space="preserve">PEVuZE5vdGU+PENpdGU+PEF1dGhvcj5CeXJuZTwvQXV0aG9yPjxZZWFyPjIwMTU8L1llYXI+PFJl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</w:fldData>
        </w:fldChar>
      </w:r>
      <w:r w:rsidR="00B25CCB" w:rsidRPr="007A100B">
        <w:rPr>
          <w:rFonts w:ascii="Calibri" w:hAnsi="Calibri" w:cs="Calibri"/>
        </w:rPr>
        <w:instrText xml:space="preserve"> ADDIN EN.CITE </w:instrText>
      </w:r>
      <w:r w:rsidR="00B25CCB" w:rsidRPr="007A100B">
        <w:rPr>
          <w:rFonts w:ascii="Calibri" w:hAnsi="Calibri" w:cs="Calibri"/>
        </w:rPr>
        <w:fldChar w:fldCharType="begin">
          <w:fldData xml:space="preserve">PEVuZE5vdGU+PENpdGU+PEF1dGhvcj5CeXJuZTwvQXV0aG9yPjxZZWFyPjIwMTU8L1llYXI+PFJl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</w:fldData>
        </w:fldChar>
      </w:r>
      <w:r w:rsidR="00B25CCB" w:rsidRPr="007A100B">
        <w:rPr>
          <w:rFonts w:ascii="Calibri" w:hAnsi="Calibri" w:cs="Calibri"/>
        </w:rPr>
        <w:instrText xml:space="preserve"> ADDIN EN.CITE.DATA </w:instrText>
      </w:r>
      <w:r w:rsidR="00B25CCB" w:rsidRPr="007A100B">
        <w:rPr>
          <w:rFonts w:ascii="Calibri" w:hAnsi="Calibri" w:cs="Calibri"/>
        </w:rPr>
      </w:r>
      <w:r w:rsidR="00B25CCB" w:rsidRPr="007A100B">
        <w:rPr>
          <w:rFonts w:ascii="Calibri" w:hAnsi="Calibri" w:cs="Calibri"/>
        </w:rPr>
        <w:fldChar w:fldCharType="end"/>
      </w:r>
      <w:r w:rsidR="00DA0FEF" w:rsidRPr="007A100B">
        <w:rPr>
          <w:rFonts w:ascii="Calibri" w:hAnsi="Calibri" w:cs="Calibri"/>
        </w:rPr>
      </w:r>
      <w:r w:rsidR="00DA0FEF" w:rsidRPr="007A100B">
        <w:rPr>
          <w:rFonts w:ascii="Calibri" w:hAnsi="Calibri" w:cs="Calibri"/>
        </w:rPr>
        <w:fldChar w:fldCharType="separate"/>
      </w:r>
      <w:r w:rsidR="00B25CCB" w:rsidRPr="007A100B">
        <w:rPr>
          <w:rFonts w:ascii="Calibri" w:hAnsi="Calibri" w:cs="Calibri"/>
          <w:noProof/>
        </w:rPr>
        <w:t>[8-10]</w:t>
      </w:r>
      <w:r w:rsidR="00DA0FEF" w:rsidRPr="007A100B">
        <w:rPr>
          <w:rFonts w:ascii="Calibri" w:hAnsi="Calibri" w:cs="Calibri"/>
        </w:rPr>
        <w:fldChar w:fldCharType="end"/>
      </w:r>
      <w:r w:rsidR="00D05F27" w:rsidRPr="007A100B">
        <w:rPr>
          <w:rFonts w:ascii="Calibri" w:hAnsi="Calibri" w:cs="Calibri"/>
        </w:rPr>
        <w:t xml:space="preserve">. </w:t>
      </w:r>
      <w:r w:rsidR="009B2173" w:rsidRPr="007A100B">
        <w:rPr>
          <w:rFonts w:ascii="Calibri" w:hAnsi="Calibri" w:cs="Calibri"/>
        </w:rPr>
        <w:t xml:space="preserve">The composition of the gut microbiome is known to change with age and health-status </w:t>
      </w:r>
      <w:r w:rsidR="00C806FA" w:rsidRPr="007A100B">
        <w:rPr>
          <w:rFonts w:ascii="Calibri" w:hAnsi="Calibri" w:cs="Calibri"/>
        </w:rPr>
        <w:fldChar w:fldCharType="begin"/>
      </w:r>
      <w:r w:rsidR="00B25CCB" w:rsidRPr="007A100B">
        <w:rPr>
          <w:rFonts w:ascii="Calibri" w:hAnsi="Calibri" w:cs="Calibri"/>
        </w:rPr>
        <w:instrText xml:space="preserve"> ADDIN EN.CITE &lt;EndNote&gt;&lt;Cite&gt;&lt;Author&gt;Jeffery&lt;/Author&gt;&lt;Year&gt;2013&lt;/Year&gt;&lt;RecNum&gt;900&lt;/RecNum&gt;&lt;DisplayText&gt;[11]&lt;/DisplayText&gt;&lt;record&gt;&lt;rec-number&gt;900&lt;/rec-number&gt;&lt;foreign-keys&gt;&lt;key app="EN" db-id="wdewa0rsb2apxtedsx6vsfd2xsawaxxzef9d" timestamp="1586948751"&gt;900&lt;/key&gt;&lt;/foreign-keys&gt;&lt;ref-type name="Journal Article"&gt;17&lt;/ref-type&gt;&lt;contributors&gt;&lt;authors&gt;&lt;author&gt;Jeffery, I. B.&lt;/author&gt;&lt;author&gt;O&amp;apos;Toole, P. W.&lt;/author&gt;&lt;/authors&gt;&lt;/contributors&gt;&lt;auth-address&gt;Department of Microbiology, University College Cork, College Road, Cork, Ireland. i.jeffery@ucc.ie&lt;/auth-address&gt;&lt;titles&gt;&lt;title&gt;Diet-microbiota interactions and their implications for healthy living&lt;/title&gt;&lt;secondary-title&gt;Nutrients&lt;/secondary-title&gt;&lt;alt-title&gt;Nutrients&lt;/alt-title&gt;&lt;/titles&gt;&lt;periodical&gt;&lt;full-title&gt;Nutrients&lt;/full-title&gt;&lt;/periodical&gt;&lt;alt-periodical&gt;&lt;full-title&gt;Nutrients&lt;/full-title&gt;&lt;/alt-periodical&gt;&lt;pages&gt;234-52&lt;/pages&gt;&lt;volume&gt;5&lt;/volume&gt;&lt;number&gt;1&lt;/number&gt;&lt;edition&gt;2013/01/25&lt;/edition&gt;&lt;keywords&gt;&lt;keyword&gt;Adult&lt;/keyword&gt;&lt;keyword&gt;Aging/*physiology&lt;/keyword&gt;&lt;keyword&gt;Animals&lt;/keyword&gt;&lt;keyword&gt;Child&lt;/keyword&gt;&lt;keyword&gt;Diabetes Mellitus/metabolism/microbiology&lt;/keyword&gt;&lt;keyword&gt;*Diet&lt;/keyword&gt;&lt;keyword&gt;Feces/microbiology&lt;/keyword&gt;&lt;keyword&gt;Gastrointestinal Tract/metabolism/*microbiology&lt;/keyword&gt;&lt;keyword&gt;Humans&lt;/keyword&gt;&lt;keyword&gt;Inflammatory Bowel Diseases/metabolism/microbiology&lt;/keyword&gt;&lt;keyword&gt;*Metagenome&lt;/keyword&gt;&lt;keyword&gt;Mice&lt;/keyword&gt;&lt;keyword&gt;Nutritional Requirements&lt;/keyword&gt;&lt;keyword&gt;Obesity/metabolism/microbiology&lt;/keyword&gt;&lt;/keywords&gt;&lt;dates&gt;&lt;year&gt;2013&lt;/year&gt;&lt;pub-dates&gt;&lt;date&gt;Jan 17&lt;/date&gt;&lt;/pub-dates&gt;&lt;/dates&gt;&lt;isbn&gt;2072-6643&lt;/isbn&gt;&lt;accession-num&gt;23344252&lt;/accession-num&gt;&lt;urls&gt;&lt;related-urls&gt;&lt;url&gt;https://res.mdpi.com/d_attachment/nutrients/nutrients-05-00234/article_deploy/nutrients-05-00234.pdf&lt;/url&gt;&lt;/related-urls&gt;&lt;/urls&gt;&lt;custom2&gt;PMC3571646&lt;/custom2&gt;&lt;electronic-resource-num&gt;10.3390/nu5010234&lt;/electronic-resource-num&gt;&lt;remote-database-provider&gt;NLM&lt;/remote-database-provider&gt;&lt;language&gt;eng&lt;/language&gt;&lt;/record&gt;&lt;/Cite&gt;&lt;/EndNote&gt;</w:instrText>
      </w:r>
      <w:r w:rsidR="00C806FA" w:rsidRPr="007A100B">
        <w:rPr>
          <w:rFonts w:ascii="Calibri" w:hAnsi="Calibri" w:cs="Calibri"/>
        </w:rPr>
        <w:fldChar w:fldCharType="separate"/>
      </w:r>
      <w:r w:rsidR="00B25CCB" w:rsidRPr="007A100B">
        <w:rPr>
          <w:rFonts w:ascii="Calibri" w:hAnsi="Calibri" w:cs="Calibri"/>
          <w:noProof/>
        </w:rPr>
        <w:t>[11]</w:t>
      </w:r>
      <w:r w:rsidR="00C806FA" w:rsidRPr="007A100B">
        <w:rPr>
          <w:rFonts w:ascii="Calibri" w:hAnsi="Calibri" w:cs="Calibri"/>
        </w:rPr>
        <w:fldChar w:fldCharType="end"/>
      </w:r>
      <w:r w:rsidR="009B2173" w:rsidRPr="007A100B">
        <w:rPr>
          <w:rFonts w:ascii="Calibri" w:hAnsi="Calibri" w:cs="Calibri"/>
        </w:rPr>
        <w:t xml:space="preserve">. </w:t>
      </w:r>
      <w:r w:rsidR="00D87F68" w:rsidRPr="007A100B">
        <w:rPr>
          <w:rFonts w:ascii="Calibri" w:hAnsi="Calibri" w:cs="Calibri"/>
        </w:rPr>
        <w:t xml:space="preserve">Notably, alterations in its composition have been associated with </w:t>
      </w:r>
      <w:r w:rsidR="2844B228" w:rsidRPr="007A100B">
        <w:rPr>
          <w:rFonts w:ascii="Calibri" w:hAnsi="Calibri" w:cs="Calibri"/>
        </w:rPr>
        <w:t>frailty, anabolic resistance</w:t>
      </w:r>
      <w:r w:rsidR="00797581" w:rsidRPr="007A100B">
        <w:rPr>
          <w:rFonts w:ascii="Calibri" w:hAnsi="Calibri" w:cs="Calibri"/>
        </w:rPr>
        <w:t xml:space="preserve"> and </w:t>
      </w:r>
      <w:r w:rsidR="00B22790" w:rsidRPr="007A100B">
        <w:rPr>
          <w:rFonts w:ascii="Calibri" w:hAnsi="Calibri" w:cs="Calibri"/>
        </w:rPr>
        <w:t xml:space="preserve">skeletal muscle function </w:t>
      </w:r>
      <w:r w:rsidR="00C806FA" w:rsidRPr="007A100B">
        <w:rPr>
          <w:rFonts w:ascii="Calibri" w:hAnsi="Calibri" w:cs="Calibri"/>
        </w:rPr>
        <w:fldChar w:fldCharType="begin">
          <w:fldData xml:space="preserve">PEVuZE5vdGU+PENpdGU+PEF1dGhvcj5KYWNrc29uPC9BdXRob3I+PFllYXI+MjAxNjwvWWVhcj48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</w:fldData>
        </w:fldChar>
      </w:r>
      <w:r w:rsidR="00B25CCB" w:rsidRPr="007A100B">
        <w:rPr>
          <w:rFonts w:ascii="Calibri" w:hAnsi="Calibri" w:cs="Calibri"/>
        </w:rPr>
        <w:instrText xml:space="preserve"> ADDIN EN.CITE </w:instrText>
      </w:r>
      <w:r w:rsidR="00B25CCB" w:rsidRPr="007A100B">
        <w:rPr>
          <w:rFonts w:ascii="Calibri" w:hAnsi="Calibri" w:cs="Calibri"/>
        </w:rPr>
        <w:fldChar w:fldCharType="begin">
          <w:fldData xml:space="preserve">PEVuZE5vdGU+PENpdGU+PEF1dGhvcj5KYWNrc29uPC9BdXRob3I+PFllYXI+MjAxNjwvWWVhcj48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</w:fldData>
        </w:fldChar>
      </w:r>
      <w:r w:rsidR="00B25CCB" w:rsidRPr="007A100B">
        <w:rPr>
          <w:rFonts w:ascii="Calibri" w:hAnsi="Calibri" w:cs="Calibri"/>
        </w:rPr>
        <w:instrText xml:space="preserve"> ADDIN EN.CITE.DATA </w:instrText>
      </w:r>
      <w:r w:rsidR="00B25CCB" w:rsidRPr="007A100B">
        <w:rPr>
          <w:rFonts w:ascii="Calibri" w:hAnsi="Calibri" w:cs="Calibri"/>
        </w:rPr>
      </w:r>
      <w:r w:rsidR="00B25CCB" w:rsidRPr="007A100B">
        <w:rPr>
          <w:rFonts w:ascii="Calibri" w:hAnsi="Calibri" w:cs="Calibri"/>
        </w:rPr>
        <w:fldChar w:fldCharType="end"/>
      </w:r>
      <w:r w:rsidR="00C806FA" w:rsidRPr="007A100B">
        <w:rPr>
          <w:rFonts w:ascii="Calibri" w:hAnsi="Calibri" w:cs="Calibri"/>
        </w:rPr>
      </w:r>
      <w:r w:rsidR="00C806FA" w:rsidRPr="007A100B">
        <w:rPr>
          <w:rFonts w:ascii="Calibri" w:hAnsi="Calibri" w:cs="Calibri"/>
        </w:rPr>
        <w:fldChar w:fldCharType="separate"/>
      </w:r>
      <w:r w:rsidR="00B25CCB" w:rsidRPr="007A100B">
        <w:rPr>
          <w:rFonts w:ascii="Calibri" w:hAnsi="Calibri" w:cs="Calibri"/>
          <w:noProof/>
        </w:rPr>
        <w:t>[12, 13]</w:t>
      </w:r>
      <w:r w:rsidR="00C806FA" w:rsidRPr="007A100B">
        <w:rPr>
          <w:rFonts w:ascii="Calibri" w:hAnsi="Calibri" w:cs="Calibri"/>
        </w:rPr>
        <w:fldChar w:fldCharType="end"/>
      </w:r>
      <w:r w:rsidR="00BF0A31" w:rsidRPr="007A100B">
        <w:rPr>
          <w:rFonts w:ascii="Calibri" w:hAnsi="Calibri" w:cs="Calibri"/>
        </w:rPr>
        <w:t xml:space="preserve">. </w:t>
      </w:r>
      <w:r w:rsidR="009D2E35" w:rsidRPr="007A100B">
        <w:rPr>
          <w:rFonts w:ascii="Calibri" w:hAnsi="Calibri" w:cs="Calibri"/>
          <w:bCs/>
        </w:rPr>
        <w:t xml:space="preserve">For example, </w:t>
      </w:r>
      <w:r w:rsidR="008357E2" w:rsidRPr="007A100B">
        <w:rPr>
          <w:rFonts w:ascii="Calibri" w:hAnsi="Calibri" w:cs="Calibri"/>
          <w:bCs/>
        </w:rPr>
        <w:t xml:space="preserve">a randomised controlled trial of </w:t>
      </w:r>
      <w:r w:rsidR="005464DA" w:rsidRPr="007A100B">
        <w:rPr>
          <w:rFonts w:ascii="Calibri" w:hAnsi="Calibri" w:cs="Calibri"/>
          <w:bCs/>
        </w:rPr>
        <w:t xml:space="preserve">a prebiotic, which modulates the gut microbiota, </w:t>
      </w:r>
      <w:r w:rsidR="003E6153" w:rsidRPr="007A100B">
        <w:rPr>
          <w:rFonts w:ascii="Calibri" w:hAnsi="Calibri" w:cs="Calibri"/>
          <w:bCs/>
        </w:rPr>
        <w:t xml:space="preserve">in older adults, reported improvements in two of </w:t>
      </w:r>
      <w:proofErr w:type="spellStart"/>
      <w:r w:rsidR="003E6153" w:rsidRPr="007A100B">
        <w:rPr>
          <w:rFonts w:ascii="Calibri" w:hAnsi="Calibri" w:cs="Calibri"/>
          <w:bCs/>
        </w:rPr>
        <w:t>Fried’s</w:t>
      </w:r>
      <w:proofErr w:type="spellEnd"/>
      <w:r w:rsidR="003E6153" w:rsidRPr="007A100B">
        <w:rPr>
          <w:rFonts w:ascii="Calibri" w:hAnsi="Calibri" w:cs="Calibri"/>
          <w:bCs/>
        </w:rPr>
        <w:t xml:space="preserve"> frailty criteria</w:t>
      </w:r>
      <w:r w:rsidR="00DE17C7" w:rsidRPr="007A100B">
        <w:rPr>
          <w:rFonts w:ascii="Calibri" w:hAnsi="Calibri" w:cs="Calibri"/>
          <w:bCs/>
        </w:rPr>
        <w:t xml:space="preserve"> </w:t>
      </w:r>
      <w:r w:rsidR="00DE17C7" w:rsidRPr="007A100B">
        <w:rPr>
          <w:rFonts w:ascii="Calibri" w:hAnsi="Calibri" w:cs="Calibri"/>
          <w:bCs/>
        </w:rPr>
        <w:fldChar w:fldCharType="begin"/>
      </w:r>
      <w:r w:rsidR="00DE17C7" w:rsidRPr="007A100B">
        <w:rPr>
          <w:rFonts w:ascii="Calibri" w:hAnsi="Calibri" w:cs="Calibri"/>
          <w:bCs/>
        </w:rPr>
        <w:instrText xml:space="preserve"> ADDIN EN.CITE &lt;EndNote&gt;&lt;Cite&gt;&lt;Author&gt;Fried&lt;/Author&gt;&lt;Year&gt;2001&lt;/Year&gt;&lt;RecNum&gt;350&lt;/RecNum&gt;&lt;DisplayText&gt;[14]&lt;/DisplayText&gt;&lt;record&gt;&lt;rec-number&gt;350&lt;/rec-number&gt;&lt;foreign-keys&gt;&lt;key app="EN" db-id="wdewa0rsb2apxtedsx6vsfd2xsawaxxzef9d" timestamp="1536136552"&gt;350&lt;/key&gt;&lt;/foreign-keys&gt;&lt;ref-type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A.&lt;/author&gt;&lt;author&gt;Cardiovascular Health Study Collaborative Research, Group&lt;/author&gt;&lt;/authors&gt;&lt;/contributors&gt;&lt;auth-address&gt;Center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Sci&lt;/secondary-title&gt;&lt;/titles&gt;&lt;periodical&gt;&lt;full-title&gt;J Gerontol A Biol Sci Med Sci&lt;/full-title&gt;&lt;/periodical&gt;&lt;pages&gt;M146-56&lt;/pages&gt;&lt;volume&gt;56&lt;/volume&gt;&lt;number&gt;3&lt;/number&gt;&lt;edition&gt;2001/03/17&lt;/edition&gt;&lt;keywords&gt;&lt;keyword&gt;Aged&lt;/keyword&gt;&lt;keyword&gt;Aged,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 (Linking)&lt;/isbn&gt;&lt;accession-num&gt;11253156&lt;/accession-num&gt;&lt;urls&gt;&lt;related-urls&gt;&lt;url&gt;https://www.ncbi.nlm.nih.gov/pubmed/11253156&lt;/url&gt;&lt;/related-urls&gt;&lt;/urls&gt;&lt;/record&gt;&lt;/Cite&gt;&lt;/EndNote&gt;</w:instrText>
      </w:r>
      <w:r w:rsidR="00DE17C7" w:rsidRPr="007A100B">
        <w:rPr>
          <w:rFonts w:ascii="Calibri" w:hAnsi="Calibri" w:cs="Calibri"/>
          <w:bCs/>
        </w:rPr>
        <w:fldChar w:fldCharType="separate"/>
      </w:r>
      <w:r w:rsidR="00DE17C7" w:rsidRPr="007A100B">
        <w:rPr>
          <w:rFonts w:ascii="Calibri" w:hAnsi="Calibri" w:cs="Calibri"/>
          <w:bCs/>
          <w:noProof/>
        </w:rPr>
        <w:t>[14]</w:t>
      </w:r>
      <w:r w:rsidR="00DE17C7" w:rsidRPr="007A100B">
        <w:rPr>
          <w:rFonts w:ascii="Calibri" w:hAnsi="Calibri" w:cs="Calibri"/>
          <w:bCs/>
        </w:rPr>
        <w:fldChar w:fldCharType="end"/>
      </w:r>
      <w:r w:rsidR="003E6153" w:rsidRPr="007A100B">
        <w:rPr>
          <w:rFonts w:ascii="Calibri" w:hAnsi="Calibri" w:cs="Calibri"/>
          <w:bCs/>
        </w:rPr>
        <w:t xml:space="preserve"> (exhaustion and grip strength) and a reduction in </w:t>
      </w:r>
      <w:r w:rsidR="00DE17C7" w:rsidRPr="007A100B">
        <w:rPr>
          <w:rFonts w:ascii="Calibri" w:hAnsi="Calibri" w:cs="Calibri"/>
          <w:bCs/>
        </w:rPr>
        <w:t xml:space="preserve">a </w:t>
      </w:r>
      <w:r w:rsidR="003E6153" w:rsidRPr="007A100B">
        <w:rPr>
          <w:rFonts w:ascii="Calibri" w:hAnsi="Calibri" w:cs="Calibri"/>
          <w:bCs/>
        </w:rPr>
        <w:t>frailty index for those given the prebiotic versus those given the placebo</w:t>
      </w:r>
      <w:r w:rsidR="00DE17C7" w:rsidRPr="007A100B">
        <w:rPr>
          <w:rFonts w:ascii="Calibri" w:hAnsi="Calibri" w:cs="Calibri"/>
          <w:bCs/>
        </w:rPr>
        <w:t xml:space="preserve"> </w:t>
      </w:r>
      <w:r w:rsidR="00DE17C7" w:rsidRPr="007A100B">
        <w:rPr>
          <w:rFonts w:ascii="Calibri" w:hAnsi="Calibri" w:cs="Calibri"/>
          <w:bCs/>
        </w:rPr>
        <w:fldChar w:fldCharType="begin">
          <w:fldData xml:space="preserve">PEVuZE5vdGU+PENpdGU+PEF1dGhvcj5CdWlndWVzPC9BdXRob3I+PFllYXI+MjAxNjwvWWVhcj48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</w:fldData>
        </w:fldChar>
      </w:r>
      <w:r w:rsidR="00DE17C7" w:rsidRPr="007A100B">
        <w:rPr>
          <w:rFonts w:ascii="Calibri" w:hAnsi="Calibri" w:cs="Calibri"/>
          <w:bCs/>
        </w:rPr>
        <w:instrText xml:space="preserve"> ADDIN EN.CITE </w:instrText>
      </w:r>
      <w:r w:rsidR="00DE17C7" w:rsidRPr="007A100B">
        <w:rPr>
          <w:rFonts w:ascii="Calibri" w:hAnsi="Calibri" w:cs="Calibri"/>
          <w:bCs/>
        </w:rPr>
        <w:fldChar w:fldCharType="begin">
          <w:fldData xml:space="preserve">PEVuZE5vdGU+PENpdGU+PEF1dGhvcj5CdWlndWVzPC9BdXRob3I+PFllYXI+MjAxNjwvWWVhcj48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</w:fldData>
        </w:fldChar>
      </w:r>
      <w:r w:rsidR="00DE17C7" w:rsidRPr="007A100B">
        <w:rPr>
          <w:rFonts w:ascii="Calibri" w:hAnsi="Calibri" w:cs="Calibri"/>
          <w:bCs/>
        </w:rPr>
        <w:instrText xml:space="preserve"> ADDIN EN.CITE.DATA </w:instrText>
      </w:r>
      <w:r w:rsidR="00DE17C7" w:rsidRPr="007A100B">
        <w:rPr>
          <w:rFonts w:ascii="Calibri" w:hAnsi="Calibri" w:cs="Calibri"/>
          <w:bCs/>
        </w:rPr>
      </w:r>
      <w:r w:rsidR="00DE17C7" w:rsidRPr="007A100B">
        <w:rPr>
          <w:rFonts w:ascii="Calibri" w:hAnsi="Calibri" w:cs="Calibri"/>
          <w:bCs/>
        </w:rPr>
        <w:fldChar w:fldCharType="end"/>
      </w:r>
      <w:r w:rsidR="00DE17C7" w:rsidRPr="007A100B">
        <w:rPr>
          <w:rFonts w:ascii="Calibri" w:hAnsi="Calibri" w:cs="Calibri"/>
          <w:bCs/>
        </w:rPr>
      </w:r>
      <w:r w:rsidR="00DE17C7" w:rsidRPr="007A100B">
        <w:rPr>
          <w:rFonts w:ascii="Calibri" w:hAnsi="Calibri" w:cs="Calibri"/>
          <w:bCs/>
        </w:rPr>
        <w:fldChar w:fldCharType="separate"/>
      </w:r>
      <w:r w:rsidR="00DE17C7" w:rsidRPr="007A100B">
        <w:rPr>
          <w:rFonts w:ascii="Calibri" w:hAnsi="Calibri" w:cs="Calibri"/>
          <w:bCs/>
          <w:noProof/>
        </w:rPr>
        <w:t>[15, 16]</w:t>
      </w:r>
      <w:r w:rsidR="00DE17C7" w:rsidRPr="007A100B">
        <w:rPr>
          <w:rFonts w:ascii="Calibri" w:hAnsi="Calibri" w:cs="Calibri"/>
          <w:bCs/>
        </w:rPr>
        <w:fldChar w:fldCharType="end"/>
      </w:r>
      <w:r w:rsidR="00DE17C7" w:rsidRPr="007A100B">
        <w:rPr>
          <w:rFonts w:ascii="Calibri" w:hAnsi="Calibri" w:cs="Calibri"/>
          <w:bCs/>
        </w:rPr>
        <w:t>.</w:t>
      </w:r>
      <w:r w:rsidR="003E6153" w:rsidRPr="007A100B">
        <w:rPr>
          <w:rFonts w:ascii="Calibri" w:hAnsi="Calibri" w:cs="Calibri"/>
          <w:bCs/>
        </w:rPr>
        <w:t xml:space="preserve"> </w:t>
      </w:r>
      <w:r w:rsidR="005962E5" w:rsidRPr="007A100B">
        <w:rPr>
          <w:rFonts w:ascii="Calibri" w:hAnsi="Calibri" w:cs="Calibri"/>
          <w:bCs/>
        </w:rPr>
        <w:t xml:space="preserve">Research has </w:t>
      </w:r>
      <w:r w:rsidR="00FE095D" w:rsidRPr="007A100B">
        <w:rPr>
          <w:rFonts w:ascii="Calibri" w:hAnsi="Calibri" w:cs="Calibri"/>
          <w:bCs/>
        </w:rPr>
        <w:t>found that frailty is negatively associated with the div</w:t>
      </w:r>
      <w:r w:rsidR="00B54853" w:rsidRPr="007A100B">
        <w:rPr>
          <w:rFonts w:ascii="Calibri" w:hAnsi="Calibri" w:cs="Calibri"/>
          <w:bCs/>
        </w:rPr>
        <w:t xml:space="preserve">ersity of the gut microbiota </w:t>
      </w:r>
      <w:r w:rsidR="00B54853" w:rsidRPr="007A100B">
        <w:rPr>
          <w:rFonts w:ascii="Calibri" w:hAnsi="Calibri" w:cs="Calibri"/>
          <w:bCs/>
        </w:rPr>
        <w:fldChar w:fldCharType="begin">
          <w:fldData xml:space="preserve">PEVuZE5vdGU+PENpdGU+PEF1dGhvcj5DbGFlc3NvbjwvQXV0aG9yPjxZZWFyPjIwMTI8L1llYXI+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</w:fldData>
        </w:fldChar>
      </w:r>
      <w:r w:rsidR="00B54853" w:rsidRPr="007A100B">
        <w:rPr>
          <w:rFonts w:ascii="Calibri" w:hAnsi="Calibri" w:cs="Calibri"/>
          <w:bCs/>
        </w:rPr>
        <w:instrText xml:space="preserve"> ADDIN EN.CITE </w:instrText>
      </w:r>
      <w:r w:rsidR="00B54853" w:rsidRPr="007A100B">
        <w:rPr>
          <w:rFonts w:ascii="Calibri" w:hAnsi="Calibri" w:cs="Calibri"/>
          <w:bCs/>
        </w:rPr>
        <w:fldChar w:fldCharType="begin">
          <w:fldData xml:space="preserve">PEVuZE5vdGU+PENpdGU+PEF1dGhvcj5DbGFlc3NvbjwvQXV0aG9yPjxZZWFyPjIwMTI8L1llYXI+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</w:fldData>
        </w:fldChar>
      </w:r>
      <w:r w:rsidR="00B54853" w:rsidRPr="007A100B">
        <w:rPr>
          <w:rFonts w:ascii="Calibri" w:hAnsi="Calibri" w:cs="Calibri"/>
          <w:bCs/>
        </w:rPr>
        <w:instrText xml:space="preserve"> ADDIN EN.CITE.DATA </w:instrText>
      </w:r>
      <w:r w:rsidR="00B54853" w:rsidRPr="007A100B">
        <w:rPr>
          <w:rFonts w:ascii="Calibri" w:hAnsi="Calibri" w:cs="Calibri"/>
          <w:bCs/>
        </w:rPr>
      </w:r>
      <w:r w:rsidR="00B54853" w:rsidRPr="007A100B">
        <w:rPr>
          <w:rFonts w:ascii="Calibri" w:hAnsi="Calibri" w:cs="Calibri"/>
          <w:bCs/>
        </w:rPr>
        <w:fldChar w:fldCharType="end"/>
      </w:r>
      <w:r w:rsidR="00B54853" w:rsidRPr="007A100B">
        <w:rPr>
          <w:rFonts w:ascii="Calibri" w:hAnsi="Calibri" w:cs="Calibri"/>
          <w:bCs/>
        </w:rPr>
      </w:r>
      <w:r w:rsidR="00B54853" w:rsidRPr="007A100B">
        <w:rPr>
          <w:rFonts w:ascii="Calibri" w:hAnsi="Calibri" w:cs="Calibri"/>
          <w:bCs/>
        </w:rPr>
        <w:fldChar w:fldCharType="separate"/>
      </w:r>
      <w:r w:rsidR="00B54853" w:rsidRPr="007A100B">
        <w:rPr>
          <w:rFonts w:ascii="Calibri" w:hAnsi="Calibri" w:cs="Calibri"/>
          <w:bCs/>
          <w:noProof/>
        </w:rPr>
        <w:t>[12, 17]</w:t>
      </w:r>
      <w:r w:rsidR="00B54853" w:rsidRPr="007A100B">
        <w:rPr>
          <w:rFonts w:ascii="Calibri" w:hAnsi="Calibri" w:cs="Calibri"/>
          <w:bCs/>
        </w:rPr>
        <w:fldChar w:fldCharType="end"/>
      </w:r>
      <w:r w:rsidR="000333BD" w:rsidRPr="007A100B">
        <w:rPr>
          <w:rFonts w:ascii="Calibri" w:hAnsi="Calibri" w:cs="Calibri"/>
          <w:bCs/>
        </w:rPr>
        <w:t>.</w:t>
      </w:r>
      <w:r w:rsidR="00FE095D" w:rsidRPr="007A100B">
        <w:rPr>
          <w:rFonts w:ascii="Calibri" w:hAnsi="Calibri" w:cs="Calibri"/>
          <w:bCs/>
        </w:rPr>
        <w:t xml:space="preserve"> </w:t>
      </w:r>
      <w:r w:rsidR="00F238AE" w:rsidRPr="007A100B">
        <w:rPr>
          <w:rFonts w:ascii="Calibri" w:hAnsi="Calibri" w:cs="Calibri"/>
        </w:rPr>
        <w:t>T</w:t>
      </w:r>
      <w:r w:rsidR="00423A1A" w:rsidRPr="007A100B">
        <w:rPr>
          <w:rFonts w:ascii="Calibri" w:hAnsi="Calibri" w:cs="Calibri"/>
        </w:rPr>
        <w:t xml:space="preserve">his has led researchers to </w:t>
      </w:r>
      <w:r w:rsidR="003572E6" w:rsidRPr="007A100B">
        <w:rPr>
          <w:rFonts w:ascii="Calibri" w:hAnsi="Calibri" w:cs="Calibri"/>
        </w:rPr>
        <w:t>propose that composition and diversity of the gut microbiome may be considered a biomarker</w:t>
      </w:r>
      <w:r w:rsidR="00BF0A31" w:rsidRPr="007A100B">
        <w:rPr>
          <w:rFonts w:ascii="Calibri" w:hAnsi="Calibri" w:cs="Calibri"/>
        </w:rPr>
        <w:t xml:space="preserve"> and possible influencer of</w:t>
      </w:r>
      <w:r w:rsidR="003572E6" w:rsidRPr="007A100B">
        <w:rPr>
          <w:rFonts w:ascii="Calibri" w:hAnsi="Calibri" w:cs="Calibri"/>
        </w:rPr>
        <w:t xml:space="preserve"> healthy ageing</w:t>
      </w:r>
      <w:r w:rsidR="00A762FD" w:rsidRPr="007A100B">
        <w:rPr>
          <w:rFonts w:ascii="Calibri" w:hAnsi="Calibri" w:cs="Calibri"/>
        </w:rPr>
        <w:t xml:space="preserve"> </w:t>
      </w:r>
      <w:r w:rsidR="00A762FD" w:rsidRPr="007A100B">
        <w:rPr>
          <w:rFonts w:ascii="Calibri" w:hAnsi="Calibri" w:cs="Calibri"/>
        </w:rPr>
        <w:fldChar w:fldCharType="begin"/>
      </w:r>
      <w:r w:rsidR="00B54853" w:rsidRPr="007A100B">
        <w:rPr>
          <w:rFonts w:ascii="Calibri" w:hAnsi="Calibri" w:cs="Calibri"/>
        </w:rPr>
        <w:instrText xml:space="preserve"> ADDIN EN.CITE &lt;EndNote&gt;&lt;Cite&gt;&lt;Author&gt;Nagpal&lt;/Author&gt;&lt;Year&gt;2018&lt;/Year&gt;&lt;RecNum&gt;731&lt;/RecNum&gt;&lt;DisplayText&gt;[18]&lt;/DisplayText&gt;&lt;record&gt;&lt;rec-number&gt;731&lt;/rec-number&gt;&lt;foreign-keys&gt;&lt;key app="EN" db-id="wdewa0rsb2apxtedsx6vsfd2xsawaxxzef9d" timestamp="1548859504"&gt;731&lt;/key&gt;&lt;/foreign-keys&gt;&lt;ref-type name="Journal Article"&gt;17&lt;/ref-type&gt;&lt;contributors&gt;&lt;authors&gt;&lt;author&gt;Nagpal, Ravinder&lt;/author&gt;&lt;author&gt;Mainali, Rabina&lt;/author&gt;&lt;author&gt;Ahmadi, Shokouh&lt;/author&gt;&lt;author&gt;Wang, Shaohua&lt;/author&gt;&lt;author&gt;Singh, Ria&lt;/author&gt;&lt;author&gt;Kavanagh, Kylie&lt;/author&gt;&lt;author&gt;Kitzman, Dalane W.&lt;/author&gt;&lt;author&gt;Kushugulova, Almagul&lt;/author&gt;&lt;author&gt;Marotta, Francesco&lt;/author&gt;&lt;author&gt;Yadav, Hariom&lt;/author&gt;&lt;/authors&gt;&lt;/contributors&gt;&lt;titles&gt;&lt;title&gt;Gut microbiome and aging: Physiological and mechanistic insights&lt;/title&gt;&lt;secondary-title&gt;Nutrition and healthy aging&lt;/secondary-title&gt;&lt;/titles&gt;&lt;periodical&gt;&lt;full-title&gt;Nutrition and healthy aging&lt;/full-title&gt;&lt;/periodical&gt;&lt;pages&gt;267-285&lt;/pages&gt;&lt;volume&gt;4&lt;/volume&gt;&lt;number&gt;4&lt;/number&gt;&lt;dates&gt;&lt;year&gt;2018&lt;/year&gt;&lt;/dates&gt;&lt;publisher&gt;IOS Press&lt;/publisher&gt;&lt;isbn&gt;2451-9480&amp;#xD;2451-9502&lt;/isbn&gt;&lt;accession-num&gt;29951588&lt;/accession-num&gt;&lt;urls&gt;&lt;related-urls&gt;&lt;url&gt;https://www.ncbi.nlm.nih.gov/pubmed/29951588&lt;/url&gt;&lt;url&gt;https://www.ncbi.nlm.nih.gov/pmc/PMC6004897/&lt;/url&gt;&lt;url&gt;https://www.ncbi.nlm.nih.gov/pmc/articles/PMC6004897/pdf/nha-4-nha170030.pdf&lt;/url&gt;&lt;/related-urls&gt;&lt;/urls&gt;&lt;electronic-resource-num&gt;10.3233/NHA-170030&lt;/electronic-resource-num&gt;&lt;remote-database-name&gt;PubMed&lt;/remote-database-name&gt;&lt;/record&gt;&lt;/Cite&gt;&lt;/EndNote&gt;</w:instrText>
      </w:r>
      <w:r w:rsidR="00A762FD" w:rsidRPr="007A100B">
        <w:rPr>
          <w:rFonts w:ascii="Calibri" w:hAnsi="Calibri" w:cs="Calibri"/>
        </w:rPr>
        <w:fldChar w:fldCharType="separate"/>
      </w:r>
      <w:r w:rsidR="00B54853" w:rsidRPr="007A100B">
        <w:rPr>
          <w:rFonts w:ascii="Calibri" w:hAnsi="Calibri" w:cs="Calibri"/>
          <w:noProof/>
        </w:rPr>
        <w:t>[18]</w:t>
      </w:r>
      <w:r w:rsidR="00A762FD" w:rsidRPr="007A100B">
        <w:rPr>
          <w:rFonts w:ascii="Calibri" w:hAnsi="Calibri" w:cs="Calibri"/>
        </w:rPr>
        <w:fldChar w:fldCharType="end"/>
      </w:r>
      <w:r w:rsidR="003572E6" w:rsidRPr="007A100B">
        <w:rPr>
          <w:rFonts w:ascii="Calibri" w:hAnsi="Calibri" w:cs="Calibri"/>
        </w:rPr>
        <w:t>.</w:t>
      </w:r>
    </w:p>
    <w:p w14:paraId="7FBCB8DF" w14:textId="4CBBF58A" w:rsidR="00F45FFD" w:rsidRPr="007A100B" w:rsidRDefault="5C06A722" w:rsidP="00555927">
      <w:pPr>
        <w:rPr>
          <w:rFonts w:ascii="Calibri" w:hAnsi="Calibri" w:cs="Calibri"/>
        </w:rPr>
      </w:pPr>
      <w:r w:rsidRPr="007A100B">
        <w:rPr>
          <w:rFonts w:ascii="Calibri" w:hAnsi="Calibri" w:cs="Calibri"/>
        </w:rPr>
        <w:t xml:space="preserve">Despite a shared association with major health burdens in the older population, including sarcopenia, the relationship between the gut microbiome and appetite loss in older people </w:t>
      </w:r>
      <w:r w:rsidRPr="007A100B">
        <w:rPr>
          <w:rFonts w:ascii="Calibri" w:hAnsi="Calibri" w:cs="Calibri"/>
        </w:rPr>
        <w:lastRenderedPageBreak/>
        <w:t>is currently unexplored. The primary objective of this study was therefore to explore if there was a difference in the composition of the gut microbiota between community dwelling people aged 65 years and older reporting good or poor appetite. We use</w:t>
      </w:r>
      <w:r w:rsidR="001C7E09" w:rsidRPr="007A100B">
        <w:rPr>
          <w:rFonts w:ascii="Calibri" w:hAnsi="Calibri" w:cs="Calibri"/>
        </w:rPr>
        <w:t>d</w:t>
      </w:r>
      <w:r w:rsidRPr="007A100B">
        <w:rPr>
          <w:rFonts w:ascii="Calibri" w:hAnsi="Calibri" w:cs="Calibri"/>
        </w:rPr>
        <w:t xml:space="preserve"> a case-control matching strategy</w:t>
      </w:r>
      <w:r w:rsidR="00810A0E" w:rsidRPr="007A100B">
        <w:rPr>
          <w:rFonts w:ascii="Calibri" w:hAnsi="Calibri" w:cs="Calibri"/>
        </w:rPr>
        <w:t xml:space="preserve"> with known microbiota correlates </w:t>
      </w:r>
      <w:r w:rsidRPr="007A100B">
        <w:rPr>
          <w:rFonts w:ascii="Calibri" w:hAnsi="Calibri" w:cs="Calibri"/>
        </w:rPr>
        <w:t xml:space="preserve">to reduce variance </w:t>
      </w:r>
      <w:r w:rsidR="001C7E09" w:rsidRPr="007A100B">
        <w:rPr>
          <w:rFonts w:ascii="Calibri" w:hAnsi="Calibri" w:cs="Calibri"/>
        </w:rPr>
        <w:t>due to confounding and technical factors</w:t>
      </w:r>
      <w:r w:rsidRPr="007A100B">
        <w:rPr>
          <w:rFonts w:ascii="Calibri" w:hAnsi="Calibri" w:cs="Calibri"/>
        </w:rPr>
        <w:t xml:space="preserve">. Secondarily, </w:t>
      </w:r>
      <w:r w:rsidR="00C309FF" w:rsidRPr="007A100B">
        <w:rPr>
          <w:rFonts w:ascii="Calibri" w:hAnsi="Calibri" w:cs="Calibri"/>
        </w:rPr>
        <w:t xml:space="preserve">in a sub-group of </w:t>
      </w:r>
      <w:r w:rsidR="00ED71CF" w:rsidRPr="007A100B">
        <w:rPr>
          <w:rFonts w:ascii="Calibri" w:hAnsi="Calibri" w:cs="Calibri"/>
        </w:rPr>
        <w:t xml:space="preserve">cases and </w:t>
      </w:r>
      <w:r w:rsidR="00C309FF" w:rsidRPr="007A100B">
        <w:rPr>
          <w:rFonts w:ascii="Calibri" w:hAnsi="Calibri" w:cs="Calibri"/>
        </w:rPr>
        <w:t xml:space="preserve">controls </w:t>
      </w:r>
      <w:r w:rsidRPr="007A100B">
        <w:rPr>
          <w:rFonts w:ascii="Calibri" w:hAnsi="Calibri" w:cs="Calibri"/>
        </w:rPr>
        <w:t>we explore</w:t>
      </w:r>
      <w:r w:rsidR="001C7E09" w:rsidRPr="007A100B">
        <w:rPr>
          <w:rFonts w:ascii="Calibri" w:hAnsi="Calibri" w:cs="Calibri"/>
        </w:rPr>
        <w:t>d</w:t>
      </w:r>
      <w:r w:rsidRPr="007A100B">
        <w:rPr>
          <w:rFonts w:ascii="Calibri" w:hAnsi="Calibri" w:cs="Calibri"/>
        </w:rPr>
        <w:t xml:space="preserve"> differences in </w:t>
      </w:r>
      <w:r w:rsidR="00C309FF" w:rsidRPr="007A100B">
        <w:rPr>
          <w:rFonts w:ascii="Calibri" w:hAnsi="Calibri" w:cs="Calibri"/>
        </w:rPr>
        <w:t xml:space="preserve">muscle mass and muscle strength as </w:t>
      </w:r>
      <w:r w:rsidRPr="007A100B">
        <w:rPr>
          <w:rFonts w:ascii="Calibri" w:hAnsi="Calibri" w:cs="Calibri"/>
        </w:rPr>
        <w:t>markers of sarcopenia between the two groups.</w:t>
      </w:r>
    </w:p>
    <w:p w14:paraId="44CD12D4" w14:textId="303570CC" w:rsidR="00F45FFD" w:rsidRPr="007A100B" w:rsidRDefault="00F45FFD" w:rsidP="005C5BC1">
      <w:pPr>
        <w:pStyle w:val="Heading1"/>
        <w:numPr>
          <w:ilvl w:val="0"/>
          <w:numId w:val="0"/>
        </w:numPr>
        <w:rPr>
          <w:rFonts w:ascii="Calibri" w:hAnsi="Calibri" w:cs="Calibri"/>
        </w:rPr>
      </w:pPr>
      <w:r w:rsidRPr="007A100B">
        <w:rPr>
          <w:rFonts w:ascii="Calibri" w:hAnsi="Calibri" w:cs="Calibri"/>
        </w:rPr>
        <w:t>Methods</w:t>
      </w:r>
    </w:p>
    <w:p w14:paraId="4FF06610" w14:textId="2B74473C" w:rsidR="0046046F" w:rsidRPr="007A100B" w:rsidRDefault="005C0533" w:rsidP="002A78BD">
      <w:pPr>
        <w:pStyle w:val="Heading2"/>
        <w:numPr>
          <w:ilvl w:val="0"/>
          <w:numId w:val="0"/>
        </w:numPr>
        <w:rPr>
          <w:rFonts w:ascii="Calibri" w:hAnsi="Calibri" w:cs="Calibri"/>
        </w:rPr>
      </w:pPr>
      <w:r w:rsidRPr="007A100B">
        <w:rPr>
          <w:rFonts w:ascii="Calibri" w:hAnsi="Calibri" w:cs="Calibri"/>
        </w:rPr>
        <w:t>S</w:t>
      </w:r>
      <w:r w:rsidR="002A78BD" w:rsidRPr="007A100B">
        <w:rPr>
          <w:rFonts w:ascii="Calibri" w:hAnsi="Calibri" w:cs="Calibri"/>
        </w:rPr>
        <w:t>tudy sample</w:t>
      </w:r>
    </w:p>
    <w:p w14:paraId="39F95462" w14:textId="1BC732B1" w:rsidR="0046046F" w:rsidRPr="007A100B" w:rsidRDefault="005C0533" w:rsidP="00555927">
      <w:pPr>
        <w:rPr>
          <w:rFonts w:ascii="Calibri" w:hAnsi="Calibri" w:cs="Calibri"/>
        </w:rPr>
      </w:pPr>
      <w:r w:rsidRPr="007A100B">
        <w:rPr>
          <w:rFonts w:ascii="Calibri" w:hAnsi="Calibri" w:cs="Calibri"/>
          <w:shd w:val="clear" w:color="auto" w:fill="FFFFFF"/>
        </w:rPr>
        <w:t xml:space="preserve">Participants were </w:t>
      </w:r>
      <w:r w:rsidR="006B376B" w:rsidRPr="007A100B">
        <w:rPr>
          <w:rFonts w:ascii="Calibri" w:hAnsi="Calibri" w:cs="Calibri"/>
          <w:shd w:val="clear" w:color="auto" w:fill="FFFFFF"/>
        </w:rPr>
        <w:t>members</w:t>
      </w:r>
      <w:r w:rsidRPr="007A100B">
        <w:rPr>
          <w:rFonts w:ascii="Calibri" w:hAnsi="Calibri" w:cs="Calibri"/>
          <w:shd w:val="clear" w:color="auto" w:fill="FFFFFF"/>
        </w:rPr>
        <w:t xml:space="preserve"> of the </w:t>
      </w:r>
      <w:proofErr w:type="spellStart"/>
      <w:r w:rsidR="004962D9" w:rsidRPr="007A100B">
        <w:rPr>
          <w:rFonts w:ascii="Calibri" w:hAnsi="Calibri" w:cs="Calibri"/>
          <w:shd w:val="clear" w:color="auto" w:fill="FFFFFF"/>
        </w:rPr>
        <w:t>T</w:t>
      </w:r>
      <w:r w:rsidR="00373FA7" w:rsidRPr="007A100B">
        <w:rPr>
          <w:rFonts w:ascii="Calibri" w:hAnsi="Calibri" w:cs="Calibri"/>
          <w:shd w:val="clear" w:color="auto" w:fill="FFFFFF"/>
        </w:rPr>
        <w:t>winsUK</w:t>
      </w:r>
      <w:proofErr w:type="spellEnd"/>
      <w:r w:rsidR="00373FA7" w:rsidRPr="007A100B">
        <w:rPr>
          <w:rFonts w:ascii="Calibri" w:hAnsi="Calibri" w:cs="Calibri"/>
          <w:shd w:val="clear" w:color="auto" w:fill="FFFFFF"/>
        </w:rPr>
        <w:t xml:space="preserve"> </w:t>
      </w:r>
      <w:r w:rsidR="002A78BD" w:rsidRPr="007A100B">
        <w:rPr>
          <w:rFonts w:ascii="Calibri" w:hAnsi="Calibri" w:cs="Calibri"/>
          <w:shd w:val="clear" w:color="auto" w:fill="FFFFFF"/>
        </w:rPr>
        <w:t xml:space="preserve">, </w:t>
      </w:r>
      <w:r w:rsidR="00627BD2" w:rsidRPr="007A100B">
        <w:rPr>
          <w:rFonts w:ascii="Calibri" w:hAnsi="Calibri" w:cs="Calibri"/>
          <w:shd w:val="clear" w:color="auto" w:fill="FFFFFF"/>
        </w:rPr>
        <w:t>t</w:t>
      </w:r>
      <w:r w:rsidR="002A78BD" w:rsidRPr="007A100B">
        <w:rPr>
          <w:rFonts w:ascii="Calibri" w:hAnsi="Calibri" w:cs="Calibri"/>
          <w:shd w:val="clear" w:color="auto" w:fill="FFFFFF"/>
        </w:rPr>
        <w:t>he</w:t>
      </w:r>
      <w:r w:rsidRPr="007A100B">
        <w:rPr>
          <w:rFonts w:ascii="Calibri" w:hAnsi="Calibri" w:cs="Calibri"/>
          <w:shd w:val="clear" w:color="auto" w:fill="FFFFFF"/>
        </w:rPr>
        <w:t xml:space="preserve"> UK’s largest research cohort of adult twins</w:t>
      </w:r>
      <w:r w:rsidR="00A261B0" w:rsidRPr="007A100B">
        <w:rPr>
          <w:rFonts w:ascii="Calibri" w:hAnsi="Calibri" w:cs="Calibri"/>
          <w:shd w:val="clear" w:color="auto" w:fill="FFFFFF"/>
        </w:rPr>
        <w:t xml:space="preserve"> </w:t>
      </w:r>
      <w:r w:rsidR="00A261B0" w:rsidRPr="007A100B">
        <w:rPr>
          <w:rFonts w:ascii="Calibri" w:hAnsi="Calibri" w:cs="Calibri"/>
          <w:shd w:val="clear" w:color="auto" w:fill="FFFFFF"/>
        </w:rPr>
        <w:fldChar w:fldCharType="begin"/>
      </w:r>
      <w:r w:rsidR="00B54853" w:rsidRPr="007A100B">
        <w:rPr>
          <w:rFonts w:ascii="Calibri" w:hAnsi="Calibri" w:cs="Calibri"/>
          <w:shd w:val="clear" w:color="auto" w:fill="FFFFFF"/>
        </w:rPr>
        <w:instrText xml:space="preserve"> ADDIN EN.CITE &lt;EndNote&gt;&lt;Cite&gt;&lt;Author&gt;Moayyeri&lt;/Author&gt;&lt;Year&gt;2013&lt;/Year&gt;&lt;RecNum&gt;885&lt;/RecNum&gt;&lt;DisplayText&gt;[19]&lt;/DisplayText&gt;&lt;record&gt;&lt;rec-number&gt;885&lt;/rec-number&gt;&lt;foreign-keys&gt;&lt;key app="EN" db-id="wdewa0rsb2apxtedsx6vsfd2xsawaxxzef9d" timestamp="1582889525"&gt;885&lt;/key&gt;&lt;/foreign-keys&gt;&lt;ref-type name="Journal Article"&gt;17&lt;/ref-type&gt;&lt;contributors&gt;&lt;authors&gt;&lt;author&gt;Moayyeri, A.&lt;/author&gt;&lt;author&gt;Hammond, C. J.&lt;/author&gt;&lt;author&gt;Valdes, A. M.&lt;/author&gt;&lt;author&gt;Spector, T. D.&lt;/author&gt;&lt;/authors&gt;&lt;/contributors&gt;&lt;auth-address&gt;Department of Twin Research and Genetic Epidemiology, King&amp;apos;s College London, St Thomas&amp;apos; Hospital, London, UK.&lt;/auth-address&gt;&lt;titles&gt;&lt;title&gt;Cohort Profile: TwinsUK and healthy ageing twin study&lt;/title&gt;&lt;secondary-title&gt;Int J Epidemiol&lt;/secondary-title&gt;&lt;/titles&gt;&lt;periodical&gt;&lt;full-title&gt;Int J Epidemiol&lt;/full-title&gt;&lt;/periodical&gt;&lt;pages&gt;76-85&lt;/pages&gt;&lt;volume&gt;42&lt;/volume&gt;&lt;number&gt;1&lt;/number&gt;&lt;edition&gt;2012/01/19&lt;/edition&gt;&lt;keywords&gt;&lt;keyword&gt;Adult&lt;/keyword&gt;&lt;keyword&gt;Aged&lt;/keyword&gt;&lt;keyword&gt;*Aging/genetics/physiology&lt;/keyword&gt;&lt;keyword&gt;Diseases in Twins/epidemiology/*genetics&lt;/keyword&gt;&lt;keyword&gt;Environment&lt;/keyword&gt;&lt;keyword&gt;Epigenesis, Genetic/genetics&lt;/keyword&gt;&lt;keyword&gt;Female&lt;/keyword&gt;&lt;keyword&gt;Genome-Wide Association Study&lt;/keyword&gt;&lt;keyword&gt;Humans&lt;/keyword&gt;&lt;keyword&gt;Longitudinal Studies&lt;/keyword&gt;&lt;keyword&gt;Middle Aged&lt;/keyword&gt;&lt;keyword&gt;Phenotype&lt;/keyword&gt;&lt;keyword&gt;*Registries&lt;/keyword&gt;&lt;keyword&gt;Socioeconomic Factors&lt;/keyword&gt;&lt;keyword&gt;Surveys and Questionnaires&lt;/keyword&gt;&lt;keyword&gt;*Twin Studies as Topic&lt;/keyword&gt;&lt;keyword&gt;Twins, Monozygotic/*genetics&lt;/keyword&gt;&lt;keyword&gt;United Kingdom&lt;/keyword&gt;&lt;/keywords&gt;&lt;dates&gt;&lt;year&gt;2013&lt;/year&gt;&lt;pub-dates&gt;&lt;date&gt;Feb&lt;/date&gt;&lt;/pub-dates&gt;&lt;/dates&gt;&lt;isbn&gt;1464-3685 (Electronic)&amp;#xD;0300-5771 (Linking)&lt;/isbn&gt;&lt;accession-num&gt;22253318&lt;/accession-num&gt;&lt;urls&gt;&lt;related-urls&gt;&lt;url&gt;https://www.ncbi.nlm.nih.gov/pubmed/22253318&lt;/url&gt;&lt;/related-urls&gt;&lt;/urls&gt;&lt;custom2&gt;PMC3600616&lt;/custom2&gt;&lt;electronic-resource-num&gt;10.1093/ije/dyr207&lt;/electronic-resource-num&gt;&lt;/record&gt;&lt;/Cite&gt;&lt;/EndNote&gt;</w:instrText>
      </w:r>
      <w:r w:rsidR="00A261B0" w:rsidRPr="007A100B">
        <w:rPr>
          <w:rFonts w:ascii="Calibri" w:hAnsi="Calibri" w:cs="Calibri"/>
          <w:shd w:val="clear" w:color="auto" w:fill="FFFFFF"/>
        </w:rPr>
        <w:fldChar w:fldCharType="separate"/>
      </w:r>
      <w:r w:rsidR="00B54853" w:rsidRPr="007A100B">
        <w:rPr>
          <w:rFonts w:ascii="Calibri" w:hAnsi="Calibri" w:cs="Calibri"/>
          <w:noProof/>
          <w:shd w:val="clear" w:color="auto" w:fill="FFFFFF"/>
        </w:rPr>
        <w:t>[19]</w:t>
      </w:r>
      <w:r w:rsidR="00A261B0" w:rsidRPr="007A100B">
        <w:rPr>
          <w:rFonts w:ascii="Calibri" w:hAnsi="Calibri" w:cs="Calibri"/>
          <w:shd w:val="clear" w:color="auto" w:fill="FFFFFF"/>
        </w:rPr>
        <w:fldChar w:fldCharType="end"/>
      </w:r>
      <w:r w:rsidRPr="007A100B">
        <w:rPr>
          <w:rFonts w:ascii="Calibri" w:hAnsi="Calibri" w:cs="Calibri"/>
          <w:shd w:val="clear" w:color="auto" w:fill="FFFFFF"/>
        </w:rPr>
        <w:t xml:space="preserve">. The </w:t>
      </w:r>
      <w:r w:rsidR="00627BD2" w:rsidRPr="007A100B">
        <w:rPr>
          <w:rFonts w:ascii="Calibri" w:hAnsi="Calibri" w:cs="Calibri"/>
          <w:shd w:val="clear" w:color="auto" w:fill="FFFFFF"/>
        </w:rPr>
        <w:t>cohort</w:t>
      </w:r>
      <w:r w:rsidRPr="007A100B">
        <w:rPr>
          <w:rFonts w:ascii="Calibri" w:hAnsi="Calibri" w:cs="Calibri"/>
          <w:shd w:val="clear" w:color="auto" w:fill="FFFFFF"/>
        </w:rPr>
        <w:t xml:space="preserve"> </w:t>
      </w:r>
      <w:proofErr w:type="gramStart"/>
      <w:r w:rsidRPr="007A100B">
        <w:rPr>
          <w:rFonts w:ascii="Calibri" w:hAnsi="Calibri" w:cs="Calibri"/>
          <w:shd w:val="clear" w:color="auto" w:fill="FFFFFF"/>
        </w:rPr>
        <w:t>was started</w:t>
      </w:r>
      <w:proofErr w:type="gramEnd"/>
      <w:r w:rsidRPr="007A100B">
        <w:rPr>
          <w:rFonts w:ascii="Calibri" w:hAnsi="Calibri" w:cs="Calibri"/>
          <w:shd w:val="clear" w:color="auto" w:fill="FFFFFF"/>
        </w:rPr>
        <w:t xml:space="preserve"> in 1992 and now incorporates </w:t>
      </w:r>
      <w:r w:rsidR="00FD53E2" w:rsidRPr="007A100B">
        <w:rPr>
          <w:rFonts w:ascii="Calibri" w:hAnsi="Calibri" w:cs="Calibri"/>
          <w:shd w:val="clear" w:color="auto" w:fill="FFFFFF"/>
        </w:rPr>
        <w:t>approximately</w:t>
      </w:r>
      <w:r w:rsidRPr="007A100B">
        <w:rPr>
          <w:rFonts w:ascii="Calibri" w:hAnsi="Calibri" w:cs="Calibri"/>
          <w:shd w:val="clear" w:color="auto" w:fill="FFFFFF"/>
        </w:rPr>
        <w:t xml:space="preserve"> 1</w:t>
      </w:r>
      <w:r w:rsidR="004570E5" w:rsidRPr="007A100B">
        <w:rPr>
          <w:rFonts w:ascii="Calibri" w:hAnsi="Calibri" w:cs="Calibri"/>
          <w:shd w:val="clear" w:color="auto" w:fill="FFFFFF"/>
        </w:rPr>
        <w:t>4</w:t>
      </w:r>
      <w:r w:rsidRPr="007A100B">
        <w:rPr>
          <w:rFonts w:ascii="Calibri" w:hAnsi="Calibri" w:cs="Calibri"/>
          <w:shd w:val="clear" w:color="auto" w:fill="FFFFFF"/>
        </w:rPr>
        <w:t xml:space="preserve">,000 </w:t>
      </w:r>
      <w:r w:rsidR="004570E5" w:rsidRPr="007A100B">
        <w:rPr>
          <w:rFonts w:ascii="Calibri" w:hAnsi="Calibri" w:cs="Calibri"/>
          <w:shd w:val="clear" w:color="auto" w:fill="FFFFFF"/>
        </w:rPr>
        <w:t xml:space="preserve">community dwelling </w:t>
      </w:r>
      <w:r w:rsidR="008159A1" w:rsidRPr="007A100B">
        <w:rPr>
          <w:rFonts w:ascii="Calibri" w:hAnsi="Calibri" w:cs="Calibri"/>
          <w:shd w:val="clear" w:color="auto" w:fill="FFFFFF"/>
        </w:rPr>
        <w:t>twins</w:t>
      </w:r>
      <w:r w:rsidR="00925FDE" w:rsidRPr="007A100B">
        <w:rPr>
          <w:rFonts w:ascii="Calibri" w:hAnsi="Calibri" w:cs="Calibri"/>
          <w:shd w:val="clear" w:color="auto" w:fill="FFFFFF"/>
        </w:rPr>
        <w:t>, who are</w:t>
      </w:r>
      <w:r w:rsidR="004570E5" w:rsidRPr="007A100B">
        <w:rPr>
          <w:rFonts w:ascii="Calibri" w:hAnsi="Calibri" w:cs="Calibri"/>
          <w:shd w:val="clear" w:color="auto" w:fill="FFFFFF"/>
        </w:rPr>
        <w:t xml:space="preserve"> predominantly female (82%)</w:t>
      </w:r>
      <w:r w:rsidR="008159A1" w:rsidRPr="007A100B">
        <w:rPr>
          <w:rFonts w:ascii="Calibri" w:hAnsi="Calibri" w:cs="Calibri"/>
          <w:shd w:val="clear" w:color="auto" w:fill="FFFFFF"/>
        </w:rPr>
        <w:t>.</w:t>
      </w:r>
    </w:p>
    <w:p w14:paraId="751B3498" w14:textId="7CB26569" w:rsidR="00F45FFD" w:rsidRPr="007A100B" w:rsidRDefault="00627BD2" w:rsidP="00627BD2">
      <w:pPr>
        <w:pStyle w:val="Heading2"/>
        <w:numPr>
          <w:ilvl w:val="0"/>
          <w:numId w:val="0"/>
        </w:numPr>
        <w:rPr>
          <w:rFonts w:ascii="Calibri" w:hAnsi="Calibri" w:cs="Calibri"/>
        </w:rPr>
      </w:pPr>
      <w:r w:rsidRPr="007A100B">
        <w:rPr>
          <w:rFonts w:ascii="Calibri" w:hAnsi="Calibri" w:cs="Calibri"/>
        </w:rPr>
        <w:t>D</w:t>
      </w:r>
      <w:r w:rsidR="00FD4FF7" w:rsidRPr="007A100B">
        <w:rPr>
          <w:rFonts w:ascii="Calibri" w:hAnsi="Calibri" w:cs="Calibri"/>
        </w:rPr>
        <w:t>ata collection</w:t>
      </w:r>
    </w:p>
    <w:p w14:paraId="4101F039" w14:textId="67D9F976" w:rsidR="002A78BD" w:rsidRPr="007A100B" w:rsidRDefault="002A78BD" w:rsidP="00627BD2">
      <w:pPr>
        <w:pStyle w:val="Heading3"/>
        <w:numPr>
          <w:ilvl w:val="0"/>
          <w:numId w:val="0"/>
        </w:numPr>
        <w:rPr>
          <w:rFonts w:ascii="Calibri" w:hAnsi="Calibri" w:cs="Calibri"/>
        </w:rPr>
      </w:pPr>
      <w:r w:rsidRPr="007A100B">
        <w:rPr>
          <w:rFonts w:ascii="Calibri" w:hAnsi="Calibri" w:cs="Calibri"/>
        </w:rPr>
        <w:t xml:space="preserve">Appetite </w:t>
      </w:r>
    </w:p>
    <w:p w14:paraId="6C25EC0F" w14:textId="19E736A2" w:rsidR="005A5DDA" w:rsidRPr="007A100B" w:rsidRDefault="002A78BD" w:rsidP="00555927">
      <w:pPr>
        <w:rPr>
          <w:rFonts w:ascii="Calibri" w:hAnsi="Calibri" w:cs="Calibri"/>
        </w:rPr>
      </w:pPr>
      <w:r w:rsidRPr="007A100B">
        <w:rPr>
          <w:rFonts w:ascii="Calibri" w:hAnsi="Calibri" w:cs="Calibri"/>
        </w:rPr>
        <w:t>Appetite was assessed using th</w:t>
      </w:r>
      <w:r w:rsidR="3F2DDF1E" w:rsidRPr="007A100B">
        <w:rPr>
          <w:rFonts w:ascii="Calibri" w:hAnsi="Calibri" w:cs="Calibri"/>
        </w:rPr>
        <w:t>e simplified Nutritional Appetite Questionnaire (SNAQ)</w:t>
      </w:r>
      <w:r w:rsidR="00A261B0" w:rsidRPr="007A100B">
        <w:rPr>
          <w:rFonts w:ascii="Calibri" w:hAnsi="Calibri" w:cs="Calibri"/>
        </w:rPr>
        <w:t xml:space="preserve"> </w:t>
      </w:r>
      <w:r w:rsidR="00A261B0" w:rsidRPr="007A100B">
        <w:rPr>
          <w:rFonts w:ascii="Calibri" w:hAnsi="Calibri" w:cs="Calibri"/>
        </w:rPr>
        <w:fldChar w:fldCharType="begin">
          <w:fldData xml:space="preserve">PEVuZE5vdGU+PENpdGU+PEF1dGhvcj5XaWxzb248L0F1dGhvcj48WWVhcj4yMDA1PC9ZZWFyPjxS
ZWNOdW0+NTI0PC9SZWNOdW0+PERpc3BsYXlUZXh0PlsyMF08L0Rpc3BsYXlUZXh0PjxyZWNvcmQ+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PEVuZE5vdGU+PENpdGU+PEF1dGhvcj5XaWxzb248L0F1dGhvcj48WWVhcj4yMDA1PC9ZZWFyPjxS
ZWNOdW0+NTI0PC9SZWNOdW0+PERpc3BsYXlUZXh0PlsyMF08L0Rpc3BsYXlUZXh0PjxyZWNvcmQ+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A261B0" w:rsidRPr="007A100B">
        <w:rPr>
          <w:rFonts w:ascii="Calibri" w:hAnsi="Calibri" w:cs="Calibri"/>
        </w:rPr>
      </w:r>
      <w:r w:rsidR="00A261B0" w:rsidRPr="007A100B">
        <w:rPr>
          <w:rFonts w:ascii="Calibri" w:hAnsi="Calibri" w:cs="Calibri"/>
        </w:rPr>
        <w:fldChar w:fldCharType="separate"/>
      </w:r>
      <w:r w:rsidR="00B54853" w:rsidRPr="007A100B">
        <w:rPr>
          <w:rFonts w:ascii="Calibri" w:hAnsi="Calibri" w:cs="Calibri"/>
          <w:noProof/>
        </w:rPr>
        <w:t>[20]</w:t>
      </w:r>
      <w:r w:rsidR="00A261B0" w:rsidRPr="007A100B">
        <w:rPr>
          <w:rFonts w:ascii="Calibri" w:hAnsi="Calibri" w:cs="Calibri"/>
        </w:rPr>
        <w:fldChar w:fldCharType="end"/>
      </w:r>
      <w:r w:rsidR="00A261B0" w:rsidRPr="007A100B">
        <w:rPr>
          <w:rFonts w:ascii="Calibri" w:hAnsi="Calibri" w:cs="Calibri"/>
        </w:rPr>
        <w:t>,</w:t>
      </w:r>
      <w:r w:rsidRPr="007A100B">
        <w:rPr>
          <w:rFonts w:ascii="Calibri" w:hAnsi="Calibri" w:cs="Calibri"/>
        </w:rPr>
        <w:t xml:space="preserve"> </w:t>
      </w:r>
      <w:r w:rsidR="00DD1BA6" w:rsidRPr="007A100B">
        <w:rPr>
          <w:rFonts w:ascii="Calibri" w:hAnsi="Calibri" w:cs="Calibri"/>
        </w:rPr>
        <w:t xml:space="preserve">distributed </w:t>
      </w:r>
      <w:r w:rsidRPr="007A100B">
        <w:rPr>
          <w:rFonts w:ascii="Calibri" w:hAnsi="Calibri" w:cs="Calibri"/>
        </w:rPr>
        <w:t>in an online format. This is a simple</w:t>
      </w:r>
      <w:r w:rsidR="3F2DDF1E" w:rsidRPr="007A100B">
        <w:rPr>
          <w:rFonts w:ascii="Calibri" w:hAnsi="Calibri" w:cs="Calibri"/>
        </w:rPr>
        <w:t xml:space="preserve"> questionnaire</w:t>
      </w:r>
      <w:r w:rsidR="00842E3B" w:rsidRPr="007A100B">
        <w:rPr>
          <w:rFonts w:ascii="Calibri" w:hAnsi="Calibri" w:cs="Calibri"/>
        </w:rPr>
        <w:t xml:space="preserve"> comprising </w:t>
      </w:r>
      <w:proofErr w:type="gramStart"/>
      <w:r w:rsidR="00842E3B" w:rsidRPr="007A100B">
        <w:rPr>
          <w:rFonts w:ascii="Calibri" w:hAnsi="Calibri" w:cs="Calibri"/>
        </w:rPr>
        <w:t>4</w:t>
      </w:r>
      <w:proofErr w:type="gramEnd"/>
      <w:r w:rsidRPr="007A100B">
        <w:rPr>
          <w:rFonts w:ascii="Calibri" w:hAnsi="Calibri" w:cs="Calibri"/>
        </w:rPr>
        <w:t xml:space="preserve"> Likert scale items covering appetite and intake, </w:t>
      </w:r>
      <w:r w:rsidR="3F2DDF1E" w:rsidRPr="007A100B">
        <w:rPr>
          <w:rFonts w:ascii="Calibri" w:hAnsi="Calibri" w:cs="Calibri"/>
        </w:rPr>
        <w:t>which has been validated for use in community dwelling o</w:t>
      </w:r>
      <w:r w:rsidR="00A261B0" w:rsidRPr="007A100B">
        <w:rPr>
          <w:rFonts w:ascii="Calibri" w:hAnsi="Calibri" w:cs="Calibri"/>
        </w:rPr>
        <w:t xml:space="preserve">lder people </w:t>
      </w:r>
      <w:r w:rsidR="00A261B0" w:rsidRPr="007A100B">
        <w:rPr>
          <w:rFonts w:ascii="Calibri" w:hAnsi="Calibri" w:cs="Calibri"/>
        </w:rPr>
        <w:fldChar w:fldCharType="begin">
          <w:fldData xml:space="preserve">PEVuZE5vdGU+PENpdGU+PEF1dGhvcj5XaWxzb248L0F1dGhvcj48WWVhcj4yMDA1PC9ZZWFyPjxS
ZWNOdW0+NTI0PC9SZWNOdW0+PERpc3BsYXlUZXh0PlsyMF08L0Rpc3BsYXlUZXh0PjxyZWNvcmQ+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PEVuZE5vdGU+PENpdGU+PEF1dGhvcj5XaWxzb248L0F1dGhvcj48WWVhcj4yMDA1PC9ZZWFyPjxS
ZWNOdW0+NTI0PC9SZWNOdW0+PERpc3BsYXlUZXh0PlsyMF08L0Rpc3BsYXlUZXh0PjxyZWNvcmQ+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A261B0" w:rsidRPr="007A100B">
        <w:rPr>
          <w:rFonts w:ascii="Calibri" w:hAnsi="Calibri" w:cs="Calibri"/>
        </w:rPr>
      </w:r>
      <w:r w:rsidR="00A261B0" w:rsidRPr="007A100B">
        <w:rPr>
          <w:rFonts w:ascii="Calibri" w:hAnsi="Calibri" w:cs="Calibri"/>
        </w:rPr>
        <w:fldChar w:fldCharType="separate"/>
      </w:r>
      <w:r w:rsidR="00B54853" w:rsidRPr="007A100B">
        <w:rPr>
          <w:rFonts w:ascii="Calibri" w:hAnsi="Calibri" w:cs="Calibri"/>
          <w:noProof/>
        </w:rPr>
        <w:t>[20]</w:t>
      </w:r>
      <w:r w:rsidR="00A261B0" w:rsidRPr="007A100B">
        <w:rPr>
          <w:rFonts w:ascii="Calibri" w:hAnsi="Calibri" w:cs="Calibri"/>
        </w:rPr>
        <w:fldChar w:fldCharType="end"/>
      </w:r>
      <w:r w:rsidRPr="007A100B">
        <w:rPr>
          <w:rFonts w:ascii="Calibri" w:hAnsi="Calibri" w:cs="Calibri"/>
        </w:rPr>
        <w:t xml:space="preserve">. </w:t>
      </w:r>
      <w:r w:rsidR="00627BD2" w:rsidRPr="007A100B">
        <w:rPr>
          <w:rFonts w:ascii="Calibri" w:hAnsi="Calibri" w:cs="Calibri"/>
        </w:rPr>
        <w:t>The online questionnaire was open to responses</w:t>
      </w:r>
      <w:r w:rsidR="00DD1BA6" w:rsidRPr="007A100B">
        <w:rPr>
          <w:rFonts w:ascii="Calibri" w:hAnsi="Calibri" w:cs="Calibri"/>
        </w:rPr>
        <w:t xml:space="preserve"> from</w:t>
      </w:r>
      <w:r w:rsidR="00627BD2" w:rsidRPr="007A100B">
        <w:rPr>
          <w:rFonts w:ascii="Calibri" w:hAnsi="Calibri" w:cs="Calibri"/>
        </w:rPr>
        <w:t xml:space="preserve"> 5</w:t>
      </w:r>
      <w:r w:rsidR="00627BD2" w:rsidRPr="007A100B">
        <w:rPr>
          <w:rFonts w:ascii="Calibri" w:hAnsi="Calibri" w:cs="Calibri"/>
          <w:vertAlign w:val="superscript"/>
        </w:rPr>
        <w:t>th</w:t>
      </w:r>
      <w:r w:rsidR="00627BD2" w:rsidRPr="007A100B">
        <w:rPr>
          <w:rFonts w:ascii="Calibri" w:hAnsi="Calibri" w:cs="Calibri"/>
        </w:rPr>
        <w:t xml:space="preserve"> March to 30</w:t>
      </w:r>
      <w:r w:rsidR="00627BD2" w:rsidRPr="007A100B">
        <w:rPr>
          <w:rFonts w:ascii="Calibri" w:hAnsi="Calibri" w:cs="Calibri"/>
          <w:vertAlign w:val="superscript"/>
        </w:rPr>
        <w:t>th</w:t>
      </w:r>
      <w:r w:rsidR="00627BD2" w:rsidRPr="007A100B">
        <w:rPr>
          <w:rFonts w:ascii="Calibri" w:hAnsi="Calibri" w:cs="Calibri"/>
        </w:rPr>
        <w:t xml:space="preserve"> April 2019</w:t>
      </w:r>
      <w:r w:rsidR="006B376B" w:rsidRPr="007A100B">
        <w:rPr>
          <w:rFonts w:ascii="Calibri" w:hAnsi="Calibri" w:cs="Calibri"/>
        </w:rPr>
        <w:t xml:space="preserve"> and sent to </w:t>
      </w:r>
      <w:r w:rsidR="002A5AB1" w:rsidRPr="007A100B">
        <w:rPr>
          <w:rFonts w:ascii="Calibri" w:hAnsi="Calibri" w:cs="Calibri"/>
        </w:rPr>
        <w:t>2183</w:t>
      </w:r>
      <w:r w:rsidR="00C5157D" w:rsidRPr="007A100B">
        <w:rPr>
          <w:rFonts w:ascii="Calibri" w:hAnsi="Calibri" w:cs="Calibri"/>
        </w:rPr>
        <w:t xml:space="preserve"> </w:t>
      </w:r>
      <w:r w:rsidR="00373FA7" w:rsidRPr="007A100B">
        <w:rPr>
          <w:rFonts w:ascii="Calibri" w:hAnsi="Calibri" w:cs="Calibri"/>
        </w:rPr>
        <w:t>members</w:t>
      </w:r>
      <w:r w:rsidR="00C5157D" w:rsidRPr="007A100B">
        <w:rPr>
          <w:rFonts w:ascii="Calibri" w:hAnsi="Calibri" w:cs="Calibri"/>
        </w:rPr>
        <w:t xml:space="preserve"> </w:t>
      </w:r>
      <w:r w:rsidR="00373FA7" w:rsidRPr="007A100B">
        <w:rPr>
          <w:rFonts w:ascii="Calibri" w:hAnsi="Calibri" w:cs="Calibri"/>
        </w:rPr>
        <w:t xml:space="preserve">of the Twins UK cohort </w:t>
      </w:r>
      <w:r w:rsidR="00C5157D" w:rsidRPr="007A100B">
        <w:rPr>
          <w:rFonts w:ascii="Calibri" w:hAnsi="Calibri" w:cs="Calibri"/>
        </w:rPr>
        <w:t>aged</w:t>
      </w:r>
      <w:r w:rsidR="006E4C0B" w:rsidRPr="007A100B">
        <w:rPr>
          <w:rFonts w:ascii="Calibri" w:hAnsi="Calibri" w:cs="Calibri"/>
        </w:rPr>
        <w:t xml:space="preserve"> </w:t>
      </w:r>
      <w:r w:rsidR="00A86670" w:rsidRPr="007A100B">
        <w:rPr>
          <w:rFonts w:ascii="Calibri" w:hAnsi="Calibri" w:cs="Calibri"/>
        </w:rPr>
        <w:t>65</w:t>
      </w:r>
      <w:r w:rsidR="006E4C0B" w:rsidRPr="007A100B">
        <w:rPr>
          <w:rFonts w:ascii="Calibri" w:hAnsi="Calibri" w:cs="Calibri"/>
        </w:rPr>
        <w:t xml:space="preserve"> </w:t>
      </w:r>
      <w:r w:rsidR="003F75A1" w:rsidRPr="007A100B">
        <w:rPr>
          <w:rFonts w:ascii="Calibri" w:hAnsi="Calibri" w:cs="Calibri"/>
        </w:rPr>
        <w:t xml:space="preserve">years </w:t>
      </w:r>
      <w:r w:rsidR="006E4C0B" w:rsidRPr="007A100B">
        <w:rPr>
          <w:rFonts w:ascii="Calibri" w:hAnsi="Calibri" w:cs="Calibri"/>
        </w:rPr>
        <w:t>and older</w:t>
      </w:r>
      <w:r w:rsidR="006B376B" w:rsidRPr="007A100B">
        <w:rPr>
          <w:rFonts w:ascii="Calibri" w:hAnsi="Calibri" w:cs="Calibri"/>
        </w:rPr>
        <w:t>.</w:t>
      </w:r>
    </w:p>
    <w:p w14:paraId="1B7CF35D" w14:textId="7837B788" w:rsidR="007A0A86" w:rsidRPr="007A100B" w:rsidRDefault="3F2DDF1E" w:rsidP="002A78BD">
      <w:pPr>
        <w:pStyle w:val="Heading3"/>
        <w:numPr>
          <w:ilvl w:val="0"/>
          <w:numId w:val="0"/>
        </w:numPr>
        <w:rPr>
          <w:rFonts w:ascii="Calibri" w:hAnsi="Calibri" w:cs="Calibri"/>
        </w:rPr>
      </w:pPr>
      <w:r w:rsidRPr="007A100B">
        <w:rPr>
          <w:rFonts w:ascii="Calibri" w:hAnsi="Calibri" w:cs="Calibri"/>
        </w:rPr>
        <w:t>Microbiota collection and analysis</w:t>
      </w:r>
    </w:p>
    <w:p w14:paraId="23910011" w14:textId="5B62CA78" w:rsidR="00230ACB" w:rsidRPr="007A100B" w:rsidRDefault="00373FA7" w:rsidP="00230ACB">
      <w:pPr>
        <w:rPr>
          <w:rFonts w:ascii="Calibri" w:hAnsi="Calibri" w:cs="Calibri"/>
        </w:rPr>
      </w:pPr>
      <w:r w:rsidRPr="007A100B">
        <w:rPr>
          <w:rFonts w:ascii="Calibri" w:hAnsi="Calibri" w:cs="Calibri"/>
        </w:rPr>
        <w:t xml:space="preserve">Microbiome data for members of the cohort had been collected and sequenced prior to the online questionnaire on a rolling basis between </w:t>
      </w:r>
      <w:r w:rsidR="00425003" w:rsidRPr="007A100B">
        <w:rPr>
          <w:rFonts w:ascii="Calibri" w:hAnsi="Calibri" w:cs="Calibri"/>
        </w:rPr>
        <w:t>2010</w:t>
      </w:r>
      <w:r w:rsidRPr="007A100B">
        <w:rPr>
          <w:rFonts w:ascii="Calibri" w:hAnsi="Calibri" w:cs="Calibri"/>
        </w:rPr>
        <w:t xml:space="preserve"> and 2015</w:t>
      </w:r>
      <w:r w:rsidR="00425003" w:rsidRPr="007A100B">
        <w:rPr>
          <w:rFonts w:ascii="Calibri" w:hAnsi="Calibri" w:cs="Calibri"/>
        </w:rPr>
        <w:t xml:space="preserve"> (with most samples collected between 2013 and 2015)</w:t>
      </w:r>
      <w:r w:rsidRPr="007A100B">
        <w:rPr>
          <w:rFonts w:ascii="Calibri" w:hAnsi="Calibri" w:cs="Calibri"/>
        </w:rPr>
        <w:t xml:space="preserve">. </w:t>
      </w:r>
      <w:r w:rsidR="00230ACB" w:rsidRPr="007A100B">
        <w:rPr>
          <w:rFonts w:ascii="Calibri" w:hAnsi="Calibri" w:cs="Calibri"/>
        </w:rPr>
        <w:t xml:space="preserve">Microbiome composition was assessed using 16S </w:t>
      </w:r>
      <w:proofErr w:type="spellStart"/>
      <w:r w:rsidR="00230ACB" w:rsidRPr="007A100B">
        <w:rPr>
          <w:rFonts w:ascii="Calibri" w:hAnsi="Calibri" w:cs="Calibri"/>
        </w:rPr>
        <w:t>rRNA</w:t>
      </w:r>
      <w:proofErr w:type="spellEnd"/>
      <w:r w:rsidR="00230ACB" w:rsidRPr="007A100B">
        <w:rPr>
          <w:rFonts w:ascii="Calibri" w:hAnsi="Calibri" w:cs="Calibri"/>
        </w:rPr>
        <w:t xml:space="preserve"> </w:t>
      </w:r>
      <w:r w:rsidR="00517B8C" w:rsidRPr="007A100B">
        <w:rPr>
          <w:rFonts w:ascii="Calibri" w:hAnsi="Calibri" w:cs="Calibri"/>
        </w:rPr>
        <w:t xml:space="preserve">gene </w:t>
      </w:r>
      <w:proofErr w:type="spellStart"/>
      <w:r w:rsidR="00230ACB" w:rsidRPr="007A100B">
        <w:rPr>
          <w:rFonts w:ascii="Calibri" w:hAnsi="Calibri" w:cs="Calibri"/>
        </w:rPr>
        <w:t>metabarcoding</w:t>
      </w:r>
      <w:proofErr w:type="spellEnd"/>
      <w:r w:rsidR="00EC07E7" w:rsidRPr="007A100B">
        <w:rPr>
          <w:rFonts w:ascii="Calibri" w:hAnsi="Calibri" w:cs="Calibri"/>
        </w:rPr>
        <w:t xml:space="preserve">. The 16S </w:t>
      </w:r>
      <w:proofErr w:type="spellStart"/>
      <w:r w:rsidR="00EC07E7" w:rsidRPr="007A100B">
        <w:rPr>
          <w:rFonts w:ascii="Calibri" w:hAnsi="Calibri" w:cs="Calibri"/>
        </w:rPr>
        <w:t>rRNA</w:t>
      </w:r>
      <w:proofErr w:type="spellEnd"/>
      <w:r w:rsidR="00517B8C" w:rsidRPr="007A100B">
        <w:rPr>
          <w:rFonts w:ascii="Calibri" w:hAnsi="Calibri" w:cs="Calibri"/>
        </w:rPr>
        <w:t xml:space="preserve"> gene</w:t>
      </w:r>
      <w:r w:rsidR="00EC07E7" w:rsidRPr="007A100B">
        <w:rPr>
          <w:rFonts w:ascii="Calibri" w:hAnsi="Calibri" w:cs="Calibri"/>
        </w:rPr>
        <w:t xml:space="preserve"> is a highly conserved region of the bacterial genome</w:t>
      </w:r>
      <w:r w:rsidR="00ED71CF" w:rsidRPr="007A100B">
        <w:rPr>
          <w:rFonts w:ascii="Calibri" w:hAnsi="Calibri" w:cs="Calibri"/>
        </w:rPr>
        <w:t>,</w:t>
      </w:r>
      <w:r w:rsidR="00EC07E7" w:rsidRPr="007A100B">
        <w:rPr>
          <w:rFonts w:ascii="Calibri" w:hAnsi="Calibri" w:cs="Calibri"/>
        </w:rPr>
        <w:t xml:space="preserve"> w</w:t>
      </w:r>
      <w:r w:rsidR="00517B8C" w:rsidRPr="007A100B">
        <w:rPr>
          <w:rFonts w:ascii="Calibri" w:hAnsi="Calibri" w:cs="Calibri"/>
        </w:rPr>
        <w:t>hich contains several hyper-</w:t>
      </w:r>
      <w:r w:rsidR="00EC07E7" w:rsidRPr="007A100B">
        <w:rPr>
          <w:rFonts w:ascii="Calibri" w:hAnsi="Calibri" w:cs="Calibri"/>
        </w:rPr>
        <w:t xml:space="preserve">variable regions that allow for broad differentiation between microbial species; we sequenced the V4 </w:t>
      </w:r>
      <w:r w:rsidR="00517B8C" w:rsidRPr="007A100B">
        <w:rPr>
          <w:rFonts w:ascii="Calibri" w:hAnsi="Calibri" w:cs="Calibri"/>
        </w:rPr>
        <w:t>region</w:t>
      </w:r>
      <w:r w:rsidR="00EC07E7" w:rsidRPr="007A100B">
        <w:rPr>
          <w:rFonts w:ascii="Calibri" w:hAnsi="Calibri" w:cs="Calibri"/>
        </w:rPr>
        <w:t xml:space="preserve">. </w:t>
      </w:r>
      <w:r w:rsidR="00740506" w:rsidRPr="007A100B">
        <w:rPr>
          <w:rFonts w:ascii="Calibri" w:hAnsi="Calibri" w:cs="Calibri"/>
        </w:rPr>
        <w:t>P</w:t>
      </w:r>
      <w:r w:rsidR="00EC07E7" w:rsidRPr="007A100B">
        <w:rPr>
          <w:rFonts w:ascii="Calibri" w:hAnsi="Calibri" w:cs="Calibri"/>
        </w:rPr>
        <w:t xml:space="preserve">rocessing </w:t>
      </w:r>
      <w:r w:rsidR="00740506" w:rsidRPr="007A100B">
        <w:rPr>
          <w:rFonts w:ascii="Calibri" w:hAnsi="Calibri" w:cs="Calibri"/>
        </w:rPr>
        <w:t xml:space="preserve">and sequencing </w:t>
      </w:r>
      <w:r w:rsidR="004570E5" w:rsidRPr="007A100B">
        <w:rPr>
          <w:rFonts w:ascii="Calibri" w:hAnsi="Calibri" w:cs="Calibri"/>
        </w:rPr>
        <w:t xml:space="preserve">of the samples used in this study </w:t>
      </w:r>
      <w:r w:rsidR="00EC07E7" w:rsidRPr="007A100B">
        <w:rPr>
          <w:rFonts w:ascii="Calibri" w:hAnsi="Calibri" w:cs="Calibri"/>
        </w:rPr>
        <w:t>has been described previously</w:t>
      </w:r>
      <w:r w:rsidR="009D3BAA" w:rsidRPr="007A100B">
        <w:rPr>
          <w:rFonts w:ascii="Calibri" w:hAnsi="Calibri" w:cs="Calibri"/>
        </w:rPr>
        <w:t xml:space="preserve"> </w:t>
      </w:r>
      <w:r w:rsidR="009D3BAA" w:rsidRPr="007A100B">
        <w:rPr>
          <w:rFonts w:ascii="Calibri" w:hAnsi="Calibri" w:cs="Calibri"/>
        </w:rPr>
        <w:fldChar w:fldCharType="begin"/>
      </w:r>
      <w:r w:rsidR="00B54853" w:rsidRPr="007A100B">
        <w:rPr>
          <w:rFonts w:ascii="Calibri" w:hAnsi="Calibri" w:cs="Calibri"/>
        </w:rPr>
        <w:instrText xml:space="preserve"> ADDIN EN.CITE &lt;EndNote&gt;&lt;Cite&gt;&lt;Author&gt;Goodrich&lt;/Author&gt;&lt;Year&gt;2014&lt;/Year&gt;&lt;RecNum&gt;950&lt;/RecNum&gt;&lt;DisplayText&gt;[21]&lt;/DisplayText&gt;&lt;record&gt;&lt;rec-number&gt;950&lt;/rec-number&gt;&lt;foreign-keys&gt;&lt;key app="EN" db-id="wdewa0rsb2apxtedsx6vsfd2xsawaxxzef9d" timestamp="1596635400"&gt;950&lt;/key&gt;&lt;/foreign-keys&gt;&lt;ref-type name="Journal Article"&gt;17&lt;/ref-type&gt;&lt;contributors&gt;&lt;authors&gt;&lt;author&gt;Goodrich, Julia K&lt;/author&gt;&lt;author&gt;Waters, Jillian L&lt;/author&gt;&lt;author&gt;Poole, Angela C&lt;/author&gt;&lt;author&gt;Sutter, Jessica L&lt;/author&gt;&lt;author&gt;Koren, Omry&lt;/author&gt;&lt;author&gt;Blekhman, Ran&lt;/author&gt;&lt;author&gt;Beaumont, Michelle&lt;/author&gt;&lt;author&gt;Van Treuren, William&lt;/author&gt;&lt;author&gt;Knight, Rob&lt;/author&gt;&lt;author&gt;Bell, Jordana T&lt;/author&gt;&lt;author&gt;Spector, Timothy D&lt;/author&gt;&lt;author&gt;Clark, Andrew G&lt;/author&gt;&lt;author&gt;Ley, Ruth E&lt;/author&gt;&lt;/authors&gt;&lt;/contributors&gt;&lt;titles&gt;&lt;title&gt;Human Genetics Shape the Gut Microbiome&lt;/title&gt;&lt;secondary-title&gt;Cell&lt;/secondary-title&gt;&lt;/titles&gt;&lt;periodical&gt;&lt;full-title&gt;Cell&lt;/full-title&gt;&lt;/periodical&gt;&lt;pages&gt;789-799&lt;/pages&gt;&lt;volume&gt;159&lt;/volume&gt;&lt;number&gt;4&lt;/number&gt;&lt;dates&gt;&lt;year&gt;2014&lt;/year&gt;&lt;/dates&gt;&lt;publisher&gt;Elsevier&lt;/publisher&gt;&lt;isbn&gt;0092-8674&lt;/isbn&gt;&lt;urls&gt;&lt;related-urls&gt;&lt;url&gt;https://doi.org/10.1016/j.cell.2014.09.053&lt;/url&gt;&lt;/related-urls&gt;&lt;/urls&gt;&lt;electronic-resource-num&gt;10.1016/j.cell.2014.09.053&lt;/electronic-resource-num&gt;&lt;access-date&gt;2020/08/05&lt;/access-date&gt;&lt;/record&gt;&lt;/Cite&gt;&lt;/EndNote&gt;</w:instrText>
      </w:r>
      <w:r w:rsidR="009D3BAA" w:rsidRPr="007A100B">
        <w:rPr>
          <w:rFonts w:ascii="Calibri" w:hAnsi="Calibri" w:cs="Calibri"/>
        </w:rPr>
        <w:fldChar w:fldCharType="separate"/>
      </w:r>
      <w:r w:rsidR="00B54853" w:rsidRPr="007A100B">
        <w:rPr>
          <w:rFonts w:ascii="Calibri" w:hAnsi="Calibri" w:cs="Calibri"/>
          <w:noProof/>
        </w:rPr>
        <w:t>[21]</w:t>
      </w:r>
      <w:r w:rsidR="009D3BAA" w:rsidRPr="007A100B">
        <w:rPr>
          <w:rFonts w:ascii="Calibri" w:hAnsi="Calibri" w:cs="Calibri"/>
        </w:rPr>
        <w:fldChar w:fldCharType="end"/>
      </w:r>
      <w:r w:rsidR="00EC07E7" w:rsidRPr="007A100B">
        <w:rPr>
          <w:rFonts w:ascii="Calibri" w:hAnsi="Calibri" w:cs="Calibri"/>
        </w:rPr>
        <w:t xml:space="preserve">. </w:t>
      </w:r>
      <w:r w:rsidR="00517B8C" w:rsidRPr="007A100B">
        <w:rPr>
          <w:rFonts w:ascii="Calibri" w:hAnsi="Calibri" w:cs="Calibri"/>
        </w:rPr>
        <w:t>Briefly,</w:t>
      </w:r>
      <w:r w:rsidR="004570E5" w:rsidRPr="007A100B">
        <w:rPr>
          <w:rFonts w:ascii="Calibri" w:hAnsi="Calibri" w:cs="Calibri"/>
        </w:rPr>
        <w:t xml:space="preserve"> p</w:t>
      </w:r>
      <w:r w:rsidR="00517B8C" w:rsidRPr="007A100B">
        <w:rPr>
          <w:rFonts w:ascii="Calibri" w:hAnsi="Calibri" w:cs="Calibri"/>
        </w:rPr>
        <w:t xml:space="preserve">articipants collected samples </w:t>
      </w:r>
      <w:r w:rsidR="00517B8C" w:rsidRPr="007A100B">
        <w:rPr>
          <w:rFonts w:ascii="Calibri" w:hAnsi="Calibri" w:cs="Calibri"/>
        </w:rPr>
        <w:lastRenderedPageBreak/>
        <w:t xml:space="preserve">at home and stored them in sealed ice packs until either providing them at a clinical visit or posting them with 24 hour delivery. Samples were homogenised, </w:t>
      </w:r>
      <w:r w:rsidR="00A8499B" w:rsidRPr="007A100B">
        <w:rPr>
          <w:rFonts w:ascii="Calibri" w:hAnsi="Calibri" w:cs="Calibri"/>
        </w:rPr>
        <w:t>aliquoted</w:t>
      </w:r>
      <w:r w:rsidR="00517B8C" w:rsidRPr="007A100B">
        <w:rPr>
          <w:rFonts w:ascii="Calibri" w:hAnsi="Calibri" w:cs="Calibri"/>
        </w:rPr>
        <w:t xml:space="preserve"> and frozen at </w:t>
      </w:r>
      <w:proofErr w:type="gramStart"/>
      <w:r w:rsidR="00517B8C" w:rsidRPr="007A100B">
        <w:rPr>
          <w:rFonts w:ascii="Calibri" w:hAnsi="Calibri" w:cs="Calibri"/>
        </w:rPr>
        <w:t>-80</w:t>
      </w:r>
      <w:r w:rsidR="00517B8C" w:rsidRPr="007A100B">
        <w:rPr>
          <w:rFonts w:ascii="Calibri" w:hAnsi="Calibri" w:cs="Calibri"/>
          <w:shd w:val="clear" w:color="auto" w:fill="FFFFFF"/>
        </w:rPr>
        <w:t xml:space="preserve"> °C</w:t>
      </w:r>
      <w:proofErr w:type="gramEnd"/>
      <w:r w:rsidR="00517B8C" w:rsidRPr="007A100B">
        <w:rPr>
          <w:rFonts w:ascii="Calibri" w:hAnsi="Calibri" w:cs="Calibri"/>
        </w:rPr>
        <w:t xml:space="preserve"> upon receipt. An aliquot of ~100mg </w:t>
      </w:r>
      <w:proofErr w:type="gramStart"/>
      <w:r w:rsidR="00517B8C" w:rsidRPr="007A100B">
        <w:rPr>
          <w:rFonts w:ascii="Calibri" w:hAnsi="Calibri" w:cs="Calibri"/>
        </w:rPr>
        <w:t>was shipped</w:t>
      </w:r>
      <w:proofErr w:type="gramEnd"/>
      <w:r w:rsidR="00517B8C" w:rsidRPr="007A100B">
        <w:rPr>
          <w:rFonts w:ascii="Calibri" w:hAnsi="Calibri" w:cs="Calibri"/>
        </w:rPr>
        <w:t xml:space="preserve"> to Cornell University for DNA extraction, PCR amplification and sequencing using the pipeline described in Goodrich et al 2011. Amplicons were sequenced using 250bp paired-end sequences on the Illumina </w:t>
      </w:r>
      <w:proofErr w:type="spellStart"/>
      <w:r w:rsidR="00517B8C" w:rsidRPr="007A100B">
        <w:rPr>
          <w:rFonts w:ascii="Calibri" w:hAnsi="Calibri" w:cs="Calibri"/>
        </w:rPr>
        <w:t>MiSeq</w:t>
      </w:r>
      <w:proofErr w:type="spellEnd"/>
      <w:r w:rsidR="00517B8C" w:rsidRPr="007A100B">
        <w:rPr>
          <w:rFonts w:ascii="Calibri" w:hAnsi="Calibri" w:cs="Calibri"/>
        </w:rPr>
        <w:t xml:space="preserve"> platform. </w:t>
      </w:r>
    </w:p>
    <w:p w14:paraId="4F4FACAE" w14:textId="5D10253D" w:rsidR="00FD4FF7" w:rsidRPr="007A100B" w:rsidRDefault="00EC07E7" w:rsidP="00230ACB">
      <w:pPr>
        <w:rPr>
          <w:rFonts w:ascii="Calibri" w:hAnsi="Calibri" w:cs="Calibri"/>
        </w:rPr>
      </w:pPr>
      <w:r w:rsidRPr="007A100B">
        <w:rPr>
          <w:rFonts w:ascii="Calibri" w:hAnsi="Calibri" w:cs="Calibri"/>
        </w:rPr>
        <w:t>Amplicon sequences were processed into amplicon sequence variance (ASVs)</w:t>
      </w:r>
      <w:r w:rsidR="00517B8C" w:rsidRPr="007A100B">
        <w:rPr>
          <w:rFonts w:ascii="Calibri" w:hAnsi="Calibri" w:cs="Calibri"/>
        </w:rPr>
        <w:t xml:space="preserve"> using the DADA2 pipeline</w:t>
      </w:r>
      <w:r w:rsidR="008D7D7D" w:rsidRPr="007A100B">
        <w:rPr>
          <w:rFonts w:ascii="Calibri" w:hAnsi="Calibri" w:cs="Calibri"/>
        </w:rPr>
        <w:t xml:space="preserve"> </w:t>
      </w:r>
      <w:r w:rsidR="008D7D7D" w:rsidRPr="007A100B">
        <w:rPr>
          <w:rFonts w:ascii="Calibri" w:hAnsi="Calibri" w:cs="Calibri"/>
        </w:rPr>
        <w:fldChar w:fldCharType="begin">
          <w:fldData xml:space="preserve">PEVuZE5vdGU+PENpdGU+PEF1dGhvcj5DYWxsYWhhbjwvQXV0aG9yPjxZZWFyPjIwMTY8L1llYXI+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PEVuZE5vdGU+PENpdGU+PEF1dGhvcj5DYWxsYWhhbjwvQXV0aG9yPjxZZWFyPjIwMTY8L1llYXI+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8D7D7D" w:rsidRPr="007A100B">
        <w:rPr>
          <w:rFonts w:ascii="Calibri" w:hAnsi="Calibri" w:cs="Calibri"/>
        </w:rPr>
      </w:r>
      <w:r w:rsidR="008D7D7D" w:rsidRPr="007A100B">
        <w:rPr>
          <w:rFonts w:ascii="Calibri" w:hAnsi="Calibri" w:cs="Calibri"/>
        </w:rPr>
        <w:fldChar w:fldCharType="separate"/>
      </w:r>
      <w:r w:rsidR="00B54853" w:rsidRPr="007A100B">
        <w:rPr>
          <w:rFonts w:ascii="Calibri" w:hAnsi="Calibri" w:cs="Calibri"/>
          <w:noProof/>
        </w:rPr>
        <w:t>[22]</w:t>
      </w:r>
      <w:r w:rsidR="008D7D7D" w:rsidRPr="007A100B">
        <w:rPr>
          <w:rFonts w:ascii="Calibri" w:hAnsi="Calibri" w:cs="Calibri"/>
        </w:rPr>
        <w:fldChar w:fldCharType="end"/>
      </w:r>
      <w:r w:rsidR="008D7D7D" w:rsidRPr="007A100B">
        <w:rPr>
          <w:rFonts w:ascii="Calibri" w:hAnsi="Calibri" w:cs="Calibri"/>
        </w:rPr>
        <w:t>,</w:t>
      </w:r>
      <w:r w:rsidR="00517B8C" w:rsidRPr="007A100B">
        <w:rPr>
          <w:rFonts w:ascii="Calibri" w:hAnsi="Calibri" w:cs="Calibri"/>
          <w:noProof/>
        </w:rPr>
        <w:t xml:space="preserve"> </w:t>
      </w:r>
      <w:r w:rsidR="00517B8C" w:rsidRPr="007A100B">
        <w:rPr>
          <w:rFonts w:ascii="Calibri" w:hAnsi="Calibri" w:cs="Calibri"/>
        </w:rPr>
        <w:t xml:space="preserve">following </w:t>
      </w:r>
      <w:proofErr w:type="spellStart"/>
      <w:r w:rsidR="00517B8C" w:rsidRPr="007A100B">
        <w:rPr>
          <w:rFonts w:ascii="Calibri" w:hAnsi="Calibri" w:cs="Calibri"/>
        </w:rPr>
        <w:t>demultiplexing</w:t>
      </w:r>
      <w:proofErr w:type="spellEnd"/>
      <w:r w:rsidR="00517B8C" w:rsidRPr="007A100B">
        <w:rPr>
          <w:rFonts w:ascii="Calibri" w:hAnsi="Calibri" w:cs="Calibri"/>
        </w:rPr>
        <w:t xml:space="preserve"> in </w:t>
      </w:r>
      <w:proofErr w:type="spellStart"/>
      <w:r w:rsidR="00517B8C" w:rsidRPr="007A100B">
        <w:rPr>
          <w:rFonts w:ascii="Calibri" w:hAnsi="Calibri" w:cs="Calibri"/>
        </w:rPr>
        <w:t>Qiime</w:t>
      </w:r>
      <w:proofErr w:type="spellEnd"/>
      <w:r w:rsidR="000313BC" w:rsidRPr="007A100B">
        <w:rPr>
          <w:rFonts w:ascii="Calibri" w:hAnsi="Calibri" w:cs="Calibri"/>
        </w:rPr>
        <w:t xml:space="preserve"> </w:t>
      </w:r>
      <w:r w:rsidR="000313BC" w:rsidRPr="007A100B">
        <w:rPr>
          <w:rFonts w:ascii="Calibri" w:hAnsi="Calibri" w:cs="Calibri"/>
        </w:rPr>
        <w:fldChar w:fldCharType="begin">
          <w:fldData xml:space="preserve">PEVuZE5vdGU+PENpdGU+PEF1dGhvcj5DYXBvcmFzbzwvQXV0aG9yPjxZZWFyPjIwMTA8L1llYXI+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PEVuZE5vdGU+PENpdGU+PEF1dGhvcj5DYXBvcmFzbzwvQXV0aG9yPjxZZWFyPjIwMTA8L1llYXI+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0313BC" w:rsidRPr="007A100B">
        <w:rPr>
          <w:rFonts w:ascii="Calibri" w:hAnsi="Calibri" w:cs="Calibri"/>
        </w:rPr>
      </w:r>
      <w:r w:rsidR="000313BC" w:rsidRPr="007A100B">
        <w:rPr>
          <w:rFonts w:ascii="Calibri" w:hAnsi="Calibri" w:cs="Calibri"/>
        </w:rPr>
        <w:fldChar w:fldCharType="separate"/>
      </w:r>
      <w:r w:rsidR="00B54853" w:rsidRPr="007A100B">
        <w:rPr>
          <w:rFonts w:ascii="Calibri" w:hAnsi="Calibri" w:cs="Calibri"/>
          <w:noProof/>
        </w:rPr>
        <w:t>[23]</w:t>
      </w:r>
      <w:r w:rsidR="000313BC" w:rsidRPr="007A100B">
        <w:rPr>
          <w:rFonts w:ascii="Calibri" w:hAnsi="Calibri" w:cs="Calibri"/>
        </w:rPr>
        <w:fldChar w:fldCharType="end"/>
      </w:r>
      <w:r w:rsidR="000313BC" w:rsidRPr="007A100B">
        <w:rPr>
          <w:rFonts w:ascii="Calibri" w:hAnsi="Calibri" w:cs="Calibri"/>
        </w:rPr>
        <w:t>.</w:t>
      </w:r>
      <w:r w:rsidR="00517B8C" w:rsidRPr="007A100B">
        <w:rPr>
          <w:rFonts w:ascii="Calibri" w:hAnsi="Calibri" w:cs="Calibri"/>
        </w:rPr>
        <w:t xml:space="preserve"> Forward and reverse read files were generated, quality trimming and error estimation for each sample, and then the ASV algorithm applied, after which the forward and reverse ASVs </w:t>
      </w:r>
      <w:proofErr w:type="gramStart"/>
      <w:r w:rsidR="00517B8C" w:rsidRPr="007A100B">
        <w:rPr>
          <w:rFonts w:ascii="Calibri" w:hAnsi="Calibri" w:cs="Calibri"/>
        </w:rPr>
        <w:t>were joined</w:t>
      </w:r>
      <w:proofErr w:type="gramEnd"/>
      <w:r w:rsidR="00517B8C" w:rsidRPr="007A100B">
        <w:rPr>
          <w:rFonts w:ascii="Calibri" w:hAnsi="Calibri" w:cs="Calibri"/>
        </w:rPr>
        <w:t xml:space="preserve">. This process </w:t>
      </w:r>
      <w:proofErr w:type="gramStart"/>
      <w:r w:rsidR="00517B8C" w:rsidRPr="007A100B">
        <w:rPr>
          <w:rFonts w:ascii="Calibri" w:hAnsi="Calibri" w:cs="Calibri"/>
        </w:rPr>
        <w:t>was r</w:t>
      </w:r>
      <w:r w:rsidR="00010177" w:rsidRPr="007A100B">
        <w:rPr>
          <w:rFonts w:ascii="Calibri" w:hAnsi="Calibri" w:cs="Calibri"/>
        </w:rPr>
        <w:t>u</w:t>
      </w:r>
      <w:r w:rsidR="00517B8C" w:rsidRPr="007A100B">
        <w:rPr>
          <w:rFonts w:ascii="Calibri" w:hAnsi="Calibri" w:cs="Calibri"/>
        </w:rPr>
        <w:t>n</w:t>
      </w:r>
      <w:proofErr w:type="gramEnd"/>
      <w:r w:rsidR="00517B8C" w:rsidRPr="007A100B">
        <w:rPr>
          <w:rFonts w:ascii="Calibri" w:hAnsi="Calibri" w:cs="Calibri"/>
        </w:rPr>
        <w:t xml:space="preserve"> separ</w:t>
      </w:r>
      <w:r w:rsidR="00A8499B" w:rsidRPr="007A100B">
        <w:rPr>
          <w:rFonts w:ascii="Calibri" w:hAnsi="Calibri" w:cs="Calibri"/>
        </w:rPr>
        <w:t>ately for each sequencing run. Next, datasets were merged</w:t>
      </w:r>
      <w:r w:rsidR="00010177" w:rsidRPr="007A100B">
        <w:rPr>
          <w:rFonts w:ascii="Calibri" w:hAnsi="Calibri" w:cs="Calibri"/>
        </w:rPr>
        <w:t>,</w:t>
      </w:r>
      <w:r w:rsidR="00A8499B" w:rsidRPr="007A100B">
        <w:rPr>
          <w:rFonts w:ascii="Calibri" w:hAnsi="Calibri" w:cs="Calibri"/>
        </w:rPr>
        <w:t xml:space="preserve"> and sequen</w:t>
      </w:r>
      <w:r w:rsidR="00627BD2" w:rsidRPr="007A100B">
        <w:rPr>
          <w:rFonts w:ascii="Calibri" w:hAnsi="Calibri" w:cs="Calibri"/>
        </w:rPr>
        <w:t>ces collapsed, chimeras removed</w:t>
      </w:r>
      <w:r w:rsidRPr="007A100B">
        <w:rPr>
          <w:rFonts w:ascii="Calibri" w:hAnsi="Calibri" w:cs="Calibri"/>
        </w:rPr>
        <w:t xml:space="preserve">, with taxonomic </w:t>
      </w:r>
      <w:proofErr w:type="gramStart"/>
      <w:r w:rsidRPr="007A100B">
        <w:rPr>
          <w:rFonts w:ascii="Calibri" w:hAnsi="Calibri" w:cs="Calibri"/>
        </w:rPr>
        <w:t>information</w:t>
      </w:r>
      <w:proofErr w:type="gramEnd"/>
      <w:r w:rsidRPr="007A100B">
        <w:rPr>
          <w:rFonts w:ascii="Calibri" w:hAnsi="Calibri" w:cs="Calibri"/>
        </w:rPr>
        <w:t xml:space="preserve"> assigned using the SILVA </w:t>
      </w:r>
      <w:r w:rsidR="00A8499B" w:rsidRPr="007A100B">
        <w:rPr>
          <w:rFonts w:ascii="Calibri" w:hAnsi="Calibri" w:cs="Calibri"/>
        </w:rPr>
        <w:t xml:space="preserve">1.3.2 </w:t>
      </w:r>
      <w:r w:rsidRPr="007A100B">
        <w:rPr>
          <w:rFonts w:ascii="Calibri" w:hAnsi="Calibri" w:cs="Calibri"/>
        </w:rPr>
        <w:t>database</w:t>
      </w:r>
      <w:r w:rsidR="00A8499B" w:rsidRPr="007A100B">
        <w:rPr>
          <w:rFonts w:ascii="Calibri" w:hAnsi="Calibri" w:cs="Calibri"/>
        </w:rPr>
        <w:t xml:space="preserve"> and phylogenetic tree generated using the </w:t>
      </w:r>
      <w:proofErr w:type="spellStart"/>
      <w:r w:rsidR="00A8499B" w:rsidRPr="007A100B">
        <w:rPr>
          <w:rFonts w:ascii="Calibri" w:hAnsi="Calibri" w:cs="Calibri"/>
        </w:rPr>
        <w:t>phangorn</w:t>
      </w:r>
      <w:proofErr w:type="spellEnd"/>
      <w:r w:rsidR="00A8499B" w:rsidRPr="007A100B">
        <w:rPr>
          <w:rFonts w:ascii="Calibri" w:hAnsi="Calibri" w:cs="Calibri"/>
        </w:rPr>
        <w:t xml:space="preserve"> package</w:t>
      </w:r>
      <w:r w:rsidR="008D7D7D" w:rsidRPr="007A100B">
        <w:rPr>
          <w:rFonts w:ascii="Calibri" w:hAnsi="Calibri" w:cs="Calibri"/>
        </w:rPr>
        <w:t xml:space="preserve"> </w:t>
      </w:r>
      <w:r w:rsidR="008D7D7D" w:rsidRPr="007A100B">
        <w:rPr>
          <w:rFonts w:ascii="Calibri" w:hAnsi="Calibri" w:cs="Calibri"/>
        </w:rPr>
        <w:fldChar w:fldCharType="begin">
          <w:fldData xml:space="preserve">PEVuZE5vdGU+PENpdGU+PEF1dGhvcj5TY2hsaWVwPC9BdXRob3I+PFllYXI+MjAxMTwvWWVhcj48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PEVuZE5vdGU+PENpdGU+PEF1dGhvcj5TY2hsaWVwPC9BdXRob3I+PFllYXI+MjAxMTwvWWVhcj48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8D7D7D" w:rsidRPr="007A100B">
        <w:rPr>
          <w:rFonts w:ascii="Calibri" w:hAnsi="Calibri" w:cs="Calibri"/>
        </w:rPr>
      </w:r>
      <w:r w:rsidR="008D7D7D" w:rsidRPr="007A100B">
        <w:rPr>
          <w:rFonts w:ascii="Calibri" w:hAnsi="Calibri" w:cs="Calibri"/>
        </w:rPr>
        <w:fldChar w:fldCharType="separate"/>
      </w:r>
      <w:r w:rsidR="00B54853" w:rsidRPr="007A100B">
        <w:rPr>
          <w:rFonts w:ascii="Calibri" w:hAnsi="Calibri" w:cs="Calibri"/>
          <w:noProof/>
        </w:rPr>
        <w:t>[24, 25]</w:t>
      </w:r>
      <w:r w:rsidR="008D7D7D" w:rsidRPr="007A100B">
        <w:rPr>
          <w:rFonts w:ascii="Calibri" w:hAnsi="Calibri" w:cs="Calibri"/>
        </w:rPr>
        <w:fldChar w:fldCharType="end"/>
      </w:r>
      <w:r w:rsidRPr="007A100B">
        <w:rPr>
          <w:rFonts w:ascii="Calibri" w:hAnsi="Calibri" w:cs="Calibri"/>
        </w:rPr>
        <w:t xml:space="preserve">. ASVs </w:t>
      </w:r>
      <w:proofErr w:type="gramStart"/>
      <w:r w:rsidRPr="007A100B">
        <w:rPr>
          <w:rFonts w:ascii="Calibri" w:hAnsi="Calibri" w:cs="Calibri"/>
        </w:rPr>
        <w:t>can be considered</w:t>
      </w:r>
      <w:proofErr w:type="gramEnd"/>
      <w:r w:rsidRPr="007A100B">
        <w:rPr>
          <w:rFonts w:ascii="Calibri" w:hAnsi="Calibri" w:cs="Calibri"/>
        </w:rPr>
        <w:t xml:space="preserve"> as a microbial ‘unit’ as best id</w:t>
      </w:r>
      <w:r w:rsidR="00F007FD" w:rsidRPr="007A100B">
        <w:rPr>
          <w:rFonts w:ascii="Calibri" w:hAnsi="Calibri" w:cs="Calibri"/>
        </w:rPr>
        <w:t xml:space="preserve">entified by 16S </w:t>
      </w:r>
      <w:proofErr w:type="spellStart"/>
      <w:r w:rsidR="00F007FD" w:rsidRPr="007A100B">
        <w:rPr>
          <w:rFonts w:ascii="Calibri" w:hAnsi="Calibri" w:cs="Calibri"/>
        </w:rPr>
        <w:t>rRNA</w:t>
      </w:r>
      <w:proofErr w:type="spellEnd"/>
      <w:r w:rsidR="00F007FD" w:rsidRPr="007A100B">
        <w:rPr>
          <w:rFonts w:ascii="Calibri" w:hAnsi="Calibri" w:cs="Calibri"/>
        </w:rPr>
        <w:t xml:space="preserve"> sequence. </w:t>
      </w:r>
    </w:p>
    <w:p w14:paraId="0F659BE9" w14:textId="3EBF6DBB" w:rsidR="00F007FD" w:rsidRPr="007A100B" w:rsidRDefault="00F007FD" w:rsidP="00FB6312">
      <w:pPr>
        <w:pStyle w:val="Heading3"/>
        <w:numPr>
          <w:ilvl w:val="0"/>
          <w:numId w:val="0"/>
        </w:numPr>
        <w:rPr>
          <w:rFonts w:asciiTheme="minorHAnsi" w:hAnsiTheme="minorHAnsi" w:cstheme="minorHAnsi"/>
        </w:rPr>
      </w:pPr>
      <w:r w:rsidRPr="007A100B">
        <w:rPr>
          <w:rFonts w:asciiTheme="minorHAnsi" w:hAnsiTheme="minorHAnsi" w:cstheme="minorHAnsi"/>
        </w:rPr>
        <w:t>Markers of sarcopenia</w:t>
      </w:r>
    </w:p>
    <w:p w14:paraId="6E83BFA2" w14:textId="49B7A0A1" w:rsidR="00F007FD" w:rsidRPr="007A100B" w:rsidRDefault="00F007FD" w:rsidP="00F007FD">
      <w:pPr>
        <w:rPr>
          <w:rFonts w:ascii="Calibri" w:hAnsi="Calibri" w:cs="Calibri"/>
          <w:lang w:eastAsia="en-US"/>
        </w:rPr>
      </w:pPr>
      <w:r w:rsidRPr="007A100B">
        <w:rPr>
          <w:rFonts w:ascii="Calibri" w:hAnsi="Calibri" w:cs="Calibri"/>
        </w:rPr>
        <w:t>Muscle mass was assessed by Dual-energy X-ray absorptiometry (DXA) on members of the cohort between 2006 and 2018</w:t>
      </w:r>
      <w:r w:rsidR="00E63734" w:rsidRPr="007A100B">
        <w:rPr>
          <w:rFonts w:ascii="Calibri" w:hAnsi="Calibri" w:cs="Calibri"/>
        </w:rPr>
        <w:t xml:space="preserve"> (majority</w:t>
      </w:r>
      <w:r w:rsidR="00425003" w:rsidRPr="007A100B">
        <w:rPr>
          <w:rFonts w:ascii="Calibri" w:hAnsi="Calibri" w:cs="Calibri"/>
        </w:rPr>
        <w:t xml:space="preserve"> of assessments between 2013 and </w:t>
      </w:r>
      <w:r w:rsidR="00E63734" w:rsidRPr="007A100B">
        <w:rPr>
          <w:rFonts w:ascii="Calibri" w:hAnsi="Calibri" w:cs="Calibri"/>
        </w:rPr>
        <w:t>2018)</w:t>
      </w:r>
      <w:r w:rsidRPr="007A100B">
        <w:rPr>
          <w:rFonts w:ascii="Calibri" w:hAnsi="Calibri" w:cs="Calibri"/>
        </w:rPr>
        <w:t xml:space="preserve">, </w:t>
      </w:r>
      <w:r w:rsidR="00091F0C" w:rsidRPr="007A100B">
        <w:rPr>
          <w:rFonts w:ascii="Calibri" w:hAnsi="Calibri" w:cs="Calibri"/>
        </w:rPr>
        <w:t>and</w:t>
      </w:r>
      <w:r w:rsidRPr="007A100B">
        <w:rPr>
          <w:rFonts w:ascii="Calibri" w:hAnsi="Calibri" w:cs="Calibri"/>
        </w:rPr>
        <w:t xml:space="preserve"> calculated as appendicular lean mass/height</w:t>
      </w:r>
      <w:r w:rsidRPr="007A100B">
        <w:rPr>
          <w:rFonts w:ascii="Calibri" w:hAnsi="Calibri" w:cs="Calibri"/>
          <w:vertAlign w:val="superscript"/>
        </w:rPr>
        <w:t>2</w:t>
      </w:r>
      <w:r w:rsidRPr="007A100B">
        <w:rPr>
          <w:rFonts w:ascii="Calibri" w:hAnsi="Calibri" w:cs="Calibri"/>
        </w:rPr>
        <w:t>. Muscle strength was assessed using chair stand time, with data collected for members of the cohort between 2013 and 2018</w:t>
      </w:r>
      <w:r w:rsidR="00425003" w:rsidRPr="007A100B">
        <w:rPr>
          <w:rFonts w:ascii="Calibri" w:hAnsi="Calibri" w:cs="Calibri"/>
        </w:rPr>
        <w:t xml:space="preserve"> (with an even spread of collection over the years)</w:t>
      </w:r>
      <w:r w:rsidRPr="007A100B">
        <w:rPr>
          <w:rFonts w:ascii="Calibri" w:hAnsi="Calibri" w:cs="Calibri"/>
        </w:rPr>
        <w:t>. European Working Group on Sarcopenia in Older People 2 (EWGSOP2)</w:t>
      </w:r>
      <w:r w:rsidR="00FB6312" w:rsidRPr="007A100B">
        <w:rPr>
          <w:rFonts w:ascii="Calibri" w:hAnsi="Calibri" w:cs="Calibri"/>
        </w:rPr>
        <w:t xml:space="preserve"> guidance</w:t>
      </w:r>
      <w:r w:rsidRPr="007A100B">
        <w:rPr>
          <w:rFonts w:ascii="Calibri" w:hAnsi="Calibri" w:cs="Calibri"/>
        </w:rPr>
        <w:t xml:space="preserve"> </w:t>
      </w:r>
      <w:r w:rsidRPr="007A100B">
        <w:rPr>
          <w:rFonts w:ascii="Calibri" w:hAnsi="Calibri" w:cs="Calibri"/>
        </w:rPr>
        <w:fldChar w:fldCharType="begin"/>
      </w:r>
      <w:r w:rsidRPr="007A100B">
        <w:rPr>
          <w:rFonts w:ascii="Calibri" w:hAnsi="Calibri" w:cs="Calibri"/>
        </w:rPr>
        <w:instrText xml:space="preserve"> ADDIN EN.CITE &lt;EndNote&gt;&lt;Cite&gt;&lt;Author&gt;Cruz-Jentoft&lt;/Author&gt;&lt;Year&gt;2019&lt;/Year&gt;&lt;RecNum&gt;714&lt;/RecNum&gt;&lt;DisplayText&gt;[5]&lt;/DisplayText&gt;&lt;record&gt;&lt;rec-number&gt;714&lt;/rec-number&gt;&lt;foreign-keys&gt;&lt;key app="EN" db-id="wdewa0rsb2apxtedsx6vsfd2xsawaxxzef9d" timestamp="1548335706"&gt;714&lt;/key&gt;&lt;/foreign-keys&gt;&lt;ref-type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Aihie&lt;/author&gt;&lt;author&gt;Schneider, Stéphane M.&lt;/author&gt;&lt;author&gt;Sieber, Cornel C.&lt;/author&gt;&lt;author&gt;Topinkova, Eva&lt;/author&gt;&lt;author&gt;Vandewoude, Maurits&lt;/author&gt;&lt;author&gt;Visser, Marjolein&lt;/author&gt;&lt;author&gt;Zamboni, Mauro&lt;/author&gt;&lt;author&gt;Writing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related-urls&gt;&lt;url&gt;http://dx.doi.org/10.1093/ageing/afy169&lt;/url&gt;&lt;url&gt;https://www.ncbi.nlm.nih.gov/pmc/articles/PMC6322506/pdf/afy169.pdf&lt;/url&gt;&lt;/related-urls&gt;&lt;/urls&gt;&lt;electronic-resource-num&gt;10.1093/ageing/afy169&lt;/electronic-resource-num&gt;&lt;/record&gt;&lt;/Cite&gt;&lt;/EndNote&gt;</w:instrText>
      </w:r>
      <w:r w:rsidRPr="007A100B">
        <w:rPr>
          <w:rFonts w:ascii="Calibri" w:hAnsi="Calibri" w:cs="Calibri"/>
        </w:rPr>
        <w:fldChar w:fldCharType="separate"/>
      </w:r>
      <w:r w:rsidRPr="007A100B">
        <w:rPr>
          <w:rFonts w:ascii="Calibri" w:hAnsi="Calibri" w:cs="Calibri"/>
          <w:noProof/>
        </w:rPr>
        <w:t>[5]</w:t>
      </w:r>
      <w:r w:rsidRPr="007A100B">
        <w:rPr>
          <w:rFonts w:ascii="Calibri" w:hAnsi="Calibri" w:cs="Calibri"/>
        </w:rPr>
        <w:fldChar w:fldCharType="end"/>
      </w:r>
      <w:r w:rsidRPr="007A100B">
        <w:rPr>
          <w:rFonts w:ascii="Calibri" w:hAnsi="Calibri" w:cs="Calibri"/>
        </w:rPr>
        <w:t xml:space="preserve"> was used to define low muscle mass (&lt;0.6 kg/m</w:t>
      </w:r>
      <w:r w:rsidRPr="007A100B">
        <w:rPr>
          <w:rFonts w:ascii="Calibri" w:hAnsi="Calibri" w:cs="Calibri"/>
          <w:vertAlign w:val="superscript"/>
        </w:rPr>
        <w:t>2</w:t>
      </w:r>
      <w:r w:rsidRPr="007A100B">
        <w:rPr>
          <w:rFonts w:ascii="Calibri" w:hAnsi="Calibri" w:cs="Calibri"/>
        </w:rPr>
        <w:t xml:space="preserve"> for females), and low muscle strength (chair stand time &gt;15 seconds for 5 rises).</w:t>
      </w:r>
    </w:p>
    <w:p w14:paraId="37FE51EA" w14:textId="7ED08FA4" w:rsidR="00F45FFD" w:rsidRPr="007A100B" w:rsidRDefault="00C6017F" w:rsidP="00FD4FF7">
      <w:pPr>
        <w:pStyle w:val="Heading2"/>
        <w:numPr>
          <w:ilvl w:val="0"/>
          <w:numId w:val="0"/>
        </w:numPr>
        <w:rPr>
          <w:rFonts w:ascii="Calibri" w:hAnsi="Calibri" w:cs="Calibri"/>
        </w:rPr>
      </w:pPr>
      <w:r w:rsidRPr="007A100B">
        <w:rPr>
          <w:rFonts w:ascii="Calibri" w:hAnsi="Calibri" w:cs="Calibri"/>
        </w:rPr>
        <w:t>Case control m</w:t>
      </w:r>
      <w:r w:rsidR="00627BD2" w:rsidRPr="007A100B">
        <w:rPr>
          <w:rFonts w:ascii="Calibri" w:hAnsi="Calibri" w:cs="Calibri"/>
        </w:rPr>
        <w:t>atching</w:t>
      </w:r>
      <w:r w:rsidRPr="007A100B">
        <w:rPr>
          <w:rFonts w:ascii="Calibri" w:hAnsi="Calibri" w:cs="Calibri"/>
        </w:rPr>
        <w:t xml:space="preserve"> and analysis</w:t>
      </w:r>
      <w:r w:rsidR="00627BD2" w:rsidRPr="007A100B">
        <w:rPr>
          <w:rFonts w:ascii="Calibri" w:hAnsi="Calibri" w:cs="Calibri"/>
        </w:rPr>
        <w:t xml:space="preserve"> of</w:t>
      </w:r>
      <w:r w:rsidR="002A78BD" w:rsidRPr="007A100B">
        <w:rPr>
          <w:rFonts w:ascii="Calibri" w:hAnsi="Calibri" w:cs="Calibri"/>
        </w:rPr>
        <w:t xml:space="preserve"> participants with appetite and </w:t>
      </w:r>
      <w:r w:rsidR="00FD4FF7" w:rsidRPr="007A100B">
        <w:rPr>
          <w:rFonts w:ascii="Calibri" w:hAnsi="Calibri" w:cs="Calibri"/>
        </w:rPr>
        <w:t xml:space="preserve">microbiome </w:t>
      </w:r>
      <w:r w:rsidR="002A78BD" w:rsidRPr="007A100B">
        <w:rPr>
          <w:rFonts w:ascii="Calibri" w:hAnsi="Calibri" w:cs="Calibri"/>
        </w:rPr>
        <w:t xml:space="preserve">data </w:t>
      </w:r>
    </w:p>
    <w:p w14:paraId="2586F98A" w14:textId="31132FBA" w:rsidR="00293D3A" w:rsidRPr="007A100B" w:rsidRDefault="00081ECF" w:rsidP="00F45FFD">
      <w:pPr>
        <w:rPr>
          <w:rFonts w:ascii="Calibri" w:hAnsi="Calibri" w:cs="Calibri"/>
        </w:rPr>
      </w:pPr>
      <w:r w:rsidRPr="007A100B">
        <w:rPr>
          <w:rFonts w:ascii="Calibri" w:hAnsi="Calibri" w:cs="Calibri"/>
        </w:rPr>
        <w:t>Frailty of r</w:t>
      </w:r>
      <w:r w:rsidR="00293D3A" w:rsidRPr="007A100B">
        <w:rPr>
          <w:rFonts w:ascii="Calibri" w:hAnsi="Calibri" w:cs="Calibri"/>
        </w:rPr>
        <w:t xml:space="preserve">esponders to the online questionnaire </w:t>
      </w:r>
      <w:proofErr w:type="gramStart"/>
      <w:r w:rsidR="00293D3A" w:rsidRPr="007A100B">
        <w:rPr>
          <w:rFonts w:ascii="Calibri" w:hAnsi="Calibri" w:cs="Calibri"/>
        </w:rPr>
        <w:t xml:space="preserve">were </w:t>
      </w:r>
      <w:r w:rsidRPr="007A100B">
        <w:rPr>
          <w:rFonts w:ascii="Calibri" w:hAnsi="Calibri" w:cs="Calibri"/>
        </w:rPr>
        <w:t>compared</w:t>
      </w:r>
      <w:proofErr w:type="gramEnd"/>
      <w:r w:rsidRPr="007A100B">
        <w:rPr>
          <w:rFonts w:ascii="Calibri" w:hAnsi="Calibri" w:cs="Calibri"/>
        </w:rPr>
        <w:t xml:space="preserve"> to non-responders to assess the poten</w:t>
      </w:r>
      <w:r w:rsidR="00740506" w:rsidRPr="007A100B">
        <w:rPr>
          <w:rFonts w:ascii="Calibri" w:hAnsi="Calibri" w:cs="Calibri"/>
        </w:rPr>
        <w:t>tial for healthy selection bias</w:t>
      </w:r>
      <w:r w:rsidR="00A86670" w:rsidRPr="007A100B">
        <w:rPr>
          <w:rFonts w:ascii="Calibri" w:hAnsi="Calibri" w:cs="Calibri"/>
        </w:rPr>
        <w:t xml:space="preserve"> using a questionnaire derived frailty index</w:t>
      </w:r>
      <w:r w:rsidR="000313BC" w:rsidRPr="007A100B">
        <w:rPr>
          <w:rFonts w:ascii="Calibri" w:hAnsi="Calibri" w:cs="Calibri"/>
        </w:rPr>
        <w:t xml:space="preserve"> </w:t>
      </w:r>
      <w:r w:rsidR="000313BC" w:rsidRPr="007A100B">
        <w:rPr>
          <w:rFonts w:ascii="Calibri" w:hAnsi="Calibri" w:cs="Calibri"/>
        </w:rPr>
        <w:fldChar w:fldCharType="begin">
          <w:fldData xml:space="preserve">PEVuZE5vdGU+PENpdGU+PEF1dGhvcj5TZWFybGU8L0F1dGhvcj48WWVhcj4yMDA4PC9ZZWFyPjxS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PEVuZE5vdGU+PENpdGU+PEF1dGhvcj5TZWFybGU8L0F1dGhvcj48WWVhcj4yMDA4PC9ZZWFyPjxS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0313BC" w:rsidRPr="007A100B">
        <w:rPr>
          <w:rFonts w:ascii="Calibri" w:hAnsi="Calibri" w:cs="Calibri"/>
        </w:rPr>
      </w:r>
      <w:r w:rsidR="000313BC" w:rsidRPr="007A100B">
        <w:rPr>
          <w:rFonts w:ascii="Calibri" w:hAnsi="Calibri" w:cs="Calibri"/>
        </w:rPr>
        <w:fldChar w:fldCharType="separate"/>
      </w:r>
      <w:r w:rsidR="00B54853" w:rsidRPr="007A100B">
        <w:rPr>
          <w:rFonts w:ascii="Calibri" w:hAnsi="Calibri" w:cs="Calibri"/>
          <w:noProof/>
        </w:rPr>
        <w:t>[26]</w:t>
      </w:r>
      <w:r w:rsidR="000313BC" w:rsidRPr="007A100B">
        <w:rPr>
          <w:rFonts w:ascii="Calibri" w:hAnsi="Calibri" w:cs="Calibri"/>
        </w:rPr>
        <w:fldChar w:fldCharType="end"/>
      </w:r>
      <w:r w:rsidR="00A86670" w:rsidRPr="007A100B">
        <w:rPr>
          <w:rFonts w:ascii="Calibri" w:hAnsi="Calibri" w:cs="Calibri"/>
        </w:rPr>
        <w:t>.</w:t>
      </w:r>
      <w:r w:rsidR="00DE1EAB" w:rsidRPr="007A100B">
        <w:rPr>
          <w:rFonts w:ascii="Calibri" w:hAnsi="Calibri" w:cs="Calibri"/>
        </w:rPr>
        <w:t xml:space="preserve"> Frailty was root normalised and compared between responders and non-responders using Welch </w:t>
      </w:r>
      <w:proofErr w:type="gramStart"/>
      <w:r w:rsidR="00DE1EAB" w:rsidRPr="007A100B">
        <w:rPr>
          <w:rFonts w:ascii="Calibri" w:hAnsi="Calibri" w:cs="Calibri"/>
        </w:rPr>
        <w:t>two sample</w:t>
      </w:r>
      <w:proofErr w:type="gramEnd"/>
      <w:r w:rsidR="00DE1EAB" w:rsidRPr="007A100B">
        <w:rPr>
          <w:rFonts w:ascii="Calibri" w:hAnsi="Calibri" w:cs="Calibri"/>
        </w:rPr>
        <w:t xml:space="preserve"> t-test. </w:t>
      </w:r>
      <w:r w:rsidR="006B376B" w:rsidRPr="007A100B">
        <w:rPr>
          <w:rFonts w:ascii="Calibri" w:hAnsi="Calibri" w:cs="Calibri"/>
        </w:rPr>
        <w:t>Cases and controls were matched from within the pool of</w:t>
      </w:r>
      <w:r w:rsidRPr="007A100B">
        <w:rPr>
          <w:rFonts w:ascii="Calibri" w:hAnsi="Calibri" w:cs="Calibri"/>
        </w:rPr>
        <w:t xml:space="preserve"> </w:t>
      </w:r>
      <w:r w:rsidR="00A86670" w:rsidRPr="007A100B">
        <w:rPr>
          <w:rFonts w:ascii="Calibri" w:hAnsi="Calibri" w:cs="Calibri"/>
        </w:rPr>
        <w:lastRenderedPageBreak/>
        <w:t xml:space="preserve">questionnaire </w:t>
      </w:r>
      <w:r w:rsidRPr="007A100B">
        <w:rPr>
          <w:rFonts w:ascii="Calibri" w:hAnsi="Calibri" w:cs="Calibri"/>
        </w:rPr>
        <w:t xml:space="preserve">responders with </w:t>
      </w:r>
      <w:r w:rsidR="00293D3A" w:rsidRPr="007A100B">
        <w:rPr>
          <w:rFonts w:ascii="Calibri" w:hAnsi="Calibri" w:cs="Calibri"/>
        </w:rPr>
        <w:t>existing microbiota data</w:t>
      </w:r>
      <w:r w:rsidR="00740506" w:rsidRPr="007A100B">
        <w:rPr>
          <w:rFonts w:ascii="Calibri" w:hAnsi="Calibri" w:cs="Calibri"/>
        </w:rPr>
        <w:t xml:space="preserve"> </w:t>
      </w:r>
      <w:r w:rsidR="006B376B" w:rsidRPr="007A100B">
        <w:rPr>
          <w:rFonts w:ascii="Calibri" w:hAnsi="Calibri" w:cs="Calibri"/>
        </w:rPr>
        <w:t>(n = 776)</w:t>
      </w:r>
      <w:r w:rsidR="00293D3A" w:rsidRPr="007A100B">
        <w:rPr>
          <w:rFonts w:ascii="Calibri" w:hAnsi="Calibri" w:cs="Calibri"/>
        </w:rPr>
        <w:t>. For those with multiple</w:t>
      </w:r>
      <w:r w:rsidR="006B376B" w:rsidRPr="007A100B">
        <w:rPr>
          <w:rFonts w:ascii="Calibri" w:hAnsi="Calibri" w:cs="Calibri"/>
        </w:rPr>
        <w:t xml:space="preserve"> microbiota</w:t>
      </w:r>
      <w:r w:rsidR="00293D3A" w:rsidRPr="007A100B">
        <w:rPr>
          <w:rFonts w:ascii="Calibri" w:hAnsi="Calibri" w:cs="Calibri"/>
        </w:rPr>
        <w:t xml:space="preserve"> samples</w:t>
      </w:r>
      <w:r w:rsidR="007E27F3" w:rsidRPr="007A100B">
        <w:rPr>
          <w:rFonts w:ascii="Calibri" w:hAnsi="Calibri" w:cs="Calibri"/>
        </w:rPr>
        <w:t>,</w:t>
      </w:r>
      <w:r w:rsidR="00293D3A" w:rsidRPr="007A100B">
        <w:rPr>
          <w:rFonts w:ascii="Calibri" w:hAnsi="Calibri" w:cs="Calibri"/>
        </w:rPr>
        <w:t xml:space="preserve"> the sample nearest to SNAQ response </w:t>
      </w:r>
      <w:proofErr w:type="gramStart"/>
      <w:r w:rsidR="00293D3A" w:rsidRPr="007A100B">
        <w:rPr>
          <w:rFonts w:ascii="Calibri" w:hAnsi="Calibri" w:cs="Calibri"/>
        </w:rPr>
        <w:t>was used</w:t>
      </w:r>
      <w:proofErr w:type="gramEnd"/>
      <w:r w:rsidR="00293D3A" w:rsidRPr="007A100B">
        <w:rPr>
          <w:rFonts w:ascii="Calibri" w:hAnsi="Calibri" w:cs="Calibri"/>
        </w:rPr>
        <w:t xml:space="preserve">. </w:t>
      </w:r>
      <w:r w:rsidR="006B376B" w:rsidRPr="007A100B">
        <w:rPr>
          <w:rFonts w:ascii="Calibri" w:hAnsi="Calibri" w:cs="Calibri"/>
        </w:rPr>
        <w:t>The use of</w:t>
      </w:r>
      <w:r w:rsidR="5F23EA91" w:rsidRPr="007A100B">
        <w:rPr>
          <w:rFonts w:ascii="Calibri" w:hAnsi="Calibri" w:cs="Calibri"/>
        </w:rPr>
        <w:t xml:space="preserve"> case-control approach to analysis </w:t>
      </w:r>
      <w:r w:rsidR="006B376B" w:rsidRPr="007A100B">
        <w:rPr>
          <w:rFonts w:ascii="Calibri" w:hAnsi="Calibri" w:cs="Calibri"/>
        </w:rPr>
        <w:t>limits</w:t>
      </w:r>
      <w:r w:rsidR="5F23EA91" w:rsidRPr="007A100B">
        <w:rPr>
          <w:rFonts w:ascii="Calibri" w:hAnsi="Calibri" w:cs="Calibri"/>
        </w:rPr>
        <w:t xml:space="preserve"> bias from unbalanced response data</w:t>
      </w:r>
      <w:r w:rsidR="006B376B" w:rsidRPr="007A100B">
        <w:rPr>
          <w:rFonts w:ascii="Calibri" w:hAnsi="Calibri" w:cs="Calibri"/>
        </w:rPr>
        <w:t xml:space="preserve"> and reduced variance from other variables associated with the microbiota that could be acting as confounders</w:t>
      </w:r>
      <w:r w:rsidR="5F23EA91" w:rsidRPr="007A100B">
        <w:rPr>
          <w:rFonts w:ascii="Calibri" w:hAnsi="Calibri" w:cs="Calibri"/>
        </w:rPr>
        <w:t>. Using</w:t>
      </w:r>
      <w:r w:rsidR="00627BD2" w:rsidRPr="007A100B">
        <w:rPr>
          <w:rFonts w:ascii="Calibri" w:hAnsi="Calibri" w:cs="Calibri"/>
        </w:rPr>
        <w:t xml:space="preserve"> a</w:t>
      </w:r>
      <w:r w:rsidR="5F23EA91" w:rsidRPr="007A100B">
        <w:rPr>
          <w:rFonts w:ascii="Calibri" w:hAnsi="Calibri" w:cs="Calibri"/>
        </w:rPr>
        <w:t xml:space="preserve"> threshold previously establish</w:t>
      </w:r>
      <w:r w:rsidR="00D66AA1" w:rsidRPr="007A100B">
        <w:rPr>
          <w:rFonts w:ascii="Calibri" w:hAnsi="Calibri" w:cs="Calibri"/>
        </w:rPr>
        <w:t>ed</w:t>
      </w:r>
      <w:r w:rsidR="5F23EA91" w:rsidRPr="007A100B">
        <w:rPr>
          <w:rFonts w:ascii="Calibri" w:hAnsi="Calibri" w:cs="Calibri"/>
        </w:rPr>
        <w:t xml:space="preserve"> by Wilson et al </w:t>
      </w:r>
      <w:r w:rsidR="007E27F3" w:rsidRPr="007A100B">
        <w:rPr>
          <w:rFonts w:ascii="Calibri" w:hAnsi="Calibri" w:cs="Calibri"/>
        </w:rPr>
        <w:fldChar w:fldCharType="begin">
          <w:fldData xml:space="preserve">PEVuZE5vdGU+PENpdGU+PEF1dGhvcj5XaWxzb248L0F1dGhvcj48WWVhcj4yMDA1PC9ZZWFyPjxS
ZWNOdW0+NTI0PC9SZWNOdW0+PERpc3BsYXlUZXh0PlsyMF08L0Rpc3BsYXlUZXh0PjxyZWNvcmQ+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PEVuZE5vdGU+PENpdGU+PEF1dGhvcj5XaWxzb248L0F1dGhvcj48WWVhcj4yMDA1PC9ZZWFyPjxS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7E27F3" w:rsidRPr="007A100B">
        <w:rPr>
          <w:rFonts w:ascii="Calibri" w:hAnsi="Calibri" w:cs="Calibri"/>
        </w:rPr>
      </w:r>
      <w:r w:rsidR="007E27F3" w:rsidRPr="007A100B">
        <w:rPr>
          <w:rFonts w:ascii="Calibri" w:hAnsi="Calibri" w:cs="Calibri"/>
        </w:rPr>
        <w:fldChar w:fldCharType="separate"/>
      </w:r>
      <w:r w:rsidR="00B54853" w:rsidRPr="007A100B">
        <w:rPr>
          <w:rFonts w:ascii="Calibri" w:hAnsi="Calibri" w:cs="Calibri"/>
          <w:noProof/>
        </w:rPr>
        <w:t>[20]</w:t>
      </w:r>
      <w:r w:rsidR="007E27F3" w:rsidRPr="007A100B">
        <w:rPr>
          <w:rFonts w:ascii="Calibri" w:hAnsi="Calibri" w:cs="Calibri"/>
        </w:rPr>
        <w:fldChar w:fldCharType="end"/>
      </w:r>
      <w:r w:rsidR="007E27F3" w:rsidRPr="007A100B">
        <w:rPr>
          <w:rFonts w:ascii="Calibri" w:hAnsi="Calibri" w:cs="Calibri"/>
        </w:rPr>
        <w:t>,</w:t>
      </w:r>
      <w:r w:rsidR="5F23EA91" w:rsidRPr="007A100B">
        <w:rPr>
          <w:rFonts w:ascii="Calibri" w:hAnsi="Calibri" w:cs="Calibri"/>
        </w:rPr>
        <w:t xml:space="preserve"> we considered</w:t>
      </w:r>
      <w:r w:rsidR="007E27F3" w:rsidRPr="007A100B">
        <w:rPr>
          <w:rFonts w:ascii="Calibri" w:hAnsi="Calibri" w:cs="Calibri"/>
        </w:rPr>
        <w:t xml:space="preserve"> </w:t>
      </w:r>
      <w:r w:rsidR="5F23EA91" w:rsidRPr="007A100B">
        <w:rPr>
          <w:rFonts w:ascii="Calibri" w:hAnsi="Calibri" w:cs="Calibri"/>
        </w:rPr>
        <w:t>anyone with a SNAQ score below</w:t>
      </w:r>
      <w:r w:rsidR="007E27F3" w:rsidRPr="007A100B">
        <w:rPr>
          <w:rFonts w:ascii="Calibri" w:hAnsi="Calibri" w:cs="Calibri"/>
        </w:rPr>
        <w:t xml:space="preserve"> 14</w:t>
      </w:r>
      <w:r w:rsidR="5F23EA91" w:rsidRPr="007A100B">
        <w:rPr>
          <w:rFonts w:ascii="Calibri" w:hAnsi="Calibri" w:cs="Calibri"/>
        </w:rPr>
        <w:t xml:space="preserve"> (indicating poor appetite) as cases</w:t>
      </w:r>
      <w:r w:rsidR="007E27F3" w:rsidRPr="007A100B">
        <w:rPr>
          <w:rFonts w:ascii="Calibri" w:hAnsi="Calibri" w:cs="Calibri"/>
        </w:rPr>
        <w:t>, and anyone scoring above 14 as controls</w:t>
      </w:r>
      <w:r w:rsidR="5F23EA91" w:rsidRPr="007A100B">
        <w:rPr>
          <w:rFonts w:ascii="Calibri" w:hAnsi="Calibri" w:cs="Calibri"/>
        </w:rPr>
        <w:t>. We discounted those scoring 14</w:t>
      </w:r>
      <w:r w:rsidR="00627BD2" w:rsidRPr="007A100B">
        <w:rPr>
          <w:rFonts w:ascii="Calibri" w:hAnsi="Calibri" w:cs="Calibri"/>
        </w:rPr>
        <w:t xml:space="preserve"> to </w:t>
      </w:r>
      <w:r w:rsidR="007E27F3" w:rsidRPr="007A100B">
        <w:rPr>
          <w:rFonts w:ascii="Calibri" w:hAnsi="Calibri" w:cs="Calibri"/>
        </w:rPr>
        <w:t>aid</w:t>
      </w:r>
      <w:r w:rsidR="00627BD2" w:rsidRPr="007A100B">
        <w:rPr>
          <w:rFonts w:ascii="Calibri" w:hAnsi="Calibri" w:cs="Calibri"/>
        </w:rPr>
        <w:t xml:space="preserve"> disparity between those report</w:t>
      </w:r>
      <w:r w:rsidR="00D66AA1" w:rsidRPr="007A100B">
        <w:rPr>
          <w:rFonts w:ascii="Calibri" w:hAnsi="Calibri" w:cs="Calibri"/>
        </w:rPr>
        <w:t>ing</w:t>
      </w:r>
      <w:r w:rsidR="00627BD2" w:rsidRPr="007A100B">
        <w:rPr>
          <w:rFonts w:ascii="Calibri" w:hAnsi="Calibri" w:cs="Calibri"/>
        </w:rPr>
        <w:t xml:space="preserve"> good and poor appetite</w:t>
      </w:r>
      <w:r w:rsidR="00293D3A" w:rsidRPr="007A100B">
        <w:rPr>
          <w:rFonts w:ascii="Calibri" w:hAnsi="Calibri" w:cs="Calibri"/>
        </w:rPr>
        <w:t>.</w:t>
      </w:r>
    </w:p>
    <w:p w14:paraId="3BB42AFD" w14:textId="21C99AAD" w:rsidR="001F1465" w:rsidRPr="007A100B" w:rsidRDefault="5F23EA91" w:rsidP="00F45FFD">
      <w:pPr>
        <w:rPr>
          <w:rFonts w:ascii="Calibri" w:hAnsi="Calibri" w:cs="Calibri"/>
        </w:rPr>
      </w:pPr>
      <w:r w:rsidRPr="007A100B">
        <w:rPr>
          <w:rFonts w:ascii="Calibri" w:hAnsi="Calibri" w:cs="Calibri"/>
        </w:rPr>
        <w:t xml:space="preserve">Controls </w:t>
      </w:r>
      <w:proofErr w:type="gramStart"/>
      <w:r w:rsidRPr="007A100B">
        <w:rPr>
          <w:rFonts w:ascii="Calibri" w:hAnsi="Calibri" w:cs="Calibri"/>
        </w:rPr>
        <w:t>were matched</w:t>
      </w:r>
      <w:proofErr w:type="gramEnd"/>
      <w:r w:rsidRPr="007A100B">
        <w:rPr>
          <w:rFonts w:ascii="Calibri" w:hAnsi="Calibri" w:cs="Calibri"/>
        </w:rPr>
        <w:t xml:space="preserve"> on variables </w:t>
      </w:r>
      <w:r w:rsidR="00B22790" w:rsidRPr="007A100B">
        <w:rPr>
          <w:rFonts w:ascii="Calibri" w:hAnsi="Calibri" w:cs="Calibri"/>
        </w:rPr>
        <w:t>known to be</w:t>
      </w:r>
      <w:r w:rsidRPr="007A100B">
        <w:rPr>
          <w:rFonts w:ascii="Calibri" w:hAnsi="Calibri" w:cs="Calibri"/>
        </w:rPr>
        <w:t xml:space="preserve"> associate</w:t>
      </w:r>
      <w:r w:rsidR="00B22790" w:rsidRPr="007A100B">
        <w:rPr>
          <w:rFonts w:ascii="Calibri" w:hAnsi="Calibri" w:cs="Calibri"/>
        </w:rPr>
        <w:t>d</w:t>
      </w:r>
      <w:r w:rsidRPr="007A100B">
        <w:rPr>
          <w:rFonts w:ascii="Calibri" w:hAnsi="Calibri" w:cs="Calibri"/>
        </w:rPr>
        <w:t xml:space="preserve"> with</w:t>
      </w:r>
      <w:r w:rsidR="006B376B" w:rsidRPr="007A100B">
        <w:rPr>
          <w:rFonts w:ascii="Calibri" w:hAnsi="Calibri" w:cs="Calibri"/>
        </w:rPr>
        <w:t xml:space="preserve"> </w:t>
      </w:r>
      <w:r w:rsidRPr="007A100B">
        <w:rPr>
          <w:rFonts w:ascii="Calibri" w:hAnsi="Calibri" w:cs="Calibri"/>
        </w:rPr>
        <w:t xml:space="preserve">microbiota. </w:t>
      </w:r>
      <w:proofErr w:type="gramStart"/>
      <w:r w:rsidRPr="007A100B">
        <w:rPr>
          <w:rFonts w:ascii="Calibri" w:hAnsi="Calibri" w:cs="Calibri"/>
        </w:rPr>
        <w:t>A Euclidean distance matrix was calculate</w:t>
      </w:r>
      <w:r w:rsidR="00D66AA1" w:rsidRPr="007A100B">
        <w:rPr>
          <w:rFonts w:ascii="Calibri" w:hAnsi="Calibri" w:cs="Calibri"/>
        </w:rPr>
        <w:t xml:space="preserve">d on </w:t>
      </w:r>
      <w:r w:rsidR="004570E5" w:rsidRPr="007A100B">
        <w:rPr>
          <w:rFonts w:ascii="Calibri" w:hAnsi="Calibri" w:cs="Calibri"/>
        </w:rPr>
        <w:t>body mass index (</w:t>
      </w:r>
      <w:r w:rsidR="00D66AA1" w:rsidRPr="007A100B">
        <w:rPr>
          <w:rFonts w:ascii="Calibri" w:hAnsi="Calibri" w:cs="Calibri"/>
        </w:rPr>
        <w:t>BMI</w:t>
      </w:r>
      <w:r w:rsidR="004570E5" w:rsidRPr="007A100B">
        <w:rPr>
          <w:rFonts w:ascii="Calibri" w:hAnsi="Calibri" w:cs="Calibri"/>
        </w:rPr>
        <w:t xml:space="preserve"> – m</w:t>
      </w:r>
      <w:r w:rsidR="006D2830" w:rsidRPr="007A100B">
        <w:rPr>
          <w:rFonts w:ascii="Calibri" w:hAnsi="Calibri" w:cs="Calibri"/>
          <w:vertAlign w:val="superscript"/>
        </w:rPr>
        <w:t>2</w:t>
      </w:r>
      <w:r w:rsidR="004570E5" w:rsidRPr="007A100B">
        <w:rPr>
          <w:rFonts w:ascii="Calibri" w:hAnsi="Calibri" w:cs="Calibri"/>
        </w:rPr>
        <w:t>/kg)</w:t>
      </w:r>
      <w:r w:rsidR="00D66AA1" w:rsidRPr="007A100B">
        <w:rPr>
          <w:rFonts w:ascii="Calibri" w:hAnsi="Calibri" w:cs="Calibri"/>
        </w:rPr>
        <w:t xml:space="preserve"> at microbiome sample, </w:t>
      </w:r>
      <w:r w:rsidR="00DE6CCC" w:rsidRPr="007A100B">
        <w:rPr>
          <w:rFonts w:ascii="Calibri" w:hAnsi="Calibri" w:cs="Calibri"/>
        </w:rPr>
        <w:t xml:space="preserve">sex </w:t>
      </w:r>
      <w:r w:rsidR="00D66AA1" w:rsidRPr="007A100B">
        <w:rPr>
          <w:rFonts w:ascii="Calibri" w:hAnsi="Calibri" w:cs="Calibri"/>
        </w:rPr>
        <w:t>(coded as binary), age at microbiome sample, d</w:t>
      </w:r>
      <w:r w:rsidRPr="007A100B">
        <w:rPr>
          <w:rFonts w:ascii="Calibri" w:hAnsi="Calibri" w:cs="Calibri"/>
        </w:rPr>
        <w:t>iet (as measured by the Healthy Eating Index 2010, HEI</w:t>
      </w:r>
      <w:r w:rsidR="004570E5" w:rsidRPr="007A100B">
        <w:rPr>
          <w:rFonts w:ascii="Calibri" w:hAnsi="Calibri" w:cs="Calibri"/>
        </w:rPr>
        <w:t>, and calculated from Food Frequency Questionnaire, FFQ</w:t>
      </w:r>
      <w:r w:rsidRPr="007A100B">
        <w:rPr>
          <w:rFonts w:ascii="Calibri" w:hAnsi="Calibri" w:cs="Calibri"/>
        </w:rPr>
        <w:t xml:space="preserve"> – </w:t>
      </w:r>
      <w:r w:rsidR="00FB08BC" w:rsidRPr="007A100B">
        <w:rPr>
          <w:rFonts w:ascii="Calibri" w:hAnsi="Calibri" w:cs="Calibri"/>
        </w:rPr>
        <w:t xml:space="preserve">see Bowyer et al </w:t>
      </w:r>
      <w:r w:rsidR="00FB08BC" w:rsidRPr="007A100B">
        <w:rPr>
          <w:rFonts w:ascii="Calibri" w:hAnsi="Calibri" w:cs="Calibri"/>
        </w:rPr>
        <w:fldChar w:fldCharType="begin"/>
      </w:r>
      <w:r w:rsidR="00B54853" w:rsidRPr="007A100B">
        <w:rPr>
          <w:rFonts w:ascii="Calibri" w:hAnsi="Calibri" w:cs="Calibri"/>
        </w:rPr>
        <w:instrText xml:space="preserve"> ADDIN EN.CITE &lt;EndNote&gt;&lt;Cite&gt;&lt;Author&gt;Bowyer&lt;/Author&gt;&lt;Year&gt;2018&lt;/Year&gt;&lt;RecNum&gt;901&lt;/RecNum&gt;&lt;DisplayText&gt;[27]&lt;/DisplayText&gt;&lt;record&gt;&lt;rec-number&gt;901&lt;/rec-number&gt;&lt;foreign-keys&gt;&lt;key app="EN" db-id="wdewa0rsb2apxtedsx6vsfd2xsawaxxzef9d" timestamp="1586953742"&gt;901&lt;/key&gt;&lt;/foreign-keys&gt;&lt;ref-type name="Journal Article"&gt;17&lt;/ref-type&gt;&lt;contributors&gt;&lt;authors&gt;&lt;author&gt;Bowyer, Ruth C. E.&lt;/author&gt;&lt;author&gt;Jackson, Matthew A.&lt;/author&gt;&lt;author&gt;Pallister, Tess&lt;/author&gt;&lt;author&gt;Skinner, Jane&lt;/author&gt;&lt;author&gt;Spector, Tim D.&lt;/author&gt;&lt;author&gt;Welch, Ailsa A.&lt;/author&gt;&lt;author&gt;Steves, Claire J.&lt;/author&gt;&lt;/authors&gt;&lt;/contributors&gt;&lt;titles&gt;&lt;title&gt;Use of dietary indices to control for diet in human gut microbiota studies&lt;/title&gt;&lt;secondary-title&gt;Microbiome&lt;/secondary-title&gt;&lt;/titles&gt;&lt;periodical&gt;&lt;full-title&gt;Microbiome&lt;/full-title&gt;&lt;abbr-1&gt;Microbiome&lt;/abbr-1&gt;&lt;/periodical&gt;&lt;pages&gt;77&lt;/pages&gt;&lt;volume&gt;6&lt;/volume&gt;&lt;number&gt;1&lt;/number&gt;&lt;dates&gt;&lt;year&gt;2018&lt;/year&gt;&lt;pub-dates&gt;&lt;date&gt;2018/04/25&lt;/date&gt;&lt;/pub-dates&gt;&lt;/dates&gt;&lt;isbn&gt;2049-2618&lt;/isbn&gt;&lt;urls&gt;&lt;related-urls&gt;&lt;url&gt;https://doi.org/10.1186/s40168-018-0455-y&lt;/url&gt;&lt;/related-urls&gt;&lt;/urls&gt;&lt;electronic-resource-num&gt;10.1186/s40168-018-0455-y&lt;/electronic-resource-num&gt;&lt;/record&gt;&lt;/Cite&gt;&lt;/EndNote&gt;</w:instrText>
      </w:r>
      <w:r w:rsidR="00FB08BC" w:rsidRPr="007A100B">
        <w:rPr>
          <w:rFonts w:ascii="Calibri" w:hAnsi="Calibri" w:cs="Calibri"/>
        </w:rPr>
        <w:fldChar w:fldCharType="separate"/>
      </w:r>
      <w:r w:rsidR="00B54853" w:rsidRPr="007A100B">
        <w:rPr>
          <w:rFonts w:ascii="Calibri" w:hAnsi="Calibri" w:cs="Calibri"/>
          <w:noProof/>
        </w:rPr>
        <w:t>[27]</w:t>
      </w:r>
      <w:r w:rsidR="00FB08BC" w:rsidRPr="007A100B">
        <w:rPr>
          <w:rFonts w:ascii="Calibri" w:hAnsi="Calibri" w:cs="Calibri"/>
        </w:rPr>
        <w:fldChar w:fldCharType="end"/>
      </w:r>
      <w:r w:rsidRPr="007A100B">
        <w:rPr>
          <w:rFonts w:ascii="Calibri" w:hAnsi="Calibri" w:cs="Calibri"/>
        </w:rPr>
        <w:t xml:space="preserve">), </w:t>
      </w:r>
      <w:r w:rsidR="00C6017F" w:rsidRPr="007A100B">
        <w:rPr>
          <w:rFonts w:ascii="Calibri" w:hAnsi="Calibri" w:cs="Calibri"/>
        </w:rPr>
        <w:t>calorie consumption</w:t>
      </w:r>
      <w:r w:rsidR="009C4317" w:rsidRPr="007A100B">
        <w:rPr>
          <w:rFonts w:ascii="Calibri" w:hAnsi="Calibri" w:cs="Calibri"/>
        </w:rPr>
        <w:t xml:space="preserve"> (kcal/day, estimated from FFQ)</w:t>
      </w:r>
      <w:r w:rsidR="00C6017F" w:rsidRPr="007A100B">
        <w:rPr>
          <w:rFonts w:ascii="Calibri" w:hAnsi="Calibri" w:cs="Calibri"/>
        </w:rPr>
        <w:t>,</w:t>
      </w:r>
      <w:r w:rsidR="000313BC" w:rsidRPr="007A100B">
        <w:rPr>
          <w:rFonts w:ascii="Calibri" w:hAnsi="Calibri" w:cs="Calibri"/>
        </w:rPr>
        <w:t xml:space="preserve"> frailty</w:t>
      </w:r>
      <w:r w:rsidRPr="007A100B">
        <w:rPr>
          <w:rFonts w:ascii="Calibri" w:hAnsi="Calibri" w:cs="Calibri"/>
        </w:rPr>
        <w:t xml:space="preserve"> (measured by Rockwood</w:t>
      </w:r>
      <w:r w:rsidR="000F1023" w:rsidRPr="007A100B">
        <w:rPr>
          <w:rFonts w:ascii="Calibri" w:hAnsi="Calibri" w:cs="Calibri"/>
        </w:rPr>
        <w:t>’s</w:t>
      </w:r>
      <w:r w:rsidRPr="007A100B">
        <w:rPr>
          <w:rFonts w:ascii="Calibri" w:hAnsi="Calibri" w:cs="Calibri"/>
        </w:rPr>
        <w:t xml:space="preserve"> Frailty Index</w:t>
      </w:r>
      <w:r w:rsidR="00F17C0E" w:rsidRPr="007A100B">
        <w:rPr>
          <w:rFonts w:ascii="Calibri" w:hAnsi="Calibri" w:cs="Calibri"/>
        </w:rPr>
        <w:t xml:space="preserve"> </w:t>
      </w:r>
      <w:r w:rsidR="008D7D7D" w:rsidRPr="007A100B">
        <w:rPr>
          <w:rFonts w:ascii="Calibri" w:hAnsi="Calibri" w:cs="Calibri"/>
        </w:rPr>
        <w:fldChar w:fldCharType="begin">
          <w:fldData xml:space="preserve">PEVuZE5vdGU+PENpdGU+PEF1dGhvcj5TZWFybGU8L0F1dGhvcj48WWVhcj4yMDA4PC9ZZWFyPjxS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PEVuZE5vdGU+PENpdGU+PEF1dGhvcj5TZWFybGU8L0F1dGhvcj48WWVhcj4yMDA4PC9ZZWFyPjxS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8D7D7D" w:rsidRPr="007A100B">
        <w:rPr>
          <w:rFonts w:ascii="Calibri" w:hAnsi="Calibri" w:cs="Calibri"/>
        </w:rPr>
      </w:r>
      <w:r w:rsidR="008D7D7D" w:rsidRPr="007A100B">
        <w:rPr>
          <w:rFonts w:ascii="Calibri" w:hAnsi="Calibri" w:cs="Calibri"/>
        </w:rPr>
        <w:fldChar w:fldCharType="separate"/>
      </w:r>
      <w:r w:rsidR="00B54853" w:rsidRPr="007A100B">
        <w:rPr>
          <w:rFonts w:ascii="Calibri" w:hAnsi="Calibri" w:cs="Calibri"/>
          <w:noProof/>
        </w:rPr>
        <w:t>[26]</w:t>
      </w:r>
      <w:r w:rsidR="008D7D7D" w:rsidRPr="007A100B">
        <w:rPr>
          <w:rFonts w:ascii="Calibri" w:hAnsi="Calibri" w:cs="Calibri"/>
        </w:rPr>
        <w:fldChar w:fldCharType="end"/>
      </w:r>
      <w:r w:rsidRPr="007A100B">
        <w:rPr>
          <w:rFonts w:ascii="Calibri" w:hAnsi="Calibri" w:cs="Calibri"/>
        </w:rPr>
        <w:t xml:space="preserve">), antibiotics use in the month prior to sample (coded as binary), decile representing the Index of Multiple Deprivation </w:t>
      </w:r>
      <w:r w:rsidR="002F13BC" w:rsidRPr="007A100B">
        <w:rPr>
          <w:rFonts w:ascii="Calibri" w:hAnsi="Calibri" w:cs="Calibri"/>
        </w:rPr>
        <w:t>downloaded from National websites</w:t>
      </w:r>
      <w:r w:rsidR="006B376B" w:rsidRPr="007A100B">
        <w:rPr>
          <w:rFonts w:ascii="Calibri" w:hAnsi="Calibri" w:cs="Calibri"/>
        </w:rPr>
        <w:t>,</w:t>
      </w:r>
      <w:r w:rsidRPr="007A100B">
        <w:rPr>
          <w:rFonts w:ascii="Calibri" w:hAnsi="Calibri" w:cs="Calibri"/>
        </w:rPr>
        <w:t xml:space="preserve"> the difference in time between microbiota sample and SNAQ</w:t>
      </w:r>
      <w:r w:rsidR="006B376B" w:rsidRPr="007A100B">
        <w:rPr>
          <w:rFonts w:ascii="Calibri" w:hAnsi="Calibri" w:cs="Calibri"/>
        </w:rPr>
        <w:t>, and sequencing depth (i</w:t>
      </w:r>
      <w:r w:rsidR="00EF63C2" w:rsidRPr="007A100B">
        <w:rPr>
          <w:rFonts w:ascii="Calibri" w:hAnsi="Calibri" w:cs="Calibri"/>
        </w:rPr>
        <w:t>.</w:t>
      </w:r>
      <w:r w:rsidR="006B376B" w:rsidRPr="007A100B">
        <w:rPr>
          <w:rFonts w:ascii="Calibri" w:hAnsi="Calibri" w:cs="Calibri"/>
        </w:rPr>
        <w:t>e</w:t>
      </w:r>
      <w:r w:rsidR="00EF63C2" w:rsidRPr="007A100B">
        <w:rPr>
          <w:rFonts w:ascii="Calibri" w:hAnsi="Calibri" w:cs="Calibri"/>
        </w:rPr>
        <w:t>.</w:t>
      </w:r>
      <w:r w:rsidR="006B376B" w:rsidRPr="007A100B">
        <w:rPr>
          <w:rFonts w:ascii="Calibri" w:hAnsi="Calibri" w:cs="Calibri"/>
        </w:rPr>
        <w:t xml:space="preserve"> the number of viable sequences identified within each sample).</w:t>
      </w:r>
      <w:proofErr w:type="gramEnd"/>
      <w:r w:rsidR="006B376B" w:rsidRPr="007A100B">
        <w:rPr>
          <w:rFonts w:ascii="Calibri" w:hAnsi="Calibri" w:cs="Calibri"/>
        </w:rPr>
        <w:t xml:space="preserve"> </w:t>
      </w:r>
      <w:r w:rsidR="004570E5" w:rsidRPr="007A100B">
        <w:rPr>
          <w:rFonts w:ascii="Calibri" w:hAnsi="Calibri" w:cs="Calibri"/>
        </w:rPr>
        <w:t xml:space="preserve">Measurements for BMI </w:t>
      </w:r>
      <w:proofErr w:type="gramStart"/>
      <w:r w:rsidR="004570E5" w:rsidRPr="007A100B">
        <w:rPr>
          <w:rFonts w:ascii="Calibri" w:hAnsi="Calibri" w:cs="Calibri"/>
        </w:rPr>
        <w:t>were taken</w:t>
      </w:r>
      <w:proofErr w:type="gramEnd"/>
      <w:r w:rsidR="004570E5" w:rsidRPr="007A100B">
        <w:rPr>
          <w:rFonts w:ascii="Calibri" w:hAnsi="Calibri" w:cs="Calibri"/>
        </w:rPr>
        <w:t xml:space="preserve"> at </w:t>
      </w:r>
      <w:r w:rsidR="00EE188D" w:rsidRPr="007A100B">
        <w:rPr>
          <w:rFonts w:ascii="Calibri" w:hAnsi="Calibri" w:cs="Calibri"/>
        </w:rPr>
        <w:t xml:space="preserve">the </w:t>
      </w:r>
      <w:r w:rsidR="004570E5" w:rsidRPr="007A100B">
        <w:rPr>
          <w:rFonts w:ascii="Calibri" w:hAnsi="Calibri" w:cs="Calibri"/>
        </w:rPr>
        <w:t>clinical visit (where microbiome sample was provided). Health deficit and dietary data were from questionnaire data, collected as part of rolling data collections</w:t>
      </w:r>
      <w:r w:rsidR="009C4317" w:rsidRPr="007A100B">
        <w:rPr>
          <w:rFonts w:ascii="Calibri" w:hAnsi="Calibri" w:cs="Calibri"/>
        </w:rPr>
        <w:t xml:space="preserve">; the measurement temporally closest </w:t>
      </w:r>
      <w:proofErr w:type="gramStart"/>
      <w:r w:rsidR="009C4317" w:rsidRPr="007A100B">
        <w:rPr>
          <w:rFonts w:ascii="Calibri" w:hAnsi="Calibri" w:cs="Calibri"/>
        </w:rPr>
        <w:t>was used</w:t>
      </w:r>
      <w:proofErr w:type="gramEnd"/>
      <w:r w:rsidR="009C4317" w:rsidRPr="007A100B">
        <w:rPr>
          <w:rFonts w:ascii="Calibri" w:hAnsi="Calibri" w:cs="Calibri"/>
        </w:rPr>
        <w:t xml:space="preserve">. </w:t>
      </w:r>
      <w:r w:rsidRPr="007A100B">
        <w:rPr>
          <w:rFonts w:ascii="Calibri" w:hAnsi="Calibri" w:cs="Calibri"/>
        </w:rPr>
        <w:t>Missing data</w:t>
      </w:r>
      <w:r w:rsidR="009C4317" w:rsidRPr="007A100B">
        <w:rPr>
          <w:rFonts w:ascii="Calibri" w:hAnsi="Calibri" w:cs="Calibri"/>
        </w:rPr>
        <w:t xml:space="preserve"> </w:t>
      </w:r>
      <w:r w:rsidRPr="007A100B">
        <w:rPr>
          <w:rFonts w:ascii="Calibri" w:hAnsi="Calibri" w:cs="Calibri"/>
        </w:rPr>
        <w:t xml:space="preserve">had previously been imputed using the </w:t>
      </w:r>
      <w:proofErr w:type="spellStart"/>
      <w:r w:rsidRPr="007A100B">
        <w:rPr>
          <w:rFonts w:ascii="Calibri" w:hAnsi="Calibri" w:cs="Calibri"/>
        </w:rPr>
        <w:t>MissForest</w:t>
      </w:r>
      <w:proofErr w:type="spellEnd"/>
      <w:r w:rsidRPr="007A100B">
        <w:rPr>
          <w:rFonts w:ascii="Calibri" w:hAnsi="Calibri" w:cs="Calibri"/>
        </w:rPr>
        <w:t xml:space="preserve"> package in R </w:t>
      </w:r>
      <w:r w:rsidR="008D7D7D" w:rsidRPr="007A100B">
        <w:rPr>
          <w:rFonts w:ascii="Calibri" w:hAnsi="Calibri" w:cs="Calibri"/>
        </w:rPr>
        <w:fldChar w:fldCharType="begin"/>
      </w:r>
      <w:r w:rsidR="00B54853" w:rsidRPr="007A100B">
        <w:rPr>
          <w:rFonts w:ascii="Calibri" w:hAnsi="Calibri" w:cs="Calibri"/>
        </w:rPr>
        <w:instrText xml:space="preserve"> ADDIN EN.CITE &lt;EndNote&gt;&lt;Cite&gt;&lt;Author&gt;Stekhoven&lt;/Author&gt;&lt;Year&gt;2011&lt;/Year&gt;&lt;RecNum&gt;904&lt;/RecNum&gt;&lt;DisplayText&gt;[28]&lt;/DisplayText&gt;&lt;record&gt;&lt;rec-number&gt;904&lt;/rec-number&gt;&lt;foreign-keys&gt;&lt;key app="EN" db-id="wdewa0rsb2apxtedsx6vsfd2xsawaxxzef9d" timestamp="1588674091"&gt;904&lt;/key&gt;&lt;/foreign-keys&gt;&lt;ref-type name="Journal Article"&gt;17&lt;/ref-type&gt;&lt;contributors&gt;&lt;authors&gt;&lt;author&gt;Stekhoven, Daniel J.&lt;/author&gt;&lt;author&gt;Bühlmann, Peter&lt;/author&gt;&lt;/authors&gt;&lt;/contributors&gt;&lt;titles&gt;&lt;title&gt;MissForest—non-parametric missing value imputation for mixed-type data&lt;/title&gt;&lt;secondary-title&gt;Bioinformatics&lt;/secondary-title&gt;&lt;/titles&gt;&lt;periodical&gt;&lt;full-title&gt;Bioinformatics&lt;/full-title&gt;&lt;/periodical&gt;&lt;pages&gt;112-118&lt;/pages&gt;&lt;volume&gt;28&lt;/volume&gt;&lt;number&gt;1&lt;/number&gt;&lt;dates&gt;&lt;year&gt;2011&lt;/year&gt;&lt;/dates&gt;&lt;isbn&gt;1367-4803&lt;/isbn&gt;&lt;urls&gt;&lt;related-urls&gt;&lt;url&gt;https://doi.org/10.1093/bioinformatics/btr597&lt;/url&gt;&lt;/related-urls&gt;&lt;/urls&gt;&lt;electronic-resource-num&gt;10.1093/bioinformatics/btr597&lt;/electronic-resource-num&gt;&lt;access-date&gt;5/5/2020&lt;/access-date&gt;&lt;/record&gt;&lt;/Cite&gt;&lt;/EndNote&gt;</w:instrText>
      </w:r>
      <w:r w:rsidR="008D7D7D" w:rsidRPr="007A100B">
        <w:rPr>
          <w:rFonts w:ascii="Calibri" w:hAnsi="Calibri" w:cs="Calibri"/>
        </w:rPr>
        <w:fldChar w:fldCharType="separate"/>
      </w:r>
      <w:r w:rsidR="00B54853" w:rsidRPr="007A100B">
        <w:rPr>
          <w:rFonts w:ascii="Calibri" w:hAnsi="Calibri" w:cs="Calibri"/>
          <w:noProof/>
        </w:rPr>
        <w:t>[28]</w:t>
      </w:r>
      <w:r w:rsidR="008D7D7D" w:rsidRPr="007A100B">
        <w:rPr>
          <w:rFonts w:ascii="Calibri" w:hAnsi="Calibri" w:cs="Calibri"/>
        </w:rPr>
        <w:fldChar w:fldCharType="end"/>
      </w:r>
      <w:r w:rsidR="008D7D7D" w:rsidRPr="007A100B">
        <w:rPr>
          <w:rFonts w:ascii="Calibri" w:hAnsi="Calibri" w:cs="Calibri"/>
        </w:rPr>
        <w:t>.</w:t>
      </w:r>
      <w:r w:rsidRPr="007A100B">
        <w:rPr>
          <w:rFonts w:ascii="Calibri" w:hAnsi="Calibri" w:cs="Calibri"/>
        </w:rPr>
        <w:t xml:space="preserve"> Controls </w:t>
      </w:r>
      <w:proofErr w:type="gramStart"/>
      <w:r w:rsidRPr="007A100B">
        <w:rPr>
          <w:rFonts w:ascii="Calibri" w:hAnsi="Calibri" w:cs="Calibri"/>
        </w:rPr>
        <w:t>were matched</w:t>
      </w:r>
      <w:proofErr w:type="gramEnd"/>
      <w:r w:rsidRPr="007A100B">
        <w:rPr>
          <w:rFonts w:ascii="Calibri" w:hAnsi="Calibri" w:cs="Calibri"/>
        </w:rPr>
        <w:t xml:space="preserve"> to cases as the sample with the shortest </w:t>
      </w:r>
      <w:r w:rsidR="009C4317" w:rsidRPr="007A100B">
        <w:rPr>
          <w:rFonts w:ascii="Calibri" w:hAnsi="Calibri" w:cs="Calibri"/>
        </w:rPr>
        <w:t xml:space="preserve">Euclidean </w:t>
      </w:r>
      <w:r w:rsidRPr="007A100B">
        <w:rPr>
          <w:rFonts w:ascii="Calibri" w:hAnsi="Calibri" w:cs="Calibri"/>
        </w:rPr>
        <w:t xml:space="preserve">distance to the case. Where two cases </w:t>
      </w:r>
      <w:proofErr w:type="gramStart"/>
      <w:r w:rsidRPr="007A100B">
        <w:rPr>
          <w:rFonts w:ascii="Calibri" w:hAnsi="Calibri" w:cs="Calibri"/>
        </w:rPr>
        <w:t>were matched</w:t>
      </w:r>
      <w:proofErr w:type="gramEnd"/>
      <w:r w:rsidRPr="007A100B">
        <w:rPr>
          <w:rFonts w:ascii="Calibri" w:hAnsi="Calibri" w:cs="Calibri"/>
        </w:rPr>
        <w:t xml:space="preserve"> to the same control, one was randomly reassigned to the control with the next shortest distance, until all cases were matched to unique controls. Paired Wilcoxon-rank sum tests </w:t>
      </w:r>
      <w:proofErr w:type="gramStart"/>
      <w:r w:rsidRPr="007A100B">
        <w:rPr>
          <w:rFonts w:ascii="Calibri" w:hAnsi="Calibri" w:cs="Calibri"/>
        </w:rPr>
        <w:t>were used</w:t>
      </w:r>
      <w:proofErr w:type="gramEnd"/>
      <w:r w:rsidRPr="007A100B">
        <w:rPr>
          <w:rFonts w:ascii="Calibri" w:hAnsi="Calibri" w:cs="Calibri"/>
        </w:rPr>
        <w:t xml:space="preserve"> to assess success of case-control matching for all variables. </w:t>
      </w:r>
    </w:p>
    <w:p w14:paraId="36A79252" w14:textId="72BE5B53" w:rsidR="001F1465" w:rsidRPr="007A100B" w:rsidRDefault="000C3DFF" w:rsidP="00F45FFD">
      <w:pPr>
        <w:rPr>
          <w:rFonts w:ascii="Calibri" w:hAnsi="Calibri" w:cs="Calibri"/>
        </w:rPr>
      </w:pPr>
      <w:r w:rsidRPr="007A100B">
        <w:rPr>
          <w:rFonts w:ascii="Calibri" w:hAnsi="Calibri" w:cs="Calibri"/>
        </w:rPr>
        <w:t xml:space="preserve">Microbiota variance in association with SNAQ </w:t>
      </w:r>
      <w:proofErr w:type="gramStart"/>
      <w:r w:rsidRPr="007A100B">
        <w:rPr>
          <w:rFonts w:ascii="Calibri" w:hAnsi="Calibri" w:cs="Calibri"/>
        </w:rPr>
        <w:t>was assessed</w:t>
      </w:r>
      <w:proofErr w:type="gramEnd"/>
      <w:r w:rsidRPr="007A100B">
        <w:rPr>
          <w:rFonts w:ascii="Calibri" w:hAnsi="Calibri" w:cs="Calibri"/>
        </w:rPr>
        <w:t xml:space="preserve"> in three ways. First, measures of species diversity (Shannon Diversity, Observed species and Inverse Simpsons index) </w:t>
      </w:r>
      <w:proofErr w:type="gramStart"/>
      <w:r w:rsidRPr="007A100B">
        <w:rPr>
          <w:rFonts w:ascii="Calibri" w:hAnsi="Calibri" w:cs="Calibri"/>
        </w:rPr>
        <w:t>were used</w:t>
      </w:r>
      <w:proofErr w:type="gramEnd"/>
      <w:r w:rsidRPr="007A100B">
        <w:rPr>
          <w:rFonts w:ascii="Calibri" w:hAnsi="Calibri" w:cs="Calibri"/>
        </w:rPr>
        <w:t xml:space="preserve"> as the response variables in linear models, with the inclusion of sequencing depth (a technical measure relating to the number of viable sequences in a sample) and family </w:t>
      </w:r>
      <w:r w:rsidRPr="007A100B">
        <w:rPr>
          <w:rFonts w:ascii="Calibri" w:hAnsi="Calibri" w:cs="Calibri"/>
        </w:rPr>
        <w:lastRenderedPageBreak/>
        <w:t>structure (a measure to control for the relatedness of participants) as covariates. Models were repeated with additional adjustment for HEI, age, (</w:t>
      </w:r>
      <w:proofErr w:type="gramStart"/>
      <w:r w:rsidRPr="007A100B">
        <w:rPr>
          <w:rFonts w:ascii="Calibri" w:hAnsi="Calibri" w:cs="Calibri"/>
        </w:rPr>
        <w:t>root normalised</w:t>
      </w:r>
      <w:proofErr w:type="gramEnd"/>
      <w:r w:rsidRPr="007A100B">
        <w:rPr>
          <w:rFonts w:ascii="Calibri" w:hAnsi="Calibri" w:cs="Calibri"/>
        </w:rPr>
        <w:t xml:space="preserve">) frailty, time between samples, gender, and use of </w:t>
      </w:r>
      <w:r w:rsidR="000A5CDE" w:rsidRPr="007A100B">
        <w:rPr>
          <w:rFonts w:ascii="Calibri" w:hAnsi="Calibri" w:cs="Calibri"/>
        </w:rPr>
        <w:t>antibiotics</w:t>
      </w:r>
      <w:r w:rsidRPr="007A100B">
        <w:rPr>
          <w:rFonts w:ascii="Calibri" w:hAnsi="Calibri" w:cs="Calibri"/>
        </w:rPr>
        <w:t xml:space="preserve"> in month prior to sample. All variables </w:t>
      </w:r>
      <w:proofErr w:type="gramStart"/>
      <w:r w:rsidRPr="007A100B">
        <w:rPr>
          <w:rFonts w:ascii="Calibri" w:hAnsi="Calibri" w:cs="Calibri"/>
        </w:rPr>
        <w:t>were scaled and centred prior to model</w:t>
      </w:r>
      <w:proofErr w:type="gramEnd"/>
      <w:r w:rsidR="000A5CDE" w:rsidRPr="007A100B">
        <w:rPr>
          <w:rFonts w:ascii="Calibri" w:hAnsi="Calibri" w:cs="Calibri"/>
        </w:rPr>
        <w:t>; null models were repeated without the SNAQ variable of interest</w:t>
      </w:r>
      <w:r w:rsidR="001F1465" w:rsidRPr="007A100B">
        <w:rPr>
          <w:rFonts w:ascii="Calibri" w:hAnsi="Calibri" w:cs="Calibri"/>
        </w:rPr>
        <w:t xml:space="preserve">; ANOVA of the results are reported. </w:t>
      </w:r>
      <w:r w:rsidR="000A5CDE" w:rsidRPr="007A100B">
        <w:rPr>
          <w:rFonts w:ascii="Calibri" w:hAnsi="Calibri" w:cs="Calibri"/>
        </w:rPr>
        <w:t xml:space="preserve">Standardised coefficients were calculated using the </w:t>
      </w:r>
      <w:proofErr w:type="spellStart"/>
      <w:r w:rsidR="000A5CDE" w:rsidRPr="007A100B">
        <w:rPr>
          <w:rFonts w:ascii="Calibri" w:hAnsi="Calibri" w:cs="Calibri"/>
        </w:rPr>
        <w:t>lm.beta</w:t>
      </w:r>
      <w:proofErr w:type="spellEnd"/>
      <w:r w:rsidR="000A5CDE" w:rsidRPr="007A100B">
        <w:rPr>
          <w:rFonts w:ascii="Calibri" w:hAnsi="Calibri" w:cs="Calibri"/>
        </w:rPr>
        <w:t xml:space="preserve"> package</w:t>
      </w:r>
      <w:r w:rsidR="00D81CC4" w:rsidRPr="007A100B">
        <w:rPr>
          <w:rFonts w:ascii="Calibri" w:hAnsi="Calibri" w:cs="Calibri"/>
        </w:rPr>
        <w:t xml:space="preserve"> </w:t>
      </w:r>
      <w:r w:rsidR="00D81CC4" w:rsidRPr="007A100B">
        <w:rPr>
          <w:rFonts w:ascii="Calibri" w:hAnsi="Calibri" w:cs="Calibri"/>
        </w:rPr>
        <w:fldChar w:fldCharType="begin"/>
      </w:r>
      <w:r w:rsidR="00B54853" w:rsidRPr="007A100B">
        <w:rPr>
          <w:rFonts w:ascii="Calibri" w:hAnsi="Calibri" w:cs="Calibri"/>
        </w:rPr>
        <w:instrText xml:space="preserve"> ADDIN EN.CITE &lt;EndNote&gt;&lt;Cite&gt;&lt;Author&gt;Behrendt&lt;/Author&gt;&lt;Year&gt;2014&lt;/Year&gt;&lt;RecNum&gt;909&lt;/RecNum&gt;&lt;DisplayText&gt;[29]&lt;/DisplayText&gt;&lt;record&gt;&lt;rec-number&gt;909&lt;/rec-number&gt;&lt;foreign-keys&gt;&lt;key app="EN" db-id="wdewa0rsb2apxtedsx6vsfd2xsawaxxzef9d" timestamp="1588675985"&gt;909&lt;/key&gt;&lt;/foreign-keys&gt;&lt;ref-type name="Computer Program"&gt;9&lt;/ref-type&gt;&lt;contributors&gt;&lt;authors&gt;&lt;author&gt;Stefan Behrendt &lt;/author&gt;&lt;/authors&gt;&lt;/contributors&gt;&lt;titles&gt;&lt;title&gt;lm.beta: Add Standardized Regression Coefficients to lm-Objects. R package version 1.5-1.&lt;/title&gt;&lt;/titles&gt;&lt;dates&gt;&lt;year&gt;2014&lt;/year&gt;&lt;/dates&gt;&lt;publisher&gt;CRAN. R Project&lt;/publisher&gt;&lt;urls&gt;&lt;related-urls&gt;&lt;url&gt;https://CRAN.R-project.org/package=lm.beta&lt;/url&gt;&lt;/related-urls&gt;&lt;/urls&gt;&lt;/record&gt;&lt;/Cite&gt;&lt;/EndNote&gt;</w:instrText>
      </w:r>
      <w:r w:rsidR="00D81CC4" w:rsidRPr="007A100B">
        <w:rPr>
          <w:rFonts w:ascii="Calibri" w:hAnsi="Calibri" w:cs="Calibri"/>
        </w:rPr>
        <w:fldChar w:fldCharType="separate"/>
      </w:r>
      <w:r w:rsidR="00B54853" w:rsidRPr="007A100B">
        <w:rPr>
          <w:rFonts w:ascii="Calibri" w:hAnsi="Calibri" w:cs="Calibri"/>
          <w:noProof/>
        </w:rPr>
        <w:t>[29]</w:t>
      </w:r>
      <w:r w:rsidR="00D81CC4" w:rsidRPr="007A100B">
        <w:rPr>
          <w:rFonts w:ascii="Calibri" w:hAnsi="Calibri" w:cs="Calibri"/>
        </w:rPr>
        <w:fldChar w:fldCharType="end"/>
      </w:r>
      <w:r w:rsidR="00D81CC4" w:rsidRPr="007A100B">
        <w:rPr>
          <w:rFonts w:ascii="Calibri" w:hAnsi="Calibri" w:cs="Calibri"/>
        </w:rPr>
        <w:t>.</w:t>
      </w:r>
    </w:p>
    <w:p w14:paraId="64B5C5BC" w14:textId="05B320F1" w:rsidR="000A5CDE" w:rsidRPr="007A100B" w:rsidRDefault="000A5CDE" w:rsidP="00F45FFD">
      <w:pPr>
        <w:rPr>
          <w:rFonts w:ascii="Calibri" w:hAnsi="Calibri" w:cs="Calibri"/>
        </w:rPr>
      </w:pPr>
      <w:r w:rsidRPr="007A100B">
        <w:rPr>
          <w:rFonts w:ascii="Calibri" w:hAnsi="Calibri" w:cs="Calibri"/>
        </w:rPr>
        <w:t>Secondly, the intra-individual dissimilarity of microbiota was calculated (i</w:t>
      </w:r>
      <w:r w:rsidR="00C6017F" w:rsidRPr="007A100B">
        <w:rPr>
          <w:rFonts w:ascii="Calibri" w:hAnsi="Calibri" w:cs="Calibri"/>
        </w:rPr>
        <w:t>.</w:t>
      </w:r>
      <w:r w:rsidRPr="007A100B">
        <w:rPr>
          <w:rFonts w:ascii="Calibri" w:hAnsi="Calibri" w:cs="Calibri"/>
        </w:rPr>
        <w:t xml:space="preserve">e. how different one sample is from all of the others). ASV tables were trimmed to those </w:t>
      </w:r>
      <w:r w:rsidR="00C6017F" w:rsidRPr="007A100B">
        <w:rPr>
          <w:rFonts w:ascii="Calibri" w:hAnsi="Calibri" w:cs="Calibri"/>
        </w:rPr>
        <w:t>prevalent</w:t>
      </w:r>
      <w:r w:rsidRPr="007A100B">
        <w:rPr>
          <w:rFonts w:ascii="Calibri" w:hAnsi="Calibri" w:cs="Calibri"/>
        </w:rPr>
        <w:t xml:space="preserve"> in at least </w:t>
      </w:r>
      <w:r w:rsidR="00294470" w:rsidRPr="007A100B">
        <w:rPr>
          <w:rFonts w:ascii="Calibri" w:hAnsi="Calibri" w:cs="Calibri"/>
        </w:rPr>
        <w:t>5</w:t>
      </w:r>
      <w:r w:rsidRPr="007A100B">
        <w:rPr>
          <w:rFonts w:ascii="Calibri" w:hAnsi="Calibri" w:cs="Calibri"/>
        </w:rPr>
        <w:t>% of the population subset and transformed using the negative binomial</w:t>
      </w:r>
      <w:r w:rsidR="008D7D7D" w:rsidRPr="007A100B">
        <w:rPr>
          <w:rFonts w:ascii="Calibri" w:hAnsi="Calibri" w:cs="Calibri"/>
        </w:rPr>
        <w:t xml:space="preserve"> </w:t>
      </w:r>
      <w:r w:rsidR="008D7D7D" w:rsidRPr="007A100B">
        <w:rPr>
          <w:rFonts w:ascii="Calibri" w:hAnsi="Calibri" w:cs="Calibri"/>
        </w:rPr>
        <w:fldChar w:fldCharType="begin"/>
      </w:r>
      <w:r w:rsidR="00B54853" w:rsidRPr="007A100B">
        <w:rPr>
          <w:rFonts w:ascii="Calibri" w:hAnsi="Calibri" w:cs="Calibri"/>
        </w:rPr>
        <w:instrText xml:space="preserve"> ADDIN EN.CITE &lt;EndNote&gt;&lt;Cite&gt;&lt;Author&gt;Love&lt;/Author&gt;&lt;Year&gt;2014&lt;/Year&gt;&lt;RecNum&gt;905&lt;/RecNum&gt;&lt;DisplayText&gt;[30]&lt;/DisplayText&gt;&lt;record&gt;&lt;rec-number&gt;905&lt;/rec-number&gt;&lt;foreign-keys&gt;&lt;key app="EN" db-id="wdewa0rsb2apxtedsx6vsfd2xsawaxxzef9d" timestamp="1588674191"&gt;905&lt;/key&gt;&lt;/foreign-keys&gt;&lt;ref-type name="Journal Article"&gt;17&lt;/ref-type&gt;&lt;contributors&gt;&lt;authors&gt;&lt;author&gt;Love, Michael I.&lt;/author&gt;&lt;author&gt;Huber, Wolfgang&lt;/author&gt;&lt;author&gt;Anders, Simon&lt;/author&gt;&lt;/authors&gt;&lt;/contributors&gt;&lt;titles&gt;&lt;title&gt;Moderated estimation of fold change and dispersion for RNA-seq data with DESeq2&lt;/title&gt;&lt;secondary-title&gt;Genome Biology&lt;/secondary-title&gt;&lt;/titles&gt;&lt;periodical&gt;&lt;full-title&gt;Genome Biology&lt;/full-title&gt;&lt;/periodical&gt;&lt;pages&gt;550&lt;/pages&gt;&lt;volume&gt;15&lt;/volume&gt;&lt;number&gt;12&lt;/number&gt;&lt;dates&gt;&lt;year&gt;2014&lt;/year&gt;&lt;pub-dates&gt;&lt;date&gt;2014/12/05&lt;/date&gt;&lt;/pub-dates&gt;&lt;/dates&gt;&lt;isbn&gt;1474-760X&lt;/isbn&gt;&lt;urls&gt;&lt;related-urls&gt;&lt;url&gt;https://doi.org/10.1186/s13059-014-0550-8&lt;/url&gt;&lt;/related-urls&gt;&lt;/urls&gt;&lt;electronic-resource-num&gt;10.1186/s13059-014-0550-8&lt;/electronic-resource-num&gt;&lt;/record&gt;&lt;/Cite&gt;&lt;/EndNote&gt;</w:instrText>
      </w:r>
      <w:r w:rsidR="008D7D7D" w:rsidRPr="007A100B">
        <w:rPr>
          <w:rFonts w:ascii="Calibri" w:hAnsi="Calibri" w:cs="Calibri"/>
        </w:rPr>
        <w:fldChar w:fldCharType="separate"/>
      </w:r>
      <w:r w:rsidR="00B54853" w:rsidRPr="007A100B">
        <w:rPr>
          <w:rFonts w:ascii="Calibri" w:hAnsi="Calibri" w:cs="Calibri"/>
          <w:noProof/>
        </w:rPr>
        <w:t>[30]</w:t>
      </w:r>
      <w:r w:rsidR="008D7D7D" w:rsidRPr="007A100B">
        <w:rPr>
          <w:rFonts w:ascii="Calibri" w:hAnsi="Calibri" w:cs="Calibri"/>
        </w:rPr>
        <w:fldChar w:fldCharType="end"/>
      </w:r>
      <w:r w:rsidR="008D7D7D" w:rsidRPr="007A100B">
        <w:rPr>
          <w:rFonts w:ascii="Calibri" w:hAnsi="Calibri" w:cs="Calibri"/>
        </w:rPr>
        <w:t>.</w:t>
      </w:r>
      <w:r w:rsidRPr="007A100B">
        <w:rPr>
          <w:rFonts w:ascii="Calibri" w:hAnsi="Calibri" w:cs="Calibri"/>
        </w:rPr>
        <w:t xml:space="preserve"> The weighted </w:t>
      </w:r>
      <w:proofErr w:type="spellStart"/>
      <w:r w:rsidRPr="007A100B">
        <w:rPr>
          <w:rFonts w:ascii="Calibri" w:hAnsi="Calibri" w:cs="Calibri"/>
        </w:rPr>
        <w:t>Uni</w:t>
      </w:r>
      <w:r w:rsidR="001F1465" w:rsidRPr="007A100B">
        <w:rPr>
          <w:rFonts w:ascii="Calibri" w:hAnsi="Calibri" w:cs="Calibri"/>
        </w:rPr>
        <w:t>F</w:t>
      </w:r>
      <w:r w:rsidRPr="007A100B">
        <w:rPr>
          <w:rFonts w:ascii="Calibri" w:hAnsi="Calibri" w:cs="Calibri"/>
        </w:rPr>
        <w:t>rac</w:t>
      </w:r>
      <w:proofErr w:type="spellEnd"/>
      <w:r w:rsidRPr="007A100B">
        <w:rPr>
          <w:rFonts w:ascii="Calibri" w:hAnsi="Calibri" w:cs="Calibri"/>
        </w:rPr>
        <w:t xml:space="preserve"> distance </w:t>
      </w:r>
      <w:proofErr w:type="gramStart"/>
      <w:r w:rsidRPr="007A100B">
        <w:rPr>
          <w:rFonts w:ascii="Calibri" w:hAnsi="Calibri" w:cs="Calibri"/>
        </w:rPr>
        <w:t>was calculated</w:t>
      </w:r>
      <w:proofErr w:type="gramEnd"/>
      <w:r w:rsidRPr="007A100B">
        <w:rPr>
          <w:rFonts w:ascii="Calibri" w:hAnsi="Calibri" w:cs="Calibri"/>
        </w:rPr>
        <w:t xml:space="preserve"> on the resulting count table. Difference in microbiota composition for case and controls was compared using </w:t>
      </w:r>
      <w:r w:rsidR="00BE4377" w:rsidRPr="007A100B">
        <w:rPr>
          <w:rFonts w:ascii="Calibri" w:hAnsi="Calibri" w:cs="Calibri"/>
        </w:rPr>
        <w:t>n</w:t>
      </w:r>
      <w:r w:rsidR="001F1465" w:rsidRPr="007A100B">
        <w:rPr>
          <w:rFonts w:ascii="Calibri" w:hAnsi="Calibri" w:cs="Calibri"/>
        </w:rPr>
        <w:t>on-parametric multivariate analysis of variance (</w:t>
      </w:r>
      <w:r w:rsidRPr="007A100B">
        <w:rPr>
          <w:rFonts w:ascii="Calibri" w:hAnsi="Calibri" w:cs="Calibri"/>
        </w:rPr>
        <w:t>NPMANOVA</w:t>
      </w:r>
      <w:r w:rsidR="001F1465" w:rsidRPr="007A100B">
        <w:rPr>
          <w:rFonts w:ascii="Calibri" w:hAnsi="Calibri" w:cs="Calibri"/>
        </w:rPr>
        <w:t>)</w:t>
      </w:r>
      <w:r w:rsidRPr="007A100B">
        <w:rPr>
          <w:rFonts w:ascii="Calibri" w:hAnsi="Calibri" w:cs="Calibri"/>
        </w:rPr>
        <w:t xml:space="preserve"> (ran with 2000 permutations) and hom</w:t>
      </w:r>
      <w:r w:rsidR="00C6017F" w:rsidRPr="007A100B">
        <w:rPr>
          <w:rFonts w:ascii="Calibri" w:hAnsi="Calibri" w:cs="Calibri"/>
        </w:rPr>
        <w:t>o</w:t>
      </w:r>
      <w:r w:rsidRPr="007A100B">
        <w:rPr>
          <w:rFonts w:ascii="Calibri" w:hAnsi="Calibri" w:cs="Calibri"/>
        </w:rPr>
        <w:t>gen</w:t>
      </w:r>
      <w:r w:rsidR="00C6017F" w:rsidRPr="007A100B">
        <w:rPr>
          <w:rFonts w:ascii="Calibri" w:hAnsi="Calibri" w:cs="Calibri"/>
        </w:rPr>
        <w:t>e</w:t>
      </w:r>
      <w:r w:rsidRPr="007A100B">
        <w:rPr>
          <w:rFonts w:ascii="Calibri" w:hAnsi="Calibri" w:cs="Calibri"/>
        </w:rPr>
        <w:t xml:space="preserve">ity of variance tests using the </w:t>
      </w:r>
      <w:r w:rsidR="001F1465" w:rsidRPr="007A100B">
        <w:rPr>
          <w:rFonts w:ascii="Calibri" w:hAnsi="Calibri" w:cs="Calibri"/>
        </w:rPr>
        <w:t xml:space="preserve">Vegan </w:t>
      </w:r>
      <w:r w:rsidRPr="007A100B">
        <w:rPr>
          <w:rFonts w:ascii="Calibri" w:hAnsi="Calibri" w:cs="Calibri"/>
        </w:rPr>
        <w:t>package</w:t>
      </w:r>
      <w:r w:rsidR="00BD1ACB" w:rsidRPr="007A100B">
        <w:rPr>
          <w:rFonts w:ascii="Calibri" w:hAnsi="Calibri" w:cs="Calibri"/>
        </w:rPr>
        <w:t xml:space="preserve"> </w:t>
      </w:r>
      <w:r w:rsidR="00BD1ACB" w:rsidRPr="007A100B">
        <w:rPr>
          <w:rFonts w:ascii="Calibri" w:hAnsi="Calibri" w:cs="Calibri"/>
        </w:rPr>
        <w:fldChar w:fldCharType="begin"/>
      </w:r>
      <w:r w:rsidR="00B54853" w:rsidRPr="007A100B">
        <w:rPr>
          <w:rFonts w:ascii="Calibri" w:hAnsi="Calibri" w:cs="Calibri"/>
        </w:rPr>
        <w:instrText xml:space="preserve"> ADDIN EN.CITE &lt;EndNote&gt;&lt;Cite&gt;&lt;Author&gt;Jari Oksanen&lt;/Author&gt;&lt;Year&gt;2019&lt;/Year&gt;&lt;RecNum&gt;910&lt;/RecNum&gt;&lt;DisplayText&gt;[31, 32]&lt;/DisplayText&gt;&lt;record&gt;&lt;rec-number&gt;910&lt;/rec-number&gt;&lt;foreign-keys&gt;&lt;key app="EN" db-id="wdewa0rsb2apxtedsx6vsfd2xsawaxxzef9d" timestamp="1588676331"&gt;910&lt;/key&gt;&lt;/foreign-keys&gt;&lt;ref-type name="Computer Program"&gt;9&lt;/ref-type&gt;&lt;contributors&gt;&lt;authors&gt;&lt;author&gt;Jari Oksanen, F. Guillaume Blanchet, Michael Friendly, Roeland Kindt, Pierre Legendre, Dan McGlinn, Peter R. Minchin, R. B. O&amp;apos;Hara, Gavin L. Simpson, Peter Solymos, M. Henry H. Stevens, Eduard Szoecs and Helene Wagner.&lt;/author&gt;&lt;/authors&gt;&lt;/contributors&gt;&lt;titles&gt;&lt;title&gt;Vegan: Community Ecology Package. R package version 2.5-6.&lt;/title&gt;&lt;/titles&gt;&lt;dates&gt;&lt;year&gt;2019&lt;/year&gt;&lt;/dates&gt;&lt;publisher&gt;CRAN. R Project&lt;/publisher&gt;&lt;urls&gt;&lt;related-urls&gt;&lt;url&gt;https://CRAN.R-project.org/package=vegan&lt;/url&gt;&lt;/related-urls&gt;&lt;/urls&gt;&lt;/record&gt;&lt;/Cite&gt;&lt;Cite&gt;&lt;Author&gt;Anderson&lt;/Author&gt;&lt;Year&gt;2001&lt;/Year&gt;&lt;RecNum&gt;911&lt;/RecNum&gt;&lt;record&gt;&lt;rec-number&gt;911&lt;/rec-number&gt;&lt;foreign-keys&gt;&lt;key app="EN" db-id="wdewa0rsb2apxtedsx6vsfd2xsawaxxzef9d" timestamp="1588676408"&gt;911&lt;/key&gt;&lt;/foreign-keys&gt;&lt;ref-type name="Journal Article"&gt;17&lt;/ref-type&gt;&lt;contributors&gt;&lt;authors&gt;&lt;author&gt;Anderson, Marti J.&lt;/author&gt;&lt;/authors&gt;&lt;/contributors&gt;&lt;titles&gt;&lt;title&gt;A new method for non-parametric multivariate analysis of variance&lt;/title&gt;&lt;secondary-title&gt;Austral Ecology&lt;/secondary-title&gt;&lt;/titles&gt;&lt;periodical&gt;&lt;full-title&gt;Austral Ecology&lt;/full-title&gt;&lt;/periodical&gt;&lt;pages&gt;32-46&lt;/pages&gt;&lt;volume&gt;26&lt;/volume&gt;&lt;number&gt;1&lt;/number&gt;&lt;dates&gt;&lt;year&gt;2001&lt;/year&gt;&lt;/dates&gt;&lt;isbn&gt;1442-9985&lt;/isbn&gt;&lt;urls&gt;&lt;related-urls&gt;&lt;url&gt;https://onlinelibrary.wiley.com/doi/abs/10.1111/j.1442-9993.2001.01070.pp.x&lt;/url&gt;&lt;/related-urls&gt;&lt;/urls&gt;&lt;electronic-resource-num&gt;10.1111/j.1442-9993.2001.01070.pp.x&lt;/electronic-resource-num&gt;&lt;/record&gt;&lt;/Cite&gt;&lt;/EndNote&gt;</w:instrText>
      </w:r>
      <w:r w:rsidR="00BD1ACB" w:rsidRPr="007A100B">
        <w:rPr>
          <w:rFonts w:ascii="Calibri" w:hAnsi="Calibri" w:cs="Calibri"/>
        </w:rPr>
        <w:fldChar w:fldCharType="separate"/>
      </w:r>
      <w:r w:rsidR="00B54853" w:rsidRPr="007A100B">
        <w:rPr>
          <w:rFonts w:ascii="Calibri" w:hAnsi="Calibri" w:cs="Calibri"/>
          <w:noProof/>
        </w:rPr>
        <w:t>[31, 32]</w:t>
      </w:r>
      <w:r w:rsidR="00BD1ACB" w:rsidRPr="007A100B">
        <w:rPr>
          <w:rFonts w:ascii="Calibri" w:hAnsi="Calibri" w:cs="Calibri"/>
        </w:rPr>
        <w:fldChar w:fldCharType="end"/>
      </w:r>
      <w:r w:rsidR="00BD1ACB" w:rsidRPr="007A100B">
        <w:rPr>
          <w:rFonts w:ascii="Calibri" w:hAnsi="Calibri" w:cs="Calibri"/>
        </w:rPr>
        <w:t>.</w:t>
      </w:r>
      <w:r w:rsidR="00293D3A" w:rsidRPr="007A100B">
        <w:rPr>
          <w:rFonts w:ascii="Calibri" w:hAnsi="Calibri" w:cs="Calibri"/>
        </w:rPr>
        <w:t xml:space="preserve"> </w:t>
      </w:r>
      <w:r w:rsidRPr="007A100B">
        <w:rPr>
          <w:rFonts w:ascii="Calibri" w:hAnsi="Calibri" w:cs="Calibri"/>
        </w:rPr>
        <w:t xml:space="preserve">NPMANOVA </w:t>
      </w:r>
      <w:proofErr w:type="gramStart"/>
      <w:r w:rsidRPr="007A100B">
        <w:rPr>
          <w:rFonts w:ascii="Calibri" w:hAnsi="Calibri" w:cs="Calibri"/>
        </w:rPr>
        <w:t>was repeated</w:t>
      </w:r>
      <w:proofErr w:type="gramEnd"/>
      <w:r w:rsidRPr="007A100B">
        <w:rPr>
          <w:rFonts w:ascii="Calibri" w:hAnsi="Calibri" w:cs="Calibri"/>
        </w:rPr>
        <w:t>, adjusted for covariates.</w:t>
      </w:r>
      <w:r w:rsidR="001F1465" w:rsidRPr="007A100B">
        <w:rPr>
          <w:rFonts w:ascii="Calibri" w:hAnsi="Calibri" w:cs="Calibri"/>
        </w:rPr>
        <w:t xml:space="preserve"> </w:t>
      </w:r>
      <w:r w:rsidRPr="007A100B">
        <w:rPr>
          <w:rFonts w:ascii="Calibri" w:hAnsi="Calibri" w:cs="Calibri"/>
        </w:rPr>
        <w:t xml:space="preserve">The average </w:t>
      </w:r>
      <w:proofErr w:type="gramStart"/>
      <w:r w:rsidRPr="007A100B">
        <w:rPr>
          <w:rFonts w:ascii="Calibri" w:hAnsi="Calibri" w:cs="Calibri"/>
        </w:rPr>
        <w:t>within-group</w:t>
      </w:r>
      <w:proofErr w:type="gramEnd"/>
      <w:r w:rsidRPr="007A100B">
        <w:rPr>
          <w:rFonts w:ascii="Calibri" w:hAnsi="Calibri" w:cs="Calibri"/>
        </w:rPr>
        <w:t xml:space="preserve"> distances for case and control was calculated, as was the distance between case and corresponding control, and compared using two-sample Wilcoxon tests.</w:t>
      </w:r>
    </w:p>
    <w:p w14:paraId="2CCDA23E" w14:textId="23AA400C" w:rsidR="00530658" w:rsidRPr="007A100B" w:rsidRDefault="000A5CDE" w:rsidP="00F45FFD">
      <w:pPr>
        <w:rPr>
          <w:rFonts w:ascii="Calibri" w:hAnsi="Calibri" w:cs="Calibri"/>
        </w:rPr>
      </w:pPr>
      <w:r w:rsidRPr="007A100B">
        <w:rPr>
          <w:rFonts w:ascii="Calibri" w:hAnsi="Calibri" w:cs="Calibri"/>
        </w:rPr>
        <w:t xml:space="preserve">Finally, paired tests of differences in taxa abundances </w:t>
      </w:r>
      <w:proofErr w:type="gramStart"/>
      <w:r w:rsidRPr="007A100B">
        <w:rPr>
          <w:rFonts w:ascii="Calibri" w:hAnsi="Calibri" w:cs="Calibri"/>
        </w:rPr>
        <w:t>were used</w:t>
      </w:r>
      <w:proofErr w:type="gramEnd"/>
      <w:r w:rsidRPr="007A100B">
        <w:rPr>
          <w:rFonts w:ascii="Calibri" w:hAnsi="Calibri" w:cs="Calibri"/>
        </w:rPr>
        <w:t xml:space="preserve"> to assess difference in members of the microbial community between cases and controls</w:t>
      </w:r>
      <w:r w:rsidR="002A0275" w:rsidRPr="007A100B">
        <w:rPr>
          <w:rFonts w:ascii="Calibri" w:hAnsi="Calibri" w:cs="Calibri"/>
        </w:rPr>
        <w:t xml:space="preserve">. </w:t>
      </w:r>
      <w:proofErr w:type="spellStart"/>
      <w:r w:rsidR="002A0275" w:rsidRPr="007A100B">
        <w:rPr>
          <w:rFonts w:ascii="Calibri" w:hAnsi="Calibri" w:cs="Calibri"/>
        </w:rPr>
        <w:t>EdgeR</w:t>
      </w:r>
      <w:proofErr w:type="spellEnd"/>
      <w:r w:rsidR="00346F66" w:rsidRPr="007A100B">
        <w:rPr>
          <w:rFonts w:ascii="Calibri" w:hAnsi="Calibri" w:cs="Calibri"/>
        </w:rPr>
        <w:t xml:space="preserve"> </w:t>
      </w:r>
      <w:r w:rsidR="00346F66" w:rsidRPr="007A100B">
        <w:rPr>
          <w:rFonts w:ascii="Calibri" w:hAnsi="Calibri" w:cs="Calibri"/>
        </w:rPr>
        <w:fldChar w:fldCharType="begin"/>
      </w:r>
      <w:r w:rsidR="00B54853" w:rsidRPr="007A100B">
        <w:rPr>
          <w:rFonts w:ascii="Calibri" w:hAnsi="Calibri" w:cs="Calibri"/>
        </w:rPr>
        <w:instrText xml:space="preserve"> ADDIN EN.CITE &lt;EndNote&gt;&lt;Cite&gt;&lt;Author&gt;Robinson&lt;/Author&gt;&lt;Year&gt;2009&lt;/Year&gt;&lt;RecNum&gt;908&lt;/RecNum&gt;&lt;DisplayText&gt;[33]&lt;/DisplayText&gt;&lt;record&gt;&lt;rec-number&gt;908&lt;/rec-number&gt;&lt;foreign-keys&gt;&lt;key app="EN" db-id="wdewa0rsb2apxtedsx6vsfd2xsawaxxzef9d" timestamp="1588674830"&gt;908&lt;/key&gt;&lt;/foreign-keys&gt;&lt;ref-type name="Journal Article"&gt;17&lt;/ref-type&gt;&lt;contributors&gt;&lt;authors&gt;&lt;author&gt;Robinson, Mark D.&lt;/author&gt;&lt;author&gt;McCarthy, Davis J.&lt;/author&gt;&lt;author&gt;Smyth, Gordon K.&lt;/author&gt;&lt;/authors&gt;&lt;/contributors&gt;&lt;titles&gt;&lt;title&gt;edgeR: a Bioconductor package for differential expression analysis of digital gene expression data&lt;/title&gt;&lt;secondary-title&gt;Bioinformatics&lt;/secondary-title&gt;&lt;/titles&gt;&lt;periodical&gt;&lt;full-title&gt;Bioinformatics&lt;/full-title&gt;&lt;/periodical&gt;&lt;pages&gt;139-140&lt;/pages&gt;&lt;volume&gt;26&lt;/volume&gt;&lt;number&gt;1&lt;/number&gt;&lt;dates&gt;&lt;year&gt;2009&lt;/year&gt;&lt;/dates&gt;&lt;isbn&gt;1367-4803&lt;/isbn&gt;&lt;urls&gt;&lt;related-urls&gt;&lt;url&gt;https://doi.org/10.1093/bioinformatics/btp616&lt;/url&gt;&lt;/related-urls&gt;&lt;/urls&gt;&lt;electronic-resource-num&gt;10.1093/bioinformatics/btp616&lt;/electronic-resource-num&gt;&lt;access-date&gt;5/5/2020&lt;/access-date&gt;&lt;/record&gt;&lt;/Cite&gt;&lt;/EndNote&gt;</w:instrText>
      </w:r>
      <w:r w:rsidR="00346F66" w:rsidRPr="007A100B">
        <w:rPr>
          <w:rFonts w:ascii="Calibri" w:hAnsi="Calibri" w:cs="Calibri"/>
        </w:rPr>
        <w:fldChar w:fldCharType="separate"/>
      </w:r>
      <w:r w:rsidR="00B54853" w:rsidRPr="007A100B">
        <w:rPr>
          <w:rFonts w:ascii="Calibri" w:hAnsi="Calibri" w:cs="Calibri"/>
          <w:noProof/>
        </w:rPr>
        <w:t>[33]</w:t>
      </w:r>
      <w:r w:rsidR="00346F66" w:rsidRPr="007A100B">
        <w:rPr>
          <w:rFonts w:ascii="Calibri" w:hAnsi="Calibri" w:cs="Calibri"/>
        </w:rPr>
        <w:fldChar w:fldCharType="end"/>
      </w:r>
      <w:r w:rsidR="00346F66" w:rsidRPr="007A100B">
        <w:rPr>
          <w:rFonts w:ascii="Calibri" w:hAnsi="Calibri" w:cs="Calibri"/>
        </w:rPr>
        <w:t xml:space="preserve"> </w:t>
      </w:r>
      <w:r w:rsidR="002A0275" w:rsidRPr="007A100B">
        <w:rPr>
          <w:rFonts w:ascii="Calibri" w:hAnsi="Calibri" w:cs="Calibri"/>
        </w:rPr>
        <w:t xml:space="preserve">was used to </w:t>
      </w:r>
      <w:r w:rsidR="00FD363A" w:rsidRPr="007A100B">
        <w:rPr>
          <w:rFonts w:ascii="Calibri" w:hAnsi="Calibri" w:cs="Calibri"/>
        </w:rPr>
        <w:t>calculate</w:t>
      </w:r>
      <w:r w:rsidR="002A0275" w:rsidRPr="007A100B">
        <w:rPr>
          <w:rFonts w:ascii="Calibri" w:hAnsi="Calibri" w:cs="Calibri"/>
        </w:rPr>
        <w:t xml:space="preserve"> the difference at ASV level, and where count tables had been grou</w:t>
      </w:r>
      <w:r w:rsidR="00C6017F" w:rsidRPr="007A100B">
        <w:rPr>
          <w:rFonts w:ascii="Calibri" w:hAnsi="Calibri" w:cs="Calibri"/>
        </w:rPr>
        <w:t>ped at genus and phylum levels.</w:t>
      </w:r>
    </w:p>
    <w:p w14:paraId="1F6CA802" w14:textId="27E2E45D" w:rsidR="00740506" w:rsidRPr="007A100B" w:rsidRDefault="00740506" w:rsidP="00740506">
      <w:pPr>
        <w:pStyle w:val="Heading2"/>
        <w:numPr>
          <w:ilvl w:val="0"/>
          <w:numId w:val="0"/>
        </w:numPr>
        <w:ind w:left="576" w:hanging="576"/>
        <w:rPr>
          <w:rFonts w:ascii="Calibri" w:hAnsi="Calibri" w:cs="Calibri"/>
        </w:rPr>
      </w:pPr>
      <w:r w:rsidRPr="007A100B">
        <w:rPr>
          <w:rFonts w:ascii="Calibri" w:hAnsi="Calibri" w:cs="Calibri"/>
        </w:rPr>
        <w:t>Comparison of markers of sarcopenia between cases and controls</w:t>
      </w:r>
    </w:p>
    <w:p w14:paraId="14CBE015" w14:textId="61E039F4" w:rsidR="00234B19" w:rsidRPr="007A100B" w:rsidRDefault="00540E9B" w:rsidP="00740506">
      <w:pPr>
        <w:rPr>
          <w:rFonts w:ascii="Calibri" w:hAnsi="Calibri" w:cs="Calibri"/>
        </w:rPr>
      </w:pPr>
      <w:r w:rsidRPr="007A100B">
        <w:rPr>
          <w:rFonts w:ascii="Calibri" w:hAnsi="Calibri" w:cs="Calibri"/>
        </w:rPr>
        <w:t>A sub-group analysis was performed on cases and controls with data on markers of sarcopenia</w:t>
      </w:r>
      <w:r w:rsidR="00234B19" w:rsidRPr="007A100B">
        <w:rPr>
          <w:rFonts w:ascii="Calibri" w:hAnsi="Calibri" w:cs="Calibri"/>
        </w:rPr>
        <w:t xml:space="preserve"> (muscle mass and muscle strength)</w:t>
      </w:r>
      <w:r w:rsidRPr="007A100B">
        <w:rPr>
          <w:rFonts w:ascii="Calibri" w:hAnsi="Calibri" w:cs="Calibri"/>
        </w:rPr>
        <w:t>, to assess if there were any differences between those with good and poor appetite.</w:t>
      </w:r>
    </w:p>
    <w:p w14:paraId="07F2EDBD" w14:textId="423B666A" w:rsidR="00F45FFD" w:rsidRPr="007A100B" w:rsidRDefault="5F23EA91" w:rsidP="005C5BC1">
      <w:pPr>
        <w:pStyle w:val="Heading1"/>
        <w:numPr>
          <w:ilvl w:val="0"/>
          <w:numId w:val="0"/>
        </w:numPr>
        <w:rPr>
          <w:rFonts w:ascii="Calibri" w:hAnsi="Calibri" w:cs="Calibri"/>
        </w:rPr>
      </w:pPr>
      <w:r w:rsidRPr="007A100B">
        <w:rPr>
          <w:rFonts w:ascii="Calibri" w:hAnsi="Calibri" w:cs="Calibri"/>
        </w:rPr>
        <w:lastRenderedPageBreak/>
        <w:t>Results</w:t>
      </w:r>
    </w:p>
    <w:p w14:paraId="75572A15" w14:textId="709CCF70" w:rsidR="005C5BC1" w:rsidRPr="007A100B" w:rsidRDefault="005C5BC1" w:rsidP="005C5BC1">
      <w:pPr>
        <w:pStyle w:val="Heading2"/>
        <w:numPr>
          <w:ilvl w:val="0"/>
          <w:numId w:val="0"/>
        </w:numPr>
        <w:rPr>
          <w:rFonts w:ascii="Calibri" w:hAnsi="Calibri" w:cs="Calibri"/>
        </w:rPr>
      </w:pPr>
      <w:r w:rsidRPr="007A100B">
        <w:rPr>
          <w:rFonts w:ascii="Calibri" w:hAnsi="Calibri" w:cs="Calibri"/>
        </w:rPr>
        <w:t>Population characteristics</w:t>
      </w:r>
    </w:p>
    <w:p w14:paraId="5DFDBD29" w14:textId="27BACD5B" w:rsidR="00740506" w:rsidRPr="007A100B" w:rsidRDefault="5C06A722" w:rsidP="00F17C0E">
      <w:pPr>
        <w:rPr>
          <w:rFonts w:ascii="Calibri" w:hAnsi="Calibri" w:cs="Calibri"/>
        </w:rPr>
      </w:pPr>
      <w:r w:rsidRPr="007A100B">
        <w:rPr>
          <w:rFonts w:ascii="Calibri" w:hAnsi="Calibri" w:cs="Calibri"/>
        </w:rPr>
        <w:t xml:space="preserve">The online questionnaire </w:t>
      </w:r>
      <w:proofErr w:type="gramStart"/>
      <w:r w:rsidRPr="007A100B">
        <w:rPr>
          <w:rFonts w:ascii="Calibri" w:hAnsi="Calibri" w:cs="Calibri"/>
        </w:rPr>
        <w:t>was distributed</w:t>
      </w:r>
      <w:proofErr w:type="gramEnd"/>
      <w:r w:rsidRPr="007A100B">
        <w:rPr>
          <w:rFonts w:ascii="Calibri" w:hAnsi="Calibri" w:cs="Calibri"/>
        </w:rPr>
        <w:t xml:space="preserve"> to </w:t>
      </w:r>
      <w:r w:rsidR="003F75A1" w:rsidRPr="007A100B">
        <w:rPr>
          <w:rFonts w:ascii="Calibri" w:hAnsi="Calibri" w:cs="Calibri"/>
        </w:rPr>
        <w:t xml:space="preserve">2183 </w:t>
      </w:r>
      <w:r w:rsidRPr="007A100B">
        <w:rPr>
          <w:rFonts w:ascii="Calibri" w:hAnsi="Calibri" w:cs="Calibri"/>
        </w:rPr>
        <w:t>individuals</w:t>
      </w:r>
      <w:r w:rsidR="009F1E04" w:rsidRPr="007A100B">
        <w:rPr>
          <w:rFonts w:ascii="Calibri" w:hAnsi="Calibri" w:cs="Calibri"/>
        </w:rPr>
        <w:t xml:space="preserve"> aged over 65</w:t>
      </w:r>
      <w:r w:rsidRPr="007A100B">
        <w:rPr>
          <w:rFonts w:ascii="Calibri" w:hAnsi="Calibri" w:cs="Calibri"/>
        </w:rPr>
        <w:t xml:space="preserve">, of which </w:t>
      </w:r>
      <w:r w:rsidR="003F75A1" w:rsidRPr="007A100B">
        <w:rPr>
          <w:rFonts w:ascii="Calibri" w:hAnsi="Calibri" w:cs="Calibri"/>
        </w:rPr>
        <w:t xml:space="preserve">1494 returned responses (68.4%). </w:t>
      </w:r>
      <w:proofErr w:type="gramStart"/>
      <w:r w:rsidRPr="007A100B">
        <w:rPr>
          <w:rFonts w:ascii="Calibri" w:hAnsi="Calibri" w:cs="Calibri"/>
        </w:rPr>
        <w:t>Of those sent the questionnaire, 1923 had available frailty index data and were used to compare health-deficit between responders and non-responders, with suggestion of some healthy responder bias to the questionnaire</w:t>
      </w:r>
      <w:r w:rsidR="003F75A1" w:rsidRPr="007A100B">
        <w:rPr>
          <w:rFonts w:ascii="Calibri" w:hAnsi="Calibri" w:cs="Calibri"/>
        </w:rPr>
        <w:t>,</w:t>
      </w:r>
      <w:r w:rsidRPr="007A100B">
        <w:rPr>
          <w:rFonts w:ascii="Calibri" w:hAnsi="Calibri" w:cs="Calibri"/>
        </w:rPr>
        <w:t xml:space="preserve"> as the frailty of responders (μ = 0.44, σ= 0.1, n = 1419) was lower than those who did not respond (μ = 0.46, σ= 0.1, n = 504; two sample t-test t(845)=-3.98, p &lt; 0.001).</w:t>
      </w:r>
      <w:proofErr w:type="gramEnd"/>
    </w:p>
    <w:p w14:paraId="2D302E80" w14:textId="4052E470" w:rsidR="0022713E" w:rsidRPr="007A100B" w:rsidRDefault="5C06A722" w:rsidP="00F45FFD">
      <w:pPr>
        <w:rPr>
          <w:rFonts w:ascii="Calibri" w:hAnsi="Calibri" w:cs="Calibri"/>
        </w:rPr>
      </w:pPr>
      <w:r w:rsidRPr="007A100B">
        <w:rPr>
          <w:rFonts w:ascii="Calibri" w:hAnsi="Calibri" w:cs="Calibri"/>
        </w:rPr>
        <w:t xml:space="preserve">Of the 1494 responders to </w:t>
      </w:r>
      <w:r w:rsidR="003F75A1" w:rsidRPr="007A100B">
        <w:rPr>
          <w:rFonts w:ascii="Calibri" w:hAnsi="Calibri" w:cs="Calibri"/>
        </w:rPr>
        <w:t>the online SNAQ</w:t>
      </w:r>
      <w:r w:rsidRPr="007A100B">
        <w:rPr>
          <w:rFonts w:ascii="Calibri" w:hAnsi="Calibri" w:cs="Calibri"/>
        </w:rPr>
        <w:t xml:space="preserve">, 757 had existing microbiota data (of which 211 had multiple samples). This resulted in 102 cases with a SNAQ score &lt;14 and available microbiota data, which were matched to controls with a SNAQ score &gt;14 and available microbiota data. Distributions and case-control matching of covariates are in </w:t>
      </w:r>
      <w:r w:rsidRPr="007A100B">
        <w:rPr>
          <w:rFonts w:ascii="Calibri" w:hAnsi="Calibri" w:cs="Calibri"/>
          <w:bCs/>
        </w:rPr>
        <w:t>supplementary material S1</w:t>
      </w:r>
      <w:r w:rsidRPr="007A100B">
        <w:rPr>
          <w:rFonts w:ascii="Calibri" w:hAnsi="Calibri" w:cs="Calibri"/>
        </w:rPr>
        <w:t xml:space="preserve">; population characteristics are in </w:t>
      </w:r>
      <w:r w:rsidRPr="007A100B">
        <w:rPr>
          <w:rFonts w:ascii="Calibri" w:hAnsi="Calibri" w:cs="Calibri"/>
          <w:bCs/>
        </w:rPr>
        <w:t>table 1</w:t>
      </w:r>
      <w:r w:rsidRPr="007A100B">
        <w:rPr>
          <w:rFonts w:ascii="Calibri" w:hAnsi="Calibri" w:cs="Calibri"/>
        </w:rPr>
        <w:t xml:space="preserve">. Paired Wilcoxon-rank sum tests were not significant between cases and controls for any of the considered covariates; this suggests efficacy of our case-control matching strategy. </w:t>
      </w:r>
      <w:r w:rsidR="00F30FD5" w:rsidRPr="007A100B">
        <w:rPr>
          <w:rFonts w:ascii="Calibri" w:hAnsi="Calibri" w:cs="Calibri"/>
        </w:rPr>
        <w:t>In the majority of case-control pairs, an unrelated individual was the nearest match with</w:t>
      </w:r>
      <w:r w:rsidR="001D234F" w:rsidRPr="007A100B">
        <w:rPr>
          <w:rFonts w:ascii="Calibri" w:hAnsi="Calibri" w:cs="Calibri"/>
        </w:rPr>
        <w:t xml:space="preserve"> only f</w:t>
      </w:r>
      <w:r w:rsidRPr="007A100B">
        <w:rPr>
          <w:rFonts w:ascii="Calibri" w:hAnsi="Calibri" w:cs="Calibri"/>
        </w:rPr>
        <w:t xml:space="preserve">our cases </w:t>
      </w:r>
      <w:proofErr w:type="gramStart"/>
      <w:r w:rsidR="00F30FD5" w:rsidRPr="007A100B">
        <w:rPr>
          <w:rFonts w:ascii="Calibri" w:hAnsi="Calibri" w:cs="Calibri"/>
        </w:rPr>
        <w:t>being matched</w:t>
      </w:r>
      <w:proofErr w:type="gramEnd"/>
      <w:r w:rsidR="00F30FD5" w:rsidRPr="007A100B">
        <w:rPr>
          <w:rFonts w:ascii="Calibri" w:hAnsi="Calibri" w:cs="Calibri"/>
        </w:rPr>
        <w:t xml:space="preserve"> with</w:t>
      </w:r>
      <w:r w:rsidRPr="007A100B">
        <w:rPr>
          <w:rFonts w:ascii="Calibri" w:hAnsi="Calibri" w:cs="Calibri"/>
        </w:rPr>
        <w:t xml:space="preserve"> their co-twin</w:t>
      </w:r>
      <w:r w:rsidR="00F30FD5" w:rsidRPr="007A100B">
        <w:rPr>
          <w:rFonts w:ascii="Calibri" w:hAnsi="Calibri" w:cs="Calibri"/>
        </w:rPr>
        <w:t xml:space="preserve"> on key variables</w:t>
      </w:r>
      <w:r w:rsidRPr="007A100B">
        <w:rPr>
          <w:rFonts w:ascii="Calibri" w:hAnsi="Calibri" w:cs="Calibri"/>
        </w:rPr>
        <w:t xml:space="preserve">. </w:t>
      </w:r>
      <w:proofErr w:type="gramStart"/>
      <w:r w:rsidRPr="007A100B">
        <w:rPr>
          <w:rFonts w:ascii="Calibri" w:hAnsi="Calibri" w:cs="Calibri"/>
        </w:rPr>
        <w:t>Overall</w:t>
      </w:r>
      <w:proofErr w:type="gramEnd"/>
      <w:r w:rsidRPr="007A100B">
        <w:rPr>
          <w:rFonts w:ascii="Calibri" w:hAnsi="Calibri" w:cs="Calibri"/>
        </w:rPr>
        <w:t xml:space="preserve"> the sample was predominantly female, with a mean age of 67 years, mean BMI of 25 and a frailty index of 0.2. </w:t>
      </w:r>
    </w:p>
    <w:p w14:paraId="1BC99171" w14:textId="1161137A" w:rsidR="005C5BC1" w:rsidRPr="007A100B" w:rsidRDefault="000A7D38" w:rsidP="005C5BC1">
      <w:pPr>
        <w:pStyle w:val="Heading2"/>
        <w:numPr>
          <w:ilvl w:val="0"/>
          <w:numId w:val="0"/>
        </w:numPr>
        <w:rPr>
          <w:rFonts w:ascii="Calibri" w:hAnsi="Calibri" w:cs="Calibri"/>
        </w:rPr>
      </w:pPr>
      <w:r w:rsidRPr="007A100B">
        <w:rPr>
          <w:rFonts w:ascii="Calibri" w:hAnsi="Calibri" w:cs="Calibri"/>
        </w:rPr>
        <w:t>Case-</w:t>
      </w:r>
      <w:r w:rsidR="005C5BC1" w:rsidRPr="007A100B">
        <w:rPr>
          <w:rFonts w:ascii="Calibri" w:hAnsi="Calibri" w:cs="Calibri"/>
        </w:rPr>
        <w:t>control analysis of appetite and microbiome</w:t>
      </w:r>
    </w:p>
    <w:p w14:paraId="0F9255BC" w14:textId="194E9404" w:rsidR="00004CE7" w:rsidRPr="007A100B" w:rsidRDefault="00BF42CD" w:rsidP="00F45FFD">
      <w:pPr>
        <w:rPr>
          <w:rFonts w:ascii="Calibri" w:hAnsi="Calibri" w:cs="Calibri"/>
        </w:rPr>
      </w:pPr>
      <w:proofErr w:type="gramStart"/>
      <w:r w:rsidRPr="007A100B">
        <w:rPr>
          <w:rFonts w:ascii="Calibri" w:hAnsi="Calibri" w:cs="Calibri"/>
        </w:rPr>
        <w:t>Of the three species diversity indexes considered (Shannon diversity, Observed species and Inverse Simpson diversity)</w:t>
      </w:r>
      <w:r w:rsidR="00004CE7" w:rsidRPr="007A100B">
        <w:rPr>
          <w:rFonts w:ascii="Calibri" w:hAnsi="Calibri" w:cs="Calibri"/>
        </w:rPr>
        <w:t xml:space="preserve"> none were significant in simple paired tests, but </w:t>
      </w:r>
      <w:r w:rsidRPr="007A100B">
        <w:rPr>
          <w:rFonts w:ascii="Calibri" w:hAnsi="Calibri" w:cs="Calibri"/>
        </w:rPr>
        <w:t xml:space="preserve">observed species </w:t>
      </w:r>
      <w:r w:rsidR="00A96968" w:rsidRPr="007A100B">
        <w:rPr>
          <w:rFonts w:ascii="Calibri" w:hAnsi="Calibri" w:cs="Calibri"/>
        </w:rPr>
        <w:t xml:space="preserve">and Shannon diversity </w:t>
      </w:r>
      <w:r w:rsidRPr="007A100B">
        <w:rPr>
          <w:rFonts w:ascii="Calibri" w:hAnsi="Calibri" w:cs="Calibri"/>
        </w:rPr>
        <w:t>w</w:t>
      </w:r>
      <w:r w:rsidR="00A96968" w:rsidRPr="007A100B">
        <w:rPr>
          <w:rFonts w:ascii="Calibri" w:hAnsi="Calibri" w:cs="Calibri"/>
        </w:rPr>
        <w:t>ere</w:t>
      </w:r>
      <w:r w:rsidRPr="007A100B">
        <w:rPr>
          <w:rFonts w:ascii="Calibri" w:hAnsi="Calibri" w:cs="Calibri"/>
        </w:rPr>
        <w:t xml:space="preserve"> significantly differen</w:t>
      </w:r>
      <w:r w:rsidR="00A96968" w:rsidRPr="007A100B">
        <w:rPr>
          <w:rFonts w:ascii="Calibri" w:hAnsi="Calibri" w:cs="Calibri"/>
        </w:rPr>
        <w:t>t</w:t>
      </w:r>
      <w:r w:rsidRPr="007A100B">
        <w:rPr>
          <w:rFonts w:ascii="Calibri" w:hAnsi="Calibri" w:cs="Calibri"/>
        </w:rPr>
        <w:t xml:space="preserve"> between cases and controls</w:t>
      </w:r>
      <w:r w:rsidR="00A96968" w:rsidRPr="007A100B">
        <w:rPr>
          <w:rFonts w:ascii="Calibri" w:hAnsi="Calibri" w:cs="Calibri"/>
        </w:rPr>
        <w:t xml:space="preserve"> in linear regression models adjusted for library size and family structure (SHANNON: beta= 0.17, p=0.016, OBSERVED: beta= -0.2, p=0.001)</w:t>
      </w:r>
      <w:r w:rsidRPr="007A100B">
        <w:rPr>
          <w:rFonts w:ascii="Calibri" w:hAnsi="Calibri" w:cs="Calibri"/>
        </w:rPr>
        <w:t>; the association remained in models adjusted for covariates</w:t>
      </w:r>
      <w:r w:rsidR="00097AEF" w:rsidRPr="007A100B">
        <w:rPr>
          <w:rFonts w:ascii="Calibri" w:hAnsi="Calibri" w:cs="Calibri"/>
        </w:rPr>
        <w:t xml:space="preserve"> (SHANNON: beta= - 0.17, p=0.0135, OBSERVED: beta=-0.2, p&lt;0.001)</w:t>
      </w:r>
      <w:r w:rsidRPr="007A100B">
        <w:rPr>
          <w:rFonts w:ascii="Calibri" w:hAnsi="Calibri" w:cs="Calibri"/>
        </w:rPr>
        <w:t xml:space="preserve"> (</w:t>
      </w:r>
      <w:r w:rsidR="005C0C37" w:rsidRPr="007A100B">
        <w:rPr>
          <w:rFonts w:ascii="Calibri" w:hAnsi="Calibri" w:cs="Calibri"/>
          <w:bCs/>
        </w:rPr>
        <w:t>F</w:t>
      </w:r>
      <w:r w:rsidRPr="007A100B">
        <w:rPr>
          <w:rFonts w:ascii="Calibri" w:hAnsi="Calibri" w:cs="Calibri"/>
          <w:bCs/>
        </w:rPr>
        <w:t>igure 1</w:t>
      </w:r>
      <w:r w:rsidR="005C0C37" w:rsidRPr="007A100B">
        <w:rPr>
          <w:rFonts w:ascii="Calibri" w:hAnsi="Calibri" w:cs="Calibri"/>
          <w:bCs/>
        </w:rPr>
        <w:t>A-B</w:t>
      </w:r>
      <w:r w:rsidRPr="007A100B">
        <w:rPr>
          <w:rFonts w:ascii="Calibri" w:hAnsi="Calibri" w:cs="Calibri"/>
        </w:rPr>
        <w:t>).</w:t>
      </w:r>
      <w:proofErr w:type="gramEnd"/>
      <w:r w:rsidRPr="007A100B">
        <w:rPr>
          <w:rFonts w:ascii="Calibri" w:hAnsi="Calibri" w:cs="Calibri"/>
        </w:rPr>
        <w:t xml:space="preserve"> This suggests species richness </w:t>
      </w:r>
      <w:r w:rsidR="00A96968" w:rsidRPr="007A100B">
        <w:rPr>
          <w:rFonts w:ascii="Calibri" w:hAnsi="Calibri" w:cs="Calibri"/>
        </w:rPr>
        <w:t>and ASV</w:t>
      </w:r>
      <w:r w:rsidRPr="007A100B">
        <w:rPr>
          <w:rFonts w:ascii="Calibri" w:hAnsi="Calibri" w:cs="Calibri"/>
        </w:rPr>
        <w:t xml:space="preserve"> abundances </w:t>
      </w:r>
      <w:proofErr w:type="gramStart"/>
      <w:r w:rsidRPr="007A100B">
        <w:rPr>
          <w:rFonts w:ascii="Calibri" w:hAnsi="Calibri" w:cs="Calibri"/>
        </w:rPr>
        <w:t xml:space="preserve">are </w:t>
      </w:r>
      <w:r w:rsidR="00A96968" w:rsidRPr="007A100B">
        <w:rPr>
          <w:rFonts w:ascii="Calibri" w:hAnsi="Calibri" w:cs="Calibri"/>
        </w:rPr>
        <w:t>reduced</w:t>
      </w:r>
      <w:proofErr w:type="gramEnd"/>
      <w:r w:rsidR="00A96968" w:rsidRPr="007A100B">
        <w:rPr>
          <w:rFonts w:ascii="Calibri" w:hAnsi="Calibri" w:cs="Calibri"/>
        </w:rPr>
        <w:t xml:space="preserve"> </w:t>
      </w:r>
      <w:r w:rsidRPr="007A100B">
        <w:rPr>
          <w:rFonts w:ascii="Calibri" w:hAnsi="Calibri" w:cs="Calibri"/>
        </w:rPr>
        <w:t xml:space="preserve">between cases and controls. </w:t>
      </w:r>
    </w:p>
    <w:p w14:paraId="3EA533F7" w14:textId="17BCC0F3" w:rsidR="00BF42CD" w:rsidRPr="007A100B" w:rsidRDefault="5C06A722" w:rsidP="00F45FFD">
      <w:pPr>
        <w:rPr>
          <w:rFonts w:ascii="Calibri" w:hAnsi="Calibri" w:cs="Calibri"/>
        </w:rPr>
      </w:pPr>
      <w:r w:rsidRPr="007A100B">
        <w:rPr>
          <w:rFonts w:ascii="Calibri" w:hAnsi="Calibri" w:cs="Calibri"/>
        </w:rPr>
        <w:lastRenderedPageBreak/>
        <w:t xml:space="preserve">There were significant differences in microbiota composition between cases and controls in models including library size (NPMANOVA, p = 0.013, permutations = 2000, </w:t>
      </w:r>
      <w:r w:rsidRPr="007A100B">
        <w:rPr>
          <w:rFonts w:ascii="Calibri" w:hAnsi="Calibri" w:cs="Calibri"/>
          <w:bCs/>
        </w:rPr>
        <w:t>figure 1c</w:t>
      </w:r>
      <w:r w:rsidRPr="007A100B">
        <w:rPr>
          <w:rFonts w:ascii="Calibri" w:hAnsi="Calibri" w:cs="Calibri"/>
        </w:rPr>
        <w:t>); the association remained when variance was constrained for considered covariates (see methods) (</w:t>
      </w:r>
      <w:bookmarkStart w:id="1" w:name="_Hlk46848136"/>
      <w:r w:rsidRPr="007A100B">
        <w:rPr>
          <w:rFonts w:ascii="Calibri" w:hAnsi="Calibri" w:cs="Calibri"/>
        </w:rPr>
        <w:t>NPMANOVA</w:t>
      </w:r>
      <w:bookmarkEnd w:id="1"/>
      <w:r w:rsidRPr="007A100B">
        <w:rPr>
          <w:rFonts w:ascii="Calibri" w:hAnsi="Calibri" w:cs="Calibri"/>
        </w:rPr>
        <w:t xml:space="preserve">, p = 0.0095, permutations = 2000). Post-hoc tests for homogeneity of variance were not significant suggesting differences between case and control were not confounded by differences </w:t>
      </w:r>
      <w:proofErr w:type="gramStart"/>
      <w:r w:rsidRPr="007A100B">
        <w:rPr>
          <w:rFonts w:ascii="Calibri" w:hAnsi="Calibri" w:cs="Calibri"/>
        </w:rPr>
        <w:t>in group</w:t>
      </w:r>
      <w:proofErr w:type="gramEnd"/>
      <w:r w:rsidRPr="007A100B">
        <w:rPr>
          <w:rFonts w:ascii="Calibri" w:hAnsi="Calibri" w:cs="Calibri"/>
        </w:rPr>
        <w:t xml:space="preserve"> dispersion. Paired distances</w:t>
      </w:r>
      <w:r w:rsidR="009F1E04" w:rsidRPr="007A100B">
        <w:rPr>
          <w:rFonts w:ascii="Calibri" w:hAnsi="Calibri" w:cs="Calibri"/>
        </w:rPr>
        <w:t xml:space="preserve"> (weighted </w:t>
      </w:r>
      <w:proofErr w:type="spellStart"/>
      <w:r w:rsidR="009F1E04" w:rsidRPr="007A100B">
        <w:rPr>
          <w:rFonts w:ascii="Calibri" w:hAnsi="Calibri" w:cs="Calibri"/>
        </w:rPr>
        <w:t>UniFrac</w:t>
      </w:r>
      <w:proofErr w:type="spellEnd"/>
      <w:r w:rsidR="009F1E04" w:rsidRPr="007A100B">
        <w:rPr>
          <w:rFonts w:ascii="Calibri" w:hAnsi="Calibri" w:cs="Calibri"/>
        </w:rPr>
        <w:t>)</w:t>
      </w:r>
      <w:r w:rsidRPr="007A100B">
        <w:rPr>
          <w:rFonts w:ascii="Calibri" w:hAnsi="Calibri" w:cs="Calibri"/>
        </w:rPr>
        <w:t xml:space="preserve"> of case and their corresponding control were not significantly different than within-case or within-control distances (pairwise Wilcoxon rank sum test);</w:t>
      </w:r>
      <w:r w:rsidR="00352FDC" w:rsidRPr="007A100B">
        <w:rPr>
          <w:rFonts w:ascii="Calibri" w:hAnsi="Calibri" w:cs="Calibri"/>
        </w:rPr>
        <w:t xml:space="preserve"> this suggests within-group dissimilarity does not account for the differences we observe</w:t>
      </w:r>
      <w:r w:rsidRPr="007A100B">
        <w:rPr>
          <w:rFonts w:ascii="Calibri" w:hAnsi="Calibri" w:cs="Calibri"/>
        </w:rPr>
        <w:t xml:space="preserve"> (</w:t>
      </w:r>
      <w:r w:rsidRPr="007A100B">
        <w:rPr>
          <w:rFonts w:ascii="Calibri" w:hAnsi="Calibri" w:cs="Calibri"/>
          <w:bCs/>
        </w:rPr>
        <w:t>supplementary figure S2</w:t>
      </w:r>
      <w:r w:rsidRPr="007A100B">
        <w:rPr>
          <w:rFonts w:ascii="Calibri" w:hAnsi="Calibri" w:cs="Calibri"/>
        </w:rPr>
        <w:t xml:space="preserve">). </w:t>
      </w:r>
    </w:p>
    <w:p w14:paraId="729A4453" w14:textId="405D4619" w:rsidR="00C5157D" w:rsidRPr="007A100B" w:rsidRDefault="005C6FB9" w:rsidP="00BC3C51">
      <w:pPr>
        <w:rPr>
          <w:rFonts w:ascii="Calibri" w:hAnsi="Calibri" w:cs="Calibri"/>
          <w:bCs/>
        </w:rPr>
      </w:pPr>
      <w:r w:rsidRPr="007A100B">
        <w:rPr>
          <w:rFonts w:ascii="Calibri" w:hAnsi="Calibri" w:cs="Calibri"/>
        </w:rPr>
        <w:t xml:space="preserve">In paired test of differences in microbiota abundances, of the </w:t>
      </w:r>
      <w:r w:rsidR="00097AEF" w:rsidRPr="007A100B">
        <w:rPr>
          <w:rFonts w:ascii="Calibri" w:hAnsi="Calibri" w:cs="Calibri"/>
        </w:rPr>
        <w:t xml:space="preserve">771 </w:t>
      </w:r>
      <w:r w:rsidRPr="007A100B">
        <w:rPr>
          <w:rFonts w:ascii="Calibri" w:hAnsi="Calibri" w:cs="Calibri"/>
        </w:rPr>
        <w:t xml:space="preserve">ASVs considered, </w:t>
      </w:r>
      <w:proofErr w:type="gramStart"/>
      <w:r w:rsidR="00097AEF" w:rsidRPr="007A100B">
        <w:rPr>
          <w:rFonts w:ascii="Calibri" w:hAnsi="Calibri" w:cs="Calibri"/>
        </w:rPr>
        <w:t>5</w:t>
      </w:r>
      <w:proofErr w:type="gramEnd"/>
      <w:r w:rsidR="00097AEF" w:rsidRPr="007A100B">
        <w:rPr>
          <w:rFonts w:ascii="Calibri" w:hAnsi="Calibri" w:cs="Calibri"/>
        </w:rPr>
        <w:t xml:space="preserve"> </w:t>
      </w:r>
      <w:r w:rsidRPr="007A100B">
        <w:rPr>
          <w:rFonts w:ascii="Calibri" w:hAnsi="Calibri" w:cs="Calibri"/>
        </w:rPr>
        <w:t xml:space="preserve">were significant following FDR adjustment; </w:t>
      </w:r>
      <w:r w:rsidR="00097AEF" w:rsidRPr="007A100B">
        <w:rPr>
          <w:rFonts w:ascii="Calibri" w:hAnsi="Calibri" w:cs="Calibri"/>
        </w:rPr>
        <w:t>all</w:t>
      </w:r>
      <w:r w:rsidRPr="007A100B">
        <w:rPr>
          <w:rFonts w:ascii="Calibri" w:hAnsi="Calibri" w:cs="Calibri"/>
        </w:rPr>
        <w:t xml:space="preserve"> ASVs were</w:t>
      </w:r>
      <w:r w:rsidR="00294470" w:rsidRPr="007A100B">
        <w:rPr>
          <w:rFonts w:ascii="Calibri" w:hAnsi="Calibri" w:cs="Calibri"/>
        </w:rPr>
        <w:t xml:space="preserve"> reduced in cases</w:t>
      </w:r>
      <w:r w:rsidR="00097AEF" w:rsidRPr="007A100B">
        <w:rPr>
          <w:rFonts w:ascii="Calibri" w:hAnsi="Calibri" w:cs="Calibri"/>
        </w:rPr>
        <w:t xml:space="preserve">. Of the five significant (q &lt; 0.05), only one had taxonomic information at species level, an ASV assigned as </w:t>
      </w:r>
      <w:r w:rsidR="00097AEF" w:rsidRPr="007A100B">
        <w:rPr>
          <w:rFonts w:ascii="Calibri" w:hAnsi="Calibri" w:cs="Calibri"/>
          <w:i/>
          <w:iCs/>
        </w:rPr>
        <w:t xml:space="preserve">Lachnospira </w:t>
      </w:r>
      <w:proofErr w:type="spellStart"/>
      <w:r w:rsidR="00097AEF" w:rsidRPr="007A100B">
        <w:rPr>
          <w:rFonts w:ascii="Calibri" w:hAnsi="Calibri" w:cs="Calibri"/>
          <w:i/>
          <w:iCs/>
        </w:rPr>
        <w:t>pe</w:t>
      </w:r>
      <w:r w:rsidR="007E0E37" w:rsidRPr="007A100B">
        <w:rPr>
          <w:rFonts w:ascii="Calibri" w:hAnsi="Calibri" w:cs="Calibri"/>
          <w:i/>
          <w:iCs/>
        </w:rPr>
        <w:t>c</w:t>
      </w:r>
      <w:r w:rsidR="00097AEF" w:rsidRPr="007A100B">
        <w:rPr>
          <w:rFonts w:ascii="Calibri" w:hAnsi="Calibri" w:cs="Calibri"/>
          <w:i/>
          <w:iCs/>
        </w:rPr>
        <w:t>tinoschiza</w:t>
      </w:r>
      <w:proofErr w:type="spellEnd"/>
      <w:r w:rsidR="00097AEF" w:rsidRPr="007A100B">
        <w:rPr>
          <w:rFonts w:ascii="Calibri" w:hAnsi="Calibri" w:cs="Calibri"/>
          <w:i/>
          <w:iCs/>
        </w:rPr>
        <w:t xml:space="preserve">. </w:t>
      </w:r>
      <w:r w:rsidR="00097AEF" w:rsidRPr="007A100B">
        <w:rPr>
          <w:rFonts w:ascii="Calibri" w:hAnsi="Calibri" w:cs="Calibri"/>
        </w:rPr>
        <w:t xml:space="preserve">The remaining had genus level annotation: </w:t>
      </w:r>
      <w:proofErr w:type="gramStart"/>
      <w:r w:rsidR="00097AEF" w:rsidRPr="007A100B">
        <w:rPr>
          <w:rFonts w:ascii="Calibri" w:hAnsi="Calibri" w:cs="Calibri"/>
        </w:rPr>
        <w:t>2</w:t>
      </w:r>
      <w:proofErr w:type="gramEnd"/>
      <w:r w:rsidR="00097AEF" w:rsidRPr="007A100B">
        <w:rPr>
          <w:rFonts w:ascii="Calibri" w:hAnsi="Calibri" w:cs="Calibri"/>
        </w:rPr>
        <w:t xml:space="preserve"> as </w:t>
      </w:r>
      <w:r w:rsidR="00097AEF" w:rsidRPr="007A100B">
        <w:rPr>
          <w:rFonts w:ascii="Calibri" w:hAnsi="Calibri" w:cs="Calibri"/>
          <w:i/>
          <w:iCs/>
        </w:rPr>
        <w:t xml:space="preserve">Lachnospira, </w:t>
      </w:r>
      <w:r w:rsidR="00097AEF" w:rsidRPr="007A100B">
        <w:rPr>
          <w:rFonts w:ascii="Calibri" w:hAnsi="Calibri" w:cs="Calibri"/>
        </w:rPr>
        <w:t xml:space="preserve">1 </w:t>
      </w:r>
      <w:proofErr w:type="spellStart"/>
      <w:r w:rsidR="00097AEF" w:rsidRPr="007A100B">
        <w:rPr>
          <w:rFonts w:ascii="Calibri" w:hAnsi="Calibri" w:cs="Calibri"/>
          <w:i/>
          <w:iCs/>
        </w:rPr>
        <w:t>Bacteroides</w:t>
      </w:r>
      <w:proofErr w:type="spellEnd"/>
      <w:r w:rsidR="00097AEF" w:rsidRPr="007A100B">
        <w:rPr>
          <w:rFonts w:ascii="Calibri" w:hAnsi="Calibri" w:cs="Calibri"/>
          <w:i/>
          <w:iCs/>
        </w:rPr>
        <w:t xml:space="preserve"> </w:t>
      </w:r>
      <w:r w:rsidR="00097AEF" w:rsidRPr="007A100B">
        <w:rPr>
          <w:rFonts w:ascii="Calibri" w:hAnsi="Calibri" w:cs="Calibri"/>
        </w:rPr>
        <w:t xml:space="preserve">and one as </w:t>
      </w:r>
      <w:proofErr w:type="spellStart"/>
      <w:r w:rsidR="00097AEF" w:rsidRPr="007A100B">
        <w:rPr>
          <w:rFonts w:ascii="Calibri" w:hAnsi="Calibri" w:cs="Calibri"/>
          <w:i/>
          <w:iCs/>
        </w:rPr>
        <w:t>Lachnospiraceae</w:t>
      </w:r>
      <w:proofErr w:type="spellEnd"/>
      <w:r w:rsidR="00097AEF" w:rsidRPr="007A100B">
        <w:rPr>
          <w:rFonts w:ascii="Calibri" w:hAnsi="Calibri" w:cs="Calibri"/>
          <w:i/>
          <w:iCs/>
        </w:rPr>
        <w:t xml:space="preserve"> UCG-004</w:t>
      </w:r>
      <w:r w:rsidR="00294470" w:rsidRPr="007A100B">
        <w:rPr>
          <w:rFonts w:ascii="Calibri" w:hAnsi="Calibri" w:cs="Calibri"/>
        </w:rPr>
        <w:t xml:space="preserve"> </w:t>
      </w:r>
      <w:r w:rsidR="0076433F" w:rsidRPr="007A100B">
        <w:rPr>
          <w:rFonts w:ascii="Calibri" w:hAnsi="Calibri" w:cs="Calibri"/>
        </w:rPr>
        <w:t>(table 2</w:t>
      </w:r>
      <w:r w:rsidR="00097AEF" w:rsidRPr="007A100B">
        <w:rPr>
          <w:rFonts w:ascii="Calibri" w:hAnsi="Calibri" w:cs="Calibri"/>
        </w:rPr>
        <w:t xml:space="preserve">, </w:t>
      </w:r>
      <w:r w:rsidR="00294470" w:rsidRPr="007A100B">
        <w:rPr>
          <w:rFonts w:ascii="Calibri" w:hAnsi="Calibri" w:cs="Calibri"/>
          <w:bCs/>
        </w:rPr>
        <w:t xml:space="preserve">figure </w:t>
      </w:r>
      <w:r w:rsidR="00D13E5F" w:rsidRPr="007A100B">
        <w:rPr>
          <w:rFonts w:ascii="Calibri" w:hAnsi="Calibri" w:cs="Calibri"/>
          <w:bCs/>
        </w:rPr>
        <w:t>1D</w:t>
      </w:r>
      <w:r w:rsidR="00CF6C76" w:rsidRPr="007A100B">
        <w:rPr>
          <w:rFonts w:ascii="Calibri" w:hAnsi="Calibri" w:cs="Calibri"/>
          <w:bCs/>
        </w:rPr>
        <w:t xml:space="preserve">, </w:t>
      </w:r>
      <w:r w:rsidR="009763A8" w:rsidRPr="007A100B">
        <w:rPr>
          <w:rFonts w:ascii="Calibri" w:hAnsi="Calibri" w:cs="Calibri"/>
          <w:bCs/>
        </w:rPr>
        <w:t xml:space="preserve">ASV sequences and results in </w:t>
      </w:r>
      <w:r w:rsidR="00CF6C76" w:rsidRPr="007A100B">
        <w:rPr>
          <w:rFonts w:ascii="Calibri" w:hAnsi="Calibri" w:cs="Calibri"/>
          <w:bCs/>
        </w:rPr>
        <w:t>supplementary material S3</w:t>
      </w:r>
      <w:r w:rsidR="009763A8" w:rsidRPr="007A100B">
        <w:rPr>
          <w:rFonts w:ascii="Calibri" w:hAnsi="Calibri" w:cs="Calibri"/>
          <w:bCs/>
        </w:rPr>
        <w:t>A</w:t>
      </w:r>
      <w:r w:rsidR="00294470" w:rsidRPr="007A100B">
        <w:rPr>
          <w:rFonts w:ascii="Calibri" w:hAnsi="Calibri" w:cs="Calibri"/>
          <w:bCs/>
        </w:rPr>
        <w:t xml:space="preserve">). </w:t>
      </w:r>
    </w:p>
    <w:p w14:paraId="58C84C6E" w14:textId="2DDC2C3F" w:rsidR="00C46BE3" w:rsidRPr="007A100B" w:rsidRDefault="0076433F" w:rsidP="00CF7807">
      <w:pPr>
        <w:jc w:val="both"/>
        <w:rPr>
          <w:rFonts w:ascii="Calibri" w:hAnsi="Calibri" w:cs="Calibri"/>
        </w:rPr>
      </w:pPr>
      <w:r w:rsidRPr="007A100B">
        <w:rPr>
          <w:rFonts w:ascii="Calibri" w:hAnsi="Calibri" w:cs="Calibri"/>
        </w:rPr>
        <w:t>O</w:t>
      </w:r>
      <w:r w:rsidR="00294470" w:rsidRPr="007A100B">
        <w:rPr>
          <w:rFonts w:ascii="Calibri" w:hAnsi="Calibri" w:cs="Calibri"/>
        </w:rPr>
        <w:t>f the 156 genus considered,</w:t>
      </w:r>
      <w:r w:rsidR="00717FF6" w:rsidRPr="007A100B">
        <w:rPr>
          <w:rFonts w:ascii="Calibri" w:hAnsi="Calibri" w:cs="Calibri"/>
        </w:rPr>
        <w:t xml:space="preserve"> and reflecting the ASV level analysis¸</w:t>
      </w:r>
      <w:r w:rsidR="00CF7807" w:rsidRPr="007A100B">
        <w:rPr>
          <w:rFonts w:ascii="Calibri" w:hAnsi="Calibri" w:cs="Calibri"/>
        </w:rPr>
        <w:t xml:space="preserve"> </w:t>
      </w:r>
      <w:r w:rsidR="00717FF6" w:rsidRPr="007A100B">
        <w:rPr>
          <w:rFonts w:ascii="Calibri" w:hAnsi="Calibri" w:cs="Calibri"/>
          <w:i/>
          <w:iCs/>
        </w:rPr>
        <w:t>Lachnospira</w:t>
      </w:r>
      <w:r w:rsidR="00294470" w:rsidRPr="007A100B">
        <w:rPr>
          <w:rFonts w:ascii="Calibri" w:hAnsi="Calibri" w:cs="Calibri"/>
        </w:rPr>
        <w:t xml:space="preserve"> was FDR-significantly reduced in cases (</w:t>
      </w:r>
      <w:proofErr w:type="spellStart"/>
      <w:r w:rsidR="00294470" w:rsidRPr="007A100B">
        <w:rPr>
          <w:rFonts w:ascii="Calibri" w:hAnsi="Calibri" w:cs="Calibri"/>
        </w:rPr>
        <w:t>logFC</w:t>
      </w:r>
      <w:proofErr w:type="spellEnd"/>
      <w:r w:rsidR="00294470" w:rsidRPr="007A100B">
        <w:rPr>
          <w:rFonts w:ascii="Calibri" w:hAnsi="Calibri" w:cs="Calibri"/>
        </w:rPr>
        <w:t xml:space="preserve"> = -</w:t>
      </w:r>
      <w:r w:rsidR="00717FF6" w:rsidRPr="007A100B">
        <w:rPr>
          <w:rFonts w:ascii="Calibri" w:hAnsi="Calibri" w:cs="Calibri"/>
        </w:rPr>
        <w:t>1.015</w:t>
      </w:r>
      <w:r w:rsidR="00294470" w:rsidRPr="007A100B">
        <w:rPr>
          <w:rFonts w:ascii="Calibri" w:hAnsi="Calibri" w:cs="Calibri"/>
        </w:rPr>
        <w:t>, q=0.02</w:t>
      </w:r>
      <w:r w:rsidR="00717FF6" w:rsidRPr="007A100B">
        <w:rPr>
          <w:rFonts w:ascii="Calibri" w:hAnsi="Calibri" w:cs="Calibri"/>
        </w:rPr>
        <w:t>3</w:t>
      </w:r>
      <w:r w:rsidR="00D8478D" w:rsidRPr="007A100B">
        <w:rPr>
          <w:rFonts w:ascii="Calibri" w:hAnsi="Calibri" w:cs="Calibri"/>
        </w:rPr>
        <w:t xml:space="preserve">, </w:t>
      </w:r>
      <w:r w:rsidR="00D8478D" w:rsidRPr="007A100B">
        <w:rPr>
          <w:rFonts w:ascii="Calibri" w:hAnsi="Calibri" w:cs="Calibri"/>
          <w:bCs/>
        </w:rPr>
        <w:t xml:space="preserve">figure </w:t>
      </w:r>
      <w:r w:rsidR="00D13E5F" w:rsidRPr="007A100B">
        <w:rPr>
          <w:rFonts w:ascii="Calibri" w:hAnsi="Calibri" w:cs="Calibri"/>
          <w:bCs/>
        </w:rPr>
        <w:t>1E</w:t>
      </w:r>
      <w:r w:rsidR="009763A8" w:rsidRPr="007A100B">
        <w:rPr>
          <w:rFonts w:ascii="Calibri" w:hAnsi="Calibri" w:cs="Calibri"/>
          <w:bCs/>
        </w:rPr>
        <w:t>, supplementary material S3B</w:t>
      </w:r>
      <w:r w:rsidR="00294470" w:rsidRPr="007A100B">
        <w:rPr>
          <w:rFonts w:ascii="Calibri" w:hAnsi="Calibri" w:cs="Calibri"/>
        </w:rPr>
        <w:t xml:space="preserve">) and of the 11 phyla considered </w:t>
      </w:r>
      <w:proofErr w:type="spellStart"/>
      <w:r w:rsidR="00717FF6" w:rsidRPr="007A100B">
        <w:rPr>
          <w:rFonts w:ascii="Calibri" w:hAnsi="Calibri" w:cs="Calibri"/>
        </w:rPr>
        <w:t>Tenericutes</w:t>
      </w:r>
      <w:proofErr w:type="spellEnd"/>
      <w:r w:rsidR="00717FF6" w:rsidRPr="007A100B">
        <w:rPr>
          <w:rFonts w:ascii="Calibri" w:hAnsi="Calibri" w:cs="Calibri"/>
        </w:rPr>
        <w:t xml:space="preserve">  </w:t>
      </w:r>
      <w:r w:rsidR="00294470" w:rsidRPr="007A100B">
        <w:rPr>
          <w:rFonts w:ascii="Calibri" w:hAnsi="Calibri" w:cs="Calibri"/>
        </w:rPr>
        <w:t>was FDR-significantly reduced in cases (</w:t>
      </w:r>
      <w:proofErr w:type="spellStart"/>
      <w:r w:rsidR="00294470" w:rsidRPr="007A100B">
        <w:rPr>
          <w:rFonts w:ascii="Calibri" w:hAnsi="Calibri" w:cs="Calibri"/>
        </w:rPr>
        <w:t>logFC</w:t>
      </w:r>
      <w:proofErr w:type="spellEnd"/>
      <w:r w:rsidR="00294470" w:rsidRPr="007A100B">
        <w:rPr>
          <w:rFonts w:ascii="Calibri" w:hAnsi="Calibri" w:cs="Calibri"/>
        </w:rPr>
        <w:t xml:space="preserve"> = -1.</w:t>
      </w:r>
      <w:r w:rsidR="00717FF6" w:rsidRPr="007A100B">
        <w:rPr>
          <w:rFonts w:ascii="Calibri" w:hAnsi="Calibri" w:cs="Calibri"/>
        </w:rPr>
        <w:t>576</w:t>
      </w:r>
      <w:r w:rsidR="00294470" w:rsidRPr="007A100B">
        <w:rPr>
          <w:rFonts w:ascii="Calibri" w:hAnsi="Calibri" w:cs="Calibri"/>
        </w:rPr>
        <w:t>, q=0.0</w:t>
      </w:r>
      <w:r w:rsidR="00717FF6" w:rsidRPr="007A100B">
        <w:rPr>
          <w:rFonts w:ascii="Calibri" w:hAnsi="Calibri" w:cs="Calibri"/>
        </w:rPr>
        <w:t>379</w:t>
      </w:r>
      <w:r w:rsidR="00D13E5F" w:rsidRPr="007A100B">
        <w:rPr>
          <w:rFonts w:ascii="Calibri" w:hAnsi="Calibri" w:cs="Calibri"/>
        </w:rPr>
        <w:t>.</w:t>
      </w:r>
    </w:p>
    <w:p w14:paraId="72F7EB2C" w14:textId="7AABC6BB" w:rsidR="005C5BC1" w:rsidRPr="007A100B" w:rsidRDefault="005C5BC1" w:rsidP="005C5BC1">
      <w:pPr>
        <w:pStyle w:val="Heading2"/>
        <w:numPr>
          <w:ilvl w:val="0"/>
          <w:numId w:val="0"/>
        </w:numPr>
        <w:rPr>
          <w:rFonts w:ascii="Calibri" w:hAnsi="Calibri" w:cs="Calibri"/>
        </w:rPr>
      </w:pPr>
      <w:r w:rsidRPr="007A100B">
        <w:rPr>
          <w:rFonts w:ascii="Calibri" w:hAnsi="Calibri" w:cs="Calibri"/>
        </w:rPr>
        <w:t>Case control comparison of markers of sarcopenia</w:t>
      </w:r>
    </w:p>
    <w:p w14:paraId="17D6ECB4" w14:textId="6CA7E32F" w:rsidR="00FD6066" w:rsidRPr="007A100B" w:rsidRDefault="00C46BE3" w:rsidP="00474CD4">
      <w:pPr>
        <w:rPr>
          <w:rFonts w:ascii="Calibri" w:hAnsi="Calibri" w:cs="Calibri"/>
        </w:rPr>
      </w:pPr>
      <w:r w:rsidRPr="007A100B">
        <w:rPr>
          <w:rFonts w:ascii="Calibri" w:hAnsi="Calibri" w:cs="Calibri"/>
        </w:rPr>
        <w:t xml:space="preserve">Data on muscle strength was available for 114 individuals (56%) all of whom were female. 105 (51%) individuals had </w:t>
      </w:r>
      <w:r w:rsidR="00600A0B" w:rsidRPr="007A100B">
        <w:rPr>
          <w:rFonts w:ascii="Calibri" w:hAnsi="Calibri" w:cs="Calibri"/>
        </w:rPr>
        <w:t xml:space="preserve">available </w:t>
      </w:r>
      <w:r w:rsidRPr="007A100B">
        <w:rPr>
          <w:rFonts w:ascii="Calibri" w:hAnsi="Calibri" w:cs="Calibri"/>
        </w:rPr>
        <w:t xml:space="preserve">data on muscle mass </w:t>
      </w:r>
      <w:proofErr w:type="gramStart"/>
      <w:r w:rsidRPr="007A100B">
        <w:rPr>
          <w:rFonts w:ascii="Calibri" w:hAnsi="Calibri" w:cs="Calibri"/>
        </w:rPr>
        <w:t>again</w:t>
      </w:r>
      <w:proofErr w:type="gramEnd"/>
      <w:r w:rsidRPr="007A100B">
        <w:rPr>
          <w:rFonts w:ascii="Calibri" w:hAnsi="Calibri" w:cs="Calibri"/>
        </w:rPr>
        <w:t xml:space="preserve"> all were female. </w:t>
      </w:r>
    </w:p>
    <w:p w14:paraId="3643F152" w14:textId="60C887AE" w:rsidR="001F1465" w:rsidRPr="007A100B" w:rsidRDefault="00D310D6" w:rsidP="00474CD4">
      <w:pPr>
        <w:rPr>
          <w:rFonts w:ascii="Calibri" w:hAnsi="Calibri" w:cs="Calibri"/>
        </w:rPr>
      </w:pPr>
      <w:r w:rsidRPr="007A100B">
        <w:rPr>
          <w:rFonts w:ascii="Calibri" w:hAnsi="Calibri" w:cs="Calibri"/>
        </w:rPr>
        <w:t>Cases had a significantly higher mean chair stand time compared with controls, indicating reduced muscle strength</w:t>
      </w:r>
      <w:r w:rsidR="0076433F" w:rsidRPr="007A100B">
        <w:rPr>
          <w:rFonts w:ascii="Calibri" w:hAnsi="Calibri" w:cs="Calibri"/>
        </w:rPr>
        <w:t xml:space="preserve"> (</w:t>
      </w:r>
      <w:r w:rsidRPr="007A100B">
        <w:rPr>
          <w:rFonts w:ascii="Calibri" w:hAnsi="Calibri" w:cs="Calibri"/>
        </w:rPr>
        <w:t>11.03 vs 9.26 sec, p=0 .02, t</w:t>
      </w:r>
      <w:r w:rsidR="0076433F" w:rsidRPr="007A100B">
        <w:rPr>
          <w:rFonts w:ascii="Calibri" w:hAnsi="Calibri" w:cs="Calibri"/>
        </w:rPr>
        <w:t>able 3)</w:t>
      </w:r>
      <w:r w:rsidRPr="007A100B">
        <w:rPr>
          <w:rFonts w:ascii="Calibri" w:hAnsi="Calibri" w:cs="Calibri"/>
        </w:rPr>
        <w:t xml:space="preserve">. There was no significant difference between mean muscle mass of cases and controls. </w:t>
      </w:r>
      <w:r w:rsidR="00C46BE3" w:rsidRPr="007A100B">
        <w:rPr>
          <w:rFonts w:ascii="Calibri" w:hAnsi="Calibri" w:cs="Calibri"/>
        </w:rPr>
        <w:t xml:space="preserve">99 (87%) </w:t>
      </w:r>
      <w:r w:rsidRPr="007A100B">
        <w:rPr>
          <w:rFonts w:ascii="Calibri" w:hAnsi="Calibri" w:cs="Calibri"/>
        </w:rPr>
        <w:t xml:space="preserve">individuals </w:t>
      </w:r>
      <w:r w:rsidR="00C46BE3" w:rsidRPr="007A100B">
        <w:rPr>
          <w:rFonts w:ascii="Calibri" w:hAnsi="Calibri" w:cs="Calibri"/>
        </w:rPr>
        <w:t>had reduced muscle strength, and 61 (58%) had reduced muscle mass</w:t>
      </w:r>
      <w:r w:rsidRPr="007A100B">
        <w:rPr>
          <w:rFonts w:ascii="Calibri" w:hAnsi="Calibri" w:cs="Calibri"/>
        </w:rPr>
        <w:t xml:space="preserve"> as defined by EWGSOP2 </w:t>
      </w:r>
      <w:r w:rsidRPr="007A100B">
        <w:rPr>
          <w:rFonts w:ascii="Calibri" w:hAnsi="Calibri" w:cs="Calibri"/>
        </w:rPr>
        <w:fldChar w:fldCharType="begin"/>
      </w:r>
      <w:r w:rsidRPr="007A100B">
        <w:rPr>
          <w:rFonts w:ascii="Calibri" w:hAnsi="Calibri" w:cs="Calibri"/>
        </w:rPr>
        <w:instrText xml:space="preserve"> ADDIN EN.CITE &lt;EndNote&gt;&lt;Cite&gt;&lt;Author&gt;Cruz-Jentoft&lt;/Author&gt;&lt;Year&gt;2019&lt;/Year&gt;&lt;RecNum&gt;714&lt;/RecNum&gt;&lt;DisplayText&gt;[5]&lt;/DisplayText&gt;&lt;record&gt;&lt;rec-number&gt;714&lt;/rec-number&gt;&lt;foreign-keys&gt;&lt;key app="EN" db-id="wdewa0rsb2apxtedsx6vsfd2xsawaxxzef9d" timestamp="1548335706"&gt;714&lt;/key&gt;&lt;/foreign-keys&gt;&lt;ref-type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Aihie&lt;/author&gt;&lt;author&gt;Schneider, Stéphane M.&lt;/author&gt;&lt;author&gt;Sieber, Cornel C.&lt;/author&gt;&lt;author&gt;Topinkova, Eva&lt;/author&gt;&lt;author&gt;Vandewoude, Maurits&lt;/author&gt;&lt;author&gt;Visser, Marjolein&lt;/author&gt;&lt;author&gt;Zamboni, Mauro&lt;/author&gt;&lt;author&gt;Writing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related-urls&gt;&lt;url&gt;http://dx.doi.org/10.1093/ageing/afy169&lt;/url&gt;&lt;url&gt;https://www.ncbi.nlm.nih.gov/pmc/articles/PMC6322506/pdf/afy169.pdf&lt;/url&gt;&lt;/related-urls&gt;&lt;/urls&gt;&lt;electronic-resource-num&gt;10.1093/ageing/afy169&lt;/electronic-resource-num&gt;&lt;/record&gt;&lt;/Cite&gt;&lt;/EndNote&gt;</w:instrText>
      </w:r>
      <w:r w:rsidRPr="007A100B">
        <w:rPr>
          <w:rFonts w:ascii="Calibri" w:hAnsi="Calibri" w:cs="Calibri"/>
        </w:rPr>
        <w:fldChar w:fldCharType="separate"/>
      </w:r>
      <w:r w:rsidRPr="007A100B">
        <w:rPr>
          <w:rFonts w:ascii="Calibri" w:hAnsi="Calibri" w:cs="Calibri"/>
          <w:noProof/>
        </w:rPr>
        <w:t>[5]</w:t>
      </w:r>
      <w:r w:rsidRPr="007A100B">
        <w:rPr>
          <w:rFonts w:ascii="Calibri" w:hAnsi="Calibri" w:cs="Calibri"/>
        </w:rPr>
        <w:fldChar w:fldCharType="end"/>
      </w:r>
      <w:r w:rsidR="00C46BE3" w:rsidRPr="007A100B">
        <w:rPr>
          <w:rFonts w:ascii="Calibri" w:hAnsi="Calibri" w:cs="Calibri"/>
        </w:rPr>
        <w:t>. Of individuals with reduced musc</w:t>
      </w:r>
      <w:r w:rsidRPr="007A100B">
        <w:rPr>
          <w:rFonts w:ascii="Calibri" w:hAnsi="Calibri" w:cs="Calibri"/>
        </w:rPr>
        <w:t xml:space="preserve">le strength, a higher number </w:t>
      </w:r>
      <w:r w:rsidR="00C46BE3" w:rsidRPr="007A100B">
        <w:rPr>
          <w:rFonts w:ascii="Calibri" w:hAnsi="Calibri" w:cs="Calibri"/>
        </w:rPr>
        <w:t xml:space="preserve">were cases (SNAQ &lt;14) </w:t>
      </w:r>
      <w:r w:rsidR="00C46BE3" w:rsidRPr="007A100B">
        <w:rPr>
          <w:rFonts w:ascii="Calibri" w:hAnsi="Calibri" w:cs="Calibri"/>
        </w:rPr>
        <w:lastRenderedPageBreak/>
        <w:t xml:space="preserve">(n=57 (57.6%), P=0.02). </w:t>
      </w:r>
      <w:r w:rsidRPr="007A100B">
        <w:rPr>
          <w:rFonts w:ascii="Calibri" w:hAnsi="Calibri" w:cs="Calibri"/>
        </w:rPr>
        <w:t>There was no s</w:t>
      </w:r>
      <w:r w:rsidR="00C46BE3" w:rsidRPr="007A100B">
        <w:rPr>
          <w:rFonts w:ascii="Calibri" w:hAnsi="Calibri" w:cs="Calibri"/>
        </w:rPr>
        <w:t>ignificant difference between</w:t>
      </w:r>
      <w:r w:rsidRPr="007A100B">
        <w:rPr>
          <w:rFonts w:ascii="Calibri" w:hAnsi="Calibri" w:cs="Calibri"/>
        </w:rPr>
        <w:t xml:space="preserve"> number of</w:t>
      </w:r>
      <w:r w:rsidR="00C46BE3" w:rsidRPr="007A100B">
        <w:rPr>
          <w:rFonts w:ascii="Calibri" w:hAnsi="Calibri" w:cs="Calibri"/>
        </w:rPr>
        <w:t xml:space="preserve"> cases and controls</w:t>
      </w:r>
      <w:r w:rsidRPr="007A100B">
        <w:rPr>
          <w:rFonts w:ascii="Calibri" w:hAnsi="Calibri" w:cs="Calibri"/>
        </w:rPr>
        <w:t xml:space="preserve"> with reduced muscle mass</w:t>
      </w:r>
      <w:r w:rsidR="00C46BE3" w:rsidRPr="007A100B">
        <w:rPr>
          <w:rFonts w:ascii="Calibri" w:hAnsi="Calibri" w:cs="Calibri"/>
        </w:rPr>
        <w:t xml:space="preserve"> (33 vs 28, P=0.6).</w:t>
      </w:r>
    </w:p>
    <w:p w14:paraId="465579C4" w14:textId="4D9D94CA" w:rsidR="00F45FFD" w:rsidRPr="007A100B" w:rsidRDefault="5F23EA91" w:rsidP="005C5BC1">
      <w:pPr>
        <w:pStyle w:val="Heading1"/>
        <w:numPr>
          <w:ilvl w:val="0"/>
          <w:numId w:val="0"/>
        </w:numPr>
        <w:rPr>
          <w:rFonts w:ascii="Calibri" w:hAnsi="Calibri" w:cs="Calibri"/>
        </w:rPr>
      </w:pPr>
      <w:r w:rsidRPr="007A100B">
        <w:rPr>
          <w:rFonts w:ascii="Calibri" w:hAnsi="Calibri" w:cs="Calibri"/>
        </w:rPr>
        <w:t>Discussion</w:t>
      </w:r>
    </w:p>
    <w:p w14:paraId="0A33DE74" w14:textId="0DB2095C" w:rsidR="00F238AE" w:rsidRPr="007A100B" w:rsidRDefault="00F238AE" w:rsidP="00F238AE">
      <w:pPr>
        <w:rPr>
          <w:rFonts w:ascii="Calibri" w:hAnsi="Calibri" w:cs="Calibri"/>
        </w:rPr>
      </w:pPr>
      <w:r w:rsidRPr="007A100B">
        <w:rPr>
          <w:rFonts w:ascii="Calibri" w:hAnsi="Calibri" w:cs="Calibri"/>
        </w:rPr>
        <w:t xml:space="preserve">In the present </w:t>
      </w:r>
      <w:proofErr w:type="gramStart"/>
      <w:r w:rsidRPr="007A100B">
        <w:rPr>
          <w:rFonts w:ascii="Calibri" w:hAnsi="Calibri" w:cs="Calibri"/>
        </w:rPr>
        <w:t>study</w:t>
      </w:r>
      <w:proofErr w:type="gramEnd"/>
      <w:r w:rsidRPr="007A100B">
        <w:rPr>
          <w:rFonts w:ascii="Calibri" w:hAnsi="Calibri" w:cs="Calibri"/>
        </w:rPr>
        <w:t xml:space="preserve"> we explored differences in the composition of the gut microbiome between cases with poor appetite </w:t>
      </w:r>
      <w:r w:rsidR="00CF73FD" w:rsidRPr="007A100B">
        <w:rPr>
          <w:rFonts w:ascii="Calibri" w:hAnsi="Calibri" w:cs="Calibri"/>
        </w:rPr>
        <w:t>and controls with a good appetite,</w:t>
      </w:r>
      <w:r w:rsidRPr="007A100B">
        <w:rPr>
          <w:rFonts w:ascii="Calibri" w:hAnsi="Calibri" w:cs="Calibri"/>
        </w:rPr>
        <w:t xml:space="preserve"> in a community dwelling sample of mainly female members of the </w:t>
      </w:r>
      <w:proofErr w:type="spellStart"/>
      <w:r w:rsidRPr="007A100B">
        <w:rPr>
          <w:rFonts w:ascii="Calibri" w:hAnsi="Calibri" w:cs="Calibri"/>
        </w:rPr>
        <w:t>TwinsUK</w:t>
      </w:r>
      <w:proofErr w:type="spellEnd"/>
      <w:r w:rsidRPr="007A100B">
        <w:rPr>
          <w:rFonts w:ascii="Calibri" w:hAnsi="Calibri" w:cs="Calibri"/>
        </w:rPr>
        <w:t xml:space="preserve"> cohort aged 65 and older. Cases </w:t>
      </w:r>
      <w:proofErr w:type="gramStart"/>
      <w:r w:rsidRPr="007A100B">
        <w:rPr>
          <w:rFonts w:ascii="Calibri" w:hAnsi="Calibri" w:cs="Calibri"/>
        </w:rPr>
        <w:t>were matched</w:t>
      </w:r>
      <w:proofErr w:type="gramEnd"/>
      <w:r w:rsidRPr="007A100B">
        <w:rPr>
          <w:rFonts w:ascii="Calibri" w:hAnsi="Calibri" w:cs="Calibri"/>
        </w:rPr>
        <w:t xml:space="preserve"> to controls on variables known to associate with and likely influence microbiota composition including diet, frailty, socioeconomic status and antibiotic use</w:t>
      </w:r>
      <w:r w:rsidR="002E4F57" w:rsidRPr="007A100B">
        <w:rPr>
          <w:rFonts w:ascii="Calibri" w:hAnsi="Calibri" w:cs="Calibri"/>
        </w:rPr>
        <w:t xml:space="preserve">; this approach reduces microbiota variance attributable to other factors and balances the study design. </w:t>
      </w:r>
      <w:r w:rsidRPr="007A100B">
        <w:rPr>
          <w:rFonts w:ascii="Calibri" w:hAnsi="Calibri" w:cs="Calibri"/>
        </w:rPr>
        <w:t xml:space="preserve">Our findings demonstrate that there are </w:t>
      </w:r>
      <w:r w:rsidR="00EA6BD7" w:rsidRPr="007A100B">
        <w:rPr>
          <w:rFonts w:ascii="Calibri" w:hAnsi="Calibri" w:cs="Calibri"/>
        </w:rPr>
        <w:t xml:space="preserve">marked </w:t>
      </w:r>
      <w:r w:rsidRPr="007A100B">
        <w:rPr>
          <w:rFonts w:ascii="Calibri" w:hAnsi="Calibri" w:cs="Calibri"/>
        </w:rPr>
        <w:t xml:space="preserve">differences in microbiota composition between cases with poor appetite and controls with </w:t>
      </w:r>
      <w:r w:rsidR="00CF73FD" w:rsidRPr="007A100B">
        <w:rPr>
          <w:rFonts w:ascii="Calibri" w:hAnsi="Calibri" w:cs="Calibri"/>
        </w:rPr>
        <w:t>good</w:t>
      </w:r>
      <w:r w:rsidRPr="007A100B">
        <w:rPr>
          <w:rFonts w:ascii="Calibri" w:hAnsi="Calibri" w:cs="Calibri"/>
        </w:rPr>
        <w:t xml:space="preserve"> appetite. </w:t>
      </w:r>
      <w:r w:rsidRPr="007A100B">
        <w:rPr>
          <w:rFonts w:ascii="Calibri" w:eastAsiaTheme="minorEastAsia" w:hAnsi="Calibri" w:cs="Calibri"/>
        </w:rPr>
        <w:t xml:space="preserve">To our knowledge, this is the first description of an association between poor appetite and </w:t>
      </w:r>
      <w:r w:rsidR="002E4F57" w:rsidRPr="007A100B">
        <w:rPr>
          <w:rFonts w:ascii="Calibri" w:eastAsiaTheme="minorEastAsia" w:hAnsi="Calibri" w:cs="Calibri"/>
        </w:rPr>
        <w:t>variability</w:t>
      </w:r>
      <w:r w:rsidRPr="007A100B">
        <w:rPr>
          <w:rFonts w:ascii="Calibri" w:eastAsiaTheme="minorEastAsia" w:hAnsi="Calibri" w:cs="Calibri"/>
        </w:rPr>
        <w:t xml:space="preserve"> in the composition of the gut microbiota in community dwelling older individuals. Secondly, in this study we sought to determine if there was a difference </w:t>
      </w:r>
      <w:r w:rsidR="006E4C0B" w:rsidRPr="007A100B">
        <w:rPr>
          <w:rFonts w:ascii="Calibri" w:eastAsiaTheme="minorEastAsia" w:hAnsi="Calibri" w:cs="Calibri"/>
        </w:rPr>
        <w:t>in</w:t>
      </w:r>
      <w:r w:rsidRPr="007A100B">
        <w:rPr>
          <w:rFonts w:ascii="Calibri" w:eastAsiaTheme="minorEastAsia" w:hAnsi="Calibri" w:cs="Calibri"/>
        </w:rPr>
        <w:t xml:space="preserve"> markers of sarcopenia between those with good </w:t>
      </w:r>
      <w:r w:rsidR="006E4C0B" w:rsidRPr="007A100B">
        <w:rPr>
          <w:rFonts w:ascii="Calibri" w:eastAsiaTheme="minorEastAsia" w:hAnsi="Calibri" w:cs="Calibri"/>
        </w:rPr>
        <w:t>or</w:t>
      </w:r>
      <w:r w:rsidR="006A25BB" w:rsidRPr="007A100B">
        <w:rPr>
          <w:rFonts w:ascii="Calibri" w:eastAsiaTheme="minorEastAsia" w:hAnsi="Calibri" w:cs="Calibri"/>
        </w:rPr>
        <w:t xml:space="preserve"> </w:t>
      </w:r>
      <w:r w:rsidRPr="007A100B">
        <w:rPr>
          <w:rFonts w:ascii="Calibri" w:eastAsiaTheme="minorEastAsia" w:hAnsi="Calibri" w:cs="Calibri"/>
        </w:rPr>
        <w:t>poor appetite. We demonstrated that those with poor appetite had reduced muscle strength</w:t>
      </w:r>
      <w:r w:rsidR="00CF73FD" w:rsidRPr="007A100B">
        <w:rPr>
          <w:rFonts w:ascii="Calibri" w:hAnsi="Calibri" w:cs="Calibri"/>
        </w:rPr>
        <w:t xml:space="preserve"> measured by increased chair stand time, </w:t>
      </w:r>
      <w:r w:rsidRPr="007A100B">
        <w:rPr>
          <w:rFonts w:ascii="Calibri" w:eastAsiaTheme="minorEastAsia" w:hAnsi="Calibri" w:cs="Calibri"/>
        </w:rPr>
        <w:t xml:space="preserve">when compared </w:t>
      </w:r>
      <w:r w:rsidR="00CF73FD" w:rsidRPr="007A100B">
        <w:rPr>
          <w:rFonts w:ascii="Calibri" w:eastAsiaTheme="minorEastAsia" w:hAnsi="Calibri" w:cs="Calibri"/>
        </w:rPr>
        <w:t>to</w:t>
      </w:r>
      <w:r w:rsidRPr="007A100B">
        <w:rPr>
          <w:rFonts w:ascii="Calibri" w:eastAsiaTheme="minorEastAsia" w:hAnsi="Calibri" w:cs="Calibri"/>
        </w:rPr>
        <w:t xml:space="preserve"> controls</w:t>
      </w:r>
      <w:r w:rsidR="00CF73FD" w:rsidRPr="007A100B">
        <w:rPr>
          <w:rFonts w:ascii="Calibri" w:eastAsiaTheme="minorEastAsia" w:hAnsi="Calibri" w:cs="Calibri"/>
        </w:rPr>
        <w:t xml:space="preserve"> with good appetite</w:t>
      </w:r>
      <w:r w:rsidRPr="007A100B">
        <w:rPr>
          <w:rFonts w:ascii="Calibri" w:eastAsiaTheme="minorEastAsia" w:hAnsi="Calibri" w:cs="Calibri"/>
        </w:rPr>
        <w:t xml:space="preserve">. </w:t>
      </w:r>
    </w:p>
    <w:p w14:paraId="5970E95B" w14:textId="7BDEA3D2" w:rsidR="00F238AE" w:rsidRPr="007A100B" w:rsidRDefault="00F238AE" w:rsidP="00F238AE">
      <w:pPr>
        <w:rPr>
          <w:rFonts w:ascii="Calibri" w:hAnsi="Calibri" w:cs="Calibri"/>
        </w:rPr>
      </w:pPr>
      <w:r w:rsidRPr="007A100B">
        <w:rPr>
          <w:rFonts w:ascii="Calibri" w:hAnsi="Calibri" w:cs="Calibri"/>
        </w:rPr>
        <w:t xml:space="preserve">Anorexia drives sarcopenia via the development of undernutrition and loss of muscle mass </w:t>
      </w:r>
      <w:r w:rsidRPr="007A100B">
        <w:rPr>
          <w:rFonts w:ascii="Calibri" w:hAnsi="Calibri" w:cs="Calibri"/>
        </w:rPr>
        <w:fldChar w:fldCharType="begin">
          <w:fldData xml:space="preserve">PEVuZE5vdGU+PENpdGU+PEF1dGhvcj5TY2hpbHA8L0F1dGhvcj48WWVhcj4yMDExPC9ZZWFyPjxS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PEVuZE5vdGU+PENpdGU+PEF1dGhvcj5TY2hpbHA8L0F1dGhvcj48WWVhcj4yMDExPC9ZZWFyPjxS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Pr="007A100B">
        <w:rPr>
          <w:rFonts w:ascii="Calibri" w:hAnsi="Calibri" w:cs="Calibri"/>
        </w:rPr>
      </w:r>
      <w:r w:rsidRPr="007A100B">
        <w:rPr>
          <w:rFonts w:ascii="Calibri" w:hAnsi="Calibri" w:cs="Calibri"/>
        </w:rPr>
        <w:fldChar w:fldCharType="separate"/>
      </w:r>
      <w:r w:rsidR="00B54853" w:rsidRPr="007A100B">
        <w:rPr>
          <w:rFonts w:ascii="Calibri" w:hAnsi="Calibri" w:cs="Calibri"/>
          <w:noProof/>
        </w:rPr>
        <w:t>[4, 34, 35]</w:t>
      </w:r>
      <w:r w:rsidRPr="007A100B">
        <w:rPr>
          <w:rFonts w:ascii="Calibri" w:hAnsi="Calibri" w:cs="Calibri"/>
        </w:rPr>
        <w:fldChar w:fldCharType="end"/>
      </w:r>
      <w:r w:rsidRPr="007A100B">
        <w:rPr>
          <w:rFonts w:ascii="Calibri" w:hAnsi="Calibri" w:cs="Calibri"/>
        </w:rPr>
        <w:t xml:space="preserve">. However, sarcopenia independent of overall weight loss </w:t>
      </w:r>
      <w:proofErr w:type="gramStart"/>
      <w:r w:rsidRPr="007A100B">
        <w:rPr>
          <w:rFonts w:ascii="Calibri" w:hAnsi="Calibri" w:cs="Calibri"/>
        </w:rPr>
        <w:t>has been observed</w:t>
      </w:r>
      <w:proofErr w:type="gramEnd"/>
      <w:r w:rsidRPr="007A100B">
        <w:rPr>
          <w:rFonts w:ascii="Calibri" w:hAnsi="Calibri" w:cs="Calibri"/>
        </w:rPr>
        <w:t xml:space="preserve"> in community dwelling older people with anorexia </w:t>
      </w:r>
      <w:r w:rsidRPr="007A100B">
        <w:rPr>
          <w:rFonts w:ascii="Calibri" w:hAnsi="Calibri" w:cs="Calibri"/>
        </w:rPr>
        <w:fldChar w:fldCharType="begin">
          <w:fldData xml:space="preserve">PEVuZE5vdGU+PENpdGU+PEF1dGhvcj5MYW5kaTwvQXV0aG9yPjxZZWFyPjIwMTM8L1llYXI+PFJl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PEVuZE5vdGU+PENpdGU+PEF1dGhvcj5MYW5kaTwvQXV0aG9yPjxZZWFyPjIwMTM8L1llYXI+PFJl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Pr="007A100B">
        <w:rPr>
          <w:rFonts w:ascii="Calibri" w:hAnsi="Calibri" w:cs="Calibri"/>
        </w:rPr>
      </w:r>
      <w:r w:rsidRPr="007A100B">
        <w:rPr>
          <w:rFonts w:ascii="Calibri" w:hAnsi="Calibri" w:cs="Calibri"/>
        </w:rPr>
        <w:fldChar w:fldCharType="separate"/>
      </w:r>
      <w:r w:rsidR="00B54853" w:rsidRPr="007A100B">
        <w:rPr>
          <w:rFonts w:ascii="Calibri" w:hAnsi="Calibri" w:cs="Calibri"/>
          <w:noProof/>
        </w:rPr>
        <w:t>[36]</w:t>
      </w:r>
      <w:r w:rsidRPr="007A100B">
        <w:rPr>
          <w:rFonts w:ascii="Calibri" w:hAnsi="Calibri" w:cs="Calibri"/>
        </w:rPr>
        <w:fldChar w:fldCharType="end"/>
      </w:r>
      <w:r w:rsidRPr="007A100B">
        <w:rPr>
          <w:rFonts w:ascii="Calibri" w:hAnsi="Calibri" w:cs="Calibri"/>
        </w:rPr>
        <w:t>, and anorexia predicts muscle strength</w:t>
      </w:r>
      <w:r w:rsidR="00CF73FD" w:rsidRPr="007A100B">
        <w:rPr>
          <w:rFonts w:ascii="Calibri" w:hAnsi="Calibri" w:cs="Calibri"/>
        </w:rPr>
        <w:t xml:space="preserve"> independent of muscle mass</w:t>
      </w:r>
      <w:r w:rsidRPr="007A100B">
        <w:rPr>
          <w:rFonts w:ascii="Calibri" w:hAnsi="Calibri" w:cs="Calibri"/>
        </w:rPr>
        <w:t xml:space="preserve"> in older people post hospital discharge </w:t>
      </w:r>
      <w:r w:rsidRPr="007A100B">
        <w:rPr>
          <w:rFonts w:ascii="Calibri" w:hAnsi="Calibri" w:cs="Calibri"/>
        </w:rPr>
        <w:fldChar w:fldCharType="begin">
          <w:fldData xml:space="preserve">PEVuZE5vdGU+PENpdGU+PEF1dGhvcj5DYXJsaWVuZSB2YW48L0F1dGhvcj48WWVhcj4yMDE5PC9Z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PEVuZE5vdGU+PENpdGU+PEF1dGhvcj5DYXJsaWVuZSB2YW48L0F1dGhvcj48WWVhcj4yMDE5PC9Z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Pr="007A100B">
        <w:rPr>
          <w:rFonts w:ascii="Calibri" w:hAnsi="Calibri" w:cs="Calibri"/>
        </w:rPr>
      </w:r>
      <w:r w:rsidRPr="007A100B">
        <w:rPr>
          <w:rFonts w:ascii="Calibri" w:hAnsi="Calibri" w:cs="Calibri"/>
        </w:rPr>
        <w:fldChar w:fldCharType="separate"/>
      </w:r>
      <w:r w:rsidR="00B54853" w:rsidRPr="007A100B">
        <w:rPr>
          <w:rFonts w:ascii="Calibri" w:hAnsi="Calibri" w:cs="Calibri"/>
          <w:noProof/>
        </w:rPr>
        <w:t>[37]</w:t>
      </w:r>
      <w:r w:rsidRPr="007A100B">
        <w:rPr>
          <w:rFonts w:ascii="Calibri" w:hAnsi="Calibri" w:cs="Calibri"/>
        </w:rPr>
        <w:fldChar w:fldCharType="end"/>
      </w:r>
      <w:r w:rsidR="00DD5AEE" w:rsidRPr="007A100B">
        <w:rPr>
          <w:rFonts w:ascii="Calibri" w:hAnsi="Calibri" w:cs="Calibri"/>
        </w:rPr>
        <w:t>. Our</w:t>
      </w:r>
      <w:r w:rsidR="005A6A88" w:rsidRPr="007A100B">
        <w:rPr>
          <w:rFonts w:ascii="Calibri" w:hAnsi="Calibri" w:cs="Calibri"/>
        </w:rPr>
        <w:t xml:space="preserve"> analysis</w:t>
      </w:r>
      <w:r w:rsidR="00CF73FD" w:rsidRPr="007A100B">
        <w:rPr>
          <w:rFonts w:ascii="Calibri" w:hAnsi="Calibri" w:cs="Calibri"/>
        </w:rPr>
        <w:t xml:space="preserve"> is consistent with these findings as</w:t>
      </w:r>
      <w:r w:rsidRPr="007A100B">
        <w:rPr>
          <w:rFonts w:ascii="Calibri" w:hAnsi="Calibri" w:cs="Calibri"/>
        </w:rPr>
        <w:t xml:space="preserve"> we identified that</w:t>
      </w:r>
      <w:r w:rsidR="000333BD" w:rsidRPr="007A100B">
        <w:rPr>
          <w:rFonts w:ascii="Calibri" w:hAnsi="Calibri" w:cs="Calibri"/>
        </w:rPr>
        <w:t xml:space="preserve"> individuals with reduced muscle strength had poor appetite compared to those with normal strength</w:t>
      </w:r>
      <w:r w:rsidRPr="007A100B">
        <w:rPr>
          <w:rFonts w:ascii="Calibri" w:hAnsi="Calibri" w:cs="Calibri"/>
        </w:rPr>
        <w:t xml:space="preserve">. </w:t>
      </w:r>
      <w:r w:rsidR="005A6A88" w:rsidRPr="007A100B">
        <w:rPr>
          <w:rFonts w:ascii="Calibri" w:hAnsi="Calibri" w:cs="Calibri"/>
        </w:rPr>
        <w:t xml:space="preserve">This difference was significant despite the small sample size. </w:t>
      </w:r>
      <w:r w:rsidR="00CF73FD" w:rsidRPr="007A100B">
        <w:rPr>
          <w:rFonts w:ascii="Calibri" w:hAnsi="Calibri" w:cs="Calibri"/>
        </w:rPr>
        <w:t>T</w:t>
      </w:r>
      <w:r w:rsidRPr="007A100B">
        <w:rPr>
          <w:rFonts w:ascii="Calibri" w:hAnsi="Calibri" w:cs="Calibri"/>
        </w:rPr>
        <w:t>here was no difference in muscle mass between cases and controls</w:t>
      </w:r>
      <w:r w:rsidR="00CF73FD" w:rsidRPr="007A100B">
        <w:rPr>
          <w:rFonts w:ascii="Calibri" w:hAnsi="Calibri" w:cs="Calibri"/>
        </w:rPr>
        <w:t xml:space="preserve"> in our analysis</w:t>
      </w:r>
      <w:r w:rsidRPr="007A100B">
        <w:rPr>
          <w:rFonts w:ascii="Calibri" w:hAnsi="Calibri" w:cs="Calibri"/>
        </w:rPr>
        <w:t xml:space="preserve">. </w:t>
      </w:r>
      <w:r w:rsidR="00CF73FD" w:rsidRPr="007A100B">
        <w:rPr>
          <w:rFonts w:ascii="Calibri" w:hAnsi="Calibri" w:cs="Calibri"/>
        </w:rPr>
        <w:t xml:space="preserve">Of note, </w:t>
      </w:r>
      <w:r w:rsidRPr="007A100B">
        <w:rPr>
          <w:rFonts w:ascii="Calibri" w:hAnsi="Calibri" w:cs="Calibri"/>
        </w:rPr>
        <w:t xml:space="preserve">the most recent EWGSOP2 guidelines recommend using muscle strength as more meaningful marker of sarcopenia than mass </w:t>
      </w:r>
      <w:r w:rsidRPr="007A100B">
        <w:rPr>
          <w:rFonts w:ascii="Calibri" w:hAnsi="Calibri" w:cs="Calibri"/>
        </w:rPr>
        <w:fldChar w:fldCharType="begin"/>
      </w:r>
      <w:r w:rsidR="004A20D9" w:rsidRPr="007A100B">
        <w:rPr>
          <w:rFonts w:ascii="Calibri" w:hAnsi="Calibri" w:cs="Calibri"/>
        </w:rPr>
        <w:instrText xml:space="preserve"> ADDIN EN.CITE &lt;EndNote&gt;&lt;Cite&gt;&lt;Author&gt;Cruz-Jentoft&lt;/Author&gt;&lt;Year&gt;2019&lt;/Year&gt;&lt;RecNum&gt;714&lt;/RecNum&gt;&lt;DisplayText&gt;[5]&lt;/DisplayText&gt;&lt;record&gt;&lt;rec-number&gt;714&lt;/rec-number&gt;&lt;foreign-keys&gt;&lt;key app="EN" db-id="wdewa0rsb2apxtedsx6vsfd2xsawaxxzef9d" timestamp="1548335706"&gt;714&lt;/key&gt;&lt;/foreign-keys&gt;&lt;ref-type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Aihie&lt;/author&gt;&lt;author&gt;Schneider, Stéphane M.&lt;/author&gt;&lt;author&gt;Sieber, Cornel C.&lt;/author&gt;&lt;author&gt;Topinkova, Eva&lt;/author&gt;&lt;author&gt;Vandewoude, Maurits&lt;/author&gt;&lt;author&gt;Visser, Marjolein&lt;/author&gt;&lt;author&gt;Zamboni, Mauro&lt;/author&gt;&lt;author&gt;Writing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related-urls&gt;&lt;url&gt;http://dx.doi.org/10.1093/ageing/afy169&lt;/url&gt;&lt;url&gt;https://www.ncbi.nlm.nih.gov/pmc/articles/PMC6322506/pdf/afy169.pdf&lt;/url&gt;&lt;/related-urls&gt;&lt;/urls&gt;&lt;electronic-resource-num&gt;10.1093/ageing/afy169&lt;/electronic-resource-num&gt;&lt;/record&gt;&lt;/Cite&gt;&lt;/EndNote&gt;</w:instrText>
      </w:r>
      <w:r w:rsidRPr="007A100B">
        <w:rPr>
          <w:rFonts w:ascii="Calibri" w:hAnsi="Calibri" w:cs="Calibri"/>
        </w:rPr>
        <w:fldChar w:fldCharType="separate"/>
      </w:r>
      <w:r w:rsidR="004A20D9" w:rsidRPr="007A100B">
        <w:rPr>
          <w:rFonts w:ascii="Calibri" w:hAnsi="Calibri" w:cs="Calibri"/>
          <w:noProof/>
        </w:rPr>
        <w:t>[5]</w:t>
      </w:r>
      <w:r w:rsidRPr="007A100B">
        <w:rPr>
          <w:rFonts w:ascii="Calibri" w:hAnsi="Calibri" w:cs="Calibri"/>
        </w:rPr>
        <w:fldChar w:fldCharType="end"/>
      </w:r>
      <w:r w:rsidR="00B643E2" w:rsidRPr="007A100B">
        <w:rPr>
          <w:rFonts w:ascii="Calibri" w:hAnsi="Calibri" w:cs="Calibri"/>
        </w:rPr>
        <w:t xml:space="preserve">. Muscle mass varies depending on the method used to measure it, over-identifies those who are slim </w:t>
      </w:r>
      <w:r w:rsidR="007C633C" w:rsidRPr="007A100B">
        <w:rPr>
          <w:rFonts w:ascii="Calibri" w:hAnsi="Calibri" w:cs="Calibri"/>
        </w:rPr>
        <w:t xml:space="preserve">as </w:t>
      </w:r>
      <w:r w:rsidR="007C633C" w:rsidRPr="007A100B">
        <w:rPr>
          <w:rFonts w:ascii="Calibri" w:hAnsi="Calibri" w:cs="Calibri"/>
        </w:rPr>
        <w:lastRenderedPageBreak/>
        <w:t>having</w:t>
      </w:r>
      <w:r w:rsidR="00B643E2" w:rsidRPr="007A100B">
        <w:rPr>
          <w:rFonts w:ascii="Calibri" w:hAnsi="Calibri" w:cs="Calibri"/>
        </w:rPr>
        <w:t xml:space="preserve"> sarcopenia, and can under-identify sarcopenia in those who have </w:t>
      </w:r>
      <w:r w:rsidR="00B3650D" w:rsidRPr="007A100B">
        <w:rPr>
          <w:rFonts w:ascii="Calibri" w:hAnsi="Calibri" w:cs="Calibri"/>
        </w:rPr>
        <w:t>large mass which includes fat, known as sarcopenic obesity</w:t>
      </w:r>
      <w:r w:rsidR="00F570D5" w:rsidRPr="007A100B">
        <w:rPr>
          <w:rFonts w:ascii="Calibri" w:hAnsi="Calibri" w:cs="Calibri"/>
        </w:rPr>
        <w:t xml:space="preserve"> </w:t>
      </w:r>
      <w:r w:rsidR="00F570D5" w:rsidRPr="007A100B">
        <w:rPr>
          <w:rFonts w:ascii="Calibri" w:hAnsi="Calibri" w:cs="Calibri"/>
        </w:rPr>
        <w:fldChar w:fldCharType="begin"/>
      </w:r>
      <w:r w:rsidR="00F570D5" w:rsidRPr="007A100B">
        <w:rPr>
          <w:rFonts w:ascii="Calibri" w:hAnsi="Calibri" w:cs="Calibri"/>
        </w:rPr>
        <w:instrText xml:space="preserve"> ADDIN EN.CITE &lt;EndNote&gt;&lt;Cite&gt;&lt;Author&gt;Cruz-Jentoft&lt;/Author&gt;&lt;Year&gt;2019&lt;/Year&gt;&lt;RecNum&gt;714&lt;/RecNum&gt;&lt;DisplayText&gt;[5]&lt;/DisplayText&gt;&lt;record&gt;&lt;rec-number&gt;714&lt;/rec-number&gt;&lt;foreign-keys&gt;&lt;key app="EN" db-id="wdewa0rsb2apxtedsx6vsfd2xsawaxxzef9d" timestamp="1548335706"&gt;714&lt;/key&gt;&lt;/foreign-keys&gt;&lt;ref-type name="Journal Article"&gt;17&lt;/ref-type&gt;&lt;contributors&gt;&lt;authors&gt;&lt;author&gt;Cruz-Jentoft, Alfonso J.&lt;/author&gt;&lt;author&gt;Bahat, Gülistan&lt;/author&gt;&lt;author&gt;Bauer, Jürgen&lt;/author&gt;&lt;author&gt;Boirie, Yves&lt;/author&gt;&lt;author&gt;Bruyère, Olivier&lt;/author&gt;&lt;author&gt;Cederholm, Tommy&lt;/author&gt;&lt;author&gt;Cooper, Cyrus&lt;/author&gt;&lt;author&gt;Landi, Francesco&lt;/author&gt;&lt;author&gt;Rolland, Yves&lt;/author&gt;&lt;author&gt;Sayer, Avan Aihie&lt;/author&gt;&lt;author&gt;Schneider, Stéphane M.&lt;/author&gt;&lt;author&gt;Sieber, Cornel C.&lt;/author&gt;&lt;author&gt;Topinkova, Eva&lt;/author&gt;&lt;author&gt;Vandewoude, Maurits&lt;/author&gt;&lt;author&gt;Visser, Marjolein&lt;/author&gt;&lt;author&gt;Zamboni, Mauro&lt;/author&gt;&lt;author&gt;Writing Group for the European Working Group on Sarcopenia in Older, People&lt;/author&gt;&lt;author&gt;the Extended Group for, Ewgsop&lt;/author&gt;&lt;/authors&gt;&lt;/contributors&gt;&lt;titles&gt;&lt;title&gt;Sarcopenia: revised European consensus on definition and diagnosis&lt;/title&gt;&lt;secondary-title&gt;Age and Ageing&lt;/secondary-title&gt;&lt;/titles&gt;&lt;periodical&gt;&lt;full-title&gt;Age and Ageing&lt;/full-title&gt;&lt;/periodical&gt;&lt;pages&gt;16-31&lt;/pages&gt;&lt;volume&gt;48&lt;/volume&gt;&lt;number&gt;1&lt;/number&gt;&lt;dates&gt;&lt;year&gt;2019&lt;/year&gt;&lt;/dates&gt;&lt;isbn&gt;0002-0729&lt;/isbn&gt;&lt;urls&gt;&lt;related-urls&gt;&lt;url&gt;http://dx.doi.org/10.1093/ageing/afy169&lt;/url&gt;&lt;url&gt;https://www.ncbi.nlm.nih.gov/pmc/articles/PMC6322506/pdf/afy169.pdf&lt;/url&gt;&lt;/related-urls&gt;&lt;/urls&gt;&lt;electronic-resource-num&gt;10.1093/ageing/afy169&lt;/electronic-resource-num&gt;&lt;/record&gt;&lt;/Cite&gt;&lt;/EndNote&gt;</w:instrText>
      </w:r>
      <w:r w:rsidR="00F570D5" w:rsidRPr="007A100B">
        <w:rPr>
          <w:rFonts w:ascii="Calibri" w:hAnsi="Calibri" w:cs="Calibri"/>
        </w:rPr>
        <w:fldChar w:fldCharType="separate"/>
      </w:r>
      <w:r w:rsidR="00F570D5" w:rsidRPr="007A100B">
        <w:rPr>
          <w:rFonts w:ascii="Calibri" w:hAnsi="Calibri" w:cs="Calibri"/>
          <w:noProof/>
        </w:rPr>
        <w:t>[5]</w:t>
      </w:r>
      <w:r w:rsidR="00F570D5" w:rsidRPr="007A100B">
        <w:rPr>
          <w:rFonts w:ascii="Calibri" w:hAnsi="Calibri" w:cs="Calibri"/>
        </w:rPr>
        <w:fldChar w:fldCharType="end"/>
      </w:r>
      <w:r w:rsidR="00F570D5" w:rsidRPr="007A100B">
        <w:rPr>
          <w:rFonts w:ascii="Calibri" w:hAnsi="Calibri" w:cs="Calibri"/>
        </w:rPr>
        <w:t>.</w:t>
      </w:r>
    </w:p>
    <w:p w14:paraId="1BDCA126" w14:textId="78C9EBB6" w:rsidR="00AF418E" w:rsidRPr="007A100B" w:rsidRDefault="00C77E59" w:rsidP="0026093B">
      <w:r w:rsidRPr="007A100B">
        <w:rPr>
          <w:rFonts w:ascii="Calibri" w:hAnsi="Calibri" w:cs="Calibri"/>
        </w:rPr>
        <w:t xml:space="preserve">The gut microbiota plays an integral role in absorption and metabolism of components in an individual’s diet, affecting their biochemical profile </w:t>
      </w:r>
      <w:r w:rsidRPr="007A100B">
        <w:rPr>
          <w:rFonts w:ascii="Calibri" w:hAnsi="Calibri" w:cs="Calibri"/>
        </w:rPr>
        <w:fldChar w:fldCharType="begin">
          <w:fldData xml:space="preserve">PEVuZE5vdGU+PENpdGU+PEF1dGhvcj5Sb3dsYW5kPC9BdXRob3I+PFllYXI+MjAxODwvWWVhcj48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PEVuZE5vdGU+PENpdGU+PEF1dGhvcj5Sb3dsYW5kPC9BdXRob3I+PFllYXI+MjAxODwvWWVhcj48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Pr="007A100B">
        <w:rPr>
          <w:rFonts w:ascii="Calibri" w:hAnsi="Calibri" w:cs="Calibri"/>
        </w:rPr>
      </w:r>
      <w:r w:rsidRPr="007A100B">
        <w:rPr>
          <w:rFonts w:ascii="Calibri" w:hAnsi="Calibri" w:cs="Calibri"/>
        </w:rPr>
        <w:fldChar w:fldCharType="separate"/>
      </w:r>
      <w:r w:rsidR="00B54853" w:rsidRPr="007A100B">
        <w:rPr>
          <w:rFonts w:ascii="Calibri" w:hAnsi="Calibri" w:cs="Calibri"/>
          <w:noProof/>
        </w:rPr>
        <w:t>[38]</w:t>
      </w:r>
      <w:r w:rsidRPr="007A100B">
        <w:rPr>
          <w:rFonts w:ascii="Calibri" w:hAnsi="Calibri" w:cs="Calibri"/>
        </w:rPr>
        <w:fldChar w:fldCharType="end"/>
      </w:r>
      <w:r w:rsidRPr="007A100B">
        <w:rPr>
          <w:rFonts w:ascii="Calibri" w:hAnsi="Calibri" w:cs="Calibri"/>
        </w:rPr>
        <w:t xml:space="preserve">, and so </w:t>
      </w:r>
      <w:proofErr w:type="gramStart"/>
      <w:r w:rsidRPr="007A100B">
        <w:rPr>
          <w:rFonts w:ascii="Calibri" w:hAnsi="Calibri" w:cs="Calibri"/>
        </w:rPr>
        <w:t>impacting on</w:t>
      </w:r>
      <w:proofErr w:type="gramEnd"/>
      <w:r w:rsidRPr="007A100B">
        <w:rPr>
          <w:rFonts w:ascii="Calibri" w:hAnsi="Calibri" w:cs="Calibri"/>
        </w:rPr>
        <w:t xml:space="preserve"> both quantitative and qualitative nutritional health.</w:t>
      </w:r>
      <w:r w:rsidR="00851894" w:rsidRPr="007A100B">
        <w:rPr>
          <w:rFonts w:ascii="Calibri" w:hAnsi="Calibri" w:cs="Calibri"/>
        </w:rPr>
        <w:t xml:space="preserve"> </w:t>
      </w:r>
      <w:r w:rsidR="00CF73FD" w:rsidRPr="007A100B">
        <w:rPr>
          <w:rFonts w:ascii="Calibri" w:hAnsi="Calibri" w:cs="Calibri"/>
        </w:rPr>
        <w:t xml:space="preserve">We observe a clear difference in microbiota composition between cases and controls; including the suggestion of a reduction in </w:t>
      </w:r>
      <w:r w:rsidR="00CF73FD" w:rsidRPr="007A100B">
        <w:rPr>
          <w:rFonts w:ascii="Calibri" w:hAnsi="Calibri" w:cs="Calibri"/>
          <w:i/>
          <w:iCs/>
        </w:rPr>
        <w:t>Lachnospira</w:t>
      </w:r>
      <w:r w:rsidR="00055BC5" w:rsidRPr="007A100B">
        <w:rPr>
          <w:rFonts w:ascii="Calibri" w:hAnsi="Calibri" w:cs="Calibri"/>
          <w:i/>
          <w:iCs/>
        </w:rPr>
        <w:t xml:space="preserve"> </w:t>
      </w:r>
      <w:r w:rsidR="00055BC5" w:rsidRPr="007A100B">
        <w:rPr>
          <w:rFonts w:ascii="Calibri" w:hAnsi="Calibri" w:cs="Calibri"/>
        </w:rPr>
        <w:t>in cases</w:t>
      </w:r>
      <w:r w:rsidR="00CF73FD" w:rsidRPr="007A100B">
        <w:rPr>
          <w:rFonts w:ascii="Calibri" w:hAnsi="Calibri" w:cs="Calibri"/>
        </w:rPr>
        <w:t xml:space="preserve">. </w:t>
      </w:r>
      <w:r w:rsidR="00055BC5" w:rsidRPr="007A100B">
        <w:rPr>
          <w:rFonts w:ascii="Calibri" w:hAnsi="Calibri" w:cs="Calibri"/>
          <w:i/>
          <w:iCs/>
        </w:rPr>
        <w:t xml:space="preserve">Lachnospira </w:t>
      </w:r>
      <w:r w:rsidR="00055BC5" w:rsidRPr="007A100B">
        <w:rPr>
          <w:rFonts w:ascii="Calibri" w:hAnsi="Calibri" w:cs="Calibri"/>
        </w:rPr>
        <w:t>have been associated with exercise training-induced improvements</w:t>
      </w:r>
      <w:r w:rsidR="00C5157D" w:rsidRPr="007A100B">
        <w:rPr>
          <w:rFonts w:ascii="Calibri" w:hAnsi="Calibri" w:cs="Calibri"/>
        </w:rPr>
        <w:t xml:space="preserve"> in muscle strength</w:t>
      </w:r>
      <w:r w:rsidR="00055BC5" w:rsidRPr="007A100B">
        <w:rPr>
          <w:rFonts w:ascii="Calibri" w:hAnsi="Calibri" w:cs="Calibri"/>
        </w:rPr>
        <w:t>, and</w:t>
      </w:r>
      <w:r w:rsidR="00EA2DF9" w:rsidRPr="007A100B">
        <w:rPr>
          <w:rFonts w:ascii="Calibri" w:hAnsi="Calibri" w:cs="Calibri"/>
        </w:rPr>
        <w:t xml:space="preserve"> some species of the genus </w:t>
      </w:r>
      <w:r w:rsidR="00055BC5" w:rsidRPr="007A100B">
        <w:rPr>
          <w:rFonts w:ascii="Calibri" w:hAnsi="Calibri" w:cs="Calibri"/>
        </w:rPr>
        <w:t xml:space="preserve">are </w:t>
      </w:r>
      <w:r w:rsidR="004D52FE" w:rsidRPr="007A100B">
        <w:rPr>
          <w:rFonts w:ascii="Calibri" w:hAnsi="Calibri" w:cs="Calibri"/>
        </w:rPr>
        <w:t>a notable</w:t>
      </w:r>
      <w:r w:rsidR="004D52FE" w:rsidRPr="007A100B">
        <w:rPr>
          <w:rFonts w:ascii="Calibri" w:hAnsi="Calibri" w:cs="Calibri"/>
          <w:i/>
          <w:iCs/>
        </w:rPr>
        <w:t xml:space="preserve"> </w:t>
      </w:r>
      <w:proofErr w:type="gramStart"/>
      <w:r w:rsidR="00055BC5" w:rsidRPr="007A100B">
        <w:rPr>
          <w:rFonts w:ascii="Calibri" w:hAnsi="Calibri" w:cs="Calibri"/>
        </w:rPr>
        <w:t>butyrate producing</w:t>
      </w:r>
      <w:proofErr w:type="gramEnd"/>
      <w:r w:rsidR="00055BC5" w:rsidRPr="007A100B">
        <w:rPr>
          <w:rFonts w:ascii="Calibri" w:hAnsi="Calibri" w:cs="Calibri"/>
        </w:rPr>
        <w:t xml:space="preserve"> bacteria</w:t>
      </w:r>
      <w:r w:rsidR="004D52FE" w:rsidRPr="007A100B">
        <w:rPr>
          <w:rFonts w:ascii="Calibri" w:hAnsi="Calibri" w:cs="Calibri"/>
        </w:rPr>
        <w:t xml:space="preserve"> (a SCFA)</w:t>
      </w:r>
      <w:r w:rsidR="0016496F" w:rsidRPr="007A100B">
        <w:rPr>
          <w:rFonts w:ascii="Calibri" w:hAnsi="Calibri" w:cs="Calibri"/>
        </w:rPr>
        <w:t>.</w:t>
      </w:r>
      <w:r w:rsidR="00C5157D" w:rsidRPr="007A100B">
        <w:rPr>
          <w:rFonts w:ascii="Calibri" w:hAnsi="Calibri" w:cs="Calibri"/>
        </w:rPr>
        <w:t xml:space="preserve"> Higher levels of b</w:t>
      </w:r>
      <w:r w:rsidR="0016496F" w:rsidRPr="007A100B">
        <w:rPr>
          <w:rFonts w:ascii="Calibri" w:hAnsi="Calibri" w:cs="Calibri"/>
        </w:rPr>
        <w:t>utyrate</w:t>
      </w:r>
      <w:r w:rsidR="00C5157D" w:rsidRPr="007A100B">
        <w:rPr>
          <w:rFonts w:ascii="Calibri" w:hAnsi="Calibri" w:cs="Calibri"/>
        </w:rPr>
        <w:t xml:space="preserve"> </w:t>
      </w:r>
      <w:proofErr w:type="gramStart"/>
      <w:r w:rsidR="00C5157D" w:rsidRPr="007A100B">
        <w:rPr>
          <w:rFonts w:ascii="Calibri" w:hAnsi="Calibri" w:cs="Calibri"/>
        </w:rPr>
        <w:t>have</w:t>
      </w:r>
      <w:r w:rsidR="0016496F" w:rsidRPr="007A100B">
        <w:rPr>
          <w:rFonts w:ascii="Calibri" w:hAnsi="Calibri" w:cs="Calibri"/>
        </w:rPr>
        <w:t xml:space="preserve"> been</w:t>
      </w:r>
      <w:r w:rsidR="00055BC5" w:rsidRPr="007A100B">
        <w:rPr>
          <w:rFonts w:ascii="Calibri" w:hAnsi="Calibri" w:cs="Calibri"/>
        </w:rPr>
        <w:t xml:space="preserve"> suggested</w:t>
      </w:r>
      <w:proofErr w:type="gramEnd"/>
      <w:r w:rsidR="00055BC5" w:rsidRPr="007A100B">
        <w:rPr>
          <w:rFonts w:ascii="Calibri" w:hAnsi="Calibri" w:cs="Calibri"/>
        </w:rPr>
        <w:t xml:space="preserve"> as the mechanism linking dietary fibre intake with higher percentage of whole body lean mass and physical functioning in older adult men </w:t>
      </w:r>
      <w:r w:rsidR="00055BC5" w:rsidRPr="007A100B">
        <w:rPr>
          <w:rFonts w:ascii="Calibri" w:hAnsi="Calibri" w:cs="Calibri"/>
        </w:rPr>
        <w:fldChar w:fldCharType="begin">
          <w:fldData xml:space="preserve">PEVuZE5vdGU+PENpdGU+PEF1dGhvcj5BbGxlbjwvQXV0aG9yPjxZZWFyPjIwMTg8L1llYXI+PFJl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PEVuZE5vdGU+PENpdGU+PEF1dGhvcj5BbGxlbjwvQXV0aG9yPjxZZWFyPjIwMTg8L1llYXI+PFJl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055BC5" w:rsidRPr="007A100B">
        <w:rPr>
          <w:rFonts w:ascii="Calibri" w:hAnsi="Calibri" w:cs="Calibri"/>
        </w:rPr>
      </w:r>
      <w:r w:rsidR="00055BC5" w:rsidRPr="007A100B">
        <w:rPr>
          <w:rFonts w:ascii="Calibri" w:hAnsi="Calibri" w:cs="Calibri"/>
        </w:rPr>
        <w:fldChar w:fldCharType="separate"/>
      </w:r>
      <w:r w:rsidR="00B54853" w:rsidRPr="007A100B">
        <w:rPr>
          <w:rFonts w:ascii="Calibri" w:hAnsi="Calibri" w:cs="Calibri"/>
          <w:noProof/>
        </w:rPr>
        <w:t>[39, 40]</w:t>
      </w:r>
      <w:r w:rsidR="00055BC5" w:rsidRPr="007A100B">
        <w:rPr>
          <w:rFonts w:ascii="Calibri" w:hAnsi="Calibri" w:cs="Calibri"/>
        </w:rPr>
        <w:fldChar w:fldCharType="end"/>
      </w:r>
      <w:r w:rsidR="00055BC5" w:rsidRPr="007A100B">
        <w:rPr>
          <w:rFonts w:ascii="Calibri" w:hAnsi="Calibri" w:cs="Calibri"/>
        </w:rPr>
        <w:t xml:space="preserve">. Importantly, </w:t>
      </w:r>
      <w:r w:rsidR="00EA2DF9" w:rsidRPr="007A100B">
        <w:rPr>
          <w:rFonts w:ascii="Calibri" w:hAnsi="Calibri" w:cs="Calibri"/>
        </w:rPr>
        <w:t>SCFAs</w:t>
      </w:r>
      <w:r w:rsidR="00055BC5" w:rsidRPr="007A100B">
        <w:rPr>
          <w:rFonts w:ascii="Calibri" w:hAnsi="Calibri" w:cs="Calibri"/>
        </w:rPr>
        <w:t xml:space="preserve"> produced by </w:t>
      </w:r>
      <w:proofErr w:type="spellStart"/>
      <w:r w:rsidR="00055BC5" w:rsidRPr="007A100B">
        <w:rPr>
          <w:rFonts w:ascii="Calibri" w:hAnsi="Calibri" w:cs="Calibri"/>
        </w:rPr>
        <w:t>Lachnospiraceae</w:t>
      </w:r>
      <w:proofErr w:type="spellEnd"/>
      <w:r w:rsidR="00055BC5" w:rsidRPr="007A100B">
        <w:rPr>
          <w:rFonts w:ascii="Calibri" w:hAnsi="Calibri" w:cs="Calibri"/>
        </w:rPr>
        <w:t xml:space="preserve"> have also been associated with reduction in </w:t>
      </w:r>
      <w:r w:rsidR="000A35C0" w:rsidRPr="007A100B">
        <w:rPr>
          <w:rFonts w:ascii="Calibri" w:hAnsi="Calibri" w:cs="Calibri"/>
        </w:rPr>
        <w:t xml:space="preserve">inflammatory bowel </w:t>
      </w:r>
      <w:r w:rsidR="00055BC5" w:rsidRPr="007A100B">
        <w:rPr>
          <w:rFonts w:ascii="Calibri" w:hAnsi="Calibri" w:cs="Calibri"/>
        </w:rPr>
        <w:t xml:space="preserve">disease via interactions inducing </w:t>
      </w:r>
      <w:r w:rsidR="00D22F61" w:rsidRPr="007A100B">
        <w:rPr>
          <w:rFonts w:ascii="Calibri" w:hAnsi="Calibri" w:cs="Calibri"/>
        </w:rPr>
        <w:t xml:space="preserve">regulatory </w:t>
      </w:r>
      <w:r w:rsidR="00055BC5" w:rsidRPr="007A100B">
        <w:rPr>
          <w:rFonts w:ascii="Calibri" w:hAnsi="Calibri" w:cs="Calibri"/>
        </w:rPr>
        <w:t>T cells with anti-inflammatory function</w:t>
      </w:r>
      <w:r w:rsidR="00EF66BE" w:rsidRPr="007A100B">
        <w:rPr>
          <w:rFonts w:ascii="Calibri" w:hAnsi="Calibri" w:cs="Calibri"/>
        </w:rPr>
        <w:t>s</w:t>
      </w:r>
      <w:r w:rsidR="00055BC5" w:rsidRPr="007A100B">
        <w:rPr>
          <w:rFonts w:ascii="Calibri" w:hAnsi="Calibri" w:cs="Calibri"/>
        </w:rPr>
        <w:t xml:space="preserve"> </w:t>
      </w:r>
      <w:r w:rsidR="00055BC5" w:rsidRPr="007A100B">
        <w:rPr>
          <w:rFonts w:ascii="Calibri" w:hAnsi="Calibri" w:cs="Calibri"/>
        </w:rPr>
        <w:fldChar w:fldCharType="begin"/>
      </w:r>
      <w:r w:rsidR="00B54853" w:rsidRPr="007A100B">
        <w:rPr>
          <w:rFonts w:ascii="Calibri" w:hAnsi="Calibri" w:cs="Calibri"/>
        </w:rPr>
        <w:instrText xml:space="preserve"> ADDIN EN.CITE &lt;EndNote&gt;&lt;Cite&gt;&lt;Author&gt;Neurath&lt;/Author&gt;&lt;Year&gt;2020&lt;/Year&gt;&lt;RecNum&gt;915&lt;/RecNum&gt;&lt;DisplayText&gt;[41]&lt;/DisplayText&gt;&lt;record&gt;&lt;rec-number&gt;915&lt;/rec-number&gt;&lt;foreign-keys&gt;&lt;key app="EN" db-id="wdewa0rsb2apxtedsx6vsfd2xsawaxxzef9d" timestamp="1588676909"&gt;915&lt;/key&gt;&lt;/foreign-keys&gt;&lt;ref-type name="Journal Article"&gt;17&lt;/ref-type&gt;&lt;contributors&gt;&lt;authors&gt;&lt;author&gt;Neurath, Markus F.&lt;/author&gt;&lt;/authors&gt;&lt;/contributors&gt;&lt;titles&gt;&lt;title&gt;Host–microbiota interactions in inflammatory bowel disease&lt;/title&gt;&lt;secondary-title&gt;Nature Reviews Gastroenterology &amp;amp; Hepatology&lt;/secondary-title&gt;&lt;/titles&gt;&lt;periodical&gt;&lt;full-title&gt;Nature Reviews Gastroenterology &amp;amp; Hepatology&lt;/full-title&gt;&lt;/periodical&gt;&lt;pages&gt;76-77&lt;/pages&gt;&lt;volume&gt;17&lt;/volume&gt;&lt;number&gt;2&lt;/number&gt;&lt;dates&gt;&lt;year&gt;2020&lt;/year&gt;&lt;pub-dates&gt;&lt;date&gt;2020/02/01&lt;/date&gt;&lt;/pub-dates&gt;&lt;/dates&gt;&lt;isbn&gt;1759-5053&lt;/isbn&gt;&lt;urls&gt;&lt;related-urls&gt;&lt;url&gt;https://doi.org/10.1038/s41575-019-0248-1&lt;/url&gt;&lt;/related-urls&gt;&lt;/urls&gt;&lt;electronic-resource-num&gt;10.1038/s41575-019-0248-1&lt;/electronic-resource-num&gt;&lt;/record&gt;&lt;/Cite&gt;&lt;/EndNote&gt;</w:instrText>
      </w:r>
      <w:r w:rsidR="00055BC5" w:rsidRPr="007A100B">
        <w:rPr>
          <w:rFonts w:ascii="Calibri" w:hAnsi="Calibri" w:cs="Calibri"/>
        </w:rPr>
        <w:fldChar w:fldCharType="separate"/>
      </w:r>
      <w:r w:rsidR="00B54853" w:rsidRPr="007A100B">
        <w:rPr>
          <w:rFonts w:ascii="Calibri" w:hAnsi="Calibri" w:cs="Calibri"/>
          <w:noProof/>
        </w:rPr>
        <w:t>[41]</w:t>
      </w:r>
      <w:r w:rsidR="00055BC5" w:rsidRPr="007A100B">
        <w:rPr>
          <w:rFonts w:ascii="Calibri" w:hAnsi="Calibri" w:cs="Calibri"/>
        </w:rPr>
        <w:fldChar w:fldCharType="end"/>
      </w:r>
      <w:r w:rsidR="00055BC5" w:rsidRPr="007A100B">
        <w:rPr>
          <w:rFonts w:ascii="Calibri" w:hAnsi="Calibri" w:cs="Calibri"/>
        </w:rPr>
        <w:t xml:space="preserve">. </w:t>
      </w:r>
      <w:r w:rsidR="00CF73FD" w:rsidRPr="007A100B">
        <w:rPr>
          <w:rFonts w:ascii="Calibri" w:hAnsi="Calibri" w:cs="Calibri"/>
          <w:i/>
          <w:iCs/>
        </w:rPr>
        <w:t>Lachnospira</w:t>
      </w:r>
      <w:r w:rsidR="00CF73FD" w:rsidRPr="007A100B">
        <w:rPr>
          <w:rFonts w:ascii="Calibri" w:hAnsi="Calibri" w:cs="Calibri"/>
        </w:rPr>
        <w:t xml:space="preserve"> </w:t>
      </w:r>
      <w:r w:rsidR="00055BC5" w:rsidRPr="007A100B">
        <w:rPr>
          <w:rFonts w:ascii="Calibri" w:hAnsi="Calibri" w:cs="Calibri"/>
        </w:rPr>
        <w:t xml:space="preserve">abundance is </w:t>
      </w:r>
      <w:r w:rsidR="00CF73FD" w:rsidRPr="007A100B">
        <w:rPr>
          <w:rFonts w:ascii="Calibri" w:hAnsi="Calibri" w:cs="Calibri"/>
        </w:rPr>
        <w:t xml:space="preserve">associated with vegetable-rich/high-fibre diets (particularly vegetarian and vegan diets) </w:t>
      </w:r>
      <w:r w:rsidR="00CF73FD" w:rsidRPr="007A100B">
        <w:rPr>
          <w:rFonts w:ascii="Calibri" w:hAnsi="Calibri" w:cs="Calibri"/>
        </w:rPr>
        <w:fldChar w:fldCharType="begin">
          <w:fldData xml:space="preserve">PEVuZE5vdGU+PENpdGU+PEF1dGhvcj5EZSBBbmdlbGlzPC9BdXRob3I+PFllYXI+MjAyMDwvWWVh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==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PEVuZE5vdGU+PENpdGU+PEF1dGhvcj5EZSBBbmdlbGlzPC9BdXRob3I+PFllYXI+MjAyMDwvWWVh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==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CF73FD" w:rsidRPr="007A100B">
        <w:rPr>
          <w:rFonts w:ascii="Calibri" w:hAnsi="Calibri" w:cs="Calibri"/>
        </w:rPr>
      </w:r>
      <w:r w:rsidR="00CF73FD" w:rsidRPr="007A100B">
        <w:rPr>
          <w:rFonts w:ascii="Calibri" w:hAnsi="Calibri" w:cs="Calibri"/>
        </w:rPr>
        <w:fldChar w:fldCharType="separate"/>
      </w:r>
      <w:r w:rsidR="00B54853" w:rsidRPr="007A100B">
        <w:rPr>
          <w:rFonts w:ascii="Calibri" w:hAnsi="Calibri" w:cs="Calibri"/>
          <w:noProof/>
        </w:rPr>
        <w:t>[42-44]</w:t>
      </w:r>
      <w:r w:rsidR="00CF73FD" w:rsidRPr="007A100B">
        <w:rPr>
          <w:rFonts w:ascii="Calibri" w:hAnsi="Calibri" w:cs="Calibri"/>
        </w:rPr>
        <w:fldChar w:fldCharType="end"/>
      </w:r>
      <w:r w:rsidR="00CF73FD" w:rsidRPr="007A100B">
        <w:rPr>
          <w:rFonts w:ascii="Calibri" w:hAnsi="Calibri" w:cs="Calibri"/>
        </w:rPr>
        <w:t xml:space="preserve">. </w:t>
      </w:r>
      <w:r w:rsidR="00CD25E5" w:rsidRPr="007A100B">
        <w:rPr>
          <w:rFonts w:ascii="Calibri" w:hAnsi="Calibri" w:cs="Calibri"/>
        </w:rPr>
        <w:t>A</w:t>
      </w:r>
      <w:r w:rsidR="00CF73FD" w:rsidRPr="007A100B">
        <w:rPr>
          <w:rFonts w:ascii="Calibri" w:hAnsi="Calibri" w:cs="Calibri"/>
        </w:rPr>
        <w:t xml:space="preserve">lterations in dietary pattern </w:t>
      </w:r>
      <w:proofErr w:type="gramStart"/>
      <w:r w:rsidR="00CF73FD" w:rsidRPr="007A100B">
        <w:rPr>
          <w:rFonts w:ascii="Calibri" w:hAnsi="Calibri" w:cs="Calibri"/>
        </w:rPr>
        <w:t>are seen</w:t>
      </w:r>
      <w:proofErr w:type="gramEnd"/>
      <w:r w:rsidR="00CF73FD" w:rsidRPr="007A100B">
        <w:rPr>
          <w:rFonts w:ascii="Calibri" w:hAnsi="Calibri" w:cs="Calibri"/>
        </w:rPr>
        <w:t xml:space="preserve"> in older people with poor appetite, including </w:t>
      </w:r>
      <w:r w:rsidR="00CD25E5" w:rsidRPr="007A100B">
        <w:rPr>
          <w:rFonts w:ascii="Calibri" w:hAnsi="Calibri" w:cs="Calibri"/>
        </w:rPr>
        <w:t xml:space="preserve">reduction in fresh vegetables </w:t>
      </w:r>
      <w:r w:rsidR="00CF73FD" w:rsidRPr="007A100B">
        <w:rPr>
          <w:rFonts w:ascii="Calibri" w:hAnsi="Calibri" w:cs="Calibri"/>
        </w:rPr>
        <w:fldChar w:fldCharType="begin">
          <w:fldData xml:space="preserve">PEVuZE5vdGU+PENpdGU+PEF1dGhvcj5IdWFuZzwvQXV0aG9yPjxZZWFyPjIwMTQ8L1llYXI+PFJl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PEVuZE5vdGU+PENpdGU+PEF1dGhvcj5IdWFuZzwvQXV0aG9yPjxZZWFyPjIwMTQ8L1llYXI+PFJl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CF73FD" w:rsidRPr="007A100B">
        <w:rPr>
          <w:rFonts w:ascii="Calibri" w:hAnsi="Calibri" w:cs="Calibri"/>
        </w:rPr>
      </w:r>
      <w:r w:rsidR="00CF73FD" w:rsidRPr="007A100B">
        <w:rPr>
          <w:rFonts w:ascii="Calibri" w:hAnsi="Calibri" w:cs="Calibri"/>
        </w:rPr>
        <w:fldChar w:fldCharType="separate"/>
      </w:r>
      <w:r w:rsidR="00B54853" w:rsidRPr="007A100B">
        <w:rPr>
          <w:rFonts w:ascii="Calibri" w:hAnsi="Calibri" w:cs="Calibri"/>
          <w:noProof/>
        </w:rPr>
        <w:t>[45, 46]</w:t>
      </w:r>
      <w:r w:rsidR="00CF73FD" w:rsidRPr="007A100B">
        <w:rPr>
          <w:rFonts w:ascii="Calibri" w:hAnsi="Calibri" w:cs="Calibri"/>
        </w:rPr>
        <w:fldChar w:fldCharType="end"/>
      </w:r>
      <w:r w:rsidR="00D22F61" w:rsidRPr="007A100B">
        <w:rPr>
          <w:rFonts w:ascii="Calibri" w:hAnsi="Calibri" w:cs="Calibri"/>
        </w:rPr>
        <w:t>. A</w:t>
      </w:r>
      <w:r w:rsidR="00F238AE" w:rsidRPr="007A100B">
        <w:rPr>
          <w:rFonts w:ascii="Calibri" w:hAnsi="Calibri" w:cs="Calibri"/>
        </w:rPr>
        <w:t xml:space="preserve">ppetite change </w:t>
      </w:r>
      <w:r w:rsidR="00CD25E5" w:rsidRPr="007A100B">
        <w:rPr>
          <w:rFonts w:ascii="Calibri" w:hAnsi="Calibri" w:cs="Calibri"/>
        </w:rPr>
        <w:t>with</w:t>
      </w:r>
      <w:r w:rsidR="00CF73FD" w:rsidRPr="007A100B">
        <w:rPr>
          <w:rFonts w:ascii="Calibri" w:hAnsi="Calibri" w:cs="Calibri"/>
        </w:rPr>
        <w:t xml:space="preserve"> </w:t>
      </w:r>
      <w:r w:rsidR="00F238AE" w:rsidRPr="007A100B">
        <w:rPr>
          <w:rFonts w:ascii="Calibri" w:hAnsi="Calibri" w:cs="Calibri"/>
        </w:rPr>
        <w:t xml:space="preserve">dietary alteration </w:t>
      </w:r>
      <w:r w:rsidR="00CF73FD" w:rsidRPr="007A100B">
        <w:rPr>
          <w:rFonts w:ascii="Calibri" w:hAnsi="Calibri" w:cs="Calibri"/>
        </w:rPr>
        <w:t xml:space="preserve">may </w:t>
      </w:r>
      <w:r w:rsidR="00D22F61" w:rsidRPr="007A100B">
        <w:rPr>
          <w:rFonts w:ascii="Calibri" w:hAnsi="Calibri" w:cs="Calibri"/>
        </w:rPr>
        <w:t xml:space="preserve">therefore </w:t>
      </w:r>
      <w:r w:rsidR="00CF73FD" w:rsidRPr="007A100B">
        <w:rPr>
          <w:rFonts w:ascii="Calibri" w:hAnsi="Calibri" w:cs="Calibri"/>
        </w:rPr>
        <w:t>predispose to</w:t>
      </w:r>
      <w:r w:rsidR="00F238AE" w:rsidRPr="007A100B">
        <w:rPr>
          <w:rFonts w:ascii="Calibri" w:hAnsi="Calibri" w:cs="Calibri"/>
        </w:rPr>
        <w:t xml:space="preserve"> qualitative malnutrition</w:t>
      </w:r>
      <w:r w:rsidR="00CF73FD" w:rsidRPr="007A100B">
        <w:rPr>
          <w:rFonts w:ascii="Calibri" w:hAnsi="Calibri" w:cs="Calibri"/>
        </w:rPr>
        <w:t>,</w:t>
      </w:r>
      <w:r w:rsidR="00F238AE" w:rsidRPr="007A100B">
        <w:rPr>
          <w:rFonts w:ascii="Calibri" w:hAnsi="Calibri" w:cs="Calibri"/>
        </w:rPr>
        <w:t xml:space="preserve"> with reductions in specific macro or micronutrients affecting muscle health and </w:t>
      </w:r>
      <w:r w:rsidR="00753597" w:rsidRPr="007A100B">
        <w:rPr>
          <w:rFonts w:ascii="Calibri" w:hAnsi="Calibri" w:cs="Calibri"/>
        </w:rPr>
        <w:t xml:space="preserve">contributing to </w:t>
      </w:r>
      <w:r w:rsidR="00F238AE" w:rsidRPr="007A100B">
        <w:rPr>
          <w:rFonts w:ascii="Calibri" w:hAnsi="Calibri" w:cs="Calibri"/>
        </w:rPr>
        <w:t xml:space="preserve">the onset of sarcopenia </w:t>
      </w:r>
      <w:r w:rsidR="00F238AE" w:rsidRPr="007A100B">
        <w:rPr>
          <w:rFonts w:ascii="Calibri" w:hAnsi="Calibri" w:cs="Calibri"/>
        </w:rPr>
        <w:fldChar w:fldCharType="begin">
          <w:fldData xml:space="preserve">PEVuZE5vdGU+PENpdGU+PEF1dGhvcj5MYW5kaTwvQXV0aG9yPjxZZWFyPjIwMTM8L1llYXI+PFJl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</w:fldData>
        </w:fldChar>
      </w:r>
      <w:r w:rsidR="00B54853" w:rsidRPr="007A100B">
        <w:rPr>
          <w:rFonts w:ascii="Calibri" w:hAnsi="Calibri" w:cs="Calibri"/>
        </w:rPr>
        <w:instrText xml:space="preserve"> ADDIN EN.CITE </w:instrText>
      </w:r>
      <w:r w:rsidR="00B54853" w:rsidRPr="007A100B">
        <w:rPr>
          <w:rFonts w:ascii="Calibri" w:hAnsi="Calibri" w:cs="Calibri"/>
        </w:rPr>
        <w:fldChar w:fldCharType="begin">
          <w:fldData xml:space="preserve">PEVuZE5vdGU+PENpdGU+PEF1dGhvcj5MYW5kaTwvQXV0aG9yPjxZZWFyPjIwMTM8L1llYXI+PFJl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</w:fldData>
        </w:fldChar>
      </w:r>
      <w:r w:rsidR="00B54853" w:rsidRPr="007A100B">
        <w:rPr>
          <w:rFonts w:ascii="Calibri" w:hAnsi="Calibri" w:cs="Calibri"/>
        </w:rPr>
        <w:instrText xml:space="preserve"> ADDIN EN.CITE.DATA </w:instrText>
      </w:r>
      <w:r w:rsidR="00B54853" w:rsidRPr="007A100B">
        <w:rPr>
          <w:rFonts w:ascii="Calibri" w:hAnsi="Calibri" w:cs="Calibri"/>
        </w:rPr>
      </w:r>
      <w:r w:rsidR="00B54853" w:rsidRPr="007A100B">
        <w:rPr>
          <w:rFonts w:ascii="Calibri" w:hAnsi="Calibri" w:cs="Calibri"/>
        </w:rPr>
        <w:fldChar w:fldCharType="end"/>
      </w:r>
      <w:r w:rsidR="00F238AE" w:rsidRPr="007A100B">
        <w:rPr>
          <w:rFonts w:ascii="Calibri" w:hAnsi="Calibri" w:cs="Calibri"/>
        </w:rPr>
      </w:r>
      <w:r w:rsidR="00F238AE" w:rsidRPr="007A100B">
        <w:rPr>
          <w:rFonts w:ascii="Calibri" w:hAnsi="Calibri" w:cs="Calibri"/>
        </w:rPr>
        <w:fldChar w:fldCharType="separate"/>
      </w:r>
      <w:r w:rsidR="00B54853" w:rsidRPr="007A100B">
        <w:rPr>
          <w:rFonts w:ascii="Calibri" w:hAnsi="Calibri" w:cs="Calibri"/>
          <w:noProof/>
        </w:rPr>
        <w:t>[36]</w:t>
      </w:r>
      <w:r w:rsidR="00F238AE" w:rsidRPr="007A100B">
        <w:rPr>
          <w:rFonts w:ascii="Calibri" w:hAnsi="Calibri" w:cs="Calibri"/>
        </w:rPr>
        <w:fldChar w:fldCharType="end"/>
      </w:r>
      <w:r w:rsidR="00F238AE" w:rsidRPr="007A100B">
        <w:rPr>
          <w:rFonts w:ascii="Calibri" w:hAnsi="Calibri" w:cs="Calibri"/>
        </w:rPr>
        <w:t>. Our findings</w:t>
      </w:r>
      <w:r w:rsidR="0026093B" w:rsidRPr="007A100B">
        <w:rPr>
          <w:rFonts w:ascii="Calibri" w:hAnsi="Calibri" w:cs="Calibri"/>
        </w:rPr>
        <w:t xml:space="preserve"> may</w:t>
      </w:r>
      <w:r w:rsidR="00F238AE" w:rsidRPr="007A100B">
        <w:rPr>
          <w:rFonts w:ascii="Calibri" w:hAnsi="Calibri" w:cs="Calibri"/>
        </w:rPr>
        <w:t xml:space="preserve"> add to this theory with recognition that those with poor appetite have an </w:t>
      </w:r>
      <w:r w:rsidR="00CD25E5" w:rsidRPr="007A100B">
        <w:rPr>
          <w:rFonts w:ascii="Calibri" w:hAnsi="Calibri" w:cs="Calibri"/>
        </w:rPr>
        <w:t xml:space="preserve">altered microbiota composition and </w:t>
      </w:r>
      <w:r w:rsidR="00F238AE" w:rsidRPr="007A100B">
        <w:rPr>
          <w:rFonts w:ascii="Calibri" w:hAnsi="Calibri" w:cs="Calibri"/>
        </w:rPr>
        <w:t xml:space="preserve">reduction in </w:t>
      </w:r>
      <w:r w:rsidR="00F238AE" w:rsidRPr="007A100B">
        <w:rPr>
          <w:rFonts w:ascii="Calibri" w:hAnsi="Calibri" w:cs="Calibri"/>
          <w:i/>
          <w:iCs/>
        </w:rPr>
        <w:t>Lachnospira</w:t>
      </w:r>
      <w:r w:rsidR="00CD25E5" w:rsidRPr="007A100B">
        <w:rPr>
          <w:rFonts w:ascii="Calibri" w:hAnsi="Calibri" w:cs="Calibri"/>
          <w:i/>
          <w:iCs/>
        </w:rPr>
        <w:t xml:space="preserve">, </w:t>
      </w:r>
      <w:r w:rsidR="00CD25E5" w:rsidRPr="007A100B">
        <w:rPr>
          <w:rFonts w:ascii="Calibri" w:hAnsi="Calibri" w:cs="Calibri"/>
        </w:rPr>
        <w:t>which is associated with vegetable rich diets</w:t>
      </w:r>
      <w:r w:rsidR="00CD25E5" w:rsidRPr="007A100B">
        <w:rPr>
          <w:rFonts w:ascii="Calibri" w:hAnsi="Calibri" w:cs="Calibri"/>
          <w:iCs/>
        </w:rPr>
        <w:t>.</w:t>
      </w:r>
      <w:r w:rsidR="0026093B" w:rsidRPr="007A100B">
        <w:rPr>
          <w:rFonts w:ascii="Calibri" w:hAnsi="Calibri" w:cs="Calibri"/>
          <w:iCs/>
        </w:rPr>
        <w:t xml:space="preserve"> However, in our study cases and </w:t>
      </w:r>
      <w:r w:rsidR="00AF418E" w:rsidRPr="007A100B">
        <w:t>contr</w:t>
      </w:r>
      <w:r w:rsidR="0026093B" w:rsidRPr="007A100B">
        <w:t xml:space="preserve">ols </w:t>
      </w:r>
      <w:proofErr w:type="gramStart"/>
      <w:r w:rsidR="0026093B" w:rsidRPr="007A100B">
        <w:t>were matched</w:t>
      </w:r>
      <w:proofErr w:type="gramEnd"/>
      <w:r w:rsidR="0026093B" w:rsidRPr="007A100B">
        <w:t xml:space="preserve"> on dietary similarity via </w:t>
      </w:r>
      <w:r w:rsidR="00367A42" w:rsidRPr="007A100B">
        <w:t>a</w:t>
      </w:r>
      <w:r w:rsidR="0026093B" w:rsidRPr="007A100B">
        <w:t xml:space="preserve"> healthy eating index, w</w:t>
      </w:r>
      <w:r w:rsidR="00B54853" w:rsidRPr="007A100B">
        <w:t>hich includes a vegetable intake</w:t>
      </w:r>
      <w:r w:rsidR="00AF418E" w:rsidRPr="007A100B">
        <w:t xml:space="preserve"> domain</w:t>
      </w:r>
      <w:r w:rsidR="00D15814" w:rsidRPr="007A100B">
        <w:t>.</w:t>
      </w:r>
      <w:r w:rsidR="00D83899" w:rsidRPr="007A100B">
        <w:t xml:space="preserve"> </w:t>
      </w:r>
      <w:r w:rsidR="001618B0" w:rsidRPr="007A100B">
        <w:t>This highlights the</w:t>
      </w:r>
      <w:r w:rsidR="00D83899" w:rsidRPr="007A100B">
        <w:t xml:space="preserve"> complexity of host-microbiota interaction</w:t>
      </w:r>
      <w:r w:rsidR="001618B0" w:rsidRPr="007A100B">
        <w:t>, with possible alternate</w:t>
      </w:r>
      <w:r w:rsidR="00AF418E" w:rsidRPr="007A100B">
        <w:t xml:space="preserve"> mechanism</w:t>
      </w:r>
      <w:r w:rsidR="007C16E8" w:rsidRPr="007A100B">
        <w:t xml:space="preserve">s </w:t>
      </w:r>
      <w:r w:rsidR="00F25D23" w:rsidRPr="007A100B">
        <w:t xml:space="preserve">impacting upon </w:t>
      </w:r>
      <w:r w:rsidR="00B47263" w:rsidRPr="007A100B">
        <w:t>Lachnospira</w:t>
      </w:r>
      <w:r w:rsidR="00F25D23" w:rsidRPr="007A100B">
        <w:t xml:space="preserve"> abundance</w:t>
      </w:r>
      <w:r w:rsidR="001618B0" w:rsidRPr="007A100B">
        <w:t xml:space="preserve"> beyond di</w:t>
      </w:r>
      <w:r w:rsidR="007C16E8" w:rsidRPr="007A100B">
        <w:t>etary intake alone</w:t>
      </w:r>
      <w:r w:rsidR="001618B0" w:rsidRPr="007A100B">
        <w:t xml:space="preserve"> </w:t>
      </w:r>
      <w:r w:rsidR="001618B0" w:rsidRPr="007A100B">
        <w:fldChar w:fldCharType="begin"/>
      </w:r>
      <w:r w:rsidR="001618B0" w:rsidRPr="007A100B">
        <w:instrText xml:space="preserve"> ADDIN EN.CITE &lt;EndNote&gt;&lt;Cite&gt;&lt;Author&gt;Nagpal&lt;/Author&gt;&lt;Year&gt;2018&lt;/Year&gt;&lt;RecNum&gt;731&lt;/RecNum&gt;&lt;DisplayText&gt;[18]&lt;/DisplayText&gt;&lt;record&gt;&lt;rec-number&gt;731&lt;/rec-number&gt;&lt;foreign-keys&gt;&lt;key app="EN" db-id="wdewa0rsb2apxtedsx6vsfd2xsawaxxzef9d" timestamp="1548859504"&gt;731&lt;/key&gt;&lt;/foreign-keys&gt;&lt;ref-type name="Journal Article"&gt;17&lt;/ref-type&gt;&lt;contributors&gt;&lt;authors&gt;&lt;author&gt;Nagpal, Ravinder&lt;/author&gt;&lt;author&gt;Mainali, Rabina&lt;/author&gt;&lt;author&gt;Ahmadi, Shokouh&lt;/author&gt;&lt;author&gt;Wang, Shaohua&lt;/author&gt;&lt;author&gt;Singh, Ria&lt;/author&gt;&lt;author&gt;Kavanagh, Kylie&lt;/author&gt;&lt;author&gt;Kitzman, Dalane W.&lt;/author&gt;&lt;author&gt;Kushugulova, Almagul&lt;/author&gt;&lt;author&gt;Marotta, Francesco&lt;/author&gt;&lt;author&gt;Yadav, Hariom&lt;/author&gt;&lt;/authors&gt;&lt;/contributors&gt;&lt;titles&gt;&lt;title&gt;Gut microbiome and aging: Physiological and mechanistic insights&lt;/title&gt;&lt;secondary-title&gt;Nutrition and healthy aging&lt;/secondary-title&gt;&lt;/titles&gt;&lt;periodical&gt;&lt;full-title&gt;Nutrition and healthy aging&lt;/full-title&gt;&lt;/periodical&gt;&lt;pages&gt;267-285&lt;/pages&gt;&lt;volume&gt;4&lt;/volume&gt;&lt;number&gt;4&lt;/number&gt;&lt;dates&gt;&lt;year&gt;2018&lt;/year&gt;&lt;/dates&gt;&lt;publisher&gt;IOS Press&lt;/publisher&gt;&lt;isbn&gt;2451-9480&amp;#xD;2451-9502&lt;/isbn&gt;&lt;accession-num&gt;29951588&lt;/accession-num&gt;&lt;urls&gt;&lt;related-urls&gt;&lt;url&gt;https://www.ncbi.nlm.nih.gov/pubmed/29951588&lt;/url&gt;&lt;url&gt;https://www.ncbi.nlm.nih.gov/pmc/PMC6004897/&lt;/url&gt;&lt;url&gt;https://www.ncbi.nlm.nih.gov/pmc/articles/PMC6004897/pdf/nha-4-nha170030.pdf&lt;/url&gt;&lt;/related-urls&gt;&lt;/urls&gt;&lt;electronic-resource-num&gt;10.3233/NHA-170030&lt;/electronic-resource-num&gt;&lt;remote-database-name&gt;PubMed&lt;/remote-database-name&gt;&lt;/record&gt;&lt;/Cite&gt;&lt;/EndNote&gt;</w:instrText>
      </w:r>
      <w:r w:rsidR="001618B0" w:rsidRPr="007A100B">
        <w:fldChar w:fldCharType="separate"/>
      </w:r>
      <w:r w:rsidR="001618B0" w:rsidRPr="007A100B">
        <w:rPr>
          <w:noProof/>
        </w:rPr>
        <w:t>[18]</w:t>
      </w:r>
      <w:r w:rsidR="001618B0" w:rsidRPr="007A100B">
        <w:fldChar w:fldCharType="end"/>
      </w:r>
      <w:r w:rsidR="001618B0" w:rsidRPr="007A100B">
        <w:t>.</w:t>
      </w:r>
      <w:r w:rsidR="00D83899" w:rsidRPr="007A100B">
        <w:t xml:space="preserve"> </w:t>
      </w:r>
      <w:r w:rsidR="00B246D3" w:rsidRPr="007A100B">
        <w:t>Conversely,</w:t>
      </w:r>
      <w:r w:rsidR="00ED71CF" w:rsidRPr="007A100B">
        <w:t xml:space="preserve"> it may also reflect a</w:t>
      </w:r>
      <w:r w:rsidR="00B47263" w:rsidRPr="007A100B">
        <w:t xml:space="preserve"> limitation </w:t>
      </w:r>
      <w:r w:rsidR="00ED71CF" w:rsidRPr="007A100B">
        <w:t>of</w:t>
      </w:r>
      <w:r w:rsidR="00367A42" w:rsidRPr="007A100B">
        <w:t xml:space="preserve"> using self-report mechanisms for capturing dietary data</w:t>
      </w:r>
      <w:r w:rsidR="00B246D3" w:rsidRPr="007A100B">
        <w:t xml:space="preserve"> </w:t>
      </w:r>
      <w:r w:rsidR="00B246D3" w:rsidRPr="007A100B">
        <w:fldChar w:fldCharType="begin">
          <w:fldData xml:space="preserve">PEVuZE5vdGU+PENpdGU+PEF1dGhvcj5UaG9tcHNvbjwvQXV0aG9yPjxZZWFyPjIwMTA8L1llYXI+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</w:fldData>
        </w:fldChar>
      </w:r>
      <w:r w:rsidR="00D83899" w:rsidRPr="007A100B">
        <w:instrText xml:space="preserve"> ADDIN EN.CITE </w:instrText>
      </w:r>
      <w:r w:rsidR="00D83899" w:rsidRPr="007A100B">
        <w:fldChar w:fldCharType="begin">
          <w:fldData xml:space="preserve">PEVuZE5vdGU+PENpdGU+PEF1dGhvcj5UaG9tcHNvbjwvQXV0aG9yPjxZZWFyPjIwMTA8L1llYXI+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</w:fldData>
        </w:fldChar>
      </w:r>
      <w:r w:rsidR="00D83899" w:rsidRPr="007A100B">
        <w:instrText xml:space="preserve"> ADDIN EN.CITE.DATA </w:instrText>
      </w:r>
      <w:r w:rsidR="00D83899" w:rsidRPr="007A100B">
        <w:fldChar w:fldCharType="end"/>
      </w:r>
      <w:r w:rsidR="00B246D3" w:rsidRPr="007A100B">
        <w:fldChar w:fldCharType="separate"/>
      </w:r>
      <w:r w:rsidR="00D83899" w:rsidRPr="007A100B">
        <w:rPr>
          <w:noProof/>
        </w:rPr>
        <w:t>[47]</w:t>
      </w:r>
      <w:r w:rsidR="00B246D3" w:rsidRPr="007A100B">
        <w:fldChar w:fldCharType="end"/>
      </w:r>
      <w:r w:rsidR="00B47263" w:rsidRPr="007A100B">
        <w:t>.</w:t>
      </w:r>
    </w:p>
    <w:p w14:paraId="0F833BDA" w14:textId="6CE225B3" w:rsidR="00A16088" w:rsidRPr="007A100B" w:rsidRDefault="002E4F57" w:rsidP="00F238AE">
      <w:pPr>
        <w:rPr>
          <w:rFonts w:ascii="Calibri" w:hAnsi="Calibri" w:cs="Calibri"/>
        </w:rPr>
      </w:pPr>
      <w:r w:rsidRPr="007A100B">
        <w:rPr>
          <w:rFonts w:ascii="Calibri" w:hAnsi="Calibri" w:cs="Calibri"/>
        </w:rPr>
        <w:t>We also</w:t>
      </w:r>
      <w:r w:rsidR="00F238AE" w:rsidRPr="007A100B">
        <w:rPr>
          <w:rFonts w:ascii="Calibri" w:hAnsi="Calibri" w:cs="Calibri"/>
        </w:rPr>
        <w:t xml:space="preserve"> observed microbiota species richness and diversity </w:t>
      </w:r>
      <w:proofErr w:type="gramStart"/>
      <w:r w:rsidR="00F238AE" w:rsidRPr="007A100B">
        <w:rPr>
          <w:rFonts w:ascii="Calibri" w:hAnsi="Calibri" w:cs="Calibri"/>
        </w:rPr>
        <w:t>w</w:t>
      </w:r>
      <w:r w:rsidRPr="007A100B">
        <w:rPr>
          <w:rFonts w:ascii="Calibri" w:hAnsi="Calibri" w:cs="Calibri"/>
        </w:rPr>
        <w:t>ere</w:t>
      </w:r>
      <w:r w:rsidR="00F238AE" w:rsidRPr="007A100B">
        <w:rPr>
          <w:rFonts w:ascii="Calibri" w:hAnsi="Calibri" w:cs="Calibri"/>
        </w:rPr>
        <w:t xml:space="preserve"> reduced</w:t>
      </w:r>
      <w:proofErr w:type="gramEnd"/>
      <w:r w:rsidR="00F238AE" w:rsidRPr="007A100B">
        <w:rPr>
          <w:rFonts w:ascii="Calibri" w:hAnsi="Calibri" w:cs="Calibri"/>
        </w:rPr>
        <w:t xml:space="preserve"> in cases compared to controls. Although differences in species (or alpha) diversity should be interpreted with caution </w:t>
      </w:r>
      <w:r w:rsidR="00F238AE" w:rsidRPr="007A100B">
        <w:rPr>
          <w:rFonts w:ascii="Calibri" w:hAnsi="Calibri" w:cs="Calibri"/>
        </w:rPr>
        <w:fldChar w:fldCharType="begin"/>
      </w:r>
      <w:r w:rsidR="00D83899" w:rsidRPr="007A100B">
        <w:rPr>
          <w:rFonts w:ascii="Calibri" w:hAnsi="Calibri" w:cs="Calibri"/>
        </w:rPr>
        <w:instrText xml:space="preserve"> ADDIN EN.CITE &lt;EndNote&gt;&lt;Cite&gt;&lt;Author&gt;Reese&lt;/Author&gt;&lt;Year&gt;2018&lt;/Year&gt;&lt;RecNum&gt;918&lt;/RecNum&gt;&lt;DisplayText&gt;[48]&lt;/DisplayText&gt;&lt;record&gt;&lt;rec-number&gt;918&lt;/rec-number&gt;&lt;foreign-keys&gt;&lt;key app="EN" db-id="wdewa0rsb2apxtedsx6vsfd2xsawaxxzef9d" timestamp="1588677175"&gt;918&lt;/key&gt;&lt;/foreign-keys&gt;&lt;ref-type name="Journal Article"&gt;17&lt;/ref-type&gt;&lt;contributors&gt;&lt;authors&gt;&lt;author&gt;Reese, Aspen T.&lt;/author&gt;&lt;author&gt;Dunn, Robert R.&lt;/author&gt;&lt;/authors&gt;&lt;secondary-authors&gt;&lt;author&gt;McFall-Ngai, Margaret J.&lt;/author&gt;&lt;/secondary-authors&gt;&lt;/contributors&gt;&lt;titles&gt;&lt;title&gt;Drivers of Microbiome Biodiversity: A Review of General Rules, Feces, and Ignorance&lt;/title&gt;&lt;secondary-title&gt;mBio&lt;/secondary-title&gt;&lt;/titles&gt;&lt;periodical&gt;&lt;full-title&gt;mBio&lt;/full-title&gt;&lt;/periodical&gt;&lt;pages&gt;e01294-18&lt;/pages&gt;&lt;volume&gt;9&lt;/volume&gt;&lt;number&gt;4&lt;/number&gt;&lt;dates&gt;&lt;year&gt;2018&lt;/year&gt;&lt;/dates&gt;&lt;urls&gt;&lt;related-urls&gt;&lt;url&gt;http://mbio.asm.org/content/9/4/e01294-18.abstract&lt;/url&gt;&lt;/related-urls&gt;&lt;/urls&gt;&lt;electronic-resource-num&gt;10.1128/mBio.01294-18&lt;/electronic-resource-num&gt;&lt;/record&gt;&lt;/Cite&gt;&lt;/EndNote&gt;</w:instrText>
      </w:r>
      <w:r w:rsidR="00F238AE" w:rsidRPr="007A100B">
        <w:rPr>
          <w:rFonts w:ascii="Calibri" w:hAnsi="Calibri" w:cs="Calibri"/>
        </w:rPr>
        <w:fldChar w:fldCharType="separate"/>
      </w:r>
      <w:r w:rsidR="00D83899" w:rsidRPr="007A100B">
        <w:rPr>
          <w:rFonts w:ascii="Calibri" w:hAnsi="Calibri" w:cs="Calibri"/>
          <w:noProof/>
        </w:rPr>
        <w:t>[48]</w:t>
      </w:r>
      <w:r w:rsidR="00F238AE" w:rsidRPr="007A100B">
        <w:rPr>
          <w:rFonts w:ascii="Calibri" w:hAnsi="Calibri" w:cs="Calibri"/>
        </w:rPr>
        <w:fldChar w:fldCharType="end"/>
      </w:r>
      <w:r w:rsidR="00F238AE" w:rsidRPr="007A100B">
        <w:rPr>
          <w:rFonts w:ascii="Calibri" w:hAnsi="Calibri" w:cs="Calibri"/>
        </w:rPr>
        <w:t xml:space="preserve">, in general lower relative species diversity is thought to </w:t>
      </w:r>
      <w:r w:rsidR="00B16E50" w:rsidRPr="007A100B">
        <w:rPr>
          <w:rFonts w:ascii="Calibri" w:hAnsi="Calibri" w:cs="Calibri"/>
        </w:rPr>
        <w:t xml:space="preserve">be </w:t>
      </w:r>
      <w:r w:rsidRPr="007A100B">
        <w:rPr>
          <w:rFonts w:ascii="Calibri" w:hAnsi="Calibri" w:cs="Calibri"/>
        </w:rPr>
        <w:lastRenderedPageBreak/>
        <w:t>broad</w:t>
      </w:r>
      <w:r w:rsidR="00F238AE" w:rsidRPr="007A100B">
        <w:rPr>
          <w:rFonts w:ascii="Calibri" w:hAnsi="Calibri" w:cs="Calibri"/>
        </w:rPr>
        <w:t xml:space="preserve">ly associated with ill-health. The ELDERMET study reported significantly lower diversity of gut microbiota composition between those in a care-home setting versus matched community dwellers </w:t>
      </w:r>
      <w:r w:rsidR="00F238AE" w:rsidRPr="007A100B">
        <w:rPr>
          <w:rFonts w:ascii="Calibri" w:hAnsi="Calibri" w:cs="Calibri"/>
        </w:rPr>
        <w:fldChar w:fldCharType="begin"/>
      </w:r>
      <w:r w:rsidR="00B54853" w:rsidRPr="007A100B">
        <w:rPr>
          <w:rFonts w:ascii="Calibri" w:hAnsi="Calibri" w:cs="Calibri"/>
        </w:rPr>
        <w:instrText xml:space="preserve"> ADDIN EN.CITE &lt;EndNote&gt;&lt;Cite&gt;&lt;Author&gt;Claesson&lt;/Author&gt;&lt;Year&gt;2012&lt;/Year&gt;&lt;RecNum&gt;308&lt;/RecNum&gt;&lt;DisplayText&gt;[17]&lt;/DisplayText&gt;&lt;record&gt;&lt;rec-number&gt;308&lt;/rec-number&gt;&lt;foreign-keys&gt;&lt;key app="EN" db-id="wdewa0rsb2apxtedsx6vsfd2xsawaxxzef9d" timestamp="1536136549"&gt;308&lt;/key&gt;&lt;/foreign-keys&gt;&lt;ref-type name="Journal Article"&gt;17&lt;/ref-type&gt;&lt;contributors&gt;&lt;authors&gt;&lt;author&gt;Claesson, Marcus J.&lt;/author&gt;&lt;author&gt;Jeffery, Ian B.&lt;/author&gt;&lt;author&gt;Conde, Susana&lt;/author&gt;&lt;author&gt;Power, Susan E.&lt;/author&gt;&lt;author&gt;O’Connor, Eibhlís M.&lt;/author&gt;&lt;author&gt;Cusack, Siobhán&lt;/author&gt;&lt;author&gt;Harris, Hugh M. B.&lt;/author&gt;&lt;author&gt;Coakley, Mairead&lt;/author&gt;&lt;author&gt;Lakshminarayanan, Bhuvaneswari&lt;/author&gt;&lt;author&gt;O’Sullivan, Orla&lt;/author&gt;&lt;author&gt;Fitzgerald, Gerald F.&lt;/author&gt;&lt;author&gt;Deane, Jennifer&lt;/author&gt;&lt;author&gt;O’Connor, Michael&lt;/author&gt;&lt;author&gt;Harnedy, Norma&lt;/author&gt;&lt;author&gt;O’Connor, Kieran&lt;/author&gt;&lt;author&gt;O’Mahony, Denis&lt;/author&gt;&lt;author&gt;van Sinderen, Douwe&lt;/author&gt;&lt;author&gt;Wallace, Martina&lt;/author&gt;&lt;author&gt;Brennan, Lorraine&lt;/author&gt;&lt;author&gt;Stanton, Catherine&lt;/author&gt;&lt;author&gt;Marchesi, Julian R.&lt;/author&gt;&lt;author&gt;Fitzgerald, Anthony P.&lt;/author&gt;&lt;author&gt;Shanahan, Fergus&lt;/author&gt;&lt;author&gt;Hill, Colin&lt;/author&gt;&lt;author&gt;Ross, R. Paul&lt;/author&gt;&lt;author&gt;O’Toole, Paul W.&lt;/author&gt;&lt;/authors&gt;&lt;/contributors&gt;&lt;titles&gt;&lt;title&gt;Gut microbiota composition correlates with diet and health in the elderly&lt;/title&gt;&lt;secondary-title&gt;Nature&lt;/secondary-title&gt;&lt;/titles&gt;&lt;periodical&gt;&lt;full-title&gt;Nature&lt;/full-title&gt;&lt;/periodical&gt;&lt;pages&gt;178&lt;/pages&gt;&lt;volume&gt;488&lt;/volume&gt;&lt;dates&gt;&lt;year&gt;2012&lt;/year&gt;&lt;pub-dates&gt;&lt;date&gt;07/13/online&lt;/date&gt;&lt;/pub-dates&gt;&lt;/dates&gt;&lt;publisher&gt;Nature Publishing Group, a division of Macmillan Publishers Limited. All Rights Reserved.&lt;/publisher&gt;&lt;work-type&gt;Article&lt;/work-type&gt;&lt;urls&gt;&lt;related-urls&gt;&lt;url&gt;http://dx.doi.org/10.1038/nature11319&lt;/url&gt;&lt;url&gt;https://www.nature.com/articles/nature11319.pdf&lt;/url&gt;&lt;/related-urls&gt;&lt;/urls&gt;&lt;electronic-resource-num&gt;10.1038/nature11319&amp;#xD;https://www.nature.com/articles/nature11319#supplementary-information&lt;/electronic-resource-num&gt;&lt;/record&gt;&lt;/Cite&gt;&lt;/EndNote&gt;</w:instrText>
      </w:r>
      <w:r w:rsidR="00F238AE" w:rsidRPr="007A100B">
        <w:rPr>
          <w:rFonts w:ascii="Calibri" w:hAnsi="Calibri" w:cs="Calibri"/>
        </w:rPr>
        <w:fldChar w:fldCharType="separate"/>
      </w:r>
      <w:r w:rsidR="00B54853" w:rsidRPr="007A100B">
        <w:rPr>
          <w:rFonts w:ascii="Calibri" w:hAnsi="Calibri" w:cs="Calibri"/>
          <w:noProof/>
        </w:rPr>
        <w:t>[17]</w:t>
      </w:r>
      <w:r w:rsidR="00F238AE" w:rsidRPr="007A100B">
        <w:rPr>
          <w:rFonts w:ascii="Calibri" w:hAnsi="Calibri" w:cs="Calibri"/>
        </w:rPr>
        <w:fldChar w:fldCharType="end"/>
      </w:r>
      <w:r w:rsidR="00F238AE" w:rsidRPr="007A100B">
        <w:rPr>
          <w:rFonts w:ascii="Calibri" w:hAnsi="Calibri" w:cs="Calibri"/>
        </w:rPr>
        <w:t xml:space="preserve">. Furthermore age-associated alterations in intestinal microbiota composition are implicated in age-related decline of immune system function and </w:t>
      </w:r>
      <w:proofErr w:type="gramStart"/>
      <w:r w:rsidR="00F238AE" w:rsidRPr="007A100B">
        <w:rPr>
          <w:rFonts w:ascii="Calibri" w:hAnsi="Calibri" w:cs="Calibri"/>
        </w:rPr>
        <w:t>low grade</w:t>
      </w:r>
      <w:proofErr w:type="gramEnd"/>
      <w:r w:rsidR="00F238AE" w:rsidRPr="007A100B">
        <w:rPr>
          <w:rFonts w:ascii="Calibri" w:hAnsi="Calibri" w:cs="Calibri"/>
        </w:rPr>
        <w:t xml:space="preserve"> chronic inflammation (immunosenecence and inflammaging), along with anabolic resistance</w:t>
      </w:r>
      <w:r w:rsidR="008A6B6E" w:rsidRPr="007A100B">
        <w:rPr>
          <w:rFonts w:ascii="Calibri" w:hAnsi="Calibri" w:cs="Calibri"/>
        </w:rPr>
        <w:t xml:space="preserve"> to dietary protein</w:t>
      </w:r>
      <w:r w:rsidR="00F238AE" w:rsidRPr="007A100B">
        <w:rPr>
          <w:rFonts w:ascii="Calibri" w:hAnsi="Calibri" w:cs="Calibri"/>
        </w:rPr>
        <w:t xml:space="preserve"> in the elderly </w:t>
      </w:r>
      <w:r w:rsidR="00F238AE" w:rsidRPr="007A100B">
        <w:rPr>
          <w:rFonts w:ascii="Calibri" w:hAnsi="Calibri" w:cs="Calibri"/>
        </w:rPr>
        <w:fldChar w:fldCharType="begin">
          <w:fldData xml:space="preserve">PEVuZE5vdGU+PENpdGU+PEF1dGhvcj5OaSBMb2NobGFpbm48L0F1dGhvcj48WWVhcj4yMDE4PC9Z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</w:fldData>
        </w:fldChar>
      </w:r>
      <w:r w:rsidR="00D83899" w:rsidRPr="007A100B">
        <w:rPr>
          <w:rFonts w:ascii="Calibri" w:hAnsi="Calibri" w:cs="Calibri"/>
        </w:rPr>
        <w:instrText xml:space="preserve"> ADDIN EN.CITE </w:instrText>
      </w:r>
      <w:r w:rsidR="00D83899" w:rsidRPr="007A100B">
        <w:rPr>
          <w:rFonts w:ascii="Calibri" w:hAnsi="Calibri" w:cs="Calibri"/>
        </w:rPr>
        <w:fldChar w:fldCharType="begin">
          <w:fldData xml:space="preserve">PEVuZE5vdGU+PENpdGU+PEF1dGhvcj5OaSBMb2NobGFpbm48L0F1dGhvcj48WWVhcj4yMDE4PC9Z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</w:fldData>
        </w:fldChar>
      </w:r>
      <w:r w:rsidR="00D83899" w:rsidRPr="007A100B">
        <w:rPr>
          <w:rFonts w:ascii="Calibri" w:hAnsi="Calibri" w:cs="Calibri"/>
        </w:rPr>
        <w:instrText xml:space="preserve"> ADDIN EN.CITE.DATA </w:instrText>
      </w:r>
      <w:r w:rsidR="00D83899" w:rsidRPr="007A100B">
        <w:rPr>
          <w:rFonts w:ascii="Calibri" w:hAnsi="Calibri" w:cs="Calibri"/>
        </w:rPr>
      </w:r>
      <w:r w:rsidR="00D83899" w:rsidRPr="007A100B">
        <w:rPr>
          <w:rFonts w:ascii="Calibri" w:hAnsi="Calibri" w:cs="Calibri"/>
        </w:rPr>
        <w:fldChar w:fldCharType="end"/>
      </w:r>
      <w:r w:rsidR="00F238AE" w:rsidRPr="007A100B">
        <w:rPr>
          <w:rFonts w:ascii="Calibri" w:hAnsi="Calibri" w:cs="Calibri"/>
        </w:rPr>
      </w:r>
      <w:r w:rsidR="00F238AE" w:rsidRPr="007A100B">
        <w:rPr>
          <w:rFonts w:ascii="Calibri" w:hAnsi="Calibri" w:cs="Calibri"/>
        </w:rPr>
        <w:fldChar w:fldCharType="separate"/>
      </w:r>
      <w:r w:rsidR="00D83899" w:rsidRPr="007A100B">
        <w:rPr>
          <w:rFonts w:ascii="Calibri" w:hAnsi="Calibri" w:cs="Calibri"/>
          <w:noProof/>
        </w:rPr>
        <w:t>[13, 49]</w:t>
      </w:r>
      <w:r w:rsidR="00F238AE" w:rsidRPr="007A100B">
        <w:rPr>
          <w:rFonts w:ascii="Calibri" w:hAnsi="Calibri" w:cs="Calibri"/>
        </w:rPr>
        <w:fldChar w:fldCharType="end"/>
      </w:r>
      <w:r w:rsidR="00D22F61" w:rsidRPr="007A100B">
        <w:rPr>
          <w:rFonts w:ascii="Calibri" w:hAnsi="Calibri" w:cs="Calibri"/>
        </w:rPr>
        <w:t>.</w:t>
      </w:r>
    </w:p>
    <w:p w14:paraId="37D23ABE" w14:textId="7F16C73C" w:rsidR="00F42D25" w:rsidRPr="007A100B" w:rsidRDefault="00227B3E" w:rsidP="00F42D25">
      <w:pPr>
        <w:rPr>
          <w:rFonts w:ascii="Calibri" w:hAnsi="Calibri" w:cs="Calibri"/>
        </w:rPr>
      </w:pPr>
      <w:r w:rsidRPr="007A100B">
        <w:rPr>
          <w:rFonts w:ascii="Calibri" w:hAnsi="Calibri" w:cs="Calibri"/>
        </w:rPr>
        <w:t xml:space="preserve">While shifts in microbiota composition could simply </w:t>
      </w:r>
      <w:r w:rsidR="00F04479" w:rsidRPr="007A100B">
        <w:rPr>
          <w:rFonts w:ascii="Calibri" w:hAnsi="Calibri" w:cs="Calibri"/>
        </w:rPr>
        <w:t xml:space="preserve">still </w:t>
      </w:r>
      <w:r w:rsidRPr="007A100B">
        <w:rPr>
          <w:rFonts w:ascii="Calibri" w:hAnsi="Calibri" w:cs="Calibri"/>
        </w:rPr>
        <w:t>be reflective of the overall reduced health, and/or reduced fibre intake</w:t>
      </w:r>
      <w:r w:rsidR="00F04479" w:rsidRPr="007A100B">
        <w:rPr>
          <w:rFonts w:ascii="Calibri" w:hAnsi="Calibri" w:cs="Calibri"/>
        </w:rPr>
        <w:t xml:space="preserve"> in cases compared to controls</w:t>
      </w:r>
      <w:r w:rsidRPr="007A100B">
        <w:rPr>
          <w:rFonts w:ascii="Calibri" w:hAnsi="Calibri" w:cs="Calibri"/>
        </w:rPr>
        <w:t>, the fact that we found striking difference in microbiota with appetite after carefully matching on health status</w:t>
      </w:r>
      <w:r w:rsidR="00F04479" w:rsidRPr="007A100B">
        <w:rPr>
          <w:rFonts w:ascii="Calibri" w:hAnsi="Calibri" w:cs="Calibri"/>
        </w:rPr>
        <w:t xml:space="preserve"> and</w:t>
      </w:r>
      <w:r w:rsidRPr="007A100B">
        <w:rPr>
          <w:rFonts w:ascii="Calibri" w:hAnsi="Calibri" w:cs="Calibri"/>
        </w:rPr>
        <w:t xml:space="preserve"> diet </w:t>
      </w:r>
      <w:r w:rsidR="00F04479" w:rsidRPr="007A100B">
        <w:rPr>
          <w:rFonts w:ascii="Calibri" w:hAnsi="Calibri" w:cs="Calibri"/>
        </w:rPr>
        <w:t xml:space="preserve">would certainly suggest </w:t>
      </w:r>
      <w:r w:rsidRPr="007A100B">
        <w:rPr>
          <w:rFonts w:ascii="Calibri" w:hAnsi="Calibri" w:cs="Calibri"/>
        </w:rPr>
        <w:t xml:space="preserve">further investigation </w:t>
      </w:r>
      <w:r w:rsidR="00D22F61" w:rsidRPr="007A100B">
        <w:rPr>
          <w:rFonts w:ascii="Calibri" w:hAnsi="Calibri" w:cs="Calibri"/>
        </w:rPr>
        <w:t xml:space="preserve">of </w:t>
      </w:r>
      <w:r w:rsidR="00F04479" w:rsidRPr="007A100B">
        <w:rPr>
          <w:rFonts w:ascii="Calibri" w:hAnsi="Calibri" w:cs="Calibri"/>
        </w:rPr>
        <w:t>a potentially causal relationship</w:t>
      </w:r>
      <w:r w:rsidRPr="007A100B">
        <w:rPr>
          <w:rFonts w:ascii="Calibri" w:hAnsi="Calibri" w:cs="Calibri"/>
        </w:rPr>
        <w:t xml:space="preserve">. </w:t>
      </w:r>
      <w:r w:rsidR="00A16088" w:rsidRPr="007A100B">
        <w:rPr>
          <w:rFonts w:ascii="Calibri" w:hAnsi="Calibri" w:cs="Calibri"/>
        </w:rPr>
        <w:t xml:space="preserve">The observed changes in the gut microbiota </w:t>
      </w:r>
      <w:r w:rsidR="00DD5AEE" w:rsidRPr="007A100B">
        <w:rPr>
          <w:rFonts w:ascii="Calibri" w:hAnsi="Calibri" w:cs="Calibri"/>
        </w:rPr>
        <w:t xml:space="preserve">in our analysis </w:t>
      </w:r>
      <w:r w:rsidR="00A16088" w:rsidRPr="007A100B">
        <w:rPr>
          <w:rFonts w:ascii="Calibri" w:hAnsi="Calibri" w:cs="Calibri"/>
        </w:rPr>
        <w:t>were from samples pre-dating the appetite assessment</w:t>
      </w:r>
      <w:r w:rsidR="00342648" w:rsidRPr="007A100B">
        <w:rPr>
          <w:rFonts w:ascii="Calibri" w:hAnsi="Calibri" w:cs="Calibri"/>
        </w:rPr>
        <w:t xml:space="preserve"> by up </w:t>
      </w:r>
      <w:r w:rsidR="00D22F61" w:rsidRPr="007A100B">
        <w:rPr>
          <w:rFonts w:ascii="Calibri" w:hAnsi="Calibri" w:cs="Calibri"/>
        </w:rPr>
        <w:t>to 8</w:t>
      </w:r>
      <w:r w:rsidR="00342648" w:rsidRPr="007A100B">
        <w:rPr>
          <w:rFonts w:ascii="Calibri" w:hAnsi="Calibri" w:cs="Calibri"/>
        </w:rPr>
        <w:t xml:space="preserve"> years</w:t>
      </w:r>
      <w:r w:rsidR="00A16088" w:rsidRPr="007A100B">
        <w:rPr>
          <w:rFonts w:ascii="Calibri" w:hAnsi="Calibri" w:cs="Calibri"/>
        </w:rPr>
        <w:t xml:space="preserve">. </w:t>
      </w:r>
      <w:r w:rsidR="00DD5AEE" w:rsidRPr="007A100B">
        <w:rPr>
          <w:rFonts w:ascii="Calibri" w:hAnsi="Calibri" w:cs="Calibri"/>
        </w:rPr>
        <w:t>This raises the possibility that</w:t>
      </w:r>
      <w:r w:rsidR="00A16088" w:rsidRPr="007A100B">
        <w:rPr>
          <w:rFonts w:ascii="Calibri" w:hAnsi="Calibri" w:cs="Calibri"/>
        </w:rPr>
        <w:t xml:space="preserve"> disturbed ho</w:t>
      </w:r>
      <w:r w:rsidR="00DD5AEE" w:rsidRPr="007A100B">
        <w:rPr>
          <w:rFonts w:ascii="Calibri" w:hAnsi="Calibri" w:cs="Calibri"/>
        </w:rPr>
        <w:t>st-microbiota functioning is</w:t>
      </w:r>
      <w:r w:rsidR="00A16088" w:rsidRPr="007A100B">
        <w:rPr>
          <w:rFonts w:ascii="Calibri" w:hAnsi="Calibri" w:cs="Calibri"/>
        </w:rPr>
        <w:t xml:space="preserve"> </w:t>
      </w:r>
      <w:r w:rsidR="003E3A70" w:rsidRPr="007A100B">
        <w:rPr>
          <w:rFonts w:ascii="Calibri" w:hAnsi="Calibri" w:cs="Calibri"/>
        </w:rPr>
        <w:t>implicated in</w:t>
      </w:r>
      <w:r w:rsidR="00A16088" w:rsidRPr="007A100B">
        <w:rPr>
          <w:rFonts w:ascii="Calibri" w:hAnsi="Calibri" w:cs="Calibri"/>
        </w:rPr>
        <w:t xml:space="preserve"> appetite loss</w:t>
      </w:r>
      <w:r w:rsidR="00571781" w:rsidRPr="007A100B">
        <w:rPr>
          <w:rFonts w:ascii="Calibri" w:hAnsi="Calibri" w:cs="Calibri"/>
        </w:rPr>
        <w:t xml:space="preserve">. Indeed, </w:t>
      </w:r>
      <w:r w:rsidR="00C97363" w:rsidRPr="007A100B">
        <w:rPr>
          <w:rFonts w:ascii="Calibri" w:hAnsi="Calibri" w:cs="Calibri"/>
        </w:rPr>
        <w:t xml:space="preserve">the </w:t>
      </w:r>
      <w:r w:rsidR="00571781" w:rsidRPr="007A100B">
        <w:rPr>
          <w:rFonts w:ascii="Calibri" w:hAnsi="Calibri" w:cs="Calibri"/>
        </w:rPr>
        <w:t xml:space="preserve">modification of gut hormone secretion by bacteria, including </w:t>
      </w:r>
      <w:r w:rsidR="00571781" w:rsidRPr="007A100B">
        <w:t>glucagon-like peptide-1 (GLP-1), peptide YY</w:t>
      </w:r>
      <w:r w:rsidR="006E2862" w:rsidRPr="007A100B">
        <w:t xml:space="preserve"> (PYY)</w:t>
      </w:r>
      <w:r w:rsidR="00571781" w:rsidRPr="007A100B">
        <w:t>, leptin and ghrelin, suggests the mechanism could be via disruptive bacterial signals in these key neuroendocrine interactions</w:t>
      </w:r>
      <w:r w:rsidR="006E2862" w:rsidRPr="007A100B">
        <w:t xml:space="preserve"> </w:t>
      </w:r>
      <w:r w:rsidR="006E2862" w:rsidRPr="007A100B">
        <w:fldChar w:fldCharType="begin">
          <w:fldData xml:space="preserve">PEVuZE5vdGU+PENpdGU+PEF1dGhvcj5Ub3JyZXMtRnVlbnRlczwvQXV0aG9yPjxZZWFyPjIwMTc8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</w:fldData>
        </w:fldChar>
      </w:r>
      <w:r w:rsidR="00D83899" w:rsidRPr="007A100B">
        <w:instrText xml:space="preserve"> ADDIN EN.CITE </w:instrText>
      </w:r>
      <w:r w:rsidR="00D83899" w:rsidRPr="007A100B">
        <w:fldChar w:fldCharType="begin">
          <w:fldData xml:space="preserve">PEVuZE5vdGU+PENpdGU+PEF1dGhvcj5Ub3JyZXMtRnVlbnRlczwvQXV0aG9yPjxZZWFyPjIwMTc8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</w:fldData>
        </w:fldChar>
      </w:r>
      <w:r w:rsidR="00D83899" w:rsidRPr="007A100B">
        <w:instrText xml:space="preserve"> ADDIN EN.CITE.DATA </w:instrText>
      </w:r>
      <w:r w:rsidR="00D83899" w:rsidRPr="007A100B">
        <w:fldChar w:fldCharType="end"/>
      </w:r>
      <w:r w:rsidR="006E2862" w:rsidRPr="007A100B">
        <w:fldChar w:fldCharType="separate"/>
      </w:r>
      <w:r w:rsidR="00D83899" w:rsidRPr="007A100B">
        <w:rPr>
          <w:noProof/>
        </w:rPr>
        <w:t>[50]</w:t>
      </w:r>
      <w:r w:rsidR="006E2862" w:rsidRPr="007A100B">
        <w:fldChar w:fldCharType="end"/>
      </w:r>
      <w:r w:rsidR="00571781" w:rsidRPr="007A100B">
        <w:t>.</w:t>
      </w:r>
      <w:r w:rsidR="00D22F61" w:rsidRPr="007A100B">
        <w:rPr>
          <w:rFonts w:ascii="Calibri" w:hAnsi="Calibri" w:cs="Calibri"/>
        </w:rPr>
        <w:t xml:space="preserve"> </w:t>
      </w:r>
      <w:r w:rsidR="00C97363" w:rsidRPr="007A100B">
        <w:rPr>
          <w:rFonts w:ascii="Calibri" w:hAnsi="Calibri" w:cs="Calibri"/>
        </w:rPr>
        <w:t xml:space="preserve">Particularly as </w:t>
      </w:r>
      <w:r w:rsidR="00865672" w:rsidRPr="007A100B">
        <w:rPr>
          <w:rFonts w:ascii="Calibri" w:hAnsi="Calibri" w:cs="Calibri"/>
        </w:rPr>
        <w:t>alterations in</w:t>
      </w:r>
      <w:r w:rsidR="006E2862" w:rsidRPr="007A100B">
        <w:rPr>
          <w:rFonts w:ascii="Calibri" w:hAnsi="Calibri" w:cs="Calibri"/>
        </w:rPr>
        <w:t xml:space="preserve"> circulating</w:t>
      </w:r>
      <w:r w:rsidR="00865672" w:rsidRPr="007A100B">
        <w:rPr>
          <w:rFonts w:ascii="Calibri" w:hAnsi="Calibri" w:cs="Calibri"/>
        </w:rPr>
        <w:t xml:space="preserve"> </w:t>
      </w:r>
      <w:r w:rsidR="00C97363" w:rsidRPr="007A100B">
        <w:rPr>
          <w:rFonts w:ascii="Calibri" w:hAnsi="Calibri" w:cs="Calibri"/>
        </w:rPr>
        <w:t>levels of GLP</w:t>
      </w:r>
      <w:r w:rsidR="00865672" w:rsidRPr="007A100B">
        <w:rPr>
          <w:rFonts w:ascii="Calibri" w:hAnsi="Calibri" w:cs="Calibri"/>
        </w:rPr>
        <w:t xml:space="preserve">-1, </w:t>
      </w:r>
      <w:r w:rsidR="00C97363" w:rsidRPr="007A100B">
        <w:rPr>
          <w:rFonts w:ascii="Calibri" w:hAnsi="Calibri" w:cs="Calibri"/>
        </w:rPr>
        <w:t xml:space="preserve">PYY </w:t>
      </w:r>
      <w:r w:rsidR="00865672" w:rsidRPr="007A100B">
        <w:rPr>
          <w:rFonts w:ascii="Calibri" w:hAnsi="Calibri" w:cs="Calibri"/>
        </w:rPr>
        <w:t xml:space="preserve">and Ghrelin have been </w:t>
      </w:r>
      <w:proofErr w:type="gramStart"/>
      <w:r w:rsidR="00C97363" w:rsidRPr="007A100B">
        <w:rPr>
          <w:rFonts w:ascii="Calibri" w:hAnsi="Calibri" w:cs="Calibri"/>
        </w:rPr>
        <w:t>have been observed</w:t>
      </w:r>
      <w:proofErr w:type="gramEnd"/>
      <w:r w:rsidR="00C97363" w:rsidRPr="007A100B">
        <w:rPr>
          <w:rFonts w:ascii="Calibri" w:hAnsi="Calibri" w:cs="Calibri"/>
        </w:rPr>
        <w:t xml:space="preserve"> in older individuals</w:t>
      </w:r>
      <w:r w:rsidR="006E2862" w:rsidRPr="007A100B">
        <w:rPr>
          <w:rFonts w:ascii="Calibri" w:hAnsi="Calibri" w:cs="Calibri"/>
        </w:rPr>
        <w:t xml:space="preserve"> </w:t>
      </w:r>
      <w:r w:rsidR="006E2862" w:rsidRPr="007A100B">
        <w:rPr>
          <w:rFonts w:ascii="Calibri" w:hAnsi="Calibri" w:cs="Calibri"/>
        </w:rPr>
        <w:fldChar w:fldCharType="begin">
          <w:fldData xml:space="preserve">PEVuZE5vdGU+PENpdGU+PEF1dGhvcj5HaWV6ZW5hYXI8L0F1dGhvcj48WWVhcj4yMDE3PC9ZZWFy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bD48cGFnZXM+MjE8L3BhZ2VzPjx2b2x1bWU+MTA8L3ZvbHVtZT48bnVtYmVyPjE8L251bWJlcj48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</w:fldData>
        </w:fldChar>
      </w:r>
      <w:r w:rsidR="00D83899" w:rsidRPr="007A100B">
        <w:rPr>
          <w:rFonts w:ascii="Calibri" w:hAnsi="Calibri" w:cs="Calibri"/>
        </w:rPr>
        <w:instrText xml:space="preserve"> ADDIN EN.CITE </w:instrText>
      </w:r>
      <w:r w:rsidR="00D83899" w:rsidRPr="007A100B">
        <w:rPr>
          <w:rFonts w:ascii="Calibri" w:hAnsi="Calibri" w:cs="Calibri"/>
        </w:rPr>
        <w:fldChar w:fldCharType="begin">
          <w:fldData xml:space="preserve">PEVuZE5vdGU+PENpdGU+PEF1dGhvcj5HaWV6ZW5hYXI8L0F1dGhvcj48WWVhcj4yMDE3PC9ZZWFy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</w:fldData>
        </w:fldChar>
      </w:r>
      <w:r w:rsidR="00D83899" w:rsidRPr="007A100B">
        <w:rPr>
          <w:rFonts w:ascii="Calibri" w:hAnsi="Calibri" w:cs="Calibri"/>
        </w:rPr>
        <w:instrText xml:space="preserve"> ADDIN EN.CITE.DATA </w:instrText>
      </w:r>
      <w:r w:rsidR="00D83899" w:rsidRPr="007A100B">
        <w:rPr>
          <w:rFonts w:ascii="Calibri" w:hAnsi="Calibri" w:cs="Calibri"/>
        </w:rPr>
      </w:r>
      <w:r w:rsidR="00D83899" w:rsidRPr="007A100B">
        <w:rPr>
          <w:rFonts w:ascii="Calibri" w:hAnsi="Calibri" w:cs="Calibri"/>
        </w:rPr>
        <w:fldChar w:fldCharType="end"/>
      </w:r>
      <w:r w:rsidR="006E2862" w:rsidRPr="007A100B">
        <w:rPr>
          <w:rFonts w:ascii="Calibri" w:hAnsi="Calibri" w:cs="Calibri"/>
        </w:rPr>
      </w:r>
      <w:r w:rsidR="006E2862" w:rsidRPr="007A100B">
        <w:rPr>
          <w:rFonts w:ascii="Calibri" w:hAnsi="Calibri" w:cs="Calibri"/>
        </w:rPr>
        <w:fldChar w:fldCharType="separate"/>
      </w:r>
      <w:r w:rsidR="00D83899" w:rsidRPr="007A100B">
        <w:rPr>
          <w:rFonts w:ascii="Calibri" w:hAnsi="Calibri" w:cs="Calibri"/>
          <w:noProof/>
        </w:rPr>
        <w:t>[4, 7, 51]</w:t>
      </w:r>
      <w:r w:rsidR="006E2862" w:rsidRPr="007A100B">
        <w:rPr>
          <w:rFonts w:ascii="Calibri" w:hAnsi="Calibri" w:cs="Calibri"/>
        </w:rPr>
        <w:fldChar w:fldCharType="end"/>
      </w:r>
      <w:r w:rsidR="006E2862" w:rsidRPr="007A100B">
        <w:rPr>
          <w:rFonts w:ascii="Calibri" w:hAnsi="Calibri" w:cs="Calibri"/>
        </w:rPr>
        <w:t xml:space="preserve">. </w:t>
      </w:r>
      <w:r w:rsidRPr="007A100B">
        <w:rPr>
          <w:rFonts w:ascii="Calibri" w:hAnsi="Calibri" w:cs="Calibri"/>
        </w:rPr>
        <w:t xml:space="preserve">On the other hand, changes to appetite in older individuals may be influencing dietary consumption, further </w:t>
      </w:r>
      <w:proofErr w:type="gramStart"/>
      <w:r w:rsidRPr="007A100B">
        <w:rPr>
          <w:rFonts w:ascii="Calibri" w:hAnsi="Calibri" w:cs="Calibri"/>
        </w:rPr>
        <w:t>impacting on</w:t>
      </w:r>
      <w:proofErr w:type="gramEnd"/>
      <w:r w:rsidRPr="007A100B">
        <w:rPr>
          <w:rFonts w:ascii="Calibri" w:hAnsi="Calibri" w:cs="Calibri"/>
        </w:rPr>
        <w:t xml:space="preserve"> the observed differences in overall community composition and microbial abundances in the microbiome. Certainly, g</w:t>
      </w:r>
      <w:r w:rsidR="00F238AE" w:rsidRPr="007A100B">
        <w:rPr>
          <w:rFonts w:ascii="Calibri" w:hAnsi="Calibri" w:cs="Calibri"/>
        </w:rPr>
        <w:t xml:space="preserve">ut microbiota diversity has previously been associated with both healthy </w:t>
      </w:r>
      <w:r w:rsidR="00F238AE" w:rsidRPr="007A100B">
        <w:rPr>
          <w:rFonts w:ascii="Calibri" w:hAnsi="Calibri" w:cs="Calibri"/>
        </w:rPr>
        <w:fldChar w:fldCharType="begin"/>
      </w:r>
      <w:r w:rsidR="00B54853" w:rsidRPr="007A100B">
        <w:rPr>
          <w:rFonts w:ascii="Calibri" w:hAnsi="Calibri" w:cs="Calibri"/>
        </w:rPr>
        <w:instrText xml:space="preserve"> ADDIN EN.CITE &lt;EndNote&gt;&lt;Cite&gt;&lt;Author&gt;Bowyer&lt;/Author&gt;&lt;Year&gt;2018&lt;/Year&gt;&lt;RecNum&gt;901&lt;/RecNum&gt;&lt;DisplayText&gt;[27]&lt;/DisplayText&gt;&lt;record&gt;&lt;rec-number&gt;901&lt;/rec-number&gt;&lt;foreign-keys&gt;&lt;key app="EN" db-id="wdewa0rsb2apxtedsx6vsfd2xsawaxxzef9d" timestamp="1586953742"&gt;901&lt;/key&gt;&lt;/foreign-keys&gt;&lt;ref-type name="Journal Article"&gt;17&lt;/ref-type&gt;&lt;contributors&gt;&lt;authors&gt;&lt;author&gt;Bowyer, Ruth C. E.&lt;/author&gt;&lt;author&gt;Jackson, Matthew A.&lt;/author&gt;&lt;author&gt;Pallister, Tess&lt;/author&gt;&lt;author&gt;Skinner, Jane&lt;/author&gt;&lt;author&gt;Spector, Tim D.&lt;/author&gt;&lt;author&gt;Welch, Ailsa A.&lt;/author&gt;&lt;author&gt;Steves, Claire J.&lt;/author&gt;&lt;/authors&gt;&lt;/contributors&gt;&lt;titles&gt;&lt;title&gt;Use of dietary indices to control for diet in human gut microbiota studies&lt;/title&gt;&lt;secondary-title&gt;Microbiome&lt;/secondary-title&gt;&lt;/titles&gt;&lt;periodical&gt;&lt;full-title&gt;Microbiome&lt;/full-title&gt;&lt;abbr-1&gt;Microbiome&lt;/abbr-1&gt;&lt;/periodical&gt;&lt;pages&gt;77&lt;/pages&gt;&lt;volume&gt;6&lt;/volume&gt;&lt;number&gt;1&lt;/number&gt;&lt;dates&gt;&lt;year&gt;2018&lt;/year&gt;&lt;pub-dates&gt;&lt;date&gt;2018/04/25&lt;/date&gt;&lt;/pub-dates&gt;&lt;/dates&gt;&lt;isbn&gt;2049-2618&lt;/isbn&gt;&lt;urls&gt;&lt;related-urls&gt;&lt;url&gt;https://doi.org/10.1186/s40168-018-0455-y&lt;/url&gt;&lt;/related-urls&gt;&lt;/urls&gt;&lt;electronic-resource-num&gt;10.1186/s40168-018-0455-y&lt;/electronic-resource-num&gt;&lt;/record&gt;&lt;/Cite&gt;&lt;/EndNote&gt;</w:instrText>
      </w:r>
      <w:r w:rsidR="00F238AE" w:rsidRPr="007A100B">
        <w:rPr>
          <w:rFonts w:ascii="Calibri" w:hAnsi="Calibri" w:cs="Calibri"/>
        </w:rPr>
        <w:fldChar w:fldCharType="separate"/>
      </w:r>
      <w:r w:rsidR="00B54853" w:rsidRPr="007A100B">
        <w:rPr>
          <w:rFonts w:ascii="Calibri" w:hAnsi="Calibri" w:cs="Calibri"/>
          <w:noProof/>
        </w:rPr>
        <w:t>[27]</w:t>
      </w:r>
      <w:r w:rsidR="00F238AE" w:rsidRPr="007A100B">
        <w:rPr>
          <w:rFonts w:ascii="Calibri" w:hAnsi="Calibri" w:cs="Calibri"/>
        </w:rPr>
        <w:fldChar w:fldCharType="end"/>
      </w:r>
      <w:r w:rsidR="00F238AE" w:rsidRPr="007A100B">
        <w:rPr>
          <w:rFonts w:ascii="Calibri" w:hAnsi="Calibri" w:cs="Calibri"/>
        </w:rPr>
        <w:t xml:space="preserve"> and a varied diet </w:t>
      </w:r>
      <w:r w:rsidR="00F238AE" w:rsidRPr="007A100B">
        <w:rPr>
          <w:rFonts w:ascii="Calibri" w:hAnsi="Calibri" w:cs="Calibri"/>
        </w:rPr>
        <w:fldChar w:fldCharType="begin"/>
      </w:r>
      <w:r w:rsidR="00D83899" w:rsidRPr="007A100B">
        <w:rPr>
          <w:rFonts w:ascii="Calibri" w:hAnsi="Calibri" w:cs="Calibri"/>
        </w:rPr>
        <w:instrText xml:space="preserve"> ADDIN EN.CITE &lt;EndNote&gt;&lt;Cite&gt;&lt;Author&gt;Heiman&lt;/Author&gt;&lt;Year&gt;2016&lt;/Year&gt;&lt;RecNum&gt;919&lt;/RecNum&gt;&lt;DisplayText&gt;[52]&lt;/DisplayText&gt;&lt;record&gt;&lt;rec-number&gt;919&lt;/rec-number&gt;&lt;foreign-keys&gt;&lt;key app="EN" db-id="wdewa0rsb2apxtedsx6vsfd2xsawaxxzef9d" timestamp="1588677348"&gt;919&lt;/key&gt;&lt;/foreign-keys&gt;&lt;ref-type name="Journal Article"&gt;17&lt;/ref-type&gt;&lt;contributors&gt;&lt;authors&gt;&lt;author&gt;Heiman, Mark L.&lt;/author&gt;&lt;author&gt;Greenway, Frank L.&lt;/author&gt;&lt;/authors&gt;&lt;/contributors&gt;&lt;titles&gt;&lt;title&gt;A healthy gastrointestinal microbiome is dependent on dietary diversity&lt;/title&gt;&lt;secondary-title&gt;Molecular Metabolism&lt;/secondary-title&gt;&lt;/titles&gt;&lt;periodical&gt;&lt;full-title&gt;Molecular Metabolism&lt;/full-title&gt;&lt;/periodical&gt;&lt;pages&gt;317-320&lt;/pages&gt;&lt;volume&gt;5&lt;/volume&gt;&lt;number&gt;5&lt;/number&gt;&lt;keywords&gt;&lt;keyword&gt;Microbiome&lt;/keyword&gt;&lt;keyword&gt;Microbiota&lt;/keyword&gt;&lt;keyword&gt;Gastrointestinal&lt;/keyword&gt;&lt;keyword&gt;Dietary diversity&lt;/keyword&gt;&lt;keyword&gt;Agrobiodiversity&lt;/keyword&gt;&lt;keyword&gt;Microbiota richness&lt;/keyword&gt;&lt;/keywords&gt;&lt;dates&gt;&lt;year&gt;2016&lt;/year&gt;&lt;pub-dates&gt;&lt;date&gt;2016/05/01/&lt;/date&gt;&lt;/pub-dates&gt;&lt;/dates&gt;&lt;isbn&gt;2212-8778&lt;/isbn&gt;&lt;urls&gt;&lt;related-urls&gt;&lt;url&gt;http://www.sciencedirect.com/science/article/pii/S2212877816000387&lt;/url&gt;&lt;/related-urls&gt;&lt;/urls&gt;&lt;electronic-resource-num&gt;https://doi.org/10.1016/j.molmet.2016.02.005&lt;/electronic-resource-num&gt;&lt;/record&gt;&lt;/Cite&gt;&lt;/EndNote&gt;</w:instrText>
      </w:r>
      <w:r w:rsidR="00F238AE" w:rsidRPr="007A100B">
        <w:rPr>
          <w:rFonts w:ascii="Calibri" w:hAnsi="Calibri" w:cs="Calibri"/>
        </w:rPr>
        <w:fldChar w:fldCharType="separate"/>
      </w:r>
      <w:r w:rsidR="00D83899" w:rsidRPr="007A100B">
        <w:rPr>
          <w:rFonts w:ascii="Calibri" w:hAnsi="Calibri" w:cs="Calibri"/>
          <w:noProof/>
        </w:rPr>
        <w:t>[52]</w:t>
      </w:r>
      <w:r w:rsidR="00F238AE" w:rsidRPr="007A100B">
        <w:rPr>
          <w:rFonts w:ascii="Calibri" w:hAnsi="Calibri" w:cs="Calibri"/>
        </w:rPr>
        <w:fldChar w:fldCharType="end"/>
      </w:r>
      <w:r w:rsidR="00F238AE" w:rsidRPr="007A100B">
        <w:rPr>
          <w:rFonts w:ascii="Calibri" w:hAnsi="Calibri" w:cs="Calibri"/>
        </w:rPr>
        <w:t xml:space="preserve">. </w:t>
      </w:r>
      <w:r w:rsidR="002E4F57" w:rsidRPr="007A100B">
        <w:rPr>
          <w:rFonts w:ascii="Calibri" w:hAnsi="Calibri" w:cs="Calibri"/>
        </w:rPr>
        <w:t>Th</w:t>
      </w:r>
      <w:r w:rsidRPr="007A100B">
        <w:rPr>
          <w:rFonts w:ascii="Calibri" w:hAnsi="Calibri" w:cs="Calibri"/>
        </w:rPr>
        <w:t>erefore</w:t>
      </w:r>
      <w:r w:rsidR="00F04479" w:rsidRPr="007A100B">
        <w:rPr>
          <w:rFonts w:ascii="Calibri" w:hAnsi="Calibri" w:cs="Calibri"/>
        </w:rPr>
        <w:t>,</w:t>
      </w:r>
      <w:r w:rsidRPr="007A100B">
        <w:rPr>
          <w:rFonts w:ascii="Calibri" w:hAnsi="Calibri" w:cs="Calibri"/>
        </w:rPr>
        <w:t xml:space="preserve"> there may be a</w:t>
      </w:r>
      <w:r w:rsidR="00A16088" w:rsidRPr="007A100B">
        <w:rPr>
          <w:rFonts w:ascii="Calibri" w:hAnsi="Calibri" w:cs="Calibri"/>
        </w:rPr>
        <w:t xml:space="preserve"> potentially </w:t>
      </w:r>
      <w:r w:rsidR="00F238AE" w:rsidRPr="007A100B">
        <w:rPr>
          <w:rFonts w:ascii="Calibri" w:hAnsi="Calibri" w:cs="Calibri"/>
        </w:rPr>
        <w:t>cyclical relationship</w:t>
      </w:r>
      <w:r w:rsidR="00A16088" w:rsidRPr="007A100B">
        <w:rPr>
          <w:rFonts w:ascii="Calibri" w:hAnsi="Calibri" w:cs="Calibri"/>
        </w:rPr>
        <w:t xml:space="preserve"> </w:t>
      </w:r>
      <w:r w:rsidRPr="007A100B">
        <w:rPr>
          <w:rFonts w:ascii="Calibri" w:hAnsi="Calibri" w:cs="Calibri"/>
        </w:rPr>
        <w:t>between microbiome alterations and the</w:t>
      </w:r>
      <w:r w:rsidR="00F238AE" w:rsidRPr="007A100B">
        <w:rPr>
          <w:rFonts w:ascii="Calibri" w:hAnsi="Calibri" w:cs="Calibri"/>
        </w:rPr>
        <w:t xml:space="preserve"> development of ill</w:t>
      </w:r>
      <w:r w:rsidR="00D142BA" w:rsidRPr="007A100B">
        <w:rPr>
          <w:rFonts w:ascii="Calibri" w:hAnsi="Calibri" w:cs="Calibri"/>
        </w:rPr>
        <w:t>-</w:t>
      </w:r>
      <w:r w:rsidR="00F238AE" w:rsidRPr="007A100B">
        <w:rPr>
          <w:rFonts w:ascii="Calibri" w:hAnsi="Calibri" w:cs="Calibri"/>
        </w:rPr>
        <w:t>health</w:t>
      </w:r>
      <w:r w:rsidRPr="007A100B">
        <w:rPr>
          <w:rFonts w:ascii="Calibri" w:hAnsi="Calibri" w:cs="Calibri"/>
        </w:rPr>
        <w:t xml:space="preserve"> over time</w:t>
      </w:r>
      <w:r w:rsidR="00D142BA" w:rsidRPr="007A100B">
        <w:rPr>
          <w:rFonts w:ascii="Calibri" w:hAnsi="Calibri" w:cs="Calibri"/>
        </w:rPr>
        <w:t>,</w:t>
      </w:r>
      <w:r w:rsidR="00F238AE" w:rsidRPr="007A100B">
        <w:rPr>
          <w:rFonts w:ascii="Calibri" w:hAnsi="Calibri" w:cs="Calibri"/>
        </w:rPr>
        <w:t xml:space="preserve"> </w:t>
      </w:r>
      <w:r w:rsidR="00F04479" w:rsidRPr="007A100B">
        <w:rPr>
          <w:rFonts w:ascii="Calibri" w:hAnsi="Calibri" w:cs="Calibri"/>
        </w:rPr>
        <w:t>with loss of appetite leading to altered gut microbiota, leading to disturbed microbiota-host interaction, leading to loss of appetite and so on</w:t>
      </w:r>
      <w:r w:rsidR="00F238AE" w:rsidRPr="007A100B">
        <w:rPr>
          <w:rFonts w:ascii="Calibri" w:hAnsi="Calibri" w:cs="Calibri"/>
        </w:rPr>
        <w:t xml:space="preserve">(figure 2). Step wise acceleration in the trajectory to worse health outcomes may </w:t>
      </w:r>
      <w:r w:rsidR="00600A0B" w:rsidRPr="007A100B">
        <w:rPr>
          <w:rFonts w:ascii="Calibri" w:hAnsi="Calibri" w:cs="Calibri"/>
        </w:rPr>
        <w:t>occur given</w:t>
      </w:r>
      <w:r w:rsidR="00F238AE" w:rsidRPr="007A100B">
        <w:rPr>
          <w:rFonts w:ascii="Calibri" w:hAnsi="Calibri" w:cs="Calibri"/>
        </w:rPr>
        <w:t xml:space="preserve"> insults such as acute illness (figure 2)</w:t>
      </w:r>
      <w:r w:rsidR="00D142BA" w:rsidRPr="007A100B">
        <w:rPr>
          <w:rFonts w:ascii="Calibri" w:hAnsi="Calibri" w:cs="Calibri"/>
        </w:rPr>
        <w:t>-</w:t>
      </w:r>
      <w:r w:rsidR="00F238AE" w:rsidRPr="007A100B">
        <w:rPr>
          <w:rFonts w:ascii="Calibri" w:hAnsi="Calibri" w:cs="Calibri"/>
        </w:rPr>
        <w:t xml:space="preserve"> certainly</w:t>
      </w:r>
      <w:r w:rsidR="00D142BA" w:rsidRPr="007A100B">
        <w:rPr>
          <w:rFonts w:ascii="Calibri" w:hAnsi="Calibri" w:cs="Calibri"/>
        </w:rPr>
        <w:t>,</w:t>
      </w:r>
      <w:r w:rsidR="00F238AE" w:rsidRPr="007A100B">
        <w:rPr>
          <w:rFonts w:ascii="Calibri" w:hAnsi="Calibri" w:cs="Calibri"/>
        </w:rPr>
        <w:t xml:space="preserve"> poor appetite during hospital stay is associated with </w:t>
      </w:r>
      <w:r w:rsidR="00F04479" w:rsidRPr="007A100B">
        <w:rPr>
          <w:rFonts w:ascii="Calibri" w:hAnsi="Calibri" w:cs="Calibri"/>
        </w:rPr>
        <w:t xml:space="preserve">increased </w:t>
      </w:r>
      <w:r w:rsidR="00F238AE" w:rsidRPr="007A100B">
        <w:rPr>
          <w:rFonts w:ascii="Calibri" w:hAnsi="Calibri" w:cs="Calibri"/>
        </w:rPr>
        <w:t xml:space="preserve">mortality in the 6 months post hospital discharge </w:t>
      </w:r>
      <w:r w:rsidR="00F238AE" w:rsidRPr="007A100B">
        <w:rPr>
          <w:rFonts w:ascii="Calibri" w:hAnsi="Calibri" w:cs="Calibri"/>
        </w:rPr>
        <w:fldChar w:fldCharType="begin"/>
      </w:r>
      <w:r w:rsidR="004A20D9" w:rsidRPr="007A100B">
        <w:rPr>
          <w:rFonts w:ascii="Calibri" w:hAnsi="Calibri" w:cs="Calibri"/>
        </w:rPr>
        <w:instrText xml:space="preserve"> ADDIN EN.CITE &lt;EndNote&gt;&lt;Cite&gt;&lt;Author&gt;Cox&lt;/Author&gt;&lt;Year&gt;2020&lt;/Year&gt;&lt;RecNum&gt;946&lt;/RecNum&gt;&lt;DisplayText&gt;[3]&lt;/DisplayText&gt;&lt;record&gt;&lt;rec-number&gt;946&lt;/rec-number&gt;&lt;foreign-keys&gt;&lt;key app="EN" db-id="wdewa0rsb2apxtedsx6vsfd2xsawaxxzef9d" timestamp="1595585154"&gt;946&lt;/key&gt;&lt;/foreign-keys&gt;&lt;ref-type name="Journal Article"&gt;17&lt;/ref-type&gt;&lt;contributors&gt;&lt;authors&gt;&lt;author&gt;Cox, N. J.&lt;/author&gt;&lt;author&gt;Lim, S. Er&lt;/author&gt;&lt;author&gt;Howson, F.&lt;/author&gt;&lt;author&gt;Moyses, H.&lt;/author&gt;&lt;author&gt;Ibrahim, K.&lt;/author&gt;&lt;author&gt;Sayer, A. A.&lt;/author&gt;&lt;author&gt;Roberts, H. C.&lt;/author&gt;&lt;author&gt;Robinson, S. M.&lt;/author&gt;&lt;/authors&gt;&lt;/contributors&gt;&lt;titles&gt;&lt;title&gt;Poor Appetite Is Associated with Six Month Mortality in Hospitalised Older Men and Women&lt;/title&gt;&lt;secondary-title&gt;The journal of nutrition, health &amp;amp; aging&lt;/secondary-title&gt;&lt;/titles&gt;&lt;periodical&gt;&lt;full-title&gt;J Nutr Health Aging&lt;/full-title&gt;&lt;abbr-1&gt;The journal of nutrition, health &amp;amp; aging&lt;/abbr-1&gt;&lt;/periodical&gt;&lt;dates&gt;&lt;year&gt;2020&lt;/year&gt;&lt;pub-dates&gt;&lt;date&gt;2020/07/13&lt;/date&gt;&lt;/pub-dates&gt;&lt;/dates&gt;&lt;isbn&gt;1760-4788&lt;/isbn&gt;&lt;urls&gt;&lt;related-urls&gt;&lt;url&gt;https://doi.org/10.1007/s12603-020-1442-0&lt;/url&gt;&lt;/related-urls&gt;&lt;/urls&gt;&lt;electronic-resource-num&gt;10.1007/s12603-020-1442-0&lt;/electronic-resource-num&gt;&lt;/record&gt;&lt;/Cite&gt;&lt;/EndNote&gt;</w:instrText>
      </w:r>
      <w:r w:rsidR="00F238AE" w:rsidRPr="007A100B">
        <w:rPr>
          <w:rFonts w:ascii="Calibri" w:hAnsi="Calibri" w:cs="Calibri"/>
        </w:rPr>
        <w:fldChar w:fldCharType="separate"/>
      </w:r>
      <w:r w:rsidR="004A20D9" w:rsidRPr="007A100B">
        <w:rPr>
          <w:rFonts w:ascii="Calibri" w:hAnsi="Calibri" w:cs="Calibri"/>
          <w:noProof/>
        </w:rPr>
        <w:t>[3]</w:t>
      </w:r>
      <w:r w:rsidR="00F238AE" w:rsidRPr="007A100B">
        <w:rPr>
          <w:rFonts w:ascii="Calibri" w:hAnsi="Calibri" w:cs="Calibri"/>
        </w:rPr>
        <w:fldChar w:fldCharType="end"/>
      </w:r>
      <w:r w:rsidR="00FF076F" w:rsidRPr="007A100B">
        <w:rPr>
          <w:rFonts w:ascii="Calibri" w:hAnsi="Calibri" w:cs="Calibri"/>
        </w:rPr>
        <w:t>.</w:t>
      </w:r>
    </w:p>
    <w:p w14:paraId="24C31B1C" w14:textId="1D0FC37C" w:rsidR="00FB08BC" w:rsidRPr="007A100B" w:rsidRDefault="00FB08BC" w:rsidP="00FB08BC">
      <w:pPr>
        <w:pStyle w:val="Heading2"/>
        <w:numPr>
          <w:ilvl w:val="0"/>
          <w:numId w:val="0"/>
        </w:numPr>
        <w:rPr>
          <w:rFonts w:ascii="Calibri" w:hAnsi="Calibri" w:cs="Calibri"/>
        </w:rPr>
      </w:pPr>
      <w:r w:rsidRPr="007A100B">
        <w:rPr>
          <w:rFonts w:ascii="Calibri" w:hAnsi="Calibri" w:cs="Calibri"/>
        </w:rPr>
        <w:lastRenderedPageBreak/>
        <w:t>Study Limitations</w:t>
      </w:r>
    </w:p>
    <w:p w14:paraId="142EFC42" w14:textId="05903E77" w:rsidR="00E43E92" w:rsidRPr="007A100B" w:rsidRDefault="00FB08BC" w:rsidP="003113AB">
      <w:pPr>
        <w:rPr>
          <w:rFonts w:ascii="Calibri" w:hAnsi="Calibri" w:cs="Calibri"/>
        </w:rPr>
      </w:pPr>
      <w:r w:rsidRPr="007A100B">
        <w:rPr>
          <w:rFonts w:ascii="Calibri" w:hAnsi="Calibri" w:cs="Calibri"/>
        </w:rPr>
        <w:t>T</w:t>
      </w:r>
      <w:r w:rsidR="0055516D" w:rsidRPr="007A100B">
        <w:rPr>
          <w:rFonts w:ascii="Calibri" w:hAnsi="Calibri" w:cs="Calibri"/>
        </w:rPr>
        <w:t xml:space="preserve">his study was </w:t>
      </w:r>
      <w:r w:rsidR="00B45A38" w:rsidRPr="007A100B">
        <w:rPr>
          <w:rFonts w:ascii="Calibri" w:hAnsi="Calibri" w:cs="Calibri"/>
        </w:rPr>
        <w:t xml:space="preserve">in a </w:t>
      </w:r>
      <w:r w:rsidR="005C2A54" w:rsidRPr="007A100B">
        <w:rPr>
          <w:rFonts w:ascii="Calibri" w:hAnsi="Calibri" w:cs="Calibri"/>
        </w:rPr>
        <w:t xml:space="preserve">predominantly </w:t>
      </w:r>
      <w:r w:rsidR="00B45A38" w:rsidRPr="007A100B">
        <w:rPr>
          <w:rFonts w:ascii="Calibri" w:hAnsi="Calibri" w:cs="Calibri"/>
        </w:rPr>
        <w:t>female cohort</w:t>
      </w:r>
      <w:r w:rsidRPr="007A100B">
        <w:rPr>
          <w:rFonts w:ascii="Calibri" w:hAnsi="Calibri" w:cs="Calibri"/>
        </w:rPr>
        <w:t xml:space="preserve">, so </w:t>
      </w:r>
      <w:r w:rsidR="005C2A54" w:rsidRPr="007A100B">
        <w:rPr>
          <w:rFonts w:ascii="Calibri" w:hAnsi="Calibri" w:cs="Calibri"/>
        </w:rPr>
        <w:t xml:space="preserve">further </w:t>
      </w:r>
      <w:r w:rsidR="00F238AE" w:rsidRPr="007A100B">
        <w:rPr>
          <w:rFonts w:ascii="Calibri" w:hAnsi="Calibri" w:cs="Calibri"/>
        </w:rPr>
        <w:t>analysis</w:t>
      </w:r>
      <w:r w:rsidR="00DD5AEE" w:rsidRPr="007A100B">
        <w:rPr>
          <w:rFonts w:ascii="Calibri" w:hAnsi="Calibri" w:cs="Calibri"/>
        </w:rPr>
        <w:t xml:space="preserve"> is needed </w:t>
      </w:r>
      <w:r w:rsidR="00B45A38" w:rsidRPr="007A100B">
        <w:rPr>
          <w:rFonts w:ascii="Calibri" w:hAnsi="Calibri" w:cs="Calibri"/>
        </w:rPr>
        <w:t>representative of both genders</w:t>
      </w:r>
      <w:r w:rsidRPr="007A100B">
        <w:rPr>
          <w:rFonts w:ascii="Calibri" w:hAnsi="Calibri" w:cs="Calibri"/>
        </w:rPr>
        <w:t xml:space="preserve">. </w:t>
      </w:r>
      <w:r w:rsidR="00D142BA" w:rsidRPr="007A100B">
        <w:rPr>
          <w:rFonts w:ascii="Calibri" w:hAnsi="Calibri" w:cs="Calibri"/>
        </w:rPr>
        <w:t xml:space="preserve">As </w:t>
      </w:r>
      <w:proofErr w:type="gramStart"/>
      <w:r w:rsidR="00D142BA" w:rsidRPr="007A100B">
        <w:rPr>
          <w:rFonts w:ascii="Calibri" w:hAnsi="Calibri" w:cs="Calibri"/>
        </w:rPr>
        <w:t>appetite</w:t>
      </w:r>
      <w:proofErr w:type="gramEnd"/>
      <w:r w:rsidR="00D142BA" w:rsidRPr="007A100B">
        <w:rPr>
          <w:rFonts w:ascii="Calibri" w:hAnsi="Calibri" w:cs="Calibri"/>
        </w:rPr>
        <w:t xml:space="preserve"> </w:t>
      </w:r>
      <w:r w:rsidR="00EE79B3" w:rsidRPr="007A100B">
        <w:rPr>
          <w:rFonts w:ascii="Calibri" w:hAnsi="Calibri" w:cs="Calibri"/>
        </w:rPr>
        <w:t>data was not collected at the same time</w:t>
      </w:r>
      <w:r w:rsidR="00F238AE" w:rsidRPr="007A100B">
        <w:rPr>
          <w:rFonts w:ascii="Calibri" w:hAnsi="Calibri" w:cs="Calibri"/>
        </w:rPr>
        <w:t xml:space="preserve"> </w:t>
      </w:r>
      <w:r w:rsidR="00EE79B3" w:rsidRPr="007A100B">
        <w:rPr>
          <w:rFonts w:ascii="Calibri" w:hAnsi="Calibri" w:cs="Calibri"/>
        </w:rPr>
        <w:t>as faecal sample</w:t>
      </w:r>
      <w:r w:rsidRPr="007A100B">
        <w:rPr>
          <w:rFonts w:ascii="Calibri" w:hAnsi="Calibri" w:cs="Calibri"/>
        </w:rPr>
        <w:t xml:space="preserve"> </w:t>
      </w:r>
      <w:r w:rsidR="00B45A38" w:rsidRPr="007A100B">
        <w:rPr>
          <w:rFonts w:ascii="Calibri" w:hAnsi="Calibri" w:cs="Calibri"/>
        </w:rPr>
        <w:t xml:space="preserve">it is </w:t>
      </w:r>
      <w:r w:rsidRPr="007A100B">
        <w:rPr>
          <w:rFonts w:ascii="Calibri" w:hAnsi="Calibri" w:cs="Calibri"/>
        </w:rPr>
        <w:t>unclear whether appetite was also poor at the time of faecal collection, or whether gut dysbiosis may be a pre-cursor to subsequent poor appetite</w:t>
      </w:r>
      <w:r w:rsidR="00B45A38" w:rsidRPr="007A100B">
        <w:rPr>
          <w:rFonts w:ascii="Calibri" w:hAnsi="Calibri" w:cs="Calibri"/>
        </w:rPr>
        <w:t>. H</w:t>
      </w:r>
      <w:r w:rsidRPr="007A100B">
        <w:rPr>
          <w:rFonts w:ascii="Calibri" w:hAnsi="Calibri" w:cs="Calibri"/>
        </w:rPr>
        <w:t xml:space="preserve">owever </w:t>
      </w:r>
      <w:r w:rsidR="008250AA" w:rsidRPr="007A100B">
        <w:rPr>
          <w:rFonts w:ascii="Calibri" w:hAnsi="Calibri" w:cs="Calibri"/>
        </w:rPr>
        <w:t>daily calorific intake</w:t>
      </w:r>
      <w:r w:rsidR="00EE79B3" w:rsidRPr="007A100B">
        <w:rPr>
          <w:rFonts w:ascii="Calibri" w:hAnsi="Calibri" w:cs="Calibri"/>
        </w:rPr>
        <w:t xml:space="preserve"> (measured </w:t>
      </w:r>
      <w:r w:rsidR="002411EF" w:rsidRPr="007A100B">
        <w:rPr>
          <w:rFonts w:ascii="Calibri" w:hAnsi="Calibri" w:cs="Calibri"/>
        </w:rPr>
        <w:t>concurrently to microbiome sample)</w:t>
      </w:r>
      <w:r w:rsidRPr="007A100B">
        <w:rPr>
          <w:rFonts w:ascii="Calibri" w:hAnsi="Calibri" w:cs="Calibri"/>
        </w:rPr>
        <w:t xml:space="preserve"> was matched between case</w:t>
      </w:r>
      <w:r w:rsidR="00B45A38" w:rsidRPr="007A100B">
        <w:rPr>
          <w:rFonts w:ascii="Calibri" w:hAnsi="Calibri" w:cs="Calibri"/>
        </w:rPr>
        <w:t>s</w:t>
      </w:r>
      <w:r w:rsidRPr="007A100B">
        <w:rPr>
          <w:rFonts w:ascii="Calibri" w:hAnsi="Calibri" w:cs="Calibri"/>
        </w:rPr>
        <w:t xml:space="preserve"> and control</w:t>
      </w:r>
      <w:r w:rsidR="00B45A38" w:rsidRPr="007A100B">
        <w:rPr>
          <w:rFonts w:ascii="Calibri" w:hAnsi="Calibri" w:cs="Calibri"/>
        </w:rPr>
        <w:t>s</w:t>
      </w:r>
      <w:r w:rsidRPr="007A100B">
        <w:rPr>
          <w:rFonts w:ascii="Calibri" w:hAnsi="Calibri" w:cs="Calibri"/>
        </w:rPr>
        <w:t xml:space="preserve"> and there was no difference between the two groups</w:t>
      </w:r>
      <w:r w:rsidR="008250AA" w:rsidRPr="007A100B">
        <w:rPr>
          <w:rFonts w:ascii="Calibri" w:hAnsi="Calibri" w:cs="Calibri"/>
        </w:rPr>
        <w:t xml:space="preserve"> (supplementary material S1)</w:t>
      </w:r>
      <w:r w:rsidRPr="007A100B">
        <w:rPr>
          <w:rFonts w:ascii="Calibri" w:hAnsi="Calibri" w:cs="Calibri"/>
        </w:rPr>
        <w:t xml:space="preserve">. </w:t>
      </w:r>
      <w:r w:rsidR="007E0E37" w:rsidRPr="007A100B">
        <w:rPr>
          <w:rFonts w:ascii="Calibri" w:hAnsi="Calibri" w:cs="Calibri"/>
        </w:rPr>
        <w:t xml:space="preserve">The data on muscle strength and mass </w:t>
      </w:r>
      <w:r w:rsidR="00E43E92" w:rsidRPr="007A100B">
        <w:rPr>
          <w:rFonts w:ascii="Calibri" w:hAnsi="Calibri" w:cs="Calibri"/>
        </w:rPr>
        <w:t>was</w:t>
      </w:r>
      <w:r w:rsidR="007E0E37" w:rsidRPr="007A100B">
        <w:rPr>
          <w:rFonts w:ascii="Calibri" w:hAnsi="Calibri" w:cs="Calibri"/>
        </w:rPr>
        <w:t xml:space="preserve"> </w:t>
      </w:r>
      <w:r w:rsidR="00BA19B3" w:rsidRPr="007A100B">
        <w:rPr>
          <w:rFonts w:ascii="Calibri" w:hAnsi="Calibri" w:cs="Calibri"/>
        </w:rPr>
        <w:t>col</w:t>
      </w:r>
      <w:r w:rsidR="00FB6312" w:rsidRPr="007A100B">
        <w:rPr>
          <w:rFonts w:ascii="Calibri" w:hAnsi="Calibri" w:cs="Calibri"/>
        </w:rPr>
        <w:t xml:space="preserve">lected at a prior time-point, so </w:t>
      </w:r>
      <w:r w:rsidR="00E43E92" w:rsidRPr="007A100B">
        <w:rPr>
          <w:rFonts w:ascii="Calibri" w:hAnsi="Calibri" w:cs="Calibri"/>
        </w:rPr>
        <w:t xml:space="preserve">it is again unclear whether appetite was also poor at this </w:t>
      </w:r>
      <w:proofErr w:type="gramStart"/>
      <w:r w:rsidR="00E43E92" w:rsidRPr="007A100B">
        <w:rPr>
          <w:rFonts w:ascii="Calibri" w:hAnsi="Calibri" w:cs="Calibri"/>
        </w:rPr>
        <w:t>point,</w:t>
      </w:r>
      <w:proofErr w:type="gramEnd"/>
      <w:r w:rsidR="00E43E92" w:rsidRPr="007A100B">
        <w:rPr>
          <w:rFonts w:ascii="Calibri" w:hAnsi="Calibri" w:cs="Calibri"/>
        </w:rPr>
        <w:t xml:space="preserve"> or prior to it, as previous studies </w:t>
      </w:r>
      <w:r w:rsidR="00B54853" w:rsidRPr="007A100B">
        <w:rPr>
          <w:rFonts w:ascii="Calibri" w:hAnsi="Calibri" w:cs="Calibri"/>
        </w:rPr>
        <w:t>suggest.</w:t>
      </w:r>
    </w:p>
    <w:p w14:paraId="6215B830" w14:textId="63DA4F37" w:rsidR="00B45A38" w:rsidRPr="007A100B" w:rsidRDefault="5C06A722" w:rsidP="003113AB">
      <w:pPr>
        <w:rPr>
          <w:rFonts w:ascii="Calibri" w:hAnsi="Calibri" w:cs="Calibri"/>
        </w:rPr>
      </w:pPr>
      <w:r w:rsidRPr="007A100B">
        <w:rPr>
          <w:rFonts w:ascii="Calibri" w:hAnsi="Calibri" w:cs="Calibri"/>
        </w:rPr>
        <w:t>Another limitation to this study was the potential risk of healthy responder bias to the online appetite questionnaire. However</w:t>
      </w:r>
      <w:r w:rsidR="00E43E92" w:rsidRPr="007A100B">
        <w:rPr>
          <w:rFonts w:ascii="Calibri" w:hAnsi="Calibri" w:cs="Calibri"/>
        </w:rPr>
        <w:t>,</w:t>
      </w:r>
      <w:r w:rsidRPr="007A100B">
        <w:rPr>
          <w:rFonts w:ascii="Calibri" w:hAnsi="Calibri" w:cs="Calibri"/>
        </w:rPr>
        <w:t xml:space="preserve"> this </w:t>
      </w:r>
      <w:proofErr w:type="gramStart"/>
      <w:r w:rsidRPr="007A100B">
        <w:rPr>
          <w:rFonts w:ascii="Calibri" w:hAnsi="Calibri" w:cs="Calibri"/>
        </w:rPr>
        <w:t>was mitigated</w:t>
      </w:r>
      <w:proofErr w:type="gramEnd"/>
      <w:r w:rsidRPr="007A100B">
        <w:rPr>
          <w:rFonts w:ascii="Calibri" w:hAnsi="Calibri" w:cs="Calibri"/>
        </w:rPr>
        <w:t xml:space="preserve"> by the case control analysis, which</w:t>
      </w:r>
      <w:r w:rsidR="006B5918" w:rsidRPr="007A100B">
        <w:rPr>
          <w:rFonts w:ascii="Calibri" w:hAnsi="Calibri" w:cs="Calibri"/>
        </w:rPr>
        <w:t xml:space="preserve"> included matching for frailty.</w:t>
      </w:r>
      <w:r w:rsidR="00E43E92" w:rsidRPr="007A100B">
        <w:rPr>
          <w:rFonts w:ascii="Calibri" w:hAnsi="Calibri" w:cs="Calibri"/>
        </w:rPr>
        <w:t xml:space="preserve"> </w:t>
      </w:r>
      <w:r w:rsidR="009642E0" w:rsidRPr="007A100B">
        <w:rPr>
          <w:rFonts w:ascii="Calibri" w:hAnsi="Calibri" w:cs="Calibri"/>
        </w:rPr>
        <w:t>T</w:t>
      </w:r>
      <w:r w:rsidR="008250AA" w:rsidRPr="007A100B">
        <w:rPr>
          <w:rFonts w:ascii="Calibri" w:hAnsi="Calibri" w:cs="Calibri"/>
        </w:rPr>
        <w:t>he use of self-reported questionnaires to derive</w:t>
      </w:r>
      <w:r w:rsidR="00B45A38" w:rsidRPr="007A100B">
        <w:rPr>
          <w:rFonts w:ascii="Calibri" w:hAnsi="Calibri" w:cs="Calibri"/>
        </w:rPr>
        <w:t xml:space="preserve"> measures of frailty and diet</w:t>
      </w:r>
      <w:r w:rsidR="009642E0" w:rsidRPr="007A100B">
        <w:rPr>
          <w:rFonts w:ascii="Calibri" w:hAnsi="Calibri" w:cs="Calibri"/>
        </w:rPr>
        <w:t xml:space="preserve"> is a limitation</w:t>
      </w:r>
      <w:r w:rsidR="00ED71CF" w:rsidRPr="007A100B">
        <w:rPr>
          <w:rFonts w:ascii="Calibri" w:hAnsi="Calibri" w:cs="Calibri"/>
        </w:rPr>
        <w:t xml:space="preserve">, as well as </w:t>
      </w:r>
      <w:r w:rsidR="000333BD" w:rsidRPr="007A100B">
        <w:rPr>
          <w:rFonts w:ascii="Calibri" w:hAnsi="Calibri" w:cs="Calibri"/>
        </w:rPr>
        <w:t xml:space="preserve">the lack of </w:t>
      </w:r>
      <w:r w:rsidR="00ED71CF" w:rsidRPr="007A100B">
        <w:rPr>
          <w:rFonts w:ascii="Calibri" w:hAnsi="Calibri" w:cs="Calibri"/>
        </w:rPr>
        <w:t>detailed information on medications other than anti-biotic use, which may affect the gut microbiota (such as proton pump inhibitor or laxative use)</w:t>
      </w:r>
      <w:r w:rsidR="00B45A38" w:rsidRPr="007A100B">
        <w:rPr>
          <w:rFonts w:ascii="Calibri" w:hAnsi="Calibri" w:cs="Calibri"/>
        </w:rPr>
        <w:t>.</w:t>
      </w:r>
      <w:r w:rsidR="008250AA" w:rsidRPr="007A100B">
        <w:rPr>
          <w:rFonts w:ascii="Calibri" w:hAnsi="Calibri" w:cs="Calibri"/>
        </w:rPr>
        <w:t xml:space="preserve"> Whilst</w:t>
      </w:r>
      <w:r w:rsidR="00B45A38" w:rsidRPr="007A100B">
        <w:rPr>
          <w:rFonts w:ascii="Calibri" w:hAnsi="Calibri" w:cs="Calibri"/>
        </w:rPr>
        <w:t xml:space="preserve"> </w:t>
      </w:r>
      <w:r w:rsidR="00ED71CF" w:rsidRPr="007A100B">
        <w:rPr>
          <w:rFonts w:ascii="Calibri" w:hAnsi="Calibri" w:cs="Calibri"/>
        </w:rPr>
        <w:t>self-report</w:t>
      </w:r>
      <w:r w:rsidR="00B45A38" w:rsidRPr="007A100B">
        <w:rPr>
          <w:rFonts w:ascii="Calibri" w:hAnsi="Calibri" w:cs="Calibri"/>
        </w:rPr>
        <w:t xml:space="preserve"> approach</w:t>
      </w:r>
      <w:r w:rsidR="00ED71CF" w:rsidRPr="007A100B">
        <w:rPr>
          <w:rFonts w:ascii="Calibri" w:hAnsi="Calibri" w:cs="Calibri"/>
        </w:rPr>
        <w:t>es</w:t>
      </w:r>
      <w:r w:rsidR="00B45A38" w:rsidRPr="007A100B">
        <w:rPr>
          <w:rFonts w:ascii="Calibri" w:hAnsi="Calibri" w:cs="Calibri"/>
        </w:rPr>
        <w:t xml:space="preserve"> enable the study of larger populations</w:t>
      </w:r>
      <w:r w:rsidR="002411EF" w:rsidRPr="007A100B">
        <w:rPr>
          <w:rFonts w:ascii="Calibri" w:hAnsi="Calibri" w:cs="Calibri"/>
        </w:rPr>
        <w:t>,</w:t>
      </w:r>
      <w:r w:rsidR="008250AA" w:rsidRPr="007A100B">
        <w:rPr>
          <w:rFonts w:ascii="Calibri" w:hAnsi="Calibri" w:cs="Calibri"/>
        </w:rPr>
        <w:t xml:space="preserve"> future targeted studies should consider measures of objective frailty and monitor daily dietary consumption</w:t>
      </w:r>
      <w:r w:rsidR="00B45A38" w:rsidRPr="007A100B">
        <w:rPr>
          <w:rFonts w:ascii="Calibri" w:hAnsi="Calibri" w:cs="Calibri"/>
        </w:rPr>
        <w:t>. The microbiota analysis utilised 16</w:t>
      </w:r>
      <w:r w:rsidR="002564EB" w:rsidRPr="007A100B">
        <w:rPr>
          <w:rFonts w:ascii="Calibri" w:hAnsi="Calibri" w:cs="Calibri"/>
        </w:rPr>
        <w:t>S</w:t>
      </w:r>
      <w:r w:rsidR="002411EF" w:rsidRPr="007A100B">
        <w:rPr>
          <w:rFonts w:ascii="Calibri" w:hAnsi="Calibri" w:cs="Calibri"/>
        </w:rPr>
        <w:t xml:space="preserve"> </w:t>
      </w:r>
      <w:proofErr w:type="spellStart"/>
      <w:r w:rsidR="002411EF" w:rsidRPr="007A100B">
        <w:rPr>
          <w:rFonts w:ascii="Calibri" w:hAnsi="Calibri" w:cs="Calibri"/>
        </w:rPr>
        <w:t>rRNA</w:t>
      </w:r>
      <w:proofErr w:type="spellEnd"/>
      <w:r w:rsidR="002411EF" w:rsidRPr="007A100B">
        <w:rPr>
          <w:rFonts w:ascii="Calibri" w:hAnsi="Calibri" w:cs="Calibri"/>
        </w:rPr>
        <w:t xml:space="preserve"> </w:t>
      </w:r>
      <w:proofErr w:type="spellStart"/>
      <w:r w:rsidR="002411EF" w:rsidRPr="007A100B">
        <w:rPr>
          <w:rFonts w:ascii="Calibri" w:hAnsi="Calibri" w:cs="Calibri"/>
        </w:rPr>
        <w:t>metabarcoding</w:t>
      </w:r>
      <w:proofErr w:type="spellEnd"/>
      <w:r w:rsidR="00B45A38" w:rsidRPr="007A100B">
        <w:rPr>
          <w:rFonts w:ascii="Calibri" w:hAnsi="Calibri" w:cs="Calibri"/>
        </w:rPr>
        <w:t xml:space="preserve"> rather than full </w:t>
      </w:r>
      <w:proofErr w:type="spellStart"/>
      <w:r w:rsidR="00B45A38" w:rsidRPr="007A100B">
        <w:rPr>
          <w:rFonts w:ascii="Calibri" w:hAnsi="Calibri" w:cs="Calibri"/>
        </w:rPr>
        <w:t>metagenomic</w:t>
      </w:r>
      <w:proofErr w:type="spellEnd"/>
      <w:r w:rsidR="002411EF" w:rsidRPr="007A100B">
        <w:rPr>
          <w:rFonts w:ascii="Calibri" w:hAnsi="Calibri" w:cs="Calibri"/>
        </w:rPr>
        <w:t xml:space="preserve"> analysis</w:t>
      </w:r>
      <w:r w:rsidR="00ED71CF" w:rsidRPr="007A100B">
        <w:rPr>
          <w:rFonts w:ascii="Calibri" w:hAnsi="Calibri" w:cs="Calibri"/>
        </w:rPr>
        <w:t>,</w:t>
      </w:r>
      <w:r w:rsidR="005A6A88" w:rsidRPr="007A100B">
        <w:rPr>
          <w:rFonts w:ascii="Calibri" w:hAnsi="Calibri" w:cs="Calibri"/>
        </w:rPr>
        <w:t xml:space="preserve"> which would </w:t>
      </w:r>
      <w:r w:rsidR="00042EFF" w:rsidRPr="007A100B">
        <w:rPr>
          <w:rFonts w:ascii="Calibri" w:hAnsi="Calibri" w:cs="Calibri"/>
        </w:rPr>
        <w:t xml:space="preserve">give a </w:t>
      </w:r>
      <w:r w:rsidR="001F28BE" w:rsidRPr="007A100B">
        <w:rPr>
          <w:rFonts w:ascii="Calibri" w:hAnsi="Calibri" w:cs="Calibri"/>
        </w:rPr>
        <w:t xml:space="preserve">more comprehensive </w:t>
      </w:r>
      <w:r w:rsidR="00042EFF" w:rsidRPr="007A100B">
        <w:rPr>
          <w:rFonts w:ascii="Calibri" w:hAnsi="Calibri" w:cs="Calibri"/>
        </w:rPr>
        <w:t>view of microbiota profile</w:t>
      </w:r>
      <w:r w:rsidR="00B45A38" w:rsidRPr="007A100B">
        <w:rPr>
          <w:rFonts w:ascii="Calibri" w:hAnsi="Calibri" w:cs="Calibri"/>
        </w:rPr>
        <w:t>.</w:t>
      </w:r>
    </w:p>
    <w:p w14:paraId="7AA943C0" w14:textId="20FE953C" w:rsidR="00FB08BC" w:rsidRPr="007A100B" w:rsidRDefault="003E3A70" w:rsidP="00FB08BC">
      <w:pPr>
        <w:pStyle w:val="Heading2"/>
        <w:numPr>
          <w:ilvl w:val="0"/>
          <w:numId w:val="0"/>
        </w:numPr>
        <w:rPr>
          <w:rFonts w:ascii="Calibri" w:hAnsi="Calibri" w:cs="Calibri"/>
        </w:rPr>
      </w:pPr>
      <w:r w:rsidRPr="007A100B">
        <w:rPr>
          <w:rFonts w:ascii="Calibri" w:hAnsi="Calibri" w:cs="Calibri"/>
        </w:rPr>
        <w:t xml:space="preserve">Conclusion and </w:t>
      </w:r>
      <w:r w:rsidR="00FB08BC" w:rsidRPr="007A100B">
        <w:rPr>
          <w:rFonts w:ascii="Calibri" w:hAnsi="Calibri" w:cs="Calibri"/>
        </w:rPr>
        <w:t xml:space="preserve">Future </w:t>
      </w:r>
      <w:r w:rsidR="005A6A88" w:rsidRPr="007A100B">
        <w:rPr>
          <w:rFonts w:ascii="Calibri" w:hAnsi="Calibri" w:cs="Calibri"/>
        </w:rPr>
        <w:t>Directions</w:t>
      </w:r>
    </w:p>
    <w:p w14:paraId="0979877F" w14:textId="1CCBEC30" w:rsidR="005A6A88" w:rsidRPr="007A100B" w:rsidRDefault="5C06A722" w:rsidP="00FB08BC">
      <w:pPr>
        <w:rPr>
          <w:rFonts w:ascii="Calibri" w:hAnsi="Calibri" w:cs="Calibri"/>
        </w:rPr>
      </w:pPr>
      <w:r w:rsidRPr="007A100B">
        <w:rPr>
          <w:rFonts w:ascii="Calibri" w:hAnsi="Calibri" w:cs="Calibri"/>
        </w:rPr>
        <w:t>To our knowledge, this is the first demonstration of a difference in compositio</w:t>
      </w:r>
      <w:r w:rsidR="006B5918" w:rsidRPr="007A100B">
        <w:rPr>
          <w:rFonts w:ascii="Calibri" w:hAnsi="Calibri" w:cs="Calibri"/>
        </w:rPr>
        <w:t>n of the gut microbiome between</w:t>
      </w:r>
      <w:r w:rsidRPr="007A100B">
        <w:rPr>
          <w:rFonts w:ascii="Calibri" w:hAnsi="Calibri" w:cs="Calibri"/>
        </w:rPr>
        <w:t xml:space="preserve"> older individuals with good and poor appetite. Individuals with a poor appetite had reduced species richness and diversity, in particular reduction of</w:t>
      </w:r>
      <w:r w:rsidRPr="007A100B">
        <w:rPr>
          <w:rFonts w:ascii="Calibri" w:hAnsi="Calibri" w:cs="Calibri"/>
          <w:i/>
          <w:iCs/>
        </w:rPr>
        <w:t xml:space="preserve"> Lachnospira</w:t>
      </w:r>
      <w:r w:rsidRPr="007A100B">
        <w:rPr>
          <w:rFonts w:ascii="Calibri" w:hAnsi="Calibri" w:cs="Calibri"/>
        </w:rPr>
        <w:t xml:space="preserve">. Furthermore, demonstrated in sub-analysis, was a reduction in muscle strength for individuals with a poor appetite, compared to those with a good appetite. </w:t>
      </w:r>
    </w:p>
    <w:p w14:paraId="4A990B92" w14:textId="1E914B73" w:rsidR="00FB08BC" w:rsidRPr="007A100B" w:rsidRDefault="00600AEF" w:rsidP="00FB08BC">
      <w:pPr>
        <w:rPr>
          <w:rFonts w:ascii="Calibri" w:hAnsi="Calibri" w:cs="Calibri"/>
        </w:rPr>
      </w:pPr>
      <w:r w:rsidRPr="007A100B">
        <w:rPr>
          <w:rFonts w:ascii="Calibri" w:hAnsi="Calibri" w:cs="Calibri"/>
        </w:rPr>
        <w:lastRenderedPageBreak/>
        <w:t xml:space="preserve">Further research </w:t>
      </w:r>
      <w:proofErr w:type="gramStart"/>
      <w:r w:rsidRPr="007A100B">
        <w:rPr>
          <w:rFonts w:ascii="Calibri" w:hAnsi="Calibri" w:cs="Calibri"/>
        </w:rPr>
        <w:t>is needed</w:t>
      </w:r>
      <w:proofErr w:type="gramEnd"/>
      <w:r w:rsidRPr="007A100B">
        <w:rPr>
          <w:rFonts w:ascii="Calibri" w:hAnsi="Calibri" w:cs="Calibri"/>
        </w:rPr>
        <w:t xml:space="preserve"> to determine causality and </w:t>
      </w:r>
      <w:r w:rsidR="005A6A88" w:rsidRPr="007A100B">
        <w:rPr>
          <w:rFonts w:ascii="Calibri" w:hAnsi="Calibri" w:cs="Calibri"/>
        </w:rPr>
        <w:t>its</w:t>
      </w:r>
      <w:r w:rsidRPr="007A100B">
        <w:rPr>
          <w:rFonts w:ascii="Calibri" w:hAnsi="Calibri" w:cs="Calibri"/>
        </w:rPr>
        <w:t xml:space="preserve"> direc</w:t>
      </w:r>
      <w:r w:rsidR="005A6A88" w:rsidRPr="007A100B">
        <w:rPr>
          <w:rFonts w:ascii="Calibri" w:hAnsi="Calibri" w:cs="Calibri"/>
        </w:rPr>
        <w:t>tion</w:t>
      </w:r>
      <w:r w:rsidR="002411EF" w:rsidRPr="007A100B">
        <w:rPr>
          <w:rFonts w:ascii="Calibri" w:hAnsi="Calibri" w:cs="Calibri"/>
        </w:rPr>
        <w:t xml:space="preserve"> via </w:t>
      </w:r>
      <w:r w:rsidR="005A6A88" w:rsidRPr="007A100B">
        <w:rPr>
          <w:rFonts w:ascii="Calibri" w:hAnsi="Calibri" w:cs="Calibri"/>
        </w:rPr>
        <w:t xml:space="preserve">longitudinal analysis of </w:t>
      </w:r>
      <w:r w:rsidR="002411EF" w:rsidRPr="007A100B">
        <w:rPr>
          <w:rFonts w:ascii="Calibri" w:hAnsi="Calibri" w:cs="Calibri"/>
        </w:rPr>
        <w:t xml:space="preserve">those </w:t>
      </w:r>
      <w:r w:rsidR="0055516D" w:rsidRPr="007A100B">
        <w:rPr>
          <w:rFonts w:ascii="Calibri" w:hAnsi="Calibri" w:cs="Calibri"/>
        </w:rPr>
        <w:t>with</w:t>
      </w:r>
      <w:r w:rsidR="002411EF" w:rsidRPr="007A100B">
        <w:rPr>
          <w:rFonts w:ascii="Calibri" w:hAnsi="Calibri" w:cs="Calibri"/>
        </w:rPr>
        <w:t xml:space="preserve"> </w:t>
      </w:r>
      <w:r w:rsidR="005A6A88" w:rsidRPr="007A100B">
        <w:rPr>
          <w:rFonts w:ascii="Calibri" w:hAnsi="Calibri" w:cs="Calibri"/>
        </w:rPr>
        <w:t>appetite</w:t>
      </w:r>
      <w:r w:rsidR="0055516D" w:rsidRPr="007A100B">
        <w:rPr>
          <w:rFonts w:ascii="Calibri" w:hAnsi="Calibri" w:cs="Calibri"/>
        </w:rPr>
        <w:t xml:space="preserve"> change, </w:t>
      </w:r>
      <w:r w:rsidR="002411EF" w:rsidRPr="007A100B">
        <w:rPr>
          <w:rFonts w:ascii="Calibri" w:hAnsi="Calibri" w:cs="Calibri"/>
        </w:rPr>
        <w:t>associated alterations of</w:t>
      </w:r>
      <w:r w:rsidR="005A6A88" w:rsidRPr="007A100B">
        <w:rPr>
          <w:rFonts w:ascii="Calibri" w:hAnsi="Calibri" w:cs="Calibri"/>
        </w:rPr>
        <w:t xml:space="preserve"> gut microbiota composition and sarcopenia.</w:t>
      </w:r>
      <w:r w:rsidR="0055516D" w:rsidRPr="007A100B">
        <w:rPr>
          <w:rFonts w:ascii="Calibri" w:hAnsi="Calibri" w:cs="Calibri"/>
        </w:rPr>
        <w:t xml:space="preserve"> </w:t>
      </w:r>
      <w:r w:rsidR="00ED71CF" w:rsidRPr="007A100B">
        <w:rPr>
          <w:rFonts w:ascii="Calibri" w:hAnsi="Calibri" w:cs="Calibri"/>
        </w:rPr>
        <w:t>T</w:t>
      </w:r>
      <w:r w:rsidR="00750C45" w:rsidRPr="007A100B">
        <w:rPr>
          <w:rFonts w:ascii="Calibri" w:hAnsi="Calibri" w:cs="Calibri"/>
        </w:rPr>
        <w:t>he</w:t>
      </w:r>
      <w:r w:rsidR="00ED71CF" w:rsidRPr="007A100B">
        <w:rPr>
          <w:rFonts w:ascii="Calibri" w:hAnsi="Calibri" w:cs="Calibri"/>
        </w:rPr>
        <w:t>s</w:t>
      </w:r>
      <w:r w:rsidR="00750C45" w:rsidRPr="007A100B">
        <w:rPr>
          <w:rFonts w:ascii="Calibri" w:hAnsi="Calibri" w:cs="Calibri"/>
        </w:rPr>
        <w:t>e</w:t>
      </w:r>
      <w:r w:rsidR="00ED71CF" w:rsidRPr="007A100B">
        <w:rPr>
          <w:rFonts w:ascii="Calibri" w:hAnsi="Calibri" w:cs="Calibri"/>
        </w:rPr>
        <w:t xml:space="preserve"> studies will require robust collection methods on confounders</w:t>
      </w:r>
      <w:r w:rsidR="00750C45" w:rsidRPr="007A100B">
        <w:rPr>
          <w:rFonts w:ascii="Calibri" w:hAnsi="Calibri" w:cs="Calibri"/>
        </w:rPr>
        <w:t>,</w:t>
      </w:r>
      <w:r w:rsidR="00ED71CF" w:rsidRPr="007A100B">
        <w:rPr>
          <w:rFonts w:ascii="Calibri" w:hAnsi="Calibri" w:cs="Calibri"/>
        </w:rPr>
        <w:t xml:space="preserve"> which influence the gut microbiota including diet, medication, and frailty status</w:t>
      </w:r>
      <w:r w:rsidR="00750C45" w:rsidRPr="007A100B">
        <w:rPr>
          <w:rFonts w:ascii="Calibri" w:hAnsi="Calibri" w:cs="Calibri"/>
        </w:rPr>
        <w:t xml:space="preserve">. Furthermore, a more detailed analysis of the composition of the microbiota, including the Lachnospira genus as identified in this analysis, in relation to sarcopenia diagnosis and treatment responsiveness. </w:t>
      </w:r>
      <w:r w:rsidR="0055516D" w:rsidRPr="007A100B">
        <w:rPr>
          <w:rFonts w:ascii="Calibri" w:hAnsi="Calibri" w:cs="Calibri"/>
        </w:rPr>
        <w:t>This would</w:t>
      </w:r>
      <w:r w:rsidR="005A6A88" w:rsidRPr="007A100B">
        <w:rPr>
          <w:rFonts w:ascii="Calibri" w:hAnsi="Calibri" w:cs="Calibri"/>
        </w:rPr>
        <w:t xml:space="preserve"> </w:t>
      </w:r>
      <w:r w:rsidR="00FB08BC" w:rsidRPr="007A100B">
        <w:rPr>
          <w:rFonts w:ascii="Calibri" w:hAnsi="Calibri" w:cs="Calibri"/>
        </w:rPr>
        <w:t>inform intervention</w:t>
      </w:r>
      <w:r w:rsidR="00BC3875" w:rsidRPr="007A100B">
        <w:rPr>
          <w:rFonts w:ascii="Calibri" w:hAnsi="Calibri" w:cs="Calibri"/>
        </w:rPr>
        <w:t xml:space="preserve"> strategies with the potential</w:t>
      </w:r>
      <w:r w:rsidR="00FB08BC" w:rsidRPr="007A100B">
        <w:rPr>
          <w:rFonts w:ascii="Calibri" w:hAnsi="Calibri" w:cs="Calibri"/>
        </w:rPr>
        <w:t xml:space="preserve"> </w:t>
      </w:r>
      <w:r w:rsidR="00BC3875" w:rsidRPr="007A100B">
        <w:rPr>
          <w:rFonts w:ascii="Calibri" w:hAnsi="Calibri" w:cs="Calibri"/>
        </w:rPr>
        <w:t>to target</w:t>
      </w:r>
      <w:r w:rsidR="00FB08BC" w:rsidRPr="007A100B">
        <w:rPr>
          <w:rFonts w:ascii="Calibri" w:hAnsi="Calibri" w:cs="Calibri"/>
        </w:rPr>
        <w:t xml:space="preserve"> the gut microbio</w:t>
      </w:r>
      <w:r w:rsidR="00BC3875" w:rsidRPr="007A100B">
        <w:rPr>
          <w:rFonts w:ascii="Calibri" w:hAnsi="Calibri" w:cs="Calibri"/>
        </w:rPr>
        <w:t>ta</w:t>
      </w:r>
      <w:r w:rsidR="00D263CA" w:rsidRPr="007A100B">
        <w:rPr>
          <w:rFonts w:ascii="Calibri" w:hAnsi="Calibri" w:cs="Calibri"/>
        </w:rPr>
        <w:t xml:space="preserve"> in order to manage </w:t>
      </w:r>
      <w:r w:rsidR="00FB08BC" w:rsidRPr="007A100B">
        <w:rPr>
          <w:rFonts w:ascii="Calibri" w:hAnsi="Calibri" w:cs="Calibri"/>
        </w:rPr>
        <w:t xml:space="preserve">anorexia of ageing </w:t>
      </w:r>
      <w:r w:rsidR="00D263CA" w:rsidRPr="007A100B">
        <w:rPr>
          <w:rFonts w:ascii="Calibri" w:hAnsi="Calibri" w:cs="Calibri"/>
        </w:rPr>
        <w:t xml:space="preserve">and </w:t>
      </w:r>
      <w:r w:rsidR="00FB08BC" w:rsidRPr="007A100B">
        <w:rPr>
          <w:rFonts w:ascii="Calibri" w:hAnsi="Calibri" w:cs="Calibri"/>
        </w:rPr>
        <w:t>prevent</w:t>
      </w:r>
      <w:r w:rsidR="00D263CA" w:rsidRPr="007A100B">
        <w:rPr>
          <w:rFonts w:ascii="Calibri" w:hAnsi="Calibri" w:cs="Calibri"/>
        </w:rPr>
        <w:t xml:space="preserve"> </w:t>
      </w:r>
      <w:r w:rsidR="00750C45" w:rsidRPr="007A100B">
        <w:rPr>
          <w:rFonts w:ascii="Calibri" w:hAnsi="Calibri" w:cs="Calibri"/>
        </w:rPr>
        <w:t xml:space="preserve">onset or progression of </w:t>
      </w:r>
      <w:r w:rsidR="00FB08BC" w:rsidRPr="007A100B">
        <w:rPr>
          <w:rFonts w:ascii="Calibri" w:hAnsi="Calibri" w:cs="Calibri"/>
        </w:rPr>
        <w:t>sarcopenia.</w:t>
      </w:r>
    </w:p>
    <w:p w14:paraId="68387F42" w14:textId="5CA9378E" w:rsidR="00BC3C51" w:rsidRPr="007A100B" w:rsidRDefault="00BC3C51">
      <w:pPr>
        <w:spacing w:before="0" w:after="160" w:line="259" w:lineRule="auto"/>
      </w:pPr>
      <w:r w:rsidRPr="007A100B">
        <w:br w:type="page"/>
      </w:r>
    </w:p>
    <w:p w14:paraId="4EE552DA" w14:textId="7DE4D48B" w:rsidR="008F0B74" w:rsidRPr="007A100B" w:rsidRDefault="008F0B74" w:rsidP="008F0B74">
      <w:pPr>
        <w:pStyle w:val="Heading1"/>
        <w:numPr>
          <w:ilvl w:val="0"/>
          <w:numId w:val="0"/>
        </w:numPr>
        <w:rPr>
          <w:rFonts w:ascii="Calibri" w:hAnsi="Calibri" w:cs="Calibri"/>
        </w:rPr>
      </w:pPr>
      <w:r w:rsidRPr="007A100B">
        <w:rPr>
          <w:rFonts w:ascii="Calibri" w:hAnsi="Calibri" w:cs="Calibri"/>
        </w:rPr>
        <w:lastRenderedPageBreak/>
        <w:t xml:space="preserve">Funding </w:t>
      </w:r>
    </w:p>
    <w:p w14:paraId="4054812D" w14:textId="313504D3" w:rsidR="003C308A" w:rsidRPr="007A100B" w:rsidRDefault="5C06A722" w:rsidP="5C06A722">
      <w:pPr>
        <w:rPr>
          <w:rFonts w:ascii="Calibri" w:hAnsi="Calibri" w:cs="Calibri"/>
          <w:lang w:eastAsia="en-US"/>
        </w:rPr>
      </w:pPr>
      <w:r w:rsidRPr="007A100B">
        <w:rPr>
          <w:rFonts w:ascii="Calibri" w:hAnsi="Calibri" w:cs="Calibri"/>
          <w:lang w:eastAsia="en-US"/>
        </w:rPr>
        <w:t xml:space="preserve">N.J.C and H.C.R receive support from the National Institute of Health Research (NIHR) Southampton Biomedical Research Centre. H.C.R receives support from the NIHR Applied Research Collaboration (ARC) Wessex. </w:t>
      </w:r>
      <w:proofErr w:type="gramStart"/>
      <w:r w:rsidRPr="007A100B">
        <w:rPr>
          <w:rFonts w:ascii="Calibri" w:hAnsi="Calibri" w:cs="Calibri"/>
          <w:lang w:eastAsia="en-US"/>
        </w:rPr>
        <w:t>M.N.L is funded by an NIHR Doctoral Fellowship</w:t>
      </w:r>
      <w:r w:rsidR="00C33DE9" w:rsidRPr="007A100B">
        <w:rPr>
          <w:rFonts w:ascii="Calibri" w:hAnsi="Calibri" w:cs="Calibri"/>
          <w:lang w:eastAsia="en-US"/>
        </w:rPr>
        <w:t xml:space="preserve"> (RE</w:t>
      </w:r>
      <w:r w:rsidR="001453E0" w:rsidRPr="007A100B">
        <w:rPr>
          <w:rFonts w:ascii="Calibri" w:hAnsi="Calibri" w:cs="Calibri"/>
          <w:lang w:eastAsia="en-US"/>
        </w:rPr>
        <w:t>160685)</w:t>
      </w:r>
      <w:proofErr w:type="gramEnd"/>
      <w:r w:rsidRPr="007A100B">
        <w:rPr>
          <w:rFonts w:ascii="Calibri" w:hAnsi="Calibri" w:cs="Calibri"/>
          <w:lang w:eastAsia="en-US"/>
        </w:rPr>
        <w:t xml:space="preserve">. </w:t>
      </w:r>
      <w:proofErr w:type="spellStart"/>
      <w:r w:rsidR="00AF11F9" w:rsidRPr="007A100B">
        <w:rPr>
          <w:rFonts w:ascii="Calibri" w:hAnsi="Calibri" w:cs="Calibri"/>
        </w:rPr>
        <w:t>TwinsUK</w:t>
      </w:r>
      <w:proofErr w:type="spellEnd"/>
      <w:r w:rsidR="00AF11F9" w:rsidRPr="007A100B">
        <w:rPr>
          <w:rFonts w:ascii="Calibri" w:hAnsi="Calibri" w:cs="Calibri"/>
        </w:rPr>
        <w:t xml:space="preserve"> is funded by the </w:t>
      </w:r>
      <w:proofErr w:type="spellStart"/>
      <w:r w:rsidR="00AF11F9" w:rsidRPr="007A100B">
        <w:rPr>
          <w:rFonts w:ascii="Calibri" w:hAnsi="Calibri" w:cs="Calibri"/>
        </w:rPr>
        <w:t>Wellcome</w:t>
      </w:r>
      <w:proofErr w:type="spellEnd"/>
      <w:r w:rsidR="00AF11F9" w:rsidRPr="007A100B">
        <w:rPr>
          <w:rFonts w:ascii="Calibri" w:hAnsi="Calibri" w:cs="Calibri"/>
        </w:rPr>
        <w:t xml:space="preserve"> Trust </w:t>
      </w:r>
      <w:r w:rsidR="00AF11F9" w:rsidRPr="007A100B">
        <w:rPr>
          <w:rFonts w:ascii="Calibri" w:hAnsi="Calibri" w:cs="Calibri"/>
          <w:lang w:eastAsia="en-US"/>
        </w:rPr>
        <w:t>(WT081878MA)</w:t>
      </w:r>
      <w:r w:rsidR="00AF11F9" w:rsidRPr="007A100B">
        <w:rPr>
          <w:rFonts w:ascii="Calibri" w:hAnsi="Calibri" w:cs="Calibri"/>
        </w:rPr>
        <w:t xml:space="preserve">, Medical Research Council, European Union, the NIHR-funded </w:t>
      </w:r>
      <w:proofErr w:type="spellStart"/>
      <w:r w:rsidR="00AF11F9" w:rsidRPr="007A100B">
        <w:rPr>
          <w:rFonts w:ascii="Calibri" w:hAnsi="Calibri" w:cs="Calibri"/>
        </w:rPr>
        <w:t>BioResource</w:t>
      </w:r>
      <w:proofErr w:type="spellEnd"/>
      <w:r w:rsidR="00AF11F9" w:rsidRPr="007A100B">
        <w:rPr>
          <w:rFonts w:ascii="Calibri" w:hAnsi="Calibri" w:cs="Calibri"/>
        </w:rPr>
        <w:t>, Clinical Research Facility and Biomedical Research Centre based at Guy’s and St Thomas’ NHS Foundation Trust in partnership with King’s College London.</w:t>
      </w:r>
      <w:r w:rsidRPr="007A100B">
        <w:rPr>
          <w:rFonts w:ascii="Calibri" w:hAnsi="Calibri" w:cs="Calibri"/>
          <w:lang w:eastAsia="en-US"/>
        </w:rPr>
        <w:t xml:space="preserve"> </w:t>
      </w:r>
      <w:proofErr w:type="gramStart"/>
      <w:r w:rsidRPr="007A100B">
        <w:rPr>
          <w:rFonts w:ascii="Calibri" w:hAnsi="Calibri" w:cs="Calibri"/>
          <w:lang w:eastAsia="en-US"/>
        </w:rPr>
        <w:t>This work was also supported by the Chronic Disease Research Foundation</w:t>
      </w:r>
      <w:proofErr w:type="gramEnd"/>
      <w:r w:rsidRPr="007A100B">
        <w:rPr>
          <w:rFonts w:ascii="Calibri" w:hAnsi="Calibri" w:cs="Calibri"/>
          <w:lang w:eastAsia="en-US"/>
        </w:rPr>
        <w:t>. The views expressed are those of the authors and not necessarily those of the NHS, the NIHR or the Department of Health</w:t>
      </w:r>
      <w:r w:rsidR="00F4263A" w:rsidRPr="007A100B">
        <w:rPr>
          <w:rFonts w:ascii="Calibri" w:hAnsi="Calibri" w:cs="Calibri"/>
          <w:lang w:eastAsia="en-US"/>
        </w:rPr>
        <w:t xml:space="preserve"> and Social Care.</w:t>
      </w:r>
    </w:p>
    <w:p w14:paraId="57C4513D" w14:textId="58F0A454" w:rsidR="008F0B74" w:rsidRPr="007A100B" w:rsidRDefault="5C06A722" w:rsidP="008F0B74">
      <w:pPr>
        <w:pStyle w:val="Heading1"/>
        <w:numPr>
          <w:ilvl w:val="0"/>
          <w:numId w:val="0"/>
        </w:numPr>
        <w:rPr>
          <w:rFonts w:ascii="Calibri" w:hAnsi="Calibri" w:cs="Calibri"/>
        </w:rPr>
      </w:pPr>
      <w:r w:rsidRPr="007A100B">
        <w:rPr>
          <w:rFonts w:ascii="Calibri" w:hAnsi="Calibri" w:cs="Calibri"/>
        </w:rPr>
        <w:t>Author Contributions</w:t>
      </w:r>
    </w:p>
    <w:p w14:paraId="22DD0375" w14:textId="63A1C43D" w:rsidR="008F0B74" w:rsidRPr="007A100B" w:rsidRDefault="007451CB" w:rsidP="007451CB">
      <w:pPr>
        <w:autoSpaceDE w:val="0"/>
        <w:autoSpaceDN w:val="0"/>
        <w:adjustRightInd w:val="0"/>
        <w:rPr>
          <w:rFonts w:ascii="Calibri" w:hAnsi="Calibri" w:cs="Calibri"/>
          <w:sz w:val="36"/>
          <w:lang w:eastAsia="en-US"/>
        </w:rPr>
      </w:pPr>
      <w:r w:rsidRPr="007A100B">
        <w:rPr>
          <w:rFonts w:ascii="Calibri" w:eastAsiaTheme="minorHAnsi" w:hAnsi="Calibri" w:cs="Calibri"/>
          <w:szCs w:val="18"/>
          <w:lang w:eastAsia="en-US"/>
        </w:rPr>
        <w:t>Conceptualization and Methodology- N.J.C, R.B, M.N</w:t>
      </w:r>
      <w:r w:rsidR="006C1B5B" w:rsidRPr="007A100B">
        <w:rPr>
          <w:rFonts w:ascii="Calibri" w:eastAsiaTheme="minorHAnsi" w:hAnsi="Calibri" w:cs="Calibri"/>
          <w:szCs w:val="18"/>
          <w:lang w:eastAsia="en-US"/>
        </w:rPr>
        <w:t>.L</w:t>
      </w:r>
      <w:r w:rsidRPr="007A100B">
        <w:rPr>
          <w:rFonts w:ascii="Calibri" w:eastAsiaTheme="minorHAnsi" w:hAnsi="Calibri" w:cs="Calibri"/>
          <w:szCs w:val="18"/>
          <w:lang w:eastAsia="en-US"/>
        </w:rPr>
        <w:t xml:space="preserve">, H.C.R and C.S; </w:t>
      </w:r>
      <w:r w:rsidR="003C308A" w:rsidRPr="007A100B">
        <w:rPr>
          <w:rFonts w:ascii="Calibri" w:eastAsiaTheme="minorHAnsi" w:hAnsi="Calibri" w:cs="Calibri"/>
          <w:szCs w:val="18"/>
          <w:lang w:eastAsia="en-US"/>
        </w:rPr>
        <w:t>Software- R.B</w:t>
      </w:r>
      <w:r w:rsidR="002723A6" w:rsidRPr="007A100B">
        <w:rPr>
          <w:rFonts w:ascii="Calibri" w:eastAsiaTheme="minorHAnsi" w:hAnsi="Calibri" w:cs="Calibri"/>
          <w:szCs w:val="18"/>
          <w:lang w:eastAsia="en-US"/>
        </w:rPr>
        <w:t>, P.M.W</w:t>
      </w:r>
      <w:r w:rsidR="003C308A" w:rsidRPr="007A100B">
        <w:rPr>
          <w:rFonts w:ascii="Calibri" w:eastAsiaTheme="minorHAnsi" w:hAnsi="Calibri" w:cs="Calibri"/>
          <w:szCs w:val="18"/>
          <w:lang w:eastAsia="en-US"/>
        </w:rPr>
        <w:t xml:space="preserve">; </w:t>
      </w:r>
      <w:r w:rsidRPr="007A100B">
        <w:rPr>
          <w:rFonts w:ascii="Calibri" w:eastAsiaTheme="minorHAnsi" w:hAnsi="Calibri" w:cs="Calibri"/>
          <w:szCs w:val="18"/>
          <w:lang w:eastAsia="en-US"/>
        </w:rPr>
        <w:t>Formal Analysis- R.B; Data Curation- N.J.C</w:t>
      </w:r>
      <w:r w:rsidR="006B7B22" w:rsidRPr="007A100B">
        <w:rPr>
          <w:rFonts w:ascii="Calibri" w:eastAsiaTheme="minorHAnsi" w:hAnsi="Calibri" w:cs="Calibri"/>
          <w:szCs w:val="18"/>
          <w:lang w:eastAsia="en-US"/>
        </w:rPr>
        <w:t>, M.N.L.</w:t>
      </w:r>
      <w:r w:rsidR="002723A6" w:rsidRPr="007A100B">
        <w:rPr>
          <w:rFonts w:ascii="Calibri" w:eastAsiaTheme="minorHAnsi" w:hAnsi="Calibri" w:cs="Calibri"/>
          <w:szCs w:val="18"/>
          <w:lang w:eastAsia="en-US"/>
        </w:rPr>
        <w:t>, P.M.W</w:t>
      </w:r>
      <w:r w:rsidR="006B7B22" w:rsidRPr="007A100B">
        <w:rPr>
          <w:rFonts w:ascii="Calibri" w:eastAsiaTheme="minorHAnsi" w:hAnsi="Calibri" w:cs="Calibri"/>
          <w:szCs w:val="18"/>
          <w:lang w:eastAsia="en-US"/>
        </w:rPr>
        <w:t xml:space="preserve"> </w:t>
      </w:r>
      <w:r w:rsidRPr="007A100B">
        <w:rPr>
          <w:rFonts w:ascii="Calibri" w:eastAsiaTheme="minorHAnsi" w:hAnsi="Calibri" w:cs="Calibri"/>
          <w:szCs w:val="18"/>
          <w:lang w:eastAsia="en-US"/>
        </w:rPr>
        <w:t>and R.B; Writing—Original d</w:t>
      </w:r>
      <w:r w:rsidR="003C308A" w:rsidRPr="007A100B">
        <w:rPr>
          <w:rFonts w:ascii="Calibri" w:eastAsiaTheme="minorHAnsi" w:hAnsi="Calibri" w:cs="Calibri"/>
          <w:szCs w:val="18"/>
          <w:lang w:eastAsia="en-US"/>
        </w:rPr>
        <w:t>raft p</w:t>
      </w:r>
      <w:r w:rsidRPr="007A100B">
        <w:rPr>
          <w:rFonts w:ascii="Calibri" w:eastAsiaTheme="minorHAnsi" w:hAnsi="Calibri" w:cs="Calibri"/>
          <w:szCs w:val="18"/>
          <w:lang w:eastAsia="en-US"/>
        </w:rPr>
        <w:t xml:space="preserve">reparation, N.J.C and R.B; </w:t>
      </w:r>
      <w:r w:rsidR="003C308A" w:rsidRPr="007A100B">
        <w:rPr>
          <w:rFonts w:ascii="Calibri" w:eastAsiaTheme="minorHAnsi" w:hAnsi="Calibri" w:cs="Calibri"/>
          <w:szCs w:val="18"/>
          <w:lang w:eastAsia="en-US"/>
        </w:rPr>
        <w:t>Writing—review &amp; e</w:t>
      </w:r>
      <w:r w:rsidRPr="007A100B">
        <w:rPr>
          <w:rFonts w:ascii="Calibri" w:eastAsiaTheme="minorHAnsi" w:hAnsi="Calibri" w:cs="Calibri"/>
          <w:szCs w:val="18"/>
          <w:lang w:eastAsia="en-US"/>
        </w:rPr>
        <w:t>diting- N.J.C., R.B, M.N</w:t>
      </w:r>
      <w:r w:rsidR="00B104FA" w:rsidRPr="007A100B">
        <w:rPr>
          <w:rFonts w:ascii="Calibri" w:eastAsiaTheme="minorHAnsi" w:hAnsi="Calibri" w:cs="Calibri"/>
          <w:szCs w:val="18"/>
          <w:lang w:eastAsia="en-US"/>
        </w:rPr>
        <w:t>.L</w:t>
      </w:r>
      <w:r w:rsidRPr="007A100B">
        <w:rPr>
          <w:rFonts w:ascii="Calibri" w:eastAsiaTheme="minorHAnsi" w:hAnsi="Calibri" w:cs="Calibri"/>
          <w:szCs w:val="18"/>
          <w:lang w:eastAsia="en-US"/>
        </w:rPr>
        <w:t xml:space="preserve">, H.C.R and C.S; </w:t>
      </w:r>
      <w:r w:rsidR="003C308A" w:rsidRPr="007A100B">
        <w:rPr>
          <w:rFonts w:ascii="Calibri" w:eastAsiaTheme="minorHAnsi" w:hAnsi="Calibri" w:cs="Calibri"/>
          <w:szCs w:val="18"/>
          <w:lang w:eastAsia="en-US"/>
        </w:rPr>
        <w:t>Supervision-</w:t>
      </w:r>
      <w:r w:rsidRPr="007A100B">
        <w:rPr>
          <w:rFonts w:ascii="Calibri" w:eastAsiaTheme="minorHAnsi" w:hAnsi="Calibri" w:cs="Calibri"/>
          <w:szCs w:val="18"/>
          <w:lang w:eastAsia="en-US"/>
        </w:rPr>
        <w:t xml:space="preserve"> </w:t>
      </w:r>
      <w:r w:rsidR="003C308A" w:rsidRPr="007A100B">
        <w:rPr>
          <w:rFonts w:ascii="Calibri" w:eastAsiaTheme="minorHAnsi" w:hAnsi="Calibri" w:cs="Calibri"/>
          <w:szCs w:val="18"/>
          <w:lang w:eastAsia="en-US"/>
        </w:rPr>
        <w:t xml:space="preserve">C.S </w:t>
      </w:r>
      <w:r w:rsidRPr="007A100B">
        <w:rPr>
          <w:rFonts w:ascii="Calibri" w:eastAsiaTheme="minorHAnsi" w:hAnsi="Calibri" w:cs="Calibri"/>
          <w:szCs w:val="18"/>
          <w:lang w:eastAsia="en-US"/>
        </w:rPr>
        <w:t xml:space="preserve">and </w:t>
      </w:r>
      <w:r w:rsidR="003C308A" w:rsidRPr="007A100B">
        <w:rPr>
          <w:rFonts w:ascii="Calibri" w:eastAsiaTheme="minorHAnsi" w:hAnsi="Calibri" w:cs="Calibri"/>
          <w:szCs w:val="18"/>
          <w:lang w:eastAsia="en-US"/>
        </w:rPr>
        <w:t>H.C.R.</w:t>
      </w:r>
    </w:p>
    <w:p w14:paraId="4E4DF7D3" w14:textId="12F5A3B4" w:rsidR="008F0B74" w:rsidRPr="007A100B" w:rsidRDefault="008F0B74" w:rsidP="008F0B74">
      <w:pPr>
        <w:pStyle w:val="Heading1"/>
        <w:numPr>
          <w:ilvl w:val="0"/>
          <w:numId w:val="0"/>
        </w:numPr>
        <w:rPr>
          <w:rFonts w:ascii="Calibri" w:hAnsi="Calibri" w:cs="Calibri"/>
        </w:rPr>
      </w:pPr>
      <w:r w:rsidRPr="007A100B">
        <w:rPr>
          <w:rFonts w:ascii="Calibri" w:hAnsi="Calibri" w:cs="Calibri"/>
        </w:rPr>
        <w:t>Acknowledgements</w:t>
      </w:r>
    </w:p>
    <w:p w14:paraId="7793B0EA" w14:textId="54CBBA5D" w:rsidR="00D263CA" w:rsidRPr="007A100B" w:rsidRDefault="00D263CA" w:rsidP="00D263CA">
      <w:pPr>
        <w:rPr>
          <w:rFonts w:ascii="Calibri" w:hAnsi="Calibri" w:cs="Calibri"/>
        </w:rPr>
      </w:pPr>
      <w:r w:rsidRPr="007A100B">
        <w:rPr>
          <w:rFonts w:ascii="Calibri" w:hAnsi="Calibri" w:cs="Calibri"/>
        </w:rPr>
        <w:t xml:space="preserve">The authors of this paper wish to express our sincere appreciation and gratitude to all of the hard working support staff at </w:t>
      </w:r>
      <w:proofErr w:type="spellStart"/>
      <w:r w:rsidRPr="007A100B">
        <w:rPr>
          <w:rFonts w:ascii="Calibri" w:hAnsi="Calibri" w:cs="Calibri"/>
        </w:rPr>
        <w:t>TwinsUK</w:t>
      </w:r>
      <w:proofErr w:type="spellEnd"/>
      <w:r w:rsidRPr="007A100B">
        <w:rPr>
          <w:rFonts w:ascii="Calibri" w:hAnsi="Calibri" w:cs="Calibri"/>
        </w:rPr>
        <w:t xml:space="preserve"> and the study participants of the cohort for donating their samples and time and make what we do possible. We thank </w:t>
      </w:r>
      <w:proofErr w:type="spellStart"/>
      <w:r w:rsidRPr="007A100B">
        <w:rPr>
          <w:rFonts w:ascii="Calibri" w:hAnsi="Calibri" w:cs="Calibri"/>
        </w:rPr>
        <w:t>Dr.</w:t>
      </w:r>
      <w:proofErr w:type="spellEnd"/>
      <w:r w:rsidRPr="007A100B">
        <w:rPr>
          <w:rFonts w:ascii="Calibri" w:hAnsi="Calibri" w:cs="Calibri"/>
        </w:rPr>
        <w:t xml:space="preserve"> Julia K Goodrich, </w:t>
      </w:r>
      <w:proofErr w:type="spellStart"/>
      <w:r w:rsidRPr="007A100B">
        <w:rPr>
          <w:rFonts w:ascii="Calibri" w:hAnsi="Calibri" w:cs="Calibri"/>
        </w:rPr>
        <w:t>Dr.</w:t>
      </w:r>
      <w:proofErr w:type="spellEnd"/>
      <w:r w:rsidRPr="007A100B">
        <w:rPr>
          <w:rFonts w:ascii="Calibri" w:hAnsi="Calibri" w:cs="Calibri"/>
        </w:rPr>
        <w:t xml:space="preserve"> Ruth E Ley and the Cornell technical team for generating the microbial sequence data.</w:t>
      </w:r>
      <w:r w:rsidR="000E03B4" w:rsidRPr="007A100B">
        <w:rPr>
          <w:rFonts w:ascii="Calibri" w:hAnsi="Calibri" w:cs="Calibri"/>
        </w:rPr>
        <w:t xml:space="preserve"> The authors of this manuscript certify that they comply with the ethical guidelines for authorship and publishing in the Journal of Cachexia, Sarcopenia and Muscle </w:t>
      </w:r>
      <w:r w:rsidR="000E03B4" w:rsidRPr="007A100B">
        <w:rPr>
          <w:rFonts w:ascii="Calibri" w:hAnsi="Calibri" w:cs="Calibri"/>
        </w:rPr>
        <w:fldChar w:fldCharType="begin"/>
      </w:r>
      <w:r w:rsidR="00D83899" w:rsidRPr="007A100B">
        <w:rPr>
          <w:rFonts w:ascii="Calibri" w:hAnsi="Calibri" w:cs="Calibri"/>
        </w:rPr>
        <w:instrText xml:space="preserve"> ADDIN EN.CITE &lt;EndNote&gt;&lt;Cite&gt;&lt;Author&gt;von Haehling&lt;/Author&gt;&lt;Year&gt;2017&lt;/Year&gt;&lt;RecNum&gt;953&lt;/RecNum&gt;&lt;DisplayText&gt;[53]&lt;/DisplayText&gt;&lt;record&gt;&lt;rec-number&gt;953&lt;/rec-number&gt;&lt;foreign-keys&gt;&lt;key app="EN" db-id="wdewa0rsb2apxtedsx6vsfd2xsawaxxzef9d" timestamp="1601561967"&gt;953&lt;/key&gt;&lt;/foreign-keys&gt;&lt;ref-type name="Journal Article"&gt;17&lt;/ref-type&gt;&lt;contributors&gt;&lt;authors&gt;&lt;author&gt;von Haehling, Stephan&lt;/author&gt;&lt;author&gt;Morley, John E.&lt;/author&gt;&lt;author&gt;Coats, Andrew J. S.&lt;/author&gt;&lt;author&gt;Anker, Stefan D.&lt;/author&gt;&lt;/authors&gt;&lt;/contributors&gt;&lt;titles&gt;&lt;title&gt;Ethical guidelines for publishing in the journal of cachexia, sarcopenia and muscle: update 2017&lt;/title&gt;&lt;secondary-title&gt;Journal of cachexia, sarcopenia and muscle&lt;/secondary-title&gt;&lt;alt-title&gt;J Cachexia Sarcopenia Muscle&lt;/alt-title&gt;&lt;/titles&gt;&lt;periodical&gt;&lt;full-title&gt;Journal of Cachexia, Sarcopenia and Muscle&lt;/full-title&gt;&lt;/periodical&gt;&lt;pages&gt;1081-1083&lt;/pages&gt;&lt;volume&gt;8&lt;/volume&gt;&lt;number&gt;6&lt;/number&gt;&lt;edition&gt;11/03&lt;/edition&gt;&lt;keywords&gt;&lt;keyword&gt;Ethical guidelines&lt;/keyword&gt;&lt;keyword&gt;Publishing&lt;/keyword&gt;&lt;keyword&gt;Humans&lt;/keyword&gt;&lt;keyword&gt;*Periodicals as Topic&lt;/keyword&gt;&lt;keyword&gt;Publishing/*ethics&lt;/keyword&gt;&lt;/keywords&gt;&lt;dates&gt;&lt;year&gt;2017&lt;/year&gt;&lt;/dates&gt;&lt;publisher&gt;John Wiley and Sons Inc.&lt;/publisher&gt;&lt;isbn&gt;2190-6009&amp;#xD;2190-5991&lt;/isbn&gt;&lt;accession-num&gt;29098794&lt;/accession-num&gt;&lt;urls&gt;&lt;related-urls&gt;&lt;url&gt;https://pubmed.ncbi.nlm.nih.gov/29098794&lt;/url&gt;&lt;url&gt;https://www.ncbi.nlm.nih.gov/pmc/articles/PMC5700441/&lt;/url&gt;&lt;/related-urls&gt;&lt;/urls&gt;&lt;electronic-resource-num&gt;10.1002/jcsm.12261&lt;/electronic-resource-num&gt;&lt;remote-database-name&gt;PubMed&lt;/remote-database-name&gt;&lt;language&gt;eng&lt;/language&gt;&lt;/record&gt;&lt;/Cite&gt;&lt;/EndNote&gt;</w:instrText>
      </w:r>
      <w:r w:rsidR="000E03B4" w:rsidRPr="007A100B">
        <w:rPr>
          <w:rFonts w:ascii="Calibri" w:hAnsi="Calibri" w:cs="Calibri"/>
        </w:rPr>
        <w:fldChar w:fldCharType="separate"/>
      </w:r>
      <w:r w:rsidR="00D83899" w:rsidRPr="007A100B">
        <w:rPr>
          <w:rFonts w:ascii="Calibri" w:hAnsi="Calibri" w:cs="Calibri"/>
          <w:noProof/>
        </w:rPr>
        <w:t>[53]</w:t>
      </w:r>
      <w:r w:rsidR="000E03B4" w:rsidRPr="007A100B">
        <w:rPr>
          <w:rFonts w:ascii="Calibri" w:hAnsi="Calibri" w:cs="Calibri"/>
        </w:rPr>
        <w:fldChar w:fldCharType="end"/>
      </w:r>
      <w:r w:rsidR="000E03B4" w:rsidRPr="007A100B">
        <w:rPr>
          <w:rFonts w:ascii="Calibri" w:hAnsi="Calibri" w:cs="Calibri"/>
        </w:rPr>
        <w:t>.</w:t>
      </w:r>
      <w:r w:rsidR="00F8230A" w:rsidRPr="007A100B">
        <w:rPr>
          <w:rFonts w:cstheme="minorHAnsi"/>
        </w:rPr>
        <w:t xml:space="preserve"> The study </w:t>
      </w:r>
      <w:proofErr w:type="gramStart"/>
      <w:r w:rsidR="00F8230A" w:rsidRPr="007A100B">
        <w:rPr>
          <w:rFonts w:cstheme="minorHAnsi"/>
        </w:rPr>
        <w:t xml:space="preserve">was </w:t>
      </w:r>
      <w:r w:rsidR="00F8230A" w:rsidRPr="007A100B">
        <w:rPr>
          <w:rFonts w:cstheme="minorHAnsi"/>
          <w:shd w:val="clear" w:color="auto" w:fill="FFFFFF"/>
        </w:rPr>
        <w:t>performed</w:t>
      </w:r>
      <w:proofErr w:type="gramEnd"/>
      <w:r w:rsidR="00F8230A" w:rsidRPr="007A100B">
        <w:rPr>
          <w:rFonts w:cstheme="minorHAnsi"/>
          <w:shd w:val="clear" w:color="auto" w:fill="FFFFFF"/>
        </w:rPr>
        <w:t xml:space="preserve"> in accordance with the ethical standards laid down in the 1964 Declaration of Helsinki and its later amendments. </w:t>
      </w:r>
      <w:proofErr w:type="gramStart"/>
      <w:r w:rsidR="003634E5" w:rsidRPr="007A100B">
        <w:rPr>
          <w:rFonts w:cstheme="minorHAnsi"/>
          <w:shd w:val="clear" w:color="auto" w:fill="FFFFFF"/>
        </w:rPr>
        <w:t xml:space="preserve">Favourable ethical opinion was granted by the formerly known </w:t>
      </w:r>
      <w:proofErr w:type="spellStart"/>
      <w:r w:rsidR="003634E5" w:rsidRPr="007A100B">
        <w:rPr>
          <w:rFonts w:cstheme="minorHAnsi"/>
          <w:shd w:val="clear" w:color="auto" w:fill="FFFFFF"/>
        </w:rPr>
        <w:t>St.Thomas</w:t>
      </w:r>
      <w:proofErr w:type="spellEnd"/>
      <w:r w:rsidR="003634E5" w:rsidRPr="007A100B">
        <w:rPr>
          <w:rFonts w:cstheme="minorHAnsi"/>
          <w:shd w:val="clear" w:color="auto" w:fill="FFFFFF"/>
        </w:rPr>
        <w:t>' Hospital Research Ethics Committee (REC)</w:t>
      </w:r>
      <w:proofErr w:type="gramEnd"/>
      <w:r w:rsidR="003634E5" w:rsidRPr="007A100B">
        <w:rPr>
          <w:rFonts w:cstheme="minorHAnsi"/>
          <w:shd w:val="clear" w:color="auto" w:fill="FFFFFF"/>
        </w:rPr>
        <w:t>. Following restructure and merging of REC, subsequent amendments were approved by the NRES Committee London—Westminster (</w:t>
      </w:r>
      <w:proofErr w:type="spellStart"/>
      <w:r w:rsidR="003634E5" w:rsidRPr="007A100B">
        <w:rPr>
          <w:rFonts w:cstheme="minorHAnsi"/>
          <w:shd w:val="clear" w:color="auto" w:fill="FFFFFF"/>
        </w:rPr>
        <w:t>TwinsUK</w:t>
      </w:r>
      <w:proofErr w:type="spellEnd"/>
      <w:r w:rsidR="003634E5" w:rsidRPr="007A100B">
        <w:rPr>
          <w:rFonts w:cstheme="minorHAnsi"/>
          <w:shd w:val="clear" w:color="auto" w:fill="FFFFFF"/>
        </w:rPr>
        <w:t xml:space="preserve">, REC ref: EC04/015, 1 November 2011); use of microbiota samples </w:t>
      </w:r>
      <w:r w:rsidR="003634E5" w:rsidRPr="007A100B">
        <w:rPr>
          <w:rFonts w:cstheme="minorHAnsi"/>
          <w:shd w:val="clear" w:color="auto" w:fill="FFFFFF"/>
        </w:rPr>
        <w:lastRenderedPageBreak/>
        <w:t>was granted NRES Committee London—Westminster (The Flora Twin Study, REC ref.: 12/LO/0227, 1 November 2011).</w:t>
      </w:r>
    </w:p>
    <w:p w14:paraId="51E9319E" w14:textId="092AD191" w:rsidR="008F0B74" w:rsidRPr="007A100B" w:rsidRDefault="008F0B74" w:rsidP="008F0B74">
      <w:pPr>
        <w:pStyle w:val="Heading1"/>
        <w:numPr>
          <w:ilvl w:val="0"/>
          <w:numId w:val="0"/>
        </w:numPr>
        <w:rPr>
          <w:rFonts w:ascii="Calibri" w:hAnsi="Calibri" w:cs="Calibri"/>
        </w:rPr>
      </w:pPr>
      <w:r w:rsidRPr="007A100B">
        <w:rPr>
          <w:rFonts w:ascii="Calibri" w:hAnsi="Calibri" w:cs="Calibri"/>
        </w:rPr>
        <w:t>Conflict of Interest</w:t>
      </w:r>
    </w:p>
    <w:p w14:paraId="4AB6698A" w14:textId="09CAA1BC" w:rsidR="008F0B74" w:rsidRPr="007A100B" w:rsidRDefault="000B36CF" w:rsidP="008F0B74">
      <w:pPr>
        <w:rPr>
          <w:rFonts w:ascii="Calibri" w:hAnsi="Calibri" w:cs="Calibri"/>
          <w:lang w:eastAsia="en-US"/>
        </w:rPr>
      </w:pPr>
      <w:r w:rsidRPr="007A100B">
        <w:rPr>
          <w:rFonts w:ascii="Calibri" w:hAnsi="Calibri" w:cs="Calibri"/>
        </w:rPr>
        <w:t>Natalie Cox, R</w:t>
      </w:r>
      <w:r w:rsidR="008F5DC8" w:rsidRPr="007A100B">
        <w:rPr>
          <w:rFonts w:ascii="Calibri" w:hAnsi="Calibri" w:cs="Calibri"/>
        </w:rPr>
        <w:t>u</w:t>
      </w:r>
      <w:r w:rsidRPr="007A100B">
        <w:rPr>
          <w:rFonts w:ascii="Calibri" w:hAnsi="Calibri" w:cs="Calibri"/>
        </w:rPr>
        <w:t xml:space="preserve">th Bowyer, Mary Ni Lochlainn, Philippa Wells, Helen Roberts and Claire Steves </w:t>
      </w:r>
      <w:r w:rsidR="008F0B74" w:rsidRPr="007A100B">
        <w:rPr>
          <w:rFonts w:ascii="Calibri" w:hAnsi="Calibri" w:cs="Calibri"/>
        </w:rPr>
        <w:t>declare that they have no conﬂict of interest.</w:t>
      </w:r>
    </w:p>
    <w:p w14:paraId="43ED7AD2" w14:textId="46074C73" w:rsidR="000C0BB1" w:rsidRPr="007A100B" w:rsidRDefault="000C0BB1" w:rsidP="008F0B74">
      <w:pPr>
        <w:rPr>
          <w:rFonts w:ascii="Calibri" w:hAnsi="Calibri" w:cs="Calibri"/>
          <w:lang w:eastAsia="en-US"/>
        </w:rPr>
      </w:pPr>
    </w:p>
    <w:p w14:paraId="210CA87A" w14:textId="40E07768" w:rsidR="00BC3C51" w:rsidRPr="007A100B" w:rsidRDefault="00BC3C51" w:rsidP="008F0B74">
      <w:pPr>
        <w:rPr>
          <w:rFonts w:ascii="Calibri" w:hAnsi="Calibri" w:cs="Calibri"/>
          <w:lang w:eastAsia="en-US"/>
        </w:rPr>
      </w:pPr>
    </w:p>
    <w:p w14:paraId="7E51A778" w14:textId="77777777" w:rsidR="00BC3C51" w:rsidRPr="007A100B" w:rsidRDefault="00BC3C51" w:rsidP="008F0B74">
      <w:pPr>
        <w:rPr>
          <w:rFonts w:ascii="Calibri" w:hAnsi="Calibri" w:cs="Calibri"/>
          <w:lang w:eastAsia="en-US"/>
        </w:rPr>
      </w:pPr>
    </w:p>
    <w:p w14:paraId="32D5F987" w14:textId="34349296" w:rsidR="000C0BB1" w:rsidRPr="007A100B" w:rsidRDefault="000C0BB1" w:rsidP="008F0B74">
      <w:pPr>
        <w:rPr>
          <w:rFonts w:ascii="Calibri" w:hAnsi="Calibri" w:cs="Calibri"/>
          <w:sz w:val="32"/>
          <w:lang w:eastAsia="en-US"/>
        </w:rPr>
      </w:pPr>
      <w:r w:rsidRPr="007A100B">
        <w:rPr>
          <w:rFonts w:ascii="Calibri" w:hAnsi="Calibri" w:cs="Calibri"/>
          <w:sz w:val="32"/>
          <w:lang w:eastAsia="en-US"/>
        </w:rPr>
        <w:t>Figure Captions</w:t>
      </w:r>
    </w:p>
    <w:p w14:paraId="62866640" w14:textId="0985EB33" w:rsidR="000C0BB1" w:rsidRPr="007A100B" w:rsidRDefault="000C0BB1" w:rsidP="000C0BB1">
      <w:pPr>
        <w:rPr>
          <w:rFonts w:ascii="Calibri" w:hAnsi="Calibri" w:cs="Calibri"/>
        </w:rPr>
      </w:pPr>
      <w:r w:rsidRPr="007A100B">
        <w:rPr>
          <w:rFonts w:ascii="Calibri" w:hAnsi="Calibri" w:cs="Calibri"/>
          <w:bCs/>
        </w:rPr>
        <w:t xml:space="preserve">Figure 1 Microbiota differences observed between cases </w:t>
      </w:r>
      <w:r w:rsidRPr="007A100B">
        <w:rPr>
          <w:rFonts w:ascii="Calibri" w:hAnsi="Calibri" w:cs="Calibri"/>
        </w:rPr>
        <w:t xml:space="preserve">(SNAQ &lt; </w:t>
      </w:r>
      <w:proofErr w:type="gramStart"/>
      <w:r w:rsidRPr="007A100B">
        <w:rPr>
          <w:rFonts w:ascii="Calibri" w:hAnsi="Calibri" w:cs="Calibri"/>
        </w:rPr>
        <w:t xml:space="preserve">14) </w:t>
      </w:r>
      <w:r w:rsidRPr="007A100B">
        <w:rPr>
          <w:rFonts w:ascii="Calibri" w:hAnsi="Calibri" w:cs="Calibri"/>
          <w:bCs/>
        </w:rPr>
        <w:t xml:space="preserve">and controls </w:t>
      </w:r>
      <w:r w:rsidR="001A2B66" w:rsidRPr="007A100B">
        <w:rPr>
          <w:rFonts w:ascii="Calibri" w:hAnsi="Calibri" w:cs="Calibri"/>
        </w:rPr>
        <w:t>(SNAQ &gt; 14) A.</w:t>
      </w:r>
      <w:r w:rsidRPr="007A100B">
        <w:rPr>
          <w:rFonts w:ascii="Calibri" w:hAnsi="Calibri" w:cs="Calibri"/>
        </w:rPr>
        <w:t xml:space="preserve"> Shannon diversity (scaled)</w:t>
      </w:r>
      <w:proofErr w:type="gramEnd"/>
      <w:r w:rsidR="001A2B66" w:rsidRPr="007A100B">
        <w:rPr>
          <w:rFonts w:ascii="Calibri" w:hAnsi="Calibri" w:cs="Calibri"/>
        </w:rPr>
        <w:t xml:space="preserve"> and B. Microbiota richness (scaled) </w:t>
      </w:r>
      <w:r w:rsidRPr="007A100B">
        <w:rPr>
          <w:rFonts w:ascii="Calibri" w:hAnsi="Calibri" w:cs="Calibri"/>
        </w:rPr>
        <w:t xml:space="preserve">between cases and controls C. First two </w:t>
      </w:r>
      <w:proofErr w:type="spellStart"/>
      <w:r w:rsidRPr="007A100B">
        <w:rPr>
          <w:rFonts w:ascii="Calibri" w:hAnsi="Calibri" w:cs="Calibri"/>
        </w:rPr>
        <w:t>PCoAs</w:t>
      </w:r>
      <w:proofErr w:type="spellEnd"/>
      <w:r w:rsidRPr="007A100B">
        <w:rPr>
          <w:rFonts w:ascii="Calibri" w:hAnsi="Calibri" w:cs="Calibri"/>
        </w:rPr>
        <w:t xml:space="preserve"> of weighted </w:t>
      </w:r>
      <w:proofErr w:type="spellStart"/>
      <w:r w:rsidRPr="007A100B">
        <w:rPr>
          <w:rFonts w:ascii="Calibri" w:hAnsi="Calibri" w:cs="Calibri"/>
        </w:rPr>
        <w:t>UniFrac</w:t>
      </w:r>
      <w:proofErr w:type="spellEnd"/>
      <w:r w:rsidRPr="007A100B">
        <w:rPr>
          <w:rFonts w:ascii="Calibri" w:hAnsi="Calibri" w:cs="Calibri"/>
        </w:rPr>
        <w:t xml:space="preserve"> Distances, with case and control group centroids. D. </w:t>
      </w:r>
      <w:r w:rsidRPr="007A100B">
        <w:rPr>
          <w:rFonts w:ascii="Calibri" w:hAnsi="Calibri" w:cs="Calibri"/>
          <w:szCs w:val="22"/>
        </w:rPr>
        <w:t xml:space="preserve">FDR-significant results of paired-tests of differences in ASV abundance between cases and controls and E. Difference in the </w:t>
      </w:r>
      <w:r w:rsidRPr="007A100B">
        <w:rPr>
          <w:rFonts w:ascii="Calibri" w:hAnsi="Calibri" w:cs="Calibri"/>
          <w:i/>
          <w:iCs/>
          <w:szCs w:val="22"/>
        </w:rPr>
        <w:t xml:space="preserve">Lachnospira </w:t>
      </w:r>
      <w:r w:rsidRPr="007A100B">
        <w:rPr>
          <w:rFonts w:ascii="Calibri" w:hAnsi="Calibri" w:cs="Calibri"/>
          <w:szCs w:val="22"/>
        </w:rPr>
        <w:t xml:space="preserve">genus, observed as FDR-significant in paired-tests of differences in genus abundance. </w:t>
      </w:r>
    </w:p>
    <w:p w14:paraId="7D33879E" w14:textId="6C7EB840" w:rsidR="00BC3C51" w:rsidRPr="007A100B" w:rsidRDefault="00BC3C51" w:rsidP="00BC3C51">
      <w:pPr>
        <w:rPr>
          <w:rFonts w:ascii="Calibri" w:hAnsi="Calibri" w:cs="Calibri"/>
        </w:rPr>
      </w:pPr>
      <w:r w:rsidRPr="007A100B">
        <w:rPr>
          <w:rFonts w:ascii="Calibri" w:hAnsi="Calibri" w:cs="Calibri"/>
          <w:bCs/>
        </w:rPr>
        <w:t xml:space="preserve">Figure </w:t>
      </w:r>
      <w:proofErr w:type="gramStart"/>
      <w:r w:rsidRPr="007A100B">
        <w:rPr>
          <w:rFonts w:ascii="Calibri" w:hAnsi="Calibri" w:cs="Calibri"/>
          <w:bCs/>
        </w:rPr>
        <w:t>2</w:t>
      </w:r>
      <w:proofErr w:type="gramEnd"/>
      <w:r w:rsidRPr="007A100B">
        <w:rPr>
          <w:rFonts w:ascii="Calibri" w:hAnsi="Calibri" w:cs="Calibri"/>
        </w:rPr>
        <w:t xml:space="preserve"> Theoretical</w:t>
      </w:r>
      <w:r w:rsidR="002214C8" w:rsidRPr="007A100B">
        <w:rPr>
          <w:rFonts w:ascii="Calibri" w:hAnsi="Calibri" w:cs="Calibri"/>
        </w:rPr>
        <w:t xml:space="preserve"> cyclical</w:t>
      </w:r>
      <w:r w:rsidRPr="007A100B">
        <w:rPr>
          <w:rFonts w:ascii="Calibri" w:hAnsi="Calibri" w:cs="Calibri"/>
        </w:rPr>
        <w:t xml:space="preserve"> relationship between appetite change and the gut microbiome in the trajectory over time to worse health outcomes.</w:t>
      </w:r>
    </w:p>
    <w:p w14:paraId="5FE86453" w14:textId="77777777" w:rsidR="000C0BB1" w:rsidRPr="007A100B" w:rsidRDefault="000C0BB1" w:rsidP="008F0B74">
      <w:pPr>
        <w:rPr>
          <w:rFonts w:ascii="Calibri" w:hAnsi="Calibri" w:cs="Calibri"/>
          <w:sz w:val="32"/>
          <w:lang w:eastAsia="en-US"/>
        </w:rPr>
      </w:pPr>
    </w:p>
    <w:p w14:paraId="0FAFC998" w14:textId="3E9E2440" w:rsidR="4B5CFD58" w:rsidRPr="007A100B" w:rsidRDefault="4B5CFD58">
      <w:pPr>
        <w:rPr>
          <w:rFonts w:ascii="Calibri" w:hAnsi="Calibri" w:cs="Calibri"/>
        </w:rPr>
      </w:pPr>
      <w:r w:rsidRPr="007A100B">
        <w:rPr>
          <w:rFonts w:ascii="Calibri" w:hAnsi="Calibri" w:cs="Calibri"/>
        </w:rPr>
        <w:br w:type="page"/>
      </w:r>
    </w:p>
    <w:p w14:paraId="51BEABCC" w14:textId="014FCA1D" w:rsidR="00471E20" w:rsidRPr="007A100B" w:rsidRDefault="00471E20" w:rsidP="00471E20">
      <w:pPr>
        <w:pStyle w:val="Heading1"/>
        <w:numPr>
          <w:ilvl w:val="0"/>
          <w:numId w:val="0"/>
        </w:numPr>
        <w:rPr>
          <w:rFonts w:ascii="Calibri" w:hAnsi="Calibri" w:cs="Calibri"/>
        </w:rPr>
      </w:pPr>
      <w:r w:rsidRPr="007A100B">
        <w:rPr>
          <w:rFonts w:ascii="Calibri" w:hAnsi="Calibri" w:cs="Calibri"/>
        </w:rPr>
        <w:lastRenderedPageBreak/>
        <w:t>References</w:t>
      </w:r>
    </w:p>
    <w:p w14:paraId="6F0663FA" w14:textId="77777777" w:rsidR="001618B0" w:rsidRPr="007A100B" w:rsidRDefault="00101178" w:rsidP="001618B0">
      <w:pPr>
        <w:pStyle w:val="EndNoteBibliography"/>
        <w:spacing w:after="0"/>
        <w:ind w:left="720" w:hanging="720"/>
      </w:pPr>
      <w:r w:rsidRPr="007A100B">
        <w:rPr>
          <w:rFonts w:ascii="Calibri" w:hAnsi="Calibri" w:cs="Calibri"/>
          <w:sz w:val="18"/>
          <w:szCs w:val="18"/>
        </w:rPr>
        <w:fldChar w:fldCharType="begin"/>
      </w:r>
      <w:r w:rsidRPr="007A100B">
        <w:rPr>
          <w:rFonts w:ascii="Calibri" w:hAnsi="Calibri" w:cs="Calibri"/>
          <w:sz w:val="18"/>
          <w:szCs w:val="18"/>
        </w:rPr>
        <w:instrText xml:space="preserve"> ADDIN EN.REFLIST </w:instrText>
      </w:r>
      <w:r w:rsidRPr="007A100B">
        <w:rPr>
          <w:rFonts w:ascii="Calibri" w:hAnsi="Calibri" w:cs="Calibri"/>
          <w:sz w:val="18"/>
          <w:szCs w:val="18"/>
        </w:rPr>
        <w:fldChar w:fldCharType="separate"/>
      </w:r>
      <w:r w:rsidR="001618B0" w:rsidRPr="007A100B">
        <w:t>1.</w:t>
      </w:r>
      <w:r w:rsidR="001618B0" w:rsidRPr="007A100B">
        <w:tab/>
        <w:t xml:space="preserve">Cox NJ, Morrison L, Ibrahim K, Robinson SM, Sayer AA, Roberts HC: New horizons in appetite and the anorexia of ageing. </w:t>
      </w:r>
      <w:r w:rsidR="001618B0" w:rsidRPr="007A100B">
        <w:rPr>
          <w:i/>
        </w:rPr>
        <w:t xml:space="preserve">Age Ageing </w:t>
      </w:r>
      <w:r w:rsidR="001618B0" w:rsidRPr="007A100B">
        <w:t>2020(afaa014).</w:t>
      </w:r>
    </w:p>
    <w:p w14:paraId="60D46126" w14:textId="77777777" w:rsidR="001618B0" w:rsidRPr="007A100B" w:rsidRDefault="001618B0" w:rsidP="001618B0">
      <w:pPr>
        <w:pStyle w:val="EndNoteBibliography"/>
        <w:spacing w:after="0"/>
        <w:ind w:left="720" w:hanging="720"/>
      </w:pPr>
      <w:r w:rsidRPr="007A100B">
        <w:t>2.</w:t>
      </w:r>
      <w:r w:rsidRPr="007A100B">
        <w:tab/>
        <w:t xml:space="preserve">Hung Y, Wijnhoven HAH, Visser M, Verbeke W: Appetite and Protein Intake Strata of Older Adults in the European Union: Socio-Demographic and Health Characteristics, Diet-Related and Physical Activity Behaviours. </w:t>
      </w:r>
      <w:r w:rsidRPr="007A100B">
        <w:rPr>
          <w:i/>
        </w:rPr>
        <w:t xml:space="preserve">Nutrients </w:t>
      </w:r>
      <w:r w:rsidRPr="007A100B">
        <w:t>2019, 11(4):777.</w:t>
      </w:r>
    </w:p>
    <w:p w14:paraId="2AFDFC49" w14:textId="77777777" w:rsidR="001618B0" w:rsidRPr="007A100B" w:rsidRDefault="001618B0" w:rsidP="001618B0">
      <w:pPr>
        <w:pStyle w:val="EndNoteBibliography"/>
        <w:spacing w:after="0"/>
        <w:ind w:left="720" w:hanging="720"/>
      </w:pPr>
      <w:r w:rsidRPr="007A100B">
        <w:t>3.</w:t>
      </w:r>
      <w:r w:rsidRPr="007A100B">
        <w:tab/>
        <w:t xml:space="preserve">Cox NJ, Lim SE, Howson F, Moyses H, Ibrahim K, Sayer AA, Roberts HC, Robinson SM: Poor Appetite Is Associated with Six Month Mortality in Hospitalised Older Men and Women. </w:t>
      </w:r>
      <w:r w:rsidRPr="007A100B">
        <w:rPr>
          <w:i/>
        </w:rPr>
        <w:t xml:space="preserve">The journal of nutrition, health &amp; aging </w:t>
      </w:r>
      <w:r w:rsidRPr="007A100B">
        <w:t>2020.</w:t>
      </w:r>
    </w:p>
    <w:p w14:paraId="02C97258" w14:textId="77777777" w:rsidR="001618B0" w:rsidRPr="007A100B" w:rsidRDefault="001618B0" w:rsidP="001618B0">
      <w:pPr>
        <w:pStyle w:val="EndNoteBibliography"/>
        <w:spacing w:after="0"/>
        <w:ind w:left="720" w:hanging="720"/>
      </w:pPr>
      <w:r w:rsidRPr="007A100B">
        <w:t>4.</w:t>
      </w:r>
      <w:r w:rsidRPr="007A100B">
        <w:tab/>
        <w:t xml:space="preserve">Morley JE: Anorexia of ageing: a key component in the pathogenesis of both sarcopenia and cachexia. </w:t>
      </w:r>
      <w:r w:rsidRPr="007A100B">
        <w:rPr>
          <w:i/>
        </w:rPr>
        <w:t xml:space="preserve">Journal of Cachexia, Sarcopenia and Muscle </w:t>
      </w:r>
      <w:r w:rsidRPr="007A100B">
        <w:t>2017, 8(4):523-526.</w:t>
      </w:r>
    </w:p>
    <w:p w14:paraId="41A8CA4E" w14:textId="77777777" w:rsidR="001618B0" w:rsidRPr="007A100B" w:rsidRDefault="001618B0" w:rsidP="001618B0">
      <w:pPr>
        <w:pStyle w:val="EndNoteBibliography"/>
        <w:spacing w:after="0"/>
        <w:ind w:left="720" w:hanging="720"/>
      </w:pPr>
      <w:r w:rsidRPr="007A100B">
        <w:t>5.</w:t>
      </w:r>
      <w:r w:rsidRPr="007A100B">
        <w:tab/>
        <w:t>Cruz-Jentoft AJ, Bahat G, Bauer J, Boirie Y, Bruyère O, Cederholm T, Cooper C, Landi F, Rolland Y, Sayer AA</w:t>
      </w:r>
      <w:r w:rsidRPr="007A100B">
        <w:rPr>
          <w:i/>
        </w:rPr>
        <w:t xml:space="preserve"> et al</w:t>
      </w:r>
      <w:r w:rsidRPr="007A100B">
        <w:t xml:space="preserve">: Sarcopenia: revised European consensus on definition and diagnosis. </w:t>
      </w:r>
      <w:r w:rsidRPr="007A100B">
        <w:rPr>
          <w:i/>
        </w:rPr>
        <w:t xml:space="preserve">Age and Ageing </w:t>
      </w:r>
      <w:r w:rsidRPr="007A100B">
        <w:t>2019, 48(1):16-31.</w:t>
      </w:r>
    </w:p>
    <w:p w14:paraId="27750BDD" w14:textId="77777777" w:rsidR="001618B0" w:rsidRPr="007A100B" w:rsidRDefault="001618B0" w:rsidP="001618B0">
      <w:pPr>
        <w:pStyle w:val="EndNoteBibliography"/>
        <w:spacing w:after="0"/>
        <w:ind w:left="720" w:hanging="720"/>
      </w:pPr>
      <w:r w:rsidRPr="007A100B">
        <w:t>6.</w:t>
      </w:r>
      <w:r w:rsidRPr="007A100B">
        <w:tab/>
        <w:t xml:space="preserve">Morley JE, Silver AJ: Anorexia in the elderly. </w:t>
      </w:r>
      <w:r w:rsidRPr="007A100B">
        <w:rPr>
          <w:i/>
        </w:rPr>
        <w:t xml:space="preserve">Neurobiology of Aging </w:t>
      </w:r>
      <w:r w:rsidRPr="007A100B">
        <w:t>1988, 9(1):9-16.</w:t>
      </w:r>
    </w:p>
    <w:p w14:paraId="66825954" w14:textId="77777777" w:rsidR="001618B0" w:rsidRPr="007A100B" w:rsidRDefault="001618B0" w:rsidP="001618B0">
      <w:pPr>
        <w:pStyle w:val="EndNoteBibliography"/>
        <w:spacing w:after="0"/>
        <w:ind w:left="720" w:hanging="720"/>
      </w:pPr>
      <w:r w:rsidRPr="007A100B">
        <w:t>7.</w:t>
      </w:r>
      <w:r w:rsidRPr="007A100B">
        <w:tab/>
        <w:t xml:space="preserve">Moss C, Dhillo WS, Frost G, Hickson M: Gastrointestinal hormones: the regulation of appetite and the anorexia of ageing. </w:t>
      </w:r>
      <w:r w:rsidRPr="007A100B">
        <w:rPr>
          <w:i/>
        </w:rPr>
        <w:t xml:space="preserve">Journal of Human Nutrition and Dietetics </w:t>
      </w:r>
      <w:r w:rsidRPr="007A100B">
        <w:t>2012, 25(1):3-15.</w:t>
      </w:r>
    </w:p>
    <w:p w14:paraId="241934DF" w14:textId="77777777" w:rsidR="001618B0" w:rsidRPr="007A100B" w:rsidRDefault="001618B0" w:rsidP="001618B0">
      <w:pPr>
        <w:pStyle w:val="EndNoteBibliography"/>
        <w:spacing w:after="0"/>
        <w:ind w:left="720" w:hanging="720"/>
      </w:pPr>
      <w:r w:rsidRPr="007A100B">
        <w:t>8.</w:t>
      </w:r>
      <w:r w:rsidRPr="007A100B">
        <w:tab/>
        <w:t xml:space="preserve">Byrne CS, Chambers ES, Morrison DJ, Frost G: The role of short chain fatty acids in appetite regulation and energy homeostasis. </w:t>
      </w:r>
      <w:r w:rsidRPr="007A100B">
        <w:rPr>
          <w:i/>
        </w:rPr>
        <w:t xml:space="preserve">Int J Obes (Lond) </w:t>
      </w:r>
      <w:r w:rsidRPr="007A100B">
        <w:t>2015, 39(9):1331-1338.</w:t>
      </w:r>
    </w:p>
    <w:p w14:paraId="00ADEBBA" w14:textId="77777777" w:rsidR="001618B0" w:rsidRPr="007A100B" w:rsidRDefault="001618B0" w:rsidP="001618B0">
      <w:pPr>
        <w:pStyle w:val="EndNoteBibliography"/>
        <w:spacing w:after="0"/>
        <w:ind w:left="720" w:hanging="720"/>
      </w:pPr>
      <w:r w:rsidRPr="007A100B">
        <w:t>9.</w:t>
      </w:r>
      <w:r w:rsidRPr="007A100B">
        <w:tab/>
        <w:t xml:space="preserve">Corfe BM, Harden CJ, Bull M, Garaiova I: The multifactorial interplay of diet, the microbiome and appetite control: current knowledge and future challenges. </w:t>
      </w:r>
      <w:r w:rsidRPr="007A100B">
        <w:rPr>
          <w:i/>
        </w:rPr>
        <w:t xml:space="preserve">The Proceedings of the Nutrition Society </w:t>
      </w:r>
      <w:r w:rsidRPr="007A100B">
        <w:t>2015, 74(3):235-244.</w:t>
      </w:r>
    </w:p>
    <w:p w14:paraId="5AC19A9E" w14:textId="77777777" w:rsidR="001618B0" w:rsidRPr="007A100B" w:rsidRDefault="001618B0" w:rsidP="001618B0">
      <w:pPr>
        <w:pStyle w:val="EndNoteBibliography"/>
        <w:spacing w:after="0"/>
        <w:ind w:left="720" w:hanging="720"/>
      </w:pPr>
      <w:r w:rsidRPr="007A100B">
        <w:t>10.</w:t>
      </w:r>
      <w:r w:rsidRPr="007A100B">
        <w:tab/>
        <w:t>Cryan JF, O'Riordan KJ, Cowan CSM, Sandhu KV, Bastiaanssen TFS, Boehme M, Codagnone MG, Cussotto S, Fulling C, Golubeva AV</w:t>
      </w:r>
      <w:r w:rsidRPr="007A100B">
        <w:rPr>
          <w:i/>
        </w:rPr>
        <w:t xml:space="preserve"> et al</w:t>
      </w:r>
      <w:r w:rsidRPr="007A100B">
        <w:t xml:space="preserve">: The Microbiota-Gut-Brain Axis. </w:t>
      </w:r>
      <w:r w:rsidRPr="007A100B">
        <w:rPr>
          <w:i/>
        </w:rPr>
        <w:t xml:space="preserve">Physiological Reviews </w:t>
      </w:r>
      <w:r w:rsidRPr="007A100B">
        <w:t>2019, 99(4):1877-2013.</w:t>
      </w:r>
    </w:p>
    <w:p w14:paraId="794CD403" w14:textId="77777777" w:rsidR="001618B0" w:rsidRPr="007A100B" w:rsidRDefault="001618B0" w:rsidP="001618B0">
      <w:pPr>
        <w:pStyle w:val="EndNoteBibliography"/>
        <w:spacing w:after="0"/>
        <w:ind w:left="720" w:hanging="720"/>
      </w:pPr>
      <w:r w:rsidRPr="007A100B">
        <w:t>11.</w:t>
      </w:r>
      <w:r w:rsidRPr="007A100B">
        <w:tab/>
        <w:t xml:space="preserve">Jeffery IB, O'Toole PW: Diet-microbiota interactions and their implications for healthy living. </w:t>
      </w:r>
      <w:r w:rsidRPr="007A100B">
        <w:rPr>
          <w:i/>
        </w:rPr>
        <w:t xml:space="preserve">Nutrients </w:t>
      </w:r>
      <w:r w:rsidRPr="007A100B">
        <w:t>2013, 5(1):234-252.</w:t>
      </w:r>
    </w:p>
    <w:p w14:paraId="416DD90B" w14:textId="77777777" w:rsidR="001618B0" w:rsidRPr="007A100B" w:rsidRDefault="001618B0" w:rsidP="001618B0">
      <w:pPr>
        <w:pStyle w:val="EndNoteBibliography"/>
        <w:spacing w:after="0"/>
        <w:ind w:left="720" w:hanging="720"/>
      </w:pPr>
      <w:r w:rsidRPr="007A100B">
        <w:t>12.</w:t>
      </w:r>
      <w:r w:rsidRPr="007A100B">
        <w:tab/>
        <w:t xml:space="preserve">Jackson MA, Jeffery IB, Beaumont M, Bell JT, Clark AG, Ley RE, O'Toole PW, Spector TD, Steves CJ: Signatures of early frailty in the gut microbiota. </w:t>
      </w:r>
      <w:r w:rsidRPr="007A100B">
        <w:rPr>
          <w:i/>
        </w:rPr>
        <w:t xml:space="preserve">Genome Med </w:t>
      </w:r>
      <w:r w:rsidRPr="007A100B">
        <w:t>2016, 8(1):8.</w:t>
      </w:r>
    </w:p>
    <w:p w14:paraId="70C5AB9B" w14:textId="77777777" w:rsidR="001618B0" w:rsidRPr="007A100B" w:rsidRDefault="001618B0" w:rsidP="001618B0">
      <w:pPr>
        <w:pStyle w:val="EndNoteBibliography"/>
        <w:spacing w:after="0"/>
        <w:ind w:left="720" w:hanging="720"/>
      </w:pPr>
      <w:r w:rsidRPr="007A100B">
        <w:lastRenderedPageBreak/>
        <w:t>13.</w:t>
      </w:r>
      <w:r w:rsidRPr="007A100B">
        <w:tab/>
        <w:t xml:space="preserve">Ni Lochlainn M, Bowyer RCE, Steves CJ: Dietary Protein and Muscle in Aging People: The Potential Role of the Gut Microbiome. </w:t>
      </w:r>
      <w:r w:rsidRPr="007A100B">
        <w:rPr>
          <w:i/>
        </w:rPr>
        <w:t xml:space="preserve">Nutrients </w:t>
      </w:r>
      <w:r w:rsidRPr="007A100B">
        <w:t>2018, 10(7).</w:t>
      </w:r>
    </w:p>
    <w:p w14:paraId="646C69F6" w14:textId="77777777" w:rsidR="001618B0" w:rsidRPr="007A100B" w:rsidRDefault="001618B0" w:rsidP="001618B0">
      <w:pPr>
        <w:pStyle w:val="EndNoteBibliography"/>
        <w:spacing w:after="0"/>
        <w:ind w:left="720" w:hanging="720"/>
      </w:pPr>
      <w:r w:rsidRPr="007A100B">
        <w:t>14.</w:t>
      </w:r>
      <w:r w:rsidRPr="007A100B">
        <w:tab/>
        <w:t>Fried LP, Tangen CM, Walston J, Newman AB, Hirsch C, Gottdiener J, Seeman T, Tracy R, Kop WJ, Burke G</w:t>
      </w:r>
      <w:r w:rsidRPr="007A100B">
        <w:rPr>
          <w:i/>
        </w:rPr>
        <w:t xml:space="preserve"> et al</w:t>
      </w:r>
      <w:r w:rsidRPr="007A100B">
        <w:t xml:space="preserve">: Frailty in older adults: evidence for a phenotype. </w:t>
      </w:r>
      <w:r w:rsidRPr="007A100B">
        <w:rPr>
          <w:i/>
        </w:rPr>
        <w:t xml:space="preserve">J Gerontol A Biol Sci Med Sci </w:t>
      </w:r>
      <w:r w:rsidRPr="007A100B">
        <w:t>2001, 56(3):M146-156.</w:t>
      </w:r>
    </w:p>
    <w:p w14:paraId="14EAEAFB" w14:textId="77777777" w:rsidR="001618B0" w:rsidRPr="007A100B" w:rsidRDefault="001618B0" w:rsidP="001618B0">
      <w:pPr>
        <w:pStyle w:val="EndNoteBibliography"/>
        <w:spacing w:after="0"/>
        <w:ind w:left="720" w:hanging="720"/>
      </w:pPr>
      <w:r w:rsidRPr="007A100B">
        <w:t>15.</w:t>
      </w:r>
      <w:r w:rsidRPr="007A100B">
        <w:tab/>
        <w:t xml:space="preserve">Buigues C, Fernandez-Garrido J, Pruimboom L, Hoogland AJ, Navarro-Martinez R, Martinez-Martinez M, Verdejo Y, Mascaros MC, Peris C, Cauli O: Effect of a Prebiotic Formulation on Frailty Syndrome: A Randomized, Double-Blind Clinical Trial. </w:t>
      </w:r>
      <w:r w:rsidRPr="007A100B">
        <w:rPr>
          <w:i/>
        </w:rPr>
        <w:t xml:space="preserve">Int J Mol Sci </w:t>
      </w:r>
      <w:r w:rsidRPr="007A100B">
        <w:t>2016, 17(6).</w:t>
      </w:r>
    </w:p>
    <w:p w14:paraId="6539124C" w14:textId="77777777" w:rsidR="001618B0" w:rsidRPr="007A100B" w:rsidRDefault="001618B0" w:rsidP="001618B0">
      <w:pPr>
        <w:pStyle w:val="EndNoteBibliography"/>
        <w:spacing w:after="0"/>
        <w:ind w:left="720" w:hanging="720"/>
      </w:pPr>
      <w:r w:rsidRPr="007A100B">
        <w:t>16.</w:t>
      </w:r>
      <w:r w:rsidRPr="007A100B">
        <w:tab/>
        <w:t xml:space="preserve">Theou O, Jayanama K, Fernández-Garrido J, Buigues C, Pruimboom L, Hoogland AJ, Navarro-Martínez R, Rockwood K, Cauli O: Can a Prebiotic Formulation Reduce Frailty Levels in Older People? </w:t>
      </w:r>
      <w:r w:rsidRPr="007A100B">
        <w:rPr>
          <w:i/>
        </w:rPr>
        <w:t xml:space="preserve">The Journal of Frailty &amp; Aging </w:t>
      </w:r>
      <w:r w:rsidRPr="007A100B">
        <w:t>2019, 8(1):48-52.</w:t>
      </w:r>
    </w:p>
    <w:p w14:paraId="1C19C173" w14:textId="77777777" w:rsidR="001618B0" w:rsidRPr="007A100B" w:rsidRDefault="001618B0" w:rsidP="001618B0">
      <w:pPr>
        <w:pStyle w:val="EndNoteBibliography"/>
        <w:spacing w:after="0"/>
        <w:ind w:left="720" w:hanging="720"/>
      </w:pPr>
      <w:r w:rsidRPr="007A100B">
        <w:t>17.</w:t>
      </w:r>
      <w:r w:rsidRPr="007A100B">
        <w:tab/>
        <w:t>Claesson MJ, Jeffery IB, Conde S, Power SE, O’Connor EM, Cusack S, Harris HMB, Coakley M, Lakshminarayanan B, O’Sullivan O</w:t>
      </w:r>
      <w:r w:rsidRPr="007A100B">
        <w:rPr>
          <w:i/>
        </w:rPr>
        <w:t xml:space="preserve"> et al</w:t>
      </w:r>
      <w:r w:rsidRPr="007A100B">
        <w:t xml:space="preserve">: Gut microbiota composition correlates with diet and health in the elderly. </w:t>
      </w:r>
      <w:r w:rsidRPr="007A100B">
        <w:rPr>
          <w:i/>
        </w:rPr>
        <w:t xml:space="preserve">Nature </w:t>
      </w:r>
      <w:r w:rsidRPr="007A100B">
        <w:t>2012, 488:178.</w:t>
      </w:r>
    </w:p>
    <w:p w14:paraId="641A3931" w14:textId="77777777" w:rsidR="001618B0" w:rsidRPr="007A100B" w:rsidRDefault="001618B0" w:rsidP="001618B0">
      <w:pPr>
        <w:pStyle w:val="EndNoteBibliography"/>
        <w:spacing w:after="0"/>
        <w:ind w:left="720" w:hanging="720"/>
      </w:pPr>
      <w:r w:rsidRPr="007A100B">
        <w:t>18.</w:t>
      </w:r>
      <w:r w:rsidRPr="007A100B">
        <w:tab/>
        <w:t xml:space="preserve">Nagpal R, Mainali R, Ahmadi S, Wang S, Singh R, Kavanagh K, Kitzman DW, Kushugulova A, Marotta F, Yadav H: Gut microbiome and aging: Physiological and mechanistic insights. </w:t>
      </w:r>
      <w:r w:rsidRPr="007A100B">
        <w:rPr>
          <w:i/>
        </w:rPr>
        <w:t xml:space="preserve">Nutrition and healthy aging </w:t>
      </w:r>
      <w:r w:rsidRPr="007A100B">
        <w:t>2018, 4(4):267-285.</w:t>
      </w:r>
    </w:p>
    <w:p w14:paraId="0F2355E5" w14:textId="77777777" w:rsidR="001618B0" w:rsidRPr="007A100B" w:rsidRDefault="001618B0" w:rsidP="001618B0">
      <w:pPr>
        <w:pStyle w:val="EndNoteBibliography"/>
        <w:spacing w:after="0"/>
        <w:ind w:left="720" w:hanging="720"/>
      </w:pPr>
      <w:r w:rsidRPr="007A100B">
        <w:t>19.</w:t>
      </w:r>
      <w:r w:rsidRPr="007A100B">
        <w:tab/>
        <w:t xml:space="preserve">Moayyeri A, Hammond CJ, Valdes AM, Spector TD: Cohort Profile: TwinsUK and healthy ageing twin study. </w:t>
      </w:r>
      <w:r w:rsidRPr="007A100B">
        <w:rPr>
          <w:i/>
        </w:rPr>
        <w:t xml:space="preserve">Int J Epidemiol </w:t>
      </w:r>
      <w:r w:rsidRPr="007A100B">
        <w:t>2013, 42(1):76-85.</w:t>
      </w:r>
    </w:p>
    <w:p w14:paraId="4B84833A" w14:textId="77777777" w:rsidR="001618B0" w:rsidRPr="007A100B" w:rsidRDefault="001618B0" w:rsidP="001618B0">
      <w:pPr>
        <w:pStyle w:val="EndNoteBibliography"/>
        <w:spacing w:after="0"/>
        <w:ind w:left="720" w:hanging="720"/>
      </w:pPr>
      <w:r w:rsidRPr="007A100B">
        <w:t>20.</w:t>
      </w:r>
      <w:r w:rsidRPr="007A100B">
        <w:tab/>
        <w:t xml:space="preserve">Wilson MM, Thomas DR, Rubenstein LZ, Chibnall JT, Anderson S, Baxi A, Diebold MR, Morley JE: Appetite assessment: simple appetite questionnaire predicts weight loss in community-dwelling adults and nursing home residents. </w:t>
      </w:r>
      <w:r w:rsidRPr="007A100B">
        <w:rPr>
          <w:i/>
        </w:rPr>
        <w:t xml:space="preserve">American Journal of Clinical Nutrition </w:t>
      </w:r>
      <w:r w:rsidRPr="007A100B">
        <w:t>2005, 82(5):1074-1081.</w:t>
      </w:r>
    </w:p>
    <w:p w14:paraId="117ED13D" w14:textId="77777777" w:rsidR="001618B0" w:rsidRPr="007A100B" w:rsidRDefault="001618B0" w:rsidP="001618B0">
      <w:pPr>
        <w:pStyle w:val="EndNoteBibliography"/>
        <w:spacing w:after="0"/>
        <w:ind w:left="720" w:hanging="720"/>
      </w:pPr>
      <w:r w:rsidRPr="007A100B">
        <w:t>21.</w:t>
      </w:r>
      <w:r w:rsidRPr="007A100B">
        <w:tab/>
        <w:t>Goodrich Julia K, Waters Jillian L, Poole Angela C, Sutter Jessica L, Koren O, Blekhman R, Beaumont M, Van Treuren W, Knight R, Bell Jordana T</w:t>
      </w:r>
      <w:r w:rsidRPr="007A100B">
        <w:rPr>
          <w:i/>
        </w:rPr>
        <w:t xml:space="preserve"> et al</w:t>
      </w:r>
      <w:r w:rsidRPr="007A100B">
        <w:t xml:space="preserve">: Human Genetics Shape the Gut Microbiome. </w:t>
      </w:r>
      <w:r w:rsidRPr="007A100B">
        <w:rPr>
          <w:i/>
        </w:rPr>
        <w:t xml:space="preserve">Cell </w:t>
      </w:r>
      <w:r w:rsidRPr="007A100B">
        <w:t>2014, 159(4):789-799.</w:t>
      </w:r>
    </w:p>
    <w:p w14:paraId="43974C0A" w14:textId="77777777" w:rsidR="001618B0" w:rsidRPr="007A100B" w:rsidRDefault="001618B0" w:rsidP="001618B0">
      <w:pPr>
        <w:pStyle w:val="EndNoteBibliography"/>
        <w:spacing w:after="0"/>
        <w:ind w:left="720" w:hanging="720"/>
      </w:pPr>
      <w:r w:rsidRPr="007A100B">
        <w:t>22.</w:t>
      </w:r>
      <w:r w:rsidRPr="007A100B">
        <w:tab/>
        <w:t xml:space="preserve">Callahan BJ, McMurdie PJ, Rosen MJ, Han AW, Johnson AJA, Holmes SP: DADA2: High-resolution sample inference from Illumina amplicon data. </w:t>
      </w:r>
      <w:r w:rsidRPr="007A100B">
        <w:rPr>
          <w:i/>
        </w:rPr>
        <w:t xml:space="preserve">Nat Methods </w:t>
      </w:r>
      <w:r w:rsidRPr="007A100B">
        <w:t>2016, 13(7):581-583.</w:t>
      </w:r>
    </w:p>
    <w:p w14:paraId="0943F6B4" w14:textId="77777777" w:rsidR="001618B0" w:rsidRPr="007A100B" w:rsidRDefault="001618B0" w:rsidP="001618B0">
      <w:pPr>
        <w:pStyle w:val="EndNoteBibliography"/>
        <w:spacing w:after="0"/>
        <w:ind w:left="720" w:hanging="720"/>
      </w:pPr>
      <w:r w:rsidRPr="007A100B">
        <w:t>23.</w:t>
      </w:r>
      <w:r w:rsidRPr="007A100B">
        <w:tab/>
        <w:t>Caporaso JG, Kuczynski J, Stombaugh J, Bittinger K, Bushman FD, Costello EK, Fierer N, Pena AG, Goodrich JK, Gordon JI</w:t>
      </w:r>
      <w:r w:rsidRPr="007A100B">
        <w:rPr>
          <w:i/>
        </w:rPr>
        <w:t xml:space="preserve"> et al</w:t>
      </w:r>
      <w:r w:rsidRPr="007A100B">
        <w:t xml:space="preserve">: QIIME allows analysis of high-throughput community sequencing data. </w:t>
      </w:r>
      <w:r w:rsidRPr="007A100B">
        <w:rPr>
          <w:i/>
        </w:rPr>
        <w:t xml:space="preserve">Nat Methods </w:t>
      </w:r>
      <w:r w:rsidRPr="007A100B">
        <w:t>2010, 7(5):335-336.</w:t>
      </w:r>
    </w:p>
    <w:p w14:paraId="2D7EEF95" w14:textId="77777777" w:rsidR="001618B0" w:rsidRPr="007A100B" w:rsidRDefault="001618B0" w:rsidP="001618B0">
      <w:pPr>
        <w:pStyle w:val="EndNoteBibliography"/>
        <w:spacing w:after="0"/>
        <w:ind w:left="720" w:hanging="720"/>
      </w:pPr>
      <w:r w:rsidRPr="007A100B">
        <w:t>24.</w:t>
      </w:r>
      <w:r w:rsidRPr="007A100B">
        <w:tab/>
        <w:t xml:space="preserve">Schliep KP: phangorn: phylogenetic analysis in R. </w:t>
      </w:r>
      <w:r w:rsidRPr="007A100B">
        <w:rPr>
          <w:i/>
        </w:rPr>
        <w:t xml:space="preserve">Bioinformatics </w:t>
      </w:r>
      <w:r w:rsidRPr="007A100B">
        <w:t>2011, 27(4):592-593.</w:t>
      </w:r>
    </w:p>
    <w:p w14:paraId="0285D8A4" w14:textId="77777777" w:rsidR="001618B0" w:rsidRPr="007A100B" w:rsidRDefault="001618B0" w:rsidP="001618B0">
      <w:pPr>
        <w:pStyle w:val="EndNoteBibliography"/>
        <w:spacing w:after="0"/>
        <w:ind w:left="720" w:hanging="720"/>
      </w:pPr>
      <w:r w:rsidRPr="007A100B">
        <w:t>25.</w:t>
      </w:r>
      <w:r w:rsidRPr="007A100B">
        <w:tab/>
        <w:t>Wells PM, Adebayo AS, Bowyer RCE, Freidin MB, Finckh A, Strowig T, Lesker TR, Alpizar-Rodriguez D, Gilbert B, Kirkham B</w:t>
      </w:r>
      <w:r w:rsidRPr="007A100B">
        <w:rPr>
          <w:i/>
        </w:rPr>
        <w:t xml:space="preserve"> et al</w:t>
      </w:r>
      <w:r w:rsidRPr="007A100B">
        <w:t xml:space="preserve">: Associations between gut </w:t>
      </w:r>
      <w:r w:rsidRPr="007A100B">
        <w:lastRenderedPageBreak/>
        <w:t xml:space="preserve">microbiota and genetic risk for rheumatoid arthritis in the absence of disease: a cross-sectional study. </w:t>
      </w:r>
      <w:r w:rsidRPr="007A100B">
        <w:rPr>
          <w:i/>
        </w:rPr>
        <w:t xml:space="preserve">The Lancet Rheumatology </w:t>
      </w:r>
      <w:r w:rsidRPr="007A100B">
        <w:t>2020, 2(7):e418-e427.</w:t>
      </w:r>
    </w:p>
    <w:p w14:paraId="146B1577" w14:textId="77777777" w:rsidR="001618B0" w:rsidRPr="007A100B" w:rsidRDefault="001618B0" w:rsidP="001618B0">
      <w:pPr>
        <w:pStyle w:val="EndNoteBibliography"/>
        <w:spacing w:after="0"/>
        <w:ind w:left="720" w:hanging="720"/>
      </w:pPr>
      <w:r w:rsidRPr="007A100B">
        <w:t>26.</w:t>
      </w:r>
      <w:r w:rsidRPr="007A100B">
        <w:tab/>
        <w:t xml:space="preserve">Searle SD, Mitnitski A, Gahbauer EA, Gill TM, Rockwood K: A standard procedure for creating a frailty index. </w:t>
      </w:r>
      <w:r w:rsidRPr="007A100B">
        <w:rPr>
          <w:i/>
        </w:rPr>
        <w:t xml:space="preserve">BMC geriatrics </w:t>
      </w:r>
      <w:r w:rsidRPr="007A100B">
        <w:t>2008, 8:24.</w:t>
      </w:r>
    </w:p>
    <w:p w14:paraId="42EC296C" w14:textId="77777777" w:rsidR="001618B0" w:rsidRPr="007A100B" w:rsidRDefault="001618B0" w:rsidP="001618B0">
      <w:pPr>
        <w:pStyle w:val="EndNoteBibliography"/>
        <w:spacing w:after="0"/>
        <w:ind w:left="720" w:hanging="720"/>
      </w:pPr>
      <w:r w:rsidRPr="007A100B">
        <w:t>27.</w:t>
      </w:r>
      <w:r w:rsidRPr="007A100B">
        <w:tab/>
        <w:t xml:space="preserve">Bowyer RCE, Jackson MA, Pallister T, Skinner J, Spector TD, Welch AA, Steves CJ: Use of dietary indices to control for diet in human gut microbiota studies. </w:t>
      </w:r>
      <w:r w:rsidRPr="007A100B">
        <w:rPr>
          <w:i/>
        </w:rPr>
        <w:t xml:space="preserve">Microbiome </w:t>
      </w:r>
      <w:r w:rsidRPr="007A100B">
        <w:t>2018, 6(1):77.</w:t>
      </w:r>
    </w:p>
    <w:p w14:paraId="2622C6D0" w14:textId="77777777" w:rsidR="001618B0" w:rsidRPr="007A100B" w:rsidRDefault="001618B0" w:rsidP="001618B0">
      <w:pPr>
        <w:pStyle w:val="EndNoteBibliography"/>
        <w:spacing w:after="0"/>
        <w:ind w:left="720" w:hanging="720"/>
      </w:pPr>
      <w:r w:rsidRPr="007A100B">
        <w:t>28.</w:t>
      </w:r>
      <w:r w:rsidRPr="007A100B">
        <w:tab/>
        <w:t xml:space="preserve">Stekhoven DJ, Bühlmann P: MissForest—non-parametric missing value imputation for mixed-type data. </w:t>
      </w:r>
      <w:r w:rsidRPr="007A100B">
        <w:rPr>
          <w:i/>
        </w:rPr>
        <w:t xml:space="preserve">Bioinformatics </w:t>
      </w:r>
      <w:r w:rsidRPr="007A100B">
        <w:t>2011, 28(1):112-118.</w:t>
      </w:r>
    </w:p>
    <w:p w14:paraId="5531E331" w14:textId="77777777" w:rsidR="001618B0" w:rsidRPr="007A100B" w:rsidRDefault="001618B0" w:rsidP="001618B0">
      <w:pPr>
        <w:pStyle w:val="EndNoteBibliography"/>
        <w:spacing w:after="0"/>
        <w:ind w:left="720" w:hanging="720"/>
      </w:pPr>
      <w:r w:rsidRPr="007A100B">
        <w:t>29.</w:t>
      </w:r>
      <w:r w:rsidRPr="007A100B">
        <w:tab/>
        <w:t>Behrendt S: lm.beta: Add Standardized Regression Coefficients to lm-Objects. R package version 1.5-1. In</w:t>
      </w:r>
      <w:r w:rsidRPr="007A100B">
        <w:rPr>
          <w:i/>
        </w:rPr>
        <w:t>.</w:t>
      </w:r>
      <w:r w:rsidRPr="007A100B">
        <w:t>: CRAN. R Project; 2014.</w:t>
      </w:r>
    </w:p>
    <w:p w14:paraId="2449FF3C" w14:textId="77777777" w:rsidR="001618B0" w:rsidRPr="007A100B" w:rsidRDefault="001618B0" w:rsidP="001618B0">
      <w:pPr>
        <w:pStyle w:val="EndNoteBibliography"/>
        <w:spacing w:after="0"/>
        <w:ind w:left="720" w:hanging="720"/>
      </w:pPr>
      <w:r w:rsidRPr="007A100B">
        <w:t>30.</w:t>
      </w:r>
      <w:r w:rsidRPr="007A100B">
        <w:tab/>
        <w:t xml:space="preserve">Love MI, Huber W, Anders S: Moderated estimation of fold change and dispersion for RNA-seq data with DESeq2. </w:t>
      </w:r>
      <w:r w:rsidRPr="007A100B">
        <w:rPr>
          <w:i/>
        </w:rPr>
        <w:t xml:space="preserve">Genome Biology </w:t>
      </w:r>
      <w:r w:rsidRPr="007A100B">
        <w:t>2014, 15(12):550.</w:t>
      </w:r>
    </w:p>
    <w:p w14:paraId="09F68C34" w14:textId="77777777" w:rsidR="001618B0" w:rsidRPr="007A100B" w:rsidRDefault="001618B0" w:rsidP="001618B0">
      <w:pPr>
        <w:pStyle w:val="EndNoteBibliography"/>
        <w:spacing w:after="0"/>
        <w:ind w:left="720" w:hanging="720"/>
      </w:pPr>
      <w:r w:rsidRPr="007A100B">
        <w:t>31.</w:t>
      </w:r>
      <w:r w:rsidRPr="007A100B">
        <w:tab/>
        <w:t>Jari Oksanen FGB, Michael Friendly, Roeland Kindt, Pierre Legendre, Dan McGlinn, Peter R. Minchin, R. B. O'Hara, Gavin L. Simpson, Peter Solymos, M. Henry H. Stevens, Eduard Szoecs and Helene Wagner.: Vegan: Community Ecology Package. R package version 2.5-6. In</w:t>
      </w:r>
      <w:r w:rsidRPr="007A100B">
        <w:rPr>
          <w:i/>
        </w:rPr>
        <w:t>.</w:t>
      </w:r>
      <w:r w:rsidRPr="007A100B">
        <w:t>: CRAN. R Project; 2019.</w:t>
      </w:r>
    </w:p>
    <w:p w14:paraId="38BDC16E" w14:textId="77777777" w:rsidR="001618B0" w:rsidRPr="007A100B" w:rsidRDefault="001618B0" w:rsidP="001618B0">
      <w:pPr>
        <w:pStyle w:val="EndNoteBibliography"/>
        <w:spacing w:after="0"/>
        <w:ind w:left="720" w:hanging="720"/>
      </w:pPr>
      <w:r w:rsidRPr="007A100B">
        <w:t>32.</w:t>
      </w:r>
      <w:r w:rsidRPr="007A100B">
        <w:tab/>
        <w:t xml:space="preserve">Anderson MJ: A new method for non-parametric multivariate analysis of variance. </w:t>
      </w:r>
      <w:r w:rsidRPr="007A100B">
        <w:rPr>
          <w:i/>
        </w:rPr>
        <w:t xml:space="preserve">Austral Ecology </w:t>
      </w:r>
      <w:r w:rsidRPr="007A100B">
        <w:t>2001, 26(1):32-46.</w:t>
      </w:r>
    </w:p>
    <w:p w14:paraId="73DF4926" w14:textId="77777777" w:rsidR="001618B0" w:rsidRPr="007A100B" w:rsidRDefault="001618B0" w:rsidP="001618B0">
      <w:pPr>
        <w:pStyle w:val="EndNoteBibliography"/>
        <w:spacing w:after="0"/>
        <w:ind w:left="720" w:hanging="720"/>
      </w:pPr>
      <w:r w:rsidRPr="007A100B">
        <w:t>33.</w:t>
      </w:r>
      <w:r w:rsidRPr="007A100B">
        <w:tab/>
        <w:t xml:space="preserve">Robinson MD, McCarthy DJ, Smyth GK: edgeR: a Bioconductor package for differential expression analysis of digital gene expression data. </w:t>
      </w:r>
      <w:r w:rsidRPr="007A100B">
        <w:rPr>
          <w:i/>
        </w:rPr>
        <w:t xml:space="preserve">Bioinformatics </w:t>
      </w:r>
      <w:r w:rsidRPr="007A100B">
        <w:t>2009, 26(1):139-140.</w:t>
      </w:r>
    </w:p>
    <w:p w14:paraId="2BC1C52B" w14:textId="77777777" w:rsidR="001618B0" w:rsidRPr="007A100B" w:rsidRDefault="001618B0" w:rsidP="001618B0">
      <w:pPr>
        <w:pStyle w:val="EndNoteBibliography"/>
        <w:spacing w:after="0"/>
        <w:ind w:left="720" w:hanging="720"/>
      </w:pPr>
      <w:r w:rsidRPr="007A100B">
        <w:t>34.</w:t>
      </w:r>
      <w:r w:rsidRPr="007A100B">
        <w:tab/>
        <w:t xml:space="preserve">Schilp J, Wijnhoven HAH, Deeg DJH, Visser M: Early determinants for the development of undernutrition in an older general population: Longitudinal Aging Study Amsterdam. </w:t>
      </w:r>
      <w:r w:rsidRPr="007A100B">
        <w:rPr>
          <w:i/>
        </w:rPr>
        <w:t xml:space="preserve">British Journal of Nutrition </w:t>
      </w:r>
      <w:r w:rsidRPr="007A100B">
        <w:t>2011, 106(5):708-717.</w:t>
      </w:r>
    </w:p>
    <w:p w14:paraId="3AB03089" w14:textId="77777777" w:rsidR="001618B0" w:rsidRPr="007A100B" w:rsidRDefault="001618B0" w:rsidP="001618B0">
      <w:pPr>
        <w:pStyle w:val="EndNoteBibliography"/>
        <w:spacing w:after="0"/>
        <w:ind w:left="720" w:hanging="720"/>
      </w:pPr>
      <w:r w:rsidRPr="007A100B">
        <w:t>35.</w:t>
      </w:r>
      <w:r w:rsidRPr="007A100B">
        <w:tab/>
        <w:t xml:space="preserve">van der Pols-Vijlbrief R, Wijnhoven HAH, Schaap LA, Terwee CB, Visser M: Determinants of protein–energy malnutrition in community-dwelling older adults: A systematic review of observational studies. </w:t>
      </w:r>
      <w:r w:rsidRPr="007A100B">
        <w:rPr>
          <w:i/>
        </w:rPr>
        <w:t xml:space="preserve">Ageing Research Reviews </w:t>
      </w:r>
      <w:r w:rsidRPr="007A100B">
        <w:t>2014, 18:112-131.</w:t>
      </w:r>
    </w:p>
    <w:p w14:paraId="417BDA54" w14:textId="77777777" w:rsidR="001618B0" w:rsidRPr="007A100B" w:rsidRDefault="001618B0" w:rsidP="001618B0">
      <w:pPr>
        <w:pStyle w:val="EndNoteBibliography"/>
        <w:spacing w:after="0"/>
        <w:ind w:left="720" w:hanging="720"/>
      </w:pPr>
      <w:r w:rsidRPr="007A100B">
        <w:t>36.</w:t>
      </w:r>
      <w:r w:rsidRPr="007A100B">
        <w:tab/>
        <w:t xml:space="preserve">Landi F, Liperoti R, Russo A, Giovannini S, Tosato M, Barillaro C, Capoluongo E, Bernabei R, Onder G: Association of anorexia with sarcopenia in a community-dwelling elderly population: results from the ilSIRENTE study. </w:t>
      </w:r>
      <w:r w:rsidRPr="007A100B">
        <w:rPr>
          <w:i/>
        </w:rPr>
        <w:t xml:space="preserve">European Journal of Nutrition </w:t>
      </w:r>
      <w:r w:rsidRPr="007A100B">
        <w:t>2013, 52(3):1261-1268.</w:t>
      </w:r>
    </w:p>
    <w:p w14:paraId="2DFDDE1D" w14:textId="77777777" w:rsidR="001618B0" w:rsidRPr="007A100B" w:rsidRDefault="001618B0" w:rsidP="001618B0">
      <w:pPr>
        <w:pStyle w:val="EndNoteBibliography"/>
        <w:spacing w:after="0"/>
        <w:ind w:left="720" w:hanging="720"/>
      </w:pPr>
      <w:r w:rsidRPr="007A100B">
        <w:t>37.</w:t>
      </w:r>
      <w:r w:rsidRPr="007A100B">
        <w:tab/>
        <w:t>Carliene van D, Michael T, Jesse JA, Lucienne AR, Rosanne van S, Marike van der S, Martin van der E, Raoul HHE, Jos WRT, Jos AB</w:t>
      </w:r>
      <w:r w:rsidRPr="007A100B">
        <w:rPr>
          <w:i/>
        </w:rPr>
        <w:t xml:space="preserve"> et al</w:t>
      </w:r>
      <w:r w:rsidRPr="007A100B">
        <w:t xml:space="preserve">: Decreased Appetite is Associated with Sarcopenia-Related Outcomes in Acute Hospitalized Older Adults. </w:t>
      </w:r>
      <w:r w:rsidRPr="007A100B">
        <w:rPr>
          <w:i/>
        </w:rPr>
        <w:t xml:space="preserve">Nutrients </w:t>
      </w:r>
      <w:r w:rsidRPr="007A100B">
        <w:t>2019(4):932.</w:t>
      </w:r>
    </w:p>
    <w:p w14:paraId="19A00F53" w14:textId="77777777" w:rsidR="001618B0" w:rsidRPr="007A100B" w:rsidRDefault="001618B0" w:rsidP="001618B0">
      <w:pPr>
        <w:pStyle w:val="EndNoteBibliography"/>
        <w:spacing w:after="0"/>
        <w:ind w:left="720" w:hanging="720"/>
      </w:pPr>
      <w:r w:rsidRPr="007A100B">
        <w:lastRenderedPageBreak/>
        <w:t>38.</w:t>
      </w:r>
      <w:r w:rsidRPr="007A100B">
        <w:tab/>
        <w:t xml:space="preserve">Rowland I, Gibson G, Heinken A, Scott K, Swann J, Thiele I, Tuohy K: Gut microbiota functions: metabolism of nutrients and other food components. </w:t>
      </w:r>
      <w:r w:rsidRPr="007A100B">
        <w:rPr>
          <w:i/>
        </w:rPr>
        <w:t xml:space="preserve">European journal of nutrition </w:t>
      </w:r>
      <w:r w:rsidRPr="007A100B">
        <w:t>2018, 57(1):1-24.</w:t>
      </w:r>
    </w:p>
    <w:p w14:paraId="1B145B98" w14:textId="77777777" w:rsidR="001618B0" w:rsidRPr="007A100B" w:rsidRDefault="001618B0" w:rsidP="001618B0">
      <w:pPr>
        <w:pStyle w:val="EndNoteBibliography"/>
        <w:spacing w:after="0"/>
        <w:ind w:left="720" w:hanging="720"/>
      </w:pPr>
      <w:r w:rsidRPr="007A100B">
        <w:t>39.</w:t>
      </w:r>
      <w:r w:rsidRPr="007A100B">
        <w:tab/>
        <w:t xml:space="preserve">Allen JM, Mailing LJ, Niemiro GM, Moore R, Cook MD, White BA, Holscher HD, Woods JA: Exercise Alters Gut Microbiota Composition and Function in Lean and Obese Humans. </w:t>
      </w:r>
      <w:r w:rsidRPr="007A100B">
        <w:rPr>
          <w:i/>
        </w:rPr>
        <w:t xml:space="preserve">Med Sci Sports Exerc </w:t>
      </w:r>
      <w:r w:rsidRPr="007A100B">
        <w:t>2018, 50(4):747-757.</w:t>
      </w:r>
    </w:p>
    <w:p w14:paraId="697BC93B" w14:textId="77777777" w:rsidR="001618B0" w:rsidRPr="007A100B" w:rsidRDefault="001618B0" w:rsidP="001618B0">
      <w:pPr>
        <w:pStyle w:val="EndNoteBibliography"/>
        <w:spacing w:after="0"/>
        <w:ind w:left="720" w:hanging="720"/>
      </w:pPr>
      <w:r w:rsidRPr="007A100B">
        <w:t>40.</w:t>
      </w:r>
      <w:r w:rsidRPr="007A100B">
        <w:tab/>
        <w:t xml:space="preserve">Barger K, Langsetmo L, Orwoll ES, Lustgarten MS, Osteoporotic Fractures in Men Research G: Investigation of the Diet-Gut-Muscle Axis in the Osteoporotic Fractures in Men Study. </w:t>
      </w:r>
      <w:r w:rsidRPr="007A100B">
        <w:rPr>
          <w:i/>
        </w:rPr>
        <w:t xml:space="preserve">The journal of nutrition, health &amp; aging </w:t>
      </w:r>
      <w:r w:rsidRPr="007A100B">
        <w:t>2020, 24(4):445-452.</w:t>
      </w:r>
    </w:p>
    <w:p w14:paraId="57AEE346" w14:textId="77777777" w:rsidR="001618B0" w:rsidRPr="007A100B" w:rsidRDefault="001618B0" w:rsidP="001618B0">
      <w:pPr>
        <w:pStyle w:val="EndNoteBibliography"/>
        <w:spacing w:after="0"/>
        <w:ind w:left="720" w:hanging="720"/>
      </w:pPr>
      <w:r w:rsidRPr="007A100B">
        <w:t>41.</w:t>
      </w:r>
      <w:r w:rsidRPr="007A100B">
        <w:tab/>
        <w:t xml:space="preserve">Neurath MF: Host–microbiota interactions in inflammatory bowel disease. </w:t>
      </w:r>
      <w:r w:rsidRPr="007A100B">
        <w:rPr>
          <w:i/>
        </w:rPr>
        <w:t xml:space="preserve">Nature Reviews Gastroenterology &amp; Hepatology </w:t>
      </w:r>
      <w:r w:rsidRPr="007A100B">
        <w:t>2020, 17(2):76-77.</w:t>
      </w:r>
    </w:p>
    <w:p w14:paraId="781237E3" w14:textId="77777777" w:rsidR="001618B0" w:rsidRPr="007A100B" w:rsidRDefault="001618B0" w:rsidP="001618B0">
      <w:pPr>
        <w:pStyle w:val="EndNoteBibliography"/>
        <w:spacing w:after="0"/>
        <w:ind w:left="720" w:hanging="720"/>
      </w:pPr>
      <w:r w:rsidRPr="007A100B">
        <w:t>42.</w:t>
      </w:r>
      <w:r w:rsidRPr="007A100B">
        <w:tab/>
        <w:t>De Angelis M, Ferrocino I, Calabrese FM, De Filippis F, Cavallo N, Siragusa S, Rampelli S, Di Cagno R, Rantsiou K, Vannini L</w:t>
      </w:r>
      <w:r w:rsidRPr="007A100B">
        <w:rPr>
          <w:i/>
        </w:rPr>
        <w:t xml:space="preserve"> et al</w:t>
      </w:r>
      <w:r w:rsidRPr="007A100B">
        <w:t xml:space="preserve">: Diet influences the functions of the human intestinal microbiome. </w:t>
      </w:r>
      <w:r w:rsidRPr="007A100B">
        <w:rPr>
          <w:i/>
        </w:rPr>
        <w:t xml:space="preserve">Scientific Reports </w:t>
      </w:r>
      <w:r w:rsidRPr="007A100B">
        <w:t>2020, 10(1):4247.</w:t>
      </w:r>
    </w:p>
    <w:p w14:paraId="0F8AD120" w14:textId="77777777" w:rsidR="001618B0" w:rsidRPr="007A100B" w:rsidRDefault="001618B0" w:rsidP="001618B0">
      <w:pPr>
        <w:pStyle w:val="EndNoteBibliography"/>
        <w:spacing w:after="0"/>
        <w:ind w:left="720" w:hanging="720"/>
      </w:pPr>
      <w:r w:rsidRPr="007A100B">
        <w:t>43.</w:t>
      </w:r>
      <w:r w:rsidRPr="007A100B">
        <w:tab/>
        <w:t xml:space="preserve">Rode LM, Genthner BR, Bryant MP: Syntrophic Association by Cocultures of the Methanol- and CO(2)-H(2)-Utilizing Species Eubacterium limosum and Pectin-Fermenting Lachnospira multiparus During Growth in a Pectin Medium. </w:t>
      </w:r>
      <w:r w:rsidRPr="007A100B">
        <w:rPr>
          <w:i/>
        </w:rPr>
        <w:t xml:space="preserve">Applied and environmental microbiology </w:t>
      </w:r>
      <w:r w:rsidRPr="007A100B">
        <w:t>1981, 42(1):20-22.</w:t>
      </w:r>
    </w:p>
    <w:p w14:paraId="0369EAF6" w14:textId="77777777" w:rsidR="001618B0" w:rsidRPr="007A100B" w:rsidRDefault="001618B0" w:rsidP="001618B0">
      <w:pPr>
        <w:pStyle w:val="EndNoteBibliography"/>
        <w:spacing w:after="0"/>
        <w:ind w:left="720" w:hanging="720"/>
      </w:pPr>
      <w:r w:rsidRPr="007A100B">
        <w:t>44.</w:t>
      </w:r>
      <w:r w:rsidRPr="007A100B">
        <w:tab/>
        <w:t xml:space="preserve">Marounek M, Dušková D: Metabolism of pectin in rumen bacteria Butyrivibrio fibrisolvens and Prevotella ruminicola. </w:t>
      </w:r>
      <w:r w:rsidRPr="007A100B">
        <w:rPr>
          <w:i/>
        </w:rPr>
        <w:t xml:space="preserve">Letters in Applied Microbiology </w:t>
      </w:r>
      <w:r w:rsidRPr="007A100B">
        <w:t>1999, 29(6):429-433.</w:t>
      </w:r>
    </w:p>
    <w:p w14:paraId="4D0175C5" w14:textId="77777777" w:rsidR="001618B0" w:rsidRPr="007A100B" w:rsidRDefault="001618B0" w:rsidP="001618B0">
      <w:pPr>
        <w:pStyle w:val="EndNoteBibliography"/>
        <w:spacing w:after="0"/>
        <w:ind w:left="720" w:hanging="720"/>
      </w:pPr>
      <w:r w:rsidRPr="007A100B">
        <w:t>45.</w:t>
      </w:r>
      <w:r w:rsidRPr="007A100B">
        <w:tab/>
        <w:t xml:space="preserve">Huang Y-C, Wahlqvist ML, Lee M-S: Appetite predicts mortality in free-living older adults in association with dietary diversity. A NAHSIT cohort study. </w:t>
      </w:r>
      <w:r w:rsidRPr="007A100B">
        <w:rPr>
          <w:i/>
        </w:rPr>
        <w:t xml:space="preserve">Appetite </w:t>
      </w:r>
      <w:r w:rsidRPr="007A100B">
        <w:t>2014, 83:89-96.</w:t>
      </w:r>
    </w:p>
    <w:p w14:paraId="65D77C0C" w14:textId="77777777" w:rsidR="001618B0" w:rsidRPr="007A100B" w:rsidRDefault="001618B0" w:rsidP="001618B0">
      <w:pPr>
        <w:pStyle w:val="EndNoteBibliography"/>
        <w:spacing w:after="0"/>
        <w:ind w:left="720" w:hanging="720"/>
      </w:pPr>
      <w:r w:rsidRPr="007A100B">
        <w:t>46.</w:t>
      </w:r>
      <w:r w:rsidRPr="007A100B">
        <w:tab/>
        <w:t xml:space="preserve">van der Meij BS, Wijnhoven HAH, Lee JS, Houston DK, Hue T, Harris TB, Kritchevsky SB, Newman AB, Visser M: Poor Appetite and Dietary Intake in Community-Dwelling Older Adults. </w:t>
      </w:r>
      <w:r w:rsidRPr="007A100B">
        <w:rPr>
          <w:i/>
        </w:rPr>
        <w:t xml:space="preserve">Journal of the American Geriatrics Society </w:t>
      </w:r>
      <w:r w:rsidRPr="007A100B">
        <w:t>2017, 65(10):2190-2197.</w:t>
      </w:r>
    </w:p>
    <w:p w14:paraId="2D56D9BC" w14:textId="77777777" w:rsidR="001618B0" w:rsidRPr="007A100B" w:rsidRDefault="001618B0" w:rsidP="001618B0">
      <w:pPr>
        <w:pStyle w:val="EndNoteBibliography"/>
        <w:spacing w:after="0"/>
        <w:ind w:left="720" w:hanging="720"/>
      </w:pPr>
      <w:r w:rsidRPr="007A100B">
        <w:t>47.</w:t>
      </w:r>
      <w:r w:rsidRPr="007A100B">
        <w:tab/>
        <w:t xml:space="preserve">Thompson FE, Subar AF, Loria CM, Reedy JL, Baranowski T: Need for technological innovation in dietary assessment. </w:t>
      </w:r>
      <w:r w:rsidRPr="007A100B">
        <w:rPr>
          <w:i/>
        </w:rPr>
        <w:t xml:space="preserve">Journal of the American Dietetic Association </w:t>
      </w:r>
      <w:r w:rsidRPr="007A100B">
        <w:t>2010, 110(1):48-51.</w:t>
      </w:r>
    </w:p>
    <w:p w14:paraId="5F005FEF" w14:textId="77777777" w:rsidR="001618B0" w:rsidRPr="007A100B" w:rsidRDefault="001618B0" w:rsidP="001618B0">
      <w:pPr>
        <w:pStyle w:val="EndNoteBibliography"/>
        <w:spacing w:after="0"/>
        <w:ind w:left="720" w:hanging="720"/>
      </w:pPr>
      <w:r w:rsidRPr="007A100B">
        <w:t>48.</w:t>
      </w:r>
      <w:r w:rsidRPr="007A100B">
        <w:tab/>
        <w:t xml:space="preserve">Reese AT, Dunn RR: Drivers of Microbiome Biodiversity: A Review of General Rules, Feces, and Ignorance. </w:t>
      </w:r>
      <w:r w:rsidRPr="007A100B">
        <w:rPr>
          <w:i/>
        </w:rPr>
        <w:t xml:space="preserve">mBio </w:t>
      </w:r>
      <w:r w:rsidRPr="007A100B">
        <w:t>2018, 9(4):e01294-01218.</w:t>
      </w:r>
    </w:p>
    <w:p w14:paraId="04BAEF27" w14:textId="77777777" w:rsidR="001618B0" w:rsidRPr="007A100B" w:rsidRDefault="001618B0" w:rsidP="001618B0">
      <w:pPr>
        <w:pStyle w:val="EndNoteBibliography"/>
        <w:spacing w:after="0"/>
        <w:ind w:left="720" w:hanging="720"/>
      </w:pPr>
      <w:r w:rsidRPr="007A100B">
        <w:t>49.</w:t>
      </w:r>
      <w:r w:rsidRPr="007A100B">
        <w:tab/>
        <w:t xml:space="preserve">Vaiserman AM, Koliada AK, Marotta F: Gut microbiota: A player in aging and a target for anti-aging intervention. </w:t>
      </w:r>
      <w:r w:rsidRPr="007A100B">
        <w:rPr>
          <w:i/>
        </w:rPr>
        <w:t xml:space="preserve">Ageing Res Rev </w:t>
      </w:r>
      <w:r w:rsidRPr="007A100B">
        <w:t>2017, 35:36-45.</w:t>
      </w:r>
    </w:p>
    <w:p w14:paraId="3E351529" w14:textId="77777777" w:rsidR="001618B0" w:rsidRPr="007A100B" w:rsidRDefault="001618B0" w:rsidP="001618B0">
      <w:pPr>
        <w:pStyle w:val="EndNoteBibliography"/>
        <w:spacing w:after="0"/>
        <w:ind w:left="720" w:hanging="720"/>
      </w:pPr>
      <w:r w:rsidRPr="007A100B">
        <w:t>50.</w:t>
      </w:r>
      <w:r w:rsidRPr="007A100B">
        <w:tab/>
        <w:t xml:space="preserve">Torres-Fuentes C, Schellekens H, Dinan TG, Cryan JF: The microbiota-gut-brain axis in obesity. </w:t>
      </w:r>
      <w:r w:rsidRPr="007A100B">
        <w:rPr>
          <w:i/>
        </w:rPr>
        <w:t xml:space="preserve">Lancet Gastroenterol Hepatol </w:t>
      </w:r>
      <w:r w:rsidRPr="007A100B">
        <w:t>2017, 2(10):747-756.</w:t>
      </w:r>
    </w:p>
    <w:p w14:paraId="3C940B96" w14:textId="77777777" w:rsidR="001618B0" w:rsidRPr="007A100B" w:rsidRDefault="001618B0" w:rsidP="001618B0">
      <w:pPr>
        <w:pStyle w:val="EndNoteBibliography"/>
        <w:spacing w:after="0"/>
        <w:ind w:left="720" w:hanging="720"/>
      </w:pPr>
      <w:r w:rsidRPr="007A100B">
        <w:lastRenderedPageBreak/>
        <w:t>51.</w:t>
      </w:r>
      <w:r w:rsidRPr="007A100B">
        <w:tab/>
        <w:t xml:space="preserve">Giezenaar C, Hutchison AT, Luscombe-Marsh ND, Chapman I, Horowitz M, Soenen S: Effect of Age on Blood Glucose and Plasma Insulin, Glucagon, Ghrelin, CCK, GIP, and GLP-1 Responses to Whey Protein Ingestion. </w:t>
      </w:r>
      <w:r w:rsidRPr="007A100B">
        <w:rPr>
          <w:i/>
        </w:rPr>
        <w:t xml:space="preserve">Nutrients </w:t>
      </w:r>
      <w:r w:rsidRPr="007A100B">
        <w:t>2017, 10(1):21.</w:t>
      </w:r>
    </w:p>
    <w:p w14:paraId="4504E0EA" w14:textId="77777777" w:rsidR="001618B0" w:rsidRPr="007A100B" w:rsidRDefault="001618B0" w:rsidP="001618B0">
      <w:pPr>
        <w:pStyle w:val="EndNoteBibliography"/>
        <w:spacing w:after="0"/>
        <w:ind w:left="720" w:hanging="720"/>
      </w:pPr>
      <w:r w:rsidRPr="007A100B">
        <w:t>52.</w:t>
      </w:r>
      <w:r w:rsidRPr="007A100B">
        <w:tab/>
        <w:t xml:space="preserve">Heiman ML, Greenway FL: A healthy gastrointestinal microbiome is dependent on dietary diversity. </w:t>
      </w:r>
      <w:r w:rsidRPr="007A100B">
        <w:rPr>
          <w:i/>
        </w:rPr>
        <w:t xml:space="preserve">Molecular Metabolism </w:t>
      </w:r>
      <w:r w:rsidRPr="007A100B">
        <w:t>2016, 5(5):317-320.</w:t>
      </w:r>
    </w:p>
    <w:p w14:paraId="02FB1335" w14:textId="77777777" w:rsidR="001618B0" w:rsidRPr="007A100B" w:rsidRDefault="001618B0" w:rsidP="001618B0">
      <w:pPr>
        <w:pStyle w:val="EndNoteBibliography"/>
        <w:ind w:left="720" w:hanging="720"/>
      </w:pPr>
      <w:r w:rsidRPr="007A100B">
        <w:t>53.</w:t>
      </w:r>
      <w:r w:rsidRPr="007A100B">
        <w:tab/>
        <w:t xml:space="preserve">von Haehling S, Morley JE, Coats AJS, Anker SD: Ethical guidelines for publishing in the journal of cachexia, sarcopenia and muscle: update 2017. </w:t>
      </w:r>
      <w:r w:rsidRPr="007A100B">
        <w:rPr>
          <w:i/>
        </w:rPr>
        <w:t xml:space="preserve">Journal of cachexia, sarcopenia and muscle </w:t>
      </w:r>
      <w:r w:rsidRPr="007A100B">
        <w:t>2017, 8(6):1081-1083.</w:t>
      </w:r>
    </w:p>
    <w:p w14:paraId="6D0961CC" w14:textId="08E9DAE2" w:rsidR="00471E20" w:rsidRPr="007A100B" w:rsidRDefault="00101178" w:rsidP="005A6A88">
      <w:pPr>
        <w:spacing w:before="0" w:line="240" w:lineRule="auto"/>
        <w:rPr>
          <w:rFonts w:ascii="Calibri" w:hAnsi="Calibri" w:cs="Calibri"/>
        </w:rPr>
      </w:pPr>
      <w:r w:rsidRPr="007A100B">
        <w:rPr>
          <w:rFonts w:ascii="Calibri" w:hAnsi="Calibri" w:cs="Calibri"/>
          <w:sz w:val="18"/>
          <w:szCs w:val="18"/>
        </w:rPr>
        <w:fldChar w:fldCharType="end"/>
      </w:r>
    </w:p>
    <w:sectPr w:rsidR="00471E20" w:rsidRPr="007A100B" w:rsidSect="00B51441">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00F9" w16cex:dateUtc="2020-11-26T10:24:00Z"/>
  <w16cex:commentExtensible w16cex:durableId="236A0155" w16cex:dateUtc="2020-11-26T10:26:00Z"/>
  <w16cex:commentExtensible w16cex:durableId="236A021A" w16cex:dateUtc="2020-11-26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A0F94" w16cid:durableId="236F478B"/>
  <w16cid:commentId w16cid:paraId="1A47DE65" w16cid:durableId="236F491E"/>
  <w16cid:commentId w16cid:paraId="417DF824" w16cid:durableId="236F46D2"/>
  <w16cid:commentId w16cid:paraId="00EEC38C" w16cid:durableId="236F4A3F"/>
  <w16cid:commentId w16cid:paraId="4D8515CA" w16cid:durableId="236F46D3"/>
  <w16cid:commentId w16cid:paraId="738768C1" w16cid:durableId="236F4B86"/>
  <w16cid:commentId w16cid:paraId="1C8A085A" w16cid:durableId="236F4C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E4CA8" w14:textId="77777777" w:rsidR="00E63734" w:rsidRDefault="00E63734" w:rsidP="00DC0661">
      <w:r>
        <w:separator/>
      </w:r>
    </w:p>
  </w:endnote>
  <w:endnote w:type="continuationSeparator" w:id="0">
    <w:p w14:paraId="7C924663" w14:textId="77777777" w:rsidR="00E63734" w:rsidRDefault="00E63734" w:rsidP="00DC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rPr>
      <w:id w:val="1190727169"/>
      <w:docPartObj>
        <w:docPartGallery w:val="Page Numbers (Bottom of Page)"/>
        <w:docPartUnique/>
      </w:docPartObj>
    </w:sdtPr>
    <w:sdtEndPr>
      <w:rPr>
        <w:noProof/>
      </w:rPr>
    </w:sdtEndPr>
    <w:sdtContent>
      <w:p w14:paraId="6EE4C60D" w14:textId="7D9D7A1C" w:rsidR="00E63734" w:rsidRPr="00FD363A" w:rsidRDefault="00E63734">
        <w:pPr>
          <w:pStyle w:val="Footer"/>
          <w:rPr>
            <w:rFonts w:cstheme="minorHAnsi"/>
            <w:sz w:val="20"/>
          </w:rPr>
        </w:pPr>
        <w:r w:rsidRPr="00FD363A">
          <w:rPr>
            <w:rFonts w:cstheme="minorHAnsi"/>
            <w:sz w:val="20"/>
          </w:rPr>
          <w:fldChar w:fldCharType="begin"/>
        </w:r>
        <w:r w:rsidRPr="00FD363A">
          <w:rPr>
            <w:rFonts w:cstheme="minorHAnsi"/>
            <w:sz w:val="20"/>
          </w:rPr>
          <w:instrText xml:space="preserve"> PAGE   \* MERGEFORMAT </w:instrText>
        </w:r>
        <w:r w:rsidRPr="00FD363A">
          <w:rPr>
            <w:rFonts w:cstheme="minorHAnsi"/>
            <w:sz w:val="20"/>
          </w:rPr>
          <w:fldChar w:fldCharType="separate"/>
        </w:r>
        <w:r w:rsidR="00991232">
          <w:rPr>
            <w:rFonts w:cstheme="minorHAnsi"/>
            <w:noProof/>
            <w:sz w:val="20"/>
          </w:rPr>
          <w:t>21</w:t>
        </w:r>
        <w:r w:rsidRPr="00FD363A">
          <w:rPr>
            <w:rFonts w:cstheme="minorHAnsi"/>
            <w:noProof/>
            <w:sz w:val="20"/>
          </w:rPr>
          <w:fldChar w:fldCharType="end"/>
        </w:r>
      </w:p>
    </w:sdtContent>
  </w:sdt>
  <w:p w14:paraId="5EE39AD9" w14:textId="77777777" w:rsidR="00E63734" w:rsidRDefault="00E6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0A4B6" w14:textId="77777777" w:rsidR="00E63734" w:rsidRDefault="00E63734" w:rsidP="00DC0661">
      <w:r>
        <w:separator/>
      </w:r>
    </w:p>
  </w:footnote>
  <w:footnote w:type="continuationSeparator" w:id="0">
    <w:p w14:paraId="179E4C51" w14:textId="77777777" w:rsidR="00E63734" w:rsidRDefault="00E63734" w:rsidP="00DC0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640"/>
    <w:multiLevelType w:val="hybridMultilevel"/>
    <w:tmpl w:val="F04EAA1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C35E18"/>
    <w:multiLevelType w:val="hybridMultilevel"/>
    <w:tmpl w:val="32FC7A76"/>
    <w:lvl w:ilvl="0" w:tplc="40A8D69C">
      <w:start w:val="1"/>
      <w:numFmt w:val="decimal"/>
      <w:lvlText w:val="%1."/>
      <w:lvlJc w:val="left"/>
      <w:pPr>
        <w:tabs>
          <w:tab w:val="num" w:pos="720"/>
        </w:tabs>
        <w:ind w:left="720" w:hanging="720"/>
      </w:pPr>
    </w:lvl>
    <w:lvl w:ilvl="1" w:tplc="AC0263E2">
      <w:start w:val="1"/>
      <w:numFmt w:val="decimal"/>
      <w:pStyle w:val="Heading2"/>
      <w:lvlText w:val="%2."/>
      <w:lvlJc w:val="left"/>
      <w:pPr>
        <w:tabs>
          <w:tab w:val="num" w:pos="1440"/>
        </w:tabs>
        <w:ind w:left="1440" w:hanging="720"/>
      </w:pPr>
    </w:lvl>
    <w:lvl w:ilvl="2" w:tplc="44CEF47A">
      <w:start w:val="1"/>
      <w:numFmt w:val="decimal"/>
      <w:lvlText w:val="%3."/>
      <w:lvlJc w:val="left"/>
      <w:pPr>
        <w:tabs>
          <w:tab w:val="num" w:pos="2160"/>
        </w:tabs>
        <w:ind w:left="2160" w:hanging="720"/>
      </w:pPr>
    </w:lvl>
    <w:lvl w:ilvl="3" w:tplc="951A7AC6">
      <w:start w:val="1"/>
      <w:numFmt w:val="decimal"/>
      <w:lvlText w:val="%4."/>
      <w:lvlJc w:val="left"/>
      <w:pPr>
        <w:tabs>
          <w:tab w:val="num" w:pos="2880"/>
        </w:tabs>
        <w:ind w:left="2880" w:hanging="720"/>
      </w:pPr>
    </w:lvl>
    <w:lvl w:ilvl="4" w:tplc="69F0B9A8">
      <w:start w:val="1"/>
      <w:numFmt w:val="decimal"/>
      <w:lvlText w:val="%5."/>
      <w:lvlJc w:val="left"/>
      <w:pPr>
        <w:tabs>
          <w:tab w:val="num" w:pos="3600"/>
        </w:tabs>
        <w:ind w:left="3600" w:hanging="720"/>
      </w:pPr>
    </w:lvl>
    <w:lvl w:ilvl="5" w:tplc="E848B4DE">
      <w:start w:val="1"/>
      <w:numFmt w:val="decimal"/>
      <w:lvlText w:val="%6."/>
      <w:lvlJc w:val="left"/>
      <w:pPr>
        <w:tabs>
          <w:tab w:val="num" w:pos="4320"/>
        </w:tabs>
        <w:ind w:left="4320" w:hanging="720"/>
      </w:pPr>
    </w:lvl>
    <w:lvl w:ilvl="6" w:tplc="2FF67322">
      <w:start w:val="1"/>
      <w:numFmt w:val="decimal"/>
      <w:lvlText w:val="%7."/>
      <w:lvlJc w:val="left"/>
      <w:pPr>
        <w:tabs>
          <w:tab w:val="num" w:pos="5040"/>
        </w:tabs>
        <w:ind w:left="5040" w:hanging="720"/>
      </w:pPr>
    </w:lvl>
    <w:lvl w:ilvl="7" w:tplc="489E29CA">
      <w:start w:val="1"/>
      <w:numFmt w:val="decimal"/>
      <w:lvlText w:val="%8."/>
      <w:lvlJc w:val="left"/>
      <w:pPr>
        <w:tabs>
          <w:tab w:val="num" w:pos="5760"/>
        </w:tabs>
        <w:ind w:left="5760" w:hanging="720"/>
      </w:pPr>
    </w:lvl>
    <w:lvl w:ilvl="8" w:tplc="9170E1B2">
      <w:start w:val="1"/>
      <w:numFmt w:val="decimal"/>
      <w:lvlText w:val="%9."/>
      <w:lvlJc w:val="left"/>
      <w:pPr>
        <w:tabs>
          <w:tab w:val="num" w:pos="6480"/>
        </w:tabs>
        <w:ind w:left="6480" w:hanging="720"/>
      </w:pPr>
    </w:lvl>
  </w:abstractNum>
  <w:abstractNum w:abstractNumId="2" w15:restartNumberingAfterBreak="0">
    <w:nsid w:val="31BC31AA"/>
    <w:multiLevelType w:val="hybridMultilevel"/>
    <w:tmpl w:val="E934F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A21C94"/>
    <w:multiLevelType w:val="hybridMultilevel"/>
    <w:tmpl w:val="02C0FACC"/>
    <w:lvl w:ilvl="0" w:tplc="F918B2A6">
      <w:start w:val="1"/>
      <w:numFmt w:val="bullet"/>
      <w:lvlText w:val=""/>
      <w:lvlJc w:val="left"/>
      <w:pPr>
        <w:ind w:left="720" w:hanging="360"/>
      </w:pPr>
      <w:rPr>
        <w:rFonts w:ascii="Symbol" w:hAnsi="Symbol" w:hint="default"/>
      </w:rPr>
    </w:lvl>
    <w:lvl w:ilvl="1" w:tplc="09705704">
      <w:start w:val="1"/>
      <w:numFmt w:val="bullet"/>
      <w:lvlText w:val="o"/>
      <w:lvlJc w:val="left"/>
      <w:pPr>
        <w:ind w:left="1440" w:hanging="360"/>
      </w:pPr>
      <w:rPr>
        <w:rFonts w:ascii="Courier New" w:hAnsi="Courier New" w:hint="default"/>
      </w:rPr>
    </w:lvl>
    <w:lvl w:ilvl="2" w:tplc="D048DEE2">
      <w:start w:val="1"/>
      <w:numFmt w:val="bullet"/>
      <w:lvlText w:val=""/>
      <w:lvlJc w:val="left"/>
      <w:pPr>
        <w:ind w:left="2160" w:hanging="360"/>
      </w:pPr>
      <w:rPr>
        <w:rFonts w:ascii="Wingdings" w:hAnsi="Wingdings" w:hint="default"/>
      </w:rPr>
    </w:lvl>
    <w:lvl w:ilvl="3" w:tplc="13200154">
      <w:start w:val="1"/>
      <w:numFmt w:val="bullet"/>
      <w:lvlText w:val=""/>
      <w:lvlJc w:val="left"/>
      <w:pPr>
        <w:ind w:left="2880" w:hanging="360"/>
      </w:pPr>
      <w:rPr>
        <w:rFonts w:ascii="Symbol" w:hAnsi="Symbol" w:hint="default"/>
      </w:rPr>
    </w:lvl>
    <w:lvl w:ilvl="4" w:tplc="2BFE3D9C">
      <w:start w:val="1"/>
      <w:numFmt w:val="bullet"/>
      <w:lvlText w:val="o"/>
      <w:lvlJc w:val="left"/>
      <w:pPr>
        <w:ind w:left="3600" w:hanging="360"/>
      </w:pPr>
      <w:rPr>
        <w:rFonts w:ascii="Courier New" w:hAnsi="Courier New" w:hint="default"/>
      </w:rPr>
    </w:lvl>
    <w:lvl w:ilvl="5" w:tplc="D6D07F6E">
      <w:start w:val="1"/>
      <w:numFmt w:val="bullet"/>
      <w:lvlText w:val=""/>
      <w:lvlJc w:val="left"/>
      <w:pPr>
        <w:ind w:left="4320" w:hanging="360"/>
      </w:pPr>
      <w:rPr>
        <w:rFonts w:ascii="Wingdings" w:hAnsi="Wingdings" w:hint="default"/>
      </w:rPr>
    </w:lvl>
    <w:lvl w:ilvl="6" w:tplc="1CDA5EA2">
      <w:start w:val="1"/>
      <w:numFmt w:val="bullet"/>
      <w:lvlText w:val=""/>
      <w:lvlJc w:val="left"/>
      <w:pPr>
        <w:ind w:left="5040" w:hanging="360"/>
      </w:pPr>
      <w:rPr>
        <w:rFonts w:ascii="Symbol" w:hAnsi="Symbol" w:hint="default"/>
      </w:rPr>
    </w:lvl>
    <w:lvl w:ilvl="7" w:tplc="D1EA74DE">
      <w:start w:val="1"/>
      <w:numFmt w:val="bullet"/>
      <w:lvlText w:val="o"/>
      <w:lvlJc w:val="left"/>
      <w:pPr>
        <w:ind w:left="5760" w:hanging="360"/>
      </w:pPr>
      <w:rPr>
        <w:rFonts w:ascii="Courier New" w:hAnsi="Courier New" w:hint="default"/>
      </w:rPr>
    </w:lvl>
    <w:lvl w:ilvl="8" w:tplc="E77C2F16">
      <w:start w:val="1"/>
      <w:numFmt w:val="bullet"/>
      <w:lvlText w:val=""/>
      <w:lvlJc w:val="left"/>
      <w:pPr>
        <w:ind w:left="6480" w:hanging="360"/>
      </w:pPr>
      <w:rPr>
        <w:rFonts w:ascii="Wingdings" w:hAnsi="Wingdings" w:hint="default"/>
      </w:rPr>
    </w:lvl>
  </w:abstractNum>
  <w:abstractNum w:abstractNumId="4" w15:restartNumberingAfterBreak="0">
    <w:nsid w:val="3EB3280D"/>
    <w:multiLevelType w:val="hybridMultilevel"/>
    <w:tmpl w:val="A2BEFE46"/>
    <w:lvl w:ilvl="0" w:tplc="129C730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30351"/>
    <w:multiLevelType w:val="hybridMultilevel"/>
    <w:tmpl w:val="F5A8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AB4146"/>
    <w:multiLevelType w:val="hybridMultilevel"/>
    <w:tmpl w:val="C3A296D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C748A2"/>
    <w:multiLevelType w:val="multilevel"/>
    <w:tmpl w:val="E214AF2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8F630F3"/>
    <w:multiLevelType w:val="hybridMultilevel"/>
    <w:tmpl w:val="27041C1C"/>
    <w:lvl w:ilvl="0" w:tplc="BFDCD2CC">
      <w:start w:val="1"/>
      <w:numFmt w:val="bullet"/>
      <w:lvlText w:val=""/>
      <w:lvlJc w:val="left"/>
      <w:pPr>
        <w:ind w:left="720" w:hanging="360"/>
      </w:pPr>
      <w:rPr>
        <w:rFonts w:ascii="Symbol" w:hAnsi="Symbol" w:hint="default"/>
      </w:rPr>
    </w:lvl>
    <w:lvl w:ilvl="1" w:tplc="7658AA26">
      <w:start w:val="1"/>
      <w:numFmt w:val="bullet"/>
      <w:lvlText w:val="o"/>
      <w:lvlJc w:val="left"/>
      <w:pPr>
        <w:ind w:left="1440" w:hanging="360"/>
      </w:pPr>
      <w:rPr>
        <w:rFonts w:ascii="Courier New" w:hAnsi="Courier New" w:hint="default"/>
      </w:rPr>
    </w:lvl>
    <w:lvl w:ilvl="2" w:tplc="1BCA9CA8">
      <w:start w:val="1"/>
      <w:numFmt w:val="bullet"/>
      <w:lvlText w:val=""/>
      <w:lvlJc w:val="left"/>
      <w:pPr>
        <w:ind w:left="2160" w:hanging="360"/>
      </w:pPr>
      <w:rPr>
        <w:rFonts w:ascii="Wingdings" w:hAnsi="Wingdings" w:hint="default"/>
      </w:rPr>
    </w:lvl>
    <w:lvl w:ilvl="3" w:tplc="5686B7D0">
      <w:start w:val="1"/>
      <w:numFmt w:val="bullet"/>
      <w:lvlText w:val=""/>
      <w:lvlJc w:val="left"/>
      <w:pPr>
        <w:ind w:left="2880" w:hanging="360"/>
      </w:pPr>
      <w:rPr>
        <w:rFonts w:ascii="Symbol" w:hAnsi="Symbol" w:hint="default"/>
      </w:rPr>
    </w:lvl>
    <w:lvl w:ilvl="4" w:tplc="35A0972E">
      <w:start w:val="1"/>
      <w:numFmt w:val="bullet"/>
      <w:lvlText w:val="o"/>
      <w:lvlJc w:val="left"/>
      <w:pPr>
        <w:ind w:left="3600" w:hanging="360"/>
      </w:pPr>
      <w:rPr>
        <w:rFonts w:ascii="Courier New" w:hAnsi="Courier New" w:hint="default"/>
      </w:rPr>
    </w:lvl>
    <w:lvl w:ilvl="5" w:tplc="5D68BCF0">
      <w:start w:val="1"/>
      <w:numFmt w:val="bullet"/>
      <w:lvlText w:val=""/>
      <w:lvlJc w:val="left"/>
      <w:pPr>
        <w:ind w:left="4320" w:hanging="360"/>
      </w:pPr>
      <w:rPr>
        <w:rFonts w:ascii="Wingdings" w:hAnsi="Wingdings" w:hint="default"/>
      </w:rPr>
    </w:lvl>
    <w:lvl w:ilvl="6" w:tplc="DA3E093A">
      <w:start w:val="1"/>
      <w:numFmt w:val="bullet"/>
      <w:lvlText w:val=""/>
      <w:lvlJc w:val="left"/>
      <w:pPr>
        <w:ind w:left="5040" w:hanging="360"/>
      </w:pPr>
      <w:rPr>
        <w:rFonts w:ascii="Symbol" w:hAnsi="Symbol" w:hint="default"/>
      </w:rPr>
    </w:lvl>
    <w:lvl w:ilvl="7" w:tplc="30FEDA92">
      <w:start w:val="1"/>
      <w:numFmt w:val="bullet"/>
      <w:lvlText w:val="o"/>
      <w:lvlJc w:val="left"/>
      <w:pPr>
        <w:ind w:left="5760" w:hanging="360"/>
      </w:pPr>
      <w:rPr>
        <w:rFonts w:ascii="Courier New" w:hAnsi="Courier New" w:hint="default"/>
      </w:rPr>
    </w:lvl>
    <w:lvl w:ilvl="8" w:tplc="B16E40B0">
      <w:start w:val="1"/>
      <w:numFmt w:val="bullet"/>
      <w:lvlText w:val=""/>
      <w:lvlJc w:val="left"/>
      <w:pPr>
        <w:ind w:left="6480" w:hanging="360"/>
      </w:pPr>
      <w:rPr>
        <w:rFonts w:ascii="Wingdings" w:hAnsi="Wingdings" w:hint="default"/>
      </w:rPr>
    </w:lvl>
  </w:abstractNum>
  <w:abstractNum w:abstractNumId="9" w15:restartNumberingAfterBreak="0">
    <w:nsid w:val="5C493028"/>
    <w:multiLevelType w:val="hybridMultilevel"/>
    <w:tmpl w:val="92D0A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93347F"/>
    <w:multiLevelType w:val="hybridMultilevel"/>
    <w:tmpl w:val="4ED6C8EE"/>
    <w:lvl w:ilvl="0" w:tplc="0B74CB58">
      <w:start w:val="1"/>
      <w:numFmt w:val="bullet"/>
      <w:lvlText w:val=""/>
      <w:lvlJc w:val="left"/>
      <w:pPr>
        <w:ind w:left="720" w:hanging="360"/>
      </w:pPr>
      <w:rPr>
        <w:rFonts w:ascii="Symbol" w:hAnsi="Symbol" w:hint="default"/>
      </w:rPr>
    </w:lvl>
    <w:lvl w:ilvl="1" w:tplc="7AA0B420">
      <w:start w:val="1"/>
      <w:numFmt w:val="bullet"/>
      <w:lvlText w:val="o"/>
      <w:lvlJc w:val="left"/>
      <w:pPr>
        <w:ind w:left="1440" w:hanging="360"/>
      </w:pPr>
      <w:rPr>
        <w:rFonts w:ascii="Courier New" w:hAnsi="Courier New" w:hint="default"/>
      </w:rPr>
    </w:lvl>
    <w:lvl w:ilvl="2" w:tplc="A820818E">
      <w:start w:val="1"/>
      <w:numFmt w:val="bullet"/>
      <w:lvlText w:val=""/>
      <w:lvlJc w:val="left"/>
      <w:pPr>
        <w:ind w:left="2160" w:hanging="360"/>
      </w:pPr>
      <w:rPr>
        <w:rFonts w:ascii="Wingdings" w:hAnsi="Wingdings" w:hint="default"/>
      </w:rPr>
    </w:lvl>
    <w:lvl w:ilvl="3" w:tplc="B57029AC">
      <w:start w:val="1"/>
      <w:numFmt w:val="bullet"/>
      <w:lvlText w:val=""/>
      <w:lvlJc w:val="left"/>
      <w:pPr>
        <w:ind w:left="2880" w:hanging="360"/>
      </w:pPr>
      <w:rPr>
        <w:rFonts w:ascii="Symbol" w:hAnsi="Symbol" w:hint="default"/>
      </w:rPr>
    </w:lvl>
    <w:lvl w:ilvl="4" w:tplc="FA147C26">
      <w:start w:val="1"/>
      <w:numFmt w:val="bullet"/>
      <w:lvlText w:val="o"/>
      <w:lvlJc w:val="left"/>
      <w:pPr>
        <w:ind w:left="3600" w:hanging="360"/>
      </w:pPr>
      <w:rPr>
        <w:rFonts w:ascii="Courier New" w:hAnsi="Courier New" w:hint="default"/>
      </w:rPr>
    </w:lvl>
    <w:lvl w:ilvl="5" w:tplc="3FE45EDE">
      <w:start w:val="1"/>
      <w:numFmt w:val="bullet"/>
      <w:lvlText w:val=""/>
      <w:lvlJc w:val="left"/>
      <w:pPr>
        <w:ind w:left="4320" w:hanging="360"/>
      </w:pPr>
      <w:rPr>
        <w:rFonts w:ascii="Wingdings" w:hAnsi="Wingdings" w:hint="default"/>
      </w:rPr>
    </w:lvl>
    <w:lvl w:ilvl="6" w:tplc="C54A5F2C">
      <w:start w:val="1"/>
      <w:numFmt w:val="bullet"/>
      <w:lvlText w:val=""/>
      <w:lvlJc w:val="left"/>
      <w:pPr>
        <w:ind w:left="5040" w:hanging="360"/>
      </w:pPr>
      <w:rPr>
        <w:rFonts w:ascii="Symbol" w:hAnsi="Symbol" w:hint="default"/>
      </w:rPr>
    </w:lvl>
    <w:lvl w:ilvl="7" w:tplc="75A6C5F4">
      <w:start w:val="1"/>
      <w:numFmt w:val="bullet"/>
      <w:lvlText w:val="o"/>
      <w:lvlJc w:val="left"/>
      <w:pPr>
        <w:ind w:left="5760" w:hanging="360"/>
      </w:pPr>
      <w:rPr>
        <w:rFonts w:ascii="Courier New" w:hAnsi="Courier New" w:hint="default"/>
      </w:rPr>
    </w:lvl>
    <w:lvl w:ilvl="8" w:tplc="9D5EB0A6">
      <w:start w:val="1"/>
      <w:numFmt w:val="bullet"/>
      <w:lvlText w:val=""/>
      <w:lvlJc w:val="left"/>
      <w:pPr>
        <w:ind w:left="6480" w:hanging="360"/>
      </w:pPr>
      <w:rPr>
        <w:rFonts w:ascii="Wingdings" w:hAnsi="Wingdings" w:hint="default"/>
      </w:rPr>
    </w:lvl>
  </w:abstractNum>
  <w:abstractNum w:abstractNumId="11" w15:restartNumberingAfterBreak="0">
    <w:nsid w:val="6D2F7EE8"/>
    <w:multiLevelType w:val="hybridMultilevel"/>
    <w:tmpl w:val="DE060EBE"/>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815D54"/>
    <w:multiLevelType w:val="hybridMultilevel"/>
    <w:tmpl w:val="3DFA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612876"/>
    <w:multiLevelType w:val="hybridMultilevel"/>
    <w:tmpl w:val="E21AB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A13A08"/>
    <w:multiLevelType w:val="hybridMultilevel"/>
    <w:tmpl w:val="1ED4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8"/>
  </w:num>
  <w:num w:numId="4">
    <w:abstractNumId w:val="7"/>
  </w:num>
  <w:num w:numId="5">
    <w:abstractNumId w:val="7"/>
  </w:num>
  <w:num w:numId="6">
    <w:abstractNumId w:val="1"/>
  </w:num>
  <w:num w:numId="7">
    <w:abstractNumId w:val="6"/>
  </w:num>
  <w:num w:numId="8">
    <w:abstractNumId w:val="13"/>
  </w:num>
  <w:num w:numId="9">
    <w:abstractNumId w:val="14"/>
  </w:num>
  <w:num w:numId="10">
    <w:abstractNumId w:val="11"/>
  </w:num>
  <w:num w:numId="11">
    <w:abstractNumId w:val="5"/>
  </w:num>
  <w:num w:numId="12">
    <w:abstractNumId w:val="0"/>
  </w:num>
  <w:num w:numId="13">
    <w:abstractNumId w:val="2"/>
  </w:num>
  <w:num w:numId="14">
    <w:abstractNumId w:val="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eriatr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ewa0rsb2apxtedsx6vsfd2xsawaxxzef9d&quot;&gt;201027 backup&lt;record-ids&gt;&lt;item&gt;291&lt;/item&gt;&lt;item&gt;308&lt;/item&gt;&lt;item&gt;350&lt;/item&gt;&lt;item&gt;357&lt;/item&gt;&lt;item&gt;384&lt;/item&gt;&lt;item&gt;404&lt;/item&gt;&lt;item&gt;426&lt;/item&gt;&lt;item&gt;428&lt;/item&gt;&lt;item&gt;431&lt;/item&gt;&lt;item&gt;482&lt;/item&gt;&lt;item&gt;508&lt;/item&gt;&lt;item&gt;510&lt;/item&gt;&lt;item&gt;524&lt;/item&gt;&lt;item&gt;569&lt;/item&gt;&lt;item&gt;575&lt;/item&gt;&lt;item&gt;581&lt;/item&gt;&lt;item&gt;587&lt;/item&gt;&lt;item&gt;714&lt;/item&gt;&lt;item&gt;731&lt;/item&gt;&lt;item&gt;739&lt;/item&gt;&lt;item&gt;791&lt;/item&gt;&lt;item&gt;792&lt;/item&gt;&lt;item&gt;884&lt;/item&gt;&lt;item&gt;885&lt;/item&gt;&lt;item&gt;900&lt;/item&gt;&lt;item&gt;901&lt;/item&gt;&lt;item&gt;902&lt;/item&gt;&lt;item&gt;903&lt;/item&gt;&lt;item&gt;904&lt;/item&gt;&lt;item&gt;905&lt;/item&gt;&lt;item&gt;906&lt;/item&gt;&lt;item&gt;907&lt;/item&gt;&lt;item&gt;908&lt;/item&gt;&lt;item&gt;909&lt;/item&gt;&lt;item&gt;910&lt;/item&gt;&lt;item&gt;911&lt;/item&gt;&lt;item&gt;912&lt;/item&gt;&lt;item&gt;913&lt;/item&gt;&lt;item&gt;914&lt;/item&gt;&lt;item&gt;915&lt;/item&gt;&lt;item&gt;916&lt;/item&gt;&lt;item&gt;917&lt;/item&gt;&lt;item&gt;918&lt;/item&gt;&lt;item&gt;919&lt;/item&gt;&lt;item&gt;946&lt;/item&gt;&lt;item&gt;950&lt;/item&gt;&lt;item&gt;951&lt;/item&gt;&lt;item&gt;953&lt;/item&gt;&lt;item&gt;975&lt;/item&gt;&lt;item&gt;982&lt;/item&gt;&lt;/record-ids&gt;&lt;/item&gt;&lt;/Libraries&gt;"/>
  </w:docVars>
  <w:rsids>
    <w:rsidRoot w:val="00055B3C"/>
    <w:rsid w:val="00004CE7"/>
    <w:rsid w:val="000060E3"/>
    <w:rsid w:val="00010177"/>
    <w:rsid w:val="00015F11"/>
    <w:rsid w:val="0001603D"/>
    <w:rsid w:val="000313BC"/>
    <w:rsid w:val="00031C2D"/>
    <w:rsid w:val="000333BD"/>
    <w:rsid w:val="00042EFF"/>
    <w:rsid w:val="00044F4A"/>
    <w:rsid w:val="00045D5D"/>
    <w:rsid w:val="00055B3C"/>
    <w:rsid w:val="00055BC5"/>
    <w:rsid w:val="00060EF4"/>
    <w:rsid w:val="000610E9"/>
    <w:rsid w:val="00073294"/>
    <w:rsid w:val="0007407C"/>
    <w:rsid w:val="000811FB"/>
    <w:rsid w:val="00081DBF"/>
    <w:rsid w:val="00081ECF"/>
    <w:rsid w:val="000903E9"/>
    <w:rsid w:val="00091F0C"/>
    <w:rsid w:val="00092059"/>
    <w:rsid w:val="00093CEE"/>
    <w:rsid w:val="00097AEF"/>
    <w:rsid w:val="000A35C0"/>
    <w:rsid w:val="000A5CDE"/>
    <w:rsid w:val="000A5D04"/>
    <w:rsid w:val="000A7D38"/>
    <w:rsid w:val="000B1D64"/>
    <w:rsid w:val="000B36CF"/>
    <w:rsid w:val="000B7A5C"/>
    <w:rsid w:val="000C0BB1"/>
    <w:rsid w:val="000C250B"/>
    <w:rsid w:val="000C3DFF"/>
    <w:rsid w:val="000C6F20"/>
    <w:rsid w:val="000D1732"/>
    <w:rsid w:val="000D2B0E"/>
    <w:rsid w:val="000E03B4"/>
    <w:rsid w:val="000E1FEE"/>
    <w:rsid w:val="000E5D1F"/>
    <w:rsid w:val="000F1023"/>
    <w:rsid w:val="000F738A"/>
    <w:rsid w:val="000F7D0D"/>
    <w:rsid w:val="00101178"/>
    <w:rsid w:val="00102DE4"/>
    <w:rsid w:val="0010466C"/>
    <w:rsid w:val="001453E0"/>
    <w:rsid w:val="001505EC"/>
    <w:rsid w:val="00153EB9"/>
    <w:rsid w:val="001557AE"/>
    <w:rsid w:val="001618B0"/>
    <w:rsid w:val="0016496F"/>
    <w:rsid w:val="0017669B"/>
    <w:rsid w:val="001A2B66"/>
    <w:rsid w:val="001A4DDE"/>
    <w:rsid w:val="001A647C"/>
    <w:rsid w:val="001B0C89"/>
    <w:rsid w:val="001B3ADF"/>
    <w:rsid w:val="001C6A74"/>
    <w:rsid w:val="001C7E09"/>
    <w:rsid w:val="001D234F"/>
    <w:rsid w:val="001D69AA"/>
    <w:rsid w:val="001F1465"/>
    <w:rsid w:val="001F28BE"/>
    <w:rsid w:val="0020441A"/>
    <w:rsid w:val="00204BC9"/>
    <w:rsid w:val="0022124C"/>
    <w:rsid w:val="002214C8"/>
    <w:rsid w:val="00223CCC"/>
    <w:rsid w:val="002265D4"/>
    <w:rsid w:val="0022713E"/>
    <w:rsid w:val="00227B3E"/>
    <w:rsid w:val="00230ACB"/>
    <w:rsid w:val="00232EE2"/>
    <w:rsid w:val="0023301F"/>
    <w:rsid w:val="00234B19"/>
    <w:rsid w:val="00237AF0"/>
    <w:rsid w:val="00240D0D"/>
    <w:rsid w:val="002411EF"/>
    <w:rsid w:val="00244D6E"/>
    <w:rsid w:val="00251646"/>
    <w:rsid w:val="002564EB"/>
    <w:rsid w:val="0026093B"/>
    <w:rsid w:val="002723A6"/>
    <w:rsid w:val="00293D3A"/>
    <w:rsid w:val="00294470"/>
    <w:rsid w:val="00295C18"/>
    <w:rsid w:val="002A0275"/>
    <w:rsid w:val="002A1D87"/>
    <w:rsid w:val="002A5AB1"/>
    <w:rsid w:val="002A78BD"/>
    <w:rsid w:val="002C0225"/>
    <w:rsid w:val="002D20F9"/>
    <w:rsid w:val="002D7819"/>
    <w:rsid w:val="002E139E"/>
    <w:rsid w:val="002E4F57"/>
    <w:rsid w:val="002F13BC"/>
    <w:rsid w:val="003113AB"/>
    <w:rsid w:val="003169FC"/>
    <w:rsid w:val="0032613B"/>
    <w:rsid w:val="00333952"/>
    <w:rsid w:val="003377D8"/>
    <w:rsid w:val="00342648"/>
    <w:rsid w:val="00343EBC"/>
    <w:rsid w:val="003467B5"/>
    <w:rsid w:val="00346F66"/>
    <w:rsid w:val="003520EC"/>
    <w:rsid w:val="00352FDC"/>
    <w:rsid w:val="00354D9E"/>
    <w:rsid w:val="003572E6"/>
    <w:rsid w:val="003601E8"/>
    <w:rsid w:val="003634E5"/>
    <w:rsid w:val="00367A42"/>
    <w:rsid w:val="00367B16"/>
    <w:rsid w:val="00370B09"/>
    <w:rsid w:val="00371343"/>
    <w:rsid w:val="00373F8E"/>
    <w:rsid w:val="00373FA7"/>
    <w:rsid w:val="00376094"/>
    <w:rsid w:val="0038526F"/>
    <w:rsid w:val="00386349"/>
    <w:rsid w:val="003A2464"/>
    <w:rsid w:val="003A6BA1"/>
    <w:rsid w:val="003B34FE"/>
    <w:rsid w:val="003C308A"/>
    <w:rsid w:val="003E36FD"/>
    <w:rsid w:val="003E3A70"/>
    <w:rsid w:val="003E6153"/>
    <w:rsid w:val="003F3BF1"/>
    <w:rsid w:val="003F75A1"/>
    <w:rsid w:val="00421A7C"/>
    <w:rsid w:val="00421E25"/>
    <w:rsid w:val="00423A1A"/>
    <w:rsid w:val="00425003"/>
    <w:rsid w:val="004276F4"/>
    <w:rsid w:val="0043105F"/>
    <w:rsid w:val="0043644C"/>
    <w:rsid w:val="00436D1A"/>
    <w:rsid w:val="004412C0"/>
    <w:rsid w:val="0044262F"/>
    <w:rsid w:val="00444BD1"/>
    <w:rsid w:val="00446C6E"/>
    <w:rsid w:val="00450CF5"/>
    <w:rsid w:val="004533EA"/>
    <w:rsid w:val="00454A04"/>
    <w:rsid w:val="004570E5"/>
    <w:rsid w:val="0045735A"/>
    <w:rsid w:val="004600EF"/>
    <w:rsid w:val="0046046F"/>
    <w:rsid w:val="004611CF"/>
    <w:rsid w:val="0046227B"/>
    <w:rsid w:val="004670C7"/>
    <w:rsid w:val="0046760A"/>
    <w:rsid w:val="00471E20"/>
    <w:rsid w:val="00472EDC"/>
    <w:rsid w:val="00474CD4"/>
    <w:rsid w:val="00481852"/>
    <w:rsid w:val="004962D9"/>
    <w:rsid w:val="004A20D9"/>
    <w:rsid w:val="004A38D0"/>
    <w:rsid w:val="004A6C1D"/>
    <w:rsid w:val="004A7109"/>
    <w:rsid w:val="004B38D3"/>
    <w:rsid w:val="004D52FE"/>
    <w:rsid w:val="004E023D"/>
    <w:rsid w:val="004E1BCC"/>
    <w:rsid w:val="004E2C4C"/>
    <w:rsid w:val="004E51BF"/>
    <w:rsid w:val="004E60C4"/>
    <w:rsid w:val="004F0C33"/>
    <w:rsid w:val="004F1E10"/>
    <w:rsid w:val="004F34C7"/>
    <w:rsid w:val="004F4A70"/>
    <w:rsid w:val="00507732"/>
    <w:rsid w:val="005109AE"/>
    <w:rsid w:val="00515202"/>
    <w:rsid w:val="00517B8C"/>
    <w:rsid w:val="005300EC"/>
    <w:rsid w:val="00530658"/>
    <w:rsid w:val="00540E9B"/>
    <w:rsid w:val="00542F63"/>
    <w:rsid w:val="005464DA"/>
    <w:rsid w:val="005504C9"/>
    <w:rsid w:val="00550B72"/>
    <w:rsid w:val="0055516D"/>
    <w:rsid w:val="00555927"/>
    <w:rsid w:val="005634B5"/>
    <w:rsid w:val="0057147C"/>
    <w:rsid w:val="00571781"/>
    <w:rsid w:val="00573779"/>
    <w:rsid w:val="00577CB2"/>
    <w:rsid w:val="00584D31"/>
    <w:rsid w:val="005962E5"/>
    <w:rsid w:val="005A4968"/>
    <w:rsid w:val="005A5DDA"/>
    <w:rsid w:val="005A6A88"/>
    <w:rsid w:val="005B515E"/>
    <w:rsid w:val="005C0533"/>
    <w:rsid w:val="005C07E6"/>
    <w:rsid w:val="005C0C37"/>
    <w:rsid w:val="005C2A54"/>
    <w:rsid w:val="005C5BC1"/>
    <w:rsid w:val="005C6FB9"/>
    <w:rsid w:val="005E41FC"/>
    <w:rsid w:val="00600A0B"/>
    <w:rsid w:val="00600AEF"/>
    <w:rsid w:val="006048DA"/>
    <w:rsid w:val="00606C6C"/>
    <w:rsid w:val="00612BC6"/>
    <w:rsid w:val="00612E46"/>
    <w:rsid w:val="00615A1D"/>
    <w:rsid w:val="00623C5B"/>
    <w:rsid w:val="0062705C"/>
    <w:rsid w:val="00627BD2"/>
    <w:rsid w:val="00634059"/>
    <w:rsid w:val="00637A44"/>
    <w:rsid w:val="00651043"/>
    <w:rsid w:val="006529B7"/>
    <w:rsid w:val="00656E02"/>
    <w:rsid w:val="00670F6C"/>
    <w:rsid w:val="00684321"/>
    <w:rsid w:val="006864B6"/>
    <w:rsid w:val="0069162C"/>
    <w:rsid w:val="006A005C"/>
    <w:rsid w:val="006A17BA"/>
    <w:rsid w:val="006A25BB"/>
    <w:rsid w:val="006A57EF"/>
    <w:rsid w:val="006A77C8"/>
    <w:rsid w:val="006B376B"/>
    <w:rsid w:val="006B5918"/>
    <w:rsid w:val="006B7B22"/>
    <w:rsid w:val="006C1B5B"/>
    <w:rsid w:val="006C7895"/>
    <w:rsid w:val="006D1713"/>
    <w:rsid w:val="006D2830"/>
    <w:rsid w:val="006D7624"/>
    <w:rsid w:val="006E0914"/>
    <w:rsid w:val="006E2648"/>
    <w:rsid w:val="006E2862"/>
    <w:rsid w:val="006E4C0B"/>
    <w:rsid w:val="007007E8"/>
    <w:rsid w:val="00705142"/>
    <w:rsid w:val="00705778"/>
    <w:rsid w:val="00714804"/>
    <w:rsid w:val="00717FF6"/>
    <w:rsid w:val="00740506"/>
    <w:rsid w:val="007451CB"/>
    <w:rsid w:val="00746005"/>
    <w:rsid w:val="00750C45"/>
    <w:rsid w:val="00753597"/>
    <w:rsid w:val="0076181D"/>
    <w:rsid w:val="0076433F"/>
    <w:rsid w:val="00771E28"/>
    <w:rsid w:val="0077223F"/>
    <w:rsid w:val="00783ACE"/>
    <w:rsid w:val="00784C48"/>
    <w:rsid w:val="00786538"/>
    <w:rsid w:val="00790D3B"/>
    <w:rsid w:val="00791910"/>
    <w:rsid w:val="00795D42"/>
    <w:rsid w:val="007972F4"/>
    <w:rsid w:val="00797581"/>
    <w:rsid w:val="007A0A86"/>
    <w:rsid w:val="007A100B"/>
    <w:rsid w:val="007A4F0E"/>
    <w:rsid w:val="007B124B"/>
    <w:rsid w:val="007B3043"/>
    <w:rsid w:val="007B5B96"/>
    <w:rsid w:val="007B6296"/>
    <w:rsid w:val="007C16E8"/>
    <w:rsid w:val="007C57E9"/>
    <w:rsid w:val="007C633C"/>
    <w:rsid w:val="007C7DC1"/>
    <w:rsid w:val="007D18A5"/>
    <w:rsid w:val="007E0E37"/>
    <w:rsid w:val="007E27F3"/>
    <w:rsid w:val="007F6F09"/>
    <w:rsid w:val="0080563A"/>
    <w:rsid w:val="00810833"/>
    <w:rsid w:val="00810A0E"/>
    <w:rsid w:val="00812A04"/>
    <w:rsid w:val="008159A1"/>
    <w:rsid w:val="008250AA"/>
    <w:rsid w:val="008357E2"/>
    <w:rsid w:val="00836E76"/>
    <w:rsid w:val="00842E3B"/>
    <w:rsid w:val="00851894"/>
    <w:rsid w:val="00865672"/>
    <w:rsid w:val="008748CD"/>
    <w:rsid w:val="00881199"/>
    <w:rsid w:val="00882700"/>
    <w:rsid w:val="00884F61"/>
    <w:rsid w:val="00887A73"/>
    <w:rsid w:val="008928F0"/>
    <w:rsid w:val="00894495"/>
    <w:rsid w:val="008962A7"/>
    <w:rsid w:val="008964A6"/>
    <w:rsid w:val="008A6B6E"/>
    <w:rsid w:val="008A7810"/>
    <w:rsid w:val="008B216A"/>
    <w:rsid w:val="008B5765"/>
    <w:rsid w:val="008D4F7D"/>
    <w:rsid w:val="008D7D7D"/>
    <w:rsid w:val="008E5250"/>
    <w:rsid w:val="008F0B74"/>
    <w:rsid w:val="008F5DC8"/>
    <w:rsid w:val="0090625B"/>
    <w:rsid w:val="00922FA5"/>
    <w:rsid w:val="00925FDE"/>
    <w:rsid w:val="00930B10"/>
    <w:rsid w:val="009629AC"/>
    <w:rsid w:val="009642E0"/>
    <w:rsid w:val="00975847"/>
    <w:rsid w:val="009763A8"/>
    <w:rsid w:val="00986FD3"/>
    <w:rsid w:val="00991232"/>
    <w:rsid w:val="00994DAE"/>
    <w:rsid w:val="009B2173"/>
    <w:rsid w:val="009B4971"/>
    <w:rsid w:val="009B5292"/>
    <w:rsid w:val="009B61B6"/>
    <w:rsid w:val="009C4317"/>
    <w:rsid w:val="009D2E35"/>
    <w:rsid w:val="009D3BAA"/>
    <w:rsid w:val="009D620F"/>
    <w:rsid w:val="009E19FB"/>
    <w:rsid w:val="009E343B"/>
    <w:rsid w:val="009E39A4"/>
    <w:rsid w:val="009F0605"/>
    <w:rsid w:val="009F173D"/>
    <w:rsid w:val="009F1E04"/>
    <w:rsid w:val="009F4537"/>
    <w:rsid w:val="00A047F2"/>
    <w:rsid w:val="00A16088"/>
    <w:rsid w:val="00A16DF7"/>
    <w:rsid w:val="00A261B0"/>
    <w:rsid w:val="00A266FD"/>
    <w:rsid w:val="00A32E85"/>
    <w:rsid w:val="00A47A6D"/>
    <w:rsid w:val="00A55E91"/>
    <w:rsid w:val="00A572DD"/>
    <w:rsid w:val="00A623BF"/>
    <w:rsid w:val="00A6510B"/>
    <w:rsid w:val="00A70828"/>
    <w:rsid w:val="00A70A7D"/>
    <w:rsid w:val="00A72A7E"/>
    <w:rsid w:val="00A75B19"/>
    <w:rsid w:val="00A762FD"/>
    <w:rsid w:val="00A8499B"/>
    <w:rsid w:val="00A84F2D"/>
    <w:rsid w:val="00A86670"/>
    <w:rsid w:val="00A91ABA"/>
    <w:rsid w:val="00A9568F"/>
    <w:rsid w:val="00A95A95"/>
    <w:rsid w:val="00A96968"/>
    <w:rsid w:val="00AA198E"/>
    <w:rsid w:val="00AC2678"/>
    <w:rsid w:val="00AC287E"/>
    <w:rsid w:val="00AC6CD4"/>
    <w:rsid w:val="00AD4495"/>
    <w:rsid w:val="00AD4F40"/>
    <w:rsid w:val="00AE0921"/>
    <w:rsid w:val="00AE1655"/>
    <w:rsid w:val="00AE4701"/>
    <w:rsid w:val="00AE58B2"/>
    <w:rsid w:val="00AE774B"/>
    <w:rsid w:val="00AF0D33"/>
    <w:rsid w:val="00AF11F9"/>
    <w:rsid w:val="00AF418E"/>
    <w:rsid w:val="00B054B2"/>
    <w:rsid w:val="00B104FA"/>
    <w:rsid w:val="00B140F3"/>
    <w:rsid w:val="00B16E50"/>
    <w:rsid w:val="00B22790"/>
    <w:rsid w:val="00B236E3"/>
    <w:rsid w:val="00B23BF2"/>
    <w:rsid w:val="00B246D3"/>
    <w:rsid w:val="00B25CCB"/>
    <w:rsid w:val="00B2712B"/>
    <w:rsid w:val="00B332AE"/>
    <w:rsid w:val="00B3650D"/>
    <w:rsid w:val="00B45A38"/>
    <w:rsid w:val="00B4686A"/>
    <w:rsid w:val="00B46883"/>
    <w:rsid w:val="00B47263"/>
    <w:rsid w:val="00B51441"/>
    <w:rsid w:val="00B54853"/>
    <w:rsid w:val="00B643E2"/>
    <w:rsid w:val="00B74C7E"/>
    <w:rsid w:val="00B7627C"/>
    <w:rsid w:val="00B90856"/>
    <w:rsid w:val="00BA19B3"/>
    <w:rsid w:val="00BA230C"/>
    <w:rsid w:val="00BA5E8B"/>
    <w:rsid w:val="00BC13DC"/>
    <w:rsid w:val="00BC3875"/>
    <w:rsid w:val="00BC3C51"/>
    <w:rsid w:val="00BC5F31"/>
    <w:rsid w:val="00BD1ACB"/>
    <w:rsid w:val="00BD32A7"/>
    <w:rsid w:val="00BE1D35"/>
    <w:rsid w:val="00BE4377"/>
    <w:rsid w:val="00BF0A31"/>
    <w:rsid w:val="00BF3EFD"/>
    <w:rsid w:val="00BF42CD"/>
    <w:rsid w:val="00C0498B"/>
    <w:rsid w:val="00C25117"/>
    <w:rsid w:val="00C308D3"/>
    <w:rsid w:val="00C309FF"/>
    <w:rsid w:val="00C33DE9"/>
    <w:rsid w:val="00C3768D"/>
    <w:rsid w:val="00C46BE3"/>
    <w:rsid w:val="00C472BB"/>
    <w:rsid w:val="00C5157D"/>
    <w:rsid w:val="00C51602"/>
    <w:rsid w:val="00C6017F"/>
    <w:rsid w:val="00C65D61"/>
    <w:rsid w:val="00C73899"/>
    <w:rsid w:val="00C77E59"/>
    <w:rsid w:val="00C806FA"/>
    <w:rsid w:val="00C8361D"/>
    <w:rsid w:val="00C85C28"/>
    <w:rsid w:val="00C86DF4"/>
    <w:rsid w:val="00C87320"/>
    <w:rsid w:val="00C97363"/>
    <w:rsid w:val="00CA59F7"/>
    <w:rsid w:val="00CB0B29"/>
    <w:rsid w:val="00CD1D63"/>
    <w:rsid w:val="00CD25E5"/>
    <w:rsid w:val="00CE0CDE"/>
    <w:rsid w:val="00CE5489"/>
    <w:rsid w:val="00CE5580"/>
    <w:rsid w:val="00CF6BC9"/>
    <w:rsid w:val="00CF6C76"/>
    <w:rsid w:val="00CF6D04"/>
    <w:rsid w:val="00CF73FD"/>
    <w:rsid w:val="00CF7807"/>
    <w:rsid w:val="00D05F27"/>
    <w:rsid w:val="00D13E5F"/>
    <w:rsid w:val="00D142BA"/>
    <w:rsid w:val="00D15814"/>
    <w:rsid w:val="00D17484"/>
    <w:rsid w:val="00D22F61"/>
    <w:rsid w:val="00D239A8"/>
    <w:rsid w:val="00D263CA"/>
    <w:rsid w:val="00D310D6"/>
    <w:rsid w:val="00D36A42"/>
    <w:rsid w:val="00D42907"/>
    <w:rsid w:val="00D431FD"/>
    <w:rsid w:val="00D44E40"/>
    <w:rsid w:val="00D45C63"/>
    <w:rsid w:val="00D56DDD"/>
    <w:rsid w:val="00D66471"/>
    <w:rsid w:val="00D66AA1"/>
    <w:rsid w:val="00D753EF"/>
    <w:rsid w:val="00D81CC4"/>
    <w:rsid w:val="00D83899"/>
    <w:rsid w:val="00D8478D"/>
    <w:rsid w:val="00D84E3F"/>
    <w:rsid w:val="00D87F68"/>
    <w:rsid w:val="00D93C3F"/>
    <w:rsid w:val="00DA0FEF"/>
    <w:rsid w:val="00DA2DED"/>
    <w:rsid w:val="00DA466F"/>
    <w:rsid w:val="00DB082A"/>
    <w:rsid w:val="00DC0661"/>
    <w:rsid w:val="00DD1BA6"/>
    <w:rsid w:val="00DD5AEE"/>
    <w:rsid w:val="00DE17C7"/>
    <w:rsid w:val="00DE1EAB"/>
    <w:rsid w:val="00DE330E"/>
    <w:rsid w:val="00DE6CCC"/>
    <w:rsid w:val="00DE7DDF"/>
    <w:rsid w:val="00DF6600"/>
    <w:rsid w:val="00E02C3A"/>
    <w:rsid w:val="00E03F36"/>
    <w:rsid w:val="00E14A88"/>
    <w:rsid w:val="00E2017E"/>
    <w:rsid w:val="00E26518"/>
    <w:rsid w:val="00E43E92"/>
    <w:rsid w:val="00E46D0B"/>
    <w:rsid w:val="00E46E95"/>
    <w:rsid w:val="00E50143"/>
    <w:rsid w:val="00E51067"/>
    <w:rsid w:val="00E6088C"/>
    <w:rsid w:val="00E63734"/>
    <w:rsid w:val="00E71290"/>
    <w:rsid w:val="00EA2DF9"/>
    <w:rsid w:val="00EA6BD7"/>
    <w:rsid w:val="00EC07E7"/>
    <w:rsid w:val="00EC0F25"/>
    <w:rsid w:val="00EC62AB"/>
    <w:rsid w:val="00ED712D"/>
    <w:rsid w:val="00ED71CF"/>
    <w:rsid w:val="00ED7BFA"/>
    <w:rsid w:val="00EE188D"/>
    <w:rsid w:val="00EE79B3"/>
    <w:rsid w:val="00EE7F51"/>
    <w:rsid w:val="00EF582A"/>
    <w:rsid w:val="00EF63C2"/>
    <w:rsid w:val="00EF66BE"/>
    <w:rsid w:val="00F007FD"/>
    <w:rsid w:val="00F00949"/>
    <w:rsid w:val="00F014D5"/>
    <w:rsid w:val="00F04479"/>
    <w:rsid w:val="00F17C0E"/>
    <w:rsid w:val="00F238AE"/>
    <w:rsid w:val="00F25D23"/>
    <w:rsid w:val="00F30FD5"/>
    <w:rsid w:val="00F357E2"/>
    <w:rsid w:val="00F35FB2"/>
    <w:rsid w:val="00F419E2"/>
    <w:rsid w:val="00F4263A"/>
    <w:rsid w:val="00F426AA"/>
    <w:rsid w:val="00F42A44"/>
    <w:rsid w:val="00F42C93"/>
    <w:rsid w:val="00F42D25"/>
    <w:rsid w:val="00F456ED"/>
    <w:rsid w:val="00F45FFD"/>
    <w:rsid w:val="00F5214B"/>
    <w:rsid w:val="00F536BF"/>
    <w:rsid w:val="00F54CCA"/>
    <w:rsid w:val="00F55673"/>
    <w:rsid w:val="00F570D5"/>
    <w:rsid w:val="00F62906"/>
    <w:rsid w:val="00F62E25"/>
    <w:rsid w:val="00F75D3C"/>
    <w:rsid w:val="00F76051"/>
    <w:rsid w:val="00F8230A"/>
    <w:rsid w:val="00F95B99"/>
    <w:rsid w:val="00F97EA8"/>
    <w:rsid w:val="00FA083A"/>
    <w:rsid w:val="00FB08BC"/>
    <w:rsid w:val="00FB2235"/>
    <w:rsid w:val="00FB6312"/>
    <w:rsid w:val="00FB6C37"/>
    <w:rsid w:val="00FD3523"/>
    <w:rsid w:val="00FD363A"/>
    <w:rsid w:val="00FD4FF7"/>
    <w:rsid w:val="00FD53E2"/>
    <w:rsid w:val="00FD5F1A"/>
    <w:rsid w:val="00FD6066"/>
    <w:rsid w:val="00FD6CDF"/>
    <w:rsid w:val="00FE095D"/>
    <w:rsid w:val="00FE13A1"/>
    <w:rsid w:val="00FF076F"/>
    <w:rsid w:val="00FF19D3"/>
    <w:rsid w:val="2844B228"/>
    <w:rsid w:val="3F2DDF1E"/>
    <w:rsid w:val="4B5CFD58"/>
    <w:rsid w:val="5C06A722"/>
    <w:rsid w:val="5F23EA91"/>
    <w:rsid w:val="62EA4440"/>
    <w:rsid w:val="62FB9EE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04B8"/>
  <w15:chartTrackingRefBased/>
  <w15:docId w15:val="{2E07F963-99B1-4476-99C8-B0C9BAFB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27"/>
    <w:pPr>
      <w:spacing w:before="240" w:after="240" w:line="36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D44E40"/>
    <w:pPr>
      <w:keepNext/>
      <w:keepLines/>
      <w:numPr>
        <w:numId w:val="5"/>
      </w:numPr>
      <w:spacing w:before="360" w:after="120" w:line="259" w:lineRule="auto"/>
      <w:outlineLvl w:val="0"/>
    </w:pPr>
    <w:rPr>
      <w:rFonts w:asciiTheme="majorHAnsi" w:eastAsiaTheme="majorEastAsia" w:hAnsiTheme="majorHAnsi" w:cstheme="majorBidi"/>
      <w:sz w:val="32"/>
      <w:szCs w:val="32"/>
      <w:lang w:eastAsia="en-US"/>
    </w:rPr>
  </w:style>
  <w:style w:type="paragraph" w:styleId="Heading2">
    <w:name w:val="heading 2"/>
    <w:basedOn w:val="Normal"/>
    <w:next w:val="Normal"/>
    <w:link w:val="Heading2Char"/>
    <w:uiPriority w:val="9"/>
    <w:unhideWhenUsed/>
    <w:qFormat/>
    <w:rsid w:val="00D44E40"/>
    <w:pPr>
      <w:keepNext/>
      <w:keepLines/>
      <w:numPr>
        <w:ilvl w:val="1"/>
        <w:numId w:val="6"/>
      </w:numPr>
      <w:spacing w:before="160" w:after="120" w:line="259" w:lineRule="auto"/>
      <w:ind w:left="576" w:hanging="576"/>
      <w:outlineLvl w:val="1"/>
    </w:pPr>
    <w:rPr>
      <w:rFonts w:asciiTheme="majorHAnsi" w:eastAsiaTheme="majorEastAsia" w:hAnsiTheme="majorHAnsi" w:cstheme="majorBidi"/>
      <w:sz w:val="28"/>
      <w:szCs w:val="26"/>
      <w:lang w:eastAsia="en-US"/>
    </w:rPr>
  </w:style>
  <w:style w:type="paragraph" w:styleId="Heading3">
    <w:name w:val="heading 3"/>
    <w:basedOn w:val="Normal"/>
    <w:next w:val="Normal"/>
    <w:link w:val="Heading3Char"/>
    <w:uiPriority w:val="9"/>
    <w:unhideWhenUsed/>
    <w:qFormat/>
    <w:rsid w:val="00FD4FF7"/>
    <w:pPr>
      <w:keepNext/>
      <w:keepLines/>
      <w:numPr>
        <w:ilvl w:val="2"/>
        <w:numId w:val="5"/>
      </w:numPr>
      <w:spacing w:before="40" w:line="259" w:lineRule="auto"/>
      <w:outlineLvl w:val="2"/>
    </w:pPr>
    <w:rPr>
      <w:rFonts w:asciiTheme="majorHAnsi" w:eastAsiaTheme="majorEastAsia" w:hAnsiTheme="majorHAnsi" w:cstheme="majorBidi"/>
      <w:lang w:eastAsia="en-US"/>
    </w:rPr>
  </w:style>
  <w:style w:type="paragraph" w:styleId="Heading4">
    <w:name w:val="heading 4"/>
    <w:basedOn w:val="Normal"/>
    <w:next w:val="Normal"/>
    <w:link w:val="Heading4Char"/>
    <w:uiPriority w:val="9"/>
    <w:unhideWhenUsed/>
    <w:qFormat/>
    <w:rsid w:val="00D44E40"/>
    <w:pPr>
      <w:keepNext/>
      <w:keepLines/>
      <w:numPr>
        <w:ilvl w:val="3"/>
        <w:numId w:val="5"/>
      </w:numPr>
      <w:spacing w:before="40" w:line="259" w:lineRule="auto"/>
      <w:outlineLvl w:val="3"/>
    </w:pPr>
    <w:rPr>
      <w:rFonts w:asciiTheme="majorHAnsi" w:eastAsiaTheme="majorEastAsia" w:hAnsiTheme="majorHAnsi" w:cstheme="majorBidi"/>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E4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FD4FF7"/>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D44E40"/>
    <w:rPr>
      <w:rFonts w:asciiTheme="majorHAnsi" w:eastAsiaTheme="majorEastAsia" w:hAnsiTheme="majorHAnsi" w:cstheme="majorBidi"/>
      <w:iCs/>
      <w:sz w:val="24"/>
    </w:rPr>
  </w:style>
  <w:style w:type="character" w:customStyle="1" w:styleId="Heading2Char">
    <w:name w:val="Heading 2 Char"/>
    <w:basedOn w:val="DefaultParagraphFont"/>
    <w:link w:val="Heading2"/>
    <w:uiPriority w:val="9"/>
    <w:rsid w:val="00D44E40"/>
    <w:rPr>
      <w:rFonts w:asciiTheme="majorHAnsi" w:eastAsiaTheme="majorEastAsia" w:hAnsiTheme="majorHAnsi" w:cstheme="majorBidi"/>
      <w:sz w:val="28"/>
      <w:szCs w:val="26"/>
    </w:rPr>
  </w:style>
  <w:style w:type="paragraph" w:customStyle="1" w:styleId="Interviewer">
    <w:name w:val="Interviewer"/>
    <w:basedOn w:val="Heading1"/>
    <w:qFormat/>
    <w:rsid w:val="002E139E"/>
    <w:pPr>
      <w:numPr>
        <w:numId w:val="0"/>
      </w:numPr>
      <w:ind w:left="432" w:hanging="432"/>
    </w:pPr>
    <w:rPr>
      <w:rFonts w:asciiTheme="minorHAnsi" w:hAnsiTheme="minorHAnsi"/>
      <w:b/>
      <w:sz w:val="22"/>
    </w:rPr>
  </w:style>
  <w:style w:type="paragraph" w:styleId="ListParagraph">
    <w:name w:val="List Paragraph"/>
    <w:basedOn w:val="Normal"/>
    <w:uiPriority w:val="34"/>
    <w:qFormat/>
    <w:rsid w:val="00055B3C"/>
    <w:pPr>
      <w:spacing w:after="160" w:line="259" w:lineRule="auto"/>
      <w:ind w:left="720"/>
      <w:contextualSpacing/>
    </w:pPr>
    <w:rPr>
      <w:rFonts w:eastAsiaTheme="minorHAnsi" w:cstheme="minorBidi"/>
      <w:sz w:val="22"/>
      <w:szCs w:val="22"/>
      <w:lang w:eastAsia="en-US"/>
    </w:rPr>
  </w:style>
  <w:style w:type="table" w:styleId="GridTable1Light">
    <w:name w:val="Grid Table 1 Light"/>
    <w:basedOn w:val="TableNormal"/>
    <w:uiPriority w:val="46"/>
    <w:rsid w:val="00615A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E5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B5"/>
    <w:rPr>
      <w:sz w:val="16"/>
      <w:szCs w:val="16"/>
    </w:rPr>
  </w:style>
  <w:style w:type="paragraph" w:styleId="CommentText">
    <w:name w:val="annotation text"/>
    <w:basedOn w:val="Normal"/>
    <w:link w:val="CommentTextChar"/>
    <w:uiPriority w:val="99"/>
    <w:semiHidden/>
    <w:unhideWhenUsed/>
    <w:rsid w:val="005634B5"/>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5634B5"/>
    <w:rPr>
      <w:sz w:val="20"/>
      <w:szCs w:val="20"/>
    </w:rPr>
  </w:style>
  <w:style w:type="paragraph" w:styleId="CommentSubject">
    <w:name w:val="annotation subject"/>
    <w:basedOn w:val="CommentText"/>
    <w:next w:val="CommentText"/>
    <w:link w:val="CommentSubjectChar"/>
    <w:uiPriority w:val="99"/>
    <w:semiHidden/>
    <w:unhideWhenUsed/>
    <w:rsid w:val="005634B5"/>
    <w:rPr>
      <w:b/>
      <w:bCs/>
    </w:rPr>
  </w:style>
  <w:style w:type="character" w:customStyle="1" w:styleId="CommentSubjectChar">
    <w:name w:val="Comment Subject Char"/>
    <w:basedOn w:val="CommentTextChar"/>
    <w:link w:val="CommentSubject"/>
    <w:uiPriority w:val="99"/>
    <w:semiHidden/>
    <w:rsid w:val="005634B5"/>
    <w:rPr>
      <w:b/>
      <w:bCs/>
      <w:sz w:val="20"/>
      <w:szCs w:val="20"/>
    </w:rPr>
  </w:style>
  <w:style w:type="paragraph" w:styleId="BalloonText">
    <w:name w:val="Balloon Text"/>
    <w:basedOn w:val="Normal"/>
    <w:link w:val="BalloonTextChar"/>
    <w:uiPriority w:val="99"/>
    <w:semiHidden/>
    <w:unhideWhenUsed/>
    <w:rsid w:val="005634B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634B5"/>
    <w:rPr>
      <w:rFonts w:ascii="Times New Roman" w:hAnsi="Times New Roman" w:cs="Times New Roman"/>
      <w:sz w:val="18"/>
      <w:szCs w:val="18"/>
    </w:rPr>
  </w:style>
  <w:style w:type="table" w:styleId="PlainTable3">
    <w:name w:val="Plain Table 3"/>
    <w:basedOn w:val="TableNormal"/>
    <w:uiPriority w:val="43"/>
    <w:rsid w:val="00004C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04C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E36FD"/>
    <w:pPr>
      <w:spacing w:before="100" w:beforeAutospacing="1" w:after="100" w:afterAutospacing="1"/>
    </w:pPr>
  </w:style>
  <w:style w:type="character" w:styleId="Strong">
    <w:name w:val="Strong"/>
    <w:basedOn w:val="DefaultParagraphFont"/>
    <w:uiPriority w:val="22"/>
    <w:qFormat/>
    <w:rsid w:val="003E36FD"/>
    <w:rPr>
      <w:b/>
      <w:bCs/>
    </w:rPr>
  </w:style>
  <w:style w:type="paragraph" w:styleId="Header">
    <w:name w:val="header"/>
    <w:basedOn w:val="Normal"/>
    <w:link w:val="HeaderChar"/>
    <w:uiPriority w:val="99"/>
    <w:unhideWhenUsed/>
    <w:rsid w:val="00DC0661"/>
    <w:pPr>
      <w:tabs>
        <w:tab w:val="center" w:pos="4513"/>
        <w:tab w:val="right" w:pos="9026"/>
      </w:tabs>
    </w:pPr>
  </w:style>
  <w:style w:type="character" w:customStyle="1" w:styleId="HeaderChar">
    <w:name w:val="Header Char"/>
    <w:basedOn w:val="DefaultParagraphFont"/>
    <w:link w:val="Header"/>
    <w:uiPriority w:val="99"/>
    <w:rsid w:val="00DC06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0661"/>
    <w:pPr>
      <w:tabs>
        <w:tab w:val="center" w:pos="4513"/>
        <w:tab w:val="right" w:pos="9026"/>
      </w:tabs>
    </w:pPr>
  </w:style>
  <w:style w:type="character" w:customStyle="1" w:styleId="FooterChar">
    <w:name w:val="Footer Char"/>
    <w:basedOn w:val="DefaultParagraphFont"/>
    <w:link w:val="Footer"/>
    <w:uiPriority w:val="99"/>
    <w:rsid w:val="00DC0661"/>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0533"/>
    <w:rPr>
      <w:color w:val="0000FF"/>
      <w:u w:val="single"/>
    </w:rPr>
  </w:style>
  <w:style w:type="table" w:styleId="ListTable3-Accent3">
    <w:name w:val="List Table 3 Accent 3"/>
    <w:basedOn w:val="TableNormal"/>
    <w:uiPriority w:val="48"/>
    <w:rsid w:val="00FD4FF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EndNoteBibliographyTitle">
    <w:name w:val="EndNote Bibliography Title"/>
    <w:basedOn w:val="Normal"/>
    <w:link w:val="EndNoteBibliographyTitleChar"/>
    <w:rsid w:val="00101178"/>
    <w:pPr>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101178"/>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101178"/>
    <w:pPr>
      <w:spacing w:line="240" w:lineRule="auto"/>
    </w:pPr>
    <w:rPr>
      <w:rFonts w:ascii="Times New Roman" w:hAnsi="Times New Roman"/>
      <w:noProof/>
    </w:rPr>
  </w:style>
  <w:style w:type="character" w:customStyle="1" w:styleId="EndNoteBibliographyChar">
    <w:name w:val="EndNote Bibliography Char"/>
    <w:basedOn w:val="DefaultParagraphFont"/>
    <w:link w:val="EndNoteBibliography"/>
    <w:rsid w:val="00101178"/>
    <w:rPr>
      <w:rFonts w:ascii="Times New Roman" w:eastAsia="Times New Roman" w:hAnsi="Times New Roman" w:cs="Times New Roman"/>
      <w:noProof/>
      <w:sz w:val="24"/>
      <w:szCs w:val="24"/>
      <w:lang w:eastAsia="en-GB"/>
    </w:rPr>
  </w:style>
  <w:style w:type="paragraph" w:styleId="Revision">
    <w:name w:val="Revision"/>
    <w:hidden/>
    <w:uiPriority w:val="99"/>
    <w:semiHidden/>
    <w:rsid w:val="00A9696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55927"/>
    <w:rPr>
      <w:color w:val="954F72" w:themeColor="followedHyperlink"/>
      <w:u w:val="single"/>
    </w:rPr>
  </w:style>
  <w:style w:type="character" w:customStyle="1" w:styleId="UnresolvedMention1">
    <w:name w:val="Unresolved Mention1"/>
    <w:basedOn w:val="DefaultParagraphFont"/>
    <w:uiPriority w:val="99"/>
    <w:semiHidden/>
    <w:unhideWhenUsed/>
    <w:rsid w:val="002F13BC"/>
    <w:rPr>
      <w:color w:val="605E5C"/>
      <w:shd w:val="clear" w:color="auto" w:fill="E1DFDD"/>
    </w:rPr>
  </w:style>
  <w:style w:type="table" w:styleId="TableSubtle1">
    <w:name w:val="Table Subtle 1"/>
    <w:basedOn w:val="TableNormal"/>
    <w:uiPriority w:val="99"/>
    <w:rsid w:val="00232EE2"/>
    <w:pPr>
      <w:spacing w:before="240" w:after="240"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2">
    <w:name w:val="Grid Table 2"/>
    <w:basedOn w:val="TableNormal"/>
    <w:uiPriority w:val="47"/>
    <w:rsid w:val="00232EE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232EE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346F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371343"/>
    <w:rPr>
      <w:color w:val="605E5C"/>
      <w:shd w:val="clear" w:color="auto" w:fill="E1DFDD"/>
    </w:rPr>
  </w:style>
  <w:style w:type="character" w:styleId="LineNumber">
    <w:name w:val="line number"/>
    <w:basedOn w:val="DefaultParagraphFont"/>
    <w:uiPriority w:val="99"/>
    <w:semiHidden/>
    <w:unhideWhenUsed/>
    <w:rsid w:val="00F42A44"/>
  </w:style>
  <w:style w:type="paragraph" w:styleId="PlainText">
    <w:name w:val="Plain Text"/>
    <w:basedOn w:val="Normal"/>
    <w:link w:val="PlainTextChar"/>
    <w:uiPriority w:val="99"/>
    <w:unhideWhenUsed/>
    <w:rsid w:val="00AF418E"/>
    <w:pPr>
      <w:spacing w:before="0"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F41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9031">
      <w:bodyDiv w:val="1"/>
      <w:marLeft w:val="0"/>
      <w:marRight w:val="0"/>
      <w:marTop w:val="0"/>
      <w:marBottom w:val="0"/>
      <w:divBdr>
        <w:top w:val="none" w:sz="0" w:space="0" w:color="auto"/>
        <w:left w:val="none" w:sz="0" w:space="0" w:color="auto"/>
        <w:bottom w:val="none" w:sz="0" w:space="0" w:color="auto"/>
        <w:right w:val="none" w:sz="0" w:space="0" w:color="auto"/>
      </w:divBdr>
    </w:div>
    <w:div w:id="266276236">
      <w:bodyDiv w:val="1"/>
      <w:marLeft w:val="0"/>
      <w:marRight w:val="0"/>
      <w:marTop w:val="0"/>
      <w:marBottom w:val="0"/>
      <w:divBdr>
        <w:top w:val="none" w:sz="0" w:space="0" w:color="auto"/>
        <w:left w:val="none" w:sz="0" w:space="0" w:color="auto"/>
        <w:bottom w:val="none" w:sz="0" w:space="0" w:color="auto"/>
        <w:right w:val="none" w:sz="0" w:space="0" w:color="auto"/>
      </w:divBdr>
    </w:div>
    <w:div w:id="360211071">
      <w:bodyDiv w:val="1"/>
      <w:marLeft w:val="0"/>
      <w:marRight w:val="0"/>
      <w:marTop w:val="0"/>
      <w:marBottom w:val="0"/>
      <w:divBdr>
        <w:top w:val="none" w:sz="0" w:space="0" w:color="auto"/>
        <w:left w:val="none" w:sz="0" w:space="0" w:color="auto"/>
        <w:bottom w:val="none" w:sz="0" w:space="0" w:color="auto"/>
        <w:right w:val="none" w:sz="0" w:space="0" w:color="auto"/>
      </w:divBdr>
      <w:divsChild>
        <w:div w:id="2103840593">
          <w:marLeft w:val="0"/>
          <w:marRight w:val="0"/>
          <w:marTop w:val="120"/>
          <w:marBottom w:val="0"/>
          <w:divBdr>
            <w:top w:val="none" w:sz="0" w:space="0" w:color="auto"/>
            <w:left w:val="none" w:sz="0" w:space="0" w:color="auto"/>
            <w:bottom w:val="none" w:sz="0" w:space="0" w:color="auto"/>
            <w:right w:val="none" w:sz="0" w:space="0" w:color="auto"/>
          </w:divBdr>
        </w:div>
        <w:div w:id="419109433">
          <w:marLeft w:val="0"/>
          <w:marRight w:val="0"/>
          <w:marTop w:val="120"/>
          <w:marBottom w:val="0"/>
          <w:divBdr>
            <w:top w:val="none" w:sz="0" w:space="0" w:color="auto"/>
            <w:left w:val="none" w:sz="0" w:space="0" w:color="auto"/>
            <w:bottom w:val="none" w:sz="0" w:space="0" w:color="auto"/>
            <w:right w:val="none" w:sz="0" w:space="0" w:color="auto"/>
          </w:divBdr>
        </w:div>
      </w:divsChild>
    </w:div>
    <w:div w:id="501312956">
      <w:bodyDiv w:val="1"/>
      <w:marLeft w:val="0"/>
      <w:marRight w:val="0"/>
      <w:marTop w:val="0"/>
      <w:marBottom w:val="0"/>
      <w:divBdr>
        <w:top w:val="none" w:sz="0" w:space="0" w:color="auto"/>
        <w:left w:val="none" w:sz="0" w:space="0" w:color="auto"/>
        <w:bottom w:val="none" w:sz="0" w:space="0" w:color="auto"/>
        <w:right w:val="none" w:sz="0" w:space="0" w:color="auto"/>
      </w:divBdr>
    </w:div>
    <w:div w:id="594750181">
      <w:bodyDiv w:val="1"/>
      <w:marLeft w:val="0"/>
      <w:marRight w:val="0"/>
      <w:marTop w:val="0"/>
      <w:marBottom w:val="0"/>
      <w:divBdr>
        <w:top w:val="none" w:sz="0" w:space="0" w:color="auto"/>
        <w:left w:val="none" w:sz="0" w:space="0" w:color="auto"/>
        <w:bottom w:val="none" w:sz="0" w:space="0" w:color="auto"/>
        <w:right w:val="none" w:sz="0" w:space="0" w:color="auto"/>
      </w:divBdr>
    </w:div>
    <w:div w:id="704722498">
      <w:bodyDiv w:val="1"/>
      <w:marLeft w:val="0"/>
      <w:marRight w:val="0"/>
      <w:marTop w:val="0"/>
      <w:marBottom w:val="0"/>
      <w:divBdr>
        <w:top w:val="none" w:sz="0" w:space="0" w:color="auto"/>
        <w:left w:val="none" w:sz="0" w:space="0" w:color="auto"/>
        <w:bottom w:val="none" w:sz="0" w:space="0" w:color="auto"/>
        <w:right w:val="none" w:sz="0" w:space="0" w:color="auto"/>
      </w:divBdr>
    </w:div>
    <w:div w:id="716972024">
      <w:bodyDiv w:val="1"/>
      <w:marLeft w:val="0"/>
      <w:marRight w:val="0"/>
      <w:marTop w:val="0"/>
      <w:marBottom w:val="0"/>
      <w:divBdr>
        <w:top w:val="none" w:sz="0" w:space="0" w:color="auto"/>
        <w:left w:val="none" w:sz="0" w:space="0" w:color="auto"/>
        <w:bottom w:val="none" w:sz="0" w:space="0" w:color="auto"/>
        <w:right w:val="none" w:sz="0" w:space="0" w:color="auto"/>
      </w:divBdr>
    </w:div>
    <w:div w:id="731544549">
      <w:bodyDiv w:val="1"/>
      <w:marLeft w:val="0"/>
      <w:marRight w:val="0"/>
      <w:marTop w:val="0"/>
      <w:marBottom w:val="0"/>
      <w:divBdr>
        <w:top w:val="none" w:sz="0" w:space="0" w:color="auto"/>
        <w:left w:val="none" w:sz="0" w:space="0" w:color="auto"/>
        <w:bottom w:val="none" w:sz="0" w:space="0" w:color="auto"/>
        <w:right w:val="none" w:sz="0" w:space="0" w:color="auto"/>
      </w:divBdr>
    </w:div>
    <w:div w:id="804158728">
      <w:bodyDiv w:val="1"/>
      <w:marLeft w:val="0"/>
      <w:marRight w:val="0"/>
      <w:marTop w:val="0"/>
      <w:marBottom w:val="0"/>
      <w:divBdr>
        <w:top w:val="none" w:sz="0" w:space="0" w:color="auto"/>
        <w:left w:val="none" w:sz="0" w:space="0" w:color="auto"/>
        <w:bottom w:val="none" w:sz="0" w:space="0" w:color="auto"/>
        <w:right w:val="none" w:sz="0" w:space="0" w:color="auto"/>
      </w:divBdr>
    </w:div>
    <w:div w:id="947782201">
      <w:bodyDiv w:val="1"/>
      <w:marLeft w:val="0"/>
      <w:marRight w:val="0"/>
      <w:marTop w:val="0"/>
      <w:marBottom w:val="0"/>
      <w:divBdr>
        <w:top w:val="none" w:sz="0" w:space="0" w:color="auto"/>
        <w:left w:val="none" w:sz="0" w:space="0" w:color="auto"/>
        <w:bottom w:val="none" w:sz="0" w:space="0" w:color="auto"/>
        <w:right w:val="none" w:sz="0" w:space="0" w:color="auto"/>
      </w:divBdr>
    </w:div>
    <w:div w:id="990137136">
      <w:bodyDiv w:val="1"/>
      <w:marLeft w:val="0"/>
      <w:marRight w:val="0"/>
      <w:marTop w:val="0"/>
      <w:marBottom w:val="0"/>
      <w:divBdr>
        <w:top w:val="none" w:sz="0" w:space="0" w:color="auto"/>
        <w:left w:val="none" w:sz="0" w:space="0" w:color="auto"/>
        <w:bottom w:val="none" w:sz="0" w:space="0" w:color="auto"/>
        <w:right w:val="none" w:sz="0" w:space="0" w:color="auto"/>
      </w:divBdr>
    </w:div>
    <w:div w:id="990406785">
      <w:bodyDiv w:val="1"/>
      <w:marLeft w:val="0"/>
      <w:marRight w:val="0"/>
      <w:marTop w:val="0"/>
      <w:marBottom w:val="0"/>
      <w:divBdr>
        <w:top w:val="none" w:sz="0" w:space="0" w:color="auto"/>
        <w:left w:val="none" w:sz="0" w:space="0" w:color="auto"/>
        <w:bottom w:val="none" w:sz="0" w:space="0" w:color="auto"/>
        <w:right w:val="none" w:sz="0" w:space="0" w:color="auto"/>
      </w:divBdr>
    </w:div>
    <w:div w:id="1081415213">
      <w:bodyDiv w:val="1"/>
      <w:marLeft w:val="0"/>
      <w:marRight w:val="0"/>
      <w:marTop w:val="0"/>
      <w:marBottom w:val="0"/>
      <w:divBdr>
        <w:top w:val="none" w:sz="0" w:space="0" w:color="auto"/>
        <w:left w:val="none" w:sz="0" w:space="0" w:color="auto"/>
        <w:bottom w:val="none" w:sz="0" w:space="0" w:color="auto"/>
        <w:right w:val="none" w:sz="0" w:space="0" w:color="auto"/>
      </w:divBdr>
    </w:div>
    <w:div w:id="1222864656">
      <w:bodyDiv w:val="1"/>
      <w:marLeft w:val="0"/>
      <w:marRight w:val="0"/>
      <w:marTop w:val="0"/>
      <w:marBottom w:val="0"/>
      <w:divBdr>
        <w:top w:val="none" w:sz="0" w:space="0" w:color="auto"/>
        <w:left w:val="none" w:sz="0" w:space="0" w:color="auto"/>
        <w:bottom w:val="none" w:sz="0" w:space="0" w:color="auto"/>
        <w:right w:val="none" w:sz="0" w:space="0" w:color="auto"/>
      </w:divBdr>
    </w:div>
    <w:div w:id="1334408939">
      <w:bodyDiv w:val="1"/>
      <w:marLeft w:val="0"/>
      <w:marRight w:val="0"/>
      <w:marTop w:val="0"/>
      <w:marBottom w:val="0"/>
      <w:divBdr>
        <w:top w:val="none" w:sz="0" w:space="0" w:color="auto"/>
        <w:left w:val="none" w:sz="0" w:space="0" w:color="auto"/>
        <w:bottom w:val="none" w:sz="0" w:space="0" w:color="auto"/>
        <w:right w:val="none" w:sz="0" w:space="0" w:color="auto"/>
      </w:divBdr>
      <w:divsChild>
        <w:div w:id="1185096674">
          <w:marLeft w:val="0"/>
          <w:marRight w:val="0"/>
          <w:marTop w:val="0"/>
          <w:marBottom w:val="0"/>
          <w:divBdr>
            <w:top w:val="none" w:sz="0" w:space="0" w:color="auto"/>
            <w:left w:val="none" w:sz="0" w:space="0" w:color="auto"/>
            <w:bottom w:val="none" w:sz="0" w:space="0" w:color="auto"/>
            <w:right w:val="none" w:sz="0" w:space="0" w:color="auto"/>
          </w:divBdr>
        </w:div>
        <w:div w:id="588122371">
          <w:marLeft w:val="0"/>
          <w:marRight w:val="0"/>
          <w:marTop w:val="0"/>
          <w:marBottom w:val="0"/>
          <w:divBdr>
            <w:top w:val="none" w:sz="0" w:space="0" w:color="auto"/>
            <w:left w:val="none" w:sz="0" w:space="0" w:color="auto"/>
            <w:bottom w:val="none" w:sz="0" w:space="0" w:color="auto"/>
            <w:right w:val="none" w:sz="0" w:space="0" w:color="auto"/>
          </w:divBdr>
        </w:div>
      </w:divsChild>
    </w:div>
    <w:div w:id="1496337513">
      <w:bodyDiv w:val="1"/>
      <w:marLeft w:val="0"/>
      <w:marRight w:val="0"/>
      <w:marTop w:val="0"/>
      <w:marBottom w:val="0"/>
      <w:divBdr>
        <w:top w:val="none" w:sz="0" w:space="0" w:color="auto"/>
        <w:left w:val="none" w:sz="0" w:space="0" w:color="auto"/>
        <w:bottom w:val="none" w:sz="0" w:space="0" w:color="auto"/>
        <w:right w:val="none" w:sz="0" w:space="0" w:color="auto"/>
      </w:divBdr>
    </w:div>
    <w:div w:id="1508205860">
      <w:bodyDiv w:val="1"/>
      <w:marLeft w:val="0"/>
      <w:marRight w:val="0"/>
      <w:marTop w:val="0"/>
      <w:marBottom w:val="0"/>
      <w:divBdr>
        <w:top w:val="none" w:sz="0" w:space="0" w:color="auto"/>
        <w:left w:val="none" w:sz="0" w:space="0" w:color="auto"/>
        <w:bottom w:val="none" w:sz="0" w:space="0" w:color="auto"/>
        <w:right w:val="none" w:sz="0" w:space="0" w:color="auto"/>
      </w:divBdr>
    </w:div>
    <w:div w:id="1614240844">
      <w:bodyDiv w:val="1"/>
      <w:marLeft w:val="0"/>
      <w:marRight w:val="0"/>
      <w:marTop w:val="0"/>
      <w:marBottom w:val="0"/>
      <w:divBdr>
        <w:top w:val="none" w:sz="0" w:space="0" w:color="auto"/>
        <w:left w:val="none" w:sz="0" w:space="0" w:color="auto"/>
        <w:bottom w:val="none" w:sz="0" w:space="0" w:color="auto"/>
        <w:right w:val="none" w:sz="0" w:space="0" w:color="auto"/>
      </w:divBdr>
    </w:div>
    <w:div w:id="1680110872">
      <w:bodyDiv w:val="1"/>
      <w:marLeft w:val="0"/>
      <w:marRight w:val="0"/>
      <w:marTop w:val="0"/>
      <w:marBottom w:val="0"/>
      <w:divBdr>
        <w:top w:val="none" w:sz="0" w:space="0" w:color="auto"/>
        <w:left w:val="none" w:sz="0" w:space="0" w:color="auto"/>
        <w:bottom w:val="none" w:sz="0" w:space="0" w:color="auto"/>
        <w:right w:val="none" w:sz="0" w:space="0" w:color="auto"/>
      </w:divBdr>
    </w:div>
    <w:div w:id="1979455147">
      <w:bodyDiv w:val="1"/>
      <w:marLeft w:val="0"/>
      <w:marRight w:val="0"/>
      <w:marTop w:val="0"/>
      <w:marBottom w:val="0"/>
      <w:divBdr>
        <w:top w:val="none" w:sz="0" w:space="0" w:color="auto"/>
        <w:left w:val="none" w:sz="0" w:space="0" w:color="auto"/>
        <w:bottom w:val="none" w:sz="0" w:space="0" w:color="auto"/>
        <w:right w:val="none" w:sz="0" w:space="0" w:color="auto"/>
      </w:divBdr>
    </w:div>
    <w:div w:id="211084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EACD-104A-4D27-8F3C-4A1139F4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11978</Words>
  <Characters>68275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N.</dc:creator>
  <cp:keywords/>
  <dc:description/>
  <cp:lastModifiedBy>Natalie Cox</cp:lastModifiedBy>
  <cp:revision>3</cp:revision>
  <dcterms:created xsi:type="dcterms:W3CDTF">2021-01-11T10:12:00Z</dcterms:created>
  <dcterms:modified xsi:type="dcterms:W3CDTF">2021-01-11T10:13:00Z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