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C6F52" w14:textId="77777777" w:rsidR="00281B65" w:rsidRDefault="00080B0B">
      <w:pPr>
        <w:rPr>
          <w:rFonts w:ascii="Times New Roman" w:hAnsi="Times New Roman" w:cs="Times New Roman"/>
          <w:b/>
          <w:bCs/>
          <w:sz w:val="28"/>
          <w:szCs w:val="28"/>
        </w:rPr>
      </w:pPr>
      <w:r>
        <w:rPr>
          <w:rFonts w:ascii="Times New Roman" w:hAnsi="Times New Roman" w:cs="Times New Roman"/>
          <w:b/>
          <w:bCs/>
          <w:sz w:val="28"/>
          <w:szCs w:val="28"/>
        </w:rPr>
        <w:t>Guest Editorial</w:t>
      </w:r>
    </w:p>
    <w:p w14:paraId="7D88C9B4" w14:textId="0DE579AD" w:rsidR="00EF1D40" w:rsidRDefault="00F343D2">
      <w:pPr>
        <w:rPr>
          <w:rFonts w:ascii="Times New Roman" w:hAnsi="Times New Roman" w:cs="Times New Roman"/>
          <w:sz w:val="24"/>
          <w:szCs w:val="24"/>
        </w:rPr>
      </w:pPr>
      <w:r w:rsidRPr="00F343D2">
        <w:rPr>
          <w:rFonts w:ascii="Times New Roman" w:hAnsi="Times New Roman" w:cs="Times New Roman"/>
          <w:b/>
          <w:bCs/>
          <w:sz w:val="28"/>
          <w:szCs w:val="28"/>
        </w:rPr>
        <w:t xml:space="preserve">Accounting </w:t>
      </w:r>
      <w:r w:rsidR="00A2298B">
        <w:rPr>
          <w:rFonts w:ascii="Times New Roman" w:hAnsi="Times New Roman" w:cs="Times New Roman"/>
          <w:b/>
          <w:bCs/>
          <w:sz w:val="28"/>
          <w:szCs w:val="28"/>
        </w:rPr>
        <w:t xml:space="preserve">and Development </w:t>
      </w:r>
      <w:r w:rsidRPr="00F343D2">
        <w:rPr>
          <w:rFonts w:ascii="Times New Roman" w:hAnsi="Times New Roman" w:cs="Times New Roman"/>
          <w:b/>
          <w:bCs/>
          <w:sz w:val="28"/>
          <w:szCs w:val="28"/>
        </w:rPr>
        <w:t>in Africa</w:t>
      </w:r>
      <w:r w:rsidR="00281B65">
        <w:rPr>
          <w:rStyle w:val="FootnoteReference"/>
          <w:rFonts w:ascii="Times New Roman" w:hAnsi="Times New Roman" w:cs="Times New Roman"/>
          <w:b/>
          <w:bCs/>
          <w:sz w:val="28"/>
          <w:szCs w:val="28"/>
        </w:rPr>
        <w:footnoteReference w:id="1"/>
      </w:r>
    </w:p>
    <w:p w14:paraId="27C5FD8A" w14:textId="707CA812" w:rsidR="00281B65" w:rsidRDefault="00805835" w:rsidP="00281B65">
      <w:pPr>
        <w:jc w:val="both"/>
        <w:rPr>
          <w:rFonts w:ascii="Times New Roman" w:hAnsi="Times New Roman" w:cs="Times New Roman"/>
          <w:b/>
          <w:bCs/>
          <w:sz w:val="24"/>
          <w:szCs w:val="24"/>
        </w:rPr>
      </w:pPr>
      <w:r>
        <w:rPr>
          <w:rFonts w:ascii="Times New Roman" w:hAnsi="Times New Roman" w:cs="Times New Roman"/>
          <w:b/>
          <w:bCs/>
          <w:sz w:val="24"/>
          <w:szCs w:val="24"/>
        </w:rPr>
        <w:t>Philippe J.C. Lassou (University of Guelph, Canada), Trevor Hopper</w:t>
      </w:r>
      <w:r w:rsidRPr="00805835">
        <w:rPr>
          <w:rFonts w:ascii="Times New Roman" w:hAnsi="Times New Roman" w:cs="Times New Roman"/>
          <w:b/>
          <w:bCs/>
          <w:sz w:val="24"/>
          <w:szCs w:val="24"/>
        </w:rPr>
        <w:t xml:space="preserve"> (</w:t>
      </w:r>
      <w:r w:rsidRPr="00805835">
        <w:rPr>
          <w:rFonts w:ascii="Times New Roman" w:hAnsi="Times New Roman" w:cs="Times New Roman"/>
          <w:b/>
          <w:bCs/>
          <w:sz w:val="24"/>
          <w:szCs w:val="24"/>
        </w:rPr>
        <w:t>University of Sussex, UK &amp; Victoria University of Wellington, New Zealand</w:t>
      </w:r>
      <w:r w:rsidRPr="00805835">
        <w:rPr>
          <w:rFonts w:ascii="Times New Roman" w:hAnsi="Times New Roman" w:cs="Times New Roman"/>
          <w:b/>
          <w:bCs/>
          <w:sz w:val="24"/>
          <w:szCs w:val="24"/>
        </w:rPr>
        <w:t>),</w:t>
      </w:r>
      <w:r>
        <w:rPr>
          <w:rFonts w:ascii="Times New Roman" w:hAnsi="Times New Roman" w:cs="Times New Roman"/>
          <w:b/>
          <w:bCs/>
          <w:sz w:val="24"/>
          <w:szCs w:val="24"/>
        </w:rPr>
        <w:t xml:space="preserve"> and Collins G. Ntim (University of Southampton, UK)</w:t>
      </w:r>
    </w:p>
    <w:p w14:paraId="492F9201" w14:textId="77777777" w:rsidR="00805835" w:rsidRDefault="00805835" w:rsidP="00281B65">
      <w:pPr>
        <w:jc w:val="both"/>
        <w:rPr>
          <w:rFonts w:ascii="Times New Roman" w:hAnsi="Times New Roman" w:cs="Times New Roman"/>
          <w:b/>
          <w:bCs/>
          <w:sz w:val="24"/>
          <w:szCs w:val="24"/>
        </w:rPr>
      </w:pPr>
      <w:bookmarkStart w:id="0" w:name="_GoBack"/>
      <w:bookmarkEnd w:id="0"/>
    </w:p>
    <w:p w14:paraId="58787D47" w14:textId="0DAC5859" w:rsidR="00281B65" w:rsidRPr="00281B65" w:rsidRDefault="00281B65" w:rsidP="00281B65">
      <w:pPr>
        <w:jc w:val="both"/>
        <w:rPr>
          <w:rFonts w:ascii="Times New Roman" w:hAnsi="Times New Roman" w:cs="Times New Roman"/>
          <w:b/>
          <w:bCs/>
          <w:sz w:val="24"/>
          <w:szCs w:val="24"/>
        </w:rPr>
      </w:pPr>
      <w:r w:rsidRPr="00281B65">
        <w:rPr>
          <w:rFonts w:ascii="Times New Roman" w:hAnsi="Times New Roman" w:cs="Times New Roman"/>
          <w:b/>
          <w:bCs/>
          <w:sz w:val="24"/>
          <w:szCs w:val="24"/>
        </w:rPr>
        <w:t>1. Abstract</w:t>
      </w:r>
    </w:p>
    <w:p w14:paraId="456B4D94" w14:textId="216AFDF0" w:rsidR="00281B65" w:rsidRDefault="00281B65" w:rsidP="00281B65">
      <w:pPr>
        <w:jc w:val="both"/>
        <w:rPr>
          <w:rFonts w:ascii="Times New Roman" w:hAnsi="Times New Roman" w:cs="Times New Roman"/>
          <w:b/>
          <w:i/>
          <w:sz w:val="24"/>
          <w:szCs w:val="24"/>
        </w:rPr>
      </w:pPr>
      <w:r w:rsidRPr="003D3C1D">
        <w:rPr>
          <w:rFonts w:ascii="Times New Roman" w:hAnsi="Times New Roman" w:cs="Times New Roman"/>
          <w:sz w:val="24"/>
          <w:szCs w:val="24"/>
        </w:rPr>
        <w:t xml:space="preserve">Despite accounting </w:t>
      </w:r>
      <w:r>
        <w:rPr>
          <w:rFonts w:ascii="Times New Roman" w:hAnsi="Times New Roman" w:cs="Times New Roman"/>
          <w:sz w:val="24"/>
          <w:szCs w:val="24"/>
        </w:rPr>
        <w:t>being</w:t>
      </w:r>
      <w:r w:rsidRPr="003D3C1D">
        <w:rPr>
          <w:rFonts w:ascii="Times New Roman" w:hAnsi="Times New Roman" w:cs="Times New Roman"/>
          <w:sz w:val="24"/>
          <w:szCs w:val="24"/>
        </w:rPr>
        <w:t xml:space="preserve"> </w:t>
      </w:r>
      <w:r>
        <w:rPr>
          <w:rFonts w:ascii="Times New Roman" w:hAnsi="Times New Roman" w:cs="Times New Roman"/>
          <w:sz w:val="24"/>
          <w:szCs w:val="24"/>
        </w:rPr>
        <w:t xml:space="preserve">often </w:t>
      </w:r>
      <w:r w:rsidRPr="003D3C1D">
        <w:rPr>
          <w:rFonts w:ascii="Times New Roman" w:hAnsi="Times New Roman" w:cs="Times New Roman"/>
          <w:sz w:val="24"/>
          <w:szCs w:val="24"/>
        </w:rPr>
        <w:t>seen as a crucial ingredient in economic and social development for African countries with pressing needs to meet development challenges</w:t>
      </w:r>
      <w:r>
        <w:rPr>
          <w:rFonts w:ascii="Times New Roman" w:hAnsi="Times New Roman" w:cs="Times New Roman"/>
          <w:sz w:val="24"/>
          <w:szCs w:val="24"/>
        </w:rPr>
        <w:t xml:space="preserve"> (</w:t>
      </w:r>
      <w:r w:rsidRPr="003D3C1D">
        <w:rPr>
          <w:rFonts w:ascii="Times New Roman" w:hAnsi="Times New Roman" w:cs="Times New Roman"/>
          <w:sz w:val="24"/>
          <w:szCs w:val="24"/>
        </w:rPr>
        <w:t>such as alleviating poverty, improving sanitation and public infrastructures, increasing literacy, and improving health</w:t>
      </w:r>
      <w:r>
        <w:rPr>
          <w:rFonts w:ascii="Times New Roman" w:hAnsi="Times New Roman" w:cs="Times New Roman"/>
          <w:sz w:val="24"/>
          <w:szCs w:val="24"/>
        </w:rPr>
        <w:t>)</w:t>
      </w:r>
      <w:r w:rsidRPr="003D3C1D">
        <w:rPr>
          <w:rFonts w:ascii="Times New Roman" w:hAnsi="Times New Roman" w:cs="Times New Roman"/>
          <w:sz w:val="24"/>
          <w:szCs w:val="24"/>
        </w:rPr>
        <w:t xml:space="preserve">, research on </w:t>
      </w:r>
      <w:r>
        <w:rPr>
          <w:rFonts w:ascii="Times New Roman" w:hAnsi="Times New Roman" w:cs="Times New Roman"/>
          <w:sz w:val="24"/>
          <w:szCs w:val="24"/>
        </w:rPr>
        <w:t xml:space="preserve">African </w:t>
      </w:r>
      <w:r w:rsidRPr="003D3C1D">
        <w:rPr>
          <w:rFonts w:ascii="Times New Roman" w:hAnsi="Times New Roman" w:cs="Times New Roman"/>
          <w:sz w:val="24"/>
          <w:szCs w:val="24"/>
        </w:rPr>
        <w:t xml:space="preserve">accounting and development </w:t>
      </w:r>
      <w:r>
        <w:rPr>
          <w:rFonts w:ascii="Times New Roman" w:hAnsi="Times New Roman" w:cs="Times New Roman"/>
          <w:sz w:val="24"/>
          <w:szCs w:val="24"/>
        </w:rPr>
        <w:t>is often neglected and relegated to the periphery</w:t>
      </w:r>
      <w:r w:rsidRPr="003D3C1D">
        <w:rPr>
          <w:rFonts w:ascii="Times New Roman" w:hAnsi="Times New Roman" w:cs="Times New Roman"/>
          <w:sz w:val="24"/>
          <w:szCs w:val="24"/>
        </w:rPr>
        <w:t xml:space="preserve">, especially in leading accounting journals. This </w:t>
      </w:r>
      <w:r>
        <w:rPr>
          <w:rFonts w:ascii="Times New Roman" w:hAnsi="Times New Roman" w:cs="Times New Roman"/>
          <w:sz w:val="24"/>
          <w:szCs w:val="24"/>
        </w:rPr>
        <w:t>S</w:t>
      </w:r>
      <w:r w:rsidRPr="003D3C1D">
        <w:rPr>
          <w:rFonts w:ascii="Times New Roman" w:hAnsi="Times New Roman" w:cs="Times New Roman"/>
          <w:sz w:val="24"/>
          <w:szCs w:val="24"/>
        </w:rPr>
        <w:t xml:space="preserve">pecial </w:t>
      </w:r>
      <w:r>
        <w:rPr>
          <w:rFonts w:ascii="Times New Roman" w:hAnsi="Times New Roman" w:cs="Times New Roman"/>
          <w:sz w:val="24"/>
          <w:szCs w:val="24"/>
        </w:rPr>
        <w:t>I</w:t>
      </w:r>
      <w:r w:rsidRPr="003D3C1D">
        <w:rPr>
          <w:rFonts w:ascii="Times New Roman" w:hAnsi="Times New Roman" w:cs="Times New Roman"/>
          <w:sz w:val="24"/>
          <w:szCs w:val="24"/>
        </w:rPr>
        <w:t xml:space="preserve">ssue features a variety of works </w:t>
      </w:r>
      <w:r>
        <w:rPr>
          <w:rFonts w:ascii="Times New Roman" w:hAnsi="Times New Roman" w:cs="Times New Roman"/>
          <w:sz w:val="24"/>
          <w:szCs w:val="24"/>
        </w:rPr>
        <w:t xml:space="preserve">– </w:t>
      </w:r>
      <w:r w:rsidRPr="003D3C1D">
        <w:rPr>
          <w:rFonts w:ascii="Times New Roman" w:hAnsi="Times New Roman" w:cs="Times New Roman"/>
          <w:sz w:val="24"/>
          <w:szCs w:val="24"/>
        </w:rPr>
        <w:t>theoretically, methodologically</w:t>
      </w:r>
      <w:r>
        <w:rPr>
          <w:rFonts w:ascii="Times New Roman" w:hAnsi="Times New Roman" w:cs="Times New Roman"/>
          <w:sz w:val="24"/>
          <w:szCs w:val="24"/>
        </w:rPr>
        <w:t>,</w:t>
      </w:r>
      <w:r w:rsidRPr="003D3C1D">
        <w:rPr>
          <w:rFonts w:ascii="Times New Roman" w:hAnsi="Times New Roman" w:cs="Times New Roman"/>
          <w:sz w:val="24"/>
          <w:szCs w:val="24"/>
        </w:rPr>
        <w:t xml:space="preserve"> and empirically </w:t>
      </w:r>
      <w:r>
        <w:rPr>
          <w:rFonts w:ascii="Times New Roman" w:hAnsi="Times New Roman" w:cs="Times New Roman"/>
          <w:sz w:val="24"/>
          <w:szCs w:val="24"/>
        </w:rPr>
        <w:t xml:space="preserve">spanning a wide range of countries across Africa, seeking </w:t>
      </w:r>
      <w:r w:rsidRPr="003D3C1D">
        <w:rPr>
          <w:rFonts w:ascii="Times New Roman" w:hAnsi="Times New Roman" w:cs="Times New Roman"/>
          <w:sz w:val="24"/>
          <w:szCs w:val="24"/>
        </w:rPr>
        <w:t xml:space="preserve">to redress this and provide avenues and </w:t>
      </w:r>
      <w:r>
        <w:rPr>
          <w:rFonts w:ascii="Times New Roman" w:hAnsi="Times New Roman" w:cs="Times New Roman"/>
          <w:sz w:val="24"/>
          <w:szCs w:val="24"/>
        </w:rPr>
        <w:t>questions for further reflection and future research. In particular, the articles in this Special Issue document the role of accounting in Africa across the private, public and third sectors, and how the role is constrained and compromised by the political economy at play in the continent. The constraints and compromises relate to: (1) external actors, namely international financial institutions, Western governments, international accounting standard setters, Western accounting associations pursuing global growth, and the ‘Big 4’ accounting firms; and (2) local actors and circumstances, such as domestic governments, weak regulation, low accounting capacity, and webs of corruption. The reported problems with accounting in Africa appear not to reside primarily in accounting per se, but with how it is conceived, implemented and used to achieve particular interests, mostly at the expense of social, economic and institutional development at the domestic level.</w:t>
      </w:r>
    </w:p>
    <w:p w14:paraId="1FBD0BF6" w14:textId="77777777" w:rsidR="00281B65" w:rsidRDefault="00281B65" w:rsidP="00A2298B">
      <w:pPr>
        <w:jc w:val="both"/>
        <w:rPr>
          <w:rFonts w:ascii="Times New Roman" w:hAnsi="Times New Roman" w:cs="Times New Roman"/>
          <w:b/>
          <w:i/>
          <w:sz w:val="24"/>
          <w:szCs w:val="24"/>
        </w:rPr>
      </w:pPr>
    </w:p>
    <w:p w14:paraId="4B66EE3D" w14:textId="737BC285" w:rsidR="00792711" w:rsidRPr="00281B65" w:rsidRDefault="00281B65" w:rsidP="00A2298B">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792711" w:rsidRPr="00281B65">
        <w:rPr>
          <w:rFonts w:ascii="Times New Roman" w:hAnsi="Times New Roman" w:cs="Times New Roman"/>
          <w:b/>
          <w:sz w:val="24"/>
          <w:szCs w:val="24"/>
        </w:rPr>
        <w:t>Introduction</w:t>
      </w:r>
    </w:p>
    <w:p w14:paraId="01B8A506" w14:textId="098EEEAC" w:rsidR="00235F9F" w:rsidRDefault="00333747" w:rsidP="00A2298B">
      <w:pPr>
        <w:jc w:val="both"/>
        <w:rPr>
          <w:rFonts w:ascii="Times New Roman" w:hAnsi="Times New Roman" w:cs="Times New Roman"/>
          <w:sz w:val="24"/>
          <w:szCs w:val="24"/>
        </w:rPr>
      </w:pPr>
      <w:r>
        <w:rPr>
          <w:rFonts w:ascii="Times New Roman" w:hAnsi="Times New Roman" w:cs="Times New Roman"/>
          <w:sz w:val="24"/>
          <w:szCs w:val="24"/>
        </w:rPr>
        <w:t>A</w:t>
      </w:r>
      <w:r w:rsidR="00617A52">
        <w:rPr>
          <w:rFonts w:ascii="Times New Roman" w:hAnsi="Times New Roman" w:cs="Times New Roman"/>
          <w:sz w:val="24"/>
          <w:szCs w:val="24"/>
        </w:rPr>
        <w:t xml:space="preserve">ccounting is an important cog </w:t>
      </w:r>
      <w:r w:rsidR="00CD07D5">
        <w:rPr>
          <w:rFonts w:ascii="Times New Roman" w:hAnsi="Times New Roman" w:cs="Times New Roman"/>
          <w:sz w:val="24"/>
          <w:szCs w:val="24"/>
        </w:rPr>
        <w:t xml:space="preserve">in achieving development aims. </w:t>
      </w:r>
      <w:r w:rsidR="00DC7019">
        <w:rPr>
          <w:rFonts w:ascii="Times New Roman" w:hAnsi="Times New Roman" w:cs="Times New Roman"/>
          <w:sz w:val="24"/>
          <w:szCs w:val="24"/>
        </w:rPr>
        <w:t>For exampl</w:t>
      </w:r>
      <w:r w:rsidR="00E86746">
        <w:rPr>
          <w:rFonts w:ascii="Times New Roman" w:hAnsi="Times New Roman" w:cs="Times New Roman"/>
          <w:sz w:val="24"/>
          <w:szCs w:val="24"/>
        </w:rPr>
        <w:t>e</w:t>
      </w:r>
      <w:r w:rsidR="00BE02EF">
        <w:rPr>
          <w:rFonts w:ascii="Times New Roman" w:hAnsi="Times New Roman" w:cs="Times New Roman"/>
          <w:sz w:val="24"/>
          <w:szCs w:val="24"/>
        </w:rPr>
        <w:t>,</w:t>
      </w:r>
      <w:r w:rsidR="00E86746">
        <w:rPr>
          <w:rFonts w:ascii="Times New Roman" w:hAnsi="Times New Roman" w:cs="Times New Roman"/>
          <w:sz w:val="24"/>
          <w:szCs w:val="24"/>
        </w:rPr>
        <w:t xml:space="preserve"> </w:t>
      </w:r>
      <w:r w:rsidR="00F206C5">
        <w:rPr>
          <w:rFonts w:ascii="Times New Roman" w:hAnsi="Times New Roman" w:cs="Times New Roman"/>
          <w:sz w:val="24"/>
          <w:szCs w:val="24"/>
        </w:rPr>
        <w:t xml:space="preserve">it can </w:t>
      </w:r>
      <w:r w:rsidR="00A07FAF">
        <w:rPr>
          <w:rFonts w:ascii="Times New Roman" w:hAnsi="Times New Roman" w:cs="Times New Roman"/>
          <w:sz w:val="24"/>
          <w:szCs w:val="24"/>
        </w:rPr>
        <w:t>enhance</w:t>
      </w:r>
      <w:r w:rsidR="002128C3">
        <w:rPr>
          <w:rFonts w:ascii="Times New Roman" w:hAnsi="Times New Roman" w:cs="Times New Roman"/>
          <w:sz w:val="24"/>
          <w:szCs w:val="24"/>
        </w:rPr>
        <w:t xml:space="preserve"> </w:t>
      </w:r>
      <w:r w:rsidR="00446597">
        <w:rPr>
          <w:rFonts w:ascii="Times New Roman" w:hAnsi="Times New Roman" w:cs="Times New Roman"/>
          <w:sz w:val="24"/>
          <w:szCs w:val="24"/>
        </w:rPr>
        <w:t xml:space="preserve">corporate </w:t>
      </w:r>
      <w:r w:rsidR="00115A59">
        <w:rPr>
          <w:rFonts w:ascii="Times New Roman" w:hAnsi="Times New Roman" w:cs="Times New Roman"/>
          <w:sz w:val="24"/>
          <w:szCs w:val="24"/>
        </w:rPr>
        <w:t xml:space="preserve">and political </w:t>
      </w:r>
      <w:r w:rsidR="00446597">
        <w:rPr>
          <w:rFonts w:ascii="Times New Roman" w:hAnsi="Times New Roman" w:cs="Times New Roman"/>
          <w:sz w:val="24"/>
          <w:szCs w:val="24"/>
        </w:rPr>
        <w:t xml:space="preserve">governance </w:t>
      </w:r>
      <w:r w:rsidR="00C31A6C">
        <w:rPr>
          <w:rFonts w:ascii="Times New Roman" w:hAnsi="Times New Roman" w:cs="Times New Roman"/>
          <w:sz w:val="24"/>
          <w:szCs w:val="24"/>
        </w:rPr>
        <w:t xml:space="preserve">by </w:t>
      </w:r>
      <w:r w:rsidR="00493BA9">
        <w:rPr>
          <w:rFonts w:ascii="Times New Roman" w:hAnsi="Times New Roman" w:cs="Times New Roman"/>
          <w:sz w:val="24"/>
          <w:szCs w:val="24"/>
        </w:rPr>
        <w:t>provi</w:t>
      </w:r>
      <w:r w:rsidR="00C31A6C">
        <w:rPr>
          <w:rFonts w:ascii="Times New Roman" w:hAnsi="Times New Roman" w:cs="Times New Roman"/>
          <w:sz w:val="24"/>
          <w:szCs w:val="24"/>
        </w:rPr>
        <w:t>ding</w:t>
      </w:r>
      <w:r w:rsidR="00493BA9">
        <w:rPr>
          <w:rFonts w:ascii="Times New Roman" w:hAnsi="Times New Roman" w:cs="Times New Roman"/>
          <w:sz w:val="24"/>
          <w:szCs w:val="24"/>
        </w:rPr>
        <w:t xml:space="preserve"> information </w:t>
      </w:r>
      <w:r w:rsidR="003E4DA1">
        <w:rPr>
          <w:rFonts w:ascii="Times New Roman" w:hAnsi="Times New Roman" w:cs="Times New Roman"/>
          <w:sz w:val="24"/>
          <w:szCs w:val="24"/>
        </w:rPr>
        <w:t xml:space="preserve">perceived as </w:t>
      </w:r>
      <w:r w:rsidR="002C649B">
        <w:rPr>
          <w:rFonts w:ascii="Times New Roman" w:hAnsi="Times New Roman" w:cs="Times New Roman"/>
          <w:sz w:val="24"/>
          <w:szCs w:val="24"/>
        </w:rPr>
        <w:t>accurate, transparent</w:t>
      </w:r>
      <w:r w:rsidR="00217699">
        <w:rPr>
          <w:rFonts w:ascii="Times New Roman" w:hAnsi="Times New Roman" w:cs="Times New Roman"/>
          <w:sz w:val="24"/>
          <w:szCs w:val="24"/>
        </w:rPr>
        <w:t>,</w:t>
      </w:r>
      <w:r w:rsidR="002C649B">
        <w:rPr>
          <w:rFonts w:ascii="Times New Roman" w:hAnsi="Times New Roman" w:cs="Times New Roman"/>
          <w:sz w:val="24"/>
          <w:szCs w:val="24"/>
        </w:rPr>
        <w:t xml:space="preserve"> and verifiable</w:t>
      </w:r>
      <w:r w:rsidR="00D836CE" w:rsidRPr="00D836CE">
        <w:rPr>
          <w:rFonts w:ascii="Times New Roman" w:hAnsi="Times New Roman" w:cs="Times New Roman"/>
          <w:sz w:val="24"/>
          <w:szCs w:val="24"/>
        </w:rPr>
        <w:t xml:space="preserve"> </w:t>
      </w:r>
      <w:r w:rsidR="00EA22B6">
        <w:rPr>
          <w:rFonts w:ascii="Times New Roman" w:hAnsi="Times New Roman" w:cs="Times New Roman"/>
          <w:sz w:val="24"/>
          <w:szCs w:val="24"/>
        </w:rPr>
        <w:t>to stakeholders</w:t>
      </w:r>
      <w:r w:rsidR="00333F2E">
        <w:rPr>
          <w:rFonts w:ascii="Times New Roman" w:hAnsi="Times New Roman" w:cs="Times New Roman"/>
          <w:sz w:val="24"/>
          <w:szCs w:val="24"/>
        </w:rPr>
        <w:t>,</w:t>
      </w:r>
      <w:r w:rsidR="00EA22B6">
        <w:rPr>
          <w:rFonts w:ascii="Times New Roman" w:hAnsi="Times New Roman" w:cs="Times New Roman"/>
          <w:sz w:val="24"/>
          <w:szCs w:val="24"/>
        </w:rPr>
        <w:t xml:space="preserve"> be they shareholders, employees</w:t>
      </w:r>
      <w:r w:rsidR="00FF429A">
        <w:rPr>
          <w:rFonts w:ascii="Times New Roman" w:hAnsi="Times New Roman" w:cs="Times New Roman"/>
          <w:sz w:val="24"/>
          <w:szCs w:val="24"/>
        </w:rPr>
        <w:t>, parliamentarians</w:t>
      </w:r>
      <w:r w:rsidR="00882DA3">
        <w:rPr>
          <w:rFonts w:ascii="Times New Roman" w:hAnsi="Times New Roman" w:cs="Times New Roman"/>
          <w:sz w:val="24"/>
          <w:szCs w:val="24"/>
        </w:rPr>
        <w:t>,</w:t>
      </w:r>
      <w:r w:rsidR="00FF429A">
        <w:rPr>
          <w:rFonts w:ascii="Times New Roman" w:hAnsi="Times New Roman" w:cs="Times New Roman"/>
          <w:sz w:val="24"/>
          <w:szCs w:val="24"/>
        </w:rPr>
        <w:t xml:space="preserve"> or members of civil society</w:t>
      </w:r>
      <w:r w:rsidR="002128C3">
        <w:rPr>
          <w:rFonts w:ascii="Times New Roman" w:hAnsi="Times New Roman" w:cs="Times New Roman"/>
          <w:sz w:val="24"/>
          <w:szCs w:val="24"/>
        </w:rPr>
        <w:t>. “R</w:t>
      </w:r>
      <w:r w:rsidR="00333948">
        <w:rPr>
          <w:rFonts w:ascii="Times New Roman" w:hAnsi="Times New Roman" w:cs="Times New Roman"/>
          <w:sz w:val="24"/>
          <w:szCs w:val="24"/>
        </w:rPr>
        <w:t>obust</w:t>
      </w:r>
      <w:r w:rsidR="002128C3">
        <w:rPr>
          <w:rFonts w:ascii="Times New Roman" w:hAnsi="Times New Roman" w:cs="Times New Roman"/>
          <w:sz w:val="24"/>
          <w:szCs w:val="24"/>
        </w:rPr>
        <w:t>”</w:t>
      </w:r>
      <w:r w:rsidR="00333948">
        <w:rPr>
          <w:rFonts w:ascii="Times New Roman" w:hAnsi="Times New Roman" w:cs="Times New Roman"/>
          <w:sz w:val="24"/>
          <w:szCs w:val="24"/>
        </w:rPr>
        <w:t xml:space="preserve"> financial </w:t>
      </w:r>
      <w:r w:rsidR="006F045A">
        <w:rPr>
          <w:rFonts w:ascii="Times New Roman" w:hAnsi="Times New Roman" w:cs="Times New Roman"/>
          <w:sz w:val="24"/>
          <w:szCs w:val="24"/>
        </w:rPr>
        <w:t xml:space="preserve">accounts </w:t>
      </w:r>
      <w:r w:rsidR="00333948">
        <w:rPr>
          <w:rFonts w:ascii="Times New Roman" w:hAnsi="Times New Roman" w:cs="Times New Roman"/>
          <w:sz w:val="24"/>
          <w:szCs w:val="24"/>
        </w:rPr>
        <w:t xml:space="preserve">and auditing </w:t>
      </w:r>
      <w:r w:rsidR="002128C3">
        <w:rPr>
          <w:rFonts w:ascii="Times New Roman" w:hAnsi="Times New Roman" w:cs="Times New Roman"/>
          <w:sz w:val="24"/>
          <w:szCs w:val="24"/>
        </w:rPr>
        <w:t>are</w:t>
      </w:r>
      <w:r w:rsidR="00493BA9">
        <w:rPr>
          <w:rFonts w:ascii="Times New Roman" w:hAnsi="Times New Roman" w:cs="Times New Roman"/>
          <w:sz w:val="24"/>
          <w:szCs w:val="24"/>
        </w:rPr>
        <w:t xml:space="preserve"> often seen as </w:t>
      </w:r>
      <w:r w:rsidR="00333948">
        <w:rPr>
          <w:rFonts w:ascii="Times New Roman" w:hAnsi="Times New Roman" w:cs="Times New Roman"/>
          <w:sz w:val="24"/>
          <w:szCs w:val="24"/>
        </w:rPr>
        <w:t xml:space="preserve">essential for curbing corruption and </w:t>
      </w:r>
      <w:r w:rsidR="00134693">
        <w:rPr>
          <w:rFonts w:ascii="Times New Roman" w:hAnsi="Times New Roman" w:cs="Times New Roman"/>
          <w:sz w:val="24"/>
          <w:szCs w:val="24"/>
        </w:rPr>
        <w:t xml:space="preserve">the </w:t>
      </w:r>
      <w:r w:rsidR="00333948">
        <w:rPr>
          <w:rFonts w:ascii="Times New Roman" w:hAnsi="Times New Roman" w:cs="Times New Roman"/>
          <w:sz w:val="24"/>
          <w:szCs w:val="24"/>
        </w:rPr>
        <w:t xml:space="preserve">misuse of </w:t>
      </w:r>
      <w:r w:rsidR="00333F2E">
        <w:rPr>
          <w:rFonts w:ascii="Times New Roman" w:hAnsi="Times New Roman" w:cs="Times New Roman"/>
          <w:sz w:val="24"/>
          <w:szCs w:val="24"/>
        </w:rPr>
        <w:t>public resources</w:t>
      </w:r>
      <w:r w:rsidR="002D205C">
        <w:rPr>
          <w:rFonts w:ascii="Times New Roman" w:hAnsi="Times New Roman" w:cs="Times New Roman"/>
          <w:sz w:val="24"/>
          <w:szCs w:val="24"/>
        </w:rPr>
        <w:t xml:space="preserve"> (Hopper et al., 2012)</w:t>
      </w:r>
      <w:r w:rsidR="00A67609">
        <w:rPr>
          <w:rFonts w:ascii="Times New Roman" w:hAnsi="Times New Roman" w:cs="Times New Roman"/>
          <w:sz w:val="24"/>
          <w:szCs w:val="24"/>
        </w:rPr>
        <w:t xml:space="preserve">. </w:t>
      </w:r>
      <w:r w:rsidR="00A45491">
        <w:rPr>
          <w:rFonts w:ascii="Times New Roman" w:hAnsi="Times New Roman" w:cs="Times New Roman"/>
          <w:sz w:val="24"/>
          <w:szCs w:val="24"/>
        </w:rPr>
        <w:t>Further</w:t>
      </w:r>
      <w:r w:rsidR="00A67609">
        <w:rPr>
          <w:rFonts w:ascii="Times New Roman" w:hAnsi="Times New Roman" w:cs="Times New Roman"/>
          <w:sz w:val="24"/>
          <w:szCs w:val="24"/>
        </w:rPr>
        <w:t>,</w:t>
      </w:r>
      <w:r w:rsidR="00454880">
        <w:rPr>
          <w:rFonts w:ascii="Times New Roman" w:hAnsi="Times New Roman" w:cs="Times New Roman"/>
          <w:sz w:val="24"/>
          <w:szCs w:val="24"/>
        </w:rPr>
        <w:t xml:space="preserve"> </w:t>
      </w:r>
      <w:r w:rsidR="005F44C1">
        <w:rPr>
          <w:rFonts w:ascii="Times New Roman" w:hAnsi="Times New Roman" w:cs="Times New Roman"/>
          <w:sz w:val="24"/>
          <w:szCs w:val="24"/>
        </w:rPr>
        <w:t>sound</w:t>
      </w:r>
      <w:r w:rsidR="00BA126C">
        <w:rPr>
          <w:rFonts w:ascii="Times New Roman" w:hAnsi="Times New Roman" w:cs="Times New Roman"/>
          <w:sz w:val="24"/>
          <w:szCs w:val="24"/>
        </w:rPr>
        <w:t xml:space="preserve">, publicly available </w:t>
      </w:r>
      <w:r w:rsidR="005F44C1">
        <w:rPr>
          <w:rFonts w:ascii="Times New Roman" w:hAnsi="Times New Roman" w:cs="Times New Roman"/>
          <w:sz w:val="24"/>
          <w:szCs w:val="24"/>
        </w:rPr>
        <w:t>financial information</w:t>
      </w:r>
      <w:r w:rsidR="008502BF">
        <w:rPr>
          <w:rFonts w:ascii="Times New Roman" w:hAnsi="Times New Roman" w:cs="Times New Roman"/>
          <w:sz w:val="24"/>
          <w:szCs w:val="24"/>
        </w:rPr>
        <w:t xml:space="preserve">, and </w:t>
      </w:r>
      <w:r w:rsidR="00EC6B62">
        <w:rPr>
          <w:rFonts w:ascii="Times New Roman" w:hAnsi="Times New Roman" w:cs="Times New Roman"/>
          <w:sz w:val="24"/>
          <w:szCs w:val="24"/>
        </w:rPr>
        <w:t xml:space="preserve">underlying </w:t>
      </w:r>
      <w:r w:rsidR="008502BF">
        <w:rPr>
          <w:rFonts w:ascii="Times New Roman" w:hAnsi="Times New Roman" w:cs="Times New Roman"/>
          <w:sz w:val="24"/>
          <w:szCs w:val="24"/>
        </w:rPr>
        <w:t>systems such as partic</w:t>
      </w:r>
      <w:r w:rsidR="002C7C17">
        <w:rPr>
          <w:rFonts w:ascii="Times New Roman" w:hAnsi="Times New Roman" w:cs="Times New Roman"/>
          <w:sz w:val="24"/>
          <w:szCs w:val="24"/>
        </w:rPr>
        <w:t>i</w:t>
      </w:r>
      <w:r w:rsidR="008502BF">
        <w:rPr>
          <w:rFonts w:ascii="Times New Roman" w:hAnsi="Times New Roman" w:cs="Times New Roman"/>
          <w:sz w:val="24"/>
          <w:szCs w:val="24"/>
        </w:rPr>
        <w:t xml:space="preserve">pative </w:t>
      </w:r>
      <w:r w:rsidR="002C7C17">
        <w:rPr>
          <w:rFonts w:ascii="Times New Roman" w:hAnsi="Times New Roman" w:cs="Times New Roman"/>
          <w:sz w:val="24"/>
          <w:szCs w:val="24"/>
        </w:rPr>
        <w:t>budgeting</w:t>
      </w:r>
      <w:r w:rsidR="005F44C1">
        <w:rPr>
          <w:rFonts w:ascii="Times New Roman" w:hAnsi="Times New Roman" w:cs="Times New Roman"/>
          <w:sz w:val="24"/>
          <w:szCs w:val="24"/>
        </w:rPr>
        <w:t xml:space="preserve"> </w:t>
      </w:r>
      <w:r w:rsidR="002C7C17">
        <w:rPr>
          <w:rFonts w:ascii="Times New Roman" w:hAnsi="Times New Roman" w:cs="Times New Roman"/>
          <w:sz w:val="24"/>
          <w:szCs w:val="24"/>
        </w:rPr>
        <w:t>can</w:t>
      </w:r>
      <w:r w:rsidR="002128C3">
        <w:rPr>
          <w:rFonts w:ascii="Times New Roman" w:hAnsi="Times New Roman" w:cs="Times New Roman"/>
          <w:sz w:val="24"/>
          <w:szCs w:val="24"/>
        </w:rPr>
        <w:t xml:space="preserve"> enable</w:t>
      </w:r>
      <w:r w:rsidR="003C785D">
        <w:rPr>
          <w:rFonts w:ascii="Times New Roman" w:hAnsi="Times New Roman" w:cs="Times New Roman"/>
          <w:sz w:val="24"/>
          <w:szCs w:val="24"/>
        </w:rPr>
        <w:t xml:space="preserve"> civil society </w:t>
      </w:r>
      <w:r w:rsidR="009D2673">
        <w:rPr>
          <w:rFonts w:ascii="Times New Roman" w:hAnsi="Times New Roman" w:cs="Times New Roman"/>
          <w:sz w:val="24"/>
          <w:szCs w:val="24"/>
        </w:rPr>
        <w:t>t</w:t>
      </w:r>
      <w:r w:rsidR="00165BE7">
        <w:rPr>
          <w:rFonts w:ascii="Times New Roman" w:hAnsi="Times New Roman" w:cs="Times New Roman"/>
          <w:sz w:val="24"/>
          <w:szCs w:val="24"/>
        </w:rPr>
        <w:t xml:space="preserve">o </w:t>
      </w:r>
      <w:r w:rsidR="002C7C17">
        <w:rPr>
          <w:rFonts w:ascii="Times New Roman" w:hAnsi="Times New Roman" w:cs="Times New Roman"/>
          <w:sz w:val="24"/>
          <w:szCs w:val="24"/>
        </w:rPr>
        <w:t xml:space="preserve">be involved </w:t>
      </w:r>
      <w:r w:rsidR="00205880">
        <w:rPr>
          <w:rFonts w:ascii="Times New Roman" w:hAnsi="Times New Roman" w:cs="Times New Roman"/>
          <w:sz w:val="24"/>
          <w:szCs w:val="24"/>
        </w:rPr>
        <w:t xml:space="preserve">in setting </w:t>
      </w:r>
      <w:r w:rsidR="00375CC8">
        <w:rPr>
          <w:rFonts w:ascii="Times New Roman" w:hAnsi="Times New Roman" w:cs="Times New Roman"/>
          <w:sz w:val="24"/>
          <w:szCs w:val="24"/>
        </w:rPr>
        <w:t xml:space="preserve">development </w:t>
      </w:r>
      <w:r w:rsidR="00205880">
        <w:rPr>
          <w:rFonts w:ascii="Times New Roman" w:hAnsi="Times New Roman" w:cs="Times New Roman"/>
          <w:sz w:val="24"/>
          <w:szCs w:val="24"/>
        </w:rPr>
        <w:t>priorities</w:t>
      </w:r>
      <w:r w:rsidR="00803E9F">
        <w:rPr>
          <w:rFonts w:ascii="Times New Roman" w:hAnsi="Times New Roman" w:cs="Times New Roman"/>
          <w:sz w:val="24"/>
          <w:szCs w:val="24"/>
        </w:rPr>
        <w:t xml:space="preserve">, </w:t>
      </w:r>
      <w:r w:rsidR="004D1C00">
        <w:rPr>
          <w:rFonts w:ascii="Times New Roman" w:hAnsi="Times New Roman" w:cs="Times New Roman"/>
          <w:sz w:val="24"/>
          <w:szCs w:val="24"/>
        </w:rPr>
        <w:t>how to</w:t>
      </w:r>
      <w:r w:rsidR="00E83F75">
        <w:rPr>
          <w:rFonts w:ascii="Times New Roman" w:hAnsi="Times New Roman" w:cs="Times New Roman"/>
          <w:sz w:val="24"/>
          <w:szCs w:val="24"/>
        </w:rPr>
        <w:t xml:space="preserve"> </w:t>
      </w:r>
      <w:r w:rsidR="00FC79C3">
        <w:rPr>
          <w:rFonts w:ascii="Times New Roman" w:hAnsi="Times New Roman" w:cs="Times New Roman"/>
          <w:sz w:val="24"/>
          <w:szCs w:val="24"/>
        </w:rPr>
        <w:t>achieve</w:t>
      </w:r>
      <w:r w:rsidR="00E83F75">
        <w:rPr>
          <w:rFonts w:ascii="Times New Roman" w:hAnsi="Times New Roman" w:cs="Times New Roman"/>
          <w:sz w:val="24"/>
          <w:szCs w:val="24"/>
        </w:rPr>
        <w:t xml:space="preserve"> them</w:t>
      </w:r>
      <w:r w:rsidR="00940561">
        <w:rPr>
          <w:rFonts w:ascii="Times New Roman" w:hAnsi="Times New Roman" w:cs="Times New Roman"/>
          <w:sz w:val="24"/>
          <w:szCs w:val="24"/>
        </w:rPr>
        <w:t>,</w:t>
      </w:r>
      <w:r w:rsidR="00E83F75">
        <w:rPr>
          <w:rFonts w:ascii="Times New Roman" w:hAnsi="Times New Roman" w:cs="Times New Roman"/>
          <w:sz w:val="24"/>
          <w:szCs w:val="24"/>
        </w:rPr>
        <w:t xml:space="preserve"> and monitoring </w:t>
      </w:r>
      <w:r w:rsidR="00DF473F">
        <w:rPr>
          <w:rFonts w:ascii="Times New Roman" w:hAnsi="Times New Roman" w:cs="Times New Roman"/>
          <w:sz w:val="24"/>
          <w:szCs w:val="24"/>
        </w:rPr>
        <w:t xml:space="preserve">their </w:t>
      </w:r>
      <w:r w:rsidR="00E83F75">
        <w:rPr>
          <w:rFonts w:ascii="Times New Roman" w:hAnsi="Times New Roman" w:cs="Times New Roman"/>
          <w:sz w:val="24"/>
          <w:szCs w:val="24"/>
        </w:rPr>
        <w:t>results</w:t>
      </w:r>
      <w:r w:rsidR="006A3F13">
        <w:rPr>
          <w:rFonts w:ascii="Times New Roman" w:hAnsi="Times New Roman" w:cs="Times New Roman"/>
          <w:sz w:val="24"/>
          <w:szCs w:val="24"/>
        </w:rPr>
        <w:t xml:space="preserve"> (</w:t>
      </w:r>
      <w:r w:rsidR="006A3F13" w:rsidRPr="006A3F13">
        <w:rPr>
          <w:rFonts w:ascii="Times New Roman" w:hAnsi="Times New Roman" w:cs="Times New Roman"/>
          <w:sz w:val="24"/>
          <w:szCs w:val="24"/>
        </w:rPr>
        <w:t>Célérier</w:t>
      </w:r>
      <w:r w:rsidR="006A3F13">
        <w:rPr>
          <w:rFonts w:ascii="Times New Roman" w:hAnsi="Times New Roman" w:cs="Times New Roman"/>
          <w:sz w:val="24"/>
          <w:szCs w:val="24"/>
        </w:rPr>
        <w:t xml:space="preserve"> </w:t>
      </w:r>
      <w:r w:rsidR="006A3F13" w:rsidRPr="00D70124">
        <w:rPr>
          <w:rFonts w:ascii="Times New Roman" w:hAnsi="Times New Roman" w:cs="Times New Roman"/>
          <w:i/>
          <w:iCs/>
          <w:sz w:val="24"/>
          <w:szCs w:val="24"/>
        </w:rPr>
        <w:t>et al</w:t>
      </w:r>
      <w:r w:rsidR="006A3F13">
        <w:rPr>
          <w:rFonts w:ascii="Times New Roman" w:hAnsi="Times New Roman" w:cs="Times New Roman"/>
          <w:sz w:val="24"/>
          <w:szCs w:val="24"/>
        </w:rPr>
        <w:t>., 2015)</w:t>
      </w:r>
      <w:r w:rsidR="00E83F75">
        <w:rPr>
          <w:rFonts w:ascii="Times New Roman" w:hAnsi="Times New Roman" w:cs="Times New Roman"/>
          <w:sz w:val="24"/>
          <w:szCs w:val="24"/>
        </w:rPr>
        <w:t>.</w:t>
      </w:r>
      <w:r>
        <w:rPr>
          <w:rFonts w:ascii="Times New Roman" w:hAnsi="Times New Roman" w:cs="Times New Roman"/>
          <w:sz w:val="24"/>
          <w:szCs w:val="24"/>
        </w:rPr>
        <w:t xml:space="preserve"> But why </w:t>
      </w:r>
      <w:r w:rsidR="00176EDB">
        <w:rPr>
          <w:rFonts w:ascii="Times New Roman" w:hAnsi="Times New Roman" w:cs="Times New Roman"/>
          <w:sz w:val="24"/>
          <w:szCs w:val="24"/>
        </w:rPr>
        <w:t xml:space="preserve">focus on </w:t>
      </w:r>
      <w:r>
        <w:rPr>
          <w:rFonts w:ascii="Times New Roman" w:hAnsi="Times New Roman" w:cs="Times New Roman"/>
          <w:sz w:val="24"/>
          <w:szCs w:val="24"/>
        </w:rPr>
        <w:t>Africa</w:t>
      </w:r>
      <w:r w:rsidR="00176EDB">
        <w:rPr>
          <w:rFonts w:ascii="Times New Roman" w:hAnsi="Times New Roman" w:cs="Times New Roman"/>
          <w:sz w:val="24"/>
          <w:szCs w:val="24"/>
        </w:rPr>
        <w:t xml:space="preserve"> in th</w:t>
      </w:r>
      <w:r w:rsidR="00235F9F">
        <w:rPr>
          <w:rFonts w:ascii="Times New Roman" w:hAnsi="Times New Roman" w:cs="Times New Roman"/>
          <w:sz w:val="24"/>
          <w:szCs w:val="24"/>
        </w:rPr>
        <w:t>ese regards</w:t>
      </w:r>
      <w:r w:rsidR="00C12DAA">
        <w:rPr>
          <w:rFonts w:ascii="Times New Roman" w:hAnsi="Times New Roman" w:cs="Times New Roman"/>
          <w:sz w:val="24"/>
          <w:szCs w:val="24"/>
        </w:rPr>
        <w:t xml:space="preserve">? </w:t>
      </w:r>
    </w:p>
    <w:p w14:paraId="239F8D34" w14:textId="1088FA3C" w:rsidR="00E64C49" w:rsidRDefault="002E3C88" w:rsidP="00A2298B">
      <w:pPr>
        <w:jc w:val="both"/>
        <w:rPr>
          <w:rFonts w:ascii="Times New Roman" w:hAnsi="Times New Roman" w:cs="Times New Roman"/>
          <w:sz w:val="24"/>
          <w:szCs w:val="24"/>
        </w:rPr>
      </w:pPr>
      <w:r>
        <w:rPr>
          <w:rFonts w:ascii="Times New Roman" w:hAnsi="Times New Roman" w:cs="Times New Roman"/>
          <w:sz w:val="24"/>
          <w:szCs w:val="24"/>
        </w:rPr>
        <w:t>There are multiple answers</w:t>
      </w:r>
      <w:r w:rsidR="00547CCE">
        <w:rPr>
          <w:rFonts w:ascii="Times New Roman" w:hAnsi="Times New Roman" w:cs="Times New Roman"/>
          <w:sz w:val="24"/>
          <w:szCs w:val="24"/>
        </w:rPr>
        <w:t>.</w:t>
      </w:r>
      <w:r w:rsidR="00840432">
        <w:rPr>
          <w:rFonts w:ascii="Times New Roman" w:hAnsi="Times New Roman" w:cs="Times New Roman"/>
          <w:sz w:val="24"/>
          <w:szCs w:val="24"/>
        </w:rPr>
        <w:t xml:space="preserve"> Africa </w:t>
      </w:r>
      <w:r w:rsidR="00840432" w:rsidRPr="000B2A60">
        <w:rPr>
          <w:rFonts w:ascii="Times New Roman" w:hAnsi="Times New Roman" w:cs="Times New Roman"/>
          <w:sz w:val="24"/>
          <w:szCs w:val="24"/>
        </w:rPr>
        <w:t>is the second largest continent and contains</w:t>
      </w:r>
      <w:r w:rsidR="005C08B4">
        <w:rPr>
          <w:rFonts w:ascii="Times New Roman" w:hAnsi="Times New Roman" w:cs="Times New Roman"/>
          <w:sz w:val="24"/>
          <w:szCs w:val="24"/>
        </w:rPr>
        <w:t xml:space="preserve"> </w:t>
      </w:r>
      <w:r w:rsidR="00840432" w:rsidRPr="000B2A60">
        <w:rPr>
          <w:rFonts w:ascii="Times New Roman" w:hAnsi="Times New Roman" w:cs="Times New Roman"/>
          <w:sz w:val="24"/>
          <w:szCs w:val="24"/>
        </w:rPr>
        <w:t>30% of the earth’s mineral resources, many of which remain untapped</w:t>
      </w:r>
      <w:r w:rsidR="00840432">
        <w:rPr>
          <w:rFonts w:ascii="Times New Roman" w:hAnsi="Times New Roman" w:cs="Times New Roman"/>
          <w:sz w:val="24"/>
          <w:szCs w:val="24"/>
        </w:rPr>
        <w:t xml:space="preserve"> (Lassou et al., this issue)</w:t>
      </w:r>
      <w:r w:rsidR="00840432" w:rsidRPr="000B2A60">
        <w:rPr>
          <w:rFonts w:ascii="Times New Roman" w:hAnsi="Times New Roman" w:cs="Times New Roman"/>
          <w:sz w:val="24"/>
          <w:szCs w:val="24"/>
        </w:rPr>
        <w:t>. Yet</w:t>
      </w:r>
      <w:r w:rsidR="00547CCE">
        <w:rPr>
          <w:rFonts w:ascii="Times New Roman" w:hAnsi="Times New Roman" w:cs="Times New Roman"/>
          <w:sz w:val="24"/>
          <w:szCs w:val="24"/>
        </w:rPr>
        <w:t xml:space="preserve"> </w:t>
      </w:r>
      <w:r w:rsidR="00525003">
        <w:rPr>
          <w:rFonts w:ascii="Times New Roman" w:hAnsi="Times New Roman" w:cs="Times New Roman"/>
          <w:sz w:val="24"/>
          <w:szCs w:val="24"/>
        </w:rPr>
        <w:t>p</w:t>
      </w:r>
      <w:r w:rsidR="00547CCE">
        <w:rPr>
          <w:rFonts w:ascii="Times New Roman" w:hAnsi="Times New Roman" w:cs="Times New Roman"/>
          <w:sz w:val="24"/>
          <w:szCs w:val="24"/>
        </w:rPr>
        <w:t>overty</w:t>
      </w:r>
      <w:r w:rsidR="00A07CEA">
        <w:rPr>
          <w:rFonts w:ascii="Times New Roman" w:hAnsi="Times New Roman" w:cs="Times New Roman"/>
          <w:sz w:val="24"/>
          <w:szCs w:val="24"/>
        </w:rPr>
        <w:t xml:space="preserve"> alleviation</w:t>
      </w:r>
      <w:r w:rsidR="00547CCE">
        <w:rPr>
          <w:rFonts w:ascii="Times New Roman" w:hAnsi="Times New Roman" w:cs="Times New Roman"/>
          <w:sz w:val="24"/>
          <w:szCs w:val="24"/>
        </w:rPr>
        <w:t>, corruption</w:t>
      </w:r>
      <w:r w:rsidR="00D2239B">
        <w:rPr>
          <w:rFonts w:ascii="Times New Roman" w:hAnsi="Times New Roman" w:cs="Times New Roman"/>
          <w:sz w:val="24"/>
          <w:szCs w:val="24"/>
        </w:rPr>
        <w:t>,</w:t>
      </w:r>
      <w:r w:rsidR="00547CCE">
        <w:rPr>
          <w:rFonts w:ascii="Times New Roman" w:hAnsi="Times New Roman" w:cs="Times New Roman"/>
          <w:sz w:val="24"/>
          <w:szCs w:val="24"/>
        </w:rPr>
        <w:t xml:space="preserve"> poor governance</w:t>
      </w:r>
      <w:r w:rsidR="00235F9F">
        <w:rPr>
          <w:rFonts w:ascii="Times New Roman" w:hAnsi="Times New Roman" w:cs="Times New Roman"/>
          <w:sz w:val="24"/>
          <w:szCs w:val="24"/>
        </w:rPr>
        <w:t xml:space="preserve">, </w:t>
      </w:r>
      <w:r w:rsidR="00187D02">
        <w:rPr>
          <w:rFonts w:ascii="Times New Roman" w:hAnsi="Times New Roman" w:cs="Times New Roman"/>
          <w:sz w:val="24"/>
          <w:szCs w:val="24"/>
        </w:rPr>
        <w:t xml:space="preserve">and weak regulation </w:t>
      </w:r>
      <w:r w:rsidR="00A11199">
        <w:rPr>
          <w:rFonts w:ascii="Times New Roman" w:hAnsi="Times New Roman" w:cs="Times New Roman"/>
          <w:sz w:val="24"/>
          <w:szCs w:val="24"/>
        </w:rPr>
        <w:t xml:space="preserve">remain </w:t>
      </w:r>
      <w:r w:rsidR="0063638B">
        <w:rPr>
          <w:rFonts w:ascii="Times New Roman" w:hAnsi="Times New Roman" w:cs="Times New Roman"/>
          <w:sz w:val="24"/>
          <w:szCs w:val="24"/>
        </w:rPr>
        <w:t xml:space="preserve">major problems. </w:t>
      </w:r>
      <w:r w:rsidR="00F76B5D">
        <w:rPr>
          <w:rFonts w:ascii="Times New Roman" w:hAnsi="Times New Roman" w:cs="Times New Roman"/>
          <w:sz w:val="24"/>
          <w:szCs w:val="24"/>
        </w:rPr>
        <w:t>For example,</w:t>
      </w:r>
      <w:r w:rsidR="003E4DA1">
        <w:rPr>
          <w:rFonts w:ascii="Times New Roman" w:hAnsi="Times New Roman" w:cs="Times New Roman"/>
          <w:sz w:val="24"/>
          <w:szCs w:val="24"/>
        </w:rPr>
        <w:t xml:space="preserve"> research indicates that</w:t>
      </w:r>
      <w:r w:rsidR="00F76B5D">
        <w:rPr>
          <w:rFonts w:ascii="Times New Roman" w:hAnsi="Times New Roman" w:cs="Times New Roman"/>
          <w:sz w:val="24"/>
          <w:szCs w:val="24"/>
        </w:rPr>
        <w:t xml:space="preserve"> weak government accounting and audit</w:t>
      </w:r>
      <w:r w:rsidR="00EC6B62">
        <w:rPr>
          <w:rFonts w:ascii="Times New Roman" w:hAnsi="Times New Roman" w:cs="Times New Roman"/>
          <w:sz w:val="24"/>
          <w:szCs w:val="24"/>
        </w:rPr>
        <w:t>ing</w:t>
      </w:r>
      <w:r w:rsidR="00F76B5D">
        <w:rPr>
          <w:rFonts w:ascii="Times New Roman" w:hAnsi="Times New Roman" w:cs="Times New Roman"/>
          <w:sz w:val="24"/>
          <w:szCs w:val="24"/>
        </w:rPr>
        <w:t xml:space="preserve"> </w:t>
      </w:r>
      <w:r w:rsidR="00F041A7">
        <w:rPr>
          <w:rFonts w:ascii="Times New Roman" w:hAnsi="Times New Roman" w:cs="Times New Roman"/>
          <w:sz w:val="24"/>
          <w:szCs w:val="24"/>
        </w:rPr>
        <w:t xml:space="preserve">have </w:t>
      </w:r>
      <w:r w:rsidR="00F76B5D">
        <w:rPr>
          <w:rFonts w:ascii="Times New Roman" w:hAnsi="Times New Roman" w:cs="Times New Roman"/>
          <w:sz w:val="24"/>
          <w:szCs w:val="24"/>
        </w:rPr>
        <w:t>facilitat</w:t>
      </w:r>
      <w:r w:rsidR="00F041A7">
        <w:rPr>
          <w:rFonts w:ascii="Times New Roman" w:hAnsi="Times New Roman" w:cs="Times New Roman"/>
          <w:sz w:val="24"/>
          <w:szCs w:val="24"/>
        </w:rPr>
        <w:t>ed</w:t>
      </w:r>
      <w:r w:rsidR="00F76B5D">
        <w:rPr>
          <w:rFonts w:ascii="Times New Roman" w:hAnsi="Times New Roman" w:cs="Times New Roman"/>
          <w:sz w:val="24"/>
          <w:szCs w:val="24"/>
        </w:rPr>
        <w:t xml:space="preserve"> </w:t>
      </w:r>
      <w:r w:rsidR="00F76B5D">
        <w:rPr>
          <w:rFonts w:ascii="Times New Roman" w:hAnsi="Times New Roman" w:cs="Times New Roman"/>
          <w:sz w:val="24"/>
          <w:szCs w:val="24"/>
        </w:rPr>
        <w:lastRenderedPageBreak/>
        <w:t xml:space="preserve">corruption </w:t>
      </w:r>
      <w:r w:rsidR="00F041A7">
        <w:rPr>
          <w:rFonts w:ascii="Times New Roman" w:hAnsi="Times New Roman" w:cs="Times New Roman"/>
          <w:sz w:val="24"/>
          <w:szCs w:val="24"/>
        </w:rPr>
        <w:t>in Beni</w:t>
      </w:r>
      <w:r w:rsidR="00AC1398">
        <w:rPr>
          <w:rFonts w:ascii="Times New Roman" w:hAnsi="Times New Roman" w:cs="Times New Roman"/>
          <w:sz w:val="24"/>
          <w:szCs w:val="24"/>
        </w:rPr>
        <w:t>n</w:t>
      </w:r>
      <w:r w:rsidR="00DF513A">
        <w:rPr>
          <w:rFonts w:ascii="Times New Roman" w:hAnsi="Times New Roman" w:cs="Times New Roman"/>
          <w:sz w:val="24"/>
          <w:szCs w:val="24"/>
        </w:rPr>
        <w:t xml:space="preserve">, </w:t>
      </w:r>
      <w:r w:rsidR="002128C3">
        <w:rPr>
          <w:rFonts w:ascii="Times New Roman" w:hAnsi="Times New Roman" w:cs="Times New Roman"/>
          <w:sz w:val="24"/>
          <w:szCs w:val="24"/>
        </w:rPr>
        <w:t>thereby impeding</w:t>
      </w:r>
      <w:r w:rsidR="00AC1398">
        <w:rPr>
          <w:rFonts w:ascii="Times New Roman" w:hAnsi="Times New Roman" w:cs="Times New Roman"/>
          <w:sz w:val="24"/>
          <w:szCs w:val="24"/>
        </w:rPr>
        <w:t xml:space="preserve"> its </w:t>
      </w:r>
      <w:r w:rsidR="00F76B5D">
        <w:rPr>
          <w:rFonts w:ascii="Times New Roman" w:hAnsi="Times New Roman" w:cs="Times New Roman"/>
          <w:sz w:val="24"/>
          <w:szCs w:val="24"/>
        </w:rPr>
        <w:t>growth and</w:t>
      </w:r>
      <w:r w:rsidR="00C05C30">
        <w:rPr>
          <w:rFonts w:ascii="Times New Roman" w:hAnsi="Times New Roman" w:cs="Times New Roman"/>
          <w:sz w:val="24"/>
          <w:szCs w:val="24"/>
        </w:rPr>
        <w:t xml:space="preserve"> reductions in</w:t>
      </w:r>
      <w:r w:rsidR="00F76B5D">
        <w:rPr>
          <w:rFonts w:ascii="Times New Roman" w:hAnsi="Times New Roman" w:cs="Times New Roman"/>
          <w:sz w:val="24"/>
          <w:szCs w:val="24"/>
        </w:rPr>
        <w:t xml:space="preserve"> inequality </w:t>
      </w:r>
      <w:r w:rsidR="00A83E91">
        <w:rPr>
          <w:rFonts w:ascii="Times New Roman" w:hAnsi="Times New Roman" w:cs="Times New Roman"/>
          <w:sz w:val="24"/>
          <w:szCs w:val="24"/>
        </w:rPr>
        <w:t>(</w:t>
      </w:r>
      <w:proofErr w:type="spellStart"/>
      <w:r w:rsidR="00A83E91">
        <w:rPr>
          <w:rFonts w:ascii="Times New Roman" w:hAnsi="Times New Roman" w:cs="Times New Roman"/>
          <w:sz w:val="24"/>
          <w:szCs w:val="24"/>
        </w:rPr>
        <w:t>Akakpo</w:t>
      </w:r>
      <w:proofErr w:type="spellEnd"/>
      <w:r w:rsidR="00A83E91">
        <w:rPr>
          <w:rFonts w:ascii="Times New Roman" w:hAnsi="Times New Roman" w:cs="Times New Roman"/>
          <w:sz w:val="24"/>
          <w:szCs w:val="24"/>
        </w:rPr>
        <w:t>, 2009; Lassou et al., 2019, 2020</w:t>
      </w:r>
      <w:r w:rsidR="00742F6B">
        <w:rPr>
          <w:rFonts w:ascii="Times New Roman" w:hAnsi="Times New Roman" w:cs="Times New Roman"/>
          <w:sz w:val="24"/>
          <w:szCs w:val="24"/>
        </w:rPr>
        <w:t>a</w:t>
      </w:r>
      <w:r w:rsidR="00A83E91">
        <w:rPr>
          <w:rFonts w:ascii="Times New Roman" w:hAnsi="Times New Roman" w:cs="Times New Roman"/>
          <w:sz w:val="24"/>
          <w:szCs w:val="24"/>
        </w:rPr>
        <w:t xml:space="preserve"> </w:t>
      </w:r>
      <w:r w:rsidR="002D205C">
        <w:rPr>
          <w:rFonts w:ascii="Times New Roman" w:hAnsi="Times New Roman" w:cs="Times New Roman"/>
          <w:sz w:val="24"/>
          <w:szCs w:val="24"/>
        </w:rPr>
        <w:t>[</w:t>
      </w:r>
      <w:r w:rsidR="00A83E91">
        <w:rPr>
          <w:rFonts w:ascii="Times New Roman" w:hAnsi="Times New Roman" w:cs="Times New Roman"/>
          <w:sz w:val="24"/>
          <w:szCs w:val="24"/>
        </w:rPr>
        <w:t>this issue</w:t>
      </w:r>
      <w:r w:rsidR="002D205C">
        <w:rPr>
          <w:rFonts w:ascii="Times New Roman" w:hAnsi="Times New Roman" w:cs="Times New Roman"/>
          <w:sz w:val="24"/>
          <w:szCs w:val="24"/>
        </w:rPr>
        <w:t>]</w:t>
      </w:r>
      <w:r w:rsidR="00A83E91">
        <w:rPr>
          <w:rFonts w:ascii="Times New Roman" w:hAnsi="Times New Roman" w:cs="Times New Roman"/>
          <w:sz w:val="24"/>
          <w:szCs w:val="24"/>
        </w:rPr>
        <w:t>)</w:t>
      </w:r>
      <w:r w:rsidR="00F76B5D">
        <w:rPr>
          <w:rFonts w:ascii="Times New Roman" w:hAnsi="Times New Roman" w:cs="Times New Roman"/>
          <w:sz w:val="24"/>
          <w:szCs w:val="24"/>
        </w:rPr>
        <w:t>.</w:t>
      </w:r>
      <w:r w:rsidR="00A2298B">
        <w:rPr>
          <w:rFonts w:ascii="Times New Roman" w:hAnsi="Times New Roman" w:cs="Times New Roman"/>
          <w:sz w:val="24"/>
          <w:szCs w:val="24"/>
        </w:rPr>
        <w:t xml:space="preserve"> </w:t>
      </w:r>
    </w:p>
    <w:p w14:paraId="3AF8DC4F" w14:textId="2957DBED" w:rsidR="003C2222" w:rsidRPr="00D269AA" w:rsidRDefault="00EC6B62" w:rsidP="00A2298B">
      <w:pPr>
        <w:jc w:val="both"/>
        <w:rPr>
          <w:rFonts w:ascii="Times New Roman" w:hAnsi="Times New Roman" w:cs="Times New Roman"/>
          <w:sz w:val="24"/>
          <w:szCs w:val="24"/>
        </w:rPr>
      </w:pPr>
      <w:r>
        <w:rPr>
          <w:rFonts w:ascii="Times New Roman" w:hAnsi="Times New Roman" w:cs="Times New Roman"/>
          <w:sz w:val="24"/>
          <w:szCs w:val="24"/>
        </w:rPr>
        <w:t>Historically, a</w:t>
      </w:r>
      <w:r w:rsidR="00C05C30">
        <w:rPr>
          <w:rFonts w:ascii="Times New Roman" w:hAnsi="Times New Roman" w:cs="Times New Roman"/>
          <w:sz w:val="24"/>
          <w:szCs w:val="24"/>
        </w:rPr>
        <w:t>c</w:t>
      </w:r>
      <w:r w:rsidR="0063638B">
        <w:rPr>
          <w:rFonts w:ascii="Times New Roman" w:hAnsi="Times New Roman" w:cs="Times New Roman"/>
          <w:sz w:val="24"/>
          <w:szCs w:val="24"/>
        </w:rPr>
        <w:t xml:space="preserve">counting and auditing reforms </w:t>
      </w:r>
      <w:r w:rsidR="006A6782">
        <w:rPr>
          <w:rFonts w:ascii="Times New Roman" w:hAnsi="Times New Roman" w:cs="Times New Roman"/>
          <w:sz w:val="24"/>
          <w:szCs w:val="24"/>
        </w:rPr>
        <w:t xml:space="preserve">have been a </w:t>
      </w:r>
      <w:r w:rsidR="00CB4790">
        <w:rPr>
          <w:rFonts w:ascii="Times New Roman" w:hAnsi="Times New Roman" w:cs="Times New Roman"/>
          <w:sz w:val="24"/>
          <w:szCs w:val="24"/>
        </w:rPr>
        <w:t xml:space="preserve">key aspect </w:t>
      </w:r>
      <w:r w:rsidR="006A6782">
        <w:rPr>
          <w:rFonts w:ascii="Times New Roman" w:hAnsi="Times New Roman" w:cs="Times New Roman"/>
          <w:sz w:val="24"/>
          <w:szCs w:val="24"/>
        </w:rPr>
        <w:t xml:space="preserve">of </w:t>
      </w:r>
      <w:r w:rsidR="00CB4790">
        <w:rPr>
          <w:rFonts w:ascii="Times New Roman" w:hAnsi="Times New Roman" w:cs="Times New Roman"/>
          <w:sz w:val="24"/>
          <w:szCs w:val="24"/>
        </w:rPr>
        <w:t xml:space="preserve">the web of prescriptions imposed by </w:t>
      </w:r>
      <w:r w:rsidR="006A6782">
        <w:rPr>
          <w:rFonts w:ascii="Times New Roman" w:hAnsi="Times New Roman" w:cs="Times New Roman"/>
          <w:sz w:val="24"/>
          <w:szCs w:val="24"/>
        </w:rPr>
        <w:t>donors</w:t>
      </w:r>
      <w:r w:rsidR="00A7255A">
        <w:rPr>
          <w:rFonts w:ascii="Times New Roman" w:hAnsi="Times New Roman" w:cs="Times New Roman"/>
          <w:sz w:val="24"/>
          <w:szCs w:val="24"/>
        </w:rPr>
        <w:t xml:space="preserve"> such as</w:t>
      </w:r>
      <w:r w:rsidR="006A6782">
        <w:rPr>
          <w:rFonts w:ascii="Times New Roman" w:hAnsi="Times New Roman" w:cs="Times New Roman"/>
          <w:sz w:val="24"/>
          <w:szCs w:val="24"/>
        </w:rPr>
        <w:t xml:space="preserve"> </w:t>
      </w:r>
      <w:r w:rsidR="00CB4790">
        <w:rPr>
          <w:rFonts w:ascii="Times New Roman" w:hAnsi="Times New Roman" w:cs="Times New Roman"/>
          <w:sz w:val="24"/>
          <w:szCs w:val="24"/>
        </w:rPr>
        <w:t xml:space="preserve">Western </w:t>
      </w:r>
      <w:r w:rsidR="006A6782">
        <w:rPr>
          <w:rFonts w:ascii="Times New Roman" w:hAnsi="Times New Roman" w:cs="Times New Roman"/>
          <w:sz w:val="24"/>
          <w:szCs w:val="24"/>
        </w:rPr>
        <w:t>governments</w:t>
      </w:r>
      <w:r w:rsidR="00CB4790">
        <w:rPr>
          <w:rFonts w:ascii="Times New Roman" w:hAnsi="Times New Roman" w:cs="Times New Roman"/>
          <w:sz w:val="24"/>
          <w:szCs w:val="24"/>
        </w:rPr>
        <w:t xml:space="preserve"> </w:t>
      </w:r>
      <w:r w:rsidR="006A6782">
        <w:rPr>
          <w:rFonts w:ascii="Times New Roman" w:hAnsi="Times New Roman" w:cs="Times New Roman"/>
          <w:sz w:val="24"/>
          <w:szCs w:val="24"/>
        </w:rPr>
        <w:t>and international financial institutions</w:t>
      </w:r>
      <w:r w:rsidR="002128C3">
        <w:rPr>
          <w:rFonts w:ascii="Times New Roman" w:hAnsi="Times New Roman" w:cs="Times New Roman"/>
          <w:sz w:val="24"/>
          <w:szCs w:val="24"/>
        </w:rPr>
        <w:t>’</w:t>
      </w:r>
      <w:r w:rsidR="009B5813">
        <w:rPr>
          <w:rFonts w:ascii="Times New Roman" w:hAnsi="Times New Roman" w:cs="Times New Roman"/>
          <w:sz w:val="24"/>
          <w:szCs w:val="24"/>
        </w:rPr>
        <w:t xml:space="preserve"> </w:t>
      </w:r>
      <w:r w:rsidR="003F64EE">
        <w:rPr>
          <w:rFonts w:ascii="Times New Roman" w:hAnsi="Times New Roman" w:cs="Times New Roman"/>
          <w:sz w:val="24"/>
          <w:szCs w:val="24"/>
        </w:rPr>
        <w:t>(IFIs)</w:t>
      </w:r>
      <w:r w:rsidR="003E4DA1">
        <w:rPr>
          <w:rFonts w:ascii="Times New Roman" w:hAnsi="Times New Roman" w:cs="Times New Roman"/>
          <w:sz w:val="24"/>
          <w:szCs w:val="24"/>
        </w:rPr>
        <w:t>. However,</w:t>
      </w:r>
      <w:r w:rsidR="00D64978">
        <w:rPr>
          <w:rFonts w:ascii="Times New Roman" w:hAnsi="Times New Roman" w:cs="Times New Roman"/>
          <w:sz w:val="24"/>
          <w:szCs w:val="24"/>
        </w:rPr>
        <w:t xml:space="preserve"> </w:t>
      </w:r>
      <w:r w:rsidR="009B5813">
        <w:rPr>
          <w:rFonts w:ascii="Times New Roman" w:hAnsi="Times New Roman" w:cs="Times New Roman"/>
          <w:sz w:val="24"/>
          <w:szCs w:val="24"/>
        </w:rPr>
        <w:t>the</w:t>
      </w:r>
      <w:r w:rsidR="001501BB">
        <w:rPr>
          <w:rFonts w:ascii="Times New Roman" w:hAnsi="Times New Roman" w:cs="Times New Roman"/>
          <w:sz w:val="24"/>
          <w:szCs w:val="24"/>
        </w:rPr>
        <w:t xml:space="preserve"> results </w:t>
      </w:r>
      <w:r w:rsidR="009B5813">
        <w:rPr>
          <w:rFonts w:ascii="Times New Roman" w:hAnsi="Times New Roman" w:cs="Times New Roman"/>
          <w:sz w:val="24"/>
          <w:szCs w:val="24"/>
        </w:rPr>
        <w:t xml:space="preserve">have often </w:t>
      </w:r>
      <w:r w:rsidR="008960A2">
        <w:rPr>
          <w:rFonts w:ascii="Times New Roman" w:hAnsi="Times New Roman" w:cs="Times New Roman"/>
          <w:sz w:val="24"/>
          <w:szCs w:val="24"/>
        </w:rPr>
        <w:t xml:space="preserve">been </w:t>
      </w:r>
      <w:r w:rsidR="009B5813">
        <w:rPr>
          <w:rFonts w:ascii="Times New Roman" w:hAnsi="Times New Roman" w:cs="Times New Roman"/>
          <w:sz w:val="24"/>
          <w:szCs w:val="24"/>
        </w:rPr>
        <w:t>disappointing and</w:t>
      </w:r>
      <w:r w:rsidR="00124155">
        <w:rPr>
          <w:rFonts w:ascii="Times New Roman" w:hAnsi="Times New Roman" w:cs="Times New Roman"/>
          <w:sz w:val="24"/>
          <w:szCs w:val="24"/>
        </w:rPr>
        <w:t>,</w:t>
      </w:r>
      <w:r w:rsidR="009B5813">
        <w:rPr>
          <w:rFonts w:ascii="Times New Roman" w:hAnsi="Times New Roman" w:cs="Times New Roman"/>
          <w:sz w:val="24"/>
          <w:szCs w:val="24"/>
        </w:rPr>
        <w:t xml:space="preserve"> at worst</w:t>
      </w:r>
      <w:r w:rsidR="00124155">
        <w:rPr>
          <w:rFonts w:ascii="Times New Roman" w:hAnsi="Times New Roman" w:cs="Times New Roman"/>
          <w:sz w:val="24"/>
          <w:szCs w:val="24"/>
        </w:rPr>
        <w:t>,</w:t>
      </w:r>
      <w:r w:rsidR="009B5813">
        <w:rPr>
          <w:rFonts w:ascii="Times New Roman" w:hAnsi="Times New Roman" w:cs="Times New Roman"/>
          <w:sz w:val="24"/>
          <w:szCs w:val="24"/>
        </w:rPr>
        <w:t xml:space="preserve"> </w:t>
      </w:r>
      <w:r w:rsidR="003E4DA1">
        <w:rPr>
          <w:rFonts w:ascii="Times New Roman" w:hAnsi="Times New Roman" w:cs="Times New Roman"/>
          <w:sz w:val="24"/>
          <w:szCs w:val="24"/>
        </w:rPr>
        <w:t xml:space="preserve">they </w:t>
      </w:r>
      <w:r w:rsidR="002128C3">
        <w:rPr>
          <w:rFonts w:ascii="Times New Roman" w:hAnsi="Times New Roman" w:cs="Times New Roman"/>
          <w:sz w:val="24"/>
          <w:szCs w:val="24"/>
        </w:rPr>
        <w:t>have engendered</w:t>
      </w:r>
      <w:r w:rsidR="00FE4836">
        <w:rPr>
          <w:rFonts w:ascii="Times New Roman" w:hAnsi="Times New Roman" w:cs="Times New Roman"/>
          <w:sz w:val="24"/>
          <w:szCs w:val="24"/>
        </w:rPr>
        <w:t xml:space="preserve"> consequences</w:t>
      </w:r>
      <w:r w:rsidR="00A67609">
        <w:rPr>
          <w:rFonts w:ascii="Times New Roman" w:hAnsi="Times New Roman" w:cs="Times New Roman"/>
          <w:sz w:val="24"/>
          <w:szCs w:val="24"/>
        </w:rPr>
        <w:t xml:space="preserve"> </w:t>
      </w:r>
      <w:r w:rsidR="00980D3F">
        <w:rPr>
          <w:rFonts w:ascii="Times New Roman" w:hAnsi="Times New Roman" w:cs="Times New Roman"/>
          <w:sz w:val="24"/>
          <w:szCs w:val="24"/>
        </w:rPr>
        <w:t>antithet</w:t>
      </w:r>
      <w:r w:rsidR="00C31D54">
        <w:rPr>
          <w:rFonts w:ascii="Times New Roman" w:hAnsi="Times New Roman" w:cs="Times New Roman"/>
          <w:sz w:val="24"/>
          <w:szCs w:val="24"/>
        </w:rPr>
        <w:t>ical to the</w:t>
      </w:r>
      <w:r w:rsidR="005A4C80">
        <w:rPr>
          <w:rFonts w:ascii="Times New Roman" w:hAnsi="Times New Roman" w:cs="Times New Roman"/>
          <w:sz w:val="24"/>
          <w:szCs w:val="24"/>
        </w:rPr>
        <w:t>ir</w:t>
      </w:r>
      <w:r w:rsidR="00C31D54">
        <w:rPr>
          <w:rFonts w:ascii="Times New Roman" w:hAnsi="Times New Roman" w:cs="Times New Roman"/>
          <w:sz w:val="24"/>
          <w:szCs w:val="24"/>
        </w:rPr>
        <w:t xml:space="preserve"> aims</w:t>
      </w:r>
      <w:r w:rsidR="00A83E91">
        <w:rPr>
          <w:rFonts w:ascii="Times New Roman" w:hAnsi="Times New Roman" w:cs="Times New Roman"/>
          <w:sz w:val="24"/>
          <w:szCs w:val="24"/>
        </w:rPr>
        <w:t xml:space="preserve"> (Andrews, 2013)</w:t>
      </w:r>
      <w:r w:rsidR="00AE7D81">
        <w:rPr>
          <w:rFonts w:ascii="Times New Roman" w:hAnsi="Times New Roman" w:cs="Times New Roman"/>
          <w:sz w:val="24"/>
          <w:szCs w:val="24"/>
        </w:rPr>
        <w:t xml:space="preserve">. </w:t>
      </w:r>
      <w:r w:rsidR="002E3C88">
        <w:rPr>
          <w:rFonts w:ascii="Times New Roman" w:hAnsi="Times New Roman" w:cs="Times New Roman"/>
          <w:sz w:val="24"/>
          <w:szCs w:val="24"/>
        </w:rPr>
        <w:t>An example of this would be the</w:t>
      </w:r>
      <w:r w:rsidR="00AE7D81">
        <w:rPr>
          <w:rFonts w:ascii="Times New Roman" w:hAnsi="Times New Roman" w:cs="Times New Roman"/>
          <w:sz w:val="24"/>
          <w:szCs w:val="24"/>
        </w:rPr>
        <w:t xml:space="preserve"> us</w:t>
      </w:r>
      <w:r w:rsidR="00BF5CD5">
        <w:rPr>
          <w:rFonts w:ascii="Times New Roman" w:hAnsi="Times New Roman" w:cs="Times New Roman"/>
          <w:sz w:val="24"/>
          <w:szCs w:val="24"/>
        </w:rPr>
        <w:t>e</w:t>
      </w:r>
      <w:r w:rsidR="00AE7D81">
        <w:rPr>
          <w:rFonts w:ascii="Times New Roman" w:hAnsi="Times New Roman" w:cs="Times New Roman"/>
          <w:sz w:val="24"/>
          <w:szCs w:val="24"/>
        </w:rPr>
        <w:t xml:space="preserve"> </w:t>
      </w:r>
      <w:r w:rsidR="00AB6C0C">
        <w:rPr>
          <w:rFonts w:ascii="Times New Roman" w:hAnsi="Times New Roman" w:cs="Times New Roman"/>
          <w:sz w:val="24"/>
          <w:szCs w:val="24"/>
        </w:rPr>
        <w:t xml:space="preserve">of </w:t>
      </w:r>
      <w:r w:rsidR="0096466D">
        <w:rPr>
          <w:rFonts w:ascii="Times New Roman" w:hAnsi="Times New Roman" w:cs="Times New Roman"/>
          <w:sz w:val="24"/>
          <w:szCs w:val="24"/>
        </w:rPr>
        <w:t>audits</w:t>
      </w:r>
      <w:r w:rsidR="00CD122B">
        <w:rPr>
          <w:rFonts w:ascii="Times New Roman" w:hAnsi="Times New Roman" w:cs="Times New Roman"/>
          <w:sz w:val="24"/>
          <w:szCs w:val="24"/>
        </w:rPr>
        <w:t xml:space="preserve">, </w:t>
      </w:r>
      <w:r w:rsidR="00A134E0">
        <w:rPr>
          <w:rFonts w:ascii="Times New Roman" w:hAnsi="Times New Roman" w:cs="Times New Roman"/>
          <w:sz w:val="24"/>
          <w:szCs w:val="24"/>
        </w:rPr>
        <w:t xml:space="preserve">taxation </w:t>
      </w:r>
      <w:r w:rsidR="00E7698B">
        <w:rPr>
          <w:rFonts w:ascii="Times New Roman" w:hAnsi="Times New Roman" w:cs="Times New Roman"/>
          <w:sz w:val="24"/>
          <w:szCs w:val="24"/>
        </w:rPr>
        <w:t xml:space="preserve">or </w:t>
      </w:r>
      <w:r w:rsidR="00A83E91">
        <w:rPr>
          <w:rFonts w:ascii="Times New Roman" w:hAnsi="Times New Roman" w:cs="Times New Roman"/>
          <w:sz w:val="24"/>
          <w:szCs w:val="24"/>
        </w:rPr>
        <w:t>anti</w:t>
      </w:r>
      <w:r w:rsidR="00E7698B">
        <w:rPr>
          <w:rFonts w:ascii="Times New Roman" w:hAnsi="Times New Roman" w:cs="Times New Roman"/>
          <w:sz w:val="24"/>
          <w:szCs w:val="24"/>
        </w:rPr>
        <w:t xml:space="preserve">corruption </w:t>
      </w:r>
      <w:r w:rsidR="00F632CE">
        <w:rPr>
          <w:rFonts w:ascii="Times New Roman" w:hAnsi="Times New Roman" w:cs="Times New Roman"/>
          <w:sz w:val="24"/>
          <w:szCs w:val="24"/>
        </w:rPr>
        <w:t>institutions</w:t>
      </w:r>
      <w:r w:rsidR="00E7698B">
        <w:rPr>
          <w:rFonts w:ascii="Times New Roman" w:hAnsi="Times New Roman" w:cs="Times New Roman"/>
          <w:sz w:val="24"/>
          <w:szCs w:val="24"/>
        </w:rPr>
        <w:t xml:space="preserve"> to persecute </w:t>
      </w:r>
      <w:r w:rsidR="00C912AB">
        <w:rPr>
          <w:rFonts w:ascii="Times New Roman" w:hAnsi="Times New Roman" w:cs="Times New Roman"/>
          <w:sz w:val="24"/>
          <w:szCs w:val="24"/>
        </w:rPr>
        <w:t>political opponents</w:t>
      </w:r>
      <w:r w:rsidR="00A83E91">
        <w:rPr>
          <w:rFonts w:ascii="Times New Roman" w:hAnsi="Times New Roman" w:cs="Times New Roman"/>
          <w:sz w:val="24"/>
          <w:szCs w:val="24"/>
        </w:rPr>
        <w:t xml:space="preserve"> (Lassou, 2017)</w:t>
      </w:r>
      <w:r w:rsidR="00E74DB4">
        <w:rPr>
          <w:rFonts w:ascii="Times New Roman" w:hAnsi="Times New Roman" w:cs="Times New Roman"/>
          <w:sz w:val="24"/>
          <w:szCs w:val="24"/>
        </w:rPr>
        <w:t xml:space="preserve">. </w:t>
      </w:r>
      <w:r w:rsidR="006B5AD0">
        <w:rPr>
          <w:rFonts w:ascii="Times New Roman" w:hAnsi="Times New Roman" w:cs="Times New Roman"/>
          <w:sz w:val="24"/>
          <w:szCs w:val="24"/>
        </w:rPr>
        <w:t>Further, the</w:t>
      </w:r>
      <w:r w:rsidR="0067710E">
        <w:rPr>
          <w:rFonts w:ascii="Times New Roman" w:hAnsi="Times New Roman" w:cs="Times New Roman"/>
          <w:sz w:val="24"/>
          <w:szCs w:val="24"/>
        </w:rPr>
        <w:t xml:space="preserve"> tendency </w:t>
      </w:r>
      <w:r w:rsidR="00912A55">
        <w:rPr>
          <w:rFonts w:ascii="Times New Roman" w:hAnsi="Times New Roman" w:cs="Times New Roman"/>
          <w:sz w:val="24"/>
          <w:szCs w:val="24"/>
        </w:rPr>
        <w:t>of</w:t>
      </w:r>
      <w:r w:rsidR="0067710E">
        <w:rPr>
          <w:rFonts w:ascii="Times New Roman" w:hAnsi="Times New Roman" w:cs="Times New Roman"/>
          <w:sz w:val="24"/>
          <w:szCs w:val="24"/>
        </w:rPr>
        <w:t xml:space="preserve"> </w:t>
      </w:r>
      <w:r w:rsidR="002845B6">
        <w:rPr>
          <w:rFonts w:ascii="Times New Roman" w:hAnsi="Times New Roman" w:cs="Times New Roman"/>
          <w:sz w:val="24"/>
          <w:szCs w:val="24"/>
        </w:rPr>
        <w:t xml:space="preserve">powerful external </w:t>
      </w:r>
      <w:r w:rsidR="00B91C07">
        <w:rPr>
          <w:rFonts w:ascii="Times New Roman" w:hAnsi="Times New Roman" w:cs="Times New Roman"/>
          <w:sz w:val="24"/>
          <w:szCs w:val="24"/>
        </w:rPr>
        <w:t>institutions</w:t>
      </w:r>
      <w:r w:rsidR="00CD0C7F">
        <w:rPr>
          <w:rFonts w:ascii="Times New Roman" w:hAnsi="Times New Roman" w:cs="Times New Roman"/>
          <w:sz w:val="24"/>
          <w:szCs w:val="24"/>
        </w:rPr>
        <w:t>, especially</w:t>
      </w:r>
      <w:r w:rsidR="008D20C4">
        <w:rPr>
          <w:rFonts w:ascii="Times New Roman" w:hAnsi="Times New Roman" w:cs="Times New Roman"/>
          <w:sz w:val="24"/>
          <w:szCs w:val="24"/>
        </w:rPr>
        <w:t xml:space="preserve"> the World Bank </w:t>
      </w:r>
      <w:r w:rsidR="00F632CE">
        <w:rPr>
          <w:rFonts w:ascii="Times New Roman" w:hAnsi="Times New Roman" w:cs="Times New Roman"/>
          <w:sz w:val="24"/>
          <w:szCs w:val="24"/>
        </w:rPr>
        <w:t xml:space="preserve">(WB) </w:t>
      </w:r>
      <w:r w:rsidR="008D20C4">
        <w:rPr>
          <w:rFonts w:ascii="Times New Roman" w:hAnsi="Times New Roman" w:cs="Times New Roman"/>
          <w:sz w:val="24"/>
          <w:szCs w:val="24"/>
        </w:rPr>
        <w:t xml:space="preserve">and </w:t>
      </w:r>
      <w:r w:rsidR="00F632CE">
        <w:rPr>
          <w:rFonts w:ascii="Times New Roman" w:hAnsi="Times New Roman" w:cs="Times New Roman"/>
          <w:sz w:val="24"/>
          <w:szCs w:val="24"/>
        </w:rPr>
        <w:t xml:space="preserve">the </w:t>
      </w:r>
      <w:r w:rsidR="008D20C4">
        <w:rPr>
          <w:rFonts w:ascii="Times New Roman" w:hAnsi="Times New Roman" w:cs="Times New Roman"/>
          <w:sz w:val="24"/>
          <w:szCs w:val="24"/>
        </w:rPr>
        <w:t>I</w:t>
      </w:r>
      <w:r w:rsidR="00BC1929">
        <w:rPr>
          <w:rFonts w:ascii="Times New Roman" w:hAnsi="Times New Roman" w:cs="Times New Roman"/>
          <w:sz w:val="24"/>
          <w:szCs w:val="24"/>
        </w:rPr>
        <w:t xml:space="preserve">nternational </w:t>
      </w:r>
      <w:r w:rsidR="008D20C4">
        <w:rPr>
          <w:rFonts w:ascii="Times New Roman" w:hAnsi="Times New Roman" w:cs="Times New Roman"/>
          <w:sz w:val="24"/>
          <w:szCs w:val="24"/>
        </w:rPr>
        <w:t>M</w:t>
      </w:r>
      <w:r w:rsidR="00894648">
        <w:rPr>
          <w:rFonts w:ascii="Times New Roman" w:hAnsi="Times New Roman" w:cs="Times New Roman"/>
          <w:sz w:val="24"/>
          <w:szCs w:val="24"/>
        </w:rPr>
        <w:t xml:space="preserve">onetary </w:t>
      </w:r>
      <w:r w:rsidR="008D20C4">
        <w:rPr>
          <w:rFonts w:ascii="Times New Roman" w:hAnsi="Times New Roman" w:cs="Times New Roman"/>
          <w:sz w:val="24"/>
          <w:szCs w:val="24"/>
        </w:rPr>
        <w:t>F</w:t>
      </w:r>
      <w:r w:rsidR="00894648">
        <w:rPr>
          <w:rFonts w:ascii="Times New Roman" w:hAnsi="Times New Roman" w:cs="Times New Roman"/>
          <w:sz w:val="24"/>
          <w:szCs w:val="24"/>
        </w:rPr>
        <w:t>und (IMF)</w:t>
      </w:r>
      <w:r w:rsidR="008D20C4">
        <w:rPr>
          <w:rFonts w:ascii="Times New Roman" w:hAnsi="Times New Roman" w:cs="Times New Roman"/>
          <w:sz w:val="24"/>
          <w:szCs w:val="24"/>
        </w:rPr>
        <w:t xml:space="preserve">, to recommend </w:t>
      </w:r>
      <w:r w:rsidR="0093521B">
        <w:rPr>
          <w:rFonts w:ascii="Times New Roman" w:hAnsi="Times New Roman" w:cs="Times New Roman"/>
          <w:sz w:val="24"/>
          <w:szCs w:val="24"/>
        </w:rPr>
        <w:t xml:space="preserve">prescriptions </w:t>
      </w:r>
      <w:r w:rsidR="00332D21">
        <w:rPr>
          <w:rFonts w:ascii="Times New Roman" w:hAnsi="Times New Roman" w:cs="Times New Roman"/>
          <w:sz w:val="24"/>
          <w:szCs w:val="24"/>
        </w:rPr>
        <w:t>deemed state-of</w:t>
      </w:r>
      <w:r w:rsidR="00A67609">
        <w:rPr>
          <w:rFonts w:ascii="Times New Roman" w:hAnsi="Times New Roman" w:cs="Times New Roman"/>
          <w:sz w:val="24"/>
          <w:szCs w:val="24"/>
        </w:rPr>
        <w:t>-</w:t>
      </w:r>
      <w:r w:rsidR="00332D21">
        <w:rPr>
          <w:rFonts w:ascii="Times New Roman" w:hAnsi="Times New Roman" w:cs="Times New Roman"/>
          <w:sz w:val="24"/>
          <w:szCs w:val="24"/>
        </w:rPr>
        <w:t xml:space="preserve">the-art </w:t>
      </w:r>
      <w:r w:rsidR="009F4DAF">
        <w:rPr>
          <w:rFonts w:ascii="Times New Roman" w:hAnsi="Times New Roman" w:cs="Times New Roman"/>
          <w:sz w:val="24"/>
          <w:szCs w:val="24"/>
        </w:rPr>
        <w:t>in the West</w:t>
      </w:r>
      <w:r w:rsidR="00C829A5">
        <w:rPr>
          <w:rFonts w:ascii="Times New Roman" w:hAnsi="Times New Roman" w:cs="Times New Roman"/>
          <w:sz w:val="24"/>
          <w:szCs w:val="24"/>
        </w:rPr>
        <w:t xml:space="preserve"> (</w:t>
      </w:r>
      <w:r w:rsidR="00845E0C">
        <w:rPr>
          <w:rFonts w:ascii="Times New Roman" w:hAnsi="Times New Roman" w:cs="Times New Roman"/>
          <w:sz w:val="24"/>
          <w:szCs w:val="24"/>
        </w:rPr>
        <w:t xml:space="preserve">often bought from and implemented </w:t>
      </w:r>
      <w:r w:rsidR="0095136A">
        <w:rPr>
          <w:rFonts w:ascii="Times New Roman" w:hAnsi="Times New Roman" w:cs="Times New Roman"/>
          <w:sz w:val="24"/>
          <w:szCs w:val="24"/>
        </w:rPr>
        <w:t xml:space="preserve">by Western </w:t>
      </w:r>
      <w:r w:rsidR="00790B19">
        <w:rPr>
          <w:rFonts w:ascii="Times New Roman" w:hAnsi="Times New Roman" w:cs="Times New Roman"/>
          <w:sz w:val="24"/>
          <w:szCs w:val="24"/>
        </w:rPr>
        <w:t>consultants</w:t>
      </w:r>
      <w:r w:rsidR="00C829A5">
        <w:rPr>
          <w:rFonts w:ascii="Times New Roman" w:hAnsi="Times New Roman" w:cs="Times New Roman"/>
          <w:sz w:val="24"/>
          <w:szCs w:val="24"/>
        </w:rPr>
        <w:t>)</w:t>
      </w:r>
      <w:r w:rsidR="009D45CA">
        <w:rPr>
          <w:rFonts w:ascii="Times New Roman" w:hAnsi="Times New Roman" w:cs="Times New Roman"/>
          <w:sz w:val="24"/>
          <w:szCs w:val="24"/>
        </w:rPr>
        <w:t>,</w:t>
      </w:r>
      <w:r w:rsidR="00B514E8">
        <w:rPr>
          <w:rFonts w:ascii="Times New Roman" w:hAnsi="Times New Roman" w:cs="Times New Roman"/>
          <w:sz w:val="24"/>
          <w:szCs w:val="24"/>
        </w:rPr>
        <w:t xml:space="preserve"> </w:t>
      </w:r>
      <w:r w:rsidR="002128C3">
        <w:rPr>
          <w:rFonts w:ascii="Times New Roman" w:hAnsi="Times New Roman" w:cs="Times New Roman"/>
          <w:sz w:val="24"/>
          <w:szCs w:val="24"/>
        </w:rPr>
        <w:t>has</w:t>
      </w:r>
      <w:r w:rsidR="0086716C">
        <w:rPr>
          <w:rFonts w:ascii="Times New Roman" w:hAnsi="Times New Roman" w:cs="Times New Roman"/>
          <w:sz w:val="24"/>
          <w:szCs w:val="24"/>
        </w:rPr>
        <w:t xml:space="preserve"> often neglected local involvement</w:t>
      </w:r>
      <w:r w:rsidR="00770805">
        <w:rPr>
          <w:rFonts w:ascii="Times New Roman" w:hAnsi="Times New Roman" w:cs="Times New Roman"/>
          <w:sz w:val="24"/>
          <w:szCs w:val="24"/>
        </w:rPr>
        <w:t xml:space="preserve"> and </w:t>
      </w:r>
      <w:r w:rsidR="00172DA6">
        <w:rPr>
          <w:rFonts w:ascii="Times New Roman" w:hAnsi="Times New Roman" w:cs="Times New Roman"/>
          <w:sz w:val="24"/>
          <w:szCs w:val="24"/>
        </w:rPr>
        <w:t xml:space="preserve">adapting systems to </w:t>
      </w:r>
      <w:r w:rsidR="00353EB8">
        <w:rPr>
          <w:rFonts w:ascii="Times New Roman" w:hAnsi="Times New Roman" w:cs="Times New Roman"/>
          <w:sz w:val="24"/>
          <w:szCs w:val="24"/>
        </w:rPr>
        <w:t xml:space="preserve">the local </w:t>
      </w:r>
      <w:r w:rsidR="00770805">
        <w:rPr>
          <w:rFonts w:ascii="Times New Roman" w:hAnsi="Times New Roman" w:cs="Times New Roman"/>
          <w:sz w:val="24"/>
          <w:szCs w:val="24"/>
        </w:rPr>
        <w:t>con</w:t>
      </w:r>
      <w:r w:rsidR="00353EB8">
        <w:rPr>
          <w:rFonts w:ascii="Times New Roman" w:hAnsi="Times New Roman" w:cs="Times New Roman"/>
          <w:sz w:val="24"/>
          <w:szCs w:val="24"/>
        </w:rPr>
        <w:t>text</w:t>
      </w:r>
      <w:r w:rsidR="002E3C88">
        <w:rPr>
          <w:rFonts w:ascii="Times New Roman" w:hAnsi="Times New Roman" w:cs="Times New Roman"/>
          <w:sz w:val="24"/>
          <w:szCs w:val="24"/>
        </w:rPr>
        <w:t>, resulting in forms of accounting technologies which are ill suited to local needs</w:t>
      </w:r>
      <w:r w:rsidR="00DE7CA0">
        <w:rPr>
          <w:rFonts w:ascii="Times New Roman" w:hAnsi="Times New Roman" w:cs="Times New Roman"/>
          <w:sz w:val="24"/>
          <w:szCs w:val="24"/>
        </w:rPr>
        <w:t xml:space="preserve">. </w:t>
      </w:r>
      <w:r w:rsidR="002128C3">
        <w:rPr>
          <w:rFonts w:ascii="Times New Roman" w:hAnsi="Times New Roman" w:cs="Times New Roman"/>
          <w:sz w:val="24"/>
          <w:szCs w:val="24"/>
        </w:rPr>
        <w:t xml:space="preserve">Arguably, </w:t>
      </w:r>
      <w:r w:rsidR="003E4DA1">
        <w:rPr>
          <w:rFonts w:ascii="Times New Roman" w:hAnsi="Times New Roman" w:cs="Times New Roman"/>
          <w:sz w:val="24"/>
          <w:szCs w:val="24"/>
        </w:rPr>
        <w:t>these issues</w:t>
      </w:r>
      <w:r w:rsidR="007F2A77">
        <w:rPr>
          <w:rFonts w:ascii="Times New Roman" w:hAnsi="Times New Roman" w:cs="Times New Roman"/>
          <w:sz w:val="24"/>
          <w:szCs w:val="24"/>
        </w:rPr>
        <w:t xml:space="preserve"> </w:t>
      </w:r>
      <w:r w:rsidR="00CB4790">
        <w:rPr>
          <w:rFonts w:ascii="Times New Roman" w:hAnsi="Times New Roman" w:cs="Times New Roman"/>
          <w:sz w:val="24"/>
          <w:szCs w:val="24"/>
        </w:rPr>
        <w:t xml:space="preserve">have </w:t>
      </w:r>
      <w:r w:rsidR="007F2A77">
        <w:rPr>
          <w:rFonts w:ascii="Times New Roman" w:hAnsi="Times New Roman" w:cs="Times New Roman"/>
          <w:sz w:val="24"/>
          <w:szCs w:val="24"/>
        </w:rPr>
        <w:t xml:space="preserve">contributed </w:t>
      </w:r>
      <w:r w:rsidR="003356F7">
        <w:rPr>
          <w:rFonts w:ascii="Times New Roman" w:hAnsi="Times New Roman" w:cs="Times New Roman"/>
          <w:sz w:val="24"/>
          <w:szCs w:val="24"/>
        </w:rPr>
        <w:t xml:space="preserve">to the </w:t>
      </w:r>
      <w:r w:rsidR="00B159B2">
        <w:rPr>
          <w:rFonts w:ascii="Times New Roman" w:hAnsi="Times New Roman" w:cs="Times New Roman"/>
          <w:sz w:val="24"/>
          <w:szCs w:val="24"/>
        </w:rPr>
        <w:t>disappointing</w:t>
      </w:r>
      <w:r w:rsidR="003356F7">
        <w:rPr>
          <w:rFonts w:ascii="Times New Roman" w:hAnsi="Times New Roman" w:cs="Times New Roman"/>
          <w:sz w:val="24"/>
          <w:szCs w:val="24"/>
        </w:rPr>
        <w:t xml:space="preserve"> pace of </w:t>
      </w:r>
      <w:r w:rsidR="003E4DA1">
        <w:rPr>
          <w:rFonts w:ascii="Times New Roman" w:hAnsi="Times New Roman" w:cs="Times New Roman"/>
          <w:sz w:val="24"/>
          <w:szCs w:val="24"/>
        </w:rPr>
        <w:t xml:space="preserve">economic and </w:t>
      </w:r>
      <w:r w:rsidR="003356F7">
        <w:rPr>
          <w:rFonts w:ascii="Times New Roman" w:hAnsi="Times New Roman" w:cs="Times New Roman"/>
          <w:sz w:val="24"/>
          <w:szCs w:val="24"/>
        </w:rPr>
        <w:t>accounting reform</w:t>
      </w:r>
      <w:r w:rsidR="003E4DA1">
        <w:rPr>
          <w:rFonts w:ascii="Times New Roman" w:hAnsi="Times New Roman" w:cs="Times New Roman"/>
          <w:sz w:val="24"/>
          <w:szCs w:val="24"/>
        </w:rPr>
        <w:t>s</w:t>
      </w:r>
      <w:r w:rsidR="003356F7">
        <w:rPr>
          <w:rFonts w:ascii="Times New Roman" w:hAnsi="Times New Roman" w:cs="Times New Roman"/>
          <w:sz w:val="24"/>
          <w:szCs w:val="24"/>
        </w:rPr>
        <w:t xml:space="preserve"> in Africa</w:t>
      </w:r>
      <w:r w:rsidR="00F51DF0">
        <w:rPr>
          <w:rFonts w:ascii="Times New Roman" w:hAnsi="Times New Roman" w:cs="Times New Roman"/>
          <w:sz w:val="24"/>
          <w:szCs w:val="24"/>
        </w:rPr>
        <w:t xml:space="preserve">. </w:t>
      </w:r>
      <w:r w:rsidR="00BB217F">
        <w:rPr>
          <w:rFonts w:ascii="Times New Roman" w:hAnsi="Times New Roman" w:cs="Times New Roman"/>
          <w:sz w:val="24"/>
          <w:szCs w:val="24"/>
        </w:rPr>
        <w:t>S</w:t>
      </w:r>
      <w:r w:rsidR="00C829A5">
        <w:rPr>
          <w:rFonts w:ascii="Times New Roman" w:hAnsi="Times New Roman" w:cs="Times New Roman"/>
          <w:sz w:val="24"/>
          <w:szCs w:val="24"/>
        </w:rPr>
        <w:t xml:space="preserve">uch </w:t>
      </w:r>
      <w:r w:rsidR="00327E58">
        <w:rPr>
          <w:rFonts w:ascii="Times New Roman" w:hAnsi="Times New Roman" w:cs="Times New Roman"/>
          <w:sz w:val="24"/>
          <w:szCs w:val="24"/>
        </w:rPr>
        <w:t>policy failures</w:t>
      </w:r>
      <w:r w:rsidR="00E74DB4">
        <w:rPr>
          <w:rFonts w:ascii="Times New Roman" w:hAnsi="Times New Roman" w:cs="Times New Roman"/>
          <w:sz w:val="24"/>
          <w:szCs w:val="24"/>
        </w:rPr>
        <w:t xml:space="preserve"> call for </w:t>
      </w:r>
      <w:r w:rsidR="00A906E3">
        <w:rPr>
          <w:rFonts w:ascii="Times New Roman" w:hAnsi="Times New Roman" w:cs="Times New Roman"/>
          <w:sz w:val="24"/>
          <w:szCs w:val="24"/>
        </w:rPr>
        <w:t xml:space="preserve">greater reflection by </w:t>
      </w:r>
      <w:r w:rsidR="001672F3">
        <w:rPr>
          <w:rFonts w:ascii="Times New Roman" w:hAnsi="Times New Roman" w:cs="Times New Roman"/>
          <w:sz w:val="24"/>
          <w:szCs w:val="24"/>
        </w:rPr>
        <w:t>all</w:t>
      </w:r>
      <w:r w:rsidR="00A906E3">
        <w:rPr>
          <w:rFonts w:ascii="Times New Roman" w:hAnsi="Times New Roman" w:cs="Times New Roman"/>
          <w:sz w:val="24"/>
          <w:szCs w:val="24"/>
        </w:rPr>
        <w:t xml:space="preserve"> parties</w:t>
      </w:r>
      <w:r w:rsidR="001672F3">
        <w:rPr>
          <w:rFonts w:ascii="Times New Roman" w:hAnsi="Times New Roman" w:cs="Times New Roman"/>
          <w:sz w:val="24"/>
          <w:szCs w:val="24"/>
        </w:rPr>
        <w:t xml:space="preserve"> involved</w:t>
      </w:r>
      <w:r w:rsidR="00A906E3">
        <w:rPr>
          <w:rFonts w:ascii="Times New Roman" w:hAnsi="Times New Roman" w:cs="Times New Roman"/>
          <w:sz w:val="24"/>
          <w:szCs w:val="24"/>
        </w:rPr>
        <w:t xml:space="preserve">, </w:t>
      </w:r>
      <w:r w:rsidR="00025474">
        <w:rPr>
          <w:rFonts w:ascii="Times New Roman" w:hAnsi="Times New Roman" w:cs="Times New Roman"/>
          <w:sz w:val="24"/>
          <w:szCs w:val="24"/>
        </w:rPr>
        <w:t xml:space="preserve">including </w:t>
      </w:r>
      <w:r w:rsidR="004D4005">
        <w:rPr>
          <w:rFonts w:ascii="Times New Roman" w:hAnsi="Times New Roman" w:cs="Times New Roman"/>
          <w:sz w:val="24"/>
          <w:szCs w:val="24"/>
        </w:rPr>
        <w:t>researchers based in richer countries</w:t>
      </w:r>
      <w:r w:rsidR="00855211">
        <w:rPr>
          <w:rFonts w:ascii="Times New Roman" w:hAnsi="Times New Roman" w:cs="Times New Roman"/>
          <w:sz w:val="24"/>
          <w:szCs w:val="24"/>
        </w:rPr>
        <w:t xml:space="preserve">, </w:t>
      </w:r>
      <w:r w:rsidR="002E3C88">
        <w:rPr>
          <w:rFonts w:ascii="Times New Roman" w:hAnsi="Times New Roman" w:cs="Times New Roman"/>
          <w:sz w:val="24"/>
          <w:szCs w:val="24"/>
        </w:rPr>
        <w:t>as to</w:t>
      </w:r>
      <w:r w:rsidR="0005766C">
        <w:rPr>
          <w:rFonts w:ascii="Times New Roman" w:hAnsi="Times New Roman" w:cs="Times New Roman"/>
          <w:sz w:val="24"/>
          <w:szCs w:val="24"/>
        </w:rPr>
        <w:t xml:space="preserve"> </w:t>
      </w:r>
      <w:r w:rsidR="00C743CB">
        <w:rPr>
          <w:rFonts w:ascii="Times New Roman" w:hAnsi="Times New Roman" w:cs="Times New Roman"/>
          <w:sz w:val="24"/>
          <w:szCs w:val="24"/>
        </w:rPr>
        <w:t xml:space="preserve">why this is so </w:t>
      </w:r>
      <w:r w:rsidR="00855211">
        <w:rPr>
          <w:rFonts w:ascii="Times New Roman" w:hAnsi="Times New Roman" w:cs="Times New Roman"/>
          <w:sz w:val="24"/>
          <w:szCs w:val="24"/>
        </w:rPr>
        <w:t xml:space="preserve">and </w:t>
      </w:r>
      <w:r w:rsidR="0006023E">
        <w:rPr>
          <w:rFonts w:ascii="Times New Roman" w:hAnsi="Times New Roman" w:cs="Times New Roman"/>
          <w:sz w:val="24"/>
          <w:szCs w:val="24"/>
        </w:rPr>
        <w:t xml:space="preserve">how </w:t>
      </w:r>
      <w:r w:rsidR="009775ED">
        <w:rPr>
          <w:rFonts w:ascii="Times New Roman" w:hAnsi="Times New Roman" w:cs="Times New Roman"/>
          <w:sz w:val="24"/>
          <w:szCs w:val="24"/>
        </w:rPr>
        <w:t>to formulate better remedies</w:t>
      </w:r>
      <w:r w:rsidR="003810B1">
        <w:rPr>
          <w:rFonts w:ascii="Times New Roman" w:hAnsi="Times New Roman" w:cs="Times New Roman"/>
          <w:sz w:val="24"/>
          <w:szCs w:val="24"/>
        </w:rPr>
        <w:t>.</w:t>
      </w:r>
      <w:r w:rsidR="00C53B3E">
        <w:rPr>
          <w:rFonts w:ascii="Times New Roman" w:hAnsi="Times New Roman" w:cs="Times New Roman"/>
          <w:sz w:val="24"/>
          <w:szCs w:val="24"/>
        </w:rPr>
        <w:t xml:space="preserve"> </w:t>
      </w:r>
      <w:r w:rsidR="0045618B">
        <w:rPr>
          <w:rFonts w:ascii="Times New Roman" w:hAnsi="Times New Roman" w:cs="Times New Roman"/>
          <w:sz w:val="24"/>
          <w:szCs w:val="24"/>
        </w:rPr>
        <w:t>Nevertheless, d</w:t>
      </w:r>
      <w:r w:rsidR="00282C5F">
        <w:rPr>
          <w:rFonts w:ascii="Times New Roman" w:hAnsi="Times New Roman" w:cs="Times New Roman"/>
          <w:sz w:val="24"/>
          <w:szCs w:val="24"/>
        </w:rPr>
        <w:t xml:space="preserve">espite its pressing needs, accounting research </w:t>
      </w:r>
      <w:r w:rsidR="00AA15B3">
        <w:rPr>
          <w:rFonts w:ascii="Times New Roman" w:hAnsi="Times New Roman" w:cs="Times New Roman"/>
          <w:sz w:val="24"/>
          <w:szCs w:val="24"/>
        </w:rPr>
        <w:t>on African countries is scant</w:t>
      </w:r>
      <w:r w:rsidR="00FC79C3">
        <w:rPr>
          <w:rFonts w:ascii="Times New Roman" w:hAnsi="Times New Roman" w:cs="Times New Roman"/>
          <w:sz w:val="24"/>
          <w:szCs w:val="24"/>
        </w:rPr>
        <w:t xml:space="preserve">, though improving </w:t>
      </w:r>
      <w:r w:rsidR="009C3521">
        <w:rPr>
          <w:rFonts w:ascii="Times New Roman" w:hAnsi="Times New Roman" w:cs="Times New Roman"/>
          <w:sz w:val="24"/>
          <w:szCs w:val="24"/>
        </w:rPr>
        <w:t>in recent years</w:t>
      </w:r>
      <w:r w:rsidR="00AA15B3">
        <w:rPr>
          <w:rFonts w:ascii="Times New Roman" w:hAnsi="Times New Roman" w:cs="Times New Roman"/>
          <w:sz w:val="24"/>
          <w:szCs w:val="24"/>
        </w:rPr>
        <w:t>.</w:t>
      </w:r>
      <w:r w:rsidR="00C53B3E">
        <w:rPr>
          <w:rFonts w:ascii="Times New Roman" w:hAnsi="Times New Roman" w:cs="Times New Roman"/>
          <w:sz w:val="24"/>
          <w:szCs w:val="24"/>
        </w:rPr>
        <w:t xml:space="preserve"> </w:t>
      </w:r>
      <w:r w:rsidR="00CB4790">
        <w:rPr>
          <w:rFonts w:ascii="Times New Roman" w:hAnsi="Times New Roman" w:cs="Times New Roman"/>
          <w:sz w:val="24"/>
          <w:szCs w:val="24"/>
        </w:rPr>
        <w:t>For instance, a</w:t>
      </w:r>
      <w:r w:rsidR="00785144">
        <w:rPr>
          <w:rFonts w:ascii="Times New Roman" w:hAnsi="Times New Roman" w:cs="Times New Roman"/>
          <w:sz w:val="24"/>
          <w:szCs w:val="24"/>
        </w:rPr>
        <w:t>ccounting j</w:t>
      </w:r>
      <w:r w:rsidR="00A42EFC">
        <w:rPr>
          <w:rFonts w:ascii="Times New Roman" w:hAnsi="Times New Roman" w:cs="Times New Roman"/>
          <w:sz w:val="24"/>
          <w:szCs w:val="24"/>
        </w:rPr>
        <w:t xml:space="preserve">ournals </w:t>
      </w:r>
      <w:r w:rsidR="00346EAC">
        <w:rPr>
          <w:rFonts w:ascii="Times New Roman" w:hAnsi="Times New Roman" w:cs="Times New Roman"/>
          <w:sz w:val="24"/>
          <w:szCs w:val="24"/>
        </w:rPr>
        <w:t xml:space="preserve">in the </w:t>
      </w:r>
      <w:r w:rsidR="00CB4790">
        <w:rPr>
          <w:rFonts w:ascii="Times New Roman" w:hAnsi="Times New Roman" w:cs="Times New Roman"/>
          <w:sz w:val="24"/>
          <w:szCs w:val="24"/>
        </w:rPr>
        <w:t>(2016)</w:t>
      </w:r>
      <w:r w:rsidR="00346EAC">
        <w:rPr>
          <w:rFonts w:ascii="Times New Roman" w:hAnsi="Times New Roman" w:cs="Times New Roman"/>
          <w:sz w:val="24"/>
          <w:szCs w:val="24"/>
        </w:rPr>
        <w:t xml:space="preserve"> </w:t>
      </w:r>
      <w:r w:rsidR="00785144">
        <w:rPr>
          <w:rFonts w:ascii="Times New Roman" w:hAnsi="Times New Roman" w:cs="Times New Roman"/>
          <w:sz w:val="24"/>
          <w:szCs w:val="24"/>
        </w:rPr>
        <w:t>Australian</w:t>
      </w:r>
      <w:r w:rsidR="00B61CFF">
        <w:rPr>
          <w:rFonts w:ascii="Times New Roman" w:hAnsi="Times New Roman" w:cs="Times New Roman"/>
          <w:sz w:val="24"/>
          <w:szCs w:val="24"/>
        </w:rPr>
        <w:t xml:space="preserve"> Business Deans Council</w:t>
      </w:r>
      <w:r w:rsidR="009410BC">
        <w:rPr>
          <w:rFonts w:ascii="Times New Roman" w:hAnsi="Times New Roman" w:cs="Times New Roman"/>
          <w:sz w:val="24"/>
          <w:szCs w:val="24"/>
        </w:rPr>
        <w:t xml:space="preserve"> </w:t>
      </w:r>
      <w:r w:rsidR="00CB4790">
        <w:rPr>
          <w:rFonts w:ascii="Times New Roman" w:hAnsi="Times New Roman" w:cs="Times New Roman"/>
          <w:sz w:val="24"/>
          <w:szCs w:val="24"/>
        </w:rPr>
        <w:t>ranking categorized</w:t>
      </w:r>
      <w:r w:rsidR="00695DFD">
        <w:rPr>
          <w:rFonts w:ascii="Times New Roman" w:hAnsi="Times New Roman" w:cs="Times New Roman"/>
          <w:sz w:val="24"/>
          <w:szCs w:val="24"/>
        </w:rPr>
        <w:t xml:space="preserve"> </w:t>
      </w:r>
      <w:r w:rsidR="00797826">
        <w:rPr>
          <w:rFonts w:ascii="Times New Roman" w:hAnsi="Times New Roman" w:cs="Times New Roman"/>
          <w:sz w:val="24"/>
          <w:szCs w:val="24"/>
        </w:rPr>
        <w:t xml:space="preserve">as A*, A and B </w:t>
      </w:r>
      <w:r w:rsidR="00006CAA">
        <w:rPr>
          <w:rFonts w:ascii="Times New Roman" w:hAnsi="Times New Roman" w:cs="Times New Roman"/>
          <w:sz w:val="24"/>
          <w:szCs w:val="24"/>
        </w:rPr>
        <w:t xml:space="preserve">published </w:t>
      </w:r>
      <w:r w:rsidR="00EC486F">
        <w:rPr>
          <w:rFonts w:ascii="Times New Roman" w:hAnsi="Times New Roman" w:cs="Times New Roman"/>
          <w:sz w:val="24"/>
          <w:szCs w:val="24"/>
        </w:rPr>
        <w:t>13,805 articles</w:t>
      </w:r>
      <w:r w:rsidR="00770688">
        <w:rPr>
          <w:rFonts w:ascii="Times New Roman" w:hAnsi="Times New Roman" w:cs="Times New Roman"/>
          <w:sz w:val="24"/>
          <w:szCs w:val="24"/>
        </w:rPr>
        <w:t xml:space="preserve"> from 2009 </w:t>
      </w:r>
      <w:r w:rsidR="003E1119">
        <w:rPr>
          <w:rFonts w:ascii="Times New Roman" w:hAnsi="Times New Roman" w:cs="Times New Roman"/>
          <w:sz w:val="24"/>
          <w:szCs w:val="24"/>
        </w:rPr>
        <w:t>to 2018</w:t>
      </w:r>
      <w:r w:rsidR="00A67609">
        <w:rPr>
          <w:rFonts w:ascii="Times New Roman" w:hAnsi="Times New Roman" w:cs="Times New Roman"/>
          <w:sz w:val="24"/>
          <w:szCs w:val="24"/>
        </w:rPr>
        <w:t>,</w:t>
      </w:r>
      <w:r w:rsidR="00C975EA">
        <w:rPr>
          <w:rFonts w:ascii="Times New Roman" w:hAnsi="Times New Roman" w:cs="Times New Roman"/>
          <w:sz w:val="24"/>
          <w:szCs w:val="24"/>
        </w:rPr>
        <w:t xml:space="preserve"> </w:t>
      </w:r>
      <w:r w:rsidR="003C063A">
        <w:rPr>
          <w:rFonts w:ascii="Times New Roman" w:hAnsi="Times New Roman" w:cs="Times New Roman"/>
          <w:sz w:val="24"/>
          <w:szCs w:val="24"/>
        </w:rPr>
        <w:t>but</w:t>
      </w:r>
      <w:r w:rsidR="00C975EA">
        <w:rPr>
          <w:rFonts w:ascii="Times New Roman" w:hAnsi="Times New Roman" w:cs="Times New Roman"/>
          <w:sz w:val="24"/>
          <w:szCs w:val="24"/>
        </w:rPr>
        <w:t xml:space="preserve"> only </w:t>
      </w:r>
      <w:r w:rsidR="006E16BB">
        <w:rPr>
          <w:rFonts w:ascii="Times New Roman" w:hAnsi="Times New Roman" w:cs="Times New Roman"/>
          <w:sz w:val="24"/>
          <w:szCs w:val="24"/>
        </w:rPr>
        <w:t xml:space="preserve">190 </w:t>
      </w:r>
      <w:r w:rsidR="005B73C1">
        <w:rPr>
          <w:rFonts w:ascii="Times New Roman" w:hAnsi="Times New Roman" w:cs="Times New Roman"/>
          <w:sz w:val="24"/>
          <w:szCs w:val="24"/>
        </w:rPr>
        <w:t xml:space="preserve">(1.38%) </w:t>
      </w:r>
      <w:r w:rsidR="006E16BB">
        <w:rPr>
          <w:rFonts w:ascii="Times New Roman" w:hAnsi="Times New Roman" w:cs="Times New Roman"/>
          <w:sz w:val="24"/>
          <w:szCs w:val="24"/>
        </w:rPr>
        <w:t xml:space="preserve">were on African </w:t>
      </w:r>
      <w:r w:rsidR="006E568D">
        <w:rPr>
          <w:rFonts w:ascii="Times New Roman" w:hAnsi="Times New Roman" w:cs="Times New Roman"/>
          <w:sz w:val="24"/>
          <w:szCs w:val="24"/>
        </w:rPr>
        <w:t>countries</w:t>
      </w:r>
      <w:r w:rsidR="00060869">
        <w:rPr>
          <w:rFonts w:ascii="Times New Roman" w:hAnsi="Times New Roman" w:cs="Times New Roman"/>
          <w:sz w:val="24"/>
          <w:szCs w:val="24"/>
        </w:rPr>
        <w:t xml:space="preserve">, </w:t>
      </w:r>
      <w:r w:rsidR="005B73C1">
        <w:rPr>
          <w:rFonts w:ascii="Times New Roman" w:hAnsi="Times New Roman" w:cs="Times New Roman"/>
          <w:sz w:val="24"/>
          <w:szCs w:val="24"/>
        </w:rPr>
        <w:t xml:space="preserve">despite </w:t>
      </w:r>
      <w:r w:rsidR="00FB42F5">
        <w:rPr>
          <w:rFonts w:ascii="Times New Roman" w:hAnsi="Times New Roman" w:cs="Times New Roman"/>
          <w:sz w:val="24"/>
          <w:szCs w:val="24"/>
        </w:rPr>
        <w:t xml:space="preserve">Africa </w:t>
      </w:r>
      <w:r w:rsidR="00BE04E6">
        <w:rPr>
          <w:rFonts w:ascii="Times New Roman" w:hAnsi="Times New Roman" w:cs="Times New Roman"/>
          <w:sz w:val="24"/>
          <w:szCs w:val="24"/>
        </w:rPr>
        <w:t>containing</w:t>
      </w:r>
      <w:r w:rsidR="00225199">
        <w:rPr>
          <w:rFonts w:ascii="Times New Roman" w:hAnsi="Times New Roman" w:cs="Times New Roman"/>
          <w:sz w:val="24"/>
          <w:szCs w:val="24"/>
        </w:rPr>
        <w:t xml:space="preserve"> 17% of the world’s population</w:t>
      </w:r>
      <w:r w:rsidR="00A67609">
        <w:rPr>
          <w:rFonts w:ascii="Times New Roman" w:hAnsi="Times New Roman" w:cs="Times New Roman"/>
          <w:sz w:val="24"/>
          <w:szCs w:val="24"/>
        </w:rPr>
        <w:t>,</w:t>
      </w:r>
      <w:r w:rsidR="00225199">
        <w:rPr>
          <w:rFonts w:ascii="Times New Roman" w:hAnsi="Times New Roman" w:cs="Times New Roman"/>
          <w:sz w:val="24"/>
          <w:szCs w:val="24"/>
        </w:rPr>
        <w:t xml:space="preserve"> </w:t>
      </w:r>
      <w:r w:rsidR="00531716">
        <w:rPr>
          <w:rFonts w:ascii="Times New Roman" w:hAnsi="Times New Roman" w:cs="Times New Roman"/>
          <w:sz w:val="24"/>
          <w:szCs w:val="24"/>
        </w:rPr>
        <w:t>which</w:t>
      </w:r>
      <w:r w:rsidR="00915006">
        <w:rPr>
          <w:rFonts w:ascii="Times New Roman" w:hAnsi="Times New Roman" w:cs="Times New Roman"/>
          <w:sz w:val="24"/>
          <w:szCs w:val="24"/>
        </w:rPr>
        <w:t xml:space="preserve"> </w:t>
      </w:r>
      <w:r w:rsidR="00560ED5">
        <w:rPr>
          <w:rFonts w:ascii="Times New Roman" w:hAnsi="Times New Roman" w:cs="Times New Roman"/>
          <w:sz w:val="24"/>
          <w:szCs w:val="24"/>
        </w:rPr>
        <w:t xml:space="preserve">is growing faster than </w:t>
      </w:r>
      <w:r w:rsidR="00EE63D4">
        <w:rPr>
          <w:rFonts w:ascii="Times New Roman" w:hAnsi="Times New Roman" w:cs="Times New Roman"/>
          <w:sz w:val="24"/>
          <w:szCs w:val="24"/>
        </w:rPr>
        <w:t xml:space="preserve">in </w:t>
      </w:r>
      <w:r w:rsidR="00560ED5">
        <w:rPr>
          <w:rFonts w:ascii="Times New Roman" w:hAnsi="Times New Roman" w:cs="Times New Roman"/>
          <w:sz w:val="24"/>
          <w:szCs w:val="24"/>
        </w:rPr>
        <w:t>any other continent (</w:t>
      </w:r>
      <w:r w:rsidR="00E8486B">
        <w:rPr>
          <w:rFonts w:ascii="Times New Roman" w:hAnsi="Times New Roman" w:cs="Times New Roman"/>
          <w:sz w:val="24"/>
          <w:szCs w:val="24"/>
        </w:rPr>
        <w:t xml:space="preserve">Ashraf </w:t>
      </w:r>
      <w:r w:rsidR="00E8486B" w:rsidRPr="00EB0493">
        <w:rPr>
          <w:rFonts w:ascii="Times New Roman" w:hAnsi="Times New Roman" w:cs="Times New Roman"/>
          <w:i/>
          <w:iCs/>
          <w:sz w:val="24"/>
          <w:szCs w:val="24"/>
        </w:rPr>
        <w:t>et al</w:t>
      </w:r>
      <w:r w:rsidR="00E8486B">
        <w:rPr>
          <w:rFonts w:ascii="Times New Roman" w:hAnsi="Times New Roman" w:cs="Times New Roman"/>
          <w:sz w:val="24"/>
          <w:szCs w:val="24"/>
        </w:rPr>
        <w:t>.,</w:t>
      </w:r>
      <w:r w:rsidR="00560ED5">
        <w:rPr>
          <w:rFonts w:ascii="Times New Roman" w:hAnsi="Times New Roman" w:cs="Times New Roman"/>
          <w:sz w:val="24"/>
          <w:szCs w:val="24"/>
        </w:rPr>
        <w:t xml:space="preserve"> 20</w:t>
      </w:r>
      <w:r w:rsidR="00E8486B">
        <w:rPr>
          <w:rFonts w:ascii="Times New Roman" w:hAnsi="Times New Roman" w:cs="Times New Roman"/>
          <w:sz w:val="24"/>
          <w:szCs w:val="24"/>
        </w:rPr>
        <w:t>1</w:t>
      </w:r>
      <w:r w:rsidR="004601D4">
        <w:rPr>
          <w:rFonts w:ascii="Times New Roman" w:hAnsi="Times New Roman" w:cs="Times New Roman"/>
          <w:sz w:val="24"/>
          <w:szCs w:val="24"/>
        </w:rPr>
        <w:t>9</w:t>
      </w:r>
      <w:r w:rsidR="00560ED5">
        <w:rPr>
          <w:rFonts w:ascii="Times New Roman" w:hAnsi="Times New Roman" w:cs="Times New Roman"/>
          <w:sz w:val="24"/>
          <w:szCs w:val="24"/>
        </w:rPr>
        <w:t>)</w:t>
      </w:r>
      <w:r w:rsidR="0079159F">
        <w:rPr>
          <w:rFonts w:ascii="Times New Roman" w:hAnsi="Times New Roman" w:cs="Times New Roman"/>
          <w:sz w:val="24"/>
          <w:szCs w:val="24"/>
        </w:rPr>
        <w:t>.</w:t>
      </w:r>
    </w:p>
    <w:p w14:paraId="78289A10" w14:textId="77777777" w:rsidR="00D32E49" w:rsidRPr="008E584E" w:rsidRDefault="003F2448" w:rsidP="00D32E49">
      <w:pPr>
        <w:jc w:val="both"/>
        <w:rPr>
          <w:rFonts w:ascii="Times New Roman" w:hAnsi="Times New Roman" w:cs="Times New Roman"/>
          <w:sz w:val="24"/>
          <w:szCs w:val="24"/>
        </w:rPr>
      </w:pPr>
      <w:r w:rsidRPr="008E584E">
        <w:rPr>
          <w:rFonts w:ascii="Times New Roman" w:hAnsi="Times New Roman" w:cs="Times New Roman"/>
          <w:sz w:val="24"/>
          <w:szCs w:val="24"/>
        </w:rPr>
        <w:t>Our call for papers</w:t>
      </w:r>
      <w:r w:rsidR="00192CD0" w:rsidRPr="008E584E">
        <w:rPr>
          <w:rFonts w:ascii="Times New Roman" w:hAnsi="Times New Roman" w:cs="Times New Roman"/>
          <w:sz w:val="24"/>
          <w:szCs w:val="24"/>
        </w:rPr>
        <w:t xml:space="preserve"> </w:t>
      </w:r>
      <w:r w:rsidR="00AA4EFD" w:rsidRPr="008E584E">
        <w:rPr>
          <w:rFonts w:ascii="Times New Roman" w:hAnsi="Times New Roman" w:cs="Times New Roman"/>
          <w:sz w:val="24"/>
          <w:szCs w:val="24"/>
        </w:rPr>
        <w:t>produced</w:t>
      </w:r>
      <w:r w:rsidR="00192CD0" w:rsidRPr="008E584E">
        <w:rPr>
          <w:rFonts w:ascii="Times New Roman" w:hAnsi="Times New Roman" w:cs="Times New Roman"/>
          <w:sz w:val="24"/>
          <w:szCs w:val="24"/>
        </w:rPr>
        <w:t xml:space="preserve"> a high volume of submissions</w:t>
      </w:r>
      <w:r w:rsidR="001B7498" w:rsidRPr="008E584E">
        <w:rPr>
          <w:rFonts w:ascii="Times New Roman" w:hAnsi="Times New Roman" w:cs="Times New Roman"/>
          <w:sz w:val="24"/>
          <w:szCs w:val="24"/>
        </w:rPr>
        <w:t>. When</w:t>
      </w:r>
      <w:r w:rsidR="00C27686" w:rsidRPr="008E584E">
        <w:rPr>
          <w:rFonts w:ascii="Times New Roman" w:hAnsi="Times New Roman" w:cs="Times New Roman"/>
          <w:sz w:val="24"/>
          <w:szCs w:val="24"/>
        </w:rPr>
        <w:t xml:space="preserve"> journals grant space to neglected areas</w:t>
      </w:r>
      <w:r w:rsidR="00A67609" w:rsidRPr="008E584E">
        <w:rPr>
          <w:rFonts w:ascii="Times New Roman" w:hAnsi="Times New Roman" w:cs="Times New Roman"/>
          <w:sz w:val="24"/>
          <w:szCs w:val="24"/>
        </w:rPr>
        <w:t>,</w:t>
      </w:r>
      <w:r w:rsidR="00C27686" w:rsidRPr="008E584E">
        <w:rPr>
          <w:rFonts w:ascii="Times New Roman" w:hAnsi="Times New Roman" w:cs="Times New Roman"/>
          <w:sz w:val="24"/>
          <w:szCs w:val="24"/>
        </w:rPr>
        <w:t xml:space="preserve"> </w:t>
      </w:r>
      <w:r w:rsidR="00C55DFE" w:rsidRPr="008E584E">
        <w:rPr>
          <w:rFonts w:ascii="Times New Roman" w:hAnsi="Times New Roman" w:cs="Times New Roman"/>
          <w:sz w:val="24"/>
          <w:szCs w:val="24"/>
        </w:rPr>
        <w:t xml:space="preserve">academics </w:t>
      </w:r>
      <w:r w:rsidR="00A204F4">
        <w:rPr>
          <w:rFonts w:ascii="Times New Roman" w:hAnsi="Times New Roman" w:cs="Times New Roman"/>
          <w:sz w:val="24"/>
          <w:szCs w:val="24"/>
        </w:rPr>
        <w:t xml:space="preserve">tend to </w:t>
      </w:r>
      <w:r w:rsidR="00AA4EFD" w:rsidRPr="008E584E">
        <w:rPr>
          <w:rFonts w:ascii="Times New Roman" w:hAnsi="Times New Roman" w:cs="Times New Roman"/>
          <w:sz w:val="24"/>
          <w:szCs w:val="24"/>
        </w:rPr>
        <w:t>respond</w:t>
      </w:r>
      <w:r w:rsidR="006B5AD0" w:rsidRPr="008E584E">
        <w:rPr>
          <w:rFonts w:ascii="Times New Roman" w:hAnsi="Times New Roman" w:cs="Times New Roman"/>
          <w:sz w:val="24"/>
          <w:szCs w:val="24"/>
        </w:rPr>
        <w:t>.</w:t>
      </w:r>
      <w:r w:rsidR="009C3521" w:rsidRPr="008E584E">
        <w:rPr>
          <w:rStyle w:val="FootnoteReference"/>
          <w:rFonts w:ascii="Times New Roman" w:hAnsi="Times New Roman" w:cs="Times New Roman"/>
          <w:sz w:val="24"/>
          <w:szCs w:val="24"/>
        </w:rPr>
        <w:footnoteReference w:id="2"/>
      </w:r>
      <w:r w:rsidR="000839BF" w:rsidRPr="008E584E">
        <w:rPr>
          <w:rFonts w:ascii="Times New Roman" w:hAnsi="Times New Roman" w:cs="Times New Roman"/>
          <w:sz w:val="24"/>
          <w:szCs w:val="24"/>
        </w:rPr>
        <w:t xml:space="preserve"> Overall, </w:t>
      </w:r>
      <w:r w:rsidR="00B04141" w:rsidRPr="008E584E">
        <w:rPr>
          <w:rFonts w:ascii="Times New Roman" w:hAnsi="Times New Roman" w:cs="Times New Roman"/>
          <w:sz w:val="24"/>
          <w:szCs w:val="24"/>
        </w:rPr>
        <w:t>we received 39</w:t>
      </w:r>
      <w:r w:rsidR="000839BF" w:rsidRPr="008E584E">
        <w:rPr>
          <w:rFonts w:ascii="Times New Roman" w:hAnsi="Times New Roman" w:cs="Times New Roman"/>
          <w:sz w:val="24"/>
          <w:szCs w:val="24"/>
        </w:rPr>
        <w:t xml:space="preserve"> submissions</w:t>
      </w:r>
      <w:r w:rsidR="00B04141" w:rsidRPr="008E584E">
        <w:rPr>
          <w:rFonts w:ascii="Times New Roman" w:hAnsi="Times New Roman" w:cs="Times New Roman"/>
          <w:sz w:val="24"/>
          <w:szCs w:val="24"/>
        </w:rPr>
        <w:t xml:space="preserve">, their geographical focus relating to </w:t>
      </w:r>
      <w:r w:rsidR="00F66A21">
        <w:rPr>
          <w:rFonts w:ascii="Times New Roman" w:hAnsi="Times New Roman" w:cs="Times New Roman"/>
          <w:sz w:val="24"/>
          <w:szCs w:val="24"/>
        </w:rPr>
        <w:t>fourteen</w:t>
      </w:r>
      <w:r w:rsidR="00F66A21" w:rsidRPr="008E584E">
        <w:rPr>
          <w:rFonts w:ascii="Times New Roman" w:hAnsi="Times New Roman" w:cs="Times New Roman"/>
          <w:sz w:val="24"/>
          <w:szCs w:val="24"/>
        </w:rPr>
        <w:t xml:space="preserve"> </w:t>
      </w:r>
      <w:r w:rsidR="00AD61B6" w:rsidRPr="008E584E">
        <w:rPr>
          <w:rFonts w:ascii="Times New Roman" w:hAnsi="Times New Roman" w:cs="Times New Roman"/>
          <w:sz w:val="24"/>
          <w:szCs w:val="24"/>
        </w:rPr>
        <w:t xml:space="preserve">African </w:t>
      </w:r>
      <w:r w:rsidR="000839BF" w:rsidRPr="008E584E">
        <w:rPr>
          <w:rFonts w:ascii="Times New Roman" w:hAnsi="Times New Roman" w:cs="Times New Roman"/>
          <w:sz w:val="24"/>
          <w:szCs w:val="24"/>
        </w:rPr>
        <w:t>countries</w:t>
      </w:r>
      <w:r w:rsidR="00B04141" w:rsidRPr="008E584E">
        <w:rPr>
          <w:rFonts w:ascii="Times New Roman" w:hAnsi="Times New Roman" w:cs="Times New Roman"/>
          <w:sz w:val="24"/>
          <w:szCs w:val="24"/>
        </w:rPr>
        <w:t>, the Sub-Saharan area, or Africa generally</w:t>
      </w:r>
      <w:r w:rsidR="00FC79C3" w:rsidRPr="008E584E">
        <w:rPr>
          <w:rFonts w:ascii="Times New Roman" w:hAnsi="Times New Roman" w:cs="Times New Roman"/>
          <w:sz w:val="24"/>
          <w:szCs w:val="24"/>
        </w:rPr>
        <w:t>. A</w:t>
      </w:r>
      <w:r w:rsidR="000839BF" w:rsidRPr="008E584E">
        <w:rPr>
          <w:rFonts w:ascii="Times New Roman" w:hAnsi="Times New Roman" w:cs="Times New Roman"/>
          <w:sz w:val="24"/>
          <w:szCs w:val="24"/>
        </w:rPr>
        <w:t>s anticipated, Anglophone countries represent</w:t>
      </w:r>
      <w:r w:rsidR="002C782D" w:rsidRPr="008E584E">
        <w:rPr>
          <w:rFonts w:ascii="Times New Roman" w:hAnsi="Times New Roman" w:cs="Times New Roman"/>
          <w:sz w:val="24"/>
          <w:szCs w:val="24"/>
        </w:rPr>
        <w:t>ed</w:t>
      </w:r>
      <w:r w:rsidR="000839BF" w:rsidRPr="008E584E">
        <w:rPr>
          <w:rFonts w:ascii="Times New Roman" w:hAnsi="Times New Roman" w:cs="Times New Roman"/>
          <w:sz w:val="24"/>
          <w:szCs w:val="24"/>
        </w:rPr>
        <w:t xml:space="preserve"> the largest proportion with </w:t>
      </w:r>
      <w:r w:rsidR="00F66A21">
        <w:rPr>
          <w:rFonts w:ascii="Times New Roman" w:hAnsi="Times New Roman" w:cs="Times New Roman"/>
          <w:sz w:val="24"/>
          <w:szCs w:val="24"/>
        </w:rPr>
        <w:t>eight</w:t>
      </w:r>
      <w:r w:rsidR="00F66A21" w:rsidRPr="008E584E">
        <w:rPr>
          <w:rFonts w:ascii="Times New Roman" w:hAnsi="Times New Roman" w:cs="Times New Roman"/>
          <w:sz w:val="24"/>
          <w:szCs w:val="24"/>
        </w:rPr>
        <w:t xml:space="preserve"> </w:t>
      </w:r>
      <w:r w:rsidR="000839BF" w:rsidRPr="008E584E">
        <w:rPr>
          <w:rFonts w:ascii="Times New Roman" w:hAnsi="Times New Roman" w:cs="Times New Roman"/>
          <w:sz w:val="24"/>
          <w:szCs w:val="24"/>
        </w:rPr>
        <w:t xml:space="preserve">countries </w:t>
      </w:r>
      <w:r w:rsidR="00093E04" w:rsidRPr="008E584E">
        <w:rPr>
          <w:rFonts w:ascii="Times New Roman" w:hAnsi="Times New Roman" w:cs="Times New Roman"/>
          <w:sz w:val="24"/>
          <w:szCs w:val="24"/>
        </w:rPr>
        <w:t>[</w:t>
      </w:r>
      <w:r w:rsidR="000839BF" w:rsidRPr="008E584E">
        <w:rPr>
          <w:rFonts w:ascii="Times New Roman" w:hAnsi="Times New Roman" w:cs="Times New Roman"/>
          <w:sz w:val="24"/>
          <w:szCs w:val="24"/>
        </w:rPr>
        <w:t>Ghana</w:t>
      </w:r>
      <w:r w:rsidR="00093E04" w:rsidRPr="008E584E">
        <w:rPr>
          <w:rFonts w:ascii="Times New Roman" w:hAnsi="Times New Roman" w:cs="Times New Roman"/>
          <w:sz w:val="24"/>
          <w:szCs w:val="24"/>
        </w:rPr>
        <w:t xml:space="preserve"> (</w:t>
      </w:r>
      <w:r w:rsidR="000638A2" w:rsidRPr="008E584E">
        <w:rPr>
          <w:rFonts w:ascii="Times New Roman" w:hAnsi="Times New Roman" w:cs="Times New Roman"/>
          <w:sz w:val="24"/>
          <w:szCs w:val="24"/>
        </w:rPr>
        <w:t>3</w:t>
      </w:r>
      <w:r w:rsidR="00093E04" w:rsidRPr="008E584E">
        <w:rPr>
          <w:rFonts w:ascii="Times New Roman" w:hAnsi="Times New Roman" w:cs="Times New Roman"/>
          <w:sz w:val="24"/>
          <w:szCs w:val="24"/>
        </w:rPr>
        <w:t>)</w:t>
      </w:r>
      <w:r w:rsidR="00CC123B" w:rsidRPr="008E584E">
        <w:rPr>
          <w:rStyle w:val="FootnoteReference"/>
          <w:rFonts w:ascii="Times New Roman" w:hAnsi="Times New Roman" w:cs="Times New Roman"/>
          <w:sz w:val="24"/>
          <w:szCs w:val="24"/>
        </w:rPr>
        <w:footnoteReference w:id="3"/>
      </w:r>
      <w:r w:rsidR="000839BF" w:rsidRPr="008E584E">
        <w:rPr>
          <w:rFonts w:ascii="Times New Roman" w:hAnsi="Times New Roman" w:cs="Times New Roman"/>
          <w:sz w:val="24"/>
          <w:szCs w:val="24"/>
        </w:rPr>
        <w:t>, Ethiopia</w:t>
      </w:r>
      <w:r w:rsidR="00093E04" w:rsidRPr="008E584E">
        <w:rPr>
          <w:rFonts w:ascii="Times New Roman" w:hAnsi="Times New Roman" w:cs="Times New Roman"/>
          <w:sz w:val="24"/>
          <w:szCs w:val="24"/>
        </w:rPr>
        <w:t xml:space="preserve"> (2)</w:t>
      </w:r>
      <w:r w:rsidR="000839BF" w:rsidRPr="008E584E">
        <w:rPr>
          <w:rFonts w:ascii="Times New Roman" w:hAnsi="Times New Roman" w:cs="Times New Roman"/>
          <w:sz w:val="24"/>
          <w:szCs w:val="24"/>
        </w:rPr>
        <w:t xml:space="preserve">, </w:t>
      </w:r>
      <w:r w:rsidR="000638A2" w:rsidRPr="008E584E">
        <w:rPr>
          <w:rFonts w:ascii="Times New Roman" w:hAnsi="Times New Roman" w:cs="Times New Roman"/>
          <w:sz w:val="24"/>
          <w:szCs w:val="24"/>
        </w:rPr>
        <w:t xml:space="preserve">Kenya (1), </w:t>
      </w:r>
      <w:r w:rsidR="000839BF" w:rsidRPr="008E584E">
        <w:rPr>
          <w:rFonts w:ascii="Times New Roman" w:hAnsi="Times New Roman" w:cs="Times New Roman"/>
          <w:sz w:val="24"/>
          <w:szCs w:val="24"/>
        </w:rPr>
        <w:t>Nigeria</w:t>
      </w:r>
      <w:r w:rsidR="00093E04" w:rsidRPr="008E584E">
        <w:rPr>
          <w:rFonts w:ascii="Times New Roman" w:hAnsi="Times New Roman" w:cs="Times New Roman"/>
          <w:sz w:val="24"/>
          <w:szCs w:val="24"/>
        </w:rPr>
        <w:t xml:space="preserve"> (5)</w:t>
      </w:r>
      <w:r w:rsidR="000839BF" w:rsidRPr="008E584E">
        <w:rPr>
          <w:rFonts w:ascii="Times New Roman" w:hAnsi="Times New Roman" w:cs="Times New Roman"/>
          <w:sz w:val="24"/>
          <w:szCs w:val="24"/>
        </w:rPr>
        <w:t>, South Africa</w:t>
      </w:r>
      <w:r w:rsidR="00093E04" w:rsidRPr="008E584E">
        <w:rPr>
          <w:rFonts w:ascii="Times New Roman" w:hAnsi="Times New Roman" w:cs="Times New Roman"/>
          <w:sz w:val="24"/>
          <w:szCs w:val="24"/>
        </w:rPr>
        <w:t xml:space="preserve"> (2)</w:t>
      </w:r>
      <w:r w:rsidR="000839BF" w:rsidRPr="008E584E">
        <w:rPr>
          <w:rFonts w:ascii="Times New Roman" w:hAnsi="Times New Roman" w:cs="Times New Roman"/>
          <w:sz w:val="24"/>
          <w:szCs w:val="24"/>
        </w:rPr>
        <w:t>, Tanzania</w:t>
      </w:r>
      <w:r w:rsidR="00093E04" w:rsidRPr="008E584E">
        <w:rPr>
          <w:rFonts w:ascii="Times New Roman" w:hAnsi="Times New Roman" w:cs="Times New Roman"/>
          <w:sz w:val="24"/>
          <w:szCs w:val="24"/>
        </w:rPr>
        <w:t xml:space="preserve"> (2)</w:t>
      </w:r>
      <w:r w:rsidR="000839BF" w:rsidRPr="008E584E">
        <w:rPr>
          <w:rFonts w:ascii="Times New Roman" w:hAnsi="Times New Roman" w:cs="Times New Roman"/>
          <w:sz w:val="24"/>
          <w:szCs w:val="24"/>
        </w:rPr>
        <w:t>, Uganda</w:t>
      </w:r>
      <w:r w:rsidR="00093E04" w:rsidRPr="008E584E">
        <w:rPr>
          <w:rFonts w:ascii="Times New Roman" w:hAnsi="Times New Roman" w:cs="Times New Roman"/>
          <w:sz w:val="24"/>
          <w:szCs w:val="24"/>
        </w:rPr>
        <w:t xml:space="preserve"> (1)</w:t>
      </w:r>
      <w:r w:rsidR="000839BF" w:rsidRPr="008E584E">
        <w:rPr>
          <w:rFonts w:ascii="Times New Roman" w:hAnsi="Times New Roman" w:cs="Times New Roman"/>
          <w:sz w:val="24"/>
          <w:szCs w:val="24"/>
        </w:rPr>
        <w:t xml:space="preserve"> and Zimbabwe</w:t>
      </w:r>
      <w:r w:rsidR="00093E04" w:rsidRPr="008E584E">
        <w:rPr>
          <w:rFonts w:ascii="Times New Roman" w:hAnsi="Times New Roman" w:cs="Times New Roman"/>
          <w:sz w:val="24"/>
          <w:szCs w:val="24"/>
        </w:rPr>
        <w:t xml:space="preserve"> (1)]</w:t>
      </w:r>
      <w:r w:rsidR="000839BF" w:rsidRPr="008E584E">
        <w:rPr>
          <w:rFonts w:ascii="Times New Roman" w:hAnsi="Times New Roman" w:cs="Times New Roman"/>
          <w:sz w:val="24"/>
          <w:szCs w:val="24"/>
        </w:rPr>
        <w:t xml:space="preserve">. Nevertheless, </w:t>
      </w:r>
      <w:r w:rsidR="00FF590D" w:rsidRPr="008E584E">
        <w:rPr>
          <w:rFonts w:ascii="Times New Roman" w:hAnsi="Times New Roman" w:cs="Times New Roman"/>
          <w:sz w:val="24"/>
          <w:szCs w:val="24"/>
        </w:rPr>
        <w:t>unlike</w:t>
      </w:r>
      <w:r w:rsidR="000839BF" w:rsidRPr="008E584E">
        <w:rPr>
          <w:rFonts w:ascii="Times New Roman" w:hAnsi="Times New Roman" w:cs="Times New Roman"/>
          <w:sz w:val="24"/>
          <w:szCs w:val="24"/>
        </w:rPr>
        <w:t xml:space="preserve"> previous special issues targeting Africa, this </w:t>
      </w:r>
      <w:r w:rsidR="005833AF">
        <w:rPr>
          <w:rFonts w:ascii="Times New Roman" w:hAnsi="Times New Roman" w:cs="Times New Roman"/>
          <w:sz w:val="24"/>
          <w:szCs w:val="24"/>
        </w:rPr>
        <w:t>S</w:t>
      </w:r>
      <w:r w:rsidR="000839BF" w:rsidRPr="008E584E">
        <w:rPr>
          <w:rFonts w:ascii="Times New Roman" w:hAnsi="Times New Roman" w:cs="Times New Roman"/>
          <w:sz w:val="24"/>
          <w:szCs w:val="24"/>
        </w:rPr>
        <w:t xml:space="preserve">pecial </w:t>
      </w:r>
      <w:r w:rsidR="005833AF">
        <w:rPr>
          <w:rFonts w:ascii="Times New Roman" w:hAnsi="Times New Roman" w:cs="Times New Roman"/>
          <w:sz w:val="24"/>
          <w:szCs w:val="24"/>
        </w:rPr>
        <w:t>I</w:t>
      </w:r>
      <w:r w:rsidR="000839BF" w:rsidRPr="008E584E">
        <w:rPr>
          <w:rFonts w:ascii="Times New Roman" w:hAnsi="Times New Roman" w:cs="Times New Roman"/>
          <w:sz w:val="24"/>
          <w:szCs w:val="24"/>
        </w:rPr>
        <w:t xml:space="preserve">ssue received submissions from other </w:t>
      </w:r>
      <w:r w:rsidR="000375A4" w:rsidRPr="008E584E">
        <w:rPr>
          <w:rFonts w:ascii="Times New Roman" w:hAnsi="Times New Roman" w:cs="Times New Roman"/>
          <w:sz w:val="24"/>
          <w:szCs w:val="24"/>
        </w:rPr>
        <w:t>African</w:t>
      </w:r>
      <w:r w:rsidR="00063535" w:rsidRPr="008E584E">
        <w:rPr>
          <w:rFonts w:ascii="Times New Roman" w:hAnsi="Times New Roman" w:cs="Times New Roman"/>
          <w:sz w:val="24"/>
          <w:szCs w:val="24"/>
        </w:rPr>
        <w:t xml:space="preserve"> regions</w:t>
      </w:r>
      <w:r w:rsidR="00DC2386" w:rsidRPr="008E584E">
        <w:rPr>
          <w:rFonts w:ascii="Times New Roman" w:hAnsi="Times New Roman" w:cs="Times New Roman"/>
          <w:sz w:val="24"/>
          <w:szCs w:val="24"/>
        </w:rPr>
        <w:t>,</w:t>
      </w:r>
      <w:r w:rsidR="000839BF" w:rsidRPr="008E584E">
        <w:rPr>
          <w:rFonts w:ascii="Times New Roman" w:hAnsi="Times New Roman" w:cs="Times New Roman"/>
          <w:sz w:val="24"/>
          <w:szCs w:val="24"/>
        </w:rPr>
        <w:t xml:space="preserve"> particularly the Francophone region</w:t>
      </w:r>
      <w:r w:rsidR="00A506EF" w:rsidRPr="008E584E">
        <w:rPr>
          <w:rFonts w:ascii="Times New Roman" w:hAnsi="Times New Roman" w:cs="Times New Roman"/>
          <w:sz w:val="24"/>
          <w:szCs w:val="24"/>
        </w:rPr>
        <w:t>,</w:t>
      </w:r>
      <w:r w:rsidR="000839BF" w:rsidRPr="008E584E">
        <w:rPr>
          <w:rFonts w:ascii="Times New Roman" w:hAnsi="Times New Roman" w:cs="Times New Roman"/>
          <w:sz w:val="24"/>
          <w:szCs w:val="24"/>
        </w:rPr>
        <w:t xml:space="preserve"> with three countries </w:t>
      </w:r>
      <w:r w:rsidR="00093E04" w:rsidRPr="008E584E">
        <w:rPr>
          <w:rFonts w:ascii="Times New Roman" w:hAnsi="Times New Roman" w:cs="Times New Roman"/>
          <w:sz w:val="24"/>
          <w:szCs w:val="24"/>
        </w:rPr>
        <w:t>[</w:t>
      </w:r>
      <w:r w:rsidR="000839BF" w:rsidRPr="008E584E">
        <w:rPr>
          <w:rFonts w:ascii="Times New Roman" w:hAnsi="Times New Roman" w:cs="Times New Roman"/>
          <w:sz w:val="24"/>
          <w:szCs w:val="24"/>
        </w:rPr>
        <w:t>Benin</w:t>
      </w:r>
      <w:r w:rsidR="00834E50" w:rsidRPr="008E584E">
        <w:rPr>
          <w:rFonts w:ascii="Times New Roman" w:hAnsi="Times New Roman" w:cs="Times New Roman"/>
          <w:sz w:val="24"/>
          <w:szCs w:val="24"/>
        </w:rPr>
        <w:t xml:space="preserve"> (1)</w:t>
      </w:r>
      <w:r w:rsidR="000839BF" w:rsidRPr="008E584E">
        <w:rPr>
          <w:rFonts w:ascii="Times New Roman" w:hAnsi="Times New Roman" w:cs="Times New Roman"/>
          <w:sz w:val="24"/>
          <w:szCs w:val="24"/>
        </w:rPr>
        <w:t>, Cameroun</w:t>
      </w:r>
      <w:r w:rsidR="00996A76" w:rsidRPr="008E584E">
        <w:rPr>
          <w:rStyle w:val="FootnoteReference"/>
          <w:rFonts w:ascii="Times New Roman" w:hAnsi="Times New Roman" w:cs="Times New Roman"/>
          <w:sz w:val="24"/>
          <w:szCs w:val="24"/>
        </w:rPr>
        <w:footnoteReference w:id="4"/>
      </w:r>
      <w:r w:rsidR="00834E50" w:rsidRPr="008E584E">
        <w:rPr>
          <w:rFonts w:ascii="Times New Roman" w:hAnsi="Times New Roman" w:cs="Times New Roman"/>
          <w:sz w:val="24"/>
          <w:szCs w:val="24"/>
        </w:rPr>
        <w:t xml:space="preserve"> (3)</w:t>
      </w:r>
      <w:r w:rsidR="000839BF" w:rsidRPr="008E584E">
        <w:rPr>
          <w:rFonts w:ascii="Times New Roman" w:hAnsi="Times New Roman" w:cs="Times New Roman"/>
          <w:sz w:val="24"/>
          <w:szCs w:val="24"/>
        </w:rPr>
        <w:t xml:space="preserve"> and Tunisia</w:t>
      </w:r>
      <w:r w:rsidR="00834E50" w:rsidRPr="008E584E">
        <w:rPr>
          <w:rFonts w:ascii="Times New Roman" w:hAnsi="Times New Roman" w:cs="Times New Roman"/>
          <w:sz w:val="24"/>
          <w:szCs w:val="24"/>
        </w:rPr>
        <w:t xml:space="preserve"> (</w:t>
      </w:r>
      <w:r w:rsidR="00093E04" w:rsidRPr="008E584E">
        <w:rPr>
          <w:rFonts w:ascii="Times New Roman" w:hAnsi="Times New Roman" w:cs="Times New Roman"/>
          <w:sz w:val="24"/>
          <w:szCs w:val="24"/>
        </w:rPr>
        <w:t>1</w:t>
      </w:r>
      <w:r w:rsidR="00834E50" w:rsidRPr="008E584E">
        <w:rPr>
          <w:rFonts w:ascii="Times New Roman" w:hAnsi="Times New Roman" w:cs="Times New Roman"/>
          <w:sz w:val="24"/>
          <w:szCs w:val="24"/>
        </w:rPr>
        <w:t>)</w:t>
      </w:r>
      <w:r w:rsidR="00093E04" w:rsidRPr="008E584E">
        <w:rPr>
          <w:rFonts w:ascii="Times New Roman" w:hAnsi="Times New Roman" w:cs="Times New Roman"/>
          <w:sz w:val="24"/>
          <w:szCs w:val="24"/>
        </w:rPr>
        <w:t>]</w:t>
      </w:r>
      <w:r w:rsidR="00991E03" w:rsidRPr="008E584E">
        <w:rPr>
          <w:rStyle w:val="FootnoteReference"/>
          <w:rFonts w:ascii="Times New Roman" w:hAnsi="Times New Roman" w:cs="Times New Roman"/>
          <w:sz w:val="24"/>
          <w:szCs w:val="24"/>
        </w:rPr>
        <w:footnoteReference w:id="5"/>
      </w:r>
      <w:r w:rsidR="00386B1D" w:rsidRPr="008E584E">
        <w:rPr>
          <w:rFonts w:ascii="Times New Roman" w:hAnsi="Times New Roman" w:cs="Times New Roman"/>
          <w:sz w:val="24"/>
          <w:szCs w:val="24"/>
        </w:rPr>
        <w:t>;</w:t>
      </w:r>
      <w:r w:rsidR="00BF47DD" w:rsidRPr="008E584E">
        <w:rPr>
          <w:rFonts w:ascii="Times New Roman" w:hAnsi="Times New Roman" w:cs="Times New Roman"/>
          <w:sz w:val="24"/>
          <w:szCs w:val="24"/>
        </w:rPr>
        <w:t xml:space="preserve"> the Lusophone region with one country </w:t>
      </w:r>
      <w:r w:rsidR="00093E04" w:rsidRPr="008E584E">
        <w:rPr>
          <w:rFonts w:ascii="Times New Roman" w:hAnsi="Times New Roman" w:cs="Times New Roman"/>
          <w:sz w:val="24"/>
          <w:szCs w:val="24"/>
        </w:rPr>
        <w:t>[</w:t>
      </w:r>
      <w:r w:rsidR="00BF47DD" w:rsidRPr="008E584E">
        <w:rPr>
          <w:rFonts w:ascii="Times New Roman" w:hAnsi="Times New Roman" w:cs="Times New Roman"/>
          <w:sz w:val="24"/>
          <w:szCs w:val="24"/>
        </w:rPr>
        <w:t>Cape Verde</w:t>
      </w:r>
      <w:r w:rsidR="00093E04" w:rsidRPr="008E584E">
        <w:rPr>
          <w:rFonts w:ascii="Times New Roman" w:hAnsi="Times New Roman" w:cs="Times New Roman"/>
          <w:sz w:val="24"/>
          <w:szCs w:val="24"/>
        </w:rPr>
        <w:t xml:space="preserve"> (1</w:t>
      </w:r>
      <w:r w:rsidR="00BF47DD" w:rsidRPr="008E584E">
        <w:rPr>
          <w:rFonts w:ascii="Times New Roman" w:hAnsi="Times New Roman" w:cs="Times New Roman"/>
          <w:sz w:val="24"/>
          <w:szCs w:val="24"/>
        </w:rPr>
        <w:t>)</w:t>
      </w:r>
      <w:r w:rsidR="00093E04" w:rsidRPr="008E584E">
        <w:rPr>
          <w:rFonts w:ascii="Times New Roman" w:hAnsi="Times New Roman" w:cs="Times New Roman"/>
          <w:sz w:val="24"/>
          <w:szCs w:val="24"/>
        </w:rPr>
        <w:t>]</w:t>
      </w:r>
      <w:r w:rsidR="00FD720B" w:rsidRPr="008E584E">
        <w:rPr>
          <w:rFonts w:ascii="Times New Roman" w:hAnsi="Times New Roman" w:cs="Times New Roman"/>
          <w:sz w:val="24"/>
          <w:szCs w:val="24"/>
        </w:rPr>
        <w:t>;</w:t>
      </w:r>
      <w:r w:rsidR="00BF47DD" w:rsidRPr="008E584E">
        <w:rPr>
          <w:rFonts w:ascii="Times New Roman" w:hAnsi="Times New Roman" w:cs="Times New Roman"/>
          <w:sz w:val="24"/>
          <w:szCs w:val="24"/>
        </w:rPr>
        <w:t xml:space="preserve"> and the Arabic region with two countries </w:t>
      </w:r>
      <w:r w:rsidR="00062ACC" w:rsidRPr="008E584E">
        <w:rPr>
          <w:rFonts w:ascii="Times New Roman" w:hAnsi="Times New Roman" w:cs="Times New Roman"/>
          <w:sz w:val="24"/>
          <w:szCs w:val="24"/>
        </w:rPr>
        <w:t xml:space="preserve">in addition to </w:t>
      </w:r>
      <w:r w:rsidR="00BF47DD" w:rsidRPr="008E584E">
        <w:rPr>
          <w:rFonts w:ascii="Times New Roman" w:hAnsi="Times New Roman" w:cs="Times New Roman"/>
          <w:sz w:val="24"/>
          <w:szCs w:val="24"/>
        </w:rPr>
        <w:t xml:space="preserve">Tunisia </w:t>
      </w:r>
      <w:r w:rsidR="00093E04" w:rsidRPr="008E584E">
        <w:rPr>
          <w:rFonts w:ascii="Times New Roman" w:hAnsi="Times New Roman" w:cs="Times New Roman"/>
          <w:sz w:val="24"/>
          <w:szCs w:val="24"/>
        </w:rPr>
        <w:t>[</w:t>
      </w:r>
      <w:r w:rsidR="00BF47DD" w:rsidRPr="008E584E">
        <w:rPr>
          <w:rFonts w:ascii="Times New Roman" w:hAnsi="Times New Roman" w:cs="Times New Roman"/>
          <w:sz w:val="24"/>
          <w:szCs w:val="24"/>
        </w:rPr>
        <w:t>Egypt</w:t>
      </w:r>
      <w:r w:rsidR="00093E04" w:rsidRPr="008E584E">
        <w:rPr>
          <w:rFonts w:ascii="Times New Roman" w:hAnsi="Times New Roman" w:cs="Times New Roman"/>
          <w:sz w:val="24"/>
          <w:szCs w:val="24"/>
        </w:rPr>
        <w:t xml:space="preserve"> (5)</w:t>
      </w:r>
      <w:r w:rsidR="00BF47DD" w:rsidRPr="008E584E">
        <w:rPr>
          <w:rFonts w:ascii="Times New Roman" w:hAnsi="Times New Roman" w:cs="Times New Roman"/>
          <w:sz w:val="24"/>
          <w:szCs w:val="24"/>
        </w:rPr>
        <w:t xml:space="preserve"> and Libya</w:t>
      </w:r>
      <w:r w:rsidR="00093E04" w:rsidRPr="008E584E">
        <w:rPr>
          <w:rFonts w:ascii="Times New Roman" w:hAnsi="Times New Roman" w:cs="Times New Roman"/>
          <w:sz w:val="24"/>
          <w:szCs w:val="24"/>
        </w:rPr>
        <w:t xml:space="preserve"> (1</w:t>
      </w:r>
      <w:r w:rsidR="00BF47DD" w:rsidRPr="008E584E">
        <w:rPr>
          <w:rFonts w:ascii="Times New Roman" w:hAnsi="Times New Roman" w:cs="Times New Roman"/>
          <w:sz w:val="24"/>
          <w:szCs w:val="24"/>
        </w:rPr>
        <w:t>)</w:t>
      </w:r>
      <w:r w:rsidR="00093E04" w:rsidRPr="008E584E">
        <w:rPr>
          <w:rFonts w:ascii="Times New Roman" w:hAnsi="Times New Roman" w:cs="Times New Roman"/>
          <w:sz w:val="24"/>
          <w:szCs w:val="24"/>
        </w:rPr>
        <w:t>]</w:t>
      </w:r>
      <w:r w:rsidR="008E67DB" w:rsidRPr="008E584E">
        <w:rPr>
          <w:rFonts w:ascii="Times New Roman" w:hAnsi="Times New Roman" w:cs="Times New Roman"/>
          <w:sz w:val="24"/>
          <w:szCs w:val="24"/>
        </w:rPr>
        <w:t>. Additionally, ten</w:t>
      </w:r>
      <w:r w:rsidR="00093E04" w:rsidRPr="008E584E">
        <w:rPr>
          <w:rFonts w:ascii="Times New Roman" w:hAnsi="Times New Roman" w:cs="Times New Roman"/>
          <w:sz w:val="24"/>
          <w:szCs w:val="24"/>
        </w:rPr>
        <w:t xml:space="preserve"> (10)</w:t>
      </w:r>
      <w:r w:rsidR="008E67DB" w:rsidRPr="008E584E">
        <w:rPr>
          <w:rFonts w:ascii="Times New Roman" w:hAnsi="Times New Roman" w:cs="Times New Roman"/>
          <w:sz w:val="24"/>
          <w:szCs w:val="24"/>
        </w:rPr>
        <w:t xml:space="preserve"> submissions focus</w:t>
      </w:r>
      <w:r w:rsidR="001A4DF3" w:rsidRPr="008E584E">
        <w:rPr>
          <w:rFonts w:ascii="Times New Roman" w:hAnsi="Times New Roman" w:cs="Times New Roman"/>
          <w:sz w:val="24"/>
          <w:szCs w:val="24"/>
        </w:rPr>
        <w:t>ed</w:t>
      </w:r>
      <w:r w:rsidR="008E67DB" w:rsidRPr="008E584E">
        <w:rPr>
          <w:rFonts w:ascii="Times New Roman" w:hAnsi="Times New Roman" w:cs="Times New Roman"/>
          <w:sz w:val="24"/>
          <w:szCs w:val="24"/>
        </w:rPr>
        <w:t xml:space="preserve"> on Sub-Sahara</w:t>
      </w:r>
      <w:r w:rsidR="00FD720B" w:rsidRPr="008E584E">
        <w:rPr>
          <w:rFonts w:ascii="Times New Roman" w:hAnsi="Times New Roman" w:cs="Times New Roman"/>
          <w:sz w:val="24"/>
          <w:szCs w:val="24"/>
        </w:rPr>
        <w:t>n</w:t>
      </w:r>
      <w:r w:rsidR="008E67DB" w:rsidRPr="008E584E">
        <w:rPr>
          <w:rFonts w:ascii="Times New Roman" w:hAnsi="Times New Roman" w:cs="Times New Roman"/>
          <w:sz w:val="24"/>
          <w:szCs w:val="24"/>
        </w:rPr>
        <w:t xml:space="preserve"> Africa or Africa </w:t>
      </w:r>
      <w:r w:rsidR="00EF75B7" w:rsidRPr="008E584E">
        <w:rPr>
          <w:rFonts w:ascii="Times New Roman" w:hAnsi="Times New Roman" w:cs="Times New Roman"/>
          <w:sz w:val="24"/>
          <w:szCs w:val="24"/>
        </w:rPr>
        <w:t>generally</w:t>
      </w:r>
      <w:r w:rsidR="008E67DB" w:rsidRPr="008E584E">
        <w:rPr>
          <w:rFonts w:ascii="Times New Roman" w:hAnsi="Times New Roman" w:cs="Times New Roman"/>
          <w:sz w:val="24"/>
          <w:szCs w:val="24"/>
        </w:rPr>
        <w:t xml:space="preserve"> either as review papers (</w:t>
      </w:r>
      <w:r w:rsidR="006A1A43" w:rsidRPr="008E584E">
        <w:rPr>
          <w:rFonts w:ascii="Times New Roman" w:hAnsi="Times New Roman" w:cs="Times New Roman"/>
          <w:sz w:val="24"/>
          <w:szCs w:val="24"/>
        </w:rPr>
        <w:t>3</w:t>
      </w:r>
      <w:r w:rsidR="008E67DB" w:rsidRPr="008E584E">
        <w:rPr>
          <w:rFonts w:ascii="Times New Roman" w:hAnsi="Times New Roman" w:cs="Times New Roman"/>
          <w:sz w:val="24"/>
          <w:szCs w:val="24"/>
        </w:rPr>
        <w:t>) or empirical papers (</w:t>
      </w:r>
      <w:r w:rsidR="006A1A43" w:rsidRPr="008E584E">
        <w:rPr>
          <w:rFonts w:ascii="Times New Roman" w:hAnsi="Times New Roman" w:cs="Times New Roman"/>
          <w:sz w:val="24"/>
          <w:szCs w:val="24"/>
        </w:rPr>
        <w:t>7</w:t>
      </w:r>
      <w:r w:rsidR="008E67DB" w:rsidRPr="008E584E">
        <w:rPr>
          <w:rFonts w:ascii="Times New Roman" w:hAnsi="Times New Roman" w:cs="Times New Roman"/>
          <w:sz w:val="24"/>
          <w:szCs w:val="24"/>
        </w:rPr>
        <w:t>).</w:t>
      </w:r>
      <w:r w:rsidR="002A536F" w:rsidRPr="008E584E">
        <w:rPr>
          <w:rFonts w:ascii="Times New Roman" w:hAnsi="Times New Roman" w:cs="Times New Roman"/>
          <w:sz w:val="24"/>
          <w:szCs w:val="24"/>
        </w:rPr>
        <w:t xml:space="preserve"> S</w:t>
      </w:r>
      <w:r w:rsidR="0036010C" w:rsidRPr="008E584E">
        <w:rPr>
          <w:rFonts w:ascii="Times New Roman" w:hAnsi="Times New Roman" w:cs="Times New Roman"/>
          <w:sz w:val="24"/>
          <w:szCs w:val="24"/>
        </w:rPr>
        <w:t>even</w:t>
      </w:r>
      <w:r w:rsidR="002A536F" w:rsidRPr="008E584E">
        <w:rPr>
          <w:rFonts w:ascii="Times New Roman" w:hAnsi="Times New Roman" w:cs="Times New Roman"/>
          <w:sz w:val="24"/>
          <w:szCs w:val="24"/>
        </w:rPr>
        <w:t xml:space="preserve"> submissions were rejected through initial scrutiny for lack of paradigmatic fit with the </w:t>
      </w:r>
      <w:r w:rsidR="005833AF">
        <w:rPr>
          <w:rFonts w:ascii="Times New Roman" w:hAnsi="Times New Roman" w:cs="Times New Roman"/>
          <w:sz w:val="24"/>
          <w:szCs w:val="24"/>
        </w:rPr>
        <w:t>S</w:t>
      </w:r>
      <w:r w:rsidR="002A536F" w:rsidRPr="008E584E">
        <w:rPr>
          <w:rFonts w:ascii="Times New Roman" w:hAnsi="Times New Roman" w:cs="Times New Roman"/>
          <w:sz w:val="24"/>
          <w:szCs w:val="24"/>
        </w:rPr>
        <w:t xml:space="preserve">pecial </w:t>
      </w:r>
      <w:r w:rsidR="005833AF">
        <w:rPr>
          <w:rFonts w:ascii="Times New Roman" w:hAnsi="Times New Roman" w:cs="Times New Roman"/>
          <w:sz w:val="24"/>
          <w:szCs w:val="24"/>
        </w:rPr>
        <w:t>I</w:t>
      </w:r>
      <w:r w:rsidR="002A536F" w:rsidRPr="008E584E">
        <w:rPr>
          <w:rFonts w:ascii="Times New Roman" w:hAnsi="Times New Roman" w:cs="Times New Roman"/>
          <w:sz w:val="24"/>
          <w:szCs w:val="24"/>
        </w:rPr>
        <w:t xml:space="preserve">ssue and the journal. Hence, </w:t>
      </w:r>
      <w:r w:rsidR="00B04141" w:rsidRPr="008E584E">
        <w:rPr>
          <w:rFonts w:ascii="Times New Roman" w:hAnsi="Times New Roman" w:cs="Times New Roman"/>
          <w:sz w:val="24"/>
          <w:szCs w:val="24"/>
        </w:rPr>
        <w:t xml:space="preserve">32 </w:t>
      </w:r>
      <w:r w:rsidR="002A536F" w:rsidRPr="008E584E">
        <w:rPr>
          <w:rFonts w:ascii="Times New Roman" w:hAnsi="Times New Roman" w:cs="Times New Roman"/>
          <w:sz w:val="24"/>
          <w:szCs w:val="24"/>
        </w:rPr>
        <w:t xml:space="preserve">submissions </w:t>
      </w:r>
      <w:r w:rsidR="003E4802" w:rsidRPr="008E584E">
        <w:rPr>
          <w:rFonts w:ascii="Times New Roman" w:hAnsi="Times New Roman" w:cs="Times New Roman"/>
          <w:sz w:val="24"/>
          <w:szCs w:val="24"/>
        </w:rPr>
        <w:t>entered</w:t>
      </w:r>
      <w:r w:rsidR="002A536F" w:rsidRPr="008E584E">
        <w:rPr>
          <w:rFonts w:ascii="Times New Roman" w:hAnsi="Times New Roman" w:cs="Times New Roman"/>
          <w:sz w:val="24"/>
          <w:szCs w:val="24"/>
        </w:rPr>
        <w:t xml:space="preserve"> the initial review process</w:t>
      </w:r>
      <w:r w:rsidR="003D4E51" w:rsidRPr="008E584E">
        <w:rPr>
          <w:rFonts w:ascii="Times New Roman" w:hAnsi="Times New Roman" w:cs="Times New Roman"/>
          <w:sz w:val="24"/>
          <w:szCs w:val="24"/>
        </w:rPr>
        <w:t>. These</w:t>
      </w:r>
      <w:r w:rsidR="002A536F" w:rsidRPr="008E584E">
        <w:rPr>
          <w:rFonts w:ascii="Times New Roman" w:hAnsi="Times New Roman" w:cs="Times New Roman"/>
          <w:sz w:val="24"/>
          <w:szCs w:val="24"/>
        </w:rPr>
        <w:t xml:space="preserve"> were gradually reduced based on the </w:t>
      </w:r>
      <w:r w:rsidR="0055208D" w:rsidRPr="008E584E">
        <w:rPr>
          <w:rFonts w:ascii="Times New Roman" w:hAnsi="Times New Roman" w:cs="Times New Roman"/>
          <w:sz w:val="24"/>
          <w:szCs w:val="24"/>
        </w:rPr>
        <w:t xml:space="preserve">guest editors’ and the reviewers’ assessment of the </w:t>
      </w:r>
      <w:r w:rsidR="00115CCF" w:rsidRPr="008E584E">
        <w:rPr>
          <w:rFonts w:ascii="Times New Roman" w:hAnsi="Times New Roman" w:cs="Times New Roman"/>
          <w:sz w:val="24"/>
          <w:szCs w:val="24"/>
        </w:rPr>
        <w:t>quality</w:t>
      </w:r>
      <w:r w:rsidR="002A536F" w:rsidRPr="008E584E">
        <w:rPr>
          <w:rFonts w:ascii="Times New Roman" w:hAnsi="Times New Roman" w:cs="Times New Roman"/>
          <w:sz w:val="24"/>
          <w:szCs w:val="24"/>
        </w:rPr>
        <w:t xml:space="preserve"> of the </w:t>
      </w:r>
      <w:r w:rsidR="002B7020" w:rsidRPr="008E584E">
        <w:rPr>
          <w:rFonts w:ascii="Times New Roman" w:hAnsi="Times New Roman" w:cs="Times New Roman"/>
          <w:sz w:val="24"/>
          <w:szCs w:val="24"/>
        </w:rPr>
        <w:t>submissions/resubmissions</w:t>
      </w:r>
      <w:r w:rsidR="002A536F" w:rsidRPr="008E584E">
        <w:rPr>
          <w:rFonts w:ascii="Times New Roman" w:hAnsi="Times New Roman" w:cs="Times New Roman"/>
          <w:sz w:val="24"/>
          <w:szCs w:val="24"/>
        </w:rPr>
        <w:t xml:space="preserve">. Ultimately, </w:t>
      </w:r>
      <w:r w:rsidR="00FC79C3" w:rsidRPr="008E584E">
        <w:rPr>
          <w:rFonts w:ascii="Times New Roman" w:hAnsi="Times New Roman" w:cs="Times New Roman"/>
          <w:sz w:val="24"/>
          <w:szCs w:val="24"/>
        </w:rPr>
        <w:t>nine</w:t>
      </w:r>
      <w:r w:rsidR="002A536F" w:rsidRPr="008E584E">
        <w:rPr>
          <w:rFonts w:ascii="Times New Roman" w:hAnsi="Times New Roman" w:cs="Times New Roman"/>
          <w:sz w:val="24"/>
          <w:szCs w:val="24"/>
        </w:rPr>
        <w:t xml:space="preserve"> papers </w:t>
      </w:r>
      <w:r w:rsidR="008E6754" w:rsidRPr="008E584E">
        <w:rPr>
          <w:rFonts w:ascii="Times New Roman" w:hAnsi="Times New Roman" w:cs="Times New Roman"/>
          <w:sz w:val="24"/>
          <w:szCs w:val="24"/>
        </w:rPr>
        <w:t>we</w:t>
      </w:r>
      <w:r w:rsidR="00996A76" w:rsidRPr="008E584E">
        <w:rPr>
          <w:rFonts w:ascii="Times New Roman" w:hAnsi="Times New Roman" w:cs="Times New Roman"/>
          <w:sz w:val="24"/>
          <w:szCs w:val="24"/>
        </w:rPr>
        <w:t>re</w:t>
      </w:r>
      <w:r w:rsidR="002A536F" w:rsidRPr="008E584E">
        <w:rPr>
          <w:rFonts w:ascii="Times New Roman" w:hAnsi="Times New Roman" w:cs="Times New Roman"/>
          <w:sz w:val="24"/>
          <w:szCs w:val="24"/>
        </w:rPr>
        <w:t xml:space="preserve"> accepted</w:t>
      </w:r>
      <w:r w:rsidR="005B5483" w:rsidRPr="008E584E">
        <w:rPr>
          <w:rFonts w:ascii="Times New Roman" w:hAnsi="Times New Roman" w:cs="Times New Roman"/>
          <w:sz w:val="24"/>
          <w:szCs w:val="24"/>
        </w:rPr>
        <w:t xml:space="preserve"> covering </w:t>
      </w:r>
      <w:r w:rsidR="00EF0643" w:rsidRPr="008E584E">
        <w:rPr>
          <w:rFonts w:ascii="Times New Roman" w:hAnsi="Times New Roman" w:cs="Times New Roman"/>
          <w:sz w:val="24"/>
          <w:szCs w:val="24"/>
        </w:rPr>
        <w:t xml:space="preserve">important </w:t>
      </w:r>
      <w:r w:rsidR="005B5483" w:rsidRPr="008E584E">
        <w:rPr>
          <w:rFonts w:ascii="Times New Roman" w:hAnsi="Times New Roman" w:cs="Times New Roman"/>
          <w:sz w:val="24"/>
          <w:szCs w:val="24"/>
        </w:rPr>
        <w:t>issues facing the continent in m</w:t>
      </w:r>
      <w:r w:rsidR="0090367F" w:rsidRPr="008E584E">
        <w:rPr>
          <w:rFonts w:ascii="Times New Roman" w:hAnsi="Times New Roman" w:cs="Times New Roman"/>
          <w:sz w:val="24"/>
          <w:szCs w:val="24"/>
        </w:rPr>
        <w:t xml:space="preserve">any </w:t>
      </w:r>
      <w:r w:rsidR="005B5483" w:rsidRPr="008E584E">
        <w:rPr>
          <w:rFonts w:ascii="Times New Roman" w:hAnsi="Times New Roman" w:cs="Times New Roman"/>
          <w:sz w:val="24"/>
          <w:szCs w:val="24"/>
        </w:rPr>
        <w:t>sectors of social life and economic development</w:t>
      </w:r>
      <w:r w:rsidR="002A536F" w:rsidRPr="008E584E">
        <w:rPr>
          <w:rFonts w:ascii="Times New Roman" w:hAnsi="Times New Roman" w:cs="Times New Roman"/>
          <w:sz w:val="24"/>
          <w:szCs w:val="24"/>
        </w:rPr>
        <w:t>.</w:t>
      </w:r>
      <w:r w:rsidR="00C55DFE" w:rsidRPr="008E584E">
        <w:rPr>
          <w:rFonts w:ascii="Times New Roman" w:hAnsi="Times New Roman" w:cs="Times New Roman"/>
          <w:sz w:val="24"/>
          <w:szCs w:val="24"/>
        </w:rPr>
        <w:t xml:space="preserve"> </w:t>
      </w:r>
      <w:r w:rsidR="00D32E49" w:rsidRPr="008E584E">
        <w:rPr>
          <w:rFonts w:ascii="Times New Roman" w:hAnsi="Times New Roman" w:cs="Times New Roman"/>
          <w:sz w:val="24"/>
          <w:szCs w:val="24"/>
        </w:rPr>
        <w:t xml:space="preserve">The </w:t>
      </w:r>
      <w:r w:rsidR="002B7020" w:rsidRPr="008E584E">
        <w:rPr>
          <w:rFonts w:ascii="Times New Roman" w:hAnsi="Times New Roman" w:cs="Times New Roman"/>
          <w:sz w:val="24"/>
          <w:szCs w:val="24"/>
        </w:rPr>
        <w:t xml:space="preserve">geographical </w:t>
      </w:r>
      <w:r w:rsidR="00D32E49" w:rsidRPr="008E584E">
        <w:rPr>
          <w:rFonts w:ascii="Times New Roman" w:hAnsi="Times New Roman" w:cs="Times New Roman"/>
          <w:sz w:val="24"/>
          <w:szCs w:val="24"/>
        </w:rPr>
        <w:t>cover</w:t>
      </w:r>
      <w:r w:rsidR="00D70124" w:rsidRPr="008E584E">
        <w:rPr>
          <w:rFonts w:ascii="Times New Roman" w:hAnsi="Times New Roman" w:cs="Times New Roman"/>
          <w:sz w:val="24"/>
          <w:szCs w:val="24"/>
        </w:rPr>
        <w:t>age</w:t>
      </w:r>
      <w:r w:rsidR="00D32E49" w:rsidRPr="008E584E">
        <w:rPr>
          <w:rFonts w:ascii="Times New Roman" w:hAnsi="Times New Roman" w:cs="Times New Roman"/>
          <w:sz w:val="24"/>
          <w:szCs w:val="24"/>
        </w:rPr>
        <w:t xml:space="preserve"> </w:t>
      </w:r>
      <w:r w:rsidR="002B7020" w:rsidRPr="008E584E">
        <w:rPr>
          <w:rFonts w:ascii="Times New Roman" w:hAnsi="Times New Roman" w:cs="Times New Roman"/>
          <w:sz w:val="24"/>
          <w:szCs w:val="24"/>
        </w:rPr>
        <w:t>is as follows</w:t>
      </w:r>
      <w:r w:rsidR="00D70124" w:rsidRPr="008E584E">
        <w:rPr>
          <w:rFonts w:ascii="Times New Roman" w:hAnsi="Times New Roman" w:cs="Times New Roman"/>
          <w:sz w:val="24"/>
          <w:szCs w:val="24"/>
        </w:rPr>
        <w:t>:</w:t>
      </w:r>
      <w:r w:rsidR="00D32E49" w:rsidRPr="008E584E">
        <w:rPr>
          <w:rFonts w:ascii="Times New Roman" w:hAnsi="Times New Roman" w:cs="Times New Roman"/>
          <w:sz w:val="24"/>
          <w:szCs w:val="24"/>
        </w:rPr>
        <w:t xml:space="preserve"> East and Southern Africa, namely Tanzania and </w:t>
      </w:r>
      <w:r w:rsidR="00D32E49" w:rsidRPr="008E584E">
        <w:rPr>
          <w:rFonts w:ascii="Times New Roman" w:hAnsi="Times New Roman" w:cs="Times New Roman"/>
          <w:sz w:val="24"/>
          <w:szCs w:val="24"/>
        </w:rPr>
        <w:lastRenderedPageBreak/>
        <w:t>Zimbabwe (Goddard), and Kenya (Kimani et al.); North Africa, namely Egypt (</w:t>
      </w:r>
      <w:proofErr w:type="spellStart"/>
      <w:r w:rsidR="00D32E49" w:rsidRPr="008E584E">
        <w:rPr>
          <w:rFonts w:ascii="Times New Roman" w:hAnsi="Times New Roman" w:cs="Times New Roman"/>
          <w:sz w:val="24"/>
          <w:szCs w:val="24"/>
        </w:rPr>
        <w:t>Ghattas</w:t>
      </w:r>
      <w:proofErr w:type="spellEnd"/>
      <w:r w:rsidR="00D32E49" w:rsidRPr="008E584E">
        <w:rPr>
          <w:rFonts w:ascii="Times New Roman" w:hAnsi="Times New Roman" w:cs="Times New Roman"/>
          <w:sz w:val="24"/>
          <w:szCs w:val="24"/>
        </w:rPr>
        <w:t xml:space="preserve"> et al.); West Africa, namely Benin (Lassou et al.), Ghana (Alawattage and Azure; and </w:t>
      </w:r>
      <w:proofErr w:type="spellStart"/>
      <w:r w:rsidR="00D32E49" w:rsidRPr="008E584E">
        <w:rPr>
          <w:rFonts w:ascii="Times New Roman" w:hAnsi="Times New Roman" w:cs="Times New Roman"/>
          <w:sz w:val="24"/>
          <w:szCs w:val="24"/>
        </w:rPr>
        <w:t>Rozenfeld</w:t>
      </w:r>
      <w:proofErr w:type="spellEnd"/>
      <w:r w:rsidR="00D32E49" w:rsidRPr="008E584E">
        <w:rPr>
          <w:rFonts w:ascii="Times New Roman" w:hAnsi="Times New Roman" w:cs="Times New Roman"/>
          <w:sz w:val="24"/>
          <w:szCs w:val="24"/>
        </w:rPr>
        <w:t xml:space="preserve"> and </w:t>
      </w:r>
      <w:proofErr w:type="spellStart"/>
      <w:r w:rsidR="00D32E49" w:rsidRPr="008E584E">
        <w:rPr>
          <w:rFonts w:ascii="Times New Roman" w:hAnsi="Times New Roman" w:cs="Times New Roman"/>
          <w:sz w:val="24"/>
          <w:szCs w:val="24"/>
        </w:rPr>
        <w:t>Scapens</w:t>
      </w:r>
      <w:proofErr w:type="spellEnd"/>
      <w:r w:rsidR="00D32E49" w:rsidRPr="008E584E">
        <w:rPr>
          <w:rFonts w:ascii="Times New Roman" w:hAnsi="Times New Roman" w:cs="Times New Roman"/>
          <w:sz w:val="24"/>
          <w:szCs w:val="24"/>
        </w:rPr>
        <w:t>), and Nigeria (Abdul-</w:t>
      </w:r>
      <w:proofErr w:type="spellStart"/>
      <w:r w:rsidR="00D32E49" w:rsidRPr="008E584E">
        <w:rPr>
          <w:rFonts w:ascii="Times New Roman" w:hAnsi="Times New Roman" w:cs="Times New Roman"/>
          <w:sz w:val="24"/>
          <w:szCs w:val="24"/>
        </w:rPr>
        <w:t>Baki</w:t>
      </w:r>
      <w:proofErr w:type="spellEnd"/>
      <w:r w:rsidR="00D32E49" w:rsidRPr="008E584E">
        <w:rPr>
          <w:rFonts w:ascii="Times New Roman" w:hAnsi="Times New Roman" w:cs="Times New Roman"/>
          <w:sz w:val="24"/>
          <w:szCs w:val="24"/>
        </w:rPr>
        <w:t xml:space="preserve"> et al.); a literature review of research papers on accounting in Africa (</w:t>
      </w:r>
      <w:proofErr w:type="spellStart"/>
      <w:r w:rsidR="00D32E49" w:rsidRPr="008E584E">
        <w:rPr>
          <w:rFonts w:ascii="Times New Roman" w:hAnsi="Times New Roman" w:cs="Times New Roman"/>
          <w:sz w:val="24"/>
          <w:szCs w:val="24"/>
        </w:rPr>
        <w:t>Seny</w:t>
      </w:r>
      <w:proofErr w:type="spellEnd"/>
      <w:r w:rsidR="00D32E49" w:rsidRPr="008E584E">
        <w:rPr>
          <w:rFonts w:ascii="Times New Roman" w:hAnsi="Times New Roman" w:cs="Times New Roman"/>
          <w:sz w:val="24"/>
          <w:szCs w:val="24"/>
        </w:rPr>
        <w:t xml:space="preserve"> Kan et al.); and a public sector financial reporting </w:t>
      </w:r>
      <w:r w:rsidR="002B7020" w:rsidRPr="008E584E">
        <w:rPr>
          <w:rFonts w:ascii="Times New Roman" w:hAnsi="Times New Roman" w:cs="Times New Roman"/>
          <w:sz w:val="24"/>
          <w:szCs w:val="24"/>
        </w:rPr>
        <w:t>article</w:t>
      </w:r>
      <w:r w:rsidR="00D32E49" w:rsidRPr="008E584E">
        <w:rPr>
          <w:rFonts w:ascii="Times New Roman" w:hAnsi="Times New Roman" w:cs="Times New Roman"/>
          <w:sz w:val="24"/>
          <w:szCs w:val="24"/>
        </w:rPr>
        <w:t xml:space="preserve"> covering ten Sub-Sahara African countries</w:t>
      </w:r>
      <w:r w:rsidR="008F7F6D" w:rsidRPr="008E584E">
        <w:rPr>
          <w:rFonts w:ascii="Times New Roman" w:hAnsi="Times New Roman" w:cs="Times New Roman"/>
          <w:sz w:val="24"/>
          <w:szCs w:val="24"/>
        </w:rPr>
        <w:t xml:space="preserve"> (</w:t>
      </w:r>
      <w:r w:rsidR="008F7F6D" w:rsidRPr="00B139ED">
        <w:rPr>
          <w:rFonts w:ascii="Times New Roman" w:hAnsi="Times New Roman" w:cs="Times New Roman"/>
          <w:sz w:val="24"/>
          <w:szCs w:val="24"/>
        </w:rPr>
        <w:t>Botswana, Ghana, Kenya, Mauritius, Nigeria, Rwanda, South Africa, Tanzania, Uganda, and Zambia</w:t>
      </w:r>
      <w:r w:rsidR="00B65EA6" w:rsidRPr="008E584E">
        <w:rPr>
          <w:rFonts w:ascii="Times New Roman" w:hAnsi="Times New Roman" w:cs="Times New Roman"/>
          <w:sz w:val="24"/>
          <w:szCs w:val="24"/>
        </w:rPr>
        <w:t xml:space="preserve">, with a </w:t>
      </w:r>
      <w:r w:rsidR="00316491">
        <w:rPr>
          <w:rFonts w:ascii="Times New Roman" w:hAnsi="Times New Roman" w:cs="Times New Roman"/>
          <w:sz w:val="24"/>
          <w:szCs w:val="24"/>
        </w:rPr>
        <w:t>more extended</w:t>
      </w:r>
      <w:r w:rsidR="00B65EA6" w:rsidRPr="008E584E">
        <w:rPr>
          <w:rFonts w:ascii="Times New Roman" w:hAnsi="Times New Roman" w:cs="Times New Roman"/>
          <w:sz w:val="24"/>
          <w:szCs w:val="24"/>
        </w:rPr>
        <w:t xml:space="preserve"> focus on Nigeria and Tanzania</w:t>
      </w:r>
      <w:r w:rsidR="00B33487">
        <w:rPr>
          <w:rFonts w:ascii="Times New Roman" w:hAnsi="Times New Roman" w:cs="Times New Roman"/>
          <w:sz w:val="24"/>
          <w:szCs w:val="24"/>
        </w:rPr>
        <w:t>)</w:t>
      </w:r>
      <w:r w:rsidR="00D32E49" w:rsidRPr="008E584E">
        <w:rPr>
          <w:rFonts w:ascii="Times New Roman" w:hAnsi="Times New Roman" w:cs="Times New Roman"/>
          <w:sz w:val="24"/>
          <w:szCs w:val="24"/>
        </w:rPr>
        <w:t xml:space="preserve"> (Jayasinghe et al.). </w:t>
      </w:r>
    </w:p>
    <w:p w14:paraId="48AB5012" w14:textId="77777777" w:rsidR="00A15F27" w:rsidRDefault="00355541" w:rsidP="008935E2">
      <w:pPr>
        <w:jc w:val="both"/>
        <w:rPr>
          <w:rFonts w:ascii="Times New Roman" w:hAnsi="Times New Roman" w:cs="Times New Roman"/>
          <w:sz w:val="24"/>
          <w:szCs w:val="24"/>
        </w:rPr>
      </w:pPr>
      <w:r>
        <w:rPr>
          <w:rFonts w:ascii="Times New Roman" w:hAnsi="Times New Roman" w:cs="Times New Roman"/>
          <w:sz w:val="24"/>
          <w:szCs w:val="24"/>
        </w:rPr>
        <w:t>W</w:t>
      </w:r>
      <w:r w:rsidR="0055208D">
        <w:rPr>
          <w:rFonts w:ascii="Times New Roman" w:hAnsi="Times New Roman" w:cs="Times New Roman"/>
          <w:sz w:val="24"/>
          <w:szCs w:val="24"/>
        </w:rPr>
        <w:t>e</w:t>
      </w:r>
      <w:r w:rsidR="001C2C48">
        <w:rPr>
          <w:rFonts w:ascii="Times New Roman" w:hAnsi="Times New Roman" w:cs="Times New Roman"/>
          <w:sz w:val="24"/>
          <w:szCs w:val="24"/>
        </w:rPr>
        <w:t xml:space="preserve"> were delighted to </w:t>
      </w:r>
      <w:r w:rsidR="00A864F7">
        <w:rPr>
          <w:rFonts w:ascii="Times New Roman" w:hAnsi="Times New Roman" w:cs="Times New Roman"/>
          <w:sz w:val="24"/>
          <w:szCs w:val="24"/>
        </w:rPr>
        <w:t>receive</w:t>
      </w:r>
      <w:r w:rsidR="001C2C48">
        <w:rPr>
          <w:rFonts w:ascii="Times New Roman" w:hAnsi="Times New Roman" w:cs="Times New Roman"/>
          <w:sz w:val="24"/>
          <w:szCs w:val="24"/>
        </w:rPr>
        <w:t xml:space="preserve"> </w:t>
      </w:r>
      <w:r w:rsidR="001B2E96">
        <w:rPr>
          <w:rFonts w:ascii="Times New Roman" w:hAnsi="Times New Roman" w:cs="Times New Roman"/>
          <w:sz w:val="24"/>
          <w:szCs w:val="24"/>
        </w:rPr>
        <w:t xml:space="preserve">eighteen </w:t>
      </w:r>
      <w:r w:rsidR="001C2C48">
        <w:rPr>
          <w:rFonts w:ascii="Times New Roman" w:hAnsi="Times New Roman" w:cs="Times New Roman"/>
          <w:sz w:val="24"/>
          <w:szCs w:val="24"/>
        </w:rPr>
        <w:t xml:space="preserve">submissions </w:t>
      </w:r>
      <w:r w:rsidR="00F04057">
        <w:rPr>
          <w:rFonts w:ascii="Times New Roman" w:hAnsi="Times New Roman" w:cs="Times New Roman"/>
          <w:sz w:val="24"/>
          <w:szCs w:val="24"/>
        </w:rPr>
        <w:t xml:space="preserve">from </w:t>
      </w:r>
      <w:r w:rsidR="00A15F27">
        <w:rPr>
          <w:rFonts w:ascii="Times New Roman" w:hAnsi="Times New Roman" w:cs="Times New Roman"/>
          <w:sz w:val="24"/>
          <w:szCs w:val="24"/>
        </w:rPr>
        <w:t xml:space="preserve">African </w:t>
      </w:r>
      <w:r w:rsidR="008B2C36">
        <w:rPr>
          <w:rFonts w:ascii="Times New Roman" w:hAnsi="Times New Roman" w:cs="Times New Roman"/>
          <w:sz w:val="24"/>
          <w:szCs w:val="24"/>
        </w:rPr>
        <w:t>researchers</w:t>
      </w:r>
      <w:r w:rsidR="00CC123B">
        <w:rPr>
          <w:rFonts w:ascii="Times New Roman" w:hAnsi="Times New Roman" w:cs="Times New Roman"/>
          <w:sz w:val="24"/>
          <w:szCs w:val="24"/>
        </w:rPr>
        <w:t xml:space="preserve"> based in Africa</w:t>
      </w:r>
      <w:r w:rsidR="00791F49">
        <w:rPr>
          <w:rFonts w:ascii="Times New Roman" w:hAnsi="Times New Roman" w:cs="Times New Roman"/>
          <w:sz w:val="24"/>
          <w:szCs w:val="24"/>
        </w:rPr>
        <w:t>n universities</w:t>
      </w:r>
      <w:r w:rsidR="00063535">
        <w:rPr>
          <w:rFonts w:ascii="Times New Roman" w:hAnsi="Times New Roman" w:cs="Times New Roman"/>
          <w:sz w:val="24"/>
          <w:szCs w:val="24"/>
        </w:rPr>
        <w:t xml:space="preserve">. </w:t>
      </w:r>
      <w:r w:rsidR="00063535" w:rsidRPr="00063535">
        <w:rPr>
          <w:rFonts w:ascii="Times New Roman" w:hAnsi="Times New Roman" w:cs="Times New Roman"/>
          <w:sz w:val="24"/>
          <w:szCs w:val="24"/>
        </w:rPr>
        <w:t xml:space="preserve"> </w:t>
      </w:r>
      <w:r w:rsidR="00063535">
        <w:rPr>
          <w:rFonts w:ascii="Times New Roman" w:hAnsi="Times New Roman" w:cs="Times New Roman"/>
          <w:sz w:val="24"/>
          <w:szCs w:val="24"/>
        </w:rPr>
        <w:t xml:space="preserve">Eleven </w:t>
      </w:r>
      <w:r w:rsidR="00060740">
        <w:rPr>
          <w:rFonts w:ascii="Times New Roman" w:hAnsi="Times New Roman" w:cs="Times New Roman"/>
          <w:sz w:val="24"/>
          <w:szCs w:val="24"/>
        </w:rPr>
        <w:t xml:space="preserve">were chosen </w:t>
      </w:r>
      <w:r w:rsidR="00027A59">
        <w:rPr>
          <w:rFonts w:ascii="Times New Roman" w:hAnsi="Times New Roman" w:cs="Times New Roman"/>
          <w:sz w:val="24"/>
          <w:szCs w:val="24"/>
        </w:rPr>
        <w:t xml:space="preserve">to </w:t>
      </w:r>
      <w:r w:rsidR="00063535">
        <w:rPr>
          <w:rFonts w:ascii="Times New Roman" w:hAnsi="Times New Roman" w:cs="Times New Roman"/>
          <w:sz w:val="24"/>
          <w:szCs w:val="24"/>
        </w:rPr>
        <w:t xml:space="preserve">enter the refereeing process and </w:t>
      </w:r>
      <w:r w:rsidR="00A204F4">
        <w:rPr>
          <w:rFonts w:ascii="Times New Roman" w:hAnsi="Times New Roman" w:cs="Times New Roman"/>
          <w:sz w:val="24"/>
          <w:szCs w:val="24"/>
        </w:rPr>
        <w:t xml:space="preserve">two </w:t>
      </w:r>
      <w:r w:rsidR="00063535">
        <w:rPr>
          <w:rFonts w:ascii="Times New Roman" w:hAnsi="Times New Roman" w:cs="Times New Roman"/>
          <w:sz w:val="24"/>
          <w:szCs w:val="24"/>
        </w:rPr>
        <w:t xml:space="preserve">were subsequently </w:t>
      </w:r>
      <w:r w:rsidR="00A204F4">
        <w:rPr>
          <w:rFonts w:ascii="Times New Roman" w:hAnsi="Times New Roman" w:cs="Times New Roman"/>
          <w:sz w:val="24"/>
          <w:szCs w:val="24"/>
        </w:rPr>
        <w:t>accepted</w:t>
      </w:r>
      <w:r w:rsidR="00063535">
        <w:rPr>
          <w:rFonts w:ascii="Times New Roman" w:hAnsi="Times New Roman" w:cs="Times New Roman"/>
          <w:sz w:val="24"/>
          <w:szCs w:val="24"/>
        </w:rPr>
        <w:t>. African-based researchers</w:t>
      </w:r>
      <w:r w:rsidR="0047202D">
        <w:rPr>
          <w:rFonts w:ascii="Times New Roman" w:hAnsi="Times New Roman" w:cs="Times New Roman"/>
          <w:sz w:val="24"/>
          <w:szCs w:val="24"/>
        </w:rPr>
        <w:t xml:space="preserve"> often </w:t>
      </w:r>
      <w:r w:rsidR="00F04057">
        <w:rPr>
          <w:rFonts w:ascii="Times New Roman" w:hAnsi="Times New Roman" w:cs="Times New Roman"/>
          <w:sz w:val="24"/>
          <w:szCs w:val="24"/>
        </w:rPr>
        <w:t xml:space="preserve">face </w:t>
      </w:r>
      <w:r w:rsidR="00331C94">
        <w:rPr>
          <w:rFonts w:ascii="Times New Roman" w:hAnsi="Times New Roman" w:cs="Times New Roman"/>
          <w:sz w:val="24"/>
          <w:szCs w:val="24"/>
        </w:rPr>
        <w:t>major funding</w:t>
      </w:r>
      <w:r w:rsidR="00923A6D">
        <w:rPr>
          <w:rFonts w:ascii="Times New Roman" w:hAnsi="Times New Roman" w:cs="Times New Roman"/>
          <w:sz w:val="24"/>
          <w:szCs w:val="24"/>
        </w:rPr>
        <w:t xml:space="preserve"> problems</w:t>
      </w:r>
      <w:r w:rsidR="0055208D">
        <w:rPr>
          <w:rFonts w:ascii="Times New Roman" w:hAnsi="Times New Roman" w:cs="Times New Roman"/>
          <w:sz w:val="24"/>
          <w:szCs w:val="24"/>
        </w:rPr>
        <w:t xml:space="preserve">, </w:t>
      </w:r>
      <w:r w:rsidR="00331C94">
        <w:rPr>
          <w:rFonts w:ascii="Times New Roman" w:hAnsi="Times New Roman" w:cs="Times New Roman"/>
          <w:sz w:val="24"/>
          <w:szCs w:val="24"/>
        </w:rPr>
        <w:t>time</w:t>
      </w:r>
      <w:r w:rsidR="00C445E5">
        <w:rPr>
          <w:rFonts w:ascii="Times New Roman" w:hAnsi="Times New Roman" w:cs="Times New Roman"/>
          <w:sz w:val="24"/>
          <w:szCs w:val="24"/>
        </w:rPr>
        <w:t xml:space="preserve"> </w:t>
      </w:r>
      <w:r w:rsidR="002C73BB">
        <w:rPr>
          <w:rFonts w:ascii="Times New Roman" w:hAnsi="Times New Roman" w:cs="Times New Roman"/>
          <w:sz w:val="24"/>
          <w:szCs w:val="24"/>
        </w:rPr>
        <w:t>constraints</w:t>
      </w:r>
      <w:r w:rsidR="0055208D">
        <w:rPr>
          <w:rFonts w:ascii="Times New Roman" w:hAnsi="Times New Roman" w:cs="Times New Roman"/>
          <w:sz w:val="24"/>
          <w:szCs w:val="24"/>
        </w:rPr>
        <w:t>,</w:t>
      </w:r>
      <w:r w:rsidR="002C73BB">
        <w:rPr>
          <w:rFonts w:ascii="Times New Roman" w:hAnsi="Times New Roman" w:cs="Times New Roman"/>
          <w:sz w:val="24"/>
          <w:szCs w:val="24"/>
        </w:rPr>
        <w:t xml:space="preserve"> and</w:t>
      </w:r>
      <w:r w:rsidR="000D250D">
        <w:rPr>
          <w:rFonts w:ascii="Times New Roman" w:hAnsi="Times New Roman" w:cs="Times New Roman"/>
          <w:sz w:val="24"/>
          <w:szCs w:val="24"/>
        </w:rPr>
        <w:t xml:space="preserve"> </w:t>
      </w:r>
      <w:r w:rsidR="004256F7">
        <w:rPr>
          <w:rFonts w:ascii="Times New Roman" w:hAnsi="Times New Roman" w:cs="Times New Roman"/>
          <w:sz w:val="24"/>
          <w:szCs w:val="24"/>
        </w:rPr>
        <w:t xml:space="preserve">have </w:t>
      </w:r>
      <w:r w:rsidR="00E85C8F">
        <w:rPr>
          <w:rFonts w:ascii="Times New Roman" w:hAnsi="Times New Roman" w:cs="Times New Roman"/>
          <w:sz w:val="24"/>
          <w:szCs w:val="24"/>
        </w:rPr>
        <w:t xml:space="preserve">limited </w:t>
      </w:r>
      <w:r w:rsidR="000D250D">
        <w:rPr>
          <w:rFonts w:ascii="Times New Roman" w:hAnsi="Times New Roman" w:cs="Times New Roman"/>
          <w:sz w:val="24"/>
          <w:szCs w:val="24"/>
        </w:rPr>
        <w:t xml:space="preserve">access to vital </w:t>
      </w:r>
      <w:r w:rsidR="00FC79C3">
        <w:rPr>
          <w:rFonts w:ascii="Times New Roman" w:hAnsi="Times New Roman" w:cs="Times New Roman"/>
          <w:sz w:val="24"/>
          <w:szCs w:val="24"/>
        </w:rPr>
        <w:t xml:space="preserve">resources such as </w:t>
      </w:r>
      <w:r w:rsidR="00626414">
        <w:rPr>
          <w:rFonts w:ascii="Times New Roman" w:hAnsi="Times New Roman" w:cs="Times New Roman"/>
          <w:sz w:val="24"/>
          <w:szCs w:val="24"/>
        </w:rPr>
        <w:t xml:space="preserve">relevant and </w:t>
      </w:r>
      <w:r w:rsidR="00027A59">
        <w:rPr>
          <w:rFonts w:ascii="Times New Roman" w:hAnsi="Times New Roman" w:cs="Times New Roman"/>
          <w:sz w:val="24"/>
          <w:szCs w:val="24"/>
        </w:rPr>
        <w:t>high-profile</w:t>
      </w:r>
      <w:r w:rsidR="00626414">
        <w:rPr>
          <w:rFonts w:ascii="Times New Roman" w:hAnsi="Times New Roman" w:cs="Times New Roman"/>
          <w:sz w:val="24"/>
          <w:szCs w:val="24"/>
        </w:rPr>
        <w:t xml:space="preserve"> journal</w:t>
      </w:r>
      <w:r w:rsidR="000D250D">
        <w:rPr>
          <w:rFonts w:ascii="Times New Roman" w:hAnsi="Times New Roman" w:cs="Times New Roman"/>
          <w:sz w:val="24"/>
          <w:szCs w:val="24"/>
        </w:rPr>
        <w:t>s and books</w:t>
      </w:r>
      <w:r w:rsidR="00BC4272">
        <w:rPr>
          <w:rFonts w:ascii="Times New Roman" w:hAnsi="Times New Roman" w:cs="Times New Roman"/>
          <w:sz w:val="24"/>
          <w:szCs w:val="24"/>
        </w:rPr>
        <w:t>.</w:t>
      </w:r>
      <w:r w:rsidR="001B2E96">
        <w:rPr>
          <w:rFonts w:ascii="Times New Roman" w:hAnsi="Times New Roman" w:cs="Times New Roman"/>
          <w:sz w:val="24"/>
          <w:szCs w:val="24"/>
        </w:rPr>
        <w:t xml:space="preserve"> </w:t>
      </w:r>
      <w:r w:rsidR="00923A6D">
        <w:rPr>
          <w:rFonts w:ascii="Times New Roman" w:hAnsi="Times New Roman" w:cs="Times New Roman"/>
          <w:sz w:val="24"/>
          <w:szCs w:val="24"/>
        </w:rPr>
        <w:t>State-of-the-art</w:t>
      </w:r>
      <w:r w:rsidR="00554A53">
        <w:rPr>
          <w:rFonts w:ascii="Times New Roman" w:hAnsi="Times New Roman" w:cs="Times New Roman"/>
          <w:sz w:val="24"/>
          <w:szCs w:val="24"/>
        </w:rPr>
        <w:t xml:space="preserve"> training</w:t>
      </w:r>
      <w:r w:rsidR="00703BCA">
        <w:rPr>
          <w:rFonts w:ascii="Times New Roman" w:hAnsi="Times New Roman" w:cs="Times New Roman"/>
          <w:sz w:val="24"/>
          <w:szCs w:val="24"/>
        </w:rPr>
        <w:t xml:space="preserve"> in research methods and writing articles to standards required by</w:t>
      </w:r>
      <w:r w:rsidR="00362354">
        <w:rPr>
          <w:rFonts w:ascii="Times New Roman" w:hAnsi="Times New Roman" w:cs="Times New Roman"/>
          <w:sz w:val="24"/>
          <w:szCs w:val="24"/>
        </w:rPr>
        <w:t xml:space="preserve"> leading journals</w:t>
      </w:r>
      <w:r w:rsidR="008F3313">
        <w:rPr>
          <w:rFonts w:ascii="Times New Roman" w:hAnsi="Times New Roman" w:cs="Times New Roman"/>
          <w:sz w:val="24"/>
          <w:szCs w:val="24"/>
        </w:rPr>
        <w:t xml:space="preserve"> </w:t>
      </w:r>
      <w:r w:rsidR="00923A6D">
        <w:rPr>
          <w:rFonts w:ascii="Times New Roman" w:hAnsi="Times New Roman" w:cs="Times New Roman"/>
          <w:sz w:val="24"/>
          <w:szCs w:val="24"/>
        </w:rPr>
        <w:t>are</w:t>
      </w:r>
      <w:r w:rsidR="008F3313">
        <w:rPr>
          <w:rFonts w:ascii="Times New Roman" w:hAnsi="Times New Roman" w:cs="Times New Roman"/>
          <w:sz w:val="24"/>
          <w:szCs w:val="24"/>
        </w:rPr>
        <w:t xml:space="preserve"> further impediment</w:t>
      </w:r>
      <w:r w:rsidR="00923A6D">
        <w:rPr>
          <w:rFonts w:ascii="Times New Roman" w:hAnsi="Times New Roman" w:cs="Times New Roman"/>
          <w:sz w:val="24"/>
          <w:szCs w:val="24"/>
        </w:rPr>
        <w:t>s</w:t>
      </w:r>
      <w:r w:rsidR="00A204F4">
        <w:rPr>
          <w:rFonts w:ascii="Times New Roman" w:hAnsi="Times New Roman" w:cs="Times New Roman"/>
          <w:sz w:val="24"/>
          <w:szCs w:val="24"/>
        </w:rPr>
        <w:t xml:space="preserve"> (Ashraf </w:t>
      </w:r>
      <w:r w:rsidR="00A204F4" w:rsidRPr="00EB0493">
        <w:rPr>
          <w:rFonts w:ascii="Times New Roman" w:hAnsi="Times New Roman" w:cs="Times New Roman"/>
          <w:i/>
          <w:iCs/>
          <w:sz w:val="24"/>
          <w:szCs w:val="24"/>
        </w:rPr>
        <w:t>et al</w:t>
      </w:r>
      <w:r w:rsidR="00A204F4">
        <w:rPr>
          <w:rFonts w:ascii="Times New Roman" w:hAnsi="Times New Roman" w:cs="Times New Roman"/>
          <w:sz w:val="24"/>
          <w:szCs w:val="24"/>
        </w:rPr>
        <w:t>., 2019)</w:t>
      </w:r>
      <w:r w:rsidR="008F3313">
        <w:rPr>
          <w:rFonts w:ascii="Times New Roman" w:hAnsi="Times New Roman" w:cs="Times New Roman"/>
          <w:sz w:val="24"/>
          <w:szCs w:val="24"/>
        </w:rPr>
        <w:t>.</w:t>
      </w:r>
      <w:r w:rsidR="001C2B44">
        <w:rPr>
          <w:rFonts w:ascii="Times New Roman" w:hAnsi="Times New Roman" w:cs="Times New Roman"/>
          <w:sz w:val="24"/>
          <w:szCs w:val="24"/>
        </w:rPr>
        <w:t xml:space="preserve"> </w:t>
      </w:r>
      <w:r w:rsidR="00CC1D57">
        <w:rPr>
          <w:rFonts w:ascii="Times New Roman" w:hAnsi="Times New Roman" w:cs="Times New Roman"/>
          <w:sz w:val="24"/>
          <w:szCs w:val="24"/>
        </w:rPr>
        <w:t xml:space="preserve">These conditions often translate into </w:t>
      </w:r>
      <w:r w:rsidR="00683870">
        <w:rPr>
          <w:rFonts w:ascii="Times New Roman" w:hAnsi="Times New Roman" w:cs="Times New Roman"/>
          <w:sz w:val="24"/>
          <w:szCs w:val="24"/>
        </w:rPr>
        <w:t xml:space="preserve">researchers </w:t>
      </w:r>
      <w:r w:rsidR="003E3948">
        <w:rPr>
          <w:rFonts w:ascii="Times New Roman" w:hAnsi="Times New Roman" w:cs="Times New Roman"/>
          <w:sz w:val="24"/>
          <w:szCs w:val="24"/>
        </w:rPr>
        <w:t xml:space="preserve">based </w:t>
      </w:r>
      <w:r w:rsidR="00683870">
        <w:rPr>
          <w:rFonts w:ascii="Times New Roman" w:hAnsi="Times New Roman" w:cs="Times New Roman"/>
          <w:sz w:val="24"/>
          <w:szCs w:val="24"/>
        </w:rPr>
        <w:t xml:space="preserve">in </w:t>
      </w:r>
      <w:r w:rsidR="007E01F4">
        <w:rPr>
          <w:rFonts w:ascii="Times New Roman" w:hAnsi="Times New Roman" w:cs="Times New Roman"/>
          <w:sz w:val="24"/>
          <w:szCs w:val="24"/>
        </w:rPr>
        <w:t>developing countries</w:t>
      </w:r>
      <w:r w:rsidR="00683870">
        <w:rPr>
          <w:rFonts w:ascii="Times New Roman" w:hAnsi="Times New Roman" w:cs="Times New Roman"/>
          <w:sz w:val="24"/>
          <w:szCs w:val="24"/>
        </w:rPr>
        <w:t xml:space="preserve"> </w:t>
      </w:r>
      <w:r w:rsidR="009214B2">
        <w:rPr>
          <w:rFonts w:ascii="Times New Roman" w:hAnsi="Times New Roman" w:cs="Times New Roman"/>
          <w:sz w:val="24"/>
          <w:szCs w:val="24"/>
        </w:rPr>
        <w:t xml:space="preserve">(DCs) </w:t>
      </w:r>
      <w:r w:rsidR="004A39A8">
        <w:rPr>
          <w:rFonts w:ascii="Times New Roman" w:hAnsi="Times New Roman" w:cs="Times New Roman"/>
          <w:sz w:val="24"/>
          <w:szCs w:val="24"/>
        </w:rPr>
        <w:t>lack</w:t>
      </w:r>
      <w:r w:rsidR="0055208D">
        <w:rPr>
          <w:rFonts w:ascii="Times New Roman" w:hAnsi="Times New Roman" w:cs="Times New Roman"/>
          <w:sz w:val="24"/>
          <w:szCs w:val="24"/>
        </w:rPr>
        <w:t xml:space="preserve">ing </w:t>
      </w:r>
      <w:r w:rsidR="004A39A8">
        <w:rPr>
          <w:rFonts w:ascii="Times New Roman" w:hAnsi="Times New Roman" w:cs="Times New Roman"/>
          <w:sz w:val="24"/>
          <w:szCs w:val="24"/>
        </w:rPr>
        <w:t xml:space="preserve">voice </w:t>
      </w:r>
      <w:r w:rsidR="0055208D">
        <w:rPr>
          <w:rFonts w:ascii="Times New Roman" w:hAnsi="Times New Roman" w:cs="Times New Roman"/>
          <w:sz w:val="24"/>
          <w:szCs w:val="24"/>
        </w:rPr>
        <w:t xml:space="preserve">in intellectual and social debate </w:t>
      </w:r>
      <w:r w:rsidR="00DC60B9">
        <w:rPr>
          <w:rFonts w:ascii="Times New Roman" w:hAnsi="Times New Roman" w:cs="Times New Roman"/>
          <w:sz w:val="24"/>
          <w:szCs w:val="24"/>
        </w:rPr>
        <w:t>(</w:t>
      </w:r>
      <w:proofErr w:type="spellStart"/>
      <w:r w:rsidR="00DC60B9" w:rsidRPr="00974EA6">
        <w:rPr>
          <w:rFonts w:ascii="Times New Roman" w:hAnsi="Times New Roman" w:cs="Times New Roman"/>
          <w:sz w:val="24"/>
          <w:szCs w:val="24"/>
        </w:rPr>
        <w:t>Seny</w:t>
      </w:r>
      <w:proofErr w:type="spellEnd"/>
      <w:r w:rsidR="00DC60B9" w:rsidRPr="00974EA6">
        <w:rPr>
          <w:rFonts w:ascii="Times New Roman" w:hAnsi="Times New Roman" w:cs="Times New Roman"/>
          <w:sz w:val="24"/>
          <w:szCs w:val="24"/>
        </w:rPr>
        <w:t xml:space="preserve"> Kan</w:t>
      </w:r>
      <w:r w:rsidR="00DC60B9">
        <w:rPr>
          <w:rFonts w:ascii="Times New Roman" w:hAnsi="Times New Roman" w:cs="Times New Roman"/>
          <w:sz w:val="24"/>
          <w:szCs w:val="24"/>
        </w:rPr>
        <w:t xml:space="preserve"> et al., 202</w:t>
      </w:r>
      <w:r w:rsidR="00923A6D">
        <w:rPr>
          <w:rFonts w:ascii="Times New Roman" w:hAnsi="Times New Roman" w:cs="Times New Roman"/>
          <w:sz w:val="24"/>
          <w:szCs w:val="24"/>
        </w:rPr>
        <w:t>1</w:t>
      </w:r>
      <w:r w:rsidR="00DC60B9">
        <w:rPr>
          <w:rFonts w:ascii="Times New Roman" w:hAnsi="Times New Roman" w:cs="Times New Roman"/>
          <w:sz w:val="24"/>
          <w:szCs w:val="24"/>
        </w:rPr>
        <w:t xml:space="preserve"> </w:t>
      </w:r>
      <w:r w:rsidR="00A204F4">
        <w:rPr>
          <w:rFonts w:ascii="Times New Roman" w:hAnsi="Times New Roman" w:cs="Times New Roman"/>
          <w:sz w:val="24"/>
          <w:szCs w:val="24"/>
        </w:rPr>
        <w:t>[</w:t>
      </w:r>
      <w:r w:rsidR="00DC60B9">
        <w:rPr>
          <w:rFonts w:ascii="Times New Roman" w:hAnsi="Times New Roman" w:cs="Times New Roman"/>
          <w:sz w:val="24"/>
          <w:szCs w:val="24"/>
        </w:rPr>
        <w:t>this issue</w:t>
      </w:r>
      <w:r w:rsidR="00A204F4">
        <w:rPr>
          <w:rFonts w:ascii="Times New Roman" w:hAnsi="Times New Roman" w:cs="Times New Roman"/>
          <w:sz w:val="24"/>
          <w:szCs w:val="24"/>
        </w:rPr>
        <w:t>]</w:t>
      </w:r>
      <w:r w:rsidR="00DC60B9">
        <w:rPr>
          <w:rFonts w:ascii="Times New Roman" w:hAnsi="Times New Roman" w:cs="Times New Roman"/>
          <w:sz w:val="24"/>
          <w:szCs w:val="24"/>
        </w:rPr>
        <w:t>)</w:t>
      </w:r>
      <w:r w:rsidR="00A27955">
        <w:rPr>
          <w:rFonts w:ascii="Times New Roman" w:hAnsi="Times New Roman" w:cs="Times New Roman"/>
          <w:sz w:val="24"/>
          <w:szCs w:val="24"/>
        </w:rPr>
        <w:t xml:space="preserve">. </w:t>
      </w:r>
      <w:r w:rsidR="00B64568">
        <w:rPr>
          <w:rFonts w:ascii="Times New Roman" w:hAnsi="Times New Roman" w:cs="Times New Roman"/>
          <w:sz w:val="24"/>
          <w:szCs w:val="24"/>
        </w:rPr>
        <w:t>T</w:t>
      </w:r>
      <w:r w:rsidR="00BB61D1">
        <w:rPr>
          <w:rFonts w:ascii="Times New Roman" w:hAnsi="Times New Roman" w:cs="Times New Roman"/>
          <w:sz w:val="24"/>
          <w:szCs w:val="24"/>
        </w:rPr>
        <w:t>o remedy this</w:t>
      </w:r>
      <w:r w:rsidR="00B4538D">
        <w:rPr>
          <w:rFonts w:ascii="Times New Roman" w:hAnsi="Times New Roman" w:cs="Times New Roman"/>
          <w:sz w:val="24"/>
          <w:szCs w:val="24"/>
        </w:rPr>
        <w:t xml:space="preserve">, </w:t>
      </w:r>
      <w:r w:rsidR="008E3C47">
        <w:rPr>
          <w:rFonts w:ascii="Times New Roman" w:hAnsi="Times New Roman" w:cs="Times New Roman"/>
          <w:sz w:val="24"/>
          <w:szCs w:val="24"/>
        </w:rPr>
        <w:t>partnership</w:t>
      </w:r>
      <w:r w:rsidR="000557DB">
        <w:rPr>
          <w:rFonts w:ascii="Times New Roman" w:hAnsi="Times New Roman" w:cs="Times New Roman"/>
          <w:sz w:val="24"/>
          <w:szCs w:val="24"/>
        </w:rPr>
        <w:t>s</w:t>
      </w:r>
      <w:r w:rsidR="008E3C47">
        <w:rPr>
          <w:rFonts w:ascii="Times New Roman" w:hAnsi="Times New Roman" w:cs="Times New Roman"/>
          <w:sz w:val="24"/>
          <w:szCs w:val="24"/>
        </w:rPr>
        <w:t xml:space="preserve"> with </w:t>
      </w:r>
      <w:r w:rsidR="00FB3570">
        <w:rPr>
          <w:rFonts w:ascii="Times New Roman" w:hAnsi="Times New Roman" w:cs="Times New Roman"/>
          <w:sz w:val="24"/>
          <w:szCs w:val="24"/>
        </w:rPr>
        <w:t xml:space="preserve">academic colleagues </w:t>
      </w:r>
      <w:r w:rsidR="0011121C">
        <w:rPr>
          <w:rFonts w:ascii="Times New Roman" w:hAnsi="Times New Roman" w:cs="Times New Roman"/>
          <w:sz w:val="24"/>
          <w:szCs w:val="24"/>
        </w:rPr>
        <w:t>in better endowed institutions abroad</w:t>
      </w:r>
      <w:r w:rsidR="00381749">
        <w:rPr>
          <w:rFonts w:ascii="Times New Roman" w:hAnsi="Times New Roman" w:cs="Times New Roman"/>
          <w:sz w:val="24"/>
          <w:szCs w:val="24"/>
        </w:rPr>
        <w:t xml:space="preserve"> </w:t>
      </w:r>
      <w:r w:rsidR="00923A6D">
        <w:rPr>
          <w:rFonts w:ascii="Times New Roman" w:hAnsi="Times New Roman" w:cs="Times New Roman"/>
          <w:sz w:val="24"/>
          <w:szCs w:val="24"/>
        </w:rPr>
        <w:t>may be established.</w:t>
      </w:r>
      <w:r w:rsidR="00A204F4">
        <w:rPr>
          <w:rFonts w:ascii="Times New Roman" w:hAnsi="Times New Roman" w:cs="Times New Roman"/>
          <w:sz w:val="24"/>
          <w:szCs w:val="24"/>
        </w:rPr>
        <w:t xml:space="preserve"> Such remedy does not come down only to issues of financial resources in the proposed ‘partnerships’ or ‘collaborations’, but also to less tangible resources such as access to networks</w:t>
      </w:r>
      <w:r w:rsidR="00E25312">
        <w:rPr>
          <w:rFonts w:ascii="Times New Roman" w:hAnsi="Times New Roman" w:cs="Times New Roman"/>
          <w:sz w:val="24"/>
          <w:szCs w:val="24"/>
        </w:rPr>
        <w:t xml:space="preserve"> –</w:t>
      </w:r>
      <w:r w:rsidR="00A204F4">
        <w:rPr>
          <w:rFonts w:ascii="Times New Roman" w:hAnsi="Times New Roman" w:cs="Times New Roman"/>
          <w:sz w:val="24"/>
          <w:szCs w:val="24"/>
        </w:rPr>
        <w:t xml:space="preserve"> specifically the ‘gerontocracy’ in the field</w:t>
      </w:r>
      <w:r w:rsidR="00E25312">
        <w:rPr>
          <w:rFonts w:ascii="Times New Roman" w:hAnsi="Times New Roman" w:cs="Times New Roman"/>
          <w:sz w:val="24"/>
          <w:szCs w:val="24"/>
        </w:rPr>
        <w:t xml:space="preserve"> –</w:t>
      </w:r>
      <w:r w:rsidR="00A204F4">
        <w:rPr>
          <w:rFonts w:ascii="Times New Roman" w:hAnsi="Times New Roman" w:cs="Times New Roman"/>
          <w:sz w:val="24"/>
          <w:szCs w:val="24"/>
        </w:rPr>
        <w:t xml:space="preserve"> physical/transactional access to conferences</w:t>
      </w:r>
      <w:r w:rsidR="00E25312">
        <w:rPr>
          <w:rFonts w:ascii="Times New Roman" w:hAnsi="Times New Roman" w:cs="Times New Roman"/>
          <w:sz w:val="24"/>
          <w:szCs w:val="24"/>
        </w:rPr>
        <w:t xml:space="preserve">, seminars, and ‘friendly’ reviewers to name but a few. This would further facilitate the perception of African and DC’s researchers as part of the </w:t>
      </w:r>
      <w:r w:rsidR="00BD2ED3">
        <w:rPr>
          <w:rFonts w:ascii="Times New Roman" w:hAnsi="Times New Roman" w:cs="Times New Roman"/>
          <w:sz w:val="24"/>
          <w:szCs w:val="24"/>
        </w:rPr>
        <w:t xml:space="preserve">international </w:t>
      </w:r>
      <w:r w:rsidR="00E25312">
        <w:rPr>
          <w:rFonts w:ascii="Times New Roman" w:hAnsi="Times New Roman" w:cs="Times New Roman"/>
          <w:sz w:val="24"/>
          <w:szCs w:val="24"/>
        </w:rPr>
        <w:t xml:space="preserve">research community and not as </w:t>
      </w:r>
      <w:r w:rsidR="00E25312" w:rsidRPr="00B139ED">
        <w:rPr>
          <w:rFonts w:ascii="Times New Roman" w:hAnsi="Times New Roman" w:cs="Times New Roman"/>
          <w:i/>
          <w:iCs/>
          <w:sz w:val="24"/>
          <w:szCs w:val="24"/>
        </w:rPr>
        <w:t>outsiders</w:t>
      </w:r>
      <w:r w:rsidR="00E25312">
        <w:rPr>
          <w:rFonts w:ascii="Times New Roman" w:hAnsi="Times New Roman" w:cs="Times New Roman"/>
          <w:sz w:val="24"/>
          <w:szCs w:val="24"/>
        </w:rPr>
        <w:t>.</w:t>
      </w:r>
      <w:r w:rsidR="00923A6D">
        <w:rPr>
          <w:rFonts w:ascii="Times New Roman" w:hAnsi="Times New Roman" w:cs="Times New Roman"/>
          <w:sz w:val="24"/>
          <w:szCs w:val="24"/>
        </w:rPr>
        <w:t xml:space="preserve"> Note that wherever</w:t>
      </w:r>
      <w:r w:rsidR="00C02BBB">
        <w:rPr>
          <w:rFonts w:ascii="Times New Roman" w:hAnsi="Times New Roman" w:cs="Times New Roman"/>
          <w:sz w:val="24"/>
          <w:szCs w:val="24"/>
        </w:rPr>
        <w:t xml:space="preserve"> possible</w:t>
      </w:r>
      <w:r w:rsidR="00923A6D">
        <w:rPr>
          <w:rFonts w:ascii="Times New Roman" w:hAnsi="Times New Roman" w:cs="Times New Roman"/>
          <w:sz w:val="24"/>
          <w:szCs w:val="24"/>
        </w:rPr>
        <w:t>,</w:t>
      </w:r>
      <w:r w:rsidR="00C02BBB">
        <w:rPr>
          <w:rFonts w:ascii="Times New Roman" w:hAnsi="Times New Roman" w:cs="Times New Roman"/>
          <w:sz w:val="24"/>
          <w:szCs w:val="24"/>
        </w:rPr>
        <w:t xml:space="preserve"> we ha</w:t>
      </w:r>
      <w:r w:rsidR="004E4B68">
        <w:rPr>
          <w:rFonts w:ascii="Times New Roman" w:hAnsi="Times New Roman" w:cs="Times New Roman"/>
          <w:sz w:val="24"/>
          <w:szCs w:val="24"/>
        </w:rPr>
        <w:t>d</w:t>
      </w:r>
      <w:r w:rsidR="00C02BBB">
        <w:rPr>
          <w:rFonts w:ascii="Times New Roman" w:hAnsi="Times New Roman" w:cs="Times New Roman"/>
          <w:sz w:val="24"/>
          <w:szCs w:val="24"/>
        </w:rPr>
        <w:t xml:space="preserve"> at least one referee </w:t>
      </w:r>
      <w:r w:rsidR="00CA2E09">
        <w:rPr>
          <w:rFonts w:ascii="Times New Roman" w:hAnsi="Times New Roman" w:cs="Times New Roman"/>
          <w:sz w:val="24"/>
          <w:szCs w:val="24"/>
        </w:rPr>
        <w:t xml:space="preserve">who was </w:t>
      </w:r>
      <w:r w:rsidR="008B3F23">
        <w:rPr>
          <w:rFonts w:ascii="Times New Roman" w:hAnsi="Times New Roman" w:cs="Times New Roman"/>
          <w:sz w:val="24"/>
          <w:szCs w:val="24"/>
        </w:rPr>
        <w:t xml:space="preserve">an academic based in Africa. </w:t>
      </w:r>
      <w:r w:rsidR="0033695B">
        <w:rPr>
          <w:rFonts w:ascii="Times New Roman" w:hAnsi="Times New Roman" w:cs="Times New Roman"/>
          <w:sz w:val="24"/>
          <w:szCs w:val="24"/>
        </w:rPr>
        <w:t>Whatever the</w:t>
      </w:r>
      <w:r w:rsidR="008935E2">
        <w:rPr>
          <w:rFonts w:ascii="Times New Roman" w:hAnsi="Times New Roman" w:cs="Times New Roman"/>
          <w:sz w:val="24"/>
          <w:szCs w:val="24"/>
        </w:rPr>
        <w:t>ir</w:t>
      </w:r>
      <w:r w:rsidR="0033695B">
        <w:rPr>
          <w:rFonts w:ascii="Times New Roman" w:hAnsi="Times New Roman" w:cs="Times New Roman"/>
          <w:sz w:val="24"/>
          <w:szCs w:val="24"/>
        </w:rPr>
        <w:t xml:space="preserve"> outcome</w:t>
      </w:r>
      <w:r w:rsidR="002A184D">
        <w:rPr>
          <w:rFonts w:ascii="Times New Roman" w:hAnsi="Times New Roman" w:cs="Times New Roman"/>
          <w:sz w:val="24"/>
          <w:szCs w:val="24"/>
        </w:rPr>
        <w:t>,</w:t>
      </w:r>
      <w:r w:rsidR="0033695B">
        <w:rPr>
          <w:rFonts w:ascii="Times New Roman" w:hAnsi="Times New Roman" w:cs="Times New Roman"/>
          <w:sz w:val="24"/>
          <w:szCs w:val="24"/>
        </w:rPr>
        <w:t xml:space="preserve"> </w:t>
      </w:r>
      <w:r w:rsidR="00371047">
        <w:rPr>
          <w:rFonts w:ascii="Times New Roman" w:hAnsi="Times New Roman" w:cs="Times New Roman"/>
          <w:sz w:val="24"/>
          <w:szCs w:val="24"/>
        </w:rPr>
        <w:t xml:space="preserve">we are grateful for </w:t>
      </w:r>
      <w:r w:rsidR="0062048F">
        <w:rPr>
          <w:rFonts w:ascii="Times New Roman" w:hAnsi="Times New Roman" w:cs="Times New Roman"/>
          <w:sz w:val="24"/>
          <w:szCs w:val="24"/>
        </w:rPr>
        <w:t xml:space="preserve">all </w:t>
      </w:r>
      <w:r w:rsidR="00371047">
        <w:rPr>
          <w:rFonts w:ascii="Times New Roman" w:hAnsi="Times New Roman" w:cs="Times New Roman"/>
          <w:sz w:val="24"/>
          <w:szCs w:val="24"/>
        </w:rPr>
        <w:t>these submissions</w:t>
      </w:r>
      <w:r w:rsidR="0053437D">
        <w:rPr>
          <w:rFonts w:ascii="Times New Roman" w:hAnsi="Times New Roman" w:cs="Times New Roman"/>
          <w:sz w:val="24"/>
          <w:szCs w:val="24"/>
        </w:rPr>
        <w:t xml:space="preserve"> from researchers employed by African institutions</w:t>
      </w:r>
      <w:r w:rsidR="00CC53FB">
        <w:rPr>
          <w:rFonts w:ascii="Times New Roman" w:hAnsi="Times New Roman" w:cs="Times New Roman"/>
          <w:sz w:val="24"/>
          <w:szCs w:val="24"/>
        </w:rPr>
        <w:t>,</w:t>
      </w:r>
      <w:r w:rsidR="00371047">
        <w:rPr>
          <w:rFonts w:ascii="Times New Roman" w:hAnsi="Times New Roman" w:cs="Times New Roman"/>
          <w:sz w:val="24"/>
          <w:szCs w:val="24"/>
        </w:rPr>
        <w:t xml:space="preserve"> and </w:t>
      </w:r>
      <w:r w:rsidR="002A6AB9">
        <w:rPr>
          <w:rFonts w:ascii="Times New Roman" w:hAnsi="Times New Roman" w:cs="Times New Roman"/>
          <w:sz w:val="24"/>
          <w:szCs w:val="24"/>
        </w:rPr>
        <w:t xml:space="preserve">we hope that </w:t>
      </w:r>
      <w:r w:rsidR="00CC495E">
        <w:rPr>
          <w:rFonts w:ascii="Times New Roman" w:hAnsi="Times New Roman" w:cs="Times New Roman"/>
          <w:sz w:val="24"/>
          <w:szCs w:val="24"/>
        </w:rPr>
        <w:t xml:space="preserve">learning from this </w:t>
      </w:r>
      <w:r w:rsidR="00D57B31">
        <w:rPr>
          <w:rFonts w:ascii="Times New Roman" w:hAnsi="Times New Roman" w:cs="Times New Roman"/>
          <w:sz w:val="24"/>
          <w:szCs w:val="24"/>
        </w:rPr>
        <w:t xml:space="preserve">exercise </w:t>
      </w:r>
      <w:r w:rsidR="00CC495E">
        <w:rPr>
          <w:rFonts w:ascii="Times New Roman" w:hAnsi="Times New Roman" w:cs="Times New Roman"/>
          <w:sz w:val="24"/>
          <w:szCs w:val="24"/>
        </w:rPr>
        <w:t xml:space="preserve">will </w:t>
      </w:r>
      <w:r w:rsidR="00FC263B">
        <w:rPr>
          <w:rFonts w:ascii="Times New Roman" w:hAnsi="Times New Roman" w:cs="Times New Roman"/>
          <w:sz w:val="24"/>
          <w:szCs w:val="24"/>
        </w:rPr>
        <w:t xml:space="preserve">aid and stimulate further </w:t>
      </w:r>
      <w:r w:rsidR="0055208D">
        <w:rPr>
          <w:rFonts w:ascii="Times New Roman" w:hAnsi="Times New Roman" w:cs="Times New Roman"/>
          <w:sz w:val="24"/>
          <w:szCs w:val="24"/>
        </w:rPr>
        <w:t xml:space="preserve">research </w:t>
      </w:r>
      <w:r w:rsidR="005355D0">
        <w:rPr>
          <w:rFonts w:ascii="Times New Roman" w:hAnsi="Times New Roman" w:cs="Times New Roman"/>
          <w:sz w:val="24"/>
          <w:szCs w:val="24"/>
        </w:rPr>
        <w:t xml:space="preserve">and submissions </w:t>
      </w:r>
      <w:r w:rsidR="0055208D">
        <w:rPr>
          <w:rFonts w:ascii="Times New Roman" w:hAnsi="Times New Roman" w:cs="Times New Roman"/>
          <w:sz w:val="24"/>
          <w:szCs w:val="24"/>
        </w:rPr>
        <w:t>from researchers affiliated with African universities</w:t>
      </w:r>
      <w:r w:rsidR="00FC263B">
        <w:rPr>
          <w:rFonts w:ascii="Times New Roman" w:hAnsi="Times New Roman" w:cs="Times New Roman"/>
          <w:sz w:val="24"/>
          <w:szCs w:val="24"/>
        </w:rPr>
        <w:t>.</w:t>
      </w:r>
      <w:r w:rsidR="002A6AB9">
        <w:rPr>
          <w:rFonts w:ascii="Times New Roman" w:hAnsi="Times New Roman" w:cs="Times New Roman"/>
          <w:sz w:val="24"/>
          <w:szCs w:val="24"/>
        </w:rPr>
        <w:t xml:space="preserve"> </w:t>
      </w:r>
      <w:r w:rsidR="00F96B04">
        <w:rPr>
          <w:rFonts w:ascii="Times New Roman" w:hAnsi="Times New Roman" w:cs="Times New Roman"/>
          <w:sz w:val="24"/>
          <w:szCs w:val="24"/>
        </w:rPr>
        <w:t xml:space="preserve">We are delighted </w:t>
      </w:r>
      <w:r w:rsidR="00DB6A2E">
        <w:rPr>
          <w:rFonts w:ascii="Times New Roman" w:hAnsi="Times New Roman" w:cs="Times New Roman"/>
          <w:sz w:val="24"/>
          <w:szCs w:val="24"/>
        </w:rPr>
        <w:t>to have some of the</w:t>
      </w:r>
      <w:r w:rsidR="00F96B04">
        <w:rPr>
          <w:rFonts w:ascii="Times New Roman" w:hAnsi="Times New Roman" w:cs="Times New Roman"/>
          <w:sz w:val="24"/>
          <w:szCs w:val="24"/>
        </w:rPr>
        <w:t>ir</w:t>
      </w:r>
      <w:r w:rsidR="00DB6A2E">
        <w:rPr>
          <w:rFonts w:ascii="Times New Roman" w:hAnsi="Times New Roman" w:cs="Times New Roman"/>
          <w:sz w:val="24"/>
          <w:szCs w:val="24"/>
        </w:rPr>
        <w:t xml:space="preserve"> work in th</w:t>
      </w:r>
      <w:r w:rsidR="002F794F">
        <w:rPr>
          <w:rFonts w:ascii="Times New Roman" w:hAnsi="Times New Roman" w:cs="Times New Roman"/>
          <w:sz w:val="24"/>
          <w:szCs w:val="24"/>
        </w:rPr>
        <w:t>is</w:t>
      </w:r>
      <w:r w:rsidR="00DB6A2E">
        <w:rPr>
          <w:rFonts w:ascii="Times New Roman" w:hAnsi="Times New Roman" w:cs="Times New Roman"/>
          <w:sz w:val="24"/>
          <w:szCs w:val="24"/>
        </w:rPr>
        <w:t xml:space="preserve"> </w:t>
      </w:r>
      <w:r w:rsidR="004D6D9E">
        <w:rPr>
          <w:rFonts w:ascii="Times New Roman" w:hAnsi="Times New Roman" w:cs="Times New Roman"/>
          <w:sz w:val="24"/>
          <w:szCs w:val="24"/>
        </w:rPr>
        <w:t>S</w:t>
      </w:r>
      <w:r w:rsidR="00DB6A2E">
        <w:rPr>
          <w:rFonts w:ascii="Times New Roman" w:hAnsi="Times New Roman" w:cs="Times New Roman"/>
          <w:sz w:val="24"/>
          <w:szCs w:val="24"/>
        </w:rPr>
        <w:t xml:space="preserve">pecial </w:t>
      </w:r>
      <w:r w:rsidR="004D6D9E">
        <w:rPr>
          <w:rFonts w:ascii="Times New Roman" w:hAnsi="Times New Roman" w:cs="Times New Roman"/>
          <w:sz w:val="24"/>
          <w:szCs w:val="24"/>
        </w:rPr>
        <w:t>I</w:t>
      </w:r>
      <w:r w:rsidR="00DB6A2E">
        <w:rPr>
          <w:rFonts w:ascii="Times New Roman" w:hAnsi="Times New Roman" w:cs="Times New Roman"/>
          <w:sz w:val="24"/>
          <w:szCs w:val="24"/>
        </w:rPr>
        <w:t>ssue.</w:t>
      </w:r>
      <w:r w:rsidR="00626414">
        <w:rPr>
          <w:rFonts w:ascii="Times New Roman" w:hAnsi="Times New Roman" w:cs="Times New Roman"/>
          <w:sz w:val="24"/>
          <w:szCs w:val="24"/>
        </w:rPr>
        <w:t xml:space="preserve"> </w:t>
      </w:r>
    </w:p>
    <w:p w14:paraId="6F2BB0E8" w14:textId="77777777" w:rsidR="00E96647" w:rsidRDefault="006E11EF" w:rsidP="004C53FB">
      <w:pPr>
        <w:jc w:val="both"/>
        <w:rPr>
          <w:rFonts w:ascii="Times New Roman" w:hAnsi="Times New Roman" w:cs="Times New Roman"/>
          <w:sz w:val="24"/>
          <w:szCs w:val="24"/>
        </w:rPr>
      </w:pPr>
      <w:r>
        <w:rPr>
          <w:rFonts w:ascii="Times New Roman" w:hAnsi="Times New Roman" w:cs="Times New Roman"/>
          <w:sz w:val="24"/>
          <w:szCs w:val="24"/>
        </w:rPr>
        <w:t>T</w:t>
      </w:r>
      <w:r w:rsidR="004612C1" w:rsidRPr="007B0A0F">
        <w:rPr>
          <w:rFonts w:ascii="Times New Roman" w:hAnsi="Times New Roman" w:cs="Times New Roman"/>
          <w:sz w:val="24"/>
          <w:szCs w:val="24"/>
        </w:rPr>
        <w:t>he</w:t>
      </w:r>
      <w:r w:rsidR="0053437D">
        <w:rPr>
          <w:rFonts w:ascii="Times New Roman" w:hAnsi="Times New Roman" w:cs="Times New Roman"/>
          <w:sz w:val="24"/>
          <w:szCs w:val="24"/>
        </w:rPr>
        <w:t xml:space="preserve"> articles in this </w:t>
      </w:r>
      <w:r w:rsidR="005833AF">
        <w:rPr>
          <w:rFonts w:ascii="Times New Roman" w:hAnsi="Times New Roman" w:cs="Times New Roman"/>
          <w:sz w:val="24"/>
          <w:szCs w:val="24"/>
        </w:rPr>
        <w:t>S</w:t>
      </w:r>
      <w:r w:rsidR="0053437D">
        <w:rPr>
          <w:rFonts w:ascii="Times New Roman" w:hAnsi="Times New Roman" w:cs="Times New Roman"/>
          <w:sz w:val="24"/>
          <w:szCs w:val="24"/>
        </w:rPr>
        <w:t xml:space="preserve">pecial </w:t>
      </w:r>
      <w:r w:rsidR="005833AF">
        <w:rPr>
          <w:rFonts w:ascii="Times New Roman" w:hAnsi="Times New Roman" w:cs="Times New Roman"/>
          <w:sz w:val="24"/>
          <w:szCs w:val="24"/>
        </w:rPr>
        <w:t>I</w:t>
      </w:r>
      <w:r w:rsidR="0053437D">
        <w:rPr>
          <w:rFonts w:ascii="Times New Roman" w:hAnsi="Times New Roman" w:cs="Times New Roman"/>
          <w:sz w:val="24"/>
          <w:szCs w:val="24"/>
        </w:rPr>
        <w:t xml:space="preserve">ssue </w:t>
      </w:r>
      <w:r w:rsidR="00411C47" w:rsidRPr="007B0A0F">
        <w:rPr>
          <w:rFonts w:ascii="Times New Roman" w:hAnsi="Times New Roman" w:cs="Times New Roman"/>
          <w:sz w:val="24"/>
          <w:szCs w:val="24"/>
        </w:rPr>
        <w:t xml:space="preserve">bring to the fore </w:t>
      </w:r>
      <w:r w:rsidR="001F3818" w:rsidRPr="007B0A0F">
        <w:rPr>
          <w:rFonts w:ascii="Times New Roman" w:hAnsi="Times New Roman" w:cs="Times New Roman"/>
          <w:sz w:val="24"/>
          <w:szCs w:val="24"/>
        </w:rPr>
        <w:t xml:space="preserve">important </w:t>
      </w:r>
      <w:r w:rsidR="000A205A">
        <w:rPr>
          <w:rFonts w:ascii="Times New Roman" w:hAnsi="Times New Roman" w:cs="Times New Roman"/>
          <w:sz w:val="24"/>
          <w:szCs w:val="24"/>
        </w:rPr>
        <w:t xml:space="preserve">and diverse </w:t>
      </w:r>
      <w:r w:rsidR="001F3818" w:rsidRPr="007B0A0F">
        <w:rPr>
          <w:rFonts w:ascii="Times New Roman" w:hAnsi="Times New Roman" w:cs="Times New Roman"/>
          <w:sz w:val="24"/>
          <w:szCs w:val="24"/>
        </w:rPr>
        <w:t>issues</w:t>
      </w:r>
      <w:r w:rsidR="000A205A">
        <w:rPr>
          <w:rFonts w:ascii="Times New Roman" w:hAnsi="Times New Roman" w:cs="Times New Roman"/>
          <w:sz w:val="24"/>
          <w:szCs w:val="24"/>
        </w:rPr>
        <w:t xml:space="preserve"> confronting</w:t>
      </w:r>
      <w:r w:rsidR="001F3818" w:rsidRPr="007B0A0F">
        <w:rPr>
          <w:rFonts w:ascii="Times New Roman" w:hAnsi="Times New Roman" w:cs="Times New Roman"/>
          <w:sz w:val="24"/>
          <w:szCs w:val="24"/>
        </w:rPr>
        <w:t xml:space="preserve"> policymakers, practitioners</w:t>
      </w:r>
      <w:r w:rsidR="002F5711">
        <w:rPr>
          <w:rFonts w:ascii="Times New Roman" w:hAnsi="Times New Roman" w:cs="Times New Roman"/>
          <w:sz w:val="24"/>
          <w:szCs w:val="24"/>
        </w:rPr>
        <w:t>,</w:t>
      </w:r>
      <w:r w:rsidR="00803274" w:rsidRPr="007B0A0F">
        <w:rPr>
          <w:rFonts w:ascii="Times New Roman" w:hAnsi="Times New Roman" w:cs="Times New Roman"/>
          <w:sz w:val="24"/>
          <w:szCs w:val="24"/>
        </w:rPr>
        <w:t xml:space="preserve"> and academics</w:t>
      </w:r>
      <w:r w:rsidR="00A864F7">
        <w:rPr>
          <w:rFonts w:ascii="Times New Roman" w:hAnsi="Times New Roman" w:cs="Times New Roman"/>
          <w:sz w:val="24"/>
          <w:szCs w:val="24"/>
        </w:rPr>
        <w:t xml:space="preserve"> </w:t>
      </w:r>
      <w:r w:rsidR="0053437D">
        <w:rPr>
          <w:rFonts w:ascii="Times New Roman" w:hAnsi="Times New Roman" w:cs="Times New Roman"/>
          <w:sz w:val="24"/>
          <w:szCs w:val="24"/>
        </w:rPr>
        <w:t>interested in Africa</w:t>
      </w:r>
      <w:r w:rsidR="00803274" w:rsidRPr="007B0A0F">
        <w:rPr>
          <w:rFonts w:ascii="Times New Roman" w:hAnsi="Times New Roman" w:cs="Times New Roman"/>
          <w:sz w:val="24"/>
          <w:szCs w:val="24"/>
        </w:rPr>
        <w:t xml:space="preserve">. </w:t>
      </w:r>
      <w:r w:rsidR="00C71A33">
        <w:rPr>
          <w:rFonts w:ascii="Times New Roman" w:hAnsi="Times New Roman" w:cs="Times New Roman"/>
          <w:sz w:val="24"/>
          <w:szCs w:val="24"/>
        </w:rPr>
        <w:t>The topics examined co</w:t>
      </w:r>
      <w:r w:rsidR="000944BF">
        <w:rPr>
          <w:rFonts w:ascii="Times New Roman" w:hAnsi="Times New Roman" w:cs="Times New Roman"/>
          <w:sz w:val="24"/>
          <w:szCs w:val="24"/>
        </w:rPr>
        <w:t>ver</w:t>
      </w:r>
      <w:r w:rsidR="0053437D">
        <w:rPr>
          <w:rFonts w:ascii="Times New Roman" w:hAnsi="Times New Roman" w:cs="Times New Roman"/>
          <w:sz w:val="24"/>
          <w:szCs w:val="24"/>
        </w:rPr>
        <w:t xml:space="preserve"> the following</w:t>
      </w:r>
      <w:r w:rsidR="000C2F0A">
        <w:rPr>
          <w:rFonts w:ascii="Times New Roman" w:hAnsi="Times New Roman" w:cs="Times New Roman"/>
          <w:sz w:val="24"/>
          <w:szCs w:val="24"/>
        </w:rPr>
        <w:t>:</w:t>
      </w:r>
      <w:r w:rsidR="00C71A33">
        <w:rPr>
          <w:rFonts w:ascii="Times New Roman" w:hAnsi="Times New Roman" w:cs="Times New Roman"/>
          <w:sz w:val="24"/>
          <w:szCs w:val="24"/>
        </w:rPr>
        <w:t xml:space="preserve"> </w:t>
      </w:r>
      <w:r w:rsidR="00061D1B">
        <w:rPr>
          <w:rFonts w:ascii="Times New Roman" w:hAnsi="Times New Roman" w:cs="Times New Roman"/>
          <w:sz w:val="24"/>
          <w:szCs w:val="24"/>
        </w:rPr>
        <w:t xml:space="preserve">a comparative analysis of </w:t>
      </w:r>
      <w:r w:rsidR="00F343D2">
        <w:rPr>
          <w:rFonts w:ascii="Times New Roman" w:hAnsi="Times New Roman" w:cs="Times New Roman"/>
          <w:sz w:val="24"/>
          <w:szCs w:val="24"/>
        </w:rPr>
        <w:t>accountability</w:t>
      </w:r>
      <w:r w:rsidR="00A00BCA">
        <w:rPr>
          <w:rFonts w:ascii="Times New Roman" w:hAnsi="Times New Roman" w:cs="Times New Roman"/>
          <w:sz w:val="24"/>
          <w:szCs w:val="24"/>
        </w:rPr>
        <w:t xml:space="preserve"> </w:t>
      </w:r>
      <w:r w:rsidR="00A107D9">
        <w:rPr>
          <w:rFonts w:ascii="Times New Roman" w:hAnsi="Times New Roman" w:cs="Times New Roman"/>
          <w:sz w:val="24"/>
          <w:szCs w:val="24"/>
        </w:rPr>
        <w:t>in UK, Tanzanian</w:t>
      </w:r>
      <w:r w:rsidR="003B1A22">
        <w:rPr>
          <w:rFonts w:ascii="Times New Roman" w:hAnsi="Times New Roman" w:cs="Times New Roman"/>
          <w:sz w:val="24"/>
          <w:szCs w:val="24"/>
        </w:rPr>
        <w:t xml:space="preserve">, and Zimbabwean </w:t>
      </w:r>
      <w:r w:rsidR="006C3F0E">
        <w:rPr>
          <w:rFonts w:ascii="Times New Roman" w:hAnsi="Times New Roman" w:cs="Times New Roman"/>
          <w:sz w:val="24"/>
          <w:szCs w:val="24"/>
        </w:rPr>
        <w:t xml:space="preserve">non-governmental </w:t>
      </w:r>
      <w:r w:rsidR="00421502">
        <w:rPr>
          <w:rFonts w:ascii="Times New Roman" w:hAnsi="Times New Roman" w:cs="Times New Roman"/>
          <w:sz w:val="24"/>
          <w:szCs w:val="24"/>
        </w:rPr>
        <w:t xml:space="preserve">organisations </w:t>
      </w:r>
      <w:r w:rsidR="000C4A5B">
        <w:rPr>
          <w:rFonts w:ascii="Times New Roman" w:hAnsi="Times New Roman" w:cs="Times New Roman"/>
          <w:sz w:val="24"/>
          <w:szCs w:val="24"/>
        </w:rPr>
        <w:t xml:space="preserve">(NGOs) </w:t>
      </w:r>
      <w:r w:rsidR="0039416B">
        <w:rPr>
          <w:rFonts w:ascii="Times New Roman" w:hAnsi="Times New Roman" w:cs="Times New Roman"/>
          <w:sz w:val="24"/>
          <w:szCs w:val="24"/>
        </w:rPr>
        <w:t>(Goddard)</w:t>
      </w:r>
      <w:r w:rsidR="003B1A22">
        <w:rPr>
          <w:rFonts w:ascii="Times New Roman" w:hAnsi="Times New Roman" w:cs="Times New Roman"/>
          <w:sz w:val="24"/>
          <w:szCs w:val="24"/>
        </w:rPr>
        <w:t xml:space="preserve">; </w:t>
      </w:r>
      <w:r w:rsidR="00300035">
        <w:rPr>
          <w:rFonts w:ascii="Times New Roman" w:hAnsi="Times New Roman" w:cs="Times New Roman"/>
          <w:sz w:val="24"/>
          <w:szCs w:val="24"/>
        </w:rPr>
        <w:t xml:space="preserve">the </w:t>
      </w:r>
      <w:r w:rsidR="008E53CC">
        <w:rPr>
          <w:rFonts w:ascii="Times New Roman" w:hAnsi="Times New Roman" w:cs="Times New Roman"/>
          <w:sz w:val="24"/>
          <w:szCs w:val="24"/>
        </w:rPr>
        <w:t xml:space="preserve">evolution of </w:t>
      </w:r>
      <w:r w:rsidR="00BB6255">
        <w:rPr>
          <w:rFonts w:ascii="Times New Roman" w:hAnsi="Times New Roman" w:cs="Times New Roman"/>
          <w:sz w:val="24"/>
          <w:szCs w:val="24"/>
        </w:rPr>
        <w:t xml:space="preserve">inter-organisational controls </w:t>
      </w:r>
      <w:r w:rsidR="00163695">
        <w:rPr>
          <w:rFonts w:ascii="Times New Roman" w:hAnsi="Times New Roman" w:cs="Times New Roman"/>
          <w:sz w:val="24"/>
          <w:szCs w:val="24"/>
        </w:rPr>
        <w:t xml:space="preserve">in pension funds in a Sub-Saharan </w:t>
      </w:r>
      <w:r w:rsidR="00035DD3">
        <w:rPr>
          <w:rFonts w:ascii="Times New Roman" w:hAnsi="Times New Roman" w:cs="Times New Roman"/>
          <w:sz w:val="24"/>
          <w:szCs w:val="24"/>
        </w:rPr>
        <w:t>country</w:t>
      </w:r>
      <w:r w:rsidR="00163695">
        <w:rPr>
          <w:rFonts w:ascii="Times New Roman" w:hAnsi="Times New Roman" w:cs="Times New Roman"/>
          <w:sz w:val="24"/>
          <w:szCs w:val="24"/>
        </w:rPr>
        <w:t xml:space="preserve"> </w:t>
      </w:r>
      <w:r w:rsidR="0039416B">
        <w:rPr>
          <w:rFonts w:ascii="Times New Roman" w:hAnsi="Times New Roman" w:cs="Times New Roman"/>
          <w:sz w:val="24"/>
          <w:szCs w:val="24"/>
        </w:rPr>
        <w:t>(</w:t>
      </w:r>
      <w:proofErr w:type="spellStart"/>
      <w:r w:rsidR="0039416B" w:rsidRPr="00CE2CDF">
        <w:rPr>
          <w:rFonts w:ascii="Times New Roman" w:hAnsi="Times New Roman" w:cs="Times New Roman"/>
          <w:sz w:val="24"/>
          <w:szCs w:val="24"/>
        </w:rPr>
        <w:t>Rozenfeld</w:t>
      </w:r>
      <w:proofErr w:type="spellEnd"/>
      <w:r w:rsidR="0039416B" w:rsidRPr="00CE2CDF">
        <w:rPr>
          <w:rFonts w:ascii="Times New Roman" w:hAnsi="Times New Roman" w:cs="Times New Roman"/>
          <w:sz w:val="24"/>
          <w:szCs w:val="24"/>
        </w:rPr>
        <w:t xml:space="preserve"> and </w:t>
      </w:r>
      <w:proofErr w:type="spellStart"/>
      <w:r w:rsidR="0039416B" w:rsidRPr="00CE2CDF">
        <w:rPr>
          <w:rFonts w:ascii="Times New Roman" w:hAnsi="Times New Roman" w:cs="Times New Roman"/>
          <w:sz w:val="24"/>
          <w:szCs w:val="24"/>
        </w:rPr>
        <w:t>Scapens</w:t>
      </w:r>
      <w:proofErr w:type="spellEnd"/>
      <w:r w:rsidR="0039416B">
        <w:rPr>
          <w:rFonts w:ascii="Times New Roman" w:hAnsi="Times New Roman" w:cs="Times New Roman"/>
          <w:sz w:val="24"/>
          <w:szCs w:val="24"/>
        </w:rPr>
        <w:t>)</w:t>
      </w:r>
      <w:r w:rsidR="00370F7C">
        <w:rPr>
          <w:rFonts w:ascii="Times New Roman" w:hAnsi="Times New Roman" w:cs="Times New Roman"/>
          <w:sz w:val="24"/>
          <w:szCs w:val="24"/>
        </w:rPr>
        <w:t xml:space="preserve">; the role </w:t>
      </w:r>
      <w:r w:rsidR="00666142">
        <w:rPr>
          <w:rFonts w:ascii="Times New Roman" w:hAnsi="Times New Roman" w:cs="Times New Roman"/>
          <w:sz w:val="24"/>
          <w:szCs w:val="24"/>
        </w:rPr>
        <w:t xml:space="preserve">of </w:t>
      </w:r>
      <w:r w:rsidR="00370F7C">
        <w:rPr>
          <w:rFonts w:ascii="Times New Roman" w:hAnsi="Times New Roman" w:cs="Times New Roman"/>
          <w:sz w:val="24"/>
          <w:szCs w:val="24"/>
        </w:rPr>
        <w:t>the W</w:t>
      </w:r>
      <w:r w:rsidR="00D41399">
        <w:rPr>
          <w:rFonts w:ascii="Times New Roman" w:hAnsi="Times New Roman" w:cs="Times New Roman"/>
          <w:sz w:val="24"/>
          <w:szCs w:val="24"/>
        </w:rPr>
        <w:t>B</w:t>
      </w:r>
      <w:r w:rsidR="00666142">
        <w:rPr>
          <w:rFonts w:ascii="Times New Roman" w:hAnsi="Times New Roman" w:cs="Times New Roman"/>
          <w:sz w:val="24"/>
          <w:szCs w:val="24"/>
        </w:rPr>
        <w:t xml:space="preserve"> in government accounting reforms in Ghana</w:t>
      </w:r>
      <w:r w:rsidR="00AD74DC">
        <w:rPr>
          <w:rFonts w:ascii="Times New Roman" w:hAnsi="Times New Roman" w:cs="Times New Roman"/>
          <w:sz w:val="24"/>
          <w:szCs w:val="24"/>
        </w:rPr>
        <w:t xml:space="preserve"> </w:t>
      </w:r>
      <w:r w:rsidR="0039416B">
        <w:rPr>
          <w:rFonts w:ascii="Times New Roman" w:hAnsi="Times New Roman" w:cs="Times New Roman"/>
          <w:sz w:val="24"/>
          <w:szCs w:val="24"/>
        </w:rPr>
        <w:t>(</w:t>
      </w:r>
      <w:r w:rsidR="0039416B" w:rsidRPr="00CF77A1">
        <w:rPr>
          <w:rFonts w:ascii="Times New Roman" w:hAnsi="Times New Roman" w:cs="Times New Roman"/>
          <w:sz w:val="24"/>
          <w:szCs w:val="24"/>
        </w:rPr>
        <w:t>Alawattage and Azure</w:t>
      </w:r>
      <w:r w:rsidR="0039416B">
        <w:rPr>
          <w:rFonts w:ascii="Times New Roman" w:hAnsi="Times New Roman" w:cs="Times New Roman"/>
          <w:sz w:val="24"/>
          <w:szCs w:val="24"/>
        </w:rPr>
        <w:t>)</w:t>
      </w:r>
      <w:r w:rsidR="00FD7062">
        <w:rPr>
          <w:rFonts w:ascii="Times New Roman" w:hAnsi="Times New Roman" w:cs="Times New Roman"/>
          <w:sz w:val="24"/>
          <w:szCs w:val="24"/>
        </w:rPr>
        <w:t xml:space="preserve">; </w:t>
      </w:r>
      <w:r w:rsidR="009479D6">
        <w:rPr>
          <w:rFonts w:ascii="Times New Roman" w:hAnsi="Times New Roman" w:cs="Times New Roman"/>
          <w:sz w:val="24"/>
          <w:szCs w:val="24"/>
        </w:rPr>
        <w:t>how</w:t>
      </w:r>
      <w:r w:rsidR="00FD7062">
        <w:rPr>
          <w:rFonts w:ascii="Times New Roman" w:hAnsi="Times New Roman" w:cs="Times New Roman"/>
          <w:sz w:val="24"/>
          <w:szCs w:val="24"/>
        </w:rPr>
        <w:t xml:space="preserve"> </w:t>
      </w:r>
      <w:r w:rsidR="005C1C39">
        <w:rPr>
          <w:rFonts w:ascii="Times New Roman" w:hAnsi="Times New Roman" w:cs="Times New Roman"/>
          <w:sz w:val="24"/>
          <w:szCs w:val="24"/>
        </w:rPr>
        <w:t xml:space="preserve">accountants </w:t>
      </w:r>
      <w:r w:rsidR="007555BC">
        <w:rPr>
          <w:rFonts w:ascii="Times New Roman" w:hAnsi="Times New Roman" w:cs="Times New Roman"/>
          <w:sz w:val="24"/>
          <w:szCs w:val="24"/>
        </w:rPr>
        <w:t xml:space="preserve">allegedly </w:t>
      </w:r>
      <w:r w:rsidR="005C1C39">
        <w:rPr>
          <w:rFonts w:ascii="Times New Roman" w:hAnsi="Times New Roman" w:cs="Times New Roman"/>
          <w:sz w:val="24"/>
          <w:szCs w:val="24"/>
        </w:rPr>
        <w:t>facilitat</w:t>
      </w:r>
      <w:r w:rsidR="009479D6">
        <w:rPr>
          <w:rFonts w:ascii="Times New Roman" w:hAnsi="Times New Roman" w:cs="Times New Roman"/>
          <w:sz w:val="24"/>
          <w:szCs w:val="24"/>
        </w:rPr>
        <w:t>ed</w:t>
      </w:r>
      <w:r w:rsidR="007E15DF">
        <w:rPr>
          <w:rFonts w:ascii="Times New Roman" w:hAnsi="Times New Roman" w:cs="Times New Roman"/>
          <w:sz w:val="24"/>
          <w:szCs w:val="24"/>
        </w:rPr>
        <w:t xml:space="preserve"> </w:t>
      </w:r>
      <w:r w:rsidR="00413DDD">
        <w:rPr>
          <w:rFonts w:ascii="Times New Roman" w:hAnsi="Times New Roman" w:cs="Times New Roman"/>
          <w:sz w:val="24"/>
          <w:szCs w:val="24"/>
        </w:rPr>
        <w:t xml:space="preserve">corruption </w:t>
      </w:r>
      <w:r w:rsidR="003A666C">
        <w:rPr>
          <w:rFonts w:ascii="Times New Roman" w:hAnsi="Times New Roman" w:cs="Times New Roman"/>
          <w:sz w:val="24"/>
          <w:szCs w:val="24"/>
        </w:rPr>
        <w:t xml:space="preserve">in </w:t>
      </w:r>
      <w:r w:rsidR="007E15DF">
        <w:rPr>
          <w:rFonts w:ascii="Times New Roman" w:hAnsi="Times New Roman" w:cs="Times New Roman"/>
          <w:sz w:val="24"/>
          <w:szCs w:val="24"/>
        </w:rPr>
        <w:t>the</w:t>
      </w:r>
      <w:r w:rsidR="00AD74DC">
        <w:rPr>
          <w:rFonts w:ascii="Times New Roman" w:hAnsi="Times New Roman" w:cs="Times New Roman"/>
          <w:sz w:val="24"/>
          <w:szCs w:val="24"/>
        </w:rPr>
        <w:t xml:space="preserve"> </w:t>
      </w:r>
      <w:r w:rsidR="001D2930">
        <w:rPr>
          <w:rFonts w:ascii="Times New Roman" w:hAnsi="Times New Roman" w:cs="Times New Roman"/>
          <w:sz w:val="24"/>
          <w:szCs w:val="24"/>
        </w:rPr>
        <w:t xml:space="preserve">Oil Subsidy Corruption </w:t>
      </w:r>
      <w:r w:rsidR="007E15DF">
        <w:rPr>
          <w:rFonts w:ascii="Times New Roman" w:hAnsi="Times New Roman" w:cs="Times New Roman"/>
          <w:sz w:val="24"/>
          <w:szCs w:val="24"/>
        </w:rPr>
        <w:t>S</w:t>
      </w:r>
      <w:r w:rsidR="001D2930">
        <w:rPr>
          <w:rFonts w:ascii="Times New Roman" w:hAnsi="Times New Roman" w:cs="Times New Roman"/>
          <w:sz w:val="24"/>
          <w:szCs w:val="24"/>
        </w:rPr>
        <w:t xml:space="preserve">candal in Nigeria </w:t>
      </w:r>
      <w:r w:rsidR="0039416B">
        <w:rPr>
          <w:rFonts w:ascii="Times New Roman" w:hAnsi="Times New Roman" w:cs="Times New Roman"/>
          <w:sz w:val="24"/>
          <w:szCs w:val="24"/>
        </w:rPr>
        <w:t>(</w:t>
      </w:r>
      <w:r w:rsidR="0039416B" w:rsidRPr="00CE2CDF">
        <w:rPr>
          <w:rFonts w:ascii="Times New Roman" w:hAnsi="Times New Roman" w:cs="Times New Roman"/>
          <w:sz w:val="24"/>
          <w:szCs w:val="24"/>
        </w:rPr>
        <w:t>Abdul-</w:t>
      </w:r>
      <w:proofErr w:type="spellStart"/>
      <w:r w:rsidR="0039416B" w:rsidRPr="00CE2CDF">
        <w:rPr>
          <w:rFonts w:ascii="Times New Roman" w:hAnsi="Times New Roman" w:cs="Times New Roman"/>
          <w:sz w:val="24"/>
          <w:szCs w:val="24"/>
        </w:rPr>
        <w:t>Baki</w:t>
      </w:r>
      <w:proofErr w:type="spellEnd"/>
      <w:r w:rsidR="0039416B">
        <w:rPr>
          <w:rFonts w:ascii="Times New Roman" w:hAnsi="Times New Roman" w:cs="Times New Roman"/>
          <w:sz w:val="24"/>
          <w:szCs w:val="24"/>
        </w:rPr>
        <w:t xml:space="preserve"> et al.)</w:t>
      </w:r>
      <w:r w:rsidR="007E15DF">
        <w:rPr>
          <w:rFonts w:ascii="Times New Roman" w:hAnsi="Times New Roman" w:cs="Times New Roman"/>
          <w:sz w:val="24"/>
          <w:szCs w:val="24"/>
        </w:rPr>
        <w:t xml:space="preserve">; </w:t>
      </w:r>
      <w:r w:rsidR="00013EF0">
        <w:rPr>
          <w:rFonts w:ascii="Times New Roman" w:hAnsi="Times New Roman" w:cs="Times New Roman"/>
          <w:sz w:val="24"/>
          <w:szCs w:val="24"/>
        </w:rPr>
        <w:t>an evaluation of</w:t>
      </w:r>
      <w:r w:rsidR="00CF3E52">
        <w:rPr>
          <w:rFonts w:ascii="Times New Roman" w:hAnsi="Times New Roman" w:cs="Times New Roman"/>
          <w:sz w:val="24"/>
          <w:szCs w:val="24"/>
        </w:rPr>
        <w:t xml:space="preserve"> corporate governance </w:t>
      </w:r>
      <w:r w:rsidR="00013EF0">
        <w:rPr>
          <w:rFonts w:ascii="Times New Roman" w:hAnsi="Times New Roman" w:cs="Times New Roman"/>
          <w:sz w:val="24"/>
          <w:szCs w:val="24"/>
        </w:rPr>
        <w:t xml:space="preserve">reforms in Kenya </w:t>
      </w:r>
      <w:r w:rsidR="0039416B">
        <w:rPr>
          <w:rFonts w:ascii="Times New Roman" w:hAnsi="Times New Roman" w:cs="Times New Roman"/>
          <w:sz w:val="24"/>
          <w:szCs w:val="24"/>
        </w:rPr>
        <w:t>(</w:t>
      </w:r>
      <w:r w:rsidR="0039416B" w:rsidRPr="00CE2CDF">
        <w:rPr>
          <w:rFonts w:ascii="Times New Roman" w:hAnsi="Times New Roman" w:cs="Times New Roman"/>
          <w:sz w:val="24"/>
          <w:szCs w:val="24"/>
        </w:rPr>
        <w:t>Kimani</w:t>
      </w:r>
      <w:r w:rsidR="0039416B">
        <w:rPr>
          <w:rFonts w:ascii="Times New Roman" w:hAnsi="Times New Roman" w:cs="Times New Roman"/>
          <w:sz w:val="24"/>
          <w:szCs w:val="24"/>
        </w:rPr>
        <w:t xml:space="preserve"> et al.)</w:t>
      </w:r>
      <w:r w:rsidR="009C517E">
        <w:rPr>
          <w:rFonts w:ascii="Times New Roman" w:hAnsi="Times New Roman" w:cs="Times New Roman"/>
          <w:sz w:val="24"/>
          <w:szCs w:val="24"/>
        </w:rPr>
        <w:t xml:space="preserve">; </w:t>
      </w:r>
      <w:r w:rsidR="00013EF0">
        <w:rPr>
          <w:rFonts w:ascii="Times New Roman" w:hAnsi="Times New Roman" w:cs="Times New Roman"/>
          <w:sz w:val="24"/>
          <w:szCs w:val="24"/>
        </w:rPr>
        <w:t xml:space="preserve">the </w:t>
      </w:r>
      <w:r w:rsidR="009C517E">
        <w:rPr>
          <w:rFonts w:ascii="Times New Roman" w:hAnsi="Times New Roman" w:cs="Times New Roman"/>
          <w:sz w:val="24"/>
          <w:szCs w:val="24"/>
        </w:rPr>
        <w:t xml:space="preserve">development of </w:t>
      </w:r>
      <w:r w:rsidR="00FF73D4">
        <w:rPr>
          <w:rFonts w:ascii="Times New Roman" w:hAnsi="Times New Roman" w:cs="Times New Roman"/>
          <w:sz w:val="24"/>
          <w:szCs w:val="24"/>
        </w:rPr>
        <w:t>Egypt’s</w:t>
      </w:r>
      <w:r w:rsidR="00013EF0">
        <w:rPr>
          <w:rFonts w:ascii="Times New Roman" w:hAnsi="Times New Roman" w:cs="Times New Roman"/>
          <w:sz w:val="24"/>
          <w:szCs w:val="24"/>
        </w:rPr>
        <w:t xml:space="preserve"> </w:t>
      </w:r>
      <w:r w:rsidR="009C517E">
        <w:rPr>
          <w:rFonts w:ascii="Times New Roman" w:hAnsi="Times New Roman" w:cs="Times New Roman"/>
          <w:sz w:val="24"/>
          <w:szCs w:val="24"/>
        </w:rPr>
        <w:t xml:space="preserve">accounting profession </w:t>
      </w:r>
      <w:r w:rsidR="0039416B">
        <w:rPr>
          <w:rFonts w:ascii="Times New Roman" w:hAnsi="Times New Roman" w:cs="Times New Roman"/>
          <w:sz w:val="24"/>
          <w:szCs w:val="24"/>
        </w:rPr>
        <w:t>(</w:t>
      </w:r>
      <w:proofErr w:type="spellStart"/>
      <w:r w:rsidR="0039416B">
        <w:rPr>
          <w:rFonts w:ascii="Times New Roman" w:hAnsi="Times New Roman" w:cs="Times New Roman"/>
          <w:sz w:val="24"/>
          <w:szCs w:val="24"/>
        </w:rPr>
        <w:t>Ghattas</w:t>
      </w:r>
      <w:proofErr w:type="spellEnd"/>
      <w:r w:rsidR="0039416B">
        <w:rPr>
          <w:rFonts w:ascii="Times New Roman" w:hAnsi="Times New Roman" w:cs="Times New Roman"/>
          <w:sz w:val="24"/>
          <w:szCs w:val="24"/>
        </w:rPr>
        <w:t xml:space="preserve"> et al.)</w:t>
      </w:r>
      <w:r w:rsidR="007764A3">
        <w:rPr>
          <w:rFonts w:ascii="Times New Roman" w:hAnsi="Times New Roman" w:cs="Times New Roman"/>
          <w:sz w:val="24"/>
          <w:szCs w:val="24"/>
        </w:rPr>
        <w:t xml:space="preserve">; </w:t>
      </w:r>
      <w:r w:rsidR="00B91F9B">
        <w:rPr>
          <w:rFonts w:ascii="Times New Roman" w:hAnsi="Times New Roman" w:cs="Times New Roman"/>
          <w:sz w:val="24"/>
          <w:szCs w:val="24"/>
        </w:rPr>
        <w:t xml:space="preserve">how state audit institutions in Benin </w:t>
      </w:r>
      <w:r w:rsidR="00F50F5C">
        <w:rPr>
          <w:rFonts w:ascii="Times New Roman" w:hAnsi="Times New Roman" w:cs="Times New Roman"/>
          <w:sz w:val="24"/>
          <w:szCs w:val="24"/>
        </w:rPr>
        <w:t xml:space="preserve">evolved </w:t>
      </w:r>
      <w:r w:rsidR="003019D2">
        <w:rPr>
          <w:rFonts w:ascii="Times New Roman" w:hAnsi="Times New Roman" w:cs="Times New Roman"/>
          <w:sz w:val="24"/>
          <w:szCs w:val="24"/>
        </w:rPr>
        <w:t xml:space="preserve">and </w:t>
      </w:r>
      <w:r w:rsidR="007555BC">
        <w:rPr>
          <w:rFonts w:ascii="Times New Roman" w:hAnsi="Times New Roman" w:cs="Times New Roman"/>
          <w:sz w:val="24"/>
          <w:szCs w:val="24"/>
        </w:rPr>
        <w:t>the underlying</w:t>
      </w:r>
      <w:r w:rsidR="00F50F5C">
        <w:rPr>
          <w:rFonts w:ascii="Times New Roman" w:hAnsi="Times New Roman" w:cs="Times New Roman"/>
          <w:sz w:val="24"/>
          <w:szCs w:val="24"/>
        </w:rPr>
        <w:t xml:space="preserve"> </w:t>
      </w:r>
      <w:r w:rsidR="003019D2">
        <w:rPr>
          <w:rFonts w:ascii="Times New Roman" w:hAnsi="Times New Roman" w:cs="Times New Roman"/>
          <w:sz w:val="24"/>
          <w:szCs w:val="24"/>
        </w:rPr>
        <w:t>ramifications</w:t>
      </w:r>
      <w:r w:rsidR="007F1B83">
        <w:rPr>
          <w:rFonts w:ascii="Times New Roman" w:hAnsi="Times New Roman" w:cs="Times New Roman"/>
          <w:sz w:val="24"/>
          <w:szCs w:val="24"/>
        </w:rPr>
        <w:t xml:space="preserve"> </w:t>
      </w:r>
      <w:r w:rsidR="00F50F5C">
        <w:rPr>
          <w:rFonts w:ascii="Times New Roman" w:hAnsi="Times New Roman" w:cs="Times New Roman"/>
          <w:sz w:val="24"/>
          <w:szCs w:val="24"/>
        </w:rPr>
        <w:t xml:space="preserve">on corruption </w:t>
      </w:r>
      <w:r w:rsidR="00866450">
        <w:rPr>
          <w:rFonts w:ascii="Times New Roman" w:hAnsi="Times New Roman" w:cs="Times New Roman"/>
          <w:sz w:val="24"/>
          <w:szCs w:val="24"/>
        </w:rPr>
        <w:t>and governance</w:t>
      </w:r>
      <w:r w:rsidR="00C56EFA">
        <w:rPr>
          <w:rFonts w:ascii="Times New Roman" w:hAnsi="Times New Roman" w:cs="Times New Roman"/>
          <w:sz w:val="24"/>
          <w:szCs w:val="24"/>
        </w:rPr>
        <w:t xml:space="preserve"> </w:t>
      </w:r>
      <w:r w:rsidR="0039416B">
        <w:rPr>
          <w:rFonts w:ascii="Times New Roman" w:hAnsi="Times New Roman" w:cs="Times New Roman"/>
          <w:sz w:val="24"/>
          <w:szCs w:val="24"/>
        </w:rPr>
        <w:t>(Lassou et al.)</w:t>
      </w:r>
      <w:r w:rsidR="005A12BD">
        <w:rPr>
          <w:rFonts w:ascii="Times New Roman" w:hAnsi="Times New Roman" w:cs="Times New Roman"/>
          <w:sz w:val="24"/>
          <w:szCs w:val="24"/>
        </w:rPr>
        <w:t xml:space="preserve">; </w:t>
      </w:r>
      <w:r w:rsidR="00A029ED">
        <w:rPr>
          <w:rFonts w:ascii="Times New Roman" w:hAnsi="Times New Roman" w:cs="Times New Roman"/>
          <w:sz w:val="24"/>
          <w:szCs w:val="24"/>
        </w:rPr>
        <w:t xml:space="preserve">an assessment of government financial reporting practices and the role </w:t>
      </w:r>
      <w:r w:rsidR="0006173D">
        <w:rPr>
          <w:rFonts w:ascii="Times New Roman" w:hAnsi="Times New Roman" w:cs="Times New Roman"/>
          <w:sz w:val="24"/>
          <w:szCs w:val="24"/>
        </w:rPr>
        <w:t xml:space="preserve">of </w:t>
      </w:r>
      <w:r w:rsidR="00A029ED">
        <w:rPr>
          <w:rFonts w:ascii="Times New Roman" w:hAnsi="Times New Roman"/>
          <w:sz w:val="24"/>
          <w:szCs w:val="24"/>
        </w:rPr>
        <w:t xml:space="preserve">accountants, their professional associations and accountancy firms </w:t>
      </w:r>
      <w:r w:rsidR="00CF00D2">
        <w:rPr>
          <w:rFonts w:ascii="Times New Roman" w:hAnsi="Times New Roman"/>
          <w:sz w:val="24"/>
          <w:szCs w:val="24"/>
        </w:rPr>
        <w:t xml:space="preserve">therein </w:t>
      </w:r>
      <w:r w:rsidR="00A029ED">
        <w:rPr>
          <w:rFonts w:ascii="Times New Roman" w:hAnsi="Times New Roman"/>
          <w:sz w:val="24"/>
          <w:szCs w:val="24"/>
        </w:rPr>
        <w:t>(Jayasinghe et al.);</w:t>
      </w:r>
      <w:r w:rsidR="00A029ED">
        <w:rPr>
          <w:rFonts w:ascii="Times New Roman" w:hAnsi="Times New Roman" w:cs="Times New Roman"/>
          <w:sz w:val="24"/>
          <w:szCs w:val="24"/>
        </w:rPr>
        <w:t xml:space="preserve"> </w:t>
      </w:r>
      <w:r w:rsidR="005A12BD">
        <w:rPr>
          <w:rFonts w:ascii="Times New Roman" w:hAnsi="Times New Roman" w:cs="Times New Roman"/>
          <w:sz w:val="24"/>
          <w:szCs w:val="24"/>
        </w:rPr>
        <w:t>and finally</w:t>
      </w:r>
      <w:r w:rsidR="008F7756">
        <w:rPr>
          <w:rFonts w:ascii="Times New Roman" w:hAnsi="Times New Roman" w:cs="Times New Roman"/>
          <w:sz w:val="24"/>
          <w:szCs w:val="24"/>
        </w:rPr>
        <w:t>,</w:t>
      </w:r>
      <w:r w:rsidR="005A12BD">
        <w:rPr>
          <w:rFonts w:ascii="Times New Roman" w:hAnsi="Times New Roman" w:cs="Times New Roman"/>
          <w:sz w:val="24"/>
          <w:szCs w:val="24"/>
        </w:rPr>
        <w:t xml:space="preserve"> a l</w:t>
      </w:r>
      <w:r w:rsidR="00035DD3">
        <w:rPr>
          <w:rFonts w:ascii="Times New Roman" w:hAnsi="Times New Roman" w:cs="Times New Roman"/>
          <w:sz w:val="24"/>
          <w:szCs w:val="24"/>
        </w:rPr>
        <w:t xml:space="preserve">iterature review of African </w:t>
      </w:r>
      <w:r w:rsidR="005A12BD">
        <w:rPr>
          <w:rFonts w:ascii="Times New Roman" w:hAnsi="Times New Roman" w:cs="Times New Roman"/>
          <w:sz w:val="24"/>
          <w:szCs w:val="24"/>
        </w:rPr>
        <w:t xml:space="preserve">accounting </w:t>
      </w:r>
      <w:r w:rsidR="00035DD3">
        <w:rPr>
          <w:rFonts w:ascii="Times New Roman" w:hAnsi="Times New Roman" w:cs="Times New Roman"/>
          <w:sz w:val="24"/>
          <w:szCs w:val="24"/>
        </w:rPr>
        <w:t xml:space="preserve">studies </w:t>
      </w:r>
      <w:r w:rsidR="005A12BD">
        <w:rPr>
          <w:rFonts w:ascii="Times New Roman" w:hAnsi="Times New Roman" w:cs="Times New Roman"/>
          <w:sz w:val="24"/>
          <w:szCs w:val="24"/>
        </w:rPr>
        <w:t>to date</w:t>
      </w:r>
      <w:r w:rsidR="004C53FB">
        <w:rPr>
          <w:rFonts w:ascii="Times New Roman" w:hAnsi="Times New Roman" w:cs="Times New Roman"/>
          <w:sz w:val="24"/>
          <w:szCs w:val="24"/>
        </w:rPr>
        <w:t xml:space="preserve"> </w:t>
      </w:r>
      <w:r w:rsidR="0039416B">
        <w:rPr>
          <w:rFonts w:ascii="Times New Roman" w:hAnsi="Times New Roman" w:cs="Times New Roman"/>
          <w:sz w:val="24"/>
          <w:szCs w:val="24"/>
        </w:rPr>
        <w:t>(</w:t>
      </w:r>
      <w:proofErr w:type="spellStart"/>
      <w:r w:rsidR="0039416B" w:rsidRPr="00974EA6">
        <w:rPr>
          <w:rFonts w:ascii="Times New Roman" w:hAnsi="Times New Roman" w:cs="Times New Roman"/>
          <w:sz w:val="24"/>
          <w:szCs w:val="24"/>
        </w:rPr>
        <w:t>Seny</w:t>
      </w:r>
      <w:proofErr w:type="spellEnd"/>
      <w:r w:rsidR="0039416B" w:rsidRPr="00974EA6">
        <w:rPr>
          <w:rFonts w:ascii="Times New Roman" w:hAnsi="Times New Roman" w:cs="Times New Roman"/>
          <w:sz w:val="24"/>
          <w:szCs w:val="24"/>
        </w:rPr>
        <w:t xml:space="preserve"> Kan</w:t>
      </w:r>
      <w:r w:rsidR="0039416B">
        <w:rPr>
          <w:rFonts w:ascii="Times New Roman" w:hAnsi="Times New Roman" w:cs="Times New Roman"/>
          <w:sz w:val="24"/>
          <w:szCs w:val="24"/>
        </w:rPr>
        <w:t xml:space="preserve"> et al.)</w:t>
      </w:r>
      <w:r w:rsidR="004C53FB">
        <w:rPr>
          <w:rFonts w:ascii="Times New Roman" w:hAnsi="Times New Roman" w:cs="Times New Roman"/>
          <w:sz w:val="24"/>
          <w:szCs w:val="24"/>
        </w:rPr>
        <w:t>.</w:t>
      </w:r>
    </w:p>
    <w:p w14:paraId="1FA71691" w14:textId="77777777" w:rsidR="00281B65" w:rsidRDefault="00281B65" w:rsidP="00A42CB4">
      <w:pPr>
        <w:jc w:val="both"/>
        <w:rPr>
          <w:rFonts w:ascii="Times New Roman" w:hAnsi="Times New Roman" w:cs="Times New Roman"/>
          <w:b/>
          <w:bCs/>
          <w:i/>
          <w:iCs/>
          <w:sz w:val="24"/>
          <w:szCs w:val="24"/>
        </w:rPr>
      </w:pPr>
    </w:p>
    <w:p w14:paraId="7A2EA379" w14:textId="7737A4D8" w:rsidR="00BA1C4D" w:rsidRPr="00281B65" w:rsidRDefault="00281B65" w:rsidP="00A42CB4">
      <w:pPr>
        <w:jc w:val="both"/>
        <w:rPr>
          <w:rFonts w:ascii="Times New Roman" w:hAnsi="Times New Roman" w:cs="Times New Roman"/>
          <w:b/>
          <w:bCs/>
          <w:iCs/>
          <w:sz w:val="24"/>
          <w:szCs w:val="24"/>
        </w:rPr>
      </w:pPr>
      <w:r w:rsidRPr="00281B65">
        <w:rPr>
          <w:rFonts w:ascii="Times New Roman" w:hAnsi="Times New Roman" w:cs="Times New Roman"/>
          <w:b/>
          <w:bCs/>
          <w:iCs/>
          <w:sz w:val="24"/>
          <w:szCs w:val="24"/>
        </w:rPr>
        <w:t xml:space="preserve">3. </w:t>
      </w:r>
      <w:r w:rsidR="006D1D12" w:rsidRPr="00281B65">
        <w:rPr>
          <w:rFonts w:ascii="Times New Roman" w:hAnsi="Times New Roman" w:cs="Times New Roman"/>
          <w:b/>
          <w:bCs/>
          <w:iCs/>
          <w:sz w:val="24"/>
          <w:szCs w:val="24"/>
        </w:rPr>
        <w:t>Social theorisation, qualit</w:t>
      </w:r>
      <w:r w:rsidR="00BA1C4D" w:rsidRPr="00281B65">
        <w:rPr>
          <w:rFonts w:ascii="Times New Roman" w:hAnsi="Times New Roman" w:cs="Times New Roman"/>
          <w:b/>
          <w:bCs/>
          <w:iCs/>
          <w:sz w:val="24"/>
          <w:szCs w:val="24"/>
        </w:rPr>
        <w:t>ative methods, interd</w:t>
      </w:r>
      <w:r w:rsidR="00910AB3" w:rsidRPr="00281B65">
        <w:rPr>
          <w:rFonts w:ascii="Times New Roman" w:hAnsi="Times New Roman" w:cs="Times New Roman"/>
          <w:b/>
          <w:bCs/>
          <w:iCs/>
          <w:sz w:val="24"/>
          <w:szCs w:val="24"/>
        </w:rPr>
        <w:t>isciplinarity and holism</w:t>
      </w:r>
    </w:p>
    <w:p w14:paraId="7E7D012B" w14:textId="1CA2C3F6" w:rsidR="00063E8B" w:rsidRDefault="00063E8B" w:rsidP="00A42CB4">
      <w:pPr>
        <w:jc w:val="both"/>
        <w:rPr>
          <w:rFonts w:ascii="Times New Roman" w:hAnsi="Times New Roman" w:cs="Times New Roman"/>
          <w:sz w:val="24"/>
          <w:szCs w:val="24"/>
        </w:rPr>
      </w:pPr>
      <w:r>
        <w:rPr>
          <w:rFonts w:ascii="Times New Roman" w:hAnsi="Times New Roman" w:cs="Times New Roman"/>
          <w:sz w:val="24"/>
          <w:szCs w:val="24"/>
        </w:rPr>
        <w:t xml:space="preserve">Too often research on African accounting is governed by available databases to mimic quantitative research in leading Western accounting journals. A current review of journal articles on accounting in DCs by one of the editors of this Special Issue found that most papers, </w:t>
      </w:r>
      <w:r>
        <w:rPr>
          <w:rFonts w:ascii="Times New Roman" w:hAnsi="Times New Roman" w:cs="Times New Roman"/>
          <w:sz w:val="24"/>
          <w:szCs w:val="24"/>
        </w:rPr>
        <w:lastRenderedPageBreak/>
        <w:t>including those on Africa, are statistical, market-based studies of financial reporting and auditing. We question the over-concentration of such research in African accounting studies, not least because it involves capital markets that are often small, have low transaction volumes, and are weakly regulated (</w:t>
      </w:r>
      <w:proofErr w:type="spellStart"/>
      <w:r w:rsidRPr="00642000">
        <w:rPr>
          <w:rFonts w:ascii="Times New Roman" w:hAnsi="Times New Roman" w:cs="Times New Roman"/>
          <w:sz w:val="24"/>
          <w:szCs w:val="24"/>
        </w:rPr>
        <w:t>Yartey</w:t>
      </w:r>
      <w:proofErr w:type="spellEnd"/>
      <w:r>
        <w:rPr>
          <w:rFonts w:ascii="Times New Roman" w:hAnsi="Times New Roman" w:cs="Times New Roman"/>
          <w:sz w:val="24"/>
          <w:szCs w:val="24"/>
        </w:rPr>
        <w:t xml:space="preserve"> </w:t>
      </w:r>
      <w:r w:rsidRPr="00642000">
        <w:rPr>
          <w:rFonts w:ascii="Times New Roman" w:hAnsi="Times New Roman" w:cs="Times New Roman"/>
          <w:sz w:val="24"/>
          <w:szCs w:val="24"/>
        </w:rPr>
        <w:t xml:space="preserve">&amp; </w:t>
      </w:r>
      <w:proofErr w:type="spellStart"/>
      <w:r w:rsidRPr="00642000">
        <w:rPr>
          <w:rFonts w:ascii="Times New Roman" w:hAnsi="Times New Roman" w:cs="Times New Roman"/>
          <w:sz w:val="24"/>
          <w:szCs w:val="24"/>
        </w:rPr>
        <w:t>Adjasi</w:t>
      </w:r>
      <w:proofErr w:type="spellEnd"/>
      <w:r>
        <w:rPr>
          <w:rFonts w:ascii="Times New Roman" w:hAnsi="Times New Roman" w:cs="Times New Roman"/>
          <w:sz w:val="24"/>
          <w:szCs w:val="24"/>
        </w:rPr>
        <w:t>, 2007). But perhaps more importantly, this diverts attention from important topics such as sustainability, NGO involvement, public sector accounting, and the role of the state, which often dominates economic policy and is the major source of capital in many African countries (Hopper et al., 2012). While economic growth and organized markets are important, they are not the only aims of development, especially if they only benefit political and economic elites (</w:t>
      </w:r>
      <w:proofErr w:type="spellStart"/>
      <w:r w:rsidRPr="00974EA6">
        <w:rPr>
          <w:rFonts w:ascii="Times New Roman" w:hAnsi="Times New Roman" w:cs="Times New Roman"/>
          <w:sz w:val="24"/>
          <w:szCs w:val="24"/>
        </w:rPr>
        <w:t>Seny</w:t>
      </w:r>
      <w:proofErr w:type="spellEnd"/>
      <w:r w:rsidRPr="00974EA6">
        <w:rPr>
          <w:rFonts w:ascii="Times New Roman" w:hAnsi="Times New Roman" w:cs="Times New Roman"/>
          <w:sz w:val="24"/>
          <w:szCs w:val="24"/>
        </w:rPr>
        <w:t xml:space="preserve"> Kan</w:t>
      </w:r>
      <w:r>
        <w:rPr>
          <w:rFonts w:ascii="Times New Roman" w:hAnsi="Times New Roman" w:cs="Times New Roman"/>
          <w:sz w:val="24"/>
          <w:szCs w:val="24"/>
        </w:rPr>
        <w:t xml:space="preserve"> et al.). Thus, rather than using economic criteria to judge effectiveness, papers in</w:t>
      </w:r>
      <w:r w:rsidRPr="00EA7DC8">
        <w:rPr>
          <w:rFonts w:ascii="Times New Roman" w:hAnsi="Times New Roman" w:cs="Times New Roman"/>
          <w:sz w:val="24"/>
          <w:szCs w:val="24"/>
        </w:rPr>
        <w:t xml:space="preserve"> our collection </w:t>
      </w:r>
      <w:r>
        <w:rPr>
          <w:rFonts w:ascii="Times New Roman" w:hAnsi="Times New Roman" w:cs="Times New Roman"/>
          <w:sz w:val="24"/>
          <w:szCs w:val="24"/>
        </w:rPr>
        <w:t xml:space="preserve">evaluate accounting against broader development goals, e.g. human well-being, good governance, and sustainability. Economic and quantitative analyses of African accounting can make significant contributions to </w:t>
      </w:r>
      <w:r w:rsidRPr="00B139ED">
        <w:rPr>
          <w:rFonts w:ascii="Times New Roman" w:hAnsi="Times New Roman" w:cs="Times New Roman"/>
          <w:sz w:val="24"/>
          <w:szCs w:val="24"/>
        </w:rPr>
        <w:t>knowledge development</w:t>
      </w:r>
      <w:r>
        <w:rPr>
          <w:rFonts w:ascii="Times New Roman" w:hAnsi="Times New Roman" w:cs="Times New Roman"/>
          <w:sz w:val="24"/>
          <w:szCs w:val="24"/>
        </w:rPr>
        <w:t xml:space="preserve">, but our plea is for more research paying attention to local context and issues derived bottom-up from grounded research, and employing theories that resonate meaningfully with the African setting. Otherwise, the research may unwittingly imbue a Western neo-liberal hegemony engendering inappropriate or politically infeasible reforms that fail to meet their objectives and/or engender indigenous resistance. </w:t>
      </w:r>
    </w:p>
    <w:p w14:paraId="6A424813" w14:textId="16E86BC3" w:rsidR="00C77FF9" w:rsidRDefault="00F343D2" w:rsidP="00A42CB4">
      <w:pPr>
        <w:jc w:val="both"/>
        <w:rPr>
          <w:rFonts w:ascii="Times New Roman" w:hAnsi="Times New Roman" w:cs="Times New Roman"/>
          <w:sz w:val="24"/>
          <w:szCs w:val="24"/>
        </w:rPr>
      </w:pPr>
      <w:r w:rsidRPr="00F375A0">
        <w:rPr>
          <w:rFonts w:ascii="Times New Roman" w:hAnsi="Times New Roman" w:cs="Times New Roman"/>
          <w:sz w:val="24"/>
          <w:szCs w:val="24"/>
        </w:rPr>
        <w:t>The</w:t>
      </w:r>
      <w:r w:rsidR="00895F60" w:rsidRPr="00F375A0">
        <w:rPr>
          <w:rFonts w:ascii="Times New Roman" w:hAnsi="Times New Roman" w:cs="Times New Roman"/>
          <w:sz w:val="24"/>
          <w:szCs w:val="24"/>
        </w:rPr>
        <w:t xml:space="preserve"> papers </w:t>
      </w:r>
      <w:r w:rsidR="00A05F62">
        <w:rPr>
          <w:rFonts w:ascii="Times New Roman" w:hAnsi="Times New Roman" w:cs="Times New Roman"/>
          <w:sz w:val="24"/>
          <w:szCs w:val="24"/>
        </w:rPr>
        <w:t xml:space="preserve">employ </w:t>
      </w:r>
      <w:r w:rsidR="00C71521">
        <w:rPr>
          <w:rFonts w:ascii="Times New Roman" w:hAnsi="Times New Roman" w:cs="Times New Roman"/>
          <w:sz w:val="24"/>
          <w:szCs w:val="24"/>
        </w:rPr>
        <w:t xml:space="preserve">a variety of </w:t>
      </w:r>
      <w:r w:rsidR="00FA6616" w:rsidRPr="00F375A0">
        <w:rPr>
          <w:rFonts w:ascii="Times New Roman" w:hAnsi="Times New Roman" w:cs="Times New Roman"/>
          <w:sz w:val="24"/>
          <w:szCs w:val="24"/>
        </w:rPr>
        <w:t>s</w:t>
      </w:r>
      <w:r w:rsidRPr="00F375A0">
        <w:rPr>
          <w:rFonts w:ascii="Times New Roman" w:hAnsi="Times New Roman" w:cs="Times New Roman"/>
          <w:sz w:val="24"/>
          <w:szCs w:val="24"/>
        </w:rPr>
        <w:t>ocial theor</w:t>
      </w:r>
      <w:r w:rsidR="00FA6616" w:rsidRPr="00F375A0">
        <w:rPr>
          <w:rFonts w:ascii="Times New Roman" w:hAnsi="Times New Roman" w:cs="Times New Roman"/>
          <w:sz w:val="24"/>
          <w:szCs w:val="24"/>
        </w:rPr>
        <w:t>ies</w:t>
      </w:r>
      <w:r w:rsidR="00C71521">
        <w:rPr>
          <w:rFonts w:ascii="Times New Roman" w:hAnsi="Times New Roman" w:cs="Times New Roman"/>
          <w:sz w:val="24"/>
          <w:szCs w:val="24"/>
        </w:rPr>
        <w:t xml:space="preserve"> denoting a theoretical pluralism</w:t>
      </w:r>
      <w:r w:rsidR="0013133F">
        <w:rPr>
          <w:rFonts w:ascii="Times New Roman" w:hAnsi="Times New Roman" w:cs="Times New Roman"/>
          <w:sz w:val="24"/>
          <w:szCs w:val="24"/>
        </w:rPr>
        <w:t xml:space="preserve">, namely </w:t>
      </w:r>
      <w:r>
        <w:rPr>
          <w:rFonts w:ascii="Times New Roman" w:hAnsi="Times New Roman" w:cs="Times New Roman"/>
          <w:sz w:val="24"/>
          <w:szCs w:val="24"/>
        </w:rPr>
        <w:t>Bourdieu and grounded theory</w:t>
      </w:r>
      <w:r w:rsidR="00166D5E">
        <w:rPr>
          <w:rFonts w:ascii="Times New Roman" w:hAnsi="Times New Roman" w:cs="Times New Roman"/>
          <w:sz w:val="24"/>
          <w:szCs w:val="24"/>
        </w:rPr>
        <w:t xml:space="preserve"> </w:t>
      </w:r>
      <w:r w:rsidR="000B4D25">
        <w:rPr>
          <w:rFonts w:ascii="Times New Roman" w:hAnsi="Times New Roman" w:cs="Times New Roman"/>
          <w:sz w:val="24"/>
          <w:szCs w:val="24"/>
        </w:rPr>
        <w:t>(Goddard)</w:t>
      </w:r>
      <w:r w:rsidR="002F082F">
        <w:rPr>
          <w:rFonts w:ascii="Times New Roman" w:hAnsi="Times New Roman" w:cs="Times New Roman"/>
          <w:sz w:val="24"/>
          <w:szCs w:val="24"/>
        </w:rPr>
        <w:t xml:space="preserve">; </w:t>
      </w:r>
      <w:r w:rsidR="001A23AC">
        <w:rPr>
          <w:rFonts w:ascii="Times New Roman" w:hAnsi="Times New Roman" w:cs="Times New Roman"/>
          <w:sz w:val="24"/>
          <w:szCs w:val="24"/>
        </w:rPr>
        <w:t>institutional theory</w:t>
      </w:r>
      <w:r w:rsidR="002E1719">
        <w:rPr>
          <w:rFonts w:ascii="Times New Roman" w:hAnsi="Times New Roman" w:cs="Times New Roman"/>
          <w:sz w:val="24"/>
          <w:szCs w:val="24"/>
        </w:rPr>
        <w:t xml:space="preserve"> of </w:t>
      </w:r>
      <w:r w:rsidR="00C80F50">
        <w:rPr>
          <w:rFonts w:ascii="Times New Roman" w:hAnsi="Times New Roman" w:cs="Times New Roman"/>
          <w:sz w:val="24"/>
          <w:szCs w:val="24"/>
        </w:rPr>
        <w:t>various</w:t>
      </w:r>
      <w:r w:rsidR="002E1719">
        <w:rPr>
          <w:rFonts w:ascii="Times New Roman" w:hAnsi="Times New Roman" w:cs="Times New Roman"/>
          <w:sz w:val="24"/>
          <w:szCs w:val="24"/>
        </w:rPr>
        <w:t xml:space="preserve"> hues</w:t>
      </w:r>
      <w:r w:rsidR="001A23AC">
        <w:rPr>
          <w:rFonts w:ascii="Times New Roman" w:hAnsi="Times New Roman" w:cs="Times New Roman"/>
          <w:sz w:val="24"/>
          <w:szCs w:val="24"/>
        </w:rPr>
        <w:t xml:space="preserve"> </w:t>
      </w:r>
      <w:r w:rsidR="000B4D25">
        <w:rPr>
          <w:rFonts w:ascii="Times New Roman" w:hAnsi="Times New Roman" w:cs="Times New Roman"/>
          <w:sz w:val="24"/>
          <w:szCs w:val="24"/>
        </w:rPr>
        <w:t>(</w:t>
      </w:r>
      <w:r w:rsidR="000B4D25" w:rsidRPr="00CE2CDF">
        <w:rPr>
          <w:rFonts w:ascii="Times New Roman" w:hAnsi="Times New Roman" w:cs="Times New Roman"/>
          <w:sz w:val="24"/>
          <w:szCs w:val="24"/>
        </w:rPr>
        <w:t>Abdul-</w:t>
      </w:r>
      <w:proofErr w:type="spellStart"/>
      <w:r w:rsidR="000B4D25" w:rsidRPr="00CE2CDF">
        <w:rPr>
          <w:rFonts w:ascii="Times New Roman" w:hAnsi="Times New Roman" w:cs="Times New Roman"/>
          <w:sz w:val="24"/>
          <w:szCs w:val="24"/>
        </w:rPr>
        <w:t>Baki</w:t>
      </w:r>
      <w:proofErr w:type="spellEnd"/>
      <w:r w:rsidR="000B4D25">
        <w:rPr>
          <w:rFonts w:ascii="Times New Roman" w:hAnsi="Times New Roman" w:cs="Times New Roman"/>
          <w:sz w:val="24"/>
          <w:szCs w:val="24"/>
        </w:rPr>
        <w:t xml:space="preserve"> et al.; </w:t>
      </w:r>
      <w:proofErr w:type="spellStart"/>
      <w:r w:rsidR="000B4D25" w:rsidRPr="00CE2CDF">
        <w:rPr>
          <w:rFonts w:ascii="Times New Roman" w:hAnsi="Times New Roman" w:cs="Times New Roman"/>
          <w:sz w:val="24"/>
          <w:szCs w:val="24"/>
        </w:rPr>
        <w:t>Rozenfeld</w:t>
      </w:r>
      <w:proofErr w:type="spellEnd"/>
      <w:r w:rsidR="000B4D25" w:rsidRPr="00CE2CDF">
        <w:rPr>
          <w:rFonts w:ascii="Times New Roman" w:hAnsi="Times New Roman" w:cs="Times New Roman"/>
          <w:sz w:val="24"/>
          <w:szCs w:val="24"/>
        </w:rPr>
        <w:t xml:space="preserve"> and </w:t>
      </w:r>
      <w:proofErr w:type="spellStart"/>
      <w:r w:rsidR="000B4D25" w:rsidRPr="00CE2CDF">
        <w:rPr>
          <w:rFonts w:ascii="Times New Roman" w:hAnsi="Times New Roman" w:cs="Times New Roman"/>
          <w:sz w:val="24"/>
          <w:szCs w:val="24"/>
        </w:rPr>
        <w:t>Scapens</w:t>
      </w:r>
      <w:proofErr w:type="spellEnd"/>
      <w:r w:rsidR="000B4D25">
        <w:rPr>
          <w:rFonts w:ascii="Times New Roman" w:hAnsi="Times New Roman" w:cs="Times New Roman"/>
          <w:sz w:val="24"/>
          <w:szCs w:val="24"/>
        </w:rPr>
        <w:t xml:space="preserve">; </w:t>
      </w:r>
      <w:r w:rsidR="00491F1F">
        <w:rPr>
          <w:rFonts w:ascii="Times New Roman" w:hAnsi="Times New Roman" w:cs="Times New Roman"/>
          <w:sz w:val="24"/>
          <w:szCs w:val="24"/>
        </w:rPr>
        <w:t xml:space="preserve">Jayasinghe et al.; </w:t>
      </w:r>
      <w:proofErr w:type="spellStart"/>
      <w:r w:rsidR="000B4D25" w:rsidRPr="00974EA6">
        <w:rPr>
          <w:rFonts w:ascii="Times New Roman" w:hAnsi="Times New Roman" w:cs="Times New Roman"/>
          <w:sz w:val="24"/>
          <w:szCs w:val="24"/>
        </w:rPr>
        <w:t>Seny</w:t>
      </w:r>
      <w:proofErr w:type="spellEnd"/>
      <w:r w:rsidR="000B4D25" w:rsidRPr="00974EA6">
        <w:rPr>
          <w:rFonts w:ascii="Times New Roman" w:hAnsi="Times New Roman" w:cs="Times New Roman"/>
          <w:sz w:val="24"/>
          <w:szCs w:val="24"/>
        </w:rPr>
        <w:t xml:space="preserve"> Kan</w:t>
      </w:r>
      <w:r w:rsidR="000B4D25">
        <w:rPr>
          <w:rFonts w:ascii="Times New Roman" w:hAnsi="Times New Roman" w:cs="Times New Roman"/>
          <w:sz w:val="24"/>
          <w:szCs w:val="24"/>
        </w:rPr>
        <w:t xml:space="preserve"> et al.)</w:t>
      </w:r>
      <w:r w:rsidR="008606DF">
        <w:rPr>
          <w:rFonts w:ascii="Times New Roman" w:hAnsi="Times New Roman" w:cs="Times New Roman"/>
          <w:sz w:val="24"/>
          <w:szCs w:val="24"/>
        </w:rPr>
        <w:t>; d</w:t>
      </w:r>
      <w:r w:rsidR="009E1194">
        <w:rPr>
          <w:rFonts w:ascii="Times New Roman" w:hAnsi="Times New Roman" w:cs="Times New Roman"/>
          <w:sz w:val="24"/>
          <w:szCs w:val="24"/>
        </w:rPr>
        <w:t xml:space="preserve">iscourse </w:t>
      </w:r>
      <w:r w:rsidR="006D4D69">
        <w:rPr>
          <w:rFonts w:ascii="Times New Roman" w:hAnsi="Times New Roman" w:cs="Times New Roman"/>
          <w:sz w:val="24"/>
          <w:szCs w:val="24"/>
        </w:rPr>
        <w:t xml:space="preserve">analysis </w:t>
      </w:r>
      <w:r w:rsidR="00720CBE">
        <w:rPr>
          <w:rFonts w:ascii="Times New Roman" w:hAnsi="Times New Roman" w:cs="Times New Roman"/>
          <w:sz w:val="24"/>
          <w:szCs w:val="24"/>
        </w:rPr>
        <w:t>based on Foucault’s theory of governmentality</w:t>
      </w:r>
      <w:r w:rsidR="00282A4B">
        <w:rPr>
          <w:rFonts w:ascii="Times New Roman" w:hAnsi="Times New Roman" w:cs="Times New Roman"/>
          <w:sz w:val="24"/>
          <w:szCs w:val="24"/>
        </w:rPr>
        <w:t xml:space="preserve"> </w:t>
      </w:r>
      <w:r w:rsidR="00282383">
        <w:rPr>
          <w:rFonts w:ascii="Times New Roman" w:hAnsi="Times New Roman" w:cs="Times New Roman"/>
          <w:sz w:val="24"/>
          <w:szCs w:val="24"/>
        </w:rPr>
        <w:t>plus</w:t>
      </w:r>
      <w:r w:rsidR="00282A4B">
        <w:rPr>
          <w:rFonts w:ascii="Times New Roman" w:hAnsi="Times New Roman" w:cs="Times New Roman"/>
          <w:sz w:val="24"/>
          <w:szCs w:val="24"/>
        </w:rPr>
        <w:t xml:space="preserve"> agonistic democracy </w:t>
      </w:r>
      <w:r w:rsidR="000B4D25">
        <w:rPr>
          <w:rFonts w:ascii="Times New Roman" w:hAnsi="Times New Roman" w:cs="Times New Roman"/>
          <w:sz w:val="24"/>
          <w:szCs w:val="24"/>
        </w:rPr>
        <w:t>(</w:t>
      </w:r>
      <w:r w:rsidR="000B4D25" w:rsidRPr="00CF77A1">
        <w:rPr>
          <w:rFonts w:ascii="Times New Roman" w:hAnsi="Times New Roman" w:cs="Times New Roman"/>
          <w:sz w:val="24"/>
          <w:szCs w:val="24"/>
        </w:rPr>
        <w:t>Alawattage and Azure</w:t>
      </w:r>
      <w:r w:rsidR="000B4D25">
        <w:rPr>
          <w:rFonts w:ascii="Times New Roman" w:hAnsi="Times New Roman" w:cs="Times New Roman"/>
          <w:sz w:val="24"/>
          <w:szCs w:val="24"/>
        </w:rPr>
        <w:t>)</w:t>
      </w:r>
      <w:r w:rsidR="008606DF">
        <w:rPr>
          <w:rFonts w:ascii="Times New Roman" w:hAnsi="Times New Roman" w:cs="Times New Roman"/>
          <w:sz w:val="24"/>
          <w:szCs w:val="24"/>
        </w:rPr>
        <w:t xml:space="preserve">; </w:t>
      </w:r>
      <w:r w:rsidR="00EE3C88">
        <w:rPr>
          <w:rFonts w:ascii="Times New Roman" w:hAnsi="Times New Roman" w:cs="Times New Roman"/>
          <w:sz w:val="24"/>
          <w:szCs w:val="24"/>
        </w:rPr>
        <w:t>Weber’s theorisation of professionalisation and closure</w:t>
      </w:r>
      <w:r w:rsidR="007555BC">
        <w:rPr>
          <w:rFonts w:ascii="Times New Roman" w:hAnsi="Times New Roman" w:cs="Times New Roman"/>
          <w:sz w:val="24"/>
          <w:szCs w:val="24"/>
        </w:rPr>
        <w:t xml:space="preserve">; </w:t>
      </w:r>
      <w:r w:rsidR="009522C5">
        <w:rPr>
          <w:rFonts w:ascii="Times New Roman" w:hAnsi="Times New Roman" w:cs="Times New Roman"/>
          <w:sz w:val="24"/>
          <w:szCs w:val="24"/>
        </w:rPr>
        <w:t>Hopper et al.</w:t>
      </w:r>
      <w:r w:rsidR="00420865">
        <w:rPr>
          <w:rFonts w:ascii="Times New Roman" w:hAnsi="Times New Roman" w:cs="Times New Roman"/>
          <w:sz w:val="24"/>
          <w:szCs w:val="24"/>
        </w:rPr>
        <w:t>’s</w:t>
      </w:r>
      <w:r w:rsidR="00CD7D27">
        <w:rPr>
          <w:rFonts w:ascii="Times New Roman" w:hAnsi="Times New Roman" w:cs="Times New Roman"/>
          <w:sz w:val="24"/>
          <w:szCs w:val="24"/>
        </w:rPr>
        <w:t xml:space="preserve"> (2009)</w:t>
      </w:r>
      <w:r w:rsidR="009522C5">
        <w:rPr>
          <w:rFonts w:ascii="Times New Roman" w:hAnsi="Times New Roman" w:cs="Times New Roman"/>
          <w:sz w:val="24"/>
          <w:szCs w:val="24"/>
        </w:rPr>
        <w:t xml:space="preserve"> </w:t>
      </w:r>
      <w:r w:rsidR="00B40589">
        <w:rPr>
          <w:rFonts w:ascii="Times New Roman" w:hAnsi="Times New Roman" w:cs="Times New Roman"/>
          <w:sz w:val="24"/>
          <w:szCs w:val="24"/>
        </w:rPr>
        <w:t xml:space="preserve">historical </w:t>
      </w:r>
      <w:r w:rsidR="00FB5987">
        <w:rPr>
          <w:rFonts w:ascii="Times New Roman" w:hAnsi="Times New Roman" w:cs="Times New Roman"/>
          <w:sz w:val="24"/>
          <w:szCs w:val="24"/>
        </w:rPr>
        <w:t xml:space="preserve">regimes of accounting in </w:t>
      </w:r>
      <w:r w:rsidR="00FC62E1">
        <w:rPr>
          <w:rFonts w:ascii="Times New Roman" w:hAnsi="Times New Roman" w:cs="Times New Roman"/>
          <w:sz w:val="24"/>
          <w:szCs w:val="24"/>
        </w:rPr>
        <w:t>DCs</w:t>
      </w:r>
      <w:r w:rsidR="00C04794">
        <w:rPr>
          <w:rFonts w:ascii="Times New Roman" w:hAnsi="Times New Roman" w:cs="Times New Roman"/>
          <w:sz w:val="24"/>
          <w:szCs w:val="24"/>
        </w:rPr>
        <w:t xml:space="preserve"> </w:t>
      </w:r>
      <w:r w:rsidR="000B4D25">
        <w:rPr>
          <w:rFonts w:ascii="Times New Roman" w:hAnsi="Times New Roman" w:cs="Times New Roman"/>
          <w:sz w:val="24"/>
          <w:szCs w:val="24"/>
        </w:rPr>
        <w:t>(</w:t>
      </w:r>
      <w:proofErr w:type="spellStart"/>
      <w:r w:rsidR="000B4D25">
        <w:rPr>
          <w:rFonts w:ascii="Times New Roman" w:hAnsi="Times New Roman" w:cs="Times New Roman"/>
          <w:sz w:val="24"/>
          <w:szCs w:val="24"/>
        </w:rPr>
        <w:t>Ghattas</w:t>
      </w:r>
      <w:proofErr w:type="spellEnd"/>
      <w:r w:rsidR="000B4D25">
        <w:rPr>
          <w:rFonts w:ascii="Times New Roman" w:hAnsi="Times New Roman" w:cs="Times New Roman"/>
          <w:sz w:val="24"/>
          <w:szCs w:val="24"/>
        </w:rPr>
        <w:t xml:space="preserve"> et al.)</w:t>
      </w:r>
      <w:r w:rsidR="0098636C">
        <w:rPr>
          <w:rFonts w:ascii="Times New Roman" w:hAnsi="Times New Roman" w:cs="Times New Roman"/>
          <w:sz w:val="24"/>
          <w:szCs w:val="24"/>
        </w:rPr>
        <w:t xml:space="preserve">; </w:t>
      </w:r>
      <w:r w:rsidR="008606DF">
        <w:rPr>
          <w:rFonts w:ascii="Times New Roman" w:hAnsi="Times New Roman" w:cs="Times New Roman"/>
          <w:sz w:val="24"/>
          <w:szCs w:val="24"/>
        </w:rPr>
        <w:t>neo-patrimonial</w:t>
      </w:r>
      <w:r w:rsidR="00491F1F">
        <w:rPr>
          <w:rFonts w:ascii="Times New Roman" w:hAnsi="Times New Roman" w:cs="Times New Roman"/>
          <w:sz w:val="24"/>
          <w:szCs w:val="24"/>
        </w:rPr>
        <w:t>ism (</w:t>
      </w:r>
      <w:r w:rsidR="00491F1F" w:rsidRPr="00CE2CDF">
        <w:rPr>
          <w:rFonts w:ascii="Times New Roman" w:hAnsi="Times New Roman" w:cs="Times New Roman"/>
          <w:sz w:val="24"/>
          <w:szCs w:val="24"/>
        </w:rPr>
        <w:t>Kimani</w:t>
      </w:r>
      <w:r w:rsidR="00491F1F">
        <w:rPr>
          <w:rFonts w:ascii="Times New Roman" w:hAnsi="Times New Roman" w:cs="Times New Roman"/>
          <w:sz w:val="24"/>
          <w:szCs w:val="24"/>
        </w:rPr>
        <w:t xml:space="preserve"> et al.)</w:t>
      </w:r>
      <w:r w:rsidR="0013283F">
        <w:rPr>
          <w:rFonts w:ascii="Times New Roman" w:hAnsi="Times New Roman" w:cs="Times New Roman"/>
          <w:sz w:val="24"/>
          <w:szCs w:val="24"/>
        </w:rPr>
        <w:t xml:space="preserve"> </w:t>
      </w:r>
      <w:r w:rsidR="00F33F75">
        <w:rPr>
          <w:rFonts w:ascii="Times New Roman" w:hAnsi="Times New Roman" w:cs="Times New Roman"/>
          <w:sz w:val="24"/>
          <w:szCs w:val="24"/>
        </w:rPr>
        <w:t xml:space="preserve">and </w:t>
      </w:r>
      <w:proofErr w:type="spellStart"/>
      <w:r w:rsidR="00F33F75">
        <w:rPr>
          <w:rFonts w:ascii="Times New Roman" w:hAnsi="Times New Roman" w:cs="Times New Roman"/>
          <w:sz w:val="24"/>
          <w:szCs w:val="24"/>
        </w:rPr>
        <w:t>Ekeh’s</w:t>
      </w:r>
      <w:proofErr w:type="spellEnd"/>
      <w:r w:rsidR="00F33F75">
        <w:rPr>
          <w:rFonts w:ascii="Times New Roman" w:hAnsi="Times New Roman" w:cs="Times New Roman"/>
          <w:sz w:val="24"/>
          <w:szCs w:val="24"/>
        </w:rPr>
        <w:t xml:space="preserve"> two publics </w:t>
      </w:r>
      <w:r w:rsidR="0013283F">
        <w:rPr>
          <w:rFonts w:ascii="Times New Roman" w:hAnsi="Times New Roman" w:cs="Times New Roman"/>
          <w:sz w:val="24"/>
          <w:szCs w:val="24"/>
        </w:rPr>
        <w:t>theor</w:t>
      </w:r>
      <w:r w:rsidR="0000059D">
        <w:rPr>
          <w:rFonts w:ascii="Times New Roman" w:hAnsi="Times New Roman" w:cs="Times New Roman"/>
          <w:sz w:val="24"/>
          <w:szCs w:val="24"/>
        </w:rPr>
        <w:t>y</w:t>
      </w:r>
      <w:r w:rsidR="003A1CCE">
        <w:rPr>
          <w:rFonts w:ascii="Times New Roman" w:hAnsi="Times New Roman" w:cs="Times New Roman"/>
          <w:sz w:val="24"/>
          <w:szCs w:val="24"/>
        </w:rPr>
        <w:t xml:space="preserve"> </w:t>
      </w:r>
      <w:r w:rsidR="000B4D25">
        <w:rPr>
          <w:rFonts w:ascii="Times New Roman" w:hAnsi="Times New Roman" w:cs="Times New Roman"/>
          <w:sz w:val="24"/>
          <w:szCs w:val="24"/>
        </w:rPr>
        <w:t>(Lassou et al.)</w:t>
      </w:r>
      <w:r w:rsidR="00282A4B" w:rsidRPr="004A40AF">
        <w:rPr>
          <w:rFonts w:ascii="Times New Roman" w:hAnsi="Times New Roman" w:cs="Times New Roman"/>
          <w:sz w:val="24"/>
          <w:szCs w:val="24"/>
        </w:rPr>
        <w:t>.</w:t>
      </w:r>
      <w:r w:rsidR="00C86CE4" w:rsidRPr="004A40AF">
        <w:rPr>
          <w:rFonts w:ascii="Times New Roman" w:hAnsi="Times New Roman" w:cs="Times New Roman"/>
          <w:sz w:val="24"/>
          <w:szCs w:val="24"/>
        </w:rPr>
        <w:t xml:space="preserve"> </w:t>
      </w:r>
      <w:r w:rsidR="00073255">
        <w:rPr>
          <w:rFonts w:ascii="Times New Roman" w:hAnsi="Times New Roman" w:cs="Times New Roman"/>
          <w:sz w:val="24"/>
          <w:szCs w:val="24"/>
        </w:rPr>
        <w:t xml:space="preserve">Interestingly, </w:t>
      </w:r>
      <w:r w:rsidR="008E3F4F">
        <w:rPr>
          <w:rFonts w:ascii="Times New Roman" w:hAnsi="Times New Roman" w:cs="Times New Roman"/>
          <w:sz w:val="24"/>
          <w:szCs w:val="24"/>
        </w:rPr>
        <w:t xml:space="preserve">several </w:t>
      </w:r>
      <w:r w:rsidR="00073255">
        <w:rPr>
          <w:rFonts w:ascii="Times New Roman" w:hAnsi="Times New Roman" w:cs="Times New Roman"/>
          <w:sz w:val="24"/>
          <w:szCs w:val="24"/>
        </w:rPr>
        <w:t xml:space="preserve">of these </w:t>
      </w:r>
      <w:r w:rsidR="00C77FF9">
        <w:rPr>
          <w:rFonts w:ascii="Times New Roman" w:hAnsi="Times New Roman" w:cs="Times New Roman"/>
          <w:sz w:val="24"/>
          <w:szCs w:val="24"/>
        </w:rPr>
        <w:t>theorisations stem from research on Africa and DC</w:t>
      </w:r>
      <w:r w:rsidR="00283C87">
        <w:rPr>
          <w:rFonts w:ascii="Times New Roman" w:hAnsi="Times New Roman" w:cs="Times New Roman"/>
          <w:sz w:val="24"/>
          <w:szCs w:val="24"/>
        </w:rPr>
        <w:t>s</w:t>
      </w:r>
      <w:r w:rsidR="00C77FF9">
        <w:rPr>
          <w:rFonts w:ascii="Times New Roman" w:hAnsi="Times New Roman" w:cs="Times New Roman"/>
          <w:sz w:val="24"/>
          <w:szCs w:val="24"/>
        </w:rPr>
        <w:t xml:space="preserve">, rather </w:t>
      </w:r>
      <w:r w:rsidR="00283C87">
        <w:rPr>
          <w:rFonts w:ascii="Times New Roman" w:hAnsi="Times New Roman" w:cs="Times New Roman"/>
          <w:sz w:val="24"/>
          <w:szCs w:val="24"/>
        </w:rPr>
        <w:t xml:space="preserve">than </w:t>
      </w:r>
      <w:r w:rsidR="00C77FF9">
        <w:rPr>
          <w:rFonts w:ascii="Times New Roman" w:hAnsi="Times New Roman" w:cs="Times New Roman"/>
          <w:sz w:val="24"/>
          <w:szCs w:val="24"/>
        </w:rPr>
        <w:t xml:space="preserve">theories developed elsewhere. </w:t>
      </w:r>
      <w:r w:rsidR="000C7F12">
        <w:rPr>
          <w:rFonts w:ascii="Times New Roman" w:hAnsi="Times New Roman" w:cs="Times New Roman"/>
          <w:sz w:val="24"/>
          <w:szCs w:val="24"/>
        </w:rPr>
        <w:t xml:space="preserve">Bourdieu’s </w:t>
      </w:r>
      <w:r w:rsidR="00E443FD">
        <w:rPr>
          <w:rFonts w:ascii="Times New Roman" w:hAnsi="Times New Roman" w:cs="Times New Roman"/>
          <w:sz w:val="24"/>
          <w:szCs w:val="24"/>
        </w:rPr>
        <w:t>work began with ethnographic studi</w:t>
      </w:r>
      <w:r w:rsidR="00253491">
        <w:rPr>
          <w:rFonts w:ascii="Times New Roman" w:hAnsi="Times New Roman" w:cs="Times New Roman"/>
          <w:sz w:val="24"/>
          <w:szCs w:val="24"/>
        </w:rPr>
        <w:t>es in Algeria</w:t>
      </w:r>
      <w:r w:rsidR="009E7AF0">
        <w:rPr>
          <w:rFonts w:ascii="Times New Roman" w:hAnsi="Times New Roman" w:cs="Times New Roman"/>
          <w:sz w:val="24"/>
          <w:szCs w:val="24"/>
        </w:rPr>
        <w:t xml:space="preserve">; </w:t>
      </w:r>
      <w:proofErr w:type="spellStart"/>
      <w:r w:rsidR="009E7AF0">
        <w:rPr>
          <w:rFonts w:ascii="Times New Roman" w:hAnsi="Times New Roman" w:cs="Times New Roman"/>
          <w:sz w:val="24"/>
          <w:szCs w:val="24"/>
        </w:rPr>
        <w:t>Ekeh’s</w:t>
      </w:r>
      <w:proofErr w:type="spellEnd"/>
      <w:r w:rsidR="009E7AF0">
        <w:rPr>
          <w:rFonts w:ascii="Times New Roman" w:hAnsi="Times New Roman" w:cs="Times New Roman"/>
          <w:sz w:val="24"/>
          <w:szCs w:val="24"/>
        </w:rPr>
        <w:t xml:space="preserve"> work </w:t>
      </w:r>
      <w:r w:rsidR="003A14B7">
        <w:rPr>
          <w:rFonts w:ascii="Times New Roman" w:hAnsi="Times New Roman" w:cs="Times New Roman"/>
          <w:sz w:val="24"/>
          <w:szCs w:val="24"/>
        </w:rPr>
        <w:t>lies</w:t>
      </w:r>
      <w:r w:rsidR="009E7AF0">
        <w:rPr>
          <w:rFonts w:ascii="Times New Roman" w:hAnsi="Times New Roman" w:cs="Times New Roman"/>
          <w:sz w:val="24"/>
          <w:szCs w:val="24"/>
        </w:rPr>
        <w:t xml:space="preserve"> in African studies</w:t>
      </w:r>
      <w:r w:rsidR="00F80CFA">
        <w:rPr>
          <w:rFonts w:ascii="Times New Roman" w:hAnsi="Times New Roman" w:cs="Times New Roman"/>
          <w:sz w:val="24"/>
          <w:szCs w:val="24"/>
        </w:rPr>
        <w:t xml:space="preserve">; neopatrimonialism </w:t>
      </w:r>
      <w:r w:rsidR="003A14B7">
        <w:rPr>
          <w:rFonts w:ascii="Times New Roman" w:hAnsi="Times New Roman" w:cs="Times New Roman"/>
          <w:sz w:val="24"/>
          <w:szCs w:val="24"/>
        </w:rPr>
        <w:t xml:space="preserve">is </w:t>
      </w:r>
      <w:r w:rsidR="00A52B87">
        <w:rPr>
          <w:rFonts w:ascii="Times New Roman" w:hAnsi="Times New Roman" w:cs="Times New Roman"/>
          <w:sz w:val="24"/>
          <w:szCs w:val="24"/>
        </w:rPr>
        <w:t>prominent in development studies</w:t>
      </w:r>
      <w:r w:rsidR="004400F6">
        <w:rPr>
          <w:rFonts w:ascii="Times New Roman" w:hAnsi="Times New Roman" w:cs="Times New Roman"/>
          <w:sz w:val="24"/>
          <w:szCs w:val="24"/>
        </w:rPr>
        <w:t xml:space="preserve">; and Hopper </w:t>
      </w:r>
      <w:r w:rsidR="00073255">
        <w:rPr>
          <w:rFonts w:ascii="Times New Roman" w:hAnsi="Times New Roman" w:cs="Times New Roman"/>
          <w:sz w:val="24"/>
          <w:szCs w:val="24"/>
        </w:rPr>
        <w:t>et al.’s</w:t>
      </w:r>
      <w:r w:rsidR="004400F6">
        <w:rPr>
          <w:rFonts w:ascii="Times New Roman" w:hAnsi="Times New Roman" w:cs="Times New Roman"/>
          <w:sz w:val="24"/>
          <w:szCs w:val="24"/>
        </w:rPr>
        <w:t xml:space="preserve"> framework </w:t>
      </w:r>
      <w:r w:rsidR="003A14B7">
        <w:rPr>
          <w:rFonts w:ascii="Times New Roman" w:hAnsi="Times New Roman" w:cs="Times New Roman"/>
          <w:sz w:val="24"/>
          <w:szCs w:val="24"/>
        </w:rPr>
        <w:t xml:space="preserve">was derived from accounting research on DCs. </w:t>
      </w:r>
      <w:r w:rsidR="004B354F">
        <w:rPr>
          <w:rFonts w:ascii="Times New Roman" w:hAnsi="Times New Roman" w:cs="Times New Roman"/>
          <w:sz w:val="24"/>
          <w:szCs w:val="24"/>
        </w:rPr>
        <w:t>Th</w:t>
      </w:r>
      <w:r w:rsidR="00EF5A7B">
        <w:rPr>
          <w:rFonts w:ascii="Times New Roman" w:hAnsi="Times New Roman" w:cs="Times New Roman"/>
          <w:sz w:val="24"/>
          <w:szCs w:val="24"/>
        </w:rPr>
        <w:t>e</w:t>
      </w:r>
      <w:r w:rsidR="008D0530">
        <w:rPr>
          <w:rFonts w:ascii="Times New Roman" w:hAnsi="Times New Roman" w:cs="Times New Roman"/>
          <w:sz w:val="24"/>
          <w:szCs w:val="24"/>
        </w:rPr>
        <w:t xml:space="preserve"> papers</w:t>
      </w:r>
      <w:r w:rsidR="004B354F">
        <w:rPr>
          <w:rFonts w:ascii="Times New Roman" w:hAnsi="Times New Roman" w:cs="Times New Roman"/>
          <w:sz w:val="24"/>
          <w:szCs w:val="24"/>
        </w:rPr>
        <w:t xml:space="preserve"> </w:t>
      </w:r>
      <w:r w:rsidR="00EF5A7B">
        <w:rPr>
          <w:rFonts w:ascii="Times New Roman" w:hAnsi="Times New Roman" w:cs="Times New Roman"/>
          <w:sz w:val="24"/>
          <w:szCs w:val="24"/>
        </w:rPr>
        <w:t xml:space="preserve">illustrate the potential </w:t>
      </w:r>
      <w:r w:rsidR="009C6A69">
        <w:rPr>
          <w:rFonts w:ascii="Times New Roman" w:hAnsi="Times New Roman" w:cs="Times New Roman"/>
          <w:sz w:val="24"/>
          <w:szCs w:val="24"/>
        </w:rPr>
        <w:t xml:space="preserve">of </w:t>
      </w:r>
      <w:r w:rsidR="003A1093">
        <w:rPr>
          <w:rFonts w:ascii="Times New Roman" w:hAnsi="Times New Roman" w:cs="Times New Roman"/>
          <w:sz w:val="24"/>
          <w:szCs w:val="24"/>
        </w:rPr>
        <w:t xml:space="preserve">adopting social theories and interdisciplinary </w:t>
      </w:r>
      <w:r w:rsidR="00B42FB7">
        <w:rPr>
          <w:rFonts w:ascii="Times New Roman" w:hAnsi="Times New Roman" w:cs="Times New Roman"/>
          <w:sz w:val="24"/>
          <w:szCs w:val="24"/>
        </w:rPr>
        <w:t xml:space="preserve">studies, especially </w:t>
      </w:r>
      <w:r w:rsidR="004D781B">
        <w:rPr>
          <w:rFonts w:ascii="Times New Roman" w:hAnsi="Times New Roman" w:cs="Times New Roman"/>
          <w:sz w:val="24"/>
          <w:szCs w:val="24"/>
        </w:rPr>
        <w:t>from fields engaged in Africa and DCs.</w:t>
      </w:r>
      <w:r w:rsidR="00B42FB7">
        <w:rPr>
          <w:rFonts w:ascii="Times New Roman" w:hAnsi="Times New Roman" w:cs="Times New Roman"/>
          <w:sz w:val="24"/>
          <w:szCs w:val="24"/>
        </w:rPr>
        <w:t xml:space="preserve"> </w:t>
      </w:r>
    </w:p>
    <w:p w14:paraId="0BD3E922" w14:textId="673100EF" w:rsidR="003F6076" w:rsidRDefault="00003F1D" w:rsidP="00A42CB4">
      <w:pPr>
        <w:jc w:val="both"/>
        <w:rPr>
          <w:rFonts w:ascii="Times New Roman" w:hAnsi="Times New Roman" w:cs="Times New Roman"/>
          <w:sz w:val="24"/>
          <w:szCs w:val="24"/>
        </w:rPr>
      </w:pPr>
      <w:r>
        <w:rPr>
          <w:rFonts w:ascii="Times New Roman" w:hAnsi="Times New Roman" w:cs="Times New Roman"/>
          <w:sz w:val="24"/>
          <w:szCs w:val="24"/>
        </w:rPr>
        <w:t xml:space="preserve">Aside from </w:t>
      </w:r>
      <w:proofErr w:type="spellStart"/>
      <w:r w:rsidRPr="00974EA6">
        <w:rPr>
          <w:rFonts w:ascii="Times New Roman" w:hAnsi="Times New Roman" w:cs="Times New Roman"/>
          <w:sz w:val="24"/>
          <w:szCs w:val="24"/>
        </w:rPr>
        <w:t>Seny</w:t>
      </w:r>
      <w:proofErr w:type="spellEnd"/>
      <w:r w:rsidRPr="00974EA6">
        <w:rPr>
          <w:rFonts w:ascii="Times New Roman" w:hAnsi="Times New Roman" w:cs="Times New Roman"/>
          <w:sz w:val="24"/>
          <w:szCs w:val="24"/>
        </w:rPr>
        <w:t xml:space="preserve"> Kan</w:t>
      </w:r>
      <w:r>
        <w:rPr>
          <w:rFonts w:ascii="Times New Roman" w:hAnsi="Times New Roman" w:cs="Times New Roman"/>
          <w:sz w:val="24"/>
          <w:szCs w:val="24"/>
        </w:rPr>
        <w:t xml:space="preserve"> et al.’s literature review, a</w:t>
      </w:r>
      <w:r w:rsidR="00BB01DD" w:rsidRPr="004A40AF">
        <w:rPr>
          <w:rFonts w:ascii="Times New Roman" w:hAnsi="Times New Roman" w:cs="Times New Roman"/>
          <w:sz w:val="24"/>
          <w:szCs w:val="24"/>
        </w:rPr>
        <w:t xml:space="preserve">ll </w:t>
      </w:r>
      <w:r w:rsidR="003A14B7">
        <w:rPr>
          <w:rFonts w:ascii="Times New Roman" w:hAnsi="Times New Roman" w:cs="Times New Roman"/>
          <w:sz w:val="24"/>
          <w:szCs w:val="24"/>
        </w:rPr>
        <w:t xml:space="preserve">the papers </w:t>
      </w:r>
      <w:r w:rsidR="00AD178A">
        <w:rPr>
          <w:rFonts w:ascii="Times New Roman" w:hAnsi="Times New Roman" w:cs="Times New Roman"/>
          <w:sz w:val="24"/>
          <w:szCs w:val="24"/>
        </w:rPr>
        <w:t>employ</w:t>
      </w:r>
      <w:r w:rsidR="00D45538" w:rsidRPr="004A40AF">
        <w:rPr>
          <w:rFonts w:ascii="Times New Roman" w:hAnsi="Times New Roman" w:cs="Times New Roman"/>
          <w:sz w:val="24"/>
          <w:szCs w:val="24"/>
        </w:rPr>
        <w:t xml:space="preserve"> </w:t>
      </w:r>
      <w:r w:rsidR="004A40AF" w:rsidRPr="004A40AF">
        <w:rPr>
          <w:rFonts w:ascii="Times New Roman" w:hAnsi="Times New Roman" w:cs="Times New Roman"/>
          <w:sz w:val="24"/>
          <w:szCs w:val="24"/>
        </w:rPr>
        <w:t>qualitative r</w:t>
      </w:r>
      <w:r w:rsidR="00D45538" w:rsidRPr="004A40AF">
        <w:rPr>
          <w:rFonts w:ascii="Times New Roman" w:hAnsi="Times New Roman" w:cs="Times New Roman"/>
          <w:sz w:val="24"/>
          <w:szCs w:val="24"/>
        </w:rPr>
        <w:t xml:space="preserve">esearch </w:t>
      </w:r>
      <w:r w:rsidR="004A40AF" w:rsidRPr="004A40AF">
        <w:rPr>
          <w:rFonts w:ascii="Times New Roman" w:hAnsi="Times New Roman" w:cs="Times New Roman"/>
          <w:sz w:val="24"/>
          <w:szCs w:val="24"/>
        </w:rPr>
        <w:t>m</w:t>
      </w:r>
      <w:r w:rsidR="00D45538" w:rsidRPr="004A40AF">
        <w:rPr>
          <w:rFonts w:ascii="Times New Roman" w:hAnsi="Times New Roman" w:cs="Times New Roman"/>
          <w:sz w:val="24"/>
          <w:szCs w:val="24"/>
        </w:rPr>
        <w:t>ethods</w:t>
      </w:r>
      <w:r w:rsidR="004A40AF" w:rsidRPr="004A40AF">
        <w:rPr>
          <w:rFonts w:ascii="Times New Roman" w:hAnsi="Times New Roman" w:cs="Times New Roman"/>
          <w:sz w:val="24"/>
          <w:szCs w:val="24"/>
        </w:rPr>
        <w:t xml:space="preserve"> </w:t>
      </w:r>
      <w:r w:rsidR="005F37D5">
        <w:rPr>
          <w:rFonts w:ascii="Times New Roman" w:hAnsi="Times New Roman" w:cs="Times New Roman"/>
          <w:sz w:val="24"/>
          <w:szCs w:val="24"/>
        </w:rPr>
        <w:t xml:space="preserve">and draw their data </w:t>
      </w:r>
      <w:r w:rsidR="00B65FEE">
        <w:rPr>
          <w:rFonts w:ascii="Times New Roman" w:hAnsi="Times New Roman" w:cs="Times New Roman"/>
          <w:sz w:val="24"/>
          <w:szCs w:val="24"/>
        </w:rPr>
        <w:t>primarily from</w:t>
      </w:r>
      <w:r w:rsidR="005F37D5">
        <w:rPr>
          <w:rFonts w:ascii="Times New Roman" w:hAnsi="Times New Roman" w:cs="Times New Roman"/>
          <w:sz w:val="24"/>
          <w:szCs w:val="24"/>
        </w:rPr>
        <w:t xml:space="preserve"> i</w:t>
      </w:r>
      <w:r w:rsidR="00C86CE4" w:rsidRPr="00577BB2">
        <w:rPr>
          <w:rFonts w:ascii="Times New Roman" w:hAnsi="Times New Roman" w:cs="Times New Roman"/>
          <w:sz w:val="24"/>
          <w:szCs w:val="24"/>
        </w:rPr>
        <w:t xml:space="preserve">nterviews and documents </w:t>
      </w:r>
      <w:r w:rsidR="00CE62CE">
        <w:rPr>
          <w:rFonts w:ascii="Times New Roman" w:hAnsi="Times New Roman" w:cs="Times New Roman"/>
          <w:sz w:val="24"/>
          <w:szCs w:val="24"/>
        </w:rPr>
        <w:t>(</w:t>
      </w:r>
      <w:r w:rsidR="00CE62CE" w:rsidRPr="00CE2CDF">
        <w:rPr>
          <w:rFonts w:ascii="Times New Roman" w:hAnsi="Times New Roman" w:cs="Times New Roman"/>
          <w:sz w:val="24"/>
          <w:szCs w:val="24"/>
        </w:rPr>
        <w:t>Abdul-</w:t>
      </w:r>
      <w:proofErr w:type="spellStart"/>
      <w:r w:rsidR="00CE62CE" w:rsidRPr="00CE2CDF">
        <w:rPr>
          <w:rFonts w:ascii="Times New Roman" w:hAnsi="Times New Roman" w:cs="Times New Roman"/>
          <w:sz w:val="24"/>
          <w:szCs w:val="24"/>
        </w:rPr>
        <w:t>Baki</w:t>
      </w:r>
      <w:proofErr w:type="spellEnd"/>
      <w:r w:rsidR="00CE62CE">
        <w:rPr>
          <w:rFonts w:ascii="Times New Roman" w:hAnsi="Times New Roman" w:cs="Times New Roman"/>
          <w:sz w:val="24"/>
          <w:szCs w:val="24"/>
        </w:rPr>
        <w:t xml:space="preserve"> et al.; </w:t>
      </w:r>
      <w:r w:rsidR="00CE62CE" w:rsidRPr="00CF77A1">
        <w:rPr>
          <w:rFonts w:ascii="Times New Roman" w:hAnsi="Times New Roman" w:cs="Times New Roman"/>
          <w:sz w:val="24"/>
          <w:szCs w:val="24"/>
        </w:rPr>
        <w:t>Alawattage and Azure</w:t>
      </w:r>
      <w:r w:rsidR="00CE62CE">
        <w:rPr>
          <w:rFonts w:ascii="Times New Roman" w:hAnsi="Times New Roman" w:cs="Times New Roman"/>
          <w:sz w:val="24"/>
          <w:szCs w:val="24"/>
        </w:rPr>
        <w:t xml:space="preserve">; </w:t>
      </w:r>
      <w:proofErr w:type="spellStart"/>
      <w:r w:rsidR="00CE62CE">
        <w:rPr>
          <w:rFonts w:ascii="Times New Roman" w:hAnsi="Times New Roman" w:cs="Times New Roman"/>
          <w:sz w:val="24"/>
          <w:szCs w:val="24"/>
        </w:rPr>
        <w:t>Ghattas</w:t>
      </w:r>
      <w:proofErr w:type="spellEnd"/>
      <w:r w:rsidR="00CE62CE">
        <w:rPr>
          <w:rFonts w:ascii="Times New Roman" w:hAnsi="Times New Roman" w:cs="Times New Roman"/>
          <w:sz w:val="24"/>
          <w:szCs w:val="24"/>
        </w:rPr>
        <w:t xml:space="preserve"> et al.; Goddard; </w:t>
      </w:r>
      <w:r w:rsidR="00491F1F">
        <w:rPr>
          <w:rFonts w:ascii="Times New Roman" w:hAnsi="Times New Roman" w:cs="Times New Roman"/>
          <w:sz w:val="24"/>
          <w:szCs w:val="24"/>
        </w:rPr>
        <w:t xml:space="preserve">Jayasinghe et al., </w:t>
      </w:r>
      <w:r w:rsidR="00CE62CE" w:rsidRPr="00CE2CDF">
        <w:rPr>
          <w:rFonts w:ascii="Times New Roman" w:hAnsi="Times New Roman" w:cs="Times New Roman"/>
          <w:sz w:val="24"/>
          <w:szCs w:val="24"/>
        </w:rPr>
        <w:t>Kimani</w:t>
      </w:r>
      <w:r w:rsidR="00CE62CE">
        <w:rPr>
          <w:rFonts w:ascii="Times New Roman" w:hAnsi="Times New Roman" w:cs="Times New Roman"/>
          <w:sz w:val="24"/>
          <w:szCs w:val="24"/>
        </w:rPr>
        <w:t xml:space="preserve"> et al.; Lassou et al.; </w:t>
      </w:r>
      <w:proofErr w:type="spellStart"/>
      <w:r w:rsidR="00CE62CE" w:rsidRPr="00CE2CDF">
        <w:rPr>
          <w:rFonts w:ascii="Times New Roman" w:hAnsi="Times New Roman" w:cs="Times New Roman"/>
          <w:sz w:val="24"/>
          <w:szCs w:val="24"/>
        </w:rPr>
        <w:t>Rozenfeld</w:t>
      </w:r>
      <w:proofErr w:type="spellEnd"/>
      <w:r w:rsidR="00CE62CE" w:rsidRPr="00CE2CDF">
        <w:rPr>
          <w:rFonts w:ascii="Times New Roman" w:hAnsi="Times New Roman" w:cs="Times New Roman"/>
          <w:sz w:val="24"/>
          <w:szCs w:val="24"/>
        </w:rPr>
        <w:t xml:space="preserve"> and </w:t>
      </w:r>
      <w:proofErr w:type="spellStart"/>
      <w:r w:rsidR="00CE62CE" w:rsidRPr="00CE2CDF">
        <w:rPr>
          <w:rFonts w:ascii="Times New Roman" w:hAnsi="Times New Roman" w:cs="Times New Roman"/>
          <w:sz w:val="24"/>
          <w:szCs w:val="24"/>
        </w:rPr>
        <w:t>Scapens</w:t>
      </w:r>
      <w:proofErr w:type="spellEnd"/>
      <w:r w:rsidR="00CE62CE">
        <w:rPr>
          <w:rFonts w:ascii="Times New Roman" w:hAnsi="Times New Roman" w:cs="Times New Roman"/>
          <w:sz w:val="24"/>
          <w:szCs w:val="24"/>
        </w:rPr>
        <w:t xml:space="preserve">). </w:t>
      </w:r>
      <w:r w:rsidR="00EE46A0">
        <w:rPr>
          <w:rFonts w:ascii="Times New Roman" w:hAnsi="Times New Roman" w:cs="Times New Roman"/>
          <w:sz w:val="24"/>
          <w:szCs w:val="24"/>
        </w:rPr>
        <w:t>This</w:t>
      </w:r>
      <w:r>
        <w:rPr>
          <w:rFonts w:ascii="Times New Roman" w:hAnsi="Times New Roman" w:cs="Times New Roman"/>
          <w:sz w:val="24"/>
          <w:szCs w:val="24"/>
        </w:rPr>
        <w:t xml:space="preserve"> approach</w:t>
      </w:r>
      <w:r w:rsidR="00EE46A0">
        <w:rPr>
          <w:rFonts w:ascii="Times New Roman" w:hAnsi="Times New Roman" w:cs="Times New Roman"/>
          <w:sz w:val="24"/>
          <w:szCs w:val="24"/>
        </w:rPr>
        <w:t xml:space="preserve"> is welcome</w:t>
      </w:r>
      <w:r>
        <w:rPr>
          <w:rFonts w:ascii="Times New Roman" w:hAnsi="Times New Roman" w:cs="Times New Roman"/>
          <w:sz w:val="24"/>
          <w:szCs w:val="24"/>
        </w:rPr>
        <w:t>. O</w:t>
      </w:r>
      <w:r w:rsidR="009918CA">
        <w:rPr>
          <w:rFonts w:ascii="Times New Roman" w:hAnsi="Times New Roman" w:cs="Times New Roman"/>
          <w:sz w:val="24"/>
          <w:szCs w:val="24"/>
        </w:rPr>
        <w:t xml:space="preserve">ften </w:t>
      </w:r>
      <w:r w:rsidR="00F008E6">
        <w:rPr>
          <w:rFonts w:ascii="Times New Roman" w:hAnsi="Times New Roman" w:cs="Times New Roman"/>
          <w:sz w:val="24"/>
          <w:szCs w:val="24"/>
        </w:rPr>
        <w:t>dat</w:t>
      </w:r>
      <w:r w:rsidR="00120F26">
        <w:rPr>
          <w:rFonts w:ascii="Times New Roman" w:hAnsi="Times New Roman" w:cs="Times New Roman"/>
          <w:sz w:val="24"/>
          <w:szCs w:val="24"/>
        </w:rPr>
        <w:t xml:space="preserve">a on pressing problems in Africa </w:t>
      </w:r>
      <w:r>
        <w:rPr>
          <w:rFonts w:ascii="Times New Roman" w:hAnsi="Times New Roman" w:cs="Times New Roman"/>
          <w:sz w:val="24"/>
          <w:szCs w:val="24"/>
        </w:rPr>
        <w:t xml:space="preserve">are </w:t>
      </w:r>
      <w:r w:rsidR="00120F26">
        <w:rPr>
          <w:rFonts w:ascii="Times New Roman" w:hAnsi="Times New Roman" w:cs="Times New Roman"/>
          <w:sz w:val="24"/>
          <w:szCs w:val="24"/>
        </w:rPr>
        <w:t>not readily available</w:t>
      </w:r>
      <w:r w:rsidR="00226528">
        <w:rPr>
          <w:rFonts w:ascii="Times New Roman" w:hAnsi="Times New Roman" w:cs="Times New Roman"/>
          <w:sz w:val="24"/>
          <w:szCs w:val="24"/>
        </w:rPr>
        <w:t xml:space="preserve">. </w:t>
      </w:r>
      <w:r w:rsidR="00E108B3">
        <w:rPr>
          <w:rFonts w:ascii="Times New Roman" w:hAnsi="Times New Roman" w:cs="Times New Roman"/>
          <w:sz w:val="24"/>
          <w:szCs w:val="24"/>
        </w:rPr>
        <w:t>Rather</w:t>
      </w:r>
      <w:r>
        <w:rPr>
          <w:rFonts w:ascii="Times New Roman" w:hAnsi="Times New Roman" w:cs="Times New Roman"/>
          <w:sz w:val="24"/>
          <w:szCs w:val="24"/>
        </w:rPr>
        <w:t>,</w:t>
      </w:r>
      <w:r w:rsidR="00E108B3">
        <w:rPr>
          <w:rFonts w:ascii="Times New Roman" w:hAnsi="Times New Roman" w:cs="Times New Roman"/>
          <w:sz w:val="24"/>
          <w:szCs w:val="24"/>
        </w:rPr>
        <w:t xml:space="preserve"> the researcher must dig </w:t>
      </w:r>
      <w:r>
        <w:rPr>
          <w:rFonts w:ascii="Times New Roman" w:hAnsi="Times New Roman" w:cs="Times New Roman"/>
          <w:sz w:val="24"/>
          <w:szCs w:val="24"/>
        </w:rPr>
        <w:t xml:space="preserve">them </w:t>
      </w:r>
      <w:r w:rsidR="008D0530">
        <w:rPr>
          <w:rFonts w:ascii="Times New Roman" w:hAnsi="Times New Roman" w:cs="Times New Roman"/>
          <w:sz w:val="24"/>
          <w:szCs w:val="24"/>
        </w:rPr>
        <w:t xml:space="preserve">out </w:t>
      </w:r>
      <w:r>
        <w:rPr>
          <w:rFonts w:ascii="Times New Roman" w:hAnsi="Times New Roman" w:cs="Times New Roman"/>
          <w:sz w:val="24"/>
          <w:szCs w:val="24"/>
        </w:rPr>
        <w:t xml:space="preserve">or produce them </w:t>
      </w:r>
      <w:r w:rsidR="00604F0E">
        <w:rPr>
          <w:rFonts w:ascii="Times New Roman" w:hAnsi="Times New Roman" w:cs="Times New Roman"/>
          <w:sz w:val="24"/>
          <w:szCs w:val="24"/>
        </w:rPr>
        <w:t xml:space="preserve">during </w:t>
      </w:r>
      <w:r w:rsidR="00E108B3">
        <w:rPr>
          <w:rFonts w:ascii="Times New Roman" w:hAnsi="Times New Roman" w:cs="Times New Roman"/>
          <w:sz w:val="24"/>
          <w:szCs w:val="24"/>
        </w:rPr>
        <w:t>intensive case</w:t>
      </w:r>
      <w:r w:rsidR="00454C92">
        <w:rPr>
          <w:rFonts w:ascii="Times New Roman" w:hAnsi="Times New Roman" w:cs="Times New Roman"/>
          <w:sz w:val="24"/>
          <w:szCs w:val="24"/>
        </w:rPr>
        <w:t>/field</w:t>
      </w:r>
      <w:r w:rsidR="00E108B3">
        <w:rPr>
          <w:rFonts w:ascii="Times New Roman" w:hAnsi="Times New Roman" w:cs="Times New Roman"/>
          <w:sz w:val="24"/>
          <w:szCs w:val="24"/>
        </w:rPr>
        <w:t xml:space="preserve"> studies. </w:t>
      </w:r>
      <w:r w:rsidR="00481683">
        <w:rPr>
          <w:rFonts w:ascii="Times New Roman" w:hAnsi="Times New Roman" w:cs="Times New Roman"/>
          <w:sz w:val="24"/>
          <w:szCs w:val="24"/>
        </w:rPr>
        <w:t>In our experience</w:t>
      </w:r>
      <w:r w:rsidR="00695784">
        <w:rPr>
          <w:rFonts w:ascii="Times New Roman" w:hAnsi="Times New Roman" w:cs="Times New Roman"/>
          <w:sz w:val="24"/>
          <w:szCs w:val="24"/>
        </w:rPr>
        <w:t xml:space="preserve">, </w:t>
      </w:r>
      <w:r w:rsidR="000A26D0">
        <w:rPr>
          <w:rFonts w:ascii="Times New Roman" w:hAnsi="Times New Roman" w:cs="Times New Roman"/>
          <w:sz w:val="24"/>
          <w:szCs w:val="24"/>
        </w:rPr>
        <w:t>many</w:t>
      </w:r>
      <w:r w:rsidR="00073255">
        <w:rPr>
          <w:rFonts w:ascii="Times New Roman" w:hAnsi="Times New Roman" w:cs="Times New Roman"/>
          <w:sz w:val="24"/>
          <w:szCs w:val="24"/>
        </w:rPr>
        <w:t xml:space="preserve"> </w:t>
      </w:r>
      <w:r w:rsidR="00695784">
        <w:rPr>
          <w:rFonts w:ascii="Times New Roman" w:hAnsi="Times New Roman" w:cs="Times New Roman"/>
          <w:sz w:val="24"/>
          <w:szCs w:val="24"/>
        </w:rPr>
        <w:t>accounting academics based in Africa</w:t>
      </w:r>
      <w:r w:rsidR="00696406">
        <w:rPr>
          <w:rFonts w:ascii="Times New Roman" w:hAnsi="Times New Roman" w:cs="Times New Roman"/>
          <w:sz w:val="24"/>
          <w:szCs w:val="24"/>
        </w:rPr>
        <w:t xml:space="preserve"> </w:t>
      </w:r>
      <w:r w:rsidR="00BE598F">
        <w:rPr>
          <w:rFonts w:ascii="Times New Roman" w:hAnsi="Times New Roman" w:cs="Times New Roman"/>
          <w:sz w:val="24"/>
          <w:szCs w:val="24"/>
        </w:rPr>
        <w:t xml:space="preserve">tend to </w:t>
      </w:r>
      <w:r w:rsidR="00776E49">
        <w:rPr>
          <w:rFonts w:ascii="Times New Roman" w:hAnsi="Times New Roman" w:cs="Times New Roman"/>
          <w:sz w:val="24"/>
          <w:szCs w:val="24"/>
        </w:rPr>
        <w:t>lack</w:t>
      </w:r>
      <w:r w:rsidR="00BE598F">
        <w:rPr>
          <w:rFonts w:ascii="Times New Roman" w:hAnsi="Times New Roman" w:cs="Times New Roman"/>
          <w:sz w:val="24"/>
          <w:szCs w:val="24"/>
        </w:rPr>
        <w:t xml:space="preserve"> </w:t>
      </w:r>
      <w:r w:rsidR="00696406">
        <w:rPr>
          <w:rFonts w:ascii="Times New Roman" w:hAnsi="Times New Roman" w:cs="Times New Roman"/>
          <w:sz w:val="24"/>
          <w:szCs w:val="24"/>
        </w:rPr>
        <w:t xml:space="preserve">exposure </w:t>
      </w:r>
      <w:r w:rsidR="007247CC">
        <w:rPr>
          <w:rFonts w:ascii="Times New Roman" w:hAnsi="Times New Roman" w:cs="Times New Roman"/>
          <w:sz w:val="24"/>
          <w:szCs w:val="24"/>
        </w:rPr>
        <w:t xml:space="preserve">to social theories </w:t>
      </w:r>
      <w:r w:rsidR="00696406">
        <w:rPr>
          <w:rFonts w:ascii="Times New Roman" w:hAnsi="Times New Roman" w:cs="Times New Roman"/>
          <w:sz w:val="24"/>
          <w:szCs w:val="24"/>
        </w:rPr>
        <w:t>or training</w:t>
      </w:r>
      <w:r w:rsidR="007247CC">
        <w:rPr>
          <w:rFonts w:ascii="Times New Roman" w:hAnsi="Times New Roman" w:cs="Times New Roman"/>
          <w:sz w:val="24"/>
          <w:szCs w:val="24"/>
        </w:rPr>
        <w:t xml:space="preserve"> in qualitative methods</w:t>
      </w:r>
      <w:r w:rsidR="00073255">
        <w:rPr>
          <w:rFonts w:ascii="Times New Roman" w:hAnsi="Times New Roman" w:cs="Times New Roman"/>
          <w:sz w:val="24"/>
          <w:szCs w:val="24"/>
        </w:rPr>
        <w:t xml:space="preserve">; as a result, they </w:t>
      </w:r>
      <w:r w:rsidR="00DD73CD">
        <w:rPr>
          <w:rFonts w:ascii="Times New Roman" w:hAnsi="Times New Roman" w:cs="Times New Roman"/>
          <w:sz w:val="24"/>
          <w:szCs w:val="24"/>
        </w:rPr>
        <w:t xml:space="preserve">are often sceptical of </w:t>
      </w:r>
      <w:r w:rsidR="00073255">
        <w:rPr>
          <w:rFonts w:ascii="Times New Roman" w:hAnsi="Times New Roman" w:cs="Times New Roman"/>
          <w:sz w:val="24"/>
          <w:szCs w:val="24"/>
        </w:rPr>
        <w:t>those theories and methods</w:t>
      </w:r>
      <w:r w:rsidR="00DD73CD">
        <w:rPr>
          <w:rFonts w:ascii="Times New Roman" w:hAnsi="Times New Roman" w:cs="Times New Roman"/>
          <w:sz w:val="24"/>
          <w:szCs w:val="24"/>
        </w:rPr>
        <w:t xml:space="preserve">. </w:t>
      </w:r>
      <w:r w:rsidR="003A14B7">
        <w:rPr>
          <w:rFonts w:ascii="Times New Roman" w:hAnsi="Times New Roman" w:cs="Times New Roman"/>
          <w:sz w:val="24"/>
          <w:szCs w:val="24"/>
        </w:rPr>
        <w:t>Hopefully, the research presented here</w:t>
      </w:r>
      <w:r w:rsidR="00073255">
        <w:rPr>
          <w:rFonts w:ascii="Times New Roman" w:hAnsi="Times New Roman" w:cs="Times New Roman"/>
          <w:sz w:val="24"/>
          <w:szCs w:val="24"/>
        </w:rPr>
        <w:t xml:space="preserve"> </w:t>
      </w:r>
      <w:r w:rsidR="003A14B7">
        <w:rPr>
          <w:rFonts w:ascii="Times New Roman" w:hAnsi="Times New Roman" w:cs="Times New Roman"/>
          <w:sz w:val="24"/>
          <w:szCs w:val="24"/>
        </w:rPr>
        <w:t xml:space="preserve">will </w:t>
      </w:r>
      <w:r w:rsidR="00E108B3">
        <w:rPr>
          <w:rFonts w:ascii="Times New Roman" w:hAnsi="Times New Roman" w:cs="Times New Roman"/>
          <w:sz w:val="24"/>
          <w:szCs w:val="24"/>
        </w:rPr>
        <w:t xml:space="preserve">encourage researchers based in Africa to recognise the </w:t>
      </w:r>
      <w:r w:rsidR="00073255">
        <w:rPr>
          <w:rFonts w:ascii="Times New Roman" w:hAnsi="Times New Roman" w:cs="Times New Roman"/>
          <w:sz w:val="24"/>
          <w:szCs w:val="24"/>
        </w:rPr>
        <w:t>relevance</w:t>
      </w:r>
      <w:r w:rsidR="00E108B3">
        <w:rPr>
          <w:rFonts w:ascii="Times New Roman" w:hAnsi="Times New Roman" w:cs="Times New Roman"/>
          <w:sz w:val="24"/>
          <w:szCs w:val="24"/>
        </w:rPr>
        <w:t xml:space="preserve"> and worth of such work and pursue research of this nature</w:t>
      </w:r>
      <w:r w:rsidR="00683072">
        <w:rPr>
          <w:rFonts w:ascii="Times New Roman" w:hAnsi="Times New Roman" w:cs="Times New Roman"/>
          <w:sz w:val="24"/>
          <w:szCs w:val="24"/>
        </w:rPr>
        <w:t xml:space="preserve"> in the future</w:t>
      </w:r>
      <w:r w:rsidR="00E108B3">
        <w:rPr>
          <w:rFonts w:ascii="Times New Roman" w:hAnsi="Times New Roman" w:cs="Times New Roman"/>
          <w:sz w:val="24"/>
          <w:szCs w:val="24"/>
        </w:rPr>
        <w:t>.</w:t>
      </w:r>
    </w:p>
    <w:p w14:paraId="263AFD10" w14:textId="77777777" w:rsidR="00E96647" w:rsidRDefault="00106F1D" w:rsidP="00530579">
      <w:pPr>
        <w:jc w:val="both"/>
        <w:rPr>
          <w:rFonts w:ascii="Times New Roman" w:hAnsi="Times New Roman" w:cs="Times New Roman"/>
          <w:sz w:val="24"/>
          <w:szCs w:val="24"/>
        </w:rPr>
      </w:pPr>
      <w:r>
        <w:rPr>
          <w:rFonts w:ascii="Times New Roman" w:hAnsi="Times New Roman" w:cs="Times New Roman"/>
          <w:sz w:val="24"/>
          <w:szCs w:val="24"/>
        </w:rPr>
        <w:t>A</w:t>
      </w:r>
      <w:r w:rsidR="00F50E04">
        <w:rPr>
          <w:rFonts w:ascii="Times New Roman" w:hAnsi="Times New Roman" w:cs="Times New Roman"/>
          <w:sz w:val="24"/>
          <w:szCs w:val="24"/>
        </w:rPr>
        <w:t xml:space="preserve"> distinguishing </w:t>
      </w:r>
      <w:r w:rsidR="0083467D">
        <w:rPr>
          <w:rFonts w:ascii="Times New Roman" w:hAnsi="Times New Roman" w:cs="Times New Roman"/>
          <w:sz w:val="24"/>
          <w:szCs w:val="24"/>
        </w:rPr>
        <w:t>feature</w:t>
      </w:r>
      <w:r w:rsidR="000F612D">
        <w:rPr>
          <w:rFonts w:ascii="Times New Roman" w:hAnsi="Times New Roman" w:cs="Times New Roman"/>
          <w:sz w:val="24"/>
          <w:szCs w:val="24"/>
        </w:rPr>
        <w:t xml:space="preserve"> of the </w:t>
      </w:r>
      <w:r w:rsidR="00F50E04">
        <w:rPr>
          <w:rFonts w:ascii="Times New Roman" w:hAnsi="Times New Roman" w:cs="Times New Roman"/>
          <w:sz w:val="24"/>
          <w:szCs w:val="24"/>
        </w:rPr>
        <w:t>articles</w:t>
      </w:r>
      <w:r w:rsidR="000F612D">
        <w:rPr>
          <w:rFonts w:ascii="Times New Roman" w:hAnsi="Times New Roman" w:cs="Times New Roman"/>
          <w:sz w:val="24"/>
          <w:szCs w:val="24"/>
        </w:rPr>
        <w:t xml:space="preserve"> </w:t>
      </w:r>
      <w:r w:rsidR="00003F1D">
        <w:rPr>
          <w:rFonts w:ascii="Times New Roman" w:hAnsi="Times New Roman" w:cs="Times New Roman"/>
          <w:sz w:val="24"/>
          <w:szCs w:val="24"/>
        </w:rPr>
        <w:t xml:space="preserve">in the Special Issue </w:t>
      </w:r>
      <w:r w:rsidR="00EB458F">
        <w:rPr>
          <w:rFonts w:ascii="Times New Roman" w:hAnsi="Times New Roman" w:cs="Times New Roman"/>
          <w:sz w:val="24"/>
          <w:szCs w:val="24"/>
        </w:rPr>
        <w:t xml:space="preserve">is </w:t>
      </w:r>
      <w:r w:rsidR="00757BA1">
        <w:rPr>
          <w:rFonts w:ascii="Times New Roman" w:hAnsi="Times New Roman" w:cs="Times New Roman"/>
          <w:sz w:val="24"/>
          <w:szCs w:val="24"/>
        </w:rPr>
        <w:t>the</w:t>
      </w:r>
      <w:r w:rsidR="00EB458F">
        <w:rPr>
          <w:rFonts w:ascii="Times New Roman" w:hAnsi="Times New Roman" w:cs="Times New Roman"/>
          <w:sz w:val="24"/>
          <w:szCs w:val="24"/>
        </w:rPr>
        <w:t xml:space="preserve">ir </w:t>
      </w:r>
      <w:r w:rsidR="00757BA1">
        <w:rPr>
          <w:rFonts w:ascii="Times New Roman" w:hAnsi="Times New Roman" w:cs="Times New Roman"/>
          <w:sz w:val="24"/>
          <w:szCs w:val="24"/>
        </w:rPr>
        <w:t xml:space="preserve">commitment toward </w:t>
      </w:r>
      <w:r w:rsidR="00EB458F">
        <w:rPr>
          <w:rFonts w:ascii="Times New Roman" w:hAnsi="Times New Roman" w:cs="Times New Roman"/>
          <w:sz w:val="24"/>
          <w:szCs w:val="24"/>
        </w:rPr>
        <w:t>i</w:t>
      </w:r>
      <w:r w:rsidR="000B266A">
        <w:rPr>
          <w:rFonts w:ascii="Times New Roman" w:hAnsi="Times New Roman" w:cs="Times New Roman"/>
          <w:sz w:val="24"/>
          <w:szCs w:val="24"/>
        </w:rPr>
        <w:t>nterdiscipl</w:t>
      </w:r>
      <w:r w:rsidR="001F0DA6">
        <w:rPr>
          <w:rFonts w:ascii="Times New Roman" w:hAnsi="Times New Roman" w:cs="Times New Roman"/>
          <w:sz w:val="24"/>
          <w:szCs w:val="24"/>
        </w:rPr>
        <w:t>in</w:t>
      </w:r>
      <w:r w:rsidR="000B266A">
        <w:rPr>
          <w:rFonts w:ascii="Times New Roman" w:hAnsi="Times New Roman" w:cs="Times New Roman"/>
          <w:sz w:val="24"/>
          <w:szCs w:val="24"/>
        </w:rPr>
        <w:t>arity</w:t>
      </w:r>
      <w:r w:rsidR="00543EB5">
        <w:rPr>
          <w:rFonts w:ascii="Times New Roman" w:hAnsi="Times New Roman" w:cs="Times New Roman"/>
          <w:sz w:val="24"/>
          <w:szCs w:val="24"/>
        </w:rPr>
        <w:t xml:space="preserve"> and their</w:t>
      </w:r>
      <w:r w:rsidR="008A48E1">
        <w:rPr>
          <w:rFonts w:ascii="Times New Roman" w:hAnsi="Times New Roman" w:cs="Times New Roman"/>
          <w:sz w:val="24"/>
          <w:szCs w:val="24"/>
        </w:rPr>
        <w:t xml:space="preserve"> </w:t>
      </w:r>
      <w:r w:rsidR="004A0DF1">
        <w:rPr>
          <w:rFonts w:ascii="Times New Roman" w:hAnsi="Times New Roman" w:cs="Times New Roman"/>
          <w:sz w:val="24"/>
          <w:szCs w:val="24"/>
        </w:rPr>
        <w:t>regard</w:t>
      </w:r>
      <w:r w:rsidR="00A90904">
        <w:rPr>
          <w:rFonts w:ascii="Times New Roman" w:hAnsi="Times New Roman" w:cs="Times New Roman"/>
          <w:sz w:val="24"/>
          <w:szCs w:val="24"/>
        </w:rPr>
        <w:t xml:space="preserve"> </w:t>
      </w:r>
      <w:r w:rsidR="008A48E1">
        <w:rPr>
          <w:rFonts w:ascii="Times New Roman" w:hAnsi="Times New Roman" w:cs="Times New Roman"/>
          <w:sz w:val="24"/>
          <w:szCs w:val="24"/>
        </w:rPr>
        <w:t xml:space="preserve">for </w:t>
      </w:r>
      <w:r w:rsidR="00A90904">
        <w:rPr>
          <w:rFonts w:ascii="Times New Roman" w:hAnsi="Times New Roman" w:cs="Times New Roman"/>
          <w:sz w:val="24"/>
          <w:szCs w:val="24"/>
        </w:rPr>
        <w:t xml:space="preserve">complex interactions </w:t>
      </w:r>
      <w:r w:rsidR="00EB14F7">
        <w:rPr>
          <w:rFonts w:ascii="Times New Roman" w:hAnsi="Times New Roman" w:cs="Times New Roman"/>
          <w:sz w:val="24"/>
          <w:szCs w:val="24"/>
        </w:rPr>
        <w:t xml:space="preserve">between </w:t>
      </w:r>
      <w:r w:rsidR="009E6BFB">
        <w:rPr>
          <w:rFonts w:ascii="Times New Roman" w:hAnsi="Times New Roman" w:cs="Times New Roman"/>
          <w:sz w:val="24"/>
          <w:szCs w:val="24"/>
        </w:rPr>
        <w:t xml:space="preserve">African </w:t>
      </w:r>
      <w:r w:rsidR="00FE21A9">
        <w:rPr>
          <w:rFonts w:ascii="Times New Roman" w:hAnsi="Times New Roman" w:cs="Times New Roman"/>
          <w:sz w:val="24"/>
          <w:szCs w:val="24"/>
        </w:rPr>
        <w:t>history</w:t>
      </w:r>
      <w:r w:rsidR="00B57F0E">
        <w:rPr>
          <w:rFonts w:ascii="Times New Roman" w:hAnsi="Times New Roman" w:cs="Times New Roman"/>
          <w:sz w:val="24"/>
          <w:szCs w:val="24"/>
        </w:rPr>
        <w:t>, culture, economies</w:t>
      </w:r>
      <w:r w:rsidR="00805E83">
        <w:rPr>
          <w:rFonts w:ascii="Times New Roman" w:hAnsi="Times New Roman" w:cs="Times New Roman"/>
          <w:sz w:val="24"/>
          <w:szCs w:val="24"/>
        </w:rPr>
        <w:t>, politics</w:t>
      </w:r>
      <w:r w:rsidR="00050A34">
        <w:rPr>
          <w:rFonts w:ascii="Times New Roman" w:hAnsi="Times New Roman" w:cs="Times New Roman"/>
          <w:sz w:val="24"/>
          <w:szCs w:val="24"/>
        </w:rPr>
        <w:t>,</w:t>
      </w:r>
      <w:r w:rsidR="00805E83">
        <w:rPr>
          <w:rFonts w:ascii="Times New Roman" w:hAnsi="Times New Roman" w:cs="Times New Roman"/>
          <w:sz w:val="24"/>
          <w:szCs w:val="24"/>
        </w:rPr>
        <w:t xml:space="preserve"> </w:t>
      </w:r>
      <w:r w:rsidR="00B57F0E">
        <w:rPr>
          <w:rFonts w:ascii="Times New Roman" w:hAnsi="Times New Roman" w:cs="Times New Roman"/>
          <w:sz w:val="24"/>
          <w:szCs w:val="24"/>
        </w:rPr>
        <w:t xml:space="preserve">and </w:t>
      </w:r>
      <w:r w:rsidR="00805E83">
        <w:rPr>
          <w:rFonts w:ascii="Times New Roman" w:hAnsi="Times New Roman" w:cs="Times New Roman"/>
          <w:sz w:val="24"/>
          <w:szCs w:val="24"/>
        </w:rPr>
        <w:t>governance</w:t>
      </w:r>
      <w:r w:rsidR="00595E33">
        <w:rPr>
          <w:rFonts w:ascii="Times New Roman" w:hAnsi="Times New Roman" w:cs="Times New Roman"/>
          <w:sz w:val="24"/>
          <w:szCs w:val="24"/>
        </w:rPr>
        <w:t xml:space="preserve"> (</w:t>
      </w:r>
      <w:proofErr w:type="spellStart"/>
      <w:r w:rsidR="00595E33" w:rsidRPr="00974EA6">
        <w:rPr>
          <w:rFonts w:ascii="Times New Roman" w:hAnsi="Times New Roman" w:cs="Times New Roman"/>
          <w:sz w:val="24"/>
          <w:szCs w:val="24"/>
        </w:rPr>
        <w:t>Seny</w:t>
      </w:r>
      <w:proofErr w:type="spellEnd"/>
      <w:r w:rsidR="00595E33" w:rsidRPr="00974EA6">
        <w:rPr>
          <w:rFonts w:ascii="Times New Roman" w:hAnsi="Times New Roman" w:cs="Times New Roman"/>
          <w:sz w:val="24"/>
          <w:szCs w:val="24"/>
        </w:rPr>
        <w:t xml:space="preserve"> Kan</w:t>
      </w:r>
      <w:r w:rsidR="00595E33">
        <w:rPr>
          <w:rFonts w:ascii="Times New Roman" w:hAnsi="Times New Roman" w:cs="Times New Roman"/>
          <w:sz w:val="24"/>
          <w:szCs w:val="24"/>
        </w:rPr>
        <w:t xml:space="preserve"> et al.)</w:t>
      </w:r>
      <w:r w:rsidR="00B4738C">
        <w:rPr>
          <w:rFonts w:ascii="Times New Roman" w:hAnsi="Times New Roman" w:cs="Times New Roman"/>
          <w:sz w:val="24"/>
          <w:szCs w:val="24"/>
        </w:rPr>
        <w:t xml:space="preserve">. They recognise </w:t>
      </w:r>
      <w:r w:rsidR="00FD45B4">
        <w:rPr>
          <w:rFonts w:ascii="Times New Roman" w:hAnsi="Times New Roman" w:cs="Times New Roman"/>
          <w:sz w:val="24"/>
          <w:szCs w:val="24"/>
        </w:rPr>
        <w:t xml:space="preserve">that </w:t>
      </w:r>
      <w:r w:rsidR="0043149B">
        <w:rPr>
          <w:rFonts w:ascii="Times New Roman" w:hAnsi="Times New Roman" w:cs="Times New Roman"/>
          <w:sz w:val="24"/>
          <w:szCs w:val="24"/>
        </w:rPr>
        <w:t xml:space="preserve">legal-rational </w:t>
      </w:r>
      <w:r w:rsidR="004C77E4">
        <w:rPr>
          <w:rFonts w:ascii="Times New Roman" w:hAnsi="Times New Roman" w:cs="Times New Roman"/>
          <w:sz w:val="24"/>
          <w:szCs w:val="24"/>
        </w:rPr>
        <w:t xml:space="preserve">logics </w:t>
      </w:r>
      <w:r w:rsidR="001A02F5">
        <w:rPr>
          <w:rFonts w:ascii="Times New Roman" w:hAnsi="Times New Roman" w:cs="Times New Roman"/>
          <w:sz w:val="24"/>
          <w:szCs w:val="24"/>
        </w:rPr>
        <w:t xml:space="preserve">and </w:t>
      </w:r>
      <w:r w:rsidR="00C02CCD">
        <w:rPr>
          <w:rFonts w:ascii="Times New Roman" w:hAnsi="Times New Roman" w:cs="Times New Roman"/>
          <w:sz w:val="24"/>
          <w:szCs w:val="24"/>
        </w:rPr>
        <w:t>compet</w:t>
      </w:r>
      <w:r w:rsidR="00AA6333">
        <w:rPr>
          <w:rFonts w:ascii="Times New Roman" w:hAnsi="Times New Roman" w:cs="Times New Roman"/>
          <w:sz w:val="24"/>
          <w:szCs w:val="24"/>
        </w:rPr>
        <w:t>it</w:t>
      </w:r>
      <w:r w:rsidR="00C02CCD">
        <w:rPr>
          <w:rFonts w:ascii="Times New Roman" w:hAnsi="Times New Roman" w:cs="Times New Roman"/>
          <w:sz w:val="24"/>
          <w:szCs w:val="24"/>
        </w:rPr>
        <w:t xml:space="preserve">ive markets </w:t>
      </w:r>
      <w:r w:rsidR="000E6448">
        <w:rPr>
          <w:rFonts w:ascii="Times New Roman" w:hAnsi="Times New Roman" w:cs="Times New Roman"/>
          <w:sz w:val="24"/>
          <w:szCs w:val="24"/>
        </w:rPr>
        <w:t>may not</w:t>
      </w:r>
      <w:r w:rsidR="006D63DE">
        <w:rPr>
          <w:rFonts w:ascii="Times New Roman" w:hAnsi="Times New Roman" w:cs="Times New Roman"/>
          <w:sz w:val="24"/>
          <w:szCs w:val="24"/>
        </w:rPr>
        <w:t xml:space="preserve"> </w:t>
      </w:r>
      <w:r w:rsidR="004C77E4">
        <w:rPr>
          <w:rFonts w:ascii="Times New Roman" w:hAnsi="Times New Roman" w:cs="Times New Roman"/>
          <w:sz w:val="24"/>
          <w:szCs w:val="24"/>
        </w:rPr>
        <w:t>prevail</w:t>
      </w:r>
      <w:r w:rsidR="00532D4B">
        <w:rPr>
          <w:rFonts w:ascii="Times New Roman" w:hAnsi="Times New Roman" w:cs="Times New Roman"/>
          <w:sz w:val="24"/>
          <w:szCs w:val="24"/>
        </w:rPr>
        <w:t xml:space="preserve"> or</w:t>
      </w:r>
      <w:r w:rsidR="006D63DE">
        <w:rPr>
          <w:rFonts w:ascii="Times New Roman" w:hAnsi="Times New Roman" w:cs="Times New Roman"/>
          <w:sz w:val="24"/>
          <w:szCs w:val="24"/>
        </w:rPr>
        <w:t xml:space="preserve"> prove effective </w:t>
      </w:r>
      <w:r w:rsidR="000E6448">
        <w:rPr>
          <w:rFonts w:ascii="Times New Roman" w:hAnsi="Times New Roman" w:cs="Times New Roman"/>
          <w:sz w:val="24"/>
          <w:szCs w:val="24"/>
        </w:rPr>
        <w:t xml:space="preserve">in </w:t>
      </w:r>
      <w:r w:rsidR="00532D4B">
        <w:rPr>
          <w:rFonts w:ascii="Times New Roman" w:hAnsi="Times New Roman" w:cs="Times New Roman"/>
          <w:sz w:val="24"/>
          <w:szCs w:val="24"/>
        </w:rPr>
        <w:t xml:space="preserve">countries </w:t>
      </w:r>
      <w:r w:rsidR="008F7FB5">
        <w:rPr>
          <w:rFonts w:ascii="Times New Roman" w:hAnsi="Times New Roman" w:cs="Times New Roman"/>
          <w:sz w:val="24"/>
          <w:szCs w:val="24"/>
        </w:rPr>
        <w:t>where</w:t>
      </w:r>
      <w:r w:rsidR="004C77E4">
        <w:rPr>
          <w:rFonts w:ascii="Times New Roman" w:hAnsi="Times New Roman" w:cs="Times New Roman"/>
          <w:sz w:val="24"/>
          <w:szCs w:val="24"/>
        </w:rPr>
        <w:t xml:space="preserve"> traditional logics </w:t>
      </w:r>
      <w:r w:rsidR="005A0680">
        <w:rPr>
          <w:rFonts w:ascii="Times New Roman" w:hAnsi="Times New Roman" w:cs="Times New Roman"/>
          <w:sz w:val="24"/>
          <w:szCs w:val="24"/>
        </w:rPr>
        <w:t>emphas</w:t>
      </w:r>
      <w:r w:rsidR="00F66AA1">
        <w:rPr>
          <w:rFonts w:ascii="Times New Roman" w:hAnsi="Times New Roman" w:cs="Times New Roman"/>
          <w:sz w:val="24"/>
          <w:szCs w:val="24"/>
        </w:rPr>
        <w:t>is</w:t>
      </w:r>
      <w:r w:rsidR="004F0683">
        <w:rPr>
          <w:rFonts w:ascii="Times New Roman" w:hAnsi="Times New Roman" w:cs="Times New Roman"/>
          <w:sz w:val="24"/>
          <w:szCs w:val="24"/>
        </w:rPr>
        <w:t>e</w:t>
      </w:r>
      <w:r w:rsidR="005A0680">
        <w:rPr>
          <w:rFonts w:ascii="Times New Roman" w:hAnsi="Times New Roman" w:cs="Times New Roman"/>
          <w:sz w:val="24"/>
          <w:szCs w:val="24"/>
        </w:rPr>
        <w:t xml:space="preserve"> social relations</w:t>
      </w:r>
      <w:r w:rsidR="00255D74">
        <w:rPr>
          <w:rFonts w:ascii="Times New Roman" w:hAnsi="Times New Roman" w:cs="Times New Roman"/>
          <w:sz w:val="24"/>
          <w:szCs w:val="24"/>
        </w:rPr>
        <w:t>,</w:t>
      </w:r>
      <w:r w:rsidR="00CD0F9E">
        <w:rPr>
          <w:rFonts w:ascii="Times New Roman" w:hAnsi="Times New Roman" w:cs="Times New Roman"/>
          <w:sz w:val="24"/>
          <w:szCs w:val="24"/>
        </w:rPr>
        <w:t xml:space="preserve"> </w:t>
      </w:r>
      <w:r w:rsidR="004F0683">
        <w:rPr>
          <w:rFonts w:ascii="Times New Roman" w:hAnsi="Times New Roman" w:cs="Times New Roman"/>
          <w:sz w:val="24"/>
          <w:szCs w:val="24"/>
        </w:rPr>
        <w:t>and</w:t>
      </w:r>
      <w:r w:rsidR="00F50E04">
        <w:rPr>
          <w:rFonts w:ascii="Times New Roman" w:hAnsi="Times New Roman" w:cs="Times New Roman"/>
          <w:sz w:val="24"/>
          <w:szCs w:val="24"/>
        </w:rPr>
        <w:t xml:space="preserve"> where</w:t>
      </w:r>
      <w:r w:rsidR="004F0683">
        <w:rPr>
          <w:rFonts w:ascii="Times New Roman" w:hAnsi="Times New Roman" w:cs="Times New Roman"/>
          <w:sz w:val="24"/>
          <w:szCs w:val="24"/>
        </w:rPr>
        <w:t xml:space="preserve"> </w:t>
      </w:r>
      <w:r w:rsidR="001973B9">
        <w:rPr>
          <w:rFonts w:ascii="Times New Roman" w:hAnsi="Times New Roman" w:cs="Times New Roman"/>
          <w:sz w:val="24"/>
          <w:szCs w:val="24"/>
        </w:rPr>
        <w:t xml:space="preserve">rudimentary </w:t>
      </w:r>
      <w:r w:rsidR="008E25C1">
        <w:rPr>
          <w:rFonts w:ascii="Times New Roman" w:hAnsi="Times New Roman" w:cs="Times New Roman"/>
          <w:sz w:val="24"/>
          <w:szCs w:val="24"/>
        </w:rPr>
        <w:t>markets</w:t>
      </w:r>
      <w:r w:rsidR="00255D74">
        <w:rPr>
          <w:rFonts w:ascii="Times New Roman" w:hAnsi="Times New Roman" w:cs="Times New Roman"/>
          <w:sz w:val="24"/>
          <w:szCs w:val="24"/>
        </w:rPr>
        <w:t xml:space="preserve"> and state-led </w:t>
      </w:r>
      <w:r w:rsidR="0093450C">
        <w:rPr>
          <w:rFonts w:ascii="Times New Roman" w:hAnsi="Times New Roman" w:cs="Times New Roman"/>
          <w:sz w:val="24"/>
          <w:szCs w:val="24"/>
        </w:rPr>
        <w:t>development</w:t>
      </w:r>
      <w:r w:rsidR="002B25D1">
        <w:rPr>
          <w:rFonts w:ascii="Times New Roman" w:hAnsi="Times New Roman" w:cs="Times New Roman"/>
          <w:sz w:val="24"/>
          <w:szCs w:val="24"/>
        </w:rPr>
        <w:t xml:space="preserve"> </w:t>
      </w:r>
      <w:r w:rsidR="006E29BD">
        <w:rPr>
          <w:rFonts w:ascii="Times New Roman" w:hAnsi="Times New Roman" w:cs="Times New Roman"/>
          <w:sz w:val="24"/>
          <w:szCs w:val="24"/>
        </w:rPr>
        <w:t>are dominant</w:t>
      </w:r>
      <w:r w:rsidR="009F0040">
        <w:rPr>
          <w:rFonts w:ascii="Times New Roman" w:hAnsi="Times New Roman" w:cs="Times New Roman"/>
          <w:sz w:val="24"/>
          <w:szCs w:val="24"/>
        </w:rPr>
        <w:t xml:space="preserve">. </w:t>
      </w:r>
      <w:r w:rsidR="00616022">
        <w:rPr>
          <w:rFonts w:ascii="Times New Roman" w:hAnsi="Times New Roman" w:cs="Times New Roman"/>
          <w:sz w:val="24"/>
          <w:szCs w:val="24"/>
        </w:rPr>
        <w:t>There is a</w:t>
      </w:r>
      <w:r w:rsidR="001615FF" w:rsidRPr="00AC2E18">
        <w:rPr>
          <w:rFonts w:ascii="Times New Roman" w:hAnsi="Times New Roman" w:cs="Times New Roman"/>
          <w:sz w:val="24"/>
          <w:szCs w:val="24"/>
        </w:rPr>
        <w:t xml:space="preserve"> need </w:t>
      </w:r>
      <w:r w:rsidR="00AC2E18" w:rsidRPr="00AC2E18">
        <w:rPr>
          <w:rFonts w:ascii="Times New Roman" w:hAnsi="Times New Roman" w:cs="Times New Roman"/>
          <w:sz w:val="24"/>
          <w:szCs w:val="24"/>
        </w:rPr>
        <w:t xml:space="preserve">to recognise </w:t>
      </w:r>
      <w:r w:rsidR="00162C75">
        <w:rPr>
          <w:rFonts w:ascii="Times New Roman" w:hAnsi="Times New Roman" w:cs="Times New Roman"/>
          <w:sz w:val="24"/>
          <w:szCs w:val="24"/>
        </w:rPr>
        <w:t>how</w:t>
      </w:r>
      <w:r w:rsidR="00CE518D" w:rsidRPr="00AC2E18">
        <w:rPr>
          <w:rFonts w:ascii="Times New Roman" w:hAnsi="Times New Roman" w:cs="Times New Roman"/>
          <w:sz w:val="24"/>
          <w:szCs w:val="24"/>
        </w:rPr>
        <w:t xml:space="preserve"> </w:t>
      </w:r>
      <w:r w:rsidR="00AC2E18" w:rsidRPr="00AC2E18">
        <w:rPr>
          <w:rFonts w:ascii="Times New Roman" w:hAnsi="Times New Roman" w:cs="Times New Roman"/>
          <w:sz w:val="24"/>
          <w:szCs w:val="24"/>
        </w:rPr>
        <w:t xml:space="preserve">local </w:t>
      </w:r>
      <w:r w:rsidR="00CE518D" w:rsidRPr="00AC2E18">
        <w:rPr>
          <w:rFonts w:ascii="Times New Roman" w:hAnsi="Times New Roman" w:cs="Times New Roman"/>
          <w:sz w:val="24"/>
          <w:szCs w:val="24"/>
        </w:rPr>
        <w:t xml:space="preserve">meanings and identity derived </w:t>
      </w:r>
      <w:r w:rsidR="008E6C8E">
        <w:rPr>
          <w:rFonts w:ascii="Times New Roman" w:hAnsi="Times New Roman" w:cs="Times New Roman"/>
          <w:sz w:val="24"/>
          <w:szCs w:val="24"/>
        </w:rPr>
        <w:t>from the local</w:t>
      </w:r>
      <w:r w:rsidR="00CE518D" w:rsidRPr="00AC2E18">
        <w:rPr>
          <w:rFonts w:ascii="Times New Roman" w:hAnsi="Times New Roman" w:cs="Times New Roman"/>
          <w:sz w:val="24"/>
          <w:szCs w:val="24"/>
        </w:rPr>
        <w:t xml:space="preserve"> </w:t>
      </w:r>
      <w:r w:rsidR="00CE518D" w:rsidRPr="00AC2E18">
        <w:rPr>
          <w:rFonts w:ascii="Times New Roman" w:hAnsi="Times New Roman" w:cs="Times New Roman"/>
          <w:sz w:val="24"/>
          <w:szCs w:val="24"/>
        </w:rPr>
        <w:lastRenderedPageBreak/>
        <w:t>soci</w:t>
      </w:r>
      <w:r w:rsidR="00757BA1">
        <w:rPr>
          <w:rFonts w:ascii="Times New Roman" w:hAnsi="Times New Roman" w:cs="Times New Roman"/>
          <w:sz w:val="24"/>
          <w:szCs w:val="24"/>
        </w:rPr>
        <w:t>o-</w:t>
      </w:r>
      <w:r w:rsidR="00CE518D" w:rsidRPr="00AC2E18">
        <w:rPr>
          <w:rFonts w:ascii="Times New Roman" w:hAnsi="Times New Roman" w:cs="Times New Roman"/>
          <w:sz w:val="24"/>
          <w:szCs w:val="24"/>
        </w:rPr>
        <w:t>political context</w:t>
      </w:r>
      <w:r w:rsidR="00757BA1">
        <w:rPr>
          <w:rFonts w:ascii="Times New Roman" w:hAnsi="Times New Roman" w:cs="Times New Roman"/>
          <w:sz w:val="24"/>
          <w:szCs w:val="24"/>
        </w:rPr>
        <w:t>,</w:t>
      </w:r>
      <w:r w:rsidR="00162C75">
        <w:rPr>
          <w:rFonts w:ascii="Times New Roman" w:hAnsi="Times New Roman" w:cs="Times New Roman"/>
          <w:sz w:val="24"/>
          <w:szCs w:val="24"/>
        </w:rPr>
        <w:t xml:space="preserve"> shape </w:t>
      </w:r>
      <w:r w:rsidR="00835727">
        <w:rPr>
          <w:rFonts w:ascii="Times New Roman" w:hAnsi="Times New Roman" w:cs="Times New Roman"/>
          <w:sz w:val="24"/>
          <w:szCs w:val="24"/>
        </w:rPr>
        <w:t>accounting on the ground</w:t>
      </w:r>
      <w:r w:rsidR="00CE518D" w:rsidRPr="00AC2E18">
        <w:rPr>
          <w:rFonts w:ascii="Times New Roman" w:hAnsi="Times New Roman" w:cs="Times New Roman"/>
          <w:sz w:val="24"/>
          <w:szCs w:val="24"/>
        </w:rPr>
        <w:t xml:space="preserve"> </w:t>
      </w:r>
      <w:r w:rsidR="00CE62CE">
        <w:rPr>
          <w:rFonts w:ascii="Times New Roman" w:hAnsi="Times New Roman" w:cs="Times New Roman"/>
          <w:sz w:val="24"/>
          <w:szCs w:val="24"/>
        </w:rPr>
        <w:t>(Goddard)</w:t>
      </w:r>
      <w:r w:rsidR="00CE518D" w:rsidRPr="00AC2E18">
        <w:rPr>
          <w:rFonts w:ascii="Times New Roman" w:hAnsi="Times New Roman" w:cs="Times New Roman"/>
          <w:sz w:val="24"/>
          <w:szCs w:val="24"/>
        </w:rPr>
        <w:t xml:space="preserve">. </w:t>
      </w:r>
      <w:r w:rsidR="00835727">
        <w:rPr>
          <w:rFonts w:ascii="Times New Roman" w:hAnsi="Times New Roman" w:cs="Times New Roman"/>
          <w:sz w:val="24"/>
          <w:szCs w:val="24"/>
        </w:rPr>
        <w:t>For example</w:t>
      </w:r>
      <w:r w:rsidR="00DF383C">
        <w:rPr>
          <w:rFonts w:ascii="Times New Roman" w:hAnsi="Times New Roman" w:cs="Times New Roman"/>
          <w:sz w:val="24"/>
          <w:szCs w:val="24"/>
        </w:rPr>
        <w:t xml:space="preserve">, </w:t>
      </w:r>
      <w:r w:rsidR="00EC4E62">
        <w:rPr>
          <w:rFonts w:ascii="Times New Roman" w:hAnsi="Times New Roman" w:cs="Times New Roman"/>
          <w:sz w:val="24"/>
          <w:szCs w:val="24"/>
        </w:rPr>
        <w:t>in Beni</w:t>
      </w:r>
      <w:r w:rsidR="00DD2A07">
        <w:rPr>
          <w:rFonts w:ascii="Times New Roman" w:hAnsi="Times New Roman" w:cs="Times New Roman"/>
          <w:sz w:val="24"/>
          <w:szCs w:val="24"/>
        </w:rPr>
        <w:t>n</w:t>
      </w:r>
      <w:r w:rsidR="004E5EA3">
        <w:rPr>
          <w:rFonts w:ascii="Times New Roman" w:hAnsi="Times New Roman" w:cs="Times New Roman"/>
          <w:sz w:val="24"/>
          <w:szCs w:val="24"/>
        </w:rPr>
        <w:t>,</w:t>
      </w:r>
      <w:r w:rsidR="00DD2A07">
        <w:rPr>
          <w:rFonts w:ascii="Times New Roman" w:hAnsi="Times New Roman" w:cs="Times New Roman"/>
          <w:sz w:val="24"/>
          <w:szCs w:val="24"/>
        </w:rPr>
        <w:t xml:space="preserve"> there were w</w:t>
      </w:r>
      <w:r w:rsidR="00EC4E62">
        <w:rPr>
          <w:rFonts w:ascii="Times New Roman" w:hAnsi="Times New Roman" w:cs="Times New Roman"/>
          <w:sz w:val="24"/>
          <w:szCs w:val="24"/>
        </w:rPr>
        <w:t>idespread popular beliefs</w:t>
      </w:r>
      <w:r w:rsidR="00703254">
        <w:rPr>
          <w:rFonts w:ascii="Times New Roman" w:hAnsi="Times New Roman" w:cs="Times New Roman"/>
          <w:sz w:val="24"/>
          <w:szCs w:val="24"/>
        </w:rPr>
        <w:t>, grounded in the country’s historical context,</w:t>
      </w:r>
      <w:r w:rsidR="00EC4E62">
        <w:rPr>
          <w:rFonts w:ascii="Times New Roman" w:hAnsi="Times New Roman" w:cs="Times New Roman"/>
          <w:sz w:val="24"/>
          <w:szCs w:val="24"/>
        </w:rPr>
        <w:t xml:space="preserve"> about </w:t>
      </w:r>
      <w:r w:rsidR="00DD2A07">
        <w:rPr>
          <w:rFonts w:ascii="Times New Roman" w:hAnsi="Times New Roman" w:cs="Times New Roman"/>
          <w:sz w:val="24"/>
          <w:szCs w:val="24"/>
        </w:rPr>
        <w:t xml:space="preserve">the </w:t>
      </w:r>
      <w:r w:rsidR="008A4556">
        <w:rPr>
          <w:rFonts w:ascii="Times New Roman" w:hAnsi="Times New Roman" w:cs="Times New Roman"/>
          <w:sz w:val="24"/>
          <w:szCs w:val="24"/>
        </w:rPr>
        <w:t>appropriateness</w:t>
      </w:r>
      <w:r w:rsidR="00EC4E62">
        <w:rPr>
          <w:rFonts w:ascii="Times New Roman" w:hAnsi="Times New Roman" w:cs="Times New Roman"/>
          <w:sz w:val="24"/>
          <w:szCs w:val="24"/>
        </w:rPr>
        <w:t xml:space="preserve"> of us</w:t>
      </w:r>
      <w:r w:rsidR="009D64E4">
        <w:rPr>
          <w:rFonts w:ascii="Times New Roman" w:hAnsi="Times New Roman" w:cs="Times New Roman"/>
          <w:sz w:val="24"/>
          <w:szCs w:val="24"/>
        </w:rPr>
        <w:t>ing</w:t>
      </w:r>
      <w:r w:rsidR="00EC4E62">
        <w:rPr>
          <w:rFonts w:ascii="Times New Roman" w:hAnsi="Times New Roman" w:cs="Times New Roman"/>
          <w:sz w:val="24"/>
          <w:szCs w:val="24"/>
        </w:rPr>
        <w:t xml:space="preserve"> public resources </w:t>
      </w:r>
      <w:r w:rsidR="00251345">
        <w:rPr>
          <w:rFonts w:ascii="Times New Roman" w:hAnsi="Times New Roman" w:cs="Times New Roman"/>
          <w:sz w:val="24"/>
          <w:szCs w:val="24"/>
        </w:rPr>
        <w:t>for private ends</w:t>
      </w:r>
      <w:r w:rsidR="00CE62CE">
        <w:rPr>
          <w:rFonts w:ascii="Times New Roman" w:hAnsi="Times New Roman" w:cs="Times New Roman"/>
          <w:sz w:val="24"/>
          <w:szCs w:val="24"/>
        </w:rPr>
        <w:t xml:space="preserve"> (Lassou et al.)</w:t>
      </w:r>
      <w:r w:rsidR="00757BA1">
        <w:rPr>
          <w:rFonts w:ascii="Times New Roman" w:hAnsi="Times New Roman" w:cs="Times New Roman"/>
          <w:sz w:val="24"/>
          <w:szCs w:val="24"/>
        </w:rPr>
        <w:t>.</w:t>
      </w:r>
      <w:r w:rsidR="00CA5E42">
        <w:rPr>
          <w:rFonts w:ascii="Times New Roman" w:hAnsi="Times New Roman" w:cs="Times New Roman"/>
          <w:sz w:val="24"/>
          <w:szCs w:val="24"/>
        </w:rPr>
        <w:t xml:space="preserve"> </w:t>
      </w:r>
      <w:r w:rsidR="00BE0556">
        <w:rPr>
          <w:rFonts w:ascii="Times New Roman" w:hAnsi="Times New Roman" w:cs="Times New Roman"/>
          <w:sz w:val="24"/>
          <w:szCs w:val="24"/>
        </w:rPr>
        <w:t>This</w:t>
      </w:r>
      <w:r w:rsidR="00CA5E42">
        <w:rPr>
          <w:rFonts w:ascii="Times New Roman" w:hAnsi="Times New Roman" w:cs="Times New Roman"/>
          <w:sz w:val="24"/>
          <w:szCs w:val="24"/>
        </w:rPr>
        <w:t xml:space="preserve"> favour</w:t>
      </w:r>
      <w:r w:rsidR="00C462E5">
        <w:rPr>
          <w:rFonts w:ascii="Times New Roman" w:hAnsi="Times New Roman" w:cs="Times New Roman"/>
          <w:sz w:val="24"/>
          <w:szCs w:val="24"/>
        </w:rPr>
        <w:t>ed</w:t>
      </w:r>
      <w:r w:rsidR="00CA5E42">
        <w:rPr>
          <w:rFonts w:ascii="Times New Roman" w:hAnsi="Times New Roman" w:cs="Times New Roman"/>
          <w:sz w:val="24"/>
          <w:szCs w:val="24"/>
        </w:rPr>
        <w:t xml:space="preserve"> some ‘tolerance’ </w:t>
      </w:r>
      <w:r w:rsidR="008A4556">
        <w:rPr>
          <w:rFonts w:ascii="Times New Roman" w:hAnsi="Times New Roman" w:cs="Times New Roman"/>
          <w:sz w:val="24"/>
          <w:szCs w:val="24"/>
        </w:rPr>
        <w:t>regarding</w:t>
      </w:r>
      <w:r w:rsidR="00CA5E42">
        <w:rPr>
          <w:rFonts w:ascii="Times New Roman" w:hAnsi="Times New Roman" w:cs="Times New Roman"/>
          <w:sz w:val="24"/>
          <w:szCs w:val="24"/>
        </w:rPr>
        <w:t xml:space="preserve"> </w:t>
      </w:r>
      <w:r w:rsidR="00C462E5">
        <w:rPr>
          <w:rFonts w:ascii="Times New Roman" w:hAnsi="Times New Roman" w:cs="Times New Roman"/>
          <w:sz w:val="24"/>
          <w:szCs w:val="24"/>
        </w:rPr>
        <w:t xml:space="preserve">the illicit use of </w:t>
      </w:r>
      <w:r w:rsidR="00A60C0E">
        <w:rPr>
          <w:rFonts w:ascii="Times New Roman" w:hAnsi="Times New Roman" w:cs="Times New Roman"/>
          <w:sz w:val="24"/>
          <w:szCs w:val="24"/>
        </w:rPr>
        <w:t xml:space="preserve">internal </w:t>
      </w:r>
      <w:r w:rsidR="00CA5E42">
        <w:rPr>
          <w:rFonts w:ascii="Times New Roman" w:hAnsi="Times New Roman" w:cs="Times New Roman"/>
          <w:sz w:val="24"/>
          <w:szCs w:val="24"/>
        </w:rPr>
        <w:t>accounting</w:t>
      </w:r>
      <w:r w:rsidR="00C462E5">
        <w:rPr>
          <w:rFonts w:ascii="Times New Roman" w:hAnsi="Times New Roman" w:cs="Times New Roman"/>
          <w:sz w:val="24"/>
          <w:szCs w:val="24"/>
        </w:rPr>
        <w:t xml:space="preserve"> </w:t>
      </w:r>
      <w:r w:rsidR="00CA5E42">
        <w:rPr>
          <w:rFonts w:ascii="Times New Roman" w:hAnsi="Times New Roman" w:cs="Times New Roman"/>
          <w:sz w:val="24"/>
          <w:szCs w:val="24"/>
        </w:rPr>
        <w:t xml:space="preserve">controls (e.g. internal audit) </w:t>
      </w:r>
      <w:r w:rsidR="00B71F83">
        <w:rPr>
          <w:rFonts w:ascii="Times New Roman" w:hAnsi="Times New Roman" w:cs="Times New Roman"/>
          <w:sz w:val="24"/>
          <w:szCs w:val="24"/>
        </w:rPr>
        <w:t>and the stifling of</w:t>
      </w:r>
      <w:r w:rsidR="00CA5E42">
        <w:rPr>
          <w:rFonts w:ascii="Times New Roman" w:hAnsi="Times New Roman" w:cs="Times New Roman"/>
          <w:sz w:val="24"/>
          <w:szCs w:val="24"/>
        </w:rPr>
        <w:t xml:space="preserve"> external oversight (e.g. by supreme audit institutions)</w:t>
      </w:r>
      <w:r w:rsidR="00C462E5">
        <w:rPr>
          <w:rFonts w:ascii="Times New Roman" w:hAnsi="Times New Roman" w:cs="Times New Roman"/>
          <w:sz w:val="24"/>
          <w:szCs w:val="24"/>
        </w:rPr>
        <w:t xml:space="preserve"> by political leaders</w:t>
      </w:r>
      <w:r w:rsidR="00CA5E42">
        <w:rPr>
          <w:rFonts w:ascii="Times New Roman" w:hAnsi="Times New Roman" w:cs="Times New Roman"/>
          <w:sz w:val="24"/>
          <w:szCs w:val="24"/>
        </w:rPr>
        <w:t xml:space="preserve">, leading to the formal accounting </w:t>
      </w:r>
      <w:r w:rsidR="00AC30E0">
        <w:rPr>
          <w:rFonts w:ascii="Times New Roman" w:hAnsi="Times New Roman" w:cs="Times New Roman"/>
          <w:sz w:val="24"/>
          <w:szCs w:val="24"/>
        </w:rPr>
        <w:t>systems be</w:t>
      </w:r>
      <w:r w:rsidR="003D6376">
        <w:rPr>
          <w:rFonts w:ascii="Times New Roman" w:hAnsi="Times New Roman" w:cs="Times New Roman"/>
          <w:sz w:val="24"/>
          <w:szCs w:val="24"/>
        </w:rPr>
        <w:t>coming</w:t>
      </w:r>
      <w:r w:rsidR="00AC30E0">
        <w:rPr>
          <w:rFonts w:ascii="Times New Roman" w:hAnsi="Times New Roman" w:cs="Times New Roman"/>
          <w:sz w:val="24"/>
          <w:szCs w:val="24"/>
        </w:rPr>
        <w:t xml:space="preserve"> decoupled </w:t>
      </w:r>
      <w:r w:rsidR="00CA5E42">
        <w:rPr>
          <w:rFonts w:ascii="Times New Roman" w:hAnsi="Times New Roman" w:cs="Times New Roman"/>
          <w:sz w:val="24"/>
          <w:szCs w:val="24"/>
        </w:rPr>
        <w:t>from actual accounting practices</w:t>
      </w:r>
      <w:r w:rsidR="00AC30E0">
        <w:rPr>
          <w:rFonts w:ascii="Times New Roman" w:hAnsi="Times New Roman" w:cs="Times New Roman"/>
          <w:sz w:val="24"/>
          <w:szCs w:val="24"/>
        </w:rPr>
        <w:t xml:space="preserve">. </w:t>
      </w:r>
      <w:r w:rsidR="00A06ADC">
        <w:rPr>
          <w:rFonts w:ascii="Times New Roman" w:hAnsi="Times New Roman" w:cs="Times New Roman"/>
          <w:sz w:val="24"/>
          <w:szCs w:val="24"/>
        </w:rPr>
        <w:t>Elsewhere</w:t>
      </w:r>
      <w:r w:rsidR="00757BA1">
        <w:rPr>
          <w:rFonts w:ascii="Times New Roman" w:hAnsi="Times New Roman" w:cs="Times New Roman"/>
          <w:sz w:val="24"/>
          <w:szCs w:val="24"/>
        </w:rPr>
        <w:t xml:space="preserve">, </w:t>
      </w:r>
      <w:r w:rsidR="00DE29E2">
        <w:rPr>
          <w:rFonts w:ascii="Times New Roman" w:hAnsi="Times New Roman" w:cs="Times New Roman"/>
          <w:sz w:val="24"/>
          <w:szCs w:val="24"/>
        </w:rPr>
        <w:t>a</w:t>
      </w:r>
      <w:r w:rsidR="00FC3299">
        <w:rPr>
          <w:rFonts w:ascii="Times New Roman" w:hAnsi="Times New Roman" w:cs="Times New Roman"/>
          <w:sz w:val="24"/>
          <w:szCs w:val="24"/>
        </w:rPr>
        <w:t>n African</w:t>
      </w:r>
      <w:r w:rsidR="00DE29E2">
        <w:rPr>
          <w:rFonts w:ascii="Times New Roman" w:hAnsi="Times New Roman" w:cs="Times New Roman"/>
          <w:sz w:val="24"/>
          <w:szCs w:val="24"/>
        </w:rPr>
        <w:t xml:space="preserve"> pension fund</w:t>
      </w:r>
      <w:r w:rsidR="00CE518D">
        <w:rPr>
          <w:rFonts w:ascii="Times New Roman" w:hAnsi="Times New Roman" w:cs="Times New Roman"/>
          <w:sz w:val="24"/>
          <w:szCs w:val="24"/>
        </w:rPr>
        <w:t xml:space="preserve"> </w:t>
      </w:r>
      <w:r w:rsidR="00AC30E0">
        <w:rPr>
          <w:rFonts w:ascii="Times New Roman" w:hAnsi="Times New Roman" w:cs="Times New Roman"/>
          <w:sz w:val="24"/>
          <w:szCs w:val="24"/>
        </w:rPr>
        <w:t>combined</w:t>
      </w:r>
      <w:r w:rsidR="00CE518D">
        <w:rPr>
          <w:rFonts w:ascii="Times New Roman" w:hAnsi="Times New Roman" w:cs="Times New Roman"/>
          <w:sz w:val="24"/>
          <w:szCs w:val="24"/>
        </w:rPr>
        <w:t xml:space="preserve"> private</w:t>
      </w:r>
      <w:r w:rsidR="00767BC2">
        <w:rPr>
          <w:rFonts w:ascii="Times New Roman" w:hAnsi="Times New Roman" w:cs="Times New Roman"/>
          <w:sz w:val="24"/>
          <w:szCs w:val="24"/>
        </w:rPr>
        <w:t xml:space="preserve"> </w:t>
      </w:r>
      <w:r w:rsidR="002C5EBA">
        <w:rPr>
          <w:rFonts w:ascii="Times New Roman" w:hAnsi="Times New Roman" w:cs="Times New Roman"/>
          <w:sz w:val="24"/>
          <w:szCs w:val="24"/>
        </w:rPr>
        <w:t xml:space="preserve">sector </w:t>
      </w:r>
      <w:r w:rsidR="00767BC2">
        <w:rPr>
          <w:rFonts w:ascii="Times New Roman" w:hAnsi="Times New Roman" w:cs="Times New Roman"/>
          <w:sz w:val="24"/>
          <w:szCs w:val="24"/>
        </w:rPr>
        <w:t>logics</w:t>
      </w:r>
      <w:r w:rsidR="00C462E5">
        <w:rPr>
          <w:rFonts w:ascii="Times New Roman" w:hAnsi="Times New Roman" w:cs="Times New Roman"/>
          <w:sz w:val="24"/>
          <w:szCs w:val="24"/>
        </w:rPr>
        <w:t>,</w:t>
      </w:r>
      <w:r w:rsidR="00767BC2">
        <w:rPr>
          <w:rFonts w:ascii="Times New Roman" w:hAnsi="Times New Roman" w:cs="Times New Roman"/>
          <w:sz w:val="24"/>
          <w:szCs w:val="24"/>
        </w:rPr>
        <w:t xml:space="preserve"> </w:t>
      </w:r>
      <w:r w:rsidR="00AC30E0">
        <w:rPr>
          <w:rFonts w:ascii="Times New Roman" w:hAnsi="Times New Roman" w:cs="Times New Roman"/>
          <w:sz w:val="24"/>
          <w:szCs w:val="24"/>
        </w:rPr>
        <w:t xml:space="preserve">imparted by external sources to promote </w:t>
      </w:r>
      <w:r w:rsidR="00D53EEB">
        <w:rPr>
          <w:rFonts w:ascii="Times New Roman" w:hAnsi="Times New Roman" w:cs="Times New Roman"/>
          <w:sz w:val="24"/>
          <w:szCs w:val="24"/>
        </w:rPr>
        <w:t xml:space="preserve">more </w:t>
      </w:r>
      <w:r w:rsidR="00767BC2">
        <w:rPr>
          <w:rFonts w:ascii="Times New Roman" w:hAnsi="Times New Roman" w:cs="Times New Roman"/>
          <w:sz w:val="24"/>
          <w:szCs w:val="24"/>
        </w:rPr>
        <w:t>efficien</w:t>
      </w:r>
      <w:r w:rsidR="00AC30E0">
        <w:rPr>
          <w:rFonts w:ascii="Times New Roman" w:hAnsi="Times New Roman" w:cs="Times New Roman"/>
          <w:sz w:val="24"/>
          <w:szCs w:val="24"/>
        </w:rPr>
        <w:t>t</w:t>
      </w:r>
      <w:r w:rsidR="00767BC2">
        <w:rPr>
          <w:rFonts w:ascii="Times New Roman" w:hAnsi="Times New Roman" w:cs="Times New Roman"/>
          <w:sz w:val="24"/>
          <w:szCs w:val="24"/>
        </w:rPr>
        <w:t xml:space="preserve"> portfolio investment and joint venture management</w:t>
      </w:r>
      <w:r w:rsidR="00AC30E0" w:rsidRPr="00AC30E0">
        <w:rPr>
          <w:rFonts w:ascii="Times New Roman" w:hAnsi="Times New Roman" w:cs="Times New Roman"/>
          <w:sz w:val="24"/>
          <w:szCs w:val="24"/>
        </w:rPr>
        <w:t xml:space="preserve"> </w:t>
      </w:r>
      <w:r w:rsidR="00AC30E0">
        <w:rPr>
          <w:rFonts w:ascii="Times New Roman" w:hAnsi="Times New Roman" w:cs="Times New Roman"/>
          <w:sz w:val="24"/>
          <w:szCs w:val="24"/>
        </w:rPr>
        <w:t>decisions</w:t>
      </w:r>
      <w:r w:rsidR="00C462E5">
        <w:rPr>
          <w:rFonts w:ascii="Times New Roman" w:hAnsi="Times New Roman" w:cs="Times New Roman"/>
          <w:sz w:val="24"/>
          <w:szCs w:val="24"/>
        </w:rPr>
        <w:t>,</w:t>
      </w:r>
      <w:r w:rsidR="00767BC2">
        <w:rPr>
          <w:rFonts w:ascii="Times New Roman" w:hAnsi="Times New Roman" w:cs="Times New Roman"/>
          <w:sz w:val="24"/>
          <w:szCs w:val="24"/>
        </w:rPr>
        <w:t xml:space="preserve"> </w:t>
      </w:r>
      <w:r w:rsidR="00C462E5">
        <w:rPr>
          <w:rFonts w:ascii="Times New Roman" w:hAnsi="Times New Roman" w:cs="Times New Roman"/>
          <w:sz w:val="24"/>
          <w:szCs w:val="24"/>
        </w:rPr>
        <w:t xml:space="preserve">with </w:t>
      </w:r>
      <w:r w:rsidR="00D53EEB">
        <w:rPr>
          <w:rFonts w:ascii="Times New Roman" w:hAnsi="Times New Roman" w:cs="Times New Roman"/>
          <w:sz w:val="24"/>
          <w:szCs w:val="24"/>
        </w:rPr>
        <w:t>local</w:t>
      </w:r>
      <w:r w:rsidR="00942FB1">
        <w:rPr>
          <w:rFonts w:ascii="Times New Roman" w:hAnsi="Times New Roman" w:cs="Times New Roman"/>
          <w:sz w:val="24"/>
          <w:szCs w:val="24"/>
        </w:rPr>
        <w:t xml:space="preserve"> </w:t>
      </w:r>
      <w:r w:rsidR="00CE518D">
        <w:rPr>
          <w:rFonts w:ascii="Times New Roman" w:hAnsi="Times New Roman" w:cs="Times New Roman"/>
          <w:sz w:val="24"/>
          <w:szCs w:val="24"/>
        </w:rPr>
        <w:t>logics</w:t>
      </w:r>
      <w:r w:rsidR="00767BC2">
        <w:rPr>
          <w:rFonts w:ascii="Times New Roman" w:hAnsi="Times New Roman" w:cs="Times New Roman"/>
          <w:sz w:val="24"/>
          <w:szCs w:val="24"/>
        </w:rPr>
        <w:t xml:space="preserve"> </w:t>
      </w:r>
      <w:r w:rsidR="00193260">
        <w:rPr>
          <w:rFonts w:ascii="Times New Roman" w:hAnsi="Times New Roman" w:cs="Times New Roman"/>
          <w:sz w:val="24"/>
          <w:szCs w:val="24"/>
        </w:rPr>
        <w:t xml:space="preserve">that </w:t>
      </w:r>
      <w:r w:rsidR="00D11715">
        <w:rPr>
          <w:rFonts w:ascii="Times New Roman" w:hAnsi="Times New Roman" w:cs="Times New Roman"/>
          <w:sz w:val="24"/>
          <w:szCs w:val="24"/>
        </w:rPr>
        <w:t>held</w:t>
      </w:r>
      <w:r w:rsidR="00BD6B36">
        <w:rPr>
          <w:rFonts w:ascii="Times New Roman" w:hAnsi="Times New Roman" w:cs="Times New Roman"/>
          <w:sz w:val="24"/>
          <w:szCs w:val="24"/>
        </w:rPr>
        <w:t xml:space="preserve"> that</w:t>
      </w:r>
      <w:r w:rsidR="00193260">
        <w:rPr>
          <w:rFonts w:ascii="Times New Roman" w:hAnsi="Times New Roman" w:cs="Times New Roman"/>
          <w:sz w:val="24"/>
          <w:szCs w:val="24"/>
        </w:rPr>
        <w:t xml:space="preserve"> </w:t>
      </w:r>
      <w:r w:rsidR="00767BC2">
        <w:rPr>
          <w:rFonts w:ascii="Times New Roman" w:hAnsi="Times New Roman" w:cs="Times New Roman"/>
          <w:sz w:val="24"/>
          <w:szCs w:val="24"/>
        </w:rPr>
        <w:t>the fund</w:t>
      </w:r>
      <w:r w:rsidR="00193260">
        <w:rPr>
          <w:rFonts w:ascii="Times New Roman" w:hAnsi="Times New Roman" w:cs="Times New Roman"/>
          <w:sz w:val="24"/>
          <w:szCs w:val="24"/>
        </w:rPr>
        <w:t>’s in</w:t>
      </w:r>
      <w:r w:rsidR="00664901">
        <w:rPr>
          <w:rFonts w:ascii="Times New Roman" w:hAnsi="Times New Roman" w:cs="Times New Roman"/>
          <w:sz w:val="24"/>
          <w:szCs w:val="24"/>
        </w:rPr>
        <w:t>vestments should advance</w:t>
      </w:r>
      <w:r w:rsidR="00767BC2">
        <w:rPr>
          <w:rFonts w:ascii="Times New Roman" w:hAnsi="Times New Roman" w:cs="Times New Roman"/>
          <w:sz w:val="24"/>
          <w:szCs w:val="24"/>
        </w:rPr>
        <w:t xml:space="preserve"> the government’s development policy</w:t>
      </w:r>
      <w:r w:rsidR="00AC30E0">
        <w:rPr>
          <w:rFonts w:ascii="Times New Roman" w:hAnsi="Times New Roman" w:cs="Times New Roman"/>
          <w:sz w:val="24"/>
          <w:szCs w:val="24"/>
        </w:rPr>
        <w:t xml:space="preserve">. </w:t>
      </w:r>
      <w:r w:rsidR="00EB01C7">
        <w:rPr>
          <w:rFonts w:ascii="Times New Roman" w:hAnsi="Times New Roman" w:cs="Times New Roman"/>
          <w:sz w:val="24"/>
          <w:szCs w:val="24"/>
        </w:rPr>
        <w:t>The</w:t>
      </w:r>
      <w:r w:rsidR="00CE518D">
        <w:rPr>
          <w:rFonts w:ascii="Times New Roman" w:hAnsi="Times New Roman" w:cs="Times New Roman"/>
          <w:sz w:val="24"/>
          <w:szCs w:val="24"/>
        </w:rPr>
        <w:t xml:space="preserve"> </w:t>
      </w:r>
      <w:r w:rsidR="00FC3299">
        <w:rPr>
          <w:rFonts w:ascii="Times New Roman" w:hAnsi="Times New Roman" w:cs="Times New Roman"/>
          <w:sz w:val="24"/>
          <w:szCs w:val="24"/>
        </w:rPr>
        <w:t xml:space="preserve">fund’s </w:t>
      </w:r>
      <w:r w:rsidR="00D40D88">
        <w:rPr>
          <w:rFonts w:ascii="Times New Roman" w:hAnsi="Times New Roman" w:cs="Times New Roman"/>
          <w:sz w:val="24"/>
          <w:szCs w:val="24"/>
        </w:rPr>
        <w:t xml:space="preserve">managers </w:t>
      </w:r>
      <w:r w:rsidR="00CE518D">
        <w:rPr>
          <w:rFonts w:ascii="Times New Roman" w:hAnsi="Times New Roman" w:cs="Times New Roman"/>
          <w:sz w:val="24"/>
          <w:szCs w:val="24"/>
        </w:rPr>
        <w:t>subvert</w:t>
      </w:r>
      <w:r w:rsidR="00321425">
        <w:rPr>
          <w:rFonts w:ascii="Times New Roman" w:hAnsi="Times New Roman" w:cs="Times New Roman"/>
          <w:sz w:val="24"/>
          <w:szCs w:val="24"/>
        </w:rPr>
        <w:t>ed</w:t>
      </w:r>
      <w:r w:rsidR="00BE0556">
        <w:rPr>
          <w:rFonts w:ascii="Times New Roman" w:hAnsi="Times New Roman" w:cs="Times New Roman"/>
          <w:sz w:val="24"/>
          <w:szCs w:val="24"/>
        </w:rPr>
        <w:t>, albeit selectively,</w:t>
      </w:r>
      <w:r w:rsidR="00CE518D">
        <w:rPr>
          <w:rFonts w:ascii="Times New Roman" w:hAnsi="Times New Roman" w:cs="Times New Roman"/>
          <w:sz w:val="24"/>
          <w:szCs w:val="24"/>
        </w:rPr>
        <w:t xml:space="preserve"> </w:t>
      </w:r>
      <w:r w:rsidR="005C3841">
        <w:rPr>
          <w:rFonts w:ascii="Times New Roman" w:hAnsi="Times New Roman" w:cs="Times New Roman"/>
          <w:sz w:val="24"/>
          <w:szCs w:val="24"/>
        </w:rPr>
        <w:t>private sector practices</w:t>
      </w:r>
      <w:r w:rsidR="00003F1D">
        <w:rPr>
          <w:rFonts w:ascii="Times New Roman" w:hAnsi="Times New Roman" w:cs="Times New Roman"/>
          <w:sz w:val="24"/>
          <w:szCs w:val="24"/>
        </w:rPr>
        <w:t>,</w:t>
      </w:r>
      <w:r w:rsidR="005C3841">
        <w:rPr>
          <w:rFonts w:ascii="Times New Roman" w:hAnsi="Times New Roman" w:cs="Times New Roman"/>
          <w:sz w:val="24"/>
          <w:szCs w:val="24"/>
        </w:rPr>
        <w:t xml:space="preserve"> </w:t>
      </w:r>
      <w:r w:rsidR="00AD2DD1">
        <w:rPr>
          <w:rFonts w:ascii="Times New Roman" w:hAnsi="Times New Roman" w:cs="Times New Roman"/>
          <w:sz w:val="24"/>
          <w:szCs w:val="24"/>
        </w:rPr>
        <w:t xml:space="preserve">such as </w:t>
      </w:r>
      <w:r w:rsidR="005C3841">
        <w:rPr>
          <w:rFonts w:ascii="Times New Roman" w:hAnsi="Times New Roman" w:cs="Times New Roman"/>
          <w:sz w:val="24"/>
          <w:szCs w:val="24"/>
        </w:rPr>
        <w:t xml:space="preserve">competitive </w:t>
      </w:r>
      <w:r w:rsidR="005C3841" w:rsidRPr="00757844">
        <w:rPr>
          <w:rFonts w:ascii="Times New Roman" w:hAnsi="Times New Roman" w:cs="Times New Roman"/>
          <w:sz w:val="24"/>
          <w:szCs w:val="24"/>
        </w:rPr>
        <w:t>tendering, due diligence</w:t>
      </w:r>
      <w:r w:rsidR="00604CA0">
        <w:rPr>
          <w:rFonts w:ascii="Times New Roman" w:hAnsi="Times New Roman" w:cs="Times New Roman"/>
          <w:sz w:val="24"/>
          <w:szCs w:val="24"/>
        </w:rPr>
        <w:t>,</w:t>
      </w:r>
      <w:r w:rsidR="005C3841" w:rsidRPr="00757844">
        <w:rPr>
          <w:rFonts w:ascii="Times New Roman" w:hAnsi="Times New Roman" w:cs="Times New Roman"/>
          <w:sz w:val="24"/>
          <w:szCs w:val="24"/>
        </w:rPr>
        <w:t xml:space="preserve"> and investment appraisal</w:t>
      </w:r>
      <w:r w:rsidR="00DF3332">
        <w:rPr>
          <w:rFonts w:ascii="Times New Roman" w:hAnsi="Times New Roman" w:cs="Times New Roman"/>
          <w:sz w:val="24"/>
          <w:szCs w:val="24"/>
        </w:rPr>
        <w:t>. Additionally, they also</w:t>
      </w:r>
      <w:r w:rsidR="00CC4576">
        <w:rPr>
          <w:rFonts w:ascii="Times New Roman" w:hAnsi="Times New Roman" w:cs="Times New Roman"/>
          <w:sz w:val="24"/>
          <w:szCs w:val="24"/>
        </w:rPr>
        <w:t xml:space="preserve"> included </w:t>
      </w:r>
      <w:r w:rsidR="005C3841">
        <w:rPr>
          <w:rFonts w:ascii="Times New Roman" w:hAnsi="Times New Roman" w:cs="Times New Roman"/>
          <w:sz w:val="24"/>
          <w:szCs w:val="24"/>
        </w:rPr>
        <w:t xml:space="preserve">elements of public sector logics </w:t>
      </w:r>
      <w:r w:rsidR="00E849C5">
        <w:rPr>
          <w:rFonts w:ascii="Times New Roman" w:hAnsi="Times New Roman" w:cs="Times New Roman"/>
          <w:sz w:val="24"/>
          <w:szCs w:val="24"/>
        </w:rPr>
        <w:t xml:space="preserve">such as </w:t>
      </w:r>
      <w:r w:rsidR="005C3841" w:rsidRPr="00757844">
        <w:rPr>
          <w:rFonts w:ascii="Times New Roman" w:hAnsi="Times New Roman" w:cs="Times New Roman"/>
          <w:sz w:val="24"/>
          <w:szCs w:val="24"/>
        </w:rPr>
        <w:t>reduc</w:t>
      </w:r>
      <w:r w:rsidR="00BE0556">
        <w:rPr>
          <w:rFonts w:ascii="Times New Roman" w:hAnsi="Times New Roman" w:cs="Times New Roman"/>
          <w:sz w:val="24"/>
          <w:szCs w:val="24"/>
        </w:rPr>
        <w:t xml:space="preserve">ing </w:t>
      </w:r>
      <w:r w:rsidR="005C3841" w:rsidRPr="00757844">
        <w:rPr>
          <w:rFonts w:ascii="Times New Roman" w:hAnsi="Times New Roman" w:cs="Times New Roman"/>
          <w:sz w:val="24"/>
          <w:szCs w:val="24"/>
        </w:rPr>
        <w:t xml:space="preserve">the </w:t>
      </w:r>
      <w:r w:rsidR="00BE0556">
        <w:rPr>
          <w:rFonts w:ascii="Times New Roman" w:hAnsi="Times New Roman" w:cs="Times New Roman"/>
          <w:sz w:val="24"/>
          <w:szCs w:val="24"/>
        </w:rPr>
        <w:t xml:space="preserve">national </w:t>
      </w:r>
      <w:r w:rsidR="005C3841" w:rsidRPr="00757844">
        <w:rPr>
          <w:rFonts w:ascii="Times New Roman" w:hAnsi="Times New Roman" w:cs="Times New Roman"/>
          <w:sz w:val="24"/>
          <w:szCs w:val="24"/>
        </w:rPr>
        <w:t>housing deficit</w:t>
      </w:r>
      <w:r w:rsidR="00B33487">
        <w:rPr>
          <w:rFonts w:ascii="Times New Roman" w:hAnsi="Times New Roman" w:cs="Times New Roman"/>
          <w:sz w:val="24"/>
          <w:szCs w:val="24"/>
        </w:rPr>
        <w:t>. This enabled them</w:t>
      </w:r>
      <w:r w:rsidR="00A03194">
        <w:rPr>
          <w:rFonts w:ascii="Times New Roman" w:hAnsi="Times New Roman" w:cs="Times New Roman"/>
          <w:sz w:val="24"/>
          <w:szCs w:val="24"/>
        </w:rPr>
        <w:t xml:space="preserve"> </w:t>
      </w:r>
      <w:r w:rsidR="00D71748">
        <w:rPr>
          <w:rFonts w:ascii="Times New Roman" w:hAnsi="Times New Roman" w:cs="Times New Roman"/>
          <w:sz w:val="24"/>
          <w:szCs w:val="24"/>
        </w:rPr>
        <w:t>to</w:t>
      </w:r>
      <w:r w:rsidR="00BE0556">
        <w:rPr>
          <w:rFonts w:ascii="Times New Roman" w:hAnsi="Times New Roman" w:cs="Times New Roman"/>
          <w:sz w:val="24"/>
          <w:szCs w:val="24"/>
        </w:rPr>
        <w:t xml:space="preserve"> </w:t>
      </w:r>
      <w:r w:rsidR="00477393">
        <w:rPr>
          <w:rFonts w:ascii="Times New Roman" w:hAnsi="Times New Roman" w:cs="Times New Roman"/>
          <w:sz w:val="24"/>
          <w:szCs w:val="24"/>
        </w:rPr>
        <w:t xml:space="preserve">reconcile </w:t>
      </w:r>
      <w:r w:rsidR="005C3841" w:rsidRPr="00B60165">
        <w:rPr>
          <w:rFonts w:ascii="Times New Roman" w:hAnsi="Times New Roman" w:cs="Times New Roman"/>
          <w:sz w:val="24"/>
          <w:szCs w:val="24"/>
          <w:lang w:val="en-US"/>
        </w:rPr>
        <w:t xml:space="preserve">the </w:t>
      </w:r>
      <w:r w:rsidR="00BE0556">
        <w:rPr>
          <w:rFonts w:ascii="Times New Roman" w:hAnsi="Times New Roman" w:cs="Times New Roman"/>
          <w:sz w:val="24"/>
          <w:szCs w:val="24"/>
          <w:lang w:val="en-US"/>
        </w:rPr>
        <w:t>competing</w:t>
      </w:r>
      <w:r w:rsidR="005C3841" w:rsidRPr="00B60165">
        <w:rPr>
          <w:rFonts w:ascii="Times New Roman" w:hAnsi="Times New Roman" w:cs="Times New Roman"/>
          <w:sz w:val="24"/>
          <w:szCs w:val="24"/>
          <w:lang w:val="en-US"/>
        </w:rPr>
        <w:t xml:space="preserve"> institutional pressures</w:t>
      </w:r>
      <w:r w:rsidR="000604BC">
        <w:rPr>
          <w:rFonts w:ascii="Times New Roman" w:hAnsi="Times New Roman" w:cs="Times New Roman"/>
          <w:sz w:val="24"/>
          <w:szCs w:val="24"/>
          <w:lang w:val="en-US"/>
        </w:rPr>
        <w:t xml:space="preserve"> they</w:t>
      </w:r>
      <w:r w:rsidR="005C3841" w:rsidRPr="00B60165">
        <w:rPr>
          <w:rFonts w:ascii="Times New Roman" w:hAnsi="Times New Roman" w:cs="Times New Roman"/>
          <w:sz w:val="24"/>
          <w:szCs w:val="24"/>
          <w:lang w:val="en-US"/>
        </w:rPr>
        <w:t xml:space="preserve"> faced</w:t>
      </w:r>
      <w:r w:rsidR="00BE0556">
        <w:rPr>
          <w:rFonts w:ascii="Times New Roman" w:hAnsi="Times New Roman" w:cs="Times New Roman"/>
          <w:sz w:val="24"/>
          <w:szCs w:val="24"/>
          <w:lang w:val="en-US"/>
        </w:rPr>
        <w:t xml:space="preserve"> and </w:t>
      </w:r>
      <w:r w:rsidR="00AE2827">
        <w:rPr>
          <w:rFonts w:ascii="Times New Roman" w:hAnsi="Times New Roman" w:cs="Times New Roman"/>
          <w:sz w:val="24"/>
          <w:szCs w:val="24"/>
          <w:lang w:val="en-US"/>
        </w:rPr>
        <w:t xml:space="preserve">to </w:t>
      </w:r>
      <w:r w:rsidR="005C3841" w:rsidRPr="00B60165">
        <w:rPr>
          <w:rFonts w:ascii="Times New Roman" w:hAnsi="Times New Roman" w:cs="Times New Roman"/>
          <w:sz w:val="24"/>
          <w:szCs w:val="24"/>
          <w:lang w:val="en-US"/>
        </w:rPr>
        <w:t>“balance the various beliefs, expectations and rationales arising from the institutional complexity in [the] SSAC [</w:t>
      </w:r>
      <w:r w:rsidR="005C3841" w:rsidRPr="00B60165">
        <w:rPr>
          <w:rFonts w:ascii="Times New Roman" w:hAnsi="Times New Roman" w:cs="Times New Roman"/>
          <w:sz w:val="24"/>
          <w:szCs w:val="24"/>
        </w:rPr>
        <w:t>Sub-Saharan African Country</w:t>
      </w:r>
      <w:r w:rsidR="005C3841" w:rsidRPr="00B60165">
        <w:rPr>
          <w:rFonts w:ascii="Times New Roman" w:hAnsi="Times New Roman" w:cs="Times New Roman"/>
          <w:sz w:val="24"/>
          <w:szCs w:val="24"/>
          <w:lang w:val="en-US"/>
        </w:rPr>
        <w:t>]</w:t>
      </w:r>
      <w:r w:rsidR="005C3841">
        <w:rPr>
          <w:rFonts w:ascii="Times New Roman" w:hAnsi="Times New Roman" w:cs="Times New Roman"/>
          <w:sz w:val="24"/>
          <w:szCs w:val="24"/>
        </w:rPr>
        <w:t xml:space="preserve">” </w:t>
      </w:r>
      <w:r w:rsidR="00AA36F2">
        <w:rPr>
          <w:rFonts w:ascii="Times New Roman" w:hAnsi="Times New Roman" w:cs="Times New Roman"/>
          <w:sz w:val="24"/>
          <w:szCs w:val="24"/>
        </w:rPr>
        <w:t>(</w:t>
      </w:r>
      <w:proofErr w:type="spellStart"/>
      <w:r w:rsidR="00AA36F2" w:rsidRPr="00CE2CDF">
        <w:rPr>
          <w:rFonts w:ascii="Times New Roman" w:hAnsi="Times New Roman" w:cs="Times New Roman"/>
          <w:sz w:val="24"/>
          <w:szCs w:val="24"/>
        </w:rPr>
        <w:t>Rozenfeld</w:t>
      </w:r>
      <w:proofErr w:type="spellEnd"/>
      <w:r w:rsidR="00AA36F2" w:rsidRPr="00CE2CDF">
        <w:rPr>
          <w:rFonts w:ascii="Times New Roman" w:hAnsi="Times New Roman" w:cs="Times New Roman"/>
          <w:sz w:val="24"/>
          <w:szCs w:val="24"/>
        </w:rPr>
        <w:t xml:space="preserve"> and </w:t>
      </w:r>
      <w:proofErr w:type="spellStart"/>
      <w:r w:rsidR="00AA36F2" w:rsidRPr="00CE2CDF">
        <w:rPr>
          <w:rFonts w:ascii="Times New Roman" w:hAnsi="Times New Roman" w:cs="Times New Roman"/>
          <w:sz w:val="24"/>
          <w:szCs w:val="24"/>
        </w:rPr>
        <w:t>Scapens</w:t>
      </w:r>
      <w:proofErr w:type="spellEnd"/>
      <w:r w:rsidR="00AA36F2">
        <w:rPr>
          <w:rFonts w:ascii="Times New Roman" w:hAnsi="Times New Roman" w:cs="Times New Roman"/>
          <w:sz w:val="24"/>
          <w:szCs w:val="24"/>
        </w:rPr>
        <w:t>)</w:t>
      </w:r>
      <w:r w:rsidR="00E96647">
        <w:rPr>
          <w:rFonts w:ascii="Times New Roman" w:hAnsi="Times New Roman" w:cs="Times New Roman"/>
          <w:sz w:val="24"/>
          <w:szCs w:val="24"/>
        </w:rPr>
        <w:t>.</w:t>
      </w:r>
    </w:p>
    <w:p w14:paraId="400B183E" w14:textId="6F65AB16" w:rsidR="00842A7A" w:rsidRDefault="00191583" w:rsidP="00530579">
      <w:pPr>
        <w:jc w:val="both"/>
        <w:rPr>
          <w:rFonts w:ascii="Times New Roman" w:hAnsi="Times New Roman" w:cs="Times New Roman"/>
          <w:sz w:val="24"/>
          <w:szCs w:val="24"/>
        </w:rPr>
      </w:pPr>
      <w:r>
        <w:rPr>
          <w:rFonts w:ascii="Times New Roman" w:hAnsi="Times New Roman" w:cs="Times New Roman"/>
          <w:sz w:val="24"/>
          <w:szCs w:val="24"/>
        </w:rPr>
        <w:t>P</w:t>
      </w:r>
      <w:r w:rsidR="00C27C0D">
        <w:rPr>
          <w:rFonts w:ascii="Times New Roman" w:hAnsi="Times New Roman" w:cs="Times New Roman"/>
          <w:sz w:val="24"/>
          <w:szCs w:val="24"/>
        </w:rPr>
        <w:t xml:space="preserve">rescriptions </w:t>
      </w:r>
      <w:r w:rsidR="009A22B3">
        <w:rPr>
          <w:rFonts w:ascii="Times New Roman" w:hAnsi="Times New Roman" w:cs="Times New Roman"/>
          <w:sz w:val="24"/>
          <w:szCs w:val="24"/>
        </w:rPr>
        <w:t xml:space="preserve">that </w:t>
      </w:r>
      <w:r w:rsidR="00AF5F22">
        <w:rPr>
          <w:rFonts w:ascii="Times New Roman" w:hAnsi="Times New Roman" w:cs="Times New Roman"/>
          <w:sz w:val="24"/>
          <w:szCs w:val="24"/>
        </w:rPr>
        <w:t>fail</w:t>
      </w:r>
      <w:r w:rsidR="00D40541">
        <w:rPr>
          <w:rFonts w:ascii="Times New Roman" w:hAnsi="Times New Roman" w:cs="Times New Roman"/>
          <w:sz w:val="24"/>
          <w:szCs w:val="24"/>
        </w:rPr>
        <w:t xml:space="preserve"> </w:t>
      </w:r>
      <w:r w:rsidR="00FE7432">
        <w:rPr>
          <w:rFonts w:ascii="Times New Roman" w:hAnsi="Times New Roman" w:cs="Times New Roman"/>
          <w:sz w:val="24"/>
          <w:szCs w:val="24"/>
        </w:rPr>
        <w:t>to recognise</w:t>
      </w:r>
      <w:r w:rsidR="00DF5184">
        <w:rPr>
          <w:rFonts w:ascii="Times New Roman" w:hAnsi="Times New Roman" w:cs="Times New Roman"/>
          <w:sz w:val="24"/>
          <w:szCs w:val="24"/>
        </w:rPr>
        <w:t xml:space="preserve"> </w:t>
      </w:r>
      <w:r w:rsidR="005C3841">
        <w:rPr>
          <w:rFonts w:ascii="Times New Roman" w:hAnsi="Times New Roman" w:cs="Times New Roman"/>
          <w:sz w:val="24"/>
          <w:szCs w:val="24"/>
        </w:rPr>
        <w:t>prevailing informal logics, the complex</w:t>
      </w:r>
      <w:r w:rsidR="00A02664">
        <w:rPr>
          <w:rFonts w:ascii="Times New Roman" w:hAnsi="Times New Roman" w:cs="Times New Roman"/>
          <w:sz w:val="24"/>
          <w:szCs w:val="24"/>
        </w:rPr>
        <w:t xml:space="preserve"> African</w:t>
      </w:r>
      <w:r w:rsidR="005C3841">
        <w:rPr>
          <w:rFonts w:ascii="Times New Roman" w:hAnsi="Times New Roman" w:cs="Times New Roman"/>
          <w:sz w:val="24"/>
          <w:szCs w:val="24"/>
        </w:rPr>
        <w:t xml:space="preserve"> institutional and political environment</w:t>
      </w:r>
      <w:r w:rsidR="00037FF1">
        <w:rPr>
          <w:rFonts w:ascii="Times New Roman" w:hAnsi="Times New Roman" w:cs="Times New Roman"/>
          <w:sz w:val="24"/>
          <w:szCs w:val="24"/>
        </w:rPr>
        <w:t xml:space="preserve"> (</w:t>
      </w:r>
      <w:r w:rsidR="00037FF1" w:rsidRPr="00EF5E7C">
        <w:rPr>
          <w:rFonts w:ascii="Times New Roman" w:hAnsi="Times New Roman" w:cs="Times New Roman"/>
          <w:sz w:val="24"/>
          <w:szCs w:val="24"/>
        </w:rPr>
        <w:t>Harris, 1975; Harrison, 2004, 2005</w:t>
      </w:r>
      <w:r w:rsidR="00037FF1">
        <w:rPr>
          <w:rFonts w:ascii="Times New Roman" w:hAnsi="Times New Roman" w:cs="Times New Roman"/>
          <w:sz w:val="24"/>
          <w:szCs w:val="24"/>
        </w:rPr>
        <w:t>)</w:t>
      </w:r>
      <w:r w:rsidR="00EB34AB">
        <w:rPr>
          <w:rFonts w:ascii="Times New Roman" w:hAnsi="Times New Roman" w:cs="Times New Roman"/>
          <w:sz w:val="24"/>
          <w:szCs w:val="24"/>
        </w:rPr>
        <w:t>,</w:t>
      </w:r>
      <w:r w:rsidR="005C3841">
        <w:rPr>
          <w:rFonts w:ascii="Times New Roman" w:hAnsi="Times New Roman" w:cs="Times New Roman"/>
          <w:sz w:val="24"/>
          <w:szCs w:val="24"/>
        </w:rPr>
        <w:t xml:space="preserve"> </w:t>
      </w:r>
      <w:r w:rsidR="00F42D75">
        <w:rPr>
          <w:rFonts w:ascii="Times New Roman" w:hAnsi="Times New Roman" w:cs="Times New Roman"/>
          <w:sz w:val="24"/>
          <w:szCs w:val="24"/>
        </w:rPr>
        <w:t xml:space="preserve">and </w:t>
      </w:r>
      <w:r w:rsidR="00BE0FD1">
        <w:rPr>
          <w:rFonts w:ascii="Times New Roman" w:hAnsi="Times New Roman" w:cs="Times New Roman"/>
          <w:sz w:val="24"/>
          <w:szCs w:val="24"/>
        </w:rPr>
        <w:t xml:space="preserve">local </w:t>
      </w:r>
      <w:r w:rsidR="00DF5184">
        <w:rPr>
          <w:rFonts w:ascii="Times New Roman" w:hAnsi="Times New Roman" w:cs="Times New Roman"/>
          <w:sz w:val="24"/>
          <w:szCs w:val="24"/>
        </w:rPr>
        <w:t xml:space="preserve">embedded agency </w:t>
      </w:r>
      <w:r w:rsidR="00055020">
        <w:rPr>
          <w:rFonts w:ascii="Times New Roman" w:hAnsi="Times New Roman" w:cs="Times New Roman"/>
          <w:sz w:val="24"/>
          <w:szCs w:val="24"/>
        </w:rPr>
        <w:t>and</w:t>
      </w:r>
      <w:r w:rsidR="005A0680">
        <w:rPr>
          <w:rFonts w:ascii="Times New Roman" w:hAnsi="Times New Roman" w:cs="Times New Roman"/>
          <w:sz w:val="24"/>
          <w:szCs w:val="24"/>
        </w:rPr>
        <w:t xml:space="preserve"> resistance</w:t>
      </w:r>
      <w:r w:rsidR="00055020">
        <w:rPr>
          <w:rFonts w:ascii="Times New Roman" w:hAnsi="Times New Roman" w:cs="Times New Roman"/>
          <w:sz w:val="24"/>
          <w:szCs w:val="24"/>
        </w:rPr>
        <w:t xml:space="preserve">, </w:t>
      </w:r>
      <w:r w:rsidR="00B73E17">
        <w:rPr>
          <w:rFonts w:ascii="Times New Roman" w:hAnsi="Times New Roman" w:cs="Times New Roman"/>
          <w:sz w:val="24"/>
          <w:szCs w:val="24"/>
        </w:rPr>
        <w:t xml:space="preserve">may </w:t>
      </w:r>
      <w:r w:rsidR="00A02664">
        <w:rPr>
          <w:rFonts w:ascii="Times New Roman" w:hAnsi="Times New Roman" w:cs="Times New Roman"/>
          <w:sz w:val="24"/>
          <w:szCs w:val="24"/>
        </w:rPr>
        <w:t xml:space="preserve">have disappointing </w:t>
      </w:r>
      <w:r w:rsidR="009D64E4">
        <w:rPr>
          <w:rFonts w:ascii="Times New Roman" w:hAnsi="Times New Roman" w:cs="Times New Roman"/>
          <w:sz w:val="24"/>
          <w:szCs w:val="24"/>
        </w:rPr>
        <w:t>and</w:t>
      </w:r>
      <w:r w:rsidR="00A02664">
        <w:rPr>
          <w:rFonts w:ascii="Times New Roman" w:hAnsi="Times New Roman" w:cs="Times New Roman"/>
          <w:sz w:val="24"/>
          <w:szCs w:val="24"/>
        </w:rPr>
        <w:t>/or</w:t>
      </w:r>
      <w:r w:rsidR="009D64E4">
        <w:rPr>
          <w:rFonts w:ascii="Times New Roman" w:hAnsi="Times New Roman" w:cs="Times New Roman"/>
          <w:sz w:val="24"/>
          <w:szCs w:val="24"/>
        </w:rPr>
        <w:t xml:space="preserve"> unanticipated consequences</w:t>
      </w:r>
      <w:r w:rsidR="00D63579">
        <w:rPr>
          <w:rFonts w:ascii="Times New Roman" w:hAnsi="Times New Roman" w:cs="Times New Roman"/>
          <w:sz w:val="24"/>
          <w:szCs w:val="24"/>
        </w:rPr>
        <w:t xml:space="preserve">. </w:t>
      </w:r>
      <w:r w:rsidR="007D658A">
        <w:rPr>
          <w:rFonts w:ascii="Times New Roman" w:hAnsi="Times New Roman" w:cs="Times New Roman"/>
          <w:sz w:val="24"/>
          <w:szCs w:val="24"/>
        </w:rPr>
        <w:t>For exampl</w:t>
      </w:r>
      <w:r w:rsidR="00794A42">
        <w:rPr>
          <w:rFonts w:ascii="Times New Roman" w:hAnsi="Times New Roman" w:cs="Times New Roman"/>
          <w:sz w:val="24"/>
          <w:szCs w:val="24"/>
        </w:rPr>
        <w:t xml:space="preserve">e, </w:t>
      </w:r>
      <w:r w:rsidR="009C7B23">
        <w:rPr>
          <w:rFonts w:ascii="Times New Roman" w:hAnsi="Times New Roman" w:cs="Times New Roman"/>
          <w:sz w:val="24"/>
          <w:szCs w:val="24"/>
        </w:rPr>
        <w:t xml:space="preserve">principles-based </w:t>
      </w:r>
      <w:r w:rsidR="00404B0B">
        <w:rPr>
          <w:rFonts w:ascii="Times New Roman" w:hAnsi="Times New Roman" w:cs="Times New Roman"/>
          <w:sz w:val="24"/>
          <w:szCs w:val="24"/>
        </w:rPr>
        <w:t>accounting</w:t>
      </w:r>
      <w:r w:rsidR="009C7B23">
        <w:rPr>
          <w:rFonts w:ascii="Times New Roman" w:hAnsi="Times New Roman" w:cs="Times New Roman"/>
          <w:sz w:val="24"/>
          <w:szCs w:val="24"/>
        </w:rPr>
        <w:t xml:space="preserve"> and corporate governance </w:t>
      </w:r>
      <w:r w:rsidR="00470D10">
        <w:rPr>
          <w:rFonts w:ascii="Times New Roman" w:hAnsi="Times New Roman" w:cs="Times New Roman"/>
          <w:sz w:val="24"/>
          <w:szCs w:val="24"/>
        </w:rPr>
        <w:t xml:space="preserve">codes </w:t>
      </w:r>
      <w:r w:rsidR="00404B0B">
        <w:rPr>
          <w:rFonts w:ascii="Times New Roman" w:hAnsi="Times New Roman" w:cs="Times New Roman"/>
          <w:sz w:val="24"/>
          <w:szCs w:val="24"/>
        </w:rPr>
        <w:t xml:space="preserve">based on Western practices </w:t>
      </w:r>
      <w:r w:rsidR="00FF2CB0">
        <w:rPr>
          <w:rFonts w:ascii="Times New Roman" w:hAnsi="Times New Roman" w:cs="Times New Roman"/>
          <w:sz w:val="24"/>
          <w:szCs w:val="24"/>
        </w:rPr>
        <w:t>induced by the WB, the IMF and other Western agencies</w:t>
      </w:r>
      <w:r w:rsidR="00977816">
        <w:rPr>
          <w:rFonts w:ascii="Times New Roman" w:hAnsi="Times New Roman" w:cs="Times New Roman"/>
          <w:sz w:val="24"/>
          <w:szCs w:val="24"/>
        </w:rPr>
        <w:t>,</w:t>
      </w:r>
      <w:r w:rsidR="00FF2CB0">
        <w:rPr>
          <w:rFonts w:ascii="Times New Roman" w:hAnsi="Times New Roman" w:cs="Times New Roman"/>
          <w:sz w:val="24"/>
          <w:szCs w:val="24"/>
        </w:rPr>
        <w:t xml:space="preserve"> </w:t>
      </w:r>
      <w:r w:rsidR="00B73E17">
        <w:rPr>
          <w:rFonts w:ascii="Times New Roman" w:hAnsi="Times New Roman" w:cs="Times New Roman"/>
          <w:sz w:val="24"/>
          <w:szCs w:val="24"/>
        </w:rPr>
        <w:t>proved</w:t>
      </w:r>
      <w:r w:rsidR="00870A8F">
        <w:rPr>
          <w:rFonts w:ascii="Times New Roman" w:hAnsi="Times New Roman" w:cs="Times New Roman"/>
          <w:sz w:val="24"/>
          <w:szCs w:val="24"/>
        </w:rPr>
        <w:t xml:space="preserve"> </w:t>
      </w:r>
      <w:r w:rsidR="009C7B23">
        <w:rPr>
          <w:rFonts w:ascii="Times New Roman" w:hAnsi="Times New Roman" w:cs="Times New Roman"/>
          <w:sz w:val="24"/>
          <w:szCs w:val="24"/>
        </w:rPr>
        <w:t xml:space="preserve">inappropriate </w:t>
      </w:r>
      <w:r w:rsidR="005A7BE7">
        <w:rPr>
          <w:rFonts w:ascii="Times New Roman" w:hAnsi="Times New Roman" w:cs="Times New Roman"/>
          <w:sz w:val="24"/>
          <w:szCs w:val="24"/>
        </w:rPr>
        <w:t>in</w:t>
      </w:r>
      <w:r w:rsidR="00870A8F">
        <w:rPr>
          <w:rFonts w:ascii="Times New Roman" w:hAnsi="Times New Roman" w:cs="Times New Roman"/>
          <w:sz w:val="24"/>
          <w:szCs w:val="24"/>
        </w:rPr>
        <w:t xml:space="preserve"> </w:t>
      </w:r>
      <w:r w:rsidR="009C7B23">
        <w:rPr>
          <w:rFonts w:ascii="Times New Roman" w:hAnsi="Times New Roman" w:cs="Times New Roman"/>
          <w:sz w:val="24"/>
          <w:szCs w:val="24"/>
        </w:rPr>
        <w:t>Kenya</w:t>
      </w:r>
      <w:r w:rsidR="00A9785A">
        <w:rPr>
          <w:rFonts w:ascii="Times New Roman" w:hAnsi="Times New Roman" w:cs="Times New Roman"/>
          <w:sz w:val="24"/>
          <w:szCs w:val="24"/>
        </w:rPr>
        <w:t xml:space="preserve">, partly because </w:t>
      </w:r>
      <w:r w:rsidR="005F664F">
        <w:rPr>
          <w:rFonts w:ascii="Times New Roman" w:hAnsi="Times New Roman" w:cs="Times New Roman"/>
          <w:sz w:val="24"/>
          <w:szCs w:val="24"/>
        </w:rPr>
        <w:t xml:space="preserve">most firms </w:t>
      </w:r>
      <w:r w:rsidR="002A140E">
        <w:rPr>
          <w:rFonts w:ascii="Times New Roman" w:hAnsi="Times New Roman" w:cs="Times New Roman"/>
          <w:sz w:val="24"/>
          <w:szCs w:val="24"/>
        </w:rPr>
        <w:t xml:space="preserve">have </w:t>
      </w:r>
      <w:r w:rsidR="005F1D58">
        <w:rPr>
          <w:rFonts w:ascii="Times New Roman" w:hAnsi="Times New Roman" w:cs="Times New Roman"/>
          <w:sz w:val="24"/>
          <w:szCs w:val="24"/>
        </w:rPr>
        <w:t xml:space="preserve">concentrated family ownership </w:t>
      </w:r>
      <w:r w:rsidR="007B546C">
        <w:rPr>
          <w:rFonts w:ascii="Times New Roman" w:hAnsi="Times New Roman" w:cs="Times New Roman"/>
          <w:sz w:val="24"/>
          <w:szCs w:val="24"/>
        </w:rPr>
        <w:t xml:space="preserve">and </w:t>
      </w:r>
      <w:r w:rsidR="00F86CED">
        <w:rPr>
          <w:rFonts w:ascii="Times New Roman" w:hAnsi="Times New Roman" w:cs="Times New Roman"/>
          <w:sz w:val="24"/>
          <w:szCs w:val="24"/>
        </w:rPr>
        <w:t>boards</w:t>
      </w:r>
      <w:r w:rsidR="00684B1A">
        <w:rPr>
          <w:rFonts w:ascii="Times New Roman" w:hAnsi="Times New Roman" w:cs="Times New Roman"/>
          <w:sz w:val="24"/>
          <w:szCs w:val="24"/>
        </w:rPr>
        <w:t xml:space="preserve"> staffed by kinship members and </w:t>
      </w:r>
      <w:r w:rsidR="00533BD0">
        <w:rPr>
          <w:rFonts w:ascii="Times New Roman" w:hAnsi="Times New Roman" w:cs="Times New Roman"/>
          <w:sz w:val="24"/>
          <w:szCs w:val="24"/>
        </w:rPr>
        <w:t>political cronies</w:t>
      </w:r>
      <w:r w:rsidR="00E8505A">
        <w:rPr>
          <w:rFonts w:ascii="Times New Roman" w:hAnsi="Times New Roman" w:cs="Times New Roman"/>
          <w:sz w:val="24"/>
          <w:szCs w:val="24"/>
        </w:rPr>
        <w:t>,</w:t>
      </w:r>
      <w:r w:rsidR="00533BD0">
        <w:rPr>
          <w:rFonts w:ascii="Times New Roman" w:hAnsi="Times New Roman" w:cs="Times New Roman"/>
          <w:sz w:val="24"/>
          <w:szCs w:val="24"/>
        </w:rPr>
        <w:t xml:space="preserve"> </w:t>
      </w:r>
      <w:r w:rsidR="007B546C">
        <w:rPr>
          <w:rFonts w:ascii="Times New Roman" w:hAnsi="Times New Roman" w:cs="Times New Roman"/>
          <w:sz w:val="24"/>
          <w:szCs w:val="24"/>
        </w:rPr>
        <w:t>which</w:t>
      </w:r>
      <w:r w:rsidR="00867390">
        <w:rPr>
          <w:rFonts w:ascii="Times New Roman" w:hAnsi="Times New Roman" w:cs="Times New Roman"/>
          <w:sz w:val="24"/>
          <w:szCs w:val="24"/>
        </w:rPr>
        <w:t xml:space="preserve"> </w:t>
      </w:r>
      <w:r w:rsidR="008A4556">
        <w:rPr>
          <w:rFonts w:ascii="Times New Roman" w:hAnsi="Times New Roman" w:cs="Times New Roman"/>
          <w:sz w:val="24"/>
          <w:szCs w:val="24"/>
        </w:rPr>
        <w:t xml:space="preserve">tend to be impervious to calls for greater </w:t>
      </w:r>
      <w:r w:rsidR="005F4819">
        <w:rPr>
          <w:rFonts w:ascii="Times New Roman" w:hAnsi="Times New Roman" w:cs="Times New Roman"/>
          <w:sz w:val="24"/>
          <w:szCs w:val="24"/>
        </w:rPr>
        <w:t>transparency and board oversight</w:t>
      </w:r>
      <w:r w:rsidR="00942DAF">
        <w:rPr>
          <w:rFonts w:ascii="Times New Roman" w:hAnsi="Times New Roman" w:cs="Times New Roman"/>
          <w:sz w:val="24"/>
          <w:szCs w:val="24"/>
        </w:rPr>
        <w:t xml:space="preserve"> </w:t>
      </w:r>
      <w:r w:rsidR="000B08E7">
        <w:rPr>
          <w:rFonts w:ascii="Times New Roman" w:hAnsi="Times New Roman" w:cs="Times New Roman"/>
          <w:sz w:val="24"/>
          <w:szCs w:val="24"/>
        </w:rPr>
        <w:t>(</w:t>
      </w:r>
      <w:r w:rsidR="00942DAF" w:rsidRPr="00CE2CDF">
        <w:rPr>
          <w:rFonts w:ascii="Times New Roman" w:hAnsi="Times New Roman" w:cs="Times New Roman"/>
          <w:sz w:val="24"/>
          <w:szCs w:val="24"/>
        </w:rPr>
        <w:t>Kimani</w:t>
      </w:r>
      <w:r w:rsidR="00942DAF">
        <w:rPr>
          <w:rFonts w:ascii="Times New Roman" w:hAnsi="Times New Roman" w:cs="Times New Roman"/>
          <w:sz w:val="24"/>
          <w:szCs w:val="24"/>
        </w:rPr>
        <w:t xml:space="preserve"> et al</w:t>
      </w:r>
      <w:r w:rsidR="000B08E7">
        <w:rPr>
          <w:rFonts w:ascii="Times New Roman" w:hAnsi="Times New Roman" w:cs="Times New Roman"/>
          <w:sz w:val="24"/>
          <w:szCs w:val="24"/>
        </w:rPr>
        <w:t>)</w:t>
      </w:r>
      <w:r w:rsidR="00A50E34">
        <w:rPr>
          <w:rFonts w:ascii="Times New Roman" w:hAnsi="Times New Roman" w:cs="Times New Roman"/>
          <w:sz w:val="24"/>
          <w:szCs w:val="24"/>
        </w:rPr>
        <w:t xml:space="preserve">. </w:t>
      </w:r>
      <w:r w:rsidR="00A02664">
        <w:rPr>
          <w:rFonts w:ascii="Times New Roman" w:hAnsi="Times New Roman" w:cs="Times New Roman"/>
          <w:sz w:val="24"/>
          <w:szCs w:val="24"/>
        </w:rPr>
        <w:t xml:space="preserve">Similarly, </w:t>
      </w:r>
      <w:r w:rsidR="00D01726">
        <w:rPr>
          <w:rFonts w:ascii="Times New Roman" w:hAnsi="Times New Roman" w:cs="Times New Roman"/>
          <w:sz w:val="24"/>
          <w:szCs w:val="24"/>
        </w:rPr>
        <w:t>local</w:t>
      </w:r>
      <w:r w:rsidR="008A4556">
        <w:rPr>
          <w:rFonts w:ascii="Times New Roman" w:hAnsi="Times New Roman" w:cs="Times New Roman"/>
          <w:sz w:val="24"/>
          <w:szCs w:val="24"/>
        </w:rPr>
        <w:t xml:space="preserve"> actor</w:t>
      </w:r>
      <w:r w:rsidR="00D01726">
        <w:rPr>
          <w:rFonts w:ascii="Times New Roman" w:hAnsi="Times New Roman" w:cs="Times New Roman"/>
          <w:sz w:val="24"/>
          <w:szCs w:val="24"/>
        </w:rPr>
        <w:t xml:space="preserve">s </w:t>
      </w:r>
      <w:r w:rsidR="008A4556">
        <w:rPr>
          <w:rFonts w:ascii="Times New Roman" w:hAnsi="Times New Roman" w:cs="Times New Roman"/>
          <w:sz w:val="24"/>
          <w:szCs w:val="24"/>
        </w:rPr>
        <w:t xml:space="preserve">in Africa </w:t>
      </w:r>
      <w:r w:rsidR="00D01726">
        <w:rPr>
          <w:rFonts w:ascii="Times New Roman" w:hAnsi="Times New Roman" w:cs="Times New Roman"/>
          <w:sz w:val="24"/>
          <w:szCs w:val="24"/>
        </w:rPr>
        <w:t xml:space="preserve">perceived the </w:t>
      </w:r>
      <w:r w:rsidR="00A02664">
        <w:rPr>
          <w:rFonts w:ascii="Times New Roman" w:hAnsi="Times New Roman" w:cs="Times New Roman"/>
          <w:sz w:val="24"/>
          <w:szCs w:val="24"/>
        </w:rPr>
        <w:t>introduc</w:t>
      </w:r>
      <w:r w:rsidR="00D01726">
        <w:rPr>
          <w:rFonts w:ascii="Times New Roman" w:hAnsi="Times New Roman" w:cs="Times New Roman"/>
          <w:sz w:val="24"/>
          <w:szCs w:val="24"/>
        </w:rPr>
        <w:t>tion of</w:t>
      </w:r>
      <w:r w:rsidR="00A02664">
        <w:rPr>
          <w:rFonts w:ascii="Times New Roman" w:hAnsi="Times New Roman" w:cs="Times New Roman"/>
          <w:sz w:val="24"/>
          <w:szCs w:val="24"/>
        </w:rPr>
        <w:t xml:space="preserve"> </w:t>
      </w:r>
      <w:r w:rsidR="008A4556">
        <w:rPr>
          <w:rFonts w:ascii="Times New Roman" w:hAnsi="Times New Roman" w:cs="Times New Roman"/>
          <w:sz w:val="24"/>
          <w:szCs w:val="24"/>
        </w:rPr>
        <w:t xml:space="preserve">Western-based </w:t>
      </w:r>
      <w:r w:rsidR="00A02664">
        <w:rPr>
          <w:rFonts w:ascii="Times New Roman" w:hAnsi="Times New Roman" w:cs="Times New Roman"/>
          <w:sz w:val="24"/>
          <w:szCs w:val="24"/>
        </w:rPr>
        <w:t xml:space="preserve">accrual accounting and IPSAS (International Public Sector Accounting Standards) as an </w:t>
      </w:r>
      <w:r w:rsidR="008A4556">
        <w:rPr>
          <w:rFonts w:ascii="Times New Roman" w:hAnsi="Times New Roman" w:cs="Times New Roman"/>
          <w:sz w:val="24"/>
          <w:szCs w:val="24"/>
        </w:rPr>
        <w:t xml:space="preserve">overseas </w:t>
      </w:r>
      <w:r w:rsidR="00A02664">
        <w:rPr>
          <w:rFonts w:ascii="Times New Roman" w:hAnsi="Times New Roman" w:cs="Times New Roman"/>
          <w:sz w:val="24"/>
          <w:szCs w:val="24"/>
        </w:rPr>
        <w:t xml:space="preserve">imposition that disregarded existing ‘good’ practices in government financial reporting (Jayasinghe et al.). </w:t>
      </w:r>
      <w:r w:rsidR="00B869E7">
        <w:rPr>
          <w:rFonts w:ascii="Times New Roman" w:hAnsi="Times New Roman" w:cs="Times New Roman"/>
          <w:sz w:val="24"/>
          <w:szCs w:val="24"/>
        </w:rPr>
        <w:t>Externally induced</w:t>
      </w:r>
      <w:r w:rsidR="00977816">
        <w:rPr>
          <w:rFonts w:ascii="Times New Roman" w:hAnsi="Times New Roman" w:cs="Times New Roman"/>
          <w:sz w:val="24"/>
          <w:szCs w:val="24"/>
        </w:rPr>
        <w:t xml:space="preserve"> </w:t>
      </w:r>
      <w:r w:rsidR="000B08E7">
        <w:rPr>
          <w:rFonts w:ascii="Times New Roman" w:hAnsi="Times New Roman" w:cs="Times New Roman"/>
          <w:sz w:val="24"/>
          <w:szCs w:val="24"/>
        </w:rPr>
        <w:t xml:space="preserve">accounting </w:t>
      </w:r>
      <w:r w:rsidR="00B1609D">
        <w:rPr>
          <w:rFonts w:ascii="Times New Roman" w:hAnsi="Times New Roman" w:cs="Times New Roman"/>
          <w:sz w:val="24"/>
          <w:szCs w:val="24"/>
        </w:rPr>
        <w:t>reforms</w:t>
      </w:r>
      <w:r w:rsidR="00B869E7">
        <w:rPr>
          <w:rFonts w:ascii="Times New Roman" w:hAnsi="Times New Roman" w:cs="Times New Roman"/>
          <w:sz w:val="24"/>
          <w:szCs w:val="24"/>
        </w:rPr>
        <w:t xml:space="preserve">, especially if </w:t>
      </w:r>
      <w:r w:rsidR="00703254">
        <w:rPr>
          <w:rFonts w:ascii="Times New Roman" w:hAnsi="Times New Roman" w:cs="Times New Roman"/>
          <w:sz w:val="24"/>
          <w:szCs w:val="24"/>
        </w:rPr>
        <w:t xml:space="preserve">seen </w:t>
      </w:r>
      <w:r w:rsidR="00B869E7">
        <w:rPr>
          <w:rFonts w:ascii="Times New Roman" w:hAnsi="Times New Roman" w:cs="Times New Roman"/>
          <w:sz w:val="24"/>
          <w:szCs w:val="24"/>
        </w:rPr>
        <w:t>locally as ineffective or unwanted,</w:t>
      </w:r>
      <w:r w:rsidR="00B1609D">
        <w:rPr>
          <w:rFonts w:ascii="Times New Roman" w:hAnsi="Times New Roman" w:cs="Times New Roman"/>
          <w:sz w:val="24"/>
          <w:szCs w:val="24"/>
        </w:rPr>
        <w:t xml:space="preserve"> </w:t>
      </w:r>
      <w:r w:rsidR="00D560FC">
        <w:rPr>
          <w:rFonts w:ascii="Times New Roman" w:hAnsi="Times New Roman" w:cs="Times New Roman"/>
          <w:sz w:val="24"/>
          <w:szCs w:val="24"/>
        </w:rPr>
        <w:t>can become</w:t>
      </w:r>
      <w:r w:rsidR="008228AC">
        <w:rPr>
          <w:rFonts w:ascii="Times New Roman" w:hAnsi="Times New Roman" w:cs="Times New Roman"/>
          <w:sz w:val="24"/>
          <w:szCs w:val="24"/>
        </w:rPr>
        <w:t xml:space="preserve"> </w:t>
      </w:r>
      <w:r w:rsidR="009C0774">
        <w:rPr>
          <w:rFonts w:ascii="Times New Roman" w:hAnsi="Times New Roman" w:cs="Times New Roman"/>
          <w:sz w:val="24"/>
          <w:szCs w:val="24"/>
        </w:rPr>
        <w:t>resented</w:t>
      </w:r>
      <w:r w:rsidR="00442898">
        <w:rPr>
          <w:rFonts w:ascii="Times New Roman" w:hAnsi="Times New Roman" w:cs="Times New Roman"/>
          <w:sz w:val="24"/>
          <w:szCs w:val="24"/>
        </w:rPr>
        <w:t>,</w:t>
      </w:r>
      <w:r w:rsidR="009C0774">
        <w:rPr>
          <w:rFonts w:ascii="Times New Roman" w:hAnsi="Times New Roman" w:cs="Times New Roman"/>
          <w:sz w:val="24"/>
          <w:szCs w:val="24"/>
        </w:rPr>
        <w:t xml:space="preserve"> and </w:t>
      </w:r>
      <w:r w:rsidR="005D14EA">
        <w:rPr>
          <w:rFonts w:ascii="Times New Roman" w:hAnsi="Times New Roman" w:cs="Times New Roman"/>
          <w:sz w:val="24"/>
          <w:szCs w:val="24"/>
        </w:rPr>
        <w:t xml:space="preserve">perceived </w:t>
      </w:r>
      <w:r w:rsidR="009C0774">
        <w:rPr>
          <w:rFonts w:ascii="Times New Roman" w:hAnsi="Times New Roman" w:cs="Times New Roman"/>
          <w:sz w:val="24"/>
          <w:szCs w:val="24"/>
        </w:rPr>
        <w:t>as neo-colonialism and</w:t>
      </w:r>
      <w:r w:rsidR="00B869E7">
        <w:rPr>
          <w:rFonts w:ascii="Times New Roman" w:hAnsi="Times New Roman" w:cs="Times New Roman"/>
          <w:sz w:val="24"/>
          <w:szCs w:val="24"/>
        </w:rPr>
        <w:t xml:space="preserve"> </w:t>
      </w:r>
      <w:r w:rsidR="00633C71">
        <w:rPr>
          <w:rFonts w:ascii="Times New Roman" w:hAnsi="Times New Roman" w:cs="Times New Roman"/>
          <w:sz w:val="24"/>
          <w:szCs w:val="24"/>
        </w:rPr>
        <w:t xml:space="preserve">an </w:t>
      </w:r>
      <w:r w:rsidR="009C0774">
        <w:rPr>
          <w:rFonts w:ascii="Times New Roman" w:hAnsi="Times New Roman" w:cs="Times New Roman"/>
          <w:sz w:val="24"/>
          <w:szCs w:val="24"/>
        </w:rPr>
        <w:t>imposi</w:t>
      </w:r>
      <w:r w:rsidR="00633C71">
        <w:rPr>
          <w:rFonts w:ascii="Times New Roman" w:hAnsi="Times New Roman" w:cs="Times New Roman"/>
          <w:sz w:val="24"/>
          <w:szCs w:val="24"/>
        </w:rPr>
        <w:t xml:space="preserve">tion </w:t>
      </w:r>
      <w:r w:rsidR="00ED0F48">
        <w:rPr>
          <w:rFonts w:ascii="Times New Roman" w:hAnsi="Times New Roman" w:cs="Times New Roman"/>
          <w:sz w:val="24"/>
          <w:szCs w:val="24"/>
        </w:rPr>
        <w:t>of</w:t>
      </w:r>
      <w:r w:rsidR="009C0774">
        <w:rPr>
          <w:rFonts w:ascii="Times New Roman" w:hAnsi="Times New Roman" w:cs="Times New Roman"/>
          <w:sz w:val="24"/>
          <w:szCs w:val="24"/>
        </w:rPr>
        <w:t xml:space="preserve"> Western hegemony</w:t>
      </w:r>
      <w:r w:rsidR="00316B19">
        <w:rPr>
          <w:rFonts w:ascii="Times New Roman" w:hAnsi="Times New Roman" w:cs="Times New Roman"/>
          <w:sz w:val="24"/>
          <w:szCs w:val="24"/>
        </w:rPr>
        <w:t xml:space="preserve">. </w:t>
      </w:r>
      <w:r w:rsidR="00037FF1">
        <w:rPr>
          <w:rFonts w:ascii="Times New Roman" w:hAnsi="Times New Roman" w:cs="Times New Roman"/>
          <w:sz w:val="24"/>
          <w:szCs w:val="24"/>
        </w:rPr>
        <w:t>Additionally</w:t>
      </w:r>
      <w:r w:rsidR="00316B19">
        <w:rPr>
          <w:rFonts w:ascii="Times New Roman" w:hAnsi="Times New Roman" w:cs="Times New Roman"/>
          <w:sz w:val="24"/>
          <w:szCs w:val="24"/>
        </w:rPr>
        <w:t>,</w:t>
      </w:r>
      <w:r w:rsidR="00442898">
        <w:rPr>
          <w:rFonts w:ascii="Times New Roman" w:hAnsi="Times New Roman" w:cs="Times New Roman"/>
          <w:sz w:val="24"/>
          <w:szCs w:val="24"/>
        </w:rPr>
        <w:t xml:space="preserve"> </w:t>
      </w:r>
      <w:r w:rsidR="00051ECB">
        <w:rPr>
          <w:rFonts w:ascii="Times New Roman" w:hAnsi="Times New Roman" w:cs="Times New Roman"/>
          <w:sz w:val="24"/>
          <w:szCs w:val="24"/>
        </w:rPr>
        <w:t xml:space="preserve">pre-conditions </w:t>
      </w:r>
      <w:r w:rsidR="00ED0F48">
        <w:rPr>
          <w:rFonts w:ascii="Times New Roman" w:hAnsi="Times New Roman" w:cs="Times New Roman"/>
          <w:sz w:val="24"/>
          <w:szCs w:val="24"/>
        </w:rPr>
        <w:t>for effective accounting reforms</w:t>
      </w:r>
      <w:r w:rsidR="009E4A0F">
        <w:rPr>
          <w:rFonts w:ascii="Times New Roman" w:hAnsi="Times New Roman" w:cs="Times New Roman"/>
          <w:sz w:val="24"/>
          <w:szCs w:val="24"/>
        </w:rPr>
        <w:t xml:space="preserve"> </w:t>
      </w:r>
      <w:r w:rsidR="00051ECB">
        <w:rPr>
          <w:rFonts w:ascii="Times New Roman" w:hAnsi="Times New Roman" w:cs="Times New Roman"/>
          <w:sz w:val="24"/>
          <w:szCs w:val="24"/>
        </w:rPr>
        <w:t>(e.g.</w:t>
      </w:r>
      <w:r w:rsidR="00F66F17">
        <w:rPr>
          <w:rFonts w:ascii="Times New Roman" w:hAnsi="Times New Roman" w:cs="Times New Roman"/>
          <w:sz w:val="24"/>
          <w:szCs w:val="24"/>
        </w:rPr>
        <w:t xml:space="preserve"> well trained and skilled civil servants, independen</w:t>
      </w:r>
      <w:r w:rsidR="00442898">
        <w:rPr>
          <w:rFonts w:ascii="Times New Roman" w:hAnsi="Times New Roman" w:cs="Times New Roman"/>
          <w:sz w:val="24"/>
          <w:szCs w:val="24"/>
        </w:rPr>
        <w:t>t</w:t>
      </w:r>
      <w:r w:rsidR="00F66F17">
        <w:rPr>
          <w:rFonts w:ascii="Times New Roman" w:hAnsi="Times New Roman" w:cs="Times New Roman"/>
          <w:sz w:val="24"/>
          <w:szCs w:val="24"/>
        </w:rPr>
        <w:t xml:space="preserve"> from political influence, </w:t>
      </w:r>
      <w:r w:rsidR="00442898">
        <w:rPr>
          <w:rFonts w:ascii="Times New Roman" w:hAnsi="Times New Roman" w:cs="Times New Roman"/>
          <w:sz w:val="24"/>
          <w:szCs w:val="24"/>
        </w:rPr>
        <w:t xml:space="preserve">and </w:t>
      </w:r>
      <w:r w:rsidR="00F66F17">
        <w:rPr>
          <w:rFonts w:ascii="Times New Roman" w:hAnsi="Times New Roman" w:cs="Times New Roman"/>
          <w:sz w:val="24"/>
          <w:szCs w:val="24"/>
        </w:rPr>
        <w:t>an effective regulatory architecture)</w:t>
      </w:r>
      <w:r w:rsidR="00051ECB">
        <w:rPr>
          <w:rFonts w:ascii="Times New Roman" w:hAnsi="Times New Roman" w:cs="Times New Roman"/>
          <w:sz w:val="24"/>
          <w:szCs w:val="24"/>
        </w:rPr>
        <w:t xml:space="preserve"> </w:t>
      </w:r>
      <w:r w:rsidR="00B869E7">
        <w:rPr>
          <w:rFonts w:ascii="Times New Roman" w:hAnsi="Times New Roman" w:cs="Times New Roman"/>
          <w:sz w:val="24"/>
          <w:szCs w:val="24"/>
        </w:rPr>
        <w:t xml:space="preserve">may be </w:t>
      </w:r>
      <w:r w:rsidR="00F66F17">
        <w:rPr>
          <w:rFonts w:ascii="Times New Roman" w:hAnsi="Times New Roman" w:cs="Times New Roman"/>
          <w:sz w:val="24"/>
          <w:szCs w:val="24"/>
        </w:rPr>
        <w:t>lacking</w:t>
      </w:r>
      <w:r w:rsidR="00CE62CE">
        <w:rPr>
          <w:rFonts w:ascii="Times New Roman" w:hAnsi="Times New Roman" w:cs="Times New Roman"/>
          <w:sz w:val="24"/>
          <w:szCs w:val="24"/>
        </w:rPr>
        <w:t xml:space="preserve"> (</w:t>
      </w:r>
      <w:r w:rsidR="001116F6">
        <w:rPr>
          <w:rFonts w:ascii="Times New Roman" w:hAnsi="Times New Roman" w:cs="Times New Roman"/>
          <w:sz w:val="24"/>
          <w:szCs w:val="24"/>
        </w:rPr>
        <w:t>Lassou et al., 2019</w:t>
      </w:r>
      <w:r w:rsidR="00CE62CE">
        <w:rPr>
          <w:rFonts w:ascii="Times New Roman" w:hAnsi="Times New Roman" w:cs="Times New Roman"/>
          <w:sz w:val="24"/>
          <w:szCs w:val="24"/>
        </w:rPr>
        <w:t>)</w:t>
      </w:r>
      <w:r w:rsidR="005225D4">
        <w:rPr>
          <w:rFonts w:ascii="Times New Roman" w:hAnsi="Times New Roman" w:cs="Times New Roman"/>
          <w:sz w:val="24"/>
          <w:szCs w:val="24"/>
        </w:rPr>
        <w:t>.</w:t>
      </w:r>
      <w:r w:rsidR="00F66F17">
        <w:rPr>
          <w:rFonts w:ascii="Times New Roman" w:hAnsi="Times New Roman" w:cs="Times New Roman"/>
          <w:sz w:val="24"/>
          <w:szCs w:val="24"/>
        </w:rPr>
        <w:t xml:space="preserve"> </w:t>
      </w:r>
      <w:r w:rsidR="00442898">
        <w:rPr>
          <w:rFonts w:ascii="Times New Roman" w:hAnsi="Times New Roman" w:cs="Times New Roman"/>
          <w:sz w:val="24"/>
          <w:szCs w:val="24"/>
        </w:rPr>
        <w:t xml:space="preserve">Hence, when considering accounting practices and reforms, there </w:t>
      </w:r>
      <w:r>
        <w:rPr>
          <w:rFonts w:ascii="Times New Roman" w:hAnsi="Times New Roman" w:cs="Times New Roman"/>
          <w:sz w:val="24"/>
          <w:szCs w:val="24"/>
        </w:rPr>
        <w:t>must</w:t>
      </w:r>
      <w:r w:rsidR="00442898">
        <w:rPr>
          <w:rFonts w:ascii="Times New Roman" w:hAnsi="Times New Roman" w:cs="Times New Roman"/>
          <w:sz w:val="24"/>
          <w:szCs w:val="24"/>
        </w:rPr>
        <w:t xml:space="preserve"> be careful consideration</w:t>
      </w:r>
      <w:r w:rsidR="00B328FB">
        <w:rPr>
          <w:rFonts w:ascii="Times New Roman" w:hAnsi="Times New Roman" w:cs="Times New Roman"/>
          <w:sz w:val="24"/>
          <w:szCs w:val="24"/>
        </w:rPr>
        <w:t>s</w:t>
      </w:r>
      <w:r w:rsidR="00442898">
        <w:rPr>
          <w:rFonts w:ascii="Times New Roman" w:hAnsi="Times New Roman" w:cs="Times New Roman"/>
          <w:sz w:val="24"/>
          <w:szCs w:val="24"/>
        </w:rPr>
        <w:t xml:space="preserve"> of their socio-political feasibility and societal effects.</w:t>
      </w:r>
      <w:r w:rsidR="006421F5">
        <w:rPr>
          <w:rFonts w:ascii="Times New Roman" w:hAnsi="Times New Roman" w:cs="Times New Roman"/>
          <w:sz w:val="24"/>
          <w:szCs w:val="24"/>
        </w:rPr>
        <w:t xml:space="preserve"> </w:t>
      </w:r>
      <w:r w:rsidR="005E1B6E">
        <w:rPr>
          <w:rFonts w:ascii="Times New Roman" w:hAnsi="Times New Roman" w:cs="Times New Roman"/>
          <w:sz w:val="24"/>
          <w:szCs w:val="24"/>
        </w:rPr>
        <w:t xml:space="preserve">Given the preponderance of </w:t>
      </w:r>
      <w:r w:rsidR="009715EE">
        <w:rPr>
          <w:rFonts w:ascii="Times New Roman" w:hAnsi="Times New Roman" w:cs="Times New Roman"/>
          <w:sz w:val="24"/>
          <w:szCs w:val="24"/>
        </w:rPr>
        <w:t xml:space="preserve">critical </w:t>
      </w:r>
      <w:r w:rsidR="005E1B6E">
        <w:rPr>
          <w:rFonts w:ascii="Times New Roman" w:hAnsi="Times New Roman" w:cs="Times New Roman"/>
          <w:sz w:val="24"/>
          <w:szCs w:val="24"/>
        </w:rPr>
        <w:t xml:space="preserve">studies denoting the failure of accounting reforms in Africa, </w:t>
      </w:r>
      <w:r w:rsidR="00344B2A">
        <w:rPr>
          <w:rFonts w:ascii="Times New Roman" w:hAnsi="Times New Roman" w:cs="Times New Roman"/>
          <w:sz w:val="24"/>
          <w:szCs w:val="24"/>
        </w:rPr>
        <w:t xml:space="preserve">more studies are needed on </w:t>
      </w:r>
      <w:r w:rsidR="0079734F">
        <w:rPr>
          <w:rFonts w:ascii="Times New Roman" w:hAnsi="Times New Roman" w:cs="Times New Roman"/>
          <w:sz w:val="24"/>
          <w:szCs w:val="24"/>
        </w:rPr>
        <w:t>“</w:t>
      </w:r>
      <w:r w:rsidR="00344B2A">
        <w:rPr>
          <w:rFonts w:ascii="Times New Roman" w:hAnsi="Times New Roman" w:cs="Times New Roman"/>
          <w:sz w:val="24"/>
          <w:szCs w:val="24"/>
        </w:rPr>
        <w:t>effective</w:t>
      </w:r>
      <w:r w:rsidR="0079734F">
        <w:rPr>
          <w:rFonts w:ascii="Times New Roman" w:hAnsi="Times New Roman" w:cs="Times New Roman"/>
          <w:sz w:val="24"/>
          <w:szCs w:val="24"/>
        </w:rPr>
        <w:t>”</w:t>
      </w:r>
      <w:r w:rsidR="00344B2A">
        <w:rPr>
          <w:rFonts w:ascii="Times New Roman" w:hAnsi="Times New Roman" w:cs="Times New Roman"/>
          <w:sz w:val="24"/>
          <w:szCs w:val="24"/>
        </w:rPr>
        <w:t xml:space="preserve"> reforms</w:t>
      </w:r>
      <w:r w:rsidR="001911A6">
        <w:rPr>
          <w:rFonts w:ascii="Times New Roman" w:hAnsi="Times New Roman" w:cs="Times New Roman"/>
          <w:sz w:val="24"/>
          <w:szCs w:val="24"/>
        </w:rPr>
        <w:t xml:space="preserve">, their context, and </w:t>
      </w:r>
      <w:r w:rsidR="0079734F">
        <w:rPr>
          <w:rFonts w:ascii="Times New Roman" w:hAnsi="Times New Roman" w:cs="Times New Roman"/>
          <w:sz w:val="24"/>
          <w:szCs w:val="24"/>
        </w:rPr>
        <w:t>the surrounding conditions of possibility</w:t>
      </w:r>
      <w:r w:rsidR="001911A6">
        <w:rPr>
          <w:rFonts w:ascii="Times New Roman" w:hAnsi="Times New Roman" w:cs="Times New Roman"/>
          <w:sz w:val="24"/>
          <w:szCs w:val="24"/>
        </w:rPr>
        <w:t>.</w:t>
      </w:r>
      <w:r w:rsidR="006421F5">
        <w:rPr>
          <w:rFonts w:ascii="Times New Roman" w:hAnsi="Times New Roman" w:cs="Times New Roman"/>
          <w:sz w:val="24"/>
          <w:szCs w:val="24"/>
        </w:rPr>
        <w:t xml:space="preserve"> </w:t>
      </w:r>
      <w:r w:rsidR="00B328FB">
        <w:rPr>
          <w:rFonts w:ascii="Times New Roman" w:hAnsi="Times New Roman" w:cs="Times New Roman"/>
          <w:sz w:val="24"/>
          <w:szCs w:val="24"/>
        </w:rPr>
        <w:t xml:space="preserve">Some </w:t>
      </w:r>
      <w:r w:rsidR="00DF3332">
        <w:rPr>
          <w:rFonts w:ascii="Times New Roman" w:hAnsi="Times New Roman" w:cs="Times New Roman"/>
          <w:sz w:val="24"/>
          <w:szCs w:val="24"/>
        </w:rPr>
        <w:t xml:space="preserve">apparent </w:t>
      </w:r>
      <w:r w:rsidR="00B328FB">
        <w:rPr>
          <w:rFonts w:ascii="Times New Roman" w:hAnsi="Times New Roman" w:cs="Times New Roman"/>
          <w:sz w:val="24"/>
          <w:szCs w:val="24"/>
        </w:rPr>
        <w:t>p</w:t>
      </w:r>
      <w:r w:rsidR="00912E01">
        <w:rPr>
          <w:rFonts w:ascii="Times New Roman" w:hAnsi="Times New Roman" w:cs="Times New Roman"/>
          <w:sz w:val="24"/>
          <w:szCs w:val="24"/>
        </w:rPr>
        <w:t>rogress has been</w:t>
      </w:r>
      <w:r w:rsidR="00B437CF" w:rsidRPr="00B437CF">
        <w:rPr>
          <w:rFonts w:ascii="Times New Roman" w:hAnsi="Times New Roman" w:cs="Times New Roman"/>
          <w:sz w:val="24"/>
          <w:szCs w:val="24"/>
        </w:rPr>
        <w:t xml:space="preserve"> </w:t>
      </w:r>
      <w:r w:rsidR="00DF3332">
        <w:rPr>
          <w:rFonts w:ascii="Times New Roman" w:hAnsi="Times New Roman" w:cs="Times New Roman"/>
          <w:sz w:val="24"/>
          <w:szCs w:val="24"/>
        </w:rPr>
        <w:t>made</w:t>
      </w:r>
      <w:r w:rsidR="00912E01">
        <w:rPr>
          <w:rFonts w:ascii="Times New Roman" w:hAnsi="Times New Roman" w:cs="Times New Roman"/>
          <w:sz w:val="24"/>
          <w:szCs w:val="24"/>
        </w:rPr>
        <w:t xml:space="preserve"> </w:t>
      </w:r>
      <w:r w:rsidR="004A2230">
        <w:rPr>
          <w:rFonts w:ascii="Times New Roman" w:hAnsi="Times New Roman" w:cs="Times New Roman"/>
          <w:sz w:val="24"/>
          <w:szCs w:val="24"/>
        </w:rPr>
        <w:t>in Africa</w:t>
      </w:r>
      <w:r w:rsidR="00B328FB">
        <w:rPr>
          <w:rFonts w:ascii="Times New Roman" w:hAnsi="Times New Roman" w:cs="Times New Roman"/>
          <w:sz w:val="24"/>
          <w:szCs w:val="24"/>
        </w:rPr>
        <w:t xml:space="preserve">, </w:t>
      </w:r>
      <w:r w:rsidR="00DD71AD">
        <w:rPr>
          <w:rFonts w:ascii="Times New Roman" w:hAnsi="Times New Roman" w:cs="Times New Roman"/>
          <w:sz w:val="24"/>
          <w:szCs w:val="24"/>
        </w:rPr>
        <w:t>des</w:t>
      </w:r>
      <w:r w:rsidR="00B328FB">
        <w:rPr>
          <w:rFonts w:ascii="Times New Roman" w:hAnsi="Times New Roman" w:cs="Times New Roman"/>
          <w:sz w:val="24"/>
          <w:szCs w:val="24"/>
        </w:rPr>
        <w:t xml:space="preserve">pite the challenges </w:t>
      </w:r>
      <w:r w:rsidR="003D2277">
        <w:rPr>
          <w:rFonts w:ascii="Times New Roman" w:hAnsi="Times New Roman" w:cs="Times New Roman"/>
          <w:sz w:val="24"/>
          <w:szCs w:val="24"/>
        </w:rPr>
        <w:t xml:space="preserve">local </w:t>
      </w:r>
      <w:r w:rsidR="0061390A">
        <w:rPr>
          <w:rFonts w:ascii="Times New Roman" w:hAnsi="Times New Roman" w:cs="Times New Roman"/>
          <w:sz w:val="24"/>
          <w:szCs w:val="24"/>
        </w:rPr>
        <w:t xml:space="preserve">reformers have </w:t>
      </w:r>
      <w:r w:rsidR="00B328FB">
        <w:rPr>
          <w:rFonts w:ascii="Times New Roman" w:hAnsi="Times New Roman" w:cs="Times New Roman"/>
          <w:sz w:val="24"/>
          <w:szCs w:val="24"/>
        </w:rPr>
        <w:t>faced (e.g. Lassou et al., 2018; 2020b)</w:t>
      </w:r>
      <w:r w:rsidR="003B10B6">
        <w:rPr>
          <w:rFonts w:ascii="Times New Roman" w:hAnsi="Times New Roman" w:cs="Times New Roman"/>
          <w:sz w:val="24"/>
          <w:szCs w:val="24"/>
        </w:rPr>
        <w:t>.</w:t>
      </w:r>
    </w:p>
    <w:p w14:paraId="04ADDCAB" w14:textId="7ED9F6E6" w:rsidR="00497487" w:rsidRDefault="00497487" w:rsidP="00A42CB4">
      <w:pPr>
        <w:jc w:val="both"/>
        <w:rPr>
          <w:rFonts w:ascii="Times New Roman" w:hAnsi="Times New Roman" w:cs="Times New Roman"/>
          <w:sz w:val="24"/>
          <w:szCs w:val="24"/>
        </w:rPr>
      </w:pPr>
      <w:r w:rsidRPr="00A2075A">
        <w:rPr>
          <w:rFonts w:ascii="Times New Roman" w:hAnsi="Times New Roman" w:cs="Times New Roman"/>
          <w:sz w:val="24"/>
          <w:szCs w:val="24"/>
        </w:rPr>
        <w:t>A</w:t>
      </w:r>
      <w:r w:rsidR="00E15BFF">
        <w:rPr>
          <w:rFonts w:ascii="Times New Roman" w:hAnsi="Times New Roman" w:cs="Times New Roman"/>
          <w:sz w:val="24"/>
          <w:szCs w:val="24"/>
        </w:rPr>
        <w:t>nother</w:t>
      </w:r>
      <w:r w:rsidRPr="00A2075A">
        <w:rPr>
          <w:rFonts w:ascii="Times New Roman" w:hAnsi="Times New Roman" w:cs="Times New Roman"/>
          <w:sz w:val="24"/>
          <w:szCs w:val="24"/>
        </w:rPr>
        <w:t xml:space="preserve"> feature of the papers</w:t>
      </w:r>
      <w:r w:rsidR="00880215">
        <w:rPr>
          <w:rFonts w:ascii="Times New Roman" w:hAnsi="Times New Roman" w:cs="Times New Roman"/>
          <w:sz w:val="24"/>
          <w:szCs w:val="24"/>
        </w:rPr>
        <w:t xml:space="preserve"> in this special issue</w:t>
      </w:r>
      <w:r w:rsidR="004E5EA3">
        <w:rPr>
          <w:rFonts w:ascii="Times New Roman" w:hAnsi="Times New Roman" w:cs="Times New Roman"/>
          <w:sz w:val="24"/>
          <w:szCs w:val="24"/>
        </w:rPr>
        <w:t xml:space="preserve"> </w:t>
      </w:r>
      <w:r w:rsidRPr="00A2075A">
        <w:rPr>
          <w:rFonts w:ascii="Times New Roman" w:hAnsi="Times New Roman" w:cs="Times New Roman"/>
          <w:sz w:val="24"/>
          <w:szCs w:val="24"/>
        </w:rPr>
        <w:t>is the</w:t>
      </w:r>
      <w:r>
        <w:rPr>
          <w:rFonts w:ascii="Times New Roman" w:hAnsi="Times New Roman" w:cs="Times New Roman"/>
          <w:sz w:val="24"/>
          <w:szCs w:val="24"/>
        </w:rPr>
        <w:t>ir</w:t>
      </w:r>
      <w:r w:rsidRPr="00A2075A">
        <w:rPr>
          <w:rFonts w:ascii="Times New Roman" w:hAnsi="Times New Roman" w:cs="Times New Roman"/>
          <w:sz w:val="24"/>
          <w:szCs w:val="24"/>
        </w:rPr>
        <w:t xml:space="preserve"> holism</w:t>
      </w:r>
      <w:r>
        <w:rPr>
          <w:rFonts w:ascii="Times New Roman" w:hAnsi="Times New Roman" w:cs="Times New Roman"/>
          <w:sz w:val="24"/>
          <w:szCs w:val="24"/>
        </w:rPr>
        <w:t xml:space="preserve">, especially </w:t>
      </w:r>
      <w:r w:rsidR="00880215">
        <w:rPr>
          <w:rFonts w:ascii="Times New Roman" w:hAnsi="Times New Roman" w:cs="Times New Roman"/>
          <w:sz w:val="24"/>
          <w:szCs w:val="24"/>
        </w:rPr>
        <w:t xml:space="preserve">in terms of </w:t>
      </w:r>
      <w:r>
        <w:rPr>
          <w:rFonts w:ascii="Times New Roman" w:hAnsi="Times New Roman" w:cs="Times New Roman"/>
          <w:sz w:val="24"/>
          <w:szCs w:val="24"/>
        </w:rPr>
        <w:t xml:space="preserve">how </w:t>
      </w:r>
      <w:r w:rsidR="00880215">
        <w:rPr>
          <w:rFonts w:ascii="Times New Roman" w:hAnsi="Times New Roman" w:cs="Times New Roman"/>
          <w:sz w:val="24"/>
          <w:szCs w:val="24"/>
        </w:rPr>
        <w:t xml:space="preserve">the </w:t>
      </w:r>
      <w:r>
        <w:rPr>
          <w:rFonts w:ascii="Times New Roman" w:hAnsi="Times New Roman" w:cs="Times New Roman"/>
          <w:sz w:val="24"/>
          <w:szCs w:val="24"/>
        </w:rPr>
        <w:t xml:space="preserve">activities of </w:t>
      </w:r>
      <w:r w:rsidRPr="00321911">
        <w:rPr>
          <w:rFonts w:ascii="Times New Roman" w:hAnsi="Times New Roman" w:cs="Times New Roman"/>
          <w:sz w:val="24"/>
          <w:szCs w:val="24"/>
        </w:rPr>
        <w:t xml:space="preserve">actors at different levels </w:t>
      </w:r>
      <w:r>
        <w:rPr>
          <w:rFonts w:ascii="Times New Roman" w:hAnsi="Times New Roman" w:cs="Times New Roman"/>
          <w:sz w:val="24"/>
          <w:szCs w:val="24"/>
        </w:rPr>
        <w:t xml:space="preserve">with varying interests, responsibilities and capabilities overlap and interact. </w:t>
      </w:r>
      <w:proofErr w:type="spellStart"/>
      <w:r w:rsidR="00CE62CE" w:rsidRPr="00974EA6">
        <w:rPr>
          <w:rFonts w:ascii="Times New Roman" w:hAnsi="Times New Roman" w:cs="Times New Roman"/>
          <w:sz w:val="24"/>
          <w:szCs w:val="24"/>
        </w:rPr>
        <w:t>Seny</w:t>
      </w:r>
      <w:proofErr w:type="spellEnd"/>
      <w:r w:rsidR="00CE62CE" w:rsidRPr="00974EA6">
        <w:rPr>
          <w:rFonts w:ascii="Times New Roman" w:hAnsi="Times New Roman" w:cs="Times New Roman"/>
          <w:sz w:val="24"/>
          <w:szCs w:val="24"/>
        </w:rPr>
        <w:t xml:space="preserve"> Kan</w:t>
      </w:r>
      <w:r w:rsidR="00CE62CE">
        <w:rPr>
          <w:rFonts w:ascii="Times New Roman" w:hAnsi="Times New Roman" w:cs="Times New Roman"/>
          <w:sz w:val="24"/>
          <w:szCs w:val="24"/>
        </w:rPr>
        <w:t xml:space="preserve"> et al. </w:t>
      </w:r>
      <w:r>
        <w:rPr>
          <w:rFonts w:ascii="Times New Roman" w:hAnsi="Times New Roman" w:cs="Times New Roman"/>
          <w:sz w:val="24"/>
          <w:szCs w:val="24"/>
        </w:rPr>
        <w:t xml:space="preserve">label this as polycentricity, </w:t>
      </w:r>
      <w:r w:rsidR="00E428D6">
        <w:rPr>
          <w:rFonts w:ascii="Times New Roman" w:hAnsi="Times New Roman" w:cs="Times New Roman"/>
          <w:sz w:val="24"/>
          <w:szCs w:val="24"/>
        </w:rPr>
        <w:t xml:space="preserve">which </w:t>
      </w:r>
      <w:r w:rsidR="00B66F21">
        <w:rPr>
          <w:rFonts w:ascii="Times New Roman" w:hAnsi="Times New Roman" w:cs="Times New Roman"/>
          <w:sz w:val="24"/>
          <w:szCs w:val="24"/>
        </w:rPr>
        <w:t xml:space="preserve">combines </w:t>
      </w:r>
      <w:r w:rsidR="00880215">
        <w:rPr>
          <w:rFonts w:ascii="Times New Roman" w:hAnsi="Times New Roman" w:cs="Times New Roman"/>
          <w:sz w:val="24"/>
          <w:szCs w:val="24"/>
        </w:rPr>
        <w:t xml:space="preserve">the </w:t>
      </w:r>
      <w:r w:rsidR="00B66F21">
        <w:rPr>
          <w:rFonts w:ascii="Times New Roman" w:hAnsi="Times New Roman" w:cs="Times New Roman"/>
          <w:sz w:val="24"/>
          <w:szCs w:val="24"/>
        </w:rPr>
        <w:t>study</w:t>
      </w:r>
      <w:r w:rsidR="00880215">
        <w:rPr>
          <w:rFonts w:ascii="Times New Roman" w:hAnsi="Times New Roman" w:cs="Times New Roman"/>
          <w:sz w:val="24"/>
          <w:szCs w:val="24"/>
        </w:rPr>
        <w:t xml:space="preserve"> of</w:t>
      </w:r>
      <w:r w:rsidR="00B66F21">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A2075A">
        <w:rPr>
          <w:rFonts w:ascii="Times New Roman" w:hAnsi="Times New Roman" w:cs="Times New Roman"/>
          <w:sz w:val="24"/>
          <w:szCs w:val="24"/>
        </w:rPr>
        <w:t xml:space="preserve">activities </w:t>
      </w:r>
      <w:r>
        <w:rPr>
          <w:rFonts w:ascii="Times New Roman" w:hAnsi="Times New Roman" w:cs="Times New Roman"/>
          <w:sz w:val="24"/>
          <w:szCs w:val="24"/>
        </w:rPr>
        <w:t xml:space="preserve">of institutions and people </w:t>
      </w:r>
      <w:r w:rsidRPr="00A2075A">
        <w:rPr>
          <w:rFonts w:ascii="Times New Roman" w:hAnsi="Times New Roman" w:cs="Times New Roman"/>
          <w:sz w:val="24"/>
          <w:szCs w:val="24"/>
        </w:rPr>
        <w:t>at different levels of analysis</w:t>
      </w:r>
      <w:r>
        <w:rPr>
          <w:rFonts w:ascii="Times New Roman" w:hAnsi="Times New Roman" w:cs="Times New Roman"/>
          <w:sz w:val="24"/>
          <w:szCs w:val="24"/>
        </w:rPr>
        <w:t xml:space="preserve"> </w:t>
      </w:r>
      <w:r w:rsidR="00880215">
        <w:rPr>
          <w:rFonts w:ascii="Times New Roman" w:hAnsi="Times New Roman" w:cs="Times New Roman"/>
          <w:sz w:val="24"/>
          <w:szCs w:val="24"/>
        </w:rPr>
        <w:t xml:space="preserve">thus </w:t>
      </w:r>
      <w:r w:rsidR="00B66F21">
        <w:rPr>
          <w:rFonts w:ascii="Times New Roman" w:hAnsi="Times New Roman" w:cs="Times New Roman"/>
          <w:sz w:val="24"/>
          <w:szCs w:val="24"/>
        </w:rPr>
        <w:t>connect</w:t>
      </w:r>
      <w:r w:rsidR="00E15BFF">
        <w:rPr>
          <w:rFonts w:ascii="Times New Roman" w:hAnsi="Times New Roman" w:cs="Times New Roman"/>
          <w:sz w:val="24"/>
          <w:szCs w:val="24"/>
        </w:rPr>
        <w:t>ing</w:t>
      </w:r>
      <w:r w:rsidR="00B66F21">
        <w:rPr>
          <w:rFonts w:ascii="Times New Roman" w:hAnsi="Times New Roman" w:cs="Times New Roman"/>
          <w:sz w:val="24"/>
          <w:szCs w:val="24"/>
        </w:rPr>
        <w:t xml:space="preserve"> </w:t>
      </w:r>
      <w:r>
        <w:rPr>
          <w:rFonts w:ascii="Times New Roman" w:hAnsi="Times New Roman" w:cs="Times New Roman"/>
          <w:sz w:val="24"/>
          <w:szCs w:val="24"/>
        </w:rPr>
        <w:t>the global to the local</w:t>
      </w:r>
      <w:r w:rsidRPr="00A2075A">
        <w:rPr>
          <w:rFonts w:ascii="Times New Roman" w:hAnsi="Times New Roman" w:cs="Times New Roman"/>
          <w:sz w:val="24"/>
          <w:szCs w:val="24"/>
        </w:rPr>
        <w:t>.</w:t>
      </w:r>
      <w:r>
        <w:rPr>
          <w:rFonts w:ascii="Times New Roman" w:hAnsi="Times New Roman" w:cs="Times New Roman"/>
          <w:sz w:val="24"/>
          <w:szCs w:val="24"/>
        </w:rPr>
        <w:t xml:space="preserve"> For example, </w:t>
      </w:r>
      <w:r w:rsidR="00CE62CE">
        <w:rPr>
          <w:rFonts w:ascii="Times New Roman" w:hAnsi="Times New Roman" w:cs="Times New Roman"/>
          <w:sz w:val="24"/>
          <w:szCs w:val="24"/>
        </w:rPr>
        <w:t xml:space="preserve">Goddard </w:t>
      </w:r>
      <w:r>
        <w:rPr>
          <w:rFonts w:ascii="Times New Roman" w:hAnsi="Times New Roman" w:cs="Times New Roman"/>
          <w:sz w:val="24"/>
          <w:szCs w:val="24"/>
        </w:rPr>
        <w:t xml:space="preserve">found </w:t>
      </w:r>
      <w:r w:rsidR="00196D6B">
        <w:rPr>
          <w:rFonts w:ascii="Times New Roman" w:hAnsi="Times New Roman" w:cs="Times New Roman"/>
          <w:sz w:val="24"/>
          <w:szCs w:val="24"/>
        </w:rPr>
        <w:t xml:space="preserve">that </w:t>
      </w:r>
      <w:r>
        <w:rPr>
          <w:rFonts w:ascii="Times New Roman" w:hAnsi="Times New Roman" w:cs="Times New Roman"/>
          <w:sz w:val="24"/>
          <w:szCs w:val="24"/>
        </w:rPr>
        <w:t xml:space="preserve">local NGOs’ dependence on Western NGOs and funders varied according to </w:t>
      </w:r>
      <w:r w:rsidR="00A150A9">
        <w:rPr>
          <w:rFonts w:ascii="Times New Roman" w:hAnsi="Times New Roman" w:cs="Times New Roman"/>
          <w:sz w:val="24"/>
          <w:szCs w:val="24"/>
        </w:rPr>
        <w:t>how power was</w:t>
      </w:r>
      <w:r>
        <w:rPr>
          <w:rFonts w:ascii="Times New Roman" w:hAnsi="Times New Roman" w:cs="Times New Roman"/>
          <w:sz w:val="24"/>
          <w:szCs w:val="24"/>
        </w:rPr>
        <w:t xml:space="preserve"> </w:t>
      </w:r>
      <w:r w:rsidRPr="00D045BA">
        <w:rPr>
          <w:rFonts w:ascii="Times New Roman" w:hAnsi="Times New Roman" w:cs="Times New Roman"/>
          <w:sz w:val="24"/>
          <w:szCs w:val="24"/>
        </w:rPr>
        <w:t>distribut</w:t>
      </w:r>
      <w:r w:rsidR="00A150A9">
        <w:rPr>
          <w:rFonts w:ascii="Times New Roman" w:hAnsi="Times New Roman" w:cs="Times New Roman"/>
          <w:sz w:val="24"/>
          <w:szCs w:val="24"/>
        </w:rPr>
        <w:t xml:space="preserve">ed </w:t>
      </w:r>
      <w:r w:rsidR="00A326A7">
        <w:rPr>
          <w:rFonts w:ascii="Times New Roman" w:hAnsi="Times New Roman" w:cs="Times New Roman"/>
          <w:sz w:val="24"/>
          <w:szCs w:val="24"/>
        </w:rPr>
        <w:t xml:space="preserve">between </w:t>
      </w:r>
      <w:r w:rsidR="00F97999">
        <w:rPr>
          <w:rFonts w:ascii="Times New Roman" w:hAnsi="Times New Roman" w:cs="Times New Roman"/>
          <w:sz w:val="24"/>
          <w:szCs w:val="24"/>
        </w:rPr>
        <w:t>the</w:t>
      </w:r>
      <w:r w:rsidR="0004666A">
        <w:rPr>
          <w:rFonts w:ascii="Times New Roman" w:hAnsi="Times New Roman" w:cs="Times New Roman"/>
          <w:sz w:val="24"/>
          <w:szCs w:val="24"/>
        </w:rPr>
        <w:t xml:space="preserve"> parties</w:t>
      </w:r>
      <w:r>
        <w:rPr>
          <w:rFonts w:ascii="Times New Roman" w:hAnsi="Times New Roman" w:cs="Times New Roman"/>
          <w:sz w:val="24"/>
          <w:szCs w:val="24"/>
        </w:rPr>
        <w:t>. Similarly</w:t>
      </w:r>
      <w:r w:rsidRPr="00D045BA">
        <w:rPr>
          <w:rFonts w:ascii="Times New Roman" w:hAnsi="Times New Roman" w:cs="Times New Roman"/>
          <w:sz w:val="24"/>
          <w:szCs w:val="24"/>
        </w:rPr>
        <w:t>,</w:t>
      </w:r>
      <w:r>
        <w:rPr>
          <w:rFonts w:ascii="Times New Roman" w:hAnsi="Times New Roman" w:cs="Times New Roman"/>
          <w:sz w:val="24"/>
          <w:szCs w:val="24"/>
        </w:rPr>
        <w:t xml:space="preserve"> the development of the Egyptian accounting profession </w:t>
      </w:r>
      <w:r w:rsidR="00A150A9">
        <w:rPr>
          <w:rFonts w:ascii="Times New Roman" w:hAnsi="Times New Roman" w:cs="Times New Roman"/>
          <w:sz w:val="24"/>
          <w:szCs w:val="24"/>
        </w:rPr>
        <w:t>involved</w:t>
      </w:r>
      <w:r w:rsidR="00196D6B">
        <w:rPr>
          <w:rFonts w:ascii="Times New Roman" w:hAnsi="Times New Roman" w:cs="Times New Roman"/>
          <w:sz w:val="24"/>
          <w:szCs w:val="24"/>
        </w:rPr>
        <w:t xml:space="preserve"> </w:t>
      </w:r>
      <w:r>
        <w:rPr>
          <w:rFonts w:ascii="Times New Roman" w:hAnsi="Times New Roman" w:cs="Times New Roman"/>
          <w:sz w:val="24"/>
          <w:szCs w:val="24"/>
        </w:rPr>
        <w:t>complex linkages between accountants, capital flows, the economy, society</w:t>
      </w:r>
      <w:r w:rsidR="0042399A">
        <w:rPr>
          <w:rFonts w:ascii="Times New Roman" w:hAnsi="Times New Roman" w:cs="Times New Roman"/>
          <w:sz w:val="24"/>
          <w:szCs w:val="24"/>
        </w:rPr>
        <w:t>,</w:t>
      </w:r>
      <w:r>
        <w:rPr>
          <w:rFonts w:ascii="Times New Roman" w:hAnsi="Times New Roman" w:cs="Times New Roman"/>
          <w:sz w:val="24"/>
          <w:szCs w:val="24"/>
        </w:rPr>
        <w:t xml:space="preserve"> and the state </w:t>
      </w:r>
      <w:r w:rsidR="00CE62CE">
        <w:rPr>
          <w:rFonts w:ascii="Times New Roman" w:hAnsi="Times New Roman" w:cs="Times New Roman"/>
          <w:sz w:val="24"/>
          <w:szCs w:val="24"/>
        </w:rPr>
        <w:t>(</w:t>
      </w:r>
      <w:proofErr w:type="spellStart"/>
      <w:r w:rsidR="00CE62CE">
        <w:rPr>
          <w:rFonts w:ascii="Times New Roman" w:hAnsi="Times New Roman" w:cs="Times New Roman"/>
          <w:sz w:val="24"/>
          <w:szCs w:val="24"/>
        </w:rPr>
        <w:t>Ghattas</w:t>
      </w:r>
      <w:proofErr w:type="spellEnd"/>
      <w:r w:rsidR="00CE62CE">
        <w:rPr>
          <w:rFonts w:ascii="Times New Roman" w:hAnsi="Times New Roman" w:cs="Times New Roman"/>
          <w:sz w:val="24"/>
          <w:szCs w:val="24"/>
        </w:rPr>
        <w:t xml:space="preserve"> et al.)</w:t>
      </w:r>
      <w:r w:rsidR="00CC1D57">
        <w:rPr>
          <w:rFonts w:ascii="Times New Roman" w:hAnsi="Times New Roman" w:cs="Times New Roman"/>
          <w:sz w:val="24"/>
          <w:szCs w:val="24"/>
        </w:rPr>
        <w:t>.</w:t>
      </w:r>
      <w:r w:rsidR="007237D9">
        <w:rPr>
          <w:rFonts w:ascii="Times New Roman" w:hAnsi="Times New Roman" w:cs="Times New Roman"/>
          <w:sz w:val="24"/>
          <w:szCs w:val="24"/>
        </w:rPr>
        <w:t xml:space="preserve"> </w:t>
      </w:r>
      <w:r w:rsidR="007237D9">
        <w:rPr>
          <w:rFonts w:ascii="Times New Roman" w:hAnsi="Times New Roman"/>
          <w:bCs/>
          <w:color w:val="000000" w:themeColor="text1"/>
          <w:sz w:val="24"/>
          <w:szCs w:val="24"/>
        </w:rPr>
        <w:t xml:space="preserve">Jayasinghe </w:t>
      </w:r>
      <w:r w:rsidR="007237D9" w:rsidRPr="00B139ED">
        <w:rPr>
          <w:rFonts w:ascii="Times New Roman" w:hAnsi="Times New Roman"/>
          <w:bCs/>
          <w:i/>
          <w:iCs/>
          <w:color w:val="000000" w:themeColor="text1"/>
          <w:sz w:val="24"/>
          <w:szCs w:val="24"/>
        </w:rPr>
        <w:t>et al</w:t>
      </w:r>
      <w:r w:rsidR="007237D9">
        <w:rPr>
          <w:rFonts w:ascii="Times New Roman" w:hAnsi="Times New Roman"/>
          <w:bCs/>
          <w:color w:val="000000" w:themeColor="text1"/>
          <w:sz w:val="24"/>
          <w:szCs w:val="24"/>
        </w:rPr>
        <w:t>.</w:t>
      </w:r>
      <w:r w:rsidR="007237D9">
        <w:rPr>
          <w:rFonts w:ascii="Times New Roman" w:hAnsi="Times New Roman" w:cs="Times New Roman"/>
          <w:sz w:val="24"/>
          <w:szCs w:val="24"/>
        </w:rPr>
        <w:t xml:space="preserve"> </w:t>
      </w:r>
      <w:r w:rsidR="00F530B8">
        <w:rPr>
          <w:rFonts w:ascii="Times New Roman" w:hAnsi="Times New Roman" w:cs="Times New Roman"/>
          <w:sz w:val="24"/>
          <w:szCs w:val="24"/>
        </w:rPr>
        <w:t>examine</w:t>
      </w:r>
      <w:r w:rsidR="000B45AB">
        <w:rPr>
          <w:rFonts w:ascii="Times New Roman" w:hAnsi="Times New Roman" w:cs="Times New Roman"/>
          <w:sz w:val="24"/>
          <w:szCs w:val="24"/>
        </w:rPr>
        <w:t>d how</w:t>
      </w:r>
      <w:r w:rsidR="00F530B8">
        <w:rPr>
          <w:rFonts w:ascii="Times New Roman" w:hAnsi="Times New Roman" w:cs="Times New Roman"/>
          <w:sz w:val="24"/>
          <w:szCs w:val="24"/>
        </w:rPr>
        <w:t xml:space="preserve"> </w:t>
      </w:r>
      <w:r w:rsidR="00571D74">
        <w:rPr>
          <w:rFonts w:ascii="Times New Roman" w:hAnsi="Times New Roman" w:cs="Times New Roman"/>
          <w:sz w:val="24"/>
          <w:szCs w:val="24"/>
        </w:rPr>
        <w:t>a</w:t>
      </w:r>
      <w:r w:rsidR="00764575">
        <w:rPr>
          <w:rFonts w:ascii="Times New Roman" w:hAnsi="Times New Roman" w:cs="Times New Roman"/>
          <w:sz w:val="24"/>
          <w:szCs w:val="24"/>
        </w:rPr>
        <w:t xml:space="preserve">n </w:t>
      </w:r>
      <w:r w:rsidR="008A3048">
        <w:rPr>
          <w:rFonts w:ascii="Times New Roman" w:hAnsi="Times New Roman" w:cs="Times New Roman"/>
          <w:sz w:val="24"/>
          <w:szCs w:val="24"/>
        </w:rPr>
        <w:t xml:space="preserve">accounting </w:t>
      </w:r>
      <w:r w:rsidR="008C17AB">
        <w:rPr>
          <w:rFonts w:ascii="Times New Roman" w:hAnsi="Times New Roman" w:cs="Times New Roman"/>
          <w:sz w:val="24"/>
          <w:szCs w:val="24"/>
        </w:rPr>
        <w:t>communit</w:t>
      </w:r>
      <w:r w:rsidR="00A150A9">
        <w:rPr>
          <w:rFonts w:ascii="Times New Roman" w:hAnsi="Times New Roman" w:cs="Times New Roman"/>
          <w:sz w:val="24"/>
          <w:szCs w:val="24"/>
        </w:rPr>
        <w:t>y</w:t>
      </w:r>
      <w:r w:rsidR="00E62E76">
        <w:rPr>
          <w:rFonts w:ascii="Times New Roman" w:hAnsi="Times New Roman" w:cs="Times New Roman"/>
          <w:sz w:val="24"/>
          <w:szCs w:val="24"/>
        </w:rPr>
        <w:t>,</w:t>
      </w:r>
      <w:r w:rsidR="00D6547D">
        <w:rPr>
          <w:rFonts w:ascii="Times New Roman" w:hAnsi="Times New Roman" w:cs="Times New Roman"/>
          <w:sz w:val="24"/>
          <w:szCs w:val="24"/>
        </w:rPr>
        <w:t xml:space="preserve"> </w:t>
      </w:r>
      <w:r w:rsidR="00A67A3A">
        <w:rPr>
          <w:rFonts w:ascii="Times New Roman" w:hAnsi="Times New Roman" w:cs="Times New Roman"/>
          <w:sz w:val="24"/>
          <w:szCs w:val="24"/>
        </w:rPr>
        <w:t xml:space="preserve">consisting </w:t>
      </w:r>
      <w:r w:rsidR="00AB7388">
        <w:rPr>
          <w:rFonts w:ascii="Times New Roman" w:hAnsi="Times New Roman" w:cs="Times New Roman"/>
          <w:sz w:val="24"/>
          <w:szCs w:val="24"/>
        </w:rPr>
        <w:t xml:space="preserve">primarily of </w:t>
      </w:r>
      <w:r w:rsidR="00D9519A">
        <w:rPr>
          <w:rFonts w:ascii="Times New Roman" w:hAnsi="Times New Roman" w:cs="Times New Roman"/>
          <w:sz w:val="24"/>
          <w:szCs w:val="24"/>
        </w:rPr>
        <w:t xml:space="preserve">professional accountants, </w:t>
      </w:r>
      <w:r w:rsidR="00D9519A">
        <w:rPr>
          <w:rFonts w:ascii="Times New Roman" w:hAnsi="Times New Roman" w:cs="Times New Roman"/>
          <w:sz w:val="24"/>
          <w:szCs w:val="24"/>
        </w:rPr>
        <w:lastRenderedPageBreak/>
        <w:t>their professional associations</w:t>
      </w:r>
      <w:r w:rsidR="00220835">
        <w:rPr>
          <w:rFonts w:ascii="Times New Roman" w:hAnsi="Times New Roman" w:cs="Times New Roman"/>
          <w:sz w:val="24"/>
          <w:szCs w:val="24"/>
        </w:rPr>
        <w:t xml:space="preserve"> and firms, and global accounting </w:t>
      </w:r>
      <w:r w:rsidR="00A5299B">
        <w:rPr>
          <w:rFonts w:ascii="Times New Roman" w:hAnsi="Times New Roman" w:cs="Times New Roman"/>
          <w:sz w:val="24"/>
          <w:szCs w:val="24"/>
        </w:rPr>
        <w:t xml:space="preserve">standard setters, </w:t>
      </w:r>
      <w:r w:rsidR="008E3744">
        <w:rPr>
          <w:rFonts w:ascii="Times New Roman" w:hAnsi="Times New Roman" w:cs="Times New Roman"/>
          <w:sz w:val="24"/>
          <w:szCs w:val="24"/>
        </w:rPr>
        <w:t>primarily</w:t>
      </w:r>
      <w:r w:rsidR="00A5299B">
        <w:rPr>
          <w:rFonts w:ascii="Times New Roman" w:hAnsi="Times New Roman" w:cs="Times New Roman"/>
          <w:sz w:val="24"/>
          <w:szCs w:val="24"/>
        </w:rPr>
        <w:t xml:space="preserve"> the International Public Sector Accounting Standards</w:t>
      </w:r>
      <w:r w:rsidR="00360BEC">
        <w:rPr>
          <w:rFonts w:ascii="Times New Roman" w:hAnsi="Times New Roman" w:cs="Times New Roman"/>
          <w:sz w:val="24"/>
          <w:szCs w:val="24"/>
        </w:rPr>
        <w:t xml:space="preserve"> </w:t>
      </w:r>
      <w:r w:rsidR="00A5299B">
        <w:rPr>
          <w:rFonts w:ascii="Times New Roman" w:hAnsi="Times New Roman" w:cs="Times New Roman"/>
          <w:sz w:val="24"/>
          <w:szCs w:val="24"/>
        </w:rPr>
        <w:t>Bo</w:t>
      </w:r>
      <w:r w:rsidR="000B45AB">
        <w:rPr>
          <w:rFonts w:ascii="Times New Roman" w:hAnsi="Times New Roman" w:cs="Times New Roman"/>
          <w:sz w:val="24"/>
          <w:szCs w:val="24"/>
        </w:rPr>
        <w:t>ard</w:t>
      </w:r>
      <w:r w:rsidR="00421773">
        <w:rPr>
          <w:rFonts w:ascii="Times New Roman" w:hAnsi="Times New Roman" w:cs="Times New Roman"/>
          <w:sz w:val="24"/>
          <w:szCs w:val="24"/>
        </w:rPr>
        <w:t xml:space="preserve">, have influenced </w:t>
      </w:r>
      <w:r w:rsidR="00C93C17">
        <w:rPr>
          <w:rFonts w:ascii="Times New Roman" w:hAnsi="Times New Roman" w:cs="Times New Roman"/>
          <w:sz w:val="24"/>
          <w:szCs w:val="24"/>
        </w:rPr>
        <w:t>government accounting through</w:t>
      </w:r>
      <w:r w:rsidR="00C90E6B">
        <w:rPr>
          <w:rFonts w:ascii="Times New Roman" w:hAnsi="Times New Roman" w:cs="Times New Roman"/>
          <w:sz w:val="24"/>
          <w:szCs w:val="24"/>
        </w:rPr>
        <w:t>out</w:t>
      </w:r>
      <w:r w:rsidR="00C93C17">
        <w:rPr>
          <w:rFonts w:ascii="Times New Roman" w:hAnsi="Times New Roman" w:cs="Times New Roman"/>
          <w:sz w:val="24"/>
          <w:szCs w:val="24"/>
        </w:rPr>
        <w:t xml:space="preserve"> much of Africa. </w:t>
      </w:r>
      <w:r w:rsidR="00361DE5">
        <w:rPr>
          <w:rFonts w:ascii="Times New Roman" w:hAnsi="Times New Roman" w:cs="Times New Roman"/>
          <w:sz w:val="24"/>
          <w:szCs w:val="24"/>
        </w:rPr>
        <w:t xml:space="preserve">They used </w:t>
      </w:r>
      <w:r w:rsidR="008C17AB">
        <w:rPr>
          <w:rFonts w:ascii="Times New Roman" w:hAnsi="Times New Roman" w:cs="Times New Roman"/>
          <w:sz w:val="24"/>
          <w:szCs w:val="24"/>
        </w:rPr>
        <w:t>their relati</w:t>
      </w:r>
      <w:r w:rsidR="002614C0">
        <w:rPr>
          <w:rFonts w:ascii="Times New Roman" w:hAnsi="Times New Roman" w:cs="Times New Roman"/>
          <w:sz w:val="24"/>
          <w:szCs w:val="24"/>
        </w:rPr>
        <w:t>vely high</w:t>
      </w:r>
      <w:r w:rsidR="008C17AB">
        <w:rPr>
          <w:rFonts w:ascii="Times New Roman" w:hAnsi="Times New Roman" w:cs="Times New Roman"/>
          <w:sz w:val="24"/>
          <w:szCs w:val="24"/>
        </w:rPr>
        <w:t xml:space="preserve"> power </w:t>
      </w:r>
      <w:r w:rsidR="00A74154">
        <w:rPr>
          <w:rFonts w:ascii="Times New Roman" w:hAnsi="Times New Roman" w:cs="Times New Roman"/>
          <w:sz w:val="24"/>
          <w:szCs w:val="24"/>
        </w:rPr>
        <w:t xml:space="preserve">derived from their </w:t>
      </w:r>
      <w:r w:rsidR="00571D74" w:rsidRPr="006B184F">
        <w:rPr>
          <w:rFonts w:ascii="Times New Roman" w:hAnsi="Times New Roman"/>
          <w:bCs/>
          <w:color w:val="000000" w:themeColor="text1"/>
          <w:sz w:val="24"/>
          <w:szCs w:val="24"/>
        </w:rPr>
        <w:t>professional knowledge, expertise and elite connections</w:t>
      </w:r>
      <w:r w:rsidR="00571D74">
        <w:rPr>
          <w:rFonts w:ascii="Times New Roman" w:hAnsi="Times New Roman"/>
          <w:bCs/>
          <w:color w:val="000000" w:themeColor="text1"/>
          <w:sz w:val="24"/>
          <w:szCs w:val="24"/>
        </w:rPr>
        <w:t xml:space="preserve"> (e.g. </w:t>
      </w:r>
      <w:r w:rsidR="00F84B9C">
        <w:rPr>
          <w:rFonts w:ascii="Times New Roman" w:hAnsi="Times New Roman"/>
          <w:bCs/>
          <w:color w:val="000000" w:themeColor="text1"/>
          <w:sz w:val="24"/>
          <w:szCs w:val="24"/>
        </w:rPr>
        <w:t xml:space="preserve">with </w:t>
      </w:r>
      <w:r w:rsidR="00571D74">
        <w:rPr>
          <w:rFonts w:ascii="Times New Roman" w:hAnsi="Times New Roman"/>
          <w:bCs/>
          <w:color w:val="000000" w:themeColor="text1"/>
          <w:sz w:val="24"/>
          <w:szCs w:val="24"/>
        </w:rPr>
        <w:t>Western donors</w:t>
      </w:r>
      <w:r w:rsidR="006E02D0">
        <w:rPr>
          <w:rFonts w:ascii="Times New Roman" w:hAnsi="Times New Roman"/>
          <w:bCs/>
          <w:color w:val="000000" w:themeColor="text1"/>
          <w:sz w:val="24"/>
          <w:szCs w:val="24"/>
        </w:rPr>
        <w:t xml:space="preserve"> and IFIs</w:t>
      </w:r>
      <w:r w:rsidR="00C90E6B">
        <w:rPr>
          <w:rFonts w:ascii="Times New Roman" w:hAnsi="Times New Roman"/>
          <w:bCs/>
          <w:color w:val="000000" w:themeColor="text1"/>
          <w:sz w:val="24"/>
          <w:szCs w:val="24"/>
        </w:rPr>
        <w:t>)</w:t>
      </w:r>
      <w:r w:rsidR="00A42010">
        <w:rPr>
          <w:rFonts w:ascii="Times New Roman" w:hAnsi="Times New Roman"/>
          <w:bCs/>
          <w:color w:val="000000" w:themeColor="text1"/>
          <w:sz w:val="24"/>
          <w:szCs w:val="24"/>
        </w:rPr>
        <w:t xml:space="preserve"> </w:t>
      </w:r>
      <w:r w:rsidR="008C17AB">
        <w:rPr>
          <w:rFonts w:ascii="Times New Roman" w:hAnsi="Times New Roman" w:cs="Times New Roman"/>
          <w:sz w:val="24"/>
          <w:szCs w:val="24"/>
        </w:rPr>
        <w:t xml:space="preserve">to </w:t>
      </w:r>
      <w:r w:rsidR="000F0566">
        <w:rPr>
          <w:rFonts w:ascii="Times New Roman" w:hAnsi="Times New Roman" w:cs="Times New Roman"/>
          <w:sz w:val="24"/>
          <w:szCs w:val="24"/>
        </w:rPr>
        <w:t xml:space="preserve">induce </w:t>
      </w:r>
      <w:r w:rsidR="000F0566">
        <w:rPr>
          <w:rFonts w:ascii="Times New Roman" w:hAnsi="Times New Roman"/>
          <w:bCs/>
          <w:color w:val="000000" w:themeColor="text1"/>
          <w:sz w:val="24"/>
          <w:szCs w:val="24"/>
        </w:rPr>
        <w:t>local political and administrative officials,</w:t>
      </w:r>
      <w:r w:rsidR="000F0566">
        <w:rPr>
          <w:rFonts w:ascii="Times New Roman" w:hAnsi="Times New Roman" w:cs="Times New Roman"/>
          <w:sz w:val="24"/>
          <w:szCs w:val="24"/>
        </w:rPr>
        <w:t xml:space="preserve"> professional bodies, and standard setters to </w:t>
      </w:r>
      <w:r w:rsidR="008C17AB">
        <w:rPr>
          <w:rFonts w:ascii="Times New Roman" w:hAnsi="Times New Roman" w:cs="Times New Roman"/>
          <w:sz w:val="24"/>
          <w:szCs w:val="24"/>
        </w:rPr>
        <w:t xml:space="preserve">selectively </w:t>
      </w:r>
      <w:r w:rsidR="00C227BE">
        <w:rPr>
          <w:rFonts w:ascii="Times New Roman" w:hAnsi="Times New Roman" w:cs="Times New Roman"/>
          <w:sz w:val="24"/>
          <w:szCs w:val="24"/>
        </w:rPr>
        <w:t xml:space="preserve">override </w:t>
      </w:r>
      <w:r w:rsidR="007E1563">
        <w:rPr>
          <w:rFonts w:ascii="Times New Roman" w:hAnsi="Times New Roman" w:cs="Times New Roman"/>
          <w:sz w:val="24"/>
          <w:szCs w:val="24"/>
        </w:rPr>
        <w:t xml:space="preserve">existing and </w:t>
      </w:r>
      <w:r w:rsidR="00BD6B36">
        <w:rPr>
          <w:rFonts w:ascii="Times New Roman" w:hAnsi="Times New Roman" w:cs="Times New Roman"/>
          <w:sz w:val="24"/>
          <w:szCs w:val="24"/>
        </w:rPr>
        <w:t>‘</w:t>
      </w:r>
      <w:r w:rsidR="008E3744">
        <w:rPr>
          <w:rFonts w:ascii="Times New Roman" w:hAnsi="Times New Roman" w:cs="Times New Roman"/>
          <w:sz w:val="24"/>
          <w:szCs w:val="24"/>
        </w:rPr>
        <w:t>good</w:t>
      </w:r>
      <w:r w:rsidR="00BD6B36">
        <w:rPr>
          <w:rFonts w:ascii="Times New Roman" w:hAnsi="Times New Roman" w:cs="Times New Roman"/>
          <w:sz w:val="24"/>
          <w:szCs w:val="24"/>
        </w:rPr>
        <w:t>’</w:t>
      </w:r>
      <w:r w:rsidR="008E3744">
        <w:rPr>
          <w:rFonts w:ascii="Times New Roman" w:hAnsi="Times New Roman" w:cs="Times New Roman"/>
          <w:sz w:val="24"/>
          <w:szCs w:val="24"/>
        </w:rPr>
        <w:t xml:space="preserve"> </w:t>
      </w:r>
      <w:r w:rsidR="00571D74">
        <w:rPr>
          <w:rFonts w:ascii="Times New Roman" w:hAnsi="Times New Roman" w:cs="Times New Roman"/>
          <w:sz w:val="24"/>
          <w:szCs w:val="24"/>
        </w:rPr>
        <w:t>local government accounting practices</w:t>
      </w:r>
      <w:r w:rsidR="008E3744">
        <w:rPr>
          <w:rFonts w:ascii="Times New Roman" w:hAnsi="Times New Roman" w:cs="Times New Roman"/>
          <w:sz w:val="24"/>
          <w:szCs w:val="24"/>
        </w:rPr>
        <w:t>. In so doing, they</w:t>
      </w:r>
      <w:r w:rsidR="00FD4A50">
        <w:rPr>
          <w:rFonts w:ascii="Times New Roman" w:hAnsi="Times New Roman" w:cs="Times New Roman"/>
          <w:sz w:val="24"/>
          <w:szCs w:val="24"/>
        </w:rPr>
        <w:t xml:space="preserve"> </w:t>
      </w:r>
      <w:r w:rsidR="00150E8D">
        <w:rPr>
          <w:rFonts w:ascii="Times New Roman" w:hAnsi="Times New Roman" w:cs="Times New Roman"/>
          <w:sz w:val="24"/>
          <w:szCs w:val="24"/>
        </w:rPr>
        <w:t>im</w:t>
      </w:r>
      <w:r w:rsidR="006A1F93">
        <w:rPr>
          <w:rFonts w:ascii="Times New Roman" w:hAnsi="Times New Roman" w:cs="Times New Roman"/>
          <w:sz w:val="24"/>
          <w:szCs w:val="24"/>
        </w:rPr>
        <w:t>plement</w:t>
      </w:r>
      <w:r w:rsidR="008E3744">
        <w:rPr>
          <w:rFonts w:ascii="Times New Roman" w:hAnsi="Times New Roman" w:cs="Times New Roman"/>
          <w:sz w:val="24"/>
          <w:szCs w:val="24"/>
        </w:rPr>
        <w:t>ed</w:t>
      </w:r>
      <w:r w:rsidR="006A49C3">
        <w:rPr>
          <w:rFonts w:ascii="Times New Roman" w:hAnsi="Times New Roman" w:cs="Times New Roman"/>
          <w:sz w:val="24"/>
          <w:szCs w:val="24"/>
        </w:rPr>
        <w:t xml:space="preserve"> </w:t>
      </w:r>
      <w:r w:rsidR="00571D74">
        <w:rPr>
          <w:rFonts w:ascii="Times New Roman" w:hAnsi="Times New Roman" w:cs="Times New Roman"/>
          <w:sz w:val="24"/>
          <w:szCs w:val="24"/>
        </w:rPr>
        <w:t>IPSAS</w:t>
      </w:r>
      <w:r w:rsidR="008E3744">
        <w:rPr>
          <w:rFonts w:ascii="Times New Roman" w:hAnsi="Times New Roman" w:cs="Times New Roman"/>
          <w:sz w:val="24"/>
          <w:szCs w:val="24"/>
        </w:rPr>
        <w:t xml:space="preserve"> and </w:t>
      </w:r>
      <w:r w:rsidR="001F25A5">
        <w:rPr>
          <w:rFonts w:ascii="Times New Roman" w:hAnsi="Times New Roman" w:cs="Times New Roman"/>
          <w:sz w:val="24"/>
          <w:szCs w:val="24"/>
        </w:rPr>
        <w:t>accrual accounting</w:t>
      </w:r>
      <w:r w:rsidR="00571D74">
        <w:rPr>
          <w:rFonts w:ascii="Times New Roman" w:hAnsi="Times New Roman" w:cs="Times New Roman"/>
          <w:sz w:val="24"/>
          <w:szCs w:val="24"/>
        </w:rPr>
        <w:t xml:space="preserve"> to </w:t>
      </w:r>
      <w:r w:rsidR="00780900">
        <w:rPr>
          <w:rFonts w:ascii="Times New Roman" w:hAnsi="Times New Roman" w:cs="Times New Roman"/>
          <w:sz w:val="24"/>
          <w:szCs w:val="24"/>
        </w:rPr>
        <w:t>enhance</w:t>
      </w:r>
      <w:r w:rsidR="00571D74">
        <w:rPr>
          <w:rFonts w:ascii="Times New Roman" w:hAnsi="Times New Roman" w:cs="Times New Roman"/>
          <w:sz w:val="24"/>
          <w:szCs w:val="24"/>
        </w:rPr>
        <w:t xml:space="preserve"> their status and commercial interests</w:t>
      </w:r>
      <w:r w:rsidR="00780900">
        <w:rPr>
          <w:rFonts w:ascii="Times New Roman" w:hAnsi="Times New Roman" w:cs="Times New Roman"/>
          <w:sz w:val="24"/>
          <w:szCs w:val="24"/>
        </w:rPr>
        <w:t>.</w:t>
      </w:r>
      <w:r w:rsidR="00780900" w:rsidDel="00780900">
        <w:rPr>
          <w:rFonts w:ascii="Times New Roman" w:hAnsi="Times New Roman" w:cs="Times New Roman"/>
          <w:sz w:val="24"/>
          <w:szCs w:val="24"/>
        </w:rPr>
        <w:t xml:space="preserve"> </w:t>
      </w:r>
      <w:r w:rsidR="00DF3332">
        <w:rPr>
          <w:rFonts w:ascii="Times New Roman" w:hAnsi="Times New Roman" w:cs="Times New Roman"/>
          <w:sz w:val="24"/>
          <w:szCs w:val="24"/>
        </w:rPr>
        <w:t>However, as reported by these authors, the ‘new</w:t>
      </w:r>
      <w:r w:rsidR="00C90E6B">
        <w:rPr>
          <w:rFonts w:ascii="Times New Roman" w:hAnsi="Times New Roman" w:cs="Times New Roman"/>
          <w:sz w:val="24"/>
          <w:szCs w:val="24"/>
        </w:rPr>
        <w:t>ly</w:t>
      </w:r>
      <w:r w:rsidR="00DF3332">
        <w:rPr>
          <w:rFonts w:ascii="Times New Roman" w:hAnsi="Times New Roman" w:cs="Times New Roman"/>
          <w:sz w:val="24"/>
          <w:szCs w:val="24"/>
        </w:rPr>
        <w:t xml:space="preserve">’ implemented accounting systems do not appear </w:t>
      </w:r>
      <w:r w:rsidR="00C90E6B">
        <w:rPr>
          <w:rFonts w:ascii="Times New Roman" w:hAnsi="Times New Roman" w:cs="Times New Roman"/>
          <w:sz w:val="24"/>
          <w:szCs w:val="24"/>
        </w:rPr>
        <w:t>to make</w:t>
      </w:r>
      <w:r w:rsidR="00DF3332">
        <w:rPr>
          <w:rFonts w:ascii="Times New Roman" w:hAnsi="Times New Roman" w:cs="Times New Roman"/>
          <w:sz w:val="24"/>
          <w:szCs w:val="24"/>
        </w:rPr>
        <w:t xml:space="preserve"> </w:t>
      </w:r>
      <w:r w:rsidR="00DF3332" w:rsidRPr="00B139ED">
        <w:rPr>
          <w:rFonts w:ascii="Times New Roman" w:hAnsi="Times New Roman" w:cs="Times New Roman"/>
          <w:i/>
          <w:iCs/>
          <w:sz w:val="24"/>
          <w:szCs w:val="24"/>
        </w:rPr>
        <w:t>progress</w:t>
      </w:r>
      <w:r w:rsidR="00DF3332">
        <w:rPr>
          <w:rFonts w:ascii="Times New Roman" w:hAnsi="Times New Roman" w:cs="Times New Roman"/>
          <w:sz w:val="24"/>
          <w:szCs w:val="24"/>
        </w:rPr>
        <w:t xml:space="preserve"> in terms of accounting practices</w:t>
      </w:r>
      <w:r w:rsidR="00C90E6B">
        <w:rPr>
          <w:rFonts w:ascii="Times New Roman" w:hAnsi="Times New Roman" w:cs="Times New Roman"/>
          <w:sz w:val="24"/>
          <w:szCs w:val="24"/>
        </w:rPr>
        <w:t>’</w:t>
      </w:r>
      <w:r w:rsidR="00DF3332">
        <w:rPr>
          <w:rFonts w:ascii="Times New Roman" w:hAnsi="Times New Roman" w:cs="Times New Roman"/>
          <w:sz w:val="24"/>
          <w:szCs w:val="24"/>
        </w:rPr>
        <w:t xml:space="preserve"> achieve</w:t>
      </w:r>
      <w:r w:rsidR="00C90E6B">
        <w:rPr>
          <w:rFonts w:ascii="Times New Roman" w:hAnsi="Times New Roman" w:cs="Times New Roman"/>
          <w:sz w:val="24"/>
          <w:szCs w:val="24"/>
        </w:rPr>
        <w:t>ment of higher</w:t>
      </w:r>
      <w:r w:rsidR="00DF3332">
        <w:rPr>
          <w:rFonts w:ascii="Times New Roman" w:hAnsi="Times New Roman" w:cs="Times New Roman"/>
          <w:sz w:val="24"/>
          <w:szCs w:val="24"/>
        </w:rPr>
        <w:t xml:space="preserve"> levels of government financial reporting qualitative characteristics. </w:t>
      </w:r>
    </w:p>
    <w:p w14:paraId="26024C22" w14:textId="77777777" w:rsidR="00281B65" w:rsidRDefault="00281B65" w:rsidP="004C1445">
      <w:pPr>
        <w:jc w:val="both"/>
        <w:rPr>
          <w:rFonts w:ascii="Times New Roman" w:hAnsi="Times New Roman" w:cs="Times New Roman"/>
          <w:b/>
          <w:bCs/>
          <w:i/>
          <w:iCs/>
          <w:sz w:val="24"/>
          <w:szCs w:val="24"/>
        </w:rPr>
      </w:pPr>
    </w:p>
    <w:p w14:paraId="1CF72CF1" w14:textId="5B44A0AB" w:rsidR="00A331F8" w:rsidRPr="00281B65" w:rsidRDefault="00281B65" w:rsidP="004C1445">
      <w:pPr>
        <w:jc w:val="both"/>
        <w:rPr>
          <w:rFonts w:ascii="Times New Roman" w:hAnsi="Times New Roman" w:cs="Times New Roman"/>
          <w:b/>
          <w:bCs/>
          <w:iCs/>
          <w:sz w:val="24"/>
          <w:szCs w:val="24"/>
        </w:rPr>
      </w:pPr>
      <w:r w:rsidRPr="00281B65">
        <w:rPr>
          <w:rFonts w:ascii="Times New Roman" w:hAnsi="Times New Roman" w:cs="Times New Roman"/>
          <w:b/>
          <w:bCs/>
          <w:iCs/>
          <w:sz w:val="24"/>
          <w:szCs w:val="24"/>
        </w:rPr>
        <w:t xml:space="preserve">4. </w:t>
      </w:r>
      <w:r w:rsidR="00A331F8" w:rsidRPr="00281B65">
        <w:rPr>
          <w:rFonts w:ascii="Times New Roman" w:hAnsi="Times New Roman" w:cs="Times New Roman"/>
          <w:b/>
          <w:bCs/>
          <w:iCs/>
          <w:sz w:val="24"/>
          <w:szCs w:val="24"/>
        </w:rPr>
        <w:t>The impact of external agencies</w:t>
      </w:r>
      <w:r w:rsidR="006742D6" w:rsidRPr="00281B65">
        <w:rPr>
          <w:rFonts w:ascii="Times New Roman" w:hAnsi="Times New Roman" w:cs="Times New Roman"/>
          <w:b/>
          <w:bCs/>
          <w:iCs/>
          <w:sz w:val="24"/>
          <w:szCs w:val="24"/>
        </w:rPr>
        <w:t>: colonialism and international financial institutions</w:t>
      </w:r>
    </w:p>
    <w:p w14:paraId="5183E275" w14:textId="48983528" w:rsidR="0038198B" w:rsidRDefault="00E26AA6" w:rsidP="004C1445">
      <w:pPr>
        <w:jc w:val="both"/>
        <w:rPr>
          <w:rFonts w:ascii="Times New Roman" w:hAnsi="Times New Roman" w:cs="Times New Roman"/>
          <w:sz w:val="24"/>
          <w:szCs w:val="24"/>
        </w:rPr>
      </w:pPr>
      <w:r>
        <w:rPr>
          <w:rFonts w:ascii="Times New Roman" w:hAnsi="Times New Roman" w:cs="Times New Roman"/>
          <w:sz w:val="24"/>
          <w:szCs w:val="24"/>
        </w:rPr>
        <w:t>For some</w:t>
      </w:r>
      <w:r w:rsidR="005225D4">
        <w:rPr>
          <w:rFonts w:ascii="Times New Roman" w:hAnsi="Times New Roman" w:cs="Times New Roman"/>
          <w:sz w:val="24"/>
          <w:szCs w:val="24"/>
        </w:rPr>
        <w:t xml:space="preserve"> papers</w:t>
      </w:r>
      <w:r w:rsidR="00051E6C">
        <w:rPr>
          <w:rFonts w:ascii="Times New Roman" w:hAnsi="Times New Roman" w:cs="Times New Roman"/>
          <w:sz w:val="24"/>
          <w:szCs w:val="24"/>
        </w:rPr>
        <w:t xml:space="preserve">, </w:t>
      </w:r>
      <w:r w:rsidR="0027107E">
        <w:rPr>
          <w:rFonts w:ascii="Times New Roman" w:hAnsi="Times New Roman" w:cs="Times New Roman"/>
          <w:sz w:val="24"/>
          <w:szCs w:val="24"/>
        </w:rPr>
        <w:t>the ramifications of colonial governance remain profoundly important for understanding African accounting and governance after independence</w:t>
      </w:r>
      <w:r w:rsidR="006F7830">
        <w:rPr>
          <w:rFonts w:ascii="Times New Roman" w:hAnsi="Times New Roman" w:cs="Times New Roman"/>
          <w:sz w:val="24"/>
          <w:szCs w:val="24"/>
        </w:rPr>
        <w:t xml:space="preserve">. Several </w:t>
      </w:r>
      <w:r w:rsidR="00C90E6B">
        <w:rPr>
          <w:rFonts w:ascii="Times New Roman" w:hAnsi="Times New Roman" w:cs="Times New Roman"/>
          <w:sz w:val="24"/>
          <w:szCs w:val="24"/>
        </w:rPr>
        <w:t xml:space="preserve">manuscripts suggest </w:t>
      </w:r>
      <w:r w:rsidR="00D948AF">
        <w:rPr>
          <w:rFonts w:ascii="Times New Roman" w:hAnsi="Times New Roman" w:cs="Times New Roman"/>
          <w:sz w:val="24"/>
          <w:szCs w:val="24"/>
        </w:rPr>
        <w:t>that the</w:t>
      </w:r>
      <w:r w:rsidR="00051E6C">
        <w:rPr>
          <w:rFonts w:ascii="Times New Roman" w:hAnsi="Times New Roman" w:cs="Times New Roman"/>
          <w:sz w:val="24"/>
          <w:szCs w:val="24"/>
        </w:rPr>
        <w:t xml:space="preserve"> n</w:t>
      </w:r>
      <w:r w:rsidR="007A0A2E">
        <w:rPr>
          <w:rFonts w:ascii="Times New Roman" w:hAnsi="Times New Roman" w:cs="Times New Roman"/>
          <w:sz w:val="24"/>
          <w:szCs w:val="24"/>
        </w:rPr>
        <w:t>eoliberal</w:t>
      </w:r>
      <w:r w:rsidR="00051E6C">
        <w:rPr>
          <w:rFonts w:ascii="Times New Roman" w:hAnsi="Times New Roman" w:cs="Times New Roman"/>
          <w:sz w:val="24"/>
          <w:szCs w:val="24"/>
        </w:rPr>
        <w:t xml:space="preserve"> policies </w:t>
      </w:r>
      <w:r w:rsidR="00A150A9">
        <w:rPr>
          <w:rFonts w:ascii="Times New Roman" w:hAnsi="Times New Roman" w:cs="Times New Roman"/>
          <w:sz w:val="24"/>
          <w:szCs w:val="24"/>
        </w:rPr>
        <w:t>of</w:t>
      </w:r>
      <w:r w:rsidR="00051E6C">
        <w:rPr>
          <w:rFonts w:ascii="Times New Roman" w:hAnsi="Times New Roman" w:cs="Times New Roman"/>
          <w:sz w:val="24"/>
          <w:szCs w:val="24"/>
        </w:rPr>
        <w:t xml:space="preserve"> </w:t>
      </w:r>
      <w:r w:rsidR="00FD3CA1">
        <w:rPr>
          <w:rFonts w:ascii="Times New Roman" w:hAnsi="Times New Roman" w:cs="Times New Roman"/>
          <w:sz w:val="24"/>
          <w:szCs w:val="24"/>
        </w:rPr>
        <w:t>IFIs</w:t>
      </w:r>
      <w:r w:rsidR="00687297">
        <w:rPr>
          <w:rFonts w:ascii="Times New Roman" w:hAnsi="Times New Roman" w:cs="Times New Roman"/>
          <w:sz w:val="24"/>
          <w:szCs w:val="24"/>
        </w:rPr>
        <w:t xml:space="preserve"> </w:t>
      </w:r>
      <w:r w:rsidR="00196D6B">
        <w:rPr>
          <w:rFonts w:ascii="Times New Roman" w:hAnsi="Times New Roman" w:cs="Times New Roman"/>
          <w:sz w:val="24"/>
          <w:szCs w:val="24"/>
        </w:rPr>
        <w:t>reproduce</w:t>
      </w:r>
      <w:r w:rsidR="007A0A2E">
        <w:rPr>
          <w:rFonts w:ascii="Times New Roman" w:hAnsi="Times New Roman" w:cs="Times New Roman"/>
          <w:sz w:val="24"/>
          <w:szCs w:val="24"/>
        </w:rPr>
        <w:t xml:space="preserve"> a historical trajectory of economic colonising </w:t>
      </w:r>
      <w:r w:rsidR="00CE62CE">
        <w:rPr>
          <w:rFonts w:ascii="Times New Roman" w:hAnsi="Times New Roman" w:cs="Times New Roman"/>
          <w:sz w:val="24"/>
          <w:szCs w:val="24"/>
        </w:rPr>
        <w:t>(</w:t>
      </w:r>
      <w:r w:rsidR="00CE62CE" w:rsidRPr="00CF77A1">
        <w:rPr>
          <w:rFonts w:ascii="Times New Roman" w:hAnsi="Times New Roman" w:cs="Times New Roman"/>
          <w:sz w:val="24"/>
          <w:szCs w:val="24"/>
        </w:rPr>
        <w:t>Alawattage and Azure</w:t>
      </w:r>
      <w:r w:rsidR="00DC2479">
        <w:rPr>
          <w:rFonts w:ascii="Times New Roman" w:hAnsi="Times New Roman" w:cs="Times New Roman"/>
          <w:sz w:val="24"/>
          <w:szCs w:val="24"/>
        </w:rPr>
        <w:t xml:space="preserve">; Lassou et al.; </w:t>
      </w:r>
      <w:proofErr w:type="spellStart"/>
      <w:r w:rsidR="00DC2479">
        <w:rPr>
          <w:rFonts w:ascii="Times New Roman" w:hAnsi="Times New Roman" w:cs="Times New Roman"/>
          <w:sz w:val="24"/>
          <w:szCs w:val="24"/>
        </w:rPr>
        <w:t>Ghattas</w:t>
      </w:r>
      <w:proofErr w:type="spellEnd"/>
      <w:r w:rsidR="00DC2479">
        <w:rPr>
          <w:rFonts w:ascii="Times New Roman" w:hAnsi="Times New Roman" w:cs="Times New Roman"/>
          <w:sz w:val="24"/>
          <w:szCs w:val="24"/>
        </w:rPr>
        <w:t xml:space="preserve"> et al.</w:t>
      </w:r>
      <w:r w:rsidR="00CE62CE">
        <w:rPr>
          <w:rFonts w:ascii="Times New Roman" w:hAnsi="Times New Roman" w:cs="Times New Roman"/>
          <w:sz w:val="24"/>
          <w:szCs w:val="24"/>
        </w:rPr>
        <w:t>)</w:t>
      </w:r>
      <w:r w:rsidR="008F6D52">
        <w:rPr>
          <w:rFonts w:ascii="Times New Roman" w:hAnsi="Times New Roman" w:cs="Times New Roman"/>
          <w:sz w:val="24"/>
          <w:szCs w:val="24"/>
        </w:rPr>
        <w:t xml:space="preserve"> a</w:t>
      </w:r>
      <w:r w:rsidR="000423ED">
        <w:rPr>
          <w:rFonts w:ascii="Times New Roman" w:hAnsi="Times New Roman" w:cs="Times New Roman"/>
          <w:sz w:val="24"/>
          <w:szCs w:val="24"/>
        </w:rPr>
        <w:t>nd</w:t>
      </w:r>
      <w:r w:rsidR="000423ED" w:rsidDel="000423ED">
        <w:rPr>
          <w:rFonts w:ascii="Times New Roman" w:hAnsi="Times New Roman" w:cs="Times New Roman"/>
          <w:sz w:val="24"/>
          <w:szCs w:val="24"/>
        </w:rPr>
        <w:t xml:space="preserve"> </w:t>
      </w:r>
      <w:r w:rsidR="004801B7">
        <w:rPr>
          <w:rFonts w:ascii="Times New Roman" w:hAnsi="Times New Roman" w:cs="Times New Roman"/>
          <w:sz w:val="24"/>
          <w:szCs w:val="24"/>
        </w:rPr>
        <w:t>neglect</w:t>
      </w:r>
      <w:r w:rsidR="002B602F">
        <w:rPr>
          <w:rFonts w:ascii="Times New Roman" w:hAnsi="Times New Roman" w:cs="Times New Roman"/>
          <w:sz w:val="24"/>
          <w:szCs w:val="24"/>
        </w:rPr>
        <w:t xml:space="preserve"> the </w:t>
      </w:r>
      <w:r w:rsidR="00F30DB5">
        <w:rPr>
          <w:rFonts w:ascii="Times New Roman" w:hAnsi="Times New Roman" w:cs="Times New Roman"/>
          <w:sz w:val="24"/>
          <w:szCs w:val="24"/>
        </w:rPr>
        <w:t>importance of</w:t>
      </w:r>
      <w:r w:rsidR="001760FD">
        <w:rPr>
          <w:rFonts w:ascii="Times New Roman" w:hAnsi="Times New Roman" w:cs="Times New Roman"/>
          <w:sz w:val="24"/>
          <w:szCs w:val="24"/>
        </w:rPr>
        <w:t xml:space="preserve"> local histories and ethnicity</w:t>
      </w:r>
      <w:r w:rsidR="00CE62CE">
        <w:rPr>
          <w:rFonts w:ascii="Times New Roman" w:hAnsi="Times New Roman" w:cs="Times New Roman"/>
          <w:sz w:val="24"/>
          <w:szCs w:val="24"/>
        </w:rPr>
        <w:t xml:space="preserve"> (</w:t>
      </w:r>
      <w:proofErr w:type="spellStart"/>
      <w:r w:rsidR="00CE62CE" w:rsidRPr="00CE2CDF">
        <w:rPr>
          <w:rFonts w:ascii="Times New Roman" w:hAnsi="Times New Roman" w:cs="Times New Roman"/>
          <w:sz w:val="24"/>
          <w:szCs w:val="24"/>
        </w:rPr>
        <w:t>Rozenfeld</w:t>
      </w:r>
      <w:proofErr w:type="spellEnd"/>
      <w:r w:rsidR="00CE62CE" w:rsidRPr="00CE2CDF">
        <w:rPr>
          <w:rFonts w:ascii="Times New Roman" w:hAnsi="Times New Roman" w:cs="Times New Roman"/>
          <w:sz w:val="24"/>
          <w:szCs w:val="24"/>
        </w:rPr>
        <w:t xml:space="preserve"> and </w:t>
      </w:r>
      <w:proofErr w:type="spellStart"/>
      <w:r w:rsidR="00CE62CE" w:rsidRPr="00CE2CDF">
        <w:rPr>
          <w:rFonts w:ascii="Times New Roman" w:hAnsi="Times New Roman" w:cs="Times New Roman"/>
          <w:sz w:val="24"/>
          <w:szCs w:val="24"/>
        </w:rPr>
        <w:t>Scapens</w:t>
      </w:r>
      <w:proofErr w:type="spellEnd"/>
      <w:r w:rsidR="00CE62CE">
        <w:rPr>
          <w:rFonts w:ascii="Times New Roman" w:hAnsi="Times New Roman" w:cs="Times New Roman"/>
          <w:sz w:val="24"/>
          <w:szCs w:val="24"/>
        </w:rPr>
        <w:t>)</w:t>
      </w:r>
      <w:r w:rsidR="00021E40">
        <w:rPr>
          <w:rFonts w:ascii="Times New Roman" w:hAnsi="Times New Roman" w:cs="Times New Roman"/>
          <w:sz w:val="24"/>
          <w:szCs w:val="24"/>
        </w:rPr>
        <w:t xml:space="preserve">. </w:t>
      </w:r>
      <w:r w:rsidR="00D4793A">
        <w:rPr>
          <w:rFonts w:ascii="Times New Roman" w:hAnsi="Times New Roman" w:cs="Times New Roman"/>
          <w:sz w:val="24"/>
          <w:szCs w:val="24"/>
        </w:rPr>
        <w:t xml:space="preserve">Imperialism </w:t>
      </w:r>
      <w:r w:rsidR="003435AD">
        <w:rPr>
          <w:rFonts w:ascii="Times New Roman" w:hAnsi="Times New Roman" w:cs="Times New Roman"/>
          <w:sz w:val="24"/>
          <w:szCs w:val="24"/>
        </w:rPr>
        <w:t>spread</w:t>
      </w:r>
      <w:r w:rsidR="00E15BFF">
        <w:rPr>
          <w:rFonts w:ascii="Times New Roman" w:hAnsi="Times New Roman" w:cs="Times New Roman"/>
          <w:sz w:val="24"/>
          <w:szCs w:val="24"/>
        </w:rPr>
        <w:t>s</w:t>
      </w:r>
      <w:r w:rsidR="003435AD">
        <w:rPr>
          <w:rFonts w:ascii="Times New Roman" w:hAnsi="Times New Roman" w:cs="Times New Roman"/>
          <w:sz w:val="24"/>
          <w:szCs w:val="24"/>
        </w:rPr>
        <w:t xml:space="preserve"> beliefs in the superiority of Western </w:t>
      </w:r>
      <w:r w:rsidR="00352E71">
        <w:rPr>
          <w:rFonts w:ascii="Times New Roman" w:hAnsi="Times New Roman" w:cs="Times New Roman"/>
          <w:sz w:val="24"/>
          <w:szCs w:val="24"/>
        </w:rPr>
        <w:t xml:space="preserve">identities, </w:t>
      </w:r>
      <w:r w:rsidR="003435AD">
        <w:rPr>
          <w:rFonts w:ascii="Times New Roman" w:hAnsi="Times New Roman" w:cs="Times New Roman"/>
          <w:sz w:val="24"/>
          <w:szCs w:val="24"/>
        </w:rPr>
        <w:t>advice, goods</w:t>
      </w:r>
      <w:r w:rsidR="00217699">
        <w:rPr>
          <w:rFonts w:ascii="Times New Roman" w:hAnsi="Times New Roman" w:cs="Times New Roman"/>
          <w:sz w:val="24"/>
          <w:szCs w:val="24"/>
        </w:rPr>
        <w:t>,</w:t>
      </w:r>
      <w:r w:rsidR="003435AD">
        <w:rPr>
          <w:rFonts w:ascii="Times New Roman" w:hAnsi="Times New Roman" w:cs="Times New Roman"/>
          <w:sz w:val="24"/>
          <w:szCs w:val="24"/>
        </w:rPr>
        <w:t xml:space="preserve"> and services </w:t>
      </w:r>
      <w:r w:rsidR="005268AD">
        <w:rPr>
          <w:rFonts w:ascii="Times New Roman" w:hAnsi="Times New Roman" w:cs="Times New Roman"/>
          <w:sz w:val="24"/>
          <w:szCs w:val="24"/>
        </w:rPr>
        <w:t xml:space="preserve">and </w:t>
      </w:r>
      <w:r w:rsidR="007F597F">
        <w:rPr>
          <w:rFonts w:ascii="Times New Roman" w:hAnsi="Times New Roman" w:cs="Times New Roman"/>
          <w:sz w:val="24"/>
          <w:szCs w:val="24"/>
        </w:rPr>
        <w:t>foster</w:t>
      </w:r>
      <w:r w:rsidR="00E15BFF">
        <w:rPr>
          <w:rFonts w:ascii="Times New Roman" w:hAnsi="Times New Roman" w:cs="Times New Roman"/>
          <w:sz w:val="24"/>
          <w:szCs w:val="24"/>
        </w:rPr>
        <w:t>s</w:t>
      </w:r>
      <w:r w:rsidR="00FB07F1">
        <w:rPr>
          <w:rFonts w:ascii="Times New Roman" w:hAnsi="Times New Roman" w:cs="Times New Roman"/>
          <w:sz w:val="24"/>
          <w:szCs w:val="24"/>
        </w:rPr>
        <w:t xml:space="preserve"> a penchant </w:t>
      </w:r>
      <w:r w:rsidR="00865405">
        <w:rPr>
          <w:rFonts w:ascii="Times New Roman" w:hAnsi="Times New Roman" w:cs="Times New Roman"/>
          <w:sz w:val="24"/>
          <w:szCs w:val="24"/>
        </w:rPr>
        <w:t>for adopting the latter</w:t>
      </w:r>
      <w:r w:rsidR="002359E3">
        <w:rPr>
          <w:rFonts w:ascii="Times New Roman" w:hAnsi="Times New Roman" w:cs="Times New Roman"/>
          <w:sz w:val="24"/>
          <w:szCs w:val="24"/>
        </w:rPr>
        <w:t>,</w:t>
      </w:r>
      <w:r w:rsidR="00865405">
        <w:rPr>
          <w:rFonts w:ascii="Times New Roman" w:hAnsi="Times New Roman" w:cs="Times New Roman"/>
          <w:sz w:val="24"/>
          <w:szCs w:val="24"/>
        </w:rPr>
        <w:t xml:space="preserve"> rat</w:t>
      </w:r>
      <w:r w:rsidR="006B2C81">
        <w:rPr>
          <w:rFonts w:ascii="Times New Roman" w:hAnsi="Times New Roman" w:cs="Times New Roman"/>
          <w:sz w:val="24"/>
          <w:szCs w:val="24"/>
        </w:rPr>
        <w:t xml:space="preserve">her than </w:t>
      </w:r>
      <w:r w:rsidR="00810F0D">
        <w:rPr>
          <w:rFonts w:ascii="Times New Roman" w:hAnsi="Times New Roman" w:cs="Times New Roman"/>
          <w:sz w:val="24"/>
          <w:szCs w:val="24"/>
        </w:rPr>
        <w:t xml:space="preserve">Africans </w:t>
      </w:r>
      <w:r w:rsidR="006B2C81">
        <w:rPr>
          <w:rFonts w:ascii="Times New Roman" w:hAnsi="Times New Roman" w:cs="Times New Roman"/>
          <w:sz w:val="24"/>
          <w:szCs w:val="24"/>
        </w:rPr>
        <w:t xml:space="preserve">developing </w:t>
      </w:r>
      <w:r w:rsidR="00352E71">
        <w:rPr>
          <w:rFonts w:ascii="Times New Roman" w:hAnsi="Times New Roman" w:cs="Times New Roman"/>
          <w:sz w:val="24"/>
          <w:szCs w:val="24"/>
        </w:rPr>
        <w:t xml:space="preserve">their own, </w:t>
      </w:r>
      <w:r w:rsidR="00C90E6B">
        <w:rPr>
          <w:rFonts w:ascii="Times New Roman" w:hAnsi="Times New Roman" w:cs="Times New Roman"/>
          <w:sz w:val="24"/>
          <w:szCs w:val="24"/>
        </w:rPr>
        <w:t xml:space="preserve">bespoke </w:t>
      </w:r>
      <w:r w:rsidR="006B2C81">
        <w:rPr>
          <w:rFonts w:ascii="Times New Roman" w:hAnsi="Times New Roman" w:cs="Times New Roman"/>
          <w:sz w:val="24"/>
          <w:szCs w:val="24"/>
        </w:rPr>
        <w:t xml:space="preserve">in-house </w:t>
      </w:r>
      <w:r w:rsidR="004550A1">
        <w:rPr>
          <w:rFonts w:ascii="Times New Roman" w:hAnsi="Times New Roman" w:cs="Times New Roman"/>
          <w:sz w:val="24"/>
          <w:szCs w:val="24"/>
        </w:rPr>
        <w:t>accounting systems</w:t>
      </w:r>
      <w:r w:rsidR="00F64E58">
        <w:rPr>
          <w:rFonts w:ascii="Times New Roman" w:hAnsi="Times New Roman" w:cs="Times New Roman"/>
          <w:sz w:val="24"/>
          <w:szCs w:val="24"/>
        </w:rPr>
        <w:t>,</w:t>
      </w:r>
      <w:r w:rsidR="004550A1">
        <w:rPr>
          <w:rFonts w:ascii="Times New Roman" w:hAnsi="Times New Roman" w:cs="Times New Roman"/>
          <w:sz w:val="24"/>
          <w:szCs w:val="24"/>
        </w:rPr>
        <w:t xml:space="preserve"> more attuned to local needs and circumstances</w:t>
      </w:r>
      <w:r w:rsidR="00CC1D57">
        <w:rPr>
          <w:rFonts w:ascii="Times New Roman" w:hAnsi="Times New Roman" w:cs="Times New Roman"/>
          <w:sz w:val="24"/>
          <w:szCs w:val="24"/>
        </w:rPr>
        <w:t>.</w:t>
      </w:r>
      <w:r w:rsidR="003A35D8">
        <w:rPr>
          <w:rFonts w:ascii="Times New Roman" w:hAnsi="Times New Roman" w:cs="Times New Roman"/>
          <w:sz w:val="24"/>
          <w:szCs w:val="24"/>
        </w:rPr>
        <w:t xml:space="preserve"> </w:t>
      </w:r>
    </w:p>
    <w:p w14:paraId="4B93723A" w14:textId="47E022D5" w:rsidR="003D751E" w:rsidRDefault="00EA3162" w:rsidP="004C1445">
      <w:pPr>
        <w:jc w:val="both"/>
        <w:rPr>
          <w:rFonts w:ascii="Times New Roman" w:hAnsi="Times New Roman" w:cs="Times New Roman"/>
          <w:sz w:val="24"/>
          <w:szCs w:val="24"/>
        </w:rPr>
      </w:pPr>
      <w:r>
        <w:rPr>
          <w:rFonts w:ascii="Times New Roman" w:hAnsi="Times New Roman" w:cs="Times New Roman"/>
          <w:sz w:val="24"/>
          <w:szCs w:val="24"/>
        </w:rPr>
        <w:t xml:space="preserve">Some papers </w:t>
      </w:r>
      <w:r w:rsidR="009D5D27">
        <w:rPr>
          <w:rFonts w:ascii="Times New Roman" w:hAnsi="Times New Roman" w:cs="Times New Roman"/>
          <w:sz w:val="24"/>
          <w:szCs w:val="24"/>
        </w:rPr>
        <w:t>attribute</w:t>
      </w:r>
      <w:r w:rsidR="000F764F">
        <w:rPr>
          <w:rFonts w:ascii="Times New Roman" w:hAnsi="Times New Roman" w:cs="Times New Roman"/>
          <w:sz w:val="24"/>
          <w:szCs w:val="24"/>
        </w:rPr>
        <w:t xml:space="preserve"> the r</w:t>
      </w:r>
      <w:r w:rsidR="007A0A2E">
        <w:rPr>
          <w:rFonts w:ascii="Times New Roman" w:hAnsi="Times New Roman" w:cs="Times New Roman"/>
          <w:sz w:val="24"/>
          <w:szCs w:val="24"/>
        </w:rPr>
        <w:t>oots of corruption</w:t>
      </w:r>
      <w:r w:rsidR="00082BCE">
        <w:rPr>
          <w:rFonts w:ascii="Times New Roman" w:hAnsi="Times New Roman" w:cs="Times New Roman"/>
          <w:sz w:val="24"/>
          <w:szCs w:val="24"/>
        </w:rPr>
        <w:t xml:space="preserve"> </w:t>
      </w:r>
      <w:r w:rsidR="00851023">
        <w:rPr>
          <w:rFonts w:ascii="Times New Roman" w:hAnsi="Times New Roman" w:cs="Times New Roman"/>
          <w:sz w:val="24"/>
          <w:szCs w:val="24"/>
        </w:rPr>
        <w:t xml:space="preserve">and </w:t>
      </w:r>
      <w:r w:rsidR="001009BE">
        <w:rPr>
          <w:rFonts w:ascii="Times New Roman" w:hAnsi="Times New Roman" w:cs="Times New Roman"/>
          <w:sz w:val="24"/>
          <w:szCs w:val="24"/>
        </w:rPr>
        <w:t xml:space="preserve">weak accounting and auditing </w:t>
      </w:r>
      <w:r w:rsidR="00082BCE">
        <w:rPr>
          <w:rFonts w:ascii="Times New Roman" w:hAnsi="Times New Roman" w:cs="Times New Roman"/>
          <w:sz w:val="24"/>
          <w:szCs w:val="24"/>
        </w:rPr>
        <w:t xml:space="preserve">to </w:t>
      </w:r>
      <w:r w:rsidR="00C24579">
        <w:rPr>
          <w:rFonts w:ascii="Times New Roman" w:hAnsi="Times New Roman" w:cs="Times New Roman"/>
          <w:sz w:val="24"/>
          <w:szCs w:val="24"/>
        </w:rPr>
        <w:t xml:space="preserve">the </w:t>
      </w:r>
      <w:r w:rsidR="00FB1438">
        <w:rPr>
          <w:rFonts w:ascii="Times New Roman" w:hAnsi="Times New Roman" w:cs="Times New Roman"/>
          <w:sz w:val="24"/>
          <w:szCs w:val="24"/>
        </w:rPr>
        <w:t xml:space="preserve">collaboration of </w:t>
      </w:r>
      <w:r w:rsidR="00664018">
        <w:rPr>
          <w:rFonts w:ascii="Times New Roman" w:hAnsi="Times New Roman" w:cs="Times New Roman"/>
          <w:sz w:val="24"/>
          <w:szCs w:val="24"/>
        </w:rPr>
        <w:t>in</w:t>
      </w:r>
      <w:r w:rsidR="00991A72">
        <w:rPr>
          <w:rFonts w:ascii="Times New Roman" w:hAnsi="Times New Roman" w:cs="Times New Roman"/>
          <w:sz w:val="24"/>
          <w:szCs w:val="24"/>
        </w:rPr>
        <w:t>d</w:t>
      </w:r>
      <w:r w:rsidR="00664018">
        <w:rPr>
          <w:rFonts w:ascii="Times New Roman" w:hAnsi="Times New Roman" w:cs="Times New Roman"/>
          <w:sz w:val="24"/>
          <w:szCs w:val="24"/>
        </w:rPr>
        <w:t>igenous</w:t>
      </w:r>
      <w:r w:rsidR="00EB0521" w:rsidRPr="00EB0521">
        <w:rPr>
          <w:rFonts w:ascii="Times New Roman" w:hAnsi="Times New Roman" w:cs="Times New Roman"/>
          <w:sz w:val="24"/>
          <w:szCs w:val="24"/>
        </w:rPr>
        <w:t xml:space="preserve"> </w:t>
      </w:r>
      <w:r w:rsidR="00EB0521">
        <w:rPr>
          <w:rFonts w:ascii="Times New Roman" w:hAnsi="Times New Roman" w:cs="Times New Roman"/>
          <w:sz w:val="24"/>
          <w:szCs w:val="24"/>
        </w:rPr>
        <w:t>political elites with former colonial powers</w:t>
      </w:r>
      <w:r w:rsidR="001C08DE">
        <w:rPr>
          <w:rFonts w:ascii="Times New Roman" w:hAnsi="Times New Roman" w:cs="Times New Roman"/>
          <w:sz w:val="24"/>
          <w:szCs w:val="24"/>
        </w:rPr>
        <w:t>,</w:t>
      </w:r>
      <w:r w:rsidR="001A6623" w:rsidRPr="001A6623">
        <w:rPr>
          <w:rFonts w:ascii="Times New Roman" w:hAnsi="Times New Roman" w:cs="Times New Roman"/>
          <w:sz w:val="24"/>
          <w:szCs w:val="24"/>
        </w:rPr>
        <w:t xml:space="preserve"> </w:t>
      </w:r>
      <w:r w:rsidR="00E93557">
        <w:rPr>
          <w:rFonts w:ascii="Times New Roman" w:hAnsi="Times New Roman" w:cs="Times New Roman"/>
          <w:sz w:val="24"/>
          <w:szCs w:val="24"/>
        </w:rPr>
        <w:t xml:space="preserve">resulting </w:t>
      </w:r>
      <w:r w:rsidR="00BB081C">
        <w:rPr>
          <w:rFonts w:ascii="Times New Roman" w:hAnsi="Times New Roman" w:cs="Times New Roman"/>
          <w:sz w:val="24"/>
          <w:szCs w:val="24"/>
        </w:rPr>
        <w:t>in the continuation of</w:t>
      </w:r>
      <w:r w:rsidR="001A6623">
        <w:rPr>
          <w:rFonts w:ascii="Times New Roman" w:hAnsi="Times New Roman" w:cs="Times New Roman"/>
          <w:sz w:val="24"/>
          <w:szCs w:val="24"/>
        </w:rPr>
        <w:t xml:space="preserve"> </w:t>
      </w:r>
      <w:r w:rsidR="008C1952">
        <w:rPr>
          <w:rFonts w:ascii="Times New Roman" w:hAnsi="Times New Roman" w:cs="Times New Roman"/>
          <w:sz w:val="24"/>
          <w:szCs w:val="24"/>
        </w:rPr>
        <w:t xml:space="preserve">colonial </w:t>
      </w:r>
      <w:r w:rsidR="001A6623">
        <w:rPr>
          <w:rFonts w:ascii="Times New Roman" w:hAnsi="Times New Roman" w:cs="Times New Roman"/>
          <w:sz w:val="24"/>
          <w:szCs w:val="24"/>
        </w:rPr>
        <w:t xml:space="preserve">practices and ideologies </w:t>
      </w:r>
      <w:r w:rsidR="00C7352C">
        <w:rPr>
          <w:rFonts w:ascii="Times New Roman" w:hAnsi="Times New Roman" w:cs="Times New Roman"/>
          <w:sz w:val="24"/>
          <w:szCs w:val="24"/>
        </w:rPr>
        <w:t>post-independence</w:t>
      </w:r>
      <w:r w:rsidR="00BD6B36">
        <w:rPr>
          <w:rFonts w:ascii="Times New Roman" w:hAnsi="Times New Roman" w:cs="Times New Roman"/>
          <w:sz w:val="24"/>
          <w:szCs w:val="24"/>
        </w:rPr>
        <w:t xml:space="preserve">. Such collaboration </w:t>
      </w:r>
      <w:r w:rsidR="0076141B">
        <w:rPr>
          <w:rFonts w:ascii="Times New Roman" w:hAnsi="Times New Roman" w:cs="Times New Roman"/>
          <w:sz w:val="24"/>
          <w:szCs w:val="24"/>
        </w:rPr>
        <w:t xml:space="preserve">seems to have </w:t>
      </w:r>
      <w:r w:rsidR="00BD6B36">
        <w:rPr>
          <w:rFonts w:ascii="Times New Roman" w:hAnsi="Times New Roman" w:cs="Times New Roman"/>
          <w:sz w:val="24"/>
          <w:szCs w:val="24"/>
        </w:rPr>
        <w:t>resulted in</w:t>
      </w:r>
      <w:r w:rsidR="00805686">
        <w:rPr>
          <w:rFonts w:ascii="Times New Roman" w:hAnsi="Times New Roman" w:cs="Times New Roman"/>
          <w:sz w:val="24"/>
          <w:szCs w:val="24"/>
        </w:rPr>
        <w:t xml:space="preserve"> </w:t>
      </w:r>
      <w:r w:rsidR="00185B3C">
        <w:rPr>
          <w:rFonts w:ascii="Times New Roman" w:hAnsi="Times New Roman" w:cs="Times New Roman"/>
          <w:sz w:val="24"/>
          <w:szCs w:val="24"/>
        </w:rPr>
        <w:t xml:space="preserve">public resources </w:t>
      </w:r>
      <w:r w:rsidR="00350CD1">
        <w:rPr>
          <w:rFonts w:ascii="Times New Roman" w:hAnsi="Times New Roman" w:cs="Times New Roman"/>
          <w:sz w:val="24"/>
          <w:szCs w:val="24"/>
        </w:rPr>
        <w:t xml:space="preserve">being used </w:t>
      </w:r>
      <w:r w:rsidR="00805686">
        <w:rPr>
          <w:rFonts w:ascii="Times New Roman" w:hAnsi="Times New Roman" w:cs="Times New Roman"/>
          <w:sz w:val="24"/>
          <w:szCs w:val="24"/>
        </w:rPr>
        <w:t xml:space="preserve">for </w:t>
      </w:r>
      <w:r w:rsidR="00185B3C">
        <w:rPr>
          <w:rFonts w:ascii="Times New Roman" w:hAnsi="Times New Roman" w:cs="Times New Roman"/>
          <w:sz w:val="24"/>
          <w:szCs w:val="24"/>
        </w:rPr>
        <w:t>private benefit</w:t>
      </w:r>
      <w:r w:rsidR="008F7507">
        <w:rPr>
          <w:rFonts w:ascii="Times New Roman" w:hAnsi="Times New Roman" w:cs="Times New Roman"/>
          <w:sz w:val="24"/>
          <w:szCs w:val="24"/>
        </w:rPr>
        <w:t xml:space="preserve"> (Lassou and Hopper, 2016). </w:t>
      </w:r>
      <w:proofErr w:type="spellStart"/>
      <w:r w:rsidR="00C72274">
        <w:rPr>
          <w:rFonts w:ascii="Times New Roman" w:hAnsi="Times New Roman" w:cs="Times New Roman"/>
          <w:sz w:val="24"/>
          <w:szCs w:val="24"/>
        </w:rPr>
        <w:t>Verschave</w:t>
      </w:r>
      <w:proofErr w:type="spellEnd"/>
      <w:r w:rsidR="00C72274">
        <w:rPr>
          <w:rFonts w:ascii="Times New Roman" w:hAnsi="Times New Roman" w:cs="Times New Roman"/>
          <w:sz w:val="24"/>
          <w:szCs w:val="24"/>
        </w:rPr>
        <w:t xml:space="preserve"> (1998) has argued that ‘loopholes’ in government accounting across France’s </w:t>
      </w:r>
      <w:r w:rsidR="004A34D0">
        <w:rPr>
          <w:rFonts w:ascii="Times New Roman" w:hAnsi="Times New Roman" w:cs="Times New Roman"/>
          <w:sz w:val="24"/>
          <w:szCs w:val="24"/>
        </w:rPr>
        <w:t xml:space="preserve">former </w:t>
      </w:r>
      <w:r w:rsidR="00C72274">
        <w:rPr>
          <w:rFonts w:ascii="Times New Roman" w:hAnsi="Times New Roman" w:cs="Times New Roman"/>
          <w:sz w:val="24"/>
          <w:szCs w:val="24"/>
        </w:rPr>
        <w:t xml:space="preserve">African colonies were a deliberate tactic to enable political leaders to </w:t>
      </w:r>
      <w:r w:rsidR="00D4793A">
        <w:rPr>
          <w:rFonts w:ascii="Times New Roman" w:hAnsi="Times New Roman" w:cs="Times New Roman"/>
          <w:sz w:val="24"/>
          <w:szCs w:val="24"/>
        </w:rPr>
        <w:t xml:space="preserve">exploit </w:t>
      </w:r>
      <w:r w:rsidR="00C72274">
        <w:rPr>
          <w:rFonts w:ascii="Times New Roman" w:hAnsi="Times New Roman" w:cs="Times New Roman"/>
          <w:sz w:val="24"/>
          <w:szCs w:val="24"/>
        </w:rPr>
        <w:t xml:space="preserve">the state, which </w:t>
      </w:r>
      <w:r w:rsidR="001D1F6F">
        <w:rPr>
          <w:rFonts w:ascii="Times New Roman" w:hAnsi="Times New Roman" w:cs="Times New Roman"/>
          <w:sz w:val="24"/>
          <w:szCs w:val="24"/>
        </w:rPr>
        <w:t xml:space="preserve">contributed to </w:t>
      </w:r>
      <w:r w:rsidR="00C72274">
        <w:rPr>
          <w:rFonts w:ascii="Times New Roman" w:hAnsi="Times New Roman" w:cs="Times New Roman"/>
          <w:sz w:val="24"/>
          <w:szCs w:val="24"/>
        </w:rPr>
        <w:t>political unrest and instability</w:t>
      </w:r>
      <w:r w:rsidR="00642D19">
        <w:rPr>
          <w:rFonts w:ascii="Times New Roman" w:hAnsi="Times New Roman" w:cs="Times New Roman"/>
          <w:sz w:val="24"/>
          <w:szCs w:val="24"/>
        </w:rPr>
        <w:t xml:space="preserve">, </w:t>
      </w:r>
      <w:r w:rsidR="004C27FA">
        <w:rPr>
          <w:rFonts w:ascii="Times New Roman" w:hAnsi="Times New Roman" w:cs="Times New Roman"/>
          <w:sz w:val="24"/>
          <w:szCs w:val="24"/>
        </w:rPr>
        <w:t>ensuing state fiscal crises</w:t>
      </w:r>
      <w:r w:rsidR="001D1F6F">
        <w:rPr>
          <w:rFonts w:ascii="Times New Roman" w:hAnsi="Times New Roman" w:cs="Times New Roman"/>
          <w:sz w:val="24"/>
          <w:szCs w:val="24"/>
        </w:rPr>
        <w:t>,</w:t>
      </w:r>
      <w:r w:rsidR="004C27FA">
        <w:rPr>
          <w:rFonts w:ascii="Times New Roman" w:hAnsi="Times New Roman" w:cs="Times New Roman"/>
          <w:sz w:val="24"/>
          <w:szCs w:val="24"/>
        </w:rPr>
        <w:t xml:space="preserve"> </w:t>
      </w:r>
      <w:r w:rsidR="00693364">
        <w:rPr>
          <w:rFonts w:ascii="Times New Roman" w:hAnsi="Times New Roman" w:cs="Times New Roman"/>
          <w:sz w:val="24"/>
          <w:szCs w:val="24"/>
        </w:rPr>
        <w:t>and often culminating</w:t>
      </w:r>
      <w:r w:rsidR="004C27FA">
        <w:rPr>
          <w:rFonts w:ascii="Times New Roman" w:hAnsi="Times New Roman" w:cs="Times New Roman"/>
          <w:sz w:val="24"/>
          <w:szCs w:val="24"/>
        </w:rPr>
        <w:t xml:space="preserve"> in </w:t>
      </w:r>
      <w:r w:rsidR="00EB0521">
        <w:rPr>
          <w:rFonts w:ascii="Times New Roman" w:hAnsi="Times New Roman" w:cs="Times New Roman"/>
          <w:sz w:val="24"/>
          <w:szCs w:val="24"/>
        </w:rPr>
        <w:t>military coups</w:t>
      </w:r>
      <w:r w:rsidR="009275F8">
        <w:rPr>
          <w:rFonts w:ascii="Times New Roman" w:hAnsi="Times New Roman" w:cs="Times New Roman"/>
          <w:sz w:val="24"/>
          <w:szCs w:val="24"/>
        </w:rPr>
        <w:t xml:space="preserve"> </w:t>
      </w:r>
      <w:r w:rsidR="00BC3254">
        <w:rPr>
          <w:rFonts w:ascii="Times New Roman" w:hAnsi="Times New Roman" w:cs="Times New Roman"/>
          <w:sz w:val="24"/>
          <w:szCs w:val="24"/>
        </w:rPr>
        <w:t>(</w:t>
      </w:r>
      <w:r w:rsidR="00BC3254" w:rsidRPr="00CE2CDF">
        <w:rPr>
          <w:rFonts w:ascii="Times New Roman" w:hAnsi="Times New Roman" w:cs="Times New Roman"/>
          <w:sz w:val="24"/>
          <w:szCs w:val="24"/>
        </w:rPr>
        <w:t>Abdul-</w:t>
      </w:r>
      <w:proofErr w:type="spellStart"/>
      <w:r w:rsidR="00BC3254" w:rsidRPr="00CE2CDF">
        <w:rPr>
          <w:rFonts w:ascii="Times New Roman" w:hAnsi="Times New Roman" w:cs="Times New Roman"/>
          <w:sz w:val="24"/>
          <w:szCs w:val="24"/>
        </w:rPr>
        <w:t>Baki</w:t>
      </w:r>
      <w:proofErr w:type="spellEnd"/>
      <w:r w:rsidR="00BC3254">
        <w:rPr>
          <w:rFonts w:ascii="Times New Roman" w:hAnsi="Times New Roman" w:cs="Times New Roman"/>
          <w:sz w:val="24"/>
          <w:szCs w:val="24"/>
        </w:rPr>
        <w:t xml:space="preserve"> et al.; Lassou et al.</w:t>
      </w:r>
      <w:r w:rsidR="008F7507">
        <w:rPr>
          <w:rFonts w:ascii="Times New Roman" w:hAnsi="Times New Roman" w:cs="Times New Roman"/>
          <w:sz w:val="24"/>
          <w:szCs w:val="24"/>
        </w:rPr>
        <w:t xml:space="preserve">; </w:t>
      </w:r>
      <w:proofErr w:type="spellStart"/>
      <w:r w:rsidR="008F7507" w:rsidRPr="00FB44C5">
        <w:rPr>
          <w:rFonts w:ascii="Times New Roman" w:hAnsi="Times New Roman" w:cs="Times New Roman"/>
          <w:sz w:val="24"/>
          <w:szCs w:val="24"/>
        </w:rPr>
        <w:t>Verschave</w:t>
      </w:r>
      <w:proofErr w:type="spellEnd"/>
      <w:r w:rsidR="008F7507" w:rsidRPr="00FB44C5">
        <w:rPr>
          <w:rFonts w:ascii="Times New Roman" w:hAnsi="Times New Roman" w:cs="Times New Roman"/>
          <w:sz w:val="24"/>
          <w:szCs w:val="24"/>
        </w:rPr>
        <w:t xml:space="preserve"> &amp; Beccaria</w:t>
      </w:r>
      <w:r w:rsidR="008F7507">
        <w:rPr>
          <w:rFonts w:ascii="Times New Roman" w:hAnsi="Times New Roman" w:cs="Times New Roman"/>
          <w:sz w:val="24"/>
          <w:szCs w:val="24"/>
        </w:rPr>
        <w:t>, 2001</w:t>
      </w:r>
      <w:r w:rsidR="00BC3254">
        <w:rPr>
          <w:rFonts w:ascii="Times New Roman" w:hAnsi="Times New Roman" w:cs="Times New Roman"/>
          <w:sz w:val="24"/>
          <w:szCs w:val="24"/>
        </w:rPr>
        <w:t>)</w:t>
      </w:r>
      <w:r w:rsidR="007A0A2E">
        <w:rPr>
          <w:rFonts w:ascii="Times New Roman" w:hAnsi="Times New Roman" w:cs="Times New Roman"/>
          <w:sz w:val="24"/>
          <w:szCs w:val="24"/>
        </w:rPr>
        <w:t>.</w:t>
      </w:r>
      <w:r w:rsidR="00535741">
        <w:rPr>
          <w:rFonts w:ascii="Times New Roman" w:hAnsi="Times New Roman" w:cs="Times New Roman"/>
          <w:sz w:val="24"/>
          <w:szCs w:val="24"/>
        </w:rPr>
        <w:t xml:space="preserve"> </w:t>
      </w:r>
      <w:r w:rsidR="00C90E6B">
        <w:rPr>
          <w:rFonts w:ascii="Times New Roman" w:hAnsi="Times New Roman" w:cs="Times New Roman"/>
          <w:sz w:val="24"/>
          <w:szCs w:val="24"/>
        </w:rPr>
        <w:t>In any case</w:t>
      </w:r>
      <w:r w:rsidR="004C27FA">
        <w:rPr>
          <w:rFonts w:ascii="Times New Roman" w:hAnsi="Times New Roman" w:cs="Times New Roman"/>
          <w:sz w:val="24"/>
          <w:szCs w:val="24"/>
        </w:rPr>
        <w:t>,</w:t>
      </w:r>
      <w:r w:rsidR="00F311C8">
        <w:rPr>
          <w:rFonts w:ascii="Times New Roman" w:hAnsi="Times New Roman" w:cs="Times New Roman"/>
          <w:sz w:val="24"/>
          <w:szCs w:val="24"/>
        </w:rPr>
        <w:t xml:space="preserve"> a</w:t>
      </w:r>
      <w:r w:rsidR="002A12CB">
        <w:rPr>
          <w:rFonts w:ascii="Times New Roman" w:hAnsi="Times New Roman" w:cs="Times New Roman"/>
          <w:sz w:val="24"/>
          <w:szCs w:val="24"/>
        </w:rPr>
        <w:t xml:space="preserve">ccounting </w:t>
      </w:r>
      <w:r w:rsidR="00585C4B">
        <w:rPr>
          <w:rFonts w:ascii="Times New Roman" w:hAnsi="Times New Roman" w:cs="Times New Roman"/>
          <w:sz w:val="24"/>
          <w:szCs w:val="24"/>
        </w:rPr>
        <w:t>throughout</w:t>
      </w:r>
      <w:r w:rsidR="005621E2">
        <w:rPr>
          <w:rFonts w:ascii="Times New Roman" w:hAnsi="Times New Roman" w:cs="Times New Roman"/>
          <w:sz w:val="24"/>
          <w:szCs w:val="24"/>
        </w:rPr>
        <w:t xml:space="preserve"> Africa remains strongly influenced </w:t>
      </w:r>
      <w:r w:rsidR="004C7FB6">
        <w:rPr>
          <w:rFonts w:ascii="Times New Roman" w:hAnsi="Times New Roman" w:cs="Times New Roman"/>
          <w:sz w:val="24"/>
          <w:szCs w:val="24"/>
        </w:rPr>
        <w:t xml:space="preserve">by </w:t>
      </w:r>
      <w:r w:rsidR="00C90E6B">
        <w:rPr>
          <w:rFonts w:ascii="Times New Roman" w:hAnsi="Times New Roman" w:cs="Times New Roman"/>
          <w:sz w:val="24"/>
          <w:szCs w:val="24"/>
        </w:rPr>
        <w:t xml:space="preserve">the </w:t>
      </w:r>
      <w:r w:rsidR="00F270A1">
        <w:rPr>
          <w:rFonts w:ascii="Times New Roman" w:hAnsi="Times New Roman" w:cs="Times New Roman"/>
          <w:sz w:val="24"/>
          <w:szCs w:val="24"/>
        </w:rPr>
        <w:t xml:space="preserve">systems and practices </w:t>
      </w:r>
      <w:r w:rsidR="00C90E6B">
        <w:rPr>
          <w:rFonts w:ascii="Times New Roman" w:hAnsi="Times New Roman" w:cs="Times New Roman"/>
          <w:sz w:val="24"/>
          <w:szCs w:val="24"/>
        </w:rPr>
        <w:t>of</w:t>
      </w:r>
      <w:r w:rsidR="00F270A1">
        <w:rPr>
          <w:rFonts w:ascii="Times New Roman" w:hAnsi="Times New Roman" w:cs="Times New Roman"/>
          <w:sz w:val="24"/>
          <w:szCs w:val="24"/>
        </w:rPr>
        <w:t xml:space="preserve"> former col</w:t>
      </w:r>
      <w:r w:rsidR="00F84D20">
        <w:rPr>
          <w:rFonts w:ascii="Times New Roman" w:hAnsi="Times New Roman" w:cs="Times New Roman"/>
          <w:sz w:val="24"/>
          <w:szCs w:val="24"/>
        </w:rPr>
        <w:t xml:space="preserve">onial </w:t>
      </w:r>
      <w:r w:rsidR="001F3A06">
        <w:rPr>
          <w:rFonts w:ascii="Times New Roman" w:hAnsi="Times New Roman" w:cs="Times New Roman"/>
          <w:sz w:val="24"/>
          <w:szCs w:val="24"/>
        </w:rPr>
        <w:t>power</w:t>
      </w:r>
      <w:r w:rsidR="003D751E">
        <w:rPr>
          <w:rFonts w:ascii="Times New Roman" w:hAnsi="Times New Roman" w:cs="Times New Roman"/>
          <w:sz w:val="24"/>
          <w:szCs w:val="24"/>
        </w:rPr>
        <w:t>s</w:t>
      </w:r>
      <w:r w:rsidR="001F3A06">
        <w:rPr>
          <w:rFonts w:ascii="Times New Roman" w:hAnsi="Times New Roman" w:cs="Times New Roman"/>
          <w:sz w:val="24"/>
          <w:szCs w:val="24"/>
        </w:rPr>
        <w:t xml:space="preserve">. For example, </w:t>
      </w:r>
      <w:r w:rsidR="007A0A2E">
        <w:rPr>
          <w:rFonts w:ascii="Times New Roman" w:hAnsi="Times New Roman" w:cs="Times New Roman"/>
          <w:sz w:val="24"/>
          <w:szCs w:val="24"/>
        </w:rPr>
        <w:t xml:space="preserve">Kenyan legal and regulatory systems </w:t>
      </w:r>
      <w:r w:rsidR="000F3594">
        <w:rPr>
          <w:rFonts w:ascii="Times New Roman" w:hAnsi="Times New Roman" w:cs="Times New Roman"/>
          <w:sz w:val="24"/>
          <w:szCs w:val="24"/>
        </w:rPr>
        <w:t xml:space="preserve">remain </w:t>
      </w:r>
      <w:r w:rsidR="007A0A2E">
        <w:rPr>
          <w:rFonts w:ascii="Times New Roman" w:hAnsi="Times New Roman" w:cs="Times New Roman"/>
          <w:sz w:val="24"/>
          <w:szCs w:val="24"/>
        </w:rPr>
        <w:t>based on those of</w:t>
      </w:r>
      <w:r w:rsidR="000F3594">
        <w:rPr>
          <w:rFonts w:ascii="Times New Roman" w:hAnsi="Times New Roman" w:cs="Times New Roman"/>
          <w:sz w:val="24"/>
          <w:szCs w:val="24"/>
        </w:rPr>
        <w:t xml:space="preserve"> </w:t>
      </w:r>
      <w:r w:rsidR="007A0A2E">
        <w:rPr>
          <w:rFonts w:ascii="Times New Roman" w:hAnsi="Times New Roman" w:cs="Times New Roman"/>
          <w:sz w:val="24"/>
          <w:szCs w:val="24"/>
        </w:rPr>
        <w:t>the UK; France</w:t>
      </w:r>
      <w:r w:rsidR="00691B2D">
        <w:rPr>
          <w:rFonts w:ascii="Times New Roman" w:hAnsi="Times New Roman" w:cs="Times New Roman"/>
          <w:sz w:val="24"/>
          <w:szCs w:val="24"/>
        </w:rPr>
        <w:t xml:space="preserve"> </w:t>
      </w:r>
      <w:r w:rsidR="00A36EF5">
        <w:rPr>
          <w:rFonts w:ascii="Times New Roman" w:hAnsi="Times New Roman" w:cs="Times New Roman"/>
          <w:sz w:val="24"/>
          <w:szCs w:val="24"/>
        </w:rPr>
        <w:t xml:space="preserve">still </w:t>
      </w:r>
      <w:r w:rsidR="00725B41">
        <w:rPr>
          <w:rFonts w:ascii="Times New Roman" w:hAnsi="Times New Roman" w:cs="Times New Roman"/>
          <w:sz w:val="24"/>
          <w:szCs w:val="24"/>
        </w:rPr>
        <w:t>influence</w:t>
      </w:r>
      <w:r w:rsidR="00A36EF5">
        <w:rPr>
          <w:rFonts w:ascii="Times New Roman" w:hAnsi="Times New Roman" w:cs="Times New Roman"/>
          <w:sz w:val="24"/>
          <w:szCs w:val="24"/>
        </w:rPr>
        <w:t>s</w:t>
      </w:r>
      <w:r w:rsidR="00725B41">
        <w:rPr>
          <w:rFonts w:ascii="Times New Roman" w:hAnsi="Times New Roman" w:cs="Times New Roman"/>
          <w:sz w:val="24"/>
          <w:szCs w:val="24"/>
        </w:rPr>
        <w:t xml:space="preserve"> accounting </w:t>
      </w:r>
      <w:r w:rsidR="00691B2D">
        <w:rPr>
          <w:rFonts w:ascii="Times New Roman" w:hAnsi="Times New Roman" w:cs="Times New Roman"/>
          <w:sz w:val="24"/>
          <w:szCs w:val="24"/>
        </w:rPr>
        <w:t xml:space="preserve">in Benin, </w:t>
      </w:r>
      <w:r w:rsidR="002A2F51">
        <w:rPr>
          <w:rFonts w:ascii="Times New Roman" w:hAnsi="Times New Roman" w:cs="Times New Roman"/>
          <w:sz w:val="24"/>
          <w:szCs w:val="24"/>
        </w:rPr>
        <w:t>partly</w:t>
      </w:r>
      <w:r w:rsidR="007A0A2E">
        <w:rPr>
          <w:rFonts w:ascii="Times New Roman" w:hAnsi="Times New Roman" w:cs="Times New Roman"/>
          <w:sz w:val="24"/>
          <w:szCs w:val="24"/>
        </w:rPr>
        <w:t xml:space="preserve"> through </w:t>
      </w:r>
      <w:r w:rsidR="002A2F51">
        <w:rPr>
          <w:rFonts w:ascii="Times New Roman" w:hAnsi="Times New Roman" w:cs="Times New Roman"/>
          <w:sz w:val="24"/>
          <w:szCs w:val="24"/>
        </w:rPr>
        <w:t>the</w:t>
      </w:r>
      <w:r w:rsidR="007A0A2E">
        <w:rPr>
          <w:rFonts w:ascii="Times New Roman" w:hAnsi="Times New Roman" w:cs="Times New Roman"/>
          <w:sz w:val="24"/>
          <w:szCs w:val="24"/>
        </w:rPr>
        <w:t xml:space="preserve"> placement of French advisors</w:t>
      </w:r>
      <w:r w:rsidR="003D0EB5">
        <w:rPr>
          <w:rFonts w:ascii="Times New Roman" w:hAnsi="Times New Roman" w:cs="Times New Roman"/>
          <w:sz w:val="24"/>
          <w:szCs w:val="24"/>
        </w:rPr>
        <w:t>, whose role remains controversial</w:t>
      </w:r>
      <w:r w:rsidR="008500BE">
        <w:rPr>
          <w:rFonts w:ascii="Times New Roman" w:hAnsi="Times New Roman" w:cs="Times New Roman"/>
          <w:sz w:val="24"/>
          <w:szCs w:val="24"/>
        </w:rPr>
        <w:t>,</w:t>
      </w:r>
      <w:r w:rsidR="007A0A2E">
        <w:rPr>
          <w:rFonts w:ascii="Times New Roman" w:hAnsi="Times New Roman" w:cs="Times New Roman"/>
          <w:sz w:val="24"/>
          <w:szCs w:val="24"/>
        </w:rPr>
        <w:t xml:space="preserve"> within government</w:t>
      </w:r>
      <w:r w:rsidR="00797531">
        <w:rPr>
          <w:rFonts w:ascii="Times New Roman" w:hAnsi="Times New Roman" w:cs="Times New Roman"/>
          <w:sz w:val="24"/>
          <w:szCs w:val="24"/>
        </w:rPr>
        <w:t xml:space="preserve"> (Lassou et al., 2019)</w:t>
      </w:r>
      <w:r w:rsidR="00F377CB">
        <w:rPr>
          <w:rFonts w:ascii="Times New Roman" w:hAnsi="Times New Roman" w:cs="Times New Roman"/>
          <w:sz w:val="24"/>
          <w:szCs w:val="24"/>
        </w:rPr>
        <w:t xml:space="preserve">. </w:t>
      </w:r>
      <w:r w:rsidR="008006AA">
        <w:rPr>
          <w:rFonts w:ascii="Times New Roman" w:hAnsi="Times New Roman" w:cs="Times New Roman"/>
          <w:sz w:val="24"/>
          <w:szCs w:val="24"/>
        </w:rPr>
        <w:t>Sometimes</w:t>
      </w:r>
      <w:r w:rsidR="00072461">
        <w:rPr>
          <w:rFonts w:ascii="Times New Roman" w:hAnsi="Times New Roman" w:cs="Times New Roman"/>
          <w:sz w:val="24"/>
          <w:szCs w:val="24"/>
        </w:rPr>
        <w:t xml:space="preserve"> benefits </w:t>
      </w:r>
      <w:r w:rsidR="00BB3FB3">
        <w:rPr>
          <w:rFonts w:ascii="Times New Roman" w:hAnsi="Times New Roman" w:cs="Times New Roman"/>
          <w:sz w:val="24"/>
          <w:szCs w:val="24"/>
        </w:rPr>
        <w:t xml:space="preserve">from accounting reforms </w:t>
      </w:r>
      <w:r w:rsidR="00072461">
        <w:rPr>
          <w:rFonts w:ascii="Times New Roman" w:hAnsi="Times New Roman" w:cs="Times New Roman"/>
          <w:sz w:val="24"/>
          <w:szCs w:val="24"/>
        </w:rPr>
        <w:t>do not materialise if the external providers</w:t>
      </w:r>
      <w:r w:rsidR="00F27C81">
        <w:rPr>
          <w:rFonts w:ascii="Times New Roman" w:hAnsi="Times New Roman" w:cs="Times New Roman"/>
          <w:sz w:val="24"/>
          <w:szCs w:val="24"/>
        </w:rPr>
        <w:t xml:space="preserve"> of technical assistance</w:t>
      </w:r>
      <w:r w:rsidR="00072461">
        <w:rPr>
          <w:rFonts w:ascii="Times New Roman" w:hAnsi="Times New Roman" w:cs="Times New Roman"/>
          <w:sz w:val="24"/>
          <w:szCs w:val="24"/>
        </w:rPr>
        <w:t xml:space="preserve"> collaborate with local politicians, acting as the ‘third men</w:t>
      </w:r>
      <w:r w:rsidR="00BD6B36">
        <w:rPr>
          <w:rFonts w:ascii="Times New Roman" w:hAnsi="Times New Roman" w:cs="Times New Roman"/>
          <w:sz w:val="24"/>
          <w:szCs w:val="24"/>
        </w:rPr>
        <w:t>’</w:t>
      </w:r>
      <w:r w:rsidR="00072461">
        <w:rPr>
          <w:rStyle w:val="FootnoteReference"/>
          <w:rFonts w:ascii="Times New Roman" w:hAnsi="Times New Roman" w:cs="Times New Roman"/>
          <w:sz w:val="24"/>
          <w:szCs w:val="24"/>
        </w:rPr>
        <w:footnoteReference w:id="6"/>
      </w:r>
      <w:r w:rsidR="00072461">
        <w:rPr>
          <w:rFonts w:ascii="Times New Roman" w:hAnsi="Times New Roman" w:cs="Times New Roman"/>
          <w:sz w:val="24"/>
          <w:szCs w:val="24"/>
        </w:rPr>
        <w:t xml:space="preserve"> to benefit their private interests and those of private companies, be they multinationals, large accounting firms or professional associations located in the West (Lassou and Hopper, 2016). </w:t>
      </w:r>
    </w:p>
    <w:p w14:paraId="7291FF19" w14:textId="77777777" w:rsidR="007A0A2E" w:rsidRDefault="005D075B" w:rsidP="004C1445">
      <w:pPr>
        <w:jc w:val="both"/>
        <w:rPr>
          <w:rFonts w:ascii="Times New Roman" w:hAnsi="Times New Roman" w:cs="Times New Roman"/>
          <w:sz w:val="24"/>
          <w:szCs w:val="24"/>
        </w:rPr>
      </w:pPr>
      <w:r>
        <w:rPr>
          <w:rFonts w:ascii="Times New Roman" w:hAnsi="Times New Roman" w:cs="Times New Roman"/>
          <w:sz w:val="24"/>
          <w:szCs w:val="24"/>
        </w:rPr>
        <w:t>Nevertheless, e</w:t>
      </w:r>
      <w:r w:rsidR="00D003FC">
        <w:rPr>
          <w:rFonts w:ascii="Times New Roman" w:hAnsi="Times New Roman" w:cs="Times New Roman"/>
          <w:sz w:val="24"/>
          <w:szCs w:val="24"/>
        </w:rPr>
        <w:t xml:space="preserve">xternal technical assistance </w:t>
      </w:r>
      <w:r w:rsidR="004C27FA">
        <w:rPr>
          <w:rFonts w:ascii="Times New Roman" w:hAnsi="Times New Roman" w:cs="Times New Roman"/>
          <w:sz w:val="24"/>
          <w:szCs w:val="24"/>
        </w:rPr>
        <w:t xml:space="preserve">is </w:t>
      </w:r>
      <w:r w:rsidR="00224F72">
        <w:rPr>
          <w:rFonts w:ascii="Times New Roman" w:hAnsi="Times New Roman" w:cs="Times New Roman"/>
          <w:sz w:val="24"/>
          <w:szCs w:val="24"/>
        </w:rPr>
        <w:t xml:space="preserve">often </w:t>
      </w:r>
      <w:r w:rsidR="00B36D8D">
        <w:rPr>
          <w:rFonts w:ascii="Times New Roman" w:hAnsi="Times New Roman" w:cs="Times New Roman"/>
          <w:sz w:val="24"/>
          <w:szCs w:val="24"/>
        </w:rPr>
        <w:t>difficult to avoid</w:t>
      </w:r>
      <w:r w:rsidR="00D003FC">
        <w:rPr>
          <w:rFonts w:ascii="Times New Roman" w:hAnsi="Times New Roman" w:cs="Times New Roman"/>
          <w:sz w:val="24"/>
          <w:szCs w:val="24"/>
        </w:rPr>
        <w:t xml:space="preserve"> </w:t>
      </w:r>
      <w:r w:rsidR="00224F72">
        <w:rPr>
          <w:rFonts w:ascii="Times New Roman" w:hAnsi="Times New Roman" w:cs="Times New Roman"/>
          <w:sz w:val="24"/>
          <w:szCs w:val="24"/>
        </w:rPr>
        <w:t>in African countries lack</w:t>
      </w:r>
      <w:r w:rsidR="00A85472">
        <w:rPr>
          <w:rFonts w:ascii="Times New Roman" w:hAnsi="Times New Roman" w:cs="Times New Roman"/>
          <w:sz w:val="24"/>
          <w:szCs w:val="24"/>
        </w:rPr>
        <w:t xml:space="preserve">ing sufficient </w:t>
      </w:r>
      <w:r w:rsidR="00224F72">
        <w:rPr>
          <w:rFonts w:ascii="Times New Roman" w:hAnsi="Times New Roman" w:cs="Times New Roman"/>
          <w:sz w:val="24"/>
          <w:szCs w:val="24"/>
        </w:rPr>
        <w:t>local accounting capacity</w:t>
      </w:r>
      <w:r w:rsidR="0034626E">
        <w:rPr>
          <w:rFonts w:ascii="Times New Roman" w:hAnsi="Times New Roman" w:cs="Times New Roman"/>
          <w:sz w:val="24"/>
          <w:szCs w:val="24"/>
        </w:rPr>
        <w:t xml:space="preserve"> to instigate and implement </w:t>
      </w:r>
      <w:r w:rsidR="00C13E81">
        <w:rPr>
          <w:rFonts w:ascii="Times New Roman" w:hAnsi="Times New Roman" w:cs="Times New Roman"/>
          <w:sz w:val="24"/>
          <w:szCs w:val="24"/>
        </w:rPr>
        <w:t xml:space="preserve">needed </w:t>
      </w:r>
      <w:r w:rsidR="006C1755">
        <w:rPr>
          <w:rFonts w:ascii="Times New Roman" w:hAnsi="Times New Roman" w:cs="Times New Roman"/>
          <w:sz w:val="24"/>
          <w:szCs w:val="24"/>
        </w:rPr>
        <w:t>accounting reforms</w:t>
      </w:r>
      <w:r w:rsidR="0000339D">
        <w:rPr>
          <w:rFonts w:ascii="Times New Roman" w:hAnsi="Times New Roman" w:cs="Times New Roman"/>
          <w:sz w:val="24"/>
          <w:szCs w:val="24"/>
        </w:rPr>
        <w:t xml:space="preserve">. </w:t>
      </w:r>
      <w:r w:rsidR="000B039B">
        <w:rPr>
          <w:rFonts w:ascii="Times New Roman" w:hAnsi="Times New Roman" w:cs="Times New Roman"/>
          <w:sz w:val="24"/>
          <w:szCs w:val="24"/>
        </w:rPr>
        <w:t>I</w:t>
      </w:r>
      <w:r w:rsidR="00224F72">
        <w:rPr>
          <w:rFonts w:ascii="Times New Roman" w:hAnsi="Times New Roman" w:cs="Times New Roman"/>
          <w:sz w:val="24"/>
          <w:szCs w:val="24"/>
        </w:rPr>
        <w:t xml:space="preserve">f </w:t>
      </w:r>
      <w:r w:rsidR="00BA008F">
        <w:rPr>
          <w:rFonts w:ascii="Times New Roman" w:hAnsi="Times New Roman" w:cs="Times New Roman"/>
          <w:sz w:val="24"/>
          <w:szCs w:val="24"/>
        </w:rPr>
        <w:t>the</w:t>
      </w:r>
      <w:r w:rsidR="00FF3A30">
        <w:rPr>
          <w:rFonts w:ascii="Times New Roman" w:hAnsi="Times New Roman" w:cs="Times New Roman"/>
          <w:sz w:val="24"/>
          <w:szCs w:val="24"/>
        </w:rPr>
        <w:t xml:space="preserve"> latter</w:t>
      </w:r>
      <w:r w:rsidR="00AB1883">
        <w:rPr>
          <w:rFonts w:ascii="Times New Roman" w:hAnsi="Times New Roman" w:cs="Times New Roman"/>
          <w:sz w:val="24"/>
          <w:szCs w:val="24"/>
        </w:rPr>
        <w:t xml:space="preserve"> are</w:t>
      </w:r>
      <w:r w:rsidR="00224F72">
        <w:rPr>
          <w:rFonts w:ascii="Times New Roman" w:hAnsi="Times New Roman" w:cs="Times New Roman"/>
          <w:sz w:val="24"/>
          <w:szCs w:val="24"/>
        </w:rPr>
        <w:t xml:space="preserve"> </w:t>
      </w:r>
      <w:r w:rsidR="00FF3A30">
        <w:rPr>
          <w:rFonts w:ascii="Times New Roman" w:hAnsi="Times New Roman" w:cs="Times New Roman"/>
          <w:sz w:val="24"/>
          <w:szCs w:val="24"/>
        </w:rPr>
        <w:t>conditions of</w:t>
      </w:r>
      <w:r w:rsidR="00224F72">
        <w:rPr>
          <w:rFonts w:ascii="Times New Roman" w:hAnsi="Times New Roman" w:cs="Times New Roman"/>
          <w:sz w:val="24"/>
          <w:szCs w:val="24"/>
        </w:rPr>
        <w:t xml:space="preserve"> </w:t>
      </w:r>
      <w:r w:rsidR="00D003FC">
        <w:rPr>
          <w:rFonts w:ascii="Times New Roman" w:hAnsi="Times New Roman" w:cs="Times New Roman"/>
          <w:sz w:val="24"/>
          <w:szCs w:val="24"/>
        </w:rPr>
        <w:t>external aid</w:t>
      </w:r>
      <w:r w:rsidR="00224F72">
        <w:rPr>
          <w:rFonts w:ascii="Times New Roman" w:hAnsi="Times New Roman" w:cs="Times New Roman"/>
          <w:sz w:val="24"/>
          <w:szCs w:val="24"/>
        </w:rPr>
        <w:t xml:space="preserve">, </w:t>
      </w:r>
      <w:r w:rsidR="003B67DF">
        <w:rPr>
          <w:rFonts w:ascii="Times New Roman" w:hAnsi="Times New Roman" w:cs="Times New Roman"/>
          <w:sz w:val="24"/>
          <w:szCs w:val="24"/>
        </w:rPr>
        <w:t xml:space="preserve">donors and IFIs </w:t>
      </w:r>
      <w:r w:rsidR="00224F72">
        <w:rPr>
          <w:rFonts w:ascii="Times New Roman" w:hAnsi="Times New Roman" w:cs="Times New Roman"/>
          <w:sz w:val="24"/>
          <w:szCs w:val="24"/>
        </w:rPr>
        <w:t>can</w:t>
      </w:r>
      <w:r w:rsidR="00D003FC">
        <w:rPr>
          <w:rFonts w:ascii="Times New Roman" w:hAnsi="Times New Roman" w:cs="Times New Roman"/>
          <w:sz w:val="24"/>
          <w:szCs w:val="24"/>
        </w:rPr>
        <w:t xml:space="preserve"> prevent some local actors from </w:t>
      </w:r>
      <w:r w:rsidR="00C13E81">
        <w:rPr>
          <w:rFonts w:ascii="Times New Roman" w:hAnsi="Times New Roman" w:cs="Times New Roman"/>
          <w:sz w:val="24"/>
          <w:szCs w:val="24"/>
        </w:rPr>
        <w:t>thwarting</w:t>
      </w:r>
      <w:r w:rsidR="00BA008F">
        <w:rPr>
          <w:rFonts w:ascii="Times New Roman" w:hAnsi="Times New Roman" w:cs="Times New Roman"/>
          <w:sz w:val="24"/>
          <w:szCs w:val="24"/>
        </w:rPr>
        <w:t xml:space="preserve"> or </w:t>
      </w:r>
      <w:r w:rsidR="0003570E">
        <w:rPr>
          <w:rFonts w:ascii="Times New Roman" w:hAnsi="Times New Roman" w:cs="Times New Roman"/>
          <w:sz w:val="24"/>
          <w:szCs w:val="24"/>
        </w:rPr>
        <w:t>misusing the reforms.</w:t>
      </w:r>
      <w:r w:rsidR="001A0B13">
        <w:rPr>
          <w:rFonts w:ascii="Times New Roman" w:hAnsi="Times New Roman" w:cs="Times New Roman"/>
          <w:sz w:val="24"/>
          <w:szCs w:val="24"/>
        </w:rPr>
        <w:t xml:space="preserve"> </w:t>
      </w:r>
      <w:r w:rsidR="00C21824">
        <w:rPr>
          <w:rFonts w:ascii="Times New Roman" w:hAnsi="Times New Roman" w:cs="Times New Roman"/>
          <w:sz w:val="24"/>
          <w:szCs w:val="24"/>
        </w:rPr>
        <w:t xml:space="preserve">However, as is often the case, </w:t>
      </w:r>
      <w:r w:rsidR="00E13675">
        <w:rPr>
          <w:rFonts w:ascii="Times New Roman" w:hAnsi="Times New Roman" w:cs="Times New Roman"/>
          <w:sz w:val="24"/>
          <w:szCs w:val="24"/>
        </w:rPr>
        <w:t xml:space="preserve">if </w:t>
      </w:r>
      <w:r w:rsidR="003C6FB5">
        <w:rPr>
          <w:rFonts w:ascii="Times New Roman" w:hAnsi="Times New Roman" w:cs="Times New Roman"/>
          <w:sz w:val="24"/>
          <w:szCs w:val="24"/>
        </w:rPr>
        <w:t>the</w:t>
      </w:r>
      <w:r w:rsidR="00A67299">
        <w:rPr>
          <w:rFonts w:ascii="Times New Roman" w:hAnsi="Times New Roman" w:cs="Times New Roman"/>
          <w:sz w:val="24"/>
          <w:szCs w:val="24"/>
        </w:rPr>
        <w:t>re is a</w:t>
      </w:r>
      <w:r w:rsidR="003C6FB5">
        <w:rPr>
          <w:rFonts w:ascii="Times New Roman" w:hAnsi="Times New Roman" w:cs="Times New Roman"/>
          <w:sz w:val="24"/>
          <w:szCs w:val="24"/>
        </w:rPr>
        <w:t xml:space="preserve"> l</w:t>
      </w:r>
      <w:r w:rsidR="00197F1A">
        <w:rPr>
          <w:rFonts w:ascii="Times New Roman" w:hAnsi="Times New Roman" w:cs="Times New Roman"/>
          <w:sz w:val="24"/>
          <w:szCs w:val="24"/>
        </w:rPr>
        <w:t>a</w:t>
      </w:r>
      <w:r w:rsidR="003C6FB5">
        <w:rPr>
          <w:rFonts w:ascii="Times New Roman" w:hAnsi="Times New Roman" w:cs="Times New Roman"/>
          <w:sz w:val="24"/>
          <w:szCs w:val="24"/>
        </w:rPr>
        <w:t xml:space="preserve">ck of </w:t>
      </w:r>
      <w:r w:rsidR="00C13E81">
        <w:rPr>
          <w:rFonts w:ascii="Times New Roman" w:hAnsi="Times New Roman" w:cs="Times New Roman"/>
          <w:sz w:val="24"/>
          <w:szCs w:val="24"/>
        </w:rPr>
        <w:t xml:space="preserve">meaningful </w:t>
      </w:r>
      <w:r w:rsidR="003C6FB5">
        <w:rPr>
          <w:rFonts w:ascii="Times New Roman" w:hAnsi="Times New Roman" w:cs="Times New Roman"/>
          <w:sz w:val="24"/>
          <w:szCs w:val="24"/>
        </w:rPr>
        <w:t>local involvement</w:t>
      </w:r>
      <w:r w:rsidR="00FE7078">
        <w:rPr>
          <w:rFonts w:ascii="Times New Roman" w:hAnsi="Times New Roman" w:cs="Times New Roman"/>
          <w:sz w:val="24"/>
          <w:szCs w:val="24"/>
        </w:rPr>
        <w:t>,</w:t>
      </w:r>
      <w:r w:rsidR="0039656E">
        <w:rPr>
          <w:rFonts w:ascii="Times New Roman" w:hAnsi="Times New Roman" w:cs="Times New Roman"/>
          <w:sz w:val="24"/>
          <w:szCs w:val="24"/>
        </w:rPr>
        <w:t xml:space="preserve"> the development of local accounting cap</w:t>
      </w:r>
      <w:r w:rsidR="00382DF6">
        <w:rPr>
          <w:rFonts w:ascii="Times New Roman" w:hAnsi="Times New Roman" w:cs="Times New Roman"/>
          <w:sz w:val="24"/>
          <w:szCs w:val="24"/>
        </w:rPr>
        <w:t xml:space="preserve">acity </w:t>
      </w:r>
      <w:r w:rsidR="00FE7078">
        <w:rPr>
          <w:rFonts w:ascii="Times New Roman" w:hAnsi="Times New Roman" w:cs="Times New Roman"/>
          <w:sz w:val="24"/>
          <w:szCs w:val="24"/>
        </w:rPr>
        <w:t>can be stymied</w:t>
      </w:r>
      <w:r w:rsidR="00736F47">
        <w:rPr>
          <w:rFonts w:ascii="Times New Roman" w:hAnsi="Times New Roman" w:cs="Times New Roman"/>
          <w:sz w:val="24"/>
          <w:szCs w:val="24"/>
        </w:rPr>
        <w:t xml:space="preserve"> </w:t>
      </w:r>
      <w:r w:rsidR="006E4D37">
        <w:rPr>
          <w:rFonts w:ascii="Times New Roman" w:hAnsi="Times New Roman" w:cs="Times New Roman"/>
          <w:sz w:val="24"/>
          <w:szCs w:val="24"/>
        </w:rPr>
        <w:lastRenderedPageBreak/>
        <w:t xml:space="preserve">and </w:t>
      </w:r>
      <w:r w:rsidR="00736F47">
        <w:rPr>
          <w:rFonts w:ascii="Times New Roman" w:hAnsi="Times New Roman" w:cs="Times New Roman"/>
          <w:sz w:val="24"/>
          <w:szCs w:val="24"/>
        </w:rPr>
        <w:t>frustrated</w:t>
      </w:r>
      <w:r w:rsidR="00C13E81">
        <w:rPr>
          <w:rFonts w:ascii="Times New Roman" w:hAnsi="Times New Roman" w:cs="Times New Roman"/>
          <w:sz w:val="24"/>
          <w:szCs w:val="24"/>
        </w:rPr>
        <w:t>; and</w:t>
      </w:r>
      <w:r w:rsidR="00736F47">
        <w:rPr>
          <w:rFonts w:ascii="Times New Roman" w:hAnsi="Times New Roman" w:cs="Times New Roman"/>
          <w:sz w:val="24"/>
          <w:szCs w:val="24"/>
        </w:rPr>
        <w:t xml:space="preserve"> </w:t>
      </w:r>
      <w:r w:rsidR="006E4D37">
        <w:rPr>
          <w:rFonts w:ascii="Times New Roman" w:hAnsi="Times New Roman" w:cs="Times New Roman"/>
          <w:sz w:val="24"/>
          <w:szCs w:val="24"/>
        </w:rPr>
        <w:t xml:space="preserve">local actors </w:t>
      </w:r>
      <w:r w:rsidR="00C13E81">
        <w:rPr>
          <w:rFonts w:ascii="Times New Roman" w:hAnsi="Times New Roman" w:cs="Times New Roman"/>
          <w:sz w:val="24"/>
          <w:szCs w:val="24"/>
        </w:rPr>
        <w:t xml:space="preserve">can </w:t>
      </w:r>
      <w:r w:rsidR="00817D02">
        <w:rPr>
          <w:rFonts w:ascii="Times New Roman" w:hAnsi="Times New Roman" w:cs="Times New Roman"/>
          <w:sz w:val="24"/>
          <w:szCs w:val="24"/>
        </w:rPr>
        <w:t>become</w:t>
      </w:r>
      <w:r w:rsidR="001B55E7">
        <w:rPr>
          <w:rFonts w:ascii="Times New Roman" w:hAnsi="Times New Roman" w:cs="Times New Roman"/>
          <w:sz w:val="24"/>
          <w:szCs w:val="24"/>
        </w:rPr>
        <w:t xml:space="preserve"> discouraged </w:t>
      </w:r>
      <w:r w:rsidR="00AD0ED2">
        <w:rPr>
          <w:rFonts w:ascii="Times New Roman" w:hAnsi="Times New Roman" w:cs="Times New Roman"/>
          <w:sz w:val="24"/>
          <w:szCs w:val="24"/>
        </w:rPr>
        <w:t>from acting in a more reflexive</w:t>
      </w:r>
      <w:r w:rsidR="001B55E7">
        <w:rPr>
          <w:rFonts w:ascii="Times New Roman" w:hAnsi="Times New Roman" w:cs="Times New Roman"/>
          <w:sz w:val="24"/>
          <w:szCs w:val="24"/>
        </w:rPr>
        <w:t xml:space="preserve">, proactive and responsible </w:t>
      </w:r>
      <w:r w:rsidR="00B36D8D">
        <w:rPr>
          <w:rFonts w:ascii="Times New Roman" w:hAnsi="Times New Roman" w:cs="Times New Roman"/>
          <w:sz w:val="24"/>
          <w:szCs w:val="24"/>
        </w:rPr>
        <w:t>manner</w:t>
      </w:r>
      <w:r w:rsidR="001B55E7">
        <w:rPr>
          <w:rFonts w:ascii="Times New Roman" w:hAnsi="Times New Roman" w:cs="Times New Roman"/>
          <w:sz w:val="24"/>
          <w:szCs w:val="24"/>
        </w:rPr>
        <w:t>.</w:t>
      </w:r>
      <w:r w:rsidR="00197F1A">
        <w:rPr>
          <w:rFonts w:ascii="Times New Roman" w:hAnsi="Times New Roman" w:cs="Times New Roman"/>
          <w:sz w:val="24"/>
          <w:szCs w:val="24"/>
        </w:rPr>
        <w:t xml:space="preserve"> </w:t>
      </w:r>
    </w:p>
    <w:p w14:paraId="65F44EBA" w14:textId="77777777" w:rsidR="00EC7052" w:rsidRDefault="0035383B" w:rsidP="0092374F">
      <w:pPr>
        <w:jc w:val="both"/>
        <w:rPr>
          <w:rFonts w:ascii="Times New Roman" w:hAnsi="Times New Roman" w:cs="Times New Roman"/>
          <w:sz w:val="24"/>
          <w:szCs w:val="24"/>
        </w:rPr>
      </w:pPr>
      <w:r>
        <w:rPr>
          <w:rFonts w:ascii="Times New Roman" w:hAnsi="Times New Roman" w:cs="Times New Roman"/>
          <w:sz w:val="24"/>
          <w:szCs w:val="24"/>
        </w:rPr>
        <w:t>L</w:t>
      </w:r>
      <w:r w:rsidR="002B1914">
        <w:rPr>
          <w:rFonts w:ascii="Times New Roman" w:hAnsi="Times New Roman" w:cs="Times New Roman"/>
          <w:sz w:val="24"/>
          <w:szCs w:val="24"/>
        </w:rPr>
        <w:t>ike</w:t>
      </w:r>
      <w:r w:rsidR="00E776BE">
        <w:rPr>
          <w:rFonts w:ascii="Times New Roman" w:hAnsi="Times New Roman" w:cs="Times New Roman"/>
          <w:sz w:val="24"/>
          <w:szCs w:val="24"/>
        </w:rPr>
        <w:t xml:space="preserve"> many </w:t>
      </w:r>
      <w:r w:rsidR="00F341B0">
        <w:rPr>
          <w:rFonts w:ascii="Times New Roman" w:hAnsi="Times New Roman" w:cs="Times New Roman"/>
          <w:sz w:val="24"/>
          <w:szCs w:val="24"/>
        </w:rPr>
        <w:t xml:space="preserve">other </w:t>
      </w:r>
      <w:r w:rsidR="00A8270E">
        <w:rPr>
          <w:rFonts w:ascii="Times New Roman" w:hAnsi="Times New Roman" w:cs="Times New Roman"/>
          <w:sz w:val="24"/>
          <w:szCs w:val="24"/>
        </w:rPr>
        <w:t>studies</w:t>
      </w:r>
      <w:r w:rsidR="0072519C">
        <w:rPr>
          <w:rFonts w:ascii="Times New Roman" w:hAnsi="Times New Roman" w:cs="Times New Roman"/>
          <w:sz w:val="24"/>
          <w:szCs w:val="24"/>
        </w:rPr>
        <w:t xml:space="preserve">, </w:t>
      </w:r>
      <w:r w:rsidR="00072472">
        <w:rPr>
          <w:rFonts w:ascii="Times New Roman" w:hAnsi="Times New Roman" w:cs="Times New Roman"/>
          <w:sz w:val="24"/>
          <w:szCs w:val="24"/>
        </w:rPr>
        <w:t xml:space="preserve">the papers in this </w:t>
      </w:r>
      <w:r w:rsidR="005833AF">
        <w:rPr>
          <w:rFonts w:ascii="Times New Roman" w:hAnsi="Times New Roman" w:cs="Times New Roman"/>
          <w:sz w:val="24"/>
          <w:szCs w:val="24"/>
        </w:rPr>
        <w:t>S</w:t>
      </w:r>
      <w:r w:rsidR="00072472">
        <w:rPr>
          <w:rFonts w:ascii="Times New Roman" w:hAnsi="Times New Roman" w:cs="Times New Roman"/>
          <w:sz w:val="24"/>
          <w:szCs w:val="24"/>
        </w:rPr>
        <w:t xml:space="preserve">pecial </w:t>
      </w:r>
      <w:r w:rsidR="005833AF">
        <w:rPr>
          <w:rFonts w:ascii="Times New Roman" w:hAnsi="Times New Roman" w:cs="Times New Roman"/>
          <w:sz w:val="24"/>
          <w:szCs w:val="24"/>
        </w:rPr>
        <w:t>I</w:t>
      </w:r>
      <w:r w:rsidR="00476B32">
        <w:rPr>
          <w:rFonts w:ascii="Times New Roman" w:hAnsi="Times New Roman" w:cs="Times New Roman"/>
          <w:sz w:val="24"/>
          <w:szCs w:val="24"/>
        </w:rPr>
        <w:t>ssue</w:t>
      </w:r>
      <w:r w:rsidR="00072472">
        <w:rPr>
          <w:rFonts w:ascii="Times New Roman" w:hAnsi="Times New Roman" w:cs="Times New Roman"/>
          <w:sz w:val="24"/>
          <w:szCs w:val="24"/>
        </w:rPr>
        <w:t xml:space="preserve"> </w:t>
      </w:r>
      <w:r w:rsidR="009A1EDF">
        <w:rPr>
          <w:rFonts w:ascii="Times New Roman" w:hAnsi="Times New Roman" w:cs="Times New Roman"/>
          <w:sz w:val="24"/>
          <w:szCs w:val="24"/>
        </w:rPr>
        <w:t xml:space="preserve">found </w:t>
      </w:r>
      <w:r w:rsidR="00E160BB">
        <w:rPr>
          <w:rFonts w:ascii="Times New Roman" w:hAnsi="Times New Roman" w:cs="Times New Roman"/>
          <w:sz w:val="24"/>
          <w:szCs w:val="24"/>
        </w:rPr>
        <w:t xml:space="preserve">that </w:t>
      </w:r>
      <w:r w:rsidR="007108F3" w:rsidRPr="00554983">
        <w:rPr>
          <w:rFonts w:ascii="Times New Roman" w:hAnsi="Times New Roman" w:cs="Times New Roman"/>
          <w:sz w:val="24"/>
          <w:szCs w:val="24"/>
        </w:rPr>
        <w:t>s</w:t>
      </w:r>
      <w:r w:rsidR="00121853" w:rsidRPr="00554983">
        <w:rPr>
          <w:rFonts w:ascii="Times New Roman" w:hAnsi="Times New Roman" w:cs="Times New Roman"/>
          <w:sz w:val="24"/>
          <w:szCs w:val="24"/>
        </w:rPr>
        <w:t>upranational actors</w:t>
      </w:r>
      <w:r w:rsidR="00933BB9">
        <w:rPr>
          <w:rFonts w:ascii="Times New Roman" w:hAnsi="Times New Roman" w:cs="Times New Roman"/>
          <w:sz w:val="24"/>
          <w:szCs w:val="24"/>
        </w:rPr>
        <w:t>, especially the</w:t>
      </w:r>
      <w:r w:rsidR="00121853" w:rsidRPr="00554983">
        <w:rPr>
          <w:rFonts w:ascii="Times New Roman" w:hAnsi="Times New Roman" w:cs="Times New Roman"/>
          <w:sz w:val="24"/>
          <w:szCs w:val="24"/>
        </w:rPr>
        <w:t xml:space="preserve"> IMF, </w:t>
      </w:r>
      <w:r w:rsidR="00062C79">
        <w:rPr>
          <w:rFonts w:ascii="Times New Roman" w:hAnsi="Times New Roman" w:cs="Times New Roman"/>
          <w:sz w:val="24"/>
          <w:szCs w:val="24"/>
        </w:rPr>
        <w:t xml:space="preserve">the </w:t>
      </w:r>
      <w:r w:rsidR="00121853" w:rsidRPr="00554983">
        <w:rPr>
          <w:rFonts w:ascii="Times New Roman" w:hAnsi="Times New Roman" w:cs="Times New Roman"/>
          <w:sz w:val="24"/>
          <w:szCs w:val="24"/>
        </w:rPr>
        <w:t>WB</w:t>
      </w:r>
      <w:r w:rsidR="005E2883" w:rsidRPr="00554983">
        <w:rPr>
          <w:rFonts w:ascii="Times New Roman" w:hAnsi="Times New Roman" w:cs="Times New Roman"/>
          <w:sz w:val="24"/>
          <w:szCs w:val="24"/>
        </w:rPr>
        <w:t xml:space="preserve">, </w:t>
      </w:r>
      <w:r w:rsidR="00B5350E">
        <w:rPr>
          <w:rFonts w:ascii="Times New Roman" w:hAnsi="Times New Roman" w:cs="Times New Roman"/>
          <w:sz w:val="24"/>
          <w:szCs w:val="24"/>
        </w:rPr>
        <w:t>i</w:t>
      </w:r>
      <w:r w:rsidR="005E2883" w:rsidRPr="00554983">
        <w:rPr>
          <w:rFonts w:ascii="Times New Roman" w:hAnsi="Times New Roman" w:cs="Times New Roman"/>
          <w:sz w:val="24"/>
          <w:szCs w:val="24"/>
        </w:rPr>
        <w:t>nternational standard setters</w:t>
      </w:r>
      <w:r w:rsidR="00CE5B41" w:rsidRPr="00554983">
        <w:rPr>
          <w:rFonts w:ascii="Times New Roman" w:hAnsi="Times New Roman" w:cs="Times New Roman"/>
          <w:sz w:val="24"/>
          <w:szCs w:val="24"/>
        </w:rPr>
        <w:t xml:space="preserve">, </w:t>
      </w:r>
      <w:r w:rsidR="00C163EF">
        <w:rPr>
          <w:rFonts w:ascii="Times New Roman" w:hAnsi="Times New Roman" w:cs="Times New Roman"/>
          <w:sz w:val="24"/>
          <w:szCs w:val="24"/>
        </w:rPr>
        <w:t xml:space="preserve">and </w:t>
      </w:r>
      <w:r w:rsidR="00CE5B41" w:rsidRPr="00554983">
        <w:rPr>
          <w:rFonts w:ascii="Times New Roman" w:hAnsi="Times New Roman" w:cs="Times New Roman"/>
          <w:sz w:val="24"/>
          <w:szCs w:val="24"/>
        </w:rPr>
        <w:t>donors</w:t>
      </w:r>
      <w:r w:rsidR="00BF6563">
        <w:rPr>
          <w:rFonts w:ascii="Times New Roman" w:hAnsi="Times New Roman" w:cs="Times New Roman"/>
          <w:sz w:val="24"/>
          <w:szCs w:val="24"/>
        </w:rPr>
        <w:t xml:space="preserve"> were often the major drivers of</w:t>
      </w:r>
      <w:r w:rsidR="00BF6563" w:rsidRPr="00554983" w:rsidDel="00BF6563">
        <w:rPr>
          <w:rFonts w:ascii="Times New Roman" w:hAnsi="Times New Roman" w:cs="Times New Roman"/>
          <w:sz w:val="24"/>
          <w:szCs w:val="24"/>
        </w:rPr>
        <w:t xml:space="preserve"> </w:t>
      </w:r>
      <w:r w:rsidR="00CF672E">
        <w:rPr>
          <w:rFonts w:ascii="Times New Roman" w:hAnsi="Times New Roman" w:cs="Times New Roman"/>
          <w:sz w:val="24"/>
          <w:szCs w:val="24"/>
        </w:rPr>
        <w:t>accounting</w:t>
      </w:r>
      <w:r w:rsidR="00CF672E" w:rsidRPr="00554983">
        <w:rPr>
          <w:rFonts w:ascii="Times New Roman" w:hAnsi="Times New Roman" w:cs="Times New Roman"/>
          <w:sz w:val="24"/>
          <w:szCs w:val="24"/>
        </w:rPr>
        <w:t xml:space="preserve"> reforms</w:t>
      </w:r>
      <w:r w:rsidR="00BD5243">
        <w:rPr>
          <w:rFonts w:ascii="Times New Roman" w:hAnsi="Times New Roman" w:cs="Times New Roman"/>
          <w:sz w:val="24"/>
          <w:szCs w:val="24"/>
        </w:rPr>
        <w:t xml:space="preserve"> </w:t>
      </w:r>
      <w:r w:rsidR="00690641">
        <w:rPr>
          <w:rFonts w:ascii="Times New Roman" w:hAnsi="Times New Roman" w:cs="Times New Roman"/>
          <w:sz w:val="24"/>
          <w:szCs w:val="24"/>
        </w:rPr>
        <w:t xml:space="preserve">in Africa </w:t>
      </w:r>
      <w:r w:rsidR="00BD5243">
        <w:rPr>
          <w:rFonts w:ascii="Times New Roman" w:hAnsi="Times New Roman" w:cs="Times New Roman"/>
          <w:sz w:val="24"/>
          <w:szCs w:val="24"/>
        </w:rPr>
        <w:t>(Jayasinghe et al.)</w:t>
      </w:r>
      <w:r w:rsidR="005E6C57">
        <w:rPr>
          <w:rFonts w:ascii="Times New Roman" w:hAnsi="Times New Roman" w:cs="Times New Roman"/>
          <w:sz w:val="24"/>
          <w:szCs w:val="24"/>
        </w:rPr>
        <w:t xml:space="preserve">. </w:t>
      </w:r>
      <w:r w:rsidR="00E160BB">
        <w:rPr>
          <w:rFonts w:ascii="Times New Roman" w:hAnsi="Times New Roman" w:cs="Times New Roman"/>
          <w:sz w:val="24"/>
          <w:szCs w:val="24"/>
        </w:rPr>
        <w:t xml:space="preserve">Their power to influence </w:t>
      </w:r>
      <w:r w:rsidR="00690641">
        <w:rPr>
          <w:rFonts w:ascii="Times New Roman" w:hAnsi="Times New Roman" w:cs="Times New Roman"/>
          <w:sz w:val="24"/>
          <w:szCs w:val="24"/>
        </w:rPr>
        <w:t>h</w:t>
      </w:r>
      <w:r w:rsidR="00E160BB">
        <w:rPr>
          <w:rFonts w:ascii="Times New Roman" w:hAnsi="Times New Roman" w:cs="Times New Roman"/>
          <w:sz w:val="24"/>
          <w:szCs w:val="24"/>
        </w:rPr>
        <w:t xml:space="preserve">as </w:t>
      </w:r>
      <w:r w:rsidR="00690641">
        <w:rPr>
          <w:rFonts w:ascii="Times New Roman" w:hAnsi="Times New Roman" w:cs="Times New Roman"/>
          <w:sz w:val="24"/>
          <w:szCs w:val="24"/>
        </w:rPr>
        <w:t>been</w:t>
      </w:r>
      <w:r w:rsidR="00E160BB">
        <w:rPr>
          <w:rFonts w:ascii="Times New Roman" w:hAnsi="Times New Roman" w:cs="Times New Roman"/>
          <w:sz w:val="24"/>
          <w:szCs w:val="24"/>
        </w:rPr>
        <w:t xml:space="preserve"> sustained through </w:t>
      </w:r>
      <w:r w:rsidR="00ED22C4">
        <w:rPr>
          <w:rFonts w:ascii="Times New Roman" w:hAnsi="Times New Roman" w:cs="Times New Roman"/>
          <w:sz w:val="24"/>
          <w:szCs w:val="24"/>
        </w:rPr>
        <w:t xml:space="preserve">loan </w:t>
      </w:r>
      <w:r w:rsidR="00BD0C7F">
        <w:rPr>
          <w:rFonts w:ascii="Times New Roman" w:hAnsi="Times New Roman" w:cs="Times New Roman"/>
          <w:sz w:val="24"/>
          <w:szCs w:val="24"/>
        </w:rPr>
        <w:t>conditions</w:t>
      </w:r>
      <w:r w:rsidR="003D0C97">
        <w:rPr>
          <w:rFonts w:ascii="Times New Roman" w:hAnsi="Times New Roman" w:cs="Times New Roman"/>
          <w:sz w:val="24"/>
          <w:szCs w:val="24"/>
        </w:rPr>
        <w:t xml:space="preserve"> </w:t>
      </w:r>
      <w:r w:rsidR="00A170B9">
        <w:rPr>
          <w:rFonts w:ascii="Times New Roman" w:hAnsi="Times New Roman" w:cs="Times New Roman"/>
          <w:sz w:val="24"/>
          <w:szCs w:val="24"/>
        </w:rPr>
        <w:t>within</w:t>
      </w:r>
      <w:r w:rsidR="008E61D9">
        <w:rPr>
          <w:rFonts w:ascii="Times New Roman" w:hAnsi="Times New Roman" w:cs="Times New Roman"/>
          <w:sz w:val="24"/>
          <w:szCs w:val="24"/>
        </w:rPr>
        <w:t xml:space="preserve"> structural adjustmen</w:t>
      </w:r>
      <w:r w:rsidR="00E90AB3">
        <w:rPr>
          <w:rFonts w:ascii="Times New Roman" w:hAnsi="Times New Roman" w:cs="Times New Roman"/>
          <w:sz w:val="24"/>
          <w:szCs w:val="24"/>
        </w:rPr>
        <w:t>t</w:t>
      </w:r>
      <w:r w:rsidR="008E61D9">
        <w:rPr>
          <w:rFonts w:ascii="Times New Roman" w:hAnsi="Times New Roman" w:cs="Times New Roman"/>
          <w:sz w:val="24"/>
          <w:szCs w:val="24"/>
        </w:rPr>
        <w:t xml:space="preserve"> programmes</w:t>
      </w:r>
      <w:r w:rsidR="00E90AB3">
        <w:rPr>
          <w:rFonts w:ascii="Times New Roman" w:hAnsi="Times New Roman" w:cs="Times New Roman"/>
          <w:sz w:val="24"/>
          <w:szCs w:val="24"/>
        </w:rPr>
        <w:t xml:space="preserve"> </w:t>
      </w:r>
      <w:r w:rsidR="00C81D4C">
        <w:rPr>
          <w:rFonts w:ascii="Times New Roman" w:hAnsi="Times New Roman" w:cs="Times New Roman"/>
          <w:sz w:val="24"/>
          <w:szCs w:val="24"/>
        </w:rPr>
        <w:t xml:space="preserve">following </w:t>
      </w:r>
      <w:r w:rsidR="00301561" w:rsidRPr="00554983">
        <w:rPr>
          <w:rFonts w:ascii="Times New Roman" w:hAnsi="Times New Roman" w:cs="Times New Roman"/>
          <w:sz w:val="24"/>
          <w:szCs w:val="24"/>
        </w:rPr>
        <w:t>fiscal crises of the state</w:t>
      </w:r>
      <w:r w:rsidR="00CE5B41" w:rsidRPr="00554983">
        <w:rPr>
          <w:rFonts w:ascii="Times New Roman" w:hAnsi="Times New Roman" w:cs="Times New Roman"/>
          <w:sz w:val="24"/>
          <w:szCs w:val="24"/>
        </w:rPr>
        <w:t xml:space="preserve"> </w:t>
      </w:r>
      <w:r w:rsidR="007F6D46">
        <w:rPr>
          <w:rFonts w:ascii="Times New Roman" w:hAnsi="Times New Roman" w:cs="Times New Roman"/>
          <w:sz w:val="24"/>
          <w:szCs w:val="24"/>
        </w:rPr>
        <w:t>(</w:t>
      </w:r>
      <w:proofErr w:type="spellStart"/>
      <w:r w:rsidR="007F6D46" w:rsidRPr="00CE2CDF">
        <w:rPr>
          <w:rFonts w:ascii="Times New Roman" w:hAnsi="Times New Roman" w:cs="Times New Roman"/>
          <w:sz w:val="24"/>
          <w:szCs w:val="24"/>
        </w:rPr>
        <w:t>Rozenfeld</w:t>
      </w:r>
      <w:proofErr w:type="spellEnd"/>
      <w:r w:rsidR="007F6D46" w:rsidRPr="00CE2CDF">
        <w:rPr>
          <w:rFonts w:ascii="Times New Roman" w:hAnsi="Times New Roman" w:cs="Times New Roman"/>
          <w:sz w:val="24"/>
          <w:szCs w:val="24"/>
        </w:rPr>
        <w:t xml:space="preserve"> and </w:t>
      </w:r>
      <w:proofErr w:type="spellStart"/>
      <w:r w:rsidR="007F6D46" w:rsidRPr="00CE2CDF">
        <w:rPr>
          <w:rFonts w:ascii="Times New Roman" w:hAnsi="Times New Roman" w:cs="Times New Roman"/>
          <w:sz w:val="24"/>
          <w:szCs w:val="24"/>
        </w:rPr>
        <w:t>Scapens</w:t>
      </w:r>
      <w:proofErr w:type="spellEnd"/>
      <w:r w:rsidR="007F6D46">
        <w:rPr>
          <w:rFonts w:ascii="Times New Roman" w:hAnsi="Times New Roman" w:cs="Times New Roman"/>
          <w:sz w:val="24"/>
          <w:szCs w:val="24"/>
        </w:rPr>
        <w:t>;</w:t>
      </w:r>
      <w:r w:rsidR="007F6D46" w:rsidRPr="00974EA6">
        <w:rPr>
          <w:rFonts w:ascii="Times New Roman" w:hAnsi="Times New Roman" w:cs="Times New Roman"/>
          <w:sz w:val="24"/>
          <w:szCs w:val="24"/>
        </w:rPr>
        <w:t xml:space="preserve"> </w:t>
      </w:r>
      <w:r w:rsidR="007F6D46" w:rsidRPr="00CE2CDF">
        <w:rPr>
          <w:rFonts w:ascii="Times New Roman" w:hAnsi="Times New Roman" w:cs="Times New Roman"/>
          <w:sz w:val="24"/>
          <w:szCs w:val="24"/>
        </w:rPr>
        <w:t>Kimani</w:t>
      </w:r>
      <w:r w:rsidR="007F6D46">
        <w:rPr>
          <w:rFonts w:ascii="Times New Roman" w:hAnsi="Times New Roman" w:cs="Times New Roman"/>
          <w:sz w:val="24"/>
          <w:szCs w:val="24"/>
        </w:rPr>
        <w:t xml:space="preserve"> et al.; </w:t>
      </w:r>
      <w:proofErr w:type="spellStart"/>
      <w:r w:rsidR="007F6D46" w:rsidRPr="00974EA6">
        <w:rPr>
          <w:rFonts w:ascii="Times New Roman" w:hAnsi="Times New Roman" w:cs="Times New Roman"/>
          <w:sz w:val="24"/>
          <w:szCs w:val="24"/>
        </w:rPr>
        <w:t>Seny</w:t>
      </w:r>
      <w:proofErr w:type="spellEnd"/>
      <w:r w:rsidR="007F6D46" w:rsidRPr="00974EA6">
        <w:rPr>
          <w:rFonts w:ascii="Times New Roman" w:hAnsi="Times New Roman" w:cs="Times New Roman"/>
          <w:sz w:val="24"/>
          <w:szCs w:val="24"/>
        </w:rPr>
        <w:t xml:space="preserve"> Kan</w:t>
      </w:r>
      <w:r w:rsidR="007F6D46">
        <w:rPr>
          <w:rFonts w:ascii="Times New Roman" w:hAnsi="Times New Roman" w:cs="Times New Roman"/>
          <w:sz w:val="24"/>
          <w:szCs w:val="24"/>
        </w:rPr>
        <w:t xml:space="preserve"> et al.)</w:t>
      </w:r>
      <w:r w:rsidR="00F66AA1" w:rsidRPr="00554983">
        <w:rPr>
          <w:rFonts w:ascii="Times New Roman" w:hAnsi="Times New Roman" w:cs="Times New Roman"/>
          <w:sz w:val="24"/>
          <w:szCs w:val="24"/>
        </w:rPr>
        <w:t xml:space="preserve">. </w:t>
      </w:r>
      <w:r w:rsidR="00DF59A9">
        <w:rPr>
          <w:rFonts w:ascii="Times New Roman" w:hAnsi="Times New Roman" w:cs="Times New Roman"/>
          <w:sz w:val="24"/>
          <w:szCs w:val="24"/>
        </w:rPr>
        <w:t xml:space="preserve">For example, </w:t>
      </w:r>
      <w:r w:rsidR="00C450DF">
        <w:rPr>
          <w:rFonts w:ascii="Times New Roman" w:hAnsi="Times New Roman" w:cs="Times New Roman"/>
          <w:sz w:val="24"/>
          <w:szCs w:val="24"/>
        </w:rPr>
        <w:t>when a</w:t>
      </w:r>
      <w:r w:rsidR="00967FD5" w:rsidRPr="00967FD5">
        <w:rPr>
          <w:rFonts w:ascii="Times New Roman" w:hAnsi="Times New Roman" w:cs="Times New Roman"/>
          <w:sz w:val="24"/>
          <w:szCs w:val="24"/>
        </w:rPr>
        <w:t xml:space="preserve"> </w:t>
      </w:r>
      <w:r w:rsidR="00967FD5">
        <w:rPr>
          <w:rFonts w:ascii="Times New Roman" w:hAnsi="Times New Roman" w:cs="Times New Roman"/>
          <w:sz w:val="24"/>
          <w:szCs w:val="24"/>
        </w:rPr>
        <w:t>state</w:t>
      </w:r>
      <w:r w:rsidR="00FB06CF">
        <w:rPr>
          <w:rFonts w:ascii="Times New Roman" w:hAnsi="Times New Roman" w:cs="Times New Roman"/>
          <w:sz w:val="24"/>
          <w:szCs w:val="24"/>
        </w:rPr>
        <w:t>-</w:t>
      </w:r>
      <w:r w:rsidR="00967FD5">
        <w:rPr>
          <w:rFonts w:ascii="Times New Roman" w:hAnsi="Times New Roman" w:cs="Times New Roman"/>
          <w:sz w:val="24"/>
          <w:szCs w:val="24"/>
        </w:rPr>
        <w:t xml:space="preserve">controlled </w:t>
      </w:r>
      <w:r w:rsidR="00DF59A9">
        <w:rPr>
          <w:rFonts w:ascii="Times New Roman" w:hAnsi="Times New Roman" w:cs="Times New Roman"/>
          <w:sz w:val="24"/>
          <w:szCs w:val="24"/>
        </w:rPr>
        <w:t xml:space="preserve">pension fund </w:t>
      </w:r>
      <w:r w:rsidR="00C450DF">
        <w:rPr>
          <w:rFonts w:ascii="Times New Roman" w:hAnsi="Times New Roman" w:cs="Times New Roman"/>
          <w:sz w:val="24"/>
          <w:szCs w:val="24"/>
        </w:rPr>
        <w:t xml:space="preserve">in a Sub-Saharan </w:t>
      </w:r>
      <w:r w:rsidR="00DF59A9">
        <w:rPr>
          <w:rFonts w:ascii="Times New Roman" w:hAnsi="Times New Roman" w:cs="Times New Roman"/>
          <w:sz w:val="24"/>
          <w:szCs w:val="24"/>
        </w:rPr>
        <w:t>African country</w:t>
      </w:r>
      <w:r w:rsidR="00967FD5">
        <w:rPr>
          <w:rFonts w:ascii="Times New Roman" w:hAnsi="Times New Roman" w:cs="Times New Roman"/>
          <w:sz w:val="24"/>
          <w:szCs w:val="24"/>
        </w:rPr>
        <w:t xml:space="preserve"> was </w:t>
      </w:r>
      <w:r w:rsidR="00DF59A9">
        <w:rPr>
          <w:rFonts w:ascii="Times New Roman" w:hAnsi="Times New Roman" w:cs="Times New Roman"/>
          <w:sz w:val="24"/>
          <w:szCs w:val="24"/>
        </w:rPr>
        <w:t>drained to provide government revenue,</w:t>
      </w:r>
      <w:r w:rsidR="00DF59A9" w:rsidRPr="002C152C">
        <w:rPr>
          <w:rFonts w:ascii="Times New Roman" w:hAnsi="Times New Roman" w:cs="Times New Roman"/>
          <w:sz w:val="24"/>
          <w:szCs w:val="24"/>
        </w:rPr>
        <w:t xml:space="preserve"> </w:t>
      </w:r>
      <w:r w:rsidR="00967FD5">
        <w:rPr>
          <w:rFonts w:ascii="Times New Roman" w:hAnsi="Times New Roman" w:cs="Times New Roman"/>
          <w:sz w:val="24"/>
          <w:szCs w:val="24"/>
        </w:rPr>
        <w:t xml:space="preserve">it </w:t>
      </w:r>
      <w:r w:rsidR="006B281B">
        <w:rPr>
          <w:rFonts w:ascii="Times New Roman" w:hAnsi="Times New Roman" w:cs="Times New Roman"/>
          <w:sz w:val="24"/>
          <w:szCs w:val="24"/>
        </w:rPr>
        <w:t xml:space="preserve">contributed </w:t>
      </w:r>
      <w:r w:rsidR="00DF59A9">
        <w:rPr>
          <w:rFonts w:ascii="Times New Roman" w:hAnsi="Times New Roman" w:cs="Times New Roman"/>
          <w:sz w:val="24"/>
          <w:szCs w:val="24"/>
        </w:rPr>
        <w:t>to a financial crisis</w:t>
      </w:r>
      <w:r w:rsidR="00432B25">
        <w:rPr>
          <w:rFonts w:ascii="Times New Roman" w:hAnsi="Times New Roman" w:cs="Times New Roman"/>
          <w:sz w:val="24"/>
          <w:szCs w:val="24"/>
        </w:rPr>
        <w:t>.</w:t>
      </w:r>
      <w:r w:rsidR="00967FD5">
        <w:rPr>
          <w:rFonts w:ascii="Times New Roman" w:hAnsi="Times New Roman" w:cs="Times New Roman"/>
          <w:sz w:val="24"/>
          <w:szCs w:val="24"/>
        </w:rPr>
        <w:t xml:space="preserve"> </w:t>
      </w:r>
      <w:r w:rsidR="00432B25">
        <w:rPr>
          <w:rFonts w:ascii="Times New Roman" w:hAnsi="Times New Roman" w:cs="Times New Roman"/>
          <w:sz w:val="24"/>
          <w:szCs w:val="24"/>
        </w:rPr>
        <w:t>T</w:t>
      </w:r>
      <w:r w:rsidR="00967FD5">
        <w:rPr>
          <w:rFonts w:ascii="Times New Roman" w:hAnsi="Times New Roman" w:cs="Times New Roman"/>
          <w:sz w:val="24"/>
          <w:szCs w:val="24"/>
        </w:rPr>
        <w:t xml:space="preserve">he </w:t>
      </w:r>
      <w:r w:rsidR="00DF59A9">
        <w:rPr>
          <w:rFonts w:ascii="Times New Roman" w:hAnsi="Times New Roman" w:cs="Times New Roman"/>
          <w:sz w:val="24"/>
          <w:szCs w:val="24"/>
        </w:rPr>
        <w:t>government</w:t>
      </w:r>
      <w:r w:rsidR="00432B25">
        <w:rPr>
          <w:rFonts w:ascii="Times New Roman" w:hAnsi="Times New Roman" w:cs="Times New Roman"/>
          <w:sz w:val="24"/>
          <w:szCs w:val="24"/>
        </w:rPr>
        <w:t xml:space="preserve"> subsequently</w:t>
      </w:r>
      <w:r w:rsidR="00DF59A9">
        <w:rPr>
          <w:rFonts w:ascii="Times New Roman" w:hAnsi="Times New Roman" w:cs="Times New Roman"/>
          <w:sz w:val="24"/>
          <w:szCs w:val="24"/>
        </w:rPr>
        <w:t xml:space="preserve"> </w:t>
      </w:r>
      <w:r w:rsidR="00967FD5">
        <w:rPr>
          <w:rFonts w:ascii="Times New Roman" w:hAnsi="Times New Roman" w:cs="Times New Roman"/>
          <w:sz w:val="24"/>
          <w:szCs w:val="24"/>
        </w:rPr>
        <w:t xml:space="preserve">had to </w:t>
      </w:r>
      <w:r w:rsidR="00DF59A9">
        <w:rPr>
          <w:rFonts w:ascii="Times New Roman" w:hAnsi="Times New Roman" w:cs="Times New Roman"/>
          <w:sz w:val="24"/>
          <w:szCs w:val="24"/>
        </w:rPr>
        <w:t>adopt the WB’s recommendation to introduce private sector methods, e.g. portfolio analysis, investment appraisal, competition from private sector providers, to gain external legitimacy</w:t>
      </w:r>
      <w:r w:rsidR="00F14CD6">
        <w:rPr>
          <w:rFonts w:ascii="Times New Roman" w:hAnsi="Times New Roman" w:cs="Times New Roman"/>
          <w:sz w:val="24"/>
          <w:szCs w:val="24"/>
        </w:rPr>
        <w:t xml:space="preserve"> </w:t>
      </w:r>
      <w:r w:rsidR="00D24021">
        <w:rPr>
          <w:rFonts w:ascii="Times New Roman" w:hAnsi="Times New Roman" w:cs="Times New Roman"/>
          <w:sz w:val="24"/>
          <w:szCs w:val="24"/>
        </w:rPr>
        <w:t xml:space="preserve">and aid </w:t>
      </w:r>
      <w:r w:rsidR="00DF59A9">
        <w:rPr>
          <w:rFonts w:ascii="Times New Roman" w:hAnsi="Times New Roman" w:cs="Times New Roman"/>
          <w:sz w:val="24"/>
          <w:szCs w:val="24"/>
        </w:rPr>
        <w:t>(</w:t>
      </w:r>
      <w:proofErr w:type="spellStart"/>
      <w:r w:rsidR="00DF59A9" w:rsidRPr="00CE2CDF">
        <w:rPr>
          <w:rFonts w:ascii="Times New Roman" w:hAnsi="Times New Roman" w:cs="Times New Roman"/>
          <w:sz w:val="24"/>
          <w:szCs w:val="24"/>
        </w:rPr>
        <w:t>Rozenfeld</w:t>
      </w:r>
      <w:proofErr w:type="spellEnd"/>
      <w:r w:rsidR="00DF59A9" w:rsidRPr="00CE2CDF">
        <w:rPr>
          <w:rFonts w:ascii="Times New Roman" w:hAnsi="Times New Roman" w:cs="Times New Roman"/>
          <w:sz w:val="24"/>
          <w:szCs w:val="24"/>
        </w:rPr>
        <w:t xml:space="preserve"> and </w:t>
      </w:r>
      <w:proofErr w:type="spellStart"/>
      <w:r w:rsidR="00DF59A9" w:rsidRPr="00CE2CDF">
        <w:rPr>
          <w:rFonts w:ascii="Times New Roman" w:hAnsi="Times New Roman" w:cs="Times New Roman"/>
          <w:sz w:val="24"/>
          <w:szCs w:val="24"/>
        </w:rPr>
        <w:t>Scapens</w:t>
      </w:r>
      <w:proofErr w:type="spellEnd"/>
      <w:r w:rsidR="00DF59A9">
        <w:rPr>
          <w:rFonts w:ascii="Times New Roman" w:hAnsi="Times New Roman" w:cs="Times New Roman"/>
          <w:sz w:val="24"/>
          <w:szCs w:val="24"/>
        </w:rPr>
        <w:t xml:space="preserve">). </w:t>
      </w:r>
    </w:p>
    <w:p w14:paraId="687D1E18" w14:textId="39084265" w:rsidR="0092374F" w:rsidRDefault="00BB0F40" w:rsidP="0092374F">
      <w:pPr>
        <w:jc w:val="both"/>
        <w:rPr>
          <w:rFonts w:ascii="Times New Roman" w:hAnsi="Times New Roman" w:cs="Times New Roman"/>
          <w:sz w:val="24"/>
          <w:szCs w:val="24"/>
        </w:rPr>
      </w:pPr>
      <w:r>
        <w:rPr>
          <w:rFonts w:ascii="Times New Roman" w:hAnsi="Times New Roman" w:cs="Times New Roman"/>
          <w:sz w:val="24"/>
          <w:szCs w:val="24"/>
        </w:rPr>
        <w:t xml:space="preserve">The </w:t>
      </w:r>
      <w:r w:rsidR="00284706" w:rsidRPr="00554983">
        <w:rPr>
          <w:rFonts w:ascii="Times New Roman" w:hAnsi="Times New Roman" w:cs="Times New Roman"/>
          <w:sz w:val="24"/>
          <w:szCs w:val="24"/>
        </w:rPr>
        <w:t>WB</w:t>
      </w:r>
      <w:r w:rsidR="00476888">
        <w:rPr>
          <w:rFonts w:ascii="Times New Roman" w:hAnsi="Times New Roman" w:cs="Times New Roman"/>
          <w:sz w:val="24"/>
          <w:szCs w:val="24"/>
        </w:rPr>
        <w:t>’s</w:t>
      </w:r>
      <w:r w:rsidR="00284706" w:rsidRPr="00554983">
        <w:rPr>
          <w:rFonts w:ascii="Times New Roman" w:hAnsi="Times New Roman" w:cs="Times New Roman"/>
          <w:sz w:val="24"/>
          <w:szCs w:val="24"/>
        </w:rPr>
        <w:t xml:space="preserve"> discourse </w:t>
      </w:r>
      <w:r>
        <w:rPr>
          <w:rFonts w:ascii="Times New Roman" w:hAnsi="Times New Roman" w:cs="Times New Roman"/>
          <w:sz w:val="24"/>
          <w:szCs w:val="24"/>
        </w:rPr>
        <w:t>and policies</w:t>
      </w:r>
      <w:r w:rsidR="00D839A8">
        <w:rPr>
          <w:rFonts w:ascii="Times New Roman" w:hAnsi="Times New Roman" w:cs="Times New Roman"/>
          <w:sz w:val="24"/>
          <w:szCs w:val="24"/>
        </w:rPr>
        <w:t xml:space="preserve"> over the past </w:t>
      </w:r>
      <w:r w:rsidR="004D7459">
        <w:rPr>
          <w:rFonts w:ascii="Times New Roman" w:hAnsi="Times New Roman" w:cs="Times New Roman"/>
          <w:sz w:val="24"/>
          <w:szCs w:val="24"/>
        </w:rPr>
        <w:t>four</w:t>
      </w:r>
      <w:r w:rsidR="00D839A8">
        <w:rPr>
          <w:rFonts w:ascii="Times New Roman" w:hAnsi="Times New Roman" w:cs="Times New Roman"/>
          <w:sz w:val="24"/>
          <w:szCs w:val="24"/>
        </w:rPr>
        <w:t xml:space="preserve"> decades</w:t>
      </w:r>
      <w:r>
        <w:rPr>
          <w:rFonts w:ascii="Times New Roman" w:hAnsi="Times New Roman" w:cs="Times New Roman"/>
          <w:sz w:val="24"/>
          <w:szCs w:val="24"/>
        </w:rPr>
        <w:t xml:space="preserve"> </w:t>
      </w:r>
      <w:r w:rsidR="004C7502">
        <w:rPr>
          <w:rFonts w:ascii="Times New Roman" w:hAnsi="Times New Roman" w:cs="Times New Roman"/>
          <w:sz w:val="24"/>
          <w:szCs w:val="24"/>
        </w:rPr>
        <w:t>ha</w:t>
      </w:r>
      <w:r w:rsidR="004A34D0">
        <w:rPr>
          <w:rFonts w:ascii="Times New Roman" w:hAnsi="Times New Roman" w:cs="Times New Roman"/>
          <w:sz w:val="24"/>
          <w:szCs w:val="24"/>
        </w:rPr>
        <w:t>ve</w:t>
      </w:r>
      <w:r w:rsidR="003D42EA">
        <w:rPr>
          <w:rFonts w:ascii="Times New Roman" w:hAnsi="Times New Roman" w:cs="Times New Roman"/>
          <w:sz w:val="24"/>
          <w:szCs w:val="24"/>
        </w:rPr>
        <w:t xml:space="preserve"> </w:t>
      </w:r>
      <w:r w:rsidR="00561904">
        <w:rPr>
          <w:rFonts w:ascii="Times New Roman" w:hAnsi="Times New Roman" w:cs="Times New Roman"/>
          <w:sz w:val="24"/>
          <w:szCs w:val="24"/>
        </w:rPr>
        <w:t>encouraged</w:t>
      </w:r>
      <w:r w:rsidR="001D41A0">
        <w:rPr>
          <w:rFonts w:ascii="Times New Roman" w:hAnsi="Times New Roman" w:cs="Times New Roman"/>
          <w:sz w:val="24"/>
          <w:szCs w:val="24"/>
        </w:rPr>
        <w:t xml:space="preserve"> </w:t>
      </w:r>
      <w:r w:rsidR="001B33C0" w:rsidRPr="00554983">
        <w:rPr>
          <w:rFonts w:ascii="Times New Roman" w:hAnsi="Times New Roman" w:cs="Times New Roman"/>
          <w:sz w:val="24"/>
          <w:szCs w:val="24"/>
        </w:rPr>
        <w:t xml:space="preserve">neoliberal </w:t>
      </w:r>
      <w:r w:rsidR="004C7502">
        <w:rPr>
          <w:rFonts w:ascii="Times New Roman" w:hAnsi="Times New Roman" w:cs="Times New Roman"/>
          <w:sz w:val="24"/>
          <w:szCs w:val="24"/>
        </w:rPr>
        <w:t>accounting</w:t>
      </w:r>
      <w:r w:rsidR="001B33C0" w:rsidRPr="00554983">
        <w:rPr>
          <w:rFonts w:ascii="Times New Roman" w:hAnsi="Times New Roman" w:cs="Times New Roman"/>
          <w:sz w:val="24"/>
          <w:szCs w:val="24"/>
        </w:rPr>
        <w:t xml:space="preserve"> reforms</w:t>
      </w:r>
      <w:r w:rsidR="003D544E">
        <w:rPr>
          <w:rFonts w:ascii="Times New Roman" w:hAnsi="Times New Roman" w:cs="Times New Roman"/>
          <w:sz w:val="24"/>
          <w:szCs w:val="24"/>
        </w:rPr>
        <w:t xml:space="preserve">, </w:t>
      </w:r>
      <w:r w:rsidR="00224F72">
        <w:rPr>
          <w:rFonts w:ascii="Times New Roman" w:hAnsi="Times New Roman" w:cs="Times New Roman"/>
          <w:sz w:val="24"/>
          <w:szCs w:val="24"/>
        </w:rPr>
        <w:t xml:space="preserve">supplemented </w:t>
      </w:r>
      <w:r w:rsidR="00AA31BA">
        <w:rPr>
          <w:rFonts w:ascii="Times New Roman" w:hAnsi="Times New Roman" w:cs="Times New Roman"/>
          <w:sz w:val="24"/>
          <w:szCs w:val="24"/>
        </w:rPr>
        <w:t xml:space="preserve">since the 1990s </w:t>
      </w:r>
      <w:r w:rsidR="00224F72">
        <w:rPr>
          <w:rFonts w:ascii="Times New Roman" w:hAnsi="Times New Roman" w:cs="Times New Roman"/>
          <w:sz w:val="24"/>
          <w:szCs w:val="24"/>
        </w:rPr>
        <w:t xml:space="preserve">with ‘good governance’ </w:t>
      </w:r>
      <w:r w:rsidR="004D7459">
        <w:rPr>
          <w:rFonts w:ascii="Times New Roman" w:hAnsi="Times New Roman" w:cs="Times New Roman"/>
          <w:sz w:val="24"/>
          <w:szCs w:val="24"/>
        </w:rPr>
        <w:t xml:space="preserve">practices </w:t>
      </w:r>
      <w:r w:rsidR="00263E8F">
        <w:rPr>
          <w:rFonts w:ascii="Times New Roman" w:hAnsi="Times New Roman" w:cs="Times New Roman"/>
          <w:sz w:val="24"/>
          <w:szCs w:val="24"/>
        </w:rPr>
        <w:t>t</w:t>
      </w:r>
      <w:r w:rsidR="002C0807">
        <w:rPr>
          <w:rFonts w:ascii="Times New Roman" w:hAnsi="Times New Roman" w:cs="Times New Roman"/>
          <w:sz w:val="24"/>
          <w:szCs w:val="24"/>
        </w:rPr>
        <w:t>o</w:t>
      </w:r>
      <w:r w:rsidR="00003CD5" w:rsidRPr="00554983">
        <w:rPr>
          <w:rFonts w:ascii="Times New Roman" w:hAnsi="Times New Roman" w:cs="Times New Roman"/>
          <w:sz w:val="24"/>
          <w:szCs w:val="24"/>
        </w:rPr>
        <w:t xml:space="preserve"> increase social accountability</w:t>
      </w:r>
      <w:r w:rsidR="00704157" w:rsidRPr="00554983">
        <w:rPr>
          <w:rFonts w:ascii="Times New Roman" w:hAnsi="Times New Roman" w:cs="Times New Roman"/>
          <w:sz w:val="24"/>
          <w:szCs w:val="24"/>
        </w:rPr>
        <w:t xml:space="preserve"> </w:t>
      </w:r>
      <w:r w:rsidR="00263E8F">
        <w:rPr>
          <w:rFonts w:ascii="Times New Roman" w:hAnsi="Times New Roman" w:cs="Times New Roman"/>
          <w:sz w:val="24"/>
          <w:szCs w:val="24"/>
        </w:rPr>
        <w:t>and</w:t>
      </w:r>
      <w:r w:rsidR="00704157" w:rsidRPr="00554983">
        <w:rPr>
          <w:rFonts w:ascii="Times New Roman" w:hAnsi="Times New Roman" w:cs="Times New Roman"/>
          <w:sz w:val="24"/>
          <w:szCs w:val="24"/>
        </w:rPr>
        <w:t xml:space="preserve"> enhance citizens</w:t>
      </w:r>
      <w:r w:rsidR="00263E8F">
        <w:rPr>
          <w:rFonts w:ascii="Times New Roman" w:hAnsi="Times New Roman" w:cs="Times New Roman"/>
          <w:sz w:val="24"/>
          <w:szCs w:val="24"/>
        </w:rPr>
        <w:t>’</w:t>
      </w:r>
      <w:r w:rsidR="00704157" w:rsidRPr="00554983">
        <w:rPr>
          <w:rFonts w:ascii="Times New Roman" w:hAnsi="Times New Roman" w:cs="Times New Roman"/>
          <w:sz w:val="24"/>
          <w:szCs w:val="24"/>
        </w:rPr>
        <w:t xml:space="preserve"> </w:t>
      </w:r>
      <w:r w:rsidR="00014C46">
        <w:rPr>
          <w:rFonts w:ascii="Times New Roman" w:hAnsi="Times New Roman" w:cs="Times New Roman"/>
          <w:sz w:val="24"/>
          <w:szCs w:val="24"/>
        </w:rPr>
        <w:t>engagement</w:t>
      </w:r>
      <w:r w:rsidR="00704157" w:rsidRPr="00554983">
        <w:rPr>
          <w:rFonts w:ascii="Times New Roman" w:hAnsi="Times New Roman" w:cs="Times New Roman"/>
          <w:sz w:val="24"/>
          <w:szCs w:val="24"/>
        </w:rPr>
        <w:t xml:space="preserve"> </w:t>
      </w:r>
      <w:r w:rsidR="00263E8F">
        <w:rPr>
          <w:rFonts w:ascii="Times New Roman" w:hAnsi="Times New Roman" w:cs="Times New Roman"/>
          <w:sz w:val="24"/>
          <w:szCs w:val="24"/>
        </w:rPr>
        <w:t>in public policy</w:t>
      </w:r>
      <w:r w:rsidR="00395EA2">
        <w:rPr>
          <w:rFonts w:ascii="Times New Roman" w:hAnsi="Times New Roman" w:cs="Times New Roman"/>
          <w:sz w:val="24"/>
          <w:szCs w:val="24"/>
        </w:rPr>
        <w:t xml:space="preserve">. </w:t>
      </w:r>
      <w:r w:rsidR="00666871">
        <w:rPr>
          <w:rFonts w:ascii="Times New Roman" w:hAnsi="Times New Roman" w:cs="Times New Roman"/>
          <w:sz w:val="24"/>
          <w:szCs w:val="24"/>
        </w:rPr>
        <w:t>S</w:t>
      </w:r>
      <w:r w:rsidR="00AF63F4">
        <w:rPr>
          <w:rFonts w:ascii="Times New Roman" w:hAnsi="Times New Roman" w:cs="Times New Roman"/>
          <w:sz w:val="24"/>
          <w:szCs w:val="24"/>
        </w:rPr>
        <w:t xml:space="preserve">everal papers are sceptical </w:t>
      </w:r>
      <w:r w:rsidR="00663614">
        <w:rPr>
          <w:rFonts w:ascii="Times New Roman" w:hAnsi="Times New Roman" w:cs="Times New Roman"/>
          <w:sz w:val="24"/>
          <w:szCs w:val="24"/>
        </w:rPr>
        <w:t>of th</w:t>
      </w:r>
      <w:r w:rsidR="00FB06CF">
        <w:rPr>
          <w:rFonts w:ascii="Times New Roman" w:hAnsi="Times New Roman" w:cs="Times New Roman"/>
          <w:sz w:val="24"/>
          <w:szCs w:val="24"/>
        </w:rPr>
        <w:t>is agenda</w:t>
      </w:r>
      <w:r w:rsidR="00663614">
        <w:rPr>
          <w:rFonts w:ascii="Times New Roman" w:hAnsi="Times New Roman" w:cs="Times New Roman"/>
          <w:sz w:val="24"/>
          <w:szCs w:val="24"/>
        </w:rPr>
        <w:t xml:space="preserve">. </w:t>
      </w:r>
      <w:r w:rsidR="007F6D46" w:rsidRPr="00CF77A1">
        <w:rPr>
          <w:rFonts w:ascii="Times New Roman" w:hAnsi="Times New Roman" w:cs="Times New Roman"/>
          <w:sz w:val="24"/>
          <w:szCs w:val="24"/>
        </w:rPr>
        <w:t>Alawattage and Azure</w:t>
      </w:r>
      <w:r w:rsidR="006C0521">
        <w:rPr>
          <w:rFonts w:ascii="Times New Roman" w:hAnsi="Times New Roman" w:cs="Times New Roman"/>
          <w:sz w:val="24"/>
          <w:szCs w:val="24"/>
        </w:rPr>
        <w:t xml:space="preserve"> argue </w:t>
      </w:r>
      <w:r w:rsidR="00FB309E">
        <w:rPr>
          <w:rFonts w:ascii="Times New Roman" w:hAnsi="Times New Roman" w:cs="Times New Roman"/>
          <w:sz w:val="24"/>
          <w:szCs w:val="24"/>
        </w:rPr>
        <w:t xml:space="preserve">that </w:t>
      </w:r>
      <w:r w:rsidR="00361BAC">
        <w:rPr>
          <w:rFonts w:ascii="Times New Roman" w:hAnsi="Times New Roman" w:cs="Times New Roman"/>
          <w:sz w:val="24"/>
          <w:szCs w:val="24"/>
        </w:rPr>
        <w:t>adopti</w:t>
      </w:r>
      <w:r w:rsidR="00EE2CCA">
        <w:rPr>
          <w:rFonts w:ascii="Times New Roman" w:hAnsi="Times New Roman" w:cs="Times New Roman"/>
          <w:sz w:val="24"/>
          <w:szCs w:val="24"/>
        </w:rPr>
        <w:t>ng</w:t>
      </w:r>
      <w:r w:rsidR="00361BAC">
        <w:rPr>
          <w:rFonts w:ascii="Times New Roman" w:hAnsi="Times New Roman" w:cs="Times New Roman"/>
          <w:sz w:val="24"/>
          <w:szCs w:val="24"/>
        </w:rPr>
        <w:t xml:space="preserve"> an integrated financial management information system for government accounting in</w:t>
      </w:r>
      <w:r w:rsidR="00361BAC" w:rsidRPr="00554983">
        <w:rPr>
          <w:rFonts w:ascii="Times New Roman" w:hAnsi="Times New Roman" w:cs="Times New Roman"/>
          <w:sz w:val="24"/>
          <w:szCs w:val="24"/>
        </w:rPr>
        <w:t xml:space="preserve"> Ghana </w:t>
      </w:r>
      <w:r w:rsidR="00A04E30">
        <w:rPr>
          <w:rFonts w:ascii="Times New Roman" w:hAnsi="Times New Roman" w:cs="Times New Roman"/>
          <w:sz w:val="24"/>
          <w:szCs w:val="24"/>
        </w:rPr>
        <w:t>w</w:t>
      </w:r>
      <w:r w:rsidR="001904C9">
        <w:rPr>
          <w:rFonts w:ascii="Times New Roman" w:hAnsi="Times New Roman" w:cs="Times New Roman"/>
          <w:sz w:val="24"/>
          <w:szCs w:val="24"/>
        </w:rPr>
        <w:t>a</w:t>
      </w:r>
      <w:r w:rsidR="004D62D7">
        <w:rPr>
          <w:rFonts w:ascii="Times New Roman" w:hAnsi="Times New Roman" w:cs="Times New Roman"/>
          <w:sz w:val="24"/>
          <w:szCs w:val="24"/>
        </w:rPr>
        <w:t xml:space="preserve">s </w:t>
      </w:r>
      <w:r w:rsidR="00704157" w:rsidRPr="00554983">
        <w:rPr>
          <w:rFonts w:ascii="Times New Roman" w:hAnsi="Times New Roman" w:cs="Times New Roman"/>
          <w:sz w:val="24"/>
          <w:szCs w:val="24"/>
        </w:rPr>
        <w:t xml:space="preserve">neither empowering </w:t>
      </w:r>
      <w:r w:rsidR="00462722">
        <w:rPr>
          <w:rFonts w:ascii="Times New Roman" w:hAnsi="Times New Roman" w:cs="Times New Roman"/>
          <w:sz w:val="24"/>
          <w:szCs w:val="24"/>
        </w:rPr>
        <w:t>n</w:t>
      </w:r>
      <w:r w:rsidR="00704157" w:rsidRPr="00554983">
        <w:rPr>
          <w:rFonts w:ascii="Times New Roman" w:hAnsi="Times New Roman" w:cs="Times New Roman"/>
          <w:sz w:val="24"/>
          <w:szCs w:val="24"/>
        </w:rPr>
        <w:t xml:space="preserve">or </w:t>
      </w:r>
      <w:r w:rsidR="005037E1" w:rsidRPr="00554983">
        <w:rPr>
          <w:rFonts w:ascii="Times New Roman" w:hAnsi="Times New Roman" w:cs="Times New Roman"/>
          <w:sz w:val="24"/>
          <w:szCs w:val="24"/>
        </w:rPr>
        <w:t>emancipatory</w:t>
      </w:r>
      <w:r w:rsidR="00ED64D6">
        <w:rPr>
          <w:rFonts w:ascii="Times New Roman" w:hAnsi="Times New Roman" w:cs="Times New Roman"/>
          <w:sz w:val="24"/>
          <w:szCs w:val="24"/>
        </w:rPr>
        <w:t xml:space="preserve">. Instead, </w:t>
      </w:r>
      <w:r w:rsidR="004D7459">
        <w:rPr>
          <w:rFonts w:ascii="Times New Roman" w:hAnsi="Times New Roman" w:cs="Times New Roman"/>
          <w:sz w:val="24"/>
          <w:szCs w:val="24"/>
        </w:rPr>
        <w:t>it</w:t>
      </w:r>
      <w:r w:rsidR="005037E1" w:rsidRPr="00554983">
        <w:rPr>
          <w:rFonts w:ascii="Times New Roman" w:hAnsi="Times New Roman" w:cs="Times New Roman"/>
          <w:sz w:val="24"/>
          <w:szCs w:val="24"/>
        </w:rPr>
        <w:t xml:space="preserve"> </w:t>
      </w:r>
      <w:r w:rsidR="006A23E8" w:rsidRPr="00554983">
        <w:rPr>
          <w:rFonts w:ascii="Times New Roman" w:hAnsi="Times New Roman" w:cs="Times New Roman"/>
          <w:sz w:val="24"/>
          <w:szCs w:val="24"/>
        </w:rPr>
        <w:t>increase</w:t>
      </w:r>
      <w:r w:rsidR="006E204D">
        <w:rPr>
          <w:rFonts w:ascii="Times New Roman" w:hAnsi="Times New Roman" w:cs="Times New Roman"/>
          <w:sz w:val="24"/>
          <w:szCs w:val="24"/>
        </w:rPr>
        <w:t>d</w:t>
      </w:r>
      <w:r w:rsidR="006A23E8" w:rsidRPr="00554983">
        <w:rPr>
          <w:rFonts w:ascii="Times New Roman" w:hAnsi="Times New Roman" w:cs="Times New Roman"/>
          <w:sz w:val="24"/>
          <w:szCs w:val="24"/>
        </w:rPr>
        <w:t xml:space="preserve"> self-surveillance</w:t>
      </w:r>
      <w:r w:rsidR="00FB06CF">
        <w:rPr>
          <w:rFonts w:ascii="Times New Roman" w:hAnsi="Times New Roman" w:cs="Times New Roman"/>
          <w:sz w:val="24"/>
          <w:szCs w:val="24"/>
        </w:rPr>
        <w:t>, and</w:t>
      </w:r>
      <w:r w:rsidR="004D7459">
        <w:rPr>
          <w:rFonts w:ascii="Times New Roman" w:hAnsi="Times New Roman" w:cs="Times New Roman"/>
          <w:sz w:val="24"/>
          <w:szCs w:val="24"/>
        </w:rPr>
        <w:t xml:space="preserve"> </w:t>
      </w:r>
      <w:r w:rsidR="00C57976">
        <w:rPr>
          <w:rFonts w:ascii="Times New Roman" w:hAnsi="Times New Roman" w:cs="Times New Roman"/>
          <w:sz w:val="24"/>
          <w:szCs w:val="24"/>
        </w:rPr>
        <w:t>its</w:t>
      </w:r>
      <w:r w:rsidR="001B646C" w:rsidRPr="00554983">
        <w:rPr>
          <w:rFonts w:ascii="Times New Roman" w:hAnsi="Times New Roman" w:cs="Times New Roman"/>
          <w:sz w:val="24"/>
          <w:szCs w:val="24"/>
        </w:rPr>
        <w:t xml:space="preserve"> disciplinary gaze</w:t>
      </w:r>
      <w:r w:rsidR="00626303">
        <w:rPr>
          <w:rFonts w:ascii="Times New Roman" w:hAnsi="Times New Roman" w:cs="Times New Roman"/>
          <w:sz w:val="24"/>
          <w:szCs w:val="24"/>
        </w:rPr>
        <w:t xml:space="preserve"> denie</w:t>
      </w:r>
      <w:r w:rsidR="006E204D">
        <w:rPr>
          <w:rFonts w:ascii="Times New Roman" w:hAnsi="Times New Roman" w:cs="Times New Roman"/>
          <w:sz w:val="24"/>
          <w:szCs w:val="24"/>
        </w:rPr>
        <w:t>d</w:t>
      </w:r>
      <w:r w:rsidR="001F3FBC" w:rsidRPr="00554983">
        <w:rPr>
          <w:rFonts w:ascii="Times New Roman" w:hAnsi="Times New Roman" w:cs="Times New Roman"/>
          <w:sz w:val="24"/>
          <w:szCs w:val="24"/>
        </w:rPr>
        <w:t xml:space="preserve"> discursive space</w:t>
      </w:r>
      <w:r w:rsidR="002B2AD1" w:rsidRPr="00554983">
        <w:rPr>
          <w:rFonts w:ascii="Times New Roman" w:hAnsi="Times New Roman" w:cs="Times New Roman"/>
          <w:sz w:val="24"/>
          <w:szCs w:val="24"/>
        </w:rPr>
        <w:t xml:space="preserve"> </w:t>
      </w:r>
      <w:r w:rsidR="001177CB">
        <w:rPr>
          <w:rFonts w:ascii="Times New Roman" w:hAnsi="Times New Roman" w:cs="Times New Roman"/>
          <w:sz w:val="24"/>
          <w:szCs w:val="24"/>
        </w:rPr>
        <w:t xml:space="preserve">for those </w:t>
      </w:r>
      <w:r w:rsidR="006C4675">
        <w:rPr>
          <w:rFonts w:ascii="Times New Roman" w:hAnsi="Times New Roman" w:cs="Times New Roman"/>
          <w:sz w:val="24"/>
          <w:szCs w:val="24"/>
        </w:rPr>
        <w:t xml:space="preserve">wishing to </w:t>
      </w:r>
      <w:r w:rsidR="002B2AD1" w:rsidRPr="00554983">
        <w:rPr>
          <w:rFonts w:ascii="Times New Roman" w:hAnsi="Times New Roman" w:cs="Times New Roman"/>
          <w:sz w:val="24"/>
          <w:szCs w:val="24"/>
        </w:rPr>
        <w:t xml:space="preserve">challenge or refine </w:t>
      </w:r>
      <w:r w:rsidR="006C4675">
        <w:rPr>
          <w:rFonts w:ascii="Times New Roman" w:hAnsi="Times New Roman" w:cs="Times New Roman"/>
          <w:sz w:val="24"/>
          <w:szCs w:val="24"/>
        </w:rPr>
        <w:t xml:space="preserve">the </w:t>
      </w:r>
      <w:r w:rsidR="002B2AD1" w:rsidRPr="00554983">
        <w:rPr>
          <w:rFonts w:ascii="Times New Roman" w:hAnsi="Times New Roman" w:cs="Times New Roman"/>
          <w:sz w:val="24"/>
          <w:szCs w:val="24"/>
        </w:rPr>
        <w:t>discourse</w:t>
      </w:r>
      <w:r w:rsidR="00DD7923">
        <w:rPr>
          <w:rFonts w:ascii="Times New Roman" w:hAnsi="Times New Roman" w:cs="Times New Roman"/>
          <w:sz w:val="24"/>
          <w:szCs w:val="24"/>
        </w:rPr>
        <w:t xml:space="preserve"> u</w:t>
      </w:r>
      <w:r w:rsidR="005F457E">
        <w:rPr>
          <w:rFonts w:ascii="Times New Roman" w:hAnsi="Times New Roman" w:cs="Times New Roman"/>
          <w:sz w:val="24"/>
          <w:szCs w:val="24"/>
        </w:rPr>
        <w:t>nderpinning the system</w:t>
      </w:r>
      <w:r w:rsidR="00352E71">
        <w:rPr>
          <w:rFonts w:ascii="Times New Roman" w:hAnsi="Times New Roman" w:cs="Times New Roman"/>
          <w:sz w:val="24"/>
          <w:szCs w:val="24"/>
        </w:rPr>
        <w:t xml:space="preserve">. </w:t>
      </w:r>
      <w:r w:rsidR="00FB06CF">
        <w:rPr>
          <w:rFonts w:ascii="Times New Roman" w:hAnsi="Times New Roman" w:cs="Times New Roman"/>
          <w:sz w:val="24"/>
          <w:szCs w:val="24"/>
        </w:rPr>
        <w:t>The reform’s</w:t>
      </w:r>
      <w:r w:rsidR="00125452">
        <w:rPr>
          <w:rFonts w:ascii="Times New Roman" w:hAnsi="Times New Roman" w:cs="Times New Roman"/>
          <w:sz w:val="24"/>
          <w:szCs w:val="24"/>
        </w:rPr>
        <w:t xml:space="preserve"> emphasis upon</w:t>
      </w:r>
      <w:r w:rsidR="00BF65A2" w:rsidRPr="00554983">
        <w:rPr>
          <w:rFonts w:ascii="Times New Roman" w:hAnsi="Times New Roman" w:cs="Times New Roman"/>
          <w:sz w:val="24"/>
          <w:szCs w:val="24"/>
        </w:rPr>
        <w:t xml:space="preserve"> fiscal discipline </w:t>
      </w:r>
      <w:r w:rsidR="00125452">
        <w:rPr>
          <w:rFonts w:ascii="Times New Roman" w:hAnsi="Times New Roman" w:cs="Times New Roman"/>
          <w:sz w:val="24"/>
          <w:szCs w:val="24"/>
        </w:rPr>
        <w:t xml:space="preserve">rather </w:t>
      </w:r>
      <w:r w:rsidR="00BF65A2" w:rsidRPr="00554983">
        <w:rPr>
          <w:rFonts w:ascii="Times New Roman" w:hAnsi="Times New Roman" w:cs="Times New Roman"/>
          <w:sz w:val="24"/>
          <w:szCs w:val="24"/>
        </w:rPr>
        <w:t xml:space="preserve">than </w:t>
      </w:r>
      <w:r w:rsidR="00A81369">
        <w:rPr>
          <w:rFonts w:ascii="Times New Roman" w:hAnsi="Times New Roman" w:cs="Times New Roman"/>
          <w:sz w:val="24"/>
          <w:szCs w:val="24"/>
        </w:rPr>
        <w:t xml:space="preserve">a </w:t>
      </w:r>
      <w:r w:rsidR="00BF65A2" w:rsidRPr="00554983">
        <w:rPr>
          <w:rFonts w:ascii="Times New Roman" w:hAnsi="Times New Roman" w:cs="Times New Roman"/>
          <w:sz w:val="24"/>
          <w:szCs w:val="24"/>
        </w:rPr>
        <w:t>democratic social order</w:t>
      </w:r>
      <w:r w:rsidR="006C0E88" w:rsidRPr="00554983">
        <w:rPr>
          <w:rFonts w:ascii="Times New Roman" w:hAnsi="Times New Roman" w:cs="Times New Roman"/>
          <w:sz w:val="24"/>
          <w:szCs w:val="24"/>
        </w:rPr>
        <w:t xml:space="preserve"> </w:t>
      </w:r>
      <w:r w:rsidR="00AA37AE">
        <w:rPr>
          <w:rFonts w:ascii="Times New Roman" w:hAnsi="Times New Roman" w:cs="Times New Roman"/>
          <w:sz w:val="24"/>
          <w:szCs w:val="24"/>
        </w:rPr>
        <w:t>ma</w:t>
      </w:r>
      <w:r w:rsidR="005A61DA">
        <w:rPr>
          <w:rFonts w:ascii="Times New Roman" w:hAnsi="Times New Roman" w:cs="Times New Roman"/>
          <w:sz w:val="24"/>
          <w:szCs w:val="24"/>
        </w:rPr>
        <w:t>d</w:t>
      </w:r>
      <w:r w:rsidR="00AA37AE">
        <w:rPr>
          <w:rFonts w:ascii="Times New Roman" w:hAnsi="Times New Roman" w:cs="Times New Roman"/>
          <w:sz w:val="24"/>
          <w:szCs w:val="24"/>
        </w:rPr>
        <w:t>e</w:t>
      </w:r>
      <w:r w:rsidR="006C0E88" w:rsidRPr="00554983">
        <w:rPr>
          <w:rFonts w:ascii="Times New Roman" w:hAnsi="Times New Roman" w:cs="Times New Roman"/>
          <w:sz w:val="24"/>
          <w:szCs w:val="24"/>
        </w:rPr>
        <w:t xml:space="preserve"> indigenous governments</w:t>
      </w:r>
      <w:r w:rsidR="00D23E16" w:rsidRPr="00554983">
        <w:rPr>
          <w:rFonts w:ascii="Times New Roman" w:hAnsi="Times New Roman" w:cs="Times New Roman"/>
          <w:sz w:val="24"/>
          <w:szCs w:val="24"/>
        </w:rPr>
        <w:t xml:space="preserve"> </w:t>
      </w:r>
      <w:r w:rsidR="005A0719">
        <w:rPr>
          <w:rFonts w:ascii="Times New Roman" w:hAnsi="Times New Roman" w:cs="Times New Roman"/>
          <w:sz w:val="24"/>
          <w:szCs w:val="24"/>
        </w:rPr>
        <w:t xml:space="preserve">accountable </w:t>
      </w:r>
      <w:r w:rsidR="00D23E16" w:rsidRPr="00554983">
        <w:rPr>
          <w:rFonts w:ascii="Times New Roman" w:hAnsi="Times New Roman" w:cs="Times New Roman"/>
          <w:sz w:val="24"/>
          <w:szCs w:val="24"/>
        </w:rPr>
        <w:t>to international development agencies</w:t>
      </w:r>
      <w:r w:rsidR="002F75FE" w:rsidRPr="00554983">
        <w:rPr>
          <w:rFonts w:ascii="Times New Roman" w:hAnsi="Times New Roman" w:cs="Times New Roman"/>
          <w:sz w:val="24"/>
          <w:szCs w:val="24"/>
        </w:rPr>
        <w:t xml:space="preserve"> </w:t>
      </w:r>
      <w:r w:rsidR="00673C72">
        <w:rPr>
          <w:rFonts w:ascii="Times New Roman" w:hAnsi="Times New Roman" w:cs="Times New Roman"/>
          <w:sz w:val="24"/>
          <w:szCs w:val="24"/>
        </w:rPr>
        <w:t xml:space="preserve">rather than </w:t>
      </w:r>
      <w:r w:rsidR="002F75FE" w:rsidRPr="00554983">
        <w:rPr>
          <w:rFonts w:ascii="Times New Roman" w:hAnsi="Times New Roman" w:cs="Times New Roman"/>
          <w:sz w:val="24"/>
          <w:szCs w:val="24"/>
        </w:rPr>
        <w:t xml:space="preserve">local </w:t>
      </w:r>
      <w:r w:rsidR="00673C72">
        <w:rPr>
          <w:rFonts w:ascii="Times New Roman" w:hAnsi="Times New Roman" w:cs="Times New Roman"/>
          <w:sz w:val="24"/>
          <w:szCs w:val="24"/>
        </w:rPr>
        <w:t>citizens</w:t>
      </w:r>
      <w:r w:rsidR="00FB06CF">
        <w:rPr>
          <w:rFonts w:ascii="Times New Roman" w:hAnsi="Times New Roman" w:cs="Times New Roman"/>
          <w:sz w:val="24"/>
          <w:szCs w:val="24"/>
        </w:rPr>
        <w:t xml:space="preserve">. Further, </w:t>
      </w:r>
      <w:r w:rsidR="0022648B" w:rsidRPr="00554983">
        <w:rPr>
          <w:rFonts w:ascii="Times New Roman" w:hAnsi="Times New Roman" w:cs="Times New Roman"/>
          <w:sz w:val="24"/>
          <w:szCs w:val="24"/>
        </w:rPr>
        <w:t>it neglect</w:t>
      </w:r>
      <w:r w:rsidR="00043FDA">
        <w:rPr>
          <w:rFonts w:ascii="Times New Roman" w:hAnsi="Times New Roman" w:cs="Times New Roman"/>
          <w:sz w:val="24"/>
          <w:szCs w:val="24"/>
        </w:rPr>
        <w:t>ed</w:t>
      </w:r>
      <w:r w:rsidR="009477A5" w:rsidRPr="00554983">
        <w:rPr>
          <w:rFonts w:ascii="Times New Roman" w:hAnsi="Times New Roman" w:cs="Times New Roman"/>
          <w:sz w:val="24"/>
          <w:szCs w:val="24"/>
        </w:rPr>
        <w:t xml:space="preserve"> public checks and balances</w:t>
      </w:r>
      <w:r w:rsidR="00123F7A" w:rsidRPr="00554983">
        <w:rPr>
          <w:rFonts w:ascii="Times New Roman" w:hAnsi="Times New Roman" w:cs="Times New Roman"/>
          <w:sz w:val="24"/>
          <w:szCs w:val="24"/>
        </w:rPr>
        <w:t xml:space="preserve"> in </w:t>
      </w:r>
      <w:r w:rsidR="00DD1C58">
        <w:rPr>
          <w:rFonts w:ascii="Times New Roman" w:hAnsi="Times New Roman" w:cs="Times New Roman"/>
          <w:sz w:val="24"/>
          <w:szCs w:val="24"/>
        </w:rPr>
        <w:t xml:space="preserve">the </w:t>
      </w:r>
      <w:r w:rsidR="00123F7A" w:rsidRPr="00554983">
        <w:rPr>
          <w:rFonts w:ascii="Times New Roman" w:hAnsi="Times New Roman" w:cs="Times New Roman"/>
          <w:sz w:val="24"/>
          <w:szCs w:val="24"/>
        </w:rPr>
        <w:t>judiciary, legislatures, audit systems, omb</w:t>
      </w:r>
      <w:r w:rsidR="00C501CF" w:rsidRPr="00554983">
        <w:rPr>
          <w:rFonts w:ascii="Times New Roman" w:hAnsi="Times New Roman" w:cs="Times New Roman"/>
          <w:sz w:val="24"/>
          <w:szCs w:val="24"/>
        </w:rPr>
        <w:t>u</w:t>
      </w:r>
      <w:r w:rsidR="00123F7A" w:rsidRPr="00554983">
        <w:rPr>
          <w:rFonts w:ascii="Times New Roman" w:hAnsi="Times New Roman" w:cs="Times New Roman"/>
          <w:sz w:val="24"/>
          <w:szCs w:val="24"/>
        </w:rPr>
        <w:t>dsmen</w:t>
      </w:r>
      <w:r w:rsidR="00DA78F5">
        <w:rPr>
          <w:rFonts w:ascii="Times New Roman" w:hAnsi="Times New Roman" w:cs="Times New Roman"/>
          <w:sz w:val="24"/>
          <w:szCs w:val="24"/>
        </w:rPr>
        <w:t>,</w:t>
      </w:r>
      <w:r w:rsidR="00123F7A" w:rsidRPr="00554983">
        <w:rPr>
          <w:rFonts w:ascii="Times New Roman" w:hAnsi="Times New Roman" w:cs="Times New Roman"/>
          <w:sz w:val="24"/>
          <w:szCs w:val="24"/>
        </w:rPr>
        <w:t xml:space="preserve"> and public information access</w:t>
      </w:r>
      <w:r w:rsidR="00C00427">
        <w:rPr>
          <w:rFonts w:ascii="Times New Roman" w:hAnsi="Times New Roman" w:cs="Times New Roman"/>
          <w:sz w:val="24"/>
          <w:szCs w:val="24"/>
        </w:rPr>
        <w:t>.</w:t>
      </w:r>
      <w:r w:rsidR="00560465">
        <w:rPr>
          <w:rFonts w:ascii="Times New Roman" w:hAnsi="Times New Roman" w:cs="Times New Roman"/>
          <w:sz w:val="24"/>
          <w:szCs w:val="24"/>
        </w:rPr>
        <w:t xml:space="preserve"> </w:t>
      </w:r>
      <w:r w:rsidR="00C00427">
        <w:rPr>
          <w:rFonts w:ascii="Times New Roman" w:hAnsi="Times New Roman" w:cs="Times New Roman"/>
          <w:sz w:val="24"/>
          <w:szCs w:val="24"/>
        </w:rPr>
        <w:t>Ultimately</w:t>
      </w:r>
      <w:r w:rsidR="00FB06CF">
        <w:rPr>
          <w:rFonts w:ascii="Times New Roman" w:hAnsi="Times New Roman" w:cs="Times New Roman"/>
          <w:sz w:val="24"/>
          <w:szCs w:val="24"/>
        </w:rPr>
        <w:t>,</w:t>
      </w:r>
      <w:r w:rsidR="00C00427">
        <w:rPr>
          <w:rFonts w:ascii="Times New Roman" w:hAnsi="Times New Roman" w:cs="Times New Roman"/>
          <w:sz w:val="24"/>
          <w:szCs w:val="24"/>
        </w:rPr>
        <w:t xml:space="preserve"> the reform </w:t>
      </w:r>
      <w:r w:rsidR="00560465">
        <w:rPr>
          <w:rFonts w:ascii="Times New Roman" w:hAnsi="Times New Roman" w:cs="Times New Roman"/>
          <w:sz w:val="24"/>
          <w:szCs w:val="24"/>
        </w:rPr>
        <w:t>c</w:t>
      </w:r>
      <w:r w:rsidR="00560465" w:rsidRPr="00554983">
        <w:rPr>
          <w:rFonts w:ascii="Times New Roman" w:hAnsi="Times New Roman" w:cs="Times New Roman"/>
          <w:sz w:val="24"/>
          <w:szCs w:val="24"/>
        </w:rPr>
        <w:t>reate</w:t>
      </w:r>
      <w:r w:rsidR="00043FDA">
        <w:rPr>
          <w:rFonts w:ascii="Times New Roman" w:hAnsi="Times New Roman" w:cs="Times New Roman"/>
          <w:sz w:val="24"/>
          <w:szCs w:val="24"/>
        </w:rPr>
        <w:t>d</w:t>
      </w:r>
      <w:r w:rsidR="00560465" w:rsidRPr="00554983">
        <w:rPr>
          <w:rFonts w:ascii="Times New Roman" w:hAnsi="Times New Roman" w:cs="Times New Roman"/>
          <w:sz w:val="24"/>
          <w:szCs w:val="24"/>
        </w:rPr>
        <w:t xml:space="preserve"> markets that previously did not exist</w:t>
      </w:r>
      <w:r w:rsidR="00014C46">
        <w:rPr>
          <w:rFonts w:ascii="Times New Roman" w:hAnsi="Times New Roman" w:cs="Times New Roman"/>
          <w:sz w:val="24"/>
          <w:szCs w:val="24"/>
        </w:rPr>
        <w:t>,</w:t>
      </w:r>
      <w:r w:rsidR="00560465" w:rsidRPr="00554983">
        <w:rPr>
          <w:rFonts w:ascii="Times New Roman" w:hAnsi="Times New Roman" w:cs="Times New Roman"/>
          <w:sz w:val="24"/>
          <w:szCs w:val="24"/>
        </w:rPr>
        <w:t xml:space="preserve"> </w:t>
      </w:r>
      <w:r w:rsidR="00FB06CF">
        <w:rPr>
          <w:rFonts w:ascii="Times New Roman" w:hAnsi="Times New Roman" w:cs="Times New Roman"/>
          <w:sz w:val="24"/>
          <w:szCs w:val="24"/>
        </w:rPr>
        <w:t>promoted</w:t>
      </w:r>
      <w:r w:rsidR="00560465" w:rsidRPr="00554983">
        <w:rPr>
          <w:rFonts w:ascii="Times New Roman" w:hAnsi="Times New Roman" w:cs="Times New Roman"/>
          <w:sz w:val="24"/>
          <w:szCs w:val="24"/>
        </w:rPr>
        <w:t xml:space="preserve"> </w:t>
      </w:r>
      <w:r w:rsidR="00560465">
        <w:rPr>
          <w:rFonts w:ascii="Times New Roman" w:hAnsi="Times New Roman" w:cs="Times New Roman"/>
          <w:sz w:val="24"/>
          <w:szCs w:val="24"/>
        </w:rPr>
        <w:t xml:space="preserve">a </w:t>
      </w:r>
      <w:r w:rsidR="00560465" w:rsidRPr="00554983">
        <w:rPr>
          <w:rFonts w:ascii="Times New Roman" w:hAnsi="Times New Roman" w:cs="Times New Roman"/>
          <w:sz w:val="24"/>
          <w:szCs w:val="24"/>
        </w:rPr>
        <w:t xml:space="preserve">private sector ethos </w:t>
      </w:r>
      <w:r w:rsidR="00FB06CF">
        <w:rPr>
          <w:rFonts w:ascii="Times New Roman" w:hAnsi="Times New Roman" w:cs="Times New Roman"/>
          <w:sz w:val="24"/>
          <w:szCs w:val="24"/>
        </w:rPr>
        <w:t>within</w:t>
      </w:r>
      <w:r w:rsidR="00560465" w:rsidRPr="00554983">
        <w:rPr>
          <w:rFonts w:ascii="Times New Roman" w:hAnsi="Times New Roman" w:cs="Times New Roman"/>
          <w:sz w:val="24"/>
          <w:szCs w:val="24"/>
        </w:rPr>
        <w:t xml:space="preserve"> public servants</w:t>
      </w:r>
      <w:r w:rsidR="00FB06CF">
        <w:rPr>
          <w:rFonts w:ascii="Times New Roman" w:hAnsi="Times New Roman" w:cs="Times New Roman"/>
          <w:sz w:val="24"/>
          <w:szCs w:val="24"/>
        </w:rPr>
        <w:t xml:space="preserve">, and </w:t>
      </w:r>
      <w:r w:rsidR="00560465">
        <w:rPr>
          <w:rFonts w:ascii="Times New Roman" w:hAnsi="Times New Roman" w:cs="Times New Roman"/>
          <w:sz w:val="24"/>
          <w:szCs w:val="24"/>
        </w:rPr>
        <w:t>d</w:t>
      </w:r>
      <w:r w:rsidR="004D7459">
        <w:rPr>
          <w:rFonts w:ascii="Times New Roman" w:hAnsi="Times New Roman" w:cs="Times New Roman"/>
          <w:sz w:val="24"/>
          <w:szCs w:val="24"/>
        </w:rPr>
        <w:t>id</w:t>
      </w:r>
      <w:r w:rsidR="00560465" w:rsidRPr="00554983">
        <w:rPr>
          <w:rFonts w:ascii="Times New Roman" w:hAnsi="Times New Roman" w:cs="Times New Roman"/>
          <w:sz w:val="24"/>
          <w:szCs w:val="24"/>
        </w:rPr>
        <w:t xml:space="preserve"> not </w:t>
      </w:r>
      <w:r w:rsidR="0062408B">
        <w:rPr>
          <w:rFonts w:ascii="Times New Roman" w:hAnsi="Times New Roman" w:cs="Times New Roman"/>
          <w:sz w:val="24"/>
          <w:szCs w:val="24"/>
        </w:rPr>
        <w:t>tackle</w:t>
      </w:r>
      <w:r w:rsidR="00560465" w:rsidRPr="00554983">
        <w:rPr>
          <w:rFonts w:ascii="Times New Roman" w:hAnsi="Times New Roman" w:cs="Times New Roman"/>
          <w:sz w:val="24"/>
          <w:szCs w:val="24"/>
        </w:rPr>
        <w:t xml:space="preserve"> powerful corrupt persons and state</w:t>
      </w:r>
      <w:r w:rsidR="00560465">
        <w:rPr>
          <w:rFonts w:ascii="Times New Roman" w:hAnsi="Times New Roman" w:cs="Times New Roman"/>
          <w:sz w:val="24"/>
          <w:szCs w:val="24"/>
        </w:rPr>
        <w:t xml:space="preserve"> </w:t>
      </w:r>
      <w:r w:rsidR="00560465" w:rsidRPr="00554983">
        <w:rPr>
          <w:rFonts w:ascii="Times New Roman" w:hAnsi="Times New Roman" w:cs="Times New Roman"/>
          <w:sz w:val="24"/>
          <w:szCs w:val="24"/>
        </w:rPr>
        <w:t>apathy</w:t>
      </w:r>
      <w:r w:rsidR="005037E1" w:rsidRPr="00554983">
        <w:rPr>
          <w:rFonts w:ascii="Times New Roman" w:hAnsi="Times New Roman" w:cs="Times New Roman"/>
          <w:sz w:val="24"/>
          <w:szCs w:val="24"/>
        </w:rPr>
        <w:t>.</w:t>
      </w:r>
      <w:r w:rsidR="00FB7D98" w:rsidRPr="00554983">
        <w:rPr>
          <w:rFonts w:ascii="Times New Roman" w:hAnsi="Times New Roman" w:cs="Times New Roman"/>
          <w:sz w:val="24"/>
          <w:szCs w:val="24"/>
        </w:rPr>
        <w:t xml:space="preserve"> </w:t>
      </w:r>
      <w:r w:rsidR="007F6D46" w:rsidRPr="00CE2CDF">
        <w:rPr>
          <w:rFonts w:ascii="Times New Roman" w:hAnsi="Times New Roman" w:cs="Times New Roman"/>
          <w:sz w:val="24"/>
          <w:szCs w:val="24"/>
        </w:rPr>
        <w:t>Abdul-</w:t>
      </w:r>
      <w:proofErr w:type="spellStart"/>
      <w:r w:rsidR="007F6D46" w:rsidRPr="00CE2CDF">
        <w:rPr>
          <w:rFonts w:ascii="Times New Roman" w:hAnsi="Times New Roman" w:cs="Times New Roman"/>
          <w:sz w:val="24"/>
          <w:szCs w:val="24"/>
        </w:rPr>
        <w:t>Baki</w:t>
      </w:r>
      <w:proofErr w:type="spellEnd"/>
      <w:r w:rsidR="007F6D46">
        <w:rPr>
          <w:rFonts w:ascii="Times New Roman" w:hAnsi="Times New Roman" w:cs="Times New Roman"/>
          <w:sz w:val="24"/>
          <w:szCs w:val="24"/>
        </w:rPr>
        <w:t xml:space="preserve"> et al.</w:t>
      </w:r>
      <w:r w:rsidR="00922EA7">
        <w:rPr>
          <w:rFonts w:ascii="Times New Roman" w:hAnsi="Times New Roman" w:cs="Times New Roman"/>
          <w:sz w:val="24"/>
          <w:szCs w:val="24"/>
        </w:rPr>
        <w:t xml:space="preserve"> </w:t>
      </w:r>
      <w:r w:rsidR="00DC703E">
        <w:rPr>
          <w:rFonts w:ascii="Times New Roman" w:hAnsi="Times New Roman" w:cs="Times New Roman"/>
          <w:sz w:val="24"/>
          <w:szCs w:val="24"/>
        </w:rPr>
        <w:t>detail how</w:t>
      </w:r>
      <w:r w:rsidR="00F12D7C">
        <w:rPr>
          <w:rFonts w:ascii="Times New Roman" w:hAnsi="Times New Roman" w:cs="Times New Roman"/>
          <w:sz w:val="24"/>
          <w:szCs w:val="24"/>
        </w:rPr>
        <w:t xml:space="preserve"> the </w:t>
      </w:r>
      <w:r w:rsidR="006518CB" w:rsidRPr="00554983">
        <w:rPr>
          <w:rFonts w:ascii="Times New Roman" w:hAnsi="Times New Roman" w:cs="Times New Roman"/>
          <w:sz w:val="24"/>
          <w:szCs w:val="24"/>
        </w:rPr>
        <w:t>WB forced</w:t>
      </w:r>
      <w:r w:rsidR="00121C6F">
        <w:rPr>
          <w:rFonts w:ascii="Times New Roman" w:hAnsi="Times New Roman" w:cs="Times New Roman"/>
          <w:sz w:val="24"/>
          <w:szCs w:val="24"/>
        </w:rPr>
        <w:t xml:space="preserve"> the</w:t>
      </w:r>
      <w:r w:rsidR="006518CB" w:rsidRPr="00554983">
        <w:rPr>
          <w:rFonts w:ascii="Times New Roman" w:hAnsi="Times New Roman" w:cs="Times New Roman"/>
          <w:sz w:val="24"/>
          <w:szCs w:val="24"/>
        </w:rPr>
        <w:t xml:space="preserve"> </w:t>
      </w:r>
      <w:r w:rsidR="003B713B">
        <w:rPr>
          <w:rFonts w:ascii="Times New Roman" w:hAnsi="Times New Roman" w:cs="Times New Roman"/>
          <w:sz w:val="24"/>
          <w:szCs w:val="24"/>
        </w:rPr>
        <w:t>Nigerian</w:t>
      </w:r>
      <w:r w:rsidR="0057584D">
        <w:rPr>
          <w:rFonts w:ascii="Times New Roman" w:hAnsi="Times New Roman" w:cs="Times New Roman"/>
          <w:sz w:val="24"/>
          <w:szCs w:val="24"/>
        </w:rPr>
        <w:t xml:space="preserve"> government to </w:t>
      </w:r>
      <w:r w:rsidR="006518CB" w:rsidRPr="00554983">
        <w:rPr>
          <w:rFonts w:ascii="Times New Roman" w:hAnsi="Times New Roman" w:cs="Times New Roman"/>
          <w:sz w:val="24"/>
          <w:szCs w:val="24"/>
        </w:rPr>
        <w:t>abandon government controlled domestic oil subsid</w:t>
      </w:r>
      <w:r w:rsidR="00DC703E">
        <w:rPr>
          <w:rFonts w:ascii="Times New Roman" w:hAnsi="Times New Roman" w:cs="Times New Roman"/>
          <w:sz w:val="24"/>
          <w:szCs w:val="24"/>
        </w:rPr>
        <w:t>ies</w:t>
      </w:r>
      <w:r w:rsidR="00546491" w:rsidRPr="00554983">
        <w:rPr>
          <w:rFonts w:ascii="Times New Roman" w:hAnsi="Times New Roman" w:cs="Times New Roman"/>
          <w:sz w:val="24"/>
          <w:szCs w:val="24"/>
        </w:rPr>
        <w:t xml:space="preserve"> </w:t>
      </w:r>
      <w:r w:rsidR="00987F36">
        <w:rPr>
          <w:rFonts w:ascii="Times New Roman" w:hAnsi="Times New Roman" w:cs="Times New Roman"/>
          <w:sz w:val="24"/>
          <w:szCs w:val="24"/>
        </w:rPr>
        <w:t xml:space="preserve">in favour </w:t>
      </w:r>
      <w:r w:rsidR="00230DC3">
        <w:rPr>
          <w:rFonts w:ascii="Times New Roman" w:hAnsi="Times New Roman" w:cs="Times New Roman"/>
          <w:sz w:val="24"/>
          <w:szCs w:val="24"/>
        </w:rPr>
        <w:t xml:space="preserve">of </w:t>
      </w:r>
      <w:r w:rsidR="00546491" w:rsidRPr="00554983">
        <w:rPr>
          <w:rFonts w:ascii="Times New Roman" w:hAnsi="Times New Roman" w:cs="Times New Roman"/>
          <w:sz w:val="24"/>
          <w:szCs w:val="24"/>
        </w:rPr>
        <w:t>private sector and market solutions</w:t>
      </w:r>
      <w:r w:rsidR="004F6C63">
        <w:rPr>
          <w:rFonts w:ascii="Times New Roman" w:hAnsi="Times New Roman" w:cs="Times New Roman"/>
          <w:sz w:val="24"/>
          <w:szCs w:val="24"/>
        </w:rPr>
        <w:t xml:space="preserve">. </w:t>
      </w:r>
      <w:r w:rsidR="0067276B">
        <w:rPr>
          <w:rFonts w:ascii="Times New Roman" w:hAnsi="Times New Roman" w:cs="Times New Roman"/>
          <w:sz w:val="24"/>
          <w:szCs w:val="24"/>
        </w:rPr>
        <w:t xml:space="preserve">However, </w:t>
      </w:r>
      <w:r w:rsidR="00044C80">
        <w:rPr>
          <w:rFonts w:ascii="Times New Roman" w:hAnsi="Times New Roman" w:cs="Times New Roman"/>
          <w:sz w:val="24"/>
          <w:szCs w:val="24"/>
        </w:rPr>
        <w:t>allege</w:t>
      </w:r>
      <w:r w:rsidR="0067276B">
        <w:rPr>
          <w:rFonts w:ascii="Times New Roman" w:hAnsi="Times New Roman" w:cs="Times New Roman"/>
          <w:sz w:val="24"/>
          <w:szCs w:val="24"/>
        </w:rPr>
        <w:t>dly,</w:t>
      </w:r>
      <w:r w:rsidR="00044C80">
        <w:rPr>
          <w:rFonts w:ascii="Times New Roman" w:hAnsi="Times New Roman" w:cs="Times New Roman"/>
          <w:sz w:val="24"/>
          <w:szCs w:val="24"/>
        </w:rPr>
        <w:t xml:space="preserve"> the WB </w:t>
      </w:r>
      <w:r w:rsidR="00D23D70">
        <w:rPr>
          <w:rFonts w:ascii="Times New Roman" w:hAnsi="Times New Roman" w:cs="Times New Roman"/>
          <w:sz w:val="24"/>
          <w:szCs w:val="24"/>
        </w:rPr>
        <w:t xml:space="preserve">neglected </w:t>
      </w:r>
      <w:r w:rsidR="00FB06CF">
        <w:rPr>
          <w:rFonts w:ascii="Times New Roman" w:hAnsi="Times New Roman" w:cs="Times New Roman"/>
          <w:sz w:val="24"/>
          <w:szCs w:val="24"/>
        </w:rPr>
        <w:t xml:space="preserve">the power of </w:t>
      </w:r>
      <w:r w:rsidR="000315C1">
        <w:rPr>
          <w:rFonts w:ascii="Times New Roman" w:hAnsi="Times New Roman" w:cs="Times New Roman"/>
          <w:sz w:val="24"/>
          <w:szCs w:val="24"/>
        </w:rPr>
        <w:t xml:space="preserve">pervasive </w:t>
      </w:r>
      <w:r w:rsidR="0091686B">
        <w:rPr>
          <w:rFonts w:ascii="Times New Roman" w:hAnsi="Times New Roman" w:cs="Times New Roman"/>
          <w:sz w:val="24"/>
          <w:szCs w:val="24"/>
        </w:rPr>
        <w:t>corruption</w:t>
      </w:r>
      <w:r w:rsidR="00836A0A">
        <w:rPr>
          <w:rFonts w:ascii="Times New Roman" w:hAnsi="Times New Roman" w:cs="Times New Roman"/>
          <w:sz w:val="24"/>
          <w:szCs w:val="24"/>
        </w:rPr>
        <w:t>, hence</w:t>
      </w:r>
      <w:r w:rsidR="007848B2">
        <w:rPr>
          <w:rFonts w:ascii="Times New Roman" w:hAnsi="Times New Roman" w:cs="Times New Roman"/>
          <w:sz w:val="24"/>
          <w:szCs w:val="24"/>
        </w:rPr>
        <w:t xml:space="preserve"> unknown amounts of</w:t>
      </w:r>
      <w:r w:rsidR="00836A0A">
        <w:rPr>
          <w:rFonts w:ascii="Times New Roman" w:hAnsi="Times New Roman" w:cs="Times New Roman"/>
          <w:sz w:val="24"/>
          <w:szCs w:val="24"/>
        </w:rPr>
        <w:t xml:space="preserve"> </w:t>
      </w:r>
      <w:r w:rsidR="00BE772F">
        <w:rPr>
          <w:rFonts w:ascii="Times New Roman" w:hAnsi="Times New Roman" w:cs="Times New Roman"/>
          <w:sz w:val="24"/>
          <w:szCs w:val="24"/>
        </w:rPr>
        <w:t xml:space="preserve">the </w:t>
      </w:r>
      <w:r w:rsidR="00C44CD9">
        <w:rPr>
          <w:rFonts w:ascii="Times New Roman" w:hAnsi="Times New Roman" w:cs="Times New Roman"/>
          <w:sz w:val="24"/>
          <w:szCs w:val="24"/>
        </w:rPr>
        <w:t>‘</w:t>
      </w:r>
      <w:r w:rsidR="00BE772F">
        <w:rPr>
          <w:rFonts w:ascii="Times New Roman" w:hAnsi="Times New Roman" w:cs="Times New Roman"/>
          <w:sz w:val="24"/>
          <w:szCs w:val="24"/>
        </w:rPr>
        <w:t>temporary</w:t>
      </w:r>
      <w:r w:rsidR="00186481">
        <w:rPr>
          <w:rFonts w:ascii="Times New Roman" w:hAnsi="Times New Roman" w:cs="Times New Roman"/>
          <w:sz w:val="24"/>
          <w:szCs w:val="24"/>
        </w:rPr>
        <w:t>’</w:t>
      </w:r>
      <w:r w:rsidR="00BE772F">
        <w:rPr>
          <w:rFonts w:ascii="Times New Roman" w:hAnsi="Times New Roman" w:cs="Times New Roman"/>
          <w:sz w:val="24"/>
          <w:szCs w:val="24"/>
        </w:rPr>
        <w:t xml:space="preserve"> subsidy </w:t>
      </w:r>
      <w:r w:rsidR="00186481">
        <w:rPr>
          <w:rFonts w:ascii="Times New Roman" w:hAnsi="Times New Roman" w:cs="Times New Roman"/>
          <w:sz w:val="24"/>
          <w:szCs w:val="24"/>
        </w:rPr>
        <w:t>(it lasted</w:t>
      </w:r>
      <w:r w:rsidR="007848B2">
        <w:rPr>
          <w:rFonts w:ascii="Times New Roman" w:hAnsi="Times New Roman" w:cs="Times New Roman"/>
          <w:sz w:val="24"/>
          <w:szCs w:val="24"/>
        </w:rPr>
        <w:t xml:space="preserve"> more than</w:t>
      </w:r>
      <w:r w:rsidR="00186481">
        <w:rPr>
          <w:rFonts w:ascii="Times New Roman" w:hAnsi="Times New Roman" w:cs="Times New Roman"/>
          <w:sz w:val="24"/>
          <w:szCs w:val="24"/>
        </w:rPr>
        <w:t xml:space="preserve"> twenty-five years) </w:t>
      </w:r>
      <w:r w:rsidR="006623EC">
        <w:rPr>
          <w:rFonts w:ascii="Times New Roman" w:hAnsi="Times New Roman" w:cs="Times New Roman"/>
          <w:sz w:val="24"/>
          <w:szCs w:val="24"/>
        </w:rPr>
        <w:t xml:space="preserve">to ease the transition </w:t>
      </w:r>
      <w:r w:rsidR="00417FBC">
        <w:rPr>
          <w:rFonts w:ascii="Times New Roman" w:hAnsi="Times New Roman" w:cs="Times New Roman"/>
          <w:sz w:val="24"/>
          <w:szCs w:val="24"/>
        </w:rPr>
        <w:t xml:space="preserve">went </w:t>
      </w:r>
      <w:r w:rsidR="00A579C7">
        <w:rPr>
          <w:rFonts w:ascii="Times New Roman" w:hAnsi="Times New Roman" w:cs="Times New Roman"/>
          <w:sz w:val="24"/>
          <w:szCs w:val="24"/>
        </w:rPr>
        <w:t xml:space="preserve">illicitly </w:t>
      </w:r>
      <w:r w:rsidR="00836FFF">
        <w:rPr>
          <w:rFonts w:ascii="Times New Roman" w:hAnsi="Times New Roman" w:cs="Times New Roman"/>
          <w:sz w:val="24"/>
          <w:szCs w:val="24"/>
        </w:rPr>
        <w:t xml:space="preserve">to </w:t>
      </w:r>
      <w:r w:rsidR="00FE5036">
        <w:rPr>
          <w:rFonts w:ascii="Times New Roman" w:hAnsi="Times New Roman" w:cs="Times New Roman"/>
          <w:sz w:val="24"/>
          <w:szCs w:val="24"/>
        </w:rPr>
        <w:t>several</w:t>
      </w:r>
      <w:r w:rsidR="00FB06CF">
        <w:rPr>
          <w:rFonts w:ascii="Times New Roman" w:hAnsi="Times New Roman" w:cs="Times New Roman"/>
          <w:sz w:val="24"/>
          <w:szCs w:val="24"/>
        </w:rPr>
        <w:t xml:space="preserve"> </w:t>
      </w:r>
      <w:r w:rsidR="000F6C3B">
        <w:rPr>
          <w:rFonts w:ascii="Times New Roman" w:hAnsi="Times New Roman" w:cs="Times New Roman"/>
          <w:sz w:val="24"/>
          <w:szCs w:val="24"/>
        </w:rPr>
        <w:t xml:space="preserve">state officials </w:t>
      </w:r>
      <w:r w:rsidR="008F2DAA">
        <w:rPr>
          <w:rFonts w:ascii="Times New Roman" w:hAnsi="Times New Roman" w:cs="Times New Roman"/>
          <w:sz w:val="24"/>
          <w:szCs w:val="24"/>
        </w:rPr>
        <w:t>and politicians</w:t>
      </w:r>
      <w:r w:rsidR="000C66A6" w:rsidRPr="00554983">
        <w:rPr>
          <w:rFonts w:ascii="Times New Roman" w:hAnsi="Times New Roman" w:cs="Times New Roman"/>
          <w:sz w:val="24"/>
          <w:szCs w:val="24"/>
        </w:rPr>
        <w:t>.</w:t>
      </w:r>
      <w:r w:rsidR="009B485C" w:rsidRPr="00554983">
        <w:rPr>
          <w:rFonts w:ascii="Times New Roman" w:hAnsi="Times New Roman" w:cs="Times New Roman"/>
          <w:sz w:val="24"/>
          <w:szCs w:val="24"/>
        </w:rPr>
        <w:t xml:space="preserve"> </w:t>
      </w:r>
      <w:r w:rsidR="00F445B2">
        <w:rPr>
          <w:rFonts w:ascii="Times New Roman" w:hAnsi="Times New Roman" w:cs="Times New Roman"/>
          <w:sz w:val="24"/>
          <w:szCs w:val="24"/>
        </w:rPr>
        <w:t xml:space="preserve">In Kenya, </w:t>
      </w:r>
      <w:r w:rsidR="009B485C" w:rsidRPr="00554983">
        <w:rPr>
          <w:rFonts w:ascii="Times New Roman" w:hAnsi="Times New Roman" w:cs="Times New Roman"/>
          <w:sz w:val="24"/>
          <w:szCs w:val="24"/>
        </w:rPr>
        <w:t>IMF pressure</w:t>
      </w:r>
      <w:r w:rsidR="00E3794A" w:rsidRPr="00554983">
        <w:rPr>
          <w:rFonts w:ascii="Times New Roman" w:hAnsi="Times New Roman" w:cs="Times New Roman"/>
          <w:sz w:val="24"/>
          <w:szCs w:val="24"/>
        </w:rPr>
        <w:t xml:space="preserve"> following bank collapses </w:t>
      </w:r>
      <w:r w:rsidR="00A6076E">
        <w:rPr>
          <w:rFonts w:ascii="Times New Roman" w:hAnsi="Times New Roman" w:cs="Times New Roman"/>
          <w:sz w:val="24"/>
          <w:szCs w:val="24"/>
        </w:rPr>
        <w:t xml:space="preserve">brought </w:t>
      </w:r>
      <w:r w:rsidR="006E4C40">
        <w:rPr>
          <w:rFonts w:ascii="Times New Roman" w:hAnsi="Times New Roman" w:cs="Times New Roman"/>
          <w:sz w:val="24"/>
          <w:szCs w:val="24"/>
        </w:rPr>
        <w:t xml:space="preserve">a </w:t>
      </w:r>
      <w:r w:rsidR="00E3794A" w:rsidRPr="00554983">
        <w:rPr>
          <w:rFonts w:ascii="Times New Roman" w:hAnsi="Times New Roman" w:cs="Times New Roman"/>
          <w:sz w:val="24"/>
          <w:szCs w:val="24"/>
        </w:rPr>
        <w:t>raft of neoliberal reforms</w:t>
      </w:r>
      <w:r w:rsidR="00476B32">
        <w:rPr>
          <w:rFonts w:ascii="Times New Roman" w:hAnsi="Times New Roman" w:cs="Times New Roman"/>
          <w:sz w:val="24"/>
          <w:szCs w:val="24"/>
        </w:rPr>
        <w:t>,</w:t>
      </w:r>
      <w:r w:rsidR="005A7D28">
        <w:rPr>
          <w:rFonts w:ascii="Times New Roman" w:hAnsi="Times New Roman" w:cs="Times New Roman"/>
          <w:sz w:val="24"/>
          <w:szCs w:val="24"/>
        </w:rPr>
        <w:t xml:space="preserve"> including a </w:t>
      </w:r>
      <w:r w:rsidR="00E3794A" w:rsidRPr="00554983">
        <w:rPr>
          <w:rFonts w:ascii="Times New Roman" w:hAnsi="Times New Roman" w:cs="Times New Roman"/>
          <w:sz w:val="24"/>
          <w:szCs w:val="24"/>
        </w:rPr>
        <w:t>stock exchange</w:t>
      </w:r>
      <w:r w:rsidR="00911F1F" w:rsidRPr="00554983">
        <w:rPr>
          <w:rFonts w:ascii="Times New Roman" w:hAnsi="Times New Roman" w:cs="Times New Roman"/>
          <w:sz w:val="24"/>
          <w:szCs w:val="24"/>
        </w:rPr>
        <w:t xml:space="preserve">, </w:t>
      </w:r>
      <w:r w:rsidR="00FB06CF">
        <w:rPr>
          <w:rFonts w:ascii="Times New Roman" w:hAnsi="Times New Roman" w:cs="Times New Roman"/>
          <w:sz w:val="24"/>
          <w:szCs w:val="24"/>
        </w:rPr>
        <w:t>International Accounting Standards (</w:t>
      </w:r>
      <w:r w:rsidR="00BE4663">
        <w:rPr>
          <w:rFonts w:ascii="Times New Roman" w:hAnsi="Times New Roman" w:cs="Times New Roman"/>
          <w:sz w:val="24"/>
          <w:szCs w:val="24"/>
        </w:rPr>
        <w:t>IASs</w:t>
      </w:r>
      <w:r w:rsidR="00FB06CF">
        <w:rPr>
          <w:rFonts w:ascii="Times New Roman" w:hAnsi="Times New Roman" w:cs="Times New Roman"/>
          <w:sz w:val="24"/>
          <w:szCs w:val="24"/>
        </w:rPr>
        <w:t>)</w:t>
      </w:r>
      <w:r w:rsidR="00DA4E21">
        <w:rPr>
          <w:rFonts w:ascii="Times New Roman" w:hAnsi="Times New Roman" w:cs="Times New Roman"/>
          <w:sz w:val="24"/>
          <w:szCs w:val="24"/>
        </w:rPr>
        <w:t xml:space="preserve">, and corporate </w:t>
      </w:r>
      <w:r w:rsidR="004604E0">
        <w:rPr>
          <w:rFonts w:ascii="Times New Roman" w:hAnsi="Times New Roman" w:cs="Times New Roman"/>
          <w:sz w:val="24"/>
          <w:szCs w:val="24"/>
        </w:rPr>
        <w:t xml:space="preserve">governance regulations </w:t>
      </w:r>
      <w:r w:rsidR="0070407C">
        <w:rPr>
          <w:rFonts w:ascii="Times New Roman" w:hAnsi="Times New Roman" w:cs="Times New Roman"/>
          <w:sz w:val="24"/>
          <w:szCs w:val="24"/>
        </w:rPr>
        <w:t xml:space="preserve">that </w:t>
      </w:r>
      <w:r w:rsidR="00A81244">
        <w:rPr>
          <w:rFonts w:ascii="Times New Roman" w:hAnsi="Times New Roman" w:cs="Times New Roman"/>
          <w:sz w:val="24"/>
          <w:szCs w:val="24"/>
        </w:rPr>
        <w:t>proved</w:t>
      </w:r>
      <w:r w:rsidR="00A44409">
        <w:rPr>
          <w:rFonts w:ascii="Times New Roman" w:hAnsi="Times New Roman" w:cs="Times New Roman"/>
          <w:sz w:val="24"/>
          <w:szCs w:val="24"/>
        </w:rPr>
        <w:t xml:space="preserve"> </w:t>
      </w:r>
      <w:r w:rsidR="00006371">
        <w:rPr>
          <w:rFonts w:ascii="Times New Roman" w:hAnsi="Times New Roman" w:cs="Times New Roman"/>
          <w:sz w:val="24"/>
          <w:szCs w:val="24"/>
        </w:rPr>
        <w:t>largely</w:t>
      </w:r>
      <w:r w:rsidR="0070407C">
        <w:rPr>
          <w:rFonts w:ascii="Times New Roman" w:hAnsi="Times New Roman" w:cs="Times New Roman"/>
          <w:sz w:val="24"/>
          <w:szCs w:val="24"/>
        </w:rPr>
        <w:t xml:space="preserve"> ineffective</w:t>
      </w:r>
      <w:r w:rsidR="007F6D46">
        <w:rPr>
          <w:rFonts w:ascii="Times New Roman" w:hAnsi="Times New Roman" w:cs="Times New Roman"/>
          <w:sz w:val="24"/>
          <w:szCs w:val="24"/>
        </w:rPr>
        <w:t xml:space="preserve"> (</w:t>
      </w:r>
      <w:r w:rsidR="007F6D46" w:rsidRPr="00CE2CDF">
        <w:rPr>
          <w:rFonts w:ascii="Times New Roman" w:hAnsi="Times New Roman" w:cs="Times New Roman"/>
          <w:sz w:val="24"/>
          <w:szCs w:val="24"/>
        </w:rPr>
        <w:t>Kimani</w:t>
      </w:r>
      <w:r w:rsidR="007F6D46">
        <w:rPr>
          <w:rFonts w:ascii="Times New Roman" w:hAnsi="Times New Roman" w:cs="Times New Roman"/>
          <w:sz w:val="24"/>
          <w:szCs w:val="24"/>
        </w:rPr>
        <w:t xml:space="preserve"> et al.)</w:t>
      </w:r>
      <w:r w:rsidR="00270D72" w:rsidRPr="00554983">
        <w:rPr>
          <w:rFonts w:ascii="Times New Roman" w:hAnsi="Times New Roman" w:cs="Times New Roman"/>
          <w:sz w:val="24"/>
          <w:szCs w:val="24"/>
        </w:rPr>
        <w:t xml:space="preserve">. </w:t>
      </w:r>
      <w:r w:rsidR="005C741C">
        <w:rPr>
          <w:rFonts w:ascii="Times New Roman" w:hAnsi="Times New Roman" w:cs="Times New Roman"/>
          <w:sz w:val="24"/>
          <w:szCs w:val="24"/>
        </w:rPr>
        <w:t>In the 1970s</w:t>
      </w:r>
      <w:r w:rsidR="00476B32">
        <w:rPr>
          <w:rFonts w:ascii="Times New Roman" w:hAnsi="Times New Roman" w:cs="Times New Roman"/>
          <w:sz w:val="24"/>
          <w:szCs w:val="24"/>
        </w:rPr>
        <w:t>,</w:t>
      </w:r>
      <w:r w:rsidR="005C741C" w:rsidRPr="00554983">
        <w:rPr>
          <w:rFonts w:ascii="Times New Roman" w:hAnsi="Times New Roman" w:cs="Times New Roman"/>
          <w:sz w:val="24"/>
          <w:szCs w:val="24"/>
        </w:rPr>
        <w:t xml:space="preserve"> </w:t>
      </w:r>
      <w:r w:rsidR="00936E15">
        <w:rPr>
          <w:rFonts w:ascii="Times New Roman" w:hAnsi="Times New Roman" w:cs="Times New Roman"/>
          <w:sz w:val="24"/>
          <w:szCs w:val="24"/>
        </w:rPr>
        <w:t>w</w:t>
      </w:r>
      <w:r w:rsidR="001C1D8B" w:rsidRPr="00554983">
        <w:rPr>
          <w:rFonts w:ascii="Times New Roman" w:hAnsi="Times New Roman" w:cs="Times New Roman"/>
          <w:sz w:val="24"/>
          <w:szCs w:val="24"/>
        </w:rPr>
        <w:t xml:space="preserve">hen Egypt </w:t>
      </w:r>
      <w:r w:rsidR="002F541F" w:rsidRPr="00554983">
        <w:rPr>
          <w:rFonts w:ascii="Times New Roman" w:hAnsi="Times New Roman" w:cs="Times New Roman"/>
          <w:sz w:val="24"/>
          <w:szCs w:val="24"/>
        </w:rPr>
        <w:t>reverted from socialist to more market-based policies</w:t>
      </w:r>
      <w:r w:rsidR="007D3CB4">
        <w:rPr>
          <w:rFonts w:ascii="Times New Roman" w:hAnsi="Times New Roman" w:cs="Times New Roman"/>
          <w:sz w:val="24"/>
          <w:szCs w:val="24"/>
        </w:rPr>
        <w:t>,</w:t>
      </w:r>
      <w:r w:rsidR="00F925C6">
        <w:rPr>
          <w:rFonts w:ascii="Times New Roman" w:hAnsi="Times New Roman" w:cs="Times New Roman"/>
          <w:sz w:val="24"/>
          <w:szCs w:val="24"/>
        </w:rPr>
        <w:t xml:space="preserve"> </w:t>
      </w:r>
      <w:r w:rsidR="00CD4900">
        <w:rPr>
          <w:rFonts w:ascii="Times New Roman" w:hAnsi="Times New Roman" w:cs="Times New Roman"/>
          <w:sz w:val="24"/>
          <w:szCs w:val="24"/>
        </w:rPr>
        <w:t xml:space="preserve">the </w:t>
      </w:r>
      <w:r w:rsidR="000C16DA" w:rsidRPr="00554983">
        <w:rPr>
          <w:rFonts w:ascii="Times New Roman" w:hAnsi="Times New Roman" w:cs="Times New Roman"/>
          <w:sz w:val="24"/>
          <w:szCs w:val="24"/>
        </w:rPr>
        <w:t>WB pressure</w:t>
      </w:r>
      <w:r w:rsidR="00422B6F">
        <w:rPr>
          <w:rFonts w:ascii="Times New Roman" w:hAnsi="Times New Roman" w:cs="Times New Roman"/>
          <w:sz w:val="24"/>
          <w:szCs w:val="24"/>
        </w:rPr>
        <w:t>d</w:t>
      </w:r>
      <w:r w:rsidR="00C2432A">
        <w:rPr>
          <w:rFonts w:ascii="Times New Roman" w:hAnsi="Times New Roman" w:cs="Times New Roman"/>
          <w:sz w:val="24"/>
          <w:szCs w:val="24"/>
        </w:rPr>
        <w:t xml:space="preserve"> it </w:t>
      </w:r>
      <w:r w:rsidR="00B10EC4">
        <w:rPr>
          <w:rFonts w:ascii="Times New Roman" w:hAnsi="Times New Roman" w:cs="Times New Roman"/>
          <w:sz w:val="24"/>
          <w:szCs w:val="24"/>
        </w:rPr>
        <w:t>to adopt</w:t>
      </w:r>
      <w:r w:rsidR="00FB6558" w:rsidRPr="00554983">
        <w:rPr>
          <w:rFonts w:ascii="Times New Roman" w:hAnsi="Times New Roman" w:cs="Times New Roman"/>
          <w:sz w:val="24"/>
          <w:szCs w:val="24"/>
        </w:rPr>
        <w:t xml:space="preserve"> </w:t>
      </w:r>
      <w:r w:rsidR="00BE4663">
        <w:rPr>
          <w:rFonts w:ascii="Times New Roman" w:hAnsi="Times New Roman" w:cs="Times New Roman"/>
          <w:sz w:val="24"/>
          <w:szCs w:val="24"/>
        </w:rPr>
        <w:t>IASs</w:t>
      </w:r>
      <w:r w:rsidR="00430B91">
        <w:rPr>
          <w:rFonts w:ascii="Times New Roman" w:hAnsi="Times New Roman" w:cs="Times New Roman"/>
          <w:sz w:val="24"/>
          <w:szCs w:val="24"/>
        </w:rPr>
        <w:t xml:space="preserve"> and to </w:t>
      </w:r>
      <w:r w:rsidR="00782BC6">
        <w:rPr>
          <w:rFonts w:ascii="Times New Roman" w:hAnsi="Times New Roman" w:cs="Times New Roman"/>
          <w:sz w:val="24"/>
          <w:szCs w:val="24"/>
        </w:rPr>
        <w:t>undertake</w:t>
      </w:r>
      <w:r w:rsidR="002313A5" w:rsidRPr="00554983">
        <w:rPr>
          <w:rFonts w:ascii="Times New Roman" w:hAnsi="Times New Roman" w:cs="Times New Roman"/>
          <w:sz w:val="24"/>
          <w:szCs w:val="24"/>
        </w:rPr>
        <w:t xml:space="preserve"> </w:t>
      </w:r>
      <w:r w:rsidR="00E07133">
        <w:rPr>
          <w:rFonts w:ascii="Times New Roman" w:hAnsi="Times New Roman" w:cs="Times New Roman"/>
          <w:sz w:val="24"/>
          <w:szCs w:val="24"/>
        </w:rPr>
        <w:t xml:space="preserve">reforms of the </w:t>
      </w:r>
      <w:r w:rsidR="001D5744">
        <w:rPr>
          <w:rFonts w:ascii="Times New Roman" w:hAnsi="Times New Roman" w:cs="Times New Roman"/>
          <w:sz w:val="24"/>
          <w:szCs w:val="24"/>
        </w:rPr>
        <w:t>accounting profession</w:t>
      </w:r>
      <w:r w:rsidR="00432B25">
        <w:rPr>
          <w:rFonts w:ascii="Times New Roman" w:hAnsi="Times New Roman" w:cs="Times New Roman"/>
          <w:sz w:val="24"/>
          <w:szCs w:val="24"/>
        </w:rPr>
        <w:t>. This adoption</w:t>
      </w:r>
      <w:r w:rsidR="00782BC6">
        <w:rPr>
          <w:rFonts w:ascii="Times New Roman" w:hAnsi="Times New Roman" w:cs="Times New Roman"/>
          <w:sz w:val="24"/>
          <w:szCs w:val="24"/>
        </w:rPr>
        <w:t xml:space="preserve"> </w:t>
      </w:r>
      <w:r w:rsidR="002313A5" w:rsidRPr="00554983">
        <w:rPr>
          <w:rFonts w:ascii="Times New Roman" w:hAnsi="Times New Roman" w:cs="Times New Roman"/>
          <w:sz w:val="24"/>
          <w:szCs w:val="24"/>
        </w:rPr>
        <w:t>result</w:t>
      </w:r>
      <w:r w:rsidR="00FD39D7">
        <w:rPr>
          <w:rFonts w:ascii="Times New Roman" w:hAnsi="Times New Roman" w:cs="Times New Roman"/>
          <w:sz w:val="24"/>
          <w:szCs w:val="24"/>
        </w:rPr>
        <w:t xml:space="preserve">ed </w:t>
      </w:r>
      <w:r w:rsidR="002313A5" w:rsidRPr="00554983">
        <w:rPr>
          <w:rFonts w:ascii="Times New Roman" w:hAnsi="Times New Roman" w:cs="Times New Roman"/>
          <w:sz w:val="24"/>
          <w:szCs w:val="24"/>
        </w:rPr>
        <w:t>in an accounting elite</w:t>
      </w:r>
      <w:r w:rsidR="006234AF">
        <w:rPr>
          <w:rFonts w:ascii="Times New Roman" w:hAnsi="Times New Roman" w:cs="Times New Roman"/>
          <w:sz w:val="24"/>
          <w:szCs w:val="24"/>
        </w:rPr>
        <w:t>,</w:t>
      </w:r>
      <w:r w:rsidR="00914724">
        <w:rPr>
          <w:rFonts w:ascii="Times New Roman" w:hAnsi="Times New Roman" w:cs="Times New Roman"/>
          <w:sz w:val="24"/>
          <w:szCs w:val="24"/>
        </w:rPr>
        <w:t xml:space="preserve"> mainly</w:t>
      </w:r>
      <w:r w:rsidR="00F27C81">
        <w:rPr>
          <w:rFonts w:ascii="Times New Roman" w:hAnsi="Times New Roman" w:cs="Times New Roman"/>
          <w:sz w:val="24"/>
          <w:szCs w:val="24"/>
        </w:rPr>
        <w:t xml:space="preserve"> the then</w:t>
      </w:r>
      <w:r w:rsidR="00914724">
        <w:rPr>
          <w:rFonts w:ascii="Times New Roman" w:hAnsi="Times New Roman" w:cs="Times New Roman"/>
          <w:sz w:val="24"/>
          <w:szCs w:val="24"/>
        </w:rPr>
        <w:t xml:space="preserve"> </w:t>
      </w:r>
      <w:r w:rsidR="004D5F31">
        <w:rPr>
          <w:rFonts w:ascii="Times New Roman" w:hAnsi="Times New Roman" w:cs="Times New Roman"/>
          <w:sz w:val="24"/>
          <w:szCs w:val="24"/>
        </w:rPr>
        <w:t>‘</w:t>
      </w:r>
      <w:r w:rsidR="00914724">
        <w:rPr>
          <w:rFonts w:ascii="Times New Roman" w:hAnsi="Times New Roman" w:cs="Times New Roman"/>
          <w:sz w:val="24"/>
          <w:szCs w:val="24"/>
        </w:rPr>
        <w:t xml:space="preserve">Big </w:t>
      </w:r>
      <w:r w:rsidR="00F27C81">
        <w:rPr>
          <w:rFonts w:ascii="Times New Roman" w:hAnsi="Times New Roman" w:cs="Times New Roman"/>
          <w:sz w:val="24"/>
          <w:szCs w:val="24"/>
        </w:rPr>
        <w:t>Eight</w:t>
      </w:r>
      <w:r w:rsidR="00BC2093">
        <w:rPr>
          <w:rFonts w:ascii="Times New Roman" w:hAnsi="Times New Roman" w:cs="Times New Roman"/>
          <w:sz w:val="24"/>
          <w:szCs w:val="24"/>
        </w:rPr>
        <w:t>’</w:t>
      </w:r>
      <w:r w:rsidR="00F27C81">
        <w:rPr>
          <w:rFonts w:ascii="Times New Roman" w:hAnsi="Times New Roman" w:cs="Times New Roman"/>
          <w:sz w:val="24"/>
          <w:szCs w:val="24"/>
        </w:rPr>
        <w:t xml:space="preserve"> </w:t>
      </w:r>
      <w:r w:rsidR="000543A4">
        <w:rPr>
          <w:rFonts w:ascii="Times New Roman" w:hAnsi="Times New Roman" w:cs="Times New Roman"/>
          <w:sz w:val="24"/>
          <w:szCs w:val="24"/>
        </w:rPr>
        <w:t>firms</w:t>
      </w:r>
      <w:r w:rsidR="006234AF">
        <w:rPr>
          <w:rFonts w:ascii="Times New Roman" w:hAnsi="Times New Roman" w:cs="Times New Roman"/>
          <w:sz w:val="24"/>
          <w:szCs w:val="24"/>
        </w:rPr>
        <w:t>,</w:t>
      </w:r>
      <w:r w:rsidR="000543A4">
        <w:rPr>
          <w:rFonts w:ascii="Times New Roman" w:hAnsi="Times New Roman" w:cs="Times New Roman"/>
          <w:sz w:val="24"/>
          <w:szCs w:val="24"/>
        </w:rPr>
        <w:t xml:space="preserve"> </w:t>
      </w:r>
      <w:r w:rsidR="003E3B1D">
        <w:rPr>
          <w:rFonts w:ascii="Times New Roman" w:hAnsi="Times New Roman" w:cs="Times New Roman"/>
          <w:sz w:val="24"/>
          <w:szCs w:val="24"/>
        </w:rPr>
        <w:t xml:space="preserve">which </w:t>
      </w:r>
      <w:r w:rsidR="008C7BEE">
        <w:rPr>
          <w:rFonts w:ascii="Times New Roman" w:hAnsi="Times New Roman" w:cs="Times New Roman"/>
          <w:sz w:val="24"/>
          <w:szCs w:val="24"/>
        </w:rPr>
        <w:t>gain</w:t>
      </w:r>
      <w:r w:rsidR="00045083">
        <w:rPr>
          <w:rFonts w:ascii="Times New Roman" w:hAnsi="Times New Roman" w:cs="Times New Roman"/>
          <w:sz w:val="24"/>
          <w:szCs w:val="24"/>
        </w:rPr>
        <w:t>ed</w:t>
      </w:r>
      <w:r w:rsidR="008C7BEE">
        <w:rPr>
          <w:rFonts w:ascii="Times New Roman" w:hAnsi="Times New Roman" w:cs="Times New Roman"/>
          <w:sz w:val="24"/>
          <w:szCs w:val="24"/>
        </w:rPr>
        <w:t xml:space="preserve"> greater access to </w:t>
      </w:r>
      <w:r w:rsidR="008D381E">
        <w:rPr>
          <w:rFonts w:ascii="Times New Roman" w:hAnsi="Times New Roman" w:cs="Times New Roman"/>
          <w:sz w:val="24"/>
          <w:szCs w:val="24"/>
        </w:rPr>
        <w:t>Egypt’s</w:t>
      </w:r>
      <w:r w:rsidR="00FD39D7">
        <w:rPr>
          <w:rFonts w:ascii="Times New Roman" w:hAnsi="Times New Roman" w:cs="Times New Roman"/>
          <w:sz w:val="24"/>
          <w:szCs w:val="24"/>
        </w:rPr>
        <w:t xml:space="preserve"> </w:t>
      </w:r>
      <w:r w:rsidR="00FD39D7" w:rsidRPr="00554983">
        <w:rPr>
          <w:rFonts w:ascii="Times New Roman" w:hAnsi="Times New Roman" w:cs="Times New Roman"/>
          <w:sz w:val="24"/>
          <w:szCs w:val="24"/>
        </w:rPr>
        <w:t>auditing market</w:t>
      </w:r>
      <w:r w:rsidR="00CB1414">
        <w:rPr>
          <w:rFonts w:ascii="Times New Roman" w:hAnsi="Times New Roman" w:cs="Times New Roman"/>
          <w:sz w:val="24"/>
          <w:szCs w:val="24"/>
        </w:rPr>
        <w:t>,</w:t>
      </w:r>
      <w:r w:rsidR="00FD39D7">
        <w:rPr>
          <w:rFonts w:ascii="Times New Roman" w:hAnsi="Times New Roman" w:cs="Times New Roman"/>
          <w:sz w:val="24"/>
          <w:szCs w:val="24"/>
        </w:rPr>
        <w:t xml:space="preserve"> </w:t>
      </w:r>
      <w:r w:rsidR="00E40602">
        <w:rPr>
          <w:rFonts w:ascii="Times New Roman" w:hAnsi="Times New Roman" w:cs="Times New Roman"/>
          <w:sz w:val="24"/>
          <w:szCs w:val="24"/>
        </w:rPr>
        <w:t xml:space="preserve">with </w:t>
      </w:r>
      <w:r w:rsidR="00E40602" w:rsidRPr="00554983">
        <w:rPr>
          <w:rFonts w:ascii="Times New Roman" w:hAnsi="Times New Roman" w:cs="Times New Roman"/>
          <w:sz w:val="24"/>
          <w:szCs w:val="24"/>
        </w:rPr>
        <w:t>exclusive access</w:t>
      </w:r>
      <w:r w:rsidR="00E40602">
        <w:rPr>
          <w:rFonts w:ascii="Times New Roman" w:hAnsi="Times New Roman" w:cs="Times New Roman"/>
          <w:sz w:val="24"/>
          <w:szCs w:val="24"/>
        </w:rPr>
        <w:t xml:space="preserve"> </w:t>
      </w:r>
      <w:r w:rsidR="00ED5B5C" w:rsidRPr="00554983">
        <w:rPr>
          <w:rFonts w:ascii="Times New Roman" w:hAnsi="Times New Roman" w:cs="Times New Roman"/>
          <w:sz w:val="24"/>
          <w:szCs w:val="24"/>
        </w:rPr>
        <w:t>t</w:t>
      </w:r>
      <w:r w:rsidR="00354107">
        <w:rPr>
          <w:rFonts w:ascii="Times New Roman" w:hAnsi="Times New Roman" w:cs="Times New Roman"/>
          <w:sz w:val="24"/>
          <w:szCs w:val="24"/>
        </w:rPr>
        <w:t>o</w:t>
      </w:r>
      <w:r w:rsidR="00ED5B5C" w:rsidRPr="00554983">
        <w:rPr>
          <w:rFonts w:ascii="Times New Roman" w:hAnsi="Times New Roman" w:cs="Times New Roman"/>
          <w:sz w:val="24"/>
          <w:szCs w:val="24"/>
        </w:rPr>
        <w:t xml:space="preserve"> </w:t>
      </w:r>
      <w:r w:rsidR="005C3569">
        <w:rPr>
          <w:rFonts w:ascii="Times New Roman" w:hAnsi="Times New Roman" w:cs="Times New Roman"/>
          <w:sz w:val="24"/>
          <w:szCs w:val="24"/>
        </w:rPr>
        <w:t>multinational corporations</w:t>
      </w:r>
      <w:r w:rsidR="00D17990" w:rsidRPr="00554983">
        <w:rPr>
          <w:rFonts w:ascii="Times New Roman" w:hAnsi="Times New Roman" w:cs="Times New Roman"/>
          <w:sz w:val="24"/>
          <w:szCs w:val="24"/>
        </w:rPr>
        <w:t xml:space="preserve"> and large </w:t>
      </w:r>
      <w:r w:rsidR="00674846">
        <w:rPr>
          <w:rFonts w:ascii="Times New Roman" w:hAnsi="Times New Roman" w:cs="Times New Roman"/>
          <w:sz w:val="24"/>
          <w:szCs w:val="24"/>
        </w:rPr>
        <w:t xml:space="preserve">indigenous </w:t>
      </w:r>
      <w:r w:rsidR="00D17990" w:rsidRPr="00554983">
        <w:rPr>
          <w:rFonts w:ascii="Times New Roman" w:hAnsi="Times New Roman" w:cs="Times New Roman"/>
          <w:sz w:val="24"/>
          <w:szCs w:val="24"/>
        </w:rPr>
        <w:t>firms</w:t>
      </w:r>
      <w:r w:rsidR="004007FE">
        <w:rPr>
          <w:rFonts w:ascii="Times New Roman" w:hAnsi="Times New Roman" w:cs="Times New Roman"/>
          <w:sz w:val="24"/>
          <w:szCs w:val="24"/>
        </w:rPr>
        <w:t xml:space="preserve"> </w:t>
      </w:r>
      <w:r w:rsidR="007F6D46">
        <w:rPr>
          <w:rFonts w:ascii="Times New Roman" w:hAnsi="Times New Roman" w:cs="Times New Roman"/>
          <w:sz w:val="24"/>
          <w:szCs w:val="24"/>
        </w:rPr>
        <w:t>(</w:t>
      </w:r>
      <w:proofErr w:type="spellStart"/>
      <w:r w:rsidR="007F6D46">
        <w:rPr>
          <w:rFonts w:ascii="Times New Roman" w:hAnsi="Times New Roman" w:cs="Times New Roman"/>
          <w:sz w:val="24"/>
          <w:szCs w:val="24"/>
        </w:rPr>
        <w:t>Ghattas</w:t>
      </w:r>
      <w:proofErr w:type="spellEnd"/>
      <w:r w:rsidR="007F6D46">
        <w:rPr>
          <w:rFonts w:ascii="Times New Roman" w:hAnsi="Times New Roman" w:cs="Times New Roman"/>
          <w:sz w:val="24"/>
          <w:szCs w:val="24"/>
        </w:rPr>
        <w:t xml:space="preserve"> et al.)</w:t>
      </w:r>
      <w:r w:rsidR="0048180B">
        <w:rPr>
          <w:rFonts w:ascii="Times New Roman" w:hAnsi="Times New Roman" w:cs="Times New Roman"/>
          <w:sz w:val="24"/>
          <w:szCs w:val="24"/>
        </w:rPr>
        <w:t>.</w:t>
      </w:r>
      <w:r w:rsidR="00217AE2" w:rsidRPr="00554983">
        <w:rPr>
          <w:rFonts w:ascii="Times New Roman" w:hAnsi="Times New Roman" w:cs="Times New Roman"/>
          <w:sz w:val="24"/>
          <w:szCs w:val="24"/>
        </w:rPr>
        <w:t xml:space="preserve"> </w:t>
      </w:r>
      <w:r w:rsidR="00277753">
        <w:rPr>
          <w:rFonts w:ascii="Times New Roman" w:hAnsi="Times New Roman" w:cs="Times New Roman"/>
          <w:sz w:val="24"/>
          <w:szCs w:val="24"/>
        </w:rPr>
        <w:t xml:space="preserve">In sum, </w:t>
      </w:r>
      <w:r w:rsidR="00B00685">
        <w:rPr>
          <w:rFonts w:ascii="Times New Roman" w:hAnsi="Times New Roman" w:cs="Times New Roman"/>
          <w:sz w:val="24"/>
          <w:szCs w:val="24"/>
        </w:rPr>
        <w:t xml:space="preserve">IFIs’ </w:t>
      </w:r>
      <w:r w:rsidR="0015022F">
        <w:rPr>
          <w:rFonts w:ascii="Times New Roman" w:hAnsi="Times New Roman" w:cs="Times New Roman"/>
          <w:sz w:val="24"/>
          <w:szCs w:val="24"/>
        </w:rPr>
        <w:t xml:space="preserve">have promoted accounting reforms </w:t>
      </w:r>
      <w:r w:rsidR="006B1EEA">
        <w:rPr>
          <w:rFonts w:ascii="Times New Roman" w:hAnsi="Times New Roman" w:cs="Times New Roman"/>
          <w:sz w:val="24"/>
          <w:szCs w:val="24"/>
        </w:rPr>
        <w:t xml:space="preserve">introducing </w:t>
      </w:r>
      <w:r w:rsidR="004875F2">
        <w:rPr>
          <w:rFonts w:ascii="Times New Roman" w:hAnsi="Times New Roman" w:cs="Times New Roman"/>
          <w:sz w:val="24"/>
          <w:szCs w:val="24"/>
        </w:rPr>
        <w:t>private sector practices</w:t>
      </w:r>
      <w:r w:rsidR="004A6DB6" w:rsidRPr="004A6DB6">
        <w:rPr>
          <w:rFonts w:ascii="Times New Roman" w:hAnsi="Times New Roman" w:cs="Times New Roman"/>
          <w:sz w:val="24"/>
          <w:szCs w:val="24"/>
        </w:rPr>
        <w:t xml:space="preserve"> </w:t>
      </w:r>
      <w:r w:rsidR="004A6DB6">
        <w:rPr>
          <w:rFonts w:ascii="Times New Roman" w:hAnsi="Times New Roman" w:cs="Times New Roman"/>
          <w:sz w:val="24"/>
          <w:szCs w:val="24"/>
        </w:rPr>
        <w:t>into public sector management</w:t>
      </w:r>
      <w:r w:rsidR="00546832">
        <w:rPr>
          <w:rFonts w:ascii="Times New Roman" w:hAnsi="Times New Roman" w:cs="Times New Roman"/>
          <w:sz w:val="24"/>
          <w:szCs w:val="24"/>
        </w:rPr>
        <w:t xml:space="preserve">, </w:t>
      </w:r>
      <w:r w:rsidR="003112B6">
        <w:rPr>
          <w:rFonts w:ascii="Times New Roman" w:hAnsi="Times New Roman" w:cs="Times New Roman"/>
          <w:sz w:val="24"/>
          <w:szCs w:val="24"/>
        </w:rPr>
        <w:t>IASs,</w:t>
      </w:r>
      <w:r w:rsidR="00850A14">
        <w:rPr>
          <w:rFonts w:ascii="Times New Roman" w:hAnsi="Times New Roman" w:cs="Times New Roman"/>
          <w:sz w:val="24"/>
          <w:szCs w:val="24"/>
        </w:rPr>
        <w:t xml:space="preserve"> and reforms of accounting </w:t>
      </w:r>
      <w:r w:rsidR="004E368A">
        <w:rPr>
          <w:rFonts w:ascii="Times New Roman" w:hAnsi="Times New Roman" w:cs="Times New Roman"/>
          <w:sz w:val="24"/>
          <w:szCs w:val="24"/>
        </w:rPr>
        <w:t>professions that serve large</w:t>
      </w:r>
      <w:r w:rsidR="00481D8A">
        <w:rPr>
          <w:rFonts w:ascii="Times New Roman" w:hAnsi="Times New Roman" w:cs="Times New Roman"/>
          <w:sz w:val="24"/>
          <w:szCs w:val="24"/>
        </w:rPr>
        <w:t>, often foreign,</w:t>
      </w:r>
      <w:r w:rsidR="004E368A">
        <w:rPr>
          <w:rFonts w:ascii="Times New Roman" w:hAnsi="Times New Roman" w:cs="Times New Roman"/>
          <w:sz w:val="24"/>
          <w:szCs w:val="24"/>
        </w:rPr>
        <w:t xml:space="preserve"> cor</w:t>
      </w:r>
      <w:r w:rsidR="00481D8A">
        <w:rPr>
          <w:rFonts w:ascii="Times New Roman" w:hAnsi="Times New Roman" w:cs="Times New Roman"/>
          <w:sz w:val="24"/>
          <w:szCs w:val="24"/>
        </w:rPr>
        <w:t>porations</w:t>
      </w:r>
      <w:r w:rsidR="004A6DB6">
        <w:rPr>
          <w:rFonts w:ascii="Times New Roman" w:hAnsi="Times New Roman" w:cs="Times New Roman"/>
          <w:sz w:val="24"/>
          <w:szCs w:val="24"/>
        </w:rPr>
        <w:t xml:space="preserve"> </w:t>
      </w:r>
      <w:r w:rsidR="00481D8A">
        <w:rPr>
          <w:rFonts w:ascii="Times New Roman" w:hAnsi="Times New Roman" w:cs="Times New Roman"/>
          <w:sz w:val="24"/>
          <w:szCs w:val="24"/>
        </w:rPr>
        <w:t>and accounting associations</w:t>
      </w:r>
      <w:r w:rsidR="002D29E0">
        <w:rPr>
          <w:rFonts w:ascii="Times New Roman" w:hAnsi="Times New Roman" w:cs="Times New Roman"/>
          <w:sz w:val="24"/>
          <w:szCs w:val="24"/>
        </w:rPr>
        <w:t xml:space="preserve">. </w:t>
      </w:r>
    </w:p>
    <w:p w14:paraId="22F86778" w14:textId="77777777" w:rsidR="002601F1" w:rsidRDefault="0051475C" w:rsidP="0092374F">
      <w:pPr>
        <w:jc w:val="both"/>
        <w:rPr>
          <w:rFonts w:ascii="Times New Roman" w:hAnsi="Times New Roman" w:cs="Times New Roman"/>
          <w:sz w:val="24"/>
          <w:szCs w:val="24"/>
        </w:rPr>
      </w:pPr>
      <w:r>
        <w:rPr>
          <w:rFonts w:ascii="Times New Roman" w:hAnsi="Times New Roman" w:cs="Times New Roman"/>
          <w:sz w:val="24"/>
          <w:szCs w:val="24"/>
        </w:rPr>
        <w:t>Several</w:t>
      </w:r>
      <w:r w:rsidRPr="004961D4">
        <w:rPr>
          <w:rFonts w:ascii="Times New Roman" w:hAnsi="Times New Roman" w:cs="Times New Roman"/>
          <w:sz w:val="24"/>
          <w:szCs w:val="24"/>
        </w:rPr>
        <w:t xml:space="preserve"> papers </w:t>
      </w:r>
      <w:r>
        <w:rPr>
          <w:rFonts w:ascii="Times New Roman" w:hAnsi="Times New Roman" w:cs="Times New Roman"/>
          <w:sz w:val="24"/>
          <w:szCs w:val="24"/>
        </w:rPr>
        <w:t>note</w:t>
      </w:r>
      <w:r w:rsidRPr="004961D4">
        <w:rPr>
          <w:rFonts w:ascii="Times New Roman" w:hAnsi="Times New Roman" w:cs="Times New Roman"/>
          <w:sz w:val="24"/>
          <w:szCs w:val="24"/>
        </w:rPr>
        <w:t xml:space="preserve"> how African governments may formally adopt WB and IMF proposals for accounting reforms to gain external legitimacy</w:t>
      </w:r>
      <w:r>
        <w:rPr>
          <w:rFonts w:ascii="Times New Roman" w:hAnsi="Times New Roman" w:cs="Times New Roman"/>
          <w:sz w:val="24"/>
          <w:szCs w:val="24"/>
        </w:rPr>
        <w:t xml:space="preserve"> and thence secure funding, but then the reforms </w:t>
      </w:r>
      <w:r w:rsidR="00277753">
        <w:rPr>
          <w:rFonts w:ascii="Times New Roman" w:hAnsi="Times New Roman" w:cs="Times New Roman"/>
          <w:sz w:val="24"/>
          <w:szCs w:val="24"/>
        </w:rPr>
        <w:t xml:space="preserve">are not </w:t>
      </w:r>
      <w:r>
        <w:rPr>
          <w:rFonts w:ascii="Times New Roman" w:hAnsi="Times New Roman" w:cs="Times New Roman"/>
          <w:sz w:val="24"/>
          <w:szCs w:val="24"/>
        </w:rPr>
        <w:t xml:space="preserve">enacted or are only complied with symbolically or have unanticipated </w:t>
      </w:r>
      <w:r w:rsidR="00277753">
        <w:rPr>
          <w:rFonts w:ascii="Times New Roman" w:hAnsi="Times New Roman" w:cs="Times New Roman"/>
          <w:sz w:val="24"/>
          <w:szCs w:val="24"/>
        </w:rPr>
        <w:t xml:space="preserve">and detrimental </w:t>
      </w:r>
      <w:r>
        <w:rPr>
          <w:rFonts w:ascii="Times New Roman" w:hAnsi="Times New Roman" w:cs="Times New Roman"/>
          <w:sz w:val="24"/>
          <w:szCs w:val="24"/>
        </w:rPr>
        <w:t xml:space="preserve">consequences. </w:t>
      </w:r>
      <w:r w:rsidR="008B68B1">
        <w:rPr>
          <w:rFonts w:ascii="Times New Roman" w:hAnsi="Times New Roman" w:cs="Times New Roman"/>
          <w:sz w:val="24"/>
          <w:szCs w:val="24"/>
        </w:rPr>
        <w:t xml:space="preserve">For example, </w:t>
      </w:r>
      <w:r w:rsidR="00B301A0">
        <w:rPr>
          <w:rFonts w:ascii="Times New Roman" w:hAnsi="Times New Roman" w:cs="Times New Roman"/>
          <w:sz w:val="24"/>
          <w:szCs w:val="24"/>
        </w:rPr>
        <w:t xml:space="preserve">IFIs have </w:t>
      </w:r>
      <w:r w:rsidR="00B301A0" w:rsidRPr="00554983">
        <w:rPr>
          <w:rFonts w:ascii="Times New Roman" w:hAnsi="Times New Roman" w:cs="Times New Roman"/>
          <w:sz w:val="24"/>
          <w:szCs w:val="24"/>
        </w:rPr>
        <w:t>dr</w:t>
      </w:r>
      <w:r w:rsidR="00B301A0">
        <w:rPr>
          <w:rFonts w:ascii="Times New Roman" w:hAnsi="Times New Roman" w:cs="Times New Roman"/>
          <w:sz w:val="24"/>
          <w:szCs w:val="24"/>
        </w:rPr>
        <w:t>iven</w:t>
      </w:r>
      <w:r w:rsidR="00E42E8D">
        <w:rPr>
          <w:rFonts w:ascii="Times New Roman" w:hAnsi="Times New Roman" w:cs="Times New Roman"/>
          <w:sz w:val="24"/>
          <w:szCs w:val="24"/>
        </w:rPr>
        <w:t>, with limited success,</w:t>
      </w:r>
      <w:r w:rsidR="00B301A0" w:rsidRPr="00554983">
        <w:rPr>
          <w:rFonts w:ascii="Times New Roman" w:hAnsi="Times New Roman" w:cs="Times New Roman"/>
          <w:sz w:val="24"/>
          <w:szCs w:val="24"/>
        </w:rPr>
        <w:t xml:space="preserve"> government accounting and auditing reforms in Benin</w:t>
      </w:r>
      <w:r w:rsidR="00B301A0">
        <w:rPr>
          <w:rFonts w:ascii="Times New Roman" w:hAnsi="Times New Roman" w:cs="Times New Roman"/>
          <w:sz w:val="24"/>
          <w:szCs w:val="24"/>
        </w:rPr>
        <w:t xml:space="preserve"> since its fiscal crises in the late 1980s </w:t>
      </w:r>
      <w:r w:rsidR="00791D5E">
        <w:rPr>
          <w:rFonts w:ascii="Times New Roman" w:hAnsi="Times New Roman" w:cs="Times New Roman"/>
          <w:sz w:val="24"/>
          <w:szCs w:val="24"/>
        </w:rPr>
        <w:t xml:space="preserve">to control </w:t>
      </w:r>
      <w:r w:rsidR="00B301A0">
        <w:rPr>
          <w:rFonts w:ascii="Times New Roman" w:hAnsi="Times New Roman" w:cs="Times New Roman"/>
          <w:sz w:val="24"/>
          <w:szCs w:val="24"/>
        </w:rPr>
        <w:t>corrupt and ineffective governments (Lassou et al.)</w:t>
      </w:r>
      <w:r w:rsidR="00B301A0" w:rsidRPr="00554983">
        <w:rPr>
          <w:rFonts w:ascii="Times New Roman" w:hAnsi="Times New Roman" w:cs="Times New Roman"/>
          <w:sz w:val="24"/>
          <w:szCs w:val="24"/>
        </w:rPr>
        <w:t>.</w:t>
      </w:r>
      <w:r w:rsidR="00E42E8D">
        <w:rPr>
          <w:rFonts w:ascii="Times New Roman" w:hAnsi="Times New Roman" w:cs="Times New Roman"/>
          <w:sz w:val="24"/>
          <w:szCs w:val="24"/>
        </w:rPr>
        <w:t xml:space="preserve"> </w:t>
      </w:r>
      <w:r w:rsidR="007E1DB4">
        <w:rPr>
          <w:rFonts w:ascii="Times New Roman" w:hAnsi="Times New Roman" w:cs="Times New Roman"/>
          <w:sz w:val="24"/>
          <w:szCs w:val="24"/>
        </w:rPr>
        <w:t xml:space="preserve">Their </w:t>
      </w:r>
      <w:r w:rsidR="00BE4663">
        <w:rPr>
          <w:rFonts w:ascii="Times New Roman" w:hAnsi="Times New Roman" w:cs="Times New Roman"/>
          <w:sz w:val="24"/>
          <w:szCs w:val="24"/>
        </w:rPr>
        <w:t xml:space="preserve">persistence </w:t>
      </w:r>
      <w:r w:rsidR="00CA499B">
        <w:rPr>
          <w:rFonts w:ascii="Times New Roman" w:hAnsi="Times New Roman" w:cs="Times New Roman"/>
          <w:sz w:val="24"/>
          <w:szCs w:val="24"/>
        </w:rPr>
        <w:t xml:space="preserve">with </w:t>
      </w:r>
      <w:r w:rsidR="005D0D7A">
        <w:rPr>
          <w:rFonts w:ascii="Times New Roman" w:hAnsi="Times New Roman" w:cs="Times New Roman"/>
          <w:sz w:val="24"/>
          <w:szCs w:val="24"/>
        </w:rPr>
        <w:t xml:space="preserve">similar </w:t>
      </w:r>
      <w:r w:rsidR="00BC2093">
        <w:rPr>
          <w:rFonts w:ascii="Times New Roman" w:hAnsi="Times New Roman" w:cs="Times New Roman"/>
          <w:sz w:val="24"/>
          <w:szCs w:val="24"/>
        </w:rPr>
        <w:t>approach</w:t>
      </w:r>
      <w:r w:rsidR="005D0D7A">
        <w:rPr>
          <w:rFonts w:ascii="Times New Roman" w:hAnsi="Times New Roman" w:cs="Times New Roman"/>
          <w:sz w:val="24"/>
          <w:szCs w:val="24"/>
        </w:rPr>
        <w:t>es</w:t>
      </w:r>
      <w:r w:rsidR="00DE0865">
        <w:rPr>
          <w:rFonts w:ascii="Times New Roman" w:hAnsi="Times New Roman" w:cs="Times New Roman"/>
          <w:sz w:val="24"/>
          <w:szCs w:val="24"/>
        </w:rPr>
        <w:t>,</w:t>
      </w:r>
      <w:r w:rsidR="00BE4663">
        <w:rPr>
          <w:rFonts w:ascii="Times New Roman" w:hAnsi="Times New Roman" w:cs="Times New Roman"/>
          <w:sz w:val="24"/>
          <w:szCs w:val="24"/>
        </w:rPr>
        <w:t xml:space="preserve"> </w:t>
      </w:r>
      <w:r w:rsidR="00D504D6">
        <w:rPr>
          <w:rFonts w:ascii="Times New Roman" w:hAnsi="Times New Roman" w:cs="Times New Roman"/>
          <w:sz w:val="24"/>
          <w:szCs w:val="24"/>
        </w:rPr>
        <w:t xml:space="preserve">despite </w:t>
      </w:r>
      <w:r w:rsidR="00613A53">
        <w:rPr>
          <w:rFonts w:ascii="Times New Roman" w:hAnsi="Times New Roman" w:cs="Times New Roman"/>
          <w:sz w:val="24"/>
          <w:szCs w:val="24"/>
        </w:rPr>
        <w:lastRenderedPageBreak/>
        <w:t xml:space="preserve">local leaders </w:t>
      </w:r>
      <w:r w:rsidR="00D504D6">
        <w:rPr>
          <w:rFonts w:ascii="Times New Roman" w:hAnsi="Times New Roman" w:cs="Times New Roman"/>
          <w:sz w:val="24"/>
          <w:szCs w:val="24"/>
        </w:rPr>
        <w:t xml:space="preserve">often </w:t>
      </w:r>
      <w:r w:rsidR="001D31B8">
        <w:rPr>
          <w:rFonts w:ascii="Times New Roman" w:hAnsi="Times New Roman" w:cs="Times New Roman"/>
          <w:sz w:val="24"/>
          <w:szCs w:val="24"/>
        </w:rPr>
        <w:t>frustrat</w:t>
      </w:r>
      <w:r w:rsidR="00D504D6">
        <w:rPr>
          <w:rFonts w:ascii="Times New Roman" w:hAnsi="Times New Roman" w:cs="Times New Roman"/>
          <w:sz w:val="24"/>
          <w:szCs w:val="24"/>
        </w:rPr>
        <w:t>ing</w:t>
      </w:r>
      <w:r w:rsidR="001D31B8">
        <w:rPr>
          <w:rFonts w:ascii="Times New Roman" w:hAnsi="Times New Roman" w:cs="Times New Roman"/>
          <w:sz w:val="24"/>
          <w:szCs w:val="24"/>
        </w:rPr>
        <w:t xml:space="preserve"> their aims</w:t>
      </w:r>
      <w:r w:rsidR="00DE0865">
        <w:rPr>
          <w:rFonts w:ascii="Times New Roman" w:hAnsi="Times New Roman" w:cs="Times New Roman"/>
          <w:sz w:val="24"/>
          <w:szCs w:val="24"/>
        </w:rPr>
        <w:t>,</w:t>
      </w:r>
      <w:r w:rsidR="00D207C3">
        <w:rPr>
          <w:rFonts w:ascii="Times New Roman" w:hAnsi="Times New Roman" w:cs="Times New Roman"/>
          <w:sz w:val="24"/>
          <w:szCs w:val="24"/>
        </w:rPr>
        <w:t xml:space="preserve"> could</w:t>
      </w:r>
      <w:r>
        <w:rPr>
          <w:rFonts w:ascii="Times New Roman" w:hAnsi="Times New Roman" w:cs="Times New Roman"/>
          <w:sz w:val="24"/>
          <w:szCs w:val="24"/>
        </w:rPr>
        <w:t xml:space="preserve"> imply naivety from the WB, IMF and other IFIs, </w:t>
      </w:r>
      <w:r w:rsidR="00D207C3">
        <w:rPr>
          <w:rFonts w:ascii="Times New Roman" w:hAnsi="Times New Roman" w:cs="Times New Roman"/>
          <w:sz w:val="24"/>
          <w:szCs w:val="24"/>
        </w:rPr>
        <w:t xml:space="preserve">but </w:t>
      </w:r>
      <w:r w:rsidR="00F27C81">
        <w:rPr>
          <w:rFonts w:ascii="Times New Roman" w:hAnsi="Times New Roman" w:cs="Times New Roman"/>
          <w:sz w:val="24"/>
          <w:szCs w:val="24"/>
        </w:rPr>
        <w:t xml:space="preserve">IFIs’ </w:t>
      </w:r>
      <w:r w:rsidR="00D207C3">
        <w:rPr>
          <w:rFonts w:ascii="Times New Roman" w:hAnsi="Times New Roman" w:cs="Times New Roman"/>
          <w:sz w:val="24"/>
          <w:szCs w:val="24"/>
        </w:rPr>
        <w:t xml:space="preserve">officials </w:t>
      </w:r>
      <w:r w:rsidR="00FE6AEB">
        <w:rPr>
          <w:rFonts w:ascii="Times New Roman" w:hAnsi="Times New Roman" w:cs="Times New Roman"/>
          <w:sz w:val="24"/>
          <w:szCs w:val="24"/>
        </w:rPr>
        <w:t xml:space="preserve">tend to be </w:t>
      </w:r>
      <w:r>
        <w:rPr>
          <w:rFonts w:ascii="Times New Roman" w:hAnsi="Times New Roman" w:cs="Times New Roman"/>
          <w:sz w:val="24"/>
          <w:szCs w:val="24"/>
        </w:rPr>
        <w:t>aware of the situation on the ground, as Lassou et al. note. However, the lack of action or pressure</w:t>
      </w:r>
      <w:r w:rsidR="00F27C81">
        <w:rPr>
          <w:rFonts w:ascii="Times New Roman" w:hAnsi="Times New Roman" w:cs="Times New Roman"/>
          <w:sz w:val="24"/>
          <w:szCs w:val="24"/>
        </w:rPr>
        <w:t xml:space="preserve"> by IFIs</w:t>
      </w:r>
      <w:r>
        <w:rPr>
          <w:rFonts w:ascii="Times New Roman" w:hAnsi="Times New Roman" w:cs="Times New Roman"/>
          <w:sz w:val="24"/>
          <w:szCs w:val="24"/>
        </w:rPr>
        <w:t xml:space="preserve"> to redress this remains poorly understood and cannot be definitively ascertained.</w:t>
      </w:r>
      <w:r w:rsidR="000B19CC">
        <w:rPr>
          <w:rFonts w:ascii="Times New Roman" w:hAnsi="Times New Roman" w:cs="Times New Roman"/>
          <w:sz w:val="24"/>
          <w:szCs w:val="24"/>
        </w:rPr>
        <w:t xml:space="preserve"> The following questions, drawn from prior work on Africa, may help in the search for possible answers.</w:t>
      </w:r>
      <w:r>
        <w:rPr>
          <w:rFonts w:ascii="Times New Roman" w:hAnsi="Times New Roman" w:cs="Times New Roman"/>
          <w:sz w:val="24"/>
          <w:szCs w:val="24"/>
        </w:rPr>
        <w:t xml:space="preserve"> Is it because the IFIs’ field officers are </w:t>
      </w:r>
      <w:r w:rsidR="002C42B1">
        <w:rPr>
          <w:rFonts w:ascii="Times New Roman" w:hAnsi="Times New Roman" w:cs="Times New Roman"/>
          <w:sz w:val="24"/>
          <w:szCs w:val="24"/>
        </w:rPr>
        <w:t xml:space="preserve">too </w:t>
      </w:r>
      <w:r>
        <w:rPr>
          <w:rFonts w:ascii="Times New Roman" w:hAnsi="Times New Roman" w:cs="Times New Roman"/>
          <w:sz w:val="24"/>
          <w:szCs w:val="24"/>
        </w:rPr>
        <w:t xml:space="preserve">few and often have a fleeting presence? Is it because of a ‘tick box’ approach to evaluating the effectiveness </w:t>
      </w:r>
      <w:r w:rsidR="002C42B1">
        <w:rPr>
          <w:rFonts w:ascii="Times New Roman" w:hAnsi="Times New Roman" w:cs="Times New Roman"/>
          <w:sz w:val="24"/>
          <w:szCs w:val="24"/>
        </w:rPr>
        <w:t>of accounting reforms</w:t>
      </w:r>
      <w:r w:rsidR="00503641">
        <w:rPr>
          <w:rFonts w:ascii="Times New Roman" w:hAnsi="Times New Roman" w:cs="Times New Roman"/>
          <w:sz w:val="24"/>
          <w:szCs w:val="24"/>
        </w:rPr>
        <w:t xml:space="preserve"> which</w:t>
      </w:r>
      <w:r w:rsidR="002C42B1">
        <w:rPr>
          <w:rFonts w:ascii="Times New Roman" w:hAnsi="Times New Roman" w:cs="Times New Roman"/>
          <w:sz w:val="24"/>
          <w:szCs w:val="24"/>
        </w:rPr>
        <w:t xml:space="preserve"> </w:t>
      </w:r>
      <w:r w:rsidR="00BE4663">
        <w:rPr>
          <w:rFonts w:ascii="Times New Roman" w:hAnsi="Times New Roman" w:cs="Times New Roman"/>
          <w:sz w:val="24"/>
          <w:szCs w:val="24"/>
        </w:rPr>
        <w:t>equates</w:t>
      </w:r>
      <w:r>
        <w:rPr>
          <w:rFonts w:ascii="Times New Roman" w:hAnsi="Times New Roman" w:cs="Times New Roman"/>
          <w:sz w:val="24"/>
          <w:szCs w:val="24"/>
        </w:rPr>
        <w:t xml:space="preserve"> apparent implementation </w:t>
      </w:r>
      <w:r w:rsidR="00BE4663">
        <w:rPr>
          <w:rFonts w:ascii="Times New Roman" w:hAnsi="Times New Roman" w:cs="Times New Roman"/>
          <w:sz w:val="24"/>
          <w:szCs w:val="24"/>
        </w:rPr>
        <w:t>with</w:t>
      </w:r>
      <w:r>
        <w:rPr>
          <w:rFonts w:ascii="Times New Roman" w:hAnsi="Times New Roman" w:cs="Times New Roman"/>
          <w:sz w:val="24"/>
          <w:szCs w:val="24"/>
        </w:rPr>
        <w:t xml:space="preserve"> success? Is it because many IFI officials lack accounting expertise and </w:t>
      </w:r>
      <w:r w:rsidR="0080614D">
        <w:rPr>
          <w:rFonts w:ascii="Times New Roman" w:hAnsi="Times New Roman" w:cs="Times New Roman"/>
          <w:sz w:val="24"/>
          <w:szCs w:val="24"/>
        </w:rPr>
        <w:t>believe that</w:t>
      </w:r>
      <w:r>
        <w:rPr>
          <w:rFonts w:ascii="Times New Roman" w:hAnsi="Times New Roman" w:cs="Times New Roman"/>
          <w:sz w:val="24"/>
          <w:szCs w:val="24"/>
        </w:rPr>
        <w:t xml:space="preserve"> accounting reforms are relatively unproblematic and essentially a technical matter? Is it because they realise the reforms may not attain their intended aims but getting </w:t>
      </w:r>
      <w:r w:rsidR="00022FE0">
        <w:rPr>
          <w:rFonts w:ascii="Times New Roman" w:hAnsi="Times New Roman" w:cs="Times New Roman"/>
          <w:sz w:val="24"/>
          <w:szCs w:val="24"/>
        </w:rPr>
        <w:t xml:space="preserve">better accounting </w:t>
      </w:r>
      <w:r w:rsidR="004E1AC7">
        <w:rPr>
          <w:rFonts w:ascii="Times New Roman" w:hAnsi="Times New Roman" w:cs="Times New Roman"/>
          <w:sz w:val="24"/>
          <w:szCs w:val="24"/>
        </w:rPr>
        <w:t>systems</w:t>
      </w:r>
      <w:r>
        <w:rPr>
          <w:rFonts w:ascii="Times New Roman" w:hAnsi="Times New Roman" w:cs="Times New Roman"/>
          <w:sz w:val="24"/>
          <w:szCs w:val="24"/>
        </w:rPr>
        <w:t xml:space="preserve"> implemented marks some incremental progress? Or is the monitoring of implementations </w:t>
      </w:r>
      <w:r w:rsidR="003856BE">
        <w:rPr>
          <w:rFonts w:ascii="Times New Roman" w:hAnsi="Times New Roman" w:cs="Times New Roman"/>
          <w:sz w:val="24"/>
          <w:szCs w:val="24"/>
        </w:rPr>
        <w:t>deliberately lax</w:t>
      </w:r>
      <w:r>
        <w:rPr>
          <w:rFonts w:ascii="Times New Roman" w:hAnsi="Times New Roman" w:cs="Times New Roman"/>
          <w:sz w:val="24"/>
          <w:szCs w:val="24"/>
        </w:rPr>
        <w:t xml:space="preserve"> to protect the commercial interests of Western actors, including consultants, purveyors of software and hardware, and multinational companies </w:t>
      </w:r>
      <w:r w:rsidR="00584F8B">
        <w:rPr>
          <w:rFonts w:ascii="Times New Roman" w:hAnsi="Times New Roman" w:cs="Times New Roman"/>
          <w:sz w:val="24"/>
          <w:szCs w:val="24"/>
        </w:rPr>
        <w:t>(see</w:t>
      </w:r>
      <w:r>
        <w:rPr>
          <w:rFonts w:ascii="Times New Roman" w:hAnsi="Times New Roman" w:cs="Times New Roman"/>
          <w:sz w:val="24"/>
          <w:szCs w:val="24"/>
        </w:rPr>
        <w:t xml:space="preserve"> Lassou and Hopper, 2016; Lassou et al., 2019; Schiavo-Campo, 2009)?  </w:t>
      </w:r>
    </w:p>
    <w:p w14:paraId="2EA63DE3" w14:textId="193B5E35" w:rsidR="00493CFA" w:rsidRDefault="00CC34C3" w:rsidP="00ED22C4">
      <w:pPr>
        <w:jc w:val="both"/>
        <w:rPr>
          <w:rFonts w:ascii="Times New Roman" w:hAnsi="Times New Roman" w:cs="Times New Roman"/>
          <w:sz w:val="24"/>
          <w:szCs w:val="24"/>
        </w:rPr>
      </w:pPr>
      <w:r>
        <w:rPr>
          <w:rFonts w:ascii="Times New Roman" w:hAnsi="Times New Roman" w:cs="Times New Roman"/>
          <w:sz w:val="24"/>
          <w:szCs w:val="24"/>
        </w:rPr>
        <w:t xml:space="preserve">Some papers </w:t>
      </w:r>
      <w:r w:rsidR="002F5635">
        <w:rPr>
          <w:rFonts w:ascii="Times New Roman" w:hAnsi="Times New Roman" w:cs="Times New Roman"/>
          <w:sz w:val="24"/>
          <w:szCs w:val="24"/>
        </w:rPr>
        <w:t xml:space="preserve">have explored the effects of </w:t>
      </w:r>
      <w:r>
        <w:rPr>
          <w:rFonts w:ascii="Times New Roman" w:hAnsi="Times New Roman" w:cs="Times New Roman"/>
          <w:sz w:val="24"/>
          <w:szCs w:val="24"/>
        </w:rPr>
        <w:t xml:space="preserve">neoliberalism and </w:t>
      </w:r>
      <w:r w:rsidR="002F5635">
        <w:rPr>
          <w:rFonts w:ascii="Times New Roman" w:hAnsi="Times New Roman" w:cs="Times New Roman"/>
          <w:sz w:val="24"/>
          <w:szCs w:val="24"/>
        </w:rPr>
        <w:t>free market</w:t>
      </w:r>
      <w:r w:rsidR="00BD7053">
        <w:rPr>
          <w:rFonts w:ascii="Times New Roman" w:hAnsi="Times New Roman" w:cs="Times New Roman"/>
          <w:sz w:val="24"/>
          <w:szCs w:val="24"/>
        </w:rPr>
        <w:t xml:space="preserve"> ideologies</w:t>
      </w:r>
      <w:r>
        <w:rPr>
          <w:rFonts w:ascii="Times New Roman" w:hAnsi="Times New Roman" w:cs="Times New Roman"/>
          <w:sz w:val="24"/>
          <w:szCs w:val="24"/>
        </w:rPr>
        <w:t xml:space="preserve"> </w:t>
      </w:r>
      <w:r w:rsidR="002F5635">
        <w:rPr>
          <w:rFonts w:ascii="Times New Roman" w:hAnsi="Times New Roman" w:cs="Times New Roman"/>
          <w:sz w:val="24"/>
          <w:szCs w:val="24"/>
        </w:rPr>
        <w:t xml:space="preserve">that have underpinned </w:t>
      </w:r>
      <w:r>
        <w:rPr>
          <w:rFonts w:ascii="Times New Roman" w:hAnsi="Times New Roman" w:cs="Times New Roman"/>
          <w:sz w:val="24"/>
          <w:szCs w:val="24"/>
        </w:rPr>
        <w:t>Western interventions across Africa (</w:t>
      </w:r>
      <w:r w:rsidRPr="00CF77A1">
        <w:rPr>
          <w:rFonts w:ascii="Times New Roman" w:hAnsi="Times New Roman" w:cs="Times New Roman"/>
          <w:sz w:val="24"/>
          <w:szCs w:val="24"/>
        </w:rPr>
        <w:t>Alawattage and Azure</w:t>
      </w:r>
      <w:r>
        <w:rPr>
          <w:rFonts w:ascii="Times New Roman" w:hAnsi="Times New Roman" w:cs="Times New Roman"/>
          <w:sz w:val="24"/>
          <w:szCs w:val="24"/>
        </w:rPr>
        <w:t xml:space="preserve">; </w:t>
      </w:r>
      <w:proofErr w:type="spellStart"/>
      <w:r>
        <w:rPr>
          <w:rFonts w:ascii="Times New Roman" w:hAnsi="Times New Roman" w:cs="Times New Roman"/>
          <w:sz w:val="24"/>
          <w:szCs w:val="24"/>
        </w:rPr>
        <w:t>Ghattas</w:t>
      </w:r>
      <w:proofErr w:type="spellEnd"/>
      <w:r>
        <w:rPr>
          <w:rFonts w:ascii="Times New Roman" w:hAnsi="Times New Roman" w:cs="Times New Roman"/>
          <w:sz w:val="24"/>
          <w:szCs w:val="24"/>
        </w:rPr>
        <w:t xml:space="preserve"> et al.; </w:t>
      </w:r>
      <w:r w:rsidRPr="00CE2CDF">
        <w:rPr>
          <w:rFonts w:ascii="Times New Roman" w:hAnsi="Times New Roman" w:cs="Times New Roman"/>
          <w:sz w:val="24"/>
          <w:szCs w:val="24"/>
        </w:rPr>
        <w:t>Kimani</w:t>
      </w:r>
      <w:r>
        <w:rPr>
          <w:rFonts w:ascii="Times New Roman" w:hAnsi="Times New Roman" w:cs="Times New Roman"/>
          <w:sz w:val="24"/>
          <w:szCs w:val="24"/>
        </w:rPr>
        <w:t xml:space="preserve"> et al.; Lassou et al.). However, the </w:t>
      </w:r>
      <w:r w:rsidR="00BD7053">
        <w:rPr>
          <w:rFonts w:ascii="Times New Roman" w:hAnsi="Times New Roman" w:cs="Times New Roman"/>
          <w:sz w:val="24"/>
          <w:szCs w:val="24"/>
        </w:rPr>
        <w:t>analysis by these authors remain</w:t>
      </w:r>
      <w:r w:rsidR="00931AC1">
        <w:rPr>
          <w:rFonts w:ascii="Times New Roman" w:hAnsi="Times New Roman" w:cs="Times New Roman"/>
          <w:sz w:val="24"/>
          <w:szCs w:val="24"/>
        </w:rPr>
        <w:t>s</w:t>
      </w:r>
      <w:r w:rsidR="00BD7053">
        <w:rPr>
          <w:rFonts w:ascii="Times New Roman" w:hAnsi="Times New Roman" w:cs="Times New Roman"/>
          <w:sz w:val="24"/>
          <w:szCs w:val="24"/>
        </w:rPr>
        <w:t xml:space="preserve"> limited to </w:t>
      </w:r>
      <w:r w:rsidR="00FA499E">
        <w:rPr>
          <w:rFonts w:ascii="Times New Roman" w:hAnsi="Times New Roman" w:cs="Times New Roman"/>
          <w:sz w:val="24"/>
          <w:szCs w:val="24"/>
        </w:rPr>
        <w:t xml:space="preserve">the specific </w:t>
      </w:r>
      <w:r w:rsidR="00BD7053">
        <w:rPr>
          <w:rFonts w:ascii="Times New Roman" w:hAnsi="Times New Roman" w:cs="Times New Roman"/>
          <w:sz w:val="24"/>
          <w:szCs w:val="24"/>
        </w:rPr>
        <w:t>issues of focus</w:t>
      </w:r>
      <w:r w:rsidR="00FA499E">
        <w:rPr>
          <w:rFonts w:ascii="Times New Roman" w:hAnsi="Times New Roman" w:cs="Times New Roman"/>
          <w:sz w:val="24"/>
          <w:szCs w:val="24"/>
        </w:rPr>
        <w:t>, namely</w:t>
      </w:r>
      <w:r w:rsidR="00BD7053">
        <w:rPr>
          <w:rFonts w:ascii="Times New Roman" w:hAnsi="Times New Roman" w:cs="Times New Roman"/>
          <w:sz w:val="24"/>
          <w:szCs w:val="24"/>
        </w:rPr>
        <w:t xml:space="preserve"> </w:t>
      </w:r>
      <w:r w:rsidR="00FA499E">
        <w:rPr>
          <w:rFonts w:ascii="Times New Roman" w:hAnsi="Times New Roman" w:cs="Times New Roman"/>
          <w:sz w:val="24"/>
          <w:szCs w:val="24"/>
        </w:rPr>
        <w:t>accounting information system</w:t>
      </w:r>
      <w:r w:rsidR="00A77677">
        <w:rPr>
          <w:rFonts w:ascii="Times New Roman" w:hAnsi="Times New Roman" w:cs="Times New Roman"/>
          <w:sz w:val="24"/>
          <w:szCs w:val="24"/>
        </w:rPr>
        <w:t>s</w:t>
      </w:r>
      <w:r w:rsidR="00FA499E">
        <w:rPr>
          <w:rFonts w:ascii="Times New Roman" w:hAnsi="Times New Roman" w:cs="Times New Roman"/>
          <w:sz w:val="24"/>
          <w:szCs w:val="24"/>
        </w:rPr>
        <w:t xml:space="preserve"> (</w:t>
      </w:r>
      <w:r w:rsidR="00FA499E" w:rsidRPr="00CF77A1">
        <w:rPr>
          <w:rFonts w:ascii="Times New Roman" w:hAnsi="Times New Roman" w:cs="Times New Roman"/>
          <w:sz w:val="24"/>
          <w:szCs w:val="24"/>
        </w:rPr>
        <w:t>Alawattage and Azure</w:t>
      </w:r>
      <w:r w:rsidR="00FA499E">
        <w:rPr>
          <w:rFonts w:ascii="Times New Roman" w:hAnsi="Times New Roman" w:cs="Times New Roman"/>
          <w:sz w:val="24"/>
          <w:szCs w:val="24"/>
        </w:rPr>
        <w:t>); accounting professionalization (</w:t>
      </w:r>
      <w:proofErr w:type="spellStart"/>
      <w:r w:rsidR="00FA499E">
        <w:rPr>
          <w:rFonts w:ascii="Times New Roman" w:hAnsi="Times New Roman" w:cs="Times New Roman"/>
          <w:sz w:val="24"/>
          <w:szCs w:val="24"/>
        </w:rPr>
        <w:t>Ghattas</w:t>
      </w:r>
      <w:proofErr w:type="spellEnd"/>
      <w:r w:rsidR="00FA499E">
        <w:rPr>
          <w:rFonts w:ascii="Times New Roman" w:hAnsi="Times New Roman" w:cs="Times New Roman"/>
          <w:sz w:val="24"/>
          <w:szCs w:val="24"/>
        </w:rPr>
        <w:t xml:space="preserve"> et al.); corporate governance (</w:t>
      </w:r>
      <w:r w:rsidR="00FA499E" w:rsidRPr="00CE2CDF">
        <w:rPr>
          <w:rFonts w:ascii="Times New Roman" w:hAnsi="Times New Roman" w:cs="Times New Roman"/>
          <w:sz w:val="24"/>
          <w:szCs w:val="24"/>
        </w:rPr>
        <w:t>Kimani</w:t>
      </w:r>
      <w:r w:rsidR="00FA499E">
        <w:rPr>
          <w:rFonts w:ascii="Times New Roman" w:hAnsi="Times New Roman" w:cs="Times New Roman"/>
          <w:sz w:val="24"/>
          <w:szCs w:val="24"/>
        </w:rPr>
        <w:t xml:space="preserve"> et al.); and government audit institutions (Lassou et al.). </w:t>
      </w:r>
      <w:r w:rsidR="00725EAF">
        <w:rPr>
          <w:rFonts w:ascii="Times New Roman" w:hAnsi="Times New Roman" w:cs="Times New Roman"/>
          <w:sz w:val="24"/>
          <w:szCs w:val="24"/>
        </w:rPr>
        <w:t>There is scant research on</w:t>
      </w:r>
      <w:r w:rsidR="00FA499E">
        <w:rPr>
          <w:rFonts w:ascii="Times New Roman" w:hAnsi="Times New Roman" w:cs="Times New Roman"/>
          <w:sz w:val="24"/>
          <w:szCs w:val="24"/>
        </w:rPr>
        <w:t xml:space="preserve"> the ramifications of the adopted policies for the wider econom</w:t>
      </w:r>
      <w:r w:rsidR="00BD2ED3">
        <w:rPr>
          <w:rFonts w:ascii="Times New Roman" w:hAnsi="Times New Roman" w:cs="Times New Roman"/>
          <w:sz w:val="24"/>
          <w:szCs w:val="24"/>
        </w:rPr>
        <w:t>y</w:t>
      </w:r>
      <w:r w:rsidR="00725EAF">
        <w:rPr>
          <w:rFonts w:ascii="Times New Roman" w:hAnsi="Times New Roman" w:cs="Times New Roman"/>
          <w:sz w:val="24"/>
          <w:szCs w:val="24"/>
        </w:rPr>
        <w:t>;</w:t>
      </w:r>
      <w:r w:rsidR="00FA499E">
        <w:rPr>
          <w:rFonts w:ascii="Times New Roman" w:hAnsi="Times New Roman" w:cs="Times New Roman"/>
          <w:sz w:val="24"/>
          <w:szCs w:val="24"/>
        </w:rPr>
        <w:t xml:space="preserve"> </w:t>
      </w:r>
      <w:r w:rsidR="00725EAF">
        <w:rPr>
          <w:rFonts w:ascii="Times New Roman" w:hAnsi="Times New Roman" w:cs="Times New Roman"/>
          <w:sz w:val="24"/>
          <w:szCs w:val="24"/>
        </w:rPr>
        <w:t xml:space="preserve">and less on the implications for the most deprived people </w:t>
      </w:r>
      <w:r w:rsidR="00FA499E">
        <w:rPr>
          <w:rFonts w:ascii="Times New Roman" w:hAnsi="Times New Roman" w:cs="Times New Roman"/>
          <w:sz w:val="24"/>
          <w:szCs w:val="24"/>
        </w:rPr>
        <w:t>(Annisette, 2004; Chang, 2007).</w:t>
      </w:r>
      <w:r>
        <w:rPr>
          <w:rFonts w:ascii="Times New Roman" w:hAnsi="Times New Roman" w:cs="Times New Roman"/>
          <w:sz w:val="24"/>
          <w:szCs w:val="24"/>
        </w:rPr>
        <w:t xml:space="preserve"> </w:t>
      </w:r>
      <w:r w:rsidR="00355BB0">
        <w:rPr>
          <w:rFonts w:ascii="Times New Roman" w:hAnsi="Times New Roman" w:cs="Times New Roman"/>
          <w:sz w:val="24"/>
          <w:szCs w:val="24"/>
        </w:rPr>
        <w:t>There is a need for</w:t>
      </w:r>
      <w:r w:rsidR="00180F8B">
        <w:rPr>
          <w:rFonts w:ascii="Times New Roman" w:hAnsi="Times New Roman" w:cs="Times New Roman"/>
          <w:sz w:val="24"/>
          <w:szCs w:val="24"/>
        </w:rPr>
        <w:t xml:space="preserve"> </w:t>
      </w:r>
      <w:r w:rsidR="001C242A">
        <w:rPr>
          <w:rFonts w:ascii="Times New Roman" w:hAnsi="Times New Roman" w:cs="Times New Roman"/>
          <w:sz w:val="24"/>
          <w:szCs w:val="24"/>
        </w:rPr>
        <w:t xml:space="preserve">critical research on </w:t>
      </w:r>
      <w:r w:rsidR="001C242A" w:rsidRPr="001E0EDA">
        <w:rPr>
          <w:rFonts w:ascii="Times New Roman" w:hAnsi="Times New Roman" w:cs="Times New Roman"/>
          <w:sz w:val="24"/>
          <w:szCs w:val="24"/>
        </w:rPr>
        <w:t>how neoliberalism spreads</w:t>
      </w:r>
      <w:r w:rsidR="001C242A">
        <w:rPr>
          <w:rFonts w:ascii="Times New Roman" w:hAnsi="Times New Roman" w:cs="Times New Roman"/>
          <w:sz w:val="24"/>
          <w:szCs w:val="24"/>
        </w:rPr>
        <w:t xml:space="preserve"> across Africa </w:t>
      </w:r>
      <w:r w:rsidR="00AC2970">
        <w:rPr>
          <w:rFonts w:ascii="Times New Roman" w:hAnsi="Times New Roman" w:cs="Times New Roman"/>
          <w:sz w:val="24"/>
          <w:szCs w:val="24"/>
        </w:rPr>
        <w:t>de</w:t>
      </w:r>
      <w:r w:rsidR="001C242A">
        <w:rPr>
          <w:rFonts w:ascii="Times New Roman" w:hAnsi="Times New Roman" w:cs="Times New Roman"/>
          <w:sz w:val="24"/>
          <w:szCs w:val="24"/>
        </w:rPr>
        <w:t xml:space="preserve">spite its negative consequences (e.g. Harvey, 2005), </w:t>
      </w:r>
      <w:r w:rsidR="006A355C">
        <w:rPr>
          <w:rFonts w:ascii="Times New Roman" w:hAnsi="Times New Roman" w:cs="Times New Roman"/>
          <w:sz w:val="24"/>
          <w:szCs w:val="24"/>
        </w:rPr>
        <w:t xml:space="preserve">to what extent </w:t>
      </w:r>
      <w:r w:rsidR="001C242A">
        <w:rPr>
          <w:rFonts w:ascii="Times New Roman" w:hAnsi="Times New Roman" w:cs="Times New Roman"/>
          <w:sz w:val="24"/>
          <w:szCs w:val="24"/>
        </w:rPr>
        <w:t xml:space="preserve">accounting is </w:t>
      </w:r>
      <w:r w:rsidR="00E70635">
        <w:rPr>
          <w:rFonts w:ascii="Times New Roman" w:hAnsi="Times New Roman" w:cs="Times New Roman"/>
          <w:sz w:val="24"/>
          <w:szCs w:val="24"/>
        </w:rPr>
        <w:t>implicated in</w:t>
      </w:r>
      <w:r w:rsidR="001C242A">
        <w:rPr>
          <w:rFonts w:ascii="Times New Roman" w:hAnsi="Times New Roman" w:cs="Times New Roman"/>
          <w:sz w:val="24"/>
          <w:szCs w:val="24"/>
        </w:rPr>
        <w:t xml:space="preserve"> th</w:t>
      </w:r>
      <w:r w:rsidR="00484AC8">
        <w:rPr>
          <w:rFonts w:ascii="Times New Roman" w:hAnsi="Times New Roman" w:cs="Times New Roman"/>
          <w:sz w:val="24"/>
          <w:szCs w:val="24"/>
        </w:rPr>
        <w:t>is</w:t>
      </w:r>
      <w:r w:rsidR="001C242A">
        <w:rPr>
          <w:rFonts w:ascii="Times New Roman" w:hAnsi="Times New Roman" w:cs="Times New Roman"/>
          <w:sz w:val="24"/>
          <w:szCs w:val="24"/>
        </w:rPr>
        <w:t xml:space="preserve">, and why </w:t>
      </w:r>
      <w:r w:rsidR="006228D2">
        <w:rPr>
          <w:rFonts w:ascii="Times New Roman" w:hAnsi="Times New Roman" w:cs="Times New Roman"/>
          <w:sz w:val="24"/>
          <w:szCs w:val="24"/>
        </w:rPr>
        <w:t xml:space="preserve">such projects </w:t>
      </w:r>
      <w:r w:rsidR="00484AC8">
        <w:rPr>
          <w:rFonts w:ascii="Times New Roman" w:hAnsi="Times New Roman" w:cs="Times New Roman"/>
          <w:sz w:val="24"/>
          <w:szCs w:val="24"/>
        </w:rPr>
        <w:t xml:space="preserve">persist </w:t>
      </w:r>
      <w:r w:rsidR="001C242A">
        <w:rPr>
          <w:rFonts w:ascii="Times New Roman" w:hAnsi="Times New Roman" w:cs="Times New Roman"/>
          <w:sz w:val="24"/>
          <w:szCs w:val="24"/>
        </w:rPr>
        <w:t>in the face of rising inequality and poverty (e.g. Lassou et al.).</w:t>
      </w:r>
      <w:r w:rsidR="00FA48B2">
        <w:rPr>
          <w:rFonts w:ascii="Times New Roman" w:hAnsi="Times New Roman" w:cs="Times New Roman"/>
          <w:sz w:val="24"/>
          <w:szCs w:val="24"/>
        </w:rPr>
        <w:t xml:space="preserve"> </w:t>
      </w:r>
      <w:r w:rsidR="0056705C">
        <w:rPr>
          <w:rFonts w:ascii="Times New Roman" w:hAnsi="Times New Roman" w:cs="Times New Roman"/>
          <w:sz w:val="24"/>
          <w:szCs w:val="24"/>
        </w:rPr>
        <w:t xml:space="preserve">Despite the centrality of the WB and the IMF in propagating neoliberalism in Africa and other DCs (Annisette, 2004), little is known about how attendant policies </w:t>
      </w:r>
      <w:r w:rsidR="0056705C" w:rsidRPr="001E0EDA">
        <w:rPr>
          <w:rFonts w:ascii="Times New Roman" w:hAnsi="Times New Roman" w:cs="Times New Roman"/>
          <w:sz w:val="24"/>
          <w:szCs w:val="24"/>
        </w:rPr>
        <w:t>impede, perhaps annihilate, local</w:t>
      </w:r>
      <w:r w:rsidR="0056705C">
        <w:rPr>
          <w:rFonts w:ascii="Times New Roman" w:hAnsi="Times New Roman" w:cs="Times New Roman"/>
          <w:sz w:val="24"/>
          <w:szCs w:val="24"/>
        </w:rPr>
        <w:t xml:space="preserve"> production, </w:t>
      </w:r>
      <w:r w:rsidR="0056705C" w:rsidRPr="001E0EDA">
        <w:rPr>
          <w:rFonts w:ascii="Times New Roman" w:hAnsi="Times New Roman" w:cs="Times New Roman"/>
          <w:sz w:val="24"/>
          <w:szCs w:val="24"/>
        </w:rPr>
        <w:t>agriculture</w:t>
      </w:r>
      <w:r w:rsidR="0056705C">
        <w:rPr>
          <w:rFonts w:ascii="Times New Roman" w:hAnsi="Times New Roman" w:cs="Times New Roman"/>
          <w:sz w:val="24"/>
          <w:szCs w:val="24"/>
        </w:rPr>
        <w:t>, small farmers and particularly the vital informal sector. The latter</w:t>
      </w:r>
      <w:r w:rsidR="00633017">
        <w:rPr>
          <w:rFonts w:ascii="Times New Roman" w:hAnsi="Times New Roman" w:cs="Times New Roman"/>
          <w:sz w:val="24"/>
          <w:szCs w:val="24"/>
        </w:rPr>
        <w:t>, i.e. the informal sector,</w:t>
      </w:r>
      <w:r w:rsidR="0056705C">
        <w:rPr>
          <w:rFonts w:ascii="Times New Roman" w:hAnsi="Times New Roman" w:cs="Times New Roman"/>
          <w:sz w:val="24"/>
          <w:szCs w:val="24"/>
        </w:rPr>
        <w:t xml:space="preserve"> contributes 55% of domestic gross product and 72% of non-agricultural employment in Sub-Saharan Africa (</w:t>
      </w:r>
      <w:r w:rsidR="0056705C" w:rsidRPr="00EB0493">
        <w:rPr>
          <w:rFonts w:ascii="Times New Roman" w:hAnsi="Times New Roman" w:cs="Times New Roman"/>
          <w:sz w:val="24"/>
          <w:szCs w:val="24"/>
        </w:rPr>
        <w:t>Ashraf</w:t>
      </w:r>
      <w:r w:rsidR="0056705C">
        <w:rPr>
          <w:rFonts w:ascii="Times New Roman" w:hAnsi="Times New Roman" w:cs="Times New Roman"/>
          <w:sz w:val="24"/>
          <w:szCs w:val="24"/>
        </w:rPr>
        <w:t xml:space="preserve"> et al., 2019).</w:t>
      </w:r>
      <w:r w:rsidR="00033989">
        <w:rPr>
          <w:rFonts w:ascii="Times New Roman" w:hAnsi="Times New Roman" w:cs="Times New Roman"/>
          <w:sz w:val="24"/>
          <w:szCs w:val="24"/>
        </w:rPr>
        <w:t xml:space="preserve"> Future research should examine the role of accounting in facilitating or mitigating the spread of neoliberalism in African jurisdictions.</w:t>
      </w:r>
      <w:r w:rsidR="0056705C">
        <w:rPr>
          <w:rFonts w:ascii="Times New Roman" w:hAnsi="Times New Roman" w:cs="Times New Roman"/>
          <w:sz w:val="24"/>
          <w:szCs w:val="24"/>
        </w:rPr>
        <w:t xml:space="preserve"> </w:t>
      </w:r>
    </w:p>
    <w:p w14:paraId="3AA0F865" w14:textId="48C57E95" w:rsidR="00E96647" w:rsidRDefault="00033989" w:rsidP="00ED22C4">
      <w:pPr>
        <w:jc w:val="both"/>
        <w:rPr>
          <w:rFonts w:ascii="Times New Roman" w:hAnsi="Times New Roman" w:cs="Times New Roman"/>
          <w:sz w:val="24"/>
          <w:szCs w:val="24"/>
        </w:rPr>
      </w:pPr>
      <w:r>
        <w:rPr>
          <w:rFonts w:ascii="Times New Roman" w:hAnsi="Times New Roman" w:cs="Times New Roman"/>
          <w:sz w:val="24"/>
          <w:szCs w:val="24"/>
        </w:rPr>
        <w:t>As such, q</w:t>
      </w:r>
      <w:r w:rsidR="0051475C">
        <w:rPr>
          <w:rFonts w:ascii="Times New Roman" w:hAnsi="Times New Roman" w:cs="Times New Roman"/>
          <w:sz w:val="24"/>
          <w:szCs w:val="24"/>
        </w:rPr>
        <w:t xml:space="preserve">ualitative research </w:t>
      </w:r>
      <w:r w:rsidR="00AD0D43">
        <w:rPr>
          <w:rFonts w:ascii="Times New Roman" w:hAnsi="Times New Roman" w:cs="Times New Roman"/>
          <w:sz w:val="24"/>
          <w:szCs w:val="24"/>
        </w:rPr>
        <w:t xml:space="preserve">analysing </w:t>
      </w:r>
      <w:r w:rsidR="0051475C">
        <w:rPr>
          <w:rFonts w:ascii="Times New Roman" w:hAnsi="Times New Roman" w:cs="Times New Roman"/>
          <w:sz w:val="24"/>
          <w:szCs w:val="24"/>
        </w:rPr>
        <w:t xml:space="preserve">the </w:t>
      </w:r>
      <w:r w:rsidR="00334FC5">
        <w:rPr>
          <w:rFonts w:ascii="Times New Roman" w:hAnsi="Times New Roman" w:cs="Times New Roman"/>
          <w:sz w:val="24"/>
          <w:szCs w:val="24"/>
        </w:rPr>
        <w:t xml:space="preserve">beliefs, </w:t>
      </w:r>
      <w:r w:rsidR="0051475C">
        <w:rPr>
          <w:rFonts w:ascii="Times New Roman" w:hAnsi="Times New Roman" w:cs="Times New Roman"/>
          <w:sz w:val="24"/>
          <w:szCs w:val="24"/>
        </w:rPr>
        <w:t>actions</w:t>
      </w:r>
      <w:r w:rsidR="00AA2087">
        <w:rPr>
          <w:rFonts w:ascii="Times New Roman" w:hAnsi="Times New Roman" w:cs="Times New Roman"/>
          <w:sz w:val="24"/>
          <w:szCs w:val="24"/>
        </w:rPr>
        <w:t>,</w:t>
      </w:r>
      <w:r w:rsidR="0051475C">
        <w:rPr>
          <w:rFonts w:ascii="Times New Roman" w:hAnsi="Times New Roman" w:cs="Times New Roman"/>
          <w:sz w:val="24"/>
          <w:szCs w:val="24"/>
        </w:rPr>
        <w:t xml:space="preserve"> and policies of IFI officials </w:t>
      </w:r>
      <w:r w:rsidR="006A355C">
        <w:rPr>
          <w:rFonts w:ascii="Times New Roman" w:hAnsi="Times New Roman" w:cs="Times New Roman"/>
          <w:sz w:val="24"/>
          <w:szCs w:val="24"/>
        </w:rPr>
        <w:t xml:space="preserve">(associated with accounting reforms in Africa and DCs generally) </w:t>
      </w:r>
      <w:r w:rsidR="0051475C">
        <w:rPr>
          <w:rFonts w:ascii="Times New Roman" w:hAnsi="Times New Roman" w:cs="Times New Roman"/>
          <w:sz w:val="24"/>
          <w:szCs w:val="24"/>
        </w:rPr>
        <w:t xml:space="preserve">at the field and headquarters levels </w:t>
      </w:r>
      <w:r w:rsidR="006A355C">
        <w:rPr>
          <w:rFonts w:ascii="Times New Roman" w:hAnsi="Times New Roman" w:cs="Times New Roman"/>
          <w:sz w:val="24"/>
          <w:szCs w:val="24"/>
        </w:rPr>
        <w:t xml:space="preserve">constitutes a promising </w:t>
      </w:r>
      <w:r w:rsidR="00294C9E">
        <w:rPr>
          <w:rFonts w:ascii="Times New Roman" w:hAnsi="Times New Roman" w:cs="Times New Roman"/>
          <w:sz w:val="24"/>
          <w:szCs w:val="24"/>
        </w:rPr>
        <w:t>avenue of enquiry</w:t>
      </w:r>
      <w:r w:rsidR="0051475C">
        <w:rPr>
          <w:rFonts w:ascii="Times New Roman" w:hAnsi="Times New Roman" w:cs="Times New Roman"/>
          <w:sz w:val="24"/>
          <w:szCs w:val="24"/>
        </w:rPr>
        <w:t xml:space="preserve">. </w:t>
      </w:r>
      <w:r w:rsidR="00D34F3C">
        <w:rPr>
          <w:rFonts w:ascii="Times New Roman" w:hAnsi="Times New Roman" w:cs="Times New Roman"/>
          <w:sz w:val="24"/>
          <w:szCs w:val="24"/>
        </w:rPr>
        <w:t>F</w:t>
      </w:r>
      <w:r w:rsidR="00D34F3C" w:rsidRPr="001B583F">
        <w:rPr>
          <w:rFonts w:ascii="Times New Roman" w:hAnsi="Times New Roman" w:cs="Times New Roman"/>
          <w:sz w:val="24"/>
          <w:szCs w:val="24"/>
        </w:rPr>
        <w:t xml:space="preserve">ield investigations </w:t>
      </w:r>
      <w:r w:rsidR="00ED22C4">
        <w:rPr>
          <w:rFonts w:ascii="Times New Roman" w:hAnsi="Times New Roman" w:cs="Times New Roman"/>
          <w:sz w:val="24"/>
          <w:szCs w:val="24"/>
        </w:rPr>
        <w:t xml:space="preserve">could </w:t>
      </w:r>
      <w:r w:rsidR="000A0BE8">
        <w:rPr>
          <w:rFonts w:ascii="Times New Roman" w:hAnsi="Times New Roman" w:cs="Times New Roman"/>
          <w:sz w:val="24"/>
          <w:szCs w:val="24"/>
        </w:rPr>
        <w:t xml:space="preserve">fruitfully </w:t>
      </w:r>
      <w:r w:rsidR="00ED22C4" w:rsidRPr="001B583F">
        <w:rPr>
          <w:rFonts w:ascii="Times New Roman" w:hAnsi="Times New Roman" w:cs="Times New Roman"/>
          <w:sz w:val="24"/>
          <w:szCs w:val="24"/>
        </w:rPr>
        <w:t>examin</w:t>
      </w:r>
      <w:r w:rsidR="000A0BE8">
        <w:rPr>
          <w:rFonts w:ascii="Times New Roman" w:hAnsi="Times New Roman" w:cs="Times New Roman"/>
          <w:sz w:val="24"/>
          <w:szCs w:val="24"/>
        </w:rPr>
        <w:t xml:space="preserve">e </w:t>
      </w:r>
      <w:r w:rsidR="00291C69">
        <w:rPr>
          <w:rFonts w:ascii="Times New Roman" w:hAnsi="Times New Roman" w:cs="Times New Roman"/>
          <w:sz w:val="24"/>
          <w:szCs w:val="24"/>
        </w:rPr>
        <w:t xml:space="preserve">how the structures </w:t>
      </w:r>
      <w:r w:rsidR="00AA2087">
        <w:rPr>
          <w:rFonts w:ascii="Times New Roman" w:hAnsi="Times New Roman" w:cs="Times New Roman"/>
          <w:sz w:val="24"/>
          <w:szCs w:val="24"/>
        </w:rPr>
        <w:t xml:space="preserve">and processes </w:t>
      </w:r>
      <w:r w:rsidR="00ED22C4" w:rsidRPr="001B583F">
        <w:rPr>
          <w:rFonts w:ascii="Times New Roman" w:hAnsi="Times New Roman" w:cs="Times New Roman"/>
          <w:sz w:val="24"/>
          <w:szCs w:val="24"/>
        </w:rPr>
        <w:t xml:space="preserve">of the governance </w:t>
      </w:r>
      <w:r w:rsidR="00913BA4">
        <w:rPr>
          <w:rFonts w:ascii="Times New Roman" w:hAnsi="Times New Roman" w:cs="Times New Roman"/>
          <w:sz w:val="24"/>
          <w:szCs w:val="24"/>
        </w:rPr>
        <w:t xml:space="preserve">of </w:t>
      </w:r>
      <w:r w:rsidR="00ED22C4" w:rsidRPr="001B583F">
        <w:rPr>
          <w:rFonts w:ascii="Times New Roman" w:hAnsi="Times New Roman" w:cs="Times New Roman"/>
          <w:sz w:val="24"/>
          <w:szCs w:val="24"/>
        </w:rPr>
        <w:t>th</w:t>
      </w:r>
      <w:r w:rsidR="00913BA4">
        <w:rPr>
          <w:rFonts w:ascii="Times New Roman" w:hAnsi="Times New Roman" w:cs="Times New Roman"/>
          <w:sz w:val="24"/>
          <w:szCs w:val="24"/>
        </w:rPr>
        <w:t>e</w:t>
      </w:r>
      <w:r w:rsidR="00ED22C4" w:rsidRPr="001B583F">
        <w:rPr>
          <w:rFonts w:ascii="Times New Roman" w:hAnsi="Times New Roman" w:cs="Times New Roman"/>
          <w:sz w:val="24"/>
          <w:szCs w:val="24"/>
        </w:rPr>
        <w:t xml:space="preserve">se institutions </w:t>
      </w:r>
      <w:r w:rsidR="00AD4EBC">
        <w:rPr>
          <w:rFonts w:ascii="Times New Roman" w:hAnsi="Times New Roman" w:cs="Times New Roman"/>
          <w:sz w:val="24"/>
          <w:szCs w:val="24"/>
        </w:rPr>
        <w:t>frame and sustain</w:t>
      </w:r>
      <w:r w:rsidR="00AA04BD">
        <w:rPr>
          <w:rFonts w:ascii="Times New Roman" w:hAnsi="Times New Roman" w:cs="Times New Roman"/>
          <w:sz w:val="24"/>
          <w:szCs w:val="24"/>
        </w:rPr>
        <w:t xml:space="preserve"> </w:t>
      </w:r>
      <w:r w:rsidR="00AA04BD" w:rsidRPr="001B583F">
        <w:rPr>
          <w:rFonts w:ascii="Times New Roman" w:hAnsi="Times New Roman" w:cs="Times New Roman"/>
          <w:sz w:val="24"/>
          <w:szCs w:val="24"/>
        </w:rPr>
        <w:t xml:space="preserve">dominant ways of thinking </w:t>
      </w:r>
      <w:r w:rsidR="00AA04BD">
        <w:rPr>
          <w:rFonts w:ascii="Times New Roman" w:hAnsi="Times New Roman" w:cs="Times New Roman"/>
          <w:sz w:val="24"/>
          <w:szCs w:val="24"/>
        </w:rPr>
        <w:t>about accounting reforms</w:t>
      </w:r>
      <w:r w:rsidR="00026828">
        <w:rPr>
          <w:rFonts w:ascii="Times New Roman" w:hAnsi="Times New Roman" w:cs="Times New Roman"/>
          <w:sz w:val="24"/>
          <w:szCs w:val="24"/>
        </w:rPr>
        <w:t xml:space="preserve"> and policies.</w:t>
      </w:r>
      <w:r w:rsidR="00ED22C4">
        <w:rPr>
          <w:rFonts w:ascii="Times New Roman" w:hAnsi="Times New Roman" w:cs="Times New Roman"/>
          <w:sz w:val="24"/>
          <w:szCs w:val="24"/>
        </w:rPr>
        <w:t xml:space="preserve"> We lack </w:t>
      </w:r>
      <w:r w:rsidR="000E4590">
        <w:rPr>
          <w:rFonts w:ascii="Times New Roman" w:hAnsi="Times New Roman" w:cs="Times New Roman"/>
          <w:sz w:val="24"/>
          <w:szCs w:val="24"/>
        </w:rPr>
        <w:t>author</w:t>
      </w:r>
      <w:r w:rsidR="000E5475">
        <w:rPr>
          <w:rFonts w:ascii="Times New Roman" w:hAnsi="Times New Roman" w:cs="Times New Roman"/>
          <w:sz w:val="24"/>
          <w:szCs w:val="24"/>
        </w:rPr>
        <w:t>it</w:t>
      </w:r>
      <w:r w:rsidR="000E4590">
        <w:rPr>
          <w:rFonts w:ascii="Times New Roman" w:hAnsi="Times New Roman" w:cs="Times New Roman"/>
          <w:sz w:val="24"/>
          <w:szCs w:val="24"/>
        </w:rPr>
        <w:t xml:space="preserve">ative </w:t>
      </w:r>
      <w:r w:rsidR="00ED22C4">
        <w:rPr>
          <w:rFonts w:ascii="Times New Roman" w:hAnsi="Times New Roman" w:cs="Times New Roman"/>
          <w:sz w:val="24"/>
          <w:szCs w:val="24"/>
        </w:rPr>
        <w:t xml:space="preserve">research on how and why, at both the local and headquarters levels, </w:t>
      </w:r>
      <w:r w:rsidR="0067615E">
        <w:rPr>
          <w:rFonts w:ascii="Times New Roman" w:hAnsi="Times New Roman" w:cs="Times New Roman"/>
          <w:sz w:val="24"/>
          <w:szCs w:val="24"/>
        </w:rPr>
        <w:t>officials of IFIs</w:t>
      </w:r>
      <w:r w:rsidR="00ED22C4">
        <w:rPr>
          <w:rFonts w:ascii="Times New Roman" w:hAnsi="Times New Roman" w:cs="Times New Roman"/>
          <w:sz w:val="24"/>
          <w:szCs w:val="24"/>
        </w:rPr>
        <w:t xml:space="preserve"> formulate accounting prescriptions for DCs and individual African countries. </w:t>
      </w:r>
      <w:r w:rsidR="00E86208">
        <w:rPr>
          <w:rFonts w:ascii="Times New Roman" w:hAnsi="Times New Roman" w:cs="Times New Roman"/>
          <w:sz w:val="24"/>
          <w:szCs w:val="24"/>
        </w:rPr>
        <w:t>R</w:t>
      </w:r>
      <w:r w:rsidR="00ED22C4">
        <w:rPr>
          <w:rFonts w:ascii="Times New Roman" w:hAnsi="Times New Roman" w:cs="Times New Roman"/>
          <w:sz w:val="24"/>
          <w:szCs w:val="24"/>
        </w:rPr>
        <w:t xml:space="preserve">esearch-to-date strongly suggests that </w:t>
      </w:r>
      <w:r w:rsidR="00F27C81">
        <w:rPr>
          <w:rFonts w:ascii="Times New Roman" w:hAnsi="Times New Roman" w:cs="Times New Roman"/>
          <w:sz w:val="24"/>
          <w:szCs w:val="24"/>
        </w:rPr>
        <w:t xml:space="preserve">IFIs’ officials </w:t>
      </w:r>
      <w:r w:rsidR="00E86208">
        <w:rPr>
          <w:rFonts w:ascii="Times New Roman" w:hAnsi="Times New Roman" w:cs="Times New Roman"/>
          <w:sz w:val="24"/>
          <w:szCs w:val="24"/>
        </w:rPr>
        <w:t xml:space="preserve">often rely on </w:t>
      </w:r>
      <w:r w:rsidR="00ED22C4">
        <w:rPr>
          <w:rFonts w:ascii="Times New Roman" w:hAnsi="Times New Roman" w:cs="Times New Roman"/>
          <w:sz w:val="24"/>
          <w:szCs w:val="24"/>
        </w:rPr>
        <w:t>consultants</w:t>
      </w:r>
      <w:r w:rsidR="00E86208">
        <w:rPr>
          <w:rFonts w:ascii="Times New Roman" w:hAnsi="Times New Roman" w:cs="Times New Roman"/>
          <w:sz w:val="24"/>
          <w:szCs w:val="24"/>
        </w:rPr>
        <w:t xml:space="preserve"> (</w:t>
      </w:r>
      <w:r w:rsidR="00ED22C4">
        <w:rPr>
          <w:rFonts w:ascii="Times New Roman" w:hAnsi="Times New Roman" w:cs="Times New Roman"/>
          <w:sz w:val="24"/>
          <w:szCs w:val="24"/>
        </w:rPr>
        <w:t>often from ‘Big Four’ firms</w:t>
      </w:r>
      <w:r w:rsidR="00E86208">
        <w:rPr>
          <w:rFonts w:ascii="Times New Roman" w:hAnsi="Times New Roman" w:cs="Times New Roman"/>
          <w:sz w:val="24"/>
          <w:szCs w:val="24"/>
        </w:rPr>
        <w:t>)</w:t>
      </w:r>
      <w:r w:rsidR="00ED22C4">
        <w:rPr>
          <w:rFonts w:ascii="Times New Roman" w:hAnsi="Times New Roman" w:cs="Times New Roman"/>
          <w:sz w:val="24"/>
          <w:szCs w:val="24"/>
        </w:rPr>
        <w:t xml:space="preserve"> </w:t>
      </w:r>
      <w:r w:rsidR="00B844E3">
        <w:rPr>
          <w:rFonts w:ascii="Times New Roman" w:hAnsi="Times New Roman" w:cs="Times New Roman"/>
          <w:sz w:val="24"/>
          <w:szCs w:val="24"/>
        </w:rPr>
        <w:t xml:space="preserve">and Western accounting institutions (Jayasinghe et al.), </w:t>
      </w:r>
      <w:r w:rsidR="00ED22C4">
        <w:rPr>
          <w:rFonts w:ascii="Times New Roman" w:hAnsi="Times New Roman" w:cs="Times New Roman"/>
          <w:sz w:val="24"/>
          <w:szCs w:val="24"/>
        </w:rPr>
        <w:t>wh</w:t>
      </w:r>
      <w:r w:rsidR="00E86208">
        <w:rPr>
          <w:rFonts w:ascii="Times New Roman" w:hAnsi="Times New Roman" w:cs="Times New Roman"/>
          <w:sz w:val="24"/>
          <w:szCs w:val="24"/>
        </w:rPr>
        <w:t>ich</w:t>
      </w:r>
      <w:r w:rsidR="00ED22C4">
        <w:rPr>
          <w:rFonts w:ascii="Times New Roman" w:hAnsi="Times New Roman" w:cs="Times New Roman"/>
          <w:sz w:val="24"/>
          <w:szCs w:val="24"/>
        </w:rPr>
        <w:t xml:space="preserve"> unsurprisingly recommend adopting </w:t>
      </w:r>
      <w:r w:rsidR="00BE4663">
        <w:rPr>
          <w:rFonts w:ascii="Times New Roman" w:hAnsi="Times New Roman" w:cs="Times New Roman"/>
          <w:sz w:val="24"/>
          <w:szCs w:val="24"/>
        </w:rPr>
        <w:t>IASs</w:t>
      </w:r>
      <w:r w:rsidR="00ED22C4">
        <w:rPr>
          <w:rFonts w:ascii="Times New Roman" w:hAnsi="Times New Roman" w:cs="Times New Roman"/>
          <w:sz w:val="24"/>
          <w:szCs w:val="24"/>
        </w:rPr>
        <w:t xml:space="preserve"> (often formulated to suit Western conditions rather than those in DCs), and off-the-shelf systems deemed to represent </w:t>
      </w:r>
      <w:r w:rsidR="00A93CAC">
        <w:rPr>
          <w:rFonts w:ascii="Times New Roman" w:hAnsi="Times New Roman" w:cs="Times New Roman"/>
          <w:sz w:val="24"/>
          <w:szCs w:val="24"/>
        </w:rPr>
        <w:t>“</w:t>
      </w:r>
      <w:r w:rsidR="00ED22C4">
        <w:rPr>
          <w:rFonts w:ascii="Times New Roman" w:hAnsi="Times New Roman" w:cs="Times New Roman"/>
          <w:sz w:val="24"/>
          <w:szCs w:val="24"/>
        </w:rPr>
        <w:t>best practice</w:t>
      </w:r>
      <w:r w:rsidR="00A93CAC">
        <w:rPr>
          <w:rFonts w:ascii="Times New Roman" w:hAnsi="Times New Roman" w:cs="Times New Roman"/>
          <w:sz w:val="24"/>
          <w:szCs w:val="24"/>
        </w:rPr>
        <w:t>”</w:t>
      </w:r>
      <w:r w:rsidR="00ED22C4">
        <w:rPr>
          <w:rFonts w:ascii="Times New Roman" w:hAnsi="Times New Roman" w:cs="Times New Roman"/>
          <w:sz w:val="24"/>
          <w:szCs w:val="24"/>
        </w:rPr>
        <w:t xml:space="preserve"> in the West (</w:t>
      </w:r>
      <w:r w:rsidR="00ED22C4" w:rsidRPr="00DD7B46">
        <w:rPr>
          <w:rFonts w:ascii="Times New Roman" w:hAnsi="Times New Roman" w:cs="Times New Roman"/>
          <w:sz w:val="24"/>
          <w:szCs w:val="24"/>
        </w:rPr>
        <w:t>Wynne</w:t>
      </w:r>
      <w:r w:rsidR="00ED22C4">
        <w:rPr>
          <w:rFonts w:ascii="Times New Roman" w:hAnsi="Times New Roman" w:cs="Times New Roman"/>
          <w:sz w:val="24"/>
          <w:szCs w:val="24"/>
        </w:rPr>
        <w:t xml:space="preserve"> and</w:t>
      </w:r>
      <w:r w:rsidR="00ED22C4" w:rsidRPr="00DD7B46">
        <w:rPr>
          <w:rFonts w:ascii="Times New Roman" w:hAnsi="Times New Roman" w:cs="Times New Roman"/>
          <w:sz w:val="24"/>
          <w:szCs w:val="24"/>
        </w:rPr>
        <w:t xml:space="preserve"> Lawrence</w:t>
      </w:r>
      <w:r w:rsidR="00ED22C4">
        <w:rPr>
          <w:rFonts w:ascii="Times New Roman" w:hAnsi="Times New Roman" w:cs="Times New Roman"/>
          <w:sz w:val="24"/>
          <w:szCs w:val="24"/>
        </w:rPr>
        <w:t>, 2012). This tends to produce one-size-fits-all prescriptions that lack local influence and involvement</w:t>
      </w:r>
      <w:r w:rsidR="00E7231C">
        <w:rPr>
          <w:rFonts w:ascii="Times New Roman" w:hAnsi="Times New Roman" w:cs="Times New Roman"/>
          <w:sz w:val="24"/>
          <w:szCs w:val="24"/>
        </w:rPr>
        <w:t xml:space="preserve">, and consequently </w:t>
      </w:r>
      <w:r w:rsidR="00ED22C4">
        <w:rPr>
          <w:rFonts w:ascii="Times New Roman" w:hAnsi="Times New Roman" w:cs="Times New Roman"/>
          <w:sz w:val="24"/>
          <w:szCs w:val="24"/>
        </w:rPr>
        <w:t>tend to fail, disappoint</w:t>
      </w:r>
      <w:r w:rsidR="00BE4663">
        <w:rPr>
          <w:rFonts w:ascii="Times New Roman" w:hAnsi="Times New Roman" w:cs="Times New Roman"/>
          <w:sz w:val="24"/>
          <w:szCs w:val="24"/>
        </w:rPr>
        <w:t>,</w:t>
      </w:r>
      <w:r w:rsidR="00ED22C4">
        <w:rPr>
          <w:rFonts w:ascii="Times New Roman" w:hAnsi="Times New Roman" w:cs="Times New Roman"/>
          <w:sz w:val="24"/>
          <w:szCs w:val="24"/>
        </w:rPr>
        <w:t xml:space="preserve"> or be used in a manner antithetical to </w:t>
      </w:r>
      <w:r w:rsidR="00D4793A">
        <w:rPr>
          <w:rFonts w:ascii="Times New Roman" w:hAnsi="Times New Roman" w:cs="Times New Roman"/>
          <w:sz w:val="24"/>
          <w:szCs w:val="24"/>
        </w:rPr>
        <w:t xml:space="preserve">local empowerment </w:t>
      </w:r>
      <w:r w:rsidR="00ED22C4">
        <w:rPr>
          <w:rFonts w:ascii="Times New Roman" w:hAnsi="Times New Roman" w:cs="Times New Roman"/>
          <w:sz w:val="24"/>
          <w:szCs w:val="24"/>
        </w:rPr>
        <w:t xml:space="preserve">aims (Lassou and Hopper, 2016). Thus, the cycle of failures continues. </w:t>
      </w:r>
      <w:r w:rsidR="001C1C09">
        <w:rPr>
          <w:rFonts w:ascii="Times New Roman" w:hAnsi="Times New Roman" w:cs="Times New Roman"/>
          <w:sz w:val="24"/>
          <w:szCs w:val="24"/>
        </w:rPr>
        <w:t xml:space="preserve">To return to </w:t>
      </w:r>
      <w:r w:rsidR="002E12E1">
        <w:rPr>
          <w:rFonts w:ascii="Times New Roman" w:hAnsi="Times New Roman" w:cs="Times New Roman"/>
          <w:sz w:val="24"/>
          <w:szCs w:val="24"/>
        </w:rPr>
        <w:t xml:space="preserve">the point </w:t>
      </w:r>
      <w:r w:rsidR="002E12E1">
        <w:rPr>
          <w:rFonts w:ascii="Times New Roman" w:hAnsi="Times New Roman" w:cs="Times New Roman"/>
          <w:sz w:val="24"/>
          <w:szCs w:val="24"/>
        </w:rPr>
        <w:lastRenderedPageBreak/>
        <w:t xml:space="preserve">made by several contributors to this </w:t>
      </w:r>
      <w:r w:rsidR="005833AF">
        <w:rPr>
          <w:rFonts w:ascii="Times New Roman" w:hAnsi="Times New Roman" w:cs="Times New Roman"/>
          <w:sz w:val="24"/>
          <w:szCs w:val="24"/>
        </w:rPr>
        <w:t>S</w:t>
      </w:r>
      <w:r w:rsidR="002E12E1">
        <w:rPr>
          <w:rFonts w:ascii="Times New Roman" w:hAnsi="Times New Roman" w:cs="Times New Roman"/>
          <w:sz w:val="24"/>
          <w:szCs w:val="24"/>
        </w:rPr>
        <w:t xml:space="preserve">pecial </w:t>
      </w:r>
      <w:r w:rsidR="005833AF">
        <w:rPr>
          <w:rFonts w:ascii="Times New Roman" w:hAnsi="Times New Roman" w:cs="Times New Roman"/>
          <w:sz w:val="24"/>
          <w:szCs w:val="24"/>
        </w:rPr>
        <w:t>I</w:t>
      </w:r>
      <w:r w:rsidR="002E12E1">
        <w:rPr>
          <w:rFonts w:ascii="Times New Roman" w:hAnsi="Times New Roman" w:cs="Times New Roman"/>
          <w:sz w:val="24"/>
          <w:szCs w:val="24"/>
        </w:rPr>
        <w:t xml:space="preserve">ssue, </w:t>
      </w:r>
      <w:r w:rsidR="008A0F1B">
        <w:rPr>
          <w:rFonts w:ascii="Times New Roman" w:hAnsi="Times New Roman" w:cs="Times New Roman"/>
          <w:sz w:val="24"/>
          <w:szCs w:val="24"/>
        </w:rPr>
        <w:t>we need more holistic analys</w:t>
      </w:r>
      <w:r w:rsidR="00BE4663">
        <w:rPr>
          <w:rFonts w:ascii="Times New Roman" w:hAnsi="Times New Roman" w:cs="Times New Roman"/>
          <w:sz w:val="24"/>
          <w:szCs w:val="24"/>
        </w:rPr>
        <w:t>e</w:t>
      </w:r>
      <w:r w:rsidR="008A0F1B">
        <w:rPr>
          <w:rFonts w:ascii="Times New Roman" w:hAnsi="Times New Roman" w:cs="Times New Roman"/>
          <w:sz w:val="24"/>
          <w:szCs w:val="24"/>
        </w:rPr>
        <w:t xml:space="preserve">s that connect </w:t>
      </w:r>
      <w:r w:rsidR="00E562B3">
        <w:rPr>
          <w:rFonts w:ascii="Times New Roman" w:hAnsi="Times New Roman" w:cs="Times New Roman"/>
          <w:sz w:val="24"/>
          <w:szCs w:val="24"/>
        </w:rPr>
        <w:t xml:space="preserve">findings from </w:t>
      </w:r>
      <w:r w:rsidR="008A0F1B">
        <w:rPr>
          <w:rFonts w:ascii="Times New Roman" w:hAnsi="Times New Roman" w:cs="Times New Roman"/>
          <w:sz w:val="24"/>
          <w:szCs w:val="24"/>
        </w:rPr>
        <w:t xml:space="preserve">the </w:t>
      </w:r>
      <w:r w:rsidR="008A71B8">
        <w:rPr>
          <w:rFonts w:ascii="Times New Roman" w:hAnsi="Times New Roman" w:cs="Times New Roman"/>
          <w:sz w:val="24"/>
          <w:szCs w:val="24"/>
        </w:rPr>
        <w:t xml:space="preserve">recently </w:t>
      </w:r>
      <w:r w:rsidR="008A0F1B">
        <w:rPr>
          <w:rFonts w:ascii="Times New Roman" w:hAnsi="Times New Roman" w:cs="Times New Roman"/>
          <w:sz w:val="24"/>
          <w:szCs w:val="24"/>
        </w:rPr>
        <w:t xml:space="preserve">growing </w:t>
      </w:r>
      <w:r w:rsidR="00E62BBB">
        <w:rPr>
          <w:rFonts w:ascii="Times New Roman" w:hAnsi="Times New Roman" w:cs="Times New Roman"/>
          <w:sz w:val="24"/>
          <w:szCs w:val="24"/>
        </w:rPr>
        <w:t xml:space="preserve">number of field studies of </w:t>
      </w:r>
      <w:r w:rsidR="003C518B">
        <w:rPr>
          <w:rFonts w:ascii="Times New Roman" w:hAnsi="Times New Roman" w:cs="Times New Roman"/>
          <w:sz w:val="24"/>
          <w:szCs w:val="24"/>
        </w:rPr>
        <w:t xml:space="preserve">accounting </w:t>
      </w:r>
      <w:r w:rsidR="00FC0863">
        <w:rPr>
          <w:rFonts w:ascii="Times New Roman" w:hAnsi="Times New Roman" w:cs="Times New Roman"/>
          <w:sz w:val="24"/>
          <w:szCs w:val="24"/>
        </w:rPr>
        <w:t xml:space="preserve">reforms </w:t>
      </w:r>
      <w:r w:rsidR="003C518B">
        <w:rPr>
          <w:rFonts w:ascii="Times New Roman" w:hAnsi="Times New Roman" w:cs="Times New Roman"/>
          <w:sz w:val="24"/>
          <w:szCs w:val="24"/>
        </w:rPr>
        <w:t xml:space="preserve">in Africa to </w:t>
      </w:r>
      <w:r w:rsidR="00CD4590">
        <w:rPr>
          <w:rFonts w:ascii="Times New Roman" w:hAnsi="Times New Roman" w:cs="Times New Roman"/>
          <w:sz w:val="24"/>
          <w:szCs w:val="24"/>
        </w:rPr>
        <w:t xml:space="preserve">the </w:t>
      </w:r>
      <w:r w:rsidR="00080480">
        <w:rPr>
          <w:rFonts w:ascii="Times New Roman" w:hAnsi="Times New Roman" w:cs="Times New Roman"/>
          <w:sz w:val="24"/>
          <w:szCs w:val="24"/>
        </w:rPr>
        <w:t xml:space="preserve">prescriptions advocated by </w:t>
      </w:r>
      <w:r w:rsidR="00CD4590">
        <w:rPr>
          <w:rFonts w:ascii="Times New Roman" w:hAnsi="Times New Roman" w:cs="Times New Roman"/>
          <w:sz w:val="24"/>
          <w:szCs w:val="24"/>
        </w:rPr>
        <w:t xml:space="preserve">global institutions that </w:t>
      </w:r>
      <w:r w:rsidR="009674A0">
        <w:rPr>
          <w:rFonts w:ascii="Times New Roman" w:hAnsi="Times New Roman" w:cs="Times New Roman"/>
          <w:sz w:val="24"/>
          <w:szCs w:val="24"/>
        </w:rPr>
        <w:t xml:space="preserve">reproduce </w:t>
      </w:r>
      <w:r w:rsidR="00CD4590">
        <w:rPr>
          <w:rFonts w:ascii="Times New Roman" w:hAnsi="Times New Roman" w:cs="Times New Roman"/>
          <w:sz w:val="24"/>
          <w:szCs w:val="24"/>
        </w:rPr>
        <w:t xml:space="preserve">and diffuse </w:t>
      </w:r>
      <w:r w:rsidR="009674A0">
        <w:rPr>
          <w:rFonts w:ascii="Times New Roman" w:hAnsi="Times New Roman" w:cs="Times New Roman"/>
          <w:sz w:val="24"/>
          <w:szCs w:val="24"/>
        </w:rPr>
        <w:t xml:space="preserve">particular </w:t>
      </w:r>
      <w:r w:rsidR="006E210B">
        <w:rPr>
          <w:rFonts w:ascii="Times New Roman" w:hAnsi="Times New Roman" w:cs="Times New Roman"/>
          <w:sz w:val="24"/>
          <w:szCs w:val="24"/>
        </w:rPr>
        <w:t>forms of accounting knowledge</w:t>
      </w:r>
      <w:r w:rsidR="00BE4663">
        <w:rPr>
          <w:rFonts w:ascii="Times New Roman" w:hAnsi="Times New Roman" w:cs="Times New Roman"/>
          <w:sz w:val="24"/>
          <w:szCs w:val="24"/>
        </w:rPr>
        <w:t>.</w:t>
      </w:r>
    </w:p>
    <w:p w14:paraId="1AA17A3B" w14:textId="77777777" w:rsidR="00281B65" w:rsidRDefault="00281B65" w:rsidP="00186D46">
      <w:pPr>
        <w:keepNext/>
        <w:jc w:val="both"/>
        <w:rPr>
          <w:rFonts w:ascii="Times New Roman" w:hAnsi="Times New Roman" w:cs="Times New Roman"/>
          <w:b/>
          <w:bCs/>
          <w:i/>
          <w:iCs/>
          <w:sz w:val="24"/>
          <w:szCs w:val="24"/>
        </w:rPr>
      </w:pPr>
    </w:p>
    <w:p w14:paraId="4C6606BE" w14:textId="1BA834A2" w:rsidR="0070120D" w:rsidRPr="00281B65" w:rsidRDefault="00281B65" w:rsidP="00186D46">
      <w:pPr>
        <w:keepNext/>
        <w:jc w:val="both"/>
        <w:rPr>
          <w:rFonts w:ascii="Times New Roman" w:hAnsi="Times New Roman" w:cs="Times New Roman"/>
          <w:b/>
          <w:bCs/>
          <w:iCs/>
          <w:sz w:val="24"/>
          <w:szCs w:val="24"/>
        </w:rPr>
      </w:pPr>
      <w:r w:rsidRPr="00281B65">
        <w:rPr>
          <w:rFonts w:ascii="Times New Roman" w:hAnsi="Times New Roman" w:cs="Times New Roman"/>
          <w:b/>
          <w:bCs/>
          <w:iCs/>
          <w:sz w:val="24"/>
          <w:szCs w:val="24"/>
        </w:rPr>
        <w:t xml:space="preserve">5. </w:t>
      </w:r>
      <w:r w:rsidR="0070120D" w:rsidRPr="00281B65">
        <w:rPr>
          <w:rFonts w:ascii="Times New Roman" w:hAnsi="Times New Roman" w:cs="Times New Roman"/>
          <w:b/>
          <w:bCs/>
          <w:iCs/>
          <w:sz w:val="24"/>
          <w:szCs w:val="24"/>
        </w:rPr>
        <w:t>Indigenous factors</w:t>
      </w:r>
      <w:r w:rsidR="008071FC" w:rsidRPr="00281B65">
        <w:rPr>
          <w:rFonts w:ascii="Times New Roman" w:hAnsi="Times New Roman" w:cs="Times New Roman"/>
          <w:b/>
          <w:bCs/>
          <w:iCs/>
          <w:sz w:val="24"/>
          <w:szCs w:val="24"/>
        </w:rPr>
        <w:t>:</w:t>
      </w:r>
      <w:r w:rsidR="0070120D" w:rsidRPr="00281B65">
        <w:rPr>
          <w:rFonts w:ascii="Times New Roman" w:hAnsi="Times New Roman" w:cs="Times New Roman"/>
          <w:b/>
          <w:bCs/>
          <w:iCs/>
          <w:sz w:val="24"/>
          <w:szCs w:val="24"/>
        </w:rPr>
        <w:t xml:space="preserve"> leaders, civil society</w:t>
      </w:r>
      <w:r w:rsidR="006742D6" w:rsidRPr="00281B65">
        <w:rPr>
          <w:rFonts w:ascii="Times New Roman" w:hAnsi="Times New Roman" w:cs="Times New Roman"/>
          <w:b/>
          <w:bCs/>
          <w:iCs/>
          <w:sz w:val="24"/>
          <w:szCs w:val="24"/>
        </w:rPr>
        <w:t>, accounting profession</w:t>
      </w:r>
    </w:p>
    <w:p w14:paraId="011D8EE1" w14:textId="0AEE38D1" w:rsidR="00CA13AB" w:rsidRDefault="00794F2E" w:rsidP="00C53FB3">
      <w:pPr>
        <w:jc w:val="both"/>
        <w:rPr>
          <w:rFonts w:ascii="Times New Roman" w:hAnsi="Times New Roman" w:cs="Times New Roman"/>
          <w:sz w:val="24"/>
          <w:szCs w:val="24"/>
        </w:rPr>
      </w:pPr>
      <w:r>
        <w:rPr>
          <w:rFonts w:ascii="Times New Roman" w:hAnsi="Times New Roman" w:cs="Times New Roman"/>
          <w:sz w:val="24"/>
          <w:szCs w:val="24"/>
        </w:rPr>
        <w:t xml:space="preserve">Research indicates that </w:t>
      </w:r>
      <w:r w:rsidR="00E562B3">
        <w:rPr>
          <w:rFonts w:ascii="Times New Roman" w:hAnsi="Times New Roman" w:cs="Times New Roman"/>
          <w:sz w:val="24"/>
          <w:szCs w:val="24"/>
        </w:rPr>
        <w:t>African s</w:t>
      </w:r>
      <w:r w:rsidR="00C53FB3">
        <w:rPr>
          <w:rFonts w:ascii="Times New Roman" w:hAnsi="Times New Roman" w:cs="Times New Roman"/>
          <w:sz w:val="24"/>
          <w:szCs w:val="24"/>
        </w:rPr>
        <w:t>tates</w:t>
      </w:r>
      <w:r w:rsidR="00E86208">
        <w:rPr>
          <w:rFonts w:ascii="Times New Roman" w:hAnsi="Times New Roman" w:cs="Times New Roman"/>
          <w:sz w:val="24"/>
          <w:szCs w:val="24"/>
        </w:rPr>
        <w:t xml:space="preserve"> tend to become</w:t>
      </w:r>
      <w:r w:rsidR="00C53FB3">
        <w:rPr>
          <w:rFonts w:ascii="Times New Roman" w:hAnsi="Times New Roman" w:cs="Times New Roman"/>
          <w:sz w:val="24"/>
          <w:szCs w:val="24"/>
        </w:rPr>
        <w:t xml:space="preserve"> weaker </w:t>
      </w:r>
      <w:r w:rsidR="00E562B3">
        <w:rPr>
          <w:rFonts w:ascii="Times New Roman" w:hAnsi="Times New Roman" w:cs="Times New Roman"/>
          <w:sz w:val="24"/>
          <w:szCs w:val="24"/>
        </w:rPr>
        <w:t>when adopting</w:t>
      </w:r>
      <w:r w:rsidR="00C53FB3">
        <w:rPr>
          <w:rFonts w:ascii="Times New Roman" w:hAnsi="Times New Roman" w:cs="Times New Roman"/>
          <w:sz w:val="24"/>
          <w:szCs w:val="24"/>
        </w:rPr>
        <w:t xml:space="preserve"> neoliberal,</w:t>
      </w:r>
      <w:r w:rsidR="00C53FB3" w:rsidRPr="007C3C83">
        <w:rPr>
          <w:rFonts w:ascii="Times New Roman" w:hAnsi="Times New Roman" w:cs="Times New Roman"/>
          <w:sz w:val="24"/>
          <w:szCs w:val="24"/>
        </w:rPr>
        <w:t xml:space="preserve"> </w:t>
      </w:r>
      <w:r w:rsidR="00C53FB3">
        <w:rPr>
          <w:rFonts w:ascii="Times New Roman" w:hAnsi="Times New Roman" w:cs="Times New Roman"/>
          <w:sz w:val="24"/>
          <w:szCs w:val="24"/>
        </w:rPr>
        <w:t>allegedly one-size-fits-all</w:t>
      </w:r>
      <w:r w:rsidR="00CA4852">
        <w:rPr>
          <w:rFonts w:ascii="Times New Roman" w:hAnsi="Times New Roman" w:cs="Times New Roman"/>
          <w:sz w:val="24"/>
          <w:szCs w:val="24"/>
        </w:rPr>
        <w:t>,</w:t>
      </w:r>
      <w:r w:rsidR="00C53FB3">
        <w:rPr>
          <w:rFonts w:ascii="Times New Roman" w:hAnsi="Times New Roman" w:cs="Times New Roman"/>
          <w:sz w:val="24"/>
          <w:szCs w:val="24"/>
        </w:rPr>
        <w:t xml:space="preserve"> policies of the WB and the IMF</w:t>
      </w:r>
      <w:r w:rsidR="00CA4852">
        <w:rPr>
          <w:rFonts w:ascii="Times New Roman" w:hAnsi="Times New Roman" w:cs="Times New Roman"/>
          <w:sz w:val="24"/>
          <w:szCs w:val="24"/>
        </w:rPr>
        <w:t>. These institutions</w:t>
      </w:r>
      <w:r w:rsidR="00C53FB3">
        <w:rPr>
          <w:rFonts w:ascii="Times New Roman" w:hAnsi="Times New Roman" w:cs="Times New Roman"/>
          <w:sz w:val="24"/>
          <w:szCs w:val="24"/>
        </w:rPr>
        <w:t xml:space="preserve"> impose perceived Western best accounting practices </w:t>
      </w:r>
      <w:r w:rsidR="007962DC">
        <w:rPr>
          <w:rFonts w:ascii="Times New Roman" w:hAnsi="Times New Roman" w:cs="Times New Roman"/>
          <w:sz w:val="24"/>
          <w:szCs w:val="24"/>
        </w:rPr>
        <w:t>upon</w:t>
      </w:r>
      <w:r w:rsidR="00C53FB3">
        <w:rPr>
          <w:rFonts w:ascii="Times New Roman" w:hAnsi="Times New Roman" w:cs="Times New Roman"/>
          <w:sz w:val="24"/>
          <w:szCs w:val="24"/>
        </w:rPr>
        <w:t xml:space="preserve"> African countries (</w:t>
      </w:r>
      <w:r w:rsidR="00C53FB3" w:rsidRPr="00CF77A1">
        <w:rPr>
          <w:rFonts w:ascii="Times New Roman" w:hAnsi="Times New Roman" w:cs="Times New Roman"/>
          <w:sz w:val="24"/>
          <w:szCs w:val="24"/>
        </w:rPr>
        <w:t>Alawattage and Azure</w:t>
      </w:r>
      <w:r w:rsidR="00C53FB3">
        <w:rPr>
          <w:rFonts w:ascii="Times New Roman" w:hAnsi="Times New Roman" w:cs="Times New Roman"/>
          <w:sz w:val="24"/>
          <w:szCs w:val="24"/>
        </w:rPr>
        <w:t xml:space="preserve">). Nevertheless, the </w:t>
      </w:r>
      <w:r w:rsidR="00E562B3">
        <w:rPr>
          <w:rFonts w:ascii="Times New Roman" w:hAnsi="Times New Roman" w:cs="Times New Roman"/>
          <w:sz w:val="24"/>
          <w:szCs w:val="24"/>
        </w:rPr>
        <w:t xml:space="preserve">interventions by the </w:t>
      </w:r>
      <w:r w:rsidR="00F27C81">
        <w:rPr>
          <w:rFonts w:ascii="Times New Roman" w:hAnsi="Times New Roman" w:cs="Times New Roman"/>
          <w:sz w:val="24"/>
          <w:szCs w:val="24"/>
        </w:rPr>
        <w:t xml:space="preserve">WB and the IMF </w:t>
      </w:r>
      <w:r w:rsidR="00C53FB3">
        <w:rPr>
          <w:rFonts w:ascii="Times New Roman" w:hAnsi="Times New Roman" w:cs="Times New Roman"/>
          <w:sz w:val="24"/>
          <w:szCs w:val="24"/>
        </w:rPr>
        <w:t xml:space="preserve">can have merit, for instance, by making African leaders adopt accounting systems that keep traces of evidence and thus provide an audit trail for oversight and future investigations if warranted. However, these policies and practices need tailoring to local conditions and to be practically and politically feasible, otherwise they are likely to fail. </w:t>
      </w:r>
      <w:r w:rsidR="00E562B3">
        <w:rPr>
          <w:rFonts w:ascii="Times New Roman" w:hAnsi="Times New Roman" w:cs="Times New Roman"/>
          <w:sz w:val="24"/>
          <w:szCs w:val="24"/>
        </w:rPr>
        <w:t xml:space="preserve">States in DCs are sovereign but also interdependent with IFIs. </w:t>
      </w:r>
      <w:r w:rsidR="00C53FB3">
        <w:rPr>
          <w:rFonts w:ascii="Times New Roman" w:hAnsi="Times New Roman" w:cs="Times New Roman"/>
          <w:sz w:val="24"/>
          <w:szCs w:val="24"/>
        </w:rPr>
        <w:t xml:space="preserve">Nonetheless, African governments, despite the asymmetries of power between them and international financial and aid agencies, retain some influence on whether to accept and how to implement these recommendations. </w:t>
      </w:r>
    </w:p>
    <w:p w14:paraId="65FEF7C5" w14:textId="3894EF30" w:rsidR="00C53FB3" w:rsidRPr="0095102B" w:rsidRDefault="00C53FB3" w:rsidP="00C53FB3">
      <w:pPr>
        <w:jc w:val="both"/>
        <w:rPr>
          <w:rFonts w:ascii="Times New Roman" w:hAnsi="Times New Roman" w:cs="Times New Roman"/>
          <w:sz w:val="24"/>
          <w:szCs w:val="24"/>
        </w:rPr>
      </w:pPr>
      <w:r>
        <w:rPr>
          <w:rFonts w:ascii="Times New Roman" w:hAnsi="Times New Roman" w:cs="Times New Roman"/>
          <w:sz w:val="24"/>
          <w:szCs w:val="24"/>
        </w:rPr>
        <w:t xml:space="preserve">This was evident in </w:t>
      </w:r>
      <w:proofErr w:type="spellStart"/>
      <w:r w:rsidR="00CA4852">
        <w:rPr>
          <w:rFonts w:ascii="Times New Roman" w:hAnsi="Times New Roman" w:cs="Times New Roman"/>
          <w:sz w:val="24"/>
          <w:szCs w:val="24"/>
        </w:rPr>
        <w:t>Ghattas</w:t>
      </w:r>
      <w:proofErr w:type="spellEnd"/>
      <w:r w:rsidR="00CA4852">
        <w:rPr>
          <w:rFonts w:ascii="Times New Roman" w:hAnsi="Times New Roman" w:cs="Times New Roman"/>
          <w:sz w:val="24"/>
          <w:szCs w:val="24"/>
        </w:rPr>
        <w:t xml:space="preserve"> et al.’s study of </w:t>
      </w:r>
      <w:r>
        <w:rPr>
          <w:rFonts w:ascii="Times New Roman" w:hAnsi="Times New Roman" w:cs="Times New Roman"/>
          <w:sz w:val="24"/>
          <w:szCs w:val="24"/>
        </w:rPr>
        <w:t xml:space="preserve">Egypt’s accounting profession reforms. The socialist government after independence pursued nationalistic policies to create an indigenous accounting association and introduced a standardised uniform accounting system, which reduced accountants to technicians and rule-followers. Easy entry </w:t>
      </w:r>
      <w:r w:rsidR="00E562B3">
        <w:rPr>
          <w:rFonts w:ascii="Times New Roman" w:hAnsi="Times New Roman" w:cs="Times New Roman"/>
          <w:sz w:val="24"/>
          <w:szCs w:val="24"/>
        </w:rPr>
        <w:t>in</w:t>
      </w:r>
      <w:r>
        <w:rPr>
          <w:rFonts w:ascii="Times New Roman" w:hAnsi="Times New Roman" w:cs="Times New Roman"/>
          <w:sz w:val="24"/>
          <w:szCs w:val="24"/>
        </w:rPr>
        <w:t xml:space="preserve">to the profession flooded the market </w:t>
      </w:r>
      <w:r w:rsidR="001D5607">
        <w:rPr>
          <w:rFonts w:ascii="Times New Roman" w:hAnsi="Times New Roman" w:cs="Times New Roman"/>
          <w:sz w:val="24"/>
          <w:szCs w:val="24"/>
        </w:rPr>
        <w:t xml:space="preserve">with less skilled </w:t>
      </w:r>
      <w:r>
        <w:rPr>
          <w:rFonts w:ascii="Times New Roman" w:hAnsi="Times New Roman" w:cs="Times New Roman"/>
          <w:sz w:val="24"/>
          <w:szCs w:val="24"/>
        </w:rPr>
        <w:t>accountants and di</w:t>
      </w:r>
      <w:r w:rsidR="00E562B3">
        <w:rPr>
          <w:rFonts w:ascii="Times New Roman" w:hAnsi="Times New Roman" w:cs="Times New Roman"/>
          <w:sz w:val="24"/>
          <w:szCs w:val="24"/>
        </w:rPr>
        <w:t>s</w:t>
      </w:r>
      <w:r w:rsidR="00D91399">
        <w:rPr>
          <w:rFonts w:ascii="Times New Roman" w:hAnsi="Times New Roman" w:cs="Times New Roman"/>
          <w:sz w:val="24"/>
          <w:szCs w:val="24"/>
        </w:rPr>
        <w:t>courage</w:t>
      </w:r>
      <w:r w:rsidR="00E562B3">
        <w:rPr>
          <w:rFonts w:ascii="Times New Roman" w:hAnsi="Times New Roman" w:cs="Times New Roman"/>
          <w:sz w:val="24"/>
          <w:szCs w:val="24"/>
        </w:rPr>
        <w:t>d</w:t>
      </w:r>
      <w:r>
        <w:rPr>
          <w:rFonts w:ascii="Times New Roman" w:hAnsi="Times New Roman" w:cs="Times New Roman"/>
          <w:sz w:val="24"/>
          <w:szCs w:val="24"/>
        </w:rPr>
        <w:t xml:space="preserve"> high-quality work. However, when Egypt abandoned socialism for more market-based policies, under WB and IMF pressure, entry to the profession and the right to audit large firms became more restricted</w:t>
      </w:r>
      <w:r w:rsidR="00B57840">
        <w:rPr>
          <w:rFonts w:ascii="Times New Roman" w:hAnsi="Times New Roman" w:cs="Times New Roman"/>
          <w:sz w:val="24"/>
          <w:szCs w:val="24"/>
        </w:rPr>
        <w:t>. This</w:t>
      </w:r>
      <w:r w:rsidR="00E47209">
        <w:rPr>
          <w:rFonts w:ascii="Times New Roman" w:hAnsi="Times New Roman" w:cs="Times New Roman"/>
          <w:sz w:val="24"/>
          <w:szCs w:val="24"/>
        </w:rPr>
        <w:t xml:space="preserve"> situation</w:t>
      </w:r>
      <w:r>
        <w:rPr>
          <w:rFonts w:ascii="Times New Roman" w:hAnsi="Times New Roman" w:cs="Times New Roman"/>
          <w:sz w:val="24"/>
          <w:szCs w:val="24"/>
        </w:rPr>
        <w:t xml:space="preserve"> better served foreign accounting firms and multinational corporations (</w:t>
      </w:r>
      <w:proofErr w:type="spellStart"/>
      <w:r>
        <w:rPr>
          <w:rFonts w:ascii="Times New Roman" w:hAnsi="Times New Roman" w:cs="Times New Roman"/>
          <w:sz w:val="24"/>
          <w:szCs w:val="24"/>
        </w:rPr>
        <w:t>Ghattas</w:t>
      </w:r>
      <w:proofErr w:type="spellEnd"/>
      <w:r>
        <w:rPr>
          <w:rFonts w:ascii="Times New Roman" w:hAnsi="Times New Roman" w:cs="Times New Roman"/>
          <w:sz w:val="24"/>
          <w:szCs w:val="24"/>
        </w:rPr>
        <w:t xml:space="preserve"> et al.). The scope for </w:t>
      </w:r>
      <w:r w:rsidRPr="00EB67EE">
        <w:rPr>
          <w:rFonts w:ascii="Times New Roman" w:hAnsi="Times New Roman" w:cs="Times New Roman"/>
          <w:sz w:val="24"/>
          <w:szCs w:val="24"/>
        </w:rPr>
        <w:t xml:space="preserve">strategic responses </w:t>
      </w:r>
      <w:r>
        <w:rPr>
          <w:rFonts w:ascii="Times New Roman" w:hAnsi="Times New Roman" w:cs="Times New Roman"/>
          <w:sz w:val="24"/>
          <w:szCs w:val="24"/>
        </w:rPr>
        <w:t xml:space="preserve">by indigenous institutions </w:t>
      </w:r>
      <w:r w:rsidRPr="00EB67EE">
        <w:rPr>
          <w:rFonts w:ascii="Times New Roman" w:hAnsi="Times New Roman" w:cs="Times New Roman"/>
          <w:sz w:val="24"/>
          <w:szCs w:val="24"/>
        </w:rPr>
        <w:t xml:space="preserve">to </w:t>
      </w:r>
      <w:r>
        <w:rPr>
          <w:rFonts w:ascii="Times New Roman" w:hAnsi="Times New Roman" w:cs="Times New Roman"/>
          <w:sz w:val="24"/>
          <w:szCs w:val="24"/>
        </w:rPr>
        <w:t xml:space="preserve">external </w:t>
      </w:r>
      <w:r w:rsidRPr="00EB67EE">
        <w:rPr>
          <w:rFonts w:ascii="Times New Roman" w:hAnsi="Times New Roman" w:cs="Times New Roman"/>
          <w:sz w:val="24"/>
          <w:szCs w:val="24"/>
        </w:rPr>
        <w:t xml:space="preserve">demands for accountability and accounting reforms </w:t>
      </w:r>
      <w:r>
        <w:rPr>
          <w:rFonts w:ascii="Times New Roman" w:hAnsi="Times New Roman" w:cs="Times New Roman"/>
          <w:sz w:val="24"/>
          <w:szCs w:val="24"/>
        </w:rPr>
        <w:t>may vary according to their dependence upon foreign funders. For example, Tanzanian NGOs bargained with external funders (an exception was an Islamic NGO not wishing to violate ethical beliefs), whereas Zimbabwean NGOs complied with whatever Western accountability and accounting practices their donors</w:t>
      </w:r>
      <w:r w:rsidR="00455606">
        <w:rPr>
          <w:rFonts w:ascii="Times New Roman" w:hAnsi="Times New Roman" w:cs="Times New Roman"/>
          <w:sz w:val="24"/>
          <w:szCs w:val="24"/>
        </w:rPr>
        <w:t xml:space="preserve"> (</w:t>
      </w:r>
      <w:r>
        <w:rPr>
          <w:rFonts w:ascii="Times New Roman" w:hAnsi="Times New Roman" w:cs="Times New Roman"/>
          <w:sz w:val="24"/>
          <w:szCs w:val="24"/>
        </w:rPr>
        <w:t>e.g. Western NGOs, the UK Department for International Development</w:t>
      </w:r>
      <w:r w:rsidR="00D310E0">
        <w:rPr>
          <w:rFonts w:ascii="Times New Roman" w:hAnsi="Times New Roman" w:cs="Times New Roman"/>
          <w:sz w:val="24"/>
          <w:szCs w:val="24"/>
        </w:rPr>
        <w:t>,</w:t>
      </w:r>
      <w:r>
        <w:rPr>
          <w:rFonts w:ascii="Times New Roman" w:hAnsi="Times New Roman" w:cs="Times New Roman"/>
          <w:sz w:val="24"/>
          <w:szCs w:val="24"/>
        </w:rPr>
        <w:t xml:space="preserve"> and the Organization </w:t>
      </w:r>
      <w:r w:rsidRPr="0053280F">
        <w:rPr>
          <w:rFonts w:ascii="Times New Roman" w:hAnsi="Times New Roman" w:cs="Times New Roman"/>
          <w:sz w:val="24"/>
          <w:szCs w:val="24"/>
          <w:shd w:val="clear" w:color="auto" w:fill="FFFFFF"/>
        </w:rPr>
        <w:t>for Economic Co-operation and Development</w:t>
      </w:r>
      <w:r w:rsidR="00455606">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requested</w:t>
      </w:r>
      <w:r w:rsidRPr="0053280F">
        <w:rPr>
          <w:rFonts w:ascii="Times New Roman" w:hAnsi="Times New Roman" w:cs="Times New Roman"/>
          <w:sz w:val="24"/>
          <w:szCs w:val="24"/>
        </w:rPr>
        <w:t xml:space="preserve"> –</w:t>
      </w:r>
      <w:r>
        <w:rPr>
          <w:rFonts w:ascii="Times New Roman" w:hAnsi="Times New Roman" w:cs="Times New Roman"/>
          <w:sz w:val="24"/>
          <w:szCs w:val="24"/>
        </w:rPr>
        <w:t xml:space="preserve"> given their </w:t>
      </w:r>
      <w:r w:rsidR="00F91304">
        <w:rPr>
          <w:rFonts w:ascii="Times New Roman" w:hAnsi="Times New Roman" w:cs="Times New Roman"/>
          <w:sz w:val="24"/>
          <w:szCs w:val="24"/>
        </w:rPr>
        <w:t xml:space="preserve">impoverished </w:t>
      </w:r>
      <w:r>
        <w:rPr>
          <w:rFonts w:ascii="Times New Roman" w:hAnsi="Times New Roman" w:cs="Times New Roman"/>
          <w:sz w:val="24"/>
          <w:szCs w:val="24"/>
        </w:rPr>
        <w:t xml:space="preserve">state, </w:t>
      </w:r>
      <w:r w:rsidRPr="0053280F">
        <w:rPr>
          <w:rFonts w:ascii="Times New Roman" w:hAnsi="Times New Roman" w:cs="Times New Roman"/>
          <w:sz w:val="24"/>
          <w:szCs w:val="24"/>
        </w:rPr>
        <w:t>sur</w:t>
      </w:r>
      <w:r>
        <w:rPr>
          <w:rFonts w:ascii="Times New Roman" w:hAnsi="Times New Roman" w:cs="Times New Roman"/>
          <w:sz w:val="24"/>
          <w:szCs w:val="24"/>
        </w:rPr>
        <w:t xml:space="preserve">vival was their dominant concern (Goddard). </w:t>
      </w:r>
    </w:p>
    <w:p w14:paraId="01743CF4" w14:textId="77777777" w:rsidR="002D5438" w:rsidRDefault="0001045B" w:rsidP="007704E1">
      <w:pPr>
        <w:jc w:val="both"/>
        <w:rPr>
          <w:rFonts w:ascii="Times New Roman" w:hAnsi="Times New Roman" w:cs="Times New Roman"/>
          <w:sz w:val="24"/>
          <w:szCs w:val="24"/>
        </w:rPr>
      </w:pPr>
      <w:r>
        <w:rPr>
          <w:rFonts w:ascii="Times New Roman" w:hAnsi="Times New Roman" w:cs="Times New Roman"/>
          <w:sz w:val="24"/>
          <w:szCs w:val="24"/>
        </w:rPr>
        <w:t xml:space="preserve">A </w:t>
      </w:r>
      <w:r w:rsidR="00E054D7">
        <w:rPr>
          <w:rFonts w:ascii="Times New Roman" w:hAnsi="Times New Roman" w:cs="Times New Roman"/>
          <w:sz w:val="24"/>
          <w:szCs w:val="24"/>
        </w:rPr>
        <w:t xml:space="preserve">common theme </w:t>
      </w:r>
      <w:r w:rsidR="00A53A4B">
        <w:rPr>
          <w:rFonts w:ascii="Times New Roman" w:hAnsi="Times New Roman" w:cs="Times New Roman"/>
          <w:sz w:val="24"/>
          <w:szCs w:val="24"/>
        </w:rPr>
        <w:t>in</w:t>
      </w:r>
      <w:r w:rsidR="00E054D7">
        <w:rPr>
          <w:rFonts w:ascii="Times New Roman" w:hAnsi="Times New Roman" w:cs="Times New Roman"/>
          <w:sz w:val="24"/>
          <w:szCs w:val="24"/>
        </w:rPr>
        <w:t xml:space="preserve"> </w:t>
      </w:r>
      <w:r w:rsidR="002E11DC">
        <w:rPr>
          <w:rFonts w:ascii="Times New Roman" w:hAnsi="Times New Roman" w:cs="Times New Roman"/>
          <w:sz w:val="24"/>
          <w:szCs w:val="24"/>
        </w:rPr>
        <w:t xml:space="preserve">several </w:t>
      </w:r>
      <w:r w:rsidR="00E054D7">
        <w:rPr>
          <w:rFonts w:ascii="Times New Roman" w:hAnsi="Times New Roman" w:cs="Times New Roman"/>
          <w:sz w:val="24"/>
          <w:szCs w:val="24"/>
        </w:rPr>
        <w:t xml:space="preserve">papers is that </w:t>
      </w:r>
      <w:r w:rsidR="006869F0">
        <w:rPr>
          <w:rFonts w:ascii="Times New Roman" w:hAnsi="Times New Roman" w:cs="Times New Roman"/>
          <w:sz w:val="24"/>
          <w:szCs w:val="24"/>
        </w:rPr>
        <w:t xml:space="preserve">problems </w:t>
      </w:r>
      <w:r w:rsidR="00B71398">
        <w:rPr>
          <w:rFonts w:ascii="Times New Roman" w:hAnsi="Times New Roman" w:cs="Times New Roman"/>
          <w:sz w:val="24"/>
          <w:szCs w:val="24"/>
        </w:rPr>
        <w:t xml:space="preserve">do not reside with </w:t>
      </w:r>
      <w:r w:rsidR="00B71398" w:rsidRPr="00C0402F">
        <w:rPr>
          <w:rFonts w:ascii="Times New Roman" w:hAnsi="Times New Roman" w:cs="Times New Roman"/>
          <w:sz w:val="24"/>
          <w:szCs w:val="24"/>
        </w:rPr>
        <w:t xml:space="preserve">accounting </w:t>
      </w:r>
      <w:r w:rsidR="003D3AC3" w:rsidRPr="00F91304">
        <w:rPr>
          <w:rFonts w:ascii="Times New Roman" w:hAnsi="Times New Roman" w:cs="Times New Roman"/>
          <w:i/>
          <w:iCs/>
          <w:sz w:val="24"/>
          <w:szCs w:val="24"/>
        </w:rPr>
        <w:t>per se</w:t>
      </w:r>
      <w:r w:rsidR="003D3AC3">
        <w:rPr>
          <w:rFonts w:ascii="Times New Roman" w:hAnsi="Times New Roman" w:cs="Times New Roman"/>
          <w:sz w:val="24"/>
          <w:szCs w:val="24"/>
        </w:rPr>
        <w:t xml:space="preserve"> </w:t>
      </w:r>
      <w:r w:rsidR="00B71398" w:rsidRPr="00C0402F">
        <w:rPr>
          <w:rFonts w:ascii="Times New Roman" w:hAnsi="Times New Roman" w:cs="Times New Roman"/>
          <w:sz w:val="24"/>
          <w:szCs w:val="24"/>
        </w:rPr>
        <w:t xml:space="preserve">but </w:t>
      </w:r>
      <w:r w:rsidR="00786E17">
        <w:rPr>
          <w:rFonts w:ascii="Times New Roman" w:hAnsi="Times New Roman" w:cs="Times New Roman"/>
          <w:sz w:val="24"/>
          <w:szCs w:val="24"/>
        </w:rPr>
        <w:t xml:space="preserve">rather </w:t>
      </w:r>
      <w:r w:rsidR="00DD53A3">
        <w:rPr>
          <w:rFonts w:ascii="Times New Roman" w:hAnsi="Times New Roman" w:cs="Times New Roman"/>
          <w:sz w:val="24"/>
          <w:szCs w:val="24"/>
        </w:rPr>
        <w:t xml:space="preserve">with </w:t>
      </w:r>
      <w:r w:rsidR="004623FC">
        <w:rPr>
          <w:rFonts w:ascii="Times New Roman" w:hAnsi="Times New Roman" w:cs="Times New Roman"/>
          <w:sz w:val="24"/>
          <w:szCs w:val="24"/>
        </w:rPr>
        <w:t>p</w:t>
      </w:r>
      <w:r w:rsidR="00CF3AC7" w:rsidRPr="00C0402F">
        <w:rPr>
          <w:rFonts w:ascii="Times New Roman" w:hAnsi="Times New Roman" w:cs="Times New Roman"/>
          <w:sz w:val="24"/>
          <w:szCs w:val="24"/>
        </w:rPr>
        <w:t xml:space="preserve">olitical elites </w:t>
      </w:r>
      <w:r w:rsidR="00786E17">
        <w:rPr>
          <w:rFonts w:ascii="Times New Roman" w:hAnsi="Times New Roman" w:cs="Times New Roman"/>
          <w:sz w:val="24"/>
          <w:szCs w:val="24"/>
        </w:rPr>
        <w:t xml:space="preserve">who </w:t>
      </w:r>
      <w:r w:rsidR="0031378F">
        <w:rPr>
          <w:rFonts w:ascii="Times New Roman" w:hAnsi="Times New Roman" w:cs="Times New Roman"/>
          <w:sz w:val="24"/>
          <w:szCs w:val="24"/>
        </w:rPr>
        <w:t>favour</w:t>
      </w:r>
      <w:r w:rsidR="00DD6CA7">
        <w:rPr>
          <w:rFonts w:ascii="Times New Roman" w:hAnsi="Times New Roman" w:cs="Times New Roman"/>
          <w:sz w:val="24"/>
          <w:szCs w:val="24"/>
        </w:rPr>
        <w:t xml:space="preserve"> weak</w:t>
      </w:r>
      <w:r w:rsidR="001A2907" w:rsidRPr="00C0402F">
        <w:rPr>
          <w:rFonts w:ascii="Times New Roman" w:hAnsi="Times New Roman" w:cs="Times New Roman"/>
          <w:sz w:val="24"/>
          <w:szCs w:val="24"/>
        </w:rPr>
        <w:t xml:space="preserve"> state regulation and enforcement</w:t>
      </w:r>
      <w:r w:rsidR="00BA4340">
        <w:rPr>
          <w:rFonts w:ascii="Times New Roman" w:hAnsi="Times New Roman" w:cs="Times New Roman"/>
          <w:sz w:val="24"/>
          <w:szCs w:val="24"/>
        </w:rPr>
        <w:t>,</w:t>
      </w:r>
      <w:r w:rsidR="00EB2DE1">
        <w:rPr>
          <w:rFonts w:ascii="Times New Roman" w:hAnsi="Times New Roman" w:cs="Times New Roman"/>
          <w:sz w:val="24"/>
          <w:szCs w:val="24"/>
        </w:rPr>
        <w:t xml:space="preserve"> and/or </w:t>
      </w:r>
      <w:r w:rsidR="008218BC">
        <w:rPr>
          <w:rFonts w:ascii="Times New Roman" w:hAnsi="Times New Roman" w:cs="Times New Roman"/>
          <w:sz w:val="24"/>
          <w:szCs w:val="24"/>
        </w:rPr>
        <w:t>abuse the</w:t>
      </w:r>
      <w:r w:rsidR="005F1044">
        <w:rPr>
          <w:rFonts w:ascii="Times New Roman" w:hAnsi="Times New Roman" w:cs="Times New Roman"/>
          <w:sz w:val="24"/>
          <w:szCs w:val="24"/>
        </w:rPr>
        <w:t>ir power</w:t>
      </w:r>
      <w:r w:rsidR="003F2BBA">
        <w:rPr>
          <w:rFonts w:ascii="Times New Roman" w:hAnsi="Times New Roman" w:cs="Times New Roman"/>
          <w:sz w:val="24"/>
          <w:szCs w:val="24"/>
        </w:rPr>
        <w:t xml:space="preserve"> </w:t>
      </w:r>
      <w:r w:rsidR="00BF6F51">
        <w:rPr>
          <w:rFonts w:ascii="Times New Roman" w:hAnsi="Times New Roman" w:cs="Times New Roman"/>
          <w:sz w:val="24"/>
          <w:szCs w:val="24"/>
        </w:rPr>
        <w:t xml:space="preserve">for </w:t>
      </w:r>
      <w:r w:rsidR="00A51B28">
        <w:rPr>
          <w:rFonts w:ascii="Times New Roman" w:hAnsi="Times New Roman" w:cs="Times New Roman"/>
          <w:sz w:val="24"/>
          <w:szCs w:val="24"/>
        </w:rPr>
        <w:t>political or private gain</w:t>
      </w:r>
      <w:r w:rsidR="003E6A88">
        <w:rPr>
          <w:rFonts w:ascii="Times New Roman" w:hAnsi="Times New Roman" w:cs="Times New Roman"/>
          <w:sz w:val="24"/>
          <w:szCs w:val="24"/>
        </w:rPr>
        <w:t xml:space="preserve"> </w:t>
      </w:r>
      <w:r w:rsidR="001C4CA1">
        <w:rPr>
          <w:rFonts w:ascii="Times New Roman" w:hAnsi="Times New Roman" w:cs="Times New Roman"/>
          <w:sz w:val="24"/>
          <w:szCs w:val="24"/>
        </w:rPr>
        <w:t>(</w:t>
      </w:r>
      <w:proofErr w:type="spellStart"/>
      <w:r w:rsidR="001C4CA1" w:rsidRPr="00974EA6">
        <w:rPr>
          <w:rFonts w:ascii="Times New Roman" w:hAnsi="Times New Roman" w:cs="Times New Roman"/>
          <w:sz w:val="24"/>
          <w:szCs w:val="24"/>
        </w:rPr>
        <w:t>Seny</w:t>
      </w:r>
      <w:proofErr w:type="spellEnd"/>
      <w:r w:rsidR="001C4CA1" w:rsidRPr="00974EA6">
        <w:rPr>
          <w:rFonts w:ascii="Times New Roman" w:hAnsi="Times New Roman" w:cs="Times New Roman"/>
          <w:sz w:val="24"/>
          <w:szCs w:val="24"/>
        </w:rPr>
        <w:t xml:space="preserve"> Kan</w:t>
      </w:r>
      <w:r w:rsidR="001C4CA1">
        <w:rPr>
          <w:rFonts w:ascii="Times New Roman" w:hAnsi="Times New Roman" w:cs="Times New Roman"/>
          <w:sz w:val="24"/>
          <w:szCs w:val="24"/>
        </w:rPr>
        <w:t xml:space="preserve"> et al.)</w:t>
      </w:r>
      <w:r w:rsidR="009971B4">
        <w:rPr>
          <w:rFonts w:ascii="Times New Roman" w:hAnsi="Times New Roman" w:cs="Times New Roman"/>
          <w:sz w:val="24"/>
          <w:szCs w:val="24"/>
        </w:rPr>
        <w:t>. For example</w:t>
      </w:r>
      <w:r w:rsidR="006A7492">
        <w:rPr>
          <w:rFonts w:ascii="Times New Roman" w:hAnsi="Times New Roman" w:cs="Times New Roman"/>
          <w:sz w:val="24"/>
          <w:szCs w:val="24"/>
        </w:rPr>
        <w:t>,</w:t>
      </w:r>
      <w:r w:rsidR="00AA7157">
        <w:rPr>
          <w:rFonts w:ascii="Times New Roman" w:hAnsi="Times New Roman" w:cs="Times New Roman"/>
          <w:sz w:val="24"/>
          <w:szCs w:val="24"/>
        </w:rPr>
        <w:t xml:space="preserve"> i</w:t>
      </w:r>
      <w:r w:rsidR="00852F9E" w:rsidRPr="00C0402F">
        <w:rPr>
          <w:rFonts w:ascii="Times New Roman" w:hAnsi="Times New Roman" w:cs="Times New Roman"/>
          <w:sz w:val="24"/>
          <w:szCs w:val="24"/>
        </w:rPr>
        <w:t xml:space="preserve">nvestments by </w:t>
      </w:r>
      <w:r w:rsidR="00717A70">
        <w:rPr>
          <w:rFonts w:ascii="Times New Roman" w:hAnsi="Times New Roman" w:cs="Times New Roman"/>
          <w:sz w:val="24"/>
          <w:szCs w:val="24"/>
        </w:rPr>
        <w:t xml:space="preserve">a </w:t>
      </w:r>
      <w:r w:rsidR="00852F9E" w:rsidRPr="00C0402F">
        <w:rPr>
          <w:rFonts w:ascii="Times New Roman" w:hAnsi="Times New Roman" w:cs="Times New Roman"/>
          <w:sz w:val="24"/>
          <w:szCs w:val="24"/>
        </w:rPr>
        <w:t xml:space="preserve">pension fund </w:t>
      </w:r>
      <w:r w:rsidR="0054439C" w:rsidRPr="00C0402F">
        <w:rPr>
          <w:rFonts w:ascii="Times New Roman" w:hAnsi="Times New Roman" w:cs="Times New Roman"/>
          <w:sz w:val="24"/>
          <w:szCs w:val="24"/>
        </w:rPr>
        <w:t xml:space="preserve">often </w:t>
      </w:r>
      <w:r w:rsidR="00717A70">
        <w:rPr>
          <w:rFonts w:ascii="Times New Roman" w:hAnsi="Times New Roman" w:cs="Times New Roman"/>
          <w:sz w:val="24"/>
          <w:szCs w:val="24"/>
        </w:rPr>
        <w:t xml:space="preserve">went </w:t>
      </w:r>
      <w:r w:rsidR="00CA1C33">
        <w:rPr>
          <w:rFonts w:ascii="Times New Roman" w:hAnsi="Times New Roman" w:cs="Times New Roman"/>
          <w:sz w:val="24"/>
          <w:szCs w:val="24"/>
        </w:rPr>
        <w:t>to</w:t>
      </w:r>
      <w:r w:rsidR="0054439C" w:rsidRPr="00C0402F">
        <w:rPr>
          <w:rFonts w:ascii="Times New Roman" w:hAnsi="Times New Roman" w:cs="Times New Roman"/>
          <w:sz w:val="24"/>
          <w:szCs w:val="24"/>
        </w:rPr>
        <w:t xml:space="preserve"> companies with political or kinship connections</w:t>
      </w:r>
      <w:r w:rsidR="001152AA" w:rsidRPr="00C0402F">
        <w:rPr>
          <w:rFonts w:ascii="Times New Roman" w:hAnsi="Times New Roman" w:cs="Times New Roman"/>
          <w:sz w:val="24"/>
          <w:szCs w:val="24"/>
        </w:rPr>
        <w:t>, though new tendering</w:t>
      </w:r>
      <w:r w:rsidR="00943582" w:rsidRPr="00C0402F">
        <w:rPr>
          <w:rFonts w:ascii="Times New Roman" w:hAnsi="Times New Roman" w:cs="Times New Roman"/>
          <w:sz w:val="24"/>
          <w:szCs w:val="24"/>
        </w:rPr>
        <w:t xml:space="preserve">, investment appraisal and due diligence </w:t>
      </w:r>
      <w:r w:rsidR="00817DE7" w:rsidRPr="00C0402F">
        <w:rPr>
          <w:rFonts w:ascii="Times New Roman" w:hAnsi="Times New Roman" w:cs="Times New Roman"/>
          <w:sz w:val="24"/>
          <w:szCs w:val="24"/>
        </w:rPr>
        <w:t xml:space="preserve">policies </w:t>
      </w:r>
      <w:r w:rsidR="00943582" w:rsidRPr="00C0402F">
        <w:rPr>
          <w:rFonts w:ascii="Times New Roman" w:hAnsi="Times New Roman" w:cs="Times New Roman"/>
          <w:sz w:val="24"/>
          <w:szCs w:val="24"/>
        </w:rPr>
        <w:t xml:space="preserve">mitigated this </w:t>
      </w:r>
      <w:r w:rsidR="00E72C11">
        <w:rPr>
          <w:rFonts w:ascii="Times New Roman" w:hAnsi="Times New Roman" w:cs="Times New Roman"/>
          <w:sz w:val="24"/>
          <w:szCs w:val="24"/>
        </w:rPr>
        <w:t>somewhat</w:t>
      </w:r>
      <w:r w:rsidR="001C4CA1">
        <w:rPr>
          <w:rFonts w:ascii="Times New Roman" w:hAnsi="Times New Roman" w:cs="Times New Roman"/>
          <w:sz w:val="24"/>
          <w:szCs w:val="24"/>
        </w:rPr>
        <w:t xml:space="preserve"> (</w:t>
      </w:r>
      <w:proofErr w:type="spellStart"/>
      <w:r w:rsidR="001C4CA1" w:rsidRPr="00CE2CDF">
        <w:rPr>
          <w:rFonts w:ascii="Times New Roman" w:hAnsi="Times New Roman" w:cs="Times New Roman"/>
          <w:sz w:val="24"/>
          <w:szCs w:val="24"/>
        </w:rPr>
        <w:t>Rozenfeld</w:t>
      </w:r>
      <w:proofErr w:type="spellEnd"/>
      <w:r w:rsidR="001C4CA1" w:rsidRPr="00CE2CDF">
        <w:rPr>
          <w:rFonts w:ascii="Times New Roman" w:hAnsi="Times New Roman" w:cs="Times New Roman"/>
          <w:sz w:val="24"/>
          <w:szCs w:val="24"/>
        </w:rPr>
        <w:t xml:space="preserve"> and </w:t>
      </w:r>
      <w:proofErr w:type="spellStart"/>
      <w:r w:rsidR="001C4CA1" w:rsidRPr="00CE2CDF">
        <w:rPr>
          <w:rFonts w:ascii="Times New Roman" w:hAnsi="Times New Roman" w:cs="Times New Roman"/>
          <w:sz w:val="24"/>
          <w:szCs w:val="24"/>
        </w:rPr>
        <w:t>Scapens</w:t>
      </w:r>
      <w:proofErr w:type="spellEnd"/>
      <w:r w:rsidR="001C4CA1">
        <w:rPr>
          <w:rFonts w:ascii="Times New Roman" w:hAnsi="Times New Roman" w:cs="Times New Roman"/>
          <w:sz w:val="24"/>
          <w:szCs w:val="24"/>
        </w:rPr>
        <w:t>)</w:t>
      </w:r>
      <w:r w:rsidR="00813CEE">
        <w:rPr>
          <w:rFonts w:ascii="Times New Roman" w:hAnsi="Times New Roman" w:cs="Times New Roman"/>
          <w:sz w:val="24"/>
          <w:szCs w:val="24"/>
        </w:rPr>
        <w:t>.</w:t>
      </w:r>
      <w:r w:rsidR="007110A1">
        <w:rPr>
          <w:rFonts w:ascii="Times New Roman" w:hAnsi="Times New Roman" w:cs="Times New Roman"/>
          <w:sz w:val="24"/>
          <w:szCs w:val="24"/>
        </w:rPr>
        <w:t xml:space="preserve"> </w:t>
      </w:r>
      <w:r w:rsidR="0030633B">
        <w:rPr>
          <w:rFonts w:ascii="Times New Roman" w:hAnsi="Times New Roman" w:cs="Times New Roman"/>
          <w:sz w:val="24"/>
          <w:szCs w:val="24"/>
        </w:rPr>
        <w:t xml:space="preserve">In Nigeria, </w:t>
      </w:r>
      <w:r w:rsidR="00063F73" w:rsidRPr="00B139ED">
        <w:rPr>
          <w:rFonts w:ascii="Times New Roman" w:hAnsi="Times New Roman" w:cs="Times New Roman"/>
          <w:sz w:val="24"/>
          <w:szCs w:val="24"/>
        </w:rPr>
        <w:t xml:space="preserve">indications abound about corruption </w:t>
      </w:r>
      <w:r w:rsidR="0030633B">
        <w:rPr>
          <w:rFonts w:ascii="Times New Roman" w:hAnsi="Times New Roman" w:cs="Times New Roman"/>
          <w:sz w:val="24"/>
          <w:szCs w:val="24"/>
        </w:rPr>
        <w:t>becom</w:t>
      </w:r>
      <w:r w:rsidR="00C55360">
        <w:rPr>
          <w:rFonts w:ascii="Times New Roman" w:hAnsi="Times New Roman" w:cs="Times New Roman"/>
          <w:sz w:val="24"/>
          <w:szCs w:val="24"/>
        </w:rPr>
        <w:t>ing</w:t>
      </w:r>
      <w:r w:rsidR="0030633B">
        <w:rPr>
          <w:rFonts w:ascii="Times New Roman" w:hAnsi="Times New Roman" w:cs="Times New Roman"/>
          <w:sz w:val="24"/>
          <w:szCs w:val="24"/>
        </w:rPr>
        <w:t xml:space="preserve"> institutionalised and </w:t>
      </w:r>
      <w:r w:rsidR="009C4392">
        <w:rPr>
          <w:rFonts w:ascii="Times New Roman" w:hAnsi="Times New Roman" w:cs="Times New Roman"/>
          <w:sz w:val="24"/>
          <w:szCs w:val="24"/>
        </w:rPr>
        <w:t xml:space="preserve">that it </w:t>
      </w:r>
      <w:r w:rsidR="0030633B">
        <w:rPr>
          <w:rFonts w:ascii="Times New Roman" w:hAnsi="Times New Roman" w:cs="Times New Roman"/>
          <w:sz w:val="24"/>
          <w:szCs w:val="24"/>
        </w:rPr>
        <w:t xml:space="preserve">filters down from the top. </w:t>
      </w:r>
      <w:r w:rsidR="005E7838">
        <w:rPr>
          <w:rFonts w:ascii="Times New Roman" w:hAnsi="Times New Roman" w:cs="Times New Roman"/>
          <w:sz w:val="24"/>
          <w:szCs w:val="24"/>
        </w:rPr>
        <w:t xml:space="preserve">Despite the creation of financial and auditing institutions </w:t>
      </w:r>
      <w:r w:rsidR="00856199">
        <w:rPr>
          <w:rFonts w:ascii="Times New Roman" w:hAnsi="Times New Roman" w:cs="Times New Roman"/>
          <w:sz w:val="24"/>
          <w:szCs w:val="24"/>
        </w:rPr>
        <w:t xml:space="preserve">aiming </w:t>
      </w:r>
      <w:r w:rsidR="005E7838">
        <w:rPr>
          <w:rFonts w:ascii="Times New Roman" w:hAnsi="Times New Roman" w:cs="Times New Roman"/>
          <w:sz w:val="24"/>
          <w:szCs w:val="24"/>
        </w:rPr>
        <w:t xml:space="preserve">to prevent this, </w:t>
      </w:r>
      <w:r w:rsidR="00063F73">
        <w:rPr>
          <w:rFonts w:ascii="Times New Roman" w:hAnsi="Times New Roman" w:cs="Times New Roman"/>
          <w:sz w:val="24"/>
          <w:szCs w:val="24"/>
        </w:rPr>
        <w:t xml:space="preserve">such aim </w:t>
      </w:r>
      <w:r w:rsidR="005E7838">
        <w:rPr>
          <w:rFonts w:ascii="Times New Roman" w:hAnsi="Times New Roman" w:cs="Times New Roman"/>
          <w:sz w:val="24"/>
          <w:szCs w:val="24"/>
        </w:rPr>
        <w:t>never materialised due to a lack of official support</w:t>
      </w:r>
      <w:r w:rsidR="00E47209">
        <w:rPr>
          <w:rFonts w:ascii="Times New Roman" w:hAnsi="Times New Roman" w:cs="Times New Roman"/>
          <w:sz w:val="24"/>
          <w:szCs w:val="24"/>
        </w:rPr>
        <w:t>.</w:t>
      </w:r>
      <w:r w:rsidR="002D380B">
        <w:rPr>
          <w:rFonts w:ascii="Times New Roman" w:hAnsi="Times New Roman" w:cs="Times New Roman"/>
          <w:sz w:val="24"/>
          <w:szCs w:val="24"/>
        </w:rPr>
        <w:t xml:space="preserve"> </w:t>
      </w:r>
      <w:r w:rsidR="00E47209">
        <w:rPr>
          <w:rFonts w:ascii="Times New Roman" w:hAnsi="Times New Roman" w:cs="Times New Roman"/>
          <w:sz w:val="24"/>
          <w:szCs w:val="24"/>
        </w:rPr>
        <w:t>C</w:t>
      </w:r>
      <w:r w:rsidR="00F31444">
        <w:rPr>
          <w:rFonts w:ascii="Times New Roman" w:hAnsi="Times New Roman" w:cs="Times New Roman"/>
          <w:sz w:val="24"/>
          <w:szCs w:val="24"/>
        </w:rPr>
        <w:t>onsequently</w:t>
      </w:r>
      <w:r w:rsidR="002F5635">
        <w:rPr>
          <w:rFonts w:ascii="Times New Roman" w:hAnsi="Times New Roman" w:cs="Times New Roman"/>
          <w:sz w:val="24"/>
          <w:szCs w:val="24"/>
        </w:rPr>
        <w:t>,</w:t>
      </w:r>
      <w:r w:rsidR="00F31444">
        <w:rPr>
          <w:rFonts w:ascii="Times New Roman" w:hAnsi="Times New Roman" w:cs="Times New Roman"/>
          <w:sz w:val="24"/>
          <w:szCs w:val="24"/>
        </w:rPr>
        <w:t xml:space="preserve"> corruption by government officials continued (</w:t>
      </w:r>
      <w:r w:rsidR="00F31444" w:rsidRPr="00CE2CDF">
        <w:rPr>
          <w:rFonts w:ascii="Times New Roman" w:hAnsi="Times New Roman" w:cs="Times New Roman"/>
          <w:sz w:val="24"/>
          <w:szCs w:val="24"/>
        </w:rPr>
        <w:t>Abdul-</w:t>
      </w:r>
      <w:proofErr w:type="spellStart"/>
      <w:r w:rsidR="00F31444" w:rsidRPr="00CE2CDF">
        <w:rPr>
          <w:rFonts w:ascii="Times New Roman" w:hAnsi="Times New Roman" w:cs="Times New Roman"/>
          <w:sz w:val="24"/>
          <w:szCs w:val="24"/>
        </w:rPr>
        <w:t>Baki</w:t>
      </w:r>
      <w:proofErr w:type="spellEnd"/>
      <w:r w:rsidR="00F31444">
        <w:rPr>
          <w:rFonts w:ascii="Times New Roman" w:hAnsi="Times New Roman" w:cs="Times New Roman"/>
          <w:sz w:val="24"/>
          <w:szCs w:val="24"/>
        </w:rPr>
        <w:t xml:space="preserve"> et al.).</w:t>
      </w:r>
      <w:r w:rsidR="00F31444" w:rsidRPr="0030633B">
        <w:rPr>
          <w:rFonts w:ascii="Times New Roman" w:hAnsi="Times New Roman" w:cs="Times New Roman"/>
          <w:sz w:val="24"/>
          <w:szCs w:val="24"/>
        </w:rPr>
        <w:t xml:space="preserve"> </w:t>
      </w:r>
      <w:r w:rsidR="001E7CF4">
        <w:rPr>
          <w:rFonts w:ascii="Times New Roman" w:hAnsi="Times New Roman" w:cs="Times New Roman"/>
          <w:sz w:val="24"/>
          <w:szCs w:val="24"/>
        </w:rPr>
        <w:t>In Benin</w:t>
      </w:r>
      <w:r w:rsidR="00904F90">
        <w:rPr>
          <w:rFonts w:ascii="Times New Roman" w:hAnsi="Times New Roman" w:cs="Times New Roman"/>
          <w:sz w:val="24"/>
          <w:szCs w:val="24"/>
        </w:rPr>
        <w:t>,</w:t>
      </w:r>
      <w:r w:rsidR="001E7CF4">
        <w:rPr>
          <w:rFonts w:ascii="Times New Roman" w:hAnsi="Times New Roman" w:cs="Times New Roman"/>
          <w:sz w:val="24"/>
          <w:szCs w:val="24"/>
        </w:rPr>
        <w:t xml:space="preserve"> </w:t>
      </w:r>
      <w:r w:rsidR="00E26B98" w:rsidRPr="00C0402F">
        <w:rPr>
          <w:rFonts w:ascii="Times New Roman" w:hAnsi="Times New Roman" w:cs="Times New Roman"/>
          <w:sz w:val="24"/>
          <w:szCs w:val="24"/>
        </w:rPr>
        <w:t>neo-patrimonialism</w:t>
      </w:r>
      <w:r w:rsidR="00CF446D">
        <w:rPr>
          <w:rFonts w:ascii="Times New Roman" w:hAnsi="Times New Roman" w:cs="Times New Roman"/>
          <w:sz w:val="24"/>
          <w:szCs w:val="24"/>
        </w:rPr>
        <w:t>,</w:t>
      </w:r>
      <w:r w:rsidR="00E26B98" w:rsidRPr="00C0402F">
        <w:rPr>
          <w:rFonts w:ascii="Times New Roman" w:hAnsi="Times New Roman" w:cs="Times New Roman"/>
          <w:sz w:val="24"/>
          <w:szCs w:val="24"/>
        </w:rPr>
        <w:t xml:space="preserve"> </w:t>
      </w:r>
      <w:r w:rsidR="00E32DC3">
        <w:rPr>
          <w:rFonts w:ascii="Times New Roman" w:hAnsi="Times New Roman" w:cs="Times New Roman"/>
          <w:sz w:val="24"/>
          <w:szCs w:val="24"/>
        </w:rPr>
        <w:t xml:space="preserve">i.e. </w:t>
      </w:r>
      <w:r w:rsidR="00E26B98" w:rsidRPr="00C0402F">
        <w:rPr>
          <w:rFonts w:ascii="Times New Roman" w:hAnsi="Times New Roman" w:cs="Times New Roman"/>
          <w:sz w:val="24"/>
          <w:szCs w:val="24"/>
        </w:rPr>
        <w:t xml:space="preserve">tribal, </w:t>
      </w:r>
      <w:r w:rsidR="00344FF4" w:rsidRPr="00C0402F">
        <w:rPr>
          <w:rFonts w:ascii="Times New Roman" w:hAnsi="Times New Roman" w:cs="Times New Roman"/>
          <w:sz w:val="24"/>
          <w:szCs w:val="24"/>
        </w:rPr>
        <w:t>parochial</w:t>
      </w:r>
      <w:r w:rsidR="00856199">
        <w:rPr>
          <w:rFonts w:ascii="Times New Roman" w:hAnsi="Times New Roman" w:cs="Times New Roman"/>
          <w:sz w:val="24"/>
          <w:szCs w:val="24"/>
        </w:rPr>
        <w:t>,</w:t>
      </w:r>
      <w:r w:rsidR="00344FF4" w:rsidRPr="00C0402F">
        <w:rPr>
          <w:rFonts w:ascii="Times New Roman" w:hAnsi="Times New Roman" w:cs="Times New Roman"/>
          <w:sz w:val="24"/>
          <w:szCs w:val="24"/>
        </w:rPr>
        <w:t xml:space="preserve"> and ethnic </w:t>
      </w:r>
      <w:r w:rsidR="00E32DC3">
        <w:rPr>
          <w:rFonts w:ascii="Times New Roman" w:hAnsi="Times New Roman" w:cs="Times New Roman"/>
          <w:sz w:val="24"/>
          <w:szCs w:val="24"/>
        </w:rPr>
        <w:t>favouritism</w:t>
      </w:r>
      <w:r w:rsidR="00B6449B">
        <w:rPr>
          <w:rFonts w:ascii="Times New Roman" w:hAnsi="Times New Roman" w:cs="Times New Roman"/>
          <w:sz w:val="24"/>
          <w:szCs w:val="24"/>
        </w:rPr>
        <w:t>,</w:t>
      </w:r>
      <w:r w:rsidR="00344FF4" w:rsidRPr="00C0402F">
        <w:rPr>
          <w:rFonts w:ascii="Times New Roman" w:hAnsi="Times New Roman" w:cs="Times New Roman"/>
          <w:sz w:val="24"/>
          <w:szCs w:val="24"/>
        </w:rPr>
        <w:t xml:space="preserve"> permeate</w:t>
      </w:r>
      <w:r w:rsidR="00CF446D">
        <w:rPr>
          <w:rFonts w:ascii="Times New Roman" w:hAnsi="Times New Roman" w:cs="Times New Roman"/>
          <w:sz w:val="24"/>
          <w:szCs w:val="24"/>
        </w:rPr>
        <w:t>d</w:t>
      </w:r>
      <w:r w:rsidR="00344FF4" w:rsidRPr="00C0402F">
        <w:rPr>
          <w:rFonts w:ascii="Times New Roman" w:hAnsi="Times New Roman" w:cs="Times New Roman"/>
          <w:sz w:val="24"/>
          <w:szCs w:val="24"/>
        </w:rPr>
        <w:t xml:space="preserve"> </w:t>
      </w:r>
      <w:r w:rsidR="0004423F">
        <w:rPr>
          <w:rFonts w:ascii="Times New Roman" w:hAnsi="Times New Roman" w:cs="Times New Roman"/>
          <w:sz w:val="24"/>
          <w:szCs w:val="24"/>
        </w:rPr>
        <w:t xml:space="preserve">government </w:t>
      </w:r>
      <w:r w:rsidR="007534FA">
        <w:rPr>
          <w:rFonts w:ascii="Times New Roman" w:hAnsi="Times New Roman" w:cs="Times New Roman"/>
          <w:sz w:val="24"/>
          <w:szCs w:val="24"/>
        </w:rPr>
        <w:t>appointments</w:t>
      </w:r>
      <w:r w:rsidR="00BD07E0">
        <w:rPr>
          <w:rFonts w:ascii="Times New Roman" w:hAnsi="Times New Roman" w:cs="Times New Roman"/>
          <w:sz w:val="24"/>
          <w:szCs w:val="24"/>
        </w:rPr>
        <w:t>,</w:t>
      </w:r>
      <w:r w:rsidR="00344FF4" w:rsidRPr="00C0402F">
        <w:rPr>
          <w:rFonts w:ascii="Times New Roman" w:hAnsi="Times New Roman" w:cs="Times New Roman"/>
          <w:sz w:val="24"/>
          <w:szCs w:val="24"/>
        </w:rPr>
        <w:t xml:space="preserve"> </w:t>
      </w:r>
      <w:r w:rsidR="00D53A43">
        <w:rPr>
          <w:rFonts w:ascii="Times New Roman" w:hAnsi="Times New Roman" w:cs="Times New Roman"/>
          <w:sz w:val="24"/>
          <w:szCs w:val="24"/>
        </w:rPr>
        <w:t xml:space="preserve">but </w:t>
      </w:r>
      <w:r w:rsidR="00455606">
        <w:rPr>
          <w:rFonts w:ascii="Times New Roman" w:hAnsi="Times New Roman" w:cs="Times New Roman"/>
          <w:sz w:val="24"/>
          <w:szCs w:val="24"/>
        </w:rPr>
        <w:t xml:space="preserve">the </w:t>
      </w:r>
      <w:r w:rsidR="009E71D0">
        <w:rPr>
          <w:rFonts w:ascii="Times New Roman" w:hAnsi="Times New Roman" w:cs="Times New Roman"/>
          <w:sz w:val="24"/>
          <w:szCs w:val="24"/>
        </w:rPr>
        <w:t xml:space="preserve">most </w:t>
      </w:r>
      <w:r w:rsidR="00E77D6F">
        <w:rPr>
          <w:rFonts w:ascii="Times New Roman" w:hAnsi="Times New Roman" w:cs="Times New Roman"/>
          <w:sz w:val="24"/>
          <w:szCs w:val="24"/>
        </w:rPr>
        <w:t xml:space="preserve">illicit </w:t>
      </w:r>
      <w:r w:rsidR="00820DBF">
        <w:rPr>
          <w:rFonts w:ascii="Times New Roman" w:hAnsi="Times New Roman" w:cs="Times New Roman"/>
          <w:sz w:val="24"/>
          <w:szCs w:val="24"/>
        </w:rPr>
        <w:t xml:space="preserve">raiding of public funds </w:t>
      </w:r>
      <w:r w:rsidR="00831716">
        <w:rPr>
          <w:rFonts w:ascii="Times New Roman" w:hAnsi="Times New Roman" w:cs="Times New Roman"/>
          <w:sz w:val="24"/>
          <w:szCs w:val="24"/>
        </w:rPr>
        <w:t xml:space="preserve">went to </w:t>
      </w:r>
      <w:r w:rsidR="00D53A43">
        <w:rPr>
          <w:rFonts w:ascii="Times New Roman" w:hAnsi="Times New Roman" w:cs="Times New Roman"/>
          <w:sz w:val="24"/>
          <w:szCs w:val="24"/>
        </w:rPr>
        <w:t xml:space="preserve">amoral </w:t>
      </w:r>
      <w:r w:rsidR="00063F73">
        <w:rPr>
          <w:rFonts w:ascii="Times New Roman" w:hAnsi="Times New Roman" w:cs="Times New Roman"/>
          <w:sz w:val="24"/>
          <w:szCs w:val="24"/>
        </w:rPr>
        <w:t xml:space="preserve">political elites and </w:t>
      </w:r>
      <w:r w:rsidR="00063F73">
        <w:rPr>
          <w:rFonts w:ascii="Times New Roman" w:hAnsi="Times New Roman" w:cs="Times New Roman"/>
          <w:sz w:val="24"/>
          <w:szCs w:val="24"/>
        </w:rPr>
        <w:lastRenderedPageBreak/>
        <w:t>cronies</w:t>
      </w:r>
      <w:r w:rsidR="00ED7407">
        <w:rPr>
          <w:rFonts w:ascii="Times New Roman" w:hAnsi="Times New Roman" w:cs="Times New Roman"/>
          <w:sz w:val="24"/>
          <w:szCs w:val="24"/>
        </w:rPr>
        <w:t xml:space="preserve">, who </w:t>
      </w:r>
      <w:r w:rsidR="000D2CE7">
        <w:rPr>
          <w:rFonts w:ascii="Times New Roman" w:hAnsi="Times New Roman" w:cs="Times New Roman"/>
          <w:sz w:val="24"/>
          <w:szCs w:val="24"/>
        </w:rPr>
        <w:t xml:space="preserve">used audit institutions to persecute political opponents and civil society actors (e.g. unions) seeking </w:t>
      </w:r>
      <w:r w:rsidR="00AE41F7">
        <w:rPr>
          <w:rFonts w:ascii="Times New Roman" w:hAnsi="Times New Roman" w:cs="Times New Roman"/>
          <w:sz w:val="24"/>
          <w:szCs w:val="24"/>
        </w:rPr>
        <w:t xml:space="preserve">greater </w:t>
      </w:r>
      <w:r w:rsidR="000D2CE7">
        <w:rPr>
          <w:rFonts w:ascii="Times New Roman" w:hAnsi="Times New Roman" w:cs="Times New Roman"/>
          <w:sz w:val="24"/>
          <w:szCs w:val="24"/>
        </w:rPr>
        <w:t xml:space="preserve">public accountability (Lassou et al.). </w:t>
      </w:r>
      <w:r w:rsidR="002921AF">
        <w:rPr>
          <w:rFonts w:ascii="Times New Roman" w:hAnsi="Times New Roman" w:cs="Times New Roman"/>
          <w:sz w:val="24"/>
          <w:szCs w:val="24"/>
        </w:rPr>
        <w:t>I</w:t>
      </w:r>
      <w:r w:rsidR="00D2312B">
        <w:rPr>
          <w:rFonts w:ascii="Times New Roman" w:hAnsi="Times New Roman" w:cs="Times New Roman"/>
          <w:sz w:val="24"/>
          <w:szCs w:val="24"/>
        </w:rPr>
        <w:t>n Kenya</w:t>
      </w:r>
      <w:r w:rsidR="00455606">
        <w:rPr>
          <w:rFonts w:ascii="Times New Roman" w:hAnsi="Times New Roman" w:cs="Times New Roman"/>
          <w:sz w:val="24"/>
          <w:szCs w:val="24"/>
        </w:rPr>
        <w:t>,</w:t>
      </w:r>
      <w:r w:rsidR="00AD6A50">
        <w:rPr>
          <w:rFonts w:ascii="Times New Roman" w:hAnsi="Times New Roman" w:cs="Times New Roman"/>
          <w:sz w:val="24"/>
          <w:szCs w:val="24"/>
        </w:rPr>
        <w:t xml:space="preserve"> c</w:t>
      </w:r>
      <w:r w:rsidR="00D2312B">
        <w:rPr>
          <w:rFonts w:ascii="Times New Roman" w:hAnsi="Times New Roman" w:cs="Times New Roman"/>
          <w:sz w:val="24"/>
          <w:szCs w:val="24"/>
        </w:rPr>
        <w:t>orporate governance reforms did not enhance accountability</w:t>
      </w:r>
      <w:r w:rsidR="00FB752B">
        <w:rPr>
          <w:rFonts w:ascii="Times New Roman" w:hAnsi="Times New Roman" w:cs="Times New Roman"/>
          <w:sz w:val="24"/>
          <w:szCs w:val="24"/>
        </w:rPr>
        <w:t xml:space="preserve"> as </w:t>
      </w:r>
      <w:r w:rsidR="00FE2772">
        <w:rPr>
          <w:rFonts w:ascii="Times New Roman" w:hAnsi="Times New Roman" w:cs="Times New Roman"/>
          <w:sz w:val="24"/>
          <w:szCs w:val="24"/>
        </w:rPr>
        <w:t>external agencies</w:t>
      </w:r>
      <w:r w:rsidR="0085092D" w:rsidRPr="0085092D">
        <w:rPr>
          <w:rFonts w:ascii="Times New Roman" w:hAnsi="Times New Roman" w:cs="Times New Roman"/>
          <w:sz w:val="24"/>
          <w:szCs w:val="24"/>
        </w:rPr>
        <w:t xml:space="preserve"> </w:t>
      </w:r>
      <w:r w:rsidR="0085092D">
        <w:rPr>
          <w:rFonts w:ascii="Times New Roman" w:hAnsi="Times New Roman" w:cs="Times New Roman"/>
          <w:sz w:val="24"/>
          <w:szCs w:val="24"/>
        </w:rPr>
        <w:t>intended</w:t>
      </w:r>
      <w:r w:rsidR="00D2312B">
        <w:rPr>
          <w:rFonts w:ascii="Times New Roman" w:hAnsi="Times New Roman" w:cs="Times New Roman"/>
          <w:sz w:val="24"/>
          <w:szCs w:val="24"/>
        </w:rPr>
        <w:t>, rather the</w:t>
      </w:r>
      <w:r w:rsidR="006F53B6">
        <w:rPr>
          <w:rFonts w:ascii="Times New Roman" w:hAnsi="Times New Roman" w:cs="Times New Roman"/>
          <w:sz w:val="24"/>
          <w:szCs w:val="24"/>
        </w:rPr>
        <w:t xml:space="preserve"> regulatory bodies created </w:t>
      </w:r>
      <w:r w:rsidR="00D2312B">
        <w:rPr>
          <w:rFonts w:ascii="Times New Roman" w:hAnsi="Times New Roman" w:cs="Times New Roman"/>
          <w:sz w:val="24"/>
          <w:szCs w:val="24"/>
        </w:rPr>
        <w:t>became collaborative with management</w:t>
      </w:r>
      <w:r w:rsidR="005F16B0">
        <w:rPr>
          <w:rFonts w:ascii="Times New Roman" w:hAnsi="Times New Roman" w:cs="Times New Roman"/>
          <w:sz w:val="24"/>
          <w:szCs w:val="24"/>
        </w:rPr>
        <w:t>,</w:t>
      </w:r>
      <w:r w:rsidR="00D2312B">
        <w:rPr>
          <w:rFonts w:ascii="Times New Roman" w:hAnsi="Times New Roman" w:cs="Times New Roman"/>
          <w:sz w:val="24"/>
          <w:szCs w:val="24"/>
        </w:rPr>
        <w:t xml:space="preserve"> decorative or even disruptive</w:t>
      </w:r>
      <w:r w:rsidR="001C4CA1">
        <w:rPr>
          <w:rFonts w:ascii="Times New Roman" w:hAnsi="Times New Roman" w:cs="Times New Roman"/>
          <w:sz w:val="24"/>
          <w:szCs w:val="24"/>
        </w:rPr>
        <w:t xml:space="preserve"> (</w:t>
      </w:r>
      <w:r w:rsidR="001C4CA1" w:rsidRPr="00CE2CDF">
        <w:rPr>
          <w:rFonts w:ascii="Times New Roman" w:hAnsi="Times New Roman" w:cs="Times New Roman"/>
          <w:sz w:val="24"/>
          <w:szCs w:val="24"/>
        </w:rPr>
        <w:t>Kimani</w:t>
      </w:r>
      <w:r w:rsidR="001C4CA1">
        <w:rPr>
          <w:rFonts w:ascii="Times New Roman" w:hAnsi="Times New Roman" w:cs="Times New Roman"/>
          <w:sz w:val="24"/>
          <w:szCs w:val="24"/>
        </w:rPr>
        <w:t xml:space="preserve"> et al.)</w:t>
      </w:r>
      <w:r w:rsidR="00D2312B">
        <w:rPr>
          <w:rFonts w:ascii="Times New Roman" w:hAnsi="Times New Roman" w:cs="Times New Roman"/>
          <w:sz w:val="24"/>
          <w:szCs w:val="24"/>
        </w:rPr>
        <w:t xml:space="preserve">. </w:t>
      </w:r>
    </w:p>
    <w:p w14:paraId="6353094C" w14:textId="41911CF3" w:rsidR="00AF0B41" w:rsidRDefault="00EF0D33" w:rsidP="007704E1">
      <w:pPr>
        <w:jc w:val="both"/>
        <w:rPr>
          <w:rFonts w:ascii="Times New Roman" w:hAnsi="Times New Roman" w:cs="Times New Roman"/>
          <w:sz w:val="24"/>
          <w:szCs w:val="24"/>
        </w:rPr>
      </w:pPr>
      <w:r>
        <w:rPr>
          <w:rFonts w:ascii="Times New Roman" w:hAnsi="Times New Roman" w:cs="Times New Roman"/>
          <w:sz w:val="24"/>
          <w:szCs w:val="24"/>
        </w:rPr>
        <w:t xml:space="preserve">Thus, a concern </w:t>
      </w:r>
      <w:r w:rsidR="002D5438">
        <w:rPr>
          <w:rFonts w:ascii="Times New Roman" w:hAnsi="Times New Roman" w:cs="Times New Roman"/>
          <w:sz w:val="24"/>
          <w:szCs w:val="24"/>
        </w:rPr>
        <w:t>in</w:t>
      </w:r>
      <w:r>
        <w:rPr>
          <w:rFonts w:ascii="Times New Roman" w:hAnsi="Times New Roman" w:cs="Times New Roman"/>
          <w:sz w:val="24"/>
          <w:szCs w:val="24"/>
        </w:rPr>
        <w:t xml:space="preserve"> many papers is c</w:t>
      </w:r>
      <w:r w:rsidRPr="00AF3AB0">
        <w:rPr>
          <w:rFonts w:ascii="Times New Roman" w:hAnsi="Times New Roman" w:cs="Times New Roman"/>
          <w:sz w:val="24"/>
          <w:szCs w:val="24"/>
        </w:rPr>
        <w:t xml:space="preserve">orruption and </w:t>
      </w:r>
      <w:r>
        <w:rPr>
          <w:rFonts w:ascii="Times New Roman" w:hAnsi="Times New Roman" w:cs="Times New Roman"/>
          <w:sz w:val="24"/>
          <w:szCs w:val="24"/>
        </w:rPr>
        <w:t xml:space="preserve">its </w:t>
      </w:r>
      <w:r w:rsidRPr="00AF3AB0">
        <w:rPr>
          <w:rFonts w:ascii="Times New Roman" w:hAnsi="Times New Roman" w:cs="Times New Roman"/>
          <w:sz w:val="24"/>
          <w:szCs w:val="24"/>
        </w:rPr>
        <w:t>unanticipated consequences</w:t>
      </w:r>
      <w:r>
        <w:rPr>
          <w:rFonts w:ascii="Times New Roman" w:hAnsi="Times New Roman" w:cs="Times New Roman"/>
          <w:sz w:val="24"/>
          <w:szCs w:val="24"/>
        </w:rPr>
        <w:t>.</w:t>
      </w:r>
      <w:r w:rsidR="00B860BF">
        <w:rPr>
          <w:rFonts w:ascii="Times New Roman" w:hAnsi="Times New Roman" w:cs="Times New Roman"/>
          <w:sz w:val="24"/>
          <w:szCs w:val="24"/>
        </w:rPr>
        <w:t xml:space="preserve"> </w:t>
      </w:r>
      <w:r w:rsidR="000C064E">
        <w:rPr>
          <w:rFonts w:ascii="Times New Roman" w:hAnsi="Times New Roman" w:cs="Times New Roman"/>
          <w:sz w:val="24"/>
          <w:szCs w:val="24"/>
        </w:rPr>
        <w:t xml:space="preserve">However, </w:t>
      </w:r>
      <w:r w:rsidR="005D4B3B">
        <w:rPr>
          <w:rFonts w:ascii="Times New Roman" w:hAnsi="Times New Roman" w:cs="Times New Roman"/>
          <w:sz w:val="24"/>
          <w:szCs w:val="24"/>
        </w:rPr>
        <w:t xml:space="preserve">it is important </w:t>
      </w:r>
      <w:r w:rsidR="00672690">
        <w:rPr>
          <w:rFonts w:ascii="Times New Roman" w:hAnsi="Times New Roman" w:cs="Times New Roman"/>
          <w:sz w:val="24"/>
          <w:szCs w:val="24"/>
        </w:rPr>
        <w:t xml:space="preserve">to guard against </w:t>
      </w:r>
      <w:r w:rsidR="006F53B6">
        <w:rPr>
          <w:rFonts w:ascii="Times New Roman" w:hAnsi="Times New Roman" w:cs="Times New Roman"/>
          <w:sz w:val="24"/>
          <w:szCs w:val="24"/>
        </w:rPr>
        <w:t>promot</w:t>
      </w:r>
      <w:r w:rsidR="00AF3F1C">
        <w:rPr>
          <w:rFonts w:ascii="Times New Roman" w:hAnsi="Times New Roman" w:cs="Times New Roman"/>
          <w:sz w:val="24"/>
          <w:szCs w:val="24"/>
        </w:rPr>
        <w:t>ing</w:t>
      </w:r>
      <w:r w:rsidR="006F53B6">
        <w:rPr>
          <w:rFonts w:ascii="Times New Roman" w:hAnsi="Times New Roman" w:cs="Times New Roman"/>
          <w:sz w:val="24"/>
          <w:szCs w:val="24"/>
        </w:rPr>
        <w:t xml:space="preserve"> or reinforc</w:t>
      </w:r>
      <w:r w:rsidR="00AF3F1C">
        <w:rPr>
          <w:rFonts w:ascii="Times New Roman" w:hAnsi="Times New Roman" w:cs="Times New Roman"/>
          <w:sz w:val="24"/>
          <w:szCs w:val="24"/>
        </w:rPr>
        <w:t>ing</w:t>
      </w:r>
      <w:r w:rsidR="006F53B6">
        <w:rPr>
          <w:rFonts w:ascii="Times New Roman" w:hAnsi="Times New Roman" w:cs="Times New Roman"/>
          <w:sz w:val="24"/>
          <w:szCs w:val="24"/>
        </w:rPr>
        <w:t xml:space="preserve"> detrimental stereotypes </w:t>
      </w:r>
      <w:r w:rsidR="009266AD">
        <w:rPr>
          <w:rFonts w:ascii="Times New Roman" w:hAnsi="Times New Roman" w:cs="Times New Roman"/>
          <w:sz w:val="24"/>
          <w:szCs w:val="24"/>
        </w:rPr>
        <w:t>of</w:t>
      </w:r>
      <w:r w:rsidR="006F53B6">
        <w:rPr>
          <w:rFonts w:ascii="Times New Roman" w:hAnsi="Times New Roman" w:cs="Times New Roman"/>
          <w:sz w:val="24"/>
          <w:szCs w:val="24"/>
        </w:rPr>
        <w:t xml:space="preserve"> African</w:t>
      </w:r>
      <w:r w:rsidR="00C209B9">
        <w:rPr>
          <w:rFonts w:ascii="Times New Roman" w:hAnsi="Times New Roman" w:cs="Times New Roman"/>
          <w:sz w:val="24"/>
          <w:szCs w:val="24"/>
        </w:rPr>
        <w:t>s</w:t>
      </w:r>
      <w:r w:rsidR="006F53B6">
        <w:rPr>
          <w:rFonts w:ascii="Times New Roman" w:hAnsi="Times New Roman" w:cs="Times New Roman"/>
          <w:sz w:val="24"/>
          <w:szCs w:val="24"/>
        </w:rPr>
        <w:t xml:space="preserve">. </w:t>
      </w:r>
      <w:r w:rsidR="008A2D38">
        <w:rPr>
          <w:rFonts w:ascii="Times New Roman" w:hAnsi="Times New Roman" w:cs="Times New Roman"/>
          <w:sz w:val="24"/>
          <w:szCs w:val="24"/>
        </w:rPr>
        <w:t>While it</w:t>
      </w:r>
      <w:r w:rsidR="00856199">
        <w:rPr>
          <w:rFonts w:ascii="Times New Roman" w:hAnsi="Times New Roman" w:cs="Times New Roman"/>
          <w:sz w:val="24"/>
          <w:szCs w:val="24"/>
        </w:rPr>
        <w:t xml:space="preserve"> has been claimed that</w:t>
      </w:r>
      <w:r w:rsidR="00663AD1">
        <w:rPr>
          <w:rFonts w:ascii="Times New Roman" w:hAnsi="Times New Roman" w:cs="Times New Roman"/>
          <w:sz w:val="24"/>
          <w:szCs w:val="24"/>
        </w:rPr>
        <w:t xml:space="preserve"> corruption in Africa is lower </w:t>
      </w:r>
      <w:r w:rsidR="00F43410">
        <w:rPr>
          <w:rFonts w:ascii="Times New Roman" w:hAnsi="Times New Roman" w:cs="Times New Roman"/>
          <w:sz w:val="24"/>
          <w:szCs w:val="24"/>
        </w:rPr>
        <w:t>than in Europe when it was at a similar stage of development</w:t>
      </w:r>
      <w:r w:rsidR="0000254E">
        <w:rPr>
          <w:rFonts w:ascii="Times New Roman" w:hAnsi="Times New Roman" w:cs="Times New Roman"/>
          <w:sz w:val="24"/>
          <w:szCs w:val="24"/>
        </w:rPr>
        <w:t xml:space="preserve"> (</w:t>
      </w:r>
      <w:r w:rsidR="00CE105B">
        <w:rPr>
          <w:rFonts w:ascii="Times New Roman" w:hAnsi="Times New Roman" w:cs="Times New Roman"/>
          <w:sz w:val="24"/>
          <w:szCs w:val="24"/>
        </w:rPr>
        <w:t xml:space="preserve">Chang, 2012; </w:t>
      </w:r>
      <w:r w:rsidR="0000254E" w:rsidRPr="00094B94">
        <w:rPr>
          <w:rFonts w:ascii="Times New Roman" w:hAnsi="Times New Roman" w:cs="Times New Roman"/>
          <w:sz w:val="24"/>
          <w:szCs w:val="24"/>
        </w:rPr>
        <w:t>Moreno, 2002</w:t>
      </w:r>
      <w:r w:rsidR="0000254E">
        <w:rPr>
          <w:rFonts w:ascii="Times New Roman" w:hAnsi="Times New Roman" w:cs="Times New Roman"/>
          <w:sz w:val="24"/>
          <w:szCs w:val="24"/>
        </w:rPr>
        <w:t>)</w:t>
      </w:r>
      <w:r w:rsidR="008A2D38">
        <w:rPr>
          <w:rFonts w:ascii="Times New Roman" w:hAnsi="Times New Roman" w:cs="Times New Roman"/>
          <w:sz w:val="24"/>
          <w:szCs w:val="24"/>
        </w:rPr>
        <w:t>,</w:t>
      </w:r>
      <w:r w:rsidR="00931AC1">
        <w:rPr>
          <w:rFonts w:ascii="Times New Roman" w:hAnsi="Times New Roman" w:cs="Times New Roman"/>
          <w:sz w:val="24"/>
          <w:szCs w:val="24"/>
        </w:rPr>
        <w:t xml:space="preserve"> </w:t>
      </w:r>
      <w:r w:rsidR="008A2D38">
        <w:rPr>
          <w:rFonts w:ascii="Times New Roman" w:hAnsi="Times New Roman" w:cs="Times New Roman"/>
          <w:sz w:val="24"/>
          <w:szCs w:val="24"/>
        </w:rPr>
        <w:t>i</w:t>
      </w:r>
      <w:r w:rsidR="00446AEB">
        <w:rPr>
          <w:rFonts w:ascii="Times New Roman" w:hAnsi="Times New Roman" w:cs="Times New Roman"/>
          <w:sz w:val="24"/>
          <w:szCs w:val="24"/>
        </w:rPr>
        <w:t>t is difficult</w:t>
      </w:r>
      <w:r w:rsidR="00931AC1">
        <w:rPr>
          <w:rFonts w:ascii="Times New Roman" w:hAnsi="Times New Roman" w:cs="Times New Roman"/>
          <w:sz w:val="24"/>
          <w:szCs w:val="24"/>
        </w:rPr>
        <w:t>,</w:t>
      </w:r>
      <w:r w:rsidR="00446AEB">
        <w:rPr>
          <w:rFonts w:ascii="Times New Roman" w:hAnsi="Times New Roman" w:cs="Times New Roman"/>
          <w:sz w:val="24"/>
          <w:szCs w:val="24"/>
        </w:rPr>
        <w:t xml:space="preserve"> and often</w:t>
      </w:r>
      <w:r w:rsidR="00931AC1">
        <w:rPr>
          <w:rFonts w:ascii="Times New Roman" w:hAnsi="Times New Roman" w:cs="Times New Roman"/>
          <w:sz w:val="24"/>
          <w:szCs w:val="24"/>
        </w:rPr>
        <w:t xml:space="preserve"> involves</w:t>
      </w:r>
      <w:r w:rsidR="00446AEB">
        <w:rPr>
          <w:rFonts w:ascii="Times New Roman" w:hAnsi="Times New Roman" w:cs="Times New Roman"/>
          <w:sz w:val="24"/>
          <w:szCs w:val="24"/>
        </w:rPr>
        <w:t xml:space="preserve"> arbitrar</w:t>
      </w:r>
      <w:r w:rsidR="00931AC1">
        <w:rPr>
          <w:rFonts w:ascii="Times New Roman" w:hAnsi="Times New Roman" w:cs="Times New Roman"/>
          <w:sz w:val="24"/>
          <w:szCs w:val="24"/>
        </w:rPr>
        <w:t>iness,</w:t>
      </w:r>
      <w:r w:rsidR="00446AEB">
        <w:rPr>
          <w:rFonts w:ascii="Times New Roman" w:hAnsi="Times New Roman" w:cs="Times New Roman"/>
          <w:sz w:val="24"/>
          <w:szCs w:val="24"/>
        </w:rPr>
        <w:t xml:space="preserve"> to compare corruption levels </w:t>
      </w:r>
      <w:r w:rsidR="00293EDF">
        <w:rPr>
          <w:rFonts w:ascii="Times New Roman" w:hAnsi="Times New Roman" w:cs="Times New Roman"/>
          <w:sz w:val="24"/>
          <w:szCs w:val="24"/>
        </w:rPr>
        <w:t xml:space="preserve">between societies of different cultures, traditions, and histories </w:t>
      </w:r>
      <w:r w:rsidR="00446AEB">
        <w:rPr>
          <w:rFonts w:ascii="Times New Roman" w:hAnsi="Times New Roman" w:cs="Times New Roman"/>
          <w:sz w:val="24"/>
          <w:szCs w:val="24"/>
        </w:rPr>
        <w:t>(Lassou et al., 2020b).</w:t>
      </w:r>
      <w:r w:rsidR="00293EDF">
        <w:rPr>
          <w:rFonts w:ascii="Times New Roman" w:hAnsi="Times New Roman" w:cs="Times New Roman"/>
          <w:sz w:val="24"/>
          <w:szCs w:val="24"/>
        </w:rPr>
        <w:t xml:space="preserve"> Africa is vast, and there are people who inhabit the tribal, social, economic, and political structures of the African society who are both honest and dishonest. For instance, in the public sector which is </w:t>
      </w:r>
      <w:r w:rsidR="00931AC1">
        <w:rPr>
          <w:rFonts w:ascii="Times New Roman" w:hAnsi="Times New Roman" w:cs="Times New Roman"/>
          <w:sz w:val="24"/>
          <w:szCs w:val="24"/>
        </w:rPr>
        <w:t xml:space="preserve">commonly </w:t>
      </w:r>
      <w:r w:rsidR="00293EDF">
        <w:rPr>
          <w:rFonts w:ascii="Times New Roman" w:hAnsi="Times New Roman" w:cs="Times New Roman"/>
          <w:sz w:val="24"/>
          <w:szCs w:val="24"/>
        </w:rPr>
        <w:t xml:space="preserve">portrayed as corrupt (Chang, 2007), </w:t>
      </w:r>
      <w:r w:rsidR="00627734">
        <w:rPr>
          <w:rFonts w:ascii="Times New Roman" w:hAnsi="Times New Roman" w:cs="Times New Roman"/>
          <w:sz w:val="24"/>
          <w:szCs w:val="24"/>
        </w:rPr>
        <w:t xml:space="preserve">public servants </w:t>
      </w:r>
      <w:r w:rsidR="006A3E0E">
        <w:rPr>
          <w:rFonts w:ascii="Times New Roman" w:hAnsi="Times New Roman" w:cs="Times New Roman"/>
          <w:sz w:val="24"/>
          <w:szCs w:val="24"/>
        </w:rPr>
        <w:t>often</w:t>
      </w:r>
      <w:r w:rsidR="00B57840">
        <w:rPr>
          <w:rFonts w:ascii="Times New Roman" w:hAnsi="Times New Roman" w:cs="Times New Roman"/>
          <w:sz w:val="24"/>
          <w:szCs w:val="24"/>
        </w:rPr>
        <w:t xml:space="preserve"> strive to</w:t>
      </w:r>
      <w:r w:rsidR="006A3E0E">
        <w:rPr>
          <w:rFonts w:ascii="Times New Roman" w:hAnsi="Times New Roman" w:cs="Times New Roman"/>
          <w:sz w:val="24"/>
          <w:szCs w:val="24"/>
        </w:rPr>
        <w:t xml:space="preserve"> </w:t>
      </w:r>
      <w:r w:rsidR="00627734">
        <w:rPr>
          <w:rFonts w:ascii="Times New Roman" w:hAnsi="Times New Roman" w:cs="Times New Roman"/>
          <w:sz w:val="24"/>
          <w:szCs w:val="24"/>
        </w:rPr>
        <w:t xml:space="preserve">institute </w:t>
      </w:r>
      <w:r w:rsidR="006A3E0E">
        <w:rPr>
          <w:rFonts w:ascii="Times New Roman" w:hAnsi="Times New Roman" w:cs="Times New Roman"/>
          <w:sz w:val="24"/>
          <w:szCs w:val="24"/>
        </w:rPr>
        <w:t>and maintain</w:t>
      </w:r>
      <w:r w:rsidR="00B57840">
        <w:rPr>
          <w:rFonts w:ascii="Times New Roman" w:hAnsi="Times New Roman" w:cs="Times New Roman"/>
          <w:sz w:val="24"/>
          <w:szCs w:val="24"/>
        </w:rPr>
        <w:t xml:space="preserve"> some degree of</w:t>
      </w:r>
      <w:r w:rsidR="001D5607">
        <w:rPr>
          <w:rFonts w:ascii="Times New Roman" w:hAnsi="Times New Roman" w:cs="Times New Roman"/>
          <w:sz w:val="24"/>
          <w:szCs w:val="24"/>
        </w:rPr>
        <w:t xml:space="preserve"> </w:t>
      </w:r>
      <w:r w:rsidR="006A3E0E">
        <w:rPr>
          <w:rFonts w:ascii="Times New Roman" w:hAnsi="Times New Roman" w:cs="Times New Roman"/>
          <w:sz w:val="24"/>
          <w:szCs w:val="24"/>
        </w:rPr>
        <w:t>effective accounting reforms</w:t>
      </w:r>
      <w:r w:rsidR="0069464C">
        <w:rPr>
          <w:rFonts w:ascii="Times New Roman" w:hAnsi="Times New Roman" w:cs="Times New Roman"/>
          <w:sz w:val="24"/>
          <w:szCs w:val="24"/>
        </w:rPr>
        <w:t xml:space="preserve"> (Hopper, 2017</w:t>
      </w:r>
      <w:r w:rsidR="00293EDF">
        <w:rPr>
          <w:rFonts w:ascii="Times New Roman" w:hAnsi="Times New Roman" w:cs="Times New Roman"/>
          <w:sz w:val="24"/>
          <w:szCs w:val="24"/>
        </w:rPr>
        <w:t>; Lassou et al., 2018</w:t>
      </w:r>
      <w:r w:rsidR="0069464C">
        <w:rPr>
          <w:rFonts w:ascii="Times New Roman" w:hAnsi="Times New Roman" w:cs="Times New Roman"/>
          <w:sz w:val="24"/>
          <w:szCs w:val="24"/>
        </w:rPr>
        <w:t>)</w:t>
      </w:r>
      <w:r w:rsidR="006A3E0E">
        <w:rPr>
          <w:rFonts w:ascii="Times New Roman" w:hAnsi="Times New Roman" w:cs="Times New Roman"/>
          <w:sz w:val="24"/>
          <w:szCs w:val="24"/>
        </w:rPr>
        <w:t>.</w:t>
      </w:r>
      <w:r w:rsidR="004F2A88">
        <w:rPr>
          <w:rFonts w:ascii="Times New Roman" w:hAnsi="Times New Roman" w:cs="Times New Roman"/>
          <w:sz w:val="24"/>
          <w:szCs w:val="24"/>
        </w:rPr>
        <w:t xml:space="preserve"> </w:t>
      </w:r>
      <w:r w:rsidR="009F75C2">
        <w:rPr>
          <w:rFonts w:ascii="Times New Roman" w:hAnsi="Times New Roman" w:cs="Times New Roman"/>
          <w:sz w:val="24"/>
          <w:szCs w:val="24"/>
        </w:rPr>
        <w:t xml:space="preserve">Moreover, </w:t>
      </w:r>
      <w:r w:rsidR="00A73A89">
        <w:rPr>
          <w:rFonts w:ascii="Times New Roman" w:hAnsi="Times New Roman" w:cs="Times New Roman"/>
          <w:sz w:val="24"/>
          <w:szCs w:val="24"/>
        </w:rPr>
        <w:t>financial flows from pillaging public funds</w:t>
      </w:r>
      <w:r w:rsidR="00451126">
        <w:rPr>
          <w:rFonts w:ascii="Times New Roman" w:hAnsi="Times New Roman" w:cs="Times New Roman"/>
          <w:sz w:val="24"/>
          <w:szCs w:val="24"/>
        </w:rPr>
        <w:t xml:space="preserve"> </w:t>
      </w:r>
      <w:r w:rsidR="003A3E88">
        <w:rPr>
          <w:rFonts w:ascii="Times New Roman" w:hAnsi="Times New Roman" w:cs="Times New Roman"/>
          <w:sz w:val="24"/>
          <w:szCs w:val="24"/>
        </w:rPr>
        <w:t xml:space="preserve">are routed through </w:t>
      </w:r>
      <w:r w:rsidR="007D3F88">
        <w:rPr>
          <w:rFonts w:ascii="Times New Roman" w:hAnsi="Times New Roman" w:cs="Times New Roman"/>
          <w:sz w:val="24"/>
          <w:szCs w:val="24"/>
        </w:rPr>
        <w:t>Western institutions</w:t>
      </w:r>
      <w:r w:rsidR="00BA2CD6">
        <w:rPr>
          <w:rFonts w:ascii="Times New Roman" w:hAnsi="Times New Roman" w:cs="Times New Roman"/>
          <w:sz w:val="24"/>
          <w:szCs w:val="24"/>
        </w:rPr>
        <w:t xml:space="preserve">, especially in the City </w:t>
      </w:r>
      <w:r w:rsidR="00123D87">
        <w:rPr>
          <w:rFonts w:ascii="Times New Roman" w:hAnsi="Times New Roman" w:cs="Times New Roman"/>
          <w:sz w:val="24"/>
          <w:szCs w:val="24"/>
        </w:rPr>
        <w:t>of London,</w:t>
      </w:r>
      <w:r w:rsidR="007D3F88">
        <w:rPr>
          <w:rFonts w:ascii="Times New Roman" w:hAnsi="Times New Roman" w:cs="Times New Roman"/>
          <w:sz w:val="24"/>
          <w:szCs w:val="24"/>
        </w:rPr>
        <w:t xml:space="preserve"> to tax havens</w:t>
      </w:r>
      <w:r w:rsidR="00123D87">
        <w:rPr>
          <w:rFonts w:ascii="Times New Roman" w:hAnsi="Times New Roman" w:cs="Times New Roman"/>
          <w:sz w:val="24"/>
          <w:szCs w:val="24"/>
        </w:rPr>
        <w:t>.</w:t>
      </w:r>
      <w:r w:rsidR="00776A26">
        <w:rPr>
          <w:rFonts w:ascii="Times New Roman" w:hAnsi="Times New Roman" w:cs="Times New Roman"/>
          <w:sz w:val="24"/>
          <w:szCs w:val="24"/>
        </w:rPr>
        <w:t xml:space="preserve"> </w:t>
      </w:r>
      <w:r w:rsidR="003171D8">
        <w:rPr>
          <w:rFonts w:ascii="Times New Roman" w:hAnsi="Times New Roman" w:cs="Times New Roman"/>
          <w:sz w:val="24"/>
          <w:szCs w:val="24"/>
        </w:rPr>
        <w:t>W</w:t>
      </w:r>
      <w:r w:rsidR="006F53B6">
        <w:rPr>
          <w:rFonts w:ascii="Times New Roman" w:hAnsi="Times New Roman" w:cs="Times New Roman"/>
          <w:sz w:val="24"/>
          <w:szCs w:val="24"/>
        </w:rPr>
        <w:t>e contend (</w:t>
      </w:r>
      <w:r w:rsidR="004F2A88">
        <w:rPr>
          <w:rFonts w:ascii="Times New Roman" w:hAnsi="Times New Roman" w:cs="Times New Roman"/>
          <w:sz w:val="24"/>
          <w:szCs w:val="24"/>
        </w:rPr>
        <w:t>like</w:t>
      </w:r>
      <w:r w:rsidR="006F53B6">
        <w:rPr>
          <w:rFonts w:ascii="Times New Roman" w:hAnsi="Times New Roman" w:cs="Times New Roman"/>
          <w:sz w:val="24"/>
          <w:szCs w:val="24"/>
        </w:rPr>
        <w:t xml:space="preserve"> </w:t>
      </w:r>
      <w:r w:rsidR="00F82BD5">
        <w:rPr>
          <w:rFonts w:ascii="Times New Roman" w:hAnsi="Times New Roman" w:cs="Times New Roman"/>
          <w:sz w:val="24"/>
          <w:szCs w:val="24"/>
        </w:rPr>
        <w:t xml:space="preserve">other </w:t>
      </w:r>
      <w:r w:rsidR="006F53B6">
        <w:rPr>
          <w:rFonts w:ascii="Times New Roman" w:hAnsi="Times New Roman" w:cs="Times New Roman"/>
          <w:sz w:val="24"/>
          <w:szCs w:val="24"/>
        </w:rPr>
        <w:t xml:space="preserve">scholars and commentators, e.g. Harris, 1975; </w:t>
      </w:r>
      <w:proofErr w:type="spellStart"/>
      <w:r w:rsidR="006F53B6">
        <w:rPr>
          <w:rFonts w:ascii="Times New Roman" w:hAnsi="Times New Roman" w:cs="Times New Roman"/>
          <w:sz w:val="24"/>
          <w:szCs w:val="24"/>
        </w:rPr>
        <w:t>Verschave</w:t>
      </w:r>
      <w:proofErr w:type="spellEnd"/>
      <w:r w:rsidR="006F53B6">
        <w:rPr>
          <w:rFonts w:ascii="Times New Roman" w:hAnsi="Times New Roman" w:cs="Times New Roman"/>
          <w:sz w:val="24"/>
          <w:szCs w:val="24"/>
        </w:rPr>
        <w:t xml:space="preserve">, 1998; Yates, 2006) that the problem does not lie with African societies and economies but </w:t>
      </w:r>
      <w:r w:rsidR="00165F38">
        <w:rPr>
          <w:rFonts w:ascii="Times New Roman" w:hAnsi="Times New Roman" w:cs="Times New Roman"/>
          <w:sz w:val="24"/>
          <w:szCs w:val="24"/>
        </w:rPr>
        <w:t xml:space="preserve">rather </w:t>
      </w:r>
      <w:r w:rsidR="009358AC">
        <w:rPr>
          <w:rFonts w:ascii="Times New Roman" w:hAnsi="Times New Roman" w:cs="Times New Roman"/>
          <w:sz w:val="24"/>
          <w:szCs w:val="24"/>
        </w:rPr>
        <w:t xml:space="preserve">African </w:t>
      </w:r>
      <w:r w:rsidR="006F53B6">
        <w:rPr>
          <w:rFonts w:ascii="Times New Roman" w:hAnsi="Times New Roman" w:cs="Times New Roman"/>
          <w:sz w:val="24"/>
          <w:szCs w:val="24"/>
        </w:rPr>
        <w:t>political elite</w:t>
      </w:r>
      <w:r w:rsidR="009358AC">
        <w:rPr>
          <w:rFonts w:ascii="Times New Roman" w:hAnsi="Times New Roman" w:cs="Times New Roman"/>
          <w:sz w:val="24"/>
          <w:szCs w:val="24"/>
        </w:rPr>
        <w:t>s</w:t>
      </w:r>
      <w:r w:rsidR="006F53B6">
        <w:rPr>
          <w:rFonts w:ascii="Times New Roman" w:hAnsi="Times New Roman" w:cs="Times New Roman"/>
          <w:sz w:val="24"/>
          <w:szCs w:val="24"/>
        </w:rPr>
        <w:t xml:space="preserve"> entangled in</w:t>
      </w:r>
      <w:r w:rsidR="00185134">
        <w:rPr>
          <w:rFonts w:ascii="Times New Roman" w:hAnsi="Times New Roman" w:cs="Times New Roman"/>
          <w:sz w:val="24"/>
          <w:szCs w:val="24"/>
        </w:rPr>
        <w:t>, and exploiting</w:t>
      </w:r>
      <w:r w:rsidR="0000410C">
        <w:rPr>
          <w:rFonts w:ascii="Times New Roman" w:hAnsi="Times New Roman" w:cs="Times New Roman"/>
          <w:sz w:val="24"/>
          <w:szCs w:val="24"/>
        </w:rPr>
        <w:t>,</w:t>
      </w:r>
      <w:r w:rsidR="006F53B6">
        <w:rPr>
          <w:rFonts w:ascii="Times New Roman" w:hAnsi="Times New Roman" w:cs="Times New Roman"/>
          <w:sz w:val="24"/>
          <w:szCs w:val="24"/>
        </w:rPr>
        <w:t xml:space="preserve"> historical and structural power imbalances </w:t>
      </w:r>
      <w:r w:rsidR="0000410C">
        <w:rPr>
          <w:rFonts w:ascii="Times New Roman" w:hAnsi="Times New Roman" w:cs="Times New Roman"/>
          <w:sz w:val="24"/>
          <w:szCs w:val="24"/>
        </w:rPr>
        <w:t>within</w:t>
      </w:r>
      <w:r w:rsidR="006F53B6">
        <w:rPr>
          <w:rFonts w:ascii="Times New Roman" w:hAnsi="Times New Roman" w:cs="Times New Roman"/>
          <w:sz w:val="24"/>
          <w:szCs w:val="24"/>
        </w:rPr>
        <w:t xml:space="preserve"> global </w:t>
      </w:r>
      <w:r w:rsidR="001D5607">
        <w:rPr>
          <w:rFonts w:ascii="Times New Roman" w:hAnsi="Times New Roman" w:cs="Times New Roman"/>
          <w:sz w:val="24"/>
          <w:szCs w:val="24"/>
        </w:rPr>
        <w:t>economic and</w:t>
      </w:r>
      <w:r w:rsidR="00455606">
        <w:rPr>
          <w:rFonts w:ascii="Times New Roman" w:hAnsi="Times New Roman" w:cs="Times New Roman"/>
          <w:sz w:val="24"/>
          <w:szCs w:val="24"/>
        </w:rPr>
        <w:t xml:space="preserve"> </w:t>
      </w:r>
      <w:r w:rsidR="0000410C">
        <w:rPr>
          <w:rFonts w:ascii="Times New Roman" w:hAnsi="Times New Roman" w:cs="Times New Roman"/>
          <w:sz w:val="24"/>
          <w:szCs w:val="24"/>
        </w:rPr>
        <w:t xml:space="preserve">financial </w:t>
      </w:r>
      <w:r w:rsidR="006F53B6">
        <w:rPr>
          <w:rFonts w:ascii="Times New Roman" w:hAnsi="Times New Roman" w:cs="Times New Roman"/>
          <w:sz w:val="24"/>
          <w:szCs w:val="24"/>
        </w:rPr>
        <w:t>system</w:t>
      </w:r>
      <w:r w:rsidR="0000410C">
        <w:rPr>
          <w:rFonts w:ascii="Times New Roman" w:hAnsi="Times New Roman" w:cs="Times New Roman"/>
          <w:sz w:val="24"/>
          <w:szCs w:val="24"/>
        </w:rPr>
        <w:t>s</w:t>
      </w:r>
      <w:r w:rsidR="006F53B6">
        <w:rPr>
          <w:rFonts w:ascii="Times New Roman" w:hAnsi="Times New Roman" w:cs="Times New Roman"/>
          <w:sz w:val="24"/>
          <w:szCs w:val="24"/>
        </w:rPr>
        <w:t xml:space="preserve">. Some </w:t>
      </w:r>
      <w:r w:rsidR="00241C3C">
        <w:rPr>
          <w:rFonts w:ascii="Times New Roman" w:hAnsi="Times New Roman" w:cs="Times New Roman"/>
          <w:sz w:val="24"/>
          <w:szCs w:val="24"/>
        </w:rPr>
        <w:t>African</w:t>
      </w:r>
      <w:r w:rsidR="006F53B6">
        <w:rPr>
          <w:rFonts w:ascii="Times New Roman" w:hAnsi="Times New Roman" w:cs="Times New Roman"/>
          <w:sz w:val="24"/>
          <w:szCs w:val="24"/>
        </w:rPr>
        <w:t xml:space="preserve"> elites (but not all) are not representative of their society and the values it embodies</w:t>
      </w:r>
      <w:r w:rsidR="00E4528A">
        <w:rPr>
          <w:rFonts w:ascii="Times New Roman" w:hAnsi="Times New Roman" w:cs="Times New Roman"/>
          <w:sz w:val="24"/>
          <w:szCs w:val="24"/>
        </w:rPr>
        <w:t xml:space="preserve"> (</w:t>
      </w:r>
      <w:proofErr w:type="spellStart"/>
      <w:r w:rsidR="00E4528A">
        <w:rPr>
          <w:rFonts w:ascii="Times New Roman" w:hAnsi="Times New Roman" w:cs="Times New Roman"/>
          <w:sz w:val="24"/>
          <w:szCs w:val="24"/>
        </w:rPr>
        <w:t>Verschave</w:t>
      </w:r>
      <w:proofErr w:type="spellEnd"/>
      <w:r w:rsidR="00E4528A">
        <w:rPr>
          <w:rFonts w:ascii="Times New Roman" w:hAnsi="Times New Roman" w:cs="Times New Roman"/>
          <w:sz w:val="24"/>
          <w:szCs w:val="24"/>
        </w:rPr>
        <w:t xml:space="preserve">, 2000; </w:t>
      </w:r>
      <w:proofErr w:type="spellStart"/>
      <w:r w:rsidR="00E4528A" w:rsidRPr="00FB44C5">
        <w:rPr>
          <w:rFonts w:ascii="Times New Roman" w:hAnsi="Times New Roman" w:cs="Times New Roman"/>
          <w:sz w:val="24"/>
          <w:szCs w:val="24"/>
        </w:rPr>
        <w:t>Verschave</w:t>
      </w:r>
      <w:proofErr w:type="spellEnd"/>
      <w:r w:rsidR="00E4528A" w:rsidRPr="00FB44C5">
        <w:rPr>
          <w:rFonts w:ascii="Times New Roman" w:hAnsi="Times New Roman" w:cs="Times New Roman"/>
          <w:sz w:val="24"/>
          <w:szCs w:val="24"/>
        </w:rPr>
        <w:t xml:space="preserve"> </w:t>
      </w:r>
      <w:r w:rsidR="00E4528A">
        <w:rPr>
          <w:rFonts w:ascii="Times New Roman" w:hAnsi="Times New Roman" w:cs="Times New Roman"/>
          <w:sz w:val="24"/>
          <w:szCs w:val="24"/>
        </w:rPr>
        <w:t xml:space="preserve">and </w:t>
      </w:r>
      <w:r w:rsidR="00E4528A" w:rsidRPr="00FB44C5">
        <w:rPr>
          <w:rFonts w:ascii="Times New Roman" w:hAnsi="Times New Roman" w:cs="Times New Roman"/>
          <w:sz w:val="24"/>
          <w:szCs w:val="24"/>
        </w:rPr>
        <w:t>Beccaria</w:t>
      </w:r>
      <w:r w:rsidR="00E4528A">
        <w:rPr>
          <w:rFonts w:ascii="Times New Roman" w:hAnsi="Times New Roman" w:cs="Times New Roman"/>
          <w:sz w:val="24"/>
          <w:szCs w:val="24"/>
        </w:rPr>
        <w:t xml:space="preserve">, 2001). This </w:t>
      </w:r>
      <w:r w:rsidR="006F53B6">
        <w:rPr>
          <w:rFonts w:ascii="Times New Roman" w:hAnsi="Times New Roman" w:cs="Times New Roman"/>
          <w:sz w:val="24"/>
          <w:szCs w:val="24"/>
        </w:rPr>
        <w:t xml:space="preserve">is </w:t>
      </w:r>
      <w:r w:rsidR="003F3FB8">
        <w:rPr>
          <w:rFonts w:ascii="Times New Roman" w:hAnsi="Times New Roman" w:cs="Times New Roman"/>
          <w:sz w:val="24"/>
          <w:szCs w:val="24"/>
        </w:rPr>
        <w:t>captured</w:t>
      </w:r>
      <w:r w:rsidR="006F53B6">
        <w:rPr>
          <w:rFonts w:ascii="Times New Roman" w:hAnsi="Times New Roman" w:cs="Times New Roman"/>
          <w:sz w:val="24"/>
          <w:szCs w:val="24"/>
        </w:rPr>
        <w:t xml:space="preserve"> in </w:t>
      </w:r>
      <w:proofErr w:type="spellStart"/>
      <w:r w:rsidR="006F53B6">
        <w:rPr>
          <w:rFonts w:ascii="Times New Roman" w:hAnsi="Times New Roman" w:cs="Times New Roman"/>
          <w:sz w:val="24"/>
          <w:szCs w:val="24"/>
        </w:rPr>
        <w:t>Ekeh’s</w:t>
      </w:r>
      <w:proofErr w:type="spellEnd"/>
      <w:r w:rsidR="006F53B6">
        <w:rPr>
          <w:rFonts w:ascii="Times New Roman" w:hAnsi="Times New Roman" w:cs="Times New Roman"/>
          <w:sz w:val="24"/>
          <w:szCs w:val="24"/>
        </w:rPr>
        <w:t xml:space="preserve"> (1975) distinction between the primordial public (represented by </w:t>
      </w:r>
      <w:r w:rsidR="000F341D">
        <w:rPr>
          <w:rFonts w:ascii="Times New Roman" w:hAnsi="Times New Roman" w:cs="Times New Roman"/>
          <w:sz w:val="24"/>
          <w:szCs w:val="24"/>
        </w:rPr>
        <w:t>honest</w:t>
      </w:r>
      <w:r w:rsidR="006F53B6">
        <w:rPr>
          <w:rFonts w:ascii="Times New Roman" w:hAnsi="Times New Roman" w:cs="Times New Roman"/>
          <w:sz w:val="24"/>
          <w:szCs w:val="24"/>
        </w:rPr>
        <w:t xml:space="preserve"> African citizens) and the amoral public (represented by political elite</w:t>
      </w:r>
      <w:r w:rsidR="00D409B5">
        <w:rPr>
          <w:rFonts w:ascii="Times New Roman" w:hAnsi="Times New Roman" w:cs="Times New Roman"/>
          <w:sz w:val="24"/>
          <w:szCs w:val="24"/>
        </w:rPr>
        <w:t>s</w:t>
      </w:r>
      <w:r w:rsidR="006F53B6">
        <w:rPr>
          <w:rFonts w:ascii="Times New Roman" w:hAnsi="Times New Roman" w:cs="Times New Roman"/>
          <w:sz w:val="24"/>
          <w:szCs w:val="24"/>
        </w:rPr>
        <w:t xml:space="preserve"> lack</w:t>
      </w:r>
      <w:r w:rsidR="00D409B5">
        <w:rPr>
          <w:rFonts w:ascii="Times New Roman" w:hAnsi="Times New Roman" w:cs="Times New Roman"/>
          <w:sz w:val="24"/>
          <w:szCs w:val="24"/>
        </w:rPr>
        <w:t>ing</w:t>
      </w:r>
      <w:r w:rsidR="006F53B6">
        <w:rPr>
          <w:rFonts w:ascii="Times New Roman" w:hAnsi="Times New Roman" w:cs="Times New Roman"/>
          <w:sz w:val="24"/>
          <w:szCs w:val="24"/>
        </w:rPr>
        <w:t xml:space="preserve"> ethics in their dealings).</w:t>
      </w:r>
    </w:p>
    <w:p w14:paraId="03988C58" w14:textId="77777777" w:rsidR="00D522C7" w:rsidRPr="00266AA6" w:rsidRDefault="00846227" w:rsidP="00823D28">
      <w:pPr>
        <w:jc w:val="both"/>
        <w:rPr>
          <w:rFonts w:ascii="Times New Roman" w:hAnsi="Times New Roman" w:cs="Times New Roman"/>
          <w:sz w:val="24"/>
          <w:szCs w:val="24"/>
        </w:rPr>
      </w:pPr>
      <w:r>
        <w:rPr>
          <w:rFonts w:ascii="Times New Roman" w:hAnsi="Times New Roman" w:cs="Times New Roman"/>
          <w:sz w:val="24"/>
          <w:szCs w:val="24"/>
        </w:rPr>
        <w:t>T</w:t>
      </w:r>
      <w:r w:rsidR="00B775A0" w:rsidRPr="00E10B3C">
        <w:rPr>
          <w:rFonts w:ascii="Times New Roman" w:hAnsi="Times New Roman" w:cs="Times New Roman"/>
          <w:sz w:val="24"/>
          <w:szCs w:val="24"/>
        </w:rPr>
        <w:t xml:space="preserve">he </w:t>
      </w:r>
      <w:r w:rsidR="008B5684" w:rsidRPr="00E10B3C">
        <w:rPr>
          <w:rFonts w:ascii="Times New Roman" w:hAnsi="Times New Roman" w:cs="Times New Roman"/>
          <w:sz w:val="24"/>
          <w:szCs w:val="24"/>
        </w:rPr>
        <w:t xml:space="preserve">growth of </w:t>
      </w:r>
      <w:r w:rsidR="00CA3A6B" w:rsidRPr="00E10B3C">
        <w:rPr>
          <w:rFonts w:ascii="Times New Roman" w:hAnsi="Times New Roman" w:cs="Times New Roman"/>
          <w:sz w:val="24"/>
          <w:szCs w:val="24"/>
        </w:rPr>
        <w:t>civil society institutions</w:t>
      </w:r>
      <w:r w:rsidR="00107789" w:rsidRPr="00E10B3C">
        <w:rPr>
          <w:rFonts w:ascii="Times New Roman" w:hAnsi="Times New Roman" w:cs="Times New Roman"/>
          <w:sz w:val="24"/>
          <w:szCs w:val="24"/>
        </w:rPr>
        <w:t xml:space="preserve">, </w:t>
      </w:r>
      <w:r w:rsidR="00956A48" w:rsidRPr="00E10B3C">
        <w:rPr>
          <w:rFonts w:ascii="Times New Roman" w:hAnsi="Times New Roman" w:cs="Times New Roman"/>
          <w:sz w:val="24"/>
          <w:szCs w:val="24"/>
        </w:rPr>
        <w:t>increas</w:t>
      </w:r>
      <w:r w:rsidR="00A432E6">
        <w:rPr>
          <w:rFonts w:ascii="Times New Roman" w:hAnsi="Times New Roman" w:cs="Times New Roman"/>
          <w:sz w:val="24"/>
          <w:szCs w:val="24"/>
        </w:rPr>
        <w:t>ed</w:t>
      </w:r>
      <w:r w:rsidR="00956A48" w:rsidRPr="00E10B3C">
        <w:rPr>
          <w:rFonts w:ascii="Times New Roman" w:hAnsi="Times New Roman" w:cs="Times New Roman"/>
          <w:sz w:val="24"/>
          <w:szCs w:val="24"/>
        </w:rPr>
        <w:t xml:space="preserve"> urbanisation and education </w:t>
      </w:r>
      <w:r w:rsidR="007F6EFA" w:rsidRPr="00E10B3C">
        <w:rPr>
          <w:rFonts w:ascii="Times New Roman" w:hAnsi="Times New Roman" w:cs="Times New Roman"/>
          <w:sz w:val="24"/>
          <w:szCs w:val="24"/>
        </w:rPr>
        <w:t>within African society</w:t>
      </w:r>
      <w:r w:rsidR="00320A10" w:rsidRPr="00E10B3C">
        <w:rPr>
          <w:rFonts w:ascii="Times New Roman" w:hAnsi="Times New Roman" w:cs="Times New Roman"/>
          <w:sz w:val="24"/>
          <w:szCs w:val="24"/>
        </w:rPr>
        <w:t xml:space="preserve">, </w:t>
      </w:r>
      <w:r w:rsidR="00E562B3">
        <w:rPr>
          <w:rFonts w:ascii="Times New Roman" w:hAnsi="Times New Roman" w:cs="Times New Roman"/>
          <w:sz w:val="24"/>
          <w:szCs w:val="24"/>
        </w:rPr>
        <w:t xml:space="preserve">and </w:t>
      </w:r>
      <w:r w:rsidR="003165DC">
        <w:rPr>
          <w:rFonts w:ascii="Times New Roman" w:hAnsi="Times New Roman" w:cs="Times New Roman"/>
          <w:sz w:val="24"/>
          <w:szCs w:val="24"/>
        </w:rPr>
        <w:t>growing</w:t>
      </w:r>
      <w:r w:rsidR="006E3288">
        <w:rPr>
          <w:rFonts w:ascii="Times New Roman" w:hAnsi="Times New Roman" w:cs="Times New Roman"/>
          <w:sz w:val="24"/>
          <w:szCs w:val="24"/>
        </w:rPr>
        <w:t xml:space="preserve"> citizen </w:t>
      </w:r>
      <w:r w:rsidR="008A279D">
        <w:rPr>
          <w:rFonts w:ascii="Times New Roman" w:hAnsi="Times New Roman" w:cs="Times New Roman"/>
          <w:sz w:val="24"/>
          <w:szCs w:val="24"/>
        </w:rPr>
        <w:t xml:space="preserve">awareness of </w:t>
      </w:r>
      <w:r w:rsidR="007F1E9E" w:rsidRPr="00E10B3C">
        <w:rPr>
          <w:rFonts w:ascii="Times New Roman" w:hAnsi="Times New Roman" w:cs="Times New Roman"/>
          <w:sz w:val="24"/>
          <w:szCs w:val="24"/>
        </w:rPr>
        <w:t xml:space="preserve">corruption </w:t>
      </w:r>
      <w:r w:rsidR="00307384">
        <w:rPr>
          <w:rFonts w:ascii="Times New Roman" w:hAnsi="Times New Roman" w:cs="Times New Roman"/>
          <w:sz w:val="24"/>
          <w:szCs w:val="24"/>
        </w:rPr>
        <w:t xml:space="preserve">due to </w:t>
      </w:r>
      <w:r w:rsidR="003165DC">
        <w:rPr>
          <w:rFonts w:ascii="Times New Roman" w:hAnsi="Times New Roman" w:cs="Times New Roman"/>
          <w:sz w:val="24"/>
          <w:szCs w:val="24"/>
        </w:rPr>
        <w:t xml:space="preserve">its </w:t>
      </w:r>
      <w:r w:rsidR="00AC35D6">
        <w:rPr>
          <w:rFonts w:ascii="Times New Roman" w:hAnsi="Times New Roman" w:cs="Times New Roman"/>
          <w:sz w:val="24"/>
          <w:szCs w:val="24"/>
        </w:rPr>
        <w:t>expos</w:t>
      </w:r>
      <w:r w:rsidR="00307384">
        <w:rPr>
          <w:rFonts w:ascii="Times New Roman" w:hAnsi="Times New Roman" w:cs="Times New Roman"/>
          <w:sz w:val="24"/>
          <w:szCs w:val="24"/>
        </w:rPr>
        <w:t xml:space="preserve">ure </w:t>
      </w:r>
      <w:r w:rsidR="00AC35D6">
        <w:rPr>
          <w:rFonts w:ascii="Times New Roman" w:hAnsi="Times New Roman" w:cs="Times New Roman"/>
          <w:sz w:val="24"/>
          <w:szCs w:val="24"/>
        </w:rPr>
        <w:t xml:space="preserve">during </w:t>
      </w:r>
      <w:r w:rsidR="007F1E9E" w:rsidRPr="00E10B3C">
        <w:rPr>
          <w:rFonts w:ascii="Times New Roman" w:hAnsi="Times New Roman" w:cs="Times New Roman"/>
          <w:sz w:val="24"/>
          <w:szCs w:val="24"/>
        </w:rPr>
        <w:t>election</w:t>
      </w:r>
      <w:r w:rsidR="006A34E6">
        <w:rPr>
          <w:rFonts w:ascii="Times New Roman" w:hAnsi="Times New Roman" w:cs="Times New Roman"/>
          <w:sz w:val="24"/>
          <w:szCs w:val="24"/>
        </w:rPr>
        <w:t xml:space="preserve"> campaigns</w:t>
      </w:r>
      <w:r w:rsidR="007A611D" w:rsidRPr="00E10B3C">
        <w:rPr>
          <w:rFonts w:ascii="Times New Roman" w:hAnsi="Times New Roman" w:cs="Times New Roman"/>
          <w:sz w:val="24"/>
          <w:szCs w:val="24"/>
        </w:rPr>
        <w:t xml:space="preserve"> </w:t>
      </w:r>
      <w:r w:rsidR="00320A10" w:rsidRPr="00E10B3C">
        <w:rPr>
          <w:rFonts w:ascii="Times New Roman" w:hAnsi="Times New Roman" w:cs="Times New Roman"/>
          <w:sz w:val="24"/>
          <w:szCs w:val="24"/>
        </w:rPr>
        <w:t xml:space="preserve">and </w:t>
      </w:r>
      <w:r w:rsidR="00AC35D6">
        <w:rPr>
          <w:rFonts w:ascii="Times New Roman" w:hAnsi="Times New Roman" w:cs="Times New Roman"/>
          <w:sz w:val="24"/>
          <w:szCs w:val="24"/>
        </w:rPr>
        <w:t>by</w:t>
      </w:r>
      <w:r w:rsidR="005A0376">
        <w:rPr>
          <w:rFonts w:ascii="Times New Roman" w:hAnsi="Times New Roman" w:cs="Times New Roman"/>
          <w:sz w:val="24"/>
          <w:szCs w:val="24"/>
        </w:rPr>
        <w:t xml:space="preserve"> critical </w:t>
      </w:r>
      <w:r w:rsidR="00DD3A8B" w:rsidRPr="00E10B3C">
        <w:rPr>
          <w:rFonts w:ascii="Times New Roman" w:hAnsi="Times New Roman" w:cs="Times New Roman"/>
          <w:sz w:val="24"/>
          <w:szCs w:val="24"/>
        </w:rPr>
        <w:t xml:space="preserve">private media </w:t>
      </w:r>
      <w:r w:rsidR="00B9695A" w:rsidRPr="00E10B3C">
        <w:rPr>
          <w:rFonts w:ascii="Times New Roman" w:hAnsi="Times New Roman" w:cs="Times New Roman"/>
          <w:sz w:val="24"/>
          <w:szCs w:val="24"/>
        </w:rPr>
        <w:t>organisations</w:t>
      </w:r>
      <w:r w:rsidR="0090213F">
        <w:rPr>
          <w:rFonts w:ascii="Times New Roman" w:hAnsi="Times New Roman" w:cs="Times New Roman"/>
          <w:sz w:val="24"/>
          <w:szCs w:val="24"/>
        </w:rPr>
        <w:t>,</w:t>
      </w:r>
      <w:r w:rsidR="007F6EFA" w:rsidRPr="00E10B3C">
        <w:rPr>
          <w:rFonts w:ascii="Times New Roman" w:hAnsi="Times New Roman" w:cs="Times New Roman"/>
          <w:sz w:val="24"/>
          <w:szCs w:val="24"/>
        </w:rPr>
        <w:t xml:space="preserve"> </w:t>
      </w:r>
      <w:r w:rsidR="00970386" w:rsidRPr="00E10B3C">
        <w:rPr>
          <w:rFonts w:ascii="Times New Roman" w:hAnsi="Times New Roman" w:cs="Times New Roman"/>
          <w:sz w:val="24"/>
          <w:szCs w:val="24"/>
        </w:rPr>
        <w:t xml:space="preserve">may be </w:t>
      </w:r>
      <w:r w:rsidR="00896AA4" w:rsidRPr="00E10B3C">
        <w:rPr>
          <w:rFonts w:ascii="Times New Roman" w:hAnsi="Times New Roman" w:cs="Times New Roman"/>
          <w:sz w:val="24"/>
          <w:szCs w:val="24"/>
        </w:rPr>
        <w:t xml:space="preserve">stimulating </w:t>
      </w:r>
      <w:r w:rsidR="00A316B9">
        <w:rPr>
          <w:rFonts w:ascii="Times New Roman" w:hAnsi="Times New Roman" w:cs="Times New Roman"/>
          <w:sz w:val="24"/>
          <w:szCs w:val="24"/>
        </w:rPr>
        <w:t xml:space="preserve">demands for </w:t>
      </w:r>
      <w:r w:rsidR="00896AA4" w:rsidRPr="00E10B3C">
        <w:rPr>
          <w:rFonts w:ascii="Times New Roman" w:hAnsi="Times New Roman" w:cs="Times New Roman"/>
          <w:sz w:val="24"/>
          <w:szCs w:val="24"/>
        </w:rPr>
        <w:t>accounting reforms</w:t>
      </w:r>
      <w:r w:rsidR="008E1CAA" w:rsidRPr="00E10B3C">
        <w:rPr>
          <w:rFonts w:ascii="Times New Roman" w:hAnsi="Times New Roman" w:cs="Times New Roman"/>
          <w:sz w:val="24"/>
          <w:szCs w:val="24"/>
        </w:rPr>
        <w:t xml:space="preserve">. </w:t>
      </w:r>
      <w:r w:rsidR="007C34EA" w:rsidRPr="00E10B3C">
        <w:rPr>
          <w:rFonts w:ascii="Times New Roman" w:hAnsi="Times New Roman" w:cs="Times New Roman"/>
          <w:sz w:val="24"/>
          <w:szCs w:val="24"/>
        </w:rPr>
        <w:t>For example</w:t>
      </w:r>
      <w:r w:rsidR="00786DB7" w:rsidRPr="00E10B3C">
        <w:rPr>
          <w:rFonts w:ascii="Times New Roman" w:hAnsi="Times New Roman" w:cs="Times New Roman"/>
          <w:sz w:val="24"/>
          <w:szCs w:val="24"/>
        </w:rPr>
        <w:t xml:space="preserve">, </w:t>
      </w:r>
      <w:r w:rsidR="00796EFD" w:rsidRPr="00E10B3C">
        <w:rPr>
          <w:rFonts w:ascii="Times New Roman" w:hAnsi="Times New Roman" w:cs="Times New Roman"/>
          <w:sz w:val="24"/>
          <w:szCs w:val="24"/>
        </w:rPr>
        <w:t xml:space="preserve">indigenous NGOs </w:t>
      </w:r>
      <w:r w:rsidR="00786DB7" w:rsidRPr="00E10B3C">
        <w:rPr>
          <w:rFonts w:ascii="Times New Roman" w:hAnsi="Times New Roman" w:cs="Times New Roman"/>
          <w:sz w:val="24"/>
          <w:szCs w:val="24"/>
        </w:rPr>
        <w:t xml:space="preserve">(often supported and protected by </w:t>
      </w:r>
      <w:r w:rsidR="00A6296B" w:rsidRPr="00E10B3C">
        <w:rPr>
          <w:rFonts w:ascii="Times New Roman" w:hAnsi="Times New Roman" w:cs="Times New Roman"/>
          <w:sz w:val="24"/>
          <w:szCs w:val="24"/>
        </w:rPr>
        <w:t>foreign NGOs and Western governments’ aid departments</w:t>
      </w:r>
      <w:r w:rsidR="00010592" w:rsidRPr="00E10B3C">
        <w:rPr>
          <w:rFonts w:ascii="Times New Roman" w:hAnsi="Times New Roman" w:cs="Times New Roman"/>
          <w:sz w:val="24"/>
          <w:szCs w:val="24"/>
        </w:rPr>
        <w:t>)</w:t>
      </w:r>
      <w:r w:rsidR="00F751A2" w:rsidRPr="00E10B3C">
        <w:rPr>
          <w:rFonts w:ascii="Times New Roman" w:hAnsi="Times New Roman" w:cs="Times New Roman"/>
          <w:sz w:val="24"/>
          <w:szCs w:val="24"/>
        </w:rPr>
        <w:t xml:space="preserve">, </w:t>
      </w:r>
      <w:r w:rsidR="00B57F83" w:rsidRPr="00E10B3C">
        <w:rPr>
          <w:rFonts w:ascii="Times New Roman" w:hAnsi="Times New Roman" w:cs="Times New Roman"/>
          <w:sz w:val="24"/>
          <w:szCs w:val="24"/>
        </w:rPr>
        <w:t xml:space="preserve">the </w:t>
      </w:r>
      <w:r w:rsidR="00337A9C" w:rsidRPr="00E10B3C">
        <w:rPr>
          <w:rFonts w:ascii="Times New Roman" w:hAnsi="Times New Roman" w:cs="Times New Roman"/>
          <w:sz w:val="24"/>
          <w:szCs w:val="24"/>
        </w:rPr>
        <w:t>media</w:t>
      </w:r>
      <w:r w:rsidR="00B57F83" w:rsidRPr="00E10B3C">
        <w:rPr>
          <w:rFonts w:ascii="Times New Roman" w:hAnsi="Times New Roman" w:cs="Times New Roman"/>
          <w:sz w:val="24"/>
          <w:szCs w:val="24"/>
        </w:rPr>
        <w:t>,</w:t>
      </w:r>
      <w:r w:rsidR="00337A9C" w:rsidRPr="00E10B3C">
        <w:rPr>
          <w:rFonts w:ascii="Times New Roman" w:hAnsi="Times New Roman" w:cs="Times New Roman"/>
          <w:sz w:val="24"/>
          <w:szCs w:val="24"/>
        </w:rPr>
        <w:t xml:space="preserve"> </w:t>
      </w:r>
      <w:r w:rsidR="00796EFD" w:rsidRPr="00E10B3C">
        <w:rPr>
          <w:rFonts w:ascii="Times New Roman" w:hAnsi="Times New Roman" w:cs="Times New Roman"/>
          <w:sz w:val="24"/>
          <w:szCs w:val="24"/>
        </w:rPr>
        <w:t xml:space="preserve">and civil society </w:t>
      </w:r>
      <w:r w:rsidR="00486C97" w:rsidRPr="00E10B3C">
        <w:rPr>
          <w:rFonts w:ascii="Times New Roman" w:hAnsi="Times New Roman" w:cs="Times New Roman"/>
          <w:sz w:val="24"/>
          <w:szCs w:val="24"/>
        </w:rPr>
        <w:t xml:space="preserve">protests </w:t>
      </w:r>
      <w:r w:rsidR="00AB2C2D">
        <w:rPr>
          <w:rFonts w:ascii="Times New Roman" w:hAnsi="Times New Roman" w:cs="Times New Roman"/>
          <w:sz w:val="24"/>
          <w:szCs w:val="24"/>
        </w:rPr>
        <w:t>were</w:t>
      </w:r>
      <w:r w:rsidR="00703ADC" w:rsidRPr="00E10B3C">
        <w:rPr>
          <w:rFonts w:ascii="Times New Roman" w:hAnsi="Times New Roman" w:cs="Times New Roman"/>
          <w:sz w:val="24"/>
          <w:szCs w:val="24"/>
        </w:rPr>
        <w:t xml:space="preserve"> the main </w:t>
      </w:r>
      <w:r w:rsidR="00AB2C2D">
        <w:rPr>
          <w:rFonts w:ascii="Times New Roman" w:hAnsi="Times New Roman" w:cs="Times New Roman"/>
          <w:sz w:val="24"/>
          <w:szCs w:val="24"/>
        </w:rPr>
        <w:t>disclosers</w:t>
      </w:r>
      <w:r w:rsidR="005D166B" w:rsidRPr="00E10B3C">
        <w:rPr>
          <w:rFonts w:ascii="Times New Roman" w:hAnsi="Times New Roman" w:cs="Times New Roman"/>
          <w:sz w:val="24"/>
          <w:szCs w:val="24"/>
        </w:rPr>
        <w:t xml:space="preserve"> </w:t>
      </w:r>
      <w:r w:rsidR="00A40024" w:rsidRPr="00E10B3C">
        <w:rPr>
          <w:rFonts w:ascii="Times New Roman" w:hAnsi="Times New Roman" w:cs="Times New Roman"/>
          <w:sz w:val="24"/>
          <w:szCs w:val="24"/>
        </w:rPr>
        <w:t>of</w:t>
      </w:r>
      <w:r w:rsidR="00486C97" w:rsidRPr="00E10B3C">
        <w:rPr>
          <w:rFonts w:ascii="Times New Roman" w:hAnsi="Times New Roman" w:cs="Times New Roman"/>
          <w:sz w:val="24"/>
          <w:szCs w:val="24"/>
        </w:rPr>
        <w:t xml:space="preserve"> corruption</w:t>
      </w:r>
      <w:r w:rsidR="00A40024" w:rsidRPr="00E10B3C">
        <w:rPr>
          <w:rFonts w:ascii="Times New Roman" w:hAnsi="Times New Roman" w:cs="Times New Roman"/>
          <w:sz w:val="24"/>
          <w:szCs w:val="24"/>
        </w:rPr>
        <w:t xml:space="preserve"> scandals </w:t>
      </w:r>
      <w:r w:rsidR="00486C97" w:rsidRPr="00E10B3C">
        <w:rPr>
          <w:rFonts w:ascii="Times New Roman" w:hAnsi="Times New Roman" w:cs="Times New Roman"/>
          <w:sz w:val="24"/>
          <w:szCs w:val="24"/>
        </w:rPr>
        <w:t>in Benin</w:t>
      </w:r>
      <w:r w:rsidR="003B750D">
        <w:rPr>
          <w:rFonts w:ascii="Times New Roman" w:hAnsi="Times New Roman" w:cs="Times New Roman"/>
          <w:sz w:val="24"/>
          <w:szCs w:val="24"/>
        </w:rPr>
        <w:t xml:space="preserve"> (Lassou et al.)</w:t>
      </w:r>
      <w:r w:rsidR="00B50BDB">
        <w:rPr>
          <w:rFonts w:ascii="Times New Roman" w:hAnsi="Times New Roman" w:cs="Times New Roman"/>
          <w:sz w:val="24"/>
          <w:szCs w:val="24"/>
        </w:rPr>
        <w:t>.</w:t>
      </w:r>
      <w:r w:rsidR="00486C97" w:rsidRPr="00E10B3C">
        <w:rPr>
          <w:rFonts w:ascii="Times New Roman" w:hAnsi="Times New Roman" w:cs="Times New Roman"/>
          <w:sz w:val="24"/>
          <w:szCs w:val="24"/>
        </w:rPr>
        <w:t xml:space="preserve"> </w:t>
      </w:r>
      <w:r w:rsidR="00B50BDB">
        <w:rPr>
          <w:rFonts w:ascii="Times New Roman" w:hAnsi="Times New Roman" w:cs="Times New Roman"/>
          <w:sz w:val="24"/>
          <w:szCs w:val="24"/>
        </w:rPr>
        <w:t>I</w:t>
      </w:r>
      <w:r w:rsidR="00BA2FEA" w:rsidRPr="00E10B3C">
        <w:rPr>
          <w:rFonts w:ascii="Times New Roman" w:hAnsi="Times New Roman" w:cs="Times New Roman"/>
          <w:sz w:val="24"/>
          <w:szCs w:val="24"/>
        </w:rPr>
        <w:t xml:space="preserve">ndigenous </w:t>
      </w:r>
      <w:r w:rsidR="00250844" w:rsidRPr="00E10B3C">
        <w:rPr>
          <w:rFonts w:ascii="Times New Roman" w:hAnsi="Times New Roman" w:cs="Times New Roman"/>
          <w:sz w:val="24"/>
          <w:szCs w:val="24"/>
        </w:rPr>
        <w:t xml:space="preserve">independent </w:t>
      </w:r>
      <w:r w:rsidR="00BA2FEA" w:rsidRPr="00E10B3C">
        <w:rPr>
          <w:rFonts w:ascii="Times New Roman" w:hAnsi="Times New Roman" w:cs="Times New Roman"/>
          <w:sz w:val="24"/>
          <w:szCs w:val="24"/>
        </w:rPr>
        <w:t xml:space="preserve">NGOs </w:t>
      </w:r>
      <w:r w:rsidR="0053434D" w:rsidRPr="00E10B3C">
        <w:rPr>
          <w:rFonts w:ascii="Times New Roman" w:hAnsi="Times New Roman" w:cs="Times New Roman"/>
          <w:sz w:val="24"/>
          <w:szCs w:val="24"/>
        </w:rPr>
        <w:t xml:space="preserve">giving voice to </w:t>
      </w:r>
      <w:r w:rsidR="00AE331E" w:rsidRPr="00E10B3C">
        <w:rPr>
          <w:rFonts w:ascii="Times New Roman" w:hAnsi="Times New Roman" w:cs="Times New Roman"/>
          <w:sz w:val="24"/>
          <w:szCs w:val="24"/>
        </w:rPr>
        <w:t>c</w:t>
      </w:r>
      <w:r w:rsidR="00A40024" w:rsidRPr="00E10B3C">
        <w:rPr>
          <w:rFonts w:ascii="Times New Roman" w:hAnsi="Times New Roman" w:cs="Times New Roman"/>
          <w:sz w:val="24"/>
          <w:szCs w:val="24"/>
        </w:rPr>
        <w:t xml:space="preserve">ivil society </w:t>
      </w:r>
      <w:r w:rsidR="00B97C6F" w:rsidRPr="00E10B3C">
        <w:rPr>
          <w:rFonts w:ascii="Times New Roman" w:hAnsi="Times New Roman" w:cs="Times New Roman"/>
          <w:sz w:val="24"/>
          <w:szCs w:val="24"/>
        </w:rPr>
        <w:t>have grown</w:t>
      </w:r>
      <w:r w:rsidR="00762B58" w:rsidRPr="00E10B3C">
        <w:rPr>
          <w:rFonts w:ascii="Times New Roman" w:hAnsi="Times New Roman" w:cs="Times New Roman"/>
          <w:sz w:val="24"/>
          <w:szCs w:val="24"/>
        </w:rPr>
        <w:t xml:space="preserve"> in </w:t>
      </w:r>
      <w:r w:rsidR="00923781" w:rsidRPr="00E10B3C">
        <w:rPr>
          <w:rFonts w:ascii="Times New Roman" w:hAnsi="Times New Roman" w:cs="Times New Roman"/>
          <w:sz w:val="24"/>
          <w:szCs w:val="24"/>
        </w:rPr>
        <w:t>Tanzania</w:t>
      </w:r>
      <w:r w:rsidR="00B52B4D">
        <w:rPr>
          <w:rFonts w:ascii="Times New Roman" w:hAnsi="Times New Roman" w:cs="Times New Roman"/>
          <w:sz w:val="24"/>
          <w:szCs w:val="24"/>
        </w:rPr>
        <w:t>, though</w:t>
      </w:r>
      <w:r w:rsidR="00CC3A8A">
        <w:rPr>
          <w:rFonts w:ascii="Times New Roman" w:hAnsi="Times New Roman" w:cs="Times New Roman"/>
          <w:sz w:val="24"/>
          <w:szCs w:val="24"/>
        </w:rPr>
        <w:t xml:space="preserve"> </w:t>
      </w:r>
      <w:r w:rsidR="00FE643F" w:rsidRPr="002F519A">
        <w:rPr>
          <w:rFonts w:ascii="Times New Roman" w:hAnsi="Times New Roman" w:cs="Times New Roman"/>
          <w:sz w:val="24"/>
          <w:szCs w:val="24"/>
        </w:rPr>
        <w:t xml:space="preserve">their </w:t>
      </w:r>
      <w:r w:rsidR="00DA4389" w:rsidRPr="002F519A">
        <w:rPr>
          <w:rFonts w:ascii="Times New Roman" w:hAnsi="Times New Roman" w:cs="Times New Roman"/>
          <w:sz w:val="24"/>
          <w:szCs w:val="24"/>
        </w:rPr>
        <w:t>i</w:t>
      </w:r>
      <w:r w:rsidR="00C44404" w:rsidRPr="002F519A">
        <w:rPr>
          <w:rFonts w:ascii="Times New Roman" w:hAnsi="Times New Roman" w:cs="Times New Roman"/>
          <w:sz w:val="24"/>
          <w:szCs w:val="24"/>
        </w:rPr>
        <w:t xml:space="preserve">ndependence </w:t>
      </w:r>
      <w:r w:rsidR="007C50D8" w:rsidRPr="002F519A">
        <w:rPr>
          <w:rFonts w:ascii="Times New Roman" w:hAnsi="Times New Roman" w:cs="Times New Roman"/>
          <w:sz w:val="24"/>
          <w:szCs w:val="24"/>
        </w:rPr>
        <w:t xml:space="preserve">was lower in </w:t>
      </w:r>
      <w:r w:rsidR="00187BA2">
        <w:rPr>
          <w:rFonts w:ascii="Times New Roman" w:hAnsi="Times New Roman" w:cs="Times New Roman"/>
          <w:sz w:val="24"/>
          <w:szCs w:val="24"/>
        </w:rPr>
        <w:t>Zimbabwe</w:t>
      </w:r>
      <w:r w:rsidR="001B20BE">
        <w:rPr>
          <w:rFonts w:ascii="Times New Roman" w:hAnsi="Times New Roman" w:cs="Times New Roman"/>
          <w:sz w:val="24"/>
          <w:szCs w:val="24"/>
        </w:rPr>
        <w:t>,</w:t>
      </w:r>
      <w:r w:rsidR="00AA4CA9">
        <w:rPr>
          <w:rFonts w:ascii="Times New Roman" w:hAnsi="Times New Roman" w:cs="Times New Roman"/>
          <w:sz w:val="24"/>
          <w:szCs w:val="24"/>
        </w:rPr>
        <w:t xml:space="preserve"> </w:t>
      </w:r>
      <w:r w:rsidR="0055629A">
        <w:rPr>
          <w:rFonts w:ascii="Times New Roman" w:hAnsi="Times New Roman" w:cs="Times New Roman"/>
          <w:sz w:val="24"/>
          <w:szCs w:val="24"/>
        </w:rPr>
        <w:t xml:space="preserve">where </w:t>
      </w:r>
      <w:r w:rsidR="001747B2">
        <w:rPr>
          <w:rFonts w:ascii="Times New Roman" w:hAnsi="Times New Roman" w:cs="Times New Roman"/>
          <w:sz w:val="24"/>
          <w:szCs w:val="24"/>
        </w:rPr>
        <w:t xml:space="preserve">they </w:t>
      </w:r>
      <w:r w:rsidR="00C44404" w:rsidRPr="002F519A">
        <w:rPr>
          <w:rFonts w:ascii="Times New Roman" w:hAnsi="Times New Roman" w:cs="Times New Roman"/>
          <w:sz w:val="24"/>
          <w:szCs w:val="24"/>
        </w:rPr>
        <w:t>depende</w:t>
      </w:r>
      <w:r w:rsidR="00A44424">
        <w:rPr>
          <w:rFonts w:ascii="Times New Roman" w:hAnsi="Times New Roman" w:cs="Times New Roman"/>
          <w:sz w:val="24"/>
          <w:szCs w:val="24"/>
        </w:rPr>
        <w:t>d</w:t>
      </w:r>
      <w:r w:rsidR="008C763C" w:rsidRPr="002F519A">
        <w:rPr>
          <w:rFonts w:ascii="Times New Roman" w:hAnsi="Times New Roman" w:cs="Times New Roman"/>
          <w:sz w:val="24"/>
          <w:szCs w:val="24"/>
        </w:rPr>
        <w:t xml:space="preserve"> </w:t>
      </w:r>
      <w:r w:rsidR="003E60A7" w:rsidRPr="002F519A">
        <w:rPr>
          <w:rFonts w:ascii="Times New Roman" w:hAnsi="Times New Roman" w:cs="Times New Roman"/>
          <w:sz w:val="24"/>
          <w:szCs w:val="24"/>
        </w:rPr>
        <w:t>on foreign</w:t>
      </w:r>
      <w:r w:rsidR="00C44404" w:rsidRPr="002F519A">
        <w:rPr>
          <w:rFonts w:ascii="Times New Roman" w:hAnsi="Times New Roman" w:cs="Times New Roman"/>
          <w:sz w:val="24"/>
          <w:szCs w:val="24"/>
        </w:rPr>
        <w:t xml:space="preserve"> funding</w:t>
      </w:r>
      <w:r w:rsidR="00AA4CA9">
        <w:rPr>
          <w:rFonts w:ascii="Times New Roman" w:hAnsi="Times New Roman" w:cs="Times New Roman"/>
          <w:sz w:val="24"/>
          <w:szCs w:val="24"/>
        </w:rPr>
        <w:t xml:space="preserve"> for survival</w:t>
      </w:r>
      <w:r w:rsidR="003B750D">
        <w:rPr>
          <w:rFonts w:ascii="Times New Roman" w:hAnsi="Times New Roman" w:cs="Times New Roman"/>
          <w:sz w:val="24"/>
          <w:szCs w:val="24"/>
        </w:rPr>
        <w:t xml:space="preserve"> (Goddard)</w:t>
      </w:r>
      <w:r w:rsidR="00C44404" w:rsidRPr="002F519A">
        <w:rPr>
          <w:rFonts w:ascii="Times New Roman" w:hAnsi="Times New Roman" w:cs="Times New Roman"/>
          <w:sz w:val="24"/>
          <w:szCs w:val="24"/>
        </w:rPr>
        <w:t xml:space="preserve">. </w:t>
      </w:r>
      <w:r w:rsidR="00CF2652" w:rsidRPr="00E10B3C">
        <w:rPr>
          <w:rFonts w:ascii="Times New Roman" w:hAnsi="Times New Roman" w:cs="Times New Roman"/>
          <w:sz w:val="24"/>
          <w:szCs w:val="24"/>
        </w:rPr>
        <w:t>However</w:t>
      </w:r>
      <w:r w:rsidR="00BA6287" w:rsidRPr="00E10B3C">
        <w:rPr>
          <w:rFonts w:ascii="Times New Roman" w:hAnsi="Times New Roman" w:cs="Times New Roman"/>
          <w:sz w:val="24"/>
          <w:szCs w:val="24"/>
        </w:rPr>
        <w:t xml:space="preserve">, </w:t>
      </w:r>
      <w:r w:rsidR="00411DBF">
        <w:rPr>
          <w:rFonts w:ascii="Times New Roman" w:hAnsi="Times New Roman" w:cs="Times New Roman"/>
          <w:sz w:val="24"/>
          <w:szCs w:val="24"/>
        </w:rPr>
        <w:t xml:space="preserve">civil society organisations </w:t>
      </w:r>
      <w:r w:rsidR="00BA6287" w:rsidRPr="00E10B3C">
        <w:rPr>
          <w:rFonts w:ascii="Times New Roman" w:hAnsi="Times New Roman" w:cs="Times New Roman"/>
          <w:sz w:val="24"/>
          <w:szCs w:val="24"/>
        </w:rPr>
        <w:t>face difficult obstacles</w:t>
      </w:r>
      <w:r w:rsidR="0024511E">
        <w:rPr>
          <w:rFonts w:ascii="Times New Roman" w:hAnsi="Times New Roman" w:cs="Times New Roman"/>
          <w:sz w:val="24"/>
          <w:szCs w:val="24"/>
        </w:rPr>
        <w:t>:</w:t>
      </w:r>
      <w:r w:rsidR="00003F00" w:rsidRPr="00E10B3C">
        <w:rPr>
          <w:rFonts w:ascii="Times New Roman" w:hAnsi="Times New Roman" w:cs="Times New Roman"/>
          <w:sz w:val="24"/>
          <w:szCs w:val="24"/>
        </w:rPr>
        <w:t xml:space="preserve"> often government</w:t>
      </w:r>
      <w:r w:rsidR="00E562B3">
        <w:rPr>
          <w:rFonts w:ascii="Times New Roman" w:hAnsi="Times New Roman" w:cs="Times New Roman"/>
          <w:sz w:val="24"/>
          <w:szCs w:val="24"/>
        </w:rPr>
        <w:t>s</w:t>
      </w:r>
      <w:r w:rsidR="00003F00" w:rsidRPr="00E10B3C">
        <w:rPr>
          <w:rFonts w:ascii="Times New Roman" w:hAnsi="Times New Roman" w:cs="Times New Roman"/>
          <w:sz w:val="24"/>
          <w:szCs w:val="24"/>
        </w:rPr>
        <w:t xml:space="preserve"> control </w:t>
      </w:r>
      <w:r w:rsidR="001617D9">
        <w:rPr>
          <w:rFonts w:ascii="Times New Roman" w:hAnsi="Times New Roman" w:cs="Times New Roman"/>
          <w:sz w:val="24"/>
          <w:szCs w:val="24"/>
        </w:rPr>
        <w:t>m</w:t>
      </w:r>
      <w:r w:rsidR="009E2D73">
        <w:rPr>
          <w:rFonts w:ascii="Times New Roman" w:hAnsi="Times New Roman" w:cs="Times New Roman"/>
          <w:sz w:val="24"/>
          <w:szCs w:val="24"/>
        </w:rPr>
        <w:t>uch</w:t>
      </w:r>
      <w:r w:rsidR="001617D9">
        <w:rPr>
          <w:rFonts w:ascii="Times New Roman" w:hAnsi="Times New Roman" w:cs="Times New Roman"/>
          <w:sz w:val="24"/>
          <w:szCs w:val="24"/>
        </w:rPr>
        <w:t xml:space="preserve"> </w:t>
      </w:r>
      <w:r w:rsidR="00003F00" w:rsidRPr="00E10B3C">
        <w:rPr>
          <w:rFonts w:ascii="Times New Roman" w:hAnsi="Times New Roman" w:cs="Times New Roman"/>
          <w:sz w:val="24"/>
          <w:szCs w:val="24"/>
        </w:rPr>
        <w:t xml:space="preserve">of the </w:t>
      </w:r>
      <w:r w:rsidR="006707D1" w:rsidRPr="00E10B3C">
        <w:rPr>
          <w:rFonts w:ascii="Times New Roman" w:hAnsi="Times New Roman" w:cs="Times New Roman"/>
          <w:sz w:val="24"/>
          <w:szCs w:val="24"/>
        </w:rPr>
        <w:t>media</w:t>
      </w:r>
      <w:r w:rsidR="00650525" w:rsidRPr="00E10B3C">
        <w:rPr>
          <w:rFonts w:ascii="Times New Roman" w:hAnsi="Times New Roman" w:cs="Times New Roman"/>
          <w:sz w:val="24"/>
          <w:szCs w:val="24"/>
        </w:rPr>
        <w:t xml:space="preserve">, and </w:t>
      </w:r>
      <w:r w:rsidR="00131747">
        <w:rPr>
          <w:rFonts w:ascii="Times New Roman" w:hAnsi="Times New Roman" w:cs="Times New Roman"/>
          <w:sz w:val="24"/>
          <w:szCs w:val="24"/>
        </w:rPr>
        <w:t>can</w:t>
      </w:r>
      <w:r w:rsidR="00EC2917" w:rsidRPr="00E10B3C">
        <w:rPr>
          <w:rFonts w:ascii="Times New Roman" w:hAnsi="Times New Roman" w:cs="Times New Roman"/>
          <w:sz w:val="24"/>
          <w:szCs w:val="24"/>
        </w:rPr>
        <w:t xml:space="preserve"> repress </w:t>
      </w:r>
      <w:r w:rsidR="0027085C" w:rsidRPr="00E10B3C">
        <w:rPr>
          <w:rFonts w:ascii="Times New Roman" w:hAnsi="Times New Roman" w:cs="Times New Roman"/>
          <w:sz w:val="24"/>
          <w:szCs w:val="24"/>
        </w:rPr>
        <w:t>opposition</w:t>
      </w:r>
      <w:r w:rsidR="00237F5F">
        <w:rPr>
          <w:rFonts w:ascii="Times New Roman" w:hAnsi="Times New Roman" w:cs="Times New Roman"/>
          <w:sz w:val="24"/>
          <w:szCs w:val="24"/>
        </w:rPr>
        <w:t>, e.g.,</w:t>
      </w:r>
      <w:r w:rsidR="00A848A2">
        <w:rPr>
          <w:rFonts w:ascii="Times New Roman" w:hAnsi="Times New Roman" w:cs="Times New Roman"/>
          <w:sz w:val="24"/>
          <w:szCs w:val="24"/>
        </w:rPr>
        <w:t xml:space="preserve"> business organisations</w:t>
      </w:r>
      <w:r w:rsidR="00131747">
        <w:rPr>
          <w:rFonts w:ascii="Times New Roman" w:hAnsi="Times New Roman" w:cs="Times New Roman"/>
          <w:sz w:val="24"/>
          <w:szCs w:val="24"/>
        </w:rPr>
        <w:t xml:space="preserve"> </w:t>
      </w:r>
      <w:r w:rsidR="005D2A2E">
        <w:rPr>
          <w:rFonts w:ascii="Times New Roman" w:hAnsi="Times New Roman" w:cs="Times New Roman"/>
          <w:sz w:val="24"/>
          <w:szCs w:val="24"/>
        </w:rPr>
        <w:t xml:space="preserve">that </w:t>
      </w:r>
      <w:r w:rsidR="00131747">
        <w:rPr>
          <w:rFonts w:ascii="Times New Roman" w:hAnsi="Times New Roman" w:cs="Times New Roman"/>
          <w:sz w:val="24"/>
          <w:szCs w:val="24"/>
        </w:rPr>
        <w:t>complain</w:t>
      </w:r>
      <w:r w:rsidR="005D2A2E">
        <w:rPr>
          <w:rFonts w:ascii="Times New Roman" w:hAnsi="Times New Roman" w:cs="Times New Roman"/>
          <w:sz w:val="24"/>
          <w:szCs w:val="24"/>
        </w:rPr>
        <w:t xml:space="preserve"> about</w:t>
      </w:r>
      <w:r w:rsidR="0071376E">
        <w:rPr>
          <w:rFonts w:ascii="Times New Roman" w:hAnsi="Times New Roman" w:cs="Times New Roman"/>
          <w:sz w:val="24"/>
          <w:szCs w:val="24"/>
        </w:rPr>
        <w:t xml:space="preserve"> corrupt tendering </w:t>
      </w:r>
      <w:r w:rsidR="00BF6F21">
        <w:rPr>
          <w:rFonts w:ascii="Times New Roman" w:hAnsi="Times New Roman" w:cs="Times New Roman"/>
          <w:sz w:val="24"/>
          <w:szCs w:val="24"/>
        </w:rPr>
        <w:t xml:space="preserve">may be </w:t>
      </w:r>
      <w:r w:rsidR="00660CEE">
        <w:rPr>
          <w:rFonts w:ascii="Times New Roman" w:hAnsi="Times New Roman" w:cs="Times New Roman"/>
          <w:sz w:val="24"/>
          <w:szCs w:val="24"/>
        </w:rPr>
        <w:t xml:space="preserve">debarred from future tendering </w:t>
      </w:r>
      <w:r w:rsidR="007B0954">
        <w:rPr>
          <w:rFonts w:ascii="Times New Roman" w:hAnsi="Times New Roman" w:cs="Times New Roman"/>
          <w:sz w:val="24"/>
          <w:szCs w:val="24"/>
        </w:rPr>
        <w:t xml:space="preserve">or </w:t>
      </w:r>
      <w:r w:rsidR="00FA4DBC">
        <w:rPr>
          <w:rFonts w:ascii="Times New Roman" w:hAnsi="Times New Roman" w:cs="Times New Roman"/>
          <w:sz w:val="24"/>
          <w:szCs w:val="24"/>
        </w:rPr>
        <w:t xml:space="preserve">penalised by </w:t>
      </w:r>
      <w:r w:rsidR="007B0954">
        <w:rPr>
          <w:rFonts w:ascii="Times New Roman" w:hAnsi="Times New Roman" w:cs="Times New Roman"/>
          <w:sz w:val="24"/>
          <w:szCs w:val="24"/>
        </w:rPr>
        <w:t>excessive tax demands</w:t>
      </w:r>
      <w:r w:rsidR="00B50BDB">
        <w:rPr>
          <w:rFonts w:ascii="Times New Roman" w:hAnsi="Times New Roman" w:cs="Times New Roman"/>
          <w:sz w:val="24"/>
          <w:szCs w:val="24"/>
        </w:rPr>
        <w:t xml:space="preserve"> (Lassou et al., 2019)</w:t>
      </w:r>
      <w:r w:rsidR="007B0954">
        <w:rPr>
          <w:rFonts w:ascii="Times New Roman" w:hAnsi="Times New Roman" w:cs="Times New Roman"/>
          <w:sz w:val="24"/>
          <w:szCs w:val="24"/>
        </w:rPr>
        <w:t xml:space="preserve">. </w:t>
      </w:r>
      <w:r w:rsidR="00C2388F" w:rsidRPr="00E10B3C">
        <w:rPr>
          <w:rFonts w:ascii="Times New Roman" w:hAnsi="Times New Roman" w:cs="Times New Roman"/>
          <w:sz w:val="24"/>
          <w:szCs w:val="24"/>
        </w:rPr>
        <w:t xml:space="preserve">Moreover, </w:t>
      </w:r>
      <w:r w:rsidR="00122B0E" w:rsidRPr="00E10B3C">
        <w:rPr>
          <w:rFonts w:ascii="Times New Roman" w:hAnsi="Times New Roman" w:cs="Times New Roman"/>
          <w:sz w:val="24"/>
          <w:szCs w:val="24"/>
        </w:rPr>
        <w:t xml:space="preserve">civil society organisations </w:t>
      </w:r>
      <w:r w:rsidR="001A39D4">
        <w:rPr>
          <w:rFonts w:ascii="Times New Roman" w:hAnsi="Times New Roman" w:cs="Times New Roman"/>
          <w:sz w:val="24"/>
          <w:szCs w:val="24"/>
        </w:rPr>
        <w:t xml:space="preserve">often </w:t>
      </w:r>
      <w:r w:rsidR="009E415C">
        <w:rPr>
          <w:rFonts w:ascii="Times New Roman" w:hAnsi="Times New Roman" w:cs="Times New Roman"/>
          <w:sz w:val="24"/>
          <w:szCs w:val="24"/>
        </w:rPr>
        <w:t>have in</w:t>
      </w:r>
      <w:r w:rsidR="00AA6132" w:rsidRPr="00E10B3C">
        <w:rPr>
          <w:rFonts w:ascii="Times New Roman" w:hAnsi="Times New Roman" w:cs="Times New Roman"/>
          <w:sz w:val="24"/>
          <w:szCs w:val="24"/>
        </w:rPr>
        <w:t xml:space="preserve">sufficient accounting skills </w:t>
      </w:r>
      <w:r w:rsidR="00122B0E" w:rsidRPr="00E10B3C">
        <w:rPr>
          <w:rFonts w:ascii="Times New Roman" w:hAnsi="Times New Roman" w:cs="Times New Roman"/>
          <w:sz w:val="24"/>
          <w:szCs w:val="24"/>
        </w:rPr>
        <w:t xml:space="preserve">to </w:t>
      </w:r>
      <w:r w:rsidR="00B72377" w:rsidRPr="00E10B3C">
        <w:rPr>
          <w:rFonts w:ascii="Times New Roman" w:hAnsi="Times New Roman" w:cs="Times New Roman"/>
          <w:sz w:val="24"/>
          <w:szCs w:val="24"/>
        </w:rPr>
        <w:t xml:space="preserve">formulate </w:t>
      </w:r>
      <w:r w:rsidR="00386ECB" w:rsidRPr="00E10B3C">
        <w:rPr>
          <w:rFonts w:ascii="Times New Roman" w:hAnsi="Times New Roman" w:cs="Times New Roman"/>
          <w:sz w:val="24"/>
          <w:szCs w:val="24"/>
        </w:rPr>
        <w:t xml:space="preserve">accounting reforms </w:t>
      </w:r>
      <w:r w:rsidR="00DC7D8F">
        <w:rPr>
          <w:rFonts w:ascii="Times New Roman" w:hAnsi="Times New Roman" w:cs="Times New Roman"/>
          <w:sz w:val="24"/>
          <w:szCs w:val="24"/>
        </w:rPr>
        <w:t>addressing</w:t>
      </w:r>
      <w:r w:rsidR="00386ECB" w:rsidRPr="00E10B3C">
        <w:rPr>
          <w:rFonts w:ascii="Times New Roman" w:hAnsi="Times New Roman" w:cs="Times New Roman"/>
          <w:sz w:val="24"/>
          <w:szCs w:val="24"/>
        </w:rPr>
        <w:t xml:space="preserve"> their concerns</w:t>
      </w:r>
      <w:r w:rsidR="00262855">
        <w:rPr>
          <w:rFonts w:ascii="Times New Roman" w:hAnsi="Times New Roman" w:cs="Times New Roman"/>
          <w:sz w:val="24"/>
          <w:szCs w:val="24"/>
        </w:rPr>
        <w:t>. For example,</w:t>
      </w:r>
      <w:r w:rsidR="00262855" w:rsidRPr="00E10B3C" w:rsidDel="00262855">
        <w:rPr>
          <w:rFonts w:ascii="Times New Roman" w:hAnsi="Times New Roman" w:cs="Times New Roman"/>
          <w:sz w:val="24"/>
          <w:szCs w:val="24"/>
        </w:rPr>
        <w:t xml:space="preserve"> </w:t>
      </w:r>
      <w:r w:rsidR="00303BDA">
        <w:rPr>
          <w:rFonts w:ascii="Times New Roman" w:hAnsi="Times New Roman" w:cs="Times New Roman"/>
          <w:sz w:val="24"/>
          <w:szCs w:val="24"/>
        </w:rPr>
        <w:t>in Kenya</w:t>
      </w:r>
      <w:r w:rsidR="001B20BE">
        <w:rPr>
          <w:rFonts w:ascii="Times New Roman" w:hAnsi="Times New Roman" w:cs="Times New Roman"/>
          <w:sz w:val="24"/>
          <w:szCs w:val="24"/>
        </w:rPr>
        <w:t>,</w:t>
      </w:r>
      <w:r w:rsidR="00303BDA">
        <w:rPr>
          <w:rFonts w:ascii="Times New Roman" w:hAnsi="Times New Roman" w:cs="Times New Roman"/>
          <w:sz w:val="24"/>
          <w:szCs w:val="24"/>
        </w:rPr>
        <w:t xml:space="preserve"> </w:t>
      </w:r>
      <w:r w:rsidR="0005582F">
        <w:rPr>
          <w:rFonts w:ascii="Times New Roman" w:hAnsi="Times New Roman" w:cs="Times New Roman"/>
          <w:sz w:val="24"/>
          <w:szCs w:val="24"/>
        </w:rPr>
        <w:t>appointments to b</w:t>
      </w:r>
      <w:r w:rsidR="00E10B3C" w:rsidRPr="00E10B3C">
        <w:rPr>
          <w:rFonts w:ascii="Times New Roman" w:hAnsi="Times New Roman" w:cs="Times New Roman"/>
          <w:sz w:val="24"/>
          <w:szCs w:val="24"/>
        </w:rPr>
        <w:t xml:space="preserve">oards </w:t>
      </w:r>
      <w:r w:rsidR="00090EB6" w:rsidRPr="00E10B3C">
        <w:rPr>
          <w:rFonts w:ascii="Times New Roman" w:hAnsi="Times New Roman" w:cs="Times New Roman"/>
          <w:sz w:val="24"/>
          <w:szCs w:val="24"/>
        </w:rPr>
        <w:t>marked by cronyism</w:t>
      </w:r>
      <w:r w:rsidR="00451FB8">
        <w:rPr>
          <w:rFonts w:ascii="Times New Roman" w:hAnsi="Times New Roman" w:cs="Times New Roman"/>
          <w:sz w:val="24"/>
          <w:szCs w:val="24"/>
        </w:rPr>
        <w:t>,</w:t>
      </w:r>
      <w:r w:rsidR="00090EB6" w:rsidRPr="00E10B3C">
        <w:rPr>
          <w:rFonts w:ascii="Times New Roman" w:hAnsi="Times New Roman" w:cs="Times New Roman"/>
          <w:sz w:val="24"/>
          <w:szCs w:val="24"/>
        </w:rPr>
        <w:t xml:space="preserve"> tribal politics</w:t>
      </w:r>
      <w:r w:rsidR="00451FB8">
        <w:rPr>
          <w:rFonts w:ascii="Times New Roman" w:hAnsi="Times New Roman" w:cs="Times New Roman"/>
          <w:sz w:val="24"/>
          <w:szCs w:val="24"/>
        </w:rPr>
        <w:t>,</w:t>
      </w:r>
      <w:r w:rsidR="001A1810">
        <w:rPr>
          <w:rFonts w:ascii="Times New Roman" w:hAnsi="Times New Roman" w:cs="Times New Roman"/>
          <w:sz w:val="24"/>
          <w:szCs w:val="24"/>
        </w:rPr>
        <w:t xml:space="preserve"> and </w:t>
      </w:r>
      <w:r w:rsidR="00E10B3C" w:rsidRPr="00E10B3C">
        <w:rPr>
          <w:rFonts w:ascii="Times New Roman" w:hAnsi="Times New Roman" w:cs="Times New Roman"/>
          <w:sz w:val="24"/>
          <w:szCs w:val="24"/>
        </w:rPr>
        <w:t xml:space="preserve">social elites </w:t>
      </w:r>
      <w:r w:rsidR="00715BEC">
        <w:rPr>
          <w:rFonts w:ascii="Times New Roman" w:hAnsi="Times New Roman" w:cs="Times New Roman"/>
          <w:sz w:val="24"/>
          <w:szCs w:val="24"/>
        </w:rPr>
        <w:t xml:space="preserve">go largely unchallenged </w:t>
      </w:r>
      <w:r w:rsidR="00117F71">
        <w:rPr>
          <w:rFonts w:ascii="Times New Roman" w:hAnsi="Times New Roman" w:cs="Times New Roman"/>
          <w:sz w:val="24"/>
          <w:szCs w:val="24"/>
        </w:rPr>
        <w:t xml:space="preserve">because the structures of corporate governance established at the behest of </w:t>
      </w:r>
      <w:r w:rsidR="00D97498">
        <w:rPr>
          <w:rFonts w:ascii="Times New Roman" w:hAnsi="Times New Roman" w:cs="Times New Roman"/>
          <w:sz w:val="24"/>
          <w:szCs w:val="24"/>
        </w:rPr>
        <w:t>IFIs</w:t>
      </w:r>
      <w:r w:rsidR="00117F71">
        <w:rPr>
          <w:rFonts w:ascii="Times New Roman" w:hAnsi="Times New Roman" w:cs="Times New Roman"/>
          <w:sz w:val="24"/>
          <w:szCs w:val="24"/>
        </w:rPr>
        <w:t xml:space="preserve"> </w:t>
      </w:r>
      <w:r w:rsidR="00411635">
        <w:rPr>
          <w:rFonts w:ascii="Times New Roman" w:hAnsi="Times New Roman" w:cs="Times New Roman"/>
          <w:sz w:val="24"/>
          <w:szCs w:val="24"/>
        </w:rPr>
        <w:t xml:space="preserve">inhibit </w:t>
      </w:r>
      <w:r w:rsidR="00117F71">
        <w:rPr>
          <w:rFonts w:ascii="Times New Roman" w:hAnsi="Times New Roman" w:cs="Times New Roman"/>
          <w:sz w:val="24"/>
          <w:szCs w:val="24"/>
        </w:rPr>
        <w:t>shareholders</w:t>
      </w:r>
      <w:r w:rsidR="00935F1B">
        <w:rPr>
          <w:rFonts w:ascii="Times New Roman" w:hAnsi="Times New Roman" w:cs="Times New Roman"/>
          <w:sz w:val="24"/>
          <w:szCs w:val="24"/>
        </w:rPr>
        <w:t xml:space="preserve"> from</w:t>
      </w:r>
      <w:r w:rsidR="00117F71">
        <w:rPr>
          <w:rFonts w:ascii="Times New Roman" w:hAnsi="Times New Roman" w:cs="Times New Roman"/>
          <w:sz w:val="24"/>
          <w:szCs w:val="24"/>
        </w:rPr>
        <w:t xml:space="preserve"> </w:t>
      </w:r>
      <w:r w:rsidR="0022218C">
        <w:rPr>
          <w:rFonts w:ascii="Times New Roman" w:hAnsi="Times New Roman" w:cs="Times New Roman"/>
          <w:sz w:val="24"/>
          <w:szCs w:val="24"/>
        </w:rPr>
        <w:t xml:space="preserve">being able to </w:t>
      </w:r>
      <w:r w:rsidR="00117F71">
        <w:rPr>
          <w:rFonts w:ascii="Times New Roman" w:hAnsi="Times New Roman" w:cs="Times New Roman"/>
          <w:sz w:val="24"/>
          <w:szCs w:val="24"/>
        </w:rPr>
        <w:t xml:space="preserve">effectively voice their </w:t>
      </w:r>
      <w:r w:rsidR="0022218C">
        <w:rPr>
          <w:rFonts w:ascii="Times New Roman" w:hAnsi="Times New Roman" w:cs="Times New Roman"/>
          <w:sz w:val="24"/>
          <w:szCs w:val="24"/>
        </w:rPr>
        <w:t>grievances</w:t>
      </w:r>
      <w:r w:rsidR="003B750D">
        <w:rPr>
          <w:rFonts w:ascii="Times New Roman" w:hAnsi="Times New Roman" w:cs="Times New Roman"/>
          <w:sz w:val="24"/>
          <w:szCs w:val="24"/>
        </w:rPr>
        <w:t xml:space="preserve"> (</w:t>
      </w:r>
      <w:r w:rsidR="003B750D" w:rsidRPr="00CE2CDF">
        <w:rPr>
          <w:rFonts w:ascii="Times New Roman" w:hAnsi="Times New Roman" w:cs="Times New Roman"/>
          <w:sz w:val="24"/>
          <w:szCs w:val="24"/>
        </w:rPr>
        <w:t>Kimani</w:t>
      </w:r>
      <w:r w:rsidR="003B750D">
        <w:rPr>
          <w:rFonts w:ascii="Times New Roman" w:hAnsi="Times New Roman" w:cs="Times New Roman"/>
          <w:sz w:val="24"/>
          <w:szCs w:val="24"/>
        </w:rPr>
        <w:t xml:space="preserve"> et al.)</w:t>
      </w:r>
      <w:r w:rsidR="00676088">
        <w:rPr>
          <w:rFonts w:ascii="Times New Roman" w:hAnsi="Times New Roman" w:cs="Times New Roman"/>
          <w:sz w:val="24"/>
          <w:szCs w:val="24"/>
        </w:rPr>
        <w:t>.</w:t>
      </w:r>
      <w:r w:rsidR="00E10B3C" w:rsidRPr="00E10B3C">
        <w:rPr>
          <w:rFonts w:ascii="Times New Roman" w:hAnsi="Times New Roman" w:cs="Times New Roman"/>
          <w:sz w:val="24"/>
          <w:szCs w:val="24"/>
        </w:rPr>
        <w:t xml:space="preserve"> </w:t>
      </w:r>
    </w:p>
    <w:p w14:paraId="0E4CC1D8" w14:textId="5B11F744" w:rsidR="00BA4644" w:rsidRDefault="001435FA" w:rsidP="004000D9">
      <w:pPr>
        <w:jc w:val="both"/>
        <w:rPr>
          <w:rFonts w:ascii="Times New Roman" w:hAnsi="Times New Roman" w:cs="Times New Roman"/>
          <w:sz w:val="24"/>
          <w:szCs w:val="24"/>
        </w:rPr>
      </w:pPr>
      <w:r w:rsidRPr="00E745F3">
        <w:rPr>
          <w:rFonts w:ascii="Times New Roman" w:hAnsi="Times New Roman" w:cs="Times New Roman"/>
          <w:sz w:val="24"/>
          <w:szCs w:val="24"/>
        </w:rPr>
        <w:t>Local professions</w:t>
      </w:r>
      <w:r w:rsidR="008378D7" w:rsidRPr="00E745F3">
        <w:rPr>
          <w:rFonts w:ascii="Times New Roman" w:hAnsi="Times New Roman" w:cs="Times New Roman"/>
          <w:sz w:val="24"/>
          <w:szCs w:val="24"/>
        </w:rPr>
        <w:t xml:space="preserve"> </w:t>
      </w:r>
      <w:r w:rsidR="007E5175" w:rsidRPr="00E745F3">
        <w:rPr>
          <w:rFonts w:ascii="Times New Roman" w:hAnsi="Times New Roman" w:cs="Times New Roman"/>
          <w:sz w:val="24"/>
          <w:szCs w:val="24"/>
        </w:rPr>
        <w:t xml:space="preserve">have the potential to </w:t>
      </w:r>
      <w:r w:rsidR="000476AA" w:rsidRPr="00E745F3">
        <w:rPr>
          <w:rFonts w:ascii="Times New Roman" w:hAnsi="Times New Roman" w:cs="Times New Roman"/>
          <w:sz w:val="24"/>
          <w:szCs w:val="24"/>
        </w:rPr>
        <w:t xml:space="preserve">lobby for and develop </w:t>
      </w:r>
      <w:r w:rsidR="00135672" w:rsidRPr="00E745F3">
        <w:rPr>
          <w:rFonts w:ascii="Times New Roman" w:hAnsi="Times New Roman" w:cs="Times New Roman"/>
          <w:sz w:val="24"/>
          <w:szCs w:val="24"/>
        </w:rPr>
        <w:t xml:space="preserve">accounting and auditing systems </w:t>
      </w:r>
      <w:r w:rsidR="00647122" w:rsidRPr="00E745F3">
        <w:rPr>
          <w:rFonts w:ascii="Times New Roman" w:hAnsi="Times New Roman" w:cs="Times New Roman"/>
          <w:sz w:val="24"/>
          <w:szCs w:val="24"/>
        </w:rPr>
        <w:t xml:space="preserve">and standards </w:t>
      </w:r>
      <w:r w:rsidR="00BC4E6C" w:rsidRPr="00E745F3">
        <w:rPr>
          <w:rFonts w:ascii="Times New Roman" w:hAnsi="Times New Roman" w:cs="Times New Roman"/>
          <w:sz w:val="24"/>
          <w:szCs w:val="24"/>
        </w:rPr>
        <w:t>more aligned to national ne</w:t>
      </w:r>
      <w:r w:rsidR="00055216" w:rsidRPr="00E745F3">
        <w:rPr>
          <w:rFonts w:ascii="Times New Roman" w:hAnsi="Times New Roman" w:cs="Times New Roman"/>
          <w:sz w:val="24"/>
          <w:szCs w:val="24"/>
        </w:rPr>
        <w:t>eds</w:t>
      </w:r>
      <w:r w:rsidR="00766D4E">
        <w:rPr>
          <w:rFonts w:ascii="Times New Roman" w:hAnsi="Times New Roman" w:cs="Times New Roman"/>
          <w:sz w:val="24"/>
          <w:szCs w:val="24"/>
        </w:rPr>
        <w:t>. This can be better achieved if they find ‘space’</w:t>
      </w:r>
      <w:r w:rsidR="004F63D9" w:rsidRPr="00E745F3">
        <w:rPr>
          <w:rFonts w:ascii="Times New Roman" w:hAnsi="Times New Roman" w:cs="Times New Roman"/>
          <w:sz w:val="24"/>
          <w:szCs w:val="24"/>
        </w:rPr>
        <w:t xml:space="preserve"> </w:t>
      </w:r>
      <w:r w:rsidR="00766D4E">
        <w:rPr>
          <w:rFonts w:ascii="Times New Roman" w:hAnsi="Times New Roman" w:cs="Times New Roman"/>
          <w:sz w:val="24"/>
          <w:szCs w:val="24"/>
        </w:rPr>
        <w:t>to</w:t>
      </w:r>
      <w:r w:rsidR="006E1A56" w:rsidRPr="00E745F3">
        <w:rPr>
          <w:rFonts w:ascii="Times New Roman" w:hAnsi="Times New Roman" w:cs="Times New Roman"/>
          <w:sz w:val="24"/>
          <w:szCs w:val="24"/>
        </w:rPr>
        <w:t xml:space="preserve"> collaborate within Pan-African </w:t>
      </w:r>
      <w:r w:rsidR="005C48B7">
        <w:rPr>
          <w:rFonts w:ascii="Times New Roman" w:hAnsi="Times New Roman" w:cs="Times New Roman"/>
          <w:sz w:val="24"/>
          <w:szCs w:val="24"/>
        </w:rPr>
        <w:t>and/or global professional alliances</w:t>
      </w:r>
      <w:r w:rsidR="00055216" w:rsidRPr="00E745F3">
        <w:rPr>
          <w:rFonts w:ascii="Times New Roman" w:hAnsi="Times New Roman" w:cs="Times New Roman"/>
          <w:sz w:val="24"/>
          <w:szCs w:val="24"/>
        </w:rPr>
        <w:t xml:space="preserve">. </w:t>
      </w:r>
      <w:r w:rsidR="00801101" w:rsidRPr="00E745F3">
        <w:rPr>
          <w:rFonts w:ascii="Times New Roman" w:hAnsi="Times New Roman" w:cs="Times New Roman"/>
          <w:sz w:val="24"/>
          <w:szCs w:val="24"/>
        </w:rPr>
        <w:t xml:space="preserve">However, this has </w:t>
      </w:r>
      <w:r w:rsidR="008009D3" w:rsidRPr="00E745F3">
        <w:rPr>
          <w:rFonts w:ascii="Times New Roman" w:hAnsi="Times New Roman" w:cs="Times New Roman"/>
          <w:sz w:val="24"/>
          <w:szCs w:val="24"/>
        </w:rPr>
        <w:t>n</w:t>
      </w:r>
      <w:r w:rsidR="00801101" w:rsidRPr="00E745F3">
        <w:rPr>
          <w:rFonts w:ascii="Times New Roman" w:hAnsi="Times New Roman" w:cs="Times New Roman"/>
          <w:sz w:val="24"/>
          <w:szCs w:val="24"/>
        </w:rPr>
        <w:t xml:space="preserve">ot invariably materialised, leaving a vacuum for </w:t>
      </w:r>
      <w:r w:rsidR="00704244" w:rsidRPr="00E745F3">
        <w:rPr>
          <w:rFonts w:ascii="Times New Roman" w:hAnsi="Times New Roman" w:cs="Times New Roman"/>
          <w:sz w:val="24"/>
          <w:szCs w:val="24"/>
        </w:rPr>
        <w:t xml:space="preserve">Western </w:t>
      </w:r>
      <w:r w:rsidR="009E1F53" w:rsidRPr="00E745F3">
        <w:rPr>
          <w:rFonts w:ascii="Times New Roman" w:hAnsi="Times New Roman" w:cs="Times New Roman"/>
          <w:sz w:val="24"/>
          <w:szCs w:val="24"/>
        </w:rPr>
        <w:t xml:space="preserve">accounting firms and </w:t>
      </w:r>
      <w:r w:rsidR="00C81E18" w:rsidRPr="00E745F3">
        <w:rPr>
          <w:rFonts w:ascii="Times New Roman" w:hAnsi="Times New Roman" w:cs="Times New Roman"/>
          <w:sz w:val="24"/>
          <w:szCs w:val="24"/>
        </w:rPr>
        <w:t xml:space="preserve">associations </w:t>
      </w:r>
      <w:r w:rsidR="00E562B3">
        <w:rPr>
          <w:rFonts w:ascii="Times New Roman" w:hAnsi="Times New Roman" w:cs="Times New Roman"/>
          <w:sz w:val="24"/>
          <w:szCs w:val="24"/>
        </w:rPr>
        <w:t>pursuing</w:t>
      </w:r>
      <w:r w:rsidR="0080638B" w:rsidRPr="00E745F3">
        <w:rPr>
          <w:rFonts w:ascii="Times New Roman" w:hAnsi="Times New Roman" w:cs="Times New Roman"/>
          <w:sz w:val="24"/>
          <w:szCs w:val="24"/>
        </w:rPr>
        <w:t xml:space="preserve"> global </w:t>
      </w:r>
      <w:r w:rsidR="0088203A" w:rsidRPr="00E745F3">
        <w:rPr>
          <w:rFonts w:ascii="Times New Roman" w:hAnsi="Times New Roman" w:cs="Times New Roman"/>
          <w:sz w:val="24"/>
          <w:szCs w:val="24"/>
        </w:rPr>
        <w:t>expan</w:t>
      </w:r>
      <w:r w:rsidR="0080638B" w:rsidRPr="00E745F3">
        <w:rPr>
          <w:rFonts w:ascii="Times New Roman" w:hAnsi="Times New Roman" w:cs="Times New Roman"/>
          <w:sz w:val="24"/>
          <w:szCs w:val="24"/>
        </w:rPr>
        <w:t>sion</w:t>
      </w:r>
      <w:r w:rsidR="00C81E18" w:rsidRPr="00E745F3">
        <w:rPr>
          <w:rFonts w:ascii="Times New Roman" w:hAnsi="Times New Roman" w:cs="Times New Roman"/>
          <w:sz w:val="24"/>
          <w:szCs w:val="24"/>
        </w:rPr>
        <w:t xml:space="preserve"> to </w:t>
      </w:r>
      <w:r w:rsidR="00DE04C8" w:rsidRPr="00E745F3">
        <w:rPr>
          <w:rFonts w:ascii="Times New Roman" w:hAnsi="Times New Roman" w:cs="Times New Roman"/>
          <w:sz w:val="24"/>
          <w:szCs w:val="24"/>
        </w:rPr>
        <w:t xml:space="preserve">fill. </w:t>
      </w:r>
      <w:r w:rsidR="005210DC" w:rsidRPr="00E745F3">
        <w:rPr>
          <w:rFonts w:ascii="Times New Roman" w:hAnsi="Times New Roman" w:cs="Times New Roman"/>
          <w:sz w:val="24"/>
          <w:szCs w:val="24"/>
        </w:rPr>
        <w:t>Unfortunately</w:t>
      </w:r>
      <w:r w:rsidR="00AA044B" w:rsidRPr="00E745F3">
        <w:rPr>
          <w:rFonts w:ascii="Times New Roman" w:hAnsi="Times New Roman" w:cs="Times New Roman"/>
          <w:sz w:val="24"/>
          <w:szCs w:val="24"/>
        </w:rPr>
        <w:t xml:space="preserve">, </w:t>
      </w:r>
      <w:r w:rsidR="00BD5BC3" w:rsidRPr="00E745F3">
        <w:rPr>
          <w:rFonts w:ascii="Times New Roman" w:hAnsi="Times New Roman" w:cs="Times New Roman"/>
          <w:sz w:val="24"/>
          <w:szCs w:val="24"/>
        </w:rPr>
        <w:t>some Afr</w:t>
      </w:r>
      <w:r w:rsidR="0002033A" w:rsidRPr="00E745F3">
        <w:rPr>
          <w:rFonts w:ascii="Times New Roman" w:hAnsi="Times New Roman" w:cs="Times New Roman"/>
          <w:sz w:val="24"/>
          <w:szCs w:val="24"/>
        </w:rPr>
        <w:t>i</w:t>
      </w:r>
      <w:r w:rsidR="00BD5BC3" w:rsidRPr="00E745F3">
        <w:rPr>
          <w:rFonts w:ascii="Times New Roman" w:hAnsi="Times New Roman" w:cs="Times New Roman"/>
          <w:sz w:val="24"/>
          <w:szCs w:val="24"/>
        </w:rPr>
        <w:t xml:space="preserve">can </w:t>
      </w:r>
      <w:r w:rsidR="0002033A" w:rsidRPr="00E745F3">
        <w:rPr>
          <w:rFonts w:ascii="Times New Roman" w:hAnsi="Times New Roman" w:cs="Times New Roman"/>
          <w:sz w:val="24"/>
          <w:szCs w:val="24"/>
        </w:rPr>
        <w:t xml:space="preserve">professional accountants’ </w:t>
      </w:r>
      <w:r w:rsidR="00017A8C" w:rsidRPr="00E745F3">
        <w:rPr>
          <w:rFonts w:ascii="Times New Roman" w:hAnsi="Times New Roman" w:cs="Times New Roman"/>
          <w:sz w:val="24"/>
          <w:szCs w:val="24"/>
        </w:rPr>
        <w:t>ethic</w:t>
      </w:r>
      <w:r w:rsidR="008D7E2C" w:rsidRPr="00E745F3">
        <w:rPr>
          <w:rFonts w:ascii="Times New Roman" w:hAnsi="Times New Roman" w:cs="Times New Roman"/>
          <w:sz w:val="24"/>
          <w:szCs w:val="24"/>
        </w:rPr>
        <w:t>s</w:t>
      </w:r>
      <w:r w:rsidR="00017A8C" w:rsidRPr="00E745F3">
        <w:rPr>
          <w:rFonts w:ascii="Times New Roman" w:hAnsi="Times New Roman" w:cs="Times New Roman"/>
          <w:sz w:val="24"/>
          <w:szCs w:val="24"/>
        </w:rPr>
        <w:t xml:space="preserve"> </w:t>
      </w:r>
      <w:r w:rsidR="005210DC" w:rsidRPr="00E745F3">
        <w:rPr>
          <w:rFonts w:ascii="Times New Roman" w:hAnsi="Times New Roman" w:cs="Times New Roman"/>
          <w:sz w:val="24"/>
          <w:szCs w:val="24"/>
        </w:rPr>
        <w:lastRenderedPageBreak/>
        <w:t xml:space="preserve">and expertise </w:t>
      </w:r>
      <w:r w:rsidR="00E562B3">
        <w:rPr>
          <w:rFonts w:ascii="Times New Roman" w:hAnsi="Times New Roman" w:cs="Times New Roman"/>
          <w:sz w:val="24"/>
          <w:szCs w:val="24"/>
        </w:rPr>
        <w:t>are</w:t>
      </w:r>
      <w:r w:rsidR="00017A8C" w:rsidRPr="00E745F3">
        <w:rPr>
          <w:rFonts w:ascii="Times New Roman" w:hAnsi="Times New Roman" w:cs="Times New Roman"/>
          <w:sz w:val="24"/>
          <w:szCs w:val="24"/>
        </w:rPr>
        <w:t xml:space="preserve"> low. </w:t>
      </w:r>
      <w:r w:rsidR="00503865" w:rsidRPr="00E745F3">
        <w:rPr>
          <w:rFonts w:ascii="Times New Roman" w:hAnsi="Times New Roman" w:cs="Times New Roman"/>
          <w:sz w:val="24"/>
          <w:szCs w:val="24"/>
        </w:rPr>
        <w:t xml:space="preserve">For example, in Nigeria </w:t>
      </w:r>
      <w:r w:rsidR="00117F71" w:rsidRPr="00E745F3">
        <w:rPr>
          <w:rFonts w:ascii="Times New Roman" w:hAnsi="Times New Roman" w:cs="Times New Roman"/>
          <w:sz w:val="24"/>
          <w:szCs w:val="24"/>
        </w:rPr>
        <w:t>some (</w:t>
      </w:r>
      <w:r w:rsidR="003B6A82" w:rsidRPr="00E745F3">
        <w:rPr>
          <w:rFonts w:ascii="Times New Roman" w:hAnsi="Times New Roman" w:cs="Times New Roman"/>
          <w:sz w:val="24"/>
          <w:szCs w:val="24"/>
        </w:rPr>
        <w:t>but not all</w:t>
      </w:r>
      <w:r w:rsidR="00117F71" w:rsidRPr="00E745F3">
        <w:rPr>
          <w:rFonts w:ascii="Times New Roman" w:hAnsi="Times New Roman" w:cs="Times New Roman"/>
          <w:sz w:val="24"/>
          <w:szCs w:val="24"/>
        </w:rPr>
        <w:t>)</w:t>
      </w:r>
      <w:r w:rsidR="003B6A82" w:rsidRPr="00E745F3">
        <w:rPr>
          <w:rFonts w:ascii="Times New Roman" w:hAnsi="Times New Roman" w:cs="Times New Roman"/>
          <w:sz w:val="24"/>
          <w:szCs w:val="24"/>
        </w:rPr>
        <w:t xml:space="preserve"> </w:t>
      </w:r>
      <w:r w:rsidR="00950B23" w:rsidRPr="00E745F3">
        <w:rPr>
          <w:rFonts w:ascii="Times New Roman" w:hAnsi="Times New Roman" w:cs="Times New Roman"/>
          <w:sz w:val="24"/>
          <w:szCs w:val="24"/>
        </w:rPr>
        <w:t xml:space="preserve">local accounting </w:t>
      </w:r>
      <w:r w:rsidR="003B6A82" w:rsidRPr="00E745F3">
        <w:rPr>
          <w:rFonts w:ascii="Times New Roman" w:hAnsi="Times New Roman" w:cs="Times New Roman"/>
          <w:sz w:val="24"/>
          <w:szCs w:val="24"/>
        </w:rPr>
        <w:t xml:space="preserve">firms </w:t>
      </w:r>
      <w:r w:rsidR="005210DC" w:rsidRPr="00E745F3">
        <w:rPr>
          <w:rFonts w:ascii="Times New Roman" w:hAnsi="Times New Roman" w:cs="Times New Roman"/>
          <w:sz w:val="24"/>
          <w:szCs w:val="24"/>
        </w:rPr>
        <w:t xml:space="preserve">have </w:t>
      </w:r>
      <w:r w:rsidR="00827796" w:rsidRPr="00E745F3">
        <w:rPr>
          <w:rFonts w:ascii="Times New Roman" w:hAnsi="Times New Roman" w:cs="Times New Roman"/>
          <w:sz w:val="24"/>
          <w:szCs w:val="24"/>
        </w:rPr>
        <w:t>c</w:t>
      </w:r>
      <w:r w:rsidR="00260099" w:rsidRPr="00E745F3">
        <w:rPr>
          <w:rFonts w:ascii="Times New Roman" w:hAnsi="Times New Roman" w:cs="Times New Roman"/>
          <w:sz w:val="24"/>
          <w:szCs w:val="24"/>
        </w:rPr>
        <w:t>ollaborate</w:t>
      </w:r>
      <w:r w:rsidR="00827796" w:rsidRPr="00E745F3">
        <w:rPr>
          <w:rFonts w:ascii="Times New Roman" w:hAnsi="Times New Roman" w:cs="Times New Roman"/>
          <w:sz w:val="24"/>
          <w:szCs w:val="24"/>
        </w:rPr>
        <w:t>d</w:t>
      </w:r>
      <w:r w:rsidR="00260099" w:rsidRPr="00E745F3">
        <w:rPr>
          <w:rFonts w:ascii="Times New Roman" w:hAnsi="Times New Roman" w:cs="Times New Roman"/>
          <w:sz w:val="24"/>
          <w:szCs w:val="24"/>
        </w:rPr>
        <w:t xml:space="preserve"> in corrupt</w:t>
      </w:r>
      <w:r w:rsidR="00EF2FCE" w:rsidRPr="00E745F3">
        <w:rPr>
          <w:rFonts w:ascii="Times New Roman" w:hAnsi="Times New Roman" w:cs="Times New Roman"/>
          <w:sz w:val="24"/>
          <w:szCs w:val="24"/>
        </w:rPr>
        <w:t xml:space="preserve"> activities</w:t>
      </w:r>
      <w:r w:rsidR="00260099" w:rsidRPr="00E745F3">
        <w:rPr>
          <w:rFonts w:ascii="Times New Roman" w:hAnsi="Times New Roman" w:cs="Times New Roman"/>
          <w:sz w:val="24"/>
          <w:szCs w:val="24"/>
        </w:rPr>
        <w:t xml:space="preserve"> </w:t>
      </w:r>
      <w:r w:rsidR="00150286" w:rsidRPr="00E745F3">
        <w:rPr>
          <w:rFonts w:ascii="Times New Roman" w:hAnsi="Times New Roman" w:cs="Times New Roman"/>
          <w:sz w:val="24"/>
          <w:szCs w:val="24"/>
        </w:rPr>
        <w:t xml:space="preserve">rather than pursuing </w:t>
      </w:r>
      <w:r w:rsidR="004716FB" w:rsidRPr="00E745F3">
        <w:rPr>
          <w:rFonts w:ascii="Times New Roman" w:hAnsi="Times New Roman" w:cs="Times New Roman"/>
          <w:sz w:val="24"/>
          <w:szCs w:val="24"/>
        </w:rPr>
        <w:t xml:space="preserve">the </w:t>
      </w:r>
      <w:r w:rsidR="00150286" w:rsidRPr="00E745F3">
        <w:rPr>
          <w:rFonts w:ascii="Times New Roman" w:hAnsi="Times New Roman" w:cs="Times New Roman"/>
          <w:sz w:val="24"/>
          <w:szCs w:val="24"/>
        </w:rPr>
        <w:t xml:space="preserve">public interest </w:t>
      </w:r>
      <w:r w:rsidR="000F0E75" w:rsidRPr="00E745F3">
        <w:rPr>
          <w:rFonts w:ascii="Times New Roman" w:hAnsi="Times New Roman" w:cs="Times New Roman"/>
          <w:sz w:val="24"/>
          <w:szCs w:val="24"/>
        </w:rPr>
        <w:t>(</w:t>
      </w:r>
      <w:r w:rsidR="00324D27" w:rsidRPr="00E745F3">
        <w:rPr>
          <w:rFonts w:ascii="Times New Roman" w:hAnsi="Times New Roman" w:cs="Times New Roman"/>
          <w:sz w:val="24"/>
          <w:szCs w:val="24"/>
        </w:rPr>
        <w:t>Abdul-</w:t>
      </w:r>
      <w:proofErr w:type="spellStart"/>
      <w:r w:rsidR="00324D27" w:rsidRPr="00E745F3">
        <w:rPr>
          <w:rFonts w:ascii="Times New Roman" w:hAnsi="Times New Roman" w:cs="Times New Roman"/>
          <w:sz w:val="24"/>
          <w:szCs w:val="24"/>
        </w:rPr>
        <w:t>Baki</w:t>
      </w:r>
      <w:proofErr w:type="spellEnd"/>
      <w:r w:rsidR="00324D27" w:rsidRPr="00E745F3">
        <w:rPr>
          <w:rFonts w:ascii="Times New Roman" w:hAnsi="Times New Roman" w:cs="Times New Roman"/>
          <w:sz w:val="24"/>
          <w:szCs w:val="24"/>
        </w:rPr>
        <w:t xml:space="preserve"> et al.; Bakre, 2006; Bakre &amp; </w:t>
      </w:r>
      <w:proofErr w:type="spellStart"/>
      <w:r w:rsidR="00324D27" w:rsidRPr="00E745F3">
        <w:rPr>
          <w:rFonts w:ascii="Times New Roman" w:hAnsi="Times New Roman" w:cs="Times New Roman"/>
          <w:sz w:val="24"/>
          <w:szCs w:val="24"/>
        </w:rPr>
        <w:t>Lauwo</w:t>
      </w:r>
      <w:proofErr w:type="spellEnd"/>
      <w:r w:rsidR="00324D27" w:rsidRPr="00E745F3">
        <w:rPr>
          <w:rFonts w:ascii="Times New Roman" w:hAnsi="Times New Roman" w:cs="Times New Roman"/>
          <w:sz w:val="24"/>
          <w:szCs w:val="24"/>
        </w:rPr>
        <w:t>, 2017)</w:t>
      </w:r>
      <w:r w:rsidR="0072227F" w:rsidRPr="00E745F3">
        <w:rPr>
          <w:rFonts w:ascii="Times New Roman" w:hAnsi="Times New Roman" w:cs="Times New Roman"/>
          <w:sz w:val="24"/>
          <w:szCs w:val="24"/>
        </w:rPr>
        <w:t>.</w:t>
      </w:r>
      <w:r w:rsidR="00EB5EC2" w:rsidRPr="00E745F3">
        <w:rPr>
          <w:rFonts w:ascii="Times New Roman" w:hAnsi="Times New Roman" w:cs="Times New Roman"/>
          <w:sz w:val="24"/>
          <w:szCs w:val="24"/>
        </w:rPr>
        <w:t xml:space="preserve"> </w:t>
      </w:r>
      <w:r w:rsidR="004716FB" w:rsidRPr="00E745F3">
        <w:rPr>
          <w:rFonts w:ascii="Times New Roman" w:hAnsi="Times New Roman" w:cs="Times New Roman"/>
          <w:sz w:val="24"/>
          <w:szCs w:val="24"/>
        </w:rPr>
        <w:t>Allege</w:t>
      </w:r>
      <w:r w:rsidR="004561F5" w:rsidRPr="00E745F3">
        <w:rPr>
          <w:rFonts w:ascii="Times New Roman" w:hAnsi="Times New Roman" w:cs="Times New Roman"/>
          <w:sz w:val="24"/>
          <w:szCs w:val="24"/>
        </w:rPr>
        <w:t xml:space="preserve">dly, </w:t>
      </w:r>
      <w:r w:rsidR="00BB073D" w:rsidRPr="00E745F3">
        <w:rPr>
          <w:rFonts w:ascii="Times New Roman" w:hAnsi="Times New Roman" w:cs="Times New Roman"/>
          <w:sz w:val="24"/>
          <w:szCs w:val="24"/>
        </w:rPr>
        <w:t>a lack of auditor independence and many accountants</w:t>
      </w:r>
      <w:r w:rsidR="007A0E96">
        <w:rPr>
          <w:rFonts w:ascii="Times New Roman" w:hAnsi="Times New Roman" w:cs="Times New Roman"/>
          <w:sz w:val="24"/>
          <w:szCs w:val="24"/>
        </w:rPr>
        <w:t>’</w:t>
      </w:r>
      <w:r w:rsidR="00BB073D" w:rsidRPr="00E745F3">
        <w:rPr>
          <w:rFonts w:ascii="Times New Roman" w:hAnsi="Times New Roman" w:cs="Times New Roman"/>
          <w:sz w:val="24"/>
          <w:szCs w:val="24"/>
        </w:rPr>
        <w:t xml:space="preserve"> willingness to undertake illicit</w:t>
      </w:r>
      <w:r w:rsidR="00943DC7" w:rsidRPr="00E745F3">
        <w:rPr>
          <w:rFonts w:ascii="Times New Roman" w:hAnsi="Times New Roman" w:cs="Times New Roman"/>
          <w:sz w:val="24"/>
          <w:szCs w:val="24"/>
        </w:rPr>
        <w:t xml:space="preserve"> activities</w:t>
      </w:r>
      <w:r w:rsidR="00BB073D" w:rsidRPr="00E745F3">
        <w:rPr>
          <w:rFonts w:ascii="Times New Roman" w:hAnsi="Times New Roman" w:cs="Times New Roman"/>
          <w:sz w:val="24"/>
          <w:szCs w:val="24"/>
        </w:rPr>
        <w:t xml:space="preserve"> for clients </w:t>
      </w:r>
      <w:r w:rsidR="000F341D">
        <w:rPr>
          <w:rFonts w:ascii="Times New Roman" w:hAnsi="Times New Roman" w:cs="Times New Roman"/>
          <w:sz w:val="24"/>
          <w:szCs w:val="24"/>
        </w:rPr>
        <w:t>are</w:t>
      </w:r>
      <w:r w:rsidR="00B47CA5" w:rsidRPr="00E745F3">
        <w:rPr>
          <w:rFonts w:ascii="Times New Roman" w:hAnsi="Times New Roman" w:cs="Times New Roman"/>
          <w:sz w:val="24"/>
          <w:szCs w:val="24"/>
        </w:rPr>
        <w:t xml:space="preserve"> linked to </w:t>
      </w:r>
      <w:r w:rsidR="00B12ED7" w:rsidRPr="00E745F3">
        <w:rPr>
          <w:rFonts w:ascii="Times New Roman" w:hAnsi="Times New Roman" w:cs="Times New Roman"/>
          <w:sz w:val="24"/>
          <w:szCs w:val="24"/>
        </w:rPr>
        <w:t>poor training and education of auditors</w:t>
      </w:r>
      <w:r w:rsidR="00C323BA" w:rsidRPr="00E745F3">
        <w:rPr>
          <w:rFonts w:ascii="Times New Roman" w:hAnsi="Times New Roman" w:cs="Times New Roman"/>
          <w:sz w:val="24"/>
          <w:szCs w:val="24"/>
        </w:rPr>
        <w:t>,</w:t>
      </w:r>
      <w:r w:rsidR="00962605" w:rsidRPr="00E745F3">
        <w:rPr>
          <w:rFonts w:ascii="Times New Roman" w:hAnsi="Times New Roman" w:cs="Times New Roman"/>
          <w:sz w:val="24"/>
          <w:szCs w:val="24"/>
        </w:rPr>
        <w:t xml:space="preserve"> </w:t>
      </w:r>
      <w:r w:rsidR="00135E46" w:rsidRPr="00E745F3">
        <w:rPr>
          <w:rFonts w:ascii="Times New Roman" w:hAnsi="Times New Roman" w:cs="Times New Roman"/>
          <w:sz w:val="24"/>
          <w:szCs w:val="24"/>
        </w:rPr>
        <w:t xml:space="preserve">reinforced by </w:t>
      </w:r>
      <w:r w:rsidR="00962605" w:rsidRPr="00E745F3">
        <w:rPr>
          <w:rFonts w:ascii="Times New Roman" w:hAnsi="Times New Roman" w:cs="Times New Roman"/>
          <w:sz w:val="24"/>
          <w:szCs w:val="24"/>
        </w:rPr>
        <w:t>weak disciplinary enforcemen</w:t>
      </w:r>
      <w:r w:rsidR="005F3C57" w:rsidRPr="00E745F3">
        <w:rPr>
          <w:rFonts w:ascii="Times New Roman" w:hAnsi="Times New Roman" w:cs="Times New Roman"/>
          <w:sz w:val="24"/>
          <w:szCs w:val="24"/>
        </w:rPr>
        <w:t>t</w:t>
      </w:r>
      <w:r w:rsidR="00E618AE" w:rsidRPr="00E745F3">
        <w:rPr>
          <w:rFonts w:ascii="Times New Roman" w:hAnsi="Times New Roman" w:cs="Times New Roman"/>
          <w:sz w:val="24"/>
          <w:szCs w:val="24"/>
        </w:rPr>
        <w:t xml:space="preserve"> </w:t>
      </w:r>
      <w:r w:rsidR="003B750D" w:rsidRPr="00E745F3">
        <w:rPr>
          <w:rFonts w:ascii="Times New Roman" w:hAnsi="Times New Roman" w:cs="Times New Roman"/>
          <w:sz w:val="24"/>
          <w:szCs w:val="24"/>
        </w:rPr>
        <w:t>(Abdul-</w:t>
      </w:r>
      <w:proofErr w:type="spellStart"/>
      <w:r w:rsidR="003B750D" w:rsidRPr="00E745F3">
        <w:rPr>
          <w:rFonts w:ascii="Times New Roman" w:hAnsi="Times New Roman" w:cs="Times New Roman"/>
          <w:sz w:val="24"/>
          <w:szCs w:val="24"/>
        </w:rPr>
        <w:t>Baki</w:t>
      </w:r>
      <w:proofErr w:type="spellEnd"/>
      <w:r w:rsidR="003B750D" w:rsidRPr="00E745F3">
        <w:rPr>
          <w:rFonts w:ascii="Times New Roman" w:hAnsi="Times New Roman" w:cs="Times New Roman"/>
          <w:sz w:val="24"/>
          <w:szCs w:val="24"/>
        </w:rPr>
        <w:t xml:space="preserve"> et al.)</w:t>
      </w:r>
      <w:r w:rsidR="00150286" w:rsidRPr="00E745F3">
        <w:rPr>
          <w:rFonts w:ascii="Times New Roman" w:hAnsi="Times New Roman" w:cs="Times New Roman"/>
          <w:sz w:val="24"/>
          <w:szCs w:val="24"/>
        </w:rPr>
        <w:t>.</w:t>
      </w:r>
      <w:r w:rsidR="008B1605" w:rsidRPr="00E745F3">
        <w:rPr>
          <w:rFonts w:ascii="Times New Roman" w:hAnsi="Times New Roman" w:cs="Times New Roman"/>
          <w:sz w:val="24"/>
          <w:szCs w:val="24"/>
        </w:rPr>
        <w:t xml:space="preserve"> </w:t>
      </w:r>
      <w:r w:rsidR="00E562B3">
        <w:rPr>
          <w:rFonts w:ascii="Times New Roman" w:hAnsi="Times New Roman" w:cs="Times New Roman"/>
          <w:sz w:val="24"/>
          <w:szCs w:val="24"/>
        </w:rPr>
        <w:t>D</w:t>
      </w:r>
      <w:r w:rsidR="004C3994" w:rsidRPr="00E745F3">
        <w:rPr>
          <w:rFonts w:ascii="Times New Roman" w:hAnsi="Times New Roman" w:cs="Times New Roman"/>
          <w:sz w:val="24"/>
          <w:szCs w:val="24"/>
        </w:rPr>
        <w:t>eveloping auton</w:t>
      </w:r>
      <w:r w:rsidR="00844C13" w:rsidRPr="00E745F3">
        <w:rPr>
          <w:rFonts w:ascii="Times New Roman" w:hAnsi="Times New Roman" w:cs="Times New Roman"/>
          <w:sz w:val="24"/>
          <w:szCs w:val="24"/>
        </w:rPr>
        <w:t>om</w:t>
      </w:r>
      <w:r w:rsidR="004C3994" w:rsidRPr="00E745F3">
        <w:rPr>
          <w:rFonts w:ascii="Times New Roman" w:hAnsi="Times New Roman" w:cs="Times New Roman"/>
          <w:sz w:val="24"/>
          <w:szCs w:val="24"/>
        </w:rPr>
        <w:t xml:space="preserve">ous </w:t>
      </w:r>
      <w:r w:rsidR="00844C13" w:rsidRPr="00E745F3">
        <w:rPr>
          <w:rFonts w:ascii="Times New Roman" w:hAnsi="Times New Roman" w:cs="Times New Roman"/>
          <w:sz w:val="24"/>
          <w:szCs w:val="24"/>
        </w:rPr>
        <w:t xml:space="preserve">and effective </w:t>
      </w:r>
      <w:r w:rsidR="00075CD2" w:rsidRPr="00E745F3">
        <w:rPr>
          <w:rFonts w:ascii="Times New Roman" w:hAnsi="Times New Roman" w:cs="Times New Roman"/>
          <w:sz w:val="24"/>
          <w:szCs w:val="24"/>
        </w:rPr>
        <w:t xml:space="preserve">indigenous </w:t>
      </w:r>
      <w:r w:rsidR="00A07E04" w:rsidRPr="00E745F3">
        <w:rPr>
          <w:rFonts w:ascii="Times New Roman" w:hAnsi="Times New Roman" w:cs="Times New Roman"/>
          <w:sz w:val="24"/>
          <w:szCs w:val="24"/>
        </w:rPr>
        <w:t xml:space="preserve">accounting </w:t>
      </w:r>
      <w:r w:rsidR="00EA5426" w:rsidRPr="00E745F3">
        <w:rPr>
          <w:rFonts w:ascii="Times New Roman" w:hAnsi="Times New Roman" w:cs="Times New Roman"/>
          <w:sz w:val="24"/>
          <w:szCs w:val="24"/>
        </w:rPr>
        <w:t>and auditing inst</w:t>
      </w:r>
      <w:r w:rsidR="006E543B" w:rsidRPr="00E745F3">
        <w:rPr>
          <w:rFonts w:ascii="Times New Roman" w:hAnsi="Times New Roman" w:cs="Times New Roman"/>
          <w:sz w:val="24"/>
          <w:szCs w:val="24"/>
        </w:rPr>
        <w:t xml:space="preserve">itutions </w:t>
      </w:r>
      <w:r w:rsidR="008D7E2C" w:rsidRPr="00E745F3">
        <w:rPr>
          <w:rFonts w:ascii="Times New Roman" w:hAnsi="Times New Roman" w:cs="Times New Roman"/>
          <w:sz w:val="24"/>
          <w:szCs w:val="24"/>
        </w:rPr>
        <w:t>can</w:t>
      </w:r>
      <w:r w:rsidR="00176D12" w:rsidRPr="00E745F3">
        <w:rPr>
          <w:rFonts w:ascii="Times New Roman" w:hAnsi="Times New Roman" w:cs="Times New Roman"/>
          <w:sz w:val="24"/>
          <w:szCs w:val="24"/>
        </w:rPr>
        <w:t xml:space="preserve"> be politically and practically difficult. </w:t>
      </w:r>
      <w:r w:rsidR="000C33E3" w:rsidRPr="00E745F3">
        <w:rPr>
          <w:rFonts w:ascii="Times New Roman" w:hAnsi="Times New Roman" w:cs="Times New Roman"/>
          <w:sz w:val="24"/>
          <w:szCs w:val="24"/>
        </w:rPr>
        <w:t>In Egypt</w:t>
      </w:r>
      <w:r w:rsidR="001B20BE" w:rsidRPr="00E745F3">
        <w:rPr>
          <w:rFonts w:ascii="Times New Roman" w:hAnsi="Times New Roman" w:cs="Times New Roman"/>
          <w:sz w:val="24"/>
          <w:szCs w:val="24"/>
        </w:rPr>
        <w:t>,</w:t>
      </w:r>
      <w:r w:rsidR="000C33E3" w:rsidRPr="00E745F3">
        <w:rPr>
          <w:rFonts w:ascii="Times New Roman" w:hAnsi="Times New Roman" w:cs="Times New Roman"/>
          <w:sz w:val="24"/>
          <w:szCs w:val="24"/>
        </w:rPr>
        <w:t xml:space="preserve"> </w:t>
      </w:r>
      <w:r w:rsidR="0058466E">
        <w:rPr>
          <w:rFonts w:ascii="Times New Roman" w:hAnsi="Times New Roman" w:cs="Times New Roman"/>
          <w:sz w:val="24"/>
          <w:szCs w:val="24"/>
        </w:rPr>
        <w:t>from</w:t>
      </w:r>
      <w:r w:rsidR="007A67FB" w:rsidRPr="00E745F3">
        <w:rPr>
          <w:rFonts w:ascii="Times New Roman" w:hAnsi="Times New Roman" w:cs="Times New Roman"/>
          <w:sz w:val="24"/>
          <w:szCs w:val="24"/>
        </w:rPr>
        <w:t xml:space="preserve"> 1946 </w:t>
      </w:r>
      <w:r w:rsidR="000D1E46" w:rsidRPr="00E745F3">
        <w:rPr>
          <w:rFonts w:ascii="Times New Roman" w:hAnsi="Times New Roman" w:cs="Times New Roman"/>
          <w:sz w:val="24"/>
          <w:szCs w:val="24"/>
        </w:rPr>
        <w:t xml:space="preserve">the </w:t>
      </w:r>
      <w:r w:rsidR="007A67FB" w:rsidRPr="00E745F3">
        <w:rPr>
          <w:rFonts w:ascii="Times New Roman" w:hAnsi="Times New Roman" w:cs="Times New Roman"/>
          <w:sz w:val="24"/>
          <w:szCs w:val="24"/>
        </w:rPr>
        <w:t xml:space="preserve">government </w:t>
      </w:r>
      <w:r w:rsidR="000D1E46" w:rsidRPr="00E745F3">
        <w:rPr>
          <w:rFonts w:ascii="Times New Roman" w:hAnsi="Times New Roman" w:cs="Times New Roman"/>
          <w:sz w:val="24"/>
          <w:szCs w:val="24"/>
        </w:rPr>
        <w:t>sought to suppl</w:t>
      </w:r>
      <w:r w:rsidR="009561F7" w:rsidRPr="00E745F3">
        <w:rPr>
          <w:rFonts w:ascii="Times New Roman" w:hAnsi="Times New Roman" w:cs="Times New Roman"/>
          <w:sz w:val="24"/>
          <w:szCs w:val="24"/>
        </w:rPr>
        <w:t>ant</w:t>
      </w:r>
      <w:r w:rsidR="000D1E46" w:rsidRPr="00E745F3">
        <w:rPr>
          <w:rFonts w:ascii="Times New Roman" w:hAnsi="Times New Roman" w:cs="Times New Roman"/>
          <w:sz w:val="24"/>
          <w:szCs w:val="24"/>
        </w:rPr>
        <w:t xml:space="preserve"> </w:t>
      </w:r>
      <w:r w:rsidR="00D36A2A" w:rsidRPr="00E745F3">
        <w:rPr>
          <w:rFonts w:ascii="Times New Roman" w:hAnsi="Times New Roman" w:cs="Times New Roman"/>
          <w:sz w:val="24"/>
          <w:szCs w:val="24"/>
        </w:rPr>
        <w:t xml:space="preserve">an Anglo-American </w:t>
      </w:r>
      <w:r w:rsidR="004C1326" w:rsidRPr="00E745F3">
        <w:rPr>
          <w:rFonts w:ascii="Times New Roman" w:hAnsi="Times New Roman" w:cs="Times New Roman"/>
          <w:sz w:val="24"/>
          <w:szCs w:val="24"/>
        </w:rPr>
        <w:t xml:space="preserve">model </w:t>
      </w:r>
      <w:r w:rsidR="00D36A2A" w:rsidRPr="00E745F3">
        <w:rPr>
          <w:rFonts w:ascii="Times New Roman" w:hAnsi="Times New Roman" w:cs="Times New Roman"/>
          <w:sz w:val="24"/>
          <w:szCs w:val="24"/>
        </w:rPr>
        <w:t xml:space="preserve">of </w:t>
      </w:r>
      <w:r w:rsidR="009561F7" w:rsidRPr="00E745F3">
        <w:rPr>
          <w:rFonts w:ascii="Times New Roman" w:hAnsi="Times New Roman" w:cs="Times New Roman"/>
          <w:sz w:val="24"/>
          <w:szCs w:val="24"/>
        </w:rPr>
        <w:t xml:space="preserve">an accounting </w:t>
      </w:r>
      <w:r w:rsidR="00D36A2A" w:rsidRPr="00E745F3">
        <w:rPr>
          <w:rFonts w:ascii="Times New Roman" w:hAnsi="Times New Roman" w:cs="Times New Roman"/>
          <w:sz w:val="24"/>
          <w:szCs w:val="24"/>
        </w:rPr>
        <w:t>profession</w:t>
      </w:r>
      <w:r w:rsidR="009561F7" w:rsidRPr="00E745F3">
        <w:rPr>
          <w:rFonts w:ascii="Times New Roman" w:hAnsi="Times New Roman" w:cs="Times New Roman"/>
          <w:sz w:val="24"/>
          <w:szCs w:val="24"/>
        </w:rPr>
        <w:t xml:space="preserve"> with </w:t>
      </w:r>
      <w:r w:rsidR="006B0A0E" w:rsidRPr="00E745F3">
        <w:rPr>
          <w:rFonts w:ascii="Times New Roman" w:hAnsi="Times New Roman" w:cs="Times New Roman"/>
          <w:sz w:val="24"/>
          <w:szCs w:val="24"/>
        </w:rPr>
        <w:t>a local association</w:t>
      </w:r>
      <w:r w:rsidR="00C64E75" w:rsidRPr="00E745F3">
        <w:rPr>
          <w:rFonts w:ascii="Times New Roman" w:hAnsi="Times New Roman" w:cs="Times New Roman"/>
          <w:sz w:val="24"/>
          <w:szCs w:val="24"/>
        </w:rPr>
        <w:t>.</w:t>
      </w:r>
      <w:r w:rsidR="00BA4644">
        <w:rPr>
          <w:rFonts w:ascii="Times New Roman" w:hAnsi="Times New Roman" w:cs="Times New Roman"/>
          <w:sz w:val="24"/>
          <w:szCs w:val="24"/>
        </w:rPr>
        <w:t xml:space="preserve"> F</w:t>
      </w:r>
      <w:r w:rsidR="000C0571" w:rsidRPr="00E745F3">
        <w:rPr>
          <w:rFonts w:ascii="Times New Roman" w:hAnsi="Times New Roman" w:cs="Times New Roman"/>
          <w:sz w:val="24"/>
          <w:szCs w:val="24"/>
        </w:rPr>
        <w:t>or nationalistic reasons and a desire to thwart British domination</w:t>
      </w:r>
      <w:r w:rsidR="00BB2639" w:rsidRPr="00E745F3">
        <w:rPr>
          <w:rFonts w:ascii="Times New Roman" w:hAnsi="Times New Roman" w:cs="Times New Roman"/>
          <w:sz w:val="24"/>
          <w:szCs w:val="24"/>
        </w:rPr>
        <w:t>, the</w:t>
      </w:r>
      <w:r w:rsidR="002B1D45">
        <w:rPr>
          <w:rFonts w:ascii="Times New Roman" w:hAnsi="Times New Roman" w:cs="Times New Roman"/>
          <w:sz w:val="24"/>
          <w:szCs w:val="24"/>
        </w:rPr>
        <w:t xml:space="preserve"> Egyptian government and accounting association</w:t>
      </w:r>
      <w:r w:rsidR="00BB2639" w:rsidRPr="00E745F3">
        <w:rPr>
          <w:rFonts w:ascii="Times New Roman" w:hAnsi="Times New Roman" w:cs="Times New Roman"/>
          <w:sz w:val="24"/>
          <w:szCs w:val="24"/>
        </w:rPr>
        <w:t xml:space="preserve"> </w:t>
      </w:r>
      <w:r w:rsidR="00A538B8" w:rsidRPr="00E745F3">
        <w:rPr>
          <w:rFonts w:ascii="Times New Roman" w:hAnsi="Times New Roman" w:cs="Times New Roman"/>
          <w:sz w:val="24"/>
          <w:szCs w:val="24"/>
        </w:rPr>
        <w:t>left</w:t>
      </w:r>
      <w:r w:rsidR="00464398" w:rsidRPr="00E745F3">
        <w:rPr>
          <w:rFonts w:ascii="Times New Roman" w:hAnsi="Times New Roman" w:cs="Times New Roman"/>
          <w:sz w:val="24"/>
          <w:szCs w:val="24"/>
        </w:rPr>
        <w:t xml:space="preserve"> membership open to </w:t>
      </w:r>
      <w:r w:rsidR="00C86731" w:rsidRPr="00E745F3">
        <w:rPr>
          <w:rFonts w:ascii="Times New Roman" w:hAnsi="Times New Roman" w:cs="Times New Roman"/>
          <w:sz w:val="24"/>
          <w:szCs w:val="24"/>
        </w:rPr>
        <w:t xml:space="preserve">indigenous </w:t>
      </w:r>
      <w:r w:rsidR="00C82524" w:rsidRPr="00E745F3">
        <w:rPr>
          <w:rFonts w:ascii="Times New Roman" w:hAnsi="Times New Roman" w:cs="Times New Roman"/>
          <w:sz w:val="24"/>
          <w:szCs w:val="24"/>
        </w:rPr>
        <w:t xml:space="preserve">non-qualified practising </w:t>
      </w:r>
      <w:r w:rsidR="00070EAD" w:rsidRPr="00E745F3">
        <w:rPr>
          <w:rFonts w:ascii="Times New Roman" w:hAnsi="Times New Roman" w:cs="Times New Roman"/>
          <w:sz w:val="24"/>
          <w:szCs w:val="24"/>
        </w:rPr>
        <w:t xml:space="preserve">accountants </w:t>
      </w:r>
      <w:r w:rsidR="002A6713" w:rsidRPr="00E745F3">
        <w:rPr>
          <w:rFonts w:ascii="Times New Roman" w:hAnsi="Times New Roman" w:cs="Times New Roman"/>
          <w:sz w:val="24"/>
          <w:szCs w:val="24"/>
        </w:rPr>
        <w:t xml:space="preserve">and </w:t>
      </w:r>
      <w:r w:rsidR="00471A11" w:rsidRPr="00E745F3">
        <w:rPr>
          <w:rFonts w:ascii="Times New Roman" w:hAnsi="Times New Roman" w:cs="Times New Roman"/>
          <w:sz w:val="24"/>
          <w:szCs w:val="24"/>
        </w:rPr>
        <w:t>limit</w:t>
      </w:r>
      <w:r w:rsidR="00A538B8" w:rsidRPr="00E745F3">
        <w:rPr>
          <w:rFonts w:ascii="Times New Roman" w:hAnsi="Times New Roman" w:cs="Times New Roman"/>
          <w:sz w:val="24"/>
          <w:szCs w:val="24"/>
        </w:rPr>
        <w:t>ed</w:t>
      </w:r>
      <w:r w:rsidR="00471A11" w:rsidRPr="00E745F3">
        <w:rPr>
          <w:rFonts w:ascii="Times New Roman" w:hAnsi="Times New Roman" w:cs="Times New Roman"/>
          <w:sz w:val="24"/>
          <w:szCs w:val="24"/>
        </w:rPr>
        <w:t xml:space="preserve"> </w:t>
      </w:r>
      <w:r w:rsidR="002A6713" w:rsidRPr="00E745F3">
        <w:rPr>
          <w:rFonts w:ascii="Times New Roman" w:hAnsi="Times New Roman" w:cs="Times New Roman"/>
          <w:sz w:val="24"/>
          <w:szCs w:val="24"/>
        </w:rPr>
        <w:t xml:space="preserve">the </w:t>
      </w:r>
      <w:r w:rsidR="00471A11" w:rsidRPr="00E745F3">
        <w:rPr>
          <w:rFonts w:ascii="Times New Roman" w:hAnsi="Times New Roman" w:cs="Times New Roman"/>
          <w:sz w:val="24"/>
          <w:szCs w:val="24"/>
        </w:rPr>
        <w:t>audit market to local actor</w:t>
      </w:r>
      <w:r w:rsidR="004F11D5" w:rsidRPr="00E745F3">
        <w:rPr>
          <w:rFonts w:ascii="Times New Roman" w:hAnsi="Times New Roman" w:cs="Times New Roman"/>
          <w:sz w:val="24"/>
          <w:szCs w:val="24"/>
        </w:rPr>
        <w:t>s</w:t>
      </w:r>
      <w:r w:rsidR="0095102B" w:rsidRPr="00E745F3">
        <w:rPr>
          <w:rFonts w:ascii="Times New Roman" w:hAnsi="Times New Roman" w:cs="Times New Roman"/>
          <w:sz w:val="24"/>
          <w:szCs w:val="24"/>
        </w:rPr>
        <w:t xml:space="preserve">. </w:t>
      </w:r>
      <w:r w:rsidR="00F14D3C" w:rsidRPr="00E745F3">
        <w:rPr>
          <w:rFonts w:ascii="Times New Roman" w:hAnsi="Times New Roman" w:cs="Times New Roman"/>
          <w:sz w:val="24"/>
          <w:szCs w:val="24"/>
        </w:rPr>
        <w:t xml:space="preserve">However, </w:t>
      </w:r>
      <w:r w:rsidR="00194FF3">
        <w:rPr>
          <w:rFonts w:ascii="Times New Roman" w:hAnsi="Times New Roman" w:cs="Times New Roman"/>
          <w:sz w:val="24"/>
          <w:szCs w:val="24"/>
        </w:rPr>
        <w:t>the change to membership requirements</w:t>
      </w:r>
      <w:r w:rsidR="00194FF3" w:rsidRPr="00E745F3">
        <w:rPr>
          <w:rFonts w:ascii="Times New Roman" w:hAnsi="Times New Roman" w:cs="Times New Roman"/>
          <w:sz w:val="24"/>
          <w:szCs w:val="24"/>
        </w:rPr>
        <w:t xml:space="preserve"> </w:t>
      </w:r>
      <w:r w:rsidR="00194FF3">
        <w:rPr>
          <w:rFonts w:ascii="Times New Roman" w:hAnsi="Times New Roman" w:cs="Times New Roman"/>
          <w:sz w:val="24"/>
          <w:szCs w:val="24"/>
        </w:rPr>
        <w:t xml:space="preserve">only exacerbated </w:t>
      </w:r>
      <w:r w:rsidR="00F14D3C" w:rsidRPr="00E745F3">
        <w:rPr>
          <w:rFonts w:ascii="Times New Roman" w:hAnsi="Times New Roman" w:cs="Times New Roman"/>
          <w:sz w:val="24"/>
          <w:szCs w:val="24"/>
        </w:rPr>
        <w:t>the</w:t>
      </w:r>
      <w:r w:rsidR="005F23A9" w:rsidRPr="00E745F3">
        <w:rPr>
          <w:rFonts w:ascii="Times New Roman" w:hAnsi="Times New Roman" w:cs="Times New Roman"/>
          <w:sz w:val="24"/>
          <w:szCs w:val="24"/>
        </w:rPr>
        <w:t xml:space="preserve"> </w:t>
      </w:r>
      <w:r w:rsidR="0095102B" w:rsidRPr="00E745F3">
        <w:rPr>
          <w:rFonts w:ascii="Times New Roman" w:hAnsi="Times New Roman" w:cs="Times New Roman"/>
          <w:sz w:val="24"/>
          <w:szCs w:val="24"/>
        </w:rPr>
        <w:t>indigenous profession</w:t>
      </w:r>
      <w:r w:rsidR="00B57840">
        <w:rPr>
          <w:rFonts w:ascii="Times New Roman" w:hAnsi="Times New Roman" w:cs="Times New Roman"/>
          <w:sz w:val="24"/>
          <w:szCs w:val="24"/>
        </w:rPr>
        <w:t>’s</w:t>
      </w:r>
      <w:r w:rsidR="00194FF3">
        <w:rPr>
          <w:rFonts w:ascii="Times New Roman" w:hAnsi="Times New Roman" w:cs="Times New Roman"/>
          <w:sz w:val="24"/>
          <w:szCs w:val="24"/>
        </w:rPr>
        <w:t xml:space="preserve"> weak</w:t>
      </w:r>
      <w:r w:rsidR="00B57840">
        <w:rPr>
          <w:rFonts w:ascii="Times New Roman" w:hAnsi="Times New Roman" w:cs="Times New Roman"/>
          <w:sz w:val="24"/>
          <w:szCs w:val="24"/>
        </w:rPr>
        <w:t xml:space="preserve"> expertise</w:t>
      </w:r>
      <w:r w:rsidR="00026897" w:rsidRPr="00E745F3">
        <w:rPr>
          <w:rFonts w:ascii="Times New Roman" w:hAnsi="Times New Roman" w:cs="Times New Roman"/>
          <w:sz w:val="24"/>
          <w:szCs w:val="24"/>
        </w:rPr>
        <w:t xml:space="preserve">, </w:t>
      </w:r>
      <w:r w:rsidR="00B57840">
        <w:rPr>
          <w:rFonts w:ascii="Times New Roman" w:hAnsi="Times New Roman" w:cs="Times New Roman"/>
          <w:sz w:val="24"/>
          <w:szCs w:val="24"/>
        </w:rPr>
        <w:t xml:space="preserve">and the profession </w:t>
      </w:r>
      <w:r w:rsidR="00EE0C3F">
        <w:rPr>
          <w:rFonts w:ascii="Times New Roman" w:hAnsi="Times New Roman" w:cs="Times New Roman"/>
          <w:sz w:val="24"/>
          <w:szCs w:val="24"/>
        </w:rPr>
        <w:t>appeared</w:t>
      </w:r>
      <w:r w:rsidR="00B57840" w:rsidRPr="00E745F3">
        <w:rPr>
          <w:rFonts w:ascii="Times New Roman" w:hAnsi="Times New Roman" w:cs="Times New Roman"/>
          <w:sz w:val="24"/>
          <w:szCs w:val="24"/>
        </w:rPr>
        <w:t xml:space="preserve"> </w:t>
      </w:r>
      <w:r w:rsidR="00026897" w:rsidRPr="00E745F3">
        <w:rPr>
          <w:rFonts w:ascii="Times New Roman" w:hAnsi="Times New Roman" w:cs="Times New Roman"/>
          <w:sz w:val="24"/>
          <w:szCs w:val="24"/>
        </w:rPr>
        <w:t>unwill</w:t>
      </w:r>
      <w:r w:rsidR="00BF44B3" w:rsidRPr="00E745F3">
        <w:rPr>
          <w:rFonts w:ascii="Times New Roman" w:hAnsi="Times New Roman" w:cs="Times New Roman"/>
          <w:sz w:val="24"/>
          <w:szCs w:val="24"/>
        </w:rPr>
        <w:t>ing</w:t>
      </w:r>
      <w:r w:rsidR="002B4241" w:rsidRPr="00E745F3">
        <w:rPr>
          <w:rFonts w:ascii="Times New Roman" w:hAnsi="Times New Roman" w:cs="Times New Roman"/>
          <w:sz w:val="24"/>
          <w:szCs w:val="24"/>
        </w:rPr>
        <w:t xml:space="preserve"> to </w:t>
      </w:r>
      <w:r w:rsidR="00786E03" w:rsidRPr="00E745F3">
        <w:rPr>
          <w:rFonts w:ascii="Times New Roman" w:hAnsi="Times New Roman" w:cs="Times New Roman"/>
          <w:sz w:val="24"/>
          <w:szCs w:val="24"/>
        </w:rPr>
        <w:t>incorporate</w:t>
      </w:r>
      <w:r w:rsidR="00026897" w:rsidRPr="00E745F3">
        <w:rPr>
          <w:rFonts w:ascii="Times New Roman" w:hAnsi="Times New Roman" w:cs="Times New Roman"/>
          <w:sz w:val="24"/>
          <w:szCs w:val="24"/>
        </w:rPr>
        <w:t xml:space="preserve"> transparency</w:t>
      </w:r>
      <w:r w:rsidR="00BB501B" w:rsidRPr="00E745F3">
        <w:rPr>
          <w:rFonts w:ascii="Times New Roman" w:hAnsi="Times New Roman" w:cs="Times New Roman"/>
          <w:sz w:val="24"/>
          <w:szCs w:val="24"/>
        </w:rPr>
        <w:t xml:space="preserve">, </w:t>
      </w:r>
      <w:r w:rsidR="00BF44B3" w:rsidRPr="00E745F3">
        <w:rPr>
          <w:rFonts w:ascii="Times New Roman" w:hAnsi="Times New Roman" w:cs="Times New Roman"/>
          <w:sz w:val="24"/>
          <w:szCs w:val="24"/>
        </w:rPr>
        <w:t xml:space="preserve">and </w:t>
      </w:r>
      <w:r w:rsidR="00EE0C3F">
        <w:rPr>
          <w:rFonts w:ascii="Times New Roman" w:hAnsi="Times New Roman" w:cs="Times New Roman"/>
          <w:sz w:val="24"/>
          <w:szCs w:val="24"/>
        </w:rPr>
        <w:t>unable</w:t>
      </w:r>
      <w:r w:rsidR="00EE0C3F" w:rsidRPr="00E745F3">
        <w:rPr>
          <w:rFonts w:ascii="Times New Roman" w:hAnsi="Times New Roman" w:cs="Times New Roman"/>
          <w:sz w:val="24"/>
          <w:szCs w:val="24"/>
        </w:rPr>
        <w:t xml:space="preserve"> </w:t>
      </w:r>
      <w:r w:rsidR="00B3088C" w:rsidRPr="00E745F3">
        <w:rPr>
          <w:rFonts w:ascii="Times New Roman" w:hAnsi="Times New Roman" w:cs="Times New Roman"/>
          <w:sz w:val="24"/>
          <w:szCs w:val="24"/>
        </w:rPr>
        <w:t xml:space="preserve">to gain independence from </w:t>
      </w:r>
      <w:r w:rsidR="00345CD0" w:rsidRPr="00E745F3">
        <w:rPr>
          <w:rFonts w:ascii="Times New Roman" w:hAnsi="Times New Roman" w:cs="Times New Roman"/>
          <w:sz w:val="24"/>
          <w:szCs w:val="24"/>
        </w:rPr>
        <w:t xml:space="preserve">the </w:t>
      </w:r>
      <w:r w:rsidR="00B3088C" w:rsidRPr="00E745F3">
        <w:rPr>
          <w:rFonts w:ascii="Times New Roman" w:hAnsi="Times New Roman" w:cs="Times New Roman"/>
          <w:sz w:val="24"/>
          <w:szCs w:val="24"/>
        </w:rPr>
        <w:t>state</w:t>
      </w:r>
      <w:r w:rsidR="00EE0C3F">
        <w:rPr>
          <w:rFonts w:ascii="Times New Roman" w:hAnsi="Times New Roman" w:cs="Times New Roman"/>
          <w:sz w:val="24"/>
          <w:szCs w:val="24"/>
        </w:rPr>
        <w:t>. These issues coupled with</w:t>
      </w:r>
      <w:r w:rsidR="00B3088C" w:rsidRPr="00E745F3">
        <w:rPr>
          <w:rFonts w:ascii="Times New Roman" w:hAnsi="Times New Roman" w:cs="Times New Roman"/>
          <w:sz w:val="24"/>
          <w:szCs w:val="24"/>
        </w:rPr>
        <w:t xml:space="preserve"> </w:t>
      </w:r>
      <w:r w:rsidR="00752B8C" w:rsidRPr="00E745F3">
        <w:rPr>
          <w:rFonts w:ascii="Times New Roman" w:hAnsi="Times New Roman" w:cs="Times New Roman"/>
          <w:sz w:val="24"/>
          <w:szCs w:val="24"/>
        </w:rPr>
        <w:t xml:space="preserve">the state’s </w:t>
      </w:r>
      <w:r w:rsidR="00F27F68" w:rsidRPr="00E745F3">
        <w:rPr>
          <w:rFonts w:ascii="Times New Roman" w:hAnsi="Times New Roman" w:cs="Times New Roman"/>
          <w:sz w:val="24"/>
          <w:szCs w:val="24"/>
        </w:rPr>
        <w:t xml:space="preserve">subsequent </w:t>
      </w:r>
      <w:r w:rsidR="00752B8C" w:rsidRPr="00E745F3">
        <w:rPr>
          <w:rFonts w:ascii="Times New Roman" w:hAnsi="Times New Roman" w:cs="Times New Roman"/>
          <w:sz w:val="24"/>
          <w:szCs w:val="24"/>
        </w:rPr>
        <w:t>adoption of more market-based development policies</w:t>
      </w:r>
      <w:r w:rsidR="00AC2F83" w:rsidRPr="00E745F3">
        <w:rPr>
          <w:rFonts w:ascii="Times New Roman" w:hAnsi="Times New Roman" w:cs="Times New Roman"/>
          <w:sz w:val="24"/>
          <w:szCs w:val="24"/>
        </w:rPr>
        <w:t>, after mediation between the state and IFIs</w:t>
      </w:r>
      <w:r w:rsidR="00494B0B">
        <w:rPr>
          <w:rFonts w:ascii="Times New Roman" w:hAnsi="Times New Roman" w:cs="Times New Roman"/>
          <w:sz w:val="24"/>
          <w:szCs w:val="24"/>
        </w:rPr>
        <w:t>,</w:t>
      </w:r>
      <w:r w:rsidR="00752B8C" w:rsidRPr="00E745F3">
        <w:rPr>
          <w:rFonts w:ascii="Times New Roman" w:hAnsi="Times New Roman" w:cs="Times New Roman"/>
          <w:sz w:val="24"/>
          <w:szCs w:val="24"/>
        </w:rPr>
        <w:t xml:space="preserve"> </w:t>
      </w:r>
      <w:r w:rsidR="009070BA" w:rsidRPr="00E745F3">
        <w:rPr>
          <w:rFonts w:ascii="Times New Roman" w:hAnsi="Times New Roman" w:cs="Times New Roman"/>
          <w:sz w:val="24"/>
          <w:szCs w:val="24"/>
        </w:rPr>
        <w:t>led</w:t>
      </w:r>
      <w:r w:rsidR="003E2550" w:rsidRPr="00E745F3">
        <w:rPr>
          <w:rFonts w:ascii="Times New Roman" w:hAnsi="Times New Roman" w:cs="Times New Roman"/>
          <w:sz w:val="24"/>
          <w:szCs w:val="24"/>
        </w:rPr>
        <w:t xml:space="preserve"> the </w:t>
      </w:r>
      <w:r w:rsidR="006A2BB3" w:rsidRPr="00E745F3">
        <w:rPr>
          <w:rFonts w:ascii="Times New Roman" w:hAnsi="Times New Roman" w:cs="Times New Roman"/>
          <w:sz w:val="24"/>
          <w:szCs w:val="24"/>
        </w:rPr>
        <w:t xml:space="preserve">Egyptian </w:t>
      </w:r>
      <w:r w:rsidR="004C0219" w:rsidRPr="00E745F3">
        <w:rPr>
          <w:rFonts w:ascii="Times New Roman" w:hAnsi="Times New Roman" w:cs="Times New Roman"/>
          <w:sz w:val="24"/>
          <w:szCs w:val="24"/>
        </w:rPr>
        <w:t xml:space="preserve">accounting </w:t>
      </w:r>
      <w:r w:rsidR="006A2BB3" w:rsidRPr="00E745F3">
        <w:rPr>
          <w:rFonts w:ascii="Times New Roman" w:hAnsi="Times New Roman" w:cs="Times New Roman"/>
          <w:sz w:val="24"/>
          <w:szCs w:val="24"/>
        </w:rPr>
        <w:t>profession</w:t>
      </w:r>
      <w:r w:rsidR="004C0219" w:rsidRPr="00E745F3">
        <w:rPr>
          <w:rFonts w:ascii="Times New Roman" w:hAnsi="Times New Roman" w:cs="Times New Roman"/>
          <w:sz w:val="24"/>
          <w:szCs w:val="24"/>
        </w:rPr>
        <w:t xml:space="preserve"> </w:t>
      </w:r>
      <w:r w:rsidR="0013234C" w:rsidRPr="00E745F3">
        <w:rPr>
          <w:rFonts w:ascii="Times New Roman" w:hAnsi="Times New Roman" w:cs="Times New Roman"/>
          <w:sz w:val="24"/>
          <w:szCs w:val="24"/>
        </w:rPr>
        <w:t xml:space="preserve">to </w:t>
      </w:r>
      <w:r w:rsidR="0082781B">
        <w:rPr>
          <w:rFonts w:ascii="Times New Roman" w:hAnsi="Times New Roman" w:cs="Times New Roman"/>
          <w:sz w:val="24"/>
          <w:szCs w:val="24"/>
        </w:rPr>
        <w:t>adopt</w:t>
      </w:r>
      <w:r w:rsidR="006A2BB3" w:rsidRPr="00E745F3">
        <w:rPr>
          <w:rFonts w:ascii="Times New Roman" w:hAnsi="Times New Roman" w:cs="Times New Roman"/>
          <w:sz w:val="24"/>
          <w:szCs w:val="24"/>
        </w:rPr>
        <w:t xml:space="preserve"> a ‘hybrid model’</w:t>
      </w:r>
      <w:r w:rsidR="00470E26" w:rsidRPr="00E745F3">
        <w:rPr>
          <w:rFonts w:ascii="Times New Roman" w:hAnsi="Times New Roman" w:cs="Times New Roman"/>
          <w:sz w:val="24"/>
          <w:szCs w:val="24"/>
        </w:rPr>
        <w:t>. This</w:t>
      </w:r>
      <w:r w:rsidR="00C37A51" w:rsidRPr="00E745F3">
        <w:rPr>
          <w:rFonts w:ascii="Times New Roman" w:hAnsi="Times New Roman" w:cs="Times New Roman"/>
          <w:sz w:val="24"/>
          <w:szCs w:val="24"/>
        </w:rPr>
        <w:t xml:space="preserve"> </w:t>
      </w:r>
      <w:r w:rsidR="00102114" w:rsidRPr="00E745F3">
        <w:rPr>
          <w:rFonts w:ascii="Times New Roman" w:hAnsi="Times New Roman" w:cs="Times New Roman"/>
          <w:sz w:val="24"/>
          <w:szCs w:val="24"/>
        </w:rPr>
        <w:t xml:space="preserve">preserved a market </w:t>
      </w:r>
      <w:r w:rsidR="007B6DBE" w:rsidRPr="00E745F3">
        <w:rPr>
          <w:rFonts w:ascii="Times New Roman" w:hAnsi="Times New Roman" w:cs="Times New Roman"/>
          <w:sz w:val="24"/>
          <w:szCs w:val="24"/>
        </w:rPr>
        <w:t xml:space="preserve">for </w:t>
      </w:r>
      <w:r w:rsidR="00EE6415" w:rsidRPr="00E745F3">
        <w:rPr>
          <w:rFonts w:ascii="Times New Roman" w:hAnsi="Times New Roman" w:cs="Times New Roman"/>
          <w:sz w:val="24"/>
          <w:szCs w:val="24"/>
        </w:rPr>
        <w:t xml:space="preserve">local accountants </w:t>
      </w:r>
      <w:r w:rsidR="001849BD" w:rsidRPr="00E745F3">
        <w:rPr>
          <w:rFonts w:ascii="Times New Roman" w:hAnsi="Times New Roman" w:cs="Times New Roman"/>
          <w:sz w:val="24"/>
          <w:szCs w:val="24"/>
        </w:rPr>
        <w:t xml:space="preserve">but enabled </w:t>
      </w:r>
      <w:r w:rsidR="002F3E61" w:rsidRPr="00E745F3">
        <w:rPr>
          <w:rFonts w:ascii="Times New Roman" w:hAnsi="Times New Roman" w:cs="Times New Roman"/>
          <w:sz w:val="24"/>
          <w:szCs w:val="24"/>
        </w:rPr>
        <w:t xml:space="preserve">large foreign firms to </w:t>
      </w:r>
      <w:r w:rsidR="005B346F" w:rsidRPr="00E745F3">
        <w:rPr>
          <w:rFonts w:ascii="Times New Roman" w:hAnsi="Times New Roman" w:cs="Times New Roman"/>
          <w:sz w:val="24"/>
          <w:szCs w:val="24"/>
        </w:rPr>
        <w:t xml:space="preserve">serve multinational </w:t>
      </w:r>
      <w:r w:rsidR="000831E3" w:rsidRPr="00E745F3">
        <w:rPr>
          <w:rFonts w:ascii="Times New Roman" w:hAnsi="Times New Roman" w:cs="Times New Roman"/>
          <w:sz w:val="24"/>
          <w:szCs w:val="24"/>
        </w:rPr>
        <w:t>corporations and large indigenous firms</w:t>
      </w:r>
      <w:r w:rsidR="00145530" w:rsidRPr="00E745F3">
        <w:rPr>
          <w:rFonts w:ascii="Times New Roman" w:hAnsi="Times New Roman" w:cs="Times New Roman"/>
          <w:sz w:val="24"/>
          <w:szCs w:val="24"/>
        </w:rPr>
        <w:t xml:space="preserve"> </w:t>
      </w:r>
      <w:r w:rsidR="00534844" w:rsidRPr="00E745F3">
        <w:rPr>
          <w:rFonts w:ascii="Times New Roman" w:hAnsi="Times New Roman" w:cs="Times New Roman"/>
          <w:sz w:val="24"/>
          <w:szCs w:val="24"/>
        </w:rPr>
        <w:t>(</w:t>
      </w:r>
      <w:proofErr w:type="spellStart"/>
      <w:r w:rsidR="00534844" w:rsidRPr="00E745F3">
        <w:rPr>
          <w:rFonts w:ascii="Times New Roman" w:hAnsi="Times New Roman" w:cs="Times New Roman"/>
          <w:sz w:val="24"/>
          <w:szCs w:val="24"/>
        </w:rPr>
        <w:t>Ghattas</w:t>
      </w:r>
      <w:proofErr w:type="spellEnd"/>
      <w:r w:rsidR="00534844" w:rsidRPr="00E745F3">
        <w:rPr>
          <w:rFonts w:ascii="Times New Roman" w:hAnsi="Times New Roman" w:cs="Times New Roman"/>
          <w:sz w:val="24"/>
          <w:szCs w:val="24"/>
        </w:rPr>
        <w:t xml:space="preserve"> et al</w:t>
      </w:r>
      <w:r w:rsidR="008D7E2C" w:rsidRPr="00E745F3">
        <w:rPr>
          <w:rFonts w:ascii="Times New Roman" w:hAnsi="Times New Roman" w:cs="Times New Roman"/>
          <w:sz w:val="24"/>
          <w:szCs w:val="24"/>
        </w:rPr>
        <w:t>.)</w:t>
      </w:r>
      <w:r w:rsidR="00C34A43" w:rsidRPr="00E745F3">
        <w:rPr>
          <w:rFonts w:ascii="Times New Roman" w:hAnsi="Times New Roman" w:cs="Times New Roman"/>
          <w:sz w:val="24"/>
          <w:szCs w:val="24"/>
        </w:rPr>
        <w:t xml:space="preserve">. </w:t>
      </w:r>
    </w:p>
    <w:p w14:paraId="31B545F3" w14:textId="37E0F53F" w:rsidR="00CE030D" w:rsidRDefault="00766D4E" w:rsidP="004000D9">
      <w:pPr>
        <w:jc w:val="both"/>
        <w:rPr>
          <w:rFonts w:ascii="Times New Roman" w:hAnsi="Times New Roman" w:cs="Times New Roman"/>
          <w:sz w:val="24"/>
          <w:szCs w:val="24"/>
        </w:rPr>
      </w:pPr>
      <w:r>
        <w:rPr>
          <w:rFonts w:ascii="Times New Roman" w:hAnsi="Times New Roman" w:cs="Times New Roman"/>
          <w:sz w:val="24"/>
          <w:szCs w:val="24"/>
        </w:rPr>
        <w:t xml:space="preserve">Taken together, </w:t>
      </w:r>
      <w:r w:rsidR="00C2048B">
        <w:rPr>
          <w:rFonts w:ascii="Times New Roman" w:hAnsi="Times New Roman" w:cs="Times New Roman"/>
          <w:sz w:val="24"/>
          <w:szCs w:val="24"/>
        </w:rPr>
        <w:t xml:space="preserve">there is a pressing need to ask difficult </w:t>
      </w:r>
      <w:r w:rsidR="003E3B1D">
        <w:rPr>
          <w:rFonts w:ascii="Times New Roman" w:hAnsi="Times New Roman" w:cs="Times New Roman"/>
          <w:sz w:val="24"/>
          <w:szCs w:val="24"/>
        </w:rPr>
        <w:t>p</w:t>
      </w:r>
      <w:r w:rsidR="00C2048B">
        <w:rPr>
          <w:rFonts w:ascii="Times New Roman" w:hAnsi="Times New Roman" w:cs="Times New Roman"/>
          <w:sz w:val="24"/>
          <w:szCs w:val="24"/>
        </w:rPr>
        <w:t>robing research questions and adopt new and innovative methodologies in order to provide richer insights into accounting in Africa that does not simply mimic the work undertaken in the Western tradition</w:t>
      </w:r>
      <w:r>
        <w:rPr>
          <w:rFonts w:ascii="Times New Roman" w:hAnsi="Times New Roman" w:cs="Times New Roman"/>
          <w:sz w:val="24"/>
          <w:szCs w:val="24"/>
        </w:rPr>
        <w:t xml:space="preserve">. </w:t>
      </w:r>
      <w:r w:rsidR="00BB69F7">
        <w:rPr>
          <w:rFonts w:ascii="Times New Roman" w:hAnsi="Times New Roman" w:cs="Times New Roman"/>
          <w:sz w:val="24"/>
          <w:szCs w:val="24"/>
        </w:rPr>
        <w:t>M</w:t>
      </w:r>
      <w:r w:rsidR="00AD1EE1" w:rsidRPr="00E745F3">
        <w:rPr>
          <w:rFonts w:ascii="Times New Roman" w:hAnsi="Times New Roman" w:cs="Times New Roman"/>
          <w:sz w:val="24"/>
          <w:szCs w:val="24"/>
        </w:rPr>
        <w:t xml:space="preserve">ore </w:t>
      </w:r>
      <w:r w:rsidR="0082781B">
        <w:rPr>
          <w:rFonts w:ascii="Times New Roman" w:hAnsi="Times New Roman" w:cs="Times New Roman"/>
          <w:sz w:val="24"/>
          <w:szCs w:val="24"/>
        </w:rPr>
        <w:t>b</w:t>
      </w:r>
      <w:r w:rsidR="006921BA" w:rsidRPr="00D70124">
        <w:rPr>
          <w:rFonts w:ascii="Times New Roman" w:hAnsi="Times New Roman" w:cs="Times New Roman"/>
          <w:sz w:val="24"/>
          <w:szCs w:val="24"/>
        </w:rPr>
        <w:t>ottom-up,</w:t>
      </w:r>
      <w:r w:rsidR="006921BA" w:rsidRPr="00E745F3">
        <w:rPr>
          <w:rFonts w:ascii="Times New Roman" w:hAnsi="Times New Roman" w:cs="Times New Roman"/>
          <w:sz w:val="24"/>
          <w:szCs w:val="24"/>
        </w:rPr>
        <w:t xml:space="preserve"> ethnographic </w:t>
      </w:r>
      <w:r w:rsidR="00AD1EE1" w:rsidRPr="00E745F3">
        <w:rPr>
          <w:rFonts w:ascii="Times New Roman" w:hAnsi="Times New Roman" w:cs="Times New Roman"/>
          <w:sz w:val="24"/>
          <w:szCs w:val="24"/>
        </w:rPr>
        <w:t>research on</w:t>
      </w:r>
      <w:r w:rsidR="00D851E7" w:rsidRPr="00E745F3">
        <w:rPr>
          <w:rFonts w:ascii="Times New Roman" w:hAnsi="Times New Roman" w:cs="Times New Roman"/>
          <w:sz w:val="24"/>
          <w:szCs w:val="24"/>
        </w:rPr>
        <w:t xml:space="preserve"> how</w:t>
      </w:r>
      <w:r w:rsidR="00AD1EE1" w:rsidRPr="00E745F3">
        <w:rPr>
          <w:rFonts w:ascii="Times New Roman" w:hAnsi="Times New Roman" w:cs="Times New Roman"/>
          <w:sz w:val="24"/>
          <w:szCs w:val="24"/>
        </w:rPr>
        <w:t xml:space="preserve"> </w:t>
      </w:r>
      <w:r w:rsidR="006277ED" w:rsidRPr="00E745F3">
        <w:rPr>
          <w:rFonts w:ascii="Times New Roman" w:hAnsi="Times New Roman" w:cs="Times New Roman"/>
          <w:sz w:val="24"/>
          <w:szCs w:val="24"/>
        </w:rPr>
        <w:t>accounting</w:t>
      </w:r>
      <w:r w:rsidR="008E41B2" w:rsidRPr="00D70124">
        <w:rPr>
          <w:rFonts w:ascii="Times New Roman" w:hAnsi="Times New Roman" w:cs="Times New Roman"/>
          <w:sz w:val="24"/>
          <w:szCs w:val="24"/>
        </w:rPr>
        <w:t xml:space="preserve"> is enacted, embodied, or realized</w:t>
      </w:r>
      <w:r w:rsidR="005F5E58">
        <w:rPr>
          <w:rFonts w:ascii="Times New Roman" w:hAnsi="Times New Roman" w:cs="Times New Roman"/>
          <w:sz w:val="24"/>
          <w:szCs w:val="24"/>
        </w:rPr>
        <w:t xml:space="preserve"> by African accountants</w:t>
      </w:r>
      <w:r w:rsidR="00BB69F7">
        <w:rPr>
          <w:rFonts w:ascii="Times New Roman" w:hAnsi="Times New Roman" w:cs="Times New Roman"/>
          <w:sz w:val="24"/>
          <w:szCs w:val="24"/>
        </w:rPr>
        <w:t xml:space="preserve"> in</w:t>
      </w:r>
      <w:r w:rsidR="007E1684" w:rsidRPr="00E745F3">
        <w:rPr>
          <w:rFonts w:ascii="Times New Roman" w:hAnsi="Times New Roman" w:cs="Times New Roman"/>
          <w:sz w:val="24"/>
          <w:szCs w:val="24"/>
        </w:rPr>
        <w:t xml:space="preserve"> the</w:t>
      </w:r>
      <w:r w:rsidR="000A2410">
        <w:rPr>
          <w:rFonts w:ascii="Times New Roman" w:hAnsi="Times New Roman" w:cs="Times New Roman"/>
          <w:sz w:val="24"/>
          <w:szCs w:val="24"/>
        </w:rPr>
        <w:t>ir</w:t>
      </w:r>
      <w:r w:rsidR="007E1684" w:rsidRPr="00E745F3">
        <w:rPr>
          <w:rFonts w:ascii="Times New Roman" w:hAnsi="Times New Roman" w:cs="Times New Roman"/>
          <w:sz w:val="24"/>
          <w:szCs w:val="24"/>
        </w:rPr>
        <w:t xml:space="preserve"> ‘everyday life’ in African settings </w:t>
      </w:r>
      <w:r w:rsidR="00E562B3">
        <w:rPr>
          <w:rFonts w:ascii="Times New Roman" w:hAnsi="Times New Roman" w:cs="Times New Roman"/>
          <w:sz w:val="24"/>
          <w:szCs w:val="24"/>
        </w:rPr>
        <w:t>is</w:t>
      </w:r>
      <w:r w:rsidR="00BB69F7">
        <w:rPr>
          <w:rFonts w:ascii="Times New Roman" w:hAnsi="Times New Roman" w:cs="Times New Roman"/>
          <w:sz w:val="24"/>
          <w:szCs w:val="24"/>
        </w:rPr>
        <w:t xml:space="preserve"> needed</w:t>
      </w:r>
      <w:r w:rsidR="00FB7F5E">
        <w:rPr>
          <w:rFonts w:ascii="Times New Roman" w:hAnsi="Times New Roman" w:cs="Times New Roman"/>
          <w:sz w:val="24"/>
          <w:szCs w:val="24"/>
        </w:rPr>
        <w:t xml:space="preserve"> </w:t>
      </w:r>
      <w:r w:rsidR="00E562B3">
        <w:rPr>
          <w:rFonts w:ascii="Times New Roman" w:hAnsi="Times New Roman" w:cs="Times New Roman"/>
          <w:sz w:val="24"/>
          <w:szCs w:val="24"/>
        </w:rPr>
        <w:t xml:space="preserve">to understand </w:t>
      </w:r>
      <w:r w:rsidR="00FB7F92" w:rsidRPr="00E745F3">
        <w:rPr>
          <w:rFonts w:ascii="Times New Roman" w:hAnsi="Times New Roman" w:cs="Times New Roman"/>
          <w:sz w:val="24"/>
          <w:szCs w:val="24"/>
        </w:rPr>
        <w:t xml:space="preserve">the </w:t>
      </w:r>
      <w:r w:rsidR="007E1684" w:rsidRPr="00E745F3">
        <w:rPr>
          <w:rFonts w:ascii="Times New Roman" w:hAnsi="Times New Roman" w:cs="Times New Roman"/>
          <w:sz w:val="24"/>
          <w:szCs w:val="24"/>
        </w:rPr>
        <w:t xml:space="preserve">working ‘realities’ </w:t>
      </w:r>
      <w:r w:rsidR="007551A2">
        <w:rPr>
          <w:rFonts w:ascii="Times New Roman" w:hAnsi="Times New Roman" w:cs="Times New Roman"/>
          <w:sz w:val="24"/>
          <w:szCs w:val="24"/>
        </w:rPr>
        <w:t>and</w:t>
      </w:r>
      <w:r w:rsidR="002D631D">
        <w:rPr>
          <w:rFonts w:ascii="Times New Roman" w:hAnsi="Times New Roman" w:cs="Times New Roman"/>
          <w:sz w:val="24"/>
          <w:szCs w:val="24"/>
        </w:rPr>
        <w:t xml:space="preserve"> the challenges </w:t>
      </w:r>
      <w:r w:rsidR="00FB7F92" w:rsidRPr="00E745F3">
        <w:rPr>
          <w:rFonts w:ascii="Times New Roman" w:hAnsi="Times New Roman" w:cs="Times New Roman"/>
          <w:sz w:val="24"/>
          <w:szCs w:val="24"/>
        </w:rPr>
        <w:t>they face</w:t>
      </w:r>
      <w:r w:rsidR="00597D0B" w:rsidRPr="00E745F3">
        <w:rPr>
          <w:rFonts w:ascii="Times New Roman" w:hAnsi="Times New Roman" w:cs="Times New Roman"/>
          <w:sz w:val="24"/>
          <w:szCs w:val="24"/>
        </w:rPr>
        <w:t xml:space="preserve">, </w:t>
      </w:r>
      <w:r w:rsidR="00C02625">
        <w:rPr>
          <w:rFonts w:ascii="Times New Roman" w:hAnsi="Times New Roman" w:cs="Times New Roman"/>
          <w:sz w:val="24"/>
          <w:szCs w:val="24"/>
        </w:rPr>
        <w:t xml:space="preserve">how they respond, </w:t>
      </w:r>
      <w:r w:rsidR="007551A2">
        <w:rPr>
          <w:rFonts w:ascii="Times New Roman" w:hAnsi="Times New Roman" w:cs="Times New Roman"/>
          <w:sz w:val="24"/>
          <w:szCs w:val="24"/>
        </w:rPr>
        <w:t xml:space="preserve">and </w:t>
      </w:r>
      <w:r w:rsidR="00597D0B" w:rsidRPr="00E745F3">
        <w:rPr>
          <w:rFonts w:ascii="Times New Roman" w:hAnsi="Times New Roman" w:cs="Times New Roman"/>
          <w:sz w:val="24"/>
          <w:szCs w:val="24"/>
        </w:rPr>
        <w:t xml:space="preserve">how </w:t>
      </w:r>
      <w:r w:rsidR="007E1684" w:rsidRPr="00E745F3">
        <w:rPr>
          <w:rFonts w:ascii="Times New Roman" w:hAnsi="Times New Roman" w:cs="Times New Roman"/>
          <w:sz w:val="24"/>
          <w:szCs w:val="24"/>
        </w:rPr>
        <w:t xml:space="preserve">systems in place </w:t>
      </w:r>
      <w:r w:rsidR="00597D0B" w:rsidRPr="00E745F3">
        <w:rPr>
          <w:rFonts w:ascii="Times New Roman" w:hAnsi="Times New Roman" w:cs="Times New Roman"/>
          <w:sz w:val="24"/>
          <w:szCs w:val="24"/>
        </w:rPr>
        <w:t>function</w:t>
      </w:r>
      <w:r w:rsidR="00E47209">
        <w:rPr>
          <w:rFonts w:ascii="Times New Roman" w:hAnsi="Times New Roman" w:cs="Times New Roman"/>
          <w:sz w:val="24"/>
          <w:szCs w:val="24"/>
        </w:rPr>
        <w:t>. Such work would document</w:t>
      </w:r>
      <w:r w:rsidR="001217B6" w:rsidRPr="00E745F3">
        <w:rPr>
          <w:rFonts w:ascii="Times New Roman" w:hAnsi="Times New Roman" w:cs="Times New Roman"/>
          <w:sz w:val="24"/>
          <w:szCs w:val="24"/>
        </w:rPr>
        <w:t xml:space="preserve"> </w:t>
      </w:r>
      <w:r w:rsidR="002D0747">
        <w:rPr>
          <w:rFonts w:ascii="Times New Roman" w:hAnsi="Times New Roman" w:cs="Times New Roman"/>
          <w:sz w:val="24"/>
          <w:szCs w:val="24"/>
        </w:rPr>
        <w:t>which</w:t>
      </w:r>
      <w:r w:rsidR="007E1684" w:rsidRPr="00E745F3">
        <w:rPr>
          <w:rFonts w:ascii="Times New Roman" w:hAnsi="Times New Roman" w:cs="Times New Roman"/>
          <w:sz w:val="24"/>
          <w:szCs w:val="24"/>
        </w:rPr>
        <w:t xml:space="preserve"> change initiatives</w:t>
      </w:r>
      <w:r w:rsidR="002D0747">
        <w:rPr>
          <w:rFonts w:ascii="Times New Roman" w:hAnsi="Times New Roman" w:cs="Times New Roman"/>
          <w:sz w:val="24"/>
          <w:szCs w:val="24"/>
        </w:rPr>
        <w:t xml:space="preserve"> </w:t>
      </w:r>
      <w:r w:rsidR="00E562B3">
        <w:rPr>
          <w:rFonts w:ascii="Times New Roman" w:hAnsi="Times New Roman" w:cs="Times New Roman"/>
          <w:sz w:val="24"/>
          <w:szCs w:val="24"/>
        </w:rPr>
        <w:t>are</w:t>
      </w:r>
      <w:r w:rsidR="002D0747">
        <w:rPr>
          <w:rFonts w:ascii="Times New Roman" w:hAnsi="Times New Roman" w:cs="Times New Roman"/>
          <w:sz w:val="24"/>
          <w:szCs w:val="24"/>
        </w:rPr>
        <w:t xml:space="preserve"> feasible</w:t>
      </w:r>
      <w:r w:rsidR="00E562B3">
        <w:rPr>
          <w:rFonts w:ascii="Times New Roman" w:hAnsi="Times New Roman" w:cs="Times New Roman"/>
          <w:sz w:val="24"/>
          <w:szCs w:val="24"/>
        </w:rPr>
        <w:t xml:space="preserve"> and </w:t>
      </w:r>
      <w:r w:rsidR="00E47209">
        <w:rPr>
          <w:rFonts w:ascii="Times New Roman" w:hAnsi="Times New Roman" w:cs="Times New Roman"/>
          <w:sz w:val="24"/>
          <w:szCs w:val="24"/>
        </w:rPr>
        <w:t>‘</w:t>
      </w:r>
      <w:r w:rsidR="00E562B3" w:rsidRPr="00B139ED">
        <w:rPr>
          <w:rFonts w:ascii="Times New Roman" w:hAnsi="Times New Roman" w:cs="Times New Roman"/>
          <w:i/>
          <w:iCs/>
          <w:sz w:val="24"/>
          <w:szCs w:val="24"/>
        </w:rPr>
        <w:t>effective</w:t>
      </w:r>
      <w:r w:rsidR="00E47209">
        <w:rPr>
          <w:rFonts w:ascii="Times New Roman" w:hAnsi="Times New Roman" w:cs="Times New Roman"/>
          <w:sz w:val="24"/>
          <w:szCs w:val="24"/>
        </w:rPr>
        <w:t>’</w:t>
      </w:r>
      <w:r w:rsidR="00812379" w:rsidRPr="00E745F3">
        <w:rPr>
          <w:rFonts w:ascii="Times New Roman" w:hAnsi="Times New Roman" w:cs="Times New Roman"/>
          <w:sz w:val="24"/>
          <w:szCs w:val="24"/>
        </w:rPr>
        <w:t xml:space="preserve">. </w:t>
      </w:r>
      <w:r w:rsidR="00A1039F" w:rsidRPr="00E745F3">
        <w:rPr>
          <w:rFonts w:ascii="Times New Roman" w:hAnsi="Times New Roman" w:cs="Times New Roman"/>
          <w:sz w:val="24"/>
          <w:szCs w:val="24"/>
        </w:rPr>
        <w:t>Alongside this</w:t>
      </w:r>
      <w:r w:rsidR="00E562B3">
        <w:rPr>
          <w:rFonts w:ascii="Times New Roman" w:hAnsi="Times New Roman" w:cs="Times New Roman"/>
          <w:sz w:val="24"/>
          <w:szCs w:val="24"/>
        </w:rPr>
        <w:t>,</w:t>
      </w:r>
      <w:r w:rsidR="00A1039F" w:rsidRPr="00E745F3">
        <w:rPr>
          <w:rFonts w:ascii="Times New Roman" w:hAnsi="Times New Roman" w:cs="Times New Roman"/>
          <w:sz w:val="24"/>
          <w:szCs w:val="24"/>
        </w:rPr>
        <w:t xml:space="preserve"> </w:t>
      </w:r>
      <w:r w:rsidR="00557381" w:rsidRPr="00E745F3">
        <w:rPr>
          <w:rFonts w:ascii="Times New Roman" w:hAnsi="Times New Roman" w:cs="Times New Roman"/>
          <w:sz w:val="24"/>
          <w:szCs w:val="24"/>
        </w:rPr>
        <w:t>more investigations of</w:t>
      </w:r>
      <w:r w:rsidR="005F5954" w:rsidRPr="00E745F3">
        <w:rPr>
          <w:rFonts w:ascii="Times New Roman" w:hAnsi="Times New Roman" w:cs="Times New Roman"/>
          <w:sz w:val="24"/>
          <w:szCs w:val="24"/>
        </w:rPr>
        <w:t xml:space="preserve"> accounting professionali</w:t>
      </w:r>
      <w:r w:rsidR="003E3B1D">
        <w:rPr>
          <w:rFonts w:ascii="Times New Roman" w:hAnsi="Times New Roman" w:cs="Times New Roman"/>
          <w:sz w:val="24"/>
          <w:szCs w:val="24"/>
        </w:rPr>
        <w:t>z</w:t>
      </w:r>
      <w:r w:rsidR="005F5954" w:rsidRPr="00E745F3">
        <w:rPr>
          <w:rFonts w:ascii="Times New Roman" w:hAnsi="Times New Roman" w:cs="Times New Roman"/>
          <w:sz w:val="24"/>
          <w:szCs w:val="24"/>
        </w:rPr>
        <w:t>ation in Africa</w:t>
      </w:r>
      <w:r w:rsidR="00E55C5F">
        <w:rPr>
          <w:rFonts w:ascii="Times New Roman" w:hAnsi="Times New Roman" w:cs="Times New Roman"/>
          <w:sz w:val="24"/>
          <w:szCs w:val="24"/>
        </w:rPr>
        <w:t xml:space="preserve"> are needed</w:t>
      </w:r>
      <w:r w:rsidR="00557381" w:rsidRPr="00E745F3">
        <w:rPr>
          <w:rFonts w:ascii="Times New Roman" w:hAnsi="Times New Roman" w:cs="Times New Roman"/>
          <w:sz w:val="24"/>
          <w:szCs w:val="24"/>
        </w:rPr>
        <w:t xml:space="preserve">. </w:t>
      </w:r>
      <w:r w:rsidR="0082435B" w:rsidRPr="00E745F3">
        <w:rPr>
          <w:rFonts w:ascii="Times New Roman" w:hAnsi="Times New Roman" w:cs="Times New Roman"/>
          <w:sz w:val="24"/>
          <w:szCs w:val="24"/>
        </w:rPr>
        <w:t>Do Western accounting associations</w:t>
      </w:r>
      <w:r w:rsidR="00C57946" w:rsidRPr="00E745F3">
        <w:rPr>
          <w:rFonts w:ascii="Times New Roman" w:hAnsi="Times New Roman" w:cs="Times New Roman"/>
          <w:sz w:val="24"/>
          <w:szCs w:val="24"/>
        </w:rPr>
        <w:t xml:space="preserve"> bring valuable training, education and advice</w:t>
      </w:r>
      <w:r w:rsidR="00830CA7" w:rsidRPr="00E745F3">
        <w:rPr>
          <w:rFonts w:ascii="Times New Roman" w:hAnsi="Times New Roman" w:cs="Times New Roman"/>
          <w:sz w:val="24"/>
          <w:szCs w:val="24"/>
        </w:rPr>
        <w:t xml:space="preserve"> or do they merely recruit members in Africa for commercial reasons</w:t>
      </w:r>
      <w:r w:rsidR="002779C5" w:rsidRPr="00E745F3">
        <w:rPr>
          <w:rFonts w:ascii="Times New Roman" w:hAnsi="Times New Roman" w:cs="Times New Roman"/>
          <w:sz w:val="24"/>
          <w:szCs w:val="24"/>
        </w:rPr>
        <w:t xml:space="preserve">? What </w:t>
      </w:r>
      <w:r w:rsidR="005415D8" w:rsidRPr="00E745F3">
        <w:rPr>
          <w:rFonts w:ascii="Times New Roman" w:hAnsi="Times New Roman" w:cs="Times New Roman"/>
          <w:sz w:val="24"/>
          <w:szCs w:val="24"/>
        </w:rPr>
        <w:t xml:space="preserve">models of collaboration and partnership </w:t>
      </w:r>
      <w:r w:rsidR="00F47759" w:rsidRPr="00E745F3">
        <w:rPr>
          <w:rFonts w:ascii="Times New Roman" w:hAnsi="Times New Roman" w:cs="Times New Roman"/>
          <w:sz w:val="24"/>
          <w:szCs w:val="24"/>
        </w:rPr>
        <w:t xml:space="preserve">between Western and African accounting associations </w:t>
      </w:r>
      <w:r w:rsidR="000C505D" w:rsidRPr="00E745F3">
        <w:rPr>
          <w:rFonts w:ascii="Times New Roman" w:hAnsi="Times New Roman" w:cs="Times New Roman"/>
          <w:sz w:val="24"/>
          <w:szCs w:val="24"/>
        </w:rPr>
        <w:t xml:space="preserve">have been </w:t>
      </w:r>
      <w:r w:rsidR="005415D8" w:rsidRPr="00E745F3">
        <w:rPr>
          <w:rFonts w:ascii="Times New Roman" w:hAnsi="Times New Roman" w:cs="Times New Roman"/>
          <w:sz w:val="24"/>
          <w:szCs w:val="24"/>
        </w:rPr>
        <w:t>effective</w:t>
      </w:r>
      <w:r w:rsidR="000831C1">
        <w:rPr>
          <w:rFonts w:ascii="Times New Roman" w:hAnsi="Times New Roman" w:cs="Times New Roman"/>
          <w:sz w:val="24"/>
          <w:szCs w:val="24"/>
        </w:rPr>
        <w:t xml:space="preserve"> or not</w:t>
      </w:r>
      <w:r w:rsidR="005415D8" w:rsidRPr="00E745F3">
        <w:rPr>
          <w:rFonts w:ascii="Times New Roman" w:hAnsi="Times New Roman" w:cs="Times New Roman"/>
          <w:sz w:val="24"/>
          <w:szCs w:val="24"/>
        </w:rPr>
        <w:t xml:space="preserve">? </w:t>
      </w:r>
      <w:r w:rsidR="00F61CBC" w:rsidRPr="00E745F3">
        <w:rPr>
          <w:rFonts w:ascii="Times New Roman" w:hAnsi="Times New Roman" w:cs="Times New Roman"/>
          <w:sz w:val="24"/>
          <w:szCs w:val="24"/>
        </w:rPr>
        <w:t>W</w:t>
      </w:r>
      <w:r w:rsidR="005B4443" w:rsidRPr="00E745F3">
        <w:rPr>
          <w:rFonts w:ascii="Times New Roman" w:hAnsi="Times New Roman" w:cs="Times New Roman"/>
          <w:sz w:val="24"/>
          <w:szCs w:val="24"/>
        </w:rPr>
        <w:t xml:space="preserve">hat </w:t>
      </w:r>
      <w:r w:rsidR="00AE6813" w:rsidRPr="00E745F3">
        <w:rPr>
          <w:rFonts w:ascii="Times New Roman" w:hAnsi="Times New Roman" w:cs="Times New Roman"/>
          <w:sz w:val="24"/>
          <w:szCs w:val="24"/>
        </w:rPr>
        <w:t>can</w:t>
      </w:r>
      <w:r w:rsidR="00B9322C">
        <w:rPr>
          <w:rFonts w:ascii="Times New Roman" w:hAnsi="Times New Roman" w:cs="Times New Roman"/>
          <w:sz w:val="24"/>
          <w:szCs w:val="24"/>
        </w:rPr>
        <w:t xml:space="preserve"> </w:t>
      </w:r>
      <w:r w:rsidR="000133EC" w:rsidRPr="00E745F3">
        <w:rPr>
          <w:rFonts w:ascii="Times New Roman" w:hAnsi="Times New Roman" w:cs="Times New Roman"/>
          <w:sz w:val="24"/>
          <w:szCs w:val="24"/>
        </w:rPr>
        <w:t>‘</w:t>
      </w:r>
      <w:r w:rsidR="00E47B86" w:rsidRPr="00E745F3">
        <w:rPr>
          <w:rFonts w:ascii="Times New Roman" w:hAnsi="Times New Roman" w:cs="Times New Roman"/>
          <w:sz w:val="24"/>
          <w:szCs w:val="24"/>
        </w:rPr>
        <w:t>provid</w:t>
      </w:r>
      <w:r w:rsidR="001127C3" w:rsidRPr="00E745F3">
        <w:rPr>
          <w:rFonts w:ascii="Times New Roman" w:hAnsi="Times New Roman" w:cs="Times New Roman"/>
          <w:sz w:val="24"/>
          <w:szCs w:val="24"/>
        </w:rPr>
        <w:t>e</w:t>
      </w:r>
      <w:r w:rsidR="00E47B86" w:rsidRPr="00E745F3">
        <w:rPr>
          <w:rFonts w:ascii="Times New Roman" w:hAnsi="Times New Roman" w:cs="Times New Roman"/>
          <w:sz w:val="24"/>
          <w:szCs w:val="24"/>
        </w:rPr>
        <w:t xml:space="preserve"> a </w:t>
      </w:r>
      <w:r w:rsidR="000133EC" w:rsidRPr="00E745F3">
        <w:rPr>
          <w:rFonts w:ascii="Times New Roman" w:hAnsi="Times New Roman" w:cs="Times New Roman"/>
          <w:sz w:val="24"/>
          <w:szCs w:val="24"/>
        </w:rPr>
        <w:t xml:space="preserve">voice’ </w:t>
      </w:r>
      <w:r w:rsidR="00791F14" w:rsidRPr="00E745F3">
        <w:rPr>
          <w:rFonts w:ascii="Times New Roman" w:hAnsi="Times New Roman" w:cs="Times New Roman"/>
          <w:sz w:val="24"/>
          <w:szCs w:val="24"/>
        </w:rPr>
        <w:t>(Gendron, 2018, p.</w:t>
      </w:r>
      <w:r w:rsidR="007A0E96">
        <w:rPr>
          <w:rFonts w:ascii="Times New Roman" w:hAnsi="Times New Roman" w:cs="Times New Roman"/>
          <w:sz w:val="24"/>
          <w:szCs w:val="24"/>
        </w:rPr>
        <w:t xml:space="preserve"> </w:t>
      </w:r>
      <w:r w:rsidR="00791F14" w:rsidRPr="00E745F3">
        <w:rPr>
          <w:rFonts w:ascii="Times New Roman" w:hAnsi="Times New Roman" w:cs="Times New Roman"/>
          <w:sz w:val="24"/>
          <w:szCs w:val="24"/>
        </w:rPr>
        <w:t>7)</w:t>
      </w:r>
      <w:r w:rsidR="00791F14" w:rsidRPr="00E745F3" w:rsidDel="00DC6C40">
        <w:rPr>
          <w:rFonts w:ascii="Times New Roman" w:hAnsi="Times New Roman" w:cs="Times New Roman"/>
          <w:sz w:val="24"/>
          <w:szCs w:val="24"/>
        </w:rPr>
        <w:t xml:space="preserve"> </w:t>
      </w:r>
      <w:r w:rsidR="00390668">
        <w:rPr>
          <w:rFonts w:ascii="Times New Roman" w:hAnsi="Times New Roman" w:cs="Times New Roman"/>
          <w:sz w:val="24"/>
          <w:szCs w:val="24"/>
        </w:rPr>
        <w:t>for</w:t>
      </w:r>
      <w:r w:rsidR="000133EC" w:rsidRPr="00E745F3">
        <w:rPr>
          <w:rFonts w:ascii="Times New Roman" w:hAnsi="Times New Roman" w:cs="Times New Roman"/>
          <w:sz w:val="24"/>
          <w:szCs w:val="24"/>
        </w:rPr>
        <w:t xml:space="preserve"> local actors s</w:t>
      </w:r>
      <w:r w:rsidR="00E562B3">
        <w:rPr>
          <w:rFonts w:ascii="Times New Roman" w:hAnsi="Times New Roman" w:cs="Times New Roman"/>
          <w:sz w:val="24"/>
          <w:szCs w:val="24"/>
        </w:rPr>
        <w:t>eeking</w:t>
      </w:r>
      <w:r w:rsidR="000133EC" w:rsidRPr="00E745F3">
        <w:rPr>
          <w:rFonts w:ascii="Times New Roman" w:hAnsi="Times New Roman" w:cs="Times New Roman"/>
          <w:sz w:val="24"/>
          <w:szCs w:val="24"/>
        </w:rPr>
        <w:t xml:space="preserve"> </w:t>
      </w:r>
      <w:r w:rsidR="00390668">
        <w:rPr>
          <w:rFonts w:ascii="Times New Roman" w:hAnsi="Times New Roman" w:cs="Times New Roman"/>
          <w:sz w:val="24"/>
          <w:szCs w:val="24"/>
        </w:rPr>
        <w:t xml:space="preserve">beneficial </w:t>
      </w:r>
      <w:r w:rsidR="000133EC" w:rsidRPr="00E745F3">
        <w:rPr>
          <w:rFonts w:ascii="Times New Roman" w:hAnsi="Times New Roman" w:cs="Times New Roman"/>
          <w:sz w:val="24"/>
          <w:szCs w:val="24"/>
        </w:rPr>
        <w:t>change</w:t>
      </w:r>
      <w:r w:rsidR="00390668">
        <w:rPr>
          <w:rFonts w:ascii="Times New Roman" w:hAnsi="Times New Roman" w:cs="Times New Roman"/>
          <w:sz w:val="24"/>
          <w:szCs w:val="24"/>
        </w:rPr>
        <w:t>s</w:t>
      </w:r>
      <w:r w:rsidR="000133EC" w:rsidRPr="00E745F3">
        <w:rPr>
          <w:rFonts w:ascii="Times New Roman" w:hAnsi="Times New Roman" w:cs="Times New Roman"/>
          <w:sz w:val="24"/>
          <w:szCs w:val="24"/>
        </w:rPr>
        <w:t xml:space="preserve"> but </w:t>
      </w:r>
      <w:r w:rsidR="00154211">
        <w:rPr>
          <w:rFonts w:ascii="Times New Roman" w:hAnsi="Times New Roman" w:cs="Times New Roman"/>
          <w:sz w:val="24"/>
          <w:szCs w:val="24"/>
        </w:rPr>
        <w:t xml:space="preserve">who </w:t>
      </w:r>
      <w:r w:rsidR="000133EC" w:rsidRPr="00E745F3">
        <w:rPr>
          <w:rFonts w:ascii="Times New Roman" w:hAnsi="Times New Roman" w:cs="Times New Roman"/>
          <w:sz w:val="24"/>
          <w:szCs w:val="24"/>
        </w:rPr>
        <w:t>lack</w:t>
      </w:r>
      <w:r w:rsidR="008759B1">
        <w:rPr>
          <w:rFonts w:ascii="Times New Roman" w:hAnsi="Times New Roman" w:cs="Times New Roman"/>
          <w:sz w:val="24"/>
          <w:szCs w:val="24"/>
        </w:rPr>
        <w:t xml:space="preserve"> the</w:t>
      </w:r>
      <w:r w:rsidR="000133EC" w:rsidRPr="00E745F3">
        <w:rPr>
          <w:rFonts w:ascii="Times New Roman" w:hAnsi="Times New Roman" w:cs="Times New Roman"/>
          <w:sz w:val="24"/>
          <w:szCs w:val="24"/>
        </w:rPr>
        <w:t xml:space="preserve"> power to </w:t>
      </w:r>
      <w:r w:rsidR="00D111DF">
        <w:rPr>
          <w:rFonts w:ascii="Times New Roman" w:hAnsi="Times New Roman" w:cs="Times New Roman"/>
          <w:sz w:val="24"/>
          <w:szCs w:val="24"/>
        </w:rPr>
        <w:t>achieve the</w:t>
      </w:r>
      <w:r w:rsidR="00747E2E">
        <w:rPr>
          <w:rFonts w:ascii="Times New Roman" w:hAnsi="Times New Roman" w:cs="Times New Roman"/>
          <w:sz w:val="24"/>
          <w:szCs w:val="24"/>
        </w:rPr>
        <w:t>m</w:t>
      </w:r>
      <w:r w:rsidR="00D111DF">
        <w:rPr>
          <w:rFonts w:ascii="Times New Roman" w:hAnsi="Times New Roman" w:cs="Times New Roman"/>
          <w:sz w:val="24"/>
          <w:szCs w:val="24"/>
        </w:rPr>
        <w:t xml:space="preserve"> </w:t>
      </w:r>
      <w:r w:rsidR="008759B1">
        <w:rPr>
          <w:rFonts w:ascii="Times New Roman" w:hAnsi="Times New Roman" w:cs="Times New Roman"/>
          <w:sz w:val="24"/>
          <w:szCs w:val="24"/>
        </w:rPr>
        <w:t>either</w:t>
      </w:r>
      <w:r w:rsidR="00ED7F4D" w:rsidRPr="00E745F3">
        <w:rPr>
          <w:rFonts w:ascii="Times New Roman" w:hAnsi="Times New Roman" w:cs="Times New Roman"/>
          <w:sz w:val="24"/>
          <w:szCs w:val="24"/>
        </w:rPr>
        <w:t xml:space="preserve"> local</w:t>
      </w:r>
      <w:r w:rsidR="008759B1">
        <w:rPr>
          <w:rFonts w:ascii="Times New Roman" w:hAnsi="Times New Roman" w:cs="Times New Roman"/>
          <w:sz w:val="24"/>
          <w:szCs w:val="24"/>
        </w:rPr>
        <w:t>ly</w:t>
      </w:r>
      <w:r w:rsidR="00ED7F4D" w:rsidRPr="00E745F3">
        <w:rPr>
          <w:rFonts w:ascii="Times New Roman" w:hAnsi="Times New Roman" w:cs="Times New Roman"/>
          <w:sz w:val="24"/>
          <w:szCs w:val="24"/>
        </w:rPr>
        <w:t xml:space="preserve"> or global</w:t>
      </w:r>
      <w:r w:rsidR="008759B1">
        <w:rPr>
          <w:rFonts w:ascii="Times New Roman" w:hAnsi="Times New Roman" w:cs="Times New Roman"/>
          <w:sz w:val="24"/>
          <w:szCs w:val="24"/>
        </w:rPr>
        <w:t>ly</w:t>
      </w:r>
      <w:r w:rsidR="000133EC" w:rsidRPr="00E745F3">
        <w:rPr>
          <w:rFonts w:ascii="Times New Roman" w:hAnsi="Times New Roman" w:cs="Times New Roman"/>
          <w:sz w:val="24"/>
          <w:szCs w:val="24"/>
        </w:rPr>
        <w:t>?</w:t>
      </w:r>
      <w:r w:rsidR="00DE54AC" w:rsidRPr="00E745F3">
        <w:rPr>
          <w:rFonts w:ascii="Times New Roman" w:hAnsi="Times New Roman" w:cs="Times New Roman"/>
          <w:sz w:val="24"/>
          <w:szCs w:val="24"/>
        </w:rPr>
        <w:t xml:space="preserve"> </w:t>
      </w:r>
      <w:r w:rsidR="00E80B07" w:rsidRPr="00E745F3">
        <w:rPr>
          <w:rFonts w:ascii="Times New Roman" w:hAnsi="Times New Roman" w:cs="Times New Roman"/>
          <w:sz w:val="24"/>
          <w:szCs w:val="24"/>
        </w:rPr>
        <w:t>To what extent ha</w:t>
      </w:r>
      <w:r w:rsidR="00747E2E">
        <w:rPr>
          <w:rFonts w:ascii="Times New Roman" w:hAnsi="Times New Roman" w:cs="Times New Roman"/>
          <w:sz w:val="24"/>
          <w:szCs w:val="24"/>
        </w:rPr>
        <w:t>s</w:t>
      </w:r>
      <w:r w:rsidR="00E80B07" w:rsidRPr="00E745F3">
        <w:rPr>
          <w:rFonts w:ascii="Times New Roman" w:hAnsi="Times New Roman" w:cs="Times New Roman"/>
          <w:sz w:val="24"/>
          <w:szCs w:val="24"/>
        </w:rPr>
        <w:t xml:space="preserve"> </w:t>
      </w:r>
      <w:r w:rsidR="00747E2E" w:rsidRPr="00E745F3">
        <w:rPr>
          <w:rFonts w:ascii="Times New Roman" w:hAnsi="Times New Roman" w:cs="Times New Roman"/>
          <w:sz w:val="24"/>
          <w:szCs w:val="24"/>
        </w:rPr>
        <w:t xml:space="preserve">membership of </w:t>
      </w:r>
      <w:r w:rsidR="00E80B07" w:rsidRPr="00E745F3">
        <w:rPr>
          <w:rFonts w:ascii="Times New Roman" w:hAnsi="Times New Roman" w:cs="Times New Roman"/>
          <w:sz w:val="24"/>
          <w:szCs w:val="24"/>
        </w:rPr>
        <w:t>Pan-African</w:t>
      </w:r>
      <w:r w:rsidR="004B3566" w:rsidRPr="00E745F3">
        <w:rPr>
          <w:rFonts w:ascii="Times New Roman" w:hAnsi="Times New Roman" w:cs="Times New Roman"/>
          <w:sz w:val="24"/>
          <w:szCs w:val="24"/>
        </w:rPr>
        <w:t xml:space="preserve"> or global alliances of professional associations </w:t>
      </w:r>
      <w:r w:rsidR="00BD2CA3" w:rsidRPr="00E745F3">
        <w:rPr>
          <w:rFonts w:ascii="Times New Roman" w:hAnsi="Times New Roman" w:cs="Times New Roman"/>
          <w:sz w:val="24"/>
          <w:szCs w:val="24"/>
        </w:rPr>
        <w:t>helped in this regard?</w:t>
      </w:r>
      <w:r w:rsidR="00823EC3" w:rsidRPr="00E745F3">
        <w:rPr>
          <w:rFonts w:ascii="Times New Roman" w:hAnsi="Times New Roman" w:cs="Times New Roman"/>
          <w:sz w:val="24"/>
          <w:szCs w:val="24"/>
        </w:rPr>
        <w:t xml:space="preserve"> </w:t>
      </w:r>
      <w:r w:rsidR="00044C6A">
        <w:rPr>
          <w:rFonts w:ascii="Times New Roman" w:hAnsi="Times New Roman" w:cs="Times New Roman"/>
          <w:sz w:val="24"/>
          <w:szCs w:val="24"/>
        </w:rPr>
        <w:t>In addressing such questions</w:t>
      </w:r>
      <w:r w:rsidR="00462D26">
        <w:rPr>
          <w:rFonts w:ascii="Times New Roman" w:hAnsi="Times New Roman" w:cs="Times New Roman"/>
          <w:sz w:val="24"/>
          <w:szCs w:val="24"/>
        </w:rPr>
        <w:t>,</w:t>
      </w:r>
      <w:r w:rsidR="00044C6A">
        <w:rPr>
          <w:rFonts w:ascii="Times New Roman" w:hAnsi="Times New Roman" w:cs="Times New Roman"/>
          <w:sz w:val="24"/>
          <w:szCs w:val="24"/>
        </w:rPr>
        <w:t xml:space="preserve"> critical researchers </w:t>
      </w:r>
      <w:r w:rsidR="003A7E9D">
        <w:rPr>
          <w:rFonts w:ascii="Times New Roman" w:hAnsi="Times New Roman" w:cs="Times New Roman"/>
          <w:sz w:val="24"/>
          <w:szCs w:val="24"/>
        </w:rPr>
        <w:t xml:space="preserve">should </w:t>
      </w:r>
      <w:r w:rsidR="00953CDD">
        <w:rPr>
          <w:rFonts w:ascii="Times New Roman" w:hAnsi="Times New Roman" w:cs="Times New Roman"/>
          <w:sz w:val="24"/>
          <w:szCs w:val="24"/>
        </w:rPr>
        <w:t xml:space="preserve">examine current and prospective practices </w:t>
      </w:r>
      <w:r w:rsidR="005A7688">
        <w:rPr>
          <w:rFonts w:ascii="Times New Roman" w:hAnsi="Times New Roman" w:cs="Times New Roman"/>
          <w:sz w:val="24"/>
          <w:szCs w:val="24"/>
        </w:rPr>
        <w:t xml:space="preserve">not merely from the perspective of professional accountants and accounting associations but also </w:t>
      </w:r>
      <w:r w:rsidR="00827DB9">
        <w:rPr>
          <w:rFonts w:ascii="Times New Roman" w:hAnsi="Times New Roman" w:cs="Times New Roman"/>
          <w:sz w:val="24"/>
          <w:szCs w:val="24"/>
        </w:rPr>
        <w:t xml:space="preserve">from that of </w:t>
      </w:r>
      <w:r w:rsidR="005A7688">
        <w:rPr>
          <w:rFonts w:ascii="Times New Roman" w:hAnsi="Times New Roman" w:cs="Times New Roman"/>
          <w:sz w:val="24"/>
          <w:szCs w:val="24"/>
        </w:rPr>
        <w:t>the public interest</w:t>
      </w:r>
      <w:r w:rsidR="00810F09">
        <w:rPr>
          <w:rFonts w:ascii="Times New Roman" w:hAnsi="Times New Roman" w:cs="Times New Roman"/>
          <w:sz w:val="24"/>
          <w:szCs w:val="24"/>
        </w:rPr>
        <w:t>, especially development issues such as poverty alle</w:t>
      </w:r>
      <w:r w:rsidR="00A66405">
        <w:rPr>
          <w:rFonts w:ascii="Times New Roman" w:hAnsi="Times New Roman" w:cs="Times New Roman"/>
          <w:sz w:val="24"/>
          <w:szCs w:val="24"/>
        </w:rPr>
        <w:t>viation</w:t>
      </w:r>
      <w:r w:rsidR="00BB2C50">
        <w:rPr>
          <w:rFonts w:ascii="Times New Roman" w:hAnsi="Times New Roman" w:cs="Times New Roman"/>
          <w:sz w:val="24"/>
          <w:szCs w:val="24"/>
        </w:rPr>
        <w:t>, citizen involvement</w:t>
      </w:r>
      <w:r w:rsidR="0008294F">
        <w:rPr>
          <w:rFonts w:ascii="Times New Roman" w:hAnsi="Times New Roman" w:cs="Times New Roman"/>
          <w:sz w:val="24"/>
          <w:szCs w:val="24"/>
        </w:rPr>
        <w:t>,</w:t>
      </w:r>
      <w:r w:rsidR="00A66405">
        <w:rPr>
          <w:rFonts w:ascii="Times New Roman" w:hAnsi="Times New Roman" w:cs="Times New Roman"/>
          <w:sz w:val="24"/>
          <w:szCs w:val="24"/>
        </w:rPr>
        <w:t xml:space="preserve"> and sustainability.</w:t>
      </w:r>
    </w:p>
    <w:p w14:paraId="637C151F" w14:textId="77777777" w:rsidR="00281B65" w:rsidRDefault="00281B65" w:rsidP="004000D9">
      <w:pPr>
        <w:jc w:val="both"/>
        <w:rPr>
          <w:rFonts w:ascii="Times New Roman" w:hAnsi="Times New Roman" w:cs="Times New Roman"/>
          <w:b/>
          <w:bCs/>
          <w:i/>
          <w:iCs/>
          <w:sz w:val="24"/>
          <w:szCs w:val="24"/>
        </w:rPr>
      </w:pPr>
    </w:p>
    <w:p w14:paraId="124943E3" w14:textId="131D42EF" w:rsidR="003C072F" w:rsidRPr="00281B65" w:rsidRDefault="00281B65" w:rsidP="004000D9">
      <w:pPr>
        <w:jc w:val="both"/>
        <w:rPr>
          <w:rFonts w:ascii="Times New Roman" w:hAnsi="Times New Roman" w:cs="Times New Roman"/>
          <w:b/>
          <w:bCs/>
          <w:iCs/>
          <w:sz w:val="24"/>
          <w:szCs w:val="24"/>
        </w:rPr>
      </w:pPr>
      <w:r w:rsidRPr="00281B65">
        <w:rPr>
          <w:rFonts w:ascii="Times New Roman" w:hAnsi="Times New Roman" w:cs="Times New Roman"/>
          <w:b/>
          <w:bCs/>
          <w:iCs/>
          <w:sz w:val="24"/>
          <w:szCs w:val="24"/>
        </w:rPr>
        <w:t xml:space="preserve">6. </w:t>
      </w:r>
      <w:r w:rsidR="00745220" w:rsidRPr="00281B65">
        <w:rPr>
          <w:rFonts w:ascii="Times New Roman" w:hAnsi="Times New Roman" w:cs="Times New Roman"/>
          <w:b/>
          <w:bCs/>
          <w:iCs/>
          <w:sz w:val="24"/>
          <w:szCs w:val="24"/>
        </w:rPr>
        <w:t>Final reflections</w:t>
      </w:r>
    </w:p>
    <w:p w14:paraId="1FBE0F51" w14:textId="02D91A52" w:rsidR="00490D4F" w:rsidRDefault="00747E2E" w:rsidP="009C5124">
      <w:pPr>
        <w:jc w:val="both"/>
        <w:rPr>
          <w:rFonts w:ascii="Times New Roman" w:hAnsi="Times New Roman" w:cs="Times New Roman"/>
          <w:sz w:val="24"/>
          <w:szCs w:val="24"/>
        </w:rPr>
      </w:pPr>
      <w:r>
        <w:rPr>
          <w:rFonts w:ascii="Times New Roman" w:hAnsi="Times New Roman" w:cs="Times New Roman"/>
          <w:sz w:val="24"/>
          <w:szCs w:val="24"/>
        </w:rPr>
        <w:t>P</w:t>
      </w:r>
      <w:r w:rsidR="00FC4F13">
        <w:rPr>
          <w:rFonts w:ascii="Times New Roman" w:hAnsi="Times New Roman" w:cs="Times New Roman"/>
          <w:sz w:val="24"/>
          <w:szCs w:val="24"/>
        </w:rPr>
        <w:t xml:space="preserve">rogress is unlikely to come from </w:t>
      </w:r>
      <w:r w:rsidR="008A2D38">
        <w:rPr>
          <w:rFonts w:ascii="Times New Roman" w:hAnsi="Times New Roman" w:cs="Times New Roman"/>
          <w:sz w:val="24"/>
          <w:szCs w:val="24"/>
        </w:rPr>
        <w:t xml:space="preserve">dichotomous thinking that separates the </w:t>
      </w:r>
      <w:r w:rsidR="00FC4F13">
        <w:rPr>
          <w:rFonts w:ascii="Times New Roman" w:hAnsi="Times New Roman" w:cs="Times New Roman"/>
          <w:sz w:val="24"/>
          <w:szCs w:val="24"/>
        </w:rPr>
        <w:t xml:space="preserve">global </w:t>
      </w:r>
      <w:r w:rsidR="008A2D38">
        <w:rPr>
          <w:rFonts w:ascii="Times New Roman" w:hAnsi="Times New Roman" w:cs="Times New Roman"/>
          <w:sz w:val="24"/>
          <w:szCs w:val="24"/>
        </w:rPr>
        <w:t xml:space="preserve">from the </w:t>
      </w:r>
      <w:r w:rsidR="00FC4F13">
        <w:rPr>
          <w:rFonts w:ascii="Times New Roman" w:hAnsi="Times New Roman" w:cs="Times New Roman"/>
          <w:sz w:val="24"/>
          <w:szCs w:val="24"/>
        </w:rPr>
        <w:t>local</w:t>
      </w:r>
      <w:r w:rsidR="008A2D38">
        <w:rPr>
          <w:rFonts w:ascii="Times New Roman" w:hAnsi="Times New Roman" w:cs="Times New Roman"/>
          <w:sz w:val="24"/>
          <w:szCs w:val="24"/>
        </w:rPr>
        <w:t>.</w:t>
      </w:r>
      <w:r w:rsidR="00FC4F13">
        <w:rPr>
          <w:rFonts w:ascii="Times New Roman" w:hAnsi="Times New Roman" w:cs="Times New Roman"/>
          <w:sz w:val="24"/>
          <w:szCs w:val="24"/>
        </w:rPr>
        <w:t xml:space="preserve"> </w:t>
      </w:r>
      <w:r w:rsidR="008A2D38">
        <w:rPr>
          <w:rFonts w:ascii="Times New Roman" w:hAnsi="Times New Roman" w:cs="Times New Roman"/>
          <w:sz w:val="24"/>
          <w:szCs w:val="24"/>
        </w:rPr>
        <w:t>Nor will it emerge if we continue to</w:t>
      </w:r>
      <w:r w:rsidR="00FC4F13">
        <w:rPr>
          <w:rFonts w:ascii="Times New Roman" w:hAnsi="Times New Roman" w:cs="Times New Roman"/>
          <w:sz w:val="24"/>
          <w:szCs w:val="24"/>
        </w:rPr>
        <w:t xml:space="preserve"> </w:t>
      </w:r>
      <w:r w:rsidR="00354FFC">
        <w:rPr>
          <w:rFonts w:ascii="Times New Roman" w:hAnsi="Times New Roman" w:cs="Times New Roman"/>
          <w:sz w:val="24"/>
          <w:szCs w:val="24"/>
        </w:rPr>
        <w:t xml:space="preserve">make </w:t>
      </w:r>
      <w:r w:rsidR="00FC4F13">
        <w:rPr>
          <w:rFonts w:ascii="Times New Roman" w:hAnsi="Times New Roman" w:cs="Times New Roman"/>
          <w:sz w:val="24"/>
          <w:szCs w:val="24"/>
        </w:rPr>
        <w:t>local actors and institutions</w:t>
      </w:r>
      <w:r w:rsidR="008A2D38">
        <w:rPr>
          <w:rFonts w:ascii="Times New Roman" w:hAnsi="Times New Roman" w:cs="Times New Roman"/>
          <w:sz w:val="24"/>
          <w:szCs w:val="24"/>
        </w:rPr>
        <w:t xml:space="preserve"> </w:t>
      </w:r>
      <w:r w:rsidR="00354FFC">
        <w:rPr>
          <w:rFonts w:ascii="Times New Roman" w:hAnsi="Times New Roman" w:cs="Times New Roman"/>
          <w:sz w:val="24"/>
          <w:szCs w:val="24"/>
        </w:rPr>
        <w:t xml:space="preserve">solely responsible </w:t>
      </w:r>
      <w:r w:rsidR="008A2D38">
        <w:rPr>
          <w:rFonts w:ascii="Times New Roman" w:hAnsi="Times New Roman" w:cs="Times New Roman"/>
          <w:sz w:val="24"/>
          <w:szCs w:val="24"/>
        </w:rPr>
        <w:t>for th</w:t>
      </w:r>
      <w:r w:rsidR="002911B0">
        <w:rPr>
          <w:rFonts w:ascii="Times New Roman" w:hAnsi="Times New Roman" w:cs="Times New Roman"/>
          <w:sz w:val="24"/>
          <w:szCs w:val="24"/>
        </w:rPr>
        <w:t>e</w:t>
      </w:r>
      <w:r w:rsidR="008A2D38">
        <w:rPr>
          <w:rFonts w:ascii="Times New Roman" w:hAnsi="Times New Roman" w:cs="Times New Roman"/>
          <w:sz w:val="24"/>
          <w:szCs w:val="24"/>
        </w:rPr>
        <w:t xml:space="preserve"> accounting reforms enacted within Africa</w:t>
      </w:r>
      <w:r w:rsidR="00B37508">
        <w:rPr>
          <w:rFonts w:ascii="Times New Roman" w:hAnsi="Times New Roman" w:cs="Times New Roman"/>
          <w:sz w:val="24"/>
          <w:szCs w:val="24"/>
        </w:rPr>
        <w:t>.</w:t>
      </w:r>
      <w:r w:rsidR="00377A2F" w:rsidRPr="00377A2F">
        <w:rPr>
          <w:rFonts w:ascii="Times New Roman" w:hAnsi="Times New Roman" w:cs="Times New Roman"/>
          <w:sz w:val="24"/>
          <w:szCs w:val="24"/>
        </w:rPr>
        <w:t xml:space="preserve"> </w:t>
      </w:r>
      <w:r w:rsidR="00377A2F">
        <w:rPr>
          <w:rFonts w:ascii="Times New Roman" w:hAnsi="Times New Roman" w:cs="Times New Roman"/>
          <w:sz w:val="24"/>
          <w:szCs w:val="24"/>
        </w:rPr>
        <w:t xml:space="preserve">Note that, as discussed above, ‘local’ means different things locally, and the studies selected in the Special Issues illustrate the </w:t>
      </w:r>
      <w:r w:rsidR="008A25D7">
        <w:rPr>
          <w:rFonts w:ascii="Times New Roman" w:hAnsi="Times New Roman" w:cs="Times New Roman"/>
          <w:sz w:val="24"/>
          <w:szCs w:val="24"/>
        </w:rPr>
        <w:t xml:space="preserve">diversity within </w:t>
      </w:r>
      <w:r w:rsidR="00377A2F">
        <w:rPr>
          <w:rFonts w:ascii="Times New Roman" w:hAnsi="Times New Roman" w:cs="Times New Roman"/>
          <w:sz w:val="24"/>
          <w:szCs w:val="24"/>
        </w:rPr>
        <w:t>local contexts across</w:t>
      </w:r>
      <w:r w:rsidR="00931AC1">
        <w:rPr>
          <w:rFonts w:ascii="Times New Roman" w:hAnsi="Times New Roman" w:cs="Times New Roman"/>
          <w:sz w:val="24"/>
          <w:szCs w:val="24"/>
        </w:rPr>
        <w:t xml:space="preserve"> many</w:t>
      </w:r>
      <w:r w:rsidR="00377A2F">
        <w:rPr>
          <w:rFonts w:ascii="Times New Roman" w:hAnsi="Times New Roman" w:cs="Times New Roman"/>
          <w:sz w:val="24"/>
          <w:szCs w:val="24"/>
        </w:rPr>
        <w:t xml:space="preserve"> African regions.</w:t>
      </w:r>
      <w:r w:rsidR="00B37508">
        <w:rPr>
          <w:rFonts w:ascii="Times New Roman" w:hAnsi="Times New Roman" w:cs="Times New Roman"/>
          <w:sz w:val="24"/>
          <w:szCs w:val="24"/>
        </w:rPr>
        <w:t xml:space="preserve"> G</w:t>
      </w:r>
      <w:r w:rsidR="009C5124">
        <w:rPr>
          <w:rFonts w:ascii="Times New Roman" w:hAnsi="Times New Roman" w:cs="Times New Roman"/>
          <w:sz w:val="24"/>
          <w:szCs w:val="24"/>
        </w:rPr>
        <w:t xml:space="preserve">iven the reluctance of </w:t>
      </w:r>
      <w:r w:rsidR="002C1453">
        <w:rPr>
          <w:rFonts w:ascii="Times New Roman" w:hAnsi="Times New Roman" w:cs="Times New Roman"/>
          <w:sz w:val="24"/>
          <w:szCs w:val="24"/>
        </w:rPr>
        <w:t xml:space="preserve">some </w:t>
      </w:r>
      <w:r w:rsidR="009C5124">
        <w:rPr>
          <w:rFonts w:ascii="Times New Roman" w:hAnsi="Times New Roman" w:cs="Times New Roman"/>
          <w:sz w:val="24"/>
          <w:szCs w:val="24"/>
        </w:rPr>
        <w:t>local political elite</w:t>
      </w:r>
      <w:r w:rsidR="00B37508">
        <w:rPr>
          <w:rFonts w:ascii="Times New Roman" w:hAnsi="Times New Roman" w:cs="Times New Roman"/>
          <w:sz w:val="24"/>
          <w:szCs w:val="24"/>
        </w:rPr>
        <w:t>s</w:t>
      </w:r>
      <w:r w:rsidR="009C5124">
        <w:rPr>
          <w:rFonts w:ascii="Times New Roman" w:hAnsi="Times New Roman" w:cs="Times New Roman"/>
          <w:sz w:val="24"/>
          <w:szCs w:val="24"/>
        </w:rPr>
        <w:t xml:space="preserve"> to change the status quo</w:t>
      </w:r>
      <w:r w:rsidR="00AE5B5A">
        <w:rPr>
          <w:rFonts w:ascii="Times New Roman" w:hAnsi="Times New Roman" w:cs="Times New Roman"/>
          <w:sz w:val="24"/>
          <w:szCs w:val="24"/>
        </w:rPr>
        <w:t xml:space="preserve">, </w:t>
      </w:r>
      <w:r w:rsidR="009C5124">
        <w:rPr>
          <w:rFonts w:ascii="Times New Roman" w:hAnsi="Times New Roman" w:cs="Times New Roman"/>
          <w:sz w:val="24"/>
          <w:szCs w:val="24"/>
        </w:rPr>
        <w:t>weak indigenous accounting capacity</w:t>
      </w:r>
      <w:r w:rsidR="00AE5B5A">
        <w:rPr>
          <w:rFonts w:ascii="Times New Roman" w:hAnsi="Times New Roman" w:cs="Times New Roman"/>
          <w:sz w:val="24"/>
          <w:szCs w:val="24"/>
        </w:rPr>
        <w:t xml:space="preserve"> and regulatory institutions</w:t>
      </w:r>
      <w:r w:rsidR="009C5124">
        <w:rPr>
          <w:rFonts w:ascii="Times New Roman" w:hAnsi="Times New Roman" w:cs="Times New Roman"/>
          <w:sz w:val="24"/>
          <w:szCs w:val="24"/>
        </w:rPr>
        <w:t>,</w:t>
      </w:r>
      <w:r w:rsidR="001A1258">
        <w:rPr>
          <w:rFonts w:ascii="Times New Roman" w:hAnsi="Times New Roman" w:cs="Times New Roman"/>
          <w:sz w:val="24"/>
          <w:szCs w:val="24"/>
        </w:rPr>
        <w:t xml:space="preserve"> </w:t>
      </w:r>
      <w:r w:rsidR="0082455D">
        <w:rPr>
          <w:rFonts w:ascii="Times New Roman" w:hAnsi="Times New Roman" w:cs="Times New Roman"/>
          <w:sz w:val="24"/>
          <w:szCs w:val="24"/>
        </w:rPr>
        <w:t xml:space="preserve">webs of </w:t>
      </w:r>
      <w:r w:rsidR="009C5124">
        <w:rPr>
          <w:rFonts w:ascii="Times New Roman" w:hAnsi="Times New Roman" w:cs="Times New Roman"/>
          <w:sz w:val="24"/>
          <w:szCs w:val="24"/>
        </w:rPr>
        <w:t xml:space="preserve">corruption, </w:t>
      </w:r>
      <w:r w:rsidR="00BC4CEF">
        <w:rPr>
          <w:rFonts w:ascii="Times New Roman" w:hAnsi="Times New Roman" w:cs="Times New Roman"/>
          <w:sz w:val="24"/>
          <w:szCs w:val="24"/>
        </w:rPr>
        <w:t>and</w:t>
      </w:r>
      <w:r w:rsidR="002C1453">
        <w:rPr>
          <w:rFonts w:ascii="Times New Roman" w:hAnsi="Times New Roman" w:cs="Times New Roman"/>
          <w:sz w:val="24"/>
          <w:szCs w:val="24"/>
        </w:rPr>
        <w:t xml:space="preserve"> </w:t>
      </w:r>
      <w:r w:rsidR="005E597B">
        <w:rPr>
          <w:rFonts w:ascii="Times New Roman" w:hAnsi="Times New Roman" w:cs="Times New Roman"/>
          <w:sz w:val="24"/>
          <w:szCs w:val="24"/>
        </w:rPr>
        <w:t xml:space="preserve">local accountants </w:t>
      </w:r>
      <w:r w:rsidR="00BC4CEF">
        <w:rPr>
          <w:rFonts w:ascii="Times New Roman" w:hAnsi="Times New Roman" w:cs="Times New Roman"/>
          <w:sz w:val="24"/>
          <w:szCs w:val="24"/>
        </w:rPr>
        <w:t>with</w:t>
      </w:r>
      <w:r w:rsidR="005E597B">
        <w:rPr>
          <w:rFonts w:ascii="Times New Roman" w:hAnsi="Times New Roman" w:cs="Times New Roman"/>
          <w:sz w:val="24"/>
          <w:szCs w:val="24"/>
        </w:rPr>
        <w:t xml:space="preserve"> </w:t>
      </w:r>
      <w:r w:rsidR="00BC4CEF">
        <w:rPr>
          <w:rFonts w:ascii="Times New Roman" w:hAnsi="Times New Roman" w:cs="Times New Roman"/>
          <w:sz w:val="24"/>
          <w:szCs w:val="24"/>
        </w:rPr>
        <w:t>in</w:t>
      </w:r>
      <w:r w:rsidR="009379B9">
        <w:rPr>
          <w:rFonts w:ascii="Times New Roman" w:hAnsi="Times New Roman" w:cs="Times New Roman"/>
          <w:sz w:val="24"/>
          <w:szCs w:val="24"/>
        </w:rPr>
        <w:t xml:space="preserve">sufficient </w:t>
      </w:r>
      <w:r w:rsidR="005E597B">
        <w:rPr>
          <w:rFonts w:ascii="Times New Roman" w:hAnsi="Times New Roman" w:cs="Times New Roman"/>
          <w:sz w:val="24"/>
          <w:szCs w:val="24"/>
        </w:rPr>
        <w:t xml:space="preserve">power to </w:t>
      </w:r>
      <w:r w:rsidR="009379B9">
        <w:rPr>
          <w:rFonts w:ascii="Times New Roman" w:hAnsi="Times New Roman" w:cs="Times New Roman"/>
          <w:sz w:val="24"/>
          <w:szCs w:val="24"/>
        </w:rPr>
        <w:t>under</w:t>
      </w:r>
      <w:r w:rsidR="005E597B">
        <w:rPr>
          <w:rFonts w:ascii="Times New Roman" w:hAnsi="Times New Roman" w:cs="Times New Roman"/>
          <w:sz w:val="24"/>
          <w:szCs w:val="24"/>
        </w:rPr>
        <w:t xml:space="preserve">take </w:t>
      </w:r>
      <w:r w:rsidR="005E597B">
        <w:rPr>
          <w:rFonts w:ascii="Times New Roman" w:hAnsi="Times New Roman" w:cs="Times New Roman"/>
          <w:sz w:val="24"/>
          <w:szCs w:val="24"/>
        </w:rPr>
        <w:lastRenderedPageBreak/>
        <w:t>needed initiatives</w:t>
      </w:r>
      <w:r w:rsidR="006A6500">
        <w:rPr>
          <w:rFonts w:ascii="Times New Roman" w:hAnsi="Times New Roman" w:cs="Times New Roman"/>
          <w:sz w:val="24"/>
          <w:szCs w:val="24"/>
        </w:rPr>
        <w:t xml:space="preserve">, </w:t>
      </w:r>
      <w:r w:rsidR="008A25D7">
        <w:rPr>
          <w:rFonts w:ascii="Times New Roman" w:hAnsi="Times New Roman" w:cs="Times New Roman"/>
          <w:sz w:val="24"/>
          <w:szCs w:val="24"/>
        </w:rPr>
        <w:t>it can be difficult</w:t>
      </w:r>
      <w:r w:rsidR="00707257">
        <w:rPr>
          <w:rFonts w:ascii="Times New Roman" w:hAnsi="Times New Roman" w:cs="Times New Roman"/>
          <w:sz w:val="24"/>
          <w:szCs w:val="24"/>
        </w:rPr>
        <w:t xml:space="preserve"> (but not </w:t>
      </w:r>
      <w:r w:rsidR="008A25D7">
        <w:rPr>
          <w:rFonts w:ascii="Times New Roman" w:hAnsi="Times New Roman" w:cs="Times New Roman"/>
          <w:sz w:val="24"/>
          <w:szCs w:val="24"/>
        </w:rPr>
        <w:t>impossible</w:t>
      </w:r>
      <w:r w:rsidR="00707257">
        <w:rPr>
          <w:rFonts w:ascii="Times New Roman" w:hAnsi="Times New Roman" w:cs="Times New Roman"/>
          <w:sz w:val="24"/>
          <w:szCs w:val="24"/>
        </w:rPr>
        <w:t>)</w:t>
      </w:r>
      <w:r w:rsidR="009C5124">
        <w:rPr>
          <w:rFonts w:ascii="Times New Roman" w:hAnsi="Times New Roman" w:cs="Times New Roman"/>
          <w:sz w:val="24"/>
          <w:szCs w:val="24"/>
        </w:rPr>
        <w:t xml:space="preserve"> to yield substantive changes. Thus, the involvement of actors beyond the national realm, be it at the regional, continental</w:t>
      </w:r>
      <w:r w:rsidR="00B163C8">
        <w:rPr>
          <w:rFonts w:ascii="Times New Roman" w:hAnsi="Times New Roman" w:cs="Times New Roman"/>
          <w:sz w:val="24"/>
          <w:szCs w:val="24"/>
        </w:rPr>
        <w:t>,</w:t>
      </w:r>
      <w:r w:rsidR="009C5124">
        <w:rPr>
          <w:rFonts w:ascii="Times New Roman" w:hAnsi="Times New Roman" w:cs="Times New Roman"/>
          <w:sz w:val="24"/>
          <w:szCs w:val="24"/>
        </w:rPr>
        <w:t xml:space="preserve"> and international levels</w:t>
      </w:r>
      <w:r w:rsidR="00493CFA">
        <w:rPr>
          <w:rFonts w:ascii="Times New Roman" w:hAnsi="Times New Roman" w:cs="Times New Roman"/>
          <w:sz w:val="24"/>
          <w:szCs w:val="24"/>
        </w:rPr>
        <w:t>,</w:t>
      </w:r>
      <w:r w:rsidR="009C5124">
        <w:rPr>
          <w:rFonts w:ascii="Times New Roman" w:hAnsi="Times New Roman" w:cs="Times New Roman"/>
          <w:sz w:val="24"/>
          <w:szCs w:val="24"/>
        </w:rPr>
        <w:t xml:space="preserve"> may be warranted</w:t>
      </w:r>
      <w:r w:rsidR="001A7A6C">
        <w:rPr>
          <w:rFonts w:ascii="Times New Roman" w:hAnsi="Times New Roman" w:cs="Times New Roman"/>
          <w:sz w:val="24"/>
          <w:szCs w:val="24"/>
        </w:rPr>
        <w:t xml:space="preserve"> but as enshrined in the United Nation’s Sustainable Development Goals</w:t>
      </w:r>
      <w:r w:rsidR="008A25D7">
        <w:rPr>
          <w:rFonts w:ascii="Times New Roman" w:hAnsi="Times New Roman" w:cs="Times New Roman"/>
          <w:sz w:val="24"/>
          <w:szCs w:val="24"/>
        </w:rPr>
        <w:t>, there is a need for well-developed substantive partnerships that support the agency of local people</w:t>
      </w:r>
      <w:r>
        <w:rPr>
          <w:rFonts w:ascii="Times New Roman" w:hAnsi="Times New Roman" w:cs="Times New Roman"/>
          <w:sz w:val="24"/>
          <w:szCs w:val="24"/>
        </w:rPr>
        <w:t xml:space="preserve">. </w:t>
      </w:r>
      <w:r w:rsidR="0082455D">
        <w:rPr>
          <w:rFonts w:ascii="Times New Roman" w:hAnsi="Times New Roman" w:cs="Times New Roman"/>
          <w:sz w:val="24"/>
          <w:szCs w:val="24"/>
        </w:rPr>
        <w:t>T</w:t>
      </w:r>
      <w:r>
        <w:rPr>
          <w:rFonts w:ascii="Times New Roman" w:hAnsi="Times New Roman" w:cs="Times New Roman"/>
          <w:sz w:val="24"/>
          <w:szCs w:val="24"/>
        </w:rPr>
        <w:t>oo</w:t>
      </w:r>
      <w:r w:rsidR="00490D4F">
        <w:rPr>
          <w:rFonts w:ascii="Times New Roman" w:hAnsi="Times New Roman" w:cs="Times New Roman"/>
          <w:sz w:val="24"/>
          <w:szCs w:val="24"/>
        </w:rPr>
        <w:t xml:space="preserve"> often</w:t>
      </w:r>
      <w:r w:rsidR="00A12CEF">
        <w:rPr>
          <w:rFonts w:ascii="Times New Roman" w:hAnsi="Times New Roman" w:cs="Times New Roman"/>
          <w:sz w:val="24"/>
          <w:szCs w:val="24"/>
        </w:rPr>
        <w:t xml:space="preserve">, the lack </w:t>
      </w:r>
      <w:r w:rsidR="00523F38">
        <w:rPr>
          <w:rFonts w:ascii="Times New Roman" w:hAnsi="Times New Roman" w:cs="Times New Roman"/>
          <w:sz w:val="24"/>
          <w:szCs w:val="24"/>
        </w:rPr>
        <w:t>of</w:t>
      </w:r>
      <w:r w:rsidR="00490D4F">
        <w:rPr>
          <w:rFonts w:ascii="Times New Roman" w:hAnsi="Times New Roman" w:cs="Times New Roman"/>
          <w:sz w:val="24"/>
          <w:szCs w:val="24"/>
        </w:rPr>
        <w:t xml:space="preserve"> meaningful partnership</w:t>
      </w:r>
      <w:r w:rsidR="00523F38">
        <w:rPr>
          <w:rFonts w:ascii="Times New Roman" w:hAnsi="Times New Roman" w:cs="Times New Roman"/>
          <w:sz w:val="24"/>
          <w:szCs w:val="24"/>
        </w:rPr>
        <w:t>s</w:t>
      </w:r>
      <w:r w:rsidR="00490D4F">
        <w:rPr>
          <w:rFonts w:ascii="Times New Roman" w:hAnsi="Times New Roman" w:cs="Times New Roman"/>
          <w:sz w:val="24"/>
          <w:szCs w:val="24"/>
        </w:rPr>
        <w:t xml:space="preserve"> has fostered a lack of indigenous ownership </w:t>
      </w:r>
      <w:r w:rsidR="00523F38">
        <w:rPr>
          <w:rFonts w:ascii="Times New Roman" w:hAnsi="Times New Roman" w:cs="Times New Roman"/>
          <w:sz w:val="24"/>
          <w:szCs w:val="24"/>
        </w:rPr>
        <w:t xml:space="preserve">of </w:t>
      </w:r>
      <w:r w:rsidR="00490D4F">
        <w:rPr>
          <w:rFonts w:ascii="Times New Roman" w:hAnsi="Times New Roman" w:cs="Times New Roman"/>
          <w:sz w:val="24"/>
          <w:szCs w:val="24"/>
        </w:rPr>
        <w:t>and commitment</w:t>
      </w:r>
      <w:r w:rsidR="00523F38">
        <w:rPr>
          <w:rFonts w:ascii="Times New Roman" w:hAnsi="Times New Roman" w:cs="Times New Roman"/>
          <w:sz w:val="24"/>
          <w:szCs w:val="24"/>
        </w:rPr>
        <w:t xml:space="preserve"> to </w:t>
      </w:r>
      <w:r w:rsidR="00E1151C">
        <w:rPr>
          <w:rFonts w:ascii="Times New Roman" w:hAnsi="Times New Roman" w:cs="Times New Roman"/>
          <w:sz w:val="24"/>
          <w:szCs w:val="24"/>
        </w:rPr>
        <w:t>accounting reforms</w:t>
      </w:r>
      <w:r w:rsidR="00490D4F">
        <w:rPr>
          <w:rFonts w:ascii="Times New Roman" w:hAnsi="Times New Roman" w:cs="Times New Roman"/>
          <w:sz w:val="24"/>
          <w:szCs w:val="24"/>
        </w:rPr>
        <w:t xml:space="preserve">, and insufficient </w:t>
      </w:r>
      <w:r>
        <w:rPr>
          <w:rFonts w:ascii="Times New Roman" w:hAnsi="Times New Roman" w:cs="Times New Roman"/>
          <w:sz w:val="24"/>
          <w:szCs w:val="24"/>
        </w:rPr>
        <w:t xml:space="preserve">attention to </w:t>
      </w:r>
      <w:r w:rsidR="00490D4F">
        <w:rPr>
          <w:rFonts w:ascii="Times New Roman" w:hAnsi="Times New Roman" w:cs="Times New Roman"/>
          <w:sz w:val="24"/>
          <w:szCs w:val="24"/>
        </w:rPr>
        <w:t>what is feasible, desirable, and suited to local conditions.</w:t>
      </w:r>
      <w:r w:rsidR="00F672D4">
        <w:rPr>
          <w:rFonts w:ascii="Times New Roman" w:hAnsi="Times New Roman" w:cs="Times New Roman"/>
          <w:sz w:val="24"/>
          <w:szCs w:val="24"/>
        </w:rPr>
        <w:t xml:space="preserve"> </w:t>
      </w:r>
      <w:r w:rsidR="008A25D7">
        <w:rPr>
          <w:rFonts w:ascii="Times New Roman" w:hAnsi="Times New Roman" w:cs="Times New Roman"/>
          <w:sz w:val="24"/>
          <w:szCs w:val="24"/>
        </w:rPr>
        <w:t xml:space="preserve">Further, the </w:t>
      </w:r>
      <w:r w:rsidR="004721B1">
        <w:rPr>
          <w:rFonts w:ascii="Times New Roman" w:hAnsi="Times New Roman" w:cs="Times New Roman"/>
          <w:sz w:val="24"/>
          <w:szCs w:val="24"/>
        </w:rPr>
        <w:t>current structural arrangements and ideologies that underpin neoliberal</w:t>
      </w:r>
      <w:r w:rsidR="00627934">
        <w:rPr>
          <w:rFonts w:ascii="Times New Roman" w:hAnsi="Times New Roman" w:cs="Times New Roman"/>
          <w:sz w:val="24"/>
          <w:szCs w:val="24"/>
        </w:rPr>
        <w:t>,</w:t>
      </w:r>
      <w:r w:rsidR="004721B1">
        <w:rPr>
          <w:rFonts w:ascii="Times New Roman" w:hAnsi="Times New Roman" w:cs="Times New Roman"/>
          <w:sz w:val="24"/>
          <w:szCs w:val="24"/>
        </w:rPr>
        <w:t xml:space="preserve"> market-based accounting reforms within current partnership or collaboration initiatives arguably privilege Western interests</w:t>
      </w:r>
      <w:r>
        <w:rPr>
          <w:rFonts w:ascii="Times New Roman" w:hAnsi="Times New Roman" w:cs="Times New Roman"/>
          <w:sz w:val="24"/>
          <w:szCs w:val="24"/>
        </w:rPr>
        <w:t xml:space="preserve"> and can downplay the worth of locally created accounting systems</w:t>
      </w:r>
      <w:r w:rsidR="004721B1">
        <w:rPr>
          <w:rFonts w:ascii="Times New Roman" w:hAnsi="Times New Roman" w:cs="Times New Roman"/>
          <w:sz w:val="24"/>
          <w:szCs w:val="24"/>
        </w:rPr>
        <w:t>.</w:t>
      </w:r>
    </w:p>
    <w:p w14:paraId="595E6493" w14:textId="6CD54C96" w:rsidR="00E478EE" w:rsidRDefault="008A7989" w:rsidP="006D0D7F">
      <w:pPr>
        <w:jc w:val="both"/>
        <w:rPr>
          <w:rFonts w:ascii="Times New Roman" w:hAnsi="Times New Roman" w:cs="Times New Roman"/>
          <w:sz w:val="24"/>
          <w:szCs w:val="24"/>
        </w:rPr>
      </w:pPr>
      <w:r>
        <w:rPr>
          <w:rFonts w:ascii="Times New Roman" w:hAnsi="Times New Roman" w:cs="Times New Roman"/>
          <w:sz w:val="24"/>
          <w:szCs w:val="24"/>
        </w:rPr>
        <w:t>Local experience and capacity may increase after learning from</w:t>
      </w:r>
      <w:r w:rsidRPr="0036676C">
        <w:rPr>
          <w:rFonts w:ascii="Times New Roman" w:hAnsi="Times New Roman" w:cs="Times New Roman"/>
          <w:sz w:val="24"/>
          <w:szCs w:val="24"/>
        </w:rPr>
        <w:t xml:space="preserve"> </w:t>
      </w:r>
      <w:r w:rsidRPr="005B21A2">
        <w:rPr>
          <w:rFonts w:ascii="Times New Roman" w:hAnsi="Times New Roman" w:cs="Times New Roman"/>
          <w:sz w:val="24"/>
          <w:szCs w:val="24"/>
        </w:rPr>
        <w:t>experimentation and negotiation</w:t>
      </w:r>
      <w:r>
        <w:rPr>
          <w:rFonts w:ascii="Times New Roman" w:hAnsi="Times New Roman" w:cs="Times New Roman"/>
          <w:sz w:val="24"/>
          <w:szCs w:val="24"/>
        </w:rPr>
        <w:t>s between funders and recipients</w:t>
      </w:r>
      <w:r w:rsidRPr="005B21A2">
        <w:rPr>
          <w:rFonts w:ascii="Times New Roman" w:hAnsi="Times New Roman" w:cs="Times New Roman"/>
          <w:sz w:val="24"/>
          <w:szCs w:val="24"/>
        </w:rPr>
        <w:t xml:space="preserve">, </w:t>
      </w:r>
      <w:r>
        <w:rPr>
          <w:rFonts w:ascii="Times New Roman" w:hAnsi="Times New Roman" w:cs="Times New Roman"/>
          <w:sz w:val="24"/>
          <w:szCs w:val="24"/>
        </w:rPr>
        <w:t xml:space="preserve">so </w:t>
      </w:r>
      <w:r w:rsidRPr="005B21A2">
        <w:rPr>
          <w:rFonts w:ascii="Times New Roman" w:hAnsi="Times New Roman" w:cs="Times New Roman"/>
          <w:sz w:val="24"/>
          <w:szCs w:val="24"/>
        </w:rPr>
        <w:t>involving multiple actors</w:t>
      </w:r>
      <w:r>
        <w:rPr>
          <w:rFonts w:ascii="Times New Roman" w:hAnsi="Times New Roman" w:cs="Times New Roman"/>
          <w:sz w:val="24"/>
          <w:szCs w:val="24"/>
        </w:rPr>
        <w:t xml:space="preserve"> </w:t>
      </w:r>
      <w:r w:rsidRPr="005B21A2">
        <w:rPr>
          <w:rFonts w:ascii="Times New Roman" w:hAnsi="Times New Roman" w:cs="Times New Roman"/>
          <w:sz w:val="24"/>
          <w:szCs w:val="24"/>
        </w:rPr>
        <w:t>across scattered location</w:t>
      </w:r>
      <w:r>
        <w:rPr>
          <w:rFonts w:ascii="Times New Roman" w:hAnsi="Times New Roman" w:cs="Times New Roman"/>
          <w:sz w:val="24"/>
          <w:szCs w:val="24"/>
        </w:rPr>
        <w:t>s may yield longer-term</w:t>
      </w:r>
      <w:r w:rsidRPr="005B21A2">
        <w:rPr>
          <w:rFonts w:ascii="Times New Roman" w:hAnsi="Times New Roman" w:cs="Times New Roman"/>
          <w:sz w:val="24"/>
          <w:szCs w:val="24"/>
        </w:rPr>
        <w:t xml:space="preserve"> </w:t>
      </w:r>
      <w:r>
        <w:rPr>
          <w:rFonts w:ascii="Times New Roman" w:hAnsi="Times New Roman" w:cs="Times New Roman"/>
          <w:sz w:val="24"/>
          <w:szCs w:val="24"/>
        </w:rPr>
        <w:t>progress (</w:t>
      </w:r>
      <w:proofErr w:type="spellStart"/>
      <w:r w:rsidRPr="00974EA6">
        <w:rPr>
          <w:rFonts w:ascii="Times New Roman" w:hAnsi="Times New Roman" w:cs="Times New Roman"/>
          <w:sz w:val="24"/>
          <w:szCs w:val="24"/>
        </w:rPr>
        <w:t>Seny</w:t>
      </w:r>
      <w:proofErr w:type="spellEnd"/>
      <w:r w:rsidRPr="00974EA6">
        <w:rPr>
          <w:rFonts w:ascii="Times New Roman" w:hAnsi="Times New Roman" w:cs="Times New Roman"/>
          <w:sz w:val="24"/>
          <w:szCs w:val="24"/>
        </w:rPr>
        <w:t xml:space="preserve"> Kan</w:t>
      </w:r>
      <w:r>
        <w:rPr>
          <w:rFonts w:ascii="Times New Roman" w:hAnsi="Times New Roman" w:cs="Times New Roman"/>
          <w:sz w:val="24"/>
          <w:szCs w:val="24"/>
        </w:rPr>
        <w:t xml:space="preserve"> et al.)</w:t>
      </w:r>
      <w:r w:rsidR="0078189D">
        <w:rPr>
          <w:rFonts w:ascii="Times New Roman" w:hAnsi="Times New Roman" w:cs="Times New Roman"/>
          <w:sz w:val="24"/>
          <w:szCs w:val="24"/>
        </w:rPr>
        <w:t xml:space="preserve"> </w:t>
      </w:r>
      <w:r w:rsidR="008A25D7">
        <w:rPr>
          <w:rFonts w:ascii="Times New Roman" w:hAnsi="Times New Roman" w:cs="Times New Roman"/>
          <w:sz w:val="24"/>
          <w:szCs w:val="24"/>
        </w:rPr>
        <w:t xml:space="preserve">when </w:t>
      </w:r>
      <w:r w:rsidR="0078189D">
        <w:rPr>
          <w:rFonts w:ascii="Times New Roman" w:hAnsi="Times New Roman" w:cs="Times New Roman"/>
          <w:sz w:val="24"/>
          <w:szCs w:val="24"/>
        </w:rPr>
        <w:t>addressing</w:t>
      </w:r>
      <w:r w:rsidR="009C5124">
        <w:rPr>
          <w:rFonts w:ascii="Times New Roman" w:hAnsi="Times New Roman" w:cs="Times New Roman"/>
          <w:sz w:val="24"/>
          <w:szCs w:val="24"/>
        </w:rPr>
        <w:t xml:space="preserve"> the issues and problems reported in this </w:t>
      </w:r>
      <w:r w:rsidR="005833AF">
        <w:rPr>
          <w:rFonts w:ascii="Times New Roman" w:hAnsi="Times New Roman" w:cs="Times New Roman"/>
          <w:sz w:val="24"/>
          <w:szCs w:val="24"/>
        </w:rPr>
        <w:t>S</w:t>
      </w:r>
      <w:r w:rsidR="009C5124">
        <w:rPr>
          <w:rFonts w:ascii="Times New Roman" w:hAnsi="Times New Roman" w:cs="Times New Roman"/>
          <w:sz w:val="24"/>
          <w:szCs w:val="24"/>
        </w:rPr>
        <w:t xml:space="preserve">pecial </w:t>
      </w:r>
      <w:r w:rsidR="005833AF">
        <w:rPr>
          <w:rFonts w:ascii="Times New Roman" w:hAnsi="Times New Roman" w:cs="Times New Roman"/>
          <w:sz w:val="24"/>
          <w:szCs w:val="24"/>
        </w:rPr>
        <w:t>I</w:t>
      </w:r>
      <w:r w:rsidR="009C5124">
        <w:rPr>
          <w:rFonts w:ascii="Times New Roman" w:hAnsi="Times New Roman" w:cs="Times New Roman"/>
          <w:sz w:val="24"/>
          <w:szCs w:val="24"/>
        </w:rPr>
        <w:t>ssue.</w:t>
      </w:r>
      <w:r w:rsidR="000D49BD">
        <w:rPr>
          <w:rFonts w:ascii="Times New Roman" w:hAnsi="Times New Roman" w:cs="Times New Roman"/>
          <w:sz w:val="24"/>
          <w:szCs w:val="24"/>
        </w:rPr>
        <w:t xml:space="preserve"> </w:t>
      </w:r>
      <w:r w:rsidR="001742E8">
        <w:rPr>
          <w:rFonts w:ascii="Times New Roman" w:hAnsi="Times New Roman" w:cs="Times New Roman"/>
          <w:sz w:val="24"/>
          <w:szCs w:val="24"/>
        </w:rPr>
        <w:t xml:space="preserve">Local considerations, often on what may </w:t>
      </w:r>
      <w:r w:rsidR="00747E2E">
        <w:rPr>
          <w:rFonts w:ascii="Times New Roman" w:hAnsi="Times New Roman" w:cs="Times New Roman"/>
          <w:sz w:val="24"/>
          <w:szCs w:val="24"/>
        </w:rPr>
        <w:t>seem</w:t>
      </w:r>
      <w:r w:rsidR="001742E8">
        <w:rPr>
          <w:rFonts w:ascii="Times New Roman" w:hAnsi="Times New Roman" w:cs="Times New Roman"/>
          <w:sz w:val="24"/>
          <w:szCs w:val="24"/>
        </w:rPr>
        <w:t xml:space="preserve"> minor issues</w:t>
      </w:r>
      <w:r w:rsidR="00EE0C3F">
        <w:rPr>
          <w:rFonts w:ascii="Times New Roman" w:hAnsi="Times New Roman" w:cs="Times New Roman"/>
          <w:sz w:val="24"/>
          <w:szCs w:val="24"/>
        </w:rPr>
        <w:t xml:space="preserve"> from Western perspectives</w:t>
      </w:r>
      <w:r w:rsidR="001742E8">
        <w:rPr>
          <w:rFonts w:ascii="Times New Roman" w:hAnsi="Times New Roman" w:cs="Times New Roman"/>
          <w:sz w:val="24"/>
          <w:szCs w:val="24"/>
        </w:rPr>
        <w:t xml:space="preserve"> are needed to gain institutional embeddedness, e.g., </w:t>
      </w:r>
      <w:r w:rsidR="009C5124">
        <w:rPr>
          <w:rFonts w:ascii="Times New Roman" w:hAnsi="Times New Roman" w:cs="Times New Roman"/>
          <w:sz w:val="24"/>
          <w:szCs w:val="24"/>
        </w:rPr>
        <w:t>reporting solely in English rather than Swahili in Kenya poses a significant ‘understandability’ problem</w:t>
      </w:r>
      <w:r w:rsidR="000D49BD">
        <w:rPr>
          <w:rFonts w:ascii="Times New Roman" w:hAnsi="Times New Roman" w:cs="Times New Roman"/>
          <w:sz w:val="24"/>
          <w:szCs w:val="24"/>
        </w:rPr>
        <w:t>,</w:t>
      </w:r>
      <w:r w:rsidR="009C5124">
        <w:rPr>
          <w:rFonts w:ascii="Times New Roman" w:hAnsi="Times New Roman" w:cs="Times New Roman"/>
          <w:sz w:val="24"/>
          <w:szCs w:val="24"/>
        </w:rPr>
        <w:t xml:space="preserve"> weakens shareholder control</w:t>
      </w:r>
      <w:r w:rsidR="000D49BD">
        <w:rPr>
          <w:rFonts w:ascii="Times New Roman" w:hAnsi="Times New Roman" w:cs="Times New Roman"/>
          <w:sz w:val="24"/>
          <w:szCs w:val="24"/>
        </w:rPr>
        <w:t>,</w:t>
      </w:r>
      <w:r w:rsidR="009C5124">
        <w:rPr>
          <w:rFonts w:ascii="Times New Roman" w:hAnsi="Times New Roman" w:cs="Times New Roman"/>
          <w:sz w:val="24"/>
          <w:szCs w:val="24"/>
        </w:rPr>
        <w:t xml:space="preserve"> and can become perceived as cultural imperialism (</w:t>
      </w:r>
      <w:r w:rsidR="009C5124" w:rsidRPr="00CE2CDF">
        <w:rPr>
          <w:rFonts w:ascii="Times New Roman" w:hAnsi="Times New Roman" w:cs="Times New Roman"/>
          <w:sz w:val="24"/>
          <w:szCs w:val="24"/>
        </w:rPr>
        <w:t>Kimani</w:t>
      </w:r>
      <w:r w:rsidR="009C5124">
        <w:rPr>
          <w:rFonts w:ascii="Times New Roman" w:hAnsi="Times New Roman" w:cs="Times New Roman"/>
          <w:sz w:val="24"/>
          <w:szCs w:val="24"/>
        </w:rPr>
        <w:t xml:space="preserve"> et al.). </w:t>
      </w:r>
    </w:p>
    <w:p w14:paraId="1545468D" w14:textId="454CC677" w:rsidR="00F23AE2" w:rsidRDefault="002E197B" w:rsidP="006D0D7F">
      <w:pPr>
        <w:jc w:val="both"/>
        <w:rPr>
          <w:rFonts w:ascii="Times New Roman" w:hAnsi="Times New Roman" w:cs="Times New Roman"/>
          <w:sz w:val="24"/>
          <w:szCs w:val="24"/>
        </w:rPr>
      </w:pPr>
      <w:r>
        <w:rPr>
          <w:rFonts w:ascii="Times New Roman" w:hAnsi="Times New Roman" w:cs="Times New Roman"/>
          <w:sz w:val="24"/>
          <w:szCs w:val="24"/>
        </w:rPr>
        <w:t>This less tangible and indeterminate approach is often difficult to sell to funders</w:t>
      </w:r>
      <w:r w:rsidR="00747E2E" w:rsidRPr="00747E2E">
        <w:rPr>
          <w:rFonts w:ascii="Times New Roman" w:hAnsi="Times New Roman" w:cs="Times New Roman"/>
          <w:sz w:val="24"/>
          <w:szCs w:val="24"/>
        </w:rPr>
        <w:t xml:space="preserve"> </w:t>
      </w:r>
      <w:r w:rsidR="00747E2E">
        <w:rPr>
          <w:rFonts w:ascii="Times New Roman" w:hAnsi="Times New Roman" w:cs="Times New Roman"/>
          <w:sz w:val="24"/>
          <w:szCs w:val="24"/>
        </w:rPr>
        <w:t>when they receive ‘easy’ alternatives from Western experts containing tangible systems and implementation processes</w:t>
      </w:r>
      <w:r w:rsidR="00423237">
        <w:rPr>
          <w:rFonts w:ascii="Times New Roman" w:hAnsi="Times New Roman" w:cs="Times New Roman"/>
          <w:sz w:val="24"/>
          <w:szCs w:val="24"/>
        </w:rPr>
        <w:t>.</w:t>
      </w:r>
      <w:r w:rsidR="00423237" w:rsidRPr="00423237">
        <w:rPr>
          <w:rFonts w:ascii="Times New Roman" w:hAnsi="Times New Roman" w:cs="Times New Roman"/>
          <w:sz w:val="24"/>
          <w:szCs w:val="24"/>
        </w:rPr>
        <w:t xml:space="preserve"> </w:t>
      </w:r>
      <w:r w:rsidR="00423237">
        <w:rPr>
          <w:rFonts w:ascii="Times New Roman" w:hAnsi="Times New Roman" w:cs="Times New Roman"/>
          <w:sz w:val="24"/>
          <w:szCs w:val="24"/>
        </w:rPr>
        <w:t>Such systems are</w:t>
      </w:r>
      <w:r w:rsidR="00747E2E">
        <w:rPr>
          <w:rFonts w:ascii="Times New Roman" w:hAnsi="Times New Roman" w:cs="Times New Roman"/>
          <w:sz w:val="24"/>
          <w:szCs w:val="24"/>
        </w:rPr>
        <w:t xml:space="preserve"> allegedly </w:t>
      </w:r>
      <w:r w:rsidR="00444FBA">
        <w:rPr>
          <w:rFonts w:ascii="Times New Roman" w:hAnsi="Times New Roman" w:cs="Times New Roman"/>
          <w:sz w:val="24"/>
          <w:szCs w:val="24"/>
        </w:rPr>
        <w:t xml:space="preserve">successful </w:t>
      </w:r>
      <w:r w:rsidR="00747E2E">
        <w:rPr>
          <w:rFonts w:ascii="Times New Roman" w:hAnsi="Times New Roman" w:cs="Times New Roman"/>
          <w:sz w:val="24"/>
          <w:szCs w:val="24"/>
        </w:rPr>
        <w:t xml:space="preserve">in Western contexts </w:t>
      </w:r>
      <w:r w:rsidR="00817437">
        <w:rPr>
          <w:rFonts w:ascii="Times New Roman" w:hAnsi="Times New Roman" w:cs="Times New Roman"/>
          <w:sz w:val="24"/>
          <w:szCs w:val="24"/>
        </w:rPr>
        <w:t>but untested in African cont</w:t>
      </w:r>
      <w:r w:rsidR="009C2D62">
        <w:rPr>
          <w:rFonts w:ascii="Times New Roman" w:hAnsi="Times New Roman" w:cs="Times New Roman"/>
          <w:sz w:val="24"/>
          <w:szCs w:val="24"/>
        </w:rPr>
        <w:t>e</w:t>
      </w:r>
      <w:r w:rsidR="00817437">
        <w:rPr>
          <w:rFonts w:ascii="Times New Roman" w:hAnsi="Times New Roman" w:cs="Times New Roman"/>
          <w:sz w:val="24"/>
          <w:szCs w:val="24"/>
        </w:rPr>
        <w:t xml:space="preserve">xts </w:t>
      </w:r>
      <w:r w:rsidR="00747E2E">
        <w:rPr>
          <w:rFonts w:ascii="Times New Roman" w:hAnsi="Times New Roman" w:cs="Times New Roman"/>
          <w:sz w:val="24"/>
          <w:szCs w:val="24"/>
        </w:rPr>
        <w:t>(Chang, 2007</w:t>
      </w:r>
      <w:r w:rsidR="00EE0C3F">
        <w:rPr>
          <w:rFonts w:ascii="Times New Roman" w:hAnsi="Times New Roman" w:cs="Times New Roman"/>
          <w:sz w:val="24"/>
          <w:szCs w:val="24"/>
        </w:rPr>
        <w:t>; Lassou and Hopper, 201</w:t>
      </w:r>
      <w:r w:rsidR="0070789B">
        <w:rPr>
          <w:rFonts w:ascii="Times New Roman" w:hAnsi="Times New Roman" w:cs="Times New Roman"/>
          <w:sz w:val="24"/>
          <w:szCs w:val="24"/>
        </w:rPr>
        <w:t>9</w:t>
      </w:r>
      <w:r w:rsidR="00747E2E">
        <w:rPr>
          <w:rFonts w:ascii="Times New Roman" w:hAnsi="Times New Roman" w:cs="Times New Roman"/>
          <w:sz w:val="24"/>
          <w:szCs w:val="24"/>
        </w:rPr>
        <w:t xml:space="preserve">). </w:t>
      </w:r>
      <w:r>
        <w:rPr>
          <w:rFonts w:ascii="Times New Roman" w:hAnsi="Times New Roman" w:cs="Times New Roman"/>
          <w:sz w:val="24"/>
          <w:szCs w:val="24"/>
        </w:rPr>
        <w:t>The</w:t>
      </w:r>
      <w:r w:rsidR="009C2D62">
        <w:rPr>
          <w:rFonts w:ascii="Times New Roman" w:hAnsi="Times New Roman" w:cs="Times New Roman"/>
          <w:sz w:val="24"/>
          <w:szCs w:val="24"/>
        </w:rPr>
        <w:t>se</w:t>
      </w:r>
      <w:r>
        <w:rPr>
          <w:rFonts w:ascii="Times New Roman" w:hAnsi="Times New Roman" w:cs="Times New Roman"/>
          <w:sz w:val="24"/>
          <w:szCs w:val="24"/>
        </w:rPr>
        <w:t xml:space="preserve"> may appear less risky and easier to justify</w:t>
      </w:r>
      <w:r w:rsidR="00747E2E">
        <w:rPr>
          <w:rFonts w:ascii="Times New Roman" w:hAnsi="Times New Roman" w:cs="Times New Roman"/>
          <w:sz w:val="24"/>
          <w:szCs w:val="24"/>
        </w:rPr>
        <w:t xml:space="preserve"> than interventions </w:t>
      </w:r>
      <w:r w:rsidR="008A25D7">
        <w:rPr>
          <w:rFonts w:ascii="Times New Roman" w:hAnsi="Times New Roman" w:cs="Times New Roman"/>
          <w:sz w:val="24"/>
          <w:szCs w:val="24"/>
        </w:rPr>
        <w:t xml:space="preserve">that rely </w:t>
      </w:r>
      <w:r w:rsidR="00747E2E">
        <w:rPr>
          <w:rFonts w:ascii="Times New Roman" w:hAnsi="Times New Roman" w:cs="Times New Roman"/>
          <w:sz w:val="24"/>
          <w:szCs w:val="24"/>
        </w:rPr>
        <w:t>on collaborative processes to identify problems and solutions</w:t>
      </w:r>
      <w:r w:rsidR="00234112">
        <w:rPr>
          <w:rFonts w:ascii="Times New Roman" w:hAnsi="Times New Roman" w:cs="Times New Roman"/>
          <w:sz w:val="24"/>
          <w:szCs w:val="24"/>
        </w:rPr>
        <w:t xml:space="preserve"> that are sensitive to local conditions and cultural attributes (e.g. local languages). However, </w:t>
      </w:r>
      <w:r>
        <w:rPr>
          <w:rFonts w:ascii="Times New Roman" w:hAnsi="Times New Roman" w:cs="Times New Roman"/>
          <w:sz w:val="24"/>
          <w:szCs w:val="24"/>
        </w:rPr>
        <w:t>previous results suggest th</w:t>
      </w:r>
      <w:r w:rsidR="00234112">
        <w:rPr>
          <w:rFonts w:ascii="Times New Roman" w:hAnsi="Times New Roman" w:cs="Times New Roman"/>
          <w:sz w:val="24"/>
          <w:szCs w:val="24"/>
        </w:rPr>
        <w:t>e benefits of detailed, prescriptive</w:t>
      </w:r>
      <w:r w:rsidR="002148D1">
        <w:rPr>
          <w:rFonts w:ascii="Times New Roman" w:hAnsi="Times New Roman" w:cs="Times New Roman"/>
          <w:sz w:val="24"/>
          <w:szCs w:val="24"/>
        </w:rPr>
        <w:t>,</w:t>
      </w:r>
      <w:r w:rsidR="00234112">
        <w:rPr>
          <w:rFonts w:ascii="Times New Roman" w:hAnsi="Times New Roman" w:cs="Times New Roman"/>
          <w:sz w:val="24"/>
          <w:szCs w:val="24"/>
        </w:rPr>
        <w:t xml:space="preserve"> and predetermined projects </w:t>
      </w:r>
      <w:r>
        <w:rPr>
          <w:rFonts w:ascii="Times New Roman" w:hAnsi="Times New Roman" w:cs="Times New Roman"/>
          <w:sz w:val="24"/>
          <w:szCs w:val="24"/>
        </w:rPr>
        <w:t>may be illusory</w:t>
      </w:r>
      <w:r w:rsidR="002148D1">
        <w:rPr>
          <w:rFonts w:ascii="Times New Roman" w:hAnsi="Times New Roman" w:cs="Times New Roman"/>
          <w:sz w:val="24"/>
          <w:szCs w:val="24"/>
        </w:rPr>
        <w:t xml:space="preserve"> (Andrews et al. 2017)</w:t>
      </w:r>
      <w:r>
        <w:rPr>
          <w:rFonts w:ascii="Times New Roman" w:hAnsi="Times New Roman" w:cs="Times New Roman"/>
          <w:sz w:val="24"/>
          <w:szCs w:val="24"/>
        </w:rPr>
        <w:t xml:space="preserve">. </w:t>
      </w:r>
      <w:r w:rsidR="00532CAD">
        <w:rPr>
          <w:rFonts w:ascii="Times New Roman" w:hAnsi="Times New Roman" w:cs="Times New Roman"/>
          <w:sz w:val="24"/>
          <w:szCs w:val="24"/>
        </w:rPr>
        <w:t xml:space="preserve">The same is true for </w:t>
      </w:r>
      <w:r w:rsidR="004D674A">
        <w:rPr>
          <w:rFonts w:ascii="Times New Roman" w:hAnsi="Times New Roman" w:cs="Times New Roman"/>
          <w:sz w:val="24"/>
          <w:szCs w:val="24"/>
        </w:rPr>
        <w:t>market-based</w:t>
      </w:r>
      <w:r w:rsidR="00C36B38">
        <w:rPr>
          <w:rFonts w:ascii="Times New Roman" w:hAnsi="Times New Roman" w:cs="Times New Roman"/>
          <w:sz w:val="24"/>
          <w:szCs w:val="24"/>
        </w:rPr>
        <w:t xml:space="preserve"> studies, </w:t>
      </w:r>
      <w:r w:rsidR="000E377B">
        <w:rPr>
          <w:rFonts w:ascii="Times New Roman" w:hAnsi="Times New Roman" w:cs="Times New Roman"/>
          <w:sz w:val="24"/>
          <w:szCs w:val="24"/>
        </w:rPr>
        <w:t xml:space="preserve">which start with clear hypotheses and </w:t>
      </w:r>
      <w:r w:rsidR="002148D1">
        <w:rPr>
          <w:rFonts w:ascii="Times New Roman" w:hAnsi="Times New Roman" w:cs="Times New Roman"/>
          <w:sz w:val="24"/>
          <w:szCs w:val="24"/>
        </w:rPr>
        <w:t xml:space="preserve">use </w:t>
      </w:r>
      <w:r w:rsidR="000E377B">
        <w:rPr>
          <w:rFonts w:ascii="Times New Roman" w:hAnsi="Times New Roman" w:cs="Times New Roman"/>
          <w:sz w:val="24"/>
          <w:szCs w:val="24"/>
        </w:rPr>
        <w:t xml:space="preserve">established statistical methods to test these. </w:t>
      </w:r>
      <w:r w:rsidR="00AC5AD8">
        <w:rPr>
          <w:rFonts w:ascii="Times New Roman" w:hAnsi="Times New Roman" w:cs="Times New Roman"/>
          <w:sz w:val="24"/>
          <w:szCs w:val="24"/>
        </w:rPr>
        <w:t xml:space="preserve">A qualitative </w:t>
      </w:r>
      <w:r w:rsidR="0039252B">
        <w:rPr>
          <w:rFonts w:ascii="Times New Roman" w:hAnsi="Times New Roman" w:cs="Times New Roman"/>
          <w:sz w:val="24"/>
          <w:szCs w:val="24"/>
        </w:rPr>
        <w:t xml:space="preserve">approach </w:t>
      </w:r>
      <w:r w:rsidR="000A43FE">
        <w:rPr>
          <w:rFonts w:ascii="Times New Roman" w:hAnsi="Times New Roman" w:cs="Times New Roman"/>
          <w:sz w:val="24"/>
          <w:szCs w:val="24"/>
        </w:rPr>
        <w:t xml:space="preserve">may appear daunting to prospective researchers </w:t>
      </w:r>
      <w:r w:rsidR="00D2102B">
        <w:rPr>
          <w:rFonts w:ascii="Times New Roman" w:hAnsi="Times New Roman" w:cs="Times New Roman"/>
          <w:sz w:val="24"/>
          <w:szCs w:val="24"/>
        </w:rPr>
        <w:t xml:space="preserve">for there is uncertainty over </w:t>
      </w:r>
      <w:r w:rsidR="00B64207">
        <w:rPr>
          <w:rFonts w:ascii="Times New Roman" w:hAnsi="Times New Roman" w:cs="Times New Roman"/>
          <w:sz w:val="24"/>
          <w:szCs w:val="24"/>
        </w:rPr>
        <w:t xml:space="preserve">how the research methods will progress and what </w:t>
      </w:r>
      <w:r w:rsidR="005C119D">
        <w:rPr>
          <w:rFonts w:ascii="Times New Roman" w:hAnsi="Times New Roman" w:cs="Times New Roman"/>
          <w:sz w:val="24"/>
          <w:szCs w:val="24"/>
        </w:rPr>
        <w:t xml:space="preserve">findings </w:t>
      </w:r>
      <w:r w:rsidR="00B64207">
        <w:rPr>
          <w:rFonts w:ascii="Times New Roman" w:hAnsi="Times New Roman" w:cs="Times New Roman"/>
          <w:sz w:val="24"/>
          <w:szCs w:val="24"/>
        </w:rPr>
        <w:t>will emerge</w:t>
      </w:r>
      <w:r w:rsidR="00BF5147">
        <w:rPr>
          <w:rFonts w:ascii="Times New Roman" w:hAnsi="Times New Roman" w:cs="Times New Roman"/>
          <w:sz w:val="24"/>
          <w:szCs w:val="24"/>
        </w:rPr>
        <w:t xml:space="preserve">. However, hopefully the papers in this </w:t>
      </w:r>
      <w:r w:rsidR="005833AF">
        <w:rPr>
          <w:rFonts w:ascii="Times New Roman" w:hAnsi="Times New Roman" w:cs="Times New Roman"/>
          <w:sz w:val="24"/>
          <w:szCs w:val="24"/>
        </w:rPr>
        <w:t>S</w:t>
      </w:r>
      <w:r w:rsidR="00BF5147">
        <w:rPr>
          <w:rFonts w:ascii="Times New Roman" w:hAnsi="Times New Roman" w:cs="Times New Roman"/>
          <w:sz w:val="24"/>
          <w:szCs w:val="24"/>
        </w:rPr>
        <w:t xml:space="preserve">pecial </w:t>
      </w:r>
      <w:r w:rsidR="005833AF">
        <w:rPr>
          <w:rFonts w:ascii="Times New Roman" w:hAnsi="Times New Roman" w:cs="Times New Roman"/>
          <w:sz w:val="24"/>
          <w:szCs w:val="24"/>
        </w:rPr>
        <w:t>I</w:t>
      </w:r>
      <w:r w:rsidR="00BF5147">
        <w:rPr>
          <w:rFonts w:ascii="Times New Roman" w:hAnsi="Times New Roman" w:cs="Times New Roman"/>
          <w:sz w:val="24"/>
          <w:szCs w:val="24"/>
        </w:rPr>
        <w:t xml:space="preserve">ssue illustrate how </w:t>
      </w:r>
      <w:r w:rsidR="00953FE4">
        <w:rPr>
          <w:rFonts w:ascii="Times New Roman" w:hAnsi="Times New Roman" w:cs="Times New Roman"/>
          <w:sz w:val="24"/>
          <w:szCs w:val="24"/>
        </w:rPr>
        <w:t xml:space="preserve">such research can be operationalised and </w:t>
      </w:r>
      <w:r w:rsidR="002148D1">
        <w:rPr>
          <w:rFonts w:ascii="Times New Roman" w:hAnsi="Times New Roman" w:cs="Times New Roman"/>
          <w:sz w:val="24"/>
          <w:szCs w:val="24"/>
        </w:rPr>
        <w:t xml:space="preserve">can identify and </w:t>
      </w:r>
      <w:r w:rsidR="00953FE4">
        <w:rPr>
          <w:rFonts w:ascii="Times New Roman" w:hAnsi="Times New Roman" w:cs="Times New Roman"/>
          <w:sz w:val="24"/>
          <w:szCs w:val="24"/>
        </w:rPr>
        <w:t xml:space="preserve">explore important </w:t>
      </w:r>
      <w:r w:rsidR="002A69BB">
        <w:rPr>
          <w:rFonts w:ascii="Times New Roman" w:hAnsi="Times New Roman" w:cs="Times New Roman"/>
          <w:sz w:val="24"/>
          <w:szCs w:val="24"/>
        </w:rPr>
        <w:t xml:space="preserve">but relatively neglected </w:t>
      </w:r>
      <w:r w:rsidR="00953FE4">
        <w:rPr>
          <w:rFonts w:ascii="Times New Roman" w:hAnsi="Times New Roman" w:cs="Times New Roman"/>
          <w:sz w:val="24"/>
          <w:szCs w:val="24"/>
        </w:rPr>
        <w:t>accounting issues in Africa</w:t>
      </w:r>
      <w:r w:rsidR="00D95588">
        <w:rPr>
          <w:rFonts w:ascii="Times New Roman" w:hAnsi="Times New Roman" w:cs="Times New Roman"/>
          <w:sz w:val="24"/>
          <w:szCs w:val="24"/>
        </w:rPr>
        <w:t>.</w:t>
      </w:r>
    </w:p>
    <w:p w14:paraId="1DB05F53" w14:textId="06AA0CCE" w:rsidR="00D565F9" w:rsidRDefault="00F36FDE" w:rsidP="006D0D7F">
      <w:pPr>
        <w:jc w:val="both"/>
        <w:rPr>
          <w:rFonts w:ascii="Times New Roman" w:hAnsi="Times New Roman" w:cs="Times New Roman"/>
          <w:sz w:val="24"/>
          <w:szCs w:val="24"/>
        </w:rPr>
      </w:pPr>
      <w:r>
        <w:rPr>
          <w:rFonts w:ascii="Times New Roman" w:hAnsi="Times New Roman" w:cs="Times New Roman"/>
          <w:sz w:val="24"/>
          <w:szCs w:val="24"/>
        </w:rPr>
        <w:t xml:space="preserve">Undoubtedly, the WB, IMF and other IFIs have been the </w:t>
      </w:r>
      <w:r w:rsidR="00B471D2">
        <w:rPr>
          <w:rFonts w:ascii="Times New Roman" w:hAnsi="Times New Roman" w:cs="Times New Roman"/>
          <w:sz w:val="24"/>
          <w:szCs w:val="24"/>
        </w:rPr>
        <w:t xml:space="preserve">engines </w:t>
      </w:r>
      <w:r>
        <w:rPr>
          <w:rFonts w:ascii="Times New Roman" w:hAnsi="Times New Roman" w:cs="Times New Roman"/>
          <w:sz w:val="24"/>
          <w:szCs w:val="24"/>
        </w:rPr>
        <w:t>of many accounting reforms in Africa, but research-to-date suggests that often th</w:t>
      </w:r>
      <w:r w:rsidR="002148D1">
        <w:rPr>
          <w:rFonts w:ascii="Times New Roman" w:hAnsi="Times New Roman" w:cs="Times New Roman"/>
          <w:sz w:val="24"/>
          <w:szCs w:val="24"/>
        </w:rPr>
        <w:t>ey</w:t>
      </w:r>
      <w:r>
        <w:rPr>
          <w:rFonts w:ascii="Times New Roman" w:hAnsi="Times New Roman" w:cs="Times New Roman"/>
          <w:sz w:val="24"/>
          <w:szCs w:val="24"/>
        </w:rPr>
        <w:t xml:space="preserve"> appear to be satisfied </w:t>
      </w:r>
      <w:r w:rsidR="00AF79B4">
        <w:rPr>
          <w:rFonts w:ascii="Times New Roman" w:hAnsi="Times New Roman" w:cs="Times New Roman"/>
          <w:sz w:val="24"/>
          <w:szCs w:val="24"/>
        </w:rPr>
        <w:t xml:space="preserve">once </w:t>
      </w:r>
      <w:r w:rsidR="00E00CA3">
        <w:rPr>
          <w:rFonts w:ascii="Times New Roman" w:hAnsi="Times New Roman" w:cs="Times New Roman"/>
          <w:sz w:val="24"/>
          <w:szCs w:val="24"/>
        </w:rPr>
        <w:t xml:space="preserve">their </w:t>
      </w:r>
      <w:r>
        <w:rPr>
          <w:rFonts w:ascii="Times New Roman" w:hAnsi="Times New Roman" w:cs="Times New Roman"/>
          <w:sz w:val="24"/>
          <w:szCs w:val="24"/>
        </w:rPr>
        <w:t>recommendations</w:t>
      </w:r>
      <w:r w:rsidR="00E00CA3">
        <w:rPr>
          <w:rFonts w:ascii="Times New Roman" w:hAnsi="Times New Roman" w:cs="Times New Roman"/>
          <w:sz w:val="24"/>
          <w:szCs w:val="24"/>
        </w:rPr>
        <w:t xml:space="preserve"> are formally adopted</w:t>
      </w:r>
      <w:r w:rsidR="00955DD4">
        <w:rPr>
          <w:rFonts w:ascii="Times New Roman" w:hAnsi="Times New Roman" w:cs="Times New Roman"/>
          <w:sz w:val="24"/>
          <w:szCs w:val="24"/>
        </w:rPr>
        <w:t>.</w:t>
      </w:r>
      <w:r w:rsidR="00282F63">
        <w:rPr>
          <w:rFonts w:ascii="Times New Roman" w:hAnsi="Times New Roman" w:cs="Times New Roman"/>
          <w:sz w:val="24"/>
          <w:szCs w:val="24"/>
        </w:rPr>
        <w:t xml:space="preserve"> Often </w:t>
      </w:r>
      <w:r>
        <w:rPr>
          <w:rFonts w:ascii="Times New Roman" w:hAnsi="Times New Roman" w:cs="Times New Roman"/>
          <w:sz w:val="24"/>
          <w:szCs w:val="24"/>
        </w:rPr>
        <w:t>the</w:t>
      </w:r>
      <w:r w:rsidR="00D565F9">
        <w:rPr>
          <w:rFonts w:ascii="Times New Roman" w:hAnsi="Times New Roman" w:cs="Times New Roman"/>
          <w:sz w:val="24"/>
          <w:szCs w:val="24"/>
        </w:rPr>
        <w:t>ir</w:t>
      </w:r>
      <w:r w:rsidR="003928D8" w:rsidRPr="003928D8">
        <w:rPr>
          <w:rFonts w:ascii="Times New Roman" w:hAnsi="Times New Roman" w:cs="Times New Roman"/>
          <w:sz w:val="24"/>
          <w:szCs w:val="24"/>
        </w:rPr>
        <w:t xml:space="preserve"> </w:t>
      </w:r>
      <w:r w:rsidR="003928D8">
        <w:rPr>
          <w:rFonts w:ascii="Times New Roman" w:hAnsi="Times New Roman" w:cs="Times New Roman"/>
          <w:sz w:val="24"/>
          <w:szCs w:val="24"/>
        </w:rPr>
        <w:t xml:space="preserve">evaluations </w:t>
      </w:r>
      <w:r w:rsidR="002148D1">
        <w:rPr>
          <w:rFonts w:ascii="Times New Roman" w:hAnsi="Times New Roman" w:cs="Times New Roman"/>
          <w:sz w:val="24"/>
          <w:szCs w:val="24"/>
        </w:rPr>
        <w:t>follow</w:t>
      </w:r>
      <w:r>
        <w:rPr>
          <w:rFonts w:ascii="Times New Roman" w:hAnsi="Times New Roman" w:cs="Times New Roman"/>
          <w:sz w:val="24"/>
          <w:szCs w:val="24"/>
        </w:rPr>
        <w:t xml:space="preserve"> a ‘tick box’ approach </w:t>
      </w:r>
      <w:r w:rsidR="0055145A">
        <w:rPr>
          <w:rFonts w:ascii="Times New Roman" w:hAnsi="Times New Roman" w:cs="Times New Roman"/>
          <w:sz w:val="24"/>
          <w:szCs w:val="24"/>
        </w:rPr>
        <w:t xml:space="preserve">by officials with </w:t>
      </w:r>
      <w:r>
        <w:rPr>
          <w:rFonts w:ascii="Times New Roman" w:hAnsi="Times New Roman" w:cs="Times New Roman"/>
          <w:sz w:val="24"/>
          <w:szCs w:val="24"/>
        </w:rPr>
        <w:t xml:space="preserve">a fleeting presence in the country (Lassou et al. 2019). </w:t>
      </w:r>
      <w:r w:rsidR="009C5124">
        <w:rPr>
          <w:rFonts w:ascii="Times New Roman" w:hAnsi="Times New Roman" w:cs="Times New Roman"/>
          <w:sz w:val="24"/>
          <w:szCs w:val="24"/>
        </w:rPr>
        <w:t>As Stiglitz and Chang</w:t>
      </w:r>
      <w:r w:rsidR="00C448DF">
        <w:rPr>
          <w:rFonts w:ascii="Times New Roman" w:hAnsi="Times New Roman" w:cs="Times New Roman"/>
          <w:sz w:val="24"/>
          <w:szCs w:val="24"/>
        </w:rPr>
        <w:t xml:space="preserve"> (2001)</w:t>
      </w:r>
      <w:r w:rsidR="009C5124">
        <w:rPr>
          <w:rFonts w:ascii="Times New Roman" w:hAnsi="Times New Roman" w:cs="Times New Roman"/>
          <w:sz w:val="24"/>
          <w:szCs w:val="24"/>
        </w:rPr>
        <w:t xml:space="preserve"> argue, donors’ technical assistance has its own political economy.</w:t>
      </w:r>
      <w:r w:rsidR="001A4AE2">
        <w:rPr>
          <w:rFonts w:ascii="Times New Roman" w:hAnsi="Times New Roman" w:cs="Times New Roman"/>
          <w:sz w:val="24"/>
          <w:szCs w:val="24"/>
        </w:rPr>
        <w:t xml:space="preserve"> F</w:t>
      </w:r>
      <w:r w:rsidR="009C5124">
        <w:rPr>
          <w:rFonts w:ascii="Times New Roman" w:hAnsi="Times New Roman" w:cs="Times New Roman"/>
          <w:sz w:val="24"/>
          <w:szCs w:val="24"/>
        </w:rPr>
        <w:t xml:space="preserve">inding faults and problems </w:t>
      </w:r>
      <w:r w:rsidR="00930857">
        <w:rPr>
          <w:rFonts w:ascii="Times New Roman" w:hAnsi="Times New Roman" w:cs="Times New Roman"/>
          <w:sz w:val="24"/>
          <w:szCs w:val="24"/>
        </w:rPr>
        <w:t xml:space="preserve">(either in design or implementation) </w:t>
      </w:r>
      <w:r w:rsidR="00801EC4">
        <w:rPr>
          <w:rFonts w:ascii="Times New Roman" w:hAnsi="Times New Roman" w:cs="Times New Roman"/>
          <w:sz w:val="24"/>
          <w:szCs w:val="24"/>
        </w:rPr>
        <w:t xml:space="preserve">when evaluating </w:t>
      </w:r>
      <w:r w:rsidR="0095644D">
        <w:rPr>
          <w:rFonts w:ascii="Times New Roman" w:hAnsi="Times New Roman" w:cs="Times New Roman"/>
          <w:sz w:val="24"/>
          <w:szCs w:val="24"/>
        </w:rPr>
        <w:t xml:space="preserve">reforms </w:t>
      </w:r>
      <w:r w:rsidR="00A97D43">
        <w:rPr>
          <w:rFonts w:ascii="Times New Roman" w:hAnsi="Times New Roman" w:cs="Times New Roman"/>
          <w:sz w:val="24"/>
          <w:szCs w:val="24"/>
        </w:rPr>
        <w:t xml:space="preserve">that they recommended </w:t>
      </w:r>
      <w:r w:rsidR="001A4AE2">
        <w:rPr>
          <w:rFonts w:ascii="Times New Roman" w:hAnsi="Times New Roman" w:cs="Times New Roman"/>
          <w:sz w:val="24"/>
          <w:szCs w:val="24"/>
        </w:rPr>
        <w:t>may</w:t>
      </w:r>
      <w:r w:rsidR="009C5124">
        <w:rPr>
          <w:rFonts w:ascii="Times New Roman" w:hAnsi="Times New Roman" w:cs="Times New Roman"/>
          <w:sz w:val="24"/>
          <w:szCs w:val="24"/>
        </w:rPr>
        <w:t xml:space="preserve"> compr</w:t>
      </w:r>
      <w:r w:rsidR="00A44E82">
        <w:rPr>
          <w:rFonts w:ascii="Times New Roman" w:hAnsi="Times New Roman" w:cs="Times New Roman"/>
          <w:sz w:val="24"/>
          <w:szCs w:val="24"/>
        </w:rPr>
        <w:t>om</w:t>
      </w:r>
      <w:r w:rsidR="009C5124">
        <w:rPr>
          <w:rFonts w:ascii="Times New Roman" w:hAnsi="Times New Roman" w:cs="Times New Roman"/>
          <w:sz w:val="24"/>
          <w:szCs w:val="24"/>
        </w:rPr>
        <w:t xml:space="preserve">ise their credibility and threaten their continuing existence. In addition, they lack </w:t>
      </w:r>
      <w:r w:rsidR="00EE14C8">
        <w:rPr>
          <w:rFonts w:ascii="Times New Roman" w:hAnsi="Times New Roman" w:cs="Times New Roman"/>
          <w:sz w:val="24"/>
          <w:szCs w:val="24"/>
        </w:rPr>
        <w:t xml:space="preserve">sufficient </w:t>
      </w:r>
      <w:r w:rsidR="009C5124">
        <w:rPr>
          <w:rFonts w:ascii="Times New Roman" w:hAnsi="Times New Roman" w:cs="Times New Roman"/>
          <w:sz w:val="24"/>
          <w:szCs w:val="24"/>
        </w:rPr>
        <w:t>time to invest in fully tailored solutions (</w:t>
      </w:r>
      <w:r w:rsidR="009C5124" w:rsidRPr="00102EB1">
        <w:rPr>
          <w:rFonts w:ascii="Times New Roman" w:hAnsi="Times New Roman" w:cs="Times New Roman"/>
          <w:sz w:val="24"/>
          <w:szCs w:val="24"/>
        </w:rPr>
        <w:t xml:space="preserve">Hedger &amp; de </w:t>
      </w:r>
      <w:proofErr w:type="spellStart"/>
      <w:r w:rsidR="009C5124" w:rsidRPr="00102EB1">
        <w:rPr>
          <w:rFonts w:ascii="Times New Roman" w:hAnsi="Times New Roman" w:cs="Times New Roman"/>
          <w:sz w:val="24"/>
          <w:szCs w:val="24"/>
        </w:rPr>
        <w:t>Renzio</w:t>
      </w:r>
      <w:proofErr w:type="spellEnd"/>
      <w:r w:rsidR="009C5124">
        <w:rPr>
          <w:rFonts w:ascii="Times New Roman" w:hAnsi="Times New Roman" w:cs="Times New Roman"/>
          <w:sz w:val="24"/>
          <w:szCs w:val="24"/>
        </w:rPr>
        <w:t>, 2010)</w:t>
      </w:r>
      <w:r w:rsidR="002911B0">
        <w:rPr>
          <w:rFonts w:ascii="Times New Roman" w:hAnsi="Times New Roman" w:cs="Times New Roman"/>
          <w:sz w:val="24"/>
          <w:szCs w:val="24"/>
        </w:rPr>
        <w:t>. A</w:t>
      </w:r>
      <w:r w:rsidR="009C5124">
        <w:rPr>
          <w:rFonts w:ascii="Times New Roman" w:hAnsi="Times New Roman" w:cs="Times New Roman"/>
          <w:sz w:val="24"/>
          <w:szCs w:val="24"/>
        </w:rPr>
        <w:t xml:space="preserve"> two</w:t>
      </w:r>
      <w:r w:rsidR="008D06A4">
        <w:rPr>
          <w:rFonts w:ascii="Times New Roman" w:hAnsi="Times New Roman" w:cs="Times New Roman"/>
          <w:sz w:val="24"/>
          <w:szCs w:val="24"/>
        </w:rPr>
        <w:t xml:space="preserve"> to </w:t>
      </w:r>
      <w:r w:rsidR="009C5124">
        <w:rPr>
          <w:rFonts w:ascii="Times New Roman" w:hAnsi="Times New Roman" w:cs="Times New Roman"/>
          <w:sz w:val="24"/>
          <w:szCs w:val="24"/>
        </w:rPr>
        <w:t xml:space="preserve">three week </w:t>
      </w:r>
      <w:r w:rsidR="00B471D2">
        <w:rPr>
          <w:rFonts w:ascii="Times New Roman" w:hAnsi="Times New Roman" w:cs="Times New Roman"/>
          <w:sz w:val="24"/>
          <w:szCs w:val="24"/>
        </w:rPr>
        <w:t>visit to the country</w:t>
      </w:r>
      <w:r w:rsidR="009C5124">
        <w:rPr>
          <w:rFonts w:ascii="Times New Roman" w:hAnsi="Times New Roman" w:cs="Times New Roman"/>
          <w:sz w:val="24"/>
          <w:szCs w:val="24"/>
        </w:rPr>
        <w:t xml:space="preserve"> is likely to be </w:t>
      </w:r>
      <w:r w:rsidR="008D06A4">
        <w:rPr>
          <w:rFonts w:ascii="Times New Roman" w:hAnsi="Times New Roman" w:cs="Times New Roman"/>
          <w:sz w:val="24"/>
          <w:szCs w:val="24"/>
        </w:rPr>
        <w:t>in</w:t>
      </w:r>
      <w:r w:rsidR="009C5124">
        <w:rPr>
          <w:rFonts w:ascii="Times New Roman" w:hAnsi="Times New Roman" w:cs="Times New Roman"/>
          <w:sz w:val="24"/>
          <w:szCs w:val="24"/>
        </w:rPr>
        <w:t xml:space="preserve">sufficient </w:t>
      </w:r>
      <w:r w:rsidR="00A17AE2">
        <w:rPr>
          <w:rFonts w:ascii="Times New Roman" w:hAnsi="Times New Roman" w:cs="Times New Roman"/>
          <w:sz w:val="24"/>
          <w:szCs w:val="24"/>
        </w:rPr>
        <w:t xml:space="preserve">to </w:t>
      </w:r>
      <w:r w:rsidR="009C5124">
        <w:rPr>
          <w:rFonts w:ascii="Times New Roman" w:hAnsi="Times New Roman" w:cs="Times New Roman"/>
          <w:sz w:val="24"/>
          <w:szCs w:val="24"/>
        </w:rPr>
        <w:t>evaluat</w:t>
      </w:r>
      <w:r w:rsidR="00A17AE2">
        <w:rPr>
          <w:rFonts w:ascii="Times New Roman" w:hAnsi="Times New Roman" w:cs="Times New Roman"/>
          <w:sz w:val="24"/>
          <w:szCs w:val="24"/>
        </w:rPr>
        <w:t>e</w:t>
      </w:r>
      <w:r w:rsidR="009C5124">
        <w:rPr>
          <w:rFonts w:ascii="Times New Roman" w:hAnsi="Times New Roman" w:cs="Times New Roman"/>
          <w:sz w:val="24"/>
          <w:szCs w:val="24"/>
        </w:rPr>
        <w:t xml:space="preserve"> </w:t>
      </w:r>
      <w:r w:rsidR="002911B0">
        <w:rPr>
          <w:rFonts w:ascii="Times New Roman" w:hAnsi="Times New Roman" w:cs="Times New Roman"/>
          <w:sz w:val="24"/>
          <w:szCs w:val="24"/>
        </w:rPr>
        <w:t xml:space="preserve">properly </w:t>
      </w:r>
      <w:r w:rsidR="001E58EB">
        <w:rPr>
          <w:rFonts w:ascii="Times New Roman" w:hAnsi="Times New Roman" w:cs="Times New Roman"/>
          <w:sz w:val="24"/>
          <w:szCs w:val="24"/>
        </w:rPr>
        <w:t xml:space="preserve">whether </w:t>
      </w:r>
      <w:r w:rsidR="009C5124">
        <w:rPr>
          <w:rFonts w:ascii="Times New Roman" w:hAnsi="Times New Roman" w:cs="Times New Roman"/>
          <w:sz w:val="24"/>
          <w:szCs w:val="24"/>
        </w:rPr>
        <w:t xml:space="preserve">complex systems (such as public financial management systems) </w:t>
      </w:r>
      <w:r w:rsidR="000565CC">
        <w:rPr>
          <w:rFonts w:ascii="Times New Roman" w:hAnsi="Times New Roman" w:cs="Times New Roman"/>
          <w:sz w:val="24"/>
          <w:szCs w:val="24"/>
        </w:rPr>
        <w:t xml:space="preserve">are an appropriate ‘fit’ </w:t>
      </w:r>
      <w:r w:rsidR="00071266">
        <w:rPr>
          <w:rFonts w:ascii="Times New Roman" w:hAnsi="Times New Roman" w:cs="Times New Roman"/>
          <w:sz w:val="24"/>
          <w:szCs w:val="24"/>
        </w:rPr>
        <w:t xml:space="preserve">with </w:t>
      </w:r>
      <w:r w:rsidR="009C5124">
        <w:rPr>
          <w:rFonts w:ascii="Times New Roman" w:hAnsi="Times New Roman" w:cs="Times New Roman"/>
          <w:sz w:val="24"/>
          <w:szCs w:val="24"/>
        </w:rPr>
        <w:t>their operational environment</w:t>
      </w:r>
      <w:r w:rsidR="00071266">
        <w:rPr>
          <w:rFonts w:ascii="Times New Roman" w:hAnsi="Times New Roman" w:cs="Times New Roman"/>
          <w:sz w:val="24"/>
          <w:szCs w:val="24"/>
        </w:rPr>
        <w:t xml:space="preserve">, and </w:t>
      </w:r>
      <w:r w:rsidR="00E42594">
        <w:rPr>
          <w:rFonts w:ascii="Times New Roman" w:hAnsi="Times New Roman" w:cs="Times New Roman"/>
          <w:sz w:val="24"/>
          <w:szCs w:val="24"/>
        </w:rPr>
        <w:t xml:space="preserve">represent </w:t>
      </w:r>
      <w:r w:rsidR="009C5124">
        <w:rPr>
          <w:rFonts w:ascii="Times New Roman" w:hAnsi="Times New Roman" w:cs="Times New Roman"/>
          <w:sz w:val="24"/>
          <w:szCs w:val="24"/>
        </w:rPr>
        <w:t xml:space="preserve">workable and sustainable solutions. </w:t>
      </w:r>
      <w:r w:rsidR="00485E72">
        <w:rPr>
          <w:rFonts w:ascii="Times New Roman" w:hAnsi="Times New Roman" w:cs="Times New Roman"/>
          <w:sz w:val="24"/>
          <w:szCs w:val="24"/>
        </w:rPr>
        <w:t xml:space="preserve">There is a desperate need for funders and advisors to be more closely involved with accounting changes on the ground and to monitor progress </w:t>
      </w:r>
      <w:r w:rsidR="00F0341D">
        <w:rPr>
          <w:rFonts w:ascii="Times New Roman" w:hAnsi="Times New Roman" w:cs="Times New Roman"/>
          <w:sz w:val="24"/>
          <w:szCs w:val="24"/>
        </w:rPr>
        <w:t xml:space="preserve">post-implementation </w:t>
      </w:r>
      <w:r w:rsidR="007F6EC2">
        <w:rPr>
          <w:rFonts w:ascii="Times New Roman" w:hAnsi="Times New Roman" w:cs="Times New Roman"/>
          <w:sz w:val="24"/>
          <w:szCs w:val="24"/>
        </w:rPr>
        <w:t>o</w:t>
      </w:r>
      <w:r w:rsidR="002148D1">
        <w:rPr>
          <w:rFonts w:ascii="Times New Roman" w:hAnsi="Times New Roman" w:cs="Times New Roman"/>
          <w:sz w:val="24"/>
          <w:szCs w:val="24"/>
        </w:rPr>
        <w:t>ver time</w:t>
      </w:r>
      <w:r w:rsidR="00485E72">
        <w:rPr>
          <w:rFonts w:ascii="Times New Roman" w:hAnsi="Times New Roman" w:cs="Times New Roman"/>
          <w:sz w:val="24"/>
          <w:szCs w:val="24"/>
        </w:rPr>
        <w:t xml:space="preserve">. The </w:t>
      </w:r>
      <w:r w:rsidR="007F6EC2">
        <w:rPr>
          <w:rFonts w:ascii="Times New Roman" w:hAnsi="Times New Roman" w:cs="Times New Roman"/>
          <w:sz w:val="24"/>
          <w:szCs w:val="24"/>
        </w:rPr>
        <w:t xml:space="preserve">issue of </w:t>
      </w:r>
      <w:r w:rsidR="00485E72">
        <w:rPr>
          <w:rFonts w:ascii="Times New Roman" w:hAnsi="Times New Roman" w:cs="Times New Roman"/>
          <w:sz w:val="24"/>
          <w:szCs w:val="24"/>
        </w:rPr>
        <w:t xml:space="preserve">partnership </w:t>
      </w:r>
      <w:r w:rsidR="00485E72">
        <w:rPr>
          <w:rFonts w:ascii="Times New Roman" w:hAnsi="Times New Roman" w:cs="Times New Roman"/>
          <w:sz w:val="24"/>
          <w:szCs w:val="24"/>
        </w:rPr>
        <w:lastRenderedPageBreak/>
        <w:t>also applies to Western professional accounting associations. Too often they are competitors rather than collaborators, which can stym</w:t>
      </w:r>
      <w:r w:rsidR="00D25716">
        <w:rPr>
          <w:rFonts w:ascii="Times New Roman" w:hAnsi="Times New Roman" w:cs="Times New Roman"/>
          <w:sz w:val="24"/>
          <w:szCs w:val="24"/>
        </w:rPr>
        <w:t>y</w:t>
      </w:r>
      <w:r w:rsidR="00485E72">
        <w:rPr>
          <w:rFonts w:ascii="Times New Roman" w:hAnsi="Times New Roman" w:cs="Times New Roman"/>
          <w:sz w:val="24"/>
          <w:szCs w:val="24"/>
        </w:rPr>
        <w:t xml:space="preserve"> the development of indigenous accounting associations that can grant African reformers greater voice. </w:t>
      </w:r>
    </w:p>
    <w:p w14:paraId="1245AD4D" w14:textId="2FFEBF3A" w:rsidR="009C5124" w:rsidRDefault="003E2A17">
      <w:pPr>
        <w:jc w:val="both"/>
        <w:rPr>
          <w:rFonts w:ascii="Times New Roman" w:hAnsi="Times New Roman" w:cs="Times New Roman"/>
          <w:sz w:val="24"/>
          <w:szCs w:val="24"/>
        </w:rPr>
      </w:pPr>
      <w:r>
        <w:rPr>
          <w:rFonts w:ascii="Times New Roman" w:hAnsi="Times New Roman" w:cs="Times New Roman"/>
          <w:sz w:val="24"/>
          <w:szCs w:val="24"/>
        </w:rPr>
        <w:t>Lastly, we turn to the responsibilities of accounting academics, especially those located in richer developed countries, interested</w:t>
      </w:r>
      <w:r w:rsidR="002148D1">
        <w:rPr>
          <w:rFonts w:ascii="Times New Roman" w:hAnsi="Times New Roman" w:cs="Times New Roman"/>
          <w:sz w:val="24"/>
          <w:szCs w:val="24"/>
        </w:rPr>
        <w:t xml:space="preserve"> in</w:t>
      </w:r>
      <w:r>
        <w:rPr>
          <w:rFonts w:ascii="Times New Roman" w:hAnsi="Times New Roman" w:cs="Times New Roman"/>
          <w:sz w:val="24"/>
          <w:szCs w:val="24"/>
        </w:rPr>
        <w:t xml:space="preserve"> critical perspectives </w:t>
      </w:r>
      <w:r w:rsidR="002148D1">
        <w:rPr>
          <w:rFonts w:ascii="Times New Roman" w:hAnsi="Times New Roman" w:cs="Times New Roman"/>
          <w:sz w:val="24"/>
          <w:szCs w:val="24"/>
        </w:rPr>
        <w:t xml:space="preserve">and </w:t>
      </w:r>
      <w:r>
        <w:rPr>
          <w:rFonts w:ascii="Times New Roman" w:hAnsi="Times New Roman" w:cs="Times New Roman"/>
          <w:sz w:val="24"/>
          <w:szCs w:val="24"/>
        </w:rPr>
        <w:t xml:space="preserve">studies </w:t>
      </w:r>
      <w:r w:rsidR="002148D1">
        <w:rPr>
          <w:rFonts w:ascii="Times New Roman" w:hAnsi="Times New Roman" w:cs="Times New Roman"/>
          <w:sz w:val="24"/>
          <w:szCs w:val="24"/>
        </w:rPr>
        <w:t xml:space="preserve">that </w:t>
      </w:r>
      <w:r w:rsidR="007C21AD">
        <w:rPr>
          <w:rFonts w:ascii="Times New Roman" w:hAnsi="Times New Roman" w:cs="Times New Roman"/>
          <w:sz w:val="24"/>
          <w:szCs w:val="24"/>
        </w:rPr>
        <w:t xml:space="preserve">endeavour </w:t>
      </w:r>
      <w:r>
        <w:rPr>
          <w:rFonts w:ascii="Times New Roman" w:hAnsi="Times New Roman" w:cs="Times New Roman"/>
          <w:sz w:val="24"/>
          <w:szCs w:val="24"/>
        </w:rPr>
        <w:t>to make a difference</w:t>
      </w:r>
      <w:r w:rsidR="002148D1">
        <w:rPr>
          <w:rFonts w:ascii="Times New Roman" w:hAnsi="Times New Roman" w:cs="Times New Roman"/>
          <w:sz w:val="24"/>
          <w:szCs w:val="24"/>
        </w:rPr>
        <w:t xml:space="preserve"> in Africa</w:t>
      </w:r>
      <w:r>
        <w:rPr>
          <w:rFonts w:ascii="Times New Roman" w:hAnsi="Times New Roman" w:cs="Times New Roman"/>
          <w:sz w:val="24"/>
          <w:szCs w:val="24"/>
        </w:rPr>
        <w:t xml:space="preserve">. </w:t>
      </w:r>
      <w:r w:rsidR="00C17275">
        <w:rPr>
          <w:rFonts w:ascii="Times New Roman" w:hAnsi="Times New Roman" w:cs="Times New Roman"/>
          <w:sz w:val="24"/>
          <w:szCs w:val="24"/>
        </w:rPr>
        <w:t xml:space="preserve">The merit of pursuing research </w:t>
      </w:r>
      <w:r w:rsidR="00C44D6A">
        <w:rPr>
          <w:rFonts w:ascii="Times New Roman" w:hAnsi="Times New Roman" w:cs="Times New Roman"/>
          <w:sz w:val="24"/>
          <w:szCs w:val="24"/>
        </w:rPr>
        <w:t>on</w:t>
      </w:r>
      <w:r w:rsidR="00C17275">
        <w:rPr>
          <w:rFonts w:ascii="Times New Roman" w:hAnsi="Times New Roman" w:cs="Times New Roman"/>
          <w:sz w:val="24"/>
          <w:szCs w:val="24"/>
        </w:rPr>
        <w:t xml:space="preserve"> DCs</w:t>
      </w:r>
      <w:r w:rsidR="00B1071A">
        <w:rPr>
          <w:rFonts w:ascii="Times New Roman" w:hAnsi="Times New Roman" w:cs="Times New Roman"/>
          <w:sz w:val="24"/>
          <w:szCs w:val="24"/>
        </w:rPr>
        <w:t xml:space="preserve"> generally, and Africa specifically</w:t>
      </w:r>
      <w:r w:rsidR="00667CD4">
        <w:rPr>
          <w:rFonts w:ascii="Times New Roman" w:hAnsi="Times New Roman" w:cs="Times New Roman"/>
          <w:sz w:val="24"/>
          <w:szCs w:val="24"/>
        </w:rPr>
        <w:t>,</w:t>
      </w:r>
      <w:r w:rsidR="00C17275">
        <w:rPr>
          <w:rFonts w:ascii="Times New Roman" w:hAnsi="Times New Roman" w:cs="Times New Roman"/>
          <w:sz w:val="24"/>
          <w:szCs w:val="24"/>
        </w:rPr>
        <w:t xml:space="preserve"> </w:t>
      </w:r>
      <w:r w:rsidR="00C02738">
        <w:rPr>
          <w:rFonts w:ascii="Times New Roman" w:hAnsi="Times New Roman" w:cs="Times New Roman"/>
          <w:sz w:val="24"/>
          <w:szCs w:val="24"/>
        </w:rPr>
        <w:t xml:space="preserve">especially but not exclusively </w:t>
      </w:r>
      <w:r w:rsidR="00C17275">
        <w:rPr>
          <w:rFonts w:ascii="Times New Roman" w:hAnsi="Times New Roman" w:cs="Times New Roman"/>
          <w:sz w:val="24"/>
          <w:szCs w:val="24"/>
        </w:rPr>
        <w:t xml:space="preserve">by the diaspora </w:t>
      </w:r>
      <w:r w:rsidR="00011FCC">
        <w:rPr>
          <w:rFonts w:ascii="Times New Roman" w:hAnsi="Times New Roman" w:cs="Times New Roman"/>
          <w:sz w:val="24"/>
          <w:szCs w:val="24"/>
        </w:rPr>
        <w:t xml:space="preserve">of African academics </w:t>
      </w:r>
      <w:r w:rsidR="00C17275">
        <w:rPr>
          <w:rFonts w:ascii="Times New Roman" w:hAnsi="Times New Roman" w:cs="Times New Roman"/>
          <w:sz w:val="24"/>
          <w:szCs w:val="24"/>
        </w:rPr>
        <w:t xml:space="preserve">and PhD students </w:t>
      </w:r>
      <w:r w:rsidR="00EE7856">
        <w:rPr>
          <w:rFonts w:ascii="Times New Roman" w:hAnsi="Times New Roman" w:cs="Times New Roman"/>
          <w:sz w:val="24"/>
          <w:szCs w:val="24"/>
        </w:rPr>
        <w:t xml:space="preserve">based in Western universities, </w:t>
      </w:r>
      <w:r w:rsidR="00C17275">
        <w:rPr>
          <w:rFonts w:ascii="Times New Roman" w:hAnsi="Times New Roman" w:cs="Times New Roman"/>
          <w:sz w:val="24"/>
          <w:szCs w:val="24"/>
        </w:rPr>
        <w:t>must be better appreciated, promoted, and rewarded</w:t>
      </w:r>
      <w:r w:rsidR="00B558C4">
        <w:rPr>
          <w:rFonts w:ascii="Times New Roman" w:hAnsi="Times New Roman" w:cs="Times New Roman"/>
          <w:sz w:val="24"/>
          <w:szCs w:val="24"/>
        </w:rPr>
        <w:t xml:space="preserve"> in Western academia. </w:t>
      </w:r>
      <w:r w:rsidR="005579C4">
        <w:rPr>
          <w:rFonts w:ascii="Times New Roman" w:hAnsi="Times New Roman" w:cs="Times New Roman"/>
          <w:sz w:val="24"/>
          <w:szCs w:val="24"/>
        </w:rPr>
        <w:t>For example</w:t>
      </w:r>
      <w:r w:rsidR="00C17275">
        <w:rPr>
          <w:rFonts w:ascii="Times New Roman" w:hAnsi="Times New Roman" w:cs="Times New Roman"/>
          <w:sz w:val="24"/>
          <w:szCs w:val="24"/>
        </w:rPr>
        <w:t xml:space="preserve">, </w:t>
      </w:r>
      <w:r w:rsidR="00C44D6A">
        <w:rPr>
          <w:rFonts w:ascii="Times New Roman" w:hAnsi="Times New Roman" w:cs="Times New Roman"/>
          <w:sz w:val="24"/>
          <w:szCs w:val="24"/>
        </w:rPr>
        <w:t xml:space="preserve">course outlines in doctoral programs </w:t>
      </w:r>
      <w:r w:rsidR="00C17275">
        <w:rPr>
          <w:rFonts w:ascii="Times New Roman" w:hAnsi="Times New Roman" w:cs="Times New Roman"/>
          <w:sz w:val="24"/>
          <w:szCs w:val="24"/>
        </w:rPr>
        <w:t>should incorporate accounting issues</w:t>
      </w:r>
      <w:r w:rsidR="005579C4">
        <w:rPr>
          <w:rFonts w:ascii="Times New Roman" w:hAnsi="Times New Roman" w:cs="Times New Roman"/>
          <w:sz w:val="24"/>
          <w:szCs w:val="24"/>
        </w:rPr>
        <w:t xml:space="preserve"> associated with </w:t>
      </w:r>
      <w:r w:rsidR="00726A29">
        <w:rPr>
          <w:rFonts w:ascii="Times New Roman" w:hAnsi="Times New Roman" w:cs="Times New Roman"/>
          <w:sz w:val="24"/>
          <w:szCs w:val="24"/>
        </w:rPr>
        <w:t>global development</w:t>
      </w:r>
      <w:r w:rsidR="00C17275">
        <w:rPr>
          <w:rFonts w:ascii="Times New Roman" w:hAnsi="Times New Roman" w:cs="Times New Roman"/>
          <w:sz w:val="24"/>
          <w:szCs w:val="24"/>
        </w:rPr>
        <w:t xml:space="preserve">. </w:t>
      </w:r>
      <w:r w:rsidR="00B471D2">
        <w:rPr>
          <w:rFonts w:ascii="Times New Roman" w:hAnsi="Times New Roman" w:cs="Times New Roman"/>
          <w:sz w:val="24"/>
          <w:szCs w:val="24"/>
        </w:rPr>
        <w:t>Otherwise,</w:t>
      </w:r>
      <w:r w:rsidR="00C17275">
        <w:rPr>
          <w:rFonts w:ascii="Times New Roman" w:hAnsi="Times New Roman" w:cs="Times New Roman"/>
          <w:sz w:val="24"/>
          <w:szCs w:val="24"/>
        </w:rPr>
        <w:t xml:space="preserve"> how can we claim that our research has both local and international relevance? </w:t>
      </w:r>
      <w:r w:rsidR="009C5124">
        <w:rPr>
          <w:rFonts w:ascii="Times New Roman" w:hAnsi="Times New Roman" w:cs="Times New Roman"/>
          <w:sz w:val="24"/>
          <w:szCs w:val="24"/>
        </w:rPr>
        <w:t>As critical researchers, ‘we have a responsibility to act in the public interest’</w:t>
      </w:r>
      <w:r w:rsidR="00E6561F">
        <w:rPr>
          <w:rFonts w:ascii="Times New Roman" w:hAnsi="Times New Roman" w:cs="Times New Roman"/>
          <w:sz w:val="24"/>
          <w:szCs w:val="24"/>
        </w:rPr>
        <w:t>,</w:t>
      </w:r>
      <w:r w:rsidR="009C5124">
        <w:rPr>
          <w:rFonts w:ascii="Times New Roman" w:hAnsi="Times New Roman" w:cs="Times New Roman"/>
          <w:sz w:val="24"/>
          <w:szCs w:val="24"/>
        </w:rPr>
        <w:t xml:space="preserve"> particularly towards underserved constituencies (Dillard </w:t>
      </w:r>
      <w:r w:rsidR="00E6561F">
        <w:rPr>
          <w:rFonts w:ascii="Times New Roman" w:hAnsi="Times New Roman" w:cs="Times New Roman"/>
          <w:sz w:val="24"/>
          <w:szCs w:val="24"/>
        </w:rPr>
        <w:t>and</w:t>
      </w:r>
      <w:r w:rsidR="009C5124">
        <w:rPr>
          <w:rFonts w:ascii="Times New Roman" w:hAnsi="Times New Roman" w:cs="Times New Roman"/>
          <w:sz w:val="24"/>
          <w:szCs w:val="24"/>
        </w:rPr>
        <w:t xml:space="preserve"> Vinnari, 2017). How do we </w:t>
      </w:r>
      <w:r w:rsidR="009018CD">
        <w:rPr>
          <w:rFonts w:ascii="Times New Roman" w:hAnsi="Times New Roman" w:cs="Times New Roman"/>
          <w:sz w:val="24"/>
          <w:szCs w:val="24"/>
        </w:rPr>
        <w:t xml:space="preserve">‘profess’ </w:t>
      </w:r>
      <w:r w:rsidR="00F91815">
        <w:rPr>
          <w:rFonts w:ascii="Times New Roman" w:hAnsi="Times New Roman" w:cs="Times New Roman"/>
          <w:sz w:val="24"/>
          <w:szCs w:val="24"/>
        </w:rPr>
        <w:t xml:space="preserve">our subject </w:t>
      </w:r>
      <w:r w:rsidR="008A7B30">
        <w:rPr>
          <w:rFonts w:ascii="Times New Roman" w:hAnsi="Times New Roman" w:cs="Times New Roman"/>
          <w:sz w:val="24"/>
          <w:szCs w:val="24"/>
        </w:rPr>
        <w:t xml:space="preserve">given increasingly </w:t>
      </w:r>
      <w:r w:rsidR="009C5124">
        <w:rPr>
          <w:rFonts w:ascii="Times New Roman" w:hAnsi="Times New Roman" w:cs="Times New Roman"/>
          <w:sz w:val="24"/>
          <w:szCs w:val="24"/>
        </w:rPr>
        <w:t>structural</w:t>
      </w:r>
      <w:r w:rsidR="008A7B30">
        <w:rPr>
          <w:rFonts w:ascii="Times New Roman" w:hAnsi="Times New Roman" w:cs="Times New Roman"/>
          <w:sz w:val="24"/>
          <w:szCs w:val="24"/>
        </w:rPr>
        <w:t>ly</w:t>
      </w:r>
      <w:r w:rsidR="009C5124">
        <w:rPr>
          <w:rFonts w:ascii="Times New Roman" w:hAnsi="Times New Roman" w:cs="Times New Roman"/>
          <w:sz w:val="24"/>
          <w:szCs w:val="24"/>
        </w:rPr>
        <w:t xml:space="preserve"> imbalanced North-South relations where</w:t>
      </w:r>
      <w:r w:rsidR="007908A2">
        <w:rPr>
          <w:rFonts w:ascii="Times New Roman" w:hAnsi="Times New Roman" w:cs="Times New Roman"/>
          <w:sz w:val="24"/>
          <w:szCs w:val="24"/>
        </w:rPr>
        <w:t>by</w:t>
      </w:r>
      <w:r w:rsidR="009C5124">
        <w:rPr>
          <w:rFonts w:ascii="Times New Roman" w:hAnsi="Times New Roman" w:cs="Times New Roman"/>
          <w:sz w:val="24"/>
          <w:szCs w:val="24"/>
        </w:rPr>
        <w:t xml:space="preserve"> Africa</w:t>
      </w:r>
      <w:r w:rsidR="007908A2">
        <w:rPr>
          <w:rFonts w:ascii="Times New Roman" w:hAnsi="Times New Roman" w:cs="Times New Roman"/>
          <w:sz w:val="24"/>
          <w:szCs w:val="24"/>
        </w:rPr>
        <w:t>,</w:t>
      </w:r>
      <w:r w:rsidR="009C5124">
        <w:rPr>
          <w:rFonts w:ascii="Times New Roman" w:hAnsi="Times New Roman" w:cs="Times New Roman"/>
          <w:sz w:val="24"/>
          <w:szCs w:val="24"/>
        </w:rPr>
        <w:t xml:space="preserve"> which provides the world with </w:t>
      </w:r>
      <w:r w:rsidR="00F23B7D">
        <w:rPr>
          <w:rFonts w:ascii="Times New Roman" w:hAnsi="Times New Roman" w:cs="Times New Roman"/>
          <w:sz w:val="24"/>
          <w:szCs w:val="24"/>
        </w:rPr>
        <w:t>vital</w:t>
      </w:r>
      <w:r w:rsidR="009C5124">
        <w:rPr>
          <w:rFonts w:ascii="Times New Roman" w:hAnsi="Times New Roman" w:cs="Times New Roman"/>
          <w:sz w:val="24"/>
          <w:szCs w:val="24"/>
        </w:rPr>
        <w:t xml:space="preserve"> minerals and raw materials (including agricultural produce)</w:t>
      </w:r>
      <w:r w:rsidR="00C44D6A">
        <w:rPr>
          <w:rFonts w:ascii="Times New Roman" w:hAnsi="Times New Roman" w:cs="Times New Roman"/>
          <w:sz w:val="24"/>
          <w:szCs w:val="24"/>
        </w:rPr>
        <w:t xml:space="preserve">, </w:t>
      </w:r>
      <w:r w:rsidR="009C5124">
        <w:rPr>
          <w:rFonts w:ascii="Times New Roman" w:hAnsi="Times New Roman" w:cs="Times New Roman"/>
          <w:sz w:val="24"/>
          <w:szCs w:val="24"/>
        </w:rPr>
        <w:t>remains the poorest continent</w:t>
      </w:r>
      <w:r w:rsidR="006A008A">
        <w:rPr>
          <w:rStyle w:val="FootnoteReference"/>
          <w:rFonts w:ascii="Times New Roman" w:hAnsi="Times New Roman" w:cs="Times New Roman"/>
          <w:sz w:val="24"/>
          <w:szCs w:val="24"/>
        </w:rPr>
        <w:footnoteReference w:id="7"/>
      </w:r>
      <w:r w:rsidR="009C5124">
        <w:rPr>
          <w:rFonts w:ascii="Times New Roman" w:hAnsi="Times New Roman" w:cs="Times New Roman"/>
          <w:sz w:val="24"/>
          <w:szCs w:val="24"/>
        </w:rPr>
        <w:t xml:space="preserve">? </w:t>
      </w:r>
      <w:r w:rsidR="00B471D2">
        <w:rPr>
          <w:rFonts w:ascii="Times New Roman" w:hAnsi="Times New Roman" w:cs="Times New Roman"/>
          <w:sz w:val="24"/>
          <w:szCs w:val="24"/>
        </w:rPr>
        <w:t>W</w:t>
      </w:r>
      <w:r w:rsidR="009C5124">
        <w:rPr>
          <w:rFonts w:ascii="Times New Roman" w:hAnsi="Times New Roman" w:cs="Times New Roman"/>
          <w:sz w:val="24"/>
          <w:szCs w:val="24"/>
        </w:rPr>
        <w:t>h</w:t>
      </w:r>
      <w:r w:rsidR="00DA4C96">
        <w:rPr>
          <w:rFonts w:ascii="Times New Roman" w:hAnsi="Times New Roman" w:cs="Times New Roman"/>
          <w:sz w:val="24"/>
          <w:szCs w:val="24"/>
        </w:rPr>
        <w:t>en</w:t>
      </w:r>
      <w:r w:rsidR="009C5124">
        <w:rPr>
          <w:rFonts w:ascii="Times New Roman" w:hAnsi="Times New Roman" w:cs="Times New Roman"/>
          <w:sz w:val="24"/>
          <w:szCs w:val="24"/>
        </w:rPr>
        <w:t xml:space="preserve"> over 1.2 billion of the world</w:t>
      </w:r>
      <w:r w:rsidR="008A56A2">
        <w:rPr>
          <w:rFonts w:ascii="Times New Roman" w:hAnsi="Times New Roman" w:cs="Times New Roman"/>
          <w:sz w:val="24"/>
          <w:szCs w:val="24"/>
        </w:rPr>
        <w:t>’s</w:t>
      </w:r>
      <w:r w:rsidR="009C5124">
        <w:rPr>
          <w:rFonts w:ascii="Times New Roman" w:hAnsi="Times New Roman" w:cs="Times New Roman"/>
          <w:sz w:val="24"/>
          <w:szCs w:val="24"/>
        </w:rPr>
        <w:t xml:space="preserve"> population is entangled in a quiet and ‘artificial’ poverty</w:t>
      </w:r>
      <w:r w:rsidR="006A008A">
        <w:rPr>
          <w:rFonts w:ascii="Times New Roman" w:hAnsi="Times New Roman" w:cs="Times New Roman"/>
          <w:sz w:val="24"/>
          <w:szCs w:val="24"/>
        </w:rPr>
        <w:t xml:space="preserve"> (Bakre, 2007)</w:t>
      </w:r>
      <w:r w:rsidR="009C5124">
        <w:rPr>
          <w:rFonts w:ascii="Times New Roman" w:hAnsi="Times New Roman" w:cs="Times New Roman"/>
          <w:sz w:val="24"/>
          <w:szCs w:val="24"/>
        </w:rPr>
        <w:t xml:space="preserve">, </w:t>
      </w:r>
      <w:r w:rsidR="00B471D2">
        <w:rPr>
          <w:rFonts w:ascii="Times New Roman" w:hAnsi="Times New Roman" w:cs="Times New Roman"/>
          <w:sz w:val="24"/>
          <w:szCs w:val="24"/>
        </w:rPr>
        <w:t>the collective community of critical researchers must give voice to the voiceless, weak, and marginalized, in order to begin to redress inequalities</w:t>
      </w:r>
      <w:r w:rsidR="00A44E82">
        <w:rPr>
          <w:rFonts w:ascii="Times New Roman" w:hAnsi="Times New Roman" w:cs="Times New Roman"/>
          <w:sz w:val="24"/>
          <w:szCs w:val="24"/>
        </w:rPr>
        <w:t>.</w:t>
      </w:r>
      <w:r w:rsidR="009E410C">
        <w:rPr>
          <w:rFonts w:ascii="Times New Roman" w:hAnsi="Times New Roman" w:cs="Times New Roman"/>
          <w:sz w:val="24"/>
          <w:szCs w:val="24"/>
        </w:rPr>
        <w:t xml:space="preserve"> </w:t>
      </w:r>
      <w:r w:rsidR="00B471D2">
        <w:rPr>
          <w:rFonts w:ascii="Times New Roman" w:hAnsi="Times New Roman" w:cs="Times New Roman"/>
          <w:sz w:val="24"/>
          <w:szCs w:val="24"/>
        </w:rPr>
        <w:t>If we cannot muster a</w:t>
      </w:r>
      <w:r w:rsidR="006264D6">
        <w:rPr>
          <w:rFonts w:ascii="Times New Roman" w:hAnsi="Times New Roman" w:cs="Times New Roman"/>
          <w:sz w:val="24"/>
          <w:szCs w:val="24"/>
        </w:rPr>
        <w:t xml:space="preserve"> </w:t>
      </w:r>
      <w:r w:rsidR="009C5124">
        <w:rPr>
          <w:rFonts w:ascii="Times New Roman" w:hAnsi="Times New Roman" w:cs="Times New Roman"/>
          <w:sz w:val="24"/>
          <w:szCs w:val="24"/>
        </w:rPr>
        <w:t>sustained engagement with African socio-economic issues</w:t>
      </w:r>
      <w:r w:rsidR="00B471D2">
        <w:rPr>
          <w:rFonts w:ascii="Times New Roman" w:hAnsi="Times New Roman" w:cs="Times New Roman"/>
          <w:sz w:val="24"/>
          <w:szCs w:val="24"/>
        </w:rPr>
        <w:t>,</w:t>
      </w:r>
      <w:r w:rsidR="009C5124">
        <w:rPr>
          <w:rFonts w:ascii="Times New Roman" w:hAnsi="Times New Roman" w:cs="Times New Roman"/>
          <w:sz w:val="24"/>
          <w:szCs w:val="24"/>
        </w:rPr>
        <w:t xml:space="preserve"> and the role of accounting </w:t>
      </w:r>
      <w:r w:rsidR="002B4DEB">
        <w:rPr>
          <w:rFonts w:ascii="Times New Roman" w:hAnsi="Times New Roman" w:cs="Times New Roman"/>
          <w:sz w:val="24"/>
          <w:szCs w:val="24"/>
        </w:rPr>
        <w:t>there</w:t>
      </w:r>
      <w:r w:rsidR="007608F8">
        <w:rPr>
          <w:rFonts w:ascii="Times New Roman" w:hAnsi="Times New Roman" w:cs="Times New Roman"/>
          <w:sz w:val="24"/>
          <w:szCs w:val="24"/>
        </w:rPr>
        <w:t>in</w:t>
      </w:r>
      <w:r w:rsidR="00B471D2">
        <w:rPr>
          <w:rFonts w:ascii="Times New Roman" w:hAnsi="Times New Roman" w:cs="Times New Roman"/>
          <w:sz w:val="24"/>
          <w:szCs w:val="24"/>
        </w:rPr>
        <w:t>,</w:t>
      </w:r>
      <w:r w:rsidR="002B4DEB">
        <w:rPr>
          <w:rFonts w:ascii="Times New Roman" w:hAnsi="Times New Roman" w:cs="Times New Roman"/>
          <w:sz w:val="24"/>
          <w:szCs w:val="24"/>
        </w:rPr>
        <w:t xml:space="preserve"> </w:t>
      </w:r>
      <w:r w:rsidR="00B471D2">
        <w:rPr>
          <w:rFonts w:ascii="Times New Roman" w:hAnsi="Times New Roman" w:cs="Times New Roman"/>
          <w:sz w:val="24"/>
          <w:szCs w:val="24"/>
        </w:rPr>
        <w:t>our choices will reproduce the</w:t>
      </w:r>
      <w:r w:rsidR="009C5124">
        <w:rPr>
          <w:rFonts w:ascii="Times New Roman" w:hAnsi="Times New Roman" w:cs="Times New Roman"/>
          <w:sz w:val="24"/>
          <w:szCs w:val="24"/>
        </w:rPr>
        <w:t xml:space="preserve"> status quo</w:t>
      </w:r>
      <w:r w:rsidR="00C863E8">
        <w:rPr>
          <w:rFonts w:ascii="Times New Roman" w:hAnsi="Times New Roman" w:cs="Times New Roman"/>
          <w:sz w:val="24"/>
          <w:szCs w:val="24"/>
        </w:rPr>
        <w:t>.</w:t>
      </w:r>
      <w:r w:rsidR="009C5124">
        <w:rPr>
          <w:rFonts w:ascii="Times New Roman" w:hAnsi="Times New Roman" w:cs="Times New Roman"/>
          <w:sz w:val="24"/>
          <w:szCs w:val="24"/>
        </w:rPr>
        <w:t xml:space="preserve"> We hope that th</w:t>
      </w:r>
      <w:r w:rsidR="006A008A">
        <w:rPr>
          <w:rFonts w:ascii="Times New Roman" w:hAnsi="Times New Roman" w:cs="Times New Roman"/>
          <w:sz w:val="24"/>
          <w:szCs w:val="24"/>
        </w:rPr>
        <w:t>is</w:t>
      </w:r>
      <w:r w:rsidR="009C5124">
        <w:rPr>
          <w:rFonts w:ascii="Times New Roman" w:hAnsi="Times New Roman" w:cs="Times New Roman"/>
          <w:sz w:val="24"/>
          <w:szCs w:val="24"/>
        </w:rPr>
        <w:t xml:space="preserve"> </w:t>
      </w:r>
      <w:r w:rsidR="005833AF">
        <w:rPr>
          <w:rFonts w:ascii="Times New Roman" w:hAnsi="Times New Roman" w:cs="Times New Roman"/>
          <w:sz w:val="24"/>
          <w:szCs w:val="24"/>
        </w:rPr>
        <w:t>S</w:t>
      </w:r>
      <w:r w:rsidR="009C5124">
        <w:rPr>
          <w:rFonts w:ascii="Times New Roman" w:hAnsi="Times New Roman" w:cs="Times New Roman"/>
          <w:sz w:val="24"/>
          <w:szCs w:val="24"/>
        </w:rPr>
        <w:t xml:space="preserve">pecial </w:t>
      </w:r>
      <w:r w:rsidR="005833AF">
        <w:rPr>
          <w:rFonts w:ascii="Times New Roman" w:hAnsi="Times New Roman" w:cs="Times New Roman"/>
          <w:sz w:val="24"/>
          <w:szCs w:val="24"/>
        </w:rPr>
        <w:t>I</w:t>
      </w:r>
      <w:r w:rsidR="009C5124">
        <w:rPr>
          <w:rFonts w:ascii="Times New Roman" w:hAnsi="Times New Roman" w:cs="Times New Roman"/>
          <w:sz w:val="24"/>
          <w:szCs w:val="24"/>
        </w:rPr>
        <w:t>ssue will stimulate the interests of accounting researchers in Africa</w:t>
      </w:r>
      <w:r w:rsidR="00CD70ED">
        <w:rPr>
          <w:rFonts w:ascii="Times New Roman" w:hAnsi="Times New Roman" w:cs="Times New Roman"/>
          <w:sz w:val="24"/>
          <w:szCs w:val="24"/>
        </w:rPr>
        <w:t xml:space="preserve"> and beyond</w:t>
      </w:r>
      <w:r w:rsidR="00B471D2">
        <w:rPr>
          <w:rFonts w:ascii="Times New Roman" w:hAnsi="Times New Roman" w:cs="Times New Roman"/>
          <w:sz w:val="24"/>
          <w:szCs w:val="24"/>
        </w:rPr>
        <w:t xml:space="preserve"> because there is much work still to be done</w:t>
      </w:r>
      <w:r w:rsidR="009C5124">
        <w:rPr>
          <w:rFonts w:ascii="Times New Roman" w:hAnsi="Times New Roman" w:cs="Times New Roman"/>
          <w:sz w:val="24"/>
          <w:szCs w:val="24"/>
        </w:rPr>
        <w:t>.</w:t>
      </w:r>
    </w:p>
    <w:p w14:paraId="5AFAEF68" w14:textId="486839D4" w:rsidR="001C145C" w:rsidRDefault="001C145C">
      <w:pPr>
        <w:jc w:val="both"/>
        <w:rPr>
          <w:rFonts w:ascii="Times New Roman" w:hAnsi="Times New Roman" w:cs="Times New Roman"/>
          <w:sz w:val="24"/>
          <w:szCs w:val="24"/>
        </w:rPr>
      </w:pPr>
    </w:p>
    <w:p w14:paraId="617F6310" w14:textId="30A25AB3" w:rsidR="001C145C" w:rsidRPr="001C145C" w:rsidRDefault="001C145C">
      <w:pPr>
        <w:jc w:val="both"/>
        <w:rPr>
          <w:rFonts w:ascii="Times New Roman" w:hAnsi="Times New Roman" w:cs="Times New Roman"/>
          <w:b/>
          <w:sz w:val="24"/>
          <w:szCs w:val="24"/>
        </w:rPr>
      </w:pPr>
      <w:r w:rsidRPr="001C145C">
        <w:rPr>
          <w:rFonts w:ascii="Times New Roman" w:hAnsi="Times New Roman" w:cs="Times New Roman"/>
          <w:b/>
          <w:sz w:val="24"/>
          <w:szCs w:val="24"/>
        </w:rPr>
        <w:t>Appendix A. Supplementary material</w:t>
      </w:r>
    </w:p>
    <w:p w14:paraId="5F7E54F9" w14:textId="0CC2F2DD" w:rsidR="001C145C" w:rsidRDefault="001C145C">
      <w:pPr>
        <w:jc w:val="both"/>
        <w:rPr>
          <w:rFonts w:ascii="Times New Roman" w:hAnsi="Times New Roman" w:cs="Times New Roman"/>
          <w:sz w:val="24"/>
          <w:szCs w:val="24"/>
        </w:rPr>
      </w:pPr>
      <w:r>
        <w:rPr>
          <w:rFonts w:ascii="Times New Roman" w:hAnsi="Times New Roman" w:cs="Times New Roman"/>
          <w:sz w:val="24"/>
          <w:szCs w:val="24"/>
        </w:rPr>
        <w:t xml:space="preserve">The French version of this guest editorial can be found online at </w:t>
      </w:r>
      <w:r w:rsidRPr="00281B65">
        <w:rPr>
          <w:rFonts w:ascii="Times New Roman" w:hAnsi="Times New Roman" w:cs="Times New Roman"/>
          <w:sz w:val="24"/>
          <w:szCs w:val="24"/>
          <w:highlight w:val="yellow"/>
        </w:rPr>
        <w:t>https://doi-org/xxxxxxx</w:t>
      </w:r>
    </w:p>
    <w:p w14:paraId="692426F2" w14:textId="77777777" w:rsidR="00281B65" w:rsidRDefault="00281B65" w:rsidP="00792711">
      <w:pPr>
        <w:keepNext/>
        <w:jc w:val="both"/>
        <w:rPr>
          <w:rFonts w:ascii="Times New Roman" w:hAnsi="Times New Roman" w:cs="Times New Roman"/>
          <w:b/>
          <w:bCs/>
          <w:sz w:val="24"/>
          <w:szCs w:val="24"/>
        </w:rPr>
      </w:pPr>
    </w:p>
    <w:p w14:paraId="68230E8D" w14:textId="1BCB8118" w:rsidR="00797531" w:rsidRPr="00EB0493" w:rsidRDefault="00797531" w:rsidP="00792711">
      <w:pPr>
        <w:keepNext/>
        <w:jc w:val="both"/>
        <w:rPr>
          <w:rFonts w:ascii="Times New Roman" w:hAnsi="Times New Roman" w:cs="Times New Roman"/>
          <w:b/>
          <w:bCs/>
          <w:sz w:val="24"/>
          <w:szCs w:val="24"/>
        </w:rPr>
      </w:pPr>
      <w:r w:rsidRPr="00EB0493">
        <w:rPr>
          <w:rFonts w:ascii="Times New Roman" w:hAnsi="Times New Roman" w:cs="Times New Roman"/>
          <w:b/>
          <w:bCs/>
          <w:sz w:val="24"/>
          <w:szCs w:val="24"/>
        </w:rPr>
        <w:t>References</w:t>
      </w:r>
    </w:p>
    <w:p w14:paraId="23F226CB" w14:textId="77777777" w:rsidR="00DC60B9" w:rsidRDefault="00DC60B9" w:rsidP="00DC60B9">
      <w:pPr>
        <w:rPr>
          <w:rFonts w:ascii="Times New Roman" w:hAnsi="Times New Roman" w:cs="Times New Roman"/>
          <w:sz w:val="24"/>
          <w:szCs w:val="24"/>
        </w:rPr>
      </w:pPr>
      <w:r w:rsidRPr="00CE2CDF">
        <w:rPr>
          <w:rFonts w:ascii="Times New Roman" w:hAnsi="Times New Roman" w:cs="Times New Roman"/>
          <w:sz w:val="24"/>
          <w:szCs w:val="24"/>
        </w:rPr>
        <w:t>Abdul-</w:t>
      </w:r>
      <w:proofErr w:type="spellStart"/>
      <w:r w:rsidRPr="00CE2CDF">
        <w:rPr>
          <w:rFonts w:ascii="Times New Roman" w:hAnsi="Times New Roman" w:cs="Times New Roman"/>
          <w:sz w:val="24"/>
          <w:szCs w:val="24"/>
        </w:rPr>
        <w:t>Baki</w:t>
      </w:r>
      <w:proofErr w:type="spellEnd"/>
      <w:r w:rsidRPr="00CE2CDF">
        <w:rPr>
          <w:rFonts w:ascii="Times New Roman" w:hAnsi="Times New Roman" w:cs="Times New Roman"/>
          <w:sz w:val="24"/>
          <w:szCs w:val="24"/>
        </w:rPr>
        <w:t xml:space="preserve"> Z, Uthman, A.</w:t>
      </w:r>
      <w:r w:rsidR="00260A7B">
        <w:rPr>
          <w:rFonts w:ascii="Times New Roman" w:hAnsi="Times New Roman" w:cs="Times New Roman"/>
          <w:sz w:val="24"/>
          <w:szCs w:val="24"/>
        </w:rPr>
        <w:t xml:space="preserve"> </w:t>
      </w:r>
      <w:r w:rsidRPr="00CE2CDF">
        <w:rPr>
          <w:rFonts w:ascii="Times New Roman" w:hAnsi="Times New Roman" w:cs="Times New Roman"/>
          <w:sz w:val="24"/>
          <w:szCs w:val="24"/>
        </w:rPr>
        <w:t>B.</w:t>
      </w:r>
      <w:r w:rsidR="00080B0B">
        <w:rPr>
          <w:rFonts w:ascii="Times New Roman" w:hAnsi="Times New Roman" w:cs="Times New Roman"/>
          <w:sz w:val="24"/>
          <w:szCs w:val="24"/>
        </w:rPr>
        <w:t>, &amp;</w:t>
      </w:r>
      <w:r w:rsidRPr="00CE2CDF">
        <w:rPr>
          <w:rFonts w:ascii="Times New Roman" w:hAnsi="Times New Roman" w:cs="Times New Roman"/>
          <w:sz w:val="24"/>
          <w:szCs w:val="24"/>
        </w:rPr>
        <w:t xml:space="preserve"> </w:t>
      </w:r>
      <w:proofErr w:type="spellStart"/>
      <w:r w:rsidRPr="00CE2CDF">
        <w:rPr>
          <w:rFonts w:ascii="Times New Roman" w:hAnsi="Times New Roman" w:cs="Times New Roman"/>
          <w:sz w:val="24"/>
          <w:szCs w:val="24"/>
        </w:rPr>
        <w:t>Kasum</w:t>
      </w:r>
      <w:proofErr w:type="spellEnd"/>
      <w:r w:rsidRPr="00CE2CDF">
        <w:rPr>
          <w:rFonts w:ascii="Times New Roman" w:hAnsi="Times New Roman" w:cs="Times New Roman"/>
          <w:sz w:val="24"/>
          <w:szCs w:val="24"/>
        </w:rPr>
        <w:t>, A.</w:t>
      </w:r>
      <w:r w:rsidR="00260A7B">
        <w:rPr>
          <w:rFonts w:ascii="Times New Roman" w:hAnsi="Times New Roman" w:cs="Times New Roman"/>
          <w:sz w:val="24"/>
          <w:szCs w:val="24"/>
        </w:rPr>
        <w:t xml:space="preserve"> </w:t>
      </w:r>
      <w:r w:rsidRPr="00CE2CDF">
        <w:rPr>
          <w:rFonts w:ascii="Times New Roman" w:hAnsi="Times New Roman" w:cs="Times New Roman"/>
          <w:sz w:val="24"/>
          <w:szCs w:val="24"/>
        </w:rPr>
        <w:t>S. (202</w:t>
      </w:r>
      <w:r w:rsidR="00080B0B">
        <w:rPr>
          <w:rFonts w:ascii="Times New Roman" w:hAnsi="Times New Roman" w:cs="Times New Roman"/>
          <w:sz w:val="24"/>
          <w:szCs w:val="24"/>
        </w:rPr>
        <w:t>1</w:t>
      </w:r>
      <w:r w:rsidRPr="00CE2CDF">
        <w:rPr>
          <w:rFonts w:ascii="Times New Roman" w:hAnsi="Times New Roman" w:cs="Times New Roman"/>
          <w:sz w:val="24"/>
          <w:szCs w:val="24"/>
        </w:rPr>
        <w:t>)</w:t>
      </w:r>
      <w:r w:rsidR="00946194">
        <w:rPr>
          <w:rFonts w:ascii="Times New Roman" w:hAnsi="Times New Roman" w:cs="Times New Roman"/>
          <w:sz w:val="24"/>
          <w:szCs w:val="24"/>
        </w:rPr>
        <w:t>.</w:t>
      </w:r>
      <w:r w:rsidRPr="00CE2CDF">
        <w:rPr>
          <w:rFonts w:ascii="Times New Roman" w:hAnsi="Times New Roman" w:cs="Times New Roman"/>
          <w:sz w:val="24"/>
          <w:szCs w:val="24"/>
        </w:rPr>
        <w:t xml:space="preserve"> </w:t>
      </w:r>
      <w:r>
        <w:rPr>
          <w:rFonts w:ascii="Times New Roman" w:hAnsi="Times New Roman" w:cs="Times New Roman"/>
          <w:sz w:val="24"/>
          <w:szCs w:val="24"/>
        </w:rPr>
        <w:t xml:space="preserve">The role of accounting and accountants in the oil subsidy corruption scandal in Nigeria. </w:t>
      </w:r>
      <w:r w:rsidRPr="00CE2CDF">
        <w:rPr>
          <w:rFonts w:ascii="Times New Roman" w:hAnsi="Times New Roman" w:cs="Times New Roman"/>
          <w:i/>
          <w:iCs/>
          <w:sz w:val="24"/>
          <w:szCs w:val="24"/>
        </w:rPr>
        <w:t>Critical Perspective</w:t>
      </w:r>
      <w:r w:rsidR="00080B0B">
        <w:rPr>
          <w:rFonts w:ascii="Times New Roman" w:hAnsi="Times New Roman" w:cs="Times New Roman"/>
          <w:i/>
          <w:iCs/>
          <w:sz w:val="24"/>
          <w:szCs w:val="24"/>
        </w:rPr>
        <w:t>s on</w:t>
      </w:r>
      <w:r w:rsidRPr="00CE2CDF">
        <w:rPr>
          <w:rFonts w:ascii="Times New Roman" w:hAnsi="Times New Roman" w:cs="Times New Roman"/>
          <w:i/>
          <w:iCs/>
          <w:sz w:val="24"/>
          <w:szCs w:val="24"/>
        </w:rPr>
        <w:t xml:space="preserve"> Accounting</w:t>
      </w:r>
      <w:r>
        <w:rPr>
          <w:rFonts w:ascii="Times New Roman" w:hAnsi="Times New Roman" w:cs="Times New Roman"/>
          <w:sz w:val="24"/>
          <w:szCs w:val="24"/>
        </w:rPr>
        <w:t xml:space="preserve">, </w:t>
      </w:r>
      <w:r w:rsidR="00C44D6A" w:rsidRPr="00C44D6A">
        <w:rPr>
          <w:rFonts w:ascii="Times New Roman" w:hAnsi="Times New Roman" w:cs="Times New Roman"/>
          <w:sz w:val="24"/>
          <w:szCs w:val="24"/>
        </w:rPr>
        <w:t>https://doi.org/10.1016/j.cpa.2019.102128</w:t>
      </w:r>
      <w:r>
        <w:rPr>
          <w:rFonts w:ascii="Times New Roman" w:hAnsi="Times New Roman" w:cs="Times New Roman"/>
          <w:sz w:val="24"/>
          <w:szCs w:val="24"/>
        </w:rPr>
        <w:t>.</w:t>
      </w:r>
    </w:p>
    <w:p w14:paraId="1BC6FEFB" w14:textId="77777777" w:rsidR="001A0B13" w:rsidRDefault="001A0B13" w:rsidP="00DC60B9">
      <w:pPr>
        <w:rPr>
          <w:rFonts w:ascii="Times New Roman" w:hAnsi="Times New Roman" w:cs="Times New Roman"/>
          <w:sz w:val="24"/>
          <w:szCs w:val="24"/>
        </w:rPr>
      </w:pPr>
      <w:proofErr w:type="spellStart"/>
      <w:r w:rsidRPr="00FB06CF">
        <w:rPr>
          <w:rFonts w:ascii="Times New Roman" w:hAnsi="Times New Roman" w:cs="Times New Roman"/>
          <w:sz w:val="24"/>
          <w:szCs w:val="24"/>
        </w:rPr>
        <w:t>Agbohou</w:t>
      </w:r>
      <w:proofErr w:type="spellEnd"/>
      <w:r w:rsidRPr="00FB06CF">
        <w:rPr>
          <w:rFonts w:ascii="Times New Roman" w:hAnsi="Times New Roman" w:cs="Times New Roman"/>
          <w:sz w:val="24"/>
          <w:szCs w:val="24"/>
        </w:rPr>
        <w:t xml:space="preserve">, N. (2012). </w:t>
      </w:r>
      <w:r w:rsidRPr="00420865">
        <w:rPr>
          <w:rFonts w:ascii="Times New Roman" w:hAnsi="Times New Roman" w:cs="Times New Roman"/>
          <w:i/>
          <w:iCs/>
          <w:sz w:val="24"/>
          <w:szCs w:val="24"/>
          <w:lang w:val="fr-CA"/>
        </w:rPr>
        <w:t xml:space="preserve">Le </w:t>
      </w:r>
      <w:r w:rsidR="00080B0B" w:rsidRPr="00420865">
        <w:rPr>
          <w:rFonts w:ascii="Times New Roman" w:hAnsi="Times New Roman" w:cs="Times New Roman"/>
          <w:i/>
          <w:iCs/>
          <w:sz w:val="24"/>
          <w:szCs w:val="24"/>
          <w:lang w:val="fr-CA"/>
        </w:rPr>
        <w:t>f</w:t>
      </w:r>
      <w:r w:rsidRPr="00420865">
        <w:rPr>
          <w:rFonts w:ascii="Times New Roman" w:hAnsi="Times New Roman" w:cs="Times New Roman"/>
          <w:i/>
          <w:iCs/>
          <w:sz w:val="24"/>
          <w:szCs w:val="24"/>
          <w:lang w:val="fr-CA"/>
        </w:rPr>
        <w:t xml:space="preserve">ranc CFA et </w:t>
      </w:r>
      <w:r w:rsidR="00080B0B" w:rsidRPr="00420865">
        <w:rPr>
          <w:rFonts w:ascii="Times New Roman" w:hAnsi="Times New Roman" w:cs="Times New Roman"/>
          <w:i/>
          <w:iCs/>
          <w:sz w:val="24"/>
          <w:szCs w:val="24"/>
          <w:lang w:val="fr-CA"/>
        </w:rPr>
        <w:t>l</w:t>
      </w:r>
      <w:r w:rsidRPr="00420865">
        <w:rPr>
          <w:rFonts w:ascii="Times New Roman" w:hAnsi="Times New Roman" w:cs="Times New Roman"/>
          <w:i/>
          <w:iCs/>
          <w:sz w:val="24"/>
          <w:szCs w:val="24"/>
          <w:lang w:val="fr-CA"/>
        </w:rPr>
        <w:t>’</w:t>
      </w:r>
      <w:r w:rsidR="00080B0B" w:rsidRPr="00420865">
        <w:rPr>
          <w:rFonts w:ascii="Times New Roman" w:hAnsi="Times New Roman" w:cs="Times New Roman"/>
          <w:i/>
          <w:iCs/>
          <w:sz w:val="24"/>
          <w:szCs w:val="24"/>
          <w:lang w:val="fr-CA"/>
        </w:rPr>
        <w:t>e</w:t>
      </w:r>
      <w:r w:rsidRPr="00420865">
        <w:rPr>
          <w:rFonts w:ascii="Times New Roman" w:hAnsi="Times New Roman" w:cs="Times New Roman"/>
          <w:i/>
          <w:iCs/>
          <w:sz w:val="24"/>
          <w:szCs w:val="24"/>
          <w:lang w:val="fr-CA"/>
        </w:rPr>
        <w:t xml:space="preserve">uro </w:t>
      </w:r>
      <w:r w:rsidR="00080B0B" w:rsidRPr="00420865">
        <w:rPr>
          <w:rFonts w:ascii="Times New Roman" w:hAnsi="Times New Roman" w:cs="Times New Roman"/>
          <w:i/>
          <w:iCs/>
          <w:sz w:val="24"/>
          <w:szCs w:val="24"/>
          <w:lang w:val="fr-CA"/>
        </w:rPr>
        <w:t>c</w:t>
      </w:r>
      <w:r w:rsidRPr="00420865">
        <w:rPr>
          <w:rFonts w:ascii="Times New Roman" w:hAnsi="Times New Roman" w:cs="Times New Roman"/>
          <w:i/>
          <w:iCs/>
          <w:sz w:val="24"/>
          <w:szCs w:val="24"/>
          <w:lang w:val="fr-CA"/>
        </w:rPr>
        <w:t>ontre l’Afrique</w:t>
      </w:r>
      <w:r w:rsidRPr="00420865">
        <w:rPr>
          <w:rFonts w:ascii="Times New Roman" w:hAnsi="Times New Roman" w:cs="Times New Roman"/>
          <w:sz w:val="24"/>
          <w:szCs w:val="24"/>
          <w:lang w:val="fr-CA"/>
        </w:rPr>
        <w:t xml:space="preserve"> (5th </w:t>
      </w:r>
      <w:proofErr w:type="spellStart"/>
      <w:r w:rsidRPr="00420865">
        <w:rPr>
          <w:rFonts w:ascii="Times New Roman" w:hAnsi="Times New Roman" w:cs="Times New Roman"/>
          <w:sz w:val="24"/>
          <w:szCs w:val="24"/>
          <w:lang w:val="fr-CA"/>
        </w:rPr>
        <w:t>ed</w:t>
      </w:r>
      <w:proofErr w:type="spellEnd"/>
      <w:r w:rsidRPr="00420865">
        <w:rPr>
          <w:rFonts w:ascii="Times New Roman" w:hAnsi="Times New Roman" w:cs="Times New Roman"/>
          <w:sz w:val="24"/>
          <w:szCs w:val="24"/>
          <w:lang w:val="fr-CA"/>
        </w:rPr>
        <w:t xml:space="preserve">.). </w:t>
      </w:r>
      <w:r w:rsidRPr="00922F76">
        <w:rPr>
          <w:rFonts w:ascii="Times New Roman" w:hAnsi="Times New Roman" w:cs="Times New Roman"/>
          <w:sz w:val="24"/>
          <w:szCs w:val="24"/>
        </w:rPr>
        <w:t xml:space="preserve">Brussels: </w:t>
      </w:r>
      <w:proofErr w:type="spellStart"/>
      <w:r w:rsidRPr="00922F76">
        <w:rPr>
          <w:rFonts w:ascii="Times New Roman" w:hAnsi="Times New Roman" w:cs="Times New Roman"/>
          <w:sz w:val="24"/>
          <w:szCs w:val="24"/>
        </w:rPr>
        <w:t>Solidarité</w:t>
      </w:r>
      <w:proofErr w:type="spellEnd"/>
      <w:r w:rsidRPr="00922F76">
        <w:rPr>
          <w:rFonts w:ascii="Times New Roman" w:hAnsi="Times New Roman" w:cs="Times New Roman"/>
          <w:sz w:val="24"/>
          <w:szCs w:val="24"/>
        </w:rPr>
        <w:t xml:space="preserve"> </w:t>
      </w:r>
      <w:proofErr w:type="spellStart"/>
      <w:r w:rsidRPr="00922F76">
        <w:rPr>
          <w:rFonts w:ascii="Times New Roman" w:hAnsi="Times New Roman" w:cs="Times New Roman"/>
          <w:sz w:val="24"/>
          <w:szCs w:val="24"/>
        </w:rPr>
        <w:t>Mondiale</w:t>
      </w:r>
      <w:proofErr w:type="spellEnd"/>
      <w:r w:rsidRPr="00922F76">
        <w:rPr>
          <w:rFonts w:ascii="Times New Roman" w:hAnsi="Times New Roman" w:cs="Times New Roman"/>
          <w:sz w:val="24"/>
          <w:szCs w:val="24"/>
        </w:rPr>
        <w:t>.</w:t>
      </w:r>
    </w:p>
    <w:p w14:paraId="3C30B6BB" w14:textId="56D639D2" w:rsidR="00DC60B9" w:rsidRDefault="00DC60B9" w:rsidP="00DC60B9">
      <w:pPr>
        <w:rPr>
          <w:rFonts w:ascii="Times New Roman" w:hAnsi="Times New Roman" w:cs="Times New Roman"/>
          <w:sz w:val="24"/>
          <w:szCs w:val="24"/>
        </w:rPr>
      </w:pPr>
      <w:r w:rsidRPr="00CF77A1">
        <w:rPr>
          <w:rFonts w:ascii="Times New Roman" w:hAnsi="Times New Roman" w:cs="Times New Roman"/>
          <w:sz w:val="24"/>
          <w:szCs w:val="24"/>
        </w:rPr>
        <w:t>Alawattage, C.</w:t>
      </w:r>
      <w:r w:rsidR="00080B0B">
        <w:rPr>
          <w:rFonts w:ascii="Times New Roman" w:hAnsi="Times New Roman" w:cs="Times New Roman"/>
          <w:sz w:val="24"/>
          <w:szCs w:val="24"/>
        </w:rPr>
        <w:t>, &amp;</w:t>
      </w:r>
      <w:r w:rsidRPr="00CF77A1">
        <w:rPr>
          <w:rFonts w:ascii="Times New Roman" w:hAnsi="Times New Roman" w:cs="Times New Roman"/>
          <w:sz w:val="24"/>
          <w:szCs w:val="24"/>
        </w:rPr>
        <w:t xml:space="preserve"> Azure, J.</w:t>
      </w:r>
      <w:r w:rsidR="00260A7B">
        <w:rPr>
          <w:rFonts w:ascii="Times New Roman" w:hAnsi="Times New Roman" w:cs="Times New Roman"/>
          <w:sz w:val="24"/>
          <w:szCs w:val="24"/>
        </w:rPr>
        <w:t xml:space="preserve"> </w:t>
      </w:r>
      <w:r w:rsidRPr="00CF77A1">
        <w:rPr>
          <w:rFonts w:ascii="Times New Roman" w:hAnsi="Times New Roman" w:cs="Times New Roman"/>
          <w:sz w:val="24"/>
          <w:szCs w:val="24"/>
        </w:rPr>
        <w:t>D. (202</w:t>
      </w:r>
      <w:r w:rsidR="00080B0B">
        <w:rPr>
          <w:rFonts w:ascii="Times New Roman" w:hAnsi="Times New Roman" w:cs="Times New Roman"/>
          <w:sz w:val="24"/>
          <w:szCs w:val="24"/>
        </w:rPr>
        <w:t>1</w:t>
      </w:r>
      <w:r w:rsidRPr="00CF77A1">
        <w:rPr>
          <w:rFonts w:ascii="Times New Roman" w:hAnsi="Times New Roman" w:cs="Times New Roman"/>
          <w:sz w:val="24"/>
          <w:szCs w:val="24"/>
        </w:rPr>
        <w:t>)</w:t>
      </w:r>
      <w:r w:rsidR="00946194">
        <w:rPr>
          <w:rFonts w:ascii="Times New Roman" w:hAnsi="Times New Roman" w:cs="Times New Roman"/>
          <w:sz w:val="24"/>
          <w:szCs w:val="24"/>
        </w:rPr>
        <w:t>.</w:t>
      </w:r>
      <w:r w:rsidRPr="00CF77A1">
        <w:rPr>
          <w:rFonts w:ascii="Times New Roman" w:hAnsi="Times New Roman" w:cs="Times New Roman"/>
          <w:sz w:val="24"/>
          <w:szCs w:val="24"/>
        </w:rPr>
        <w:t xml:space="preserve"> Behind the World Bank</w:t>
      </w:r>
      <w:r w:rsidR="00792711">
        <w:rPr>
          <w:rFonts w:ascii="Times New Roman" w:hAnsi="Times New Roman" w:cs="Times New Roman"/>
          <w:sz w:val="24"/>
          <w:szCs w:val="24"/>
        </w:rPr>
        <w:t>’</w:t>
      </w:r>
      <w:r w:rsidRPr="00CF77A1">
        <w:rPr>
          <w:rFonts w:ascii="Times New Roman" w:hAnsi="Times New Roman" w:cs="Times New Roman"/>
          <w:sz w:val="24"/>
          <w:szCs w:val="24"/>
        </w:rPr>
        <w:t xml:space="preserve">s ringing declarations of </w:t>
      </w:r>
      <w:r w:rsidR="00792711">
        <w:rPr>
          <w:rFonts w:ascii="Times New Roman" w:hAnsi="Times New Roman" w:cs="Times New Roman"/>
          <w:sz w:val="24"/>
          <w:szCs w:val="24"/>
        </w:rPr>
        <w:t>“</w:t>
      </w:r>
      <w:r w:rsidRPr="00CF77A1">
        <w:rPr>
          <w:rFonts w:ascii="Times New Roman" w:hAnsi="Times New Roman" w:cs="Times New Roman"/>
          <w:sz w:val="24"/>
          <w:szCs w:val="24"/>
        </w:rPr>
        <w:t>social accountability</w:t>
      </w:r>
      <w:r w:rsidR="00792711">
        <w:rPr>
          <w:rFonts w:ascii="Times New Roman" w:hAnsi="Times New Roman" w:cs="Times New Roman"/>
          <w:sz w:val="24"/>
          <w:szCs w:val="24"/>
        </w:rPr>
        <w:t>”</w:t>
      </w:r>
      <w:r w:rsidRPr="00CF77A1">
        <w:rPr>
          <w:rFonts w:ascii="Times New Roman" w:hAnsi="Times New Roman" w:cs="Times New Roman"/>
          <w:sz w:val="24"/>
          <w:szCs w:val="24"/>
        </w:rPr>
        <w:t>: Ghana</w:t>
      </w:r>
      <w:r w:rsidR="00792711">
        <w:rPr>
          <w:rFonts w:ascii="Times New Roman" w:hAnsi="Times New Roman" w:cs="Times New Roman"/>
          <w:sz w:val="24"/>
          <w:szCs w:val="24"/>
        </w:rPr>
        <w:t>’</w:t>
      </w:r>
      <w:r w:rsidRPr="00CF77A1">
        <w:rPr>
          <w:rFonts w:ascii="Times New Roman" w:hAnsi="Times New Roman" w:cs="Times New Roman"/>
          <w:sz w:val="24"/>
          <w:szCs w:val="24"/>
        </w:rPr>
        <w:t>s public financial management reform</w:t>
      </w:r>
      <w:r>
        <w:rPr>
          <w:rFonts w:ascii="Times New Roman" w:hAnsi="Times New Roman" w:cs="Times New Roman"/>
          <w:sz w:val="24"/>
          <w:szCs w:val="24"/>
        </w:rPr>
        <w:t xml:space="preserve">. </w:t>
      </w:r>
      <w:r w:rsidRPr="00CE2CDF">
        <w:rPr>
          <w:rFonts w:ascii="Times New Roman" w:hAnsi="Times New Roman" w:cs="Times New Roman"/>
          <w:i/>
          <w:iCs/>
          <w:sz w:val="24"/>
          <w:szCs w:val="24"/>
        </w:rPr>
        <w:t>Critical Perspective</w:t>
      </w:r>
      <w:r w:rsidR="00080B0B">
        <w:rPr>
          <w:rFonts w:ascii="Times New Roman" w:hAnsi="Times New Roman" w:cs="Times New Roman"/>
          <w:i/>
          <w:iCs/>
          <w:sz w:val="24"/>
          <w:szCs w:val="24"/>
        </w:rPr>
        <w:t>s</w:t>
      </w:r>
      <w:r w:rsidRPr="00CE2CDF">
        <w:rPr>
          <w:rFonts w:ascii="Times New Roman" w:hAnsi="Times New Roman" w:cs="Times New Roman"/>
          <w:i/>
          <w:iCs/>
          <w:sz w:val="24"/>
          <w:szCs w:val="24"/>
        </w:rPr>
        <w:t xml:space="preserve"> </w:t>
      </w:r>
      <w:r w:rsidR="00080B0B">
        <w:rPr>
          <w:rFonts w:ascii="Times New Roman" w:hAnsi="Times New Roman" w:cs="Times New Roman"/>
          <w:i/>
          <w:iCs/>
          <w:sz w:val="24"/>
          <w:szCs w:val="24"/>
        </w:rPr>
        <w:t>on</w:t>
      </w:r>
      <w:r w:rsidRPr="00CE2CDF">
        <w:rPr>
          <w:rFonts w:ascii="Times New Roman" w:hAnsi="Times New Roman" w:cs="Times New Roman"/>
          <w:i/>
          <w:iCs/>
          <w:sz w:val="24"/>
          <w:szCs w:val="24"/>
        </w:rPr>
        <w:t xml:space="preserve"> Accounting</w:t>
      </w:r>
      <w:r>
        <w:rPr>
          <w:rFonts w:ascii="Times New Roman" w:hAnsi="Times New Roman" w:cs="Times New Roman"/>
          <w:sz w:val="24"/>
          <w:szCs w:val="24"/>
        </w:rPr>
        <w:t xml:space="preserve">, </w:t>
      </w:r>
      <w:r w:rsidR="00C44D6A" w:rsidRPr="00C44D6A">
        <w:rPr>
          <w:rFonts w:ascii="Times New Roman" w:hAnsi="Times New Roman" w:cs="Times New Roman"/>
          <w:sz w:val="24"/>
          <w:szCs w:val="24"/>
        </w:rPr>
        <w:t>https://doi.org/10.1016/j.cpa.2019.02.002</w:t>
      </w:r>
      <w:r>
        <w:rPr>
          <w:rFonts w:ascii="Times New Roman" w:hAnsi="Times New Roman" w:cs="Times New Roman"/>
          <w:sz w:val="24"/>
          <w:szCs w:val="24"/>
        </w:rPr>
        <w:t>.</w:t>
      </w:r>
    </w:p>
    <w:p w14:paraId="33DEEBB7" w14:textId="09C66837" w:rsidR="00234112" w:rsidRPr="002148D1" w:rsidRDefault="002148D1" w:rsidP="00D70124">
      <w:pPr>
        <w:spacing w:before="100" w:beforeAutospacing="1" w:after="100" w:afterAutospacing="1" w:line="240" w:lineRule="auto"/>
        <w:outlineLvl w:val="0"/>
        <w:rPr>
          <w:rFonts w:ascii="Times New Roman" w:eastAsia="Times New Roman" w:hAnsi="Times New Roman" w:cs="Times New Roman"/>
          <w:sz w:val="24"/>
          <w:szCs w:val="24"/>
          <w:lang w:eastAsia="en-GB"/>
        </w:rPr>
      </w:pPr>
      <w:r w:rsidRPr="00D70124">
        <w:rPr>
          <w:rFonts w:ascii="Times New Roman" w:eastAsia="Times New Roman" w:hAnsi="Times New Roman" w:cs="Times New Roman"/>
          <w:sz w:val="24"/>
          <w:szCs w:val="24"/>
          <w:lang w:eastAsia="en-GB"/>
        </w:rPr>
        <w:t>Andrews, M., Pritchett, L.</w:t>
      </w:r>
      <w:r w:rsidR="00260A7B">
        <w:rPr>
          <w:rFonts w:ascii="Times New Roman" w:eastAsia="Times New Roman" w:hAnsi="Times New Roman" w:cs="Times New Roman"/>
          <w:sz w:val="24"/>
          <w:szCs w:val="24"/>
          <w:lang w:eastAsia="en-GB"/>
        </w:rPr>
        <w:t>, &amp;</w:t>
      </w:r>
      <w:r w:rsidRPr="00D70124">
        <w:rPr>
          <w:rFonts w:ascii="Times New Roman" w:eastAsia="Times New Roman" w:hAnsi="Times New Roman" w:cs="Times New Roman"/>
          <w:sz w:val="24"/>
          <w:szCs w:val="24"/>
          <w:lang w:eastAsia="en-GB"/>
        </w:rPr>
        <w:t xml:space="preserve"> </w:t>
      </w:r>
      <w:r w:rsidR="003E3B1D">
        <w:rPr>
          <w:rFonts w:ascii="Times New Roman" w:eastAsia="Times New Roman" w:hAnsi="Times New Roman" w:cs="Times New Roman"/>
          <w:sz w:val="24"/>
          <w:szCs w:val="24"/>
          <w:lang w:eastAsia="en-GB"/>
        </w:rPr>
        <w:t xml:space="preserve">Woolcock, M. </w:t>
      </w:r>
      <w:r w:rsidRPr="00D70124">
        <w:rPr>
          <w:rFonts w:ascii="Times New Roman" w:eastAsia="Times New Roman" w:hAnsi="Times New Roman" w:cs="Times New Roman"/>
          <w:kern w:val="36"/>
          <w:sz w:val="24"/>
          <w:szCs w:val="24"/>
          <w:lang w:eastAsia="en-GB"/>
        </w:rPr>
        <w:t xml:space="preserve">(2017). </w:t>
      </w:r>
      <w:r w:rsidR="00234112" w:rsidRPr="00D70124">
        <w:rPr>
          <w:rFonts w:ascii="Times New Roman" w:eastAsia="Times New Roman" w:hAnsi="Times New Roman" w:cs="Times New Roman"/>
          <w:i/>
          <w:iCs/>
          <w:kern w:val="36"/>
          <w:sz w:val="24"/>
          <w:szCs w:val="24"/>
          <w:lang w:eastAsia="en-GB"/>
        </w:rPr>
        <w:t xml:space="preserve">Building </w:t>
      </w:r>
      <w:r w:rsidR="00260A7B">
        <w:rPr>
          <w:rFonts w:ascii="Times New Roman" w:eastAsia="Times New Roman" w:hAnsi="Times New Roman" w:cs="Times New Roman"/>
          <w:i/>
          <w:iCs/>
          <w:kern w:val="36"/>
          <w:sz w:val="24"/>
          <w:szCs w:val="24"/>
          <w:lang w:eastAsia="en-GB"/>
        </w:rPr>
        <w:t>s</w:t>
      </w:r>
      <w:r w:rsidR="00234112" w:rsidRPr="00D70124">
        <w:rPr>
          <w:rFonts w:ascii="Times New Roman" w:eastAsia="Times New Roman" w:hAnsi="Times New Roman" w:cs="Times New Roman"/>
          <w:i/>
          <w:iCs/>
          <w:kern w:val="36"/>
          <w:sz w:val="24"/>
          <w:szCs w:val="24"/>
          <w:lang w:eastAsia="en-GB"/>
        </w:rPr>
        <w:t xml:space="preserve">tate </w:t>
      </w:r>
      <w:r w:rsidR="00260A7B">
        <w:rPr>
          <w:rFonts w:ascii="Times New Roman" w:eastAsia="Times New Roman" w:hAnsi="Times New Roman" w:cs="Times New Roman"/>
          <w:i/>
          <w:iCs/>
          <w:kern w:val="36"/>
          <w:sz w:val="24"/>
          <w:szCs w:val="24"/>
          <w:lang w:eastAsia="en-GB"/>
        </w:rPr>
        <w:t>c</w:t>
      </w:r>
      <w:r w:rsidR="00234112" w:rsidRPr="00D70124">
        <w:rPr>
          <w:rFonts w:ascii="Times New Roman" w:eastAsia="Times New Roman" w:hAnsi="Times New Roman" w:cs="Times New Roman"/>
          <w:i/>
          <w:iCs/>
          <w:kern w:val="36"/>
          <w:sz w:val="24"/>
          <w:szCs w:val="24"/>
          <w:lang w:eastAsia="en-GB"/>
        </w:rPr>
        <w:t xml:space="preserve">apability: Evidence, </w:t>
      </w:r>
      <w:r w:rsidR="00260A7B">
        <w:rPr>
          <w:rFonts w:ascii="Times New Roman" w:eastAsia="Times New Roman" w:hAnsi="Times New Roman" w:cs="Times New Roman"/>
          <w:i/>
          <w:iCs/>
          <w:kern w:val="36"/>
          <w:sz w:val="24"/>
          <w:szCs w:val="24"/>
          <w:lang w:eastAsia="en-GB"/>
        </w:rPr>
        <w:t>a</w:t>
      </w:r>
      <w:r w:rsidR="00234112" w:rsidRPr="00D70124">
        <w:rPr>
          <w:rFonts w:ascii="Times New Roman" w:eastAsia="Times New Roman" w:hAnsi="Times New Roman" w:cs="Times New Roman"/>
          <w:i/>
          <w:iCs/>
          <w:kern w:val="36"/>
          <w:sz w:val="24"/>
          <w:szCs w:val="24"/>
          <w:lang w:eastAsia="en-GB"/>
        </w:rPr>
        <w:t xml:space="preserve">nalysis, </w:t>
      </w:r>
      <w:r w:rsidR="00260A7B">
        <w:rPr>
          <w:rFonts w:ascii="Times New Roman" w:eastAsia="Times New Roman" w:hAnsi="Times New Roman" w:cs="Times New Roman"/>
          <w:i/>
          <w:iCs/>
          <w:kern w:val="36"/>
          <w:sz w:val="24"/>
          <w:szCs w:val="24"/>
          <w:lang w:eastAsia="en-GB"/>
        </w:rPr>
        <w:t>a</w:t>
      </w:r>
      <w:r w:rsidR="00234112" w:rsidRPr="00D70124">
        <w:rPr>
          <w:rFonts w:ascii="Times New Roman" w:eastAsia="Times New Roman" w:hAnsi="Times New Roman" w:cs="Times New Roman"/>
          <w:i/>
          <w:iCs/>
          <w:kern w:val="36"/>
          <w:sz w:val="24"/>
          <w:szCs w:val="24"/>
          <w:lang w:eastAsia="en-GB"/>
        </w:rPr>
        <w:t>ction</w:t>
      </w:r>
      <w:r w:rsidR="00260A7B">
        <w:rPr>
          <w:rFonts w:ascii="Times New Roman" w:eastAsia="Times New Roman" w:hAnsi="Times New Roman" w:cs="Times New Roman"/>
          <w:kern w:val="36"/>
          <w:sz w:val="24"/>
          <w:szCs w:val="24"/>
          <w:lang w:eastAsia="en-GB"/>
        </w:rPr>
        <w:t>. Oxford, England:</w:t>
      </w:r>
      <w:r w:rsidRPr="00D70124">
        <w:rPr>
          <w:rFonts w:ascii="Times New Roman" w:eastAsia="Times New Roman" w:hAnsi="Times New Roman" w:cs="Times New Roman"/>
          <w:kern w:val="36"/>
          <w:sz w:val="24"/>
          <w:szCs w:val="24"/>
          <w:lang w:eastAsia="en-GB"/>
        </w:rPr>
        <w:t xml:space="preserve"> </w:t>
      </w:r>
      <w:r w:rsidR="00234112" w:rsidRPr="00D70124">
        <w:rPr>
          <w:rFonts w:ascii="Times New Roman" w:eastAsia="Times New Roman" w:hAnsi="Times New Roman" w:cs="Times New Roman"/>
          <w:sz w:val="24"/>
          <w:szCs w:val="24"/>
          <w:lang w:eastAsia="en-GB"/>
        </w:rPr>
        <w:t>Oxford University Press</w:t>
      </w:r>
      <w:r w:rsidR="00260A7B">
        <w:rPr>
          <w:rFonts w:ascii="Times New Roman" w:eastAsia="Times New Roman" w:hAnsi="Times New Roman" w:cs="Times New Roman"/>
          <w:sz w:val="24"/>
          <w:szCs w:val="24"/>
          <w:lang w:eastAsia="en-GB"/>
        </w:rPr>
        <w:t>.</w:t>
      </w:r>
      <w:r w:rsidR="00234112" w:rsidRPr="002148D1">
        <w:rPr>
          <w:rFonts w:ascii="Times New Roman" w:eastAsia="Times New Roman" w:hAnsi="Times New Roman" w:cs="Times New Roman"/>
          <w:sz w:val="24"/>
          <w:szCs w:val="24"/>
          <w:lang w:eastAsia="en-GB"/>
        </w:rPr>
        <w:t xml:space="preserve"> </w:t>
      </w:r>
    </w:p>
    <w:p w14:paraId="0A05A5C6" w14:textId="77777777" w:rsidR="0021640A" w:rsidRDefault="0021640A" w:rsidP="00DC60B9">
      <w:pPr>
        <w:rPr>
          <w:rFonts w:ascii="Times New Roman" w:hAnsi="Times New Roman" w:cs="Times New Roman"/>
          <w:sz w:val="24"/>
          <w:szCs w:val="24"/>
        </w:rPr>
      </w:pPr>
      <w:r w:rsidRPr="00F71B58">
        <w:rPr>
          <w:rFonts w:ascii="Times New Roman" w:hAnsi="Times New Roman" w:cs="Times New Roman"/>
          <w:sz w:val="24"/>
          <w:szCs w:val="24"/>
        </w:rPr>
        <w:lastRenderedPageBreak/>
        <w:t xml:space="preserve">Annisette, M. (2004). The true nature of the World Bank. </w:t>
      </w:r>
      <w:r w:rsidRPr="00F71B58">
        <w:rPr>
          <w:rFonts w:ascii="Times New Roman" w:hAnsi="Times New Roman" w:cs="Times New Roman"/>
          <w:i/>
          <w:iCs/>
          <w:sz w:val="24"/>
          <w:szCs w:val="24"/>
        </w:rPr>
        <w:t>Critical Perspectives on Accounting</w:t>
      </w:r>
      <w:r w:rsidRPr="00F71B58">
        <w:rPr>
          <w:rFonts w:ascii="Times New Roman" w:hAnsi="Times New Roman" w:cs="Times New Roman"/>
          <w:sz w:val="24"/>
          <w:szCs w:val="24"/>
        </w:rPr>
        <w:t xml:space="preserve">, </w:t>
      </w:r>
      <w:r w:rsidRPr="00186D46">
        <w:rPr>
          <w:rFonts w:ascii="Times New Roman" w:hAnsi="Times New Roman" w:cs="Times New Roman"/>
          <w:i/>
          <w:sz w:val="24"/>
          <w:szCs w:val="24"/>
        </w:rPr>
        <w:t>15</w:t>
      </w:r>
      <w:r w:rsidRPr="00F71B58">
        <w:rPr>
          <w:rFonts w:ascii="Times New Roman" w:hAnsi="Times New Roman" w:cs="Times New Roman"/>
          <w:sz w:val="24"/>
          <w:szCs w:val="24"/>
        </w:rPr>
        <w:t>(3), 303–323.</w:t>
      </w:r>
    </w:p>
    <w:p w14:paraId="15B54BB0" w14:textId="77777777" w:rsidR="001F3B96" w:rsidRDefault="00E54FED" w:rsidP="00DC60B9">
      <w:pPr>
        <w:rPr>
          <w:rFonts w:ascii="Times New Roman" w:hAnsi="Times New Roman" w:cs="Times New Roman"/>
          <w:sz w:val="24"/>
          <w:szCs w:val="24"/>
        </w:rPr>
      </w:pPr>
      <w:r w:rsidRPr="00EB0493">
        <w:rPr>
          <w:rFonts w:ascii="Times New Roman" w:hAnsi="Times New Roman" w:cs="Times New Roman"/>
          <w:sz w:val="24"/>
          <w:szCs w:val="24"/>
        </w:rPr>
        <w:t>Ashraf, J</w:t>
      </w:r>
      <w:r w:rsidR="00777978" w:rsidRPr="00EB0493">
        <w:rPr>
          <w:rFonts w:ascii="Times New Roman" w:hAnsi="Times New Roman" w:cs="Times New Roman"/>
          <w:sz w:val="24"/>
          <w:szCs w:val="24"/>
        </w:rPr>
        <w:t>, Hopper, T.,</w:t>
      </w:r>
      <w:r w:rsidRPr="00EB0493">
        <w:rPr>
          <w:rFonts w:ascii="Times New Roman" w:hAnsi="Times New Roman" w:cs="Times New Roman"/>
          <w:sz w:val="24"/>
          <w:szCs w:val="24"/>
        </w:rPr>
        <w:t xml:space="preserve"> Jayasinghe, </w:t>
      </w:r>
      <w:r w:rsidR="00777978" w:rsidRPr="00EB0493">
        <w:rPr>
          <w:rFonts w:ascii="Times New Roman" w:hAnsi="Times New Roman" w:cs="Times New Roman"/>
          <w:sz w:val="24"/>
          <w:szCs w:val="24"/>
        </w:rPr>
        <w:t>K.,</w:t>
      </w:r>
      <w:r w:rsidRPr="00EB0493">
        <w:rPr>
          <w:rFonts w:ascii="Times New Roman" w:hAnsi="Times New Roman" w:cs="Times New Roman"/>
          <w:sz w:val="24"/>
          <w:szCs w:val="24"/>
        </w:rPr>
        <w:t xml:space="preserve"> Lassou, </w:t>
      </w:r>
      <w:r w:rsidR="00777978" w:rsidRPr="00EB0493">
        <w:rPr>
          <w:rFonts w:ascii="Times New Roman" w:hAnsi="Times New Roman" w:cs="Times New Roman"/>
          <w:sz w:val="24"/>
          <w:szCs w:val="24"/>
        </w:rPr>
        <w:t>P.,</w:t>
      </w:r>
      <w:r w:rsidRPr="00EB0493">
        <w:rPr>
          <w:rFonts w:ascii="Times New Roman" w:hAnsi="Times New Roman" w:cs="Times New Roman"/>
          <w:sz w:val="24"/>
          <w:szCs w:val="24"/>
        </w:rPr>
        <w:t xml:space="preserve"> Moses,</w:t>
      </w:r>
      <w:r w:rsidR="001B5B7D" w:rsidRPr="00EB0493">
        <w:rPr>
          <w:rFonts w:ascii="Times New Roman" w:hAnsi="Times New Roman" w:cs="Times New Roman"/>
          <w:sz w:val="24"/>
          <w:szCs w:val="24"/>
        </w:rPr>
        <w:t xml:space="preserve"> O.,</w:t>
      </w:r>
      <w:r w:rsidRPr="00EB0493">
        <w:rPr>
          <w:rFonts w:ascii="Times New Roman" w:hAnsi="Times New Roman" w:cs="Times New Roman"/>
          <w:sz w:val="24"/>
          <w:szCs w:val="24"/>
        </w:rPr>
        <w:t xml:space="preserve"> Soobaroyen</w:t>
      </w:r>
      <w:r w:rsidR="001B5B7D" w:rsidRPr="00EB0493">
        <w:rPr>
          <w:rFonts w:ascii="Times New Roman" w:hAnsi="Times New Roman" w:cs="Times New Roman"/>
          <w:sz w:val="24"/>
          <w:szCs w:val="24"/>
        </w:rPr>
        <w:t>, T.</w:t>
      </w:r>
      <w:r w:rsidR="00260A7B">
        <w:rPr>
          <w:rFonts w:ascii="Times New Roman" w:hAnsi="Times New Roman" w:cs="Times New Roman"/>
          <w:sz w:val="24"/>
          <w:szCs w:val="24"/>
        </w:rPr>
        <w:t>, &amp;</w:t>
      </w:r>
      <w:r w:rsidRPr="00EB0493">
        <w:rPr>
          <w:rFonts w:ascii="Times New Roman" w:hAnsi="Times New Roman" w:cs="Times New Roman"/>
          <w:sz w:val="24"/>
          <w:szCs w:val="24"/>
        </w:rPr>
        <w:t xml:space="preserve"> Uddin</w:t>
      </w:r>
      <w:r w:rsidR="001B5B7D" w:rsidRPr="00EB0493">
        <w:rPr>
          <w:rFonts w:ascii="Times New Roman" w:hAnsi="Times New Roman" w:cs="Times New Roman"/>
          <w:sz w:val="24"/>
          <w:szCs w:val="24"/>
        </w:rPr>
        <w:t>, S.</w:t>
      </w:r>
      <w:r w:rsidR="00871294" w:rsidRPr="00EB0493">
        <w:rPr>
          <w:rFonts w:ascii="Times New Roman" w:hAnsi="Times New Roman" w:cs="Times New Roman"/>
          <w:sz w:val="24"/>
          <w:szCs w:val="24"/>
        </w:rPr>
        <w:t xml:space="preserve"> (2019).</w:t>
      </w:r>
      <w:r w:rsidRPr="00EB0493">
        <w:rPr>
          <w:rFonts w:ascii="Times New Roman" w:hAnsi="Times New Roman" w:cs="Times New Roman"/>
          <w:sz w:val="24"/>
          <w:szCs w:val="24"/>
        </w:rPr>
        <w:t xml:space="preserve"> Researching and </w:t>
      </w:r>
      <w:r w:rsidR="00260A7B">
        <w:rPr>
          <w:rFonts w:ascii="Times New Roman" w:hAnsi="Times New Roman" w:cs="Times New Roman"/>
          <w:sz w:val="24"/>
          <w:szCs w:val="24"/>
        </w:rPr>
        <w:t>p</w:t>
      </w:r>
      <w:r w:rsidRPr="00EB0493">
        <w:rPr>
          <w:rFonts w:ascii="Times New Roman" w:hAnsi="Times New Roman" w:cs="Times New Roman"/>
          <w:sz w:val="24"/>
          <w:szCs w:val="24"/>
        </w:rPr>
        <w:t xml:space="preserve">ublishing on </w:t>
      </w:r>
      <w:r w:rsidR="00260A7B">
        <w:rPr>
          <w:rFonts w:ascii="Times New Roman" w:hAnsi="Times New Roman" w:cs="Times New Roman"/>
          <w:sz w:val="24"/>
          <w:szCs w:val="24"/>
        </w:rPr>
        <w:t>a</w:t>
      </w:r>
      <w:r w:rsidRPr="00EB0493">
        <w:rPr>
          <w:rFonts w:ascii="Times New Roman" w:hAnsi="Times New Roman" w:cs="Times New Roman"/>
          <w:sz w:val="24"/>
          <w:szCs w:val="24"/>
        </w:rPr>
        <w:t xml:space="preserve">ccounting in </w:t>
      </w:r>
      <w:r w:rsidR="00260A7B">
        <w:rPr>
          <w:rFonts w:ascii="Times New Roman" w:hAnsi="Times New Roman" w:cs="Times New Roman"/>
          <w:sz w:val="24"/>
          <w:szCs w:val="24"/>
        </w:rPr>
        <w:t>e</w:t>
      </w:r>
      <w:r w:rsidRPr="00EB0493">
        <w:rPr>
          <w:rFonts w:ascii="Times New Roman" w:hAnsi="Times New Roman" w:cs="Times New Roman"/>
          <w:sz w:val="24"/>
          <w:szCs w:val="24"/>
        </w:rPr>
        <w:t xml:space="preserve">merging </w:t>
      </w:r>
      <w:r w:rsidR="00260A7B">
        <w:rPr>
          <w:rFonts w:ascii="Times New Roman" w:hAnsi="Times New Roman" w:cs="Times New Roman"/>
          <w:sz w:val="24"/>
          <w:szCs w:val="24"/>
        </w:rPr>
        <w:t>e</w:t>
      </w:r>
      <w:r w:rsidRPr="00EB0493">
        <w:rPr>
          <w:rFonts w:ascii="Times New Roman" w:hAnsi="Times New Roman" w:cs="Times New Roman"/>
          <w:sz w:val="24"/>
          <w:szCs w:val="24"/>
        </w:rPr>
        <w:t xml:space="preserve">conomies: An </w:t>
      </w:r>
      <w:r w:rsidR="00260A7B">
        <w:rPr>
          <w:rFonts w:ascii="Times New Roman" w:hAnsi="Times New Roman" w:cs="Times New Roman"/>
          <w:sz w:val="24"/>
          <w:szCs w:val="24"/>
        </w:rPr>
        <w:t>e</w:t>
      </w:r>
      <w:r w:rsidRPr="00EB0493">
        <w:rPr>
          <w:rFonts w:ascii="Times New Roman" w:hAnsi="Times New Roman" w:cs="Times New Roman"/>
          <w:sz w:val="24"/>
          <w:szCs w:val="24"/>
        </w:rPr>
        <w:t xml:space="preserve">xperiential </w:t>
      </w:r>
      <w:r w:rsidR="00260A7B">
        <w:rPr>
          <w:rFonts w:ascii="Times New Roman" w:hAnsi="Times New Roman" w:cs="Times New Roman"/>
          <w:sz w:val="24"/>
          <w:szCs w:val="24"/>
        </w:rPr>
        <w:t>a</w:t>
      </w:r>
      <w:r w:rsidRPr="00EB0493">
        <w:rPr>
          <w:rFonts w:ascii="Times New Roman" w:hAnsi="Times New Roman" w:cs="Times New Roman"/>
          <w:sz w:val="24"/>
          <w:szCs w:val="24"/>
        </w:rPr>
        <w:t>ccount. In</w:t>
      </w:r>
      <w:r w:rsidR="00260A7B">
        <w:rPr>
          <w:rFonts w:ascii="Times New Roman" w:hAnsi="Times New Roman" w:cs="Times New Roman"/>
          <w:sz w:val="24"/>
          <w:szCs w:val="24"/>
        </w:rPr>
        <w:t xml:space="preserve"> P. </w:t>
      </w:r>
      <w:proofErr w:type="spellStart"/>
      <w:r w:rsidR="00260A7B">
        <w:rPr>
          <w:rFonts w:ascii="Times New Roman" w:hAnsi="Times New Roman" w:cs="Times New Roman"/>
          <w:sz w:val="24"/>
          <w:szCs w:val="24"/>
        </w:rPr>
        <w:t>Weetman</w:t>
      </w:r>
      <w:proofErr w:type="spellEnd"/>
      <w:r w:rsidR="00260A7B">
        <w:rPr>
          <w:rFonts w:ascii="Times New Roman" w:hAnsi="Times New Roman" w:cs="Times New Roman"/>
          <w:sz w:val="24"/>
          <w:szCs w:val="24"/>
        </w:rPr>
        <w:t xml:space="preserve"> &amp; I. </w:t>
      </w:r>
      <w:proofErr w:type="spellStart"/>
      <w:r w:rsidR="00260A7B">
        <w:rPr>
          <w:rFonts w:ascii="Times New Roman" w:hAnsi="Times New Roman" w:cs="Times New Roman"/>
          <w:sz w:val="24"/>
          <w:szCs w:val="24"/>
        </w:rPr>
        <w:t>Tsalavoutas</w:t>
      </w:r>
      <w:proofErr w:type="spellEnd"/>
      <w:r w:rsidR="00260A7B">
        <w:rPr>
          <w:rFonts w:ascii="Times New Roman" w:hAnsi="Times New Roman" w:cs="Times New Roman"/>
          <w:sz w:val="24"/>
          <w:szCs w:val="24"/>
        </w:rPr>
        <w:t xml:space="preserve"> (Eds.)</w:t>
      </w:r>
      <w:r w:rsidRPr="00EB0493">
        <w:rPr>
          <w:rFonts w:ascii="Times New Roman" w:hAnsi="Times New Roman" w:cs="Times New Roman"/>
          <w:sz w:val="24"/>
          <w:szCs w:val="24"/>
        </w:rPr>
        <w:t>,</w:t>
      </w:r>
      <w:r w:rsidRPr="00EB0493">
        <w:rPr>
          <w:rFonts w:ascii="Times New Roman" w:hAnsi="Times New Roman" w:cs="Times New Roman"/>
          <w:sz w:val="24"/>
          <w:szCs w:val="24"/>
          <w:lang w:eastAsia="en-NZ"/>
        </w:rPr>
        <w:t xml:space="preserve"> </w:t>
      </w:r>
      <w:r w:rsidRPr="00EB0493">
        <w:rPr>
          <w:rFonts w:ascii="Times New Roman" w:hAnsi="Times New Roman" w:cs="Times New Roman"/>
          <w:i/>
          <w:sz w:val="24"/>
          <w:szCs w:val="24"/>
        </w:rPr>
        <w:t xml:space="preserve">Routledge </w:t>
      </w:r>
      <w:r w:rsidR="00260A7B">
        <w:rPr>
          <w:rFonts w:ascii="Times New Roman" w:hAnsi="Times New Roman" w:cs="Times New Roman"/>
          <w:i/>
          <w:sz w:val="24"/>
          <w:szCs w:val="24"/>
        </w:rPr>
        <w:t>c</w:t>
      </w:r>
      <w:r w:rsidRPr="00EB0493">
        <w:rPr>
          <w:rFonts w:ascii="Times New Roman" w:hAnsi="Times New Roman" w:cs="Times New Roman"/>
          <w:i/>
          <w:sz w:val="24"/>
          <w:szCs w:val="24"/>
        </w:rPr>
        <w:t xml:space="preserve">ompanion to </w:t>
      </w:r>
      <w:r w:rsidR="00260A7B">
        <w:rPr>
          <w:rFonts w:ascii="Times New Roman" w:hAnsi="Times New Roman" w:cs="Times New Roman"/>
          <w:i/>
          <w:sz w:val="24"/>
          <w:szCs w:val="24"/>
        </w:rPr>
        <w:t>a</w:t>
      </w:r>
      <w:r w:rsidRPr="00EB0493">
        <w:rPr>
          <w:rFonts w:ascii="Times New Roman" w:hAnsi="Times New Roman" w:cs="Times New Roman"/>
          <w:i/>
          <w:sz w:val="24"/>
          <w:szCs w:val="24"/>
        </w:rPr>
        <w:t xml:space="preserve">ccounting in </w:t>
      </w:r>
      <w:r w:rsidR="00260A7B">
        <w:rPr>
          <w:rFonts w:ascii="Times New Roman" w:hAnsi="Times New Roman" w:cs="Times New Roman"/>
          <w:i/>
          <w:sz w:val="24"/>
          <w:szCs w:val="24"/>
        </w:rPr>
        <w:t>e</w:t>
      </w:r>
      <w:r w:rsidRPr="00EB0493">
        <w:rPr>
          <w:rFonts w:ascii="Times New Roman" w:hAnsi="Times New Roman" w:cs="Times New Roman"/>
          <w:i/>
          <w:sz w:val="24"/>
          <w:szCs w:val="24"/>
        </w:rPr>
        <w:t xml:space="preserve">merging </w:t>
      </w:r>
      <w:r w:rsidR="00260A7B">
        <w:rPr>
          <w:rFonts w:ascii="Times New Roman" w:hAnsi="Times New Roman" w:cs="Times New Roman"/>
          <w:i/>
          <w:sz w:val="24"/>
          <w:szCs w:val="24"/>
        </w:rPr>
        <w:t>e</w:t>
      </w:r>
      <w:r w:rsidRPr="00EB0493">
        <w:rPr>
          <w:rFonts w:ascii="Times New Roman" w:hAnsi="Times New Roman" w:cs="Times New Roman"/>
          <w:i/>
          <w:sz w:val="24"/>
          <w:szCs w:val="24"/>
        </w:rPr>
        <w:t>conomies</w:t>
      </w:r>
      <w:r w:rsidRPr="00EB0493">
        <w:rPr>
          <w:rFonts w:ascii="Times New Roman" w:hAnsi="Times New Roman" w:cs="Times New Roman"/>
          <w:sz w:val="24"/>
          <w:szCs w:val="24"/>
        </w:rPr>
        <w:t xml:space="preserve">, </w:t>
      </w:r>
      <w:r w:rsidR="00260A7B">
        <w:rPr>
          <w:rFonts w:ascii="Times New Roman" w:hAnsi="Times New Roman" w:cs="Times New Roman"/>
          <w:sz w:val="24"/>
          <w:szCs w:val="24"/>
        </w:rPr>
        <w:t xml:space="preserve">pp. </w:t>
      </w:r>
      <w:r w:rsidR="00232F1B">
        <w:rPr>
          <w:rFonts w:ascii="Times New Roman" w:hAnsi="Times New Roman" w:cs="Times New Roman"/>
          <w:sz w:val="24"/>
          <w:szCs w:val="24"/>
        </w:rPr>
        <w:t>296-311</w:t>
      </w:r>
      <w:r w:rsidRPr="00EB0493">
        <w:rPr>
          <w:rFonts w:ascii="Times New Roman" w:hAnsi="Times New Roman" w:cs="Times New Roman"/>
          <w:sz w:val="24"/>
          <w:szCs w:val="24"/>
        </w:rPr>
        <w:t xml:space="preserve">. Abingdon, </w:t>
      </w:r>
      <w:r w:rsidR="00260A7B">
        <w:rPr>
          <w:rFonts w:ascii="Times New Roman" w:hAnsi="Times New Roman" w:cs="Times New Roman"/>
          <w:sz w:val="24"/>
          <w:szCs w:val="24"/>
        </w:rPr>
        <w:t>England: Routledge</w:t>
      </w:r>
      <w:r w:rsidR="00E44A45">
        <w:rPr>
          <w:rFonts w:ascii="Times New Roman" w:hAnsi="Times New Roman" w:cs="Times New Roman"/>
          <w:sz w:val="24"/>
          <w:szCs w:val="24"/>
        </w:rPr>
        <w:t>,</w:t>
      </w:r>
      <w:r w:rsidR="0070487A" w:rsidRPr="0070487A">
        <w:t xml:space="preserve"> </w:t>
      </w:r>
      <w:hyperlink r:id="rId8" w:history="1">
        <w:r w:rsidR="0070487A" w:rsidRPr="00B139ED">
          <w:rPr>
            <w:rStyle w:val="Hyperlink"/>
            <w:rFonts w:ascii="Times New Roman" w:hAnsi="Times New Roman" w:cs="Times New Roman"/>
            <w:color w:val="auto"/>
            <w:sz w:val="24"/>
            <w:szCs w:val="24"/>
            <w:u w:val="none"/>
          </w:rPr>
          <w:t>https://doi.org/10.4324/9781351128506</w:t>
        </w:r>
      </w:hyperlink>
    </w:p>
    <w:p w14:paraId="67255F99" w14:textId="77777777" w:rsidR="00117F71" w:rsidRDefault="00117F71" w:rsidP="00117F71">
      <w:pPr>
        <w:jc w:val="both"/>
        <w:rPr>
          <w:rFonts w:ascii="Times New Roman" w:hAnsi="Times New Roman" w:cs="Times New Roman"/>
          <w:sz w:val="24"/>
          <w:szCs w:val="24"/>
        </w:rPr>
      </w:pPr>
      <w:r w:rsidRPr="001710E6">
        <w:rPr>
          <w:rFonts w:ascii="Times New Roman" w:hAnsi="Times New Roman" w:cs="Times New Roman"/>
          <w:sz w:val="24"/>
          <w:szCs w:val="24"/>
        </w:rPr>
        <w:t>Bakre, O. M. (2006). The unethical practices of accountants and auditors and the compromising stance of professional bodies in the corporate world:</w:t>
      </w:r>
      <w:r>
        <w:rPr>
          <w:rFonts w:ascii="Times New Roman" w:hAnsi="Times New Roman" w:cs="Times New Roman"/>
          <w:sz w:val="24"/>
          <w:szCs w:val="24"/>
        </w:rPr>
        <w:t xml:space="preserve"> </w:t>
      </w:r>
      <w:r w:rsidRPr="001710E6">
        <w:rPr>
          <w:rFonts w:ascii="Times New Roman" w:hAnsi="Times New Roman" w:cs="Times New Roman"/>
          <w:sz w:val="24"/>
          <w:szCs w:val="24"/>
        </w:rPr>
        <w:t xml:space="preserve">Evidence from corporate Nigeria. </w:t>
      </w:r>
      <w:r w:rsidRPr="001710E6">
        <w:rPr>
          <w:rFonts w:ascii="Times New Roman" w:hAnsi="Times New Roman" w:cs="Times New Roman"/>
          <w:i/>
          <w:iCs/>
          <w:sz w:val="24"/>
          <w:szCs w:val="24"/>
        </w:rPr>
        <w:t>Accounting Forum</w:t>
      </w:r>
      <w:r w:rsidRPr="001710E6">
        <w:rPr>
          <w:rFonts w:ascii="Times New Roman" w:hAnsi="Times New Roman" w:cs="Times New Roman"/>
          <w:sz w:val="24"/>
          <w:szCs w:val="24"/>
        </w:rPr>
        <w:t xml:space="preserve">, </w:t>
      </w:r>
      <w:r w:rsidRPr="003E3B1D">
        <w:rPr>
          <w:rFonts w:ascii="Times New Roman" w:hAnsi="Times New Roman" w:cs="Times New Roman"/>
          <w:i/>
          <w:sz w:val="24"/>
          <w:szCs w:val="24"/>
        </w:rPr>
        <w:t>31</w:t>
      </w:r>
      <w:r w:rsidRPr="001710E6">
        <w:rPr>
          <w:rFonts w:ascii="Times New Roman" w:hAnsi="Times New Roman" w:cs="Times New Roman"/>
          <w:sz w:val="24"/>
          <w:szCs w:val="24"/>
        </w:rPr>
        <w:t>, 277–303.</w:t>
      </w:r>
    </w:p>
    <w:p w14:paraId="1FD1676C" w14:textId="77777777" w:rsidR="0000254E" w:rsidRDefault="0000254E" w:rsidP="00117F71">
      <w:pPr>
        <w:jc w:val="both"/>
        <w:rPr>
          <w:rFonts w:ascii="Times New Roman" w:hAnsi="Times New Roman" w:cs="Times New Roman"/>
          <w:sz w:val="24"/>
          <w:szCs w:val="24"/>
        </w:rPr>
      </w:pPr>
      <w:r>
        <w:rPr>
          <w:rFonts w:ascii="Times New Roman" w:hAnsi="Times New Roman" w:cs="Times New Roman"/>
          <w:sz w:val="24"/>
          <w:szCs w:val="24"/>
        </w:rPr>
        <w:t xml:space="preserve">Bakre, O. M. (2007). </w:t>
      </w:r>
      <w:r w:rsidRPr="00124625">
        <w:rPr>
          <w:rFonts w:ascii="Times New Roman" w:hAnsi="Times New Roman" w:cs="Times New Roman"/>
          <w:sz w:val="24"/>
          <w:szCs w:val="24"/>
        </w:rPr>
        <w:t>The spoils of oil: How multinationals and their professional advisers drain Nigeria of much needed</w:t>
      </w:r>
      <w:r>
        <w:rPr>
          <w:rFonts w:ascii="Times New Roman" w:hAnsi="Times New Roman" w:cs="Times New Roman"/>
          <w:sz w:val="24"/>
          <w:szCs w:val="24"/>
        </w:rPr>
        <w:t xml:space="preserve"> </w:t>
      </w:r>
      <w:r w:rsidRPr="00124625">
        <w:rPr>
          <w:rFonts w:ascii="Times New Roman" w:hAnsi="Times New Roman" w:cs="Times New Roman"/>
          <w:sz w:val="24"/>
          <w:szCs w:val="24"/>
        </w:rPr>
        <w:t>resources</w:t>
      </w:r>
      <w:r>
        <w:rPr>
          <w:rFonts w:ascii="Times New Roman" w:hAnsi="Times New Roman" w:cs="Times New Roman"/>
          <w:sz w:val="24"/>
          <w:szCs w:val="24"/>
        </w:rPr>
        <w:t>.</w:t>
      </w:r>
      <w:r w:rsidRPr="00124625">
        <w:rPr>
          <w:rFonts w:ascii="Times New Roman" w:hAnsi="Times New Roman" w:cs="Times New Roman"/>
          <w:sz w:val="24"/>
          <w:szCs w:val="24"/>
        </w:rPr>
        <w:t xml:space="preserve"> </w:t>
      </w:r>
      <w:r w:rsidRPr="00124625">
        <w:rPr>
          <w:rFonts w:ascii="Times New Roman" w:hAnsi="Times New Roman" w:cs="Times New Roman"/>
          <w:i/>
          <w:iCs/>
          <w:sz w:val="24"/>
          <w:szCs w:val="24"/>
        </w:rPr>
        <w:t>Tax Justice Focus</w:t>
      </w:r>
      <w:r w:rsidRPr="00124625">
        <w:rPr>
          <w:rFonts w:ascii="Times New Roman" w:hAnsi="Times New Roman" w:cs="Times New Roman"/>
          <w:sz w:val="24"/>
          <w:szCs w:val="24"/>
        </w:rPr>
        <w:t xml:space="preserve">, </w:t>
      </w:r>
      <w:r w:rsidRPr="003441A6">
        <w:rPr>
          <w:rFonts w:ascii="Times New Roman" w:hAnsi="Times New Roman" w:cs="Times New Roman"/>
          <w:i/>
          <w:sz w:val="24"/>
          <w:szCs w:val="24"/>
        </w:rPr>
        <w:t>2</w:t>
      </w:r>
      <w:r>
        <w:rPr>
          <w:rFonts w:ascii="Times New Roman" w:hAnsi="Times New Roman" w:cs="Times New Roman"/>
          <w:sz w:val="24"/>
          <w:szCs w:val="24"/>
        </w:rPr>
        <w:t>(</w:t>
      </w:r>
      <w:r w:rsidRPr="00124625">
        <w:rPr>
          <w:rFonts w:ascii="Times New Roman" w:hAnsi="Times New Roman" w:cs="Times New Roman"/>
          <w:sz w:val="24"/>
          <w:szCs w:val="24"/>
        </w:rPr>
        <w:t>3</w:t>
      </w:r>
      <w:r>
        <w:rPr>
          <w:rFonts w:ascii="Times New Roman" w:hAnsi="Times New Roman" w:cs="Times New Roman"/>
          <w:sz w:val="24"/>
          <w:szCs w:val="24"/>
        </w:rPr>
        <w:t>)</w:t>
      </w:r>
      <w:r w:rsidRPr="00124625">
        <w:rPr>
          <w:rFonts w:ascii="Times New Roman" w:hAnsi="Times New Roman" w:cs="Times New Roman"/>
          <w:sz w:val="24"/>
          <w:szCs w:val="24"/>
        </w:rPr>
        <w:t>, 4</w:t>
      </w:r>
      <w:r>
        <w:rPr>
          <w:rFonts w:ascii="Times New Roman" w:hAnsi="Times New Roman" w:cs="Times New Roman"/>
          <w:sz w:val="24"/>
          <w:szCs w:val="24"/>
        </w:rPr>
        <w:t>-</w:t>
      </w:r>
      <w:r w:rsidRPr="00124625">
        <w:rPr>
          <w:rFonts w:ascii="Times New Roman" w:hAnsi="Times New Roman" w:cs="Times New Roman"/>
          <w:sz w:val="24"/>
          <w:szCs w:val="24"/>
        </w:rPr>
        <w:t>5.</w:t>
      </w:r>
    </w:p>
    <w:p w14:paraId="3F7950DC" w14:textId="34BA63E8" w:rsidR="00117F71" w:rsidRDefault="00117F71" w:rsidP="00117F71">
      <w:pPr>
        <w:rPr>
          <w:rFonts w:ascii="Times New Roman" w:hAnsi="Times New Roman" w:cs="Times New Roman"/>
          <w:sz w:val="24"/>
          <w:szCs w:val="24"/>
        </w:rPr>
      </w:pPr>
      <w:r w:rsidRPr="001710E6">
        <w:rPr>
          <w:rFonts w:ascii="Times New Roman" w:hAnsi="Times New Roman" w:cs="Times New Roman"/>
          <w:sz w:val="24"/>
          <w:szCs w:val="24"/>
        </w:rPr>
        <w:t xml:space="preserve">Bakre, O. M., &amp; </w:t>
      </w:r>
      <w:proofErr w:type="spellStart"/>
      <w:r w:rsidRPr="001710E6">
        <w:rPr>
          <w:rFonts w:ascii="Times New Roman" w:hAnsi="Times New Roman" w:cs="Times New Roman"/>
          <w:sz w:val="24"/>
          <w:szCs w:val="24"/>
        </w:rPr>
        <w:t>Lauwo</w:t>
      </w:r>
      <w:proofErr w:type="spellEnd"/>
      <w:r w:rsidRPr="001710E6">
        <w:rPr>
          <w:rFonts w:ascii="Times New Roman" w:hAnsi="Times New Roman" w:cs="Times New Roman"/>
          <w:sz w:val="24"/>
          <w:szCs w:val="24"/>
        </w:rPr>
        <w:t xml:space="preserve">, S. (2017). Privatisation and accountability in a </w:t>
      </w:r>
      <w:r w:rsidR="00D407B2">
        <w:rPr>
          <w:rFonts w:ascii="Times New Roman" w:hAnsi="Times New Roman" w:cs="Times New Roman"/>
          <w:sz w:val="24"/>
          <w:szCs w:val="24"/>
        </w:rPr>
        <w:t>“</w:t>
      </w:r>
      <w:r w:rsidRPr="001710E6">
        <w:rPr>
          <w:rFonts w:ascii="Times New Roman" w:hAnsi="Times New Roman" w:cs="Times New Roman"/>
          <w:sz w:val="24"/>
          <w:szCs w:val="24"/>
        </w:rPr>
        <w:t xml:space="preserve">crony capitalist” Nigerian state. </w:t>
      </w:r>
      <w:r w:rsidRPr="001710E6">
        <w:rPr>
          <w:rFonts w:ascii="Times New Roman" w:hAnsi="Times New Roman" w:cs="Times New Roman"/>
          <w:i/>
          <w:iCs/>
          <w:sz w:val="24"/>
          <w:szCs w:val="24"/>
        </w:rPr>
        <w:t>Critical Perspectives on Accounting</w:t>
      </w:r>
      <w:r w:rsidRPr="001710E6">
        <w:rPr>
          <w:rFonts w:ascii="Times New Roman" w:hAnsi="Times New Roman" w:cs="Times New Roman"/>
          <w:sz w:val="24"/>
          <w:szCs w:val="24"/>
        </w:rPr>
        <w:t xml:space="preserve">, </w:t>
      </w:r>
      <w:r w:rsidRPr="003E3B1D">
        <w:rPr>
          <w:rFonts w:ascii="Times New Roman" w:hAnsi="Times New Roman" w:cs="Times New Roman"/>
          <w:i/>
          <w:sz w:val="24"/>
          <w:szCs w:val="24"/>
        </w:rPr>
        <w:t>39</w:t>
      </w:r>
      <w:r w:rsidRPr="001710E6">
        <w:rPr>
          <w:rFonts w:ascii="Times New Roman" w:hAnsi="Times New Roman" w:cs="Times New Roman"/>
          <w:sz w:val="24"/>
          <w:szCs w:val="24"/>
        </w:rPr>
        <w:t>, 45–58.</w:t>
      </w:r>
    </w:p>
    <w:p w14:paraId="2C1FCB5C" w14:textId="3805FF35" w:rsidR="000C4386" w:rsidRPr="00D70124" w:rsidRDefault="00805835" w:rsidP="00DC60B9">
      <w:pPr>
        <w:rPr>
          <w:rFonts w:ascii="Times New Roman" w:hAnsi="Times New Roman" w:cs="Times New Roman"/>
          <w:sz w:val="24"/>
          <w:szCs w:val="24"/>
        </w:rPr>
      </w:pPr>
      <w:hyperlink r:id="rId9" w:tooltip="Laure Célérier" w:history="1">
        <w:r w:rsidR="00771F39" w:rsidRPr="00281B65">
          <w:rPr>
            <w:rStyle w:val="Hyperlink"/>
            <w:rFonts w:ascii="Times New Roman" w:hAnsi="Times New Roman" w:cs="Times New Roman"/>
            <w:color w:val="auto"/>
            <w:sz w:val="24"/>
            <w:szCs w:val="24"/>
            <w:u w:val="none"/>
            <w:lang w:val="en-CA"/>
          </w:rPr>
          <w:t>Célérier, L.</w:t>
        </w:r>
      </w:hyperlink>
      <w:r w:rsidR="00D407B2" w:rsidRPr="00281B65">
        <w:rPr>
          <w:rStyle w:val="Hyperlink"/>
          <w:rFonts w:ascii="Times New Roman" w:hAnsi="Times New Roman" w:cs="Times New Roman"/>
          <w:color w:val="auto"/>
          <w:sz w:val="24"/>
          <w:szCs w:val="24"/>
          <w:u w:val="none"/>
          <w:lang w:val="en-CA"/>
        </w:rPr>
        <w:t>, &amp;</w:t>
      </w:r>
      <w:r w:rsidR="00771F39" w:rsidRPr="00281B65">
        <w:rPr>
          <w:rFonts w:ascii="Times New Roman" w:hAnsi="Times New Roman" w:cs="Times New Roman"/>
          <w:sz w:val="24"/>
          <w:szCs w:val="24"/>
          <w:lang w:val="en-CA"/>
        </w:rPr>
        <w:t xml:space="preserve"> </w:t>
      </w:r>
      <w:hyperlink r:id="rId10" w:tooltip="Luis Emilio Cuenca Botey" w:history="1">
        <w:r w:rsidR="00771F39" w:rsidRPr="00281B65">
          <w:rPr>
            <w:rStyle w:val="Hyperlink"/>
            <w:rFonts w:ascii="Times New Roman" w:hAnsi="Times New Roman" w:cs="Times New Roman"/>
            <w:color w:val="auto"/>
            <w:sz w:val="24"/>
            <w:szCs w:val="24"/>
            <w:u w:val="none"/>
            <w:lang w:val="en-CA"/>
          </w:rPr>
          <w:t xml:space="preserve">Cuenca </w:t>
        </w:r>
        <w:proofErr w:type="spellStart"/>
        <w:r w:rsidR="00771F39" w:rsidRPr="00281B65">
          <w:rPr>
            <w:rStyle w:val="Hyperlink"/>
            <w:rFonts w:ascii="Times New Roman" w:hAnsi="Times New Roman" w:cs="Times New Roman"/>
            <w:color w:val="auto"/>
            <w:sz w:val="24"/>
            <w:szCs w:val="24"/>
            <w:u w:val="none"/>
            <w:lang w:val="en-CA"/>
          </w:rPr>
          <w:t>Botey</w:t>
        </w:r>
        <w:proofErr w:type="spellEnd"/>
        <w:r w:rsidR="00771F39" w:rsidRPr="00281B65">
          <w:rPr>
            <w:rStyle w:val="Hyperlink"/>
            <w:rFonts w:ascii="Times New Roman" w:hAnsi="Times New Roman" w:cs="Times New Roman"/>
            <w:color w:val="auto"/>
            <w:sz w:val="24"/>
            <w:szCs w:val="24"/>
            <w:u w:val="none"/>
            <w:lang w:val="en-CA"/>
          </w:rPr>
          <w:t>, L.E.</w:t>
        </w:r>
      </w:hyperlink>
      <w:r w:rsidR="00771F39" w:rsidRPr="00281B65">
        <w:rPr>
          <w:rFonts w:ascii="Times New Roman" w:hAnsi="Times New Roman" w:cs="Times New Roman"/>
          <w:sz w:val="24"/>
          <w:szCs w:val="24"/>
          <w:lang w:val="en-CA"/>
        </w:rPr>
        <w:t xml:space="preserve"> </w:t>
      </w:r>
      <w:r w:rsidR="00771F39" w:rsidRPr="00D70124">
        <w:rPr>
          <w:rFonts w:ascii="Times New Roman" w:hAnsi="Times New Roman" w:cs="Times New Roman"/>
          <w:sz w:val="24"/>
          <w:szCs w:val="24"/>
        </w:rPr>
        <w:t>(2015)</w:t>
      </w:r>
      <w:r w:rsidR="002B1D45">
        <w:rPr>
          <w:rFonts w:ascii="Times New Roman" w:hAnsi="Times New Roman" w:cs="Times New Roman"/>
          <w:sz w:val="24"/>
          <w:szCs w:val="24"/>
        </w:rPr>
        <w:t>.</w:t>
      </w:r>
      <w:r w:rsidR="00771F39" w:rsidRPr="00D70124">
        <w:rPr>
          <w:rFonts w:ascii="Times New Roman" w:hAnsi="Times New Roman" w:cs="Times New Roman"/>
          <w:sz w:val="24"/>
          <w:szCs w:val="24"/>
        </w:rPr>
        <w:t xml:space="preserve"> Participatory budgeting at a community level in Porto Alegre: </w:t>
      </w:r>
      <w:r w:rsidR="00D407B2">
        <w:rPr>
          <w:rFonts w:ascii="Times New Roman" w:hAnsi="Times New Roman" w:cs="Times New Roman"/>
          <w:sz w:val="24"/>
          <w:szCs w:val="24"/>
        </w:rPr>
        <w:t>A</w:t>
      </w:r>
      <w:r w:rsidR="00771F39" w:rsidRPr="00D70124">
        <w:rPr>
          <w:rFonts w:ascii="Times New Roman" w:hAnsi="Times New Roman" w:cs="Times New Roman"/>
          <w:sz w:val="24"/>
          <w:szCs w:val="24"/>
        </w:rPr>
        <w:t xml:space="preserve"> </w:t>
      </w:r>
      <w:proofErr w:type="spellStart"/>
      <w:r w:rsidR="00771F39" w:rsidRPr="00D70124">
        <w:rPr>
          <w:rFonts w:ascii="Times New Roman" w:hAnsi="Times New Roman" w:cs="Times New Roman"/>
          <w:sz w:val="24"/>
          <w:szCs w:val="24"/>
        </w:rPr>
        <w:t>Bourdieusian</w:t>
      </w:r>
      <w:proofErr w:type="spellEnd"/>
      <w:r w:rsidR="00771F39" w:rsidRPr="00D70124">
        <w:rPr>
          <w:rFonts w:ascii="Times New Roman" w:hAnsi="Times New Roman" w:cs="Times New Roman"/>
          <w:sz w:val="24"/>
          <w:szCs w:val="24"/>
        </w:rPr>
        <w:t xml:space="preserve"> interpretation</w:t>
      </w:r>
      <w:r w:rsidR="002B1D45">
        <w:rPr>
          <w:rFonts w:ascii="Times New Roman" w:hAnsi="Times New Roman" w:cs="Times New Roman"/>
          <w:sz w:val="24"/>
          <w:szCs w:val="24"/>
        </w:rPr>
        <w:t>.</w:t>
      </w:r>
      <w:r w:rsidR="00771F39" w:rsidRPr="00D70124">
        <w:rPr>
          <w:rFonts w:ascii="Times New Roman" w:hAnsi="Times New Roman" w:cs="Times New Roman"/>
          <w:sz w:val="24"/>
          <w:szCs w:val="24"/>
        </w:rPr>
        <w:t xml:space="preserve"> </w:t>
      </w:r>
      <w:hyperlink r:id="rId11" w:history="1">
        <w:r w:rsidR="00771F39" w:rsidRPr="00D70124">
          <w:rPr>
            <w:rStyle w:val="Hyperlink"/>
            <w:rFonts w:ascii="Times New Roman" w:hAnsi="Times New Roman" w:cs="Times New Roman"/>
            <w:i/>
            <w:iCs/>
            <w:color w:val="auto"/>
            <w:sz w:val="24"/>
            <w:szCs w:val="24"/>
            <w:u w:val="none"/>
          </w:rPr>
          <w:t>Accounting, Auditing &amp; Accountability Journal</w:t>
        </w:r>
      </w:hyperlink>
      <w:r w:rsidR="00771F39" w:rsidRPr="00D70124">
        <w:rPr>
          <w:rFonts w:ascii="Times New Roman" w:hAnsi="Times New Roman" w:cs="Times New Roman"/>
          <w:sz w:val="24"/>
          <w:szCs w:val="24"/>
        </w:rPr>
        <w:t>,</w:t>
      </w:r>
      <w:r w:rsidR="00D407B2">
        <w:rPr>
          <w:rFonts w:ascii="Times New Roman" w:hAnsi="Times New Roman" w:cs="Times New Roman"/>
          <w:sz w:val="24"/>
          <w:szCs w:val="24"/>
        </w:rPr>
        <w:t xml:space="preserve"> </w:t>
      </w:r>
      <w:r w:rsidR="00771F39" w:rsidRPr="003E3B1D">
        <w:rPr>
          <w:rFonts w:ascii="Times New Roman" w:hAnsi="Times New Roman" w:cs="Times New Roman"/>
          <w:i/>
          <w:sz w:val="24"/>
          <w:szCs w:val="24"/>
        </w:rPr>
        <w:t>28</w:t>
      </w:r>
      <w:r w:rsidR="002B1D45">
        <w:rPr>
          <w:rFonts w:ascii="Times New Roman" w:hAnsi="Times New Roman" w:cs="Times New Roman"/>
          <w:sz w:val="24"/>
          <w:szCs w:val="24"/>
        </w:rPr>
        <w:t>(</w:t>
      </w:r>
      <w:r w:rsidR="00771F39" w:rsidRPr="00D70124">
        <w:rPr>
          <w:rFonts w:ascii="Times New Roman" w:hAnsi="Times New Roman" w:cs="Times New Roman"/>
          <w:sz w:val="24"/>
          <w:szCs w:val="24"/>
        </w:rPr>
        <w:t>5</w:t>
      </w:r>
      <w:r w:rsidR="002B1D45">
        <w:rPr>
          <w:rFonts w:ascii="Times New Roman" w:hAnsi="Times New Roman" w:cs="Times New Roman"/>
          <w:sz w:val="24"/>
          <w:szCs w:val="24"/>
        </w:rPr>
        <w:t>)</w:t>
      </w:r>
      <w:r w:rsidR="00771F39" w:rsidRPr="00D70124">
        <w:rPr>
          <w:rFonts w:ascii="Times New Roman" w:hAnsi="Times New Roman" w:cs="Times New Roman"/>
          <w:sz w:val="24"/>
          <w:szCs w:val="24"/>
        </w:rPr>
        <w:t>, 739-772.</w:t>
      </w:r>
    </w:p>
    <w:p w14:paraId="5AC94E2E" w14:textId="066AFD39" w:rsidR="00567A3B" w:rsidRPr="00B139ED" w:rsidRDefault="00567A3B" w:rsidP="00DC60B9">
      <w:pPr>
        <w:rPr>
          <w:rFonts w:ascii="Times New Roman" w:hAnsi="Times New Roman" w:cs="Times New Roman"/>
          <w:sz w:val="24"/>
          <w:szCs w:val="24"/>
        </w:rPr>
      </w:pPr>
      <w:r w:rsidRPr="00B139ED">
        <w:rPr>
          <w:rFonts w:ascii="Times New Roman" w:hAnsi="Times New Roman" w:cs="Times New Roman"/>
          <w:sz w:val="24"/>
          <w:szCs w:val="24"/>
        </w:rPr>
        <w:t>Chang, H.-J. (2012)</w:t>
      </w:r>
      <w:r w:rsidR="00791F14">
        <w:rPr>
          <w:rFonts w:ascii="Times New Roman" w:hAnsi="Times New Roman" w:cs="Times New Roman"/>
          <w:sz w:val="24"/>
          <w:szCs w:val="24"/>
        </w:rPr>
        <w:t>.</w:t>
      </w:r>
      <w:r w:rsidRPr="00B139ED">
        <w:rPr>
          <w:rFonts w:ascii="Times New Roman" w:hAnsi="Times New Roman" w:cs="Times New Roman"/>
          <w:sz w:val="24"/>
          <w:szCs w:val="24"/>
        </w:rPr>
        <w:t xml:space="preserve"> </w:t>
      </w:r>
      <w:r w:rsidRPr="00B139ED">
        <w:rPr>
          <w:rFonts w:ascii="Times New Roman" w:hAnsi="Times New Roman" w:cs="Times New Roman"/>
          <w:i/>
          <w:iCs/>
          <w:sz w:val="24"/>
          <w:szCs w:val="24"/>
        </w:rPr>
        <w:t xml:space="preserve">Industrial policy: </w:t>
      </w:r>
      <w:r w:rsidR="003E3B1D">
        <w:rPr>
          <w:rFonts w:ascii="Times New Roman" w:hAnsi="Times New Roman" w:cs="Times New Roman"/>
          <w:i/>
          <w:iCs/>
          <w:sz w:val="24"/>
          <w:szCs w:val="24"/>
        </w:rPr>
        <w:t>C</w:t>
      </w:r>
      <w:r w:rsidRPr="00B139ED">
        <w:rPr>
          <w:rFonts w:ascii="Times New Roman" w:hAnsi="Times New Roman" w:cs="Times New Roman"/>
          <w:i/>
          <w:iCs/>
          <w:sz w:val="24"/>
          <w:szCs w:val="24"/>
        </w:rPr>
        <w:t>an Africa do it?</w:t>
      </w:r>
      <w:r w:rsidRPr="00B139ED">
        <w:rPr>
          <w:rFonts w:ascii="Times New Roman" w:hAnsi="Times New Roman" w:cs="Times New Roman"/>
          <w:sz w:val="24"/>
          <w:szCs w:val="24"/>
        </w:rPr>
        <w:t xml:space="preserve"> </w:t>
      </w:r>
      <w:r w:rsidRPr="00B139ED">
        <w:rPr>
          <w:rFonts w:ascii="Times New Roman" w:hAnsi="Times New Roman" w:cs="Times New Roman"/>
          <w:i/>
          <w:iCs/>
          <w:sz w:val="24"/>
          <w:szCs w:val="24"/>
        </w:rPr>
        <w:t xml:space="preserve">IEA/World Bank roundtable, new thinking on Q10 industrial policy: </w:t>
      </w:r>
      <w:r w:rsidR="003E3B1D">
        <w:rPr>
          <w:rFonts w:ascii="Times New Roman" w:hAnsi="Times New Roman" w:cs="Times New Roman"/>
          <w:i/>
          <w:iCs/>
          <w:sz w:val="24"/>
          <w:szCs w:val="24"/>
        </w:rPr>
        <w:t>I</w:t>
      </w:r>
      <w:r w:rsidRPr="00B139ED">
        <w:rPr>
          <w:rFonts w:ascii="Times New Roman" w:hAnsi="Times New Roman" w:cs="Times New Roman"/>
          <w:i/>
          <w:iCs/>
          <w:sz w:val="24"/>
          <w:szCs w:val="24"/>
        </w:rPr>
        <w:t>mplications for Africa</w:t>
      </w:r>
      <w:r w:rsidR="00791F14">
        <w:rPr>
          <w:rFonts w:ascii="Times New Roman" w:hAnsi="Times New Roman" w:cs="Times New Roman"/>
          <w:sz w:val="24"/>
          <w:szCs w:val="24"/>
        </w:rPr>
        <w:t>.</w:t>
      </w:r>
      <w:r w:rsidRPr="00B139ED">
        <w:rPr>
          <w:rFonts w:ascii="Times New Roman" w:hAnsi="Times New Roman" w:cs="Times New Roman"/>
          <w:sz w:val="24"/>
          <w:szCs w:val="24"/>
        </w:rPr>
        <w:t xml:space="preserve"> Pretoria, July 3-4.</w:t>
      </w:r>
    </w:p>
    <w:p w14:paraId="77C918AB" w14:textId="77777777" w:rsidR="00CA3885" w:rsidRPr="00EB0493" w:rsidRDefault="00CA3885" w:rsidP="00DC60B9">
      <w:pPr>
        <w:rPr>
          <w:rFonts w:ascii="Times New Roman" w:hAnsi="Times New Roman" w:cs="Times New Roman"/>
          <w:sz w:val="24"/>
          <w:szCs w:val="24"/>
        </w:rPr>
      </w:pPr>
      <w:proofErr w:type="spellStart"/>
      <w:r w:rsidRPr="00406EF7">
        <w:rPr>
          <w:rFonts w:ascii="Times New Roman" w:hAnsi="Times New Roman" w:cs="Times New Roman"/>
          <w:sz w:val="24"/>
          <w:szCs w:val="24"/>
        </w:rPr>
        <w:t>Ekeh</w:t>
      </w:r>
      <w:proofErr w:type="spellEnd"/>
      <w:r w:rsidRPr="00406EF7">
        <w:rPr>
          <w:rFonts w:ascii="Times New Roman" w:hAnsi="Times New Roman" w:cs="Times New Roman"/>
          <w:sz w:val="24"/>
          <w:szCs w:val="24"/>
        </w:rPr>
        <w:t xml:space="preserve">, P. P. (1975). Colonialism and the two publics in Africa: A theoretical statement. </w:t>
      </w:r>
      <w:r w:rsidRPr="00406EF7">
        <w:rPr>
          <w:rFonts w:ascii="Times New Roman" w:hAnsi="Times New Roman" w:cs="Times New Roman"/>
          <w:i/>
          <w:iCs/>
          <w:sz w:val="24"/>
          <w:szCs w:val="24"/>
        </w:rPr>
        <w:t>Comparative Studies in Society and History</w:t>
      </w:r>
      <w:r w:rsidRPr="00406EF7">
        <w:rPr>
          <w:rFonts w:ascii="Times New Roman" w:hAnsi="Times New Roman" w:cs="Times New Roman"/>
          <w:sz w:val="24"/>
          <w:szCs w:val="24"/>
        </w:rPr>
        <w:t xml:space="preserve">, </w:t>
      </w:r>
      <w:r w:rsidRPr="003E3B1D">
        <w:rPr>
          <w:rFonts w:ascii="Times New Roman" w:hAnsi="Times New Roman" w:cs="Times New Roman"/>
          <w:i/>
          <w:sz w:val="24"/>
          <w:szCs w:val="24"/>
        </w:rPr>
        <w:t>17</w:t>
      </w:r>
      <w:r w:rsidRPr="00406EF7">
        <w:rPr>
          <w:rFonts w:ascii="Times New Roman" w:hAnsi="Times New Roman" w:cs="Times New Roman"/>
          <w:sz w:val="24"/>
          <w:szCs w:val="24"/>
        </w:rPr>
        <w:t>(1), 91–112.</w:t>
      </w:r>
    </w:p>
    <w:p w14:paraId="78C44FC7" w14:textId="77777777" w:rsidR="0021640A" w:rsidRDefault="0021640A" w:rsidP="00DC60B9">
      <w:pPr>
        <w:rPr>
          <w:rFonts w:ascii="Times New Roman" w:hAnsi="Times New Roman" w:cs="Times New Roman"/>
          <w:sz w:val="24"/>
          <w:szCs w:val="24"/>
        </w:rPr>
      </w:pPr>
      <w:r w:rsidRPr="00F71B58">
        <w:rPr>
          <w:rFonts w:ascii="Times New Roman" w:hAnsi="Times New Roman" w:cs="Times New Roman"/>
          <w:sz w:val="24"/>
          <w:szCs w:val="24"/>
        </w:rPr>
        <w:t>Gendron, Y. (2018). On the elusive nature of critical (accounting) research.</w:t>
      </w:r>
      <w:r>
        <w:rPr>
          <w:sz w:val="27"/>
          <w:szCs w:val="27"/>
        </w:rPr>
        <w:t xml:space="preserve"> </w:t>
      </w:r>
      <w:r w:rsidRPr="00CE2CDF">
        <w:rPr>
          <w:rFonts w:ascii="Times New Roman" w:hAnsi="Times New Roman" w:cs="Times New Roman"/>
          <w:i/>
          <w:iCs/>
          <w:sz w:val="24"/>
          <w:szCs w:val="24"/>
        </w:rPr>
        <w:t>Critical Perspective</w:t>
      </w:r>
      <w:r w:rsidR="00080B0B">
        <w:rPr>
          <w:rFonts w:ascii="Times New Roman" w:hAnsi="Times New Roman" w:cs="Times New Roman"/>
          <w:i/>
          <w:iCs/>
          <w:sz w:val="24"/>
          <w:szCs w:val="24"/>
        </w:rPr>
        <w:t>s</w:t>
      </w:r>
      <w:r w:rsidRPr="00CE2CDF">
        <w:rPr>
          <w:rFonts w:ascii="Times New Roman" w:hAnsi="Times New Roman" w:cs="Times New Roman"/>
          <w:i/>
          <w:iCs/>
          <w:sz w:val="24"/>
          <w:szCs w:val="24"/>
        </w:rPr>
        <w:t xml:space="preserve"> </w:t>
      </w:r>
      <w:r w:rsidR="00080B0B">
        <w:rPr>
          <w:rFonts w:ascii="Times New Roman" w:hAnsi="Times New Roman" w:cs="Times New Roman"/>
          <w:i/>
          <w:iCs/>
          <w:sz w:val="24"/>
          <w:szCs w:val="24"/>
        </w:rPr>
        <w:t>on</w:t>
      </w:r>
      <w:r w:rsidRPr="00CE2CDF">
        <w:rPr>
          <w:rFonts w:ascii="Times New Roman" w:hAnsi="Times New Roman" w:cs="Times New Roman"/>
          <w:i/>
          <w:iCs/>
          <w:sz w:val="24"/>
          <w:szCs w:val="24"/>
        </w:rPr>
        <w:t xml:space="preserve"> Accounting</w:t>
      </w:r>
      <w:r>
        <w:rPr>
          <w:rFonts w:ascii="Times New Roman" w:hAnsi="Times New Roman" w:cs="Times New Roman"/>
          <w:sz w:val="24"/>
          <w:szCs w:val="24"/>
        </w:rPr>
        <w:t xml:space="preserve">, </w:t>
      </w:r>
      <w:r w:rsidRPr="00186D46">
        <w:rPr>
          <w:rFonts w:ascii="Times New Roman" w:hAnsi="Times New Roman" w:cs="Times New Roman"/>
          <w:i/>
          <w:sz w:val="24"/>
          <w:szCs w:val="24"/>
        </w:rPr>
        <w:t>50</w:t>
      </w:r>
      <w:r>
        <w:rPr>
          <w:rFonts w:ascii="Times New Roman" w:hAnsi="Times New Roman" w:cs="Times New Roman"/>
          <w:sz w:val="24"/>
          <w:szCs w:val="24"/>
        </w:rPr>
        <w:t>, 1-12.</w:t>
      </w:r>
    </w:p>
    <w:p w14:paraId="1E3588A5" w14:textId="4EFEE2D7" w:rsidR="00DC60B9" w:rsidRDefault="00DC60B9" w:rsidP="00DC60B9">
      <w:pPr>
        <w:rPr>
          <w:rFonts w:ascii="Times New Roman" w:hAnsi="Times New Roman" w:cs="Times New Roman"/>
          <w:sz w:val="24"/>
          <w:szCs w:val="24"/>
        </w:rPr>
      </w:pPr>
      <w:proofErr w:type="spellStart"/>
      <w:r w:rsidRPr="00974EA6">
        <w:rPr>
          <w:rFonts w:ascii="Times New Roman" w:hAnsi="Times New Roman" w:cs="Times New Roman"/>
          <w:sz w:val="24"/>
          <w:szCs w:val="24"/>
        </w:rPr>
        <w:t>Ghattas</w:t>
      </w:r>
      <w:proofErr w:type="spellEnd"/>
      <w:r w:rsidRPr="00974EA6">
        <w:rPr>
          <w:rFonts w:ascii="Times New Roman" w:hAnsi="Times New Roman" w:cs="Times New Roman"/>
          <w:sz w:val="24"/>
          <w:szCs w:val="24"/>
        </w:rPr>
        <w:t>, P.</w:t>
      </w:r>
      <w:r w:rsidR="00080B0B">
        <w:rPr>
          <w:rFonts w:ascii="Times New Roman" w:hAnsi="Times New Roman" w:cs="Times New Roman"/>
          <w:sz w:val="24"/>
          <w:szCs w:val="24"/>
        </w:rPr>
        <w:t xml:space="preserve">, </w:t>
      </w:r>
      <w:r w:rsidRPr="00974EA6">
        <w:rPr>
          <w:rFonts w:ascii="Times New Roman" w:hAnsi="Times New Roman" w:cs="Times New Roman"/>
          <w:sz w:val="24"/>
          <w:szCs w:val="24"/>
        </w:rPr>
        <w:t>Soobaroyen, T.</w:t>
      </w:r>
      <w:r w:rsidR="00080B0B">
        <w:rPr>
          <w:rFonts w:ascii="Times New Roman" w:hAnsi="Times New Roman" w:cs="Times New Roman"/>
          <w:sz w:val="24"/>
          <w:szCs w:val="24"/>
        </w:rPr>
        <w:t>, &amp;</w:t>
      </w:r>
      <w:r w:rsidRPr="00974EA6">
        <w:rPr>
          <w:rFonts w:ascii="Times New Roman" w:hAnsi="Times New Roman" w:cs="Times New Roman"/>
          <w:sz w:val="24"/>
          <w:szCs w:val="24"/>
        </w:rPr>
        <w:t xml:space="preserve"> Marnet, O. (2020)</w:t>
      </w:r>
      <w:r w:rsidR="00946194">
        <w:rPr>
          <w:rFonts w:ascii="Times New Roman" w:hAnsi="Times New Roman" w:cs="Times New Roman"/>
          <w:sz w:val="24"/>
          <w:szCs w:val="24"/>
        </w:rPr>
        <w:t>.</w:t>
      </w:r>
      <w:r w:rsidRPr="00974EA6">
        <w:rPr>
          <w:rFonts w:ascii="Times New Roman" w:hAnsi="Times New Roman" w:cs="Times New Roman"/>
          <w:sz w:val="24"/>
          <w:szCs w:val="24"/>
        </w:rPr>
        <w:t xml:space="preserve"> Charting the development of the Egyptian accounting profession (1946-2016): An analysis of the </w:t>
      </w:r>
      <w:r w:rsidR="003E3B1D">
        <w:rPr>
          <w:rFonts w:ascii="Times New Roman" w:hAnsi="Times New Roman" w:cs="Times New Roman"/>
          <w:sz w:val="24"/>
          <w:szCs w:val="24"/>
        </w:rPr>
        <w:t>s</w:t>
      </w:r>
      <w:r w:rsidRPr="00974EA6">
        <w:rPr>
          <w:rFonts w:ascii="Times New Roman" w:hAnsi="Times New Roman" w:cs="Times New Roman"/>
          <w:sz w:val="24"/>
          <w:szCs w:val="24"/>
        </w:rPr>
        <w:t>tate-</w:t>
      </w:r>
      <w:r w:rsidR="003E3B1D">
        <w:rPr>
          <w:rFonts w:ascii="Times New Roman" w:hAnsi="Times New Roman" w:cs="Times New Roman"/>
          <w:sz w:val="24"/>
          <w:szCs w:val="24"/>
        </w:rPr>
        <w:t>p</w:t>
      </w:r>
      <w:r w:rsidRPr="00974EA6">
        <w:rPr>
          <w:rFonts w:ascii="Times New Roman" w:hAnsi="Times New Roman" w:cs="Times New Roman"/>
          <w:sz w:val="24"/>
          <w:szCs w:val="24"/>
        </w:rPr>
        <w:t>rofession dynamics</w:t>
      </w:r>
      <w:r>
        <w:rPr>
          <w:rFonts w:ascii="Times New Roman" w:hAnsi="Times New Roman" w:cs="Times New Roman"/>
          <w:sz w:val="24"/>
          <w:szCs w:val="24"/>
        </w:rPr>
        <w:t xml:space="preserve">. </w:t>
      </w:r>
      <w:r w:rsidRPr="00CE2CDF">
        <w:rPr>
          <w:rFonts w:ascii="Times New Roman" w:hAnsi="Times New Roman" w:cs="Times New Roman"/>
          <w:i/>
          <w:iCs/>
          <w:sz w:val="24"/>
          <w:szCs w:val="24"/>
        </w:rPr>
        <w:t>Critical Perspective</w:t>
      </w:r>
      <w:r w:rsidR="00080B0B">
        <w:rPr>
          <w:rFonts w:ascii="Times New Roman" w:hAnsi="Times New Roman" w:cs="Times New Roman"/>
          <w:i/>
          <w:iCs/>
          <w:sz w:val="24"/>
          <w:szCs w:val="24"/>
        </w:rPr>
        <w:t>s</w:t>
      </w:r>
      <w:r w:rsidRPr="00CE2CDF">
        <w:rPr>
          <w:rFonts w:ascii="Times New Roman" w:hAnsi="Times New Roman" w:cs="Times New Roman"/>
          <w:i/>
          <w:iCs/>
          <w:sz w:val="24"/>
          <w:szCs w:val="24"/>
        </w:rPr>
        <w:t xml:space="preserve"> </w:t>
      </w:r>
      <w:r w:rsidR="00080B0B">
        <w:rPr>
          <w:rFonts w:ascii="Times New Roman" w:hAnsi="Times New Roman" w:cs="Times New Roman"/>
          <w:i/>
          <w:iCs/>
          <w:sz w:val="24"/>
          <w:szCs w:val="24"/>
        </w:rPr>
        <w:t>on</w:t>
      </w:r>
      <w:r w:rsidRPr="00CE2CDF">
        <w:rPr>
          <w:rFonts w:ascii="Times New Roman" w:hAnsi="Times New Roman" w:cs="Times New Roman"/>
          <w:i/>
          <w:iCs/>
          <w:sz w:val="24"/>
          <w:szCs w:val="24"/>
        </w:rPr>
        <w:t xml:space="preserve"> Accounting</w:t>
      </w:r>
      <w:r>
        <w:rPr>
          <w:rFonts w:ascii="Times New Roman" w:hAnsi="Times New Roman" w:cs="Times New Roman"/>
          <w:sz w:val="24"/>
          <w:szCs w:val="24"/>
        </w:rPr>
        <w:t xml:space="preserve">, </w:t>
      </w:r>
      <w:hyperlink r:id="rId12" w:tgtFrame="_blank" w:tooltip="Persistent link using digital object identifier" w:history="1">
        <w:r w:rsidR="002B1D45">
          <w:rPr>
            <w:rStyle w:val="Hyperlink"/>
            <w:rFonts w:ascii="Arial" w:hAnsi="Arial" w:cs="Arial"/>
            <w:color w:val="0C7DBB"/>
            <w:sz w:val="21"/>
            <w:szCs w:val="21"/>
          </w:rPr>
          <w:t>https://doi.org/10.1016/j.cpa.2020.102159</w:t>
        </w:r>
      </w:hyperlink>
      <w:r w:rsidR="002B1D45" w:rsidDel="002B1D45">
        <w:rPr>
          <w:rFonts w:ascii="Times New Roman" w:hAnsi="Times New Roman" w:cs="Times New Roman"/>
          <w:sz w:val="24"/>
          <w:szCs w:val="24"/>
        </w:rPr>
        <w:t xml:space="preserve"> </w:t>
      </w:r>
    </w:p>
    <w:p w14:paraId="06C7E575" w14:textId="062486D4" w:rsidR="00DC60B9" w:rsidRDefault="00DC60B9" w:rsidP="00DC60B9">
      <w:pPr>
        <w:rPr>
          <w:rFonts w:ascii="Times New Roman" w:hAnsi="Times New Roman" w:cs="Times New Roman"/>
          <w:sz w:val="24"/>
          <w:szCs w:val="24"/>
        </w:rPr>
      </w:pPr>
      <w:r w:rsidRPr="00974EA6">
        <w:rPr>
          <w:rFonts w:ascii="Times New Roman" w:hAnsi="Times New Roman" w:cs="Times New Roman"/>
          <w:sz w:val="24"/>
          <w:szCs w:val="24"/>
        </w:rPr>
        <w:t>Goddard, A. (2020)</w:t>
      </w:r>
      <w:r w:rsidR="00946194">
        <w:rPr>
          <w:rFonts w:ascii="Times New Roman" w:hAnsi="Times New Roman" w:cs="Times New Roman"/>
          <w:sz w:val="24"/>
          <w:szCs w:val="24"/>
        </w:rPr>
        <w:t>.</w:t>
      </w:r>
      <w:r w:rsidRPr="00974EA6">
        <w:rPr>
          <w:rFonts w:ascii="Times New Roman" w:hAnsi="Times New Roman" w:cs="Times New Roman"/>
          <w:sz w:val="24"/>
          <w:szCs w:val="24"/>
        </w:rPr>
        <w:t xml:space="preserve"> Accountability and </w:t>
      </w:r>
      <w:r w:rsidR="00D407B2">
        <w:rPr>
          <w:rFonts w:ascii="Times New Roman" w:hAnsi="Times New Roman" w:cs="Times New Roman"/>
          <w:sz w:val="24"/>
          <w:szCs w:val="24"/>
        </w:rPr>
        <w:t>a</w:t>
      </w:r>
      <w:r w:rsidRPr="00974EA6">
        <w:rPr>
          <w:rFonts w:ascii="Times New Roman" w:hAnsi="Times New Roman" w:cs="Times New Roman"/>
          <w:sz w:val="24"/>
          <w:szCs w:val="24"/>
        </w:rPr>
        <w:t xml:space="preserve">ccounting in NGO field comprising the UK and Africa – A </w:t>
      </w:r>
      <w:proofErr w:type="spellStart"/>
      <w:r w:rsidR="003E3B1D">
        <w:rPr>
          <w:rFonts w:ascii="Times New Roman" w:hAnsi="Times New Roman" w:cs="Times New Roman"/>
          <w:sz w:val="24"/>
          <w:szCs w:val="24"/>
        </w:rPr>
        <w:t>B</w:t>
      </w:r>
      <w:r w:rsidRPr="00974EA6">
        <w:rPr>
          <w:rFonts w:ascii="Times New Roman" w:hAnsi="Times New Roman" w:cs="Times New Roman"/>
          <w:sz w:val="24"/>
          <w:szCs w:val="24"/>
        </w:rPr>
        <w:t>ourdieusian</w:t>
      </w:r>
      <w:proofErr w:type="spellEnd"/>
      <w:r w:rsidRPr="00974EA6">
        <w:rPr>
          <w:rFonts w:ascii="Times New Roman" w:hAnsi="Times New Roman" w:cs="Times New Roman"/>
          <w:sz w:val="24"/>
          <w:szCs w:val="24"/>
        </w:rPr>
        <w:t xml:space="preserve"> </w:t>
      </w:r>
      <w:r w:rsidR="00D407B2">
        <w:rPr>
          <w:rFonts w:ascii="Times New Roman" w:hAnsi="Times New Roman" w:cs="Times New Roman"/>
          <w:sz w:val="24"/>
          <w:szCs w:val="24"/>
        </w:rPr>
        <w:t>a</w:t>
      </w:r>
      <w:r w:rsidRPr="00974EA6">
        <w:rPr>
          <w:rFonts w:ascii="Times New Roman" w:hAnsi="Times New Roman" w:cs="Times New Roman"/>
          <w:sz w:val="24"/>
          <w:szCs w:val="24"/>
        </w:rPr>
        <w:t>nalysis.</w:t>
      </w:r>
      <w:r>
        <w:rPr>
          <w:rFonts w:ascii="Times New Roman" w:hAnsi="Times New Roman" w:cs="Times New Roman"/>
          <w:sz w:val="24"/>
          <w:szCs w:val="24"/>
        </w:rPr>
        <w:t xml:space="preserve"> </w:t>
      </w:r>
      <w:r w:rsidRPr="00CE2CDF">
        <w:rPr>
          <w:rFonts w:ascii="Times New Roman" w:hAnsi="Times New Roman" w:cs="Times New Roman"/>
          <w:i/>
          <w:iCs/>
          <w:sz w:val="24"/>
          <w:szCs w:val="24"/>
        </w:rPr>
        <w:t>Critical Perspective in Accounting</w:t>
      </w:r>
      <w:r>
        <w:rPr>
          <w:rFonts w:ascii="Times New Roman" w:hAnsi="Times New Roman" w:cs="Times New Roman"/>
          <w:sz w:val="24"/>
          <w:szCs w:val="24"/>
        </w:rPr>
        <w:t xml:space="preserve">, </w:t>
      </w:r>
      <w:hyperlink r:id="rId13" w:tgtFrame="_blank" w:tooltip="Persistent link using digital object identifier" w:history="1">
        <w:r w:rsidR="002B1D45">
          <w:rPr>
            <w:rStyle w:val="Hyperlink"/>
            <w:rFonts w:ascii="Arial" w:hAnsi="Arial" w:cs="Arial"/>
            <w:color w:val="0C7DBB"/>
            <w:sz w:val="21"/>
            <w:szCs w:val="21"/>
          </w:rPr>
          <w:t>https://doi.org/10.1016/j.cpa.2020.102200</w:t>
        </w:r>
      </w:hyperlink>
      <w:r w:rsidR="002B1D45" w:rsidDel="002B1D45">
        <w:rPr>
          <w:rFonts w:ascii="Times New Roman" w:hAnsi="Times New Roman" w:cs="Times New Roman"/>
          <w:sz w:val="24"/>
          <w:szCs w:val="24"/>
        </w:rPr>
        <w:t xml:space="preserve"> </w:t>
      </w:r>
    </w:p>
    <w:p w14:paraId="3DBA5FDE" w14:textId="77777777" w:rsidR="00F66F17" w:rsidRPr="00D70124" w:rsidRDefault="00F66F17" w:rsidP="00F66F17">
      <w:pPr>
        <w:jc w:val="both"/>
        <w:rPr>
          <w:rFonts w:ascii="Times New Roman" w:hAnsi="Times New Roman" w:cs="Times New Roman"/>
          <w:sz w:val="24"/>
          <w:szCs w:val="24"/>
        </w:rPr>
      </w:pPr>
      <w:r w:rsidRPr="00D70124">
        <w:rPr>
          <w:rFonts w:ascii="Times New Roman" w:hAnsi="Times New Roman" w:cs="Times New Roman"/>
          <w:sz w:val="24"/>
          <w:szCs w:val="24"/>
        </w:rPr>
        <w:t xml:space="preserve">Harris, R. (1975). </w:t>
      </w:r>
      <w:r w:rsidRPr="00D70124">
        <w:rPr>
          <w:rFonts w:ascii="Times New Roman" w:hAnsi="Times New Roman" w:cs="Times New Roman"/>
          <w:i/>
          <w:sz w:val="24"/>
          <w:szCs w:val="24"/>
        </w:rPr>
        <w:t>The political economy of Africa</w:t>
      </w:r>
      <w:r w:rsidRPr="00D70124">
        <w:rPr>
          <w:rFonts w:ascii="Times New Roman" w:hAnsi="Times New Roman" w:cs="Times New Roman"/>
          <w:sz w:val="24"/>
          <w:szCs w:val="24"/>
        </w:rPr>
        <w:t>. Cambridge</w:t>
      </w:r>
      <w:r w:rsidR="002B1D45">
        <w:rPr>
          <w:rFonts w:ascii="Times New Roman" w:hAnsi="Times New Roman" w:cs="Times New Roman"/>
          <w:sz w:val="24"/>
          <w:szCs w:val="24"/>
        </w:rPr>
        <w:t>, England</w:t>
      </w:r>
      <w:r w:rsidRPr="00D70124">
        <w:rPr>
          <w:rFonts w:ascii="Times New Roman" w:hAnsi="Times New Roman" w:cs="Times New Roman"/>
          <w:sz w:val="24"/>
          <w:szCs w:val="24"/>
        </w:rPr>
        <w:t xml:space="preserve">: </w:t>
      </w:r>
      <w:proofErr w:type="spellStart"/>
      <w:r w:rsidRPr="00D70124">
        <w:rPr>
          <w:rFonts w:ascii="Times New Roman" w:hAnsi="Times New Roman" w:cs="Times New Roman"/>
          <w:sz w:val="24"/>
          <w:szCs w:val="24"/>
        </w:rPr>
        <w:t>Schenkman</w:t>
      </w:r>
      <w:proofErr w:type="spellEnd"/>
      <w:r w:rsidRPr="00D70124">
        <w:rPr>
          <w:rFonts w:ascii="Times New Roman" w:hAnsi="Times New Roman" w:cs="Times New Roman"/>
          <w:sz w:val="24"/>
          <w:szCs w:val="24"/>
        </w:rPr>
        <w:t xml:space="preserve"> Publishing Company.</w:t>
      </w:r>
    </w:p>
    <w:p w14:paraId="31FCA17D" w14:textId="77777777" w:rsidR="00F66F17" w:rsidRPr="00D70124" w:rsidRDefault="00F66F17" w:rsidP="00F66F17">
      <w:pPr>
        <w:jc w:val="both"/>
        <w:rPr>
          <w:rFonts w:ascii="Times New Roman" w:hAnsi="Times New Roman" w:cs="Times New Roman"/>
          <w:sz w:val="24"/>
          <w:szCs w:val="24"/>
        </w:rPr>
      </w:pPr>
      <w:r w:rsidRPr="00D70124">
        <w:rPr>
          <w:rFonts w:ascii="Times New Roman" w:hAnsi="Times New Roman" w:cs="Times New Roman"/>
          <w:sz w:val="24"/>
          <w:szCs w:val="24"/>
        </w:rPr>
        <w:t xml:space="preserve">Harrison, G. (2005). The World Bank, governance and theories of political action in Africa. </w:t>
      </w:r>
      <w:r w:rsidRPr="00D70124">
        <w:rPr>
          <w:rFonts w:ascii="Times New Roman" w:hAnsi="Times New Roman" w:cs="Times New Roman"/>
          <w:i/>
          <w:sz w:val="24"/>
          <w:szCs w:val="24"/>
        </w:rPr>
        <w:t>British Journal of Politics &amp; International Relation</w:t>
      </w:r>
      <w:r w:rsidRPr="00D70124">
        <w:rPr>
          <w:rFonts w:ascii="Times New Roman" w:hAnsi="Times New Roman" w:cs="Times New Roman"/>
          <w:sz w:val="24"/>
          <w:szCs w:val="24"/>
        </w:rPr>
        <w:t xml:space="preserve">, </w:t>
      </w:r>
      <w:r w:rsidRPr="003E3B1D">
        <w:rPr>
          <w:rFonts w:ascii="Times New Roman" w:hAnsi="Times New Roman" w:cs="Times New Roman"/>
          <w:i/>
          <w:sz w:val="24"/>
          <w:szCs w:val="24"/>
        </w:rPr>
        <w:t>7</w:t>
      </w:r>
      <w:r w:rsidRPr="00D70124">
        <w:rPr>
          <w:rFonts w:ascii="Times New Roman" w:hAnsi="Times New Roman" w:cs="Times New Roman"/>
          <w:sz w:val="24"/>
          <w:szCs w:val="24"/>
        </w:rPr>
        <w:t>(2), 240-260.</w:t>
      </w:r>
    </w:p>
    <w:p w14:paraId="43CC0A15" w14:textId="162FEF3A" w:rsidR="00F66F17" w:rsidRDefault="00F66F17" w:rsidP="00F66F17">
      <w:pPr>
        <w:rPr>
          <w:rFonts w:ascii="Times New Roman" w:hAnsi="Times New Roman" w:cs="Times New Roman"/>
          <w:sz w:val="24"/>
          <w:szCs w:val="24"/>
        </w:rPr>
      </w:pPr>
      <w:r w:rsidRPr="00D70124">
        <w:rPr>
          <w:rFonts w:ascii="Times New Roman" w:hAnsi="Times New Roman" w:cs="Times New Roman"/>
          <w:sz w:val="24"/>
          <w:szCs w:val="24"/>
        </w:rPr>
        <w:t xml:space="preserve">Harrison, G. (2004). </w:t>
      </w:r>
      <w:r w:rsidRPr="00D70124">
        <w:rPr>
          <w:rFonts w:ascii="Times New Roman" w:hAnsi="Times New Roman" w:cs="Times New Roman"/>
          <w:i/>
          <w:sz w:val="24"/>
          <w:szCs w:val="24"/>
        </w:rPr>
        <w:t xml:space="preserve">The </w:t>
      </w:r>
      <w:r w:rsidR="00D407B2">
        <w:rPr>
          <w:rFonts w:ascii="Times New Roman" w:hAnsi="Times New Roman" w:cs="Times New Roman"/>
          <w:i/>
          <w:sz w:val="24"/>
          <w:szCs w:val="24"/>
        </w:rPr>
        <w:t>W</w:t>
      </w:r>
      <w:r w:rsidRPr="00D70124">
        <w:rPr>
          <w:rFonts w:ascii="Times New Roman" w:hAnsi="Times New Roman" w:cs="Times New Roman"/>
          <w:i/>
          <w:sz w:val="24"/>
          <w:szCs w:val="24"/>
        </w:rPr>
        <w:t xml:space="preserve">orld Bank and Africa: </w:t>
      </w:r>
      <w:r w:rsidR="00D407B2">
        <w:rPr>
          <w:rFonts w:ascii="Times New Roman" w:hAnsi="Times New Roman" w:cs="Times New Roman"/>
          <w:i/>
          <w:sz w:val="24"/>
          <w:szCs w:val="24"/>
        </w:rPr>
        <w:t>T</w:t>
      </w:r>
      <w:r w:rsidRPr="00D70124">
        <w:rPr>
          <w:rFonts w:ascii="Times New Roman" w:hAnsi="Times New Roman" w:cs="Times New Roman"/>
          <w:i/>
          <w:sz w:val="24"/>
          <w:szCs w:val="24"/>
        </w:rPr>
        <w:t>he construction of governance states</w:t>
      </w:r>
      <w:r w:rsidRPr="00D70124">
        <w:rPr>
          <w:rFonts w:ascii="Times New Roman" w:hAnsi="Times New Roman" w:cs="Times New Roman"/>
          <w:sz w:val="24"/>
          <w:szCs w:val="24"/>
        </w:rPr>
        <w:t>. London</w:t>
      </w:r>
      <w:r w:rsidR="002B1D45">
        <w:rPr>
          <w:rFonts w:ascii="Times New Roman" w:hAnsi="Times New Roman" w:cs="Times New Roman"/>
          <w:sz w:val="24"/>
          <w:szCs w:val="24"/>
        </w:rPr>
        <w:t>, England</w:t>
      </w:r>
      <w:r w:rsidRPr="00D70124">
        <w:rPr>
          <w:rFonts w:ascii="Times New Roman" w:hAnsi="Times New Roman" w:cs="Times New Roman"/>
          <w:sz w:val="24"/>
          <w:szCs w:val="24"/>
        </w:rPr>
        <w:t>: Routledge.</w:t>
      </w:r>
    </w:p>
    <w:p w14:paraId="05ABA106" w14:textId="3F7CF8CF" w:rsidR="006C6290" w:rsidRDefault="00805835" w:rsidP="00F66F17">
      <w:pPr>
        <w:rPr>
          <w:rFonts w:ascii="Times New Roman" w:hAnsi="Times New Roman" w:cs="Times New Roman"/>
          <w:sz w:val="24"/>
          <w:szCs w:val="24"/>
        </w:rPr>
      </w:pPr>
      <w:hyperlink r:id="rId14" w:tooltip="Trevor Hopper" w:history="1">
        <w:r w:rsidR="006C6290" w:rsidRPr="00D70124">
          <w:rPr>
            <w:rStyle w:val="Hyperlink"/>
            <w:rFonts w:ascii="Times New Roman" w:hAnsi="Times New Roman" w:cs="Times New Roman"/>
            <w:color w:val="auto"/>
            <w:sz w:val="24"/>
            <w:szCs w:val="24"/>
            <w:u w:val="none"/>
          </w:rPr>
          <w:t>Hopper, T.</w:t>
        </w:r>
      </w:hyperlink>
      <w:r w:rsidR="006C6290" w:rsidRPr="00D70124">
        <w:rPr>
          <w:rFonts w:ascii="Times New Roman" w:hAnsi="Times New Roman" w:cs="Times New Roman"/>
          <w:sz w:val="24"/>
          <w:szCs w:val="24"/>
        </w:rPr>
        <w:t xml:space="preserve"> (2017)</w:t>
      </w:r>
      <w:r w:rsidR="002B1D45">
        <w:rPr>
          <w:rFonts w:ascii="Times New Roman" w:hAnsi="Times New Roman" w:cs="Times New Roman"/>
          <w:sz w:val="24"/>
          <w:szCs w:val="24"/>
        </w:rPr>
        <w:t>.</w:t>
      </w:r>
      <w:r w:rsidR="006C6290" w:rsidRPr="00D70124">
        <w:rPr>
          <w:rFonts w:ascii="Times New Roman" w:hAnsi="Times New Roman" w:cs="Times New Roman"/>
          <w:sz w:val="24"/>
          <w:szCs w:val="24"/>
        </w:rPr>
        <w:t xml:space="preserve"> Neopatrimonialism, good governance, corruption and accounting in Africa: Idealism vs pragmatism</w:t>
      </w:r>
      <w:r w:rsidR="002B1D45">
        <w:rPr>
          <w:rFonts w:ascii="Times New Roman" w:hAnsi="Times New Roman" w:cs="Times New Roman"/>
          <w:sz w:val="24"/>
          <w:szCs w:val="24"/>
        </w:rPr>
        <w:t xml:space="preserve">. </w:t>
      </w:r>
      <w:r w:rsidR="006C6290" w:rsidRPr="00D70124">
        <w:rPr>
          <w:rFonts w:ascii="Times New Roman" w:hAnsi="Times New Roman" w:cs="Times New Roman"/>
          <w:sz w:val="24"/>
          <w:szCs w:val="24"/>
        </w:rPr>
        <w:t xml:space="preserve"> </w:t>
      </w:r>
      <w:hyperlink r:id="rId15" w:history="1">
        <w:r w:rsidR="006C6290" w:rsidRPr="00D70124">
          <w:rPr>
            <w:rStyle w:val="Hyperlink"/>
            <w:rFonts w:ascii="Times New Roman" w:hAnsi="Times New Roman" w:cs="Times New Roman"/>
            <w:i/>
            <w:iCs/>
            <w:color w:val="auto"/>
            <w:sz w:val="24"/>
            <w:szCs w:val="24"/>
            <w:u w:val="none"/>
          </w:rPr>
          <w:t>Journal of Accounting in Emerging Economies</w:t>
        </w:r>
      </w:hyperlink>
      <w:r w:rsidR="006C6290" w:rsidRPr="00D70124">
        <w:rPr>
          <w:rFonts w:ascii="Times New Roman" w:hAnsi="Times New Roman" w:cs="Times New Roman"/>
          <w:sz w:val="24"/>
          <w:szCs w:val="24"/>
        </w:rPr>
        <w:t xml:space="preserve">, </w:t>
      </w:r>
      <w:r w:rsidR="006C6290" w:rsidRPr="003E3B1D">
        <w:rPr>
          <w:rFonts w:ascii="Times New Roman" w:hAnsi="Times New Roman" w:cs="Times New Roman"/>
          <w:i/>
          <w:sz w:val="24"/>
          <w:szCs w:val="24"/>
        </w:rPr>
        <w:t>7</w:t>
      </w:r>
      <w:r w:rsidR="00B869E7">
        <w:rPr>
          <w:rFonts w:ascii="Times New Roman" w:hAnsi="Times New Roman" w:cs="Times New Roman"/>
          <w:sz w:val="24"/>
          <w:szCs w:val="24"/>
        </w:rPr>
        <w:t>(</w:t>
      </w:r>
      <w:r w:rsidR="006C6290" w:rsidRPr="00D70124">
        <w:rPr>
          <w:rFonts w:ascii="Times New Roman" w:hAnsi="Times New Roman" w:cs="Times New Roman"/>
          <w:sz w:val="24"/>
          <w:szCs w:val="24"/>
        </w:rPr>
        <w:t>2</w:t>
      </w:r>
      <w:r w:rsidR="00B869E7">
        <w:rPr>
          <w:rFonts w:ascii="Times New Roman" w:hAnsi="Times New Roman" w:cs="Times New Roman"/>
          <w:sz w:val="24"/>
          <w:szCs w:val="24"/>
        </w:rPr>
        <w:t>)</w:t>
      </w:r>
      <w:r w:rsidR="006C6290" w:rsidRPr="00D70124">
        <w:rPr>
          <w:rFonts w:ascii="Times New Roman" w:hAnsi="Times New Roman" w:cs="Times New Roman"/>
          <w:sz w:val="24"/>
          <w:szCs w:val="24"/>
        </w:rPr>
        <w:t>, 225-248.</w:t>
      </w:r>
    </w:p>
    <w:p w14:paraId="7B22480E" w14:textId="42C27C33" w:rsidR="00CD7D27" w:rsidRPr="00B869E7" w:rsidRDefault="00CD7D27" w:rsidP="00F66F17">
      <w:pPr>
        <w:rPr>
          <w:rFonts w:ascii="Times New Roman" w:hAnsi="Times New Roman" w:cs="Times New Roman"/>
          <w:sz w:val="24"/>
          <w:szCs w:val="24"/>
        </w:rPr>
      </w:pPr>
      <w:r w:rsidRPr="00755CAA">
        <w:rPr>
          <w:rFonts w:ascii="Times New Roman" w:hAnsi="Times New Roman" w:cs="Times New Roman"/>
          <w:bCs/>
          <w:sz w:val="24"/>
          <w:szCs w:val="24"/>
        </w:rPr>
        <w:lastRenderedPageBreak/>
        <w:t>Hopp</w:t>
      </w:r>
      <w:r>
        <w:rPr>
          <w:rFonts w:ascii="Times New Roman" w:hAnsi="Times New Roman" w:cs="Times New Roman"/>
          <w:bCs/>
          <w:sz w:val="24"/>
          <w:szCs w:val="24"/>
        </w:rPr>
        <w:t>er</w:t>
      </w:r>
      <w:r w:rsidR="00420865">
        <w:rPr>
          <w:rFonts w:ascii="Times New Roman" w:hAnsi="Times New Roman" w:cs="Times New Roman"/>
          <w:bCs/>
          <w:sz w:val="24"/>
          <w:szCs w:val="24"/>
        </w:rPr>
        <w:t>,</w:t>
      </w:r>
      <w:r>
        <w:rPr>
          <w:rFonts w:ascii="Times New Roman" w:hAnsi="Times New Roman" w:cs="Times New Roman"/>
          <w:bCs/>
          <w:sz w:val="24"/>
          <w:szCs w:val="24"/>
        </w:rPr>
        <w:t xml:space="preserve"> T</w:t>
      </w:r>
      <w:r w:rsidR="00420865">
        <w:rPr>
          <w:rFonts w:ascii="Times New Roman" w:hAnsi="Times New Roman" w:cs="Times New Roman"/>
          <w:bCs/>
          <w:sz w:val="24"/>
          <w:szCs w:val="24"/>
        </w:rPr>
        <w:t>.</w:t>
      </w:r>
      <w:r>
        <w:rPr>
          <w:rFonts w:ascii="Times New Roman" w:hAnsi="Times New Roman" w:cs="Times New Roman"/>
          <w:bCs/>
          <w:sz w:val="24"/>
          <w:szCs w:val="24"/>
        </w:rPr>
        <w:t>, Tsamenyi</w:t>
      </w:r>
      <w:r w:rsidR="00420865">
        <w:rPr>
          <w:rFonts w:ascii="Times New Roman" w:hAnsi="Times New Roman" w:cs="Times New Roman"/>
          <w:bCs/>
          <w:sz w:val="24"/>
          <w:szCs w:val="24"/>
        </w:rPr>
        <w:t>,</w:t>
      </w:r>
      <w:r>
        <w:rPr>
          <w:rFonts w:ascii="Times New Roman" w:hAnsi="Times New Roman" w:cs="Times New Roman"/>
          <w:bCs/>
          <w:sz w:val="24"/>
          <w:szCs w:val="24"/>
        </w:rPr>
        <w:t xml:space="preserve"> M</w:t>
      </w:r>
      <w:r w:rsidR="00420865">
        <w:rPr>
          <w:rFonts w:ascii="Times New Roman" w:hAnsi="Times New Roman" w:cs="Times New Roman"/>
          <w:bCs/>
          <w:sz w:val="24"/>
          <w:szCs w:val="24"/>
        </w:rPr>
        <w:t>.</w:t>
      </w:r>
      <w:r>
        <w:rPr>
          <w:rFonts w:ascii="Times New Roman" w:hAnsi="Times New Roman" w:cs="Times New Roman"/>
          <w:bCs/>
          <w:sz w:val="24"/>
          <w:szCs w:val="24"/>
        </w:rPr>
        <w:t>, Uddin</w:t>
      </w:r>
      <w:r w:rsidR="00420865">
        <w:rPr>
          <w:rFonts w:ascii="Times New Roman" w:hAnsi="Times New Roman" w:cs="Times New Roman"/>
          <w:bCs/>
          <w:sz w:val="24"/>
          <w:szCs w:val="24"/>
        </w:rPr>
        <w:t>,</w:t>
      </w:r>
      <w:r>
        <w:rPr>
          <w:rFonts w:ascii="Times New Roman" w:hAnsi="Times New Roman" w:cs="Times New Roman"/>
          <w:bCs/>
          <w:sz w:val="24"/>
          <w:szCs w:val="24"/>
        </w:rPr>
        <w:t xml:space="preserve"> S</w:t>
      </w:r>
      <w:r w:rsidR="00420865">
        <w:rPr>
          <w:rFonts w:ascii="Times New Roman" w:hAnsi="Times New Roman" w:cs="Times New Roman"/>
          <w:bCs/>
          <w:sz w:val="24"/>
          <w:szCs w:val="24"/>
        </w:rPr>
        <w:t>.</w:t>
      </w:r>
      <w:r>
        <w:rPr>
          <w:rFonts w:ascii="Times New Roman" w:hAnsi="Times New Roman" w:cs="Times New Roman"/>
          <w:bCs/>
          <w:sz w:val="24"/>
          <w:szCs w:val="24"/>
        </w:rPr>
        <w:t xml:space="preserve">, </w:t>
      </w:r>
      <w:r w:rsidR="00420865">
        <w:rPr>
          <w:rFonts w:ascii="Times New Roman" w:hAnsi="Times New Roman" w:cs="Times New Roman"/>
          <w:bCs/>
          <w:sz w:val="24"/>
          <w:szCs w:val="24"/>
        </w:rPr>
        <w:t xml:space="preserve">&amp; </w:t>
      </w:r>
      <w:r w:rsidRPr="00755CAA">
        <w:rPr>
          <w:rFonts w:ascii="Times New Roman" w:hAnsi="Times New Roman" w:cs="Times New Roman"/>
          <w:bCs/>
          <w:sz w:val="24"/>
          <w:szCs w:val="24"/>
        </w:rPr>
        <w:t>Wickramasinghe</w:t>
      </w:r>
      <w:r w:rsidR="00420865">
        <w:rPr>
          <w:rFonts w:ascii="Times New Roman" w:hAnsi="Times New Roman" w:cs="Times New Roman"/>
          <w:bCs/>
          <w:sz w:val="24"/>
          <w:szCs w:val="24"/>
        </w:rPr>
        <w:t>,</w:t>
      </w:r>
      <w:r w:rsidRPr="00755CAA">
        <w:rPr>
          <w:rFonts w:ascii="Times New Roman" w:hAnsi="Times New Roman" w:cs="Times New Roman"/>
          <w:bCs/>
          <w:sz w:val="24"/>
          <w:szCs w:val="24"/>
        </w:rPr>
        <w:t xml:space="preserve"> D.</w:t>
      </w:r>
      <w:r>
        <w:rPr>
          <w:rFonts w:ascii="Times New Roman" w:hAnsi="Times New Roman" w:cs="Times New Roman"/>
          <w:bCs/>
          <w:sz w:val="24"/>
          <w:szCs w:val="24"/>
        </w:rPr>
        <w:t xml:space="preserve"> (2009). Management </w:t>
      </w:r>
      <w:r w:rsidR="00194FF3">
        <w:rPr>
          <w:rFonts w:ascii="Times New Roman" w:hAnsi="Times New Roman" w:cs="Times New Roman"/>
          <w:bCs/>
          <w:sz w:val="24"/>
          <w:szCs w:val="24"/>
        </w:rPr>
        <w:t>a</w:t>
      </w:r>
      <w:r>
        <w:rPr>
          <w:rFonts w:ascii="Times New Roman" w:hAnsi="Times New Roman" w:cs="Times New Roman"/>
          <w:bCs/>
          <w:sz w:val="24"/>
          <w:szCs w:val="24"/>
        </w:rPr>
        <w:t xml:space="preserve">ccounting in </w:t>
      </w:r>
      <w:r w:rsidR="00194FF3">
        <w:rPr>
          <w:rFonts w:ascii="Times New Roman" w:hAnsi="Times New Roman" w:cs="Times New Roman"/>
          <w:bCs/>
          <w:sz w:val="24"/>
          <w:szCs w:val="24"/>
        </w:rPr>
        <w:t>l</w:t>
      </w:r>
      <w:r w:rsidRPr="00755CAA">
        <w:rPr>
          <w:rFonts w:ascii="Times New Roman" w:hAnsi="Times New Roman" w:cs="Times New Roman"/>
          <w:bCs/>
          <w:sz w:val="24"/>
          <w:szCs w:val="24"/>
        </w:rPr>
        <w:t xml:space="preserve">ess </w:t>
      </w:r>
      <w:r w:rsidR="00194FF3">
        <w:rPr>
          <w:rFonts w:ascii="Times New Roman" w:hAnsi="Times New Roman" w:cs="Times New Roman"/>
          <w:bCs/>
          <w:sz w:val="24"/>
          <w:szCs w:val="24"/>
        </w:rPr>
        <w:t>d</w:t>
      </w:r>
      <w:r w:rsidRPr="00755CAA">
        <w:rPr>
          <w:rFonts w:ascii="Times New Roman" w:hAnsi="Times New Roman" w:cs="Times New Roman"/>
          <w:bCs/>
          <w:sz w:val="24"/>
          <w:szCs w:val="24"/>
        </w:rPr>
        <w:t xml:space="preserve">eveloped </w:t>
      </w:r>
      <w:r w:rsidR="00194FF3">
        <w:rPr>
          <w:rFonts w:ascii="Times New Roman" w:hAnsi="Times New Roman" w:cs="Times New Roman"/>
          <w:bCs/>
          <w:sz w:val="24"/>
          <w:szCs w:val="24"/>
        </w:rPr>
        <w:t>c</w:t>
      </w:r>
      <w:r w:rsidRPr="00755CAA">
        <w:rPr>
          <w:rFonts w:ascii="Times New Roman" w:hAnsi="Times New Roman" w:cs="Times New Roman"/>
          <w:bCs/>
          <w:sz w:val="24"/>
          <w:szCs w:val="24"/>
        </w:rPr>
        <w:t xml:space="preserve">ountries: What </w:t>
      </w:r>
      <w:r w:rsidR="00194FF3">
        <w:rPr>
          <w:rFonts w:ascii="Times New Roman" w:hAnsi="Times New Roman" w:cs="Times New Roman"/>
          <w:bCs/>
          <w:sz w:val="24"/>
          <w:szCs w:val="24"/>
        </w:rPr>
        <w:t>i</w:t>
      </w:r>
      <w:r w:rsidRPr="00755CAA">
        <w:rPr>
          <w:rFonts w:ascii="Times New Roman" w:hAnsi="Times New Roman" w:cs="Times New Roman"/>
          <w:bCs/>
          <w:sz w:val="24"/>
          <w:szCs w:val="24"/>
        </w:rPr>
        <w:t xml:space="preserve">s </w:t>
      </w:r>
      <w:r w:rsidR="00194FF3">
        <w:rPr>
          <w:rFonts w:ascii="Times New Roman" w:hAnsi="Times New Roman" w:cs="Times New Roman"/>
          <w:bCs/>
          <w:sz w:val="24"/>
          <w:szCs w:val="24"/>
        </w:rPr>
        <w:t>k</w:t>
      </w:r>
      <w:r w:rsidRPr="00755CAA">
        <w:rPr>
          <w:rFonts w:ascii="Times New Roman" w:hAnsi="Times New Roman" w:cs="Times New Roman"/>
          <w:bCs/>
          <w:sz w:val="24"/>
          <w:szCs w:val="24"/>
        </w:rPr>
        <w:t xml:space="preserve">nown and </w:t>
      </w:r>
      <w:r w:rsidR="00194FF3">
        <w:rPr>
          <w:rFonts w:ascii="Times New Roman" w:hAnsi="Times New Roman" w:cs="Times New Roman"/>
          <w:bCs/>
          <w:sz w:val="24"/>
          <w:szCs w:val="24"/>
        </w:rPr>
        <w:t>n</w:t>
      </w:r>
      <w:r w:rsidRPr="00755CAA">
        <w:rPr>
          <w:rFonts w:ascii="Times New Roman" w:hAnsi="Times New Roman" w:cs="Times New Roman"/>
          <w:bCs/>
          <w:sz w:val="24"/>
          <w:szCs w:val="24"/>
        </w:rPr>
        <w:t xml:space="preserve">eeds </w:t>
      </w:r>
      <w:r w:rsidR="00194FF3">
        <w:rPr>
          <w:rFonts w:ascii="Times New Roman" w:hAnsi="Times New Roman" w:cs="Times New Roman"/>
          <w:bCs/>
          <w:sz w:val="24"/>
          <w:szCs w:val="24"/>
        </w:rPr>
        <w:t>k</w:t>
      </w:r>
      <w:r w:rsidRPr="00755CAA">
        <w:rPr>
          <w:rFonts w:ascii="Times New Roman" w:hAnsi="Times New Roman" w:cs="Times New Roman"/>
          <w:bCs/>
          <w:sz w:val="24"/>
          <w:szCs w:val="24"/>
        </w:rPr>
        <w:t xml:space="preserve">nowing. </w:t>
      </w:r>
      <w:r w:rsidRPr="00420865">
        <w:rPr>
          <w:rFonts w:ascii="Times New Roman" w:hAnsi="Times New Roman" w:cs="Times New Roman"/>
          <w:i/>
          <w:sz w:val="24"/>
          <w:szCs w:val="24"/>
        </w:rPr>
        <w:t>Accounting, Auditing &amp; Accountability Journal</w:t>
      </w:r>
      <w:r>
        <w:rPr>
          <w:rFonts w:ascii="Times New Roman" w:hAnsi="Times New Roman" w:cs="Times New Roman"/>
          <w:bCs/>
          <w:sz w:val="24"/>
          <w:szCs w:val="24"/>
        </w:rPr>
        <w:t xml:space="preserve">, </w:t>
      </w:r>
      <w:r w:rsidRPr="003E3B1D">
        <w:rPr>
          <w:rFonts w:ascii="Times New Roman" w:hAnsi="Times New Roman" w:cs="Times New Roman"/>
          <w:bCs/>
          <w:i/>
          <w:sz w:val="24"/>
          <w:szCs w:val="24"/>
        </w:rPr>
        <w:t>22</w:t>
      </w:r>
      <w:r>
        <w:rPr>
          <w:rFonts w:ascii="Times New Roman" w:hAnsi="Times New Roman" w:cs="Times New Roman"/>
          <w:bCs/>
          <w:sz w:val="24"/>
          <w:szCs w:val="24"/>
        </w:rPr>
        <w:t>(3),</w:t>
      </w:r>
      <w:r w:rsidRPr="00755CAA">
        <w:rPr>
          <w:rFonts w:ascii="Times New Roman" w:hAnsi="Times New Roman" w:cs="Times New Roman"/>
          <w:bCs/>
          <w:sz w:val="24"/>
          <w:szCs w:val="24"/>
        </w:rPr>
        <w:t xml:space="preserve"> 469-514</w:t>
      </w:r>
      <w:r>
        <w:rPr>
          <w:rFonts w:ascii="Times New Roman" w:hAnsi="Times New Roman" w:cs="Times New Roman"/>
          <w:bCs/>
          <w:sz w:val="24"/>
          <w:szCs w:val="24"/>
        </w:rPr>
        <w:t>.</w:t>
      </w:r>
    </w:p>
    <w:p w14:paraId="244D0B0B" w14:textId="4BE42EC9" w:rsidR="005625F7" w:rsidRPr="00F66F17" w:rsidRDefault="005625F7" w:rsidP="00F66F17">
      <w:pPr>
        <w:rPr>
          <w:rFonts w:ascii="Times New Roman" w:hAnsi="Times New Roman" w:cs="Times New Roman"/>
          <w:sz w:val="24"/>
          <w:szCs w:val="24"/>
        </w:rPr>
      </w:pPr>
      <w:r>
        <w:rPr>
          <w:rFonts w:ascii="Times New Roman" w:hAnsi="Times New Roman" w:cs="Times New Roman"/>
          <w:sz w:val="24"/>
          <w:szCs w:val="24"/>
        </w:rPr>
        <w:t>Harvey, D. (2005)</w:t>
      </w:r>
      <w:r w:rsidR="002B1D45">
        <w:rPr>
          <w:rFonts w:ascii="Times New Roman" w:hAnsi="Times New Roman" w:cs="Times New Roman"/>
          <w:sz w:val="24"/>
          <w:szCs w:val="24"/>
        </w:rPr>
        <w:t>.</w:t>
      </w:r>
      <w:r>
        <w:rPr>
          <w:rFonts w:ascii="Times New Roman" w:hAnsi="Times New Roman" w:cs="Times New Roman"/>
          <w:sz w:val="24"/>
          <w:szCs w:val="24"/>
        </w:rPr>
        <w:t xml:space="preserve"> </w:t>
      </w:r>
      <w:r w:rsidRPr="009843EC">
        <w:rPr>
          <w:rFonts w:ascii="Times New Roman" w:hAnsi="Times New Roman" w:cs="Times New Roman"/>
          <w:i/>
          <w:iCs/>
          <w:sz w:val="24"/>
          <w:szCs w:val="24"/>
        </w:rPr>
        <w:t>A brief history of neoliberalism</w:t>
      </w:r>
      <w:r>
        <w:rPr>
          <w:rFonts w:ascii="Times New Roman" w:hAnsi="Times New Roman" w:cs="Times New Roman"/>
          <w:sz w:val="24"/>
          <w:szCs w:val="24"/>
        </w:rPr>
        <w:t>. New York</w:t>
      </w:r>
      <w:r w:rsidR="002B1D45">
        <w:rPr>
          <w:rFonts w:ascii="Times New Roman" w:hAnsi="Times New Roman" w:cs="Times New Roman"/>
          <w:sz w:val="24"/>
          <w:szCs w:val="24"/>
        </w:rPr>
        <w:t xml:space="preserve">, </w:t>
      </w:r>
      <w:r w:rsidR="00394AF1">
        <w:rPr>
          <w:rFonts w:ascii="Times New Roman" w:hAnsi="Times New Roman" w:cs="Times New Roman"/>
          <w:sz w:val="24"/>
          <w:szCs w:val="24"/>
        </w:rPr>
        <w:t>NY</w:t>
      </w:r>
      <w:r>
        <w:rPr>
          <w:rFonts w:ascii="Times New Roman" w:hAnsi="Times New Roman" w:cs="Times New Roman"/>
          <w:sz w:val="24"/>
          <w:szCs w:val="24"/>
        </w:rPr>
        <w:t>: Oxford University Press.</w:t>
      </w:r>
    </w:p>
    <w:p w14:paraId="3AAD70C0" w14:textId="1F0F3F0A" w:rsidR="00E52F89" w:rsidRDefault="00E52F89" w:rsidP="00DC60B9">
      <w:pPr>
        <w:rPr>
          <w:rFonts w:ascii="Times New Roman" w:hAnsi="Times New Roman" w:cs="Times New Roman"/>
          <w:sz w:val="24"/>
          <w:szCs w:val="24"/>
        </w:rPr>
      </w:pPr>
      <w:r>
        <w:rPr>
          <w:rFonts w:ascii="Times New Roman" w:hAnsi="Times New Roman" w:cs="Times New Roman"/>
          <w:sz w:val="24"/>
          <w:szCs w:val="24"/>
        </w:rPr>
        <w:t xml:space="preserve">Jayasinghe, K., Wynne, A., </w:t>
      </w:r>
      <w:r w:rsidRPr="009235DB">
        <w:rPr>
          <w:rFonts w:ascii="Times New Roman" w:hAnsi="Times New Roman" w:cs="Times New Roman"/>
          <w:sz w:val="24"/>
          <w:szCs w:val="24"/>
        </w:rPr>
        <w:t>Adhikari, P., Soobaroyen, T., Malagila, J. &amp; Noah, A. (2020)</w:t>
      </w:r>
      <w:r>
        <w:rPr>
          <w:rFonts w:ascii="Times New Roman" w:hAnsi="Times New Roman" w:cs="Times New Roman"/>
          <w:sz w:val="24"/>
          <w:szCs w:val="24"/>
        </w:rPr>
        <w:t xml:space="preserve"> </w:t>
      </w:r>
      <w:r w:rsidRPr="009235DB">
        <w:rPr>
          <w:rFonts w:ascii="Times New Roman" w:hAnsi="Times New Roman" w:cs="Times New Roman"/>
          <w:sz w:val="24"/>
          <w:szCs w:val="24"/>
        </w:rPr>
        <w:t xml:space="preserve">Government </w:t>
      </w:r>
      <w:r w:rsidR="00D407B2">
        <w:rPr>
          <w:rFonts w:ascii="Times New Roman" w:hAnsi="Times New Roman" w:cs="Times New Roman"/>
          <w:sz w:val="24"/>
          <w:szCs w:val="24"/>
        </w:rPr>
        <w:t>a</w:t>
      </w:r>
      <w:r w:rsidRPr="009235DB">
        <w:rPr>
          <w:rFonts w:ascii="Times New Roman" w:hAnsi="Times New Roman" w:cs="Times New Roman"/>
          <w:sz w:val="24"/>
          <w:szCs w:val="24"/>
        </w:rPr>
        <w:t xml:space="preserve">ccounting </w:t>
      </w:r>
      <w:r w:rsidR="00D407B2">
        <w:rPr>
          <w:rFonts w:ascii="Times New Roman" w:hAnsi="Times New Roman" w:cs="Times New Roman"/>
          <w:sz w:val="24"/>
          <w:szCs w:val="24"/>
        </w:rPr>
        <w:t>r</w:t>
      </w:r>
      <w:r w:rsidRPr="009235DB">
        <w:rPr>
          <w:rFonts w:ascii="Times New Roman" w:hAnsi="Times New Roman" w:cs="Times New Roman"/>
          <w:sz w:val="24"/>
          <w:szCs w:val="24"/>
        </w:rPr>
        <w:t xml:space="preserve">eforms in Sub-Saharan African </w:t>
      </w:r>
      <w:r w:rsidR="00D407B2">
        <w:rPr>
          <w:rFonts w:ascii="Times New Roman" w:hAnsi="Times New Roman" w:cs="Times New Roman"/>
          <w:sz w:val="24"/>
          <w:szCs w:val="24"/>
        </w:rPr>
        <w:t>c</w:t>
      </w:r>
      <w:r w:rsidRPr="009235DB">
        <w:rPr>
          <w:rFonts w:ascii="Times New Roman" w:hAnsi="Times New Roman" w:cs="Times New Roman"/>
          <w:sz w:val="24"/>
          <w:szCs w:val="24"/>
        </w:rPr>
        <w:t xml:space="preserve">ountries and the </w:t>
      </w:r>
      <w:r w:rsidR="00D407B2">
        <w:rPr>
          <w:rFonts w:ascii="Times New Roman" w:hAnsi="Times New Roman" w:cs="Times New Roman"/>
          <w:sz w:val="24"/>
          <w:szCs w:val="24"/>
        </w:rPr>
        <w:t>s</w:t>
      </w:r>
      <w:r w:rsidRPr="009235DB">
        <w:rPr>
          <w:rFonts w:ascii="Times New Roman" w:hAnsi="Times New Roman" w:cs="Times New Roman"/>
          <w:sz w:val="24"/>
          <w:szCs w:val="24"/>
        </w:rPr>
        <w:t xml:space="preserve">elective </w:t>
      </w:r>
      <w:r w:rsidR="00D407B2">
        <w:rPr>
          <w:rFonts w:ascii="Times New Roman" w:hAnsi="Times New Roman" w:cs="Times New Roman"/>
          <w:sz w:val="24"/>
          <w:szCs w:val="24"/>
        </w:rPr>
        <w:t>i</w:t>
      </w:r>
      <w:r w:rsidRPr="009235DB">
        <w:rPr>
          <w:rFonts w:ascii="Times New Roman" w:hAnsi="Times New Roman" w:cs="Times New Roman"/>
          <w:sz w:val="24"/>
          <w:szCs w:val="24"/>
        </w:rPr>
        <w:t xml:space="preserve">gnorance of the </w:t>
      </w:r>
      <w:r w:rsidR="00D407B2">
        <w:rPr>
          <w:rFonts w:ascii="Times New Roman" w:hAnsi="Times New Roman" w:cs="Times New Roman"/>
          <w:sz w:val="24"/>
          <w:szCs w:val="24"/>
        </w:rPr>
        <w:t>e</w:t>
      </w:r>
      <w:r w:rsidRPr="009235DB">
        <w:rPr>
          <w:rFonts w:ascii="Times New Roman" w:hAnsi="Times New Roman" w:cs="Times New Roman"/>
          <w:sz w:val="24"/>
          <w:szCs w:val="24"/>
        </w:rPr>
        <w:t xml:space="preserve">pistemic </w:t>
      </w:r>
      <w:r w:rsidR="00D407B2">
        <w:rPr>
          <w:rFonts w:ascii="Times New Roman" w:hAnsi="Times New Roman" w:cs="Times New Roman"/>
          <w:sz w:val="24"/>
          <w:szCs w:val="24"/>
        </w:rPr>
        <w:t>c</w:t>
      </w:r>
      <w:r w:rsidRPr="009235DB">
        <w:rPr>
          <w:rFonts w:ascii="Times New Roman" w:hAnsi="Times New Roman" w:cs="Times New Roman"/>
          <w:sz w:val="24"/>
          <w:szCs w:val="24"/>
        </w:rPr>
        <w:t xml:space="preserve">ommunity: A </w:t>
      </w:r>
      <w:r w:rsidR="00D407B2">
        <w:rPr>
          <w:rFonts w:ascii="Times New Roman" w:hAnsi="Times New Roman" w:cs="Times New Roman"/>
          <w:sz w:val="24"/>
          <w:szCs w:val="24"/>
        </w:rPr>
        <w:t>c</w:t>
      </w:r>
      <w:r w:rsidRPr="009235DB">
        <w:rPr>
          <w:rFonts w:ascii="Times New Roman" w:hAnsi="Times New Roman" w:cs="Times New Roman"/>
          <w:sz w:val="24"/>
          <w:szCs w:val="24"/>
        </w:rPr>
        <w:t xml:space="preserve">ompeting </w:t>
      </w:r>
      <w:r w:rsidR="00D407B2">
        <w:rPr>
          <w:rFonts w:ascii="Times New Roman" w:hAnsi="Times New Roman" w:cs="Times New Roman"/>
          <w:sz w:val="24"/>
          <w:szCs w:val="24"/>
        </w:rPr>
        <w:t>l</w:t>
      </w:r>
      <w:r w:rsidRPr="009235DB">
        <w:rPr>
          <w:rFonts w:ascii="Times New Roman" w:hAnsi="Times New Roman" w:cs="Times New Roman"/>
          <w:sz w:val="24"/>
          <w:szCs w:val="24"/>
        </w:rPr>
        <w:t xml:space="preserve">ogics </w:t>
      </w:r>
      <w:r w:rsidR="00D407B2">
        <w:rPr>
          <w:rFonts w:ascii="Times New Roman" w:hAnsi="Times New Roman" w:cs="Times New Roman"/>
          <w:sz w:val="24"/>
          <w:szCs w:val="24"/>
        </w:rPr>
        <w:t>p</w:t>
      </w:r>
      <w:r w:rsidRPr="009235DB">
        <w:rPr>
          <w:rFonts w:ascii="Times New Roman" w:hAnsi="Times New Roman" w:cs="Times New Roman"/>
          <w:sz w:val="24"/>
          <w:szCs w:val="24"/>
        </w:rPr>
        <w:t>erspective</w:t>
      </w:r>
      <w:r>
        <w:rPr>
          <w:rFonts w:ascii="Times New Roman" w:hAnsi="Times New Roman" w:cs="Times New Roman"/>
          <w:sz w:val="24"/>
          <w:szCs w:val="24"/>
        </w:rPr>
        <w:t xml:space="preserve">. </w:t>
      </w:r>
      <w:bookmarkStart w:id="1" w:name="_Hlk54192809"/>
      <w:r w:rsidRPr="00CE2CDF">
        <w:rPr>
          <w:rFonts w:ascii="Times New Roman" w:hAnsi="Times New Roman" w:cs="Times New Roman"/>
          <w:i/>
          <w:iCs/>
          <w:sz w:val="24"/>
          <w:szCs w:val="24"/>
        </w:rPr>
        <w:t>Critical Perspective in Accounting</w:t>
      </w:r>
      <w:r>
        <w:rPr>
          <w:rFonts w:ascii="Times New Roman" w:hAnsi="Times New Roman" w:cs="Times New Roman"/>
          <w:sz w:val="24"/>
          <w:szCs w:val="24"/>
        </w:rPr>
        <w:t xml:space="preserve">, </w:t>
      </w:r>
      <w:bookmarkEnd w:id="1"/>
      <w:r w:rsidR="00EC7A01">
        <w:fldChar w:fldCharType="begin"/>
      </w:r>
      <w:r w:rsidR="00EC7A01">
        <w:instrText xml:space="preserve"> HYPERLINK "https://doi.org/10.1016/j.cpa.2020.102246" \o "Persistent link using digital object identifier" \t "_blank" </w:instrText>
      </w:r>
      <w:r w:rsidR="00EC7A01">
        <w:fldChar w:fldCharType="separate"/>
      </w:r>
      <w:r w:rsidR="00EC7A01">
        <w:rPr>
          <w:rStyle w:val="Hyperlink"/>
          <w:rFonts w:ascii="Arial" w:hAnsi="Arial" w:cs="Arial"/>
          <w:color w:val="0C7DBB"/>
          <w:sz w:val="21"/>
          <w:szCs w:val="21"/>
        </w:rPr>
        <w:t>https://doi.org/10.1016/j.cpa.2020.102246</w:t>
      </w:r>
      <w:r w:rsidR="00EC7A01">
        <w:fldChar w:fldCharType="end"/>
      </w:r>
      <w:r w:rsidR="00EC7A01" w:rsidDel="002B1D45">
        <w:rPr>
          <w:rFonts w:ascii="Times New Roman" w:hAnsi="Times New Roman" w:cs="Times New Roman"/>
          <w:sz w:val="24"/>
          <w:szCs w:val="24"/>
        </w:rPr>
        <w:t xml:space="preserve"> </w:t>
      </w:r>
    </w:p>
    <w:p w14:paraId="2ACB41BB" w14:textId="2B3D69AB" w:rsidR="00DC60B9" w:rsidRDefault="00DC60B9" w:rsidP="00DC60B9">
      <w:pPr>
        <w:rPr>
          <w:rFonts w:ascii="Times New Roman" w:hAnsi="Times New Roman" w:cs="Times New Roman"/>
          <w:sz w:val="24"/>
          <w:szCs w:val="24"/>
        </w:rPr>
      </w:pPr>
      <w:r w:rsidRPr="001C145C">
        <w:rPr>
          <w:rFonts w:ascii="Times New Roman" w:hAnsi="Times New Roman" w:cs="Times New Roman"/>
          <w:sz w:val="24"/>
          <w:szCs w:val="24"/>
          <w:lang w:val="en-CA"/>
        </w:rPr>
        <w:t xml:space="preserve">Kimani, D, Ullah, S., </w:t>
      </w:r>
      <w:proofErr w:type="spellStart"/>
      <w:r w:rsidRPr="001C145C">
        <w:rPr>
          <w:rFonts w:ascii="Times New Roman" w:hAnsi="Times New Roman" w:cs="Times New Roman"/>
          <w:sz w:val="24"/>
          <w:szCs w:val="24"/>
          <w:lang w:val="en-CA"/>
        </w:rPr>
        <w:t>Kodwani</w:t>
      </w:r>
      <w:proofErr w:type="spellEnd"/>
      <w:r w:rsidRPr="001C145C">
        <w:rPr>
          <w:rFonts w:ascii="Times New Roman" w:hAnsi="Times New Roman" w:cs="Times New Roman"/>
          <w:sz w:val="24"/>
          <w:szCs w:val="24"/>
          <w:lang w:val="en-CA"/>
        </w:rPr>
        <w:t>, D.</w:t>
      </w:r>
      <w:r w:rsidR="00394AF1" w:rsidRPr="001C145C">
        <w:rPr>
          <w:rFonts w:ascii="Times New Roman" w:hAnsi="Times New Roman" w:cs="Times New Roman"/>
          <w:sz w:val="24"/>
          <w:szCs w:val="24"/>
          <w:lang w:val="en-CA"/>
        </w:rPr>
        <w:t>,</w:t>
      </w:r>
      <w:r w:rsidRPr="001C145C">
        <w:rPr>
          <w:rFonts w:ascii="Times New Roman" w:hAnsi="Times New Roman" w:cs="Times New Roman"/>
          <w:sz w:val="24"/>
          <w:szCs w:val="24"/>
          <w:lang w:val="en-CA"/>
        </w:rPr>
        <w:t xml:space="preserve"> </w:t>
      </w:r>
      <w:r w:rsidR="00394AF1" w:rsidRPr="001C145C">
        <w:rPr>
          <w:rFonts w:ascii="Times New Roman" w:hAnsi="Times New Roman" w:cs="Times New Roman"/>
          <w:sz w:val="24"/>
          <w:szCs w:val="24"/>
          <w:lang w:val="en-CA"/>
        </w:rPr>
        <w:t>&amp;</w:t>
      </w:r>
      <w:r w:rsidRPr="001C145C">
        <w:rPr>
          <w:rFonts w:ascii="Times New Roman" w:hAnsi="Times New Roman" w:cs="Times New Roman"/>
          <w:sz w:val="24"/>
          <w:szCs w:val="24"/>
          <w:lang w:val="en-CA"/>
        </w:rPr>
        <w:t xml:space="preserve"> Akhtar, P. (2020)</w:t>
      </w:r>
      <w:r w:rsidR="00946194" w:rsidRPr="001C145C">
        <w:rPr>
          <w:rFonts w:ascii="Times New Roman" w:hAnsi="Times New Roman" w:cs="Times New Roman"/>
          <w:sz w:val="24"/>
          <w:szCs w:val="24"/>
          <w:lang w:val="en-CA"/>
        </w:rPr>
        <w:t>.</w:t>
      </w:r>
      <w:r w:rsidRPr="001C145C">
        <w:rPr>
          <w:rFonts w:ascii="Times New Roman" w:hAnsi="Times New Roman" w:cs="Times New Roman"/>
          <w:sz w:val="24"/>
          <w:szCs w:val="24"/>
          <w:lang w:val="en-CA"/>
        </w:rPr>
        <w:t xml:space="preserve"> </w:t>
      </w:r>
      <w:r w:rsidR="0068548D" w:rsidRPr="00E012BC">
        <w:rPr>
          <w:rFonts w:ascii="Times New Roman" w:hAnsi="Times New Roman" w:cs="Times New Roman"/>
          <w:sz w:val="24"/>
          <w:szCs w:val="24"/>
        </w:rPr>
        <w:t>Analysing corporate governance and accountability practices from an African neo-patrimonialism perspective: Insights from Kenya</w:t>
      </w:r>
      <w:r w:rsidRPr="00CE2CDF">
        <w:rPr>
          <w:rFonts w:ascii="Times New Roman" w:hAnsi="Times New Roman" w:cs="Times New Roman"/>
          <w:sz w:val="24"/>
          <w:szCs w:val="24"/>
        </w:rPr>
        <w:t>.</w:t>
      </w:r>
      <w:r>
        <w:rPr>
          <w:rFonts w:ascii="Times New Roman" w:hAnsi="Times New Roman" w:cs="Times New Roman"/>
          <w:sz w:val="24"/>
          <w:szCs w:val="24"/>
        </w:rPr>
        <w:t xml:space="preserve"> </w:t>
      </w:r>
      <w:r w:rsidRPr="00CE2CDF">
        <w:rPr>
          <w:rFonts w:ascii="Times New Roman" w:hAnsi="Times New Roman" w:cs="Times New Roman"/>
          <w:i/>
          <w:iCs/>
          <w:sz w:val="24"/>
          <w:szCs w:val="24"/>
        </w:rPr>
        <w:t>Critical Perspective in Accounting</w:t>
      </w:r>
      <w:r>
        <w:rPr>
          <w:rFonts w:ascii="Times New Roman" w:hAnsi="Times New Roman" w:cs="Times New Roman"/>
          <w:sz w:val="24"/>
          <w:szCs w:val="24"/>
        </w:rPr>
        <w:t xml:space="preserve">, </w:t>
      </w:r>
      <w:hyperlink r:id="rId16" w:tgtFrame="_blank" w:tooltip="Persistent link using digital object identifier" w:history="1">
        <w:r w:rsidR="00194FF3">
          <w:rPr>
            <w:rStyle w:val="Hyperlink"/>
            <w:rFonts w:ascii="NexusSans" w:hAnsi="NexusSans"/>
            <w:color w:val="0C7DBB"/>
            <w:sz w:val="21"/>
            <w:szCs w:val="21"/>
          </w:rPr>
          <w:t>https://doi.org/10.1016/j.cpa.2020.102260</w:t>
        </w:r>
      </w:hyperlink>
      <w:r>
        <w:rPr>
          <w:rFonts w:ascii="Times New Roman" w:hAnsi="Times New Roman" w:cs="Times New Roman"/>
          <w:sz w:val="24"/>
          <w:szCs w:val="24"/>
        </w:rPr>
        <w:t>.</w:t>
      </w:r>
    </w:p>
    <w:p w14:paraId="52A55D74" w14:textId="4FD727F2" w:rsidR="006A06EF" w:rsidRDefault="006A06EF" w:rsidP="00DC60B9">
      <w:pPr>
        <w:rPr>
          <w:rFonts w:ascii="Times New Roman" w:hAnsi="Times New Roman" w:cs="Times New Roman"/>
          <w:sz w:val="24"/>
          <w:szCs w:val="24"/>
        </w:rPr>
      </w:pPr>
      <w:r>
        <w:rPr>
          <w:rFonts w:ascii="Times New Roman" w:hAnsi="Times New Roman" w:cs="Times New Roman"/>
          <w:sz w:val="24"/>
          <w:szCs w:val="24"/>
        </w:rPr>
        <w:t>Lassou, P.</w:t>
      </w:r>
      <w:r w:rsidR="00394AF1">
        <w:rPr>
          <w:rFonts w:ascii="Times New Roman" w:hAnsi="Times New Roman" w:cs="Times New Roman"/>
          <w:sz w:val="24"/>
          <w:szCs w:val="24"/>
        </w:rPr>
        <w:t xml:space="preserve"> </w:t>
      </w:r>
      <w:r>
        <w:rPr>
          <w:rFonts w:ascii="Times New Roman" w:hAnsi="Times New Roman" w:cs="Times New Roman"/>
          <w:sz w:val="24"/>
          <w:szCs w:val="24"/>
        </w:rPr>
        <w:t>J.</w:t>
      </w:r>
      <w:r w:rsidR="00394AF1">
        <w:rPr>
          <w:rFonts w:ascii="Times New Roman" w:hAnsi="Times New Roman" w:cs="Times New Roman"/>
          <w:sz w:val="24"/>
          <w:szCs w:val="24"/>
        </w:rPr>
        <w:t xml:space="preserve"> </w:t>
      </w:r>
      <w:r>
        <w:rPr>
          <w:rFonts w:ascii="Times New Roman" w:hAnsi="Times New Roman" w:cs="Times New Roman"/>
          <w:sz w:val="24"/>
          <w:szCs w:val="24"/>
        </w:rPr>
        <w:t xml:space="preserve">C. (2017). </w:t>
      </w:r>
      <w:r w:rsidRPr="00EB0493">
        <w:rPr>
          <w:rFonts w:ascii="Times New Roman" w:hAnsi="Times New Roman" w:cs="Times New Roman"/>
          <w:sz w:val="24"/>
          <w:szCs w:val="24"/>
        </w:rPr>
        <w:t>State of government accounting in Ghana and Benin: A ‘tentative’ account</w:t>
      </w:r>
      <w:r>
        <w:rPr>
          <w:rFonts w:ascii="Times New Roman" w:hAnsi="Times New Roman" w:cs="Times New Roman"/>
          <w:sz w:val="24"/>
          <w:szCs w:val="24"/>
        </w:rPr>
        <w:t xml:space="preserve">. </w:t>
      </w:r>
      <w:r w:rsidRPr="00EB0493">
        <w:rPr>
          <w:rFonts w:ascii="Times New Roman" w:hAnsi="Times New Roman" w:cs="Times New Roman"/>
          <w:i/>
          <w:iCs/>
          <w:sz w:val="24"/>
          <w:szCs w:val="24"/>
        </w:rPr>
        <w:t>Journal of Accounting in Emerging Economies</w:t>
      </w:r>
      <w:r>
        <w:rPr>
          <w:rFonts w:ascii="Times New Roman" w:hAnsi="Times New Roman" w:cs="Times New Roman"/>
          <w:sz w:val="24"/>
          <w:szCs w:val="24"/>
        </w:rPr>
        <w:t xml:space="preserve">, </w:t>
      </w:r>
      <w:r w:rsidRPr="00394AF1">
        <w:rPr>
          <w:rFonts w:ascii="Times New Roman" w:hAnsi="Times New Roman" w:cs="Times New Roman"/>
          <w:i/>
          <w:sz w:val="24"/>
          <w:szCs w:val="24"/>
        </w:rPr>
        <w:t>7</w:t>
      </w:r>
      <w:r>
        <w:rPr>
          <w:rFonts w:ascii="Times New Roman" w:hAnsi="Times New Roman" w:cs="Times New Roman"/>
          <w:sz w:val="24"/>
          <w:szCs w:val="24"/>
        </w:rPr>
        <w:t>(4), 486-506.</w:t>
      </w:r>
    </w:p>
    <w:p w14:paraId="2CFEFFA9" w14:textId="645AB7A9" w:rsidR="00DC60B9" w:rsidRDefault="00DC60B9" w:rsidP="00DC60B9">
      <w:pPr>
        <w:rPr>
          <w:rFonts w:ascii="Times New Roman" w:hAnsi="Times New Roman" w:cs="Times New Roman"/>
          <w:sz w:val="24"/>
          <w:szCs w:val="24"/>
        </w:rPr>
      </w:pPr>
      <w:r>
        <w:rPr>
          <w:rFonts w:ascii="Times New Roman" w:hAnsi="Times New Roman" w:cs="Times New Roman"/>
          <w:sz w:val="24"/>
          <w:szCs w:val="24"/>
        </w:rPr>
        <w:t>Lassou, P.</w:t>
      </w:r>
      <w:r w:rsidR="00394AF1">
        <w:rPr>
          <w:rFonts w:ascii="Times New Roman" w:hAnsi="Times New Roman" w:cs="Times New Roman"/>
          <w:sz w:val="24"/>
          <w:szCs w:val="24"/>
        </w:rPr>
        <w:t xml:space="preserve"> </w:t>
      </w:r>
      <w:r>
        <w:rPr>
          <w:rFonts w:ascii="Times New Roman" w:hAnsi="Times New Roman" w:cs="Times New Roman"/>
          <w:sz w:val="24"/>
          <w:szCs w:val="24"/>
        </w:rPr>
        <w:t>J.</w:t>
      </w:r>
      <w:r w:rsidR="00394AF1">
        <w:rPr>
          <w:rFonts w:ascii="Times New Roman" w:hAnsi="Times New Roman" w:cs="Times New Roman"/>
          <w:sz w:val="24"/>
          <w:szCs w:val="24"/>
        </w:rPr>
        <w:t xml:space="preserve"> </w:t>
      </w:r>
      <w:r>
        <w:rPr>
          <w:rFonts w:ascii="Times New Roman" w:hAnsi="Times New Roman" w:cs="Times New Roman"/>
          <w:sz w:val="24"/>
          <w:szCs w:val="24"/>
        </w:rPr>
        <w:t>C., Hopper, T.</w:t>
      </w:r>
      <w:r w:rsidR="00394AF1">
        <w:rPr>
          <w:rFonts w:ascii="Times New Roman" w:hAnsi="Times New Roman" w:cs="Times New Roman"/>
          <w:sz w:val="24"/>
          <w:szCs w:val="24"/>
        </w:rPr>
        <w:t>, &amp;</w:t>
      </w:r>
      <w:r>
        <w:rPr>
          <w:rFonts w:ascii="Times New Roman" w:hAnsi="Times New Roman" w:cs="Times New Roman"/>
          <w:sz w:val="24"/>
          <w:szCs w:val="24"/>
        </w:rPr>
        <w:t xml:space="preserve"> Ntim, C. (2020</w:t>
      </w:r>
      <w:r w:rsidR="00742F6B">
        <w:rPr>
          <w:rFonts w:ascii="Times New Roman" w:hAnsi="Times New Roman" w:cs="Times New Roman"/>
          <w:sz w:val="24"/>
          <w:szCs w:val="24"/>
        </w:rPr>
        <w:t>a</w:t>
      </w:r>
      <w:r>
        <w:rPr>
          <w:rFonts w:ascii="Times New Roman" w:hAnsi="Times New Roman" w:cs="Times New Roman"/>
          <w:sz w:val="24"/>
          <w:szCs w:val="24"/>
        </w:rPr>
        <w:t>)</w:t>
      </w:r>
      <w:r w:rsidR="00946194">
        <w:rPr>
          <w:rFonts w:ascii="Times New Roman" w:hAnsi="Times New Roman" w:cs="Times New Roman"/>
          <w:sz w:val="24"/>
          <w:szCs w:val="24"/>
        </w:rPr>
        <w:t>.</w:t>
      </w:r>
      <w:r>
        <w:rPr>
          <w:rFonts w:ascii="Times New Roman" w:hAnsi="Times New Roman" w:cs="Times New Roman"/>
          <w:sz w:val="24"/>
          <w:szCs w:val="24"/>
        </w:rPr>
        <w:t xml:space="preserve"> </w:t>
      </w:r>
      <w:r w:rsidRPr="00CF77A1">
        <w:rPr>
          <w:rFonts w:ascii="Times New Roman" w:hAnsi="Times New Roman" w:cs="Times New Roman"/>
          <w:sz w:val="24"/>
          <w:szCs w:val="24"/>
        </w:rPr>
        <w:t xml:space="preserve">Failure of </w:t>
      </w:r>
      <w:r w:rsidR="00D407B2">
        <w:rPr>
          <w:rFonts w:ascii="Times New Roman" w:hAnsi="Times New Roman" w:cs="Times New Roman"/>
          <w:sz w:val="24"/>
          <w:szCs w:val="24"/>
        </w:rPr>
        <w:t>s</w:t>
      </w:r>
      <w:r w:rsidRPr="00CF77A1">
        <w:rPr>
          <w:rFonts w:ascii="Times New Roman" w:hAnsi="Times New Roman" w:cs="Times New Roman"/>
          <w:sz w:val="24"/>
          <w:szCs w:val="24"/>
        </w:rPr>
        <w:t xml:space="preserve">tate </w:t>
      </w:r>
      <w:r w:rsidR="00D407B2">
        <w:rPr>
          <w:rFonts w:ascii="Times New Roman" w:hAnsi="Times New Roman" w:cs="Times New Roman"/>
          <w:sz w:val="24"/>
          <w:szCs w:val="24"/>
        </w:rPr>
        <w:t>a</w:t>
      </w:r>
      <w:r w:rsidRPr="00CF77A1">
        <w:rPr>
          <w:rFonts w:ascii="Times New Roman" w:hAnsi="Times New Roman" w:cs="Times New Roman"/>
          <w:sz w:val="24"/>
          <w:szCs w:val="24"/>
        </w:rPr>
        <w:t xml:space="preserve">udit </w:t>
      </w:r>
      <w:r w:rsidR="00D407B2">
        <w:rPr>
          <w:rFonts w:ascii="Times New Roman" w:hAnsi="Times New Roman" w:cs="Times New Roman"/>
          <w:sz w:val="24"/>
          <w:szCs w:val="24"/>
        </w:rPr>
        <w:t>i</w:t>
      </w:r>
      <w:r w:rsidRPr="00CF77A1">
        <w:rPr>
          <w:rFonts w:ascii="Times New Roman" w:hAnsi="Times New Roman" w:cs="Times New Roman"/>
          <w:sz w:val="24"/>
          <w:szCs w:val="24"/>
        </w:rPr>
        <w:t xml:space="preserve">nstitutions to </w:t>
      </w:r>
      <w:r w:rsidR="00D407B2">
        <w:rPr>
          <w:rFonts w:ascii="Times New Roman" w:hAnsi="Times New Roman" w:cs="Times New Roman"/>
          <w:sz w:val="24"/>
          <w:szCs w:val="24"/>
        </w:rPr>
        <w:t>c</w:t>
      </w:r>
      <w:r w:rsidRPr="00CF77A1">
        <w:rPr>
          <w:rFonts w:ascii="Times New Roman" w:hAnsi="Times New Roman" w:cs="Times New Roman"/>
          <w:sz w:val="24"/>
          <w:szCs w:val="24"/>
        </w:rPr>
        <w:t xml:space="preserve">urb </w:t>
      </w:r>
      <w:r w:rsidR="00D407B2">
        <w:rPr>
          <w:rFonts w:ascii="Times New Roman" w:hAnsi="Times New Roman" w:cs="Times New Roman"/>
          <w:sz w:val="24"/>
          <w:szCs w:val="24"/>
        </w:rPr>
        <w:t>c</w:t>
      </w:r>
      <w:r w:rsidRPr="00CF77A1">
        <w:rPr>
          <w:rFonts w:ascii="Times New Roman" w:hAnsi="Times New Roman" w:cs="Times New Roman"/>
          <w:sz w:val="24"/>
          <w:szCs w:val="24"/>
        </w:rPr>
        <w:t xml:space="preserve">orruption in Benin: The </w:t>
      </w:r>
      <w:r w:rsidR="00D407B2">
        <w:rPr>
          <w:rFonts w:ascii="Times New Roman" w:hAnsi="Times New Roman" w:cs="Times New Roman"/>
          <w:sz w:val="24"/>
          <w:szCs w:val="24"/>
        </w:rPr>
        <w:t>c</w:t>
      </w:r>
      <w:r w:rsidRPr="00CF77A1">
        <w:rPr>
          <w:rFonts w:ascii="Times New Roman" w:hAnsi="Times New Roman" w:cs="Times New Roman"/>
          <w:sz w:val="24"/>
          <w:szCs w:val="24"/>
        </w:rPr>
        <w:t xml:space="preserve">olonial </w:t>
      </w:r>
      <w:r w:rsidR="00D407B2">
        <w:rPr>
          <w:rFonts w:ascii="Times New Roman" w:hAnsi="Times New Roman" w:cs="Times New Roman"/>
          <w:sz w:val="24"/>
          <w:szCs w:val="24"/>
        </w:rPr>
        <w:t>l</w:t>
      </w:r>
      <w:r w:rsidRPr="00CF77A1">
        <w:rPr>
          <w:rFonts w:ascii="Times New Roman" w:hAnsi="Times New Roman" w:cs="Times New Roman"/>
          <w:sz w:val="24"/>
          <w:szCs w:val="24"/>
        </w:rPr>
        <w:t>egacy.</w:t>
      </w:r>
      <w:r>
        <w:rPr>
          <w:rFonts w:ascii="Times New Roman" w:hAnsi="Times New Roman" w:cs="Times New Roman"/>
          <w:sz w:val="24"/>
          <w:szCs w:val="24"/>
        </w:rPr>
        <w:t xml:space="preserve"> </w:t>
      </w:r>
      <w:r w:rsidRPr="00CE2CDF">
        <w:rPr>
          <w:rFonts w:ascii="Times New Roman" w:hAnsi="Times New Roman" w:cs="Times New Roman"/>
          <w:i/>
          <w:iCs/>
          <w:sz w:val="24"/>
          <w:szCs w:val="24"/>
        </w:rPr>
        <w:t>Critical Perspective in Accounting</w:t>
      </w:r>
      <w:r>
        <w:rPr>
          <w:rFonts w:ascii="Times New Roman" w:hAnsi="Times New Roman" w:cs="Times New Roman"/>
          <w:sz w:val="24"/>
          <w:szCs w:val="24"/>
        </w:rPr>
        <w:t>,</w:t>
      </w:r>
      <w:r w:rsidR="00EC7A01">
        <w:rPr>
          <w:rFonts w:ascii="Times New Roman" w:hAnsi="Times New Roman" w:cs="Times New Roman"/>
          <w:sz w:val="24"/>
          <w:szCs w:val="24"/>
        </w:rPr>
        <w:t xml:space="preserve"> </w:t>
      </w:r>
      <w:hyperlink r:id="rId17" w:tgtFrame="_blank" w:tooltip="Persistent link using digital object identifier" w:history="1">
        <w:r w:rsidR="00EC7A01">
          <w:rPr>
            <w:rStyle w:val="Hyperlink"/>
            <w:rFonts w:ascii="Arial" w:hAnsi="Arial" w:cs="Arial"/>
            <w:color w:val="0C7DBB"/>
            <w:sz w:val="21"/>
            <w:szCs w:val="21"/>
          </w:rPr>
          <w:t>https://doi.org/10.1016/j.cpa.2020.102168</w:t>
        </w:r>
      </w:hyperlink>
      <w:r w:rsidR="00EC7A01" w:rsidDel="00EC7A01">
        <w:rPr>
          <w:rFonts w:ascii="Times New Roman" w:hAnsi="Times New Roman" w:cs="Times New Roman"/>
          <w:sz w:val="24"/>
          <w:szCs w:val="24"/>
        </w:rPr>
        <w:t xml:space="preserve"> </w:t>
      </w:r>
      <w:r>
        <w:rPr>
          <w:rFonts w:ascii="Times New Roman" w:hAnsi="Times New Roman" w:cs="Times New Roman"/>
          <w:sz w:val="24"/>
          <w:szCs w:val="24"/>
        </w:rPr>
        <w:t>.</w:t>
      </w:r>
    </w:p>
    <w:p w14:paraId="4DA2CC09" w14:textId="5AC36725" w:rsidR="00742F6B" w:rsidRDefault="00742F6B" w:rsidP="00DC60B9">
      <w:pPr>
        <w:rPr>
          <w:rFonts w:ascii="Times New Roman" w:hAnsi="Times New Roman" w:cs="Times New Roman"/>
          <w:sz w:val="24"/>
          <w:szCs w:val="24"/>
        </w:rPr>
      </w:pPr>
      <w:r>
        <w:rPr>
          <w:rFonts w:ascii="Times New Roman" w:hAnsi="Times New Roman" w:cs="Times New Roman"/>
          <w:sz w:val="24"/>
          <w:szCs w:val="24"/>
        </w:rPr>
        <w:t>Lassou, P.</w:t>
      </w:r>
      <w:r w:rsidR="00394AF1">
        <w:rPr>
          <w:rFonts w:ascii="Times New Roman" w:hAnsi="Times New Roman" w:cs="Times New Roman"/>
          <w:sz w:val="24"/>
          <w:szCs w:val="24"/>
        </w:rPr>
        <w:t xml:space="preserve"> </w:t>
      </w:r>
      <w:r>
        <w:rPr>
          <w:rFonts w:ascii="Times New Roman" w:hAnsi="Times New Roman" w:cs="Times New Roman"/>
          <w:sz w:val="24"/>
          <w:szCs w:val="24"/>
        </w:rPr>
        <w:t>J.</w:t>
      </w:r>
      <w:r w:rsidR="00394AF1">
        <w:rPr>
          <w:rFonts w:ascii="Times New Roman" w:hAnsi="Times New Roman" w:cs="Times New Roman"/>
          <w:sz w:val="24"/>
          <w:szCs w:val="24"/>
        </w:rPr>
        <w:t xml:space="preserve"> </w:t>
      </w:r>
      <w:r>
        <w:rPr>
          <w:rFonts w:ascii="Times New Roman" w:hAnsi="Times New Roman" w:cs="Times New Roman"/>
          <w:sz w:val="24"/>
          <w:szCs w:val="24"/>
        </w:rPr>
        <w:t>C., Hopper, T.</w:t>
      </w:r>
      <w:r w:rsidR="00D407B2">
        <w:rPr>
          <w:rFonts w:ascii="Times New Roman" w:hAnsi="Times New Roman" w:cs="Times New Roman"/>
          <w:sz w:val="24"/>
          <w:szCs w:val="24"/>
        </w:rPr>
        <w:t>, &amp;</w:t>
      </w:r>
      <w:r>
        <w:rPr>
          <w:rFonts w:ascii="Times New Roman" w:hAnsi="Times New Roman" w:cs="Times New Roman"/>
          <w:sz w:val="24"/>
          <w:szCs w:val="24"/>
        </w:rPr>
        <w:t xml:space="preserve"> Soobaroyen, T. (2020b). </w:t>
      </w:r>
      <w:r w:rsidRPr="00EB0493">
        <w:rPr>
          <w:rFonts w:ascii="Times New Roman" w:hAnsi="Times New Roman" w:cs="Times New Roman"/>
          <w:sz w:val="24"/>
          <w:szCs w:val="24"/>
        </w:rPr>
        <w:t xml:space="preserve">Financial controls to control corruption in an African country: </w:t>
      </w:r>
      <w:r w:rsidR="00D407B2">
        <w:rPr>
          <w:rFonts w:ascii="Times New Roman" w:hAnsi="Times New Roman" w:cs="Times New Roman"/>
          <w:sz w:val="24"/>
          <w:szCs w:val="24"/>
        </w:rPr>
        <w:t>I</w:t>
      </w:r>
      <w:r w:rsidRPr="00EB0493">
        <w:rPr>
          <w:rFonts w:ascii="Times New Roman" w:hAnsi="Times New Roman" w:cs="Times New Roman"/>
          <w:sz w:val="24"/>
          <w:szCs w:val="24"/>
        </w:rPr>
        <w:t>nsider experts within an enabling environment</w:t>
      </w:r>
      <w:r>
        <w:rPr>
          <w:rFonts w:ascii="Times New Roman" w:hAnsi="Times New Roman" w:cs="Times New Roman"/>
          <w:sz w:val="24"/>
          <w:szCs w:val="24"/>
        </w:rPr>
        <w:t xml:space="preserve">. </w:t>
      </w:r>
      <w:r w:rsidRPr="00EB0493">
        <w:rPr>
          <w:rFonts w:ascii="Times New Roman" w:hAnsi="Times New Roman" w:cs="Times New Roman"/>
          <w:i/>
          <w:iCs/>
          <w:sz w:val="24"/>
          <w:szCs w:val="24"/>
        </w:rPr>
        <w:t>Financial Accountability &amp; Management</w:t>
      </w:r>
      <w:r>
        <w:rPr>
          <w:rFonts w:ascii="Times New Roman" w:hAnsi="Times New Roman" w:cs="Times New Roman"/>
          <w:sz w:val="24"/>
          <w:szCs w:val="24"/>
        </w:rPr>
        <w:t xml:space="preserve">, </w:t>
      </w:r>
      <w:hyperlink r:id="rId18" w:history="1">
        <w:r w:rsidR="00EC7A01" w:rsidRPr="00B139ED">
          <w:rPr>
            <w:rStyle w:val="Hyperlink"/>
            <w:rFonts w:ascii="Arial" w:hAnsi="Arial" w:cs="Arial"/>
            <w:color w:val="0C7DBB"/>
            <w:sz w:val="21"/>
            <w:szCs w:val="21"/>
          </w:rPr>
          <w:t>https://doi.org/10.1111/faam.12240</w:t>
        </w:r>
      </w:hyperlink>
    </w:p>
    <w:p w14:paraId="797A66B5" w14:textId="0DB3B6ED" w:rsidR="00DC60B9" w:rsidRPr="00CF77A1" w:rsidRDefault="00DC60B9" w:rsidP="00DC60B9">
      <w:pPr>
        <w:rPr>
          <w:rFonts w:ascii="Times New Roman" w:hAnsi="Times New Roman" w:cs="Times New Roman"/>
          <w:sz w:val="24"/>
          <w:szCs w:val="24"/>
        </w:rPr>
      </w:pPr>
      <w:r>
        <w:rPr>
          <w:rFonts w:ascii="Times New Roman" w:hAnsi="Times New Roman" w:cs="Times New Roman"/>
          <w:sz w:val="24"/>
          <w:szCs w:val="24"/>
        </w:rPr>
        <w:t>Lassou, P.</w:t>
      </w:r>
      <w:r w:rsidR="00394AF1">
        <w:rPr>
          <w:rFonts w:ascii="Times New Roman" w:hAnsi="Times New Roman" w:cs="Times New Roman"/>
          <w:sz w:val="24"/>
          <w:szCs w:val="24"/>
        </w:rPr>
        <w:t xml:space="preserve"> </w:t>
      </w:r>
      <w:r>
        <w:rPr>
          <w:rFonts w:ascii="Times New Roman" w:hAnsi="Times New Roman" w:cs="Times New Roman"/>
          <w:sz w:val="24"/>
          <w:szCs w:val="24"/>
        </w:rPr>
        <w:t>J.</w:t>
      </w:r>
      <w:r w:rsidR="00394AF1">
        <w:rPr>
          <w:rFonts w:ascii="Times New Roman" w:hAnsi="Times New Roman" w:cs="Times New Roman"/>
          <w:sz w:val="24"/>
          <w:szCs w:val="24"/>
        </w:rPr>
        <w:t xml:space="preserve"> </w:t>
      </w:r>
      <w:r>
        <w:rPr>
          <w:rFonts w:ascii="Times New Roman" w:hAnsi="Times New Roman" w:cs="Times New Roman"/>
          <w:sz w:val="24"/>
          <w:szCs w:val="24"/>
        </w:rPr>
        <w:t>C., Hopper, T., Tsamenyi, M.</w:t>
      </w:r>
      <w:r w:rsidR="00D407B2">
        <w:rPr>
          <w:rFonts w:ascii="Times New Roman" w:hAnsi="Times New Roman" w:cs="Times New Roman"/>
          <w:sz w:val="24"/>
          <w:szCs w:val="24"/>
        </w:rPr>
        <w:t>,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Murinde</w:t>
      </w:r>
      <w:proofErr w:type="spellEnd"/>
      <w:r>
        <w:rPr>
          <w:rFonts w:ascii="Times New Roman" w:hAnsi="Times New Roman" w:cs="Times New Roman"/>
          <w:sz w:val="24"/>
          <w:szCs w:val="24"/>
        </w:rPr>
        <w:t>, V. (2019)</w:t>
      </w:r>
      <w:r w:rsidR="00946194">
        <w:rPr>
          <w:rFonts w:ascii="Times New Roman" w:hAnsi="Times New Roman" w:cs="Times New Roman"/>
          <w:sz w:val="24"/>
          <w:szCs w:val="24"/>
        </w:rPr>
        <w:t>.</w:t>
      </w:r>
      <w:r>
        <w:rPr>
          <w:rFonts w:ascii="Times New Roman" w:hAnsi="Times New Roman" w:cs="Times New Roman"/>
          <w:sz w:val="24"/>
          <w:szCs w:val="24"/>
        </w:rPr>
        <w:t xml:space="preserve"> </w:t>
      </w:r>
      <w:r w:rsidRPr="00CF77A1">
        <w:rPr>
          <w:rFonts w:ascii="Times New Roman" w:hAnsi="Times New Roman" w:cs="Times New Roman"/>
          <w:sz w:val="24"/>
          <w:szCs w:val="24"/>
        </w:rPr>
        <w:t>Varieties of neo-colonialism: Government accounting reforms in Anglophone and Francophone Africa – Benin and Ghana compared</w:t>
      </w:r>
      <w:r>
        <w:rPr>
          <w:rFonts w:ascii="Times New Roman" w:hAnsi="Times New Roman" w:cs="Times New Roman"/>
          <w:sz w:val="24"/>
          <w:szCs w:val="24"/>
        </w:rPr>
        <w:t xml:space="preserve">. </w:t>
      </w:r>
      <w:r w:rsidRPr="00CE2CDF">
        <w:rPr>
          <w:rFonts w:ascii="Times New Roman" w:hAnsi="Times New Roman" w:cs="Times New Roman"/>
          <w:i/>
          <w:iCs/>
          <w:sz w:val="24"/>
          <w:szCs w:val="24"/>
        </w:rPr>
        <w:t>Critical Perspective in Accounting</w:t>
      </w:r>
      <w:r>
        <w:rPr>
          <w:rFonts w:ascii="Times New Roman" w:hAnsi="Times New Roman" w:cs="Times New Roman"/>
          <w:sz w:val="24"/>
          <w:szCs w:val="24"/>
        </w:rPr>
        <w:t xml:space="preserve">, </w:t>
      </w:r>
      <w:r w:rsidRPr="00394AF1">
        <w:rPr>
          <w:rFonts w:ascii="Times New Roman" w:hAnsi="Times New Roman" w:cs="Times New Roman"/>
          <w:i/>
          <w:sz w:val="24"/>
          <w:szCs w:val="24"/>
        </w:rPr>
        <w:t>65</w:t>
      </w:r>
      <w:r>
        <w:rPr>
          <w:rFonts w:ascii="Times New Roman" w:hAnsi="Times New Roman" w:cs="Times New Roman"/>
          <w:sz w:val="24"/>
          <w:szCs w:val="24"/>
        </w:rPr>
        <w:t>, 1-22.</w:t>
      </w:r>
    </w:p>
    <w:p w14:paraId="67C32E1B" w14:textId="4FDA5F5D" w:rsidR="00DC60B9" w:rsidRDefault="00DC60B9" w:rsidP="00DC60B9">
      <w:pPr>
        <w:rPr>
          <w:rFonts w:ascii="Times New Roman" w:hAnsi="Times New Roman" w:cs="Times New Roman"/>
          <w:sz w:val="24"/>
          <w:szCs w:val="24"/>
        </w:rPr>
      </w:pPr>
      <w:r>
        <w:rPr>
          <w:rFonts w:ascii="Times New Roman" w:hAnsi="Times New Roman" w:cs="Times New Roman"/>
          <w:sz w:val="24"/>
          <w:szCs w:val="24"/>
        </w:rPr>
        <w:t>Lassou, P.</w:t>
      </w:r>
      <w:r w:rsidR="00394AF1">
        <w:rPr>
          <w:rFonts w:ascii="Times New Roman" w:hAnsi="Times New Roman" w:cs="Times New Roman"/>
          <w:sz w:val="24"/>
          <w:szCs w:val="24"/>
        </w:rPr>
        <w:t xml:space="preserve"> </w:t>
      </w:r>
      <w:r>
        <w:rPr>
          <w:rFonts w:ascii="Times New Roman" w:hAnsi="Times New Roman" w:cs="Times New Roman"/>
          <w:sz w:val="24"/>
          <w:szCs w:val="24"/>
        </w:rPr>
        <w:t>J.</w:t>
      </w:r>
      <w:r w:rsidR="00394AF1">
        <w:rPr>
          <w:rFonts w:ascii="Times New Roman" w:hAnsi="Times New Roman" w:cs="Times New Roman"/>
          <w:sz w:val="24"/>
          <w:szCs w:val="24"/>
        </w:rPr>
        <w:t xml:space="preserve"> </w:t>
      </w:r>
      <w:r>
        <w:rPr>
          <w:rFonts w:ascii="Times New Roman" w:hAnsi="Times New Roman" w:cs="Times New Roman"/>
          <w:sz w:val="24"/>
          <w:szCs w:val="24"/>
        </w:rPr>
        <w:t>C.</w:t>
      </w:r>
      <w:r w:rsidR="00D407B2">
        <w:rPr>
          <w:rFonts w:ascii="Times New Roman" w:hAnsi="Times New Roman" w:cs="Times New Roman"/>
          <w:sz w:val="24"/>
          <w:szCs w:val="24"/>
        </w:rPr>
        <w:t>, &amp;</w:t>
      </w:r>
      <w:r>
        <w:rPr>
          <w:rFonts w:ascii="Times New Roman" w:hAnsi="Times New Roman" w:cs="Times New Roman"/>
          <w:sz w:val="24"/>
          <w:szCs w:val="24"/>
        </w:rPr>
        <w:t xml:space="preserve"> Hopper, T. (2016)</w:t>
      </w:r>
      <w:r w:rsidR="00946194">
        <w:rPr>
          <w:rFonts w:ascii="Times New Roman" w:hAnsi="Times New Roman" w:cs="Times New Roman"/>
          <w:sz w:val="24"/>
          <w:szCs w:val="24"/>
        </w:rPr>
        <w:t>.</w:t>
      </w:r>
      <w:r>
        <w:rPr>
          <w:rFonts w:ascii="Times New Roman" w:hAnsi="Times New Roman" w:cs="Times New Roman"/>
          <w:sz w:val="24"/>
          <w:szCs w:val="24"/>
        </w:rPr>
        <w:t xml:space="preserve"> </w:t>
      </w:r>
      <w:r w:rsidRPr="00CF77A1">
        <w:rPr>
          <w:rFonts w:ascii="Times New Roman" w:hAnsi="Times New Roman" w:cs="Times New Roman"/>
          <w:sz w:val="24"/>
          <w:szCs w:val="24"/>
        </w:rPr>
        <w:t xml:space="preserve">Government accounting reform in an ex-French African colony: The political economy of </w:t>
      </w:r>
      <w:proofErr w:type="spellStart"/>
      <w:r w:rsidRPr="00CF77A1">
        <w:rPr>
          <w:rFonts w:ascii="Times New Roman" w:hAnsi="Times New Roman" w:cs="Times New Roman"/>
          <w:sz w:val="24"/>
          <w:szCs w:val="24"/>
        </w:rPr>
        <w:t>neocolonialism</w:t>
      </w:r>
      <w:proofErr w:type="spellEnd"/>
      <w:r w:rsidRPr="00CF77A1">
        <w:rPr>
          <w:rFonts w:ascii="Times New Roman" w:hAnsi="Times New Roman" w:cs="Times New Roman"/>
          <w:sz w:val="24"/>
          <w:szCs w:val="24"/>
        </w:rPr>
        <w:t>.</w:t>
      </w:r>
      <w:r>
        <w:rPr>
          <w:rFonts w:ascii="Times New Roman" w:hAnsi="Times New Roman" w:cs="Times New Roman"/>
          <w:sz w:val="24"/>
          <w:szCs w:val="24"/>
        </w:rPr>
        <w:t xml:space="preserve"> </w:t>
      </w:r>
      <w:r w:rsidRPr="00CE2CDF">
        <w:rPr>
          <w:rFonts w:ascii="Times New Roman" w:hAnsi="Times New Roman" w:cs="Times New Roman"/>
          <w:i/>
          <w:iCs/>
          <w:sz w:val="24"/>
          <w:szCs w:val="24"/>
        </w:rPr>
        <w:t>Critical Perspective in Accounting</w:t>
      </w:r>
      <w:r>
        <w:rPr>
          <w:rFonts w:ascii="Times New Roman" w:hAnsi="Times New Roman" w:cs="Times New Roman"/>
          <w:sz w:val="24"/>
          <w:szCs w:val="24"/>
        </w:rPr>
        <w:t xml:space="preserve">, </w:t>
      </w:r>
      <w:r w:rsidRPr="00394AF1">
        <w:rPr>
          <w:rFonts w:ascii="Times New Roman" w:hAnsi="Times New Roman" w:cs="Times New Roman"/>
          <w:i/>
          <w:sz w:val="24"/>
          <w:szCs w:val="24"/>
        </w:rPr>
        <w:t>36</w:t>
      </w:r>
      <w:r>
        <w:rPr>
          <w:rFonts w:ascii="Times New Roman" w:hAnsi="Times New Roman" w:cs="Times New Roman"/>
          <w:sz w:val="24"/>
          <w:szCs w:val="24"/>
        </w:rPr>
        <w:t>, 39-57.</w:t>
      </w:r>
    </w:p>
    <w:p w14:paraId="45CCA17E" w14:textId="01CE5A33" w:rsidR="0000254E" w:rsidRDefault="0000254E" w:rsidP="00DC60B9">
      <w:pPr>
        <w:rPr>
          <w:rFonts w:ascii="Times New Roman" w:hAnsi="Times New Roman" w:cs="Times New Roman"/>
          <w:sz w:val="24"/>
          <w:szCs w:val="24"/>
        </w:rPr>
      </w:pPr>
      <w:r w:rsidRPr="001E4CD1">
        <w:rPr>
          <w:rStyle w:val="nlmstring-name"/>
          <w:rFonts w:ascii="Times New Roman" w:hAnsi="Times New Roman" w:cs="Times New Roman"/>
          <w:spacing w:val="5"/>
          <w:sz w:val="24"/>
          <w:szCs w:val="24"/>
          <w:shd w:val="clear" w:color="auto" w:fill="FFFFFF"/>
        </w:rPr>
        <w:t>Moreno, A. </w:t>
      </w:r>
      <w:r w:rsidRPr="001E4CD1">
        <w:rPr>
          <w:rFonts w:ascii="Times New Roman" w:hAnsi="Times New Roman" w:cs="Times New Roman"/>
          <w:spacing w:val="5"/>
          <w:sz w:val="24"/>
          <w:szCs w:val="24"/>
          <w:shd w:val="clear" w:color="auto" w:fill="FFFFFF"/>
        </w:rPr>
        <w:t>(</w:t>
      </w:r>
      <w:r w:rsidRPr="001E4CD1">
        <w:rPr>
          <w:rStyle w:val="nlmyear"/>
          <w:rFonts w:ascii="Times New Roman" w:hAnsi="Times New Roman" w:cs="Times New Roman"/>
          <w:spacing w:val="5"/>
          <w:sz w:val="24"/>
          <w:szCs w:val="24"/>
          <w:shd w:val="clear" w:color="auto" w:fill="FFFFFF"/>
        </w:rPr>
        <w:t>2002</w:t>
      </w:r>
      <w:r w:rsidRPr="001E4CD1">
        <w:rPr>
          <w:rFonts w:ascii="Times New Roman" w:hAnsi="Times New Roman" w:cs="Times New Roman"/>
          <w:spacing w:val="5"/>
          <w:sz w:val="24"/>
          <w:szCs w:val="24"/>
          <w:shd w:val="clear" w:color="auto" w:fill="FFFFFF"/>
        </w:rPr>
        <w:t xml:space="preserve">), </w:t>
      </w:r>
      <w:r w:rsidRPr="001E4CD1">
        <w:rPr>
          <w:rStyle w:val="nlmarticle-title"/>
          <w:rFonts w:ascii="Times New Roman" w:hAnsi="Times New Roman" w:cs="Times New Roman"/>
          <w:spacing w:val="5"/>
          <w:sz w:val="24"/>
          <w:szCs w:val="24"/>
          <w:shd w:val="clear" w:color="auto" w:fill="FFFFFF"/>
        </w:rPr>
        <w:t xml:space="preserve">Corruption and democracy: </w:t>
      </w:r>
      <w:r w:rsidR="00D407B2">
        <w:rPr>
          <w:rStyle w:val="nlmarticle-title"/>
          <w:rFonts w:ascii="Times New Roman" w:hAnsi="Times New Roman" w:cs="Times New Roman"/>
          <w:spacing w:val="5"/>
          <w:sz w:val="24"/>
          <w:szCs w:val="24"/>
          <w:shd w:val="clear" w:color="auto" w:fill="FFFFFF"/>
        </w:rPr>
        <w:t>A</w:t>
      </w:r>
      <w:r w:rsidRPr="001E4CD1">
        <w:rPr>
          <w:rStyle w:val="nlmarticle-title"/>
          <w:rFonts w:ascii="Times New Roman" w:hAnsi="Times New Roman" w:cs="Times New Roman"/>
          <w:spacing w:val="5"/>
          <w:sz w:val="24"/>
          <w:szCs w:val="24"/>
          <w:shd w:val="clear" w:color="auto" w:fill="FFFFFF"/>
        </w:rPr>
        <w:t xml:space="preserve"> cultural assessment</w:t>
      </w:r>
      <w:r w:rsidR="00394AF1">
        <w:rPr>
          <w:rStyle w:val="nlmarticle-title"/>
          <w:rFonts w:ascii="Times New Roman" w:hAnsi="Times New Roman" w:cs="Times New Roman"/>
          <w:spacing w:val="5"/>
          <w:sz w:val="24"/>
          <w:szCs w:val="24"/>
          <w:shd w:val="clear" w:color="auto" w:fill="FFFFFF"/>
        </w:rPr>
        <w:t>.</w:t>
      </w:r>
      <w:r w:rsidRPr="001E4CD1">
        <w:rPr>
          <w:rFonts w:ascii="Times New Roman" w:hAnsi="Times New Roman" w:cs="Times New Roman"/>
          <w:spacing w:val="5"/>
          <w:sz w:val="24"/>
          <w:szCs w:val="24"/>
          <w:shd w:val="clear" w:color="auto" w:fill="FFFFFF"/>
        </w:rPr>
        <w:t xml:space="preserve"> </w:t>
      </w:r>
      <w:r w:rsidRPr="001E4CD1">
        <w:rPr>
          <w:rFonts w:ascii="Times New Roman" w:hAnsi="Times New Roman" w:cs="Times New Roman"/>
          <w:i/>
          <w:spacing w:val="5"/>
          <w:sz w:val="24"/>
          <w:szCs w:val="24"/>
          <w:shd w:val="clear" w:color="auto" w:fill="FFFFFF"/>
        </w:rPr>
        <w:t>Comparative Sociology</w:t>
      </w:r>
      <w:r w:rsidRPr="001E4CD1">
        <w:rPr>
          <w:rFonts w:ascii="Times New Roman" w:hAnsi="Times New Roman" w:cs="Times New Roman"/>
          <w:spacing w:val="5"/>
          <w:sz w:val="24"/>
          <w:szCs w:val="24"/>
          <w:shd w:val="clear" w:color="auto" w:fill="FFFFFF"/>
        </w:rPr>
        <w:t xml:space="preserve">, </w:t>
      </w:r>
      <w:r w:rsidRPr="00394AF1">
        <w:rPr>
          <w:rFonts w:ascii="Times New Roman" w:hAnsi="Times New Roman" w:cs="Times New Roman"/>
          <w:i/>
          <w:spacing w:val="5"/>
          <w:sz w:val="24"/>
          <w:szCs w:val="24"/>
          <w:shd w:val="clear" w:color="auto" w:fill="FFFFFF"/>
        </w:rPr>
        <w:t>1</w:t>
      </w:r>
      <w:r>
        <w:rPr>
          <w:rFonts w:ascii="Times New Roman" w:hAnsi="Times New Roman" w:cs="Times New Roman"/>
          <w:spacing w:val="5"/>
          <w:sz w:val="24"/>
          <w:szCs w:val="24"/>
          <w:shd w:val="clear" w:color="auto" w:fill="FFFFFF"/>
        </w:rPr>
        <w:t>(</w:t>
      </w:r>
      <w:r w:rsidRPr="001E4CD1">
        <w:rPr>
          <w:rFonts w:ascii="Times New Roman" w:hAnsi="Times New Roman" w:cs="Times New Roman"/>
          <w:spacing w:val="5"/>
          <w:sz w:val="24"/>
          <w:szCs w:val="24"/>
          <w:shd w:val="clear" w:color="auto" w:fill="FFFFFF"/>
        </w:rPr>
        <w:t>3/4</w:t>
      </w:r>
      <w:r>
        <w:rPr>
          <w:rFonts w:ascii="Times New Roman" w:hAnsi="Times New Roman" w:cs="Times New Roman"/>
          <w:spacing w:val="5"/>
          <w:sz w:val="24"/>
          <w:szCs w:val="24"/>
          <w:shd w:val="clear" w:color="auto" w:fill="FFFFFF"/>
        </w:rPr>
        <w:t>)</w:t>
      </w:r>
      <w:r w:rsidR="00D407B2">
        <w:rPr>
          <w:rFonts w:ascii="Times New Roman" w:hAnsi="Times New Roman" w:cs="Times New Roman"/>
          <w:spacing w:val="5"/>
          <w:sz w:val="24"/>
          <w:szCs w:val="24"/>
          <w:shd w:val="clear" w:color="auto" w:fill="FFFFFF"/>
        </w:rPr>
        <w:t>,</w:t>
      </w:r>
      <w:r w:rsidRPr="001E4CD1">
        <w:rPr>
          <w:rFonts w:ascii="Times New Roman" w:hAnsi="Times New Roman" w:cs="Times New Roman"/>
          <w:spacing w:val="5"/>
          <w:sz w:val="24"/>
          <w:szCs w:val="24"/>
          <w:shd w:val="clear" w:color="auto" w:fill="FFFFFF"/>
        </w:rPr>
        <w:t> </w:t>
      </w:r>
      <w:r w:rsidRPr="001E4CD1">
        <w:rPr>
          <w:rStyle w:val="nlmfpage"/>
          <w:rFonts w:ascii="Times New Roman" w:hAnsi="Times New Roman" w:cs="Times New Roman"/>
          <w:spacing w:val="5"/>
          <w:sz w:val="24"/>
          <w:szCs w:val="24"/>
          <w:shd w:val="clear" w:color="auto" w:fill="FFFFFF"/>
        </w:rPr>
        <w:t>495</w:t>
      </w:r>
      <w:r w:rsidRPr="001E4CD1">
        <w:rPr>
          <w:rFonts w:ascii="Times New Roman" w:hAnsi="Times New Roman" w:cs="Times New Roman"/>
          <w:spacing w:val="5"/>
          <w:sz w:val="24"/>
          <w:szCs w:val="24"/>
          <w:shd w:val="clear" w:color="auto" w:fill="FFFFFF"/>
        </w:rPr>
        <w:t>-</w:t>
      </w:r>
      <w:r w:rsidRPr="001E4CD1">
        <w:rPr>
          <w:rStyle w:val="nlmlpage"/>
          <w:rFonts w:ascii="Times New Roman" w:hAnsi="Times New Roman" w:cs="Times New Roman"/>
          <w:spacing w:val="5"/>
          <w:sz w:val="24"/>
          <w:szCs w:val="24"/>
          <w:shd w:val="clear" w:color="auto" w:fill="FFFFFF"/>
        </w:rPr>
        <w:t>507</w:t>
      </w:r>
      <w:r w:rsidRPr="001E4CD1">
        <w:rPr>
          <w:rFonts w:ascii="Times New Roman" w:hAnsi="Times New Roman" w:cs="Times New Roman"/>
          <w:spacing w:val="5"/>
          <w:sz w:val="24"/>
          <w:szCs w:val="24"/>
          <w:shd w:val="clear" w:color="auto" w:fill="FFFFFF"/>
        </w:rPr>
        <w:t>.</w:t>
      </w:r>
    </w:p>
    <w:p w14:paraId="565C36E3" w14:textId="4A3B9D24" w:rsidR="00DC60B9" w:rsidRDefault="00DC60B9" w:rsidP="00DC60B9">
      <w:pPr>
        <w:rPr>
          <w:rFonts w:ascii="Times New Roman" w:hAnsi="Times New Roman" w:cs="Times New Roman"/>
          <w:sz w:val="24"/>
          <w:szCs w:val="24"/>
        </w:rPr>
      </w:pPr>
      <w:proofErr w:type="spellStart"/>
      <w:r w:rsidRPr="00CE2CDF">
        <w:rPr>
          <w:rFonts w:ascii="Times New Roman" w:hAnsi="Times New Roman" w:cs="Times New Roman"/>
          <w:sz w:val="24"/>
          <w:szCs w:val="24"/>
        </w:rPr>
        <w:t>Rozenfeld</w:t>
      </w:r>
      <w:proofErr w:type="spellEnd"/>
      <w:r w:rsidRPr="00CE2CDF">
        <w:rPr>
          <w:rFonts w:ascii="Times New Roman" w:hAnsi="Times New Roman" w:cs="Times New Roman"/>
          <w:sz w:val="24"/>
          <w:szCs w:val="24"/>
        </w:rPr>
        <w:t>, G.</w:t>
      </w:r>
      <w:r w:rsidR="00394AF1">
        <w:rPr>
          <w:rFonts w:ascii="Times New Roman" w:hAnsi="Times New Roman" w:cs="Times New Roman"/>
          <w:sz w:val="24"/>
          <w:szCs w:val="24"/>
        </w:rPr>
        <w:t xml:space="preserve"> </w:t>
      </w:r>
      <w:r w:rsidRPr="00CE2CDF">
        <w:rPr>
          <w:rFonts w:ascii="Times New Roman" w:hAnsi="Times New Roman" w:cs="Times New Roman"/>
          <w:sz w:val="24"/>
          <w:szCs w:val="24"/>
        </w:rPr>
        <w:t>C.</w:t>
      </w:r>
      <w:r w:rsidR="00D407B2">
        <w:rPr>
          <w:rFonts w:ascii="Times New Roman" w:hAnsi="Times New Roman" w:cs="Times New Roman"/>
          <w:sz w:val="24"/>
          <w:szCs w:val="24"/>
        </w:rPr>
        <w:t>, &amp;</w:t>
      </w:r>
      <w:r w:rsidRPr="00CE2CDF">
        <w:rPr>
          <w:rFonts w:ascii="Times New Roman" w:hAnsi="Times New Roman" w:cs="Times New Roman"/>
          <w:sz w:val="24"/>
          <w:szCs w:val="24"/>
        </w:rPr>
        <w:t xml:space="preserve"> </w:t>
      </w:r>
      <w:proofErr w:type="spellStart"/>
      <w:r w:rsidRPr="00CE2CDF">
        <w:rPr>
          <w:rFonts w:ascii="Times New Roman" w:hAnsi="Times New Roman" w:cs="Times New Roman"/>
          <w:sz w:val="24"/>
          <w:szCs w:val="24"/>
        </w:rPr>
        <w:t>Scapens</w:t>
      </w:r>
      <w:proofErr w:type="spellEnd"/>
      <w:r w:rsidRPr="00CE2CDF">
        <w:rPr>
          <w:rFonts w:ascii="Times New Roman" w:hAnsi="Times New Roman" w:cs="Times New Roman"/>
          <w:sz w:val="24"/>
          <w:szCs w:val="24"/>
        </w:rPr>
        <w:t>, R.</w:t>
      </w:r>
      <w:r w:rsidR="00394AF1">
        <w:rPr>
          <w:rFonts w:ascii="Times New Roman" w:hAnsi="Times New Roman" w:cs="Times New Roman"/>
          <w:sz w:val="24"/>
          <w:szCs w:val="24"/>
        </w:rPr>
        <w:t xml:space="preserve"> </w:t>
      </w:r>
      <w:r w:rsidRPr="00CE2CDF">
        <w:rPr>
          <w:rFonts w:ascii="Times New Roman" w:hAnsi="Times New Roman" w:cs="Times New Roman"/>
          <w:sz w:val="24"/>
          <w:szCs w:val="24"/>
        </w:rPr>
        <w:t>W. (2020)</w:t>
      </w:r>
      <w:r w:rsidR="00946194">
        <w:rPr>
          <w:rFonts w:ascii="Times New Roman" w:hAnsi="Times New Roman" w:cs="Times New Roman"/>
          <w:sz w:val="24"/>
          <w:szCs w:val="24"/>
        </w:rPr>
        <w:t>.</w:t>
      </w:r>
      <w:r w:rsidRPr="00CE2CDF">
        <w:rPr>
          <w:rFonts w:ascii="Times New Roman" w:hAnsi="Times New Roman" w:cs="Times New Roman"/>
          <w:sz w:val="24"/>
          <w:szCs w:val="24"/>
        </w:rPr>
        <w:t xml:space="preserve"> Forming </w:t>
      </w:r>
      <w:r w:rsidR="00D407B2">
        <w:rPr>
          <w:rFonts w:ascii="Times New Roman" w:hAnsi="Times New Roman" w:cs="Times New Roman"/>
          <w:sz w:val="24"/>
          <w:szCs w:val="24"/>
        </w:rPr>
        <w:t>m</w:t>
      </w:r>
      <w:r w:rsidRPr="00CE2CDF">
        <w:rPr>
          <w:rFonts w:ascii="Times New Roman" w:hAnsi="Times New Roman" w:cs="Times New Roman"/>
          <w:sz w:val="24"/>
          <w:szCs w:val="24"/>
        </w:rPr>
        <w:t xml:space="preserve">ixed-type </w:t>
      </w:r>
      <w:r w:rsidR="00D407B2">
        <w:rPr>
          <w:rFonts w:ascii="Times New Roman" w:hAnsi="Times New Roman" w:cs="Times New Roman"/>
          <w:sz w:val="24"/>
          <w:szCs w:val="24"/>
        </w:rPr>
        <w:t>i</w:t>
      </w:r>
      <w:r w:rsidRPr="00CE2CDF">
        <w:rPr>
          <w:rFonts w:ascii="Times New Roman" w:hAnsi="Times New Roman" w:cs="Times New Roman"/>
          <w:sz w:val="24"/>
          <w:szCs w:val="24"/>
        </w:rPr>
        <w:t xml:space="preserve">nter-organisational </w:t>
      </w:r>
      <w:r w:rsidR="00D407B2">
        <w:rPr>
          <w:rFonts w:ascii="Times New Roman" w:hAnsi="Times New Roman" w:cs="Times New Roman"/>
          <w:sz w:val="24"/>
          <w:szCs w:val="24"/>
        </w:rPr>
        <w:t>r</w:t>
      </w:r>
      <w:r w:rsidRPr="00CE2CDF">
        <w:rPr>
          <w:rFonts w:ascii="Times New Roman" w:hAnsi="Times New Roman" w:cs="Times New Roman"/>
          <w:sz w:val="24"/>
          <w:szCs w:val="24"/>
        </w:rPr>
        <w:t>elationships in Sub-Saharan Africa: The role of institutional logics, social identities and institutionally embedded agency</w:t>
      </w:r>
      <w:r>
        <w:rPr>
          <w:rFonts w:ascii="Times New Roman" w:hAnsi="Times New Roman" w:cs="Times New Roman"/>
          <w:sz w:val="24"/>
          <w:szCs w:val="24"/>
        </w:rPr>
        <w:t xml:space="preserve">. </w:t>
      </w:r>
      <w:r w:rsidRPr="00CE2CDF">
        <w:rPr>
          <w:rFonts w:ascii="Times New Roman" w:hAnsi="Times New Roman" w:cs="Times New Roman"/>
          <w:i/>
          <w:iCs/>
          <w:sz w:val="24"/>
          <w:szCs w:val="24"/>
        </w:rPr>
        <w:t>Critical Perspective in Accounting</w:t>
      </w:r>
      <w:r>
        <w:rPr>
          <w:rFonts w:ascii="Times New Roman" w:hAnsi="Times New Roman" w:cs="Times New Roman"/>
          <w:sz w:val="24"/>
          <w:szCs w:val="24"/>
        </w:rPr>
        <w:t xml:space="preserve">, </w:t>
      </w:r>
      <w:hyperlink r:id="rId19" w:tgtFrame="_blank" w:tooltip="Persistent link using digital object identifier" w:history="1">
        <w:r w:rsidR="00EC7A01">
          <w:rPr>
            <w:rStyle w:val="Hyperlink"/>
            <w:rFonts w:ascii="Arial" w:hAnsi="Arial" w:cs="Arial"/>
            <w:color w:val="0C7DBB"/>
            <w:sz w:val="21"/>
            <w:szCs w:val="21"/>
          </w:rPr>
          <w:t>https://doi.org/10.1016/j.cpa.2020.102232</w:t>
        </w:r>
      </w:hyperlink>
      <w:r w:rsidR="00EC7A01" w:rsidDel="00EC7A01">
        <w:rPr>
          <w:rFonts w:ascii="Times New Roman" w:hAnsi="Times New Roman" w:cs="Times New Roman"/>
          <w:sz w:val="24"/>
          <w:szCs w:val="24"/>
        </w:rPr>
        <w:t xml:space="preserve"> </w:t>
      </w:r>
    </w:p>
    <w:p w14:paraId="2AB293AF" w14:textId="1824376A" w:rsidR="00DC60B9" w:rsidRDefault="00DC60B9" w:rsidP="00DC60B9">
      <w:pPr>
        <w:rPr>
          <w:rFonts w:ascii="Times New Roman" w:hAnsi="Times New Roman" w:cs="Times New Roman"/>
          <w:sz w:val="24"/>
          <w:szCs w:val="24"/>
        </w:rPr>
      </w:pPr>
      <w:proofErr w:type="spellStart"/>
      <w:r w:rsidRPr="00974EA6">
        <w:rPr>
          <w:rFonts w:ascii="Times New Roman" w:hAnsi="Times New Roman" w:cs="Times New Roman"/>
          <w:sz w:val="24"/>
          <w:szCs w:val="24"/>
        </w:rPr>
        <w:t>Seny</w:t>
      </w:r>
      <w:proofErr w:type="spellEnd"/>
      <w:r w:rsidRPr="00974EA6">
        <w:rPr>
          <w:rFonts w:ascii="Times New Roman" w:hAnsi="Times New Roman" w:cs="Times New Roman"/>
          <w:sz w:val="24"/>
          <w:szCs w:val="24"/>
        </w:rPr>
        <w:t xml:space="preserve"> Kan, K.</w:t>
      </w:r>
      <w:r w:rsidR="00394AF1">
        <w:rPr>
          <w:rFonts w:ascii="Times New Roman" w:hAnsi="Times New Roman" w:cs="Times New Roman"/>
          <w:sz w:val="24"/>
          <w:szCs w:val="24"/>
        </w:rPr>
        <w:t xml:space="preserve"> </w:t>
      </w:r>
      <w:r w:rsidRPr="00974EA6">
        <w:rPr>
          <w:rFonts w:ascii="Times New Roman" w:hAnsi="Times New Roman" w:cs="Times New Roman"/>
          <w:sz w:val="24"/>
          <w:szCs w:val="24"/>
        </w:rPr>
        <w:t xml:space="preserve">A., </w:t>
      </w:r>
      <w:proofErr w:type="spellStart"/>
      <w:r w:rsidRPr="00974EA6">
        <w:rPr>
          <w:rFonts w:ascii="Times New Roman" w:hAnsi="Times New Roman" w:cs="Times New Roman"/>
          <w:sz w:val="24"/>
          <w:szCs w:val="24"/>
        </w:rPr>
        <w:t>Agbodjo</w:t>
      </w:r>
      <w:proofErr w:type="spellEnd"/>
      <w:r w:rsidRPr="00974EA6">
        <w:rPr>
          <w:rFonts w:ascii="Times New Roman" w:hAnsi="Times New Roman" w:cs="Times New Roman"/>
          <w:sz w:val="24"/>
          <w:szCs w:val="24"/>
        </w:rPr>
        <w:t>, S.</w:t>
      </w:r>
      <w:r w:rsidR="00D407B2">
        <w:rPr>
          <w:rFonts w:ascii="Times New Roman" w:hAnsi="Times New Roman" w:cs="Times New Roman"/>
          <w:sz w:val="24"/>
          <w:szCs w:val="24"/>
        </w:rPr>
        <w:t>, &amp;</w:t>
      </w:r>
      <w:r w:rsidRPr="00974EA6">
        <w:rPr>
          <w:rFonts w:ascii="Times New Roman" w:hAnsi="Times New Roman" w:cs="Times New Roman"/>
          <w:sz w:val="24"/>
          <w:szCs w:val="24"/>
        </w:rPr>
        <w:t xml:space="preserve"> </w:t>
      </w:r>
      <w:proofErr w:type="spellStart"/>
      <w:r w:rsidRPr="00974EA6">
        <w:rPr>
          <w:rFonts w:ascii="Times New Roman" w:hAnsi="Times New Roman" w:cs="Times New Roman"/>
          <w:sz w:val="24"/>
          <w:szCs w:val="24"/>
        </w:rPr>
        <w:t>Gandja</w:t>
      </w:r>
      <w:proofErr w:type="spellEnd"/>
      <w:r w:rsidRPr="00974EA6">
        <w:rPr>
          <w:rFonts w:ascii="Times New Roman" w:hAnsi="Times New Roman" w:cs="Times New Roman"/>
          <w:sz w:val="24"/>
          <w:szCs w:val="24"/>
        </w:rPr>
        <w:t>, S.</w:t>
      </w:r>
      <w:r w:rsidR="00394AF1">
        <w:rPr>
          <w:rFonts w:ascii="Times New Roman" w:hAnsi="Times New Roman" w:cs="Times New Roman"/>
          <w:sz w:val="24"/>
          <w:szCs w:val="24"/>
        </w:rPr>
        <w:t xml:space="preserve"> </w:t>
      </w:r>
      <w:r w:rsidRPr="00974EA6">
        <w:rPr>
          <w:rFonts w:ascii="Times New Roman" w:hAnsi="Times New Roman" w:cs="Times New Roman"/>
          <w:sz w:val="24"/>
          <w:szCs w:val="24"/>
        </w:rPr>
        <w:t>V. (2020)</w:t>
      </w:r>
      <w:r w:rsidR="00946194">
        <w:rPr>
          <w:rFonts w:ascii="Times New Roman" w:hAnsi="Times New Roman" w:cs="Times New Roman"/>
          <w:sz w:val="24"/>
          <w:szCs w:val="24"/>
        </w:rPr>
        <w:t>.</w:t>
      </w:r>
      <w:r w:rsidRPr="00974EA6">
        <w:rPr>
          <w:rFonts w:ascii="Times New Roman" w:hAnsi="Times New Roman" w:cs="Times New Roman"/>
          <w:sz w:val="24"/>
          <w:szCs w:val="24"/>
        </w:rPr>
        <w:t xml:space="preserve"> Accounting polycentricity in Africa: Framing an </w:t>
      </w:r>
      <w:r w:rsidR="00394AF1">
        <w:rPr>
          <w:rFonts w:ascii="Times New Roman" w:hAnsi="Times New Roman" w:cs="Times New Roman"/>
          <w:sz w:val="24"/>
          <w:szCs w:val="24"/>
        </w:rPr>
        <w:t>“</w:t>
      </w:r>
      <w:r w:rsidRPr="00974EA6">
        <w:rPr>
          <w:rFonts w:ascii="Times New Roman" w:hAnsi="Times New Roman" w:cs="Times New Roman"/>
          <w:sz w:val="24"/>
          <w:szCs w:val="24"/>
        </w:rPr>
        <w:t>accounting and development</w:t>
      </w:r>
      <w:r w:rsidR="00394AF1">
        <w:rPr>
          <w:rFonts w:ascii="Times New Roman" w:hAnsi="Times New Roman" w:cs="Times New Roman"/>
          <w:sz w:val="24"/>
          <w:szCs w:val="24"/>
        </w:rPr>
        <w:t>”</w:t>
      </w:r>
      <w:r w:rsidRPr="00974EA6">
        <w:rPr>
          <w:rFonts w:ascii="Times New Roman" w:hAnsi="Times New Roman" w:cs="Times New Roman"/>
          <w:sz w:val="24"/>
          <w:szCs w:val="24"/>
        </w:rPr>
        <w:t xml:space="preserve"> research agenda. </w:t>
      </w:r>
      <w:r w:rsidRPr="00CE2CDF">
        <w:rPr>
          <w:rFonts w:ascii="Times New Roman" w:hAnsi="Times New Roman" w:cs="Times New Roman"/>
          <w:i/>
          <w:iCs/>
          <w:sz w:val="24"/>
          <w:szCs w:val="24"/>
        </w:rPr>
        <w:t>Critical Perspective</w:t>
      </w:r>
      <w:r w:rsidR="00394AF1">
        <w:rPr>
          <w:rFonts w:ascii="Times New Roman" w:hAnsi="Times New Roman" w:cs="Times New Roman"/>
          <w:i/>
          <w:iCs/>
          <w:sz w:val="24"/>
          <w:szCs w:val="24"/>
        </w:rPr>
        <w:t>s</w:t>
      </w:r>
      <w:r w:rsidRPr="00CE2CDF">
        <w:rPr>
          <w:rFonts w:ascii="Times New Roman" w:hAnsi="Times New Roman" w:cs="Times New Roman"/>
          <w:i/>
          <w:iCs/>
          <w:sz w:val="24"/>
          <w:szCs w:val="24"/>
        </w:rPr>
        <w:t xml:space="preserve"> </w:t>
      </w:r>
      <w:r w:rsidR="00394AF1">
        <w:rPr>
          <w:rFonts w:ascii="Times New Roman" w:hAnsi="Times New Roman" w:cs="Times New Roman"/>
          <w:i/>
          <w:iCs/>
          <w:sz w:val="24"/>
          <w:szCs w:val="24"/>
        </w:rPr>
        <w:t>on</w:t>
      </w:r>
      <w:r w:rsidRPr="00CE2CDF">
        <w:rPr>
          <w:rFonts w:ascii="Times New Roman" w:hAnsi="Times New Roman" w:cs="Times New Roman"/>
          <w:i/>
          <w:iCs/>
          <w:sz w:val="24"/>
          <w:szCs w:val="24"/>
        </w:rPr>
        <w:t xml:space="preserve"> Accounting</w:t>
      </w:r>
      <w:r>
        <w:rPr>
          <w:rFonts w:ascii="Times New Roman" w:hAnsi="Times New Roman" w:cs="Times New Roman"/>
          <w:sz w:val="24"/>
          <w:szCs w:val="24"/>
        </w:rPr>
        <w:t xml:space="preserve">, </w:t>
      </w:r>
      <w:hyperlink r:id="rId20" w:tgtFrame="_blank" w:tooltip="Persistent link using digital object identifier" w:history="1">
        <w:r w:rsidR="00EC7A01">
          <w:rPr>
            <w:rStyle w:val="Hyperlink"/>
            <w:rFonts w:ascii="Arial" w:hAnsi="Arial" w:cs="Arial"/>
            <w:color w:val="0C7DBB"/>
            <w:sz w:val="21"/>
            <w:szCs w:val="21"/>
          </w:rPr>
          <w:t>https://doi.org/10.1016/j.cpa.2020.102234</w:t>
        </w:r>
      </w:hyperlink>
      <w:r w:rsidR="00EC7A01" w:rsidDel="00EC7A01">
        <w:rPr>
          <w:rFonts w:ascii="Times New Roman" w:hAnsi="Times New Roman" w:cs="Times New Roman"/>
          <w:sz w:val="24"/>
          <w:szCs w:val="24"/>
        </w:rPr>
        <w:t xml:space="preserve"> </w:t>
      </w:r>
    </w:p>
    <w:p w14:paraId="1FD865A9" w14:textId="3ED76806" w:rsidR="0000254E" w:rsidRPr="00420865" w:rsidRDefault="0000254E" w:rsidP="00DC60B9">
      <w:pPr>
        <w:rPr>
          <w:rFonts w:ascii="Times New Roman" w:hAnsi="Times New Roman" w:cs="Times New Roman"/>
          <w:sz w:val="24"/>
          <w:szCs w:val="24"/>
          <w:lang w:val="fr-CA"/>
        </w:rPr>
      </w:pPr>
      <w:r w:rsidRPr="00281B65">
        <w:rPr>
          <w:rFonts w:ascii="Times New Roman" w:hAnsi="Times New Roman" w:cs="Times New Roman"/>
          <w:sz w:val="24"/>
          <w:szCs w:val="24"/>
          <w:lang w:val="fr-CA"/>
        </w:rPr>
        <w:t xml:space="preserve">Stiglitz, J., &amp; Chang, H.-J. (2001). </w:t>
      </w:r>
      <w:r w:rsidRPr="00EC3FF1">
        <w:rPr>
          <w:rFonts w:ascii="Times New Roman" w:hAnsi="Times New Roman" w:cs="Times New Roman"/>
          <w:i/>
          <w:iCs/>
          <w:sz w:val="24"/>
          <w:szCs w:val="24"/>
        </w:rPr>
        <w:t>Joseph Stiglitz and the World Bank—</w:t>
      </w:r>
      <w:r w:rsidR="00394AF1">
        <w:rPr>
          <w:rFonts w:ascii="Times New Roman" w:hAnsi="Times New Roman" w:cs="Times New Roman"/>
          <w:i/>
          <w:iCs/>
          <w:sz w:val="24"/>
          <w:szCs w:val="24"/>
        </w:rPr>
        <w:t>T</w:t>
      </w:r>
      <w:r w:rsidRPr="00EC3FF1">
        <w:rPr>
          <w:rFonts w:ascii="Times New Roman" w:hAnsi="Times New Roman" w:cs="Times New Roman"/>
          <w:i/>
          <w:iCs/>
          <w:sz w:val="24"/>
          <w:szCs w:val="24"/>
        </w:rPr>
        <w:t>he rebel within</w:t>
      </w:r>
      <w:r w:rsidRPr="00EC3FF1">
        <w:rPr>
          <w:rFonts w:ascii="Times New Roman" w:hAnsi="Times New Roman" w:cs="Times New Roman"/>
          <w:sz w:val="24"/>
          <w:szCs w:val="24"/>
        </w:rPr>
        <w:t xml:space="preserve">. </w:t>
      </w:r>
      <w:r w:rsidRPr="00420865">
        <w:rPr>
          <w:rFonts w:ascii="Times New Roman" w:hAnsi="Times New Roman" w:cs="Times New Roman"/>
          <w:sz w:val="24"/>
          <w:szCs w:val="24"/>
          <w:lang w:val="fr-CA"/>
        </w:rPr>
        <w:t xml:space="preserve">London, </w:t>
      </w:r>
      <w:proofErr w:type="spellStart"/>
      <w:r w:rsidR="00EC7A01" w:rsidRPr="00420865">
        <w:rPr>
          <w:rFonts w:ascii="Times New Roman" w:hAnsi="Times New Roman" w:cs="Times New Roman"/>
          <w:sz w:val="24"/>
          <w:szCs w:val="24"/>
          <w:lang w:val="fr-CA"/>
        </w:rPr>
        <w:t>England</w:t>
      </w:r>
      <w:proofErr w:type="spellEnd"/>
      <w:r w:rsidRPr="00420865">
        <w:rPr>
          <w:rFonts w:ascii="Times New Roman" w:hAnsi="Times New Roman" w:cs="Times New Roman"/>
          <w:sz w:val="24"/>
          <w:szCs w:val="24"/>
          <w:lang w:val="fr-CA"/>
        </w:rPr>
        <w:t>: Anthem Press.</w:t>
      </w:r>
    </w:p>
    <w:p w14:paraId="4BC0CA01" w14:textId="77777777" w:rsidR="008F7507" w:rsidRPr="00186D46" w:rsidRDefault="008F7507" w:rsidP="008F7507">
      <w:pPr>
        <w:jc w:val="both"/>
        <w:rPr>
          <w:rFonts w:ascii="Times New Roman" w:hAnsi="Times New Roman" w:cs="Times New Roman"/>
          <w:sz w:val="24"/>
          <w:szCs w:val="24"/>
          <w:lang w:val="fr-CA"/>
        </w:rPr>
      </w:pPr>
      <w:proofErr w:type="spellStart"/>
      <w:r w:rsidRPr="00420865">
        <w:rPr>
          <w:rFonts w:ascii="Times New Roman" w:hAnsi="Times New Roman" w:cs="Times New Roman"/>
          <w:sz w:val="24"/>
          <w:szCs w:val="24"/>
          <w:lang w:val="fr-CA"/>
        </w:rPr>
        <w:t>Verschave</w:t>
      </w:r>
      <w:proofErr w:type="spellEnd"/>
      <w:r w:rsidRPr="00420865">
        <w:rPr>
          <w:rFonts w:ascii="Times New Roman" w:hAnsi="Times New Roman" w:cs="Times New Roman"/>
          <w:sz w:val="24"/>
          <w:szCs w:val="24"/>
          <w:lang w:val="fr-CA"/>
        </w:rPr>
        <w:t xml:space="preserve">, F.-X. (1998). </w:t>
      </w:r>
      <w:r w:rsidRPr="00186D46">
        <w:rPr>
          <w:rFonts w:ascii="Times New Roman" w:hAnsi="Times New Roman" w:cs="Times New Roman"/>
          <w:i/>
          <w:iCs/>
          <w:sz w:val="24"/>
          <w:szCs w:val="24"/>
          <w:lang w:val="fr-CA"/>
        </w:rPr>
        <w:t>La Françafrique: Le plus long scandale de la République</w:t>
      </w:r>
      <w:r w:rsidRPr="00186D46">
        <w:rPr>
          <w:rFonts w:ascii="Times New Roman" w:hAnsi="Times New Roman" w:cs="Times New Roman"/>
          <w:sz w:val="24"/>
          <w:szCs w:val="24"/>
          <w:lang w:val="fr-CA"/>
        </w:rPr>
        <w:t>. Paris</w:t>
      </w:r>
      <w:r w:rsidR="00EC7A01">
        <w:rPr>
          <w:rFonts w:ascii="Times New Roman" w:hAnsi="Times New Roman" w:cs="Times New Roman"/>
          <w:sz w:val="24"/>
          <w:szCs w:val="24"/>
          <w:lang w:val="fr-CA"/>
        </w:rPr>
        <w:t>, France</w:t>
      </w:r>
      <w:r w:rsidRPr="00186D46">
        <w:rPr>
          <w:rFonts w:ascii="Times New Roman" w:hAnsi="Times New Roman" w:cs="Times New Roman"/>
          <w:sz w:val="24"/>
          <w:szCs w:val="24"/>
          <w:lang w:val="fr-CA"/>
        </w:rPr>
        <w:t xml:space="preserve">: </w:t>
      </w:r>
      <w:proofErr w:type="spellStart"/>
      <w:r w:rsidRPr="00186D46">
        <w:rPr>
          <w:rFonts w:ascii="Times New Roman" w:hAnsi="Times New Roman" w:cs="Times New Roman"/>
          <w:sz w:val="24"/>
          <w:szCs w:val="24"/>
          <w:lang w:val="fr-CA"/>
        </w:rPr>
        <w:t>Editions</w:t>
      </w:r>
      <w:proofErr w:type="spellEnd"/>
      <w:r w:rsidRPr="00186D46">
        <w:rPr>
          <w:rFonts w:ascii="Times New Roman" w:hAnsi="Times New Roman" w:cs="Times New Roman"/>
          <w:sz w:val="24"/>
          <w:szCs w:val="24"/>
          <w:lang w:val="fr-CA"/>
        </w:rPr>
        <w:t xml:space="preserve"> Stock.</w:t>
      </w:r>
    </w:p>
    <w:p w14:paraId="3E125863" w14:textId="1B1DE11E" w:rsidR="008F7507" w:rsidRPr="00420865" w:rsidRDefault="008F7507" w:rsidP="008F7507">
      <w:pPr>
        <w:rPr>
          <w:rFonts w:ascii="Times New Roman" w:hAnsi="Times New Roman" w:cs="Times New Roman"/>
          <w:sz w:val="24"/>
          <w:szCs w:val="24"/>
          <w:lang w:val="fr-CA"/>
        </w:rPr>
      </w:pPr>
      <w:proofErr w:type="spellStart"/>
      <w:r w:rsidRPr="00186D46">
        <w:rPr>
          <w:rFonts w:ascii="Times New Roman" w:hAnsi="Times New Roman" w:cs="Times New Roman"/>
          <w:sz w:val="24"/>
          <w:szCs w:val="24"/>
          <w:lang w:val="fr-CA"/>
        </w:rPr>
        <w:lastRenderedPageBreak/>
        <w:t>Verschave</w:t>
      </w:r>
      <w:proofErr w:type="spellEnd"/>
      <w:r w:rsidRPr="00186D46">
        <w:rPr>
          <w:rFonts w:ascii="Times New Roman" w:hAnsi="Times New Roman" w:cs="Times New Roman"/>
          <w:sz w:val="24"/>
          <w:szCs w:val="24"/>
          <w:lang w:val="fr-CA"/>
        </w:rPr>
        <w:t xml:space="preserve">, F.-X., &amp; Beccaria, L. (2001). </w:t>
      </w:r>
      <w:r w:rsidRPr="00186D46">
        <w:rPr>
          <w:rFonts w:ascii="Times New Roman" w:hAnsi="Times New Roman" w:cs="Times New Roman"/>
          <w:i/>
          <w:iCs/>
          <w:sz w:val="24"/>
          <w:szCs w:val="24"/>
          <w:lang w:val="fr-CA"/>
        </w:rPr>
        <w:t xml:space="preserve">Noir procès: Offense à </w:t>
      </w:r>
      <w:r w:rsidR="00394AF1">
        <w:rPr>
          <w:rFonts w:ascii="Times New Roman" w:hAnsi="Times New Roman" w:cs="Times New Roman"/>
          <w:i/>
          <w:iCs/>
          <w:sz w:val="24"/>
          <w:szCs w:val="24"/>
          <w:lang w:val="fr-CA"/>
        </w:rPr>
        <w:t>c</w:t>
      </w:r>
      <w:r w:rsidRPr="00186D46">
        <w:rPr>
          <w:rFonts w:ascii="Times New Roman" w:hAnsi="Times New Roman" w:cs="Times New Roman"/>
          <w:i/>
          <w:iCs/>
          <w:sz w:val="24"/>
          <w:szCs w:val="24"/>
          <w:lang w:val="fr-CA"/>
        </w:rPr>
        <w:t>hef d’</w:t>
      </w:r>
      <w:r w:rsidR="00394AF1">
        <w:rPr>
          <w:rFonts w:ascii="Times New Roman" w:hAnsi="Times New Roman" w:cs="Times New Roman"/>
          <w:i/>
          <w:iCs/>
          <w:sz w:val="24"/>
          <w:szCs w:val="24"/>
          <w:lang w:val="fr-CA"/>
        </w:rPr>
        <w:t>é</w:t>
      </w:r>
      <w:r w:rsidRPr="00186D46">
        <w:rPr>
          <w:rFonts w:ascii="Times New Roman" w:hAnsi="Times New Roman" w:cs="Times New Roman"/>
          <w:i/>
          <w:iCs/>
          <w:sz w:val="24"/>
          <w:szCs w:val="24"/>
          <w:lang w:val="fr-CA"/>
        </w:rPr>
        <w:t>tat</w:t>
      </w:r>
      <w:r w:rsidRPr="00186D46">
        <w:rPr>
          <w:rFonts w:ascii="Times New Roman" w:hAnsi="Times New Roman" w:cs="Times New Roman"/>
          <w:sz w:val="24"/>
          <w:szCs w:val="24"/>
          <w:lang w:val="fr-CA"/>
        </w:rPr>
        <w:t xml:space="preserve">. </w:t>
      </w:r>
      <w:r w:rsidRPr="00420865">
        <w:rPr>
          <w:rFonts w:ascii="Times New Roman" w:hAnsi="Times New Roman" w:cs="Times New Roman"/>
          <w:sz w:val="24"/>
          <w:szCs w:val="24"/>
          <w:lang w:val="fr-CA"/>
        </w:rPr>
        <w:t>Paris</w:t>
      </w:r>
      <w:r w:rsidR="00EC7A01" w:rsidRPr="00420865">
        <w:rPr>
          <w:rFonts w:ascii="Times New Roman" w:hAnsi="Times New Roman" w:cs="Times New Roman"/>
          <w:sz w:val="24"/>
          <w:szCs w:val="24"/>
          <w:lang w:val="fr-CA"/>
        </w:rPr>
        <w:t>, France</w:t>
      </w:r>
      <w:r w:rsidRPr="00420865">
        <w:rPr>
          <w:rFonts w:ascii="Times New Roman" w:hAnsi="Times New Roman" w:cs="Times New Roman"/>
          <w:sz w:val="24"/>
          <w:szCs w:val="24"/>
          <w:lang w:val="fr-CA"/>
        </w:rPr>
        <w:t>: Les Ar</w:t>
      </w:r>
      <w:r w:rsidR="00394AF1">
        <w:rPr>
          <w:rFonts w:ascii="Times New Roman" w:hAnsi="Times New Roman" w:cs="Times New Roman"/>
          <w:sz w:val="24"/>
          <w:szCs w:val="24"/>
          <w:lang w:val="fr-CA"/>
        </w:rPr>
        <w:t>è</w:t>
      </w:r>
      <w:r w:rsidRPr="00420865">
        <w:rPr>
          <w:rFonts w:ascii="Times New Roman" w:hAnsi="Times New Roman" w:cs="Times New Roman"/>
          <w:sz w:val="24"/>
          <w:szCs w:val="24"/>
          <w:lang w:val="fr-CA"/>
        </w:rPr>
        <w:t>nes.</w:t>
      </w:r>
    </w:p>
    <w:p w14:paraId="60D5A781" w14:textId="3FF47412" w:rsidR="00F66F17" w:rsidRDefault="00F66F17" w:rsidP="00DC60B9">
      <w:pPr>
        <w:rPr>
          <w:rFonts w:ascii="Times New Roman" w:hAnsi="Times New Roman" w:cs="Times New Roman"/>
          <w:sz w:val="24"/>
          <w:szCs w:val="24"/>
        </w:rPr>
      </w:pPr>
      <w:proofErr w:type="spellStart"/>
      <w:r w:rsidRPr="001C145C">
        <w:rPr>
          <w:rFonts w:ascii="Times New Roman" w:hAnsi="Times New Roman" w:cs="Times New Roman"/>
          <w:sz w:val="24"/>
          <w:szCs w:val="24"/>
          <w:lang w:val="fr-CA"/>
        </w:rPr>
        <w:t>Yartey</w:t>
      </w:r>
      <w:proofErr w:type="spellEnd"/>
      <w:r w:rsidRPr="001C145C">
        <w:rPr>
          <w:rFonts w:ascii="Times New Roman" w:hAnsi="Times New Roman" w:cs="Times New Roman"/>
          <w:sz w:val="24"/>
          <w:szCs w:val="24"/>
          <w:lang w:val="fr-CA"/>
        </w:rPr>
        <w:t>, C.</w:t>
      </w:r>
      <w:r w:rsidR="00394AF1" w:rsidRPr="001C145C">
        <w:rPr>
          <w:rFonts w:ascii="Times New Roman" w:hAnsi="Times New Roman" w:cs="Times New Roman"/>
          <w:sz w:val="24"/>
          <w:szCs w:val="24"/>
          <w:lang w:val="fr-CA"/>
        </w:rPr>
        <w:t xml:space="preserve"> </w:t>
      </w:r>
      <w:r w:rsidRPr="001C145C">
        <w:rPr>
          <w:rFonts w:ascii="Times New Roman" w:hAnsi="Times New Roman" w:cs="Times New Roman"/>
          <w:sz w:val="24"/>
          <w:szCs w:val="24"/>
          <w:lang w:val="fr-CA"/>
        </w:rPr>
        <w:t>A.</w:t>
      </w:r>
      <w:r w:rsidR="00D407B2" w:rsidRPr="001C145C">
        <w:rPr>
          <w:rFonts w:ascii="Times New Roman" w:hAnsi="Times New Roman" w:cs="Times New Roman"/>
          <w:sz w:val="24"/>
          <w:szCs w:val="24"/>
          <w:lang w:val="fr-CA"/>
        </w:rPr>
        <w:t>,</w:t>
      </w:r>
      <w:r w:rsidRPr="001C145C">
        <w:rPr>
          <w:rFonts w:ascii="Times New Roman" w:hAnsi="Times New Roman" w:cs="Times New Roman"/>
          <w:sz w:val="24"/>
          <w:szCs w:val="24"/>
          <w:lang w:val="fr-CA"/>
        </w:rPr>
        <w:t xml:space="preserve"> &amp; </w:t>
      </w:r>
      <w:proofErr w:type="spellStart"/>
      <w:r w:rsidRPr="001C145C">
        <w:rPr>
          <w:rFonts w:ascii="Times New Roman" w:hAnsi="Times New Roman" w:cs="Times New Roman"/>
          <w:sz w:val="24"/>
          <w:szCs w:val="24"/>
          <w:lang w:val="fr-CA"/>
        </w:rPr>
        <w:t>Adjasi</w:t>
      </w:r>
      <w:proofErr w:type="spellEnd"/>
      <w:r w:rsidRPr="001C145C">
        <w:rPr>
          <w:rFonts w:ascii="Times New Roman" w:hAnsi="Times New Roman" w:cs="Times New Roman"/>
          <w:sz w:val="24"/>
          <w:szCs w:val="24"/>
          <w:lang w:val="fr-CA"/>
        </w:rPr>
        <w:t>, C.</w:t>
      </w:r>
      <w:r w:rsidR="00394AF1" w:rsidRPr="001C145C">
        <w:rPr>
          <w:rFonts w:ascii="Times New Roman" w:hAnsi="Times New Roman" w:cs="Times New Roman"/>
          <w:sz w:val="24"/>
          <w:szCs w:val="24"/>
          <w:lang w:val="fr-CA"/>
        </w:rPr>
        <w:t xml:space="preserve"> </w:t>
      </w:r>
      <w:r w:rsidRPr="001C145C">
        <w:rPr>
          <w:rFonts w:ascii="Times New Roman" w:hAnsi="Times New Roman" w:cs="Times New Roman"/>
          <w:sz w:val="24"/>
          <w:szCs w:val="24"/>
          <w:lang w:val="fr-CA"/>
        </w:rPr>
        <w:t xml:space="preserve">K. (2007). </w:t>
      </w:r>
      <w:r w:rsidRPr="00642000">
        <w:rPr>
          <w:rFonts w:ascii="Times New Roman" w:hAnsi="Times New Roman" w:cs="Times New Roman"/>
          <w:sz w:val="24"/>
          <w:szCs w:val="24"/>
        </w:rPr>
        <w:t xml:space="preserve">Stock </w:t>
      </w:r>
      <w:r w:rsidR="00D407B2">
        <w:rPr>
          <w:rFonts w:ascii="Times New Roman" w:hAnsi="Times New Roman" w:cs="Times New Roman"/>
          <w:sz w:val="24"/>
          <w:szCs w:val="24"/>
        </w:rPr>
        <w:t>m</w:t>
      </w:r>
      <w:r w:rsidRPr="00642000">
        <w:rPr>
          <w:rFonts w:ascii="Times New Roman" w:hAnsi="Times New Roman" w:cs="Times New Roman"/>
          <w:sz w:val="24"/>
          <w:szCs w:val="24"/>
        </w:rPr>
        <w:t xml:space="preserve">arket </w:t>
      </w:r>
      <w:r w:rsidR="00D407B2">
        <w:rPr>
          <w:rFonts w:ascii="Times New Roman" w:hAnsi="Times New Roman" w:cs="Times New Roman"/>
          <w:sz w:val="24"/>
          <w:szCs w:val="24"/>
        </w:rPr>
        <w:t>d</w:t>
      </w:r>
      <w:r w:rsidRPr="00642000">
        <w:rPr>
          <w:rFonts w:ascii="Times New Roman" w:hAnsi="Times New Roman" w:cs="Times New Roman"/>
          <w:sz w:val="24"/>
          <w:szCs w:val="24"/>
        </w:rPr>
        <w:t xml:space="preserve">evelopment in Sub-Saharan Africa: Critical </w:t>
      </w:r>
      <w:r w:rsidR="00D407B2">
        <w:rPr>
          <w:rFonts w:ascii="Times New Roman" w:hAnsi="Times New Roman" w:cs="Times New Roman"/>
          <w:sz w:val="24"/>
          <w:szCs w:val="24"/>
        </w:rPr>
        <w:t>i</w:t>
      </w:r>
      <w:r w:rsidRPr="00642000">
        <w:rPr>
          <w:rFonts w:ascii="Times New Roman" w:hAnsi="Times New Roman" w:cs="Times New Roman"/>
          <w:sz w:val="24"/>
          <w:szCs w:val="24"/>
        </w:rPr>
        <w:t xml:space="preserve">ssues and </w:t>
      </w:r>
      <w:r w:rsidR="00D407B2">
        <w:rPr>
          <w:rFonts w:ascii="Times New Roman" w:hAnsi="Times New Roman" w:cs="Times New Roman"/>
          <w:sz w:val="24"/>
          <w:szCs w:val="24"/>
        </w:rPr>
        <w:t>c</w:t>
      </w:r>
      <w:r w:rsidRPr="00642000">
        <w:rPr>
          <w:rFonts w:ascii="Times New Roman" w:hAnsi="Times New Roman" w:cs="Times New Roman"/>
          <w:sz w:val="24"/>
          <w:szCs w:val="24"/>
        </w:rPr>
        <w:t>hallenges</w:t>
      </w:r>
      <w:r>
        <w:rPr>
          <w:rFonts w:ascii="Times New Roman" w:hAnsi="Times New Roman" w:cs="Times New Roman"/>
          <w:sz w:val="24"/>
          <w:szCs w:val="24"/>
        </w:rPr>
        <w:t xml:space="preserve"> (IMF Working Paper </w:t>
      </w:r>
      <w:r w:rsidRPr="00642000">
        <w:rPr>
          <w:rFonts w:ascii="Times New Roman" w:hAnsi="Times New Roman" w:cs="Times New Roman"/>
          <w:sz w:val="24"/>
          <w:szCs w:val="24"/>
        </w:rPr>
        <w:t>WP/07/209</w:t>
      </w:r>
      <w:r>
        <w:rPr>
          <w:rFonts w:ascii="Times New Roman" w:hAnsi="Times New Roman" w:cs="Times New Roman"/>
          <w:sz w:val="24"/>
          <w:szCs w:val="24"/>
        </w:rPr>
        <w:t>). Washington</w:t>
      </w:r>
      <w:r w:rsidR="00EC7A01">
        <w:rPr>
          <w:rFonts w:ascii="Times New Roman" w:hAnsi="Times New Roman" w:cs="Times New Roman"/>
          <w:sz w:val="24"/>
          <w:szCs w:val="24"/>
        </w:rPr>
        <w:t>, USA</w:t>
      </w:r>
      <w:r>
        <w:rPr>
          <w:rFonts w:ascii="Times New Roman" w:hAnsi="Times New Roman" w:cs="Times New Roman"/>
          <w:sz w:val="24"/>
          <w:szCs w:val="24"/>
        </w:rPr>
        <w:t>: IMF</w:t>
      </w:r>
      <w:r w:rsidR="00876F4A">
        <w:rPr>
          <w:rFonts w:ascii="Times New Roman" w:hAnsi="Times New Roman" w:cs="Times New Roman"/>
          <w:sz w:val="24"/>
          <w:szCs w:val="24"/>
        </w:rPr>
        <w:t>.</w:t>
      </w:r>
    </w:p>
    <w:p w14:paraId="7F87DC06" w14:textId="77777777" w:rsidR="00876F4A" w:rsidRDefault="00876F4A" w:rsidP="00DC60B9">
      <w:pPr>
        <w:rPr>
          <w:rFonts w:ascii="Times New Roman" w:hAnsi="Times New Roman" w:cs="Times New Roman"/>
          <w:sz w:val="24"/>
          <w:szCs w:val="24"/>
        </w:rPr>
      </w:pPr>
      <w:r w:rsidRPr="006F63E3">
        <w:rPr>
          <w:rFonts w:ascii="Times New Roman" w:hAnsi="Times New Roman" w:cs="Times New Roman"/>
          <w:sz w:val="24"/>
          <w:szCs w:val="24"/>
        </w:rPr>
        <w:t xml:space="preserve">Yates, D. (2006). The scramble for African oil. </w:t>
      </w:r>
      <w:r w:rsidRPr="006F63E3">
        <w:rPr>
          <w:rFonts w:ascii="Times New Roman" w:hAnsi="Times New Roman" w:cs="Times New Roman"/>
          <w:i/>
          <w:iCs/>
          <w:sz w:val="24"/>
          <w:szCs w:val="24"/>
        </w:rPr>
        <w:t>South African Journal of International Affairs</w:t>
      </w:r>
      <w:r w:rsidRPr="006F63E3">
        <w:rPr>
          <w:rFonts w:ascii="Times New Roman" w:hAnsi="Times New Roman" w:cs="Times New Roman"/>
          <w:sz w:val="24"/>
          <w:szCs w:val="24"/>
        </w:rPr>
        <w:t xml:space="preserve">, </w:t>
      </w:r>
      <w:r w:rsidRPr="00394AF1">
        <w:rPr>
          <w:rFonts w:ascii="Times New Roman" w:hAnsi="Times New Roman" w:cs="Times New Roman"/>
          <w:i/>
          <w:sz w:val="24"/>
          <w:szCs w:val="24"/>
        </w:rPr>
        <w:t>13</w:t>
      </w:r>
      <w:r w:rsidRPr="006F63E3">
        <w:rPr>
          <w:rFonts w:ascii="Times New Roman" w:hAnsi="Times New Roman" w:cs="Times New Roman"/>
          <w:sz w:val="24"/>
          <w:szCs w:val="24"/>
        </w:rPr>
        <w:t>(2), 11–31.</w:t>
      </w:r>
    </w:p>
    <w:p w14:paraId="1A10BC0E" w14:textId="424B2DFD" w:rsidR="00470E26" w:rsidRDefault="00470E26" w:rsidP="00DC60B9">
      <w:pPr>
        <w:rPr>
          <w:rFonts w:ascii="Times New Roman" w:hAnsi="Times New Roman" w:cs="Times New Roman"/>
          <w:sz w:val="24"/>
          <w:szCs w:val="24"/>
        </w:rPr>
      </w:pPr>
      <w:r w:rsidRPr="00DD7B46">
        <w:rPr>
          <w:rFonts w:ascii="Times New Roman" w:hAnsi="Times New Roman" w:cs="Times New Roman"/>
          <w:sz w:val="24"/>
          <w:szCs w:val="24"/>
        </w:rPr>
        <w:t xml:space="preserve">Wynne, A., &amp; Lawrence, S. (2012). </w:t>
      </w:r>
      <w:r w:rsidRPr="00394AF1">
        <w:rPr>
          <w:rFonts w:ascii="Times New Roman" w:hAnsi="Times New Roman" w:cs="Times New Roman"/>
          <w:iCs/>
          <w:sz w:val="24"/>
          <w:szCs w:val="24"/>
        </w:rPr>
        <w:t>Government accounting in the global south:</w:t>
      </w:r>
      <w:r w:rsidR="00394AF1" w:rsidRPr="00394AF1">
        <w:rPr>
          <w:rFonts w:ascii="Times New Roman" w:hAnsi="Times New Roman" w:cs="Times New Roman"/>
          <w:iCs/>
          <w:sz w:val="24"/>
          <w:szCs w:val="24"/>
        </w:rPr>
        <w:t xml:space="preserve"> T</w:t>
      </w:r>
      <w:r w:rsidRPr="00394AF1">
        <w:rPr>
          <w:rFonts w:ascii="Times New Roman" w:hAnsi="Times New Roman" w:cs="Times New Roman"/>
          <w:iCs/>
          <w:sz w:val="24"/>
          <w:szCs w:val="24"/>
        </w:rPr>
        <w:t>he design, implementation and use of global solutions for local needs</w:t>
      </w:r>
      <w:r w:rsidRPr="00394AF1">
        <w:rPr>
          <w:rFonts w:ascii="Times New Roman" w:hAnsi="Times New Roman" w:cs="Times New Roman"/>
          <w:sz w:val="24"/>
          <w:szCs w:val="24"/>
        </w:rPr>
        <w:t>.</w:t>
      </w:r>
      <w:r w:rsidRPr="00DD7B46">
        <w:rPr>
          <w:rFonts w:ascii="Times New Roman" w:hAnsi="Times New Roman" w:cs="Times New Roman"/>
          <w:sz w:val="24"/>
          <w:szCs w:val="24"/>
        </w:rPr>
        <w:t xml:space="preserve"> In T. Hopper, M. Tsamenyi, S. Uddin, &amp; D. Wickramasinghe (Eds.), </w:t>
      </w:r>
      <w:r w:rsidRPr="00394AF1">
        <w:rPr>
          <w:rFonts w:ascii="Times New Roman" w:hAnsi="Times New Roman" w:cs="Times New Roman"/>
          <w:i/>
          <w:sz w:val="24"/>
          <w:szCs w:val="24"/>
        </w:rPr>
        <w:t>Handbook of accounting and development</w:t>
      </w:r>
      <w:r w:rsidR="00995B7D">
        <w:rPr>
          <w:rFonts w:ascii="Times New Roman" w:hAnsi="Times New Roman" w:cs="Times New Roman"/>
          <w:sz w:val="24"/>
          <w:szCs w:val="24"/>
        </w:rPr>
        <w:t>, pp. 182-205)</w:t>
      </w:r>
      <w:r w:rsidR="00394AF1">
        <w:rPr>
          <w:rFonts w:ascii="Times New Roman" w:hAnsi="Times New Roman" w:cs="Times New Roman"/>
          <w:sz w:val="24"/>
          <w:szCs w:val="24"/>
        </w:rPr>
        <w:t>.</w:t>
      </w:r>
      <w:r w:rsidRPr="00DD7B46">
        <w:rPr>
          <w:rFonts w:ascii="Times New Roman" w:hAnsi="Times New Roman" w:cs="Times New Roman"/>
          <w:sz w:val="24"/>
          <w:szCs w:val="24"/>
        </w:rPr>
        <w:t xml:space="preserve"> Cheltenham</w:t>
      </w:r>
      <w:r w:rsidR="00EC7A01">
        <w:rPr>
          <w:rFonts w:ascii="Times New Roman" w:hAnsi="Times New Roman" w:cs="Times New Roman"/>
          <w:sz w:val="24"/>
          <w:szCs w:val="24"/>
        </w:rPr>
        <w:t>, England</w:t>
      </w:r>
      <w:r w:rsidRPr="00DD7B46">
        <w:rPr>
          <w:rFonts w:ascii="Times New Roman" w:hAnsi="Times New Roman" w:cs="Times New Roman"/>
          <w:sz w:val="24"/>
          <w:szCs w:val="24"/>
        </w:rPr>
        <w:t>: Edward Elgar Publishing.</w:t>
      </w:r>
    </w:p>
    <w:p w14:paraId="0F0B31E4" w14:textId="77777777" w:rsidR="00797531" w:rsidRDefault="00797531" w:rsidP="00CD47DA">
      <w:pPr>
        <w:jc w:val="both"/>
        <w:rPr>
          <w:rFonts w:ascii="Times New Roman" w:hAnsi="Times New Roman" w:cs="Times New Roman"/>
          <w:sz w:val="24"/>
          <w:szCs w:val="24"/>
        </w:rPr>
      </w:pPr>
    </w:p>
    <w:p w14:paraId="3B85B246" w14:textId="77777777" w:rsidR="00B51D50" w:rsidRPr="001C145C" w:rsidRDefault="00B51D50" w:rsidP="00B51D50">
      <w:pPr>
        <w:ind w:left="6480"/>
        <w:jc w:val="both"/>
        <w:rPr>
          <w:rFonts w:ascii="Times New Roman" w:hAnsi="Times New Roman" w:cs="Times New Roman"/>
          <w:sz w:val="24"/>
          <w:szCs w:val="24"/>
          <w:lang w:val="en-CA"/>
        </w:rPr>
      </w:pPr>
      <w:r w:rsidRPr="001C145C">
        <w:rPr>
          <w:rFonts w:ascii="Times New Roman" w:hAnsi="Times New Roman" w:cs="Times New Roman"/>
          <w:sz w:val="24"/>
          <w:szCs w:val="24"/>
          <w:lang w:val="en-CA"/>
        </w:rPr>
        <w:t>Guest editors:</w:t>
      </w:r>
    </w:p>
    <w:p w14:paraId="1314F4FC" w14:textId="77777777" w:rsidR="00B51D50" w:rsidRPr="001C145C" w:rsidRDefault="00B51D50" w:rsidP="00B51D50">
      <w:pPr>
        <w:ind w:left="6480"/>
        <w:jc w:val="both"/>
        <w:rPr>
          <w:rFonts w:ascii="Times New Roman" w:hAnsi="Times New Roman" w:cs="Times New Roman"/>
          <w:sz w:val="24"/>
          <w:szCs w:val="24"/>
          <w:lang w:val="en-CA"/>
        </w:rPr>
      </w:pPr>
      <w:r w:rsidRPr="001C145C">
        <w:rPr>
          <w:rFonts w:ascii="Times New Roman" w:hAnsi="Times New Roman" w:cs="Times New Roman"/>
          <w:sz w:val="24"/>
          <w:szCs w:val="24"/>
          <w:lang w:val="en-CA"/>
        </w:rPr>
        <w:t xml:space="preserve">Philippe J.C. </w:t>
      </w:r>
      <w:proofErr w:type="spellStart"/>
      <w:r w:rsidRPr="001C145C">
        <w:rPr>
          <w:rFonts w:ascii="Times New Roman" w:hAnsi="Times New Roman" w:cs="Times New Roman"/>
          <w:sz w:val="24"/>
          <w:szCs w:val="24"/>
          <w:lang w:val="en-CA"/>
        </w:rPr>
        <w:t>Lassou</w:t>
      </w:r>
      <w:r w:rsidRPr="001C145C">
        <w:rPr>
          <w:rFonts w:ascii="Times New Roman" w:hAnsi="Times New Roman" w:cs="Times New Roman"/>
          <w:sz w:val="24"/>
          <w:szCs w:val="24"/>
          <w:vertAlign w:val="superscript"/>
          <w:lang w:val="en-CA"/>
        </w:rPr>
        <w:t>a</w:t>
      </w:r>
      <w:proofErr w:type="spellEnd"/>
    </w:p>
    <w:p w14:paraId="26071AF3" w14:textId="77777777" w:rsidR="00B51D50" w:rsidRDefault="00B51D50" w:rsidP="00B51D50">
      <w:pPr>
        <w:ind w:left="6480"/>
        <w:jc w:val="both"/>
        <w:rPr>
          <w:rFonts w:ascii="Times New Roman" w:hAnsi="Times New Roman" w:cs="Times New Roman"/>
          <w:sz w:val="24"/>
          <w:szCs w:val="24"/>
        </w:rPr>
      </w:pPr>
      <w:r>
        <w:rPr>
          <w:rFonts w:ascii="Times New Roman" w:hAnsi="Times New Roman" w:cs="Times New Roman"/>
          <w:sz w:val="24"/>
          <w:szCs w:val="24"/>
        </w:rPr>
        <w:t xml:space="preserve">Trevor </w:t>
      </w:r>
      <w:proofErr w:type="spellStart"/>
      <w:r>
        <w:rPr>
          <w:rFonts w:ascii="Times New Roman" w:hAnsi="Times New Roman" w:cs="Times New Roman"/>
          <w:sz w:val="24"/>
          <w:szCs w:val="24"/>
        </w:rPr>
        <w:t>Hopper</w:t>
      </w:r>
      <w:r w:rsidRPr="00B51D50">
        <w:rPr>
          <w:rFonts w:ascii="Times New Roman" w:hAnsi="Times New Roman" w:cs="Times New Roman"/>
          <w:sz w:val="24"/>
          <w:szCs w:val="24"/>
          <w:vertAlign w:val="superscript"/>
        </w:rPr>
        <w:t>b</w:t>
      </w:r>
      <w:proofErr w:type="spellEnd"/>
    </w:p>
    <w:p w14:paraId="79A1A6FA" w14:textId="77777777" w:rsidR="00B51D50" w:rsidRDefault="00B51D50" w:rsidP="00B51D50">
      <w:pPr>
        <w:ind w:left="6480"/>
        <w:jc w:val="both"/>
        <w:rPr>
          <w:rFonts w:ascii="Times New Roman" w:hAnsi="Times New Roman" w:cs="Times New Roman"/>
          <w:sz w:val="24"/>
          <w:szCs w:val="24"/>
        </w:rPr>
      </w:pPr>
      <w:r>
        <w:rPr>
          <w:rFonts w:ascii="Times New Roman" w:hAnsi="Times New Roman" w:cs="Times New Roman"/>
          <w:sz w:val="24"/>
          <w:szCs w:val="24"/>
        </w:rPr>
        <w:t xml:space="preserve">Collins </w:t>
      </w:r>
      <w:proofErr w:type="spellStart"/>
      <w:r>
        <w:rPr>
          <w:rFonts w:ascii="Times New Roman" w:hAnsi="Times New Roman" w:cs="Times New Roman"/>
          <w:sz w:val="24"/>
          <w:szCs w:val="24"/>
        </w:rPr>
        <w:t>Ntim</w:t>
      </w:r>
      <w:r w:rsidRPr="00B51D50">
        <w:rPr>
          <w:rFonts w:ascii="Times New Roman" w:hAnsi="Times New Roman" w:cs="Times New Roman"/>
          <w:sz w:val="24"/>
          <w:szCs w:val="24"/>
          <w:vertAlign w:val="superscript"/>
        </w:rPr>
        <w:t>c</w:t>
      </w:r>
      <w:proofErr w:type="spellEnd"/>
    </w:p>
    <w:p w14:paraId="498FC8B2" w14:textId="77777777" w:rsidR="00B51D50" w:rsidRDefault="00B51D50" w:rsidP="00CD47DA">
      <w:pPr>
        <w:jc w:val="both"/>
        <w:rPr>
          <w:rFonts w:ascii="Times New Roman" w:hAnsi="Times New Roman" w:cs="Times New Roman"/>
          <w:sz w:val="24"/>
          <w:szCs w:val="24"/>
        </w:rPr>
      </w:pPr>
    </w:p>
    <w:p w14:paraId="2C132284" w14:textId="77777777" w:rsidR="00B51D50" w:rsidRDefault="00B51D50" w:rsidP="00CD47DA">
      <w:pPr>
        <w:jc w:val="both"/>
        <w:rPr>
          <w:rFonts w:ascii="Times New Roman" w:hAnsi="Times New Roman" w:cs="Times New Roman"/>
          <w:sz w:val="24"/>
          <w:szCs w:val="24"/>
        </w:rPr>
      </w:pPr>
    </w:p>
    <w:p w14:paraId="751FF139" w14:textId="77777777" w:rsidR="00B51D50" w:rsidRDefault="00B51D50" w:rsidP="00CD47DA">
      <w:pPr>
        <w:jc w:val="both"/>
        <w:rPr>
          <w:rFonts w:ascii="Times New Roman" w:hAnsi="Times New Roman" w:cs="Times New Roman"/>
          <w:sz w:val="24"/>
          <w:szCs w:val="24"/>
        </w:rPr>
      </w:pPr>
    </w:p>
    <w:p w14:paraId="65761EA7" w14:textId="77777777" w:rsidR="00B51D50" w:rsidRDefault="00B51D50" w:rsidP="00CD47DA">
      <w:pPr>
        <w:jc w:val="both"/>
        <w:rPr>
          <w:rFonts w:ascii="Times New Roman" w:hAnsi="Times New Roman" w:cs="Times New Roman"/>
          <w:sz w:val="24"/>
          <w:szCs w:val="24"/>
        </w:rPr>
      </w:pPr>
    </w:p>
    <w:p w14:paraId="7F82CBC0" w14:textId="77777777" w:rsidR="00B51D50" w:rsidRPr="00B51D50" w:rsidRDefault="00B51D50" w:rsidP="00B51D50">
      <w:pPr>
        <w:spacing w:after="0"/>
        <w:rPr>
          <w:rFonts w:ascii="Times New Roman" w:hAnsi="Times New Roman" w:cs="Times New Roman"/>
          <w:sz w:val="24"/>
          <w:szCs w:val="24"/>
        </w:rPr>
      </w:pPr>
      <w:r w:rsidRPr="00B51D50">
        <w:rPr>
          <w:rFonts w:ascii="Times New Roman" w:hAnsi="Times New Roman" w:cs="Times New Roman"/>
          <w:sz w:val="24"/>
          <w:szCs w:val="24"/>
          <w:vertAlign w:val="superscript"/>
        </w:rPr>
        <w:t>a</w:t>
      </w:r>
      <w:r w:rsidRPr="00B51D50">
        <w:rPr>
          <w:rFonts w:ascii="Times New Roman" w:hAnsi="Times New Roman" w:cs="Times New Roman"/>
          <w:sz w:val="24"/>
          <w:szCs w:val="24"/>
        </w:rPr>
        <w:t xml:space="preserve"> Lang School of Business &amp; Economics, University of Guelph, 50 Stone Road East, Guelph, Ontario, Canada</w:t>
      </w:r>
    </w:p>
    <w:p w14:paraId="57CF71D8" w14:textId="77777777" w:rsidR="00B51D50" w:rsidRPr="00B51D50" w:rsidRDefault="00B51D50" w:rsidP="00B51D50">
      <w:pPr>
        <w:jc w:val="both"/>
        <w:rPr>
          <w:rFonts w:ascii="Times New Roman" w:hAnsi="Times New Roman" w:cs="Times New Roman"/>
          <w:sz w:val="24"/>
          <w:szCs w:val="24"/>
        </w:rPr>
      </w:pPr>
      <w:r w:rsidRPr="00B51D50">
        <w:rPr>
          <w:rFonts w:ascii="Times New Roman" w:hAnsi="Times New Roman" w:cs="Times New Roman"/>
          <w:sz w:val="24"/>
          <w:szCs w:val="24"/>
        </w:rPr>
        <w:t xml:space="preserve">Email: </w:t>
      </w:r>
      <w:hyperlink r:id="rId21" w:history="1">
        <w:r w:rsidRPr="00B51D50">
          <w:rPr>
            <w:rStyle w:val="Hyperlink"/>
            <w:rFonts w:ascii="Times New Roman" w:hAnsi="Times New Roman" w:cs="Times New Roman"/>
            <w:sz w:val="24"/>
            <w:szCs w:val="24"/>
          </w:rPr>
          <w:t>plassou@uoguelph.ca</w:t>
        </w:r>
      </w:hyperlink>
      <w:r w:rsidRPr="00B51D50">
        <w:rPr>
          <w:rFonts w:ascii="Times New Roman" w:hAnsi="Times New Roman" w:cs="Times New Roman"/>
          <w:sz w:val="24"/>
          <w:szCs w:val="24"/>
        </w:rPr>
        <w:t xml:space="preserve"> </w:t>
      </w:r>
    </w:p>
    <w:p w14:paraId="4C4F574A" w14:textId="77777777" w:rsidR="00B51D50" w:rsidRPr="00B51D50" w:rsidRDefault="00B51D50" w:rsidP="00B51D50">
      <w:pPr>
        <w:spacing w:after="0"/>
        <w:rPr>
          <w:rFonts w:ascii="Times New Roman" w:hAnsi="Times New Roman" w:cs="Times New Roman"/>
          <w:sz w:val="24"/>
          <w:szCs w:val="24"/>
        </w:rPr>
      </w:pPr>
      <w:r w:rsidRPr="00B51D50">
        <w:rPr>
          <w:rFonts w:ascii="Times New Roman" w:hAnsi="Times New Roman" w:cs="Times New Roman"/>
          <w:sz w:val="24"/>
          <w:szCs w:val="24"/>
          <w:vertAlign w:val="superscript"/>
        </w:rPr>
        <w:t>b</w:t>
      </w:r>
      <w:r w:rsidRPr="00B51D50">
        <w:rPr>
          <w:rFonts w:ascii="Times New Roman" w:hAnsi="Times New Roman" w:cs="Times New Roman"/>
          <w:sz w:val="24"/>
          <w:szCs w:val="24"/>
        </w:rPr>
        <w:t xml:space="preserve"> University of Sussex, UK &amp; Victoria University of Wellington, New Zealand</w:t>
      </w:r>
    </w:p>
    <w:p w14:paraId="1AD49A56" w14:textId="77777777" w:rsidR="00B51D50" w:rsidRPr="00B51D50" w:rsidRDefault="00B51D50" w:rsidP="00B51D50">
      <w:pPr>
        <w:jc w:val="both"/>
        <w:rPr>
          <w:rFonts w:ascii="Times New Roman" w:hAnsi="Times New Roman" w:cs="Times New Roman"/>
          <w:sz w:val="24"/>
          <w:szCs w:val="24"/>
        </w:rPr>
      </w:pPr>
      <w:r w:rsidRPr="00B51D50">
        <w:rPr>
          <w:rFonts w:ascii="Times New Roman" w:hAnsi="Times New Roman" w:cs="Times New Roman"/>
          <w:sz w:val="24"/>
          <w:szCs w:val="24"/>
        </w:rPr>
        <w:t xml:space="preserve">Email: </w:t>
      </w:r>
      <w:r w:rsidRPr="00B51D50">
        <w:rPr>
          <w:rStyle w:val="Hyperlink"/>
          <w:rFonts w:ascii="Times New Roman" w:hAnsi="Times New Roman" w:cs="Times New Roman"/>
          <w:sz w:val="24"/>
          <w:szCs w:val="24"/>
        </w:rPr>
        <w:t>T.H.Hopper@sussex.ac.uk</w:t>
      </w:r>
    </w:p>
    <w:p w14:paraId="693190A8" w14:textId="77777777" w:rsidR="00B51D50" w:rsidRPr="00B51D50" w:rsidRDefault="00B51D50" w:rsidP="00B51D50">
      <w:pPr>
        <w:spacing w:after="0"/>
        <w:rPr>
          <w:rFonts w:ascii="Times New Roman" w:hAnsi="Times New Roman" w:cs="Times New Roman"/>
          <w:sz w:val="24"/>
          <w:szCs w:val="24"/>
        </w:rPr>
      </w:pPr>
      <w:r w:rsidRPr="00B51D50">
        <w:rPr>
          <w:rFonts w:ascii="Times New Roman" w:hAnsi="Times New Roman" w:cs="Times New Roman"/>
          <w:sz w:val="24"/>
          <w:szCs w:val="24"/>
          <w:vertAlign w:val="superscript"/>
        </w:rPr>
        <w:t>c</w:t>
      </w:r>
      <w:r w:rsidRPr="00B51D50">
        <w:rPr>
          <w:rFonts w:ascii="Times New Roman" w:hAnsi="Times New Roman" w:cs="Times New Roman"/>
          <w:sz w:val="24"/>
          <w:szCs w:val="24"/>
        </w:rPr>
        <w:t xml:space="preserve"> Southampton Business School, University of Southampton, Southampton, UK</w:t>
      </w:r>
    </w:p>
    <w:p w14:paraId="2D877ECF" w14:textId="77777777" w:rsidR="00B51D50" w:rsidRPr="00B51D50" w:rsidRDefault="00B51D50" w:rsidP="00B51D50">
      <w:pPr>
        <w:jc w:val="both"/>
        <w:rPr>
          <w:rFonts w:ascii="Times New Roman" w:hAnsi="Times New Roman" w:cs="Times New Roman"/>
          <w:sz w:val="24"/>
          <w:szCs w:val="24"/>
        </w:rPr>
      </w:pPr>
      <w:r w:rsidRPr="00B51D50">
        <w:rPr>
          <w:rFonts w:ascii="Times New Roman" w:hAnsi="Times New Roman" w:cs="Times New Roman"/>
          <w:sz w:val="24"/>
          <w:szCs w:val="24"/>
        </w:rPr>
        <w:t xml:space="preserve">Email: </w:t>
      </w:r>
      <w:r w:rsidRPr="00B51D50">
        <w:rPr>
          <w:rStyle w:val="Hyperlink"/>
          <w:rFonts w:ascii="Times New Roman" w:hAnsi="Times New Roman" w:cs="Times New Roman"/>
          <w:sz w:val="24"/>
          <w:szCs w:val="24"/>
        </w:rPr>
        <w:t>c.g.ntim@soton.ac.uk</w:t>
      </w:r>
    </w:p>
    <w:p w14:paraId="421895C1" w14:textId="77777777" w:rsidR="00797531" w:rsidRDefault="00797531" w:rsidP="00CD47DA">
      <w:pPr>
        <w:jc w:val="both"/>
        <w:rPr>
          <w:rFonts w:ascii="Times New Roman" w:hAnsi="Times New Roman" w:cs="Times New Roman"/>
          <w:sz w:val="24"/>
          <w:szCs w:val="24"/>
        </w:rPr>
      </w:pPr>
    </w:p>
    <w:p w14:paraId="4435DCB0" w14:textId="77777777" w:rsidR="00797531" w:rsidRPr="005B21A2" w:rsidRDefault="00797531" w:rsidP="00CD47DA">
      <w:pPr>
        <w:jc w:val="both"/>
        <w:rPr>
          <w:rFonts w:ascii="Times New Roman" w:hAnsi="Times New Roman" w:cs="Times New Roman"/>
          <w:sz w:val="24"/>
          <w:szCs w:val="24"/>
        </w:rPr>
      </w:pPr>
    </w:p>
    <w:sectPr w:rsidR="00797531" w:rsidRPr="005B21A2">
      <w:footerReference w:type="default" r:id="rId22"/>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76F3A" w16cex:dateUtc="2020-12-06T19:54:00Z"/>
  <w16cex:commentExtensible w16cex:durableId="23776F18" w16cex:dateUtc="2020-12-06T19:54:00Z"/>
  <w16cex:commentExtensible w16cex:durableId="23776F49" w16cex:dateUtc="2020-12-06T19:55:00Z"/>
  <w16cex:commentExtensible w16cex:durableId="23776F9A" w16cex:dateUtc="2020-12-06T19:56:00Z"/>
  <w16cex:commentExtensible w16cex:durableId="237812FD" w16cex:dateUtc="2020-12-07T07:33:00Z"/>
  <w16cex:commentExtensible w16cex:durableId="23776FAA" w16cex:dateUtc="2020-12-06T19:56:00Z"/>
  <w16cex:commentExtensible w16cex:durableId="23776FB3" w16cex:dateUtc="2020-12-06T19:56:00Z"/>
  <w16cex:commentExtensible w16cex:durableId="23776FB7" w16cex:dateUtc="2020-12-06T19:56:00Z"/>
  <w16cex:commentExtensible w16cex:durableId="23781374" w16cex:dateUtc="2020-12-07T07:35:00Z"/>
  <w16cex:commentExtensible w16cex:durableId="2377703F" w16cex:dateUtc="2020-12-06T19:59:00Z"/>
  <w16cex:commentExtensible w16cex:durableId="23777132" w16cex:dateUtc="2020-12-06T20:03:00Z"/>
  <w16cex:commentExtensible w16cex:durableId="23777137" w16cex:dateUtc="2020-12-06T20:03:00Z"/>
  <w16cex:commentExtensible w16cex:durableId="23782B75" w16cex:dateUtc="2020-12-07T09:17:00Z"/>
  <w16cex:commentExtensible w16cex:durableId="23777196" w16cex:dateUtc="2020-12-06T20:04:00Z"/>
  <w16cex:commentExtensible w16cex:durableId="23776E9C" w16cex:dateUtc="2020-12-06T19: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608F3" w14:textId="77777777" w:rsidR="009E1DF5" w:rsidRDefault="009E1DF5" w:rsidP="00921BFD">
      <w:pPr>
        <w:spacing w:after="0" w:line="240" w:lineRule="auto"/>
      </w:pPr>
      <w:r>
        <w:separator/>
      </w:r>
    </w:p>
  </w:endnote>
  <w:endnote w:type="continuationSeparator" w:id="0">
    <w:p w14:paraId="31F8286F" w14:textId="77777777" w:rsidR="009E1DF5" w:rsidRDefault="009E1DF5" w:rsidP="0092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xus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974776"/>
      <w:docPartObj>
        <w:docPartGallery w:val="Page Numbers (Bottom of Page)"/>
        <w:docPartUnique/>
      </w:docPartObj>
    </w:sdtPr>
    <w:sdtEndPr>
      <w:rPr>
        <w:noProof/>
      </w:rPr>
    </w:sdtEndPr>
    <w:sdtContent>
      <w:p w14:paraId="3334E87C" w14:textId="3962C0D0" w:rsidR="00A93CAC" w:rsidRDefault="00A93CAC" w:rsidP="00420865">
        <w:pPr>
          <w:pStyle w:val="Footer"/>
          <w:jc w:val="center"/>
        </w:pPr>
        <w:r>
          <w:fldChar w:fldCharType="begin"/>
        </w:r>
        <w:r>
          <w:instrText xml:space="preserve"> PAGE   \* MERGEFORMAT </w:instrText>
        </w:r>
        <w:r>
          <w:fldChar w:fldCharType="separate"/>
        </w:r>
        <w:r w:rsidR="00281B65">
          <w:rPr>
            <w:noProof/>
          </w:rPr>
          <w:t>2</w:t>
        </w:r>
        <w:r>
          <w:rPr>
            <w:noProof/>
          </w:rPr>
          <w:fldChar w:fldCharType="end"/>
        </w:r>
      </w:p>
    </w:sdtContent>
  </w:sdt>
  <w:p w14:paraId="0FC7AE33" w14:textId="77777777" w:rsidR="00A93CAC" w:rsidRDefault="00A93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1A60F" w14:textId="77777777" w:rsidR="009E1DF5" w:rsidRDefault="009E1DF5" w:rsidP="00921BFD">
      <w:pPr>
        <w:spacing w:after="0" w:line="240" w:lineRule="auto"/>
      </w:pPr>
      <w:r>
        <w:separator/>
      </w:r>
    </w:p>
  </w:footnote>
  <w:footnote w:type="continuationSeparator" w:id="0">
    <w:p w14:paraId="7945198F" w14:textId="77777777" w:rsidR="009E1DF5" w:rsidRDefault="009E1DF5" w:rsidP="00921BFD">
      <w:pPr>
        <w:spacing w:after="0" w:line="240" w:lineRule="auto"/>
      </w:pPr>
      <w:r>
        <w:continuationSeparator/>
      </w:r>
    </w:p>
  </w:footnote>
  <w:footnote w:id="1">
    <w:p w14:paraId="04148E3C" w14:textId="365F7A95" w:rsidR="00281B65" w:rsidRPr="00281B65" w:rsidRDefault="00281B65">
      <w:pPr>
        <w:pStyle w:val="FootnoteText"/>
        <w:rPr>
          <w:rFonts w:ascii="Times New Roman" w:hAnsi="Times New Roman" w:cs="Times New Roman"/>
        </w:rPr>
      </w:pPr>
      <w:r w:rsidRPr="00281B65">
        <w:rPr>
          <w:rStyle w:val="FootnoteReference"/>
          <w:rFonts w:ascii="Times New Roman" w:hAnsi="Times New Roman" w:cs="Times New Roman"/>
        </w:rPr>
        <w:footnoteRef/>
      </w:r>
      <w:r w:rsidRPr="00281B65">
        <w:rPr>
          <w:rFonts w:ascii="Times New Roman" w:hAnsi="Times New Roman" w:cs="Times New Roman"/>
        </w:rPr>
        <w:t xml:space="preserve"> A version in French of this guest editorial is provided as online supplementary material</w:t>
      </w:r>
      <w:r>
        <w:rPr>
          <w:rFonts w:ascii="Times New Roman" w:hAnsi="Times New Roman" w:cs="Times New Roman"/>
        </w:rPr>
        <w:t>.</w:t>
      </w:r>
    </w:p>
  </w:footnote>
  <w:footnote w:id="2">
    <w:p w14:paraId="0E79CE97" w14:textId="77777777" w:rsidR="00A93CAC" w:rsidRPr="00EB0493" w:rsidRDefault="00A93CAC">
      <w:pPr>
        <w:pStyle w:val="FootnoteText"/>
        <w:rPr>
          <w:lang w:val="en-US"/>
        </w:rPr>
      </w:pPr>
      <w:r>
        <w:rPr>
          <w:rStyle w:val="FootnoteReference"/>
        </w:rPr>
        <w:footnoteRef/>
      </w:r>
      <w:r>
        <w:t xml:space="preserve"> </w:t>
      </w:r>
      <w:r>
        <w:rPr>
          <w:lang w:val="en-US"/>
        </w:rPr>
        <w:t xml:space="preserve">We extend our gratitude for the support from the African Accounting and Finance Association (AAFA) and the CESAG Business School – </w:t>
      </w:r>
      <w:r w:rsidRPr="00B51D50">
        <w:rPr>
          <w:i/>
          <w:iCs/>
          <w:lang w:val="en-US"/>
        </w:rPr>
        <w:t xml:space="preserve">Centre </w:t>
      </w:r>
      <w:proofErr w:type="spellStart"/>
      <w:r w:rsidRPr="00B51D50">
        <w:rPr>
          <w:i/>
          <w:iCs/>
          <w:lang w:val="en-US"/>
        </w:rPr>
        <w:t>Africain</w:t>
      </w:r>
      <w:proofErr w:type="spellEnd"/>
      <w:r w:rsidRPr="00B51D50">
        <w:rPr>
          <w:i/>
          <w:iCs/>
          <w:lang w:val="en-US"/>
        </w:rPr>
        <w:t xml:space="preserve"> </w:t>
      </w:r>
      <w:proofErr w:type="spellStart"/>
      <w:r w:rsidRPr="00B51D50">
        <w:rPr>
          <w:i/>
          <w:iCs/>
          <w:lang w:val="en-US"/>
        </w:rPr>
        <w:t>d'Études</w:t>
      </w:r>
      <w:proofErr w:type="spellEnd"/>
      <w:r w:rsidRPr="00B51D50">
        <w:rPr>
          <w:i/>
          <w:iCs/>
          <w:lang w:val="en-US"/>
        </w:rPr>
        <w:t xml:space="preserve"> </w:t>
      </w:r>
      <w:proofErr w:type="spellStart"/>
      <w:r w:rsidRPr="00B51D50">
        <w:rPr>
          <w:i/>
          <w:iCs/>
          <w:lang w:val="en-US"/>
        </w:rPr>
        <w:t>Supérieures</w:t>
      </w:r>
      <w:proofErr w:type="spellEnd"/>
      <w:r w:rsidRPr="00B51D50">
        <w:rPr>
          <w:i/>
          <w:iCs/>
          <w:lang w:val="en-US"/>
        </w:rPr>
        <w:t xml:space="preserve"> </w:t>
      </w:r>
      <w:proofErr w:type="spellStart"/>
      <w:r w:rsidRPr="00B51D50">
        <w:rPr>
          <w:i/>
          <w:iCs/>
          <w:lang w:val="en-US"/>
        </w:rPr>
        <w:t>en</w:t>
      </w:r>
      <w:proofErr w:type="spellEnd"/>
      <w:r w:rsidRPr="00B51D50">
        <w:rPr>
          <w:i/>
          <w:iCs/>
          <w:lang w:val="en-US"/>
        </w:rPr>
        <w:t xml:space="preserve"> Gestion</w:t>
      </w:r>
      <w:r>
        <w:rPr>
          <w:lang w:val="en-US"/>
        </w:rPr>
        <w:t xml:space="preserve"> – for providing paper development sessions for this Special Issue at the 8</w:t>
      </w:r>
      <w:r w:rsidRPr="00EB0493">
        <w:rPr>
          <w:vertAlign w:val="superscript"/>
          <w:lang w:val="en-US"/>
        </w:rPr>
        <w:t>th</w:t>
      </w:r>
      <w:r>
        <w:rPr>
          <w:lang w:val="en-US"/>
        </w:rPr>
        <w:t xml:space="preserve"> AAFA Conference in Dakar (Senegal) in September 2018.</w:t>
      </w:r>
    </w:p>
  </w:footnote>
  <w:footnote w:id="3">
    <w:p w14:paraId="71F73C16" w14:textId="77777777" w:rsidR="00A93CAC" w:rsidRPr="00D70124" w:rsidRDefault="00A93CAC">
      <w:pPr>
        <w:pStyle w:val="FootnoteText"/>
        <w:rPr>
          <w:lang w:val="en-US"/>
        </w:rPr>
      </w:pPr>
      <w:r>
        <w:rPr>
          <w:rStyle w:val="FootnoteReference"/>
        </w:rPr>
        <w:footnoteRef/>
      </w:r>
      <w:r>
        <w:t xml:space="preserve"> </w:t>
      </w:r>
      <w:r>
        <w:rPr>
          <w:lang w:val="en-US"/>
        </w:rPr>
        <w:t>The numbers in brackets represent the number of submissions from that country in that region.</w:t>
      </w:r>
    </w:p>
  </w:footnote>
  <w:footnote w:id="4">
    <w:p w14:paraId="34C911E7" w14:textId="77777777" w:rsidR="00A93CAC" w:rsidRPr="00EB0493" w:rsidRDefault="00A93CAC">
      <w:pPr>
        <w:pStyle w:val="FootnoteText"/>
        <w:rPr>
          <w:lang w:val="en-US"/>
        </w:rPr>
      </w:pPr>
      <w:r>
        <w:rPr>
          <w:rStyle w:val="FootnoteReference"/>
        </w:rPr>
        <w:footnoteRef/>
      </w:r>
      <w:r>
        <w:t xml:space="preserve"> </w:t>
      </w:r>
      <w:r>
        <w:rPr>
          <w:lang w:val="en-US"/>
        </w:rPr>
        <w:t>About 70% of Cameroun is Francophone and 30% is Anglophone.</w:t>
      </w:r>
    </w:p>
  </w:footnote>
  <w:footnote w:id="5">
    <w:p w14:paraId="20C092C7" w14:textId="77777777" w:rsidR="00A93CAC" w:rsidRDefault="00A93CAC">
      <w:pPr>
        <w:pStyle w:val="FootnoteText"/>
      </w:pPr>
      <w:r>
        <w:rPr>
          <w:rStyle w:val="FootnoteReference"/>
        </w:rPr>
        <w:footnoteRef/>
      </w:r>
      <w:r>
        <w:t xml:space="preserve"> Efforts were made to alleviate the language problem of a number of contributors from Francophone countries submitting to an English-speaking journal. Submissions could be made in French and were sent to French-speaking referees. Upon final acceptance, the onus then laid on the authors making an acceptable translation into English.</w:t>
      </w:r>
    </w:p>
  </w:footnote>
  <w:footnote w:id="6">
    <w:p w14:paraId="16CB9730" w14:textId="77777777" w:rsidR="00A93CAC" w:rsidRPr="004D2CD2" w:rsidRDefault="00A93CAC" w:rsidP="00072461">
      <w:pPr>
        <w:pStyle w:val="FootnoteText"/>
        <w:rPr>
          <w:lang w:val="en-US"/>
        </w:rPr>
      </w:pPr>
      <w:r>
        <w:rPr>
          <w:rStyle w:val="FootnoteReference"/>
        </w:rPr>
        <w:footnoteRef/>
      </w:r>
      <w:r>
        <w:t xml:space="preserve"> A</w:t>
      </w:r>
      <w:r>
        <w:rPr>
          <w:lang w:val="en-US"/>
        </w:rPr>
        <w:t xml:space="preserve"> generic term used by </w:t>
      </w:r>
      <w:proofErr w:type="spellStart"/>
      <w:r w:rsidRPr="004D2CD2">
        <w:rPr>
          <w:lang w:val="en-US"/>
        </w:rPr>
        <w:t>Agbohou</w:t>
      </w:r>
      <w:proofErr w:type="spellEnd"/>
      <w:r w:rsidRPr="004D2CD2">
        <w:rPr>
          <w:lang w:val="en-US"/>
        </w:rPr>
        <w:t xml:space="preserve"> (2012)</w:t>
      </w:r>
      <w:r>
        <w:rPr>
          <w:lang w:val="en-US"/>
        </w:rPr>
        <w:t xml:space="preserve"> to designate local leaders (men or women) situated between the former colonial powers and the African citizens in the process of neocolonial exploitation.</w:t>
      </w:r>
    </w:p>
  </w:footnote>
  <w:footnote w:id="7">
    <w:p w14:paraId="1B73DD70" w14:textId="77777777" w:rsidR="00A93CAC" w:rsidRPr="00B139ED" w:rsidRDefault="00A93CAC">
      <w:pPr>
        <w:pStyle w:val="FootnoteText"/>
        <w:rPr>
          <w:lang w:val="en-US"/>
        </w:rPr>
      </w:pPr>
      <w:r>
        <w:rPr>
          <w:rStyle w:val="FootnoteReference"/>
        </w:rPr>
        <w:footnoteRef/>
      </w:r>
      <w:r>
        <w:t xml:space="preserve"> </w:t>
      </w:r>
      <w:r w:rsidRPr="00C24510">
        <w:rPr>
          <w:rFonts w:cstheme="minorHAnsi"/>
          <w:color w:val="000000"/>
        </w:rPr>
        <w:t xml:space="preserve">See: </w:t>
      </w:r>
      <w:r w:rsidRPr="00C24510">
        <w:rPr>
          <w:rFonts w:cstheme="minorHAnsi"/>
          <w:color w:val="0080AE"/>
        </w:rPr>
        <w:t>https://www.worldbank.org/en/news/immersive-story/2018/10/17/going-above-and-beyond-to-end-</w:t>
      </w:r>
      <w:r>
        <w:rPr>
          <w:rFonts w:cstheme="minorHAnsi"/>
          <w:color w:val="0080AE"/>
        </w:rPr>
        <w:t xml:space="preserve"> </w:t>
      </w:r>
      <w:r w:rsidRPr="00C24510">
        <w:rPr>
          <w:rFonts w:cstheme="minorHAnsi"/>
          <w:color w:val="0080AE"/>
        </w:rPr>
        <w:t xml:space="preserve">poverty-new-ways-of-measuring-poverty-shednew-light-on-the-challenges-ahead </w:t>
      </w:r>
      <w:r w:rsidRPr="00C24510">
        <w:rPr>
          <w:rFonts w:cstheme="minorHAnsi"/>
          <w:color w:val="000000"/>
        </w:rPr>
        <w:t>[Assessed 10/05/2019]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91555"/>
    <w:multiLevelType w:val="hybridMultilevel"/>
    <w:tmpl w:val="413271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325A1B"/>
    <w:multiLevelType w:val="hybridMultilevel"/>
    <w:tmpl w:val="62247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CA" w:vendorID="64" w:dllVersion="6" w:nlCheck="1" w:checkStyle="1"/>
  <w:activeWritingStyle w:appName="MSWord" w:lang="fr-CA"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D2"/>
    <w:rsid w:val="0000059D"/>
    <w:rsid w:val="00000A20"/>
    <w:rsid w:val="0000254E"/>
    <w:rsid w:val="0000339D"/>
    <w:rsid w:val="00003B0C"/>
    <w:rsid w:val="00003CD5"/>
    <w:rsid w:val="00003F00"/>
    <w:rsid w:val="00003F1D"/>
    <w:rsid w:val="0000410C"/>
    <w:rsid w:val="00004EB8"/>
    <w:rsid w:val="00004F6F"/>
    <w:rsid w:val="00005ADB"/>
    <w:rsid w:val="00006371"/>
    <w:rsid w:val="00006CAA"/>
    <w:rsid w:val="00006F98"/>
    <w:rsid w:val="00007434"/>
    <w:rsid w:val="000075F8"/>
    <w:rsid w:val="0001045B"/>
    <w:rsid w:val="00010592"/>
    <w:rsid w:val="000107B3"/>
    <w:rsid w:val="00011FCC"/>
    <w:rsid w:val="00012BB0"/>
    <w:rsid w:val="00012CA4"/>
    <w:rsid w:val="000133EC"/>
    <w:rsid w:val="00013EF0"/>
    <w:rsid w:val="00014C46"/>
    <w:rsid w:val="000163C6"/>
    <w:rsid w:val="000165F5"/>
    <w:rsid w:val="00017A8C"/>
    <w:rsid w:val="0002033A"/>
    <w:rsid w:val="00020A52"/>
    <w:rsid w:val="000212D3"/>
    <w:rsid w:val="00021E40"/>
    <w:rsid w:val="00022549"/>
    <w:rsid w:val="00022FE0"/>
    <w:rsid w:val="00024270"/>
    <w:rsid w:val="00024E08"/>
    <w:rsid w:val="000251C1"/>
    <w:rsid w:val="00025474"/>
    <w:rsid w:val="00025E05"/>
    <w:rsid w:val="00026828"/>
    <w:rsid w:val="00026897"/>
    <w:rsid w:val="00027A59"/>
    <w:rsid w:val="00027F8C"/>
    <w:rsid w:val="000315C1"/>
    <w:rsid w:val="00031D4F"/>
    <w:rsid w:val="00032CAB"/>
    <w:rsid w:val="00032E1B"/>
    <w:rsid w:val="00033791"/>
    <w:rsid w:val="00033989"/>
    <w:rsid w:val="00033E2E"/>
    <w:rsid w:val="0003570E"/>
    <w:rsid w:val="00035B7E"/>
    <w:rsid w:val="00035DD3"/>
    <w:rsid w:val="000375A4"/>
    <w:rsid w:val="00037713"/>
    <w:rsid w:val="00037FF1"/>
    <w:rsid w:val="000423ED"/>
    <w:rsid w:val="000427B0"/>
    <w:rsid w:val="00042B76"/>
    <w:rsid w:val="00043F19"/>
    <w:rsid w:val="00043FDA"/>
    <w:rsid w:val="0004423F"/>
    <w:rsid w:val="00044944"/>
    <w:rsid w:val="00044A9E"/>
    <w:rsid w:val="00044C6A"/>
    <w:rsid w:val="00044C80"/>
    <w:rsid w:val="00045083"/>
    <w:rsid w:val="00045477"/>
    <w:rsid w:val="0004666A"/>
    <w:rsid w:val="000476AA"/>
    <w:rsid w:val="00050A34"/>
    <w:rsid w:val="00050ABA"/>
    <w:rsid w:val="00050DD2"/>
    <w:rsid w:val="00051380"/>
    <w:rsid w:val="000518E9"/>
    <w:rsid w:val="00051E6C"/>
    <w:rsid w:val="00051ECB"/>
    <w:rsid w:val="00052428"/>
    <w:rsid w:val="00053092"/>
    <w:rsid w:val="000543A4"/>
    <w:rsid w:val="00054A20"/>
    <w:rsid w:val="00054FC7"/>
    <w:rsid w:val="00055020"/>
    <w:rsid w:val="00055216"/>
    <w:rsid w:val="000557DB"/>
    <w:rsid w:val="0005582F"/>
    <w:rsid w:val="0005634C"/>
    <w:rsid w:val="000565CC"/>
    <w:rsid w:val="0005766C"/>
    <w:rsid w:val="000576AA"/>
    <w:rsid w:val="00057737"/>
    <w:rsid w:val="0006023E"/>
    <w:rsid w:val="000604BC"/>
    <w:rsid w:val="00060740"/>
    <w:rsid w:val="00060869"/>
    <w:rsid w:val="00061433"/>
    <w:rsid w:val="0006173D"/>
    <w:rsid w:val="00061D1B"/>
    <w:rsid w:val="000620D9"/>
    <w:rsid w:val="00062706"/>
    <w:rsid w:val="00062ACC"/>
    <w:rsid w:val="00062C79"/>
    <w:rsid w:val="00063535"/>
    <w:rsid w:val="000638A2"/>
    <w:rsid w:val="00063E8B"/>
    <w:rsid w:val="00063F73"/>
    <w:rsid w:val="00064117"/>
    <w:rsid w:val="00064C27"/>
    <w:rsid w:val="00065C3F"/>
    <w:rsid w:val="00067AED"/>
    <w:rsid w:val="00070161"/>
    <w:rsid w:val="00070176"/>
    <w:rsid w:val="00070EAD"/>
    <w:rsid w:val="00070F93"/>
    <w:rsid w:val="00071266"/>
    <w:rsid w:val="00071FCC"/>
    <w:rsid w:val="00072461"/>
    <w:rsid w:val="00072472"/>
    <w:rsid w:val="00072B3E"/>
    <w:rsid w:val="00073255"/>
    <w:rsid w:val="0007426E"/>
    <w:rsid w:val="00074E58"/>
    <w:rsid w:val="00075CD2"/>
    <w:rsid w:val="0007740E"/>
    <w:rsid w:val="00077445"/>
    <w:rsid w:val="00077E29"/>
    <w:rsid w:val="00077F76"/>
    <w:rsid w:val="00080480"/>
    <w:rsid w:val="000805B6"/>
    <w:rsid w:val="00080B0B"/>
    <w:rsid w:val="000814F8"/>
    <w:rsid w:val="00081A56"/>
    <w:rsid w:val="0008294F"/>
    <w:rsid w:val="00082BCE"/>
    <w:rsid w:val="000831C1"/>
    <w:rsid w:val="000831E3"/>
    <w:rsid w:val="000839BF"/>
    <w:rsid w:val="00083B80"/>
    <w:rsid w:val="00084AAD"/>
    <w:rsid w:val="0008505A"/>
    <w:rsid w:val="000857C9"/>
    <w:rsid w:val="0008685F"/>
    <w:rsid w:val="00086F36"/>
    <w:rsid w:val="0008784E"/>
    <w:rsid w:val="00090EB6"/>
    <w:rsid w:val="00091E41"/>
    <w:rsid w:val="000933E6"/>
    <w:rsid w:val="00093543"/>
    <w:rsid w:val="00093657"/>
    <w:rsid w:val="00093E04"/>
    <w:rsid w:val="00093E89"/>
    <w:rsid w:val="000941EF"/>
    <w:rsid w:val="000944BF"/>
    <w:rsid w:val="00095687"/>
    <w:rsid w:val="00095CA6"/>
    <w:rsid w:val="00095D6C"/>
    <w:rsid w:val="000968B9"/>
    <w:rsid w:val="00096EF2"/>
    <w:rsid w:val="00097C9D"/>
    <w:rsid w:val="00097F66"/>
    <w:rsid w:val="000A0BE8"/>
    <w:rsid w:val="000A10D3"/>
    <w:rsid w:val="000A205A"/>
    <w:rsid w:val="000A2410"/>
    <w:rsid w:val="000A26D0"/>
    <w:rsid w:val="000A43FE"/>
    <w:rsid w:val="000A4EBB"/>
    <w:rsid w:val="000A60BE"/>
    <w:rsid w:val="000A755B"/>
    <w:rsid w:val="000B02BE"/>
    <w:rsid w:val="000B039B"/>
    <w:rsid w:val="000B03DC"/>
    <w:rsid w:val="000B0409"/>
    <w:rsid w:val="000B08E7"/>
    <w:rsid w:val="000B0934"/>
    <w:rsid w:val="000B126C"/>
    <w:rsid w:val="000B19CC"/>
    <w:rsid w:val="000B24F7"/>
    <w:rsid w:val="000B266A"/>
    <w:rsid w:val="000B4034"/>
    <w:rsid w:val="000B45AB"/>
    <w:rsid w:val="000B4D25"/>
    <w:rsid w:val="000B5E7A"/>
    <w:rsid w:val="000C0571"/>
    <w:rsid w:val="000C064E"/>
    <w:rsid w:val="000C16DA"/>
    <w:rsid w:val="000C20A4"/>
    <w:rsid w:val="000C2F0A"/>
    <w:rsid w:val="000C33E3"/>
    <w:rsid w:val="000C4386"/>
    <w:rsid w:val="000C4562"/>
    <w:rsid w:val="000C4662"/>
    <w:rsid w:val="000C4A5B"/>
    <w:rsid w:val="000C505D"/>
    <w:rsid w:val="000C66A6"/>
    <w:rsid w:val="000C6AF3"/>
    <w:rsid w:val="000C7F12"/>
    <w:rsid w:val="000D1008"/>
    <w:rsid w:val="000D1E46"/>
    <w:rsid w:val="000D250D"/>
    <w:rsid w:val="000D2CE7"/>
    <w:rsid w:val="000D31E4"/>
    <w:rsid w:val="000D33C8"/>
    <w:rsid w:val="000D49BD"/>
    <w:rsid w:val="000D4EB6"/>
    <w:rsid w:val="000D5067"/>
    <w:rsid w:val="000D530B"/>
    <w:rsid w:val="000D7194"/>
    <w:rsid w:val="000D7899"/>
    <w:rsid w:val="000D7951"/>
    <w:rsid w:val="000E049F"/>
    <w:rsid w:val="000E0614"/>
    <w:rsid w:val="000E1E20"/>
    <w:rsid w:val="000E377B"/>
    <w:rsid w:val="000E4590"/>
    <w:rsid w:val="000E5043"/>
    <w:rsid w:val="000E5475"/>
    <w:rsid w:val="000E6448"/>
    <w:rsid w:val="000E6580"/>
    <w:rsid w:val="000E7B00"/>
    <w:rsid w:val="000F0566"/>
    <w:rsid w:val="000F0E75"/>
    <w:rsid w:val="000F1912"/>
    <w:rsid w:val="000F1AC1"/>
    <w:rsid w:val="000F2383"/>
    <w:rsid w:val="000F341D"/>
    <w:rsid w:val="000F34D9"/>
    <w:rsid w:val="000F3594"/>
    <w:rsid w:val="000F3915"/>
    <w:rsid w:val="000F5274"/>
    <w:rsid w:val="000F612D"/>
    <w:rsid w:val="000F6C3B"/>
    <w:rsid w:val="000F764F"/>
    <w:rsid w:val="00100158"/>
    <w:rsid w:val="001009BE"/>
    <w:rsid w:val="00102114"/>
    <w:rsid w:val="00105E20"/>
    <w:rsid w:val="00105F6B"/>
    <w:rsid w:val="00106F1D"/>
    <w:rsid w:val="00107789"/>
    <w:rsid w:val="001108E0"/>
    <w:rsid w:val="00110F4D"/>
    <w:rsid w:val="0011121C"/>
    <w:rsid w:val="001116F6"/>
    <w:rsid w:val="00112190"/>
    <w:rsid w:val="001123D3"/>
    <w:rsid w:val="001127C3"/>
    <w:rsid w:val="00112F09"/>
    <w:rsid w:val="00113356"/>
    <w:rsid w:val="00113644"/>
    <w:rsid w:val="001141A4"/>
    <w:rsid w:val="001152AA"/>
    <w:rsid w:val="00115359"/>
    <w:rsid w:val="001154D2"/>
    <w:rsid w:val="00115A59"/>
    <w:rsid w:val="00115CCF"/>
    <w:rsid w:val="001177CB"/>
    <w:rsid w:val="00117D98"/>
    <w:rsid w:val="00117F71"/>
    <w:rsid w:val="00120F26"/>
    <w:rsid w:val="001217B6"/>
    <w:rsid w:val="00121853"/>
    <w:rsid w:val="00121C6F"/>
    <w:rsid w:val="00122B0E"/>
    <w:rsid w:val="00123D87"/>
    <w:rsid w:val="00123F7A"/>
    <w:rsid w:val="00124155"/>
    <w:rsid w:val="00124480"/>
    <w:rsid w:val="00124B12"/>
    <w:rsid w:val="00124D70"/>
    <w:rsid w:val="00124EEC"/>
    <w:rsid w:val="00125452"/>
    <w:rsid w:val="00126938"/>
    <w:rsid w:val="00126F90"/>
    <w:rsid w:val="0013133F"/>
    <w:rsid w:val="00131747"/>
    <w:rsid w:val="00132046"/>
    <w:rsid w:val="0013234C"/>
    <w:rsid w:val="0013283F"/>
    <w:rsid w:val="00132F7E"/>
    <w:rsid w:val="00133B42"/>
    <w:rsid w:val="0013430F"/>
    <w:rsid w:val="00134693"/>
    <w:rsid w:val="00134863"/>
    <w:rsid w:val="00134CAE"/>
    <w:rsid w:val="001352B7"/>
    <w:rsid w:val="00135672"/>
    <w:rsid w:val="00135D9A"/>
    <w:rsid w:val="00135E46"/>
    <w:rsid w:val="00136066"/>
    <w:rsid w:val="00137425"/>
    <w:rsid w:val="00141210"/>
    <w:rsid w:val="0014195B"/>
    <w:rsid w:val="00141E06"/>
    <w:rsid w:val="00141FFF"/>
    <w:rsid w:val="001435FA"/>
    <w:rsid w:val="00143818"/>
    <w:rsid w:val="00145530"/>
    <w:rsid w:val="0014579A"/>
    <w:rsid w:val="00145820"/>
    <w:rsid w:val="00145B11"/>
    <w:rsid w:val="001471ED"/>
    <w:rsid w:val="0014720C"/>
    <w:rsid w:val="00147F03"/>
    <w:rsid w:val="001501BB"/>
    <w:rsid w:val="0015022F"/>
    <w:rsid w:val="00150286"/>
    <w:rsid w:val="001507A1"/>
    <w:rsid w:val="001507FF"/>
    <w:rsid w:val="00150E8D"/>
    <w:rsid w:val="001531BE"/>
    <w:rsid w:val="0015365E"/>
    <w:rsid w:val="001538F5"/>
    <w:rsid w:val="00154211"/>
    <w:rsid w:val="0015470B"/>
    <w:rsid w:val="00155B46"/>
    <w:rsid w:val="00157658"/>
    <w:rsid w:val="0016154A"/>
    <w:rsid w:val="001615FF"/>
    <w:rsid w:val="001617D9"/>
    <w:rsid w:val="001624C5"/>
    <w:rsid w:val="00162C75"/>
    <w:rsid w:val="00162FCA"/>
    <w:rsid w:val="001632CF"/>
    <w:rsid w:val="001635D4"/>
    <w:rsid w:val="00163695"/>
    <w:rsid w:val="00165514"/>
    <w:rsid w:val="00165BE7"/>
    <w:rsid w:val="00165F38"/>
    <w:rsid w:val="00166477"/>
    <w:rsid w:val="00166D5E"/>
    <w:rsid w:val="001672F3"/>
    <w:rsid w:val="00167BC1"/>
    <w:rsid w:val="00171301"/>
    <w:rsid w:val="00172085"/>
    <w:rsid w:val="0017256C"/>
    <w:rsid w:val="001728D4"/>
    <w:rsid w:val="00172DA6"/>
    <w:rsid w:val="00173476"/>
    <w:rsid w:val="00173CA1"/>
    <w:rsid w:val="001741D8"/>
    <w:rsid w:val="001742E8"/>
    <w:rsid w:val="0017439C"/>
    <w:rsid w:val="001747B2"/>
    <w:rsid w:val="00175AD0"/>
    <w:rsid w:val="001760FD"/>
    <w:rsid w:val="001765AA"/>
    <w:rsid w:val="00176D12"/>
    <w:rsid w:val="00176EDB"/>
    <w:rsid w:val="00180B77"/>
    <w:rsid w:val="00180C99"/>
    <w:rsid w:val="00180F8B"/>
    <w:rsid w:val="00182587"/>
    <w:rsid w:val="00182753"/>
    <w:rsid w:val="00182C31"/>
    <w:rsid w:val="001849BD"/>
    <w:rsid w:val="00185134"/>
    <w:rsid w:val="001854EA"/>
    <w:rsid w:val="001857E2"/>
    <w:rsid w:val="00185B3C"/>
    <w:rsid w:val="00186304"/>
    <w:rsid w:val="00186481"/>
    <w:rsid w:val="00186D46"/>
    <w:rsid w:val="001877D8"/>
    <w:rsid w:val="00187BA2"/>
    <w:rsid w:val="00187D02"/>
    <w:rsid w:val="001904C9"/>
    <w:rsid w:val="001911A6"/>
    <w:rsid w:val="00191583"/>
    <w:rsid w:val="001920C4"/>
    <w:rsid w:val="00192547"/>
    <w:rsid w:val="00192CD0"/>
    <w:rsid w:val="00192D6E"/>
    <w:rsid w:val="001930CE"/>
    <w:rsid w:val="00193260"/>
    <w:rsid w:val="001935F7"/>
    <w:rsid w:val="001937C9"/>
    <w:rsid w:val="00194FF3"/>
    <w:rsid w:val="00195652"/>
    <w:rsid w:val="00196D6B"/>
    <w:rsid w:val="001973B9"/>
    <w:rsid w:val="00197F1A"/>
    <w:rsid w:val="001A02F5"/>
    <w:rsid w:val="001A0B13"/>
    <w:rsid w:val="001A1258"/>
    <w:rsid w:val="001A1810"/>
    <w:rsid w:val="001A1F69"/>
    <w:rsid w:val="001A2248"/>
    <w:rsid w:val="001A23AC"/>
    <w:rsid w:val="001A2907"/>
    <w:rsid w:val="001A2C83"/>
    <w:rsid w:val="001A39D4"/>
    <w:rsid w:val="001A438D"/>
    <w:rsid w:val="001A4AE2"/>
    <w:rsid w:val="001A4DF3"/>
    <w:rsid w:val="001A57C5"/>
    <w:rsid w:val="001A6623"/>
    <w:rsid w:val="001A6CA0"/>
    <w:rsid w:val="001A78A5"/>
    <w:rsid w:val="001A7A6C"/>
    <w:rsid w:val="001A7E31"/>
    <w:rsid w:val="001B0A3E"/>
    <w:rsid w:val="001B148B"/>
    <w:rsid w:val="001B1FFB"/>
    <w:rsid w:val="001B20BE"/>
    <w:rsid w:val="001B2E96"/>
    <w:rsid w:val="001B33C0"/>
    <w:rsid w:val="001B55E7"/>
    <w:rsid w:val="001B5B7D"/>
    <w:rsid w:val="001B646C"/>
    <w:rsid w:val="001B64E6"/>
    <w:rsid w:val="001B7378"/>
    <w:rsid w:val="001B7498"/>
    <w:rsid w:val="001B7F55"/>
    <w:rsid w:val="001C08DE"/>
    <w:rsid w:val="001C145C"/>
    <w:rsid w:val="001C1BF3"/>
    <w:rsid w:val="001C1C09"/>
    <w:rsid w:val="001C1D8B"/>
    <w:rsid w:val="001C2205"/>
    <w:rsid w:val="001C242A"/>
    <w:rsid w:val="001C2B44"/>
    <w:rsid w:val="001C2BFE"/>
    <w:rsid w:val="001C2C48"/>
    <w:rsid w:val="001C4CA1"/>
    <w:rsid w:val="001C57CF"/>
    <w:rsid w:val="001C5FB2"/>
    <w:rsid w:val="001C6359"/>
    <w:rsid w:val="001D1B0B"/>
    <w:rsid w:val="001D1F6F"/>
    <w:rsid w:val="001D2930"/>
    <w:rsid w:val="001D31B8"/>
    <w:rsid w:val="001D3566"/>
    <w:rsid w:val="001D3A88"/>
    <w:rsid w:val="001D41A0"/>
    <w:rsid w:val="001D53AF"/>
    <w:rsid w:val="001D5607"/>
    <w:rsid w:val="001D5744"/>
    <w:rsid w:val="001D65B2"/>
    <w:rsid w:val="001D7CEC"/>
    <w:rsid w:val="001E0B19"/>
    <w:rsid w:val="001E2722"/>
    <w:rsid w:val="001E35CB"/>
    <w:rsid w:val="001E4073"/>
    <w:rsid w:val="001E442A"/>
    <w:rsid w:val="001E4CD8"/>
    <w:rsid w:val="001E51E7"/>
    <w:rsid w:val="001E5708"/>
    <w:rsid w:val="001E57D6"/>
    <w:rsid w:val="001E58EB"/>
    <w:rsid w:val="001E61C0"/>
    <w:rsid w:val="001E6AF5"/>
    <w:rsid w:val="001E71DC"/>
    <w:rsid w:val="001E7CF4"/>
    <w:rsid w:val="001F002F"/>
    <w:rsid w:val="001F0975"/>
    <w:rsid w:val="001F0DA6"/>
    <w:rsid w:val="001F176E"/>
    <w:rsid w:val="001F25A5"/>
    <w:rsid w:val="001F32B6"/>
    <w:rsid w:val="001F33DC"/>
    <w:rsid w:val="001F3818"/>
    <w:rsid w:val="001F3A06"/>
    <w:rsid w:val="001F3B96"/>
    <w:rsid w:val="001F3FBC"/>
    <w:rsid w:val="001F488B"/>
    <w:rsid w:val="001F4D07"/>
    <w:rsid w:val="0020126D"/>
    <w:rsid w:val="00202100"/>
    <w:rsid w:val="00202646"/>
    <w:rsid w:val="00204811"/>
    <w:rsid w:val="0020490F"/>
    <w:rsid w:val="00204D24"/>
    <w:rsid w:val="00205880"/>
    <w:rsid w:val="00206646"/>
    <w:rsid w:val="00206A4D"/>
    <w:rsid w:val="00211076"/>
    <w:rsid w:val="002111A8"/>
    <w:rsid w:val="00211A48"/>
    <w:rsid w:val="00212250"/>
    <w:rsid w:val="002128C3"/>
    <w:rsid w:val="00213153"/>
    <w:rsid w:val="00213164"/>
    <w:rsid w:val="0021362A"/>
    <w:rsid w:val="00213B93"/>
    <w:rsid w:val="002148D1"/>
    <w:rsid w:val="00215FDA"/>
    <w:rsid w:val="00216156"/>
    <w:rsid w:val="0021640A"/>
    <w:rsid w:val="00216505"/>
    <w:rsid w:val="00216CD3"/>
    <w:rsid w:val="002171A8"/>
    <w:rsid w:val="00217699"/>
    <w:rsid w:val="00217946"/>
    <w:rsid w:val="00217AE2"/>
    <w:rsid w:val="0022050A"/>
    <w:rsid w:val="00220835"/>
    <w:rsid w:val="00221F99"/>
    <w:rsid w:val="0022218C"/>
    <w:rsid w:val="002223FB"/>
    <w:rsid w:val="002224F6"/>
    <w:rsid w:val="00223616"/>
    <w:rsid w:val="00224117"/>
    <w:rsid w:val="00224F72"/>
    <w:rsid w:val="00225199"/>
    <w:rsid w:val="0022589B"/>
    <w:rsid w:val="00225A37"/>
    <w:rsid w:val="00225E0B"/>
    <w:rsid w:val="0022648B"/>
    <w:rsid w:val="00226528"/>
    <w:rsid w:val="00227018"/>
    <w:rsid w:val="00230DC3"/>
    <w:rsid w:val="002313A5"/>
    <w:rsid w:val="00231BDB"/>
    <w:rsid w:val="00232F1B"/>
    <w:rsid w:val="002331AA"/>
    <w:rsid w:val="00234112"/>
    <w:rsid w:val="00234B0B"/>
    <w:rsid w:val="002358F2"/>
    <w:rsid w:val="002359E3"/>
    <w:rsid w:val="00235F9F"/>
    <w:rsid w:val="0023645E"/>
    <w:rsid w:val="00237F5F"/>
    <w:rsid w:val="002404AE"/>
    <w:rsid w:val="0024095A"/>
    <w:rsid w:val="00240CFF"/>
    <w:rsid w:val="0024160A"/>
    <w:rsid w:val="00241C3C"/>
    <w:rsid w:val="0024511E"/>
    <w:rsid w:val="00250665"/>
    <w:rsid w:val="00250844"/>
    <w:rsid w:val="00251345"/>
    <w:rsid w:val="002530A9"/>
    <w:rsid w:val="00253491"/>
    <w:rsid w:val="002546BA"/>
    <w:rsid w:val="00254B1D"/>
    <w:rsid w:val="00255117"/>
    <w:rsid w:val="00255D74"/>
    <w:rsid w:val="00260099"/>
    <w:rsid w:val="002601F1"/>
    <w:rsid w:val="00260A7B"/>
    <w:rsid w:val="00260AFE"/>
    <w:rsid w:val="00260BF3"/>
    <w:rsid w:val="002614C0"/>
    <w:rsid w:val="00262855"/>
    <w:rsid w:val="002632DE"/>
    <w:rsid w:val="00263B6D"/>
    <w:rsid w:val="00263E8F"/>
    <w:rsid w:val="0026482B"/>
    <w:rsid w:val="00266AA6"/>
    <w:rsid w:val="00266C93"/>
    <w:rsid w:val="00266E4A"/>
    <w:rsid w:val="0027036C"/>
    <w:rsid w:val="0027085C"/>
    <w:rsid w:val="00270A15"/>
    <w:rsid w:val="00270A8D"/>
    <w:rsid w:val="00270C6C"/>
    <w:rsid w:val="00270D72"/>
    <w:rsid w:val="0027107E"/>
    <w:rsid w:val="002711AE"/>
    <w:rsid w:val="002717FC"/>
    <w:rsid w:val="002725C6"/>
    <w:rsid w:val="002728FB"/>
    <w:rsid w:val="0027374E"/>
    <w:rsid w:val="00274E45"/>
    <w:rsid w:val="00274FA0"/>
    <w:rsid w:val="00275435"/>
    <w:rsid w:val="002765D4"/>
    <w:rsid w:val="00277581"/>
    <w:rsid w:val="00277753"/>
    <w:rsid w:val="00277762"/>
    <w:rsid w:val="002779C5"/>
    <w:rsid w:val="00277CA7"/>
    <w:rsid w:val="0028099F"/>
    <w:rsid w:val="00281B65"/>
    <w:rsid w:val="002821EC"/>
    <w:rsid w:val="00282383"/>
    <w:rsid w:val="00282A4B"/>
    <w:rsid w:val="00282C5F"/>
    <w:rsid w:val="00282F63"/>
    <w:rsid w:val="00283C87"/>
    <w:rsid w:val="00284007"/>
    <w:rsid w:val="002845B6"/>
    <w:rsid w:val="00284706"/>
    <w:rsid w:val="002847B1"/>
    <w:rsid w:val="00286F0A"/>
    <w:rsid w:val="00290740"/>
    <w:rsid w:val="002910A3"/>
    <w:rsid w:val="002911B0"/>
    <w:rsid w:val="0029186D"/>
    <w:rsid w:val="00291C69"/>
    <w:rsid w:val="00291EE7"/>
    <w:rsid w:val="002921AF"/>
    <w:rsid w:val="002923AB"/>
    <w:rsid w:val="00293EDF"/>
    <w:rsid w:val="0029446A"/>
    <w:rsid w:val="002947BD"/>
    <w:rsid w:val="00294C9E"/>
    <w:rsid w:val="00295B6A"/>
    <w:rsid w:val="00296220"/>
    <w:rsid w:val="0029756B"/>
    <w:rsid w:val="002A12CB"/>
    <w:rsid w:val="002A140E"/>
    <w:rsid w:val="002A184D"/>
    <w:rsid w:val="002A19E0"/>
    <w:rsid w:val="002A2F51"/>
    <w:rsid w:val="002A3FD1"/>
    <w:rsid w:val="002A48BD"/>
    <w:rsid w:val="002A536F"/>
    <w:rsid w:val="002A5C7A"/>
    <w:rsid w:val="002A5C7B"/>
    <w:rsid w:val="002A6713"/>
    <w:rsid w:val="002A69BB"/>
    <w:rsid w:val="002A6AB9"/>
    <w:rsid w:val="002A738C"/>
    <w:rsid w:val="002A7EB6"/>
    <w:rsid w:val="002B0A49"/>
    <w:rsid w:val="002B0FC0"/>
    <w:rsid w:val="002B1914"/>
    <w:rsid w:val="002B1D45"/>
    <w:rsid w:val="002B25D1"/>
    <w:rsid w:val="002B2AD1"/>
    <w:rsid w:val="002B4241"/>
    <w:rsid w:val="002B44BB"/>
    <w:rsid w:val="002B4940"/>
    <w:rsid w:val="002B4C07"/>
    <w:rsid w:val="002B4DEB"/>
    <w:rsid w:val="002B5F25"/>
    <w:rsid w:val="002B602F"/>
    <w:rsid w:val="002B613D"/>
    <w:rsid w:val="002B6C79"/>
    <w:rsid w:val="002B7020"/>
    <w:rsid w:val="002B721E"/>
    <w:rsid w:val="002B78FB"/>
    <w:rsid w:val="002C03EA"/>
    <w:rsid w:val="002C0807"/>
    <w:rsid w:val="002C1453"/>
    <w:rsid w:val="002C152C"/>
    <w:rsid w:val="002C165D"/>
    <w:rsid w:val="002C19BD"/>
    <w:rsid w:val="002C2237"/>
    <w:rsid w:val="002C24B7"/>
    <w:rsid w:val="002C28FF"/>
    <w:rsid w:val="002C3B05"/>
    <w:rsid w:val="002C42B1"/>
    <w:rsid w:val="002C58C0"/>
    <w:rsid w:val="002C5EBA"/>
    <w:rsid w:val="002C649B"/>
    <w:rsid w:val="002C73BB"/>
    <w:rsid w:val="002C782D"/>
    <w:rsid w:val="002C7C17"/>
    <w:rsid w:val="002D0250"/>
    <w:rsid w:val="002D0747"/>
    <w:rsid w:val="002D0DD0"/>
    <w:rsid w:val="002D1314"/>
    <w:rsid w:val="002D205C"/>
    <w:rsid w:val="002D29E0"/>
    <w:rsid w:val="002D380B"/>
    <w:rsid w:val="002D3F91"/>
    <w:rsid w:val="002D3FAE"/>
    <w:rsid w:val="002D5438"/>
    <w:rsid w:val="002D631D"/>
    <w:rsid w:val="002D6A0C"/>
    <w:rsid w:val="002D746B"/>
    <w:rsid w:val="002D78D3"/>
    <w:rsid w:val="002D7DC5"/>
    <w:rsid w:val="002E11DC"/>
    <w:rsid w:val="002E12E1"/>
    <w:rsid w:val="002E1719"/>
    <w:rsid w:val="002E197B"/>
    <w:rsid w:val="002E3C88"/>
    <w:rsid w:val="002E3D35"/>
    <w:rsid w:val="002E49C2"/>
    <w:rsid w:val="002E60B6"/>
    <w:rsid w:val="002F082F"/>
    <w:rsid w:val="002F2297"/>
    <w:rsid w:val="002F3E61"/>
    <w:rsid w:val="002F4048"/>
    <w:rsid w:val="002F519A"/>
    <w:rsid w:val="002F541F"/>
    <w:rsid w:val="002F5635"/>
    <w:rsid w:val="002F5711"/>
    <w:rsid w:val="002F59F3"/>
    <w:rsid w:val="002F5EE6"/>
    <w:rsid w:val="002F5FA8"/>
    <w:rsid w:val="002F6228"/>
    <w:rsid w:val="002F75FE"/>
    <w:rsid w:val="002F771D"/>
    <w:rsid w:val="002F794F"/>
    <w:rsid w:val="002F7EA4"/>
    <w:rsid w:val="00300035"/>
    <w:rsid w:val="00300C9B"/>
    <w:rsid w:val="00301561"/>
    <w:rsid w:val="003019D2"/>
    <w:rsid w:val="00302098"/>
    <w:rsid w:val="0030330E"/>
    <w:rsid w:val="0030335F"/>
    <w:rsid w:val="00303BDA"/>
    <w:rsid w:val="00304346"/>
    <w:rsid w:val="00304AB8"/>
    <w:rsid w:val="003052FD"/>
    <w:rsid w:val="0030616C"/>
    <w:rsid w:val="0030633B"/>
    <w:rsid w:val="00307384"/>
    <w:rsid w:val="00307F2B"/>
    <w:rsid w:val="00310946"/>
    <w:rsid w:val="003112B6"/>
    <w:rsid w:val="003128CC"/>
    <w:rsid w:val="00312F0F"/>
    <w:rsid w:val="003134E0"/>
    <w:rsid w:val="0031378F"/>
    <w:rsid w:val="00313998"/>
    <w:rsid w:val="00313B51"/>
    <w:rsid w:val="003149D9"/>
    <w:rsid w:val="00315859"/>
    <w:rsid w:val="0031619B"/>
    <w:rsid w:val="00316491"/>
    <w:rsid w:val="003165DC"/>
    <w:rsid w:val="003166D6"/>
    <w:rsid w:val="00316B19"/>
    <w:rsid w:val="003171D8"/>
    <w:rsid w:val="00317AF3"/>
    <w:rsid w:val="00317F4F"/>
    <w:rsid w:val="00320A10"/>
    <w:rsid w:val="00321425"/>
    <w:rsid w:val="00321625"/>
    <w:rsid w:val="00321911"/>
    <w:rsid w:val="00322E00"/>
    <w:rsid w:val="00323089"/>
    <w:rsid w:val="00323948"/>
    <w:rsid w:val="003244D2"/>
    <w:rsid w:val="00324AFB"/>
    <w:rsid w:val="00324D27"/>
    <w:rsid w:val="00324F9F"/>
    <w:rsid w:val="00325998"/>
    <w:rsid w:val="00327877"/>
    <w:rsid w:val="00327E58"/>
    <w:rsid w:val="00327EA4"/>
    <w:rsid w:val="0033115E"/>
    <w:rsid w:val="003312E9"/>
    <w:rsid w:val="0033187B"/>
    <w:rsid w:val="00331C94"/>
    <w:rsid w:val="00332BAD"/>
    <w:rsid w:val="00332D21"/>
    <w:rsid w:val="003331CA"/>
    <w:rsid w:val="003333E0"/>
    <w:rsid w:val="00333747"/>
    <w:rsid w:val="00333948"/>
    <w:rsid w:val="00333F2E"/>
    <w:rsid w:val="00334AAD"/>
    <w:rsid w:val="00334FC5"/>
    <w:rsid w:val="003356F7"/>
    <w:rsid w:val="0033695B"/>
    <w:rsid w:val="003375E6"/>
    <w:rsid w:val="00337A9C"/>
    <w:rsid w:val="0034086D"/>
    <w:rsid w:val="00340871"/>
    <w:rsid w:val="00340B93"/>
    <w:rsid w:val="00340DC7"/>
    <w:rsid w:val="00342A46"/>
    <w:rsid w:val="003435AD"/>
    <w:rsid w:val="00344B2A"/>
    <w:rsid w:val="00344FF4"/>
    <w:rsid w:val="00345599"/>
    <w:rsid w:val="003458B8"/>
    <w:rsid w:val="00345CD0"/>
    <w:rsid w:val="0034626E"/>
    <w:rsid w:val="00346BC7"/>
    <w:rsid w:val="00346EAC"/>
    <w:rsid w:val="00350CD1"/>
    <w:rsid w:val="003513B7"/>
    <w:rsid w:val="00352AF2"/>
    <w:rsid w:val="00352E71"/>
    <w:rsid w:val="003530B5"/>
    <w:rsid w:val="0035383B"/>
    <w:rsid w:val="00353EB8"/>
    <w:rsid w:val="00354107"/>
    <w:rsid w:val="00354FFC"/>
    <w:rsid w:val="00355541"/>
    <w:rsid w:val="00355BB0"/>
    <w:rsid w:val="0036010C"/>
    <w:rsid w:val="00360BEC"/>
    <w:rsid w:val="00360D4F"/>
    <w:rsid w:val="00361BAC"/>
    <w:rsid w:val="00361DE5"/>
    <w:rsid w:val="00362354"/>
    <w:rsid w:val="00362B1F"/>
    <w:rsid w:val="00362F19"/>
    <w:rsid w:val="00364412"/>
    <w:rsid w:val="00365D8E"/>
    <w:rsid w:val="00366553"/>
    <w:rsid w:val="0036676C"/>
    <w:rsid w:val="003671A0"/>
    <w:rsid w:val="0037079C"/>
    <w:rsid w:val="00370DB6"/>
    <w:rsid w:val="00370F7C"/>
    <w:rsid w:val="00371047"/>
    <w:rsid w:val="00371514"/>
    <w:rsid w:val="00371ABE"/>
    <w:rsid w:val="00373427"/>
    <w:rsid w:val="00374153"/>
    <w:rsid w:val="00374441"/>
    <w:rsid w:val="00375CC8"/>
    <w:rsid w:val="00376776"/>
    <w:rsid w:val="00376B96"/>
    <w:rsid w:val="00377A2F"/>
    <w:rsid w:val="00380FD4"/>
    <w:rsid w:val="003810B1"/>
    <w:rsid w:val="00381749"/>
    <w:rsid w:val="0038198B"/>
    <w:rsid w:val="00382DF6"/>
    <w:rsid w:val="00383ADC"/>
    <w:rsid w:val="00383CFA"/>
    <w:rsid w:val="00383E1F"/>
    <w:rsid w:val="00384438"/>
    <w:rsid w:val="003851D1"/>
    <w:rsid w:val="0038561E"/>
    <w:rsid w:val="003856BE"/>
    <w:rsid w:val="00386956"/>
    <w:rsid w:val="00386B1D"/>
    <w:rsid w:val="00386ECB"/>
    <w:rsid w:val="00387295"/>
    <w:rsid w:val="00387EC2"/>
    <w:rsid w:val="00390668"/>
    <w:rsid w:val="00390670"/>
    <w:rsid w:val="003909B9"/>
    <w:rsid w:val="00391736"/>
    <w:rsid w:val="00391B97"/>
    <w:rsid w:val="003923DA"/>
    <w:rsid w:val="0039252B"/>
    <w:rsid w:val="003928D8"/>
    <w:rsid w:val="00392962"/>
    <w:rsid w:val="00392A5E"/>
    <w:rsid w:val="00393E30"/>
    <w:rsid w:val="0039416B"/>
    <w:rsid w:val="003941AC"/>
    <w:rsid w:val="00394975"/>
    <w:rsid w:val="00394AF1"/>
    <w:rsid w:val="00394DF1"/>
    <w:rsid w:val="003950DD"/>
    <w:rsid w:val="00395EA2"/>
    <w:rsid w:val="00396101"/>
    <w:rsid w:val="0039656E"/>
    <w:rsid w:val="00396CEB"/>
    <w:rsid w:val="003A0DB9"/>
    <w:rsid w:val="003A1093"/>
    <w:rsid w:val="003A14B7"/>
    <w:rsid w:val="003A19B1"/>
    <w:rsid w:val="003A1CCE"/>
    <w:rsid w:val="003A35D8"/>
    <w:rsid w:val="003A3E88"/>
    <w:rsid w:val="003A443E"/>
    <w:rsid w:val="003A5C4A"/>
    <w:rsid w:val="003A660B"/>
    <w:rsid w:val="003A666C"/>
    <w:rsid w:val="003A7E9D"/>
    <w:rsid w:val="003B05ED"/>
    <w:rsid w:val="003B10B6"/>
    <w:rsid w:val="003B1978"/>
    <w:rsid w:val="003B1A22"/>
    <w:rsid w:val="003B1D1C"/>
    <w:rsid w:val="003B4517"/>
    <w:rsid w:val="003B500D"/>
    <w:rsid w:val="003B545A"/>
    <w:rsid w:val="003B593E"/>
    <w:rsid w:val="003B6301"/>
    <w:rsid w:val="003B67DF"/>
    <w:rsid w:val="003B6A82"/>
    <w:rsid w:val="003B713B"/>
    <w:rsid w:val="003B750D"/>
    <w:rsid w:val="003C0514"/>
    <w:rsid w:val="003C055F"/>
    <w:rsid w:val="003C063A"/>
    <w:rsid w:val="003C072F"/>
    <w:rsid w:val="003C0F72"/>
    <w:rsid w:val="003C0F8C"/>
    <w:rsid w:val="003C147A"/>
    <w:rsid w:val="003C2222"/>
    <w:rsid w:val="003C4677"/>
    <w:rsid w:val="003C518B"/>
    <w:rsid w:val="003C57EE"/>
    <w:rsid w:val="003C64CA"/>
    <w:rsid w:val="003C6561"/>
    <w:rsid w:val="003C67F1"/>
    <w:rsid w:val="003C6FB5"/>
    <w:rsid w:val="003C785D"/>
    <w:rsid w:val="003D0C97"/>
    <w:rsid w:val="003D0EB5"/>
    <w:rsid w:val="003D129E"/>
    <w:rsid w:val="003D12DD"/>
    <w:rsid w:val="003D1BE7"/>
    <w:rsid w:val="003D2166"/>
    <w:rsid w:val="003D2277"/>
    <w:rsid w:val="003D2DFB"/>
    <w:rsid w:val="003D2EF3"/>
    <w:rsid w:val="003D349F"/>
    <w:rsid w:val="003D3520"/>
    <w:rsid w:val="003D3884"/>
    <w:rsid w:val="003D3AC3"/>
    <w:rsid w:val="003D3EDA"/>
    <w:rsid w:val="003D42EA"/>
    <w:rsid w:val="003D4A40"/>
    <w:rsid w:val="003D4E51"/>
    <w:rsid w:val="003D544E"/>
    <w:rsid w:val="003D55E9"/>
    <w:rsid w:val="003D6376"/>
    <w:rsid w:val="003D751E"/>
    <w:rsid w:val="003D7990"/>
    <w:rsid w:val="003E0CED"/>
    <w:rsid w:val="003E1119"/>
    <w:rsid w:val="003E1164"/>
    <w:rsid w:val="003E2550"/>
    <w:rsid w:val="003E2A17"/>
    <w:rsid w:val="003E305A"/>
    <w:rsid w:val="003E34F0"/>
    <w:rsid w:val="003E35D8"/>
    <w:rsid w:val="003E3868"/>
    <w:rsid w:val="003E3948"/>
    <w:rsid w:val="003E3B1D"/>
    <w:rsid w:val="003E4189"/>
    <w:rsid w:val="003E4802"/>
    <w:rsid w:val="003E4C0C"/>
    <w:rsid w:val="003E4DA1"/>
    <w:rsid w:val="003E506D"/>
    <w:rsid w:val="003E5588"/>
    <w:rsid w:val="003E5F64"/>
    <w:rsid w:val="003E60A7"/>
    <w:rsid w:val="003E6A88"/>
    <w:rsid w:val="003E6D64"/>
    <w:rsid w:val="003E6EA4"/>
    <w:rsid w:val="003E7721"/>
    <w:rsid w:val="003E7BA8"/>
    <w:rsid w:val="003F0686"/>
    <w:rsid w:val="003F2448"/>
    <w:rsid w:val="003F2BBA"/>
    <w:rsid w:val="003F2E2E"/>
    <w:rsid w:val="003F3025"/>
    <w:rsid w:val="003F3FB8"/>
    <w:rsid w:val="003F551C"/>
    <w:rsid w:val="003F571F"/>
    <w:rsid w:val="003F6076"/>
    <w:rsid w:val="003F64EE"/>
    <w:rsid w:val="003F6D8D"/>
    <w:rsid w:val="003F7AC7"/>
    <w:rsid w:val="004000D9"/>
    <w:rsid w:val="004007FE"/>
    <w:rsid w:val="00401BFE"/>
    <w:rsid w:val="004029F8"/>
    <w:rsid w:val="004040DB"/>
    <w:rsid w:val="0040436C"/>
    <w:rsid w:val="00404B0B"/>
    <w:rsid w:val="00404C98"/>
    <w:rsid w:val="00407E64"/>
    <w:rsid w:val="00407E82"/>
    <w:rsid w:val="00411635"/>
    <w:rsid w:val="00411C47"/>
    <w:rsid w:val="00411DBF"/>
    <w:rsid w:val="00413CCC"/>
    <w:rsid w:val="00413DDD"/>
    <w:rsid w:val="00415113"/>
    <w:rsid w:val="004156ED"/>
    <w:rsid w:val="00415A54"/>
    <w:rsid w:val="00416C54"/>
    <w:rsid w:val="00416E53"/>
    <w:rsid w:val="00417FBC"/>
    <w:rsid w:val="00420865"/>
    <w:rsid w:val="00421405"/>
    <w:rsid w:val="00421502"/>
    <w:rsid w:val="004216B6"/>
    <w:rsid w:val="00421773"/>
    <w:rsid w:val="00422B6F"/>
    <w:rsid w:val="00423237"/>
    <w:rsid w:val="0042399A"/>
    <w:rsid w:val="00424E36"/>
    <w:rsid w:val="0042557F"/>
    <w:rsid w:val="004256F7"/>
    <w:rsid w:val="004263E2"/>
    <w:rsid w:val="0042731D"/>
    <w:rsid w:val="00427EC4"/>
    <w:rsid w:val="00430B91"/>
    <w:rsid w:val="00430E1E"/>
    <w:rsid w:val="0043149B"/>
    <w:rsid w:val="00431AF1"/>
    <w:rsid w:val="00432B25"/>
    <w:rsid w:val="00433827"/>
    <w:rsid w:val="0043438E"/>
    <w:rsid w:val="00436851"/>
    <w:rsid w:val="00436E06"/>
    <w:rsid w:val="004400F6"/>
    <w:rsid w:val="00440238"/>
    <w:rsid w:val="004406B2"/>
    <w:rsid w:val="0044079A"/>
    <w:rsid w:val="004412FB"/>
    <w:rsid w:val="00441C92"/>
    <w:rsid w:val="00441DDA"/>
    <w:rsid w:val="00441F98"/>
    <w:rsid w:val="0044220F"/>
    <w:rsid w:val="004427A5"/>
    <w:rsid w:val="00442898"/>
    <w:rsid w:val="004430BE"/>
    <w:rsid w:val="00443268"/>
    <w:rsid w:val="004448C2"/>
    <w:rsid w:val="00444FBA"/>
    <w:rsid w:val="004456B7"/>
    <w:rsid w:val="00446425"/>
    <w:rsid w:val="00446597"/>
    <w:rsid w:val="00446AEB"/>
    <w:rsid w:val="00447713"/>
    <w:rsid w:val="00447B96"/>
    <w:rsid w:val="00451126"/>
    <w:rsid w:val="004516D4"/>
    <w:rsid w:val="00451FB8"/>
    <w:rsid w:val="004532A2"/>
    <w:rsid w:val="004539F5"/>
    <w:rsid w:val="00454880"/>
    <w:rsid w:val="00454C92"/>
    <w:rsid w:val="004550A1"/>
    <w:rsid w:val="00455606"/>
    <w:rsid w:val="0045618B"/>
    <w:rsid w:val="004561F5"/>
    <w:rsid w:val="00456B21"/>
    <w:rsid w:val="004576A2"/>
    <w:rsid w:val="004601D4"/>
    <w:rsid w:val="004604E0"/>
    <w:rsid w:val="004610D2"/>
    <w:rsid w:val="004612C1"/>
    <w:rsid w:val="004620A9"/>
    <w:rsid w:val="004623FC"/>
    <w:rsid w:val="00462722"/>
    <w:rsid w:val="00462BBD"/>
    <w:rsid w:val="00462D26"/>
    <w:rsid w:val="00463694"/>
    <w:rsid w:val="004641CB"/>
    <w:rsid w:val="004642D0"/>
    <w:rsid w:val="00464398"/>
    <w:rsid w:val="00465A97"/>
    <w:rsid w:val="004677FA"/>
    <w:rsid w:val="00470D10"/>
    <w:rsid w:val="00470E26"/>
    <w:rsid w:val="00470F4E"/>
    <w:rsid w:val="004716FB"/>
    <w:rsid w:val="00471A11"/>
    <w:rsid w:val="00471C96"/>
    <w:rsid w:val="00471D39"/>
    <w:rsid w:val="00471F3F"/>
    <w:rsid w:val="0047202D"/>
    <w:rsid w:val="004721B1"/>
    <w:rsid w:val="004739AF"/>
    <w:rsid w:val="00473B3E"/>
    <w:rsid w:val="00473CB5"/>
    <w:rsid w:val="00474D8C"/>
    <w:rsid w:val="00474EC3"/>
    <w:rsid w:val="00476888"/>
    <w:rsid w:val="00476B32"/>
    <w:rsid w:val="004770EB"/>
    <w:rsid w:val="00477393"/>
    <w:rsid w:val="0047740F"/>
    <w:rsid w:val="0048012D"/>
    <w:rsid w:val="004801B7"/>
    <w:rsid w:val="00480A92"/>
    <w:rsid w:val="00481186"/>
    <w:rsid w:val="004813EA"/>
    <w:rsid w:val="00481683"/>
    <w:rsid w:val="0048180B"/>
    <w:rsid w:val="00481901"/>
    <w:rsid w:val="00481B24"/>
    <w:rsid w:val="00481D8A"/>
    <w:rsid w:val="00481FCA"/>
    <w:rsid w:val="00482624"/>
    <w:rsid w:val="00482B56"/>
    <w:rsid w:val="00483B76"/>
    <w:rsid w:val="0048465C"/>
    <w:rsid w:val="00484AC8"/>
    <w:rsid w:val="00485E72"/>
    <w:rsid w:val="00485F2F"/>
    <w:rsid w:val="004863B5"/>
    <w:rsid w:val="00486A97"/>
    <w:rsid w:val="00486C97"/>
    <w:rsid w:val="004875F2"/>
    <w:rsid w:val="00490D4F"/>
    <w:rsid w:val="00491F1F"/>
    <w:rsid w:val="00493BA9"/>
    <w:rsid w:val="00493BFC"/>
    <w:rsid w:val="00493CFA"/>
    <w:rsid w:val="00494B0B"/>
    <w:rsid w:val="00494CA0"/>
    <w:rsid w:val="0049573C"/>
    <w:rsid w:val="004961D4"/>
    <w:rsid w:val="00497487"/>
    <w:rsid w:val="004A0A48"/>
    <w:rsid w:val="004A0DF1"/>
    <w:rsid w:val="004A2230"/>
    <w:rsid w:val="004A2F55"/>
    <w:rsid w:val="004A34D0"/>
    <w:rsid w:val="004A369F"/>
    <w:rsid w:val="004A3906"/>
    <w:rsid w:val="004A39A8"/>
    <w:rsid w:val="004A40AF"/>
    <w:rsid w:val="004A4921"/>
    <w:rsid w:val="004A597F"/>
    <w:rsid w:val="004A5EF4"/>
    <w:rsid w:val="004A66AD"/>
    <w:rsid w:val="004A6C8D"/>
    <w:rsid w:val="004A6DB6"/>
    <w:rsid w:val="004B0EDE"/>
    <w:rsid w:val="004B11DD"/>
    <w:rsid w:val="004B154C"/>
    <w:rsid w:val="004B1BF0"/>
    <w:rsid w:val="004B1D24"/>
    <w:rsid w:val="004B1DEA"/>
    <w:rsid w:val="004B1FE5"/>
    <w:rsid w:val="004B22A6"/>
    <w:rsid w:val="004B2AE6"/>
    <w:rsid w:val="004B354F"/>
    <w:rsid w:val="004B3566"/>
    <w:rsid w:val="004B5321"/>
    <w:rsid w:val="004B567B"/>
    <w:rsid w:val="004B770B"/>
    <w:rsid w:val="004B7B83"/>
    <w:rsid w:val="004C0219"/>
    <w:rsid w:val="004C111D"/>
    <w:rsid w:val="004C1326"/>
    <w:rsid w:val="004C1445"/>
    <w:rsid w:val="004C2195"/>
    <w:rsid w:val="004C27FA"/>
    <w:rsid w:val="004C2875"/>
    <w:rsid w:val="004C2A5A"/>
    <w:rsid w:val="004C30FC"/>
    <w:rsid w:val="004C3151"/>
    <w:rsid w:val="004C34B5"/>
    <w:rsid w:val="004C3804"/>
    <w:rsid w:val="004C3994"/>
    <w:rsid w:val="004C4364"/>
    <w:rsid w:val="004C53FB"/>
    <w:rsid w:val="004C596E"/>
    <w:rsid w:val="004C7210"/>
    <w:rsid w:val="004C7502"/>
    <w:rsid w:val="004C77E4"/>
    <w:rsid w:val="004C7FB6"/>
    <w:rsid w:val="004C7FE7"/>
    <w:rsid w:val="004D1C00"/>
    <w:rsid w:val="004D2552"/>
    <w:rsid w:val="004D3054"/>
    <w:rsid w:val="004D30A7"/>
    <w:rsid w:val="004D36D2"/>
    <w:rsid w:val="004D4005"/>
    <w:rsid w:val="004D4435"/>
    <w:rsid w:val="004D4FAE"/>
    <w:rsid w:val="004D53F3"/>
    <w:rsid w:val="004D5DBD"/>
    <w:rsid w:val="004D5F31"/>
    <w:rsid w:val="004D612C"/>
    <w:rsid w:val="004D613D"/>
    <w:rsid w:val="004D62D7"/>
    <w:rsid w:val="004D655F"/>
    <w:rsid w:val="004D674A"/>
    <w:rsid w:val="004D6D9E"/>
    <w:rsid w:val="004D7459"/>
    <w:rsid w:val="004D781B"/>
    <w:rsid w:val="004D783B"/>
    <w:rsid w:val="004E0126"/>
    <w:rsid w:val="004E1099"/>
    <w:rsid w:val="004E16D4"/>
    <w:rsid w:val="004E1AC7"/>
    <w:rsid w:val="004E1B79"/>
    <w:rsid w:val="004E2D8D"/>
    <w:rsid w:val="004E368A"/>
    <w:rsid w:val="004E48BA"/>
    <w:rsid w:val="004E4B68"/>
    <w:rsid w:val="004E5EA3"/>
    <w:rsid w:val="004E6CBD"/>
    <w:rsid w:val="004F0683"/>
    <w:rsid w:val="004F11D5"/>
    <w:rsid w:val="004F1C84"/>
    <w:rsid w:val="004F2621"/>
    <w:rsid w:val="004F2A88"/>
    <w:rsid w:val="004F30F7"/>
    <w:rsid w:val="004F40E3"/>
    <w:rsid w:val="004F4828"/>
    <w:rsid w:val="004F50E9"/>
    <w:rsid w:val="004F5BBD"/>
    <w:rsid w:val="004F63D9"/>
    <w:rsid w:val="004F65CF"/>
    <w:rsid w:val="004F6C63"/>
    <w:rsid w:val="004F7E53"/>
    <w:rsid w:val="005003F7"/>
    <w:rsid w:val="00500B75"/>
    <w:rsid w:val="00501A38"/>
    <w:rsid w:val="00503641"/>
    <w:rsid w:val="005037E1"/>
    <w:rsid w:val="00503865"/>
    <w:rsid w:val="00503A2F"/>
    <w:rsid w:val="00503FAF"/>
    <w:rsid w:val="00505714"/>
    <w:rsid w:val="005057B3"/>
    <w:rsid w:val="005060D0"/>
    <w:rsid w:val="00506771"/>
    <w:rsid w:val="005067E5"/>
    <w:rsid w:val="00506AE8"/>
    <w:rsid w:val="00506E45"/>
    <w:rsid w:val="00507313"/>
    <w:rsid w:val="0050733B"/>
    <w:rsid w:val="0050755A"/>
    <w:rsid w:val="0051184F"/>
    <w:rsid w:val="00511D10"/>
    <w:rsid w:val="00512D37"/>
    <w:rsid w:val="00514184"/>
    <w:rsid w:val="0051475C"/>
    <w:rsid w:val="005148B8"/>
    <w:rsid w:val="00514DA3"/>
    <w:rsid w:val="00514E1B"/>
    <w:rsid w:val="00515092"/>
    <w:rsid w:val="00517FD5"/>
    <w:rsid w:val="005210DC"/>
    <w:rsid w:val="005225D4"/>
    <w:rsid w:val="00523F38"/>
    <w:rsid w:val="00524506"/>
    <w:rsid w:val="005246E9"/>
    <w:rsid w:val="00524D4A"/>
    <w:rsid w:val="00524F90"/>
    <w:rsid w:val="00525003"/>
    <w:rsid w:val="0052504A"/>
    <w:rsid w:val="0052546C"/>
    <w:rsid w:val="00525A90"/>
    <w:rsid w:val="005268AD"/>
    <w:rsid w:val="00530195"/>
    <w:rsid w:val="00530579"/>
    <w:rsid w:val="00530581"/>
    <w:rsid w:val="005312D2"/>
    <w:rsid w:val="00531716"/>
    <w:rsid w:val="00531C5D"/>
    <w:rsid w:val="0053280F"/>
    <w:rsid w:val="00532B98"/>
    <w:rsid w:val="00532CAD"/>
    <w:rsid w:val="00532D4B"/>
    <w:rsid w:val="0053313C"/>
    <w:rsid w:val="00533557"/>
    <w:rsid w:val="00533BD0"/>
    <w:rsid w:val="0053434D"/>
    <w:rsid w:val="0053437D"/>
    <w:rsid w:val="00534844"/>
    <w:rsid w:val="005351A2"/>
    <w:rsid w:val="005355D0"/>
    <w:rsid w:val="00535741"/>
    <w:rsid w:val="0053591A"/>
    <w:rsid w:val="00536F38"/>
    <w:rsid w:val="005376C5"/>
    <w:rsid w:val="0054116B"/>
    <w:rsid w:val="005415D8"/>
    <w:rsid w:val="00541C61"/>
    <w:rsid w:val="00541C8C"/>
    <w:rsid w:val="00542C11"/>
    <w:rsid w:val="00543EB5"/>
    <w:rsid w:val="00543FF4"/>
    <w:rsid w:val="0054439C"/>
    <w:rsid w:val="005444D4"/>
    <w:rsid w:val="00545890"/>
    <w:rsid w:val="0054603B"/>
    <w:rsid w:val="00546275"/>
    <w:rsid w:val="00546491"/>
    <w:rsid w:val="00546832"/>
    <w:rsid w:val="0054781E"/>
    <w:rsid w:val="00547CCE"/>
    <w:rsid w:val="0055030F"/>
    <w:rsid w:val="0055145A"/>
    <w:rsid w:val="005515F0"/>
    <w:rsid w:val="00551CDC"/>
    <w:rsid w:val="0055208D"/>
    <w:rsid w:val="00552C9D"/>
    <w:rsid w:val="00552FD3"/>
    <w:rsid w:val="00554983"/>
    <w:rsid w:val="00554A53"/>
    <w:rsid w:val="00555187"/>
    <w:rsid w:val="00555255"/>
    <w:rsid w:val="0055629A"/>
    <w:rsid w:val="005569BA"/>
    <w:rsid w:val="00557381"/>
    <w:rsid w:val="005579C4"/>
    <w:rsid w:val="00557BEC"/>
    <w:rsid w:val="00560465"/>
    <w:rsid w:val="00560D35"/>
    <w:rsid w:val="00560ED5"/>
    <w:rsid w:val="005611A2"/>
    <w:rsid w:val="005614C2"/>
    <w:rsid w:val="005615D9"/>
    <w:rsid w:val="005616B8"/>
    <w:rsid w:val="00561904"/>
    <w:rsid w:val="00561E88"/>
    <w:rsid w:val="005621E2"/>
    <w:rsid w:val="005625F7"/>
    <w:rsid w:val="00562B17"/>
    <w:rsid w:val="00563323"/>
    <w:rsid w:val="00564DA2"/>
    <w:rsid w:val="00566871"/>
    <w:rsid w:val="0056705C"/>
    <w:rsid w:val="00567A3B"/>
    <w:rsid w:val="00571D74"/>
    <w:rsid w:val="00572D34"/>
    <w:rsid w:val="00572F56"/>
    <w:rsid w:val="005742A9"/>
    <w:rsid w:val="0057436C"/>
    <w:rsid w:val="00574497"/>
    <w:rsid w:val="0057584D"/>
    <w:rsid w:val="00577BB2"/>
    <w:rsid w:val="005805E0"/>
    <w:rsid w:val="00580F5B"/>
    <w:rsid w:val="0058131D"/>
    <w:rsid w:val="005833AF"/>
    <w:rsid w:val="00583DDD"/>
    <w:rsid w:val="0058466E"/>
    <w:rsid w:val="00584D62"/>
    <w:rsid w:val="00584F8B"/>
    <w:rsid w:val="00585C4B"/>
    <w:rsid w:val="00587818"/>
    <w:rsid w:val="00587DFD"/>
    <w:rsid w:val="00590792"/>
    <w:rsid w:val="00590D77"/>
    <w:rsid w:val="00592957"/>
    <w:rsid w:val="005942F1"/>
    <w:rsid w:val="00595E33"/>
    <w:rsid w:val="00596257"/>
    <w:rsid w:val="00596475"/>
    <w:rsid w:val="00596C2E"/>
    <w:rsid w:val="00597D0B"/>
    <w:rsid w:val="005A02ED"/>
    <w:rsid w:val="005A0376"/>
    <w:rsid w:val="005A0680"/>
    <w:rsid w:val="005A0719"/>
    <w:rsid w:val="005A0BBA"/>
    <w:rsid w:val="005A0F26"/>
    <w:rsid w:val="005A12BD"/>
    <w:rsid w:val="005A1B73"/>
    <w:rsid w:val="005A236D"/>
    <w:rsid w:val="005A2D57"/>
    <w:rsid w:val="005A2EF5"/>
    <w:rsid w:val="005A35D6"/>
    <w:rsid w:val="005A3B17"/>
    <w:rsid w:val="005A4C35"/>
    <w:rsid w:val="005A4C80"/>
    <w:rsid w:val="005A51B2"/>
    <w:rsid w:val="005A61DA"/>
    <w:rsid w:val="005A7688"/>
    <w:rsid w:val="005A7BE7"/>
    <w:rsid w:val="005A7D28"/>
    <w:rsid w:val="005B05DC"/>
    <w:rsid w:val="005B21A2"/>
    <w:rsid w:val="005B346F"/>
    <w:rsid w:val="005B3C74"/>
    <w:rsid w:val="005B3DDC"/>
    <w:rsid w:val="005B4443"/>
    <w:rsid w:val="005B5263"/>
    <w:rsid w:val="005B5483"/>
    <w:rsid w:val="005B6F96"/>
    <w:rsid w:val="005B73C1"/>
    <w:rsid w:val="005B7514"/>
    <w:rsid w:val="005B76D4"/>
    <w:rsid w:val="005B7711"/>
    <w:rsid w:val="005C08B4"/>
    <w:rsid w:val="005C119D"/>
    <w:rsid w:val="005C1C39"/>
    <w:rsid w:val="005C2D1C"/>
    <w:rsid w:val="005C3569"/>
    <w:rsid w:val="005C3841"/>
    <w:rsid w:val="005C48B7"/>
    <w:rsid w:val="005C7167"/>
    <w:rsid w:val="005C741C"/>
    <w:rsid w:val="005C7F4F"/>
    <w:rsid w:val="005D075B"/>
    <w:rsid w:val="005D0D7A"/>
    <w:rsid w:val="005D12C6"/>
    <w:rsid w:val="005D14EA"/>
    <w:rsid w:val="005D166B"/>
    <w:rsid w:val="005D16B0"/>
    <w:rsid w:val="005D2A2E"/>
    <w:rsid w:val="005D379B"/>
    <w:rsid w:val="005D3D35"/>
    <w:rsid w:val="005D4B3B"/>
    <w:rsid w:val="005D52B3"/>
    <w:rsid w:val="005E007F"/>
    <w:rsid w:val="005E080B"/>
    <w:rsid w:val="005E0BA9"/>
    <w:rsid w:val="005E1B6E"/>
    <w:rsid w:val="005E2883"/>
    <w:rsid w:val="005E3228"/>
    <w:rsid w:val="005E597B"/>
    <w:rsid w:val="005E5E05"/>
    <w:rsid w:val="005E6C57"/>
    <w:rsid w:val="005E7838"/>
    <w:rsid w:val="005E7E8C"/>
    <w:rsid w:val="005F1044"/>
    <w:rsid w:val="005F15A3"/>
    <w:rsid w:val="005F16B0"/>
    <w:rsid w:val="005F1D58"/>
    <w:rsid w:val="005F1E61"/>
    <w:rsid w:val="005F20BF"/>
    <w:rsid w:val="005F21DA"/>
    <w:rsid w:val="005F23A9"/>
    <w:rsid w:val="005F37D5"/>
    <w:rsid w:val="005F3827"/>
    <w:rsid w:val="005F3C57"/>
    <w:rsid w:val="005F3E93"/>
    <w:rsid w:val="005F44C1"/>
    <w:rsid w:val="005F457E"/>
    <w:rsid w:val="005F4819"/>
    <w:rsid w:val="005F4E96"/>
    <w:rsid w:val="005F5954"/>
    <w:rsid w:val="005F5E58"/>
    <w:rsid w:val="005F6570"/>
    <w:rsid w:val="005F664F"/>
    <w:rsid w:val="005F6781"/>
    <w:rsid w:val="00601E56"/>
    <w:rsid w:val="00603952"/>
    <w:rsid w:val="00604CA0"/>
    <w:rsid w:val="00604F0E"/>
    <w:rsid w:val="00606926"/>
    <w:rsid w:val="00607212"/>
    <w:rsid w:val="00611843"/>
    <w:rsid w:val="006127DF"/>
    <w:rsid w:val="0061390A"/>
    <w:rsid w:val="00613A53"/>
    <w:rsid w:val="00613DAA"/>
    <w:rsid w:val="0061408E"/>
    <w:rsid w:val="006144A6"/>
    <w:rsid w:val="00614D3B"/>
    <w:rsid w:val="006150EF"/>
    <w:rsid w:val="00616022"/>
    <w:rsid w:val="006165E5"/>
    <w:rsid w:val="00616BF5"/>
    <w:rsid w:val="006171CC"/>
    <w:rsid w:val="00617714"/>
    <w:rsid w:val="006177D5"/>
    <w:rsid w:val="00617A52"/>
    <w:rsid w:val="00617FD5"/>
    <w:rsid w:val="0062048F"/>
    <w:rsid w:val="006205CD"/>
    <w:rsid w:val="006206B3"/>
    <w:rsid w:val="00620ED3"/>
    <w:rsid w:val="006228D2"/>
    <w:rsid w:val="00622980"/>
    <w:rsid w:val="006234AF"/>
    <w:rsid w:val="0062408B"/>
    <w:rsid w:val="00624C7E"/>
    <w:rsid w:val="00624F2E"/>
    <w:rsid w:val="00625781"/>
    <w:rsid w:val="006261E7"/>
    <w:rsid w:val="00626303"/>
    <w:rsid w:val="00626414"/>
    <w:rsid w:val="006264D6"/>
    <w:rsid w:val="00626ED9"/>
    <w:rsid w:val="00627558"/>
    <w:rsid w:val="00627734"/>
    <w:rsid w:val="006277ED"/>
    <w:rsid w:val="006278DA"/>
    <w:rsid w:val="00627934"/>
    <w:rsid w:val="00627EEE"/>
    <w:rsid w:val="006311EA"/>
    <w:rsid w:val="00633017"/>
    <w:rsid w:val="006331BB"/>
    <w:rsid w:val="00633ABC"/>
    <w:rsid w:val="00633BA5"/>
    <w:rsid w:val="00633C71"/>
    <w:rsid w:val="00634792"/>
    <w:rsid w:val="00634838"/>
    <w:rsid w:val="0063525F"/>
    <w:rsid w:val="0063638B"/>
    <w:rsid w:val="006366AF"/>
    <w:rsid w:val="00636FF4"/>
    <w:rsid w:val="006373E6"/>
    <w:rsid w:val="0064086D"/>
    <w:rsid w:val="006421F5"/>
    <w:rsid w:val="00642A13"/>
    <w:rsid w:val="00642D19"/>
    <w:rsid w:val="00642F0C"/>
    <w:rsid w:val="00646119"/>
    <w:rsid w:val="00647122"/>
    <w:rsid w:val="00650525"/>
    <w:rsid w:val="00650803"/>
    <w:rsid w:val="006518CB"/>
    <w:rsid w:val="006525C8"/>
    <w:rsid w:val="006538C5"/>
    <w:rsid w:val="006542BF"/>
    <w:rsid w:val="00654BE0"/>
    <w:rsid w:val="00657478"/>
    <w:rsid w:val="00657BCB"/>
    <w:rsid w:val="006600A6"/>
    <w:rsid w:val="00660CEE"/>
    <w:rsid w:val="00660D76"/>
    <w:rsid w:val="00661187"/>
    <w:rsid w:val="006615D0"/>
    <w:rsid w:val="00661A24"/>
    <w:rsid w:val="006623EC"/>
    <w:rsid w:val="006635D1"/>
    <w:rsid w:val="00663614"/>
    <w:rsid w:val="00663AD1"/>
    <w:rsid w:val="00664018"/>
    <w:rsid w:val="00664901"/>
    <w:rsid w:val="00664B78"/>
    <w:rsid w:val="00666142"/>
    <w:rsid w:val="00666871"/>
    <w:rsid w:val="00667CD4"/>
    <w:rsid w:val="00667DDE"/>
    <w:rsid w:val="006703B9"/>
    <w:rsid w:val="00670516"/>
    <w:rsid w:val="006707D1"/>
    <w:rsid w:val="00671D17"/>
    <w:rsid w:val="0067236C"/>
    <w:rsid w:val="0067245D"/>
    <w:rsid w:val="00672690"/>
    <w:rsid w:val="0067276B"/>
    <w:rsid w:val="00672FED"/>
    <w:rsid w:val="00673934"/>
    <w:rsid w:val="00673B3E"/>
    <w:rsid w:val="00673C72"/>
    <w:rsid w:val="006742CE"/>
    <w:rsid w:val="006742D6"/>
    <w:rsid w:val="00674687"/>
    <w:rsid w:val="00674769"/>
    <w:rsid w:val="006747CB"/>
    <w:rsid w:val="00674846"/>
    <w:rsid w:val="00676042"/>
    <w:rsid w:val="00676088"/>
    <w:rsid w:val="006760B5"/>
    <w:rsid w:val="0067615E"/>
    <w:rsid w:val="006761B2"/>
    <w:rsid w:val="0067689E"/>
    <w:rsid w:val="0067710E"/>
    <w:rsid w:val="00677C0E"/>
    <w:rsid w:val="00681FBF"/>
    <w:rsid w:val="00683072"/>
    <w:rsid w:val="0068327A"/>
    <w:rsid w:val="006837BB"/>
    <w:rsid w:val="00683870"/>
    <w:rsid w:val="00684B1A"/>
    <w:rsid w:val="00684ECD"/>
    <w:rsid w:val="0068548D"/>
    <w:rsid w:val="00685558"/>
    <w:rsid w:val="00685D76"/>
    <w:rsid w:val="00686830"/>
    <w:rsid w:val="006869F0"/>
    <w:rsid w:val="00687297"/>
    <w:rsid w:val="006878AF"/>
    <w:rsid w:val="00687C04"/>
    <w:rsid w:val="00690641"/>
    <w:rsid w:val="006914F8"/>
    <w:rsid w:val="00691B2D"/>
    <w:rsid w:val="006921BA"/>
    <w:rsid w:val="006928C8"/>
    <w:rsid w:val="00692AD0"/>
    <w:rsid w:val="00693364"/>
    <w:rsid w:val="00693657"/>
    <w:rsid w:val="00693697"/>
    <w:rsid w:val="0069464C"/>
    <w:rsid w:val="00694AE2"/>
    <w:rsid w:val="00695784"/>
    <w:rsid w:val="00695DFD"/>
    <w:rsid w:val="00695E1C"/>
    <w:rsid w:val="00696406"/>
    <w:rsid w:val="0069743C"/>
    <w:rsid w:val="006A008A"/>
    <w:rsid w:val="006A044D"/>
    <w:rsid w:val="006A06EF"/>
    <w:rsid w:val="006A1A43"/>
    <w:rsid w:val="006A1F93"/>
    <w:rsid w:val="006A23E8"/>
    <w:rsid w:val="006A2AD3"/>
    <w:rsid w:val="006A2BB3"/>
    <w:rsid w:val="006A3300"/>
    <w:rsid w:val="006A347D"/>
    <w:rsid w:val="006A34E6"/>
    <w:rsid w:val="006A355C"/>
    <w:rsid w:val="006A3E0E"/>
    <w:rsid w:val="006A3F13"/>
    <w:rsid w:val="006A44E2"/>
    <w:rsid w:val="006A49C3"/>
    <w:rsid w:val="006A5AD5"/>
    <w:rsid w:val="006A5FEC"/>
    <w:rsid w:val="006A6500"/>
    <w:rsid w:val="006A65E6"/>
    <w:rsid w:val="006A6782"/>
    <w:rsid w:val="006A7492"/>
    <w:rsid w:val="006B0A0E"/>
    <w:rsid w:val="006B1AA8"/>
    <w:rsid w:val="006B1EEA"/>
    <w:rsid w:val="006B281B"/>
    <w:rsid w:val="006B2C81"/>
    <w:rsid w:val="006B3261"/>
    <w:rsid w:val="006B4B62"/>
    <w:rsid w:val="006B4D90"/>
    <w:rsid w:val="006B4EA1"/>
    <w:rsid w:val="006B5AD0"/>
    <w:rsid w:val="006B6818"/>
    <w:rsid w:val="006B761D"/>
    <w:rsid w:val="006B76EF"/>
    <w:rsid w:val="006B7952"/>
    <w:rsid w:val="006C033B"/>
    <w:rsid w:val="006C0521"/>
    <w:rsid w:val="006C0775"/>
    <w:rsid w:val="006C0E88"/>
    <w:rsid w:val="006C1755"/>
    <w:rsid w:val="006C1F24"/>
    <w:rsid w:val="006C244E"/>
    <w:rsid w:val="006C276A"/>
    <w:rsid w:val="006C295D"/>
    <w:rsid w:val="006C3F0E"/>
    <w:rsid w:val="006C4675"/>
    <w:rsid w:val="006C6290"/>
    <w:rsid w:val="006C6638"/>
    <w:rsid w:val="006C6946"/>
    <w:rsid w:val="006C7444"/>
    <w:rsid w:val="006D0D7F"/>
    <w:rsid w:val="006D1D12"/>
    <w:rsid w:val="006D2473"/>
    <w:rsid w:val="006D273D"/>
    <w:rsid w:val="006D30CF"/>
    <w:rsid w:val="006D3FA2"/>
    <w:rsid w:val="006D4AF5"/>
    <w:rsid w:val="006D4D69"/>
    <w:rsid w:val="006D598B"/>
    <w:rsid w:val="006D5EF8"/>
    <w:rsid w:val="006D63DE"/>
    <w:rsid w:val="006D701C"/>
    <w:rsid w:val="006D79DB"/>
    <w:rsid w:val="006E02D0"/>
    <w:rsid w:val="006E0BDD"/>
    <w:rsid w:val="006E11EF"/>
    <w:rsid w:val="006E16BB"/>
    <w:rsid w:val="006E19C7"/>
    <w:rsid w:val="006E1A56"/>
    <w:rsid w:val="006E204D"/>
    <w:rsid w:val="006E210B"/>
    <w:rsid w:val="006E29BD"/>
    <w:rsid w:val="006E2C35"/>
    <w:rsid w:val="006E3122"/>
    <w:rsid w:val="006E3288"/>
    <w:rsid w:val="006E3B31"/>
    <w:rsid w:val="006E48AB"/>
    <w:rsid w:val="006E4C40"/>
    <w:rsid w:val="006E4D37"/>
    <w:rsid w:val="006E543B"/>
    <w:rsid w:val="006E54B8"/>
    <w:rsid w:val="006E568D"/>
    <w:rsid w:val="006E6D2B"/>
    <w:rsid w:val="006E750E"/>
    <w:rsid w:val="006F045A"/>
    <w:rsid w:val="006F0736"/>
    <w:rsid w:val="006F2214"/>
    <w:rsid w:val="006F241C"/>
    <w:rsid w:val="006F3300"/>
    <w:rsid w:val="006F5337"/>
    <w:rsid w:val="006F53B6"/>
    <w:rsid w:val="006F6AB8"/>
    <w:rsid w:val="006F7830"/>
    <w:rsid w:val="0070006E"/>
    <w:rsid w:val="00700A70"/>
    <w:rsid w:val="0070120D"/>
    <w:rsid w:val="00701EB9"/>
    <w:rsid w:val="00702061"/>
    <w:rsid w:val="00702155"/>
    <w:rsid w:val="007022B9"/>
    <w:rsid w:val="00703254"/>
    <w:rsid w:val="00703A10"/>
    <w:rsid w:val="00703ADC"/>
    <w:rsid w:val="00703BCA"/>
    <w:rsid w:val="0070407C"/>
    <w:rsid w:val="00704157"/>
    <w:rsid w:val="00704244"/>
    <w:rsid w:val="0070487A"/>
    <w:rsid w:val="00705080"/>
    <w:rsid w:val="0070568D"/>
    <w:rsid w:val="00705F9D"/>
    <w:rsid w:val="007067F0"/>
    <w:rsid w:val="00707257"/>
    <w:rsid w:val="0070789B"/>
    <w:rsid w:val="00707906"/>
    <w:rsid w:val="007108F1"/>
    <w:rsid w:val="007108F3"/>
    <w:rsid w:val="00710EBD"/>
    <w:rsid w:val="007110A1"/>
    <w:rsid w:val="00711B28"/>
    <w:rsid w:val="00712CD3"/>
    <w:rsid w:val="00713296"/>
    <w:rsid w:val="0071376E"/>
    <w:rsid w:val="00715B68"/>
    <w:rsid w:val="00715BEC"/>
    <w:rsid w:val="007163D6"/>
    <w:rsid w:val="00716AB8"/>
    <w:rsid w:val="00716C49"/>
    <w:rsid w:val="00717A70"/>
    <w:rsid w:val="007205A9"/>
    <w:rsid w:val="00720CBE"/>
    <w:rsid w:val="0072227F"/>
    <w:rsid w:val="007237D9"/>
    <w:rsid w:val="00723F99"/>
    <w:rsid w:val="007247CC"/>
    <w:rsid w:val="00724FAF"/>
    <w:rsid w:val="0072519C"/>
    <w:rsid w:val="0072564B"/>
    <w:rsid w:val="007258A1"/>
    <w:rsid w:val="00725B41"/>
    <w:rsid w:val="00725EAF"/>
    <w:rsid w:val="00726A29"/>
    <w:rsid w:val="007277E6"/>
    <w:rsid w:val="007320FF"/>
    <w:rsid w:val="007354B7"/>
    <w:rsid w:val="00736354"/>
    <w:rsid w:val="007363C8"/>
    <w:rsid w:val="00736D18"/>
    <w:rsid w:val="00736F47"/>
    <w:rsid w:val="0073784B"/>
    <w:rsid w:val="0073788F"/>
    <w:rsid w:val="00740498"/>
    <w:rsid w:val="00740AE5"/>
    <w:rsid w:val="00741AD4"/>
    <w:rsid w:val="00742F6B"/>
    <w:rsid w:val="00743FAE"/>
    <w:rsid w:val="00745220"/>
    <w:rsid w:val="007457B2"/>
    <w:rsid w:val="00745999"/>
    <w:rsid w:val="00747E2E"/>
    <w:rsid w:val="00750E0D"/>
    <w:rsid w:val="0075196B"/>
    <w:rsid w:val="00751A89"/>
    <w:rsid w:val="00752A77"/>
    <w:rsid w:val="00752B8C"/>
    <w:rsid w:val="007534FA"/>
    <w:rsid w:val="007551A2"/>
    <w:rsid w:val="007555BC"/>
    <w:rsid w:val="00757BA1"/>
    <w:rsid w:val="007608F8"/>
    <w:rsid w:val="00760C10"/>
    <w:rsid w:val="0076141B"/>
    <w:rsid w:val="00762B58"/>
    <w:rsid w:val="00762EA2"/>
    <w:rsid w:val="00763BDB"/>
    <w:rsid w:val="0076455A"/>
    <w:rsid w:val="00764575"/>
    <w:rsid w:val="0076521A"/>
    <w:rsid w:val="00765FA8"/>
    <w:rsid w:val="0076688B"/>
    <w:rsid w:val="007669CF"/>
    <w:rsid w:val="00766D4E"/>
    <w:rsid w:val="0076702E"/>
    <w:rsid w:val="00767BC2"/>
    <w:rsid w:val="00770465"/>
    <w:rsid w:val="007704E1"/>
    <w:rsid w:val="00770688"/>
    <w:rsid w:val="00770805"/>
    <w:rsid w:val="0077149A"/>
    <w:rsid w:val="00771F39"/>
    <w:rsid w:val="00772582"/>
    <w:rsid w:val="00773222"/>
    <w:rsid w:val="00773411"/>
    <w:rsid w:val="00774212"/>
    <w:rsid w:val="00774443"/>
    <w:rsid w:val="00774F15"/>
    <w:rsid w:val="007764A3"/>
    <w:rsid w:val="00776A26"/>
    <w:rsid w:val="00776E49"/>
    <w:rsid w:val="007774FC"/>
    <w:rsid w:val="00777978"/>
    <w:rsid w:val="007805EA"/>
    <w:rsid w:val="00780900"/>
    <w:rsid w:val="00780905"/>
    <w:rsid w:val="0078189D"/>
    <w:rsid w:val="00781C29"/>
    <w:rsid w:val="00781F97"/>
    <w:rsid w:val="00782BC6"/>
    <w:rsid w:val="0078362A"/>
    <w:rsid w:val="00783951"/>
    <w:rsid w:val="00783AF3"/>
    <w:rsid w:val="007848B2"/>
    <w:rsid w:val="0078493F"/>
    <w:rsid w:val="00785144"/>
    <w:rsid w:val="00785BC7"/>
    <w:rsid w:val="00785FB4"/>
    <w:rsid w:val="00786830"/>
    <w:rsid w:val="00786D96"/>
    <w:rsid w:val="00786DB7"/>
    <w:rsid w:val="00786E03"/>
    <w:rsid w:val="00786E17"/>
    <w:rsid w:val="007871F3"/>
    <w:rsid w:val="007908A2"/>
    <w:rsid w:val="00790B19"/>
    <w:rsid w:val="0079159F"/>
    <w:rsid w:val="00791D5E"/>
    <w:rsid w:val="00791DE5"/>
    <w:rsid w:val="00791F14"/>
    <w:rsid w:val="00791F49"/>
    <w:rsid w:val="00792052"/>
    <w:rsid w:val="00792505"/>
    <w:rsid w:val="00792711"/>
    <w:rsid w:val="007935D9"/>
    <w:rsid w:val="00793AE5"/>
    <w:rsid w:val="007946B5"/>
    <w:rsid w:val="00794A42"/>
    <w:rsid w:val="00794F2E"/>
    <w:rsid w:val="007954B7"/>
    <w:rsid w:val="007954D1"/>
    <w:rsid w:val="007954FA"/>
    <w:rsid w:val="00795AAC"/>
    <w:rsid w:val="00795C7A"/>
    <w:rsid w:val="00795DD4"/>
    <w:rsid w:val="007962DC"/>
    <w:rsid w:val="00796EFD"/>
    <w:rsid w:val="0079734F"/>
    <w:rsid w:val="007974CA"/>
    <w:rsid w:val="00797531"/>
    <w:rsid w:val="00797826"/>
    <w:rsid w:val="00797966"/>
    <w:rsid w:val="007A0706"/>
    <w:rsid w:val="007A0A2E"/>
    <w:rsid w:val="007A0E96"/>
    <w:rsid w:val="007A16C2"/>
    <w:rsid w:val="007A16C5"/>
    <w:rsid w:val="007A2639"/>
    <w:rsid w:val="007A325A"/>
    <w:rsid w:val="007A34E6"/>
    <w:rsid w:val="007A3EE9"/>
    <w:rsid w:val="007A5CAB"/>
    <w:rsid w:val="007A5FD8"/>
    <w:rsid w:val="007A611D"/>
    <w:rsid w:val="007A67FB"/>
    <w:rsid w:val="007A6F25"/>
    <w:rsid w:val="007B012C"/>
    <w:rsid w:val="007B0954"/>
    <w:rsid w:val="007B0A0F"/>
    <w:rsid w:val="007B1CF9"/>
    <w:rsid w:val="007B2550"/>
    <w:rsid w:val="007B4D9B"/>
    <w:rsid w:val="007B546C"/>
    <w:rsid w:val="007B575B"/>
    <w:rsid w:val="007B5D75"/>
    <w:rsid w:val="007B6422"/>
    <w:rsid w:val="007B64AB"/>
    <w:rsid w:val="007B6DBE"/>
    <w:rsid w:val="007B7BA2"/>
    <w:rsid w:val="007B7E8C"/>
    <w:rsid w:val="007C03CC"/>
    <w:rsid w:val="007C112E"/>
    <w:rsid w:val="007C21AD"/>
    <w:rsid w:val="007C34EA"/>
    <w:rsid w:val="007C3C83"/>
    <w:rsid w:val="007C428C"/>
    <w:rsid w:val="007C4FBE"/>
    <w:rsid w:val="007C50D8"/>
    <w:rsid w:val="007C6207"/>
    <w:rsid w:val="007D3CB4"/>
    <w:rsid w:val="007D3D43"/>
    <w:rsid w:val="007D3F88"/>
    <w:rsid w:val="007D658A"/>
    <w:rsid w:val="007E01F4"/>
    <w:rsid w:val="007E1563"/>
    <w:rsid w:val="007E15DF"/>
    <w:rsid w:val="007E1684"/>
    <w:rsid w:val="007E1DB4"/>
    <w:rsid w:val="007E20AE"/>
    <w:rsid w:val="007E35CE"/>
    <w:rsid w:val="007E428F"/>
    <w:rsid w:val="007E4EBF"/>
    <w:rsid w:val="007E5175"/>
    <w:rsid w:val="007E5339"/>
    <w:rsid w:val="007E5CB2"/>
    <w:rsid w:val="007F0C4E"/>
    <w:rsid w:val="007F1B83"/>
    <w:rsid w:val="007F1E9E"/>
    <w:rsid w:val="007F1EB9"/>
    <w:rsid w:val="007F214D"/>
    <w:rsid w:val="007F2A77"/>
    <w:rsid w:val="007F2AC1"/>
    <w:rsid w:val="007F51A1"/>
    <w:rsid w:val="007F5364"/>
    <w:rsid w:val="007F597F"/>
    <w:rsid w:val="007F602A"/>
    <w:rsid w:val="007F6D46"/>
    <w:rsid w:val="007F6EC2"/>
    <w:rsid w:val="007F6ECF"/>
    <w:rsid w:val="007F6EFA"/>
    <w:rsid w:val="008006AA"/>
    <w:rsid w:val="008006D1"/>
    <w:rsid w:val="008009D3"/>
    <w:rsid w:val="00800B8C"/>
    <w:rsid w:val="00801101"/>
    <w:rsid w:val="00801195"/>
    <w:rsid w:val="00801876"/>
    <w:rsid w:val="00801EC4"/>
    <w:rsid w:val="00801FF6"/>
    <w:rsid w:val="00802831"/>
    <w:rsid w:val="00802882"/>
    <w:rsid w:val="00803274"/>
    <w:rsid w:val="00803E9F"/>
    <w:rsid w:val="00804AAF"/>
    <w:rsid w:val="00804D55"/>
    <w:rsid w:val="00805686"/>
    <w:rsid w:val="00805835"/>
    <w:rsid w:val="00805E83"/>
    <w:rsid w:val="00805EDC"/>
    <w:rsid w:val="0080612F"/>
    <w:rsid w:val="0080614D"/>
    <w:rsid w:val="0080638B"/>
    <w:rsid w:val="00806643"/>
    <w:rsid w:val="00806F4B"/>
    <w:rsid w:val="008071FC"/>
    <w:rsid w:val="00810F09"/>
    <w:rsid w:val="00810F0D"/>
    <w:rsid w:val="0081120D"/>
    <w:rsid w:val="00811419"/>
    <w:rsid w:val="00812379"/>
    <w:rsid w:val="008129D4"/>
    <w:rsid w:val="00813131"/>
    <w:rsid w:val="00813326"/>
    <w:rsid w:val="00813CEE"/>
    <w:rsid w:val="00817437"/>
    <w:rsid w:val="0081792B"/>
    <w:rsid w:val="00817D02"/>
    <w:rsid w:val="00817DE7"/>
    <w:rsid w:val="008200D1"/>
    <w:rsid w:val="00820319"/>
    <w:rsid w:val="0082057F"/>
    <w:rsid w:val="008209F3"/>
    <w:rsid w:val="00820AB1"/>
    <w:rsid w:val="00820DBF"/>
    <w:rsid w:val="008218BC"/>
    <w:rsid w:val="00821FC0"/>
    <w:rsid w:val="008228AC"/>
    <w:rsid w:val="00822EBE"/>
    <w:rsid w:val="0082310F"/>
    <w:rsid w:val="00823D28"/>
    <w:rsid w:val="00823EC3"/>
    <w:rsid w:val="0082435B"/>
    <w:rsid w:val="0082455D"/>
    <w:rsid w:val="00824606"/>
    <w:rsid w:val="00824905"/>
    <w:rsid w:val="008275E1"/>
    <w:rsid w:val="00827720"/>
    <w:rsid w:val="00827796"/>
    <w:rsid w:val="0082781B"/>
    <w:rsid w:val="00827DB9"/>
    <w:rsid w:val="00830350"/>
    <w:rsid w:val="008304FD"/>
    <w:rsid w:val="00830CA7"/>
    <w:rsid w:val="0083140C"/>
    <w:rsid w:val="00831716"/>
    <w:rsid w:val="00833D58"/>
    <w:rsid w:val="0083467D"/>
    <w:rsid w:val="00834E50"/>
    <w:rsid w:val="008356D6"/>
    <w:rsid w:val="00835727"/>
    <w:rsid w:val="00835D7A"/>
    <w:rsid w:val="0083691C"/>
    <w:rsid w:val="00836A0A"/>
    <w:rsid w:val="00836FFF"/>
    <w:rsid w:val="008378D7"/>
    <w:rsid w:val="00837ECD"/>
    <w:rsid w:val="00840432"/>
    <w:rsid w:val="008409AF"/>
    <w:rsid w:val="008417C9"/>
    <w:rsid w:val="00841921"/>
    <w:rsid w:val="00842A7A"/>
    <w:rsid w:val="00842BC9"/>
    <w:rsid w:val="00842D5B"/>
    <w:rsid w:val="00843BA3"/>
    <w:rsid w:val="00843ED2"/>
    <w:rsid w:val="00844B62"/>
    <w:rsid w:val="00844C13"/>
    <w:rsid w:val="00845E0C"/>
    <w:rsid w:val="00846227"/>
    <w:rsid w:val="0084772C"/>
    <w:rsid w:val="008500BE"/>
    <w:rsid w:val="0085015C"/>
    <w:rsid w:val="008502BF"/>
    <w:rsid w:val="008506FE"/>
    <w:rsid w:val="0085092D"/>
    <w:rsid w:val="00850A14"/>
    <w:rsid w:val="00851023"/>
    <w:rsid w:val="008514C5"/>
    <w:rsid w:val="00852F9E"/>
    <w:rsid w:val="0085307C"/>
    <w:rsid w:val="00853BD8"/>
    <w:rsid w:val="00854468"/>
    <w:rsid w:val="0085478F"/>
    <w:rsid w:val="00854D59"/>
    <w:rsid w:val="00855211"/>
    <w:rsid w:val="00855CA4"/>
    <w:rsid w:val="0085614A"/>
    <w:rsid w:val="00856199"/>
    <w:rsid w:val="00857FB6"/>
    <w:rsid w:val="008604B4"/>
    <w:rsid w:val="0086069A"/>
    <w:rsid w:val="008606DF"/>
    <w:rsid w:val="00860DD3"/>
    <w:rsid w:val="00862D9B"/>
    <w:rsid w:val="008648A3"/>
    <w:rsid w:val="00864F8A"/>
    <w:rsid w:val="008653D0"/>
    <w:rsid w:val="00865405"/>
    <w:rsid w:val="00865754"/>
    <w:rsid w:val="00865787"/>
    <w:rsid w:val="0086596E"/>
    <w:rsid w:val="00865CE3"/>
    <w:rsid w:val="00866450"/>
    <w:rsid w:val="0086716C"/>
    <w:rsid w:val="00867390"/>
    <w:rsid w:val="00870917"/>
    <w:rsid w:val="00870A8F"/>
    <w:rsid w:val="008711E6"/>
    <w:rsid w:val="00871294"/>
    <w:rsid w:val="0087138C"/>
    <w:rsid w:val="00872DEB"/>
    <w:rsid w:val="008732B0"/>
    <w:rsid w:val="0087445C"/>
    <w:rsid w:val="00874682"/>
    <w:rsid w:val="008750D7"/>
    <w:rsid w:val="008759B1"/>
    <w:rsid w:val="00876126"/>
    <w:rsid w:val="00876CBF"/>
    <w:rsid w:val="00876F4A"/>
    <w:rsid w:val="008775F7"/>
    <w:rsid w:val="00880215"/>
    <w:rsid w:val="00881C83"/>
    <w:rsid w:val="0088203A"/>
    <w:rsid w:val="00882DA3"/>
    <w:rsid w:val="0088367A"/>
    <w:rsid w:val="0088399F"/>
    <w:rsid w:val="00883AED"/>
    <w:rsid w:val="00885190"/>
    <w:rsid w:val="00885850"/>
    <w:rsid w:val="00885A19"/>
    <w:rsid w:val="00885CAA"/>
    <w:rsid w:val="0088671E"/>
    <w:rsid w:val="008904BB"/>
    <w:rsid w:val="008926DB"/>
    <w:rsid w:val="008927D0"/>
    <w:rsid w:val="0089338D"/>
    <w:rsid w:val="008935E2"/>
    <w:rsid w:val="00894648"/>
    <w:rsid w:val="00895DB2"/>
    <w:rsid w:val="00895F60"/>
    <w:rsid w:val="008960A2"/>
    <w:rsid w:val="008964C0"/>
    <w:rsid w:val="00896AA4"/>
    <w:rsid w:val="00896F5C"/>
    <w:rsid w:val="00896FC2"/>
    <w:rsid w:val="00897878"/>
    <w:rsid w:val="008A0F1B"/>
    <w:rsid w:val="008A12A9"/>
    <w:rsid w:val="008A25D7"/>
    <w:rsid w:val="008A279D"/>
    <w:rsid w:val="008A2D38"/>
    <w:rsid w:val="008A3048"/>
    <w:rsid w:val="008A3516"/>
    <w:rsid w:val="008A4556"/>
    <w:rsid w:val="008A48E1"/>
    <w:rsid w:val="008A5180"/>
    <w:rsid w:val="008A56A2"/>
    <w:rsid w:val="008A5D01"/>
    <w:rsid w:val="008A704F"/>
    <w:rsid w:val="008A71B8"/>
    <w:rsid w:val="008A7989"/>
    <w:rsid w:val="008A7B30"/>
    <w:rsid w:val="008B1605"/>
    <w:rsid w:val="008B17B6"/>
    <w:rsid w:val="008B2C36"/>
    <w:rsid w:val="008B2C3C"/>
    <w:rsid w:val="008B321C"/>
    <w:rsid w:val="008B3F23"/>
    <w:rsid w:val="008B453A"/>
    <w:rsid w:val="008B46FD"/>
    <w:rsid w:val="008B487A"/>
    <w:rsid w:val="008B5684"/>
    <w:rsid w:val="008B5842"/>
    <w:rsid w:val="008B68B1"/>
    <w:rsid w:val="008B7571"/>
    <w:rsid w:val="008B79F0"/>
    <w:rsid w:val="008C0F11"/>
    <w:rsid w:val="008C17AB"/>
    <w:rsid w:val="008C1952"/>
    <w:rsid w:val="008C283C"/>
    <w:rsid w:val="008C2D18"/>
    <w:rsid w:val="008C369A"/>
    <w:rsid w:val="008C392E"/>
    <w:rsid w:val="008C6769"/>
    <w:rsid w:val="008C69D3"/>
    <w:rsid w:val="008C72D4"/>
    <w:rsid w:val="008C763C"/>
    <w:rsid w:val="008C7BEE"/>
    <w:rsid w:val="008D0530"/>
    <w:rsid w:val="008D06A4"/>
    <w:rsid w:val="008D087B"/>
    <w:rsid w:val="008D0BE8"/>
    <w:rsid w:val="008D1A6D"/>
    <w:rsid w:val="008D20C4"/>
    <w:rsid w:val="008D381E"/>
    <w:rsid w:val="008D4A0E"/>
    <w:rsid w:val="008D4FFF"/>
    <w:rsid w:val="008D71A7"/>
    <w:rsid w:val="008D7CE3"/>
    <w:rsid w:val="008D7E2C"/>
    <w:rsid w:val="008E04B7"/>
    <w:rsid w:val="008E06CD"/>
    <w:rsid w:val="008E0BD2"/>
    <w:rsid w:val="008E1A29"/>
    <w:rsid w:val="008E1CAA"/>
    <w:rsid w:val="008E2019"/>
    <w:rsid w:val="008E25C1"/>
    <w:rsid w:val="008E2925"/>
    <w:rsid w:val="008E2BA6"/>
    <w:rsid w:val="008E2D1F"/>
    <w:rsid w:val="008E3744"/>
    <w:rsid w:val="008E3C47"/>
    <w:rsid w:val="008E3F4F"/>
    <w:rsid w:val="008E40CE"/>
    <w:rsid w:val="008E41B2"/>
    <w:rsid w:val="008E4502"/>
    <w:rsid w:val="008E4CE6"/>
    <w:rsid w:val="008E53CC"/>
    <w:rsid w:val="008E584E"/>
    <w:rsid w:val="008E60B6"/>
    <w:rsid w:val="008E61D9"/>
    <w:rsid w:val="008E6754"/>
    <w:rsid w:val="008E67DB"/>
    <w:rsid w:val="008E6C8E"/>
    <w:rsid w:val="008E6FB3"/>
    <w:rsid w:val="008E71BC"/>
    <w:rsid w:val="008E7B15"/>
    <w:rsid w:val="008F0278"/>
    <w:rsid w:val="008F2031"/>
    <w:rsid w:val="008F261B"/>
    <w:rsid w:val="008F2DAA"/>
    <w:rsid w:val="008F3097"/>
    <w:rsid w:val="008F3313"/>
    <w:rsid w:val="008F3A22"/>
    <w:rsid w:val="008F4390"/>
    <w:rsid w:val="008F5034"/>
    <w:rsid w:val="008F6D52"/>
    <w:rsid w:val="008F7507"/>
    <w:rsid w:val="008F7756"/>
    <w:rsid w:val="008F7F23"/>
    <w:rsid w:val="008F7F6D"/>
    <w:rsid w:val="008F7FB5"/>
    <w:rsid w:val="0090061B"/>
    <w:rsid w:val="00900C3A"/>
    <w:rsid w:val="00901500"/>
    <w:rsid w:val="0090178F"/>
    <w:rsid w:val="009018CD"/>
    <w:rsid w:val="00901987"/>
    <w:rsid w:val="00902032"/>
    <w:rsid w:val="0090213F"/>
    <w:rsid w:val="0090367F"/>
    <w:rsid w:val="00903909"/>
    <w:rsid w:val="009039F4"/>
    <w:rsid w:val="00903F30"/>
    <w:rsid w:val="00904625"/>
    <w:rsid w:val="00904A13"/>
    <w:rsid w:val="00904F90"/>
    <w:rsid w:val="009057D0"/>
    <w:rsid w:val="00905850"/>
    <w:rsid w:val="009060EC"/>
    <w:rsid w:val="009062B1"/>
    <w:rsid w:val="00906452"/>
    <w:rsid w:val="009069D1"/>
    <w:rsid w:val="009070BA"/>
    <w:rsid w:val="009071B3"/>
    <w:rsid w:val="009102C9"/>
    <w:rsid w:val="00910AB3"/>
    <w:rsid w:val="00911600"/>
    <w:rsid w:val="00911631"/>
    <w:rsid w:val="009118FF"/>
    <w:rsid w:val="00911F1F"/>
    <w:rsid w:val="009129D0"/>
    <w:rsid w:val="00912A55"/>
    <w:rsid w:val="00912E01"/>
    <w:rsid w:val="00913BA4"/>
    <w:rsid w:val="00913D15"/>
    <w:rsid w:val="00914724"/>
    <w:rsid w:val="00915006"/>
    <w:rsid w:val="0091627F"/>
    <w:rsid w:val="0091686B"/>
    <w:rsid w:val="0091695E"/>
    <w:rsid w:val="0091702F"/>
    <w:rsid w:val="00917DA1"/>
    <w:rsid w:val="00920BD6"/>
    <w:rsid w:val="0092144F"/>
    <w:rsid w:val="009214B2"/>
    <w:rsid w:val="00921B4D"/>
    <w:rsid w:val="00921BFD"/>
    <w:rsid w:val="00922EA7"/>
    <w:rsid w:val="00923323"/>
    <w:rsid w:val="0092374F"/>
    <w:rsid w:val="00923781"/>
    <w:rsid w:val="00923A6D"/>
    <w:rsid w:val="00924B4F"/>
    <w:rsid w:val="009251E0"/>
    <w:rsid w:val="0092559A"/>
    <w:rsid w:val="00925FDC"/>
    <w:rsid w:val="009266AD"/>
    <w:rsid w:val="00926807"/>
    <w:rsid w:val="009272BB"/>
    <w:rsid w:val="009275F8"/>
    <w:rsid w:val="009278B8"/>
    <w:rsid w:val="00927EEA"/>
    <w:rsid w:val="00930857"/>
    <w:rsid w:val="009312B3"/>
    <w:rsid w:val="00931AC1"/>
    <w:rsid w:val="009333D1"/>
    <w:rsid w:val="00933BB9"/>
    <w:rsid w:val="00933FC2"/>
    <w:rsid w:val="0093450C"/>
    <w:rsid w:val="00934B72"/>
    <w:rsid w:val="0093521B"/>
    <w:rsid w:val="009358AC"/>
    <w:rsid w:val="00935CFC"/>
    <w:rsid w:val="00935F1B"/>
    <w:rsid w:val="0093621D"/>
    <w:rsid w:val="00936E15"/>
    <w:rsid w:val="009379B9"/>
    <w:rsid w:val="0094020B"/>
    <w:rsid w:val="00940561"/>
    <w:rsid w:val="009410BC"/>
    <w:rsid w:val="00942DAF"/>
    <w:rsid w:val="00942FB1"/>
    <w:rsid w:val="00943582"/>
    <w:rsid w:val="00943DC7"/>
    <w:rsid w:val="0094484F"/>
    <w:rsid w:val="00944C7F"/>
    <w:rsid w:val="00944CCC"/>
    <w:rsid w:val="00946194"/>
    <w:rsid w:val="009477A5"/>
    <w:rsid w:val="009479D6"/>
    <w:rsid w:val="0095081A"/>
    <w:rsid w:val="00950B23"/>
    <w:rsid w:val="0095102B"/>
    <w:rsid w:val="00951173"/>
    <w:rsid w:val="0095136A"/>
    <w:rsid w:val="00951D33"/>
    <w:rsid w:val="00951FE8"/>
    <w:rsid w:val="009522C5"/>
    <w:rsid w:val="009529F5"/>
    <w:rsid w:val="00952DC0"/>
    <w:rsid w:val="00953231"/>
    <w:rsid w:val="009533AA"/>
    <w:rsid w:val="00953983"/>
    <w:rsid w:val="00953CCF"/>
    <w:rsid w:val="00953CDD"/>
    <w:rsid w:val="00953E8C"/>
    <w:rsid w:val="00953FE4"/>
    <w:rsid w:val="00954181"/>
    <w:rsid w:val="009543AF"/>
    <w:rsid w:val="00955DD4"/>
    <w:rsid w:val="009561F7"/>
    <w:rsid w:val="0095644D"/>
    <w:rsid w:val="00956A48"/>
    <w:rsid w:val="009570A0"/>
    <w:rsid w:val="009570E9"/>
    <w:rsid w:val="009575D1"/>
    <w:rsid w:val="00957FE8"/>
    <w:rsid w:val="00961403"/>
    <w:rsid w:val="0096182E"/>
    <w:rsid w:val="00961AD2"/>
    <w:rsid w:val="0096253E"/>
    <w:rsid w:val="00962605"/>
    <w:rsid w:val="00962CE2"/>
    <w:rsid w:val="00962D67"/>
    <w:rsid w:val="0096466D"/>
    <w:rsid w:val="009661CA"/>
    <w:rsid w:val="009674A0"/>
    <w:rsid w:val="0096775D"/>
    <w:rsid w:val="00967FD5"/>
    <w:rsid w:val="00970386"/>
    <w:rsid w:val="009715EE"/>
    <w:rsid w:val="0097278E"/>
    <w:rsid w:val="00972845"/>
    <w:rsid w:val="009731DB"/>
    <w:rsid w:val="00973F0D"/>
    <w:rsid w:val="009762F7"/>
    <w:rsid w:val="00976384"/>
    <w:rsid w:val="009775ED"/>
    <w:rsid w:val="00977816"/>
    <w:rsid w:val="00980D3F"/>
    <w:rsid w:val="00982097"/>
    <w:rsid w:val="00983459"/>
    <w:rsid w:val="00983AF9"/>
    <w:rsid w:val="00983DA7"/>
    <w:rsid w:val="00983FDA"/>
    <w:rsid w:val="00986191"/>
    <w:rsid w:val="0098636C"/>
    <w:rsid w:val="00987F36"/>
    <w:rsid w:val="009901DF"/>
    <w:rsid w:val="009911A3"/>
    <w:rsid w:val="009918CA"/>
    <w:rsid w:val="00991A72"/>
    <w:rsid w:val="00991B4C"/>
    <w:rsid w:val="00991E03"/>
    <w:rsid w:val="00992210"/>
    <w:rsid w:val="00992F28"/>
    <w:rsid w:val="00993C33"/>
    <w:rsid w:val="00994DBE"/>
    <w:rsid w:val="00995B7D"/>
    <w:rsid w:val="00996A76"/>
    <w:rsid w:val="009971B4"/>
    <w:rsid w:val="0099776B"/>
    <w:rsid w:val="00997C5A"/>
    <w:rsid w:val="009A0A6D"/>
    <w:rsid w:val="009A1E0B"/>
    <w:rsid w:val="009A1EDF"/>
    <w:rsid w:val="009A22B3"/>
    <w:rsid w:val="009A2AE7"/>
    <w:rsid w:val="009A2E47"/>
    <w:rsid w:val="009A3215"/>
    <w:rsid w:val="009A39E5"/>
    <w:rsid w:val="009A5141"/>
    <w:rsid w:val="009A69C7"/>
    <w:rsid w:val="009A71BE"/>
    <w:rsid w:val="009B123C"/>
    <w:rsid w:val="009B1368"/>
    <w:rsid w:val="009B22C0"/>
    <w:rsid w:val="009B485C"/>
    <w:rsid w:val="009B5058"/>
    <w:rsid w:val="009B5813"/>
    <w:rsid w:val="009B5B8B"/>
    <w:rsid w:val="009B5BE3"/>
    <w:rsid w:val="009B5F21"/>
    <w:rsid w:val="009B6A26"/>
    <w:rsid w:val="009B6CB5"/>
    <w:rsid w:val="009C03D6"/>
    <w:rsid w:val="009C03EC"/>
    <w:rsid w:val="009C0774"/>
    <w:rsid w:val="009C15F9"/>
    <w:rsid w:val="009C2D62"/>
    <w:rsid w:val="009C2E98"/>
    <w:rsid w:val="009C3521"/>
    <w:rsid w:val="009C3C04"/>
    <w:rsid w:val="009C4392"/>
    <w:rsid w:val="009C4CBB"/>
    <w:rsid w:val="009C5124"/>
    <w:rsid w:val="009C517E"/>
    <w:rsid w:val="009C580A"/>
    <w:rsid w:val="009C5A57"/>
    <w:rsid w:val="009C63E8"/>
    <w:rsid w:val="009C6A69"/>
    <w:rsid w:val="009C7294"/>
    <w:rsid w:val="009C7B23"/>
    <w:rsid w:val="009C7CD8"/>
    <w:rsid w:val="009D0DC0"/>
    <w:rsid w:val="009D1966"/>
    <w:rsid w:val="009D2673"/>
    <w:rsid w:val="009D45CA"/>
    <w:rsid w:val="009D505A"/>
    <w:rsid w:val="009D5C65"/>
    <w:rsid w:val="009D5D27"/>
    <w:rsid w:val="009D64E4"/>
    <w:rsid w:val="009D6924"/>
    <w:rsid w:val="009D6EAD"/>
    <w:rsid w:val="009D703E"/>
    <w:rsid w:val="009D7142"/>
    <w:rsid w:val="009D7325"/>
    <w:rsid w:val="009E07F8"/>
    <w:rsid w:val="009E1194"/>
    <w:rsid w:val="009E17EF"/>
    <w:rsid w:val="009E1DF5"/>
    <w:rsid w:val="009E1F53"/>
    <w:rsid w:val="009E2D73"/>
    <w:rsid w:val="009E2F48"/>
    <w:rsid w:val="009E410C"/>
    <w:rsid w:val="009E415C"/>
    <w:rsid w:val="009E48A5"/>
    <w:rsid w:val="009E4A0F"/>
    <w:rsid w:val="009E6BFB"/>
    <w:rsid w:val="009E71D0"/>
    <w:rsid w:val="009E779E"/>
    <w:rsid w:val="009E7AF0"/>
    <w:rsid w:val="009E7BCC"/>
    <w:rsid w:val="009E7EAC"/>
    <w:rsid w:val="009F0040"/>
    <w:rsid w:val="009F099E"/>
    <w:rsid w:val="009F2101"/>
    <w:rsid w:val="009F2138"/>
    <w:rsid w:val="009F3465"/>
    <w:rsid w:val="009F4DAF"/>
    <w:rsid w:val="009F6A31"/>
    <w:rsid w:val="009F75C2"/>
    <w:rsid w:val="00A000A1"/>
    <w:rsid w:val="00A00BCA"/>
    <w:rsid w:val="00A015A2"/>
    <w:rsid w:val="00A02664"/>
    <w:rsid w:val="00A029ED"/>
    <w:rsid w:val="00A02DA4"/>
    <w:rsid w:val="00A03194"/>
    <w:rsid w:val="00A0369A"/>
    <w:rsid w:val="00A03762"/>
    <w:rsid w:val="00A04849"/>
    <w:rsid w:val="00A04E30"/>
    <w:rsid w:val="00A05A07"/>
    <w:rsid w:val="00A05F62"/>
    <w:rsid w:val="00A06ADC"/>
    <w:rsid w:val="00A07CEA"/>
    <w:rsid w:val="00A07E04"/>
    <w:rsid w:val="00A07FAF"/>
    <w:rsid w:val="00A100F1"/>
    <w:rsid w:val="00A1039F"/>
    <w:rsid w:val="00A107D9"/>
    <w:rsid w:val="00A10927"/>
    <w:rsid w:val="00A10ABD"/>
    <w:rsid w:val="00A11199"/>
    <w:rsid w:val="00A12CEF"/>
    <w:rsid w:val="00A134E0"/>
    <w:rsid w:val="00A13D20"/>
    <w:rsid w:val="00A14230"/>
    <w:rsid w:val="00A14414"/>
    <w:rsid w:val="00A149A0"/>
    <w:rsid w:val="00A150A9"/>
    <w:rsid w:val="00A151C9"/>
    <w:rsid w:val="00A15F27"/>
    <w:rsid w:val="00A170B9"/>
    <w:rsid w:val="00A173CA"/>
    <w:rsid w:val="00A17AE2"/>
    <w:rsid w:val="00A204F4"/>
    <w:rsid w:val="00A2068F"/>
    <w:rsid w:val="00A2075A"/>
    <w:rsid w:val="00A20C50"/>
    <w:rsid w:val="00A21782"/>
    <w:rsid w:val="00A2298B"/>
    <w:rsid w:val="00A22AA0"/>
    <w:rsid w:val="00A230ED"/>
    <w:rsid w:val="00A24C3E"/>
    <w:rsid w:val="00A2576E"/>
    <w:rsid w:val="00A257ED"/>
    <w:rsid w:val="00A269E8"/>
    <w:rsid w:val="00A26D90"/>
    <w:rsid w:val="00A271E4"/>
    <w:rsid w:val="00A2774D"/>
    <w:rsid w:val="00A27955"/>
    <w:rsid w:val="00A316B9"/>
    <w:rsid w:val="00A31F89"/>
    <w:rsid w:val="00A326A7"/>
    <w:rsid w:val="00A331F8"/>
    <w:rsid w:val="00A33F4F"/>
    <w:rsid w:val="00A3650B"/>
    <w:rsid w:val="00A36EF5"/>
    <w:rsid w:val="00A37217"/>
    <w:rsid w:val="00A40024"/>
    <w:rsid w:val="00A40084"/>
    <w:rsid w:val="00A4093B"/>
    <w:rsid w:val="00A42010"/>
    <w:rsid w:val="00A42CB4"/>
    <w:rsid w:val="00A42EFC"/>
    <w:rsid w:val="00A432E6"/>
    <w:rsid w:val="00A43645"/>
    <w:rsid w:val="00A44409"/>
    <w:rsid w:val="00A44424"/>
    <w:rsid w:val="00A44E82"/>
    <w:rsid w:val="00A45416"/>
    <w:rsid w:val="00A45491"/>
    <w:rsid w:val="00A460D0"/>
    <w:rsid w:val="00A46F85"/>
    <w:rsid w:val="00A47289"/>
    <w:rsid w:val="00A50397"/>
    <w:rsid w:val="00A506EF"/>
    <w:rsid w:val="00A507DE"/>
    <w:rsid w:val="00A50E34"/>
    <w:rsid w:val="00A51473"/>
    <w:rsid w:val="00A51B28"/>
    <w:rsid w:val="00A52827"/>
    <w:rsid w:val="00A528F6"/>
    <w:rsid w:val="00A5299B"/>
    <w:rsid w:val="00A52A1E"/>
    <w:rsid w:val="00A52B87"/>
    <w:rsid w:val="00A5338D"/>
    <w:rsid w:val="00A533A1"/>
    <w:rsid w:val="00A5351E"/>
    <w:rsid w:val="00A538B8"/>
    <w:rsid w:val="00A53A4B"/>
    <w:rsid w:val="00A55449"/>
    <w:rsid w:val="00A555F7"/>
    <w:rsid w:val="00A55CB4"/>
    <w:rsid w:val="00A55CD5"/>
    <w:rsid w:val="00A56D7B"/>
    <w:rsid w:val="00A56F1D"/>
    <w:rsid w:val="00A570E3"/>
    <w:rsid w:val="00A57440"/>
    <w:rsid w:val="00A579C7"/>
    <w:rsid w:val="00A57CFB"/>
    <w:rsid w:val="00A57E91"/>
    <w:rsid w:val="00A6076E"/>
    <w:rsid w:val="00A60C0E"/>
    <w:rsid w:val="00A60F97"/>
    <w:rsid w:val="00A628FF"/>
    <w:rsid w:val="00A6296B"/>
    <w:rsid w:val="00A64A07"/>
    <w:rsid w:val="00A6513D"/>
    <w:rsid w:val="00A66405"/>
    <w:rsid w:val="00A668BF"/>
    <w:rsid w:val="00A66DF7"/>
    <w:rsid w:val="00A67299"/>
    <w:rsid w:val="00A67609"/>
    <w:rsid w:val="00A67A3A"/>
    <w:rsid w:val="00A71F95"/>
    <w:rsid w:val="00A7239F"/>
    <w:rsid w:val="00A7255A"/>
    <w:rsid w:val="00A73A89"/>
    <w:rsid w:val="00A74065"/>
    <w:rsid w:val="00A74154"/>
    <w:rsid w:val="00A74C7E"/>
    <w:rsid w:val="00A76629"/>
    <w:rsid w:val="00A7747B"/>
    <w:rsid w:val="00A77677"/>
    <w:rsid w:val="00A800F6"/>
    <w:rsid w:val="00A81244"/>
    <w:rsid w:val="00A81312"/>
    <w:rsid w:val="00A81369"/>
    <w:rsid w:val="00A822B0"/>
    <w:rsid w:val="00A8270E"/>
    <w:rsid w:val="00A82AE2"/>
    <w:rsid w:val="00A83022"/>
    <w:rsid w:val="00A83E91"/>
    <w:rsid w:val="00A844AE"/>
    <w:rsid w:val="00A848A2"/>
    <w:rsid w:val="00A84B86"/>
    <w:rsid w:val="00A85472"/>
    <w:rsid w:val="00A85657"/>
    <w:rsid w:val="00A858B8"/>
    <w:rsid w:val="00A864F7"/>
    <w:rsid w:val="00A87FE4"/>
    <w:rsid w:val="00A905B7"/>
    <w:rsid w:val="00A906E3"/>
    <w:rsid w:val="00A90904"/>
    <w:rsid w:val="00A91364"/>
    <w:rsid w:val="00A918A1"/>
    <w:rsid w:val="00A92AD5"/>
    <w:rsid w:val="00A92EE1"/>
    <w:rsid w:val="00A93706"/>
    <w:rsid w:val="00A938F8"/>
    <w:rsid w:val="00A93C81"/>
    <w:rsid w:val="00A93CAC"/>
    <w:rsid w:val="00A94B7F"/>
    <w:rsid w:val="00A94E27"/>
    <w:rsid w:val="00A96AF7"/>
    <w:rsid w:val="00A972A4"/>
    <w:rsid w:val="00A9785A"/>
    <w:rsid w:val="00A9788F"/>
    <w:rsid w:val="00A97D43"/>
    <w:rsid w:val="00AA044B"/>
    <w:rsid w:val="00AA04BD"/>
    <w:rsid w:val="00AA1329"/>
    <w:rsid w:val="00AA15B3"/>
    <w:rsid w:val="00AA1A09"/>
    <w:rsid w:val="00AA2087"/>
    <w:rsid w:val="00AA2E59"/>
    <w:rsid w:val="00AA31BA"/>
    <w:rsid w:val="00AA36F2"/>
    <w:rsid w:val="00AA37AE"/>
    <w:rsid w:val="00AA3CFE"/>
    <w:rsid w:val="00AA3FD6"/>
    <w:rsid w:val="00AA4817"/>
    <w:rsid w:val="00AA4CA9"/>
    <w:rsid w:val="00AA4EFD"/>
    <w:rsid w:val="00AA6132"/>
    <w:rsid w:val="00AA6333"/>
    <w:rsid w:val="00AA6F7A"/>
    <w:rsid w:val="00AA7157"/>
    <w:rsid w:val="00AA79F6"/>
    <w:rsid w:val="00AA7BAD"/>
    <w:rsid w:val="00AB05C0"/>
    <w:rsid w:val="00AB1621"/>
    <w:rsid w:val="00AB1883"/>
    <w:rsid w:val="00AB291B"/>
    <w:rsid w:val="00AB2C2D"/>
    <w:rsid w:val="00AB3EA2"/>
    <w:rsid w:val="00AB450A"/>
    <w:rsid w:val="00AB5D0B"/>
    <w:rsid w:val="00AB603E"/>
    <w:rsid w:val="00AB6C0C"/>
    <w:rsid w:val="00AB7388"/>
    <w:rsid w:val="00AC05FC"/>
    <w:rsid w:val="00AC1398"/>
    <w:rsid w:val="00AC26F2"/>
    <w:rsid w:val="00AC2970"/>
    <w:rsid w:val="00AC2E18"/>
    <w:rsid w:val="00AC2F63"/>
    <w:rsid w:val="00AC2F83"/>
    <w:rsid w:val="00AC30E0"/>
    <w:rsid w:val="00AC35D6"/>
    <w:rsid w:val="00AC5551"/>
    <w:rsid w:val="00AC56B0"/>
    <w:rsid w:val="00AC584B"/>
    <w:rsid w:val="00AC5AD8"/>
    <w:rsid w:val="00AC77EC"/>
    <w:rsid w:val="00AD0D43"/>
    <w:rsid w:val="00AD0ED2"/>
    <w:rsid w:val="00AD16A9"/>
    <w:rsid w:val="00AD178A"/>
    <w:rsid w:val="00AD1A3F"/>
    <w:rsid w:val="00AD1EE1"/>
    <w:rsid w:val="00AD2DD1"/>
    <w:rsid w:val="00AD3E42"/>
    <w:rsid w:val="00AD4EBC"/>
    <w:rsid w:val="00AD61B6"/>
    <w:rsid w:val="00AD6A50"/>
    <w:rsid w:val="00AD6C5C"/>
    <w:rsid w:val="00AD74DC"/>
    <w:rsid w:val="00AE0708"/>
    <w:rsid w:val="00AE07E0"/>
    <w:rsid w:val="00AE171C"/>
    <w:rsid w:val="00AE1AA3"/>
    <w:rsid w:val="00AE2827"/>
    <w:rsid w:val="00AE2D7C"/>
    <w:rsid w:val="00AE32A9"/>
    <w:rsid w:val="00AE331E"/>
    <w:rsid w:val="00AE350B"/>
    <w:rsid w:val="00AE3CB9"/>
    <w:rsid w:val="00AE41F7"/>
    <w:rsid w:val="00AE4B5F"/>
    <w:rsid w:val="00AE5B5A"/>
    <w:rsid w:val="00AE6813"/>
    <w:rsid w:val="00AE68DD"/>
    <w:rsid w:val="00AE7D81"/>
    <w:rsid w:val="00AF0B41"/>
    <w:rsid w:val="00AF0EAB"/>
    <w:rsid w:val="00AF3515"/>
    <w:rsid w:val="00AF3AB0"/>
    <w:rsid w:val="00AF3F1C"/>
    <w:rsid w:val="00AF41A0"/>
    <w:rsid w:val="00AF5F22"/>
    <w:rsid w:val="00AF63F4"/>
    <w:rsid w:val="00AF78ED"/>
    <w:rsid w:val="00AF7941"/>
    <w:rsid w:val="00AF79B4"/>
    <w:rsid w:val="00B00685"/>
    <w:rsid w:val="00B0186E"/>
    <w:rsid w:val="00B01BEF"/>
    <w:rsid w:val="00B02360"/>
    <w:rsid w:val="00B02849"/>
    <w:rsid w:val="00B02A6F"/>
    <w:rsid w:val="00B02DA3"/>
    <w:rsid w:val="00B02FAF"/>
    <w:rsid w:val="00B0347F"/>
    <w:rsid w:val="00B04141"/>
    <w:rsid w:val="00B0615B"/>
    <w:rsid w:val="00B070E1"/>
    <w:rsid w:val="00B1069B"/>
    <w:rsid w:val="00B1071A"/>
    <w:rsid w:val="00B10EC4"/>
    <w:rsid w:val="00B11A7D"/>
    <w:rsid w:val="00B11B2A"/>
    <w:rsid w:val="00B11BC3"/>
    <w:rsid w:val="00B12ED7"/>
    <w:rsid w:val="00B139ED"/>
    <w:rsid w:val="00B159B2"/>
    <w:rsid w:val="00B1609D"/>
    <w:rsid w:val="00B163C8"/>
    <w:rsid w:val="00B167D0"/>
    <w:rsid w:val="00B178D4"/>
    <w:rsid w:val="00B22063"/>
    <w:rsid w:val="00B22953"/>
    <w:rsid w:val="00B24487"/>
    <w:rsid w:val="00B269BC"/>
    <w:rsid w:val="00B26EB1"/>
    <w:rsid w:val="00B301A0"/>
    <w:rsid w:val="00B30489"/>
    <w:rsid w:val="00B307E7"/>
    <w:rsid w:val="00B3088C"/>
    <w:rsid w:val="00B30C1A"/>
    <w:rsid w:val="00B3130F"/>
    <w:rsid w:val="00B328FB"/>
    <w:rsid w:val="00B32A4F"/>
    <w:rsid w:val="00B33487"/>
    <w:rsid w:val="00B34391"/>
    <w:rsid w:val="00B34B43"/>
    <w:rsid w:val="00B350C8"/>
    <w:rsid w:val="00B36D8D"/>
    <w:rsid w:val="00B37052"/>
    <w:rsid w:val="00B37508"/>
    <w:rsid w:val="00B37605"/>
    <w:rsid w:val="00B4006F"/>
    <w:rsid w:val="00B40589"/>
    <w:rsid w:val="00B409EE"/>
    <w:rsid w:val="00B4104E"/>
    <w:rsid w:val="00B4196A"/>
    <w:rsid w:val="00B4217F"/>
    <w:rsid w:val="00B42F4F"/>
    <w:rsid w:val="00B42FB7"/>
    <w:rsid w:val="00B43378"/>
    <w:rsid w:val="00B43743"/>
    <w:rsid w:val="00B43766"/>
    <w:rsid w:val="00B437CF"/>
    <w:rsid w:val="00B43C90"/>
    <w:rsid w:val="00B4538D"/>
    <w:rsid w:val="00B45CD2"/>
    <w:rsid w:val="00B45D90"/>
    <w:rsid w:val="00B471D2"/>
    <w:rsid w:val="00B4738C"/>
    <w:rsid w:val="00B474DD"/>
    <w:rsid w:val="00B47C36"/>
    <w:rsid w:val="00B47CA5"/>
    <w:rsid w:val="00B47E53"/>
    <w:rsid w:val="00B50BDB"/>
    <w:rsid w:val="00B514E8"/>
    <w:rsid w:val="00B51D50"/>
    <w:rsid w:val="00B52A12"/>
    <w:rsid w:val="00B52B4D"/>
    <w:rsid w:val="00B5350E"/>
    <w:rsid w:val="00B558C4"/>
    <w:rsid w:val="00B5671A"/>
    <w:rsid w:val="00B57840"/>
    <w:rsid w:val="00B5795A"/>
    <w:rsid w:val="00B57F0E"/>
    <w:rsid w:val="00B57F83"/>
    <w:rsid w:val="00B61CFF"/>
    <w:rsid w:val="00B63DF6"/>
    <w:rsid w:val="00B64207"/>
    <w:rsid w:val="00B6449B"/>
    <w:rsid w:val="00B64568"/>
    <w:rsid w:val="00B65EA6"/>
    <w:rsid w:val="00B65FEE"/>
    <w:rsid w:val="00B66F21"/>
    <w:rsid w:val="00B6781F"/>
    <w:rsid w:val="00B71398"/>
    <w:rsid w:val="00B71430"/>
    <w:rsid w:val="00B71F83"/>
    <w:rsid w:val="00B7211B"/>
    <w:rsid w:val="00B72377"/>
    <w:rsid w:val="00B73E17"/>
    <w:rsid w:val="00B740FD"/>
    <w:rsid w:val="00B74BA2"/>
    <w:rsid w:val="00B754A1"/>
    <w:rsid w:val="00B775A0"/>
    <w:rsid w:val="00B7765C"/>
    <w:rsid w:val="00B8054F"/>
    <w:rsid w:val="00B80AFB"/>
    <w:rsid w:val="00B80CF2"/>
    <w:rsid w:val="00B81612"/>
    <w:rsid w:val="00B8163D"/>
    <w:rsid w:val="00B83D75"/>
    <w:rsid w:val="00B844E3"/>
    <w:rsid w:val="00B84968"/>
    <w:rsid w:val="00B860BF"/>
    <w:rsid w:val="00B869E7"/>
    <w:rsid w:val="00B8732F"/>
    <w:rsid w:val="00B91C07"/>
    <w:rsid w:val="00B91F9B"/>
    <w:rsid w:val="00B92823"/>
    <w:rsid w:val="00B92D9F"/>
    <w:rsid w:val="00B92F87"/>
    <w:rsid w:val="00B9322C"/>
    <w:rsid w:val="00B936C6"/>
    <w:rsid w:val="00B94182"/>
    <w:rsid w:val="00B943D4"/>
    <w:rsid w:val="00B95E44"/>
    <w:rsid w:val="00B95F4D"/>
    <w:rsid w:val="00B962AB"/>
    <w:rsid w:val="00B9695A"/>
    <w:rsid w:val="00B97C6F"/>
    <w:rsid w:val="00BA008F"/>
    <w:rsid w:val="00BA0694"/>
    <w:rsid w:val="00BA06BC"/>
    <w:rsid w:val="00BA0C0D"/>
    <w:rsid w:val="00BA126C"/>
    <w:rsid w:val="00BA1532"/>
    <w:rsid w:val="00BA1C4D"/>
    <w:rsid w:val="00BA2CD6"/>
    <w:rsid w:val="00BA2FEA"/>
    <w:rsid w:val="00BA4340"/>
    <w:rsid w:val="00BA455C"/>
    <w:rsid w:val="00BA4644"/>
    <w:rsid w:val="00BA4E2F"/>
    <w:rsid w:val="00BA5D46"/>
    <w:rsid w:val="00BA6287"/>
    <w:rsid w:val="00BA68C5"/>
    <w:rsid w:val="00BA6B15"/>
    <w:rsid w:val="00BB01DD"/>
    <w:rsid w:val="00BB073D"/>
    <w:rsid w:val="00BB081C"/>
    <w:rsid w:val="00BB0F40"/>
    <w:rsid w:val="00BB217F"/>
    <w:rsid w:val="00BB2639"/>
    <w:rsid w:val="00BB2C50"/>
    <w:rsid w:val="00BB2E8A"/>
    <w:rsid w:val="00BB313C"/>
    <w:rsid w:val="00BB3E42"/>
    <w:rsid w:val="00BB3FB3"/>
    <w:rsid w:val="00BB501B"/>
    <w:rsid w:val="00BB61D1"/>
    <w:rsid w:val="00BB6255"/>
    <w:rsid w:val="00BB6801"/>
    <w:rsid w:val="00BB69F7"/>
    <w:rsid w:val="00BB6CAE"/>
    <w:rsid w:val="00BC0110"/>
    <w:rsid w:val="00BC1929"/>
    <w:rsid w:val="00BC1D15"/>
    <w:rsid w:val="00BC1DC0"/>
    <w:rsid w:val="00BC2093"/>
    <w:rsid w:val="00BC2E3C"/>
    <w:rsid w:val="00BC3254"/>
    <w:rsid w:val="00BC3C82"/>
    <w:rsid w:val="00BC4272"/>
    <w:rsid w:val="00BC48C7"/>
    <w:rsid w:val="00BC4C2D"/>
    <w:rsid w:val="00BC4CEF"/>
    <w:rsid w:val="00BC4E6C"/>
    <w:rsid w:val="00BC4F9E"/>
    <w:rsid w:val="00BC5F8D"/>
    <w:rsid w:val="00BC75D8"/>
    <w:rsid w:val="00BC7CB3"/>
    <w:rsid w:val="00BD0574"/>
    <w:rsid w:val="00BD07E0"/>
    <w:rsid w:val="00BD0C7F"/>
    <w:rsid w:val="00BD10A2"/>
    <w:rsid w:val="00BD141D"/>
    <w:rsid w:val="00BD1DA7"/>
    <w:rsid w:val="00BD2CA3"/>
    <w:rsid w:val="00BD2ED3"/>
    <w:rsid w:val="00BD405B"/>
    <w:rsid w:val="00BD4715"/>
    <w:rsid w:val="00BD51D0"/>
    <w:rsid w:val="00BD5243"/>
    <w:rsid w:val="00BD5BC3"/>
    <w:rsid w:val="00BD670C"/>
    <w:rsid w:val="00BD6817"/>
    <w:rsid w:val="00BD6B36"/>
    <w:rsid w:val="00BD6B79"/>
    <w:rsid w:val="00BD7053"/>
    <w:rsid w:val="00BD7B7F"/>
    <w:rsid w:val="00BE02EF"/>
    <w:rsid w:val="00BE04E6"/>
    <w:rsid w:val="00BE0556"/>
    <w:rsid w:val="00BE07DC"/>
    <w:rsid w:val="00BE0AC2"/>
    <w:rsid w:val="00BE0FD1"/>
    <w:rsid w:val="00BE135D"/>
    <w:rsid w:val="00BE143C"/>
    <w:rsid w:val="00BE1618"/>
    <w:rsid w:val="00BE20DD"/>
    <w:rsid w:val="00BE2F6A"/>
    <w:rsid w:val="00BE4663"/>
    <w:rsid w:val="00BE598F"/>
    <w:rsid w:val="00BE64AA"/>
    <w:rsid w:val="00BE74C8"/>
    <w:rsid w:val="00BE772F"/>
    <w:rsid w:val="00BE7A87"/>
    <w:rsid w:val="00BF2DE5"/>
    <w:rsid w:val="00BF326D"/>
    <w:rsid w:val="00BF44B3"/>
    <w:rsid w:val="00BF47DD"/>
    <w:rsid w:val="00BF5147"/>
    <w:rsid w:val="00BF564F"/>
    <w:rsid w:val="00BF5CD5"/>
    <w:rsid w:val="00BF61B0"/>
    <w:rsid w:val="00BF6563"/>
    <w:rsid w:val="00BF65A2"/>
    <w:rsid w:val="00BF6F21"/>
    <w:rsid w:val="00BF6F51"/>
    <w:rsid w:val="00BF790B"/>
    <w:rsid w:val="00C001E8"/>
    <w:rsid w:val="00C00427"/>
    <w:rsid w:val="00C0087B"/>
    <w:rsid w:val="00C02625"/>
    <w:rsid w:val="00C02738"/>
    <w:rsid w:val="00C02B2C"/>
    <w:rsid w:val="00C02BBB"/>
    <w:rsid w:val="00C02CCD"/>
    <w:rsid w:val="00C02DD9"/>
    <w:rsid w:val="00C02DDC"/>
    <w:rsid w:val="00C03110"/>
    <w:rsid w:val="00C0402F"/>
    <w:rsid w:val="00C04794"/>
    <w:rsid w:val="00C05656"/>
    <w:rsid w:val="00C05C30"/>
    <w:rsid w:val="00C073EF"/>
    <w:rsid w:val="00C07B20"/>
    <w:rsid w:val="00C07EAB"/>
    <w:rsid w:val="00C1011C"/>
    <w:rsid w:val="00C10912"/>
    <w:rsid w:val="00C1093D"/>
    <w:rsid w:val="00C12174"/>
    <w:rsid w:val="00C1241E"/>
    <w:rsid w:val="00C12DAA"/>
    <w:rsid w:val="00C13E81"/>
    <w:rsid w:val="00C152D5"/>
    <w:rsid w:val="00C163EF"/>
    <w:rsid w:val="00C17275"/>
    <w:rsid w:val="00C17AC4"/>
    <w:rsid w:val="00C17ECD"/>
    <w:rsid w:val="00C202E7"/>
    <w:rsid w:val="00C2048B"/>
    <w:rsid w:val="00C209B9"/>
    <w:rsid w:val="00C21541"/>
    <w:rsid w:val="00C215D7"/>
    <w:rsid w:val="00C216DA"/>
    <w:rsid w:val="00C21824"/>
    <w:rsid w:val="00C227BE"/>
    <w:rsid w:val="00C2289B"/>
    <w:rsid w:val="00C23351"/>
    <w:rsid w:val="00C2388F"/>
    <w:rsid w:val="00C23906"/>
    <w:rsid w:val="00C2432A"/>
    <w:rsid w:val="00C24579"/>
    <w:rsid w:val="00C2610E"/>
    <w:rsid w:val="00C27686"/>
    <w:rsid w:val="00C27B22"/>
    <w:rsid w:val="00C27C0D"/>
    <w:rsid w:val="00C3086A"/>
    <w:rsid w:val="00C30D8D"/>
    <w:rsid w:val="00C31A6C"/>
    <w:rsid w:val="00C31D54"/>
    <w:rsid w:val="00C323BA"/>
    <w:rsid w:val="00C34A43"/>
    <w:rsid w:val="00C36B38"/>
    <w:rsid w:val="00C36BC2"/>
    <w:rsid w:val="00C37706"/>
    <w:rsid w:val="00C37A51"/>
    <w:rsid w:val="00C37B6E"/>
    <w:rsid w:val="00C4259B"/>
    <w:rsid w:val="00C42814"/>
    <w:rsid w:val="00C4356D"/>
    <w:rsid w:val="00C43BA1"/>
    <w:rsid w:val="00C44404"/>
    <w:rsid w:val="00C445E5"/>
    <w:rsid w:val="00C44651"/>
    <w:rsid w:val="00C44701"/>
    <w:rsid w:val="00C448DF"/>
    <w:rsid w:val="00C44B48"/>
    <w:rsid w:val="00C44CD9"/>
    <w:rsid w:val="00C44D6A"/>
    <w:rsid w:val="00C450DF"/>
    <w:rsid w:val="00C4560E"/>
    <w:rsid w:val="00C462E5"/>
    <w:rsid w:val="00C46D7E"/>
    <w:rsid w:val="00C4712E"/>
    <w:rsid w:val="00C472B4"/>
    <w:rsid w:val="00C47454"/>
    <w:rsid w:val="00C501CF"/>
    <w:rsid w:val="00C519D9"/>
    <w:rsid w:val="00C51C70"/>
    <w:rsid w:val="00C53B3E"/>
    <w:rsid w:val="00C53FB3"/>
    <w:rsid w:val="00C545F9"/>
    <w:rsid w:val="00C55360"/>
    <w:rsid w:val="00C559F0"/>
    <w:rsid w:val="00C55DFE"/>
    <w:rsid w:val="00C55F4E"/>
    <w:rsid w:val="00C56EFA"/>
    <w:rsid w:val="00C57730"/>
    <w:rsid w:val="00C57946"/>
    <w:rsid w:val="00C57976"/>
    <w:rsid w:val="00C5799B"/>
    <w:rsid w:val="00C57DA6"/>
    <w:rsid w:val="00C60117"/>
    <w:rsid w:val="00C614E3"/>
    <w:rsid w:val="00C62136"/>
    <w:rsid w:val="00C6256A"/>
    <w:rsid w:val="00C63041"/>
    <w:rsid w:val="00C64998"/>
    <w:rsid w:val="00C64E75"/>
    <w:rsid w:val="00C66269"/>
    <w:rsid w:val="00C66365"/>
    <w:rsid w:val="00C664D8"/>
    <w:rsid w:val="00C67784"/>
    <w:rsid w:val="00C71521"/>
    <w:rsid w:val="00C7178E"/>
    <w:rsid w:val="00C71A33"/>
    <w:rsid w:val="00C72274"/>
    <w:rsid w:val="00C72E8D"/>
    <w:rsid w:val="00C72FC9"/>
    <w:rsid w:val="00C731AA"/>
    <w:rsid w:val="00C734E0"/>
    <w:rsid w:val="00C7352C"/>
    <w:rsid w:val="00C743CB"/>
    <w:rsid w:val="00C74836"/>
    <w:rsid w:val="00C74C9F"/>
    <w:rsid w:val="00C76544"/>
    <w:rsid w:val="00C7721B"/>
    <w:rsid w:val="00C77F61"/>
    <w:rsid w:val="00C77FF9"/>
    <w:rsid w:val="00C80D5B"/>
    <w:rsid w:val="00C80F50"/>
    <w:rsid w:val="00C81154"/>
    <w:rsid w:val="00C81D4C"/>
    <w:rsid w:val="00C81E18"/>
    <w:rsid w:val="00C82524"/>
    <w:rsid w:val="00C829A5"/>
    <w:rsid w:val="00C85159"/>
    <w:rsid w:val="00C863E8"/>
    <w:rsid w:val="00C86731"/>
    <w:rsid w:val="00C86CE4"/>
    <w:rsid w:val="00C8780A"/>
    <w:rsid w:val="00C87B82"/>
    <w:rsid w:val="00C9056D"/>
    <w:rsid w:val="00C90E6B"/>
    <w:rsid w:val="00C912AB"/>
    <w:rsid w:val="00C92238"/>
    <w:rsid w:val="00C9226E"/>
    <w:rsid w:val="00C9288C"/>
    <w:rsid w:val="00C9332D"/>
    <w:rsid w:val="00C93C17"/>
    <w:rsid w:val="00C93CF8"/>
    <w:rsid w:val="00C942CE"/>
    <w:rsid w:val="00C948DB"/>
    <w:rsid w:val="00C95514"/>
    <w:rsid w:val="00C9676E"/>
    <w:rsid w:val="00C96C3F"/>
    <w:rsid w:val="00C96FCE"/>
    <w:rsid w:val="00C975EA"/>
    <w:rsid w:val="00CA02D0"/>
    <w:rsid w:val="00CA12F4"/>
    <w:rsid w:val="00CA13AB"/>
    <w:rsid w:val="00CA14F7"/>
    <w:rsid w:val="00CA1C33"/>
    <w:rsid w:val="00CA1E0C"/>
    <w:rsid w:val="00CA2E09"/>
    <w:rsid w:val="00CA3885"/>
    <w:rsid w:val="00CA39B1"/>
    <w:rsid w:val="00CA3A6B"/>
    <w:rsid w:val="00CA3F50"/>
    <w:rsid w:val="00CA4852"/>
    <w:rsid w:val="00CA499B"/>
    <w:rsid w:val="00CA4ED0"/>
    <w:rsid w:val="00CA5E42"/>
    <w:rsid w:val="00CA66AA"/>
    <w:rsid w:val="00CA781C"/>
    <w:rsid w:val="00CB0E31"/>
    <w:rsid w:val="00CB12E1"/>
    <w:rsid w:val="00CB1414"/>
    <w:rsid w:val="00CB292E"/>
    <w:rsid w:val="00CB3334"/>
    <w:rsid w:val="00CB41BF"/>
    <w:rsid w:val="00CB4790"/>
    <w:rsid w:val="00CB5D85"/>
    <w:rsid w:val="00CB5F11"/>
    <w:rsid w:val="00CB6DA2"/>
    <w:rsid w:val="00CB7FC1"/>
    <w:rsid w:val="00CC03E4"/>
    <w:rsid w:val="00CC0684"/>
    <w:rsid w:val="00CC110C"/>
    <w:rsid w:val="00CC123B"/>
    <w:rsid w:val="00CC1865"/>
    <w:rsid w:val="00CC1997"/>
    <w:rsid w:val="00CC1D57"/>
    <w:rsid w:val="00CC1D9E"/>
    <w:rsid w:val="00CC1F59"/>
    <w:rsid w:val="00CC34C3"/>
    <w:rsid w:val="00CC3A8A"/>
    <w:rsid w:val="00CC3AE7"/>
    <w:rsid w:val="00CC4576"/>
    <w:rsid w:val="00CC495E"/>
    <w:rsid w:val="00CC4A02"/>
    <w:rsid w:val="00CC4DD6"/>
    <w:rsid w:val="00CC5142"/>
    <w:rsid w:val="00CC53FB"/>
    <w:rsid w:val="00CC5A8F"/>
    <w:rsid w:val="00CD07D5"/>
    <w:rsid w:val="00CD0C7F"/>
    <w:rsid w:val="00CD0F9E"/>
    <w:rsid w:val="00CD122B"/>
    <w:rsid w:val="00CD2ABF"/>
    <w:rsid w:val="00CD2E18"/>
    <w:rsid w:val="00CD4590"/>
    <w:rsid w:val="00CD47DA"/>
    <w:rsid w:val="00CD4900"/>
    <w:rsid w:val="00CD5828"/>
    <w:rsid w:val="00CD70ED"/>
    <w:rsid w:val="00CD7408"/>
    <w:rsid w:val="00CD7D27"/>
    <w:rsid w:val="00CE030D"/>
    <w:rsid w:val="00CE0CF3"/>
    <w:rsid w:val="00CE105B"/>
    <w:rsid w:val="00CE20AE"/>
    <w:rsid w:val="00CE33B1"/>
    <w:rsid w:val="00CE518D"/>
    <w:rsid w:val="00CE5B41"/>
    <w:rsid w:val="00CE62CE"/>
    <w:rsid w:val="00CE7F1E"/>
    <w:rsid w:val="00CF0060"/>
    <w:rsid w:val="00CF00D2"/>
    <w:rsid w:val="00CF18E8"/>
    <w:rsid w:val="00CF1FA1"/>
    <w:rsid w:val="00CF2652"/>
    <w:rsid w:val="00CF2899"/>
    <w:rsid w:val="00CF3AC7"/>
    <w:rsid w:val="00CF3E52"/>
    <w:rsid w:val="00CF3E58"/>
    <w:rsid w:val="00CF446D"/>
    <w:rsid w:val="00CF4A6E"/>
    <w:rsid w:val="00CF50BA"/>
    <w:rsid w:val="00CF5535"/>
    <w:rsid w:val="00CF672E"/>
    <w:rsid w:val="00D0038F"/>
    <w:rsid w:val="00D003FC"/>
    <w:rsid w:val="00D01726"/>
    <w:rsid w:val="00D0323B"/>
    <w:rsid w:val="00D03A6C"/>
    <w:rsid w:val="00D03BDB"/>
    <w:rsid w:val="00D045BA"/>
    <w:rsid w:val="00D051A8"/>
    <w:rsid w:val="00D07324"/>
    <w:rsid w:val="00D07816"/>
    <w:rsid w:val="00D079E5"/>
    <w:rsid w:val="00D10005"/>
    <w:rsid w:val="00D105FC"/>
    <w:rsid w:val="00D1097B"/>
    <w:rsid w:val="00D111C5"/>
    <w:rsid w:val="00D111DF"/>
    <w:rsid w:val="00D11712"/>
    <w:rsid w:val="00D11715"/>
    <w:rsid w:val="00D121A0"/>
    <w:rsid w:val="00D12AD3"/>
    <w:rsid w:val="00D12F34"/>
    <w:rsid w:val="00D148B0"/>
    <w:rsid w:val="00D15BC6"/>
    <w:rsid w:val="00D17233"/>
    <w:rsid w:val="00D17990"/>
    <w:rsid w:val="00D17A52"/>
    <w:rsid w:val="00D207C3"/>
    <w:rsid w:val="00D20A3E"/>
    <w:rsid w:val="00D20B79"/>
    <w:rsid w:val="00D2102B"/>
    <w:rsid w:val="00D216A9"/>
    <w:rsid w:val="00D22034"/>
    <w:rsid w:val="00D2239B"/>
    <w:rsid w:val="00D2280E"/>
    <w:rsid w:val="00D22C6B"/>
    <w:rsid w:val="00D22D18"/>
    <w:rsid w:val="00D2312B"/>
    <w:rsid w:val="00D23D70"/>
    <w:rsid w:val="00D23E16"/>
    <w:rsid w:val="00D24021"/>
    <w:rsid w:val="00D240CC"/>
    <w:rsid w:val="00D24E51"/>
    <w:rsid w:val="00D25716"/>
    <w:rsid w:val="00D269AA"/>
    <w:rsid w:val="00D30977"/>
    <w:rsid w:val="00D310E0"/>
    <w:rsid w:val="00D323B5"/>
    <w:rsid w:val="00D3275A"/>
    <w:rsid w:val="00D32E49"/>
    <w:rsid w:val="00D34334"/>
    <w:rsid w:val="00D34F3C"/>
    <w:rsid w:val="00D36455"/>
    <w:rsid w:val="00D36A2A"/>
    <w:rsid w:val="00D404E7"/>
    <w:rsid w:val="00D40541"/>
    <w:rsid w:val="00D407B2"/>
    <w:rsid w:val="00D409B5"/>
    <w:rsid w:val="00D40D88"/>
    <w:rsid w:val="00D41399"/>
    <w:rsid w:val="00D41D6B"/>
    <w:rsid w:val="00D43038"/>
    <w:rsid w:val="00D44F39"/>
    <w:rsid w:val="00D45538"/>
    <w:rsid w:val="00D46E65"/>
    <w:rsid w:val="00D473B5"/>
    <w:rsid w:val="00D4793A"/>
    <w:rsid w:val="00D504D6"/>
    <w:rsid w:val="00D522C7"/>
    <w:rsid w:val="00D53A43"/>
    <w:rsid w:val="00D53BF6"/>
    <w:rsid w:val="00D53EEB"/>
    <w:rsid w:val="00D558FD"/>
    <w:rsid w:val="00D55ED2"/>
    <w:rsid w:val="00D560FC"/>
    <w:rsid w:val="00D565F9"/>
    <w:rsid w:val="00D56F27"/>
    <w:rsid w:val="00D57B31"/>
    <w:rsid w:val="00D57EB5"/>
    <w:rsid w:val="00D62254"/>
    <w:rsid w:val="00D6230F"/>
    <w:rsid w:val="00D62673"/>
    <w:rsid w:val="00D63579"/>
    <w:rsid w:val="00D64978"/>
    <w:rsid w:val="00D6525B"/>
    <w:rsid w:val="00D65280"/>
    <w:rsid w:val="00D6547D"/>
    <w:rsid w:val="00D67EDB"/>
    <w:rsid w:val="00D70124"/>
    <w:rsid w:val="00D70680"/>
    <w:rsid w:val="00D71748"/>
    <w:rsid w:val="00D73610"/>
    <w:rsid w:val="00D75453"/>
    <w:rsid w:val="00D7698B"/>
    <w:rsid w:val="00D77D0F"/>
    <w:rsid w:val="00D836CE"/>
    <w:rsid w:val="00D839A8"/>
    <w:rsid w:val="00D84EE0"/>
    <w:rsid w:val="00D84FFE"/>
    <w:rsid w:val="00D851E7"/>
    <w:rsid w:val="00D855A1"/>
    <w:rsid w:val="00D8589C"/>
    <w:rsid w:val="00D91399"/>
    <w:rsid w:val="00D918D2"/>
    <w:rsid w:val="00D91D8A"/>
    <w:rsid w:val="00D932A5"/>
    <w:rsid w:val="00D948AF"/>
    <w:rsid w:val="00D9519A"/>
    <w:rsid w:val="00D95588"/>
    <w:rsid w:val="00D95CBB"/>
    <w:rsid w:val="00D97498"/>
    <w:rsid w:val="00DA1070"/>
    <w:rsid w:val="00DA18A3"/>
    <w:rsid w:val="00DA242D"/>
    <w:rsid w:val="00DA2D78"/>
    <w:rsid w:val="00DA3310"/>
    <w:rsid w:val="00DA40FF"/>
    <w:rsid w:val="00DA41C5"/>
    <w:rsid w:val="00DA4389"/>
    <w:rsid w:val="00DA4C96"/>
    <w:rsid w:val="00DA4E21"/>
    <w:rsid w:val="00DA561B"/>
    <w:rsid w:val="00DA78F5"/>
    <w:rsid w:val="00DA7D6D"/>
    <w:rsid w:val="00DB0B69"/>
    <w:rsid w:val="00DB1CAB"/>
    <w:rsid w:val="00DB21C1"/>
    <w:rsid w:val="00DB322A"/>
    <w:rsid w:val="00DB3608"/>
    <w:rsid w:val="00DB39F0"/>
    <w:rsid w:val="00DB4DB1"/>
    <w:rsid w:val="00DB576A"/>
    <w:rsid w:val="00DB60C0"/>
    <w:rsid w:val="00DB6A2E"/>
    <w:rsid w:val="00DB7562"/>
    <w:rsid w:val="00DC0027"/>
    <w:rsid w:val="00DC03E7"/>
    <w:rsid w:val="00DC059C"/>
    <w:rsid w:val="00DC1379"/>
    <w:rsid w:val="00DC1695"/>
    <w:rsid w:val="00DC18F5"/>
    <w:rsid w:val="00DC2386"/>
    <w:rsid w:val="00DC2479"/>
    <w:rsid w:val="00DC25BB"/>
    <w:rsid w:val="00DC33BB"/>
    <w:rsid w:val="00DC4C3D"/>
    <w:rsid w:val="00DC54EC"/>
    <w:rsid w:val="00DC60B9"/>
    <w:rsid w:val="00DC6C40"/>
    <w:rsid w:val="00DC7019"/>
    <w:rsid w:val="00DC703E"/>
    <w:rsid w:val="00DC7A09"/>
    <w:rsid w:val="00DC7D8F"/>
    <w:rsid w:val="00DD10DD"/>
    <w:rsid w:val="00DD1C58"/>
    <w:rsid w:val="00DD2866"/>
    <w:rsid w:val="00DD2A07"/>
    <w:rsid w:val="00DD322D"/>
    <w:rsid w:val="00DD35C6"/>
    <w:rsid w:val="00DD3A15"/>
    <w:rsid w:val="00DD3A8B"/>
    <w:rsid w:val="00DD4AD9"/>
    <w:rsid w:val="00DD53A3"/>
    <w:rsid w:val="00DD5568"/>
    <w:rsid w:val="00DD55E2"/>
    <w:rsid w:val="00DD5888"/>
    <w:rsid w:val="00DD6805"/>
    <w:rsid w:val="00DD6CA7"/>
    <w:rsid w:val="00DD71AD"/>
    <w:rsid w:val="00DD73C2"/>
    <w:rsid w:val="00DD73CD"/>
    <w:rsid w:val="00DD7923"/>
    <w:rsid w:val="00DE04C8"/>
    <w:rsid w:val="00DE0649"/>
    <w:rsid w:val="00DE0865"/>
    <w:rsid w:val="00DE11B8"/>
    <w:rsid w:val="00DE29E2"/>
    <w:rsid w:val="00DE32F6"/>
    <w:rsid w:val="00DE3F09"/>
    <w:rsid w:val="00DE4024"/>
    <w:rsid w:val="00DE53C3"/>
    <w:rsid w:val="00DE54AC"/>
    <w:rsid w:val="00DE54CD"/>
    <w:rsid w:val="00DE5CD3"/>
    <w:rsid w:val="00DE61C9"/>
    <w:rsid w:val="00DE6965"/>
    <w:rsid w:val="00DE72DA"/>
    <w:rsid w:val="00DE7614"/>
    <w:rsid w:val="00DE775A"/>
    <w:rsid w:val="00DE788A"/>
    <w:rsid w:val="00DE7CA0"/>
    <w:rsid w:val="00DF0A3C"/>
    <w:rsid w:val="00DF0E14"/>
    <w:rsid w:val="00DF1E6A"/>
    <w:rsid w:val="00DF3332"/>
    <w:rsid w:val="00DF36CA"/>
    <w:rsid w:val="00DF383C"/>
    <w:rsid w:val="00DF473F"/>
    <w:rsid w:val="00DF513A"/>
    <w:rsid w:val="00DF5184"/>
    <w:rsid w:val="00DF59A9"/>
    <w:rsid w:val="00DF6191"/>
    <w:rsid w:val="00DF7C91"/>
    <w:rsid w:val="00E00CA3"/>
    <w:rsid w:val="00E012BC"/>
    <w:rsid w:val="00E02CD6"/>
    <w:rsid w:val="00E03988"/>
    <w:rsid w:val="00E04251"/>
    <w:rsid w:val="00E0453E"/>
    <w:rsid w:val="00E054D7"/>
    <w:rsid w:val="00E05AF7"/>
    <w:rsid w:val="00E07133"/>
    <w:rsid w:val="00E071E4"/>
    <w:rsid w:val="00E1058E"/>
    <w:rsid w:val="00E108B3"/>
    <w:rsid w:val="00E10B3C"/>
    <w:rsid w:val="00E1126A"/>
    <w:rsid w:val="00E1151C"/>
    <w:rsid w:val="00E11790"/>
    <w:rsid w:val="00E13626"/>
    <w:rsid w:val="00E13675"/>
    <w:rsid w:val="00E13D68"/>
    <w:rsid w:val="00E150EB"/>
    <w:rsid w:val="00E152D9"/>
    <w:rsid w:val="00E15BFF"/>
    <w:rsid w:val="00E15CEA"/>
    <w:rsid w:val="00E160BB"/>
    <w:rsid w:val="00E20E83"/>
    <w:rsid w:val="00E21B05"/>
    <w:rsid w:val="00E21D6A"/>
    <w:rsid w:val="00E21D81"/>
    <w:rsid w:val="00E21DF6"/>
    <w:rsid w:val="00E220BB"/>
    <w:rsid w:val="00E242D0"/>
    <w:rsid w:val="00E25312"/>
    <w:rsid w:val="00E25D39"/>
    <w:rsid w:val="00E26508"/>
    <w:rsid w:val="00E26AA6"/>
    <w:rsid w:val="00E26B98"/>
    <w:rsid w:val="00E27623"/>
    <w:rsid w:val="00E30530"/>
    <w:rsid w:val="00E30B3C"/>
    <w:rsid w:val="00E32DC3"/>
    <w:rsid w:val="00E350F0"/>
    <w:rsid w:val="00E36B3A"/>
    <w:rsid w:val="00E370AB"/>
    <w:rsid w:val="00E37476"/>
    <w:rsid w:val="00E3794A"/>
    <w:rsid w:val="00E40602"/>
    <w:rsid w:val="00E4120B"/>
    <w:rsid w:val="00E416AA"/>
    <w:rsid w:val="00E4175B"/>
    <w:rsid w:val="00E423AB"/>
    <w:rsid w:val="00E42594"/>
    <w:rsid w:val="00E428D6"/>
    <w:rsid w:val="00E42E8D"/>
    <w:rsid w:val="00E433A2"/>
    <w:rsid w:val="00E43A8B"/>
    <w:rsid w:val="00E43D5E"/>
    <w:rsid w:val="00E443FD"/>
    <w:rsid w:val="00E4478A"/>
    <w:rsid w:val="00E44A45"/>
    <w:rsid w:val="00E4528A"/>
    <w:rsid w:val="00E454B7"/>
    <w:rsid w:val="00E45FF4"/>
    <w:rsid w:val="00E47209"/>
    <w:rsid w:val="00E478EE"/>
    <w:rsid w:val="00E47B86"/>
    <w:rsid w:val="00E5010A"/>
    <w:rsid w:val="00E526CA"/>
    <w:rsid w:val="00E52F89"/>
    <w:rsid w:val="00E54FED"/>
    <w:rsid w:val="00E5596B"/>
    <w:rsid w:val="00E55C5F"/>
    <w:rsid w:val="00E55F0B"/>
    <w:rsid w:val="00E562B3"/>
    <w:rsid w:val="00E56D4D"/>
    <w:rsid w:val="00E60770"/>
    <w:rsid w:val="00E60C74"/>
    <w:rsid w:val="00E61891"/>
    <w:rsid w:val="00E618AE"/>
    <w:rsid w:val="00E62BBB"/>
    <w:rsid w:val="00E62E76"/>
    <w:rsid w:val="00E64543"/>
    <w:rsid w:val="00E64B50"/>
    <w:rsid w:val="00E64C49"/>
    <w:rsid w:val="00E6561F"/>
    <w:rsid w:val="00E658BF"/>
    <w:rsid w:val="00E65C76"/>
    <w:rsid w:val="00E6706F"/>
    <w:rsid w:val="00E6727F"/>
    <w:rsid w:val="00E70635"/>
    <w:rsid w:val="00E7065B"/>
    <w:rsid w:val="00E70DA5"/>
    <w:rsid w:val="00E7125C"/>
    <w:rsid w:val="00E71355"/>
    <w:rsid w:val="00E722CA"/>
    <w:rsid w:val="00E7231C"/>
    <w:rsid w:val="00E72B00"/>
    <w:rsid w:val="00E72C11"/>
    <w:rsid w:val="00E73580"/>
    <w:rsid w:val="00E745F3"/>
    <w:rsid w:val="00E74AFB"/>
    <w:rsid w:val="00E74D0B"/>
    <w:rsid w:val="00E74DB4"/>
    <w:rsid w:val="00E74E87"/>
    <w:rsid w:val="00E75BF8"/>
    <w:rsid w:val="00E7698B"/>
    <w:rsid w:val="00E76B62"/>
    <w:rsid w:val="00E77127"/>
    <w:rsid w:val="00E776BE"/>
    <w:rsid w:val="00E77D6F"/>
    <w:rsid w:val="00E80B07"/>
    <w:rsid w:val="00E819BF"/>
    <w:rsid w:val="00E81EA1"/>
    <w:rsid w:val="00E82E9D"/>
    <w:rsid w:val="00E835E4"/>
    <w:rsid w:val="00E837BC"/>
    <w:rsid w:val="00E83F75"/>
    <w:rsid w:val="00E83F80"/>
    <w:rsid w:val="00E8486B"/>
    <w:rsid w:val="00E849C5"/>
    <w:rsid w:val="00E84BDD"/>
    <w:rsid w:val="00E84D5E"/>
    <w:rsid w:val="00E8505A"/>
    <w:rsid w:val="00E853D7"/>
    <w:rsid w:val="00E85C8F"/>
    <w:rsid w:val="00E86208"/>
    <w:rsid w:val="00E86746"/>
    <w:rsid w:val="00E87385"/>
    <w:rsid w:val="00E90AB3"/>
    <w:rsid w:val="00E90B87"/>
    <w:rsid w:val="00E90F4F"/>
    <w:rsid w:val="00E919BC"/>
    <w:rsid w:val="00E93395"/>
    <w:rsid w:val="00E93557"/>
    <w:rsid w:val="00E93A50"/>
    <w:rsid w:val="00E958DF"/>
    <w:rsid w:val="00E96647"/>
    <w:rsid w:val="00E971C3"/>
    <w:rsid w:val="00E9771B"/>
    <w:rsid w:val="00EA22B6"/>
    <w:rsid w:val="00EA3162"/>
    <w:rsid w:val="00EA3712"/>
    <w:rsid w:val="00EA4838"/>
    <w:rsid w:val="00EA518C"/>
    <w:rsid w:val="00EA5426"/>
    <w:rsid w:val="00EA5B41"/>
    <w:rsid w:val="00EA6117"/>
    <w:rsid w:val="00EA791A"/>
    <w:rsid w:val="00EA7DC8"/>
    <w:rsid w:val="00EB01C7"/>
    <w:rsid w:val="00EB0493"/>
    <w:rsid w:val="00EB0521"/>
    <w:rsid w:val="00EB14F7"/>
    <w:rsid w:val="00EB281E"/>
    <w:rsid w:val="00EB2DE1"/>
    <w:rsid w:val="00EB34AB"/>
    <w:rsid w:val="00EB458F"/>
    <w:rsid w:val="00EB46B4"/>
    <w:rsid w:val="00EB49B7"/>
    <w:rsid w:val="00EB5EC2"/>
    <w:rsid w:val="00EB6031"/>
    <w:rsid w:val="00EB67EE"/>
    <w:rsid w:val="00EC0203"/>
    <w:rsid w:val="00EC2917"/>
    <w:rsid w:val="00EC38FE"/>
    <w:rsid w:val="00EC3BB1"/>
    <w:rsid w:val="00EC486F"/>
    <w:rsid w:val="00EC4DB7"/>
    <w:rsid w:val="00EC4E62"/>
    <w:rsid w:val="00EC59A0"/>
    <w:rsid w:val="00EC63DC"/>
    <w:rsid w:val="00EC6714"/>
    <w:rsid w:val="00EC6B62"/>
    <w:rsid w:val="00EC6DAF"/>
    <w:rsid w:val="00EC7052"/>
    <w:rsid w:val="00EC7A01"/>
    <w:rsid w:val="00ED0538"/>
    <w:rsid w:val="00ED0D42"/>
    <w:rsid w:val="00ED0F48"/>
    <w:rsid w:val="00ED22C4"/>
    <w:rsid w:val="00ED3648"/>
    <w:rsid w:val="00ED3FB7"/>
    <w:rsid w:val="00ED5B5C"/>
    <w:rsid w:val="00ED5E95"/>
    <w:rsid w:val="00ED646B"/>
    <w:rsid w:val="00ED64D6"/>
    <w:rsid w:val="00ED6F36"/>
    <w:rsid w:val="00ED71DE"/>
    <w:rsid w:val="00ED7407"/>
    <w:rsid w:val="00ED754D"/>
    <w:rsid w:val="00ED7F4D"/>
    <w:rsid w:val="00EE0C3F"/>
    <w:rsid w:val="00EE14C8"/>
    <w:rsid w:val="00EE2CCA"/>
    <w:rsid w:val="00EE308D"/>
    <w:rsid w:val="00EE3C88"/>
    <w:rsid w:val="00EE46A0"/>
    <w:rsid w:val="00EE63D4"/>
    <w:rsid w:val="00EE6415"/>
    <w:rsid w:val="00EE669F"/>
    <w:rsid w:val="00EE711A"/>
    <w:rsid w:val="00EE7856"/>
    <w:rsid w:val="00EF0643"/>
    <w:rsid w:val="00EF0D33"/>
    <w:rsid w:val="00EF1610"/>
    <w:rsid w:val="00EF1D40"/>
    <w:rsid w:val="00EF268E"/>
    <w:rsid w:val="00EF28D7"/>
    <w:rsid w:val="00EF2FCE"/>
    <w:rsid w:val="00EF4211"/>
    <w:rsid w:val="00EF4241"/>
    <w:rsid w:val="00EF5A7B"/>
    <w:rsid w:val="00EF5BD0"/>
    <w:rsid w:val="00EF65E7"/>
    <w:rsid w:val="00EF75B7"/>
    <w:rsid w:val="00EF7B78"/>
    <w:rsid w:val="00F008E6"/>
    <w:rsid w:val="00F011FD"/>
    <w:rsid w:val="00F026D8"/>
    <w:rsid w:val="00F0317C"/>
    <w:rsid w:val="00F0341D"/>
    <w:rsid w:val="00F03AC7"/>
    <w:rsid w:val="00F04057"/>
    <w:rsid w:val="00F041A7"/>
    <w:rsid w:val="00F0423C"/>
    <w:rsid w:val="00F04FF6"/>
    <w:rsid w:val="00F05121"/>
    <w:rsid w:val="00F05642"/>
    <w:rsid w:val="00F0600C"/>
    <w:rsid w:val="00F06AEA"/>
    <w:rsid w:val="00F07189"/>
    <w:rsid w:val="00F108DC"/>
    <w:rsid w:val="00F10A1A"/>
    <w:rsid w:val="00F10BAD"/>
    <w:rsid w:val="00F10F20"/>
    <w:rsid w:val="00F11386"/>
    <w:rsid w:val="00F113B2"/>
    <w:rsid w:val="00F11EF6"/>
    <w:rsid w:val="00F1201D"/>
    <w:rsid w:val="00F12D7C"/>
    <w:rsid w:val="00F1358B"/>
    <w:rsid w:val="00F14CD6"/>
    <w:rsid w:val="00F14D3C"/>
    <w:rsid w:val="00F15924"/>
    <w:rsid w:val="00F15B47"/>
    <w:rsid w:val="00F16980"/>
    <w:rsid w:val="00F1785F"/>
    <w:rsid w:val="00F206C5"/>
    <w:rsid w:val="00F21C72"/>
    <w:rsid w:val="00F2296F"/>
    <w:rsid w:val="00F22B7F"/>
    <w:rsid w:val="00F23557"/>
    <w:rsid w:val="00F23AE2"/>
    <w:rsid w:val="00F23B7D"/>
    <w:rsid w:val="00F24949"/>
    <w:rsid w:val="00F258D2"/>
    <w:rsid w:val="00F26C6A"/>
    <w:rsid w:val="00F270A1"/>
    <w:rsid w:val="00F27C81"/>
    <w:rsid w:val="00F27F68"/>
    <w:rsid w:val="00F303C1"/>
    <w:rsid w:val="00F30764"/>
    <w:rsid w:val="00F30C99"/>
    <w:rsid w:val="00F30DB5"/>
    <w:rsid w:val="00F311C8"/>
    <w:rsid w:val="00F31444"/>
    <w:rsid w:val="00F31476"/>
    <w:rsid w:val="00F317D1"/>
    <w:rsid w:val="00F3201A"/>
    <w:rsid w:val="00F32710"/>
    <w:rsid w:val="00F33F75"/>
    <w:rsid w:val="00F341B0"/>
    <w:rsid w:val="00F343D2"/>
    <w:rsid w:val="00F34CD3"/>
    <w:rsid w:val="00F36FDE"/>
    <w:rsid w:val="00F375A0"/>
    <w:rsid w:val="00F377CB"/>
    <w:rsid w:val="00F37F34"/>
    <w:rsid w:val="00F401C0"/>
    <w:rsid w:val="00F40D52"/>
    <w:rsid w:val="00F41457"/>
    <w:rsid w:val="00F415B9"/>
    <w:rsid w:val="00F42D75"/>
    <w:rsid w:val="00F43410"/>
    <w:rsid w:val="00F441AF"/>
    <w:rsid w:val="00F443C6"/>
    <w:rsid w:val="00F445B2"/>
    <w:rsid w:val="00F47759"/>
    <w:rsid w:val="00F47A8A"/>
    <w:rsid w:val="00F50E04"/>
    <w:rsid w:val="00F50F5C"/>
    <w:rsid w:val="00F51DF0"/>
    <w:rsid w:val="00F523B9"/>
    <w:rsid w:val="00F525B3"/>
    <w:rsid w:val="00F528E5"/>
    <w:rsid w:val="00F530B8"/>
    <w:rsid w:val="00F5319B"/>
    <w:rsid w:val="00F537E5"/>
    <w:rsid w:val="00F53D37"/>
    <w:rsid w:val="00F5594D"/>
    <w:rsid w:val="00F5611D"/>
    <w:rsid w:val="00F606BC"/>
    <w:rsid w:val="00F607D1"/>
    <w:rsid w:val="00F60DCA"/>
    <w:rsid w:val="00F61CBC"/>
    <w:rsid w:val="00F62693"/>
    <w:rsid w:val="00F632CE"/>
    <w:rsid w:val="00F649EA"/>
    <w:rsid w:val="00F64E58"/>
    <w:rsid w:val="00F662DB"/>
    <w:rsid w:val="00F6686F"/>
    <w:rsid w:val="00F66A21"/>
    <w:rsid w:val="00F66AA1"/>
    <w:rsid w:val="00F66F17"/>
    <w:rsid w:val="00F672D4"/>
    <w:rsid w:val="00F67A61"/>
    <w:rsid w:val="00F67E80"/>
    <w:rsid w:val="00F70379"/>
    <w:rsid w:val="00F704EF"/>
    <w:rsid w:val="00F7136D"/>
    <w:rsid w:val="00F715C9"/>
    <w:rsid w:val="00F71C28"/>
    <w:rsid w:val="00F71C2B"/>
    <w:rsid w:val="00F73319"/>
    <w:rsid w:val="00F751A2"/>
    <w:rsid w:val="00F761E2"/>
    <w:rsid w:val="00F7678E"/>
    <w:rsid w:val="00F76B5D"/>
    <w:rsid w:val="00F8006F"/>
    <w:rsid w:val="00F80CFA"/>
    <w:rsid w:val="00F82110"/>
    <w:rsid w:val="00F82BD5"/>
    <w:rsid w:val="00F83F67"/>
    <w:rsid w:val="00F84B9C"/>
    <w:rsid w:val="00F84D20"/>
    <w:rsid w:val="00F84FEE"/>
    <w:rsid w:val="00F85305"/>
    <w:rsid w:val="00F86C0B"/>
    <w:rsid w:val="00F86CED"/>
    <w:rsid w:val="00F87A2A"/>
    <w:rsid w:val="00F903BE"/>
    <w:rsid w:val="00F90A92"/>
    <w:rsid w:val="00F91013"/>
    <w:rsid w:val="00F91096"/>
    <w:rsid w:val="00F91304"/>
    <w:rsid w:val="00F917B0"/>
    <w:rsid w:val="00F91815"/>
    <w:rsid w:val="00F91907"/>
    <w:rsid w:val="00F925C6"/>
    <w:rsid w:val="00F9277F"/>
    <w:rsid w:val="00F92E86"/>
    <w:rsid w:val="00F94A04"/>
    <w:rsid w:val="00F96B04"/>
    <w:rsid w:val="00F96D67"/>
    <w:rsid w:val="00F97999"/>
    <w:rsid w:val="00FA0883"/>
    <w:rsid w:val="00FA4181"/>
    <w:rsid w:val="00FA48B2"/>
    <w:rsid w:val="00FA499E"/>
    <w:rsid w:val="00FA4A20"/>
    <w:rsid w:val="00FA4CC8"/>
    <w:rsid w:val="00FA4DBC"/>
    <w:rsid w:val="00FA56F4"/>
    <w:rsid w:val="00FA5AD3"/>
    <w:rsid w:val="00FA5C3B"/>
    <w:rsid w:val="00FA6616"/>
    <w:rsid w:val="00FA724D"/>
    <w:rsid w:val="00FB06CF"/>
    <w:rsid w:val="00FB07F1"/>
    <w:rsid w:val="00FB1438"/>
    <w:rsid w:val="00FB16B9"/>
    <w:rsid w:val="00FB309E"/>
    <w:rsid w:val="00FB3570"/>
    <w:rsid w:val="00FB3E8C"/>
    <w:rsid w:val="00FB42F5"/>
    <w:rsid w:val="00FB4456"/>
    <w:rsid w:val="00FB4F81"/>
    <w:rsid w:val="00FB5987"/>
    <w:rsid w:val="00FB6558"/>
    <w:rsid w:val="00FB752B"/>
    <w:rsid w:val="00FB7D98"/>
    <w:rsid w:val="00FB7F5E"/>
    <w:rsid w:val="00FB7F92"/>
    <w:rsid w:val="00FC0863"/>
    <w:rsid w:val="00FC263B"/>
    <w:rsid w:val="00FC3299"/>
    <w:rsid w:val="00FC3CB4"/>
    <w:rsid w:val="00FC4C44"/>
    <w:rsid w:val="00FC4F13"/>
    <w:rsid w:val="00FC5466"/>
    <w:rsid w:val="00FC62E1"/>
    <w:rsid w:val="00FC6B3A"/>
    <w:rsid w:val="00FC77B0"/>
    <w:rsid w:val="00FC79C3"/>
    <w:rsid w:val="00FD26BB"/>
    <w:rsid w:val="00FD39D7"/>
    <w:rsid w:val="00FD3CA1"/>
    <w:rsid w:val="00FD45B4"/>
    <w:rsid w:val="00FD4A50"/>
    <w:rsid w:val="00FD4E51"/>
    <w:rsid w:val="00FD4FF4"/>
    <w:rsid w:val="00FD7062"/>
    <w:rsid w:val="00FD720B"/>
    <w:rsid w:val="00FE05DD"/>
    <w:rsid w:val="00FE0A96"/>
    <w:rsid w:val="00FE0DDE"/>
    <w:rsid w:val="00FE182E"/>
    <w:rsid w:val="00FE21A9"/>
    <w:rsid w:val="00FE22F5"/>
    <w:rsid w:val="00FE2772"/>
    <w:rsid w:val="00FE3354"/>
    <w:rsid w:val="00FE3AB8"/>
    <w:rsid w:val="00FE42DB"/>
    <w:rsid w:val="00FE43E5"/>
    <w:rsid w:val="00FE4836"/>
    <w:rsid w:val="00FE5036"/>
    <w:rsid w:val="00FE567C"/>
    <w:rsid w:val="00FE5B6C"/>
    <w:rsid w:val="00FE605C"/>
    <w:rsid w:val="00FE606B"/>
    <w:rsid w:val="00FE643F"/>
    <w:rsid w:val="00FE6AEB"/>
    <w:rsid w:val="00FE6F30"/>
    <w:rsid w:val="00FE7078"/>
    <w:rsid w:val="00FE73C8"/>
    <w:rsid w:val="00FE7432"/>
    <w:rsid w:val="00FE7618"/>
    <w:rsid w:val="00FE7B7C"/>
    <w:rsid w:val="00FF2CB0"/>
    <w:rsid w:val="00FF2D21"/>
    <w:rsid w:val="00FF3A30"/>
    <w:rsid w:val="00FF420C"/>
    <w:rsid w:val="00FF429A"/>
    <w:rsid w:val="00FF42D6"/>
    <w:rsid w:val="00FF4F3D"/>
    <w:rsid w:val="00FF52A6"/>
    <w:rsid w:val="00FF590D"/>
    <w:rsid w:val="00FF73D4"/>
    <w:rsid w:val="00FF7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3B10"/>
  <w15:chartTrackingRefBased/>
  <w15:docId w15:val="{09208F68-D7B8-4259-BDE8-F1D7EA59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871"/>
  </w:style>
  <w:style w:type="paragraph" w:styleId="Heading1">
    <w:name w:val="heading 1"/>
    <w:basedOn w:val="Normal"/>
    <w:link w:val="Heading1Char"/>
    <w:uiPriority w:val="9"/>
    <w:qFormat/>
    <w:rsid w:val="002341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AC7"/>
    <w:pPr>
      <w:ind w:left="720"/>
      <w:contextualSpacing/>
    </w:pPr>
  </w:style>
  <w:style w:type="character" w:styleId="CommentReference">
    <w:name w:val="annotation reference"/>
    <w:basedOn w:val="DefaultParagraphFont"/>
    <w:uiPriority w:val="99"/>
    <w:semiHidden/>
    <w:unhideWhenUsed/>
    <w:rsid w:val="0072564B"/>
    <w:rPr>
      <w:sz w:val="16"/>
      <w:szCs w:val="16"/>
    </w:rPr>
  </w:style>
  <w:style w:type="paragraph" w:styleId="CommentText">
    <w:name w:val="annotation text"/>
    <w:basedOn w:val="Normal"/>
    <w:link w:val="CommentTextChar"/>
    <w:uiPriority w:val="99"/>
    <w:semiHidden/>
    <w:unhideWhenUsed/>
    <w:rsid w:val="0072564B"/>
    <w:pPr>
      <w:spacing w:line="240" w:lineRule="auto"/>
    </w:pPr>
    <w:rPr>
      <w:sz w:val="20"/>
      <w:szCs w:val="20"/>
    </w:rPr>
  </w:style>
  <w:style w:type="character" w:customStyle="1" w:styleId="CommentTextChar">
    <w:name w:val="Comment Text Char"/>
    <w:basedOn w:val="DefaultParagraphFont"/>
    <w:link w:val="CommentText"/>
    <w:uiPriority w:val="99"/>
    <w:semiHidden/>
    <w:rsid w:val="0072564B"/>
    <w:rPr>
      <w:sz w:val="20"/>
      <w:szCs w:val="20"/>
    </w:rPr>
  </w:style>
  <w:style w:type="paragraph" w:styleId="CommentSubject">
    <w:name w:val="annotation subject"/>
    <w:basedOn w:val="CommentText"/>
    <w:next w:val="CommentText"/>
    <w:link w:val="CommentSubjectChar"/>
    <w:uiPriority w:val="99"/>
    <w:semiHidden/>
    <w:unhideWhenUsed/>
    <w:rsid w:val="0072564B"/>
    <w:rPr>
      <w:b/>
      <w:bCs/>
    </w:rPr>
  </w:style>
  <w:style w:type="character" w:customStyle="1" w:styleId="CommentSubjectChar">
    <w:name w:val="Comment Subject Char"/>
    <w:basedOn w:val="CommentTextChar"/>
    <w:link w:val="CommentSubject"/>
    <w:uiPriority w:val="99"/>
    <w:semiHidden/>
    <w:rsid w:val="0072564B"/>
    <w:rPr>
      <w:b/>
      <w:bCs/>
      <w:sz w:val="20"/>
      <w:szCs w:val="20"/>
    </w:rPr>
  </w:style>
  <w:style w:type="paragraph" w:styleId="BalloonText">
    <w:name w:val="Balloon Text"/>
    <w:basedOn w:val="Normal"/>
    <w:link w:val="BalloonTextChar"/>
    <w:uiPriority w:val="99"/>
    <w:semiHidden/>
    <w:unhideWhenUsed/>
    <w:rsid w:val="00725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64B"/>
    <w:rPr>
      <w:rFonts w:ascii="Segoe UI" w:hAnsi="Segoe UI" w:cs="Segoe UI"/>
      <w:sz w:val="18"/>
      <w:szCs w:val="18"/>
    </w:rPr>
  </w:style>
  <w:style w:type="paragraph" w:styleId="Revision">
    <w:name w:val="Revision"/>
    <w:hidden/>
    <w:uiPriority w:val="99"/>
    <w:semiHidden/>
    <w:rsid w:val="0072564B"/>
    <w:pPr>
      <w:spacing w:after="0" w:line="240" w:lineRule="auto"/>
    </w:pPr>
  </w:style>
  <w:style w:type="paragraph" w:styleId="Header">
    <w:name w:val="header"/>
    <w:basedOn w:val="Normal"/>
    <w:link w:val="HeaderChar"/>
    <w:uiPriority w:val="99"/>
    <w:unhideWhenUsed/>
    <w:rsid w:val="00921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BFD"/>
  </w:style>
  <w:style w:type="paragraph" w:styleId="Footer">
    <w:name w:val="footer"/>
    <w:basedOn w:val="Normal"/>
    <w:link w:val="FooterChar"/>
    <w:uiPriority w:val="99"/>
    <w:unhideWhenUsed/>
    <w:rsid w:val="00921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BFD"/>
  </w:style>
  <w:style w:type="paragraph" w:styleId="FootnoteText">
    <w:name w:val="footnote text"/>
    <w:basedOn w:val="Normal"/>
    <w:link w:val="FootnoteTextChar"/>
    <w:uiPriority w:val="99"/>
    <w:semiHidden/>
    <w:unhideWhenUsed/>
    <w:rsid w:val="00996A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A76"/>
    <w:rPr>
      <w:sz w:val="20"/>
      <w:szCs w:val="20"/>
    </w:rPr>
  </w:style>
  <w:style w:type="character" w:styleId="FootnoteReference">
    <w:name w:val="footnote reference"/>
    <w:basedOn w:val="DefaultParagraphFont"/>
    <w:uiPriority w:val="99"/>
    <w:semiHidden/>
    <w:unhideWhenUsed/>
    <w:rsid w:val="00996A76"/>
    <w:rPr>
      <w:vertAlign w:val="superscript"/>
    </w:rPr>
  </w:style>
  <w:style w:type="character" w:styleId="Hyperlink">
    <w:name w:val="Hyperlink"/>
    <w:rsid w:val="00E54FED"/>
    <w:rPr>
      <w:color w:val="0000FF"/>
      <w:u w:val="single"/>
    </w:rPr>
  </w:style>
  <w:style w:type="character" w:customStyle="1" w:styleId="Heading1Char">
    <w:name w:val="Heading 1 Char"/>
    <w:basedOn w:val="DefaultParagraphFont"/>
    <w:link w:val="Heading1"/>
    <w:uiPriority w:val="9"/>
    <w:rsid w:val="0023411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341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4112"/>
    <w:rPr>
      <w:b/>
      <w:bCs/>
    </w:rPr>
  </w:style>
  <w:style w:type="character" w:customStyle="1" w:styleId="nlmyear">
    <w:name w:val="nlm_year"/>
    <w:basedOn w:val="DefaultParagraphFont"/>
    <w:rsid w:val="0000254E"/>
  </w:style>
  <w:style w:type="character" w:customStyle="1" w:styleId="nlmarticle-title">
    <w:name w:val="nlm_article-title"/>
    <w:basedOn w:val="DefaultParagraphFont"/>
    <w:rsid w:val="0000254E"/>
  </w:style>
  <w:style w:type="character" w:customStyle="1" w:styleId="nlmfpage">
    <w:name w:val="nlm_fpage"/>
    <w:basedOn w:val="DefaultParagraphFont"/>
    <w:rsid w:val="0000254E"/>
  </w:style>
  <w:style w:type="character" w:customStyle="1" w:styleId="nlmlpage">
    <w:name w:val="nlm_lpage"/>
    <w:basedOn w:val="DefaultParagraphFont"/>
    <w:rsid w:val="0000254E"/>
  </w:style>
  <w:style w:type="character" w:customStyle="1" w:styleId="nlmstring-name">
    <w:name w:val="nlm_string-name"/>
    <w:basedOn w:val="DefaultParagraphFont"/>
    <w:rsid w:val="00002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393537">
      <w:bodyDiv w:val="1"/>
      <w:marLeft w:val="0"/>
      <w:marRight w:val="0"/>
      <w:marTop w:val="0"/>
      <w:marBottom w:val="0"/>
      <w:divBdr>
        <w:top w:val="none" w:sz="0" w:space="0" w:color="auto"/>
        <w:left w:val="none" w:sz="0" w:space="0" w:color="auto"/>
        <w:bottom w:val="none" w:sz="0" w:space="0" w:color="auto"/>
        <w:right w:val="none" w:sz="0" w:space="0" w:color="auto"/>
      </w:divBdr>
      <w:divsChild>
        <w:div w:id="1997487236">
          <w:marLeft w:val="0"/>
          <w:marRight w:val="0"/>
          <w:marTop w:val="0"/>
          <w:marBottom w:val="0"/>
          <w:divBdr>
            <w:top w:val="none" w:sz="0" w:space="0" w:color="auto"/>
            <w:left w:val="none" w:sz="0" w:space="0" w:color="auto"/>
            <w:bottom w:val="none" w:sz="0" w:space="0" w:color="auto"/>
            <w:right w:val="none" w:sz="0" w:space="0" w:color="auto"/>
          </w:divBdr>
          <w:divsChild>
            <w:div w:id="609121611">
              <w:marLeft w:val="0"/>
              <w:marRight w:val="0"/>
              <w:marTop w:val="0"/>
              <w:marBottom w:val="0"/>
              <w:divBdr>
                <w:top w:val="none" w:sz="0" w:space="0" w:color="auto"/>
                <w:left w:val="none" w:sz="0" w:space="0" w:color="auto"/>
                <w:bottom w:val="none" w:sz="0" w:space="0" w:color="auto"/>
                <w:right w:val="none" w:sz="0" w:space="0" w:color="auto"/>
              </w:divBdr>
              <w:divsChild>
                <w:div w:id="1883706090">
                  <w:marLeft w:val="0"/>
                  <w:marRight w:val="0"/>
                  <w:marTop w:val="0"/>
                  <w:marBottom w:val="0"/>
                  <w:divBdr>
                    <w:top w:val="none" w:sz="0" w:space="0" w:color="auto"/>
                    <w:left w:val="none" w:sz="0" w:space="0" w:color="auto"/>
                    <w:bottom w:val="none" w:sz="0" w:space="0" w:color="auto"/>
                    <w:right w:val="none" w:sz="0" w:space="0" w:color="auto"/>
                  </w:divBdr>
                  <w:divsChild>
                    <w:div w:id="739210238">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879472143">
                              <w:marLeft w:val="0"/>
                              <w:marRight w:val="0"/>
                              <w:marTop w:val="0"/>
                              <w:marBottom w:val="0"/>
                              <w:divBdr>
                                <w:top w:val="none" w:sz="0" w:space="0" w:color="auto"/>
                                <w:left w:val="none" w:sz="0" w:space="0" w:color="auto"/>
                                <w:bottom w:val="none" w:sz="0" w:space="0" w:color="auto"/>
                                <w:right w:val="none" w:sz="0" w:space="0" w:color="auto"/>
                              </w:divBdr>
                              <w:divsChild>
                                <w:div w:id="1132820151">
                                  <w:marLeft w:val="0"/>
                                  <w:marRight w:val="0"/>
                                  <w:marTop w:val="0"/>
                                  <w:marBottom w:val="0"/>
                                  <w:divBdr>
                                    <w:top w:val="none" w:sz="0" w:space="0" w:color="auto"/>
                                    <w:left w:val="none" w:sz="0" w:space="0" w:color="auto"/>
                                    <w:bottom w:val="none" w:sz="0" w:space="0" w:color="auto"/>
                                    <w:right w:val="none" w:sz="0" w:space="0" w:color="auto"/>
                                  </w:divBdr>
                                  <w:divsChild>
                                    <w:div w:id="626008128">
                                      <w:marLeft w:val="0"/>
                                      <w:marRight w:val="0"/>
                                      <w:marTop w:val="0"/>
                                      <w:marBottom w:val="0"/>
                                      <w:divBdr>
                                        <w:top w:val="none" w:sz="0" w:space="0" w:color="auto"/>
                                        <w:left w:val="none" w:sz="0" w:space="0" w:color="auto"/>
                                        <w:bottom w:val="none" w:sz="0" w:space="0" w:color="auto"/>
                                        <w:right w:val="none" w:sz="0" w:space="0" w:color="auto"/>
                                      </w:divBdr>
                                      <w:divsChild>
                                        <w:div w:id="1203326285">
                                          <w:marLeft w:val="0"/>
                                          <w:marRight w:val="0"/>
                                          <w:marTop w:val="0"/>
                                          <w:marBottom w:val="0"/>
                                          <w:divBdr>
                                            <w:top w:val="none" w:sz="0" w:space="0" w:color="auto"/>
                                            <w:left w:val="none" w:sz="0" w:space="0" w:color="auto"/>
                                            <w:bottom w:val="none" w:sz="0" w:space="0" w:color="auto"/>
                                            <w:right w:val="none" w:sz="0" w:space="0" w:color="auto"/>
                                          </w:divBdr>
                                          <w:divsChild>
                                            <w:div w:id="2473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1351128506" TargetMode="External"/><Relationship Id="rId13" Type="http://schemas.openxmlformats.org/officeDocument/2006/relationships/hyperlink" Target="https://doi.org/10.1016/j.cpa.2020.102200" TargetMode="External"/><Relationship Id="rId18" Type="http://schemas.openxmlformats.org/officeDocument/2006/relationships/hyperlink" Target="https://doi.org/10.1111/faam.12240" TargetMode="External"/><Relationship Id="rId3" Type="http://schemas.openxmlformats.org/officeDocument/2006/relationships/styles" Target="styles.xml"/><Relationship Id="rId21" Type="http://schemas.openxmlformats.org/officeDocument/2006/relationships/hyperlink" Target="mailto:plassou@uoguelph.ca" TargetMode="External"/><Relationship Id="rId7" Type="http://schemas.openxmlformats.org/officeDocument/2006/relationships/endnotes" Target="endnotes.xml"/><Relationship Id="rId12" Type="http://schemas.openxmlformats.org/officeDocument/2006/relationships/hyperlink" Target="https://doi.org/10.1016/j.cpa.2020.102159" TargetMode="External"/><Relationship Id="rId17" Type="http://schemas.openxmlformats.org/officeDocument/2006/relationships/hyperlink" Target="https://doi.org/10.1016/j.cpa.2020.102168"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i.org/10.1016/j.cpa.2020.102260" TargetMode="External"/><Relationship Id="rId20" Type="http://schemas.openxmlformats.org/officeDocument/2006/relationships/hyperlink" Target="https://doi.org/10.1016/j.cpa.2020.1022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publication/issn/0951-357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merald.com/insight/publication/issn/2042-1168" TargetMode="External"/><Relationship Id="rId23" Type="http://schemas.openxmlformats.org/officeDocument/2006/relationships/fontTable" Target="fontTable.xml"/><Relationship Id="rId10" Type="http://schemas.openxmlformats.org/officeDocument/2006/relationships/hyperlink" Target="https://www.emerald.com/insight/search?q=Luis%20Emilio%20Cuenca%20Botey" TargetMode="External"/><Relationship Id="rId19" Type="http://schemas.openxmlformats.org/officeDocument/2006/relationships/hyperlink" Target="https://doi.org/10.1016/j.cpa.2020.102232" TargetMode="External"/><Relationship Id="rId4" Type="http://schemas.openxmlformats.org/officeDocument/2006/relationships/settings" Target="settings.xml"/><Relationship Id="rId9" Type="http://schemas.openxmlformats.org/officeDocument/2006/relationships/hyperlink" Target="https://www.emerald.com/insight/search?q=Laure%20C&#233;l&#233;rier" TargetMode="External"/><Relationship Id="rId14" Type="http://schemas.openxmlformats.org/officeDocument/2006/relationships/hyperlink" Target="https://www.emerald.com/insight/search?q=Trevor%20Hoppe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E0CE7-C715-4FFC-B04E-E86E8C52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8400</Words>
  <Characters>47880</Characters>
  <Application>Microsoft Office Word</Application>
  <DocSecurity>0</DocSecurity>
  <Lines>399</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Hopper</dc:creator>
  <cp:keywords/>
  <dc:description/>
  <cp:lastModifiedBy>Collins Ntim</cp:lastModifiedBy>
  <cp:revision>3</cp:revision>
  <cp:lastPrinted>2020-11-03T11:05:00Z</cp:lastPrinted>
  <dcterms:created xsi:type="dcterms:W3CDTF">2021-01-28T23:39:00Z</dcterms:created>
  <dcterms:modified xsi:type="dcterms:W3CDTF">2021-01-28T23:43:00Z</dcterms:modified>
</cp:coreProperties>
</file>