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0021A" w14:textId="289D9314" w:rsidR="00164488" w:rsidRPr="000525EC" w:rsidRDefault="00BE1097" w:rsidP="00B4079B">
      <w:pPr>
        <w:spacing w:line="480" w:lineRule="auto"/>
        <w:jc w:val="center"/>
        <w:rPr>
          <w:rFonts w:ascii="Times New Roman" w:hAnsi="Times New Roman" w:cs="Times New Roman"/>
          <w:b/>
          <w:bCs/>
          <w:sz w:val="21"/>
          <w:szCs w:val="21"/>
        </w:rPr>
      </w:pPr>
      <w:bookmarkStart w:id="0" w:name="_Hlk515521656"/>
      <w:r w:rsidRPr="000525EC">
        <w:rPr>
          <w:rFonts w:ascii="Times New Roman" w:hAnsi="Times New Roman" w:cs="Times New Roman"/>
          <w:b/>
          <w:bCs/>
          <w:sz w:val="21"/>
          <w:szCs w:val="21"/>
        </w:rPr>
        <w:t xml:space="preserve">The experiences and needs of </w:t>
      </w:r>
      <w:r w:rsidR="00552503" w:rsidRPr="000525EC">
        <w:rPr>
          <w:rFonts w:ascii="Times New Roman" w:hAnsi="Times New Roman" w:cs="Times New Roman"/>
          <w:b/>
          <w:bCs/>
          <w:sz w:val="21"/>
          <w:szCs w:val="21"/>
        </w:rPr>
        <w:t>couples</w:t>
      </w:r>
      <w:r w:rsidR="008B2FF4" w:rsidRPr="000525EC">
        <w:rPr>
          <w:rFonts w:ascii="Times New Roman" w:hAnsi="Times New Roman" w:cs="Times New Roman"/>
          <w:b/>
          <w:bCs/>
          <w:sz w:val="21"/>
          <w:szCs w:val="21"/>
        </w:rPr>
        <w:t xml:space="preserve"> affected by prostate cancer</w:t>
      </w:r>
      <w:r w:rsidR="00552503" w:rsidRPr="000525EC">
        <w:rPr>
          <w:rFonts w:ascii="Times New Roman" w:hAnsi="Times New Roman" w:cs="Times New Roman"/>
          <w:b/>
          <w:bCs/>
          <w:sz w:val="21"/>
          <w:szCs w:val="21"/>
        </w:rPr>
        <w:t xml:space="preserve"> aged 65 and under</w:t>
      </w:r>
      <w:r w:rsidR="00164488" w:rsidRPr="000525EC">
        <w:rPr>
          <w:rFonts w:ascii="Times New Roman" w:hAnsi="Times New Roman" w:cs="Times New Roman"/>
          <w:b/>
          <w:bCs/>
          <w:sz w:val="21"/>
          <w:szCs w:val="21"/>
        </w:rPr>
        <w:t>; a qualitative study.</w:t>
      </w:r>
    </w:p>
    <w:bookmarkEnd w:id="0"/>
    <w:p w14:paraId="097D516D" w14:textId="77777777" w:rsidR="00164488" w:rsidRPr="000525EC" w:rsidRDefault="00164488" w:rsidP="00B4079B">
      <w:pPr>
        <w:spacing w:line="480" w:lineRule="auto"/>
        <w:jc w:val="center"/>
        <w:rPr>
          <w:rFonts w:ascii="Times New Roman" w:hAnsi="Times New Roman" w:cs="Times New Roman"/>
          <w:b/>
          <w:bCs/>
          <w:sz w:val="21"/>
          <w:szCs w:val="21"/>
        </w:rPr>
      </w:pPr>
    </w:p>
    <w:p w14:paraId="27A97BFF" w14:textId="64A125FB" w:rsidR="00164488" w:rsidRPr="000525EC" w:rsidRDefault="00164488" w:rsidP="00B4079B">
      <w:pPr>
        <w:autoSpaceDE w:val="0"/>
        <w:autoSpaceDN w:val="0"/>
        <w:adjustRightInd w:val="0"/>
        <w:spacing w:after="0" w:line="480" w:lineRule="auto"/>
        <w:rPr>
          <w:rFonts w:ascii="Times New Roman" w:hAnsi="Times New Roman" w:cs="Times New Roman"/>
          <w:sz w:val="21"/>
          <w:szCs w:val="21"/>
          <w:vertAlign w:val="superscript"/>
        </w:rPr>
      </w:pPr>
      <w:r w:rsidRPr="000525EC">
        <w:rPr>
          <w:rFonts w:ascii="Times New Roman" w:hAnsi="Times New Roman" w:cs="Times New Roman"/>
          <w:sz w:val="21"/>
          <w:szCs w:val="21"/>
        </w:rPr>
        <w:t>Nicole Collaço</w:t>
      </w:r>
      <w:r w:rsidR="006E278C" w:rsidRPr="000525EC">
        <w:rPr>
          <w:rFonts w:ascii="Times New Roman" w:hAnsi="Times New Roman" w:cs="Times New Roman"/>
          <w:sz w:val="21"/>
          <w:szCs w:val="21"/>
          <w:vertAlign w:val="superscript"/>
        </w:rPr>
        <w:t>1</w:t>
      </w:r>
      <w:proofErr w:type="gramStart"/>
      <w:r w:rsidR="006E278C" w:rsidRPr="000525EC">
        <w:rPr>
          <w:rFonts w:ascii="Times New Roman" w:hAnsi="Times New Roman" w:cs="Times New Roman"/>
          <w:sz w:val="21"/>
          <w:szCs w:val="21"/>
          <w:vertAlign w:val="superscript"/>
        </w:rPr>
        <w:t>,2</w:t>
      </w:r>
      <w:proofErr w:type="gramEnd"/>
      <w:r w:rsidRPr="000525EC">
        <w:rPr>
          <w:rFonts w:ascii="Times New Roman" w:hAnsi="Times New Roman" w:cs="Times New Roman"/>
          <w:sz w:val="21"/>
          <w:szCs w:val="21"/>
          <w:vertAlign w:val="superscript"/>
        </w:rPr>
        <w:t>*</w:t>
      </w:r>
      <w:r w:rsidRPr="000525EC">
        <w:rPr>
          <w:rFonts w:ascii="Times New Roman" w:hAnsi="Times New Roman" w:cs="Times New Roman"/>
          <w:sz w:val="21"/>
          <w:szCs w:val="21"/>
        </w:rPr>
        <w:t>, Richard Wagland</w:t>
      </w:r>
      <w:r w:rsidR="006E278C" w:rsidRPr="000525EC">
        <w:rPr>
          <w:rFonts w:ascii="Times New Roman" w:hAnsi="Times New Roman" w:cs="Times New Roman"/>
          <w:sz w:val="21"/>
          <w:szCs w:val="21"/>
          <w:vertAlign w:val="superscript"/>
        </w:rPr>
        <w:t>1</w:t>
      </w:r>
      <w:r w:rsidRPr="000525EC">
        <w:rPr>
          <w:rFonts w:ascii="Times New Roman" w:hAnsi="Times New Roman" w:cs="Times New Roman"/>
          <w:sz w:val="21"/>
          <w:szCs w:val="21"/>
        </w:rPr>
        <w:t>, Obrey Alexis</w:t>
      </w:r>
      <w:r w:rsidR="006E278C" w:rsidRPr="000525EC">
        <w:rPr>
          <w:rFonts w:ascii="Times New Roman" w:hAnsi="Times New Roman" w:cs="Times New Roman"/>
          <w:sz w:val="21"/>
          <w:szCs w:val="21"/>
          <w:vertAlign w:val="superscript"/>
        </w:rPr>
        <w:t>2</w:t>
      </w:r>
      <w:r w:rsidRPr="000525EC">
        <w:rPr>
          <w:rFonts w:ascii="Times New Roman" w:hAnsi="Times New Roman" w:cs="Times New Roman"/>
          <w:sz w:val="21"/>
          <w:szCs w:val="21"/>
        </w:rPr>
        <w:t>, Anna Gavin</w:t>
      </w:r>
      <w:r w:rsidRPr="000525EC">
        <w:rPr>
          <w:rFonts w:ascii="Times New Roman" w:hAnsi="Times New Roman" w:cs="Times New Roman"/>
          <w:sz w:val="21"/>
          <w:szCs w:val="21"/>
          <w:vertAlign w:val="superscript"/>
        </w:rPr>
        <w:t>3</w:t>
      </w:r>
      <w:r w:rsidRPr="000525EC">
        <w:rPr>
          <w:rFonts w:ascii="Times New Roman" w:hAnsi="Times New Roman" w:cs="Times New Roman"/>
          <w:sz w:val="21"/>
          <w:szCs w:val="21"/>
        </w:rPr>
        <w:t>, Adam Glaser</w:t>
      </w:r>
      <w:r w:rsidRPr="000525EC">
        <w:rPr>
          <w:rFonts w:ascii="Times New Roman" w:hAnsi="Times New Roman" w:cs="Times New Roman"/>
          <w:sz w:val="21"/>
          <w:szCs w:val="21"/>
          <w:vertAlign w:val="superscript"/>
        </w:rPr>
        <w:t>4</w:t>
      </w:r>
      <w:r w:rsidRPr="000525EC">
        <w:rPr>
          <w:rFonts w:ascii="Times New Roman" w:hAnsi="Times New Roman" w:cs="Times New Roman"/>
          <w:sz w:val="21"/>
          <w:szCs w:val="21"/>
        </w:rPr>
        <w:t>, Eila K Watson</w:t>
      </w:r>
      <w:r w:rsidR="006E278C" w:rsidRPr="000525EC">
        <w:rPr>
          <w:rFonts w:ascii="Times New Roman" w:hAnsi="Times New Roman" w:cs="Times New Roman"/>
          <w:sz w:val="21"/>
          <w:szCs w:val="21"/>
          <w:vertAlign w:val="superscript"/>
        </w:rPr>
        <w:t>2</w:t>
      </w:r>
    </w:p>
    <w:p w14:paraId="2C069E5C" w14:textId="77777777" w:rsidR="00164488" w:rsidRPr="000525EC" w:rsidRDefault="00164488" w:rsidP="00B4079B">
      <w:pPr>
        <w:autoSpaceDE w:val="0"/>
        <w:autoSpaceDN w:val="0"/>
        <w:adjustRightInd w:val="0"/>
        <w:spacing w:after="0" w:line="480" w:lineRule="auto"/>
        <w:rPr>
          <w:rFonts w:ascii="Times New Roman" w:hAnsi="Times New Roman" w:cs="Times New Roman"/>
          <w:sz w:val="21"/>
          <w:szCs w:val="21"/>
          <w:vertAlign w:val="superscript"/>
        </w:rPr>
      </w:pPr>
    </w:p>
    <w:p w14:paraId="6637B4DB" w14:textId="77777777" w:rsidR="006E278C" w:rsidRPr="000525EC" w:rsidRDefault="006E278C"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sz w:val="21"/>
          <w:szCs w:val="21"/>
          <w:vertAlign w:val="superscript"/>
        </w:rPr>
        <w:t>1</w:t>
      </w:r>
      <w:r w:rsidRPr="000525EC">
        <w:rPr>
          <w:rFonts w:ascii="Times New Roman" w:hAnsi="Times New Roman" w:cs="Times New Roman"/>
          <w:sz w:val="21"/>
          <w:szCs w:val="21"/>
        </w:rPr>
        <w:t xml:space="preserve"> Faculty of Health Sciences, University of Southampton, S017 1BJ</w:t>
      </w:r>
    </w:p>
    <w:p w14:paraId="14F5F628" w14:textId="06D30A41" w:rsidR="00164488" w:rsidRPr="000525EC" w:rsidRDefault="006E278C" w:rsidP="00B4079B">
      <w:pPr>
        <w:autoSpaceDE w:val="0"/>
        <w:autoSpaceDN w:val="0"/>
        <w:adjustRightInd w:val="0"/>
        <w:spacing w:after="0" w:line="480" w:lineRule="auto"/>
        <w:ind w:left="90" w:hanging="90"/>
        <w:rPr>
          <w:rFonts w:ascii="Times New Roman" w:hAnsi="Times New Roman" w:cs="Times New Roman"/>
          <w:sz w:val="21"/>
          <w:szCs w:val="21"/>
        </w:rPr>
      </w:pPr>
      <w:r w:rsidRPr="000525EC">
        <w:rPr>
          <w:rFonts w:ascii="Times New Roman" w:hAnsi="Times New Roman" w:cs="Times New Roman"/>
          <w:sz w:val="21"/>
          <w:szCs w:val="21"/>
          <w:vertAlign w:val="superscript"/>
        </w:rPr>
        <w:t>2</w:t>
      </w:r>
      <w:r w:rsidR="00164488" w:rsidRPr="000525EC">
        <w:rPr>
          <w:rFonts w:ascii="Times New Roman" w:hAnsi="Times New Roman" w:cs="Times New Roman"/>
          <w:sz w:val="21"/>
          <w:szCs w:val="21"/>
        </w:rPr>
        <w:t>Faculty of Health and Life Sciences, Oxford Brookes University, Jack Straws Lane, Oxford, OX3 0FL</w:t>
      </w:r>
    </w:p>
    <w:p w14:paraId="4FB1CF5C" w14:textId="0C15B766" w:rsidR="00164488" w:rsidRPr="000525EC" w:rsidRDefault="00164488"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sz w:val="21"/>
          <w:szCs w:val="21"/>
          <w:vertAlign w:val="superscript"/>
        </w:rPr>
        <w:t xml:space="preserve">3 </w:t>
      </w:r>
      <w:r w:rsidRPr="000525EC">
        <w:rPr>
          <w:rFonts w:ascii="Times New Roman" w:hAnsi="Times New Roman" w:cs="Times New Roman"/>
          <w:sz w:val="21"/>
          <w:szCs w:val="21"/>
        </w:rPr>
        <w:t>Northern</w:t>
      </w:r>
      <w:r w:rsidRPr="000525EC">
        <w:rPr>
          <w:rFonts w:ascii="Times New Roman" w:hAnsi="Times New Roman" w:cs="Times New Roman"/>
          <w:sz w:val="21"/>
          <w:szCs w:val="21"/>
          <w:vertAlign w:val="superscript"/>
        </w:rPr>
        <w:t xml:space="preserve"> </w:t>
      </w:r>
      <w:r w:rsidRPr="000525EC">
        <w:rPr>
          <w:rFonts w:ascii="Times New Roman" w:hAnsi="Times New Roman" w:cs="Times New Roman"/>
          <w:sz w:val="21"/>
          <w:szCs w:val="21"/>
        </w:rPr>
        <w:t xml:space="preserve">Ireland Cancer Registry </w:t>
      </w:r>
      <w:r w:rsidR="008671CC" w:rsidRPr="000525EC">
        <w:rPr>
          <w:rFonts w:ascii="Times New Roman" w:hAnsi="Times New Roman" w:cs="Times New Roman"/>
          <w:sz w:val="21"/>
          <w:szCs w:val="21"/>
        </w:rPr>
        <w:t xml:space="preserve">Centre for Public Health, </w:t>
      </w:r>
      <w:r w:rsidRPr="000525EC">
        <w:rPr>
          <w:rFonts w:ascii="Times New Roman" w:hAnsi="Times New Roman" w:cs="Times New Roman"/>
          <w:sz w:val="21"/>
          <w:szCs w:val="21"/>
        </w:rPr>
        <w:t>School of Medicine, Dentistry and Biomedical Sciences, Queen’s University, Belfast, BT12 6BA</w:t>
      </w:r>
    </w:p>
    <w:p w14:paraId="736CDE33" w14:textId="77777777" w:rsidR="00164488" w:rsidRPr="000525EC" w:rsidRDefault="00164488" w:rsidP="00B4079B">
      <w:pPr>
        <w:shd w:val="clear" w:color="auto" w:fill="FFFFFF"/>
        <w:spacing w:line="480" w:lineRule="auto"/>
        <w:ind w:left="142" w:hanging="142"/>
        <w:rPr>
          <w:rFonts w:ascii="Times New Roman" w:hAnsi="Times New Roman" w:cs="Times New Roman"/>
          <w:sz w:val="21"/>
          <w:szCs w:val="21"/>
        </w:rPr>
      </w:pPr>
      <w:r w:rsidRPr="000525EC">
        <w:rPr>
          <w:rFonts w:ascii="Times New Roman" w:hAnsi="Times New Roman" w:cs="Times New Roman"/>
          <w:sz w:val="21"/>
          <w:szCs w:val="21"/>
          <w:vertAlign w:val="superscript"/>
        </w:rPr>
        <w:t>4</w:t>
      </w:r>
      <w:r w:rsidRPr="000525EC">
        <w:rPr>
          <w:rFonts w:ascii="Times New Roman" w:hAnsi="Times New Roman" w:cs="Times New Roman"/>
          <w:sz w:val="21"/>
          <w:szCs w:val="21"/>
        </w:rPr>
        <w:t xml:space="preserve"> Leeds Institute of Cancer and Pathology, Faculty of Medicine and Health, University of Leeds, Worsley Building, Leeds, LS2 9NL</w:t>
      </w:r>
    </w:p>
    <w:p w14:paraId="16DD5D83" w14:textId="77777777" w:rsidR="00164488" w:rsidRPr="000525EC" w:rsidRDefault="00164488"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sz w:val="21"/>
          <w:szCs w:val="21"/>
        </w:rPr>
        <w:t>*Correspondence to:</w:t>
      </w:r>
    </w:p>
    <w:p w14:paraId="4559391D" w14:textId="77777777" w:rsidR="00164488" w:rsidRPr="000525EC" w:rsidRDefault="00164488" w:rsidP="00B4079B">
      <w:pPr>
        <w:autoSpaceDE w:val="0"/>
        <w:autoSpaceDN w:val="0"/>
        <w:adjustRightInd w:val="0"/>
        <w:spacing w:after="0" w:line="480" w:lineRule="auto"/>
        <w:rPr>
          <w:rFonts w:ascii="Times New Roman" w:hAnsi="Times New Roman" w:cs="Times New Roman"/>
          <w:b/>
          <w:sz w:val="21"/>
          <w:szCs w:val="21"/>
        </w:rPr>
      </w:pPr>
    </w:p>
    <w:p w14:paraId="0AF0F52A" w14:textId="77777777" w:rsidR="00164488" w:rsidRPr="000525EC" w:rsidRDefault="00164488" w:rsidP="00B4079B">
      <w:pPr>
        <w:autoSpaceDE w:val="0"/>
        <w:autoSpaceDN w:val="0"/>
        <w:adjustRightInd w:val="0"/>
        <w:spacing w:after="0" w:line="480" w:lineRule="auto"/>
        <w:rPr>
          <w:rFonts w:ascii="Times New Roman" w:hAnsi="Times New Roman" w:cs="Times New Roman"/>
          <w:sz w:val="21"/>
          <w:szCs w:val="21"/>
          <w:vertAlign w:val="superscript"/>
        </w:rPr>
      </w:pPr>
      <w:r w:rsidRPr="000525EC">
        <w:rPr>
          <w:rFonts w:ascii="Times New Roman" w:hAnsi="Times New Roman" w:cs="Times New Roman"/>
          <w:sz w:val="21"/>
          <w:szCs w:val="21"/>
        </w:rPr>
        <w:t>Nicole Collaço</w:t>
      </w:r>
      <w:r w:rsidRPr="000525EC">
        <w:rPr>
          <w:rFonts w:ascii="Times New Roman" w:hAnsi="Times New Roman" w:cs="Times New Roman"/>
          <w:sz w:val="21"/>
          <w:szCs w:val="21"/>
          <w:vertAlign w:val="superscript"/>
        </w:rPr>
        <w:t>1</w:t>
      </w:r>
    </w:p>
    <w:p w14:paraId="2D55BD9D" w14:textId="77777777" w:rsidR="00282B13" w:rsidRPr="000525EC" w:rsidRDefault="00164488" w:rsidP="00B4079B">
      <w:pPr>
        <w:autoSpaceDE w:val="0"/>
        <w:autoSpaceDN w:val="0"/>
        <w:adjustRightInd w:val="0"/>
        <w:spacing w:after="0" w:line="480" w:lineRule="auto"/>
        <w:rPr>
          <w:rFonts w:ascii="Times New Roman" w:hAnsi="Times New Roman" w:cs="Times New Roman"/>
          <w:sz w:val="21"/>
          <w:szCs w:val="21"/>
          <w:shd w:val="clear" w:color="auto" w:fill="FFFFFF"/>
        </w:rPr>
      </w:pPr>
      <w:r w:rsidRPr="000525EC">
        <w:rPr>
          <w:rFonts w:ascii="Times New Roman" w:hAnsi="Times New Roman" w:cs="Times New Roman"/>
          <w:sz w:val="21"/>
          <w:szCs w:val="21"/>
          <w:shd w:val="clear" w:color="auto" w:fill="FFFFFF"/>
        </w:rPr>
        <w:t>Faculty of Health Sciences</w:t>
      </w:r>
    </w:p>
    <w:p w14:paraId="67885277" w14:textId="77777777" w:rsidR="00282B13" w:rsidRPr="000525EC" w:rsidRDefault="00282B13"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sz w:val="21"/>
          <w:szCs w:val="21"/>
        </w:rPr>
        <w:t>University of Southampton</w:t>
      </w:r>
    </w:p>
    <w:p w14:paraId="51511303" w14:textId="77777777" w:rsidR="00010BCF" w:rsidRPr="000525EC" w:rsidRDefault="00282B13"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sz w:val="21"/>
          <w:szCs w:val="21"/>
        </w:rPr>
        <w:t>S017 1BJ</w:t>
      </w:r>
    </w:p>
    <w:p w14:paraId="0F57A3BF" w14:textId="3DCEFEB1" w:rsidR="00010BCF" w:rsidRPr="000525EC" w:rsidRDefault="00010BCF" w:rsidP="00010BCF">
      <w:pPr>
        <w:rPr>
          <w:rFonts w:ascii="Times New Roman" w:hAnsi="Times New Roman" w:cs="Times New Roman"/>
          <w:sz w:val="21"/>
          <w:szCs w:val="21"/>
          <w:lang w:eastAsia="en-GB"/>
        </w:rPr>
      </w:pPr>
      <w:r w:rsidRPr="000525EC">
        <w:rPr>
          <w:rFonts w:ascii="Times New Roman" w:hAnsi="Times New Roman" w:cs="Times New Roman"/>
          <w:sz w:val="21"/>
          <w:szCs w:val="21"/>
          <w:lang w:val="fr-FR"/>
        </w:rPr>
        <w:t xml:space="preserve">Tel : </w:t>
      </w:r>
      <w:r w:rsidRPr="000525EC">
        <w:rPr>
          <w:rFonts w:ascii="Times New Roman" w:hAnsi="Times New Roman" w:cs="Times New Roman"/>
          <w:sz w:val="21"/>
          <w:szCs w:val="21"/>
          <w:lang w:eastAsia="en-GB"/>
        </w:rPr>
        <w:t>+44 (0)238059 7879</w:t>
      </w:r>
    </w:p>
    <w:p w14:paraId="5BB39FF7" w14:textId="6F857A80" w:rsidR="00164488" w:rsidRPr="000525EC" w:rsidRDefault="00164488" w:rsidP="00B4079B">
      <w:pPr>
        <w:autoSpaceDE w:val="0"/>
        <w:autoSpaceDN w:val="0"/>
        <w:adjustRightInd w:val="0"/>
        <w:spacing w:after="0" w:line="480" w:lineRule="auto"/>
        <w:rPr>
          <w:rFonts w:ascii="Times New Roman" w:hAnsi="Times New Roman" w:cs="Times New Roman"/>
          <w:sz w:val="21"/>
          <w:szCs w:val="21"/>
          <w:shd w:val="clear" w:color="auto" w:fill="FFFFFF"/>
          <w:lang w:val="fr-FR"/>
        </w:rPr>
      </w:pPr>
      <w:r w:rsidRPr="000525EC">
        <w:rPr>
          <w:rFonts w:ascii="Times New Roman" w:hAnsi="Times New Roman" w:cs="Times New Roman"/>
          <w:sz w:val="21"/>
          <w:szCs w:val="21"/>
          <w:shd w:val="clear" w:color="auto" w:fill="FFFFFF"/>
          <w:lang w:val="fr-FR"/>
        </w:rPr>
        <w:t xml:space="preserve">Email: </w:t>
      </w:r>
      <w:r w:rsidR="008B2FF4" w:rsidRPr="000525EC">
        <w:rPr>
          <w:rFonts w:ascii="Times New Roman" w:hAnsi="Times New Roman" w:cs="Times New Roman"/>
          <w:sz w:val="21"/>
          <w:szCs w:val="21"/>
          <w:shd w:val="clear" w:color="auto" w:fill="FFFFFF"/>
          <w:lang w:val="fr-FR"/>
        </w:rPr>
        <w:t>n.b.collaco@soton.ac.uk</w:t>
      </w:r>
    </w:p>
    <w:p w14:paraId="55871F18" w14:textId="77777777" w:rsidR="008B2FF4" w:rsidRPr="000525EC" w:rsidRDefault="008B2FF4" w:rsidP="00B4079B">
      <w:pPr>
        <w:autoSpaceDE w:val="0"/>
        <w:autoSpaceDN w:val="0"/>
        <w:adjustRightInd w:val="0"/>
        <w:spacing w:after="0" w:line="480" w:lineRule="auto"/>
        <w:rPr>
          <w:rFonts w:ascii="Times New Roman" w:hAnsi="Times New Roman" w:cs="Times New Roman"/>
          <w:b/>
          <w:sz w:val="21"/>
          <w:szCs w:val="21"/>
          <w:lang w:val="fr-FR"/>
        </w:rPr>
      </w:pPr>
    </w:p>
    <w:p w14:paraId="1ADB41F2" w14:textId="77777777" w:rsidR="001C0A03" w:rsidRPr="000525EC" w:rsidRDefault="001C0A03" w:rsidP="00B4079B">
      <w:pPr>
        <w:autoSpaceDE w:val="0"/>
        <w:autoSpaceDN w:val="0"/>
        <w:adjustRightInd w:val="0"/>
        <w:spacing w:after="0" w:line="480" w:lineRule="auto"/>
        <w:rPr>
          <w:rFonts w:ascii="Times New Roman" w:hAnsi="Times New Roman" w:cs="Times New Roman"/>
          <w:sz w:val="21"/>
          <w:szCs w:val="21"/>
        </w:rPr>
      </w:pPr>
      <w:r w:rsidRPr="000525EC">
        <w:rPr>
          <w:rFonts w:ascii="Times New Roman" w:hAnsi="Times New Roman" w:cs="Times New Roman"/>
          <w:b/>
          <w:i/>
          <w:sz w:val="21"/>
          <w:szCs w:val="21"/>
        </w:rPr>
        <w:t>Acknowledgements:</w:t>
      </w:r>
      <w:r w:rsidRPr="000525EC">
        <w:rPr>
          <w:rFonts w:ascii="Times New Roman" w:hAnsi="Times New Roman" w:cs="Times New Roman"/>
          <w:sz w:val="21"/>
          <w:szCs w:val="21"/>
        </w:rPr>
        <w:t xml:space="preserve"> </w:t>
      </w:r>
    </w:p>
    <w:p w14:paraId="687D8EC5" w14:textId="20D7B4D0" w:rsidR="001C0A03" w:rsidRPr="000525EC" w:rsidRDefault="001C0A03" w:rsidP="00B4079B">
      <w:pPr>
        <w:autoSpaceDE w:val="0"/>
        <w:autoSpaceDN w:val="0"/>
        <w:adjustRightInd w:val="0"/>
        <w:spacing w:after="0" w:line="480" w:lineRule="auto"/>
        <w:rPr>
          <w:rFonts w:ascii="Times New Roman" w:hAnsi="Times New Roman" w:cs="Times New Roman"/>
          <w:sz w:val="21"/>
          <w:szCs w:val="21"/>
          <w:shd w:val="clear" w:color="auto" w:fill="FFFFFF"/>
        </w:rPr>
      </w:pPr>
      <w:r w:rsidRPr="000525EC">
        <w:rPr>
          <w:rFonts w:ascii="Times New Roman" w:hAnsi="Times New Roman" w:cs="Times New Roman"/>
          <w:sz w:val="21"/>
          <w:szCs w:val="21"/>
        </w:rPr>
        <w:t xml:space="preserve">This work is funded by Oxford Brookes University; sub-study to the </w:t>
      </w:r>
      <w:r w:rsidRPr="000525EC">
        <w:rPr>
          <w:rFonts w:ascii="Times New Roman" w:hAnsi="Times New Roman" w:cs="Times New Roman"/>
          <w:sz w:val="21"/>
          <w:szCs w:val="21"/>
          <w:shd w:val="clear" w:color="auto" w:fill="FFFFFF"/>
        </w:rPr>
        <w:t xml:space="preserve">Life </w:t>
      </w:r>
      <w:proofErr w:type="gramStart"/>
      <w:r w:rsidRPr="000525EC">
        <w:rPr>
          <w:rFonts w:ascii="Times New Roman" w:hAnsi="Times New Roman" w:cs="Times New Roman"/>
          <w:sz w:val="21"/>
          <w:szCs w:val="21"/>
          <w:shd w:val="clear" w:color="auto" w:fill="FFFFFF"/>
        </w:rPr>
        <w:t>After</w:t>
      </w:r>
      <w:proofErr w:type="gramEnd"/>
      <w:r w:rsidRPr="000525EC">
        <w:rPr>
          <w:rFonts w:ascii="Times New Roman" w:hAnsi="Times New Roman" w:cs="Times New Roman"/>
          <w:sz w:val="21"/>
          <w:szCs w:val="21"/>
          <w:shd w:val="clear" w:color="auto" w:fill="FFFFFF"/>
        </w:rPr>
        <w:t xml:space="preserve"> Prostate Cancer Diagnosis (</w:t>
      </w:r>
      <w:r w:rsidRPr="000525EC">
        <w:rPr>
          <w:rFonts w:ascii="Times New Roman" w:hAnsi="Times New Roman" w:cs="Times New Roman"/>
          <w:sz w:val="21"/>
          <w:szCs w:val="21"/>
        </w:rPr>
        <w:t xml:space="preserve">LAPCD) study. </w:t>
      </w:r>
      <w:r w:rsidRPr="000525EC">
        <w:rPr>
          <w:rFonts w:ascii="Times New Roman" w:hAnsi="Times New Roman" w:cs="Times New Roman"/>
          <w:sz w:val="21"/>
          <w:szCs w:val="21"/>
          <w:shd w:val="clear" w:color="auto" w:fill="FFFFFF"/>
        </w:rPr>
        <w:t xml:space="preserve">The LAPCD study was funded by the </w:t>
      </w:r>
      <w:proofErr w:type="spellStart"/>
      <w:r w:rsidRPr="000525EC">
        <w:rPr>
          <w:rFonts w:ascii="Times New Roman" w:hAnsi="Times New Roman" w:cs="Times New Roman"/>
          <w:sz w:val="21"/>
          <w:szCs w:val="21"/>
          <w:shd w:val="clear" w:color="auto" w:fill="FFFFFF"/>
        </w:rPr>
        <w:t>Movember</w:t>
      </w:r>
      <w:proofErr w:type="spellEnd"/>
      <w:r w:rsidRPr="000525EC">
        <w:rPr>
          <w:rFonts w:ascii="Times New Roman" w:hAnsi="Times New Roman" w:cs="Times New Roman"/>
          <w:sz w:val="21"/>
          <w:szCs w:val="21"/>
          <w:shd w:val="clear" w:color="auto" w:fill="FFFFFF"/>
        </w:rPr>
        <w:t xml:space="preserve"> Foundation, in partnership with Prostate Cancer UK, as part of the Prostate Cancer Outcomes programme, grant number BO26/MO. We would also like to thank the participants who took part in this study.</w:t>
      </w:r>
    </w:p>
    <w:p w14:paraId="69F1AB98" w14:textId="7750E5D2" w:rsidR="003A4909" w:rsidRPr="000525EC" w:rsidRDefault="003A4909" w:rsidP="00B4079B">
      <w:pPr>
        <w:autoSpaceDE w:val="0"/>
        <w:autoSpaceDN w:val="0"/>
        <w:adjustRightInd w:val="0"/>
        <w:spacing w:after="0" w:line="480" w:lineRule="auto"/>
        <w:rPr>
          <w:rFonts w:ascii="Times New Roman" w:hAnsi="Times New Roman" w:cs="Times New Roman"/>
          <w:sz w:val="21"/>
          <w:szCs w:val="21"/>
          <w:shd w:val="clear" w:color="auto" w:fill="FFFFFF"/>
        </w:rPr>
      </w:pPr>
    </w:p>
    <w:p w14:paraId="758D8FF0" w14:textId="52D7E4B2" w:rsidR="003A4909" w:rsidRPr="000525EC" w:rsidRDefault="003A4909" w:rsidP="00B4079B">
      <w:pPr>
        <w:autoSpaceDE w:val="0"/>
        <w:autoSpaceDN w:val="0"/>
        <w:adjustRightInd w:val="0"/>
        <w:spacing w:after="0" w:line="480" w:lineRule="auto"/>
        <w:rPr>
          <w:rFonts w:ascii="Times New Roman" w:hAnsi="Times New Roman" w:cs="Times New Roman"/>
          <w:sz w:val="21"/>
          <w:szCs w:val="21"/>
          <w:shd w:val="clear" w:color="auto" w:fill="FFFFFF"/>
        </w:rPr>
      </w:pPr>
    </w:p>
    <w:p w14:paraId="3F6D59E7" w14:textId="5F9CEC12" w:rsidR="003A4909" w:rsidRPr="000525EC" w:rsidRDefault="003A4909" w:rsidP="00B4079B">
      <w:pPr>
        <w:autoSpaceDE w:val="0"/>
        <w:autoSpaceDN w:val="0"/>
        <w:adjustRightInd w:val="0"/>
        <w:spacing w:after="0" w:line="480" w:lineRule="auto"/>
        <w:rPr>
          <w:rFonts w:ascii="Times New Roman" w:hAnsi="Times New Roman" w:cs="Times New Roman"/>
          <w:sz w:val="21"/>
          <w:szCs w:val="21"/>
          <w:shd w:val="clear" w:color="auto" w:fill="FFFFFF"/>
        </w:rPr>
      </w:pPr>
    </w:p>
    <w:p w14:paraId="3BB24545" w14:textId="77777777" w:rsidR="00B1065C" w:rsidRPr="000525EC" w:rsidRDefault="00B1065C" w:rsidP="00B4079B">
      <w:pPr>
        <w:spacing w:line="480" w:lineRule="auto"/>
        <w:jc w:val="center"/>
        <w:rPr>
          <w:rFonts w:ascii="Times New Roman" w:hAnsi="Times New Roman" w:cs="Times New Roman"/>
          <w:b/>
          <w:sz w:val="21"/>
          <w:szCs w:val="21"/>
          <w:shd w:val="clear" w:color="auto" w:fill="FFFFFF"/>
        </w:rPr>
      </w:pPr>
    </w:p>
    <w:p w14:paraId="06B85636" w14:textId="7EA93063" w:rsidR="00164488" w:rsidRPr="000525EC" w:rsidRDefault="00164488" w:rsidP="00B4079B">
      <w:pPr>
        <w:spacing w:line="480" w:lineRule="auto"/>
        <w:jc w:val="center"/>
        <w:rPr>
          <w:rFonts w:ascii="Times New Roman" w:hAnsi="Times New Roman" w:cs="Times New Roman"/>
          <w:b/>
          <w:sz w:val="21"/>
          <w:szCs w:val="21"/>
          <w:shd w:val="clear" w:color="auto" w:fill="FFFFFF"/>
        </w:rPr>
      </w:pPr>
      <w:r w:rsidRPr="000525EC">
        <w:rPr>
          <w:rFonts w:ascii="Times New Roman" w:hAnsi="Times New Roman" w:cs="Times New Roman"/>
          <w:b/>
          <w:sz w:val="21"/>
          <w:szCs w:val="21"/>
          <w:shd w:val="clear" w:color="auto" w:fill="FFFFFF"/>
        </w:rPr>
        <w:lastRenderedPageBreak/>
        <w:t>Abstract</w:t>
      </w:r>
    </w:p>
    <w:p w14:paraId="68D01B00" w14:textId="215E3666" w:rsidR="00164488" w:rsidRPr="000525EC" w:rsidRDefault="003A23EA" w:rsidP="00B4079B">
      <w:pPr>
        <w:autoSpaceDE w:val="0"/>
        <w:autoSpaceDN w:val="0"/>
        <w:adjustRightInd w:val="0"/>
        <w:spacing w:after="0" w:line="480" w:lineRule="auto"/>
        <w:rPr>
          <w:rFonts w:ascii="Times New Roman" w:hAnsi="Times New Roman" w:cs="Times New Roman"/>
          <w:b/>
          <w:i/>
          <w:sz w:val="21"/>
          <w:szCs w:val="21"/>
        </w:rPr>
      </w:pPr>
      <w:bookmarkStart w:id="1" w:name="_Hlk523478088"/>
      <w:r w:rsidRPr="000525EC">
        <w:rPr>
          <w:rFonts w:ascii="Times New Roman" w:hAnsi="Times New Roman" w:cs="Times New Roman"/>
          <w:b/>
          <w:i/>
          <w:sz w:val="21"/>
          <w:szCs w:val="21"/>
        </w:rPr>
        <w:t>Purpose</w:t>
      </w:r>
      <w:r w:rsidR="00164488" w:rsidRPr="000525EC">
        <w:rPr>
          <w:rFonts w:ascii="Times New Roman" w:hAnsi="Times New Roman" w:cs="Times New Roman"/>
          <w:b/>
          <w:i/>
          <w:sz w:val="21"/>
          <w:szCs w:val="21"/>
        </w:rPr>
        <w:t>:</w:t>
      </w:r>
    </w:p>
    <w:p w14:paraId="12A8B07C" w14:textId="1C2E7416" w:rsidR="00164488" w:rsidRPr="000525EC" w:rsidRDefault="005E74F8" w:rsidP="00B4079B">
      <w:pPr>
        <w:pStyle w:val="Default"/>
        <w:spacing w:line="480" w:lineRule="auto"/>
        <w:rPr>
          <w:color w:val="auto"/>
          <w:sz w:val="21"/>
          <w:szCs w:val="21"/>
        </w:rPr>
      </w:pPr>
      <w:r w:rsidRPr="000525EC">
        <w:rPr>
          <w:color w:val="auto"/>
          <w:sz w:val="21"/>
          <w:szCs w:val="21"/>
        </w:rPr>
        <w:t xml:space="preserve">Prostate Cancer </w:t>
      </w:r>
      <w:r w:rsidR="008B2FF4" w:rsidRPr="000525EC">
        <w:rPr>
          <w:color w:val="auto"/>
          <w:sz w:val="21"/>
          <w:szCs w:val="21"/>
        </w:rPr>
        <w:t>(</w:t>
      </w:r>
      <w:proofErr w:type="spellStart"/>
      <w:r w:rsidR="008B2FF4" w:rsidRPr="000525EC">
        <w:rPr>
          <w:color w:val="auto"/>
          <w:sz w:val="21"/>
          <w:szCs w:val="21"/>
        </w:rPr>
        <w:t>PCa</w:t>
      </w:r>
      <w:proofErr w:type="spellEnd"/>
      <w:r w:rsidR="008B2FF4" w:rsidRPr="000525EC">
        <w:rPr>
          <w:color w:val="auto"/>
          <w:sz w:val="21"/>
          <w:szCs w:val="21"/>
        </w:rPr>
        <w:t xml:space="preserve">) </w:t>
      </w:r>
      <w:r w:rsidRPr="000525EC">
        <w:rPr>
          <w:color w:val="auto"/>
          <w:sz w:val="21"/>
          <w:szCs w:val="21"/>
        </w:rPr>
        <w:t xml:space="preserve">is often </w:t>
      </w:r>
      <w:r w:rsidR="003F2054" w:rsidRPr="000525EC">
        <w:rPr>
          <w:color w:val="auto"/>
          <w:sz w:val="21"/>
          <w:szCs w:val="21"/>
        </w:rPr>
        <w:t xml:space="preserve">considered </w:t>
      </w:r>
      <w:r w:rsidR="00694BCE" w:rsidRPr="000525EC">
        <w:rPr>
          <w:color w:val="auto"/>
          <w:sz w:val="21"/>
          <w:szCs w:val="21"/>
        </w:rPr>
        <w:t xml:space="preserve">to be </w:t>
      </w:r>
      <w:r w:rsidRPr="000525EC">
        <w:rPr>
          <w:color w:val="auto"/>
          <w:sz w:val="21"/>
          <w:szCs w:val="21"/>
        </w:rPr>
        <w:t>an illness</w:t>
      </w:r>
      <w:r w:rsidR="003A23EA" w:rsidRPr="000525EC">
        <w:rPr>
          <w:color w:val="auto"/>
          <w:sz w:val="21"/>
          <w:szCs w:val="21"/>
        </w:rPr>
        <w:t xml:space="preserve"> affecting </w:t>
      </w:r>
      <w:r w:rsidR="00694BCE" w:rsidRPr="000525EC">
        <w:rPr>
          <w:color w:val="auto"/>
          <w:sz w:val="21"/>
          <w:szCs w:val="21"/>
        </w:rPr>
        <w:t xml:space="preserve">older </w:t>
      </w:r>
      <w:r w:rsidR="003A23EA" w:rsidRPr="000525EC">
        <w:rPr>
          <w:color w:val="auto"/>
          <w:sz w:val="21"/>
          <w:szCs w:val="21"/>
        </w:rPr>
        <w:t xml:space="preserve">men, however the prevalence </w:t>
      </w:r>
      <w:r w:rsidR="00DD5275" w:rsidRPr="000525EC">
        <w:rPr>
          <w:color w:val="auto"/>
          <w:sz w:val="21"/>
          <w:szCs w:val="21"/>
        </w:rPr>
        <w:t>in</w:t>
      </w:r>
      <w:r w:rsidR="003A23EA" w:rsidRPr="000525EC">
        <w:rPr>
          <w:color w:val="auto"/>
          <w:sz w:val="21"/>
          <w:szCs w:val="21"/>
        </w:rPr>
        <w:t xml:space="preserve"> younger men</w:t>
      </w:r>
      <w:r w:rsidRPr="000525EC">
        <w:rPr>
          <w:color w:val="auto"/>
          <w:sz w:val="21"/>
          <w:szCs w:val="21"/>
        </w:rPr>
        <w:t xml:space="preserve"> </w:t>
      </w:r>
      <w:r w:rsidR="00694BCE" w:rsidRPr="000525EC">
        <w:rPr>
          <w:color w:val="auto"/>
          <w:sz w:val="21"/>
          <w:szCs w:val="21"/>
        </w:rPr>
        <w:t xml:space="preserve">(&lt;=65 years) </w:t>
      </w:r>
      <w:r w:rsidR="003A23EA" w:rsidRPr="000525EC">
        <w:rPr>
          <w:color w:val="auto"/>
          <w:sz w:val="21"/>
          <w:szCs w:val="21"/>
        </w:rPr>
        <w:t xml:space="preserve">is rising. </w:t>
      </w:r>
      <w:r w:rsidR="00E15F9A" w:rsidRPr="000525EC">
        <w:rPr>
          <w:color w:val="auto"/>
          <w:sz w:val="21"/>
          <w:szCs w:val="21"/>
        </w:rPr>
        <w:t>Diagnosis</w:t>
      </w:r>
      <w:r w:rsidR="00DD5275" w:rsidRPr="000525EC">
        <w:rPr>
          <w:color w:val="auto"/>
          <w:sz w:val="21"/>
          <w:szCs w:val="21"/>
        </w:rPr>
        <w:t xml:space="preserve"> and treatment for </w:t>
      </w:r>
      <w:proofErr w:type="spellStart"/>
      <w:r w:rsidR="00164488" w:rsidRPr="000525EC">
        <w:rPr>
          <w:color w:val="auto"/>
          <w:sz w:val="21"/>
          <w:szCs w:val="21"/>
        </w:rPr>
        <w:t>PCa</w:t>
      </w:r>
      <w:proofErr w:type="spellEnd"/>
      <w:r w:rsidR="00DD5275" w:rsidRPr="000525EC">
        <w:rPr>
          <w:color w:val="auto"/>
          <w:sz w:val="21"/>
          <w:szCs w:val="21"/>
        </w:rPr>
        <w:t xml:space="preserve"> </w:t>
      </w:r>
      <w:r w:rsidR="00164488" w:rsidRPr="000525EC">
        <w:rPr>
          <w:color w:val="auto"/>
          <w:sz w:val="21"/>
          <w:szCs w:val="21"/>
        </w:rPr>
        <w:t xml:space="preserve">can </w:t>
      </w:r>
      <w:r w:rsidR="00694BCE" w:rsidRPr="000525EC">
        <w:rPr>
          <w:color w:val="auto"/>
          <w:sz w:val="21"/>
          <w:szCs w:val="21"/>
        </w:rPr>
        <w:t xml:space="preserve">have a significant </w:t>
      </w:r>
      <w:r w:rsidR="00DC4A5B" w:rsidRPr="000525EC">
        <w:rPr>
          <w:color w:val="auto"/>
          <w:sz w:val="21"/>
          <w:szCs w:val="21"/>
        </w:rPr>
        <w:t xml:space="preserve">impact on the </w:t>
      </w:r>
      <w:r w:rsidR="003A23EA" w:rsidRPr="000525EC">
        <w:rPr>
          <w:color w:val="auto"/>
          <w:sz w:val="21"/>
          <w:szCs w:val="21"/>
        </w:rPr>
        <w:t>li</w:t>
      </w:r>
      <w:r w:rsidR="00694BCE" w:rsidRPr="000525EC">
        <w:rPr>
          <w:color w:val="auto"/>
          <w:sz w:val="21"/>
          <w:szCs w:val="21"/>
        </w:rPr>
        <w:t>ves of</w:t>
      </w:r>
      <w:r w:rsidR="003A23EA" w:rsidRPr="000525EC">
        <w:rPr>
          <w:color w:val="auto"/>
          <w:sz w:val="21"/>
          <w:szCs w:val="21"/>
        </w:rPr>
        <w:t xml:space="preserve"> </w:t>
      </w:r>
      <w:r w:rsidR="00347264" w:rsidRPr="000525EC">
        <w:rPr>
          <w:color w:val="auto"/>
          <w:sz w:val="21"/>
          <w:szCs w:val="21"/>
        </w:rPr>
        <w:t xml:space="preserve">both the man with </w:t>
      </w:r>
      <w:proofErr w:type="spellStart"/>
      <w:r w:rsidR="00347264" w:rsidRPr="000525EC">
        <w:rPr>
          <w:color w:val="auto"/>
          <w:sz w:val="21"/>
          <w:szCs w:val="21"/>
        </w:rPr>
        <w:t>PCa</w:t>
      </w:r>
      <w:proofErr w:type="spellEnd"/>
      <w:r w:rsidR="00347264" w:rsidRPr="000525EC">
        <w:rPr>
          <w:color w:val="auto"/>
          <w:sz w:val="21"/>
          <w:szCs w:val="21"/>
        </w:rPr>
        <w:t xml:space="preserve"> and his partner</w:t>
      </w:r>
      <w:r w:rsidR="00164488" w:rsidRPr="000525EC">
        <w:rPr>
          <w:color w:val="auto"/>
          <w:sz w:val="21"/>
          <w:szCs w:val="21"/>
        </w:rPr>
        <w:t>. This study explore</w:t>
      </w:r>
      <w:r w:rsidR="004C4AC7" w:rsidRPr="000525EC">
        <w:rPr>
          <w:color w:val="auto"/>
          <w:sz w:val="21"/>
          <w:szCs w:val="21"/>
        </w:rPr>
        <w:t>d</w:t>
      </w:r>
      <w:r w:rsidR="00164488" w:rsidRPr="000525EC">
        <w:rPr>
          <w:color w:val="auto"/>
          <w:sz w:val="21"/>
          <w:szCs w:val="21"/>
        </w:rPr>
        <w:t xml:space="preserve"> the</w:t>
      </w:r>
      <w:r w:rsidR="00BA3CB5" w:rsidRPr="000525EC">
        <w:rPr>
          <w:color w:val="auto"/>
          <w:sz w:val="21"/>
          <w:szCs w:val="21"/>
        </w:rPr>
        <w:t xml:space="preserve"> experiences</w:t>
      </w:r>
      <w:r w:rsidR="00164488" w:rsidRPr="000525EC">
        <w:rPr>
          <w:color w:val="auto"/>
          <w:sz w:val="21"/>
          <w:szCs w:val="21"/>
        </w:rPr>
        <w:t xml:space="preserve"> </w:t>
      </w:r>
      <w:r w:rsidR="00347264" w:rsidRPr="000525EC">
        <w:rPr>
          <w:color w:val="auto"/>
          <w:sz w:val="21"/>
          <w:szCs w:val="21"/>
        </w:rPr>
        <w:t>and needs of</w:t>
      </w:r>
      <w:r w:rsidR="00164488" w:rsidRPr="000525EC">
        <w:rPr>
          <w:color w:val="auto"/>
          <w:sz w:val="21"/>
          <w:szCs w:val="21"/>
        </w:rPr>
        <w:t xml:space="preserve"> younger </w:t>
      </w:r>
      <w:r w:rsidR="00A7399A" w:rsidRPr="000525EC">
        <w:rPr>
          <w:color w:val="auto"/>
          <w:sz w:val="21"/>
          <w:szCs w:val="21"/>
        </w:rPr>
        <w:t>men and their partners</w:t>
      </w:r>
      <w:r w:rsidR="00164488" w:rsidRPr="000525EC">
        <w:rPr>
          <w:color w:val="auto"/>
          <w:sz w:val="21"/>
          <w:szCs w:val="21"/>
        </w:rPr>
        <w:t xml:space="preserve"> affected by </w:t>
      </w:r>
      <w:proofErr w:type="spellStart"/>
      <w:r w:rsidR="00164488" w:rsidRPr="000525EC">
        <w:rPr>
          <w:color w:val="auto"/>
          <w:sz w:val="21"/>
          <w:szCs w:val="21"/>
        </w:rPr>
        <w:t>PCa</w:t>
      </w:r>
      <w:proofErr w:type="spellEnd"/>
      <w:r w:rsidR="00C52D3C" w:rsidRPr="000525EC">
        <w:rPr>
          <w:color w:val="auto"/>
          <w:sz w:val="21"/>
          <w:szCs w:val="21"/>
        </w:rPr>
        <w:t>. The findings will be used</w:t>
      </w:r>
      <w:r w:rsidR="006112C2" w:rsidRPr="000525EC">
        <w:rPr>
          <w:color w:val="auto"/>
          <w:sz w:val="21"/>
          <w:szCs w:val="21"/>
        </w:rPr>
        <w:t xml:space="preserve"> </w:t>
      </w:r>
      <w:r w:rsidR="00347264" w:rsidRPr="000525EC">
        <w:rPr>
          <w:color w:val="auto"/>
          <w:sz w:val="21"/>
          <w:szCs w:val="21"/>
        </w:rPr>
        <w:t>to inform</w:t>
      </w:r>
      <w:r w:rsidR="00C52D3C" w:rsidRPr="000525EC">
        <w:rPr>
          <w:color w:val="auto"/>
          <w:sz w:val="21"/>
          <w:szCs w:val="21"/>
        </w:rPr>
        <w:t xml:space="preserve"> service provision and develop interventions appropriate to </w:t>
      </w:r>
      <w:r w:rsidR="00A7399A" w:rsidRPr="000525EC">
        <w:rPr>
          <w:color w:val="auto"/>
          <w:sz w:val="21"/>
          <w:szCs w:val="21"/>
        </w:rPr>
        <w:t>need</w:t>
      </w:r>
      <w:r w:rsidR="00C52D3C" w:rsidRPr="000525EC">
        <w:rPr>
          <w:color w:val="auto"/>
          <w:sz w:val="21"/>
          <w:szCs w:val="21"/>
        </w:rPr>
        <w:t>.</w:t>
      </w:r>
    </w:p>
    <w:p w14:paraId="20FAF326" w14:textId="77777777" w:rsidR="003A23EA" w:rsidRPr="000525EC" w:rsidRDefault="003A23EA" w:rsidP="00B4079B">
      <w:pPr>
        <w:pStyle w:val="Default"/>
        <w:spacing w:line="480" w:lineRule="auto"/>
        <w:rPr>
          <w:color w:val="auto"/>
          <w:sz w:val="21"/>
          <w:szCs w:val="21"/>
        </w:rPr>
      </w:pPr>
    </w:p>
    <w:p w14:paraId="1C5F0988" w14:textId="77777777" w:rsidR="00164488" w:rsidRPr="000525EC" w:rsidRDefault="00164488" w:rsidP="00B4079B">
      <w:pPr>
        <w:pStyle w:val="Default"/>
        <w:spacing w:line="480" w:lineRule="auto"/>
        <w:rPr>
          <w:color w:val="auto"/>
          <w:sz w:val="21"/>
          <w:szCs w:val="21"/>
        </w:rPr>
      </w:pPr>
      <w:r w:rsidRPr="000525EC">
        <w:rPr>
          <w:b/>
          <w:i/>
          <w:color w:val="auto"/>
          <w:sz w:val="21"/>
          <w:szCs w:val="21"/>
        </w:rPr>
        <w:t>Methods:</w:t>
      </w:r>
      <w:r w:rsidRPr="000525EC">
        <w:rPr>
          <w:color w:val="auto"/>
          <w:sz w:val="21"/>
          <w:szCs w:val="21"/>
        </w:rPr>
        <w:t xml:space="preserve"> </w:t>
      </w:r>
    </w:p>
    <w:p w14:paraId="04FD748F" w14:textId="33EC2357" w:rsidR="00F423FF" w:rsidRPr="000525EC" w:rsidRDefault="00F423FF" w:rsidP="00B4079B">
      <w:pPr>
        <w:pStyle w:val="Default"/>
        <w:spacing w:line="480" w:lineRule="auto"/>
        <w:rPr>
          <w:color w:val="auto"/>
          <w:sz w:val="21"/>
          <w:szCs w:val="21"/>
        </w:rPr>
      </w:pPr>
      <w:r w:rsidRPr="000525EC">
        <w:rPr>
          <w:color w:val="auto"/>
          <w:sz w:val="21"/>
          <w:szCs w:val="21"/>
        </w:rPr>
        <w:t xml:space="preserve">Participants were recruited from respondents to a national PROMS study (Life </w:t>
      </w:r>
      <w:proofErr w:type="gramStart"/>
      <w:r w:rsidRPr="000525EC">
        <w:rPr>
          <w:color w:val="auto"/>
          <w:sz w:val="21"/>
          <w:szCs w:val="21"/>
        </w:rPr>
        <w:t>After</w:t>
      </w:r>
      <w:proofErr w:type="gramEnd"/>
      <w:r w:rsidRPr="000525EC">
        <w:rPr>
          <w:color w:val="auto"/>
          <w:sz w:val="21"/>
          <w:szCs w:val="21"/>
        </w:rPr>
        <w:t xml:space="preserve"> Prostate Cancer Diagnosis (LAPCD), who indicated on </w:t>
      </w:r>
      <w:r w:rsidR="003F2054" w:rsidRPr="000525EC">
        <w:rPr>
          <w:color w:val="auto"/>
          <w:sz w:val="21"/>
          <w:szCs w:val="21"/>
        </w:rPr>
        <w:t>completed</w:t>
      </w:r>
      <w:r w:rsidRPr="000525EC">
        <w:rPr>
          <w:color w:val="auto"/>
          <w:sz w:val="21"/>
          <w:szCs w:val="21"/>
        </w:rPr>
        <w:t xml:space="preserve"> questionnaire</w:t>
      </w:r>
      <w:r w:rsidR="003F2054" w:rsidRPr="000525EC">
        <w:rPr>
          <w:color w:val="auto"/>
          <w:sz w:val="21"/>
          <w:szCs w:val="21"/>
        </w:rPr>
        <w:t>s</w:t>
      </w:r>
      <w:r w:rsidRPr="000525EC">
        <w:rPr>
          <w:color w:val="auto"/>
          <w:sz w:val="21"/>
          <w:szCs w:val="21"/>
        </w:rPr>
        <w:t xml:space="preserve"> the</w:t>
      </w:r>
      <w:r w:rsidR="003F2054" w:rsidRPr="000525EC">
        <w:rPr>
          <w:color w:val="auto"/>
          <w:sz w:val="21"/>
          <w:szCs w:val="21"/>
        </w:rPr>
        <w:t xml:space="preserve">ir willingness </w:t>
      </w:r>
      <w:r w:rsidRPr="000525EC">
        <w:rPr>
          <w:color w:val="auto"/>
          <w:sz w:val="21"/>
          <w:szCs w:val="21"/>
        </w:rPr>
        <w:t xml:space="preserve">to be interviewed. </w:t>
      </w:r>
      <w:r w:rsidR="00C52D3C" w:rsidRPr="000525EC">
        <w:rPr>
          <w:color w:val="auto"/>
          <w:sz w:val="21"/>
          <w:szCs w:val="21"/>
        </w:rPr>
        <w:t>S</w:t>
      </w:r>
      <w:r w:rsidRPr="000525EC">
        <w:rPr>
          <w:color w:val="auto"/>
          <w:sz w:val="21"/>
          <w:szCs w:val="21"/>
        </w:rPr>
        <w:t>emi-structured telephone interviews were conducted with twenty-eight couples, separately (56 participants). Data were analysed using the Framework Method.</w:t>
      </w:r>
    </w:p>
    <w:p w14:paraId="0A6D56BD" w14:textId="77777777" w:rsidR="00164488" w:rsidRPr="000525EC" w:rsidRDefault="00164488" w:rsidP="00B4079B">
      <w:pPr>
        <w:pStyle w:val="Default"/>
        <w:spacing w:line="480" w:lineRule="auto"/>
        <w:rPr>
          <w:b/>
          <w:color w:val="auto"/>
          <w:sz w:val="21"/>
          <w:szCs w:val="21"/>
        </w:rPr>
      </w:pPr>
    </w:p>
    <w:p w14:paraId="1FA53A66" w14:textId="77777777" w:rsidR="00164488" w:rsidRPr="000525EC" w:rsidRDefault="00164488" w:rsidP="00B4079B">
      <w:pPr>
        <w:pStyle w:val="Default"/>
        <w:spacing w:line="480" w:lineRule="auto"/>
        <w:rPr>
          <w:b/>
          <w:color w:val="auto"/>
          <w:sz w:val="21"/>
          <w:szCs w:val="21"/>
        </w:rPr>
      </w:pPr>
      <w:r w:rsidRPr="000525EC">
        <w:rPr>
          <w:b/>
          <w:i/>
          <w:color w:val="auto"/>
          <w:sz w:val="21"/>
          <w:szCs w:val="21"/>
        </w:rPr>
        <w:t>Results:</w:t>
      </w:r>
      <w:r w:rsidRPr="000525EC">
        <w:rPr>
          <w:b/>
          <w:color w:val="auto"/>
          <w:sz w:val="21"/>
          <w:szCs w:val="21"/>
        </w:rPr>
        <w:t xml:space="preserve"> </w:t>
      </w:r>
      <w:bookmarkStart w:id="2" w:name="_GoBack"/>
      <w:bookmarkEnd w:id="2"/>
    </w:p>
    <w:p w14:paraId="1DF6E373" w14:textId="2D731DCA" w:rsidR="009A06A5" w:rsidRPr="000525EC" w:rsidRDefault="008578FD"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Following the diagnosis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c</w:t>
      </w:r>
      <w:r w:rsidR="002A34BD" w:rsidRPr="000525EC">
        <w:rPr>
          <w:rFonts w:ascii="Times New Roman" w:hAnsi="Times New Roman" w:cs="Times New Roman"/>
          <w:sz w:val="21"/>
          <w:szCs w:val="21"/>
        </w:rPr>
        <w:t xml:space="preserve">ouples’ experienced </w:t>
      </w:r>
      <w:r w:rsidR="00FA600B" w:rsidRPr="000525EC">
        <w:rPr>
          <w:rFonts w:ascii="Times New Roman" w:hAnsi="Times New Roman" w:cs="Times New Roman"/>
          <w:sz w:val="21"/>
          <w:szCs w:val="21"/>
        </w:rPr>
        <w:t>changes</w:t>
      </w:r>
      <w:r w:rsidR="002A34BD" w:rsidRPr="000525EC">
        <w:rPr>
          <w:rFonts w:ascii="Times New Roman" w:hAnsi="Times New Roman" w:cs="Times New Roman"/>
          <w:sz w:val="21"/>
          <w:szCs w:val="21"/>
        </w:rPr>
        <w:t xml:space="preserve"> in their </w:t>
      </w:r>
      <w:r w:rsidR="007E6CD7" w:rsidRPr="000525EC">
        <w:rPr>
          <w:rFonts w:ascii="Times New Roman" w:hAnsi="Times New Roman" w:cs="Times New Roman"/>
          <w:sz w:val="21"/>
          <w:szCs w:val="21"/>
        </w:rPr>
        <w:t xml:space="preserve">intimate </w:t>
      </w:r>
      <w:r w:rsidR="002A34BD" w:rsidRPr="000525EC">
        <w:rPr>
          <w:rFonts w:ascii="Times New Roman" w:hAnsi="Times New Roman" w:cs="Times New Roman"/>
          <w:sz w:val="21"/>
          <w:szCs w:val="21"/>
        </w:rPr>
        <w:t>relationships, p</w:t>
      </w:r>
      <w:r w:rsidR="00A031FD" w:rsidRPr="000525EC">
        <w:rPr>
          <w:rFonts w:ascii="Times New Roman" w:hAnsi="Times New Roman" w:cs="Times New Roman"/>
          <w:sz w:val="21"/>
          <w:szCs w:val="21"/>
        </w:rPr>
        <w:t>arental/</w:t>
      </w:r>
      <w:r w:rsidR="002A34BD" w:rsidRPr="000525EC">
        <w:rPr>
          <w:rFonts w:ascii="Times New Roman" w:hAnsi="Times New Roman" w:cs="Times New Roman"/>
          <w:sz w:val="21"/>
          <w:szCs w:val="21"/>
        </w:rPr>
        <w:t>familial roles, work and finances</w:t>
      </w:r>
      <w:r w:rsidR="00E574E6" w:rsidRPr="000525EC">
        <w:rPr>
          <w:rFonts w:ascii="Times New Roman" w:hAnsi="Times New Roman" w:cs="Times New Roman"/>
          <w:sz w:val="21"/>
          <w:szCs w:val="21"/>
        </w:rPr>
        <w:t xml:space="preserve">, </w:t>
      </w:r>
      <w:r w:rsidR="00552503" w:rsidRPr="000525EC">
        <w:rPr>
          <w:rFonts w:ascii="Times New Roman" w:hAnsi="Times New Roman" w:cs="Times New Roman"/>
          <w:sz w:val="21"/>
          <w:szCs w:val="21"/>
        </w:rPr>
        <w:t xml:space="preserve">and </w:t>
      </w:r>
      <w:r w:rsidR="00FA600B" w:rsidRPr="000525EC">
        <w:rPr>
          <w:rFonts w:ascii="Times New Roman" w:hAnsi="Times New Roman" w:cs="Times New Roman"/>
          <w:sz w:val="21"/>
          <w:szCs w:val="21"/>
        </w:rPr>
        <w:t>social connections and activities</w:t>
      </w:r>
      <w:r w:rsidR="002A34BD" w:rsidRPr="000525EC">
        <w:rPr>
          <w:rFonts w:ascii="Times New Roman" w:hAnsi="Times New Roman" w:cs="Times New Roman"/>
          <w:sz w:val="21"/>
          <w:szCs w:val="21"/>
        </w:rPr>
        <w:t>.</w:t>
      </w:r>
      <w:r w:rsidR="00E574E6" w:rsidRPr="000525EC">
        <w:rPr>
          <w:rFonts w:ascii="Times New Roman" w:hAnsi="Times New Roman" w:cs="Times New Roman"/>
          <w:sz w:val="21"/>
          <w:szCs w:val="21"/>
        </w:rPr>
        <w:t xml:space="preserve"> </w:t>
      </w:r>
      <w:r w:rsidR="009A06A5" w:rsidRPr="000525EC">
        <w:rPr>
          <w:rFonts w:ascii="Times New Roman" w:hAnsi="Times New Roman" w:cs="Times New Roman"/>
          <w:sz w:val="21"/>
          <w:szCs w:val="21"/>
        </w:rPr>
        <w:t xml:space="preserve">Couples adopted a range of strategies and behaviours to help their adjustment to </w:t>
      </w:r>
      <w:proofErr w:type="spellStart"/>
      <w:r w:rsidR="009A06A5" w:rsidRPr="000525EC">
        <w:rPr>
          <w:rFonts w:ascii="Times New Roman" w:hAnsi="Times New Roman" w:cs="Times New Roman"/>
          <w:sz w:val="21"/>
          <w:szCs w:val="21"/>
        </w:rPr>
        <w:t>PCa</w:t>
      </w:r>
      <w:proofErr w:type="spellEnd"/>
      <w:r w:rsidR="009A06A5" w:rsidRPr="000525EC">
        <w:rPr>
          <w:rFonts w:ascii="Times New Roman" w:hAnsi="Times New Roman" w:cs="Times New Roman"/>
          <w:sz w:val="21"/>
          <w:szCs w:val="21"/>
        </w:rPr>
        <w:t xml:space="preserve">, such as communicating with each other, distancing, distraction, and adopting a positive </w:t>
      </w:r>
      <w:proofErr w:type="spellStart"/>
      <w:r w:rsidR="009A06A5" w:rsidRPr="000525EC">
        <w:rPr>
          <w:rFonts w:ascii="Times New Roman" w:hAnsi="Times New Roman" w:cs="Times New Roman"/>
          <w:sz w:val="21"/>
          <w:szCs w:val="21"/>
        </w:rPr>
        <w:t>mindset</w:t>
      </w:r>
      <w:proofErr w:type="spellEnd"/>
      <w:r w:rsidR="009A06A5" w:rsidRPr="000525EC">
        <w:rPr>
          <w:rFonts w:ascii="Times New Roman" w:hAnsi="Times New Roman" w:cs="Times New Roman"/>
          <w:sz w:val="21"/>
          <w:szCs w:val="21"/>
        </w:rPr>
        <w:t xml:space="preserve"> towards </w:t>
      </w:r>
      <w:proofErr w:type="spellStart"/>
      <w:r w:rsidR="009A06A5" w:rsidRPr="000525EC">
        <w:rPr>
          <w:rFonts w:ascii="Times New Roman" w:hAnsi="Times New Roman" w:cs="Times New Roman"/>
          <w:sz w:val="21"/>
          <w:szCs w:val="21"/>
        </w:rPr>
        <w:t>PCa</w:t>
      </w:r>
      <w:proofErr w:type="spellEnd"/>
      <w:r w:rsidR="009A06A5" w:rsidRPr="000525EC">
        <w:rPr>
          <w:rFonts w:ascii="Times New Roman" w:hAnsi="Times New Roman" w:cs="Times New Roman"/>
          <w:sz w:val="21"/>
          <w:szCs w:val="21"/>
        </w:rPr>
        <w:t>.  This, in turn, influenced how their identity as a couple evolved.</w:t>
      </w:r>
    </w:p>
    <w:p w14:paraId="0FB156F1" w14:textId="77777777" w:rsidR="000A7291" w:rsidRPr="000525EC" w:rsidRDefault="00164488" w:rsidP="000A7291">
      <w:pPr>
        <w:pStyle w:val="Default"/>
        <w:spacing w:line="480" w:lineRule="auto"/>
        <w:rPr>
          <w:b/>
          <w:color w:val="auto"/>
          <w:sz w:val="21"/>
          <w:szCs w:val="21"/>
        </w:rPr>
      </w:pPr>
      <w:r w:rsidRPr="000525EC">
        <w:rPr>
          <w:b/>
          <w:i/>
          <w:color w:val="auto"/>
          <w:sz w:val="21"/>
          <w:szCs w:val="21"/>
        </w:rPr>
        <w:t>Conclusions:</w:t>
      </w:r>
      <w:r w:rsidRPr="000525EC">
        <w:rPr>
          <w:b/>
          <w:color w:val="auto"/>
          <w:sz w:val="21"/>
          <w:szCs w:val="21"/>
        </w:rPr>
        <w:t xml:space="preserve"> </w:t>
      </w:r>
    </w:p>
    <w:p w14:paraId="74DDA64D" w14:textId="5727CB0C" w:rsidR="00EB7D0C" w:rsidRPr="000525EC" w:rsidRDefault="000A7291" w:rsidP="00552503">
      <w:pPr>
        <w:pStyle w:val="Default"/>
        <w:spacing w:line="480" w:lineRule="auto"/>
        <w:rPr>
          <w:b/>
          <w:color w:val="auto"/>
          <w:sz w:val="21"/>
          <w:szCs w:val="21"/>
        </w:rPr>
      </w:pPr>
      <w:r w:rsidRPr="000525EC">
        <w:rPr>
          <w:color w:val="auto"/>
          <w:sz w:val="21"/>
          <w:szCs w:val="21"/>
        </w:rPr>
        <w:t>Followi</w:t>
      </w:r>
      <w:r w:rsidR="00AC4FF4" w:rsidRPr="000525EC">
        <w:rPr>
          <w:color w:val="auto"/>
          <w:sz w:val="21"/>
          <w:szCs w:val="21"/>
        </w:rPr>
        <w:t xml:space="preserve">ng a diagnosis of </w:t>
      </w:r>
      <w:proofErr w:type="spellStart"/>
      <w:r w:rsidR="00AC4FF4" w:rsidRPr="000525EC">
        <w:rPr>
          <w:color w:val="auto"/>
          <w:sz w:val="21"/>
          <w:szCs w:val="21"/>
        </w:rPr>
        <w:t>PCa</w:t>
      </w:r>
      <w:proofErr w:type="spellEnd"/>
      <w:r w:rsidRPr="000525EC">
        <w:rPr>
          <w:color w:val="auto"/>
          <w:sz w:val="21"/>
          <w:szCs w:val="21"/>
        </w:rPr>
        <w:t xml:space="preserve">, </w:t>
      </w:r>
      <w:r w:rsidR="00AC4FF4" w:rsidRPr="000525EC">
        <w:rPr>
          <w:color w:val="auto"/>
          <w:sz w:val="21"/>
          <w:szCs w:val="21"/>
        </w:rPr>
        <w:t>t</w:t>
      </w:r>
      <w:r w:rsidR="00C32CF4" w:rsidRPr="000525EC">
        <w:rPr>
          <w:color w:val="auto"/>
          <w:sz w:val="21"/>
          <w:szCs w:val="21"/>
        </w:rPr>
        <w:t xml:space="preserve">he identity </w:t>
      </w:r>
      <w:r w:rsidR="00AC4FF4" w:rsidRPr="000525EC">
        <w:rPr>
          <w:color w:val="auto"/>
          <w:sz w:val="21"/>
          <w:szCs w:val="21"/>
        </w:rPr>
        <w:t xml:space="preserve">of </w:t>
      </w:r>
      <w:r w:rsidR="00C32CF4" w:rsidRPr="000525EC">
        <w:rPr>
          <w:color w:val="auto"/>
          <w:sz w:val="21"/>
          <w:szCs w:val="21"/>
        </w:rPr>
        <w:t>couple</w:t>
      </w:r>
      <w:r w:rsidRPr="000525EC">
        <w:rPr>
          <w:color w:val="auto"/>
          <w:sz w:val="21"/>
          <w:szCs w:val="21"/>
        </w:rPr>
        <w:t>s</w:t>
      </w:r>
      <w:r w:rsidR="00C32CF4" w:rsidRPr="000525EC">
        <w:rPr>
          <w:color w:val="auto"/>
          <w:sz w:val="21"/>
          <w:szCs w:val="21"/>
        </w:rPr>
        <w:t xml:space="preserve"> is continually</w:t>
      </w:r>
      <w:r w:rsidR="00A031FD" w:rsidRPr="000525EC">
        <w:rPr>
          <w:color w:val="auto"/>
          <w:sz w:val="21"/>
          <w:szCs w:val="21"/>
        </w:rPr>
        <w:t xml:space="preserve"> evolving. I</w:t>
      </w:r>
      <w:r w:rsidR="00C32CF4" w:rsidRPr="000525EC">
        <w:rPr>
          <w:color w:val="auto"/>
          <w:sz w:val="21"/>
          <w:szCs w:val="21"/>
        </w:rPr>
        <w:t xml:space="preserve">t is </w:t>
      </w:r>
      <w:r w:rsidRPr="000525EC">
        <w:rPr>
          <w:color w:val="auto"/>
          <w:sz w:val="21"/>
          <w:szCs w:val="21"/>
        </w:rPr>
        <w:t>important</w:t>
      </w:r>
      <w:r w:rsidR="00C32CF4" w:rsidRPr="000525EC">
        <w:rPr>
          <w:color w:val="auto"/>
          <w:sz w:val="21"/>
          <w:szCs w:val="21"/>
        </w:rPr>
        <w:t xml:space="preserve"> that these couples are provided with the appropriate information, support and resources to help them transition along the cancer pathway</w:t>
      </w:r>
      <w:r w:rsidR="00E15F9A" w:rsidRPr="000525EC">
        <w:rPr>
          <w:color w:val="auto"/>
          <w:sz w:val="21"/>
          <w:szCs w:val="21"/>
        </w:rPr>
        <w:t>.</w:t>
      </w:r>
    </w:p>
    <w:p w14:paraId="652D2ED5" w14:textId="235CDD44" w:rsidR="003A23EA" w:rsidRPr="000525EC" w:rsidRDefault="003A23EA" w:rsidP="00552503">
      <w:pPr>
        <w:spacing w:after="0" w:line="480" w:lineRule="auto"/>
        <w:rPr>
          <w:rFonts w:ascii="Times New Roman" w:hAnsi="Times New Roman" w:cs="Times New Roman"/>
          <w:b/>
          <w:i/>
          <w:sz w:val="21"/>
          <w:szCs w:val="21"/>
        </w:rPr>
      </w:pPr>
      <w:r w:rsidRPr="000525EC">
        <w:rPr>
          <w:rFonts w:ascii="Times New Roman" w:hAnsi="Times New Roman" w:cs="Times New Roman"/>
          <w:b/>
          <w:i/>
          <w:sz w:val="21"/>
          <w:szCs w:val="21"/>
        </w:rPr>
        <w:t>Implications for cancer survivors:</w:t>
      </w:r>
    </w:p>
    <w:p w14:paraId="2E245CBC" w14:textId="044FC144" w:rsidR="003A23EA" w:rsidRPr="000525EC" w:rsidRDefault="006112C2" w:rsidP="00552503">
      <w:pPr>
        <w:spacing w:after="0" w:line="480" w:lineRule="auto"/>
        <w:rPr>
          <w:rFonts w:ascii="Times New Roman" w:hAnsi="Times New Roman" w:cs="Times New Roman"/>
          <w:b/>
          <w:i/>
          <w:sz w:val="21"/>
          <w:szCs w:val="21"/>
        </w:rPr>
      </w:pPr>
      <w:r w:rsidRPr="000525EC">
        <w:rPr>
          <w:rFonts w:ascii="Times New Roman" w:hAnsi="Times New Roman" w:cs="Times New Roman"/>
          <w:sz w:val="21"/>
          <w:szCs w:val="21"/>
        </w:rPr>
        <w:t>K</w:t>
      </w:r>
      <w:r w:rsidR="003A23EA" w:rsidRPr="000525EC">
        <w:rPr>
          <w:rFonts w:ascii="Times New Roman" w:hAnsi="Times New Roman" w:cs="Times New Roman"/>
          <w:sz w:val="21"/>
          <w:szCs w:val="21"/>
        </w:rPr>
        <w:t xml:space="preserve">ey areas </w:t>
      </w:r>
      <w:r w:rsidRPr="000525EC">
        <w:rPr>
          <w:rFonts w:ascii="Times New Roman" w:hAnsi="Times New Roman" w:cs="Times New Roman"/>
          <w:sz w:val="21"/>
          <w:szCs w:val="21"/>
        </w:rPr>
        <w:t xml:space="preserve">of </w:t>
      </w:r>
      <w:r w:rsidR="003A23EA" w:rsidRPr="000525EC">
        <w:rPr>
          <w:rFonts w:ascii="Times New Roman" w:hAnsi="Times New Roman" w:cs="Times New Roman"/>
          <w:sz w:val="21"/>
          <w:szCs w:val="21"/>
        </w:rPr>
        <w:t>support</w:t>
      </w:r>
      <w:r w:rsidRPr="000525EC">
        <w:rPr>
          <w:rFonts w:ascii="Times New Roman" w:hAnsi="Times New Roman" w:cs="Times New Roman"/>
          <w:sz w:val="21"/>
          <w:szCs w:val="21"/>
        </w:rPr>
        <w:t xml:space="preserve"> identified for</w:t>
      </w:r>
      <w:r w:rsidR="003A23EA" w:rsidRPr="000525EC">
        <w:rPr>
          <w:rFonts w:ascii="Times New Roman" w:hAnsi="Times New Roman" w:cs="Times New Roman"/>
          <w:sz w:val="21"/>
          <w:szCs w:val="21"/>
        </w:rPr>
        <w:t xml:space="preserve"> younger couples </w:t>
      </w:r>
      <w:r w:rsidRPr="000525EC">
        <w:rPr>
          <w:rFonts w:ascii="Times New Roman" w:hAnsi="Times New Roman" w:cs="Times New Roman"/>
          <w:sz w:val="21"/>
          <w:szCs w:val="21"/>
        </w:rPr>
        <w:t>include</w:t>
      </w:r>
      <w:r w:rsidR="003A23EA" w:rsidRPr="000525EC">
        <w:rPr>
          <w:rFonts w:ascii="Times New Roman" w:hAnsi="Times New Roman" w:cs="Times New Roman"/>
          <w:sz w:val="21"/>
          <w:szCs w:val="21"/>
        </w:rPr>
        <w:t xml:space="preserve">: 1) couple focused support programme to foster relationship strategies/behaviours that facilitate couple adjustment; 2) age-specific support, e.g. ‘buddying systems’ connecting younger couples affected by </w:t>
      </w:r>
      <w:proofErr w:type="spellStart"/>
      <w:r w:rsidR="003A23EA" w:rsidRPr="000525EC">
        <w:rPr>
          <w:rFonts w:ascii="Times New Roman" w:hAnsi="Times New Roman" w:cs="Times New Roman"/>
          <w:sz w:val="21"/>
          <w:szCs w:val="21"/>
        </w:rPr>
        <w:t>PCa</w:t>
      </w:r>
      <w:proofErr w:type="spellEnd"/>
      <w:r w:rsidR="00E2469F" w:rsidRPr="000525EC">
        <w:rPr>
          <w:rFonts w:ascii="Times New Roman" w:hAnsi="Times New Roman" w:cs="Times New Roman"/>
          <w:sz w:val="21"/>
          <w:szCs w:val="21"/>
        </w:rPr>
        <w:t xml:space="preserve"> and providing them with</w:t>
      </w:r>
      <w:r w:rsidR="00C52D3C" w:rsidRPr="000525EC">
        <w:rPr>
          <w:rFonts w:ascii="Times New Roman" w:hAnsi="Times New Roman" w:cs="Times New Roman"/>
          <w:sz w:val="21"/>
          <w:szCs w:val="21"/>
        </w:rPr>
        <w:t xml:space="preserve"> </w:t>
      </w:r>
      <w:r w:rsidR="005D3E64" w:rsidRPr="000525EC">
        <w:rPr>
          <w:rFonts w:ascii="Times New Roman" w:hAnsi="Times New Roman" w:cs="Times New Roman"/>
          <w:sz w:val="21"/>
          <w:szCs w:val="21"/>
        </w:rPr>
        <w:t xml:space="preserve">tailored information </w:t>
      </w:r>
      <w:r w:rsidR="003A23EA" w:rsidRPr="000525EC">
        <w:rPr>
          <w:rFonts w:ascii="Times New Roman" w:hAnsi="Times New Roman" w:cs="Times New Roman"/>
          <w:sz w:val="21"/>
          <w:szCs w:val="21"/>
        </w:rPr>
        <w:t>(written/online/app).</w:t>
      </w:r>
    </w:p>
    <w:bookmarkEnd w:id="1"/>
    <w:p w14:paraId="54795497" w14:textId="352618A5" w:rsidR="00164488" w:rsidRPr="000525EC" w:rsidRDefault="00164488" w:rsidP="00B4079B">
      <w:pPr>
        <w:spacing w:line="480" w:lineRule="auto"/>
        <w:rPr>
          <w:rFonts w:ascii="Times New Roman" w:hAnsi="Times New Roman" w:cs="Times New Roman"/>
          <w:sz w:val="21"/>
          <w:szCs w:val="21"/>
          <w:shd w:val="clear" w:color="auto" w:fill="FFFFFF"/>
        </w:rPr>
      </w:pPr>
      <w:r w:rsidRPr="000525EC">
        <w:rPr>
          <w:rFonts w:ascii="Times New Roman" w:hAnsi="Times New Roman" w:cs="Times New Roman"/>
          <w:b/>
          <w:sz w:val="21"/>
          <w:szCs w:val="21"/>
          <w:shd w:val="clear" w:color="auto" w:fill="FFFFFF"/>
        </w:rPr>
        <w:lastRenderedPageBreak/>
        <w:t xml:space="preserve">Keywords: </w:t>
      </w:r>
      <w:r w:rsidR="00581C3E" w:rsidRPr="000525EC">
        <w:rPr>
          <w:rFonts w:ascii="Times New Roman" w:hAnsi="Times New Roman" w:cs="Times New Roman"/>
          <w:sz w:val="21"/>
          <w:szCs w:val="21"/>
          <w:shd w:val="clear" w:color="auto" w:fill="FFFFFF"/>
        </w:rPr>
        <w:t xml:space="preserve"> prostate cancer, </w:t>
      </w:r>
      <w:r w:rsidRPr="000525EC">
        <w:rPr>
          <w:rFonts w:ascii="Times New Roman" w:hAnsi="Times New Roman" w:cs="Times New Roman"/>
          <w:sz w:val="21"/>
          <w:szCs w:val="21"/>
          <w:shd w:val="clear" w:color="auto" w:fill="FFFFFF"/>
        </w:rPr>
        <w:t xml:space="preserve">couples, dyad, </w:t>
      </w:r>
      <w:r w:rsidR="00026640" w:rsidRPr="000525EC">
        <w:rPr>
          <w:rFonts w:ascii="Times New Roman" w:hAnsi="Times New Roman" w:cs="Times New Roman"/>
          <w:sz w:val="21"/>
          <w:szCs w:val="21"/>
          <w:shd w:val="clear" w:color="auto" w:fill="FFFFFF"/>
        </w:rPr>
        <w:t>partner,</w:t>
      </w:r>
      <w:r w:rsidRPr="000525EC">
        <w:rPr>
          <w:rFonts w:ascii="Times New Roman" w:hAnsi="Times New Roman" w:cs="Times New Roman"/>
          <w:sz w:val="21"/>
          <w:szCs w:val="21"/>
          <w:shd w:val="clear" w:color="auto" w:fill="FFFFFF"/>
        </w:rPr>
        <w:t xml:space="preserve"> qualitative, LAPCD</w:t>
      </w:r>
    </w:p>
    <w:p w14:paraId="3E648580" w14:textId="2C2653F7" w:rsidR="00164488" w:rsidRPr="000525EC" w:rsidRDefault="00164488" w:rsidP="00B4079B">
      <w:pPr>
        <w:spacing w:line="480" w:lineRule="auto"/>
        <w:rPr>
          <w:rFonts w:ascii="Times New Roman" w:hAnsi="Times New Roman" w:cs="Times New Roman"/>
          <w:b/>
          <w:sz w:val="21"/>
          <w:szCs w:val="21"/>
          <w:shd w:val="clear" w:color="auto" w:fill="FFFFFF"/>
        </w:rPr>
      </w:pPr>
      <w:r w:rsidRPr="000525EC">
        <w:rPr>
          <w:rFonts w:ascii="Times New Roman" w:hAnsi="Times New Roman" w:cs="Times New Roman"/>
          <w:b/>
          <w:sz w:val="21"/>
          <w:szCs w:val="21"/>
          <w:shd w:val="clear" w:color="auto" w:fill="FFFFFF"/>
        </w:rPr>
        <w:t>Background</w:t>
      </w:r>
    </w:p>
    <w:p w14:paraId="24E1F217" w14:textId="47B7DAB1" w:rsidR="00EB7D0C" w:rsidRPr="000525EC" w:rsidRDefault="00895B75"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An estimated 1.3 million men worldwide were diagnosed with prostate cancer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in 2018 </w:t>
      </w:r>
      <w:r w:rsidR="00DE2F0F"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10.3322/caac.21492","ISSN":"00079235","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A.","non-dropping-particle":"","parse-names":false,"suffix":""},{"dropping-particle":"","family":"Jemal","given":"Ahmedin","non-dropping-particle":"","parse-names":false,"suffix":""}],"container-title":"Cancer Journal for Clinicians","id":"ITEM-1","issue":"6","issued":{"date-parts":[["2018","11","1"]]},"page":"394-424","publisher":"American Cancer Society","title":"Global cancer statistics 2018: GLOBOCAN estimates of incidence and mortality worldwide for 36 cancers in 185 countries","type":"article-journal","volume":"68"},"uris":["http://www.mendeley.com/documents/?uuid=7f6a830c-2694-377e-aebe-e9676ae683fb"]}],"mendeley":{"formattedCitation":"[1]","plainTextFormattedCitation":"[1]","previouslyFormattedCitation":"[1]"},"properties":{"noteIndex":0},"schema":"https://github.com/citation-style-language/schema/raw/master/csl-citation.json"}</w:instrText>
      </w:r>
      <w:r w:rsidR="00DE2F0F"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w:t>
      </w:r>
      <w:r w:rsidR="00DE2F0F" w:rsidRPr="000525EC">
        <w:rPr>
          <w:rFonts w:ascii="Times New Roman" w:hAnsi="Times New Roman" w:cs="Times New Roman"/>
          <w:sz w:val="21"/>
          <w:szCs w:val="21"/>
        </w:rPr>
        <w:fldChar w:fldCharType="end"/>
      </w:r>
      <w:r w:rsidRPr="000525EC">
        <w:rPr>
          <w:rFonts w:ascii="Times New Roman" w:hAnsi="Times New Roman" w:cs="Times New Roman"/>
          <w:sz w:val="21"/>
          <w:szCs w:val="21"/>
        </w:rPr>
        <w:t>.</w:t>
      </w:r>
      <w:r w:rsidR="00164488" w:rsidRPr="000525EC">
        <w:rPr>
          <w:rFonts w:ascii="Times New Roman" w:hAnsi="Times New Roman" w:cs="Times New Roman"/>
          <w:sz w:val="21"/>
          <w:szCs w:val="21"/>
          <w:shd w:val="clear" w:color="auto" w:fill="FFFFFF"/>
        </w:rPr>
        <w:t xml:space="preserve"> </w:t>
      </w:r>
      <w:proofErr w:type="spellStart"/>
      <w:r w:rsidR="00164488" w:rsidRPr="000525EC">
        <w:rPr>
          <w:rFonts w:ascii="Times New Roman" w:hAnsi="Times New Roman" w:cs="Times New Roman"/>
          <w:sz w:val="21"/>
          <w:szCs w:val="21"/>
          <w:shd w:val="clear" w:color="auto" w:fill="FFFFFF"/>
        </w:rPr>
        <w:t>PCa</w:t>
      </w:r>
      <w:proofErr w:type="spellEnd"/>
      <w:r w:rsidR="00164488" w:rsidRPr="000525EC">
        <w:rPr>
          <w:rFonts w:ascii="Times New Roman" w:hAnsi="Times New Roman" w:cs="Times New Roman"/>
          <w:sz w:val="21"/>
          <w:szCs w:val="21"/>
          <w:shd w:val="clear" w:color="auto" w:fill="FFFFFF"/>
        </w:rPr>
        <w:t xml:space="preserve"> is often considered an illness of older men, with </w:t>
      </w:r>
      <w:r w:rsidR="002E2AC6" w:rsidRPr="000525EC">
        <w:rPr>
          <w:rFonts w:ascii="Times New Roman" w:hAnsi="Times New Roman" w:cs="Times New Roman"/>
          <w:sz w:val="21"/>
          <w:szCs w:val="21"/>
          <w:shd w:val="clear" w:color="auto" w:fill="FFFFFF"/>
        </w:rPr>
        <w:t xml:space="preserve">about two thirds </w:t>
      </w:r>
      <w:r w:rsidR="002B4D24" w:rsidRPr="000525EC">
        <w:rPr>
          <w:rFonts w:ascii="Times New Roman" w:hAnsi="Times New Roman" w:cs="Times New Roman"/>
          <w:sz w:val="21"/>
          <w:szCs w:val="21"/>
          <w:shd w:val="clear" w:color="auto" w:fill="FFFFFF"/>
        </w:rPr>
        <w:t>of men</w:t>
      </w:r>
      <w:r w:rsidR="002E2AC6" w:rsidRPr="000525EC">
        <w:rPr>
          <w:rFonts w:ascii="Times New Roman" w:hAnsi="Times New Roman" w:cs="Times New Roman"/>
          <w:sz w:val="21"/>
          <w:szCs w:val="21"/>
          <w:shd w:val="clear" w:color="auto" w:fill="FFFFFF"/>
        </w:rPr>
        <w:t xml:space="preserve"> diagnosed </w:t>
      </w:r>
      <w:r w:rsidR="00164488" w:rsidRPr="000525EC">
        <w:rPr>
          <w:rFonts w:ascii="Times New Roman" w:hAnsi="Times New Roman" w:cs="Times New Roman"/>
          <w:sz w:val="21"/>
          <w:szCs w:val="21"/>
          <w:shd w:val="clear" w:color="auto" w:fill="FFFFFF"/>
        </w:rPr>
        <w:t xml:space="preserve">aged </w:t>
      </w:r>
      <w:r w:rsidR="002E2AC6" w:rsidRPr="000525EC">
        <w:rPr>
          <w:rFonts w:ascii="Times New Roman" w:hAnsi="Times New Roman" w:cs="Times New Roman"/>
          <w:sz w:val="21"/>
          <w:szCs w:val="21"/>
          <w:shd w:val="clear" w:color="auto" w:fill="FFFFFF"/>
        </w:rPr>
        <w:t>over sixty-five</w:t>
      </w:r>
      <w:r w:rsidR="00164488" w:rsidRPr="000525EC">
        <w:rPr>
          <w:rFonts w:ascii="Times New Roman" w:hAnsi="Times New Roman" w:cs="Times New Roman"/>
          <w:sz w:val="21"/>
          <w:szCs w:val="21"/>
          <w:shd w:val="clear" w:color="auto" w:fill="FFFFFF"/>
        </w:rPr>
        <w:t>.</w:t>
      </w:r>
      <w:r w:rsidR="002E3FFD" w:rsidRPr="000525EC">
        <w:rPr>
          <w:rFonts w:ascii="Times New Roman" w:hAnsi="Times New Roman" w:cs="Times New Roman"/>
          <w:sz w:val="21"/>
          <w:szCs w:val="21"/>
          <w:shd w:val="clear" w:color="auto" w:fill="FFFFFF"/>
        </w:rPr>
        <w:t xml:space="preserve"> However, the number of younger men </w:t>
      </w:r>
      <w:r w:rsidR="002B4D24" w:rsidRPr="000525EC">
        <w:rPr>
          <w:rFonts w:ascii="Times New Roman" w:hAnsi="Times New Roman" w:cs="Times New Roman"/>
          <w:sz w:val="21"/>
          <w:szCs w:val="21"/>
          <w:shd w:val="clear" w:color="auto" w:fill="FFFFFF"/>
        </w:rPr>
        <w:t xml:space="preserve">aged ≤65 </w:t>
      </w:r>
      <w:r w:rsidR="002E3FFD" w:rsidRPr="000525EC">
        <w:rPr>
          <w:rFonts w:ascii="Times New Roman" w:hAnsi="Times New Roman" w:cs="Times New Roman"/>
          <w:sz w:val="21"/>
          <w:szCs w:val="21"/>
          <w:shd w:val="clear" w:color="auto" w:fill="FFFFFF"/>
        </w:rPr>
        <w:t xml:space="preserve">diagnosed with </w:t>
      </w:r>
      <w:proofErr w:type="spellStart"/>
      <w:r w:rsidR="002E3FFD" w:rsidRPr="000525EC">
        <w:rPr>
          <w:rFonts w:ascii="Times New Roman" w:hAnsi="Times New Roman" w:cs="Times New Roman"/>
          <w:sz w:val="21"/>
          <w:szCs w:val="21"/>
          <w:shd w:val="clear" w:color="auto" w:fill="FFFFFF"/>
        </w:rPr>
        <w:t>PCa</w:t>
      </w:r>
      <w:proofErr w:type="spellEnd"/>
      <w:r w:rsidR="002E3FFD" w:rsidRPr="000525EC">
        <w:rPr>
          <w:rFonts w:ascii="Times New Roman" w:hAnsi="Times New Roman" w:cs="Times New Roman"/>
          <w:sz w:val="21"/>
          <w:szCs w:val="21"/>
          <w:shd w:val="clear" w:color="auto" w:fill="FFFFFF"/>
        </w:rPr>
        <w:t xml:space="preserve"> </w:t>
      </w:r>
      <w:r w:rsidR="00164488" w:rsidRPr="000525EC">
        <w:rPr>
          <w:rFonts w:ascii="Times New Roman" w:hAnsi="Times New Roman" w:cs="Times New Roman"/>
          <w:sz w:val="21"/>
          <w:szCs w:val="21"/>
          <w:shd w:val="clear" w:color="auto" w:fill="FFFFFF"/>
        </w:rPr>
        <w:t>has increased nearly six-fold over the past two decades</w:t>
      </w:r>
      <w:r w:rsidR="00DE2F0F" w:rsidRPr="000525EC">
        <w:rPr>
          <w:rFonts w:ascii="Times New Roman" w:hAnsi="Times New Roman" w:cs="Times New Roman"/>
          <w:sz w:val="21"/>
          <w:szCs w:val="21"/>
          <w:shd w:val="clear" w:color="auto" w:fill="FFFFFF"/>
        </w:rPr>
        <w:t xml:space="preserve"> </w:t>
      </w:r>
      <w:r w:rsidR="00DE2F0F" w:rsidRPr="000525EC">
        <w:rPr>
          <w:rFonts w:ascii="Times New Roman" w:hAnsi="Times New Roman" w:cs="Times New Roman"/>
          <w:sz w:val="21"/>
          <w:szCs w:val="21"/>
          <w:shd w:val="clear" w:color="auto" w:fill="FFFFFF"/>
        </w:rPr>
        <w:fldChar w:fldCharType="begin" w:fldLock="1"/>
      </w:r>
      <w:r w:rsidR="00625730" w:rsidRPr="000525EC">
        <w:rPr>
          <w:rFonts w:ascii="Times New Roman" w:hAnsi="Times New Roman" w:cs="Times New Roman"/>
          <w:sz w:val="21"/>
          <w:szCs w:val="21"/>
          <w:shd w:val="clear" w:color="auto" w:fill="FFFFFF"/>
        </w:rPr>
        <w:instrText>ADDIN CSL_CITATION {"citationItems":[{"id":"ITEM-1","itemData":{"DOI":"10.1038/nrurol.2014.91","ISBN":"2122633255","ISSN":"17594820","PMID":"24818853","abstract":"Prostate cancer is considered a disease of older men (aged &gt;65 years), but today over 10% of new diagnoses in the USA occur in young men aged ≤55 years. Early-onset prostate cancer, that is prostate cancer diagnosed at age ≤55 years, differs from prostate cancer diagnosed at an older age in several ways. Firstly, among men with high-grade and advanced-stage prostate cancer, those diagnosed at a young age have a higher cause-specific mortality than men diagnosed at an older age, except those over age 80 years. This finding suggests that important biological differences exist between early-onset prostate cancer and late-onset disease. Secondly, early-onset prostate cancer has a strong genetic component, which indicates that young men with prostate cancer could benefit from evaluation of genetic risk. Furthermore, although the majority of men with early-onset prostate cancer are diagnosed with low-risk disease, the extended life expectancy of these patients exposes them to long-term effects of treatment-related morbidities and to long-term risk of disease progression leading to death from prostate cancer. For these reasons, patients with early-onset prostate cancer pose unique challenges, as well as opportunities, for both research and clinical communities. Current data suggest that early-onset prostate cancer is a distinct phenotype-from both an aetiological and clinical perspective-that deserves further attention.","author":[{"dropping-particle":"","family":"Salinas","given":"Claudia A.","non-dropping-particle":"","parse-names":false,"suffix":""},{"dropping-particle":"","family":"Tsodikov","given":"Alex","non-dropping-particle":"","parse-names":false,"suffix":""},{"dropping-particle":"","family":"Ishak-Howard","given":"Miriam","non-dropping-particle":"","parse-names":false,"suffix":""},{"dropping-particle":"","family":"Cooney","given":"Kathleen A.","non-dropping-particle":"","parse-names":false,"suffix":""}],"container-title":"Nature Reviews Urology","id":"ITEM-1","issue":"6","issued":{"date-parts":[["2014","5","13"]]},"page":"317-323","publisher":"Nature Research","title":"Prostate cancer in young men: An important clinical entity","type":"article","volume":"11"},"uris":["http://www.mendeley.com/documents/?uuid=1dc03943-dd0c-31fe-996f-0e537bafc95d"]}],"mendeley":{"formattedCitation":"[2]","plainTextFormattedCitation":"[2]","previouslyFormattedCitation":"[2]"},"properties":{"noteIndex":0},"schema":"https://github.com/citation-style-language/schema/raw/master/csl-citation.json"}</w:instrText>
      </w:r>
      <w:r w:rsidR="00DE2F0F" w:rsidRPr="000525EC">
        <w:rPr>
          <w:rFonts w:ascii="Times New Roman" w:hAnsi="Times New Roman" w:cs="Times New Roman"/>
          <w:sz w:val="21"/>
          <w:szCs w:val="21"/>
          <w:shd w:val="clear" w:color="auto" w:fill="FFFFFF"/>
        </w:rPr>
        <w:fldChar w:fldCharType="separate"/>
      </w:r>
      <w:r w:rsidR="00DE2F0F" w:rsidRPr="000525EC">
        <w:rPr>
          <w:rFonts w:ascii="Times New Roman" w:hAnsi="Times New Roman" w:cs="Times New Roman"/>
          <w:noProof/>
          <w:sz w:val="21"/>
          <w:szCs w:val="21"/>
          <w:shd w:val="clear" w:color="auto" w:fill="FFFFFF"/>
        </w:rPr>
        <w:t>[2]</w:t>
      </w:r>
      <w:r w:rsidR="00DE2F0F" w:rsidRPr="000525EC">
        <w:rPr>
          <w:rFonts w:ascii="Times New Roman" w:hAnsi="Times New Roman" w:cs="Times New Roman"/>
          <w:sz w:val="21"/>
          <w:szCs w:val="21"/>
          <w:shd w:val="clear" w:color="auto" w:fill="FFFFFF"/>
        </w:rPr>
        <w:fldChar w:fldCharType="end"/>
      </w:r>
      <w:r w:rsidR="00376EE1" w:rsidRPr="000525EC">
        <w:rPr>
          <w:rFonts w:ascii="Times New Roman" w:hAnsi="Times New Roman" w:cs="Times New Roman"/>
          <w:sz w:val="21"/>
          <w:szCs w:val="21"/>
          <w:shd w:val="clear" w:color="auto" w:fill="FFFFFF"/>
        </w:rPr>
        <w:t>.</w:t>
      </w:r>
      <w:r w:rsidR="00164488" w:rsidRPr="000525EC">
        <w:rPr>
          <w:rFonts w:ascii="Times New Roman" w:hAnsi="Times New Roman" w:cs="Times New Roman"/>
          <w:sz w:val="21"/>
          <w:szCs w:val="21"/>
          <w:shd w:val="clear" w:color="auto" w:fill="FFFFFF"/>
        </w:rPr>
        <w:t xml:space="preserve"> </w:t>
      </w:r>
      <w:r w:rsidR="00376EE1" w:rsidRPr="000525EC">
        <w:rPr>
          <w:rFonts w:ascii="Times New Roman" w:hAnsi="Times New Roman" w:cs="Times New Roman"/>
          <w:sz w:val="21"/>
          <w:szCs w:val="21"/>
        </w:rPr>
        <w:t>At least some of this rise in incidence is attributed to increases in the use of PSA testing</w:t>
      </w:r>
      <w:r w:rsidR="00DE2F0F" w:rsidRPr="000525EC">
        <w:rPr>
          <w:rFonts w:ascii="Times New Roman" w:hAnsi="Times New Roman" w:cs="Times New Roman"/>
          <w:sz w:val="21"/>
          <w:szCs w:val="21"/>
        </w:rPr>
        <w:t xml:space="preserve"> </w:t>
      </w:r>
      <w:r w:rsidR="00DE2F0F"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{"citationItems":[{"id":"ITEM-1","itemData":{"DOI":"10.1038/nrurol.2014.91","ISBN":"2122633255","ISSN":"17594820","PMID":"24818853","abstract":"Prostate cancer is considered a disease of older men (aged &gt;65 years), but today over 10% of new diagnoses in the USA occur in young men aged ≤55 years. Early-onset prostate cancer, that is prostate cancer diagnosed at age ≤55 years, differs from prostate cancer diagnosed at an older age in several ways. Firstly, among men with high-grade and advanced-stage prostate cancer, those diagnosed at a young age have a higher cause-specific mortality than men diagnosed at an older age, except those over age 80 years. This finding suggests that important biological differences exist between early-onset prostate cancer and late-onset disease. Secondly, early-onset prostate cancer has a strong genetic component, which indicates that young men with prostate cancer could benefit from evaluation of genetic risk. Furthermore, although the majority of men with early-onset prostate cancer are diagnosed with low-risk disease, the extended life expectancy of these patients exposes them to long-term effects of treatment-related morbidities and to long-term risk of disease progression leading to death from prostate cancer. For these reasons, patients with early-onset prostate cancer pose unique challenges, as well as opportunities, for both research and clinical communities. Current data suggest that early-onset prostate cancer is a distinct phenotype-from both an aetiological and clinical perspective-that deserves further attention.","author":[{"dropping-particle":"","family":"Salinas","given":"Claudia A.","non-dropping-particle":"","parse-names":false,"suffix":""},{"dropping-particle":"","family":"Tsodikov","given":"Alex","non-dropping-particle":"","parse-names":false,"suffix":""},{"dropping-particle":"","family":"Ishak-Howard","given":"Miriam","non-dropping-particle":"","parse-names":false,"suffix":""},{"dropping-particle":"","family":"Cooney","given":"Kathleen A.","non-dropping-particle":"","parse-names":false,"suffix":""}],"container-title":"Nature Reviews Urology","id":"ITEM-1","issue":"6","issued":{"date-parts":[["2014","5","13"]]},"page":"317-323","publisher":"Nature Research","title":"Prostate cancer in young men: An important clinical entity","type":"article","volume":"11"},"uris":["http://www.mendeley.com/documents/?uuid=1dc03943-dd0c-31fe-996f-0e537bafc95d"]}],"mendeley":{"formattedCitation":"[2]","plainTextFormattedCitation":"[2]","previouslyFormattedCitation":"[2]"},"properties":{"noteIndex":0},"schema":"https://github.com/citation-style-language/schema/raw/master/csl-citation.json"}</w:instrText>
      </w:r>
      <w:r w:rsidR="00DE2F0F"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[2]</w:t>
      </w:r>
      <w:r w:rsidR="00DE2F0F" w:rsidRPr="000525EC">
        <w:rPr>
          <w:rFonts w:ascii="Times New Roman" w:hAnsi="Times New Roman" w:cs="Times New Roman"/>
          <w:sz w:val="21"/>
          <w:szCs w:val="21"/>
        </w:rPr>
        <w:fldChar w:fldCharType="end"/>
      </w:r>
      <w:r w:rsidR="00376EE1" w:rsidRPr="000525EC">
        <w:rPr>
          <w:rFonts w:ascii="Times New Roman" w:hAnsi="Times New Roman" w:cs="Times New Roman"/>
          <w:sz w:val="21"/>
          <w:szCs w:val="21"/>
        </w:rPr>
        <w:t xml:space="preserve">. </w:t>
      </w:r>
      <w:r w:rsidR="008D29D5" w:rsidRPr="000525EC">
        <w:rPr>
          <w:rFonts w:ascii="Times New Roman" w:hAnsi="Times New Roman" w:cs="Times New Roman"/>
          <w:sz w:val="21"/>
          <w:szCs w:val="21"/>
          <w:shd w:val="clear" w:color="auto" w:fill="FFFFFF"/>
        </w:rPr>
        <w:t xml:space="preserve">Younger </w:t>
      </w:r>
      <w:r w:rsidR="00EB7D0C" w:rsidRPr="000525EC">
        <w:rPr>
          <w:rFonts w:ascii="Times New Roman" w:hAnsi="Times New Roman" w:cs="Times New Roman"/>
          <w:sz w:val="21"/>
          <w:szCs w:val="21"/>
        </w:rPr>
        <w:t xml:space="preserve">men affected by </w:t>
      </w:r>
      <w:proofErr w:type="spellStart"/>
      <w:r w:rsidR="00EB7D0C" w:rsidRPr="000525EC">
        <w:rPr>
          <w:rFonts w:ascii="Times New Roman" w:hAnsi="Times New Roman" w:cs="Times New Roman"/>
          <w:sz w:val="21"/>
          <w:szCs w:val="21"/>
        </w:rPr>
        <w:t>PCa</w:t>
      </w:r>
      <w:proofErr w:type="spellEnd"/>
      <w:r w:rsidR="00EB7D0C" w:rsidRPr="000525EC">
        <w:rPr>
          <w:rFonts w:ascii="Times New Roman" w:hAnsi="Times New Roman" w:cs="Times New Roman"/>
          <w:sz w:val="21"/>
          <w:szCs w:val="21"/>
        </w:rPr>
        <w:t xml:space="preserve"> exhibit greater unmet </w:t>
      </w:r>
      <w:r w:rsidR="00603ED2" w:rsidRPr="000525EC">
        <w:rPr>
          <w:rFonts w:ascii="Times New Roman" w:hAnsi="Times New Roman" w:cs="Times New Roman"/>
          <w:sz w:val="21"/>
          <w:szCs w:val="21"/>
        </w:rPr>
        <w:t xml:space="preserve">psychological </w:t>
      </w:r>
      <w:r w:rsidR="00EB7D0C" w:rsidRPr="000525EC">
        <w:rPr>
          <w:rFonts w:ascii="Times New Roman" w:hAnsi="Times New Roman" w:cs="Times New Roman"/>
          <w:sz w:val="21"/>
          <w:szCs w:val="21"/>
        </w:rPr>
        <w:t>needs</w:t>
      </w:r>
      <w:r w:rsidR="00C330B4" w:rsidRPr="000525EC">
        <w:rPr>
          <w:rFonts w:ascii="Times New Roman" w:hAnsi="Times New Roman" w:cs="Times New Roman"/>
          <w:sz w:val="21"/>
          <w:szCs w:val="21"/>
        </w:rPr>
        <w:t xml:space="preserve"> than the general population of men with </w:t>
      </w:r>
      <w:proofErr w:type="spellStart"/>
      <w:r w:rsidR="00C330B4" w:rsidRPr="000525EC">
        <w:rPr>
          <w:rFonts w:ascii="Times New Roman" w:hAnsi="Times New Roman" w:cs="Times New Roman"/>
          <w:sz w:val="21"/>
          <w:szCs w:val="21"/>
        </w:rPr>
        <w:t>PCa</w:t>
      </w:r>
      <w:proofErr w:type="spellEnd"/>
      <w:r w:rsidR="00EB7D0C" w:rsidRPr="000525EC">
        <w:rPr>
          <w:rFonts w:ascii="Times New Roman" w:hAnsi="Times New Roman" w:cs="Times New Roman"/>
          <w:sz w:val="21"/>
          <w:szCs w:val="21"/>
        </w:rPr>
        <w:t xml:space="preserve"> </w:t>
      </w:r>
      <w:r w:rsidR="00EB7D0C"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{"citationItems":[{"id":"ITEM-1","itemData":{"author":[{"dropping-particle":"","family":"Britain Thinks","given":"","non-dropping-particle":"","parse-names":false,"suffix":""}],"id":"ITEM-1","issued":{"date-parts":[["2014"]]},"title":"Research into the differential needs of men with prostate cancer at different life stages.","type":"report"},"uris":["http://www.mendeley.com/documents/?uuid=be8c2c9a-031f-4002-aa17-9ac0247bbcb5"]},{"id":"ITEM-2","itemData":{"URL":"http://prostatecanceruk.org/media/2339836/inequalities-report.pdf","author":[{"dropping-particle":"","family":"Prostate Cancer UK","given":"","non-dropping-particle":"","parse-names":false,"suffix":""}],"id":"ITEM-2","issued":{"date-parts":[["2014"]]},"title":"Men United v Prostate Cancer: Five inequalities, five solutions.","type":"webpage"},"uris":["http://www.mendeley.com/documents/?uuid=7a913b01-f4c9-45a4-95bd-5e586a1478f8"]}],"mendeley":{"formattedCitation":"[3,4]","plainTextFormattedCitation":"[3,4]","previouslyFormattedCitation":"[3,4]"},"properties":{"noteIndex":0},"schema":"https://github.com/citation-style-language/schema/raw/master/csl-citation.json"}</w:instrText>
      </w:r>
      <w:r w:rsidR="00EB7D0C"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[3,4]</w:t>
      </w:r>
      <w:r w:rsidR="00EB7D0C" w:rsidRPr="000525EC">
        <w:rPr>
          <w:rFonts w:ascii="Times New Roman" w:hAnsi="Times New Roman" w:cs="Times New Roman"/>
          <w:sz w:val="21"/>
          <w:szCs w:val="21"/>
        </w:rPr>
        <w:fldChar w:fldCharType="end"/>
      </w:r>
      <w:r w:rsidR="00EB7D0C" w:rsidRPr="000525EC">
        <w:rPr>
          <w:rFonts w:ascii="Times New Roman" w:hAnsi="Times New Roman" w:cs="Times New Roman"/>
          <w:sz w:val="21"/>
          <w:szCs w:val="21"/>
        </w:rPr>
        <w:t xml:space="preserve">. </w:t>
      </w:r>
    </w:p>
    <w:p w14:paraId="2B6D8F76" w14:textId="1AD99D04" w:rsidR="00EB7D0C" w:rsidRPr="000525EC" w:rsidRDefault="00F00353" w:rsidP="00B4079B">
      <w:pPr>
        <w:spacing w:line="480" w:lineRule="auto"/>
        <w:rPr>
          <w:rFonts w:ascii="Times New Roman" w:hAnsi="Times New Roman" w:cs="Times New Roman"/>
          <w:sz w:val="21"/>
          <w:szCs w:val="21"/>
        </w:rPr>
      </w:pP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w:t>
      </w:r>
      <w:r w:rsidR="0029134C" w:rsidRPr="000525EC">
        <w:rPr>
          <w:rFonts w:ascii="Times New Roman" w:hAnsi="Times New Roman" w:cs="Times New Roman"/>
          <w:sz w:val="21"/>
          <w:szCs w:val="21"/>
        </w:rPr>
        <w:t>and</w:t>
      </w:r>
      <w:r w:rsidRPr="000525EC">
        <w:rPr>
          <w:rFonts w:ascii="Times New Roman" w:hAnsi="Times New Roman" w:cs="Times New Roman"/>
          <w:sz w:val="21"/>
          <w:szCs w:val="21"/>
        </w:rPr>
        <w:t xml:space="preserve"> </w:t>
      </w:r>
      <w:r w:rsidR="00295C54" w:rsidRPr="000525EC">
        <w:rPr>
          <w:rFonts w:ascii="Times New Roman" w:hAnsi="Times New Roman" w:cs="Times New Roman"/>
          <w:sz w:val="21"/>
          <w:szCs w:val="21"/>
        </w:rPr>
        <w:t xml:space="preserve">the </w:t>
      </w:r>
      <w:r w:rsidRPr="000525EC">
        <w:rPr>
          <w:rFonts w:ascii="Times New Roman" w:hAnsi="Times New Roman" w:cs="Times New Roman"/>
          <w:sz w:val="21"/>
          <w:szCs w:val="21"/>
        </w:rPr>
        <w:t>side effects of treatment (</w:t>
      </w:r>
      <w:r w:rsidR="00257DF9" w:rsidRPr="000525EC">
        <w:rPr>
          <w:rFonts w:ascii="Times New Roman" w:hAnsi="Times New Roman" w:cs="Times New Roman"/>
          <w:sz w:val="21"/>
          <w:szCs w:val="21"/>
        </w:rPr>
        <w:t>e</w:t>
      </w:r>
      <w:r w:rsidR="00A5151A" w:rsidRPr="000525EC">
        <w:rPr>
          <w:rFonts w:ascii="Times New Roman" w:hAnsi="Times New Roman" w:cs="Times New Roman"/>
          <w:sz w:val="21"/>
          <w:szCs w:val="21"/>
        </w:rPr>
        <w:t>.</w:t>
      </w:r>
      <w:r w:rsidR="00257DF9" w:rsidRPr="000525EC">
        <w:rPr>
          <w:rFonts w:ascii="Times New Roman" w:hAnsi="Times New Roman" w:cs="Times New Roman"/>
          <w:sz w:val="21"/>
          <w:szCs w:val="21"/>
        </w:rPr>
        <w:t>g</w:t>
      </w:r>
      <w:r w:rsidR="00A5151A" w:rsidRPr="000525EC">
        <w:rPr>
          <w:rFonts w:ascii="Times New Roman" w:hAnsi="Times New Roman" w:cs="Times New Roman"/>
          <w:sz w:val="21"/>
          <w:szCs w:val="21"/>
        </w:rPr>
        <w:t>.</w:t>
      </w:r>
      <w:r w:rsidR="00257DF9" w:rsidRPr="000525EC">
        <w:rPr>
          <w:rFonts w:ascii="Times New Roman" w:hAnsi="Times New Roman" w:cs="Times New Roman"/>
          <w:sz w:val="21"/>
          <w:szCs w:val="21"/>
        </w:rPr>
        <w:t xml:space="preserve"> </w:t>
      </w:r>
      <w:r w:rsidRPr="000525EC">
        <w:rPr>
          <w:rFonts w:ascii="Times New Roman" w:hAnsi="Times New Roman" w:cs="Times New Roman"/>
          <w:sz w:val="21"/>
          <w:szCs w:val="21"/>
        </w:rPr>
        <w:t>incontinence, erectile dysfunction, fatigue, hot flushes</w:t>
      </w:r>
      <w:r w:rsidR="0029134C" w:rsidRPr="000525EC">
        <w:rPr>
          <w:rFonts w:ascii="Times New Roman" w:hAnsi="Times New Roman" w:cs="Times New Roman"/>
          <w:sz w:val="21"/>
          <w:szCs w:val="21"/>
        </w:rPr>
        <w:t xml:space="preserve">) impact upon the lives of both the man with </w:t>
      </w:r>
      <w:proofErr w:type="spellStart"/>
      <w:r w:rsidR="0029134C" w:rsidRPr="000525EC">
        <w:rPr>
          <w:rFonts w:ascii="Times New Roman" w:hAnsi="Times New Roman" w:cs="Times New Roman"/>
          <w:sz w:val="21"/>
          <w:szCs w:val="21"/>
        </w:rPr>
        <w:t>PCa</w:t>
      </w:r>
      <w:proofErr w:type="spellEnd"/>
      <w:r w:rsidR="0029134C" w:rsidRPr="000525EC">
        <w:rPr>
          <w:rFonts w:ascii="Times New Roman" w:hAnsi="Times New Roman" w:cs="Times New Roman"/>
          <w:sz w:val="21"/>
          <w:szCs w:val="21"/>
        </w:rPr>
        <w:t xml:space="preserve"> and his intimate partner</w:t>
      </w:r>
      <w:r w:rsidR="00C330B4" w:rsidRPr="000525EC">
        <w:rPr>
          <w:rFonts w:ascii="Times New Roman" w:hAnsi="Times New Roman" w:cs="Times New Roman"/>
          <w:sz w:val="21"/>
          <w:szCs w:val="21"/>
        </w:rPr>
        <w:t xml:space="preserve"> </w:t>
      </w:r>
      <w:r w:rsidR="00AC31E9"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{"citationItems":[{"id":"ITEM-1","itemData":{"DOI":"10.1188/02.ONF.701-709","ISBN":"0190-535X","ISSN":"1538-0688","PMID":"12011916","abstract":"PURPOSE/OBJECTIVES: To explore the experiences of couples living with prostate cancer, the impact of the illness on their quality of life, their ability to manage symptoms, and their suggestions for interventions that would help them to improve their daily experiences.\\n\\nDESIGN: Descriptive, qualitative.\\n\\nSETTING: Six focus groups were used to obtain the data; two were patient-only groups, two were spouse-caregiver groups, and two were dyad groups. The focus groups were conducted at two comprehensive cancer centers in the midwestern region of the United States.\\n\\nSAMPLE: 42 participants: 22 men with prostate cancer and 20 spouse-caregivers.\\n\\nMETHODS: Focus group discussions were tape-recorded, and the content was analyzed.\\n\\nMAIN RESEARCH VARIABLES: Quality of life, symptom experience, and areas for intervention.\\n\\nFINDINGS: Four major themes emerged from the data: enduring uncertainty, living with treatment effects, coping with changes, and needing help.\\n\\nCONCLUSIONS: Participants had a need for information and support. Both men and spouse-caregivers felt unprepared to manage treatment effects. Symptoms had a broad effect on couples, not just men. Positive effects of the illness, as well as negative effects, emerged from the themes.\\n\\nIMPLICATIONS FOR NURSING: Attention needs to be given to methods of providing information and support to couples coping with prostate cancer. Both patients and partners need to be included in discussions about the effect of the illness and treatments so that both can feel more prepared to manage them.","author":[{"dropping-particle":"","family":"Harden","given":"","non-dropping-particle":"","parse-names":false,"suffix":""},{"dropping-particle":"","family":"Schafenacker","given":"Ann","non-dropping-particle":"","parse-names":false,"suffix":""},{"dropping-particle":"","family":"Northouse","given":"Laurel","non-dropping-particle":"","parse-names":false,"suffix":""},{"dropping-particle":"","family":"Mood","given":"Darlene","non-dropping-particle":"","parse-names":false,"suffix":""},{"dropping-particle":"","family":"Smith","given":"David","non-dropping-particle":"","parse-names":false,"suffix":""},{"dropping-particle":"","family":"Pienta","given":"Kenneth","non-dropping-particle":"","parse-names":false,"suffix":""},{"dropping-particle":"","family":"Hussain","given":"Maha","non-dropping-particle":"","parse-names":false,"suffix":""},{"dropping-particle":"","family":"Baranowski","given":"Karen","non-dropping-particle":"","parse-names":false,"suffix":""}],"container-title":"Oncology nursing forum","id":"ITEM-1","issue":"4","issued":{"date-parts":[["2002"]]},"page":"701-9","title":"Couples' experiences with prostate cancer: focus group research.","type":"article-journal","volume":"29"},"uris":["http://www.mendeley.com/documents/?uuid=03317d18-2ff5-3d66-9b39-0da52636f5ee"]}],"mendeley":{"formattedCitation":"[5]","plainTextFormattedCitation":"[5]","previouslyFormattedCitation":"[5]"},"properties":{"noteIndex":0},"schema":"https://github.com/citation-style-language/schema/raw/master/csl-citation.json"}</w:instrText>
      </w:r>
      <w:r w:rsidR="00AC31E9"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[5]</w:t>
      </w:r>
      <w:r w:rsidR="00AC31E9" w:rsidRPr="000525EC">
        <w:rPr>
          <w:rFonts w:ascii="Times New Roman" w:hAnsi="Times New Roman" w:cs="Times New Roman"/>
          <w:sz w:val="21"/>
          <w:szCs w:val="21"/>
        </w:rPr>
        <w:fldChar w:fldCharType="end"/>
      </w:r>
      <w:r w:rsidR="0029134C" w:rsidRPr="000525EC">
        <w:rPr>
          <w:rFonts w:ascii="Times New Roman" w:hAnsi="Times New Roman" w:cs="Times New Roman"/>
          <w:sz w:val="21"/>
          <w:szCs w:val="21"/>
        </w:rPr>
        <w:t xml:space="preserve">. </w:t>
      </w:r>
      <w:r w:rsidR="00B12023" w:rsidRPr="000525EC">
        <w:rPr>
          <w:rFonts w:ascii="Times New Roman" w:hAnsi="Times New Roman" w:cs="Times New Roman"/>
          <w:sz w:val="21"/>
          <w:szCs w:val="21"/>
        </w:rPr>
        <w:t>Literature on relationships and cancer demonstrate the i</w:t>
      </w:r>
      <w:r w:rsidR="00257DF9" w:rsidRPr="000525EC">
        <w:rPr>
          <w:rFonts w:ascii="Times New Roman" w:hAnsi="Times New Roman" w:cs="Times New Roman"/>
          <w:sz w:val="21"/>
          <w:szCs w:val="21"/>
        </w:rPr>
        <w:t>nfluence</w:t>
      </w:r>
      <w:r w:rsidR="00B12023" w:rsidRPr="000525EC">
        <w:rPr>
          <w:rFonts w:ascii="Times New Roman" w:hAnsi="Times New Roman" w:cs="Times New Roman"/>
          <w:sz w:val="21"/>
          <w:szCs w:val="21"/>
        </w:rPr>
        <w:t xml:space="preserve"> </w:t>
      </w:r>
      <w:r w:rsidR="000E6A14" w:rsidRPr="000525EC">
        <w:rPr>
          <w:rFonts w:ascii="Times New Roman" w:hAnsi="Times New Roman" w:cs="Times New Roman"/>
          <w:sz w:val="21"/>
          <w:szCs w:val="21"/>
        </w:rPr>
        <w:t xml:space="preserve">that </w:t>
      </w:r>
      <w:r w:rsidR="00B12023" w:rsidRPr="000525EC">
        <w:rPr>
          <w:rFonts w:ascii="Times New Roman" w:hAnsi="Times New Roman" w:cs="Times New Roman"/>
          <w:sz w:val="21"/>
          <w:szCs w:val="21"/>
        </w:rPr>
        <w:t xml:space="preserve">members </w:t>
      </w:r>
      <w:r w:rsidR="00257DF9" w:rsidRPr="000525EC">
        <w:rPr>
          <w:rFonts w:ascii="Times New Roman" w:hAnsi="Times New Roman" w:cs="Times New Roman"/>
          <w:sz w:val="21"/>
          <w:szCs w:val="21"/>
        </w:rPr>
        <w:t>of</w:t>
      </w:r>
      <w:r w:rsidR="00B12023" w:rsidRPr="000525EC">
        <w:rPr>
          <w:rFonts w:ascii="Times New Roman" w:hAnsi="Times New Roman" w:cs="Times New Roman"/>
          <w:sz w:val="21"/>
          <w:szCs w:val="21"/>
        </w:rPr>
        <w:t xml:space="preserve"> a couple have on each other; </w:t>
      </w:r>
      <w:r w:rsidR="00257DF9" w:rsidRPr="000525EC">
        <w:rPr>
          <w:rFonts w:ascii="Times New Roman" w:hAnsi="Times New Roman" w:cs="Times New Roman"/>
          <w:sz w:val="21"/>
          <w:szCs w:val="21"/>
        </w:rPr>
        <w:t>and that</w:t>
      </w:r>
      <w:r w:rsidR="00B12023" w:rsidRPr="000525EC">
        <w:rPr>
          <w:rFonts w:ascii="Times New Roman" w:hAnsi="Times New Roman" w:cs="Times New Roman"/>
          <w:sz w:val="21"/>
          <w:szCs w:val="21"/>
        </w:rPr>
        <w:t xml:space="preserve"> what one person </w:t>
      </w:r>
      <w:r w:rsidR="002B4D24" w:rsidRPr="000525EC">
        <w:rPr>
          <w:rFonts w:ascii="Times New Roman" w:hAnsi="Times New Roman" w:cs="Times New Roman"/>
          <w:sz w:val="21"/>
          <w:szCs w:val="21"/>
        </w:rPr>
        <w:t xml:space="preserve">experiences </w:t>
      </w:r>
      <w:r w:rsidR="00B12023" w:rsidRPr="000525EC">
        <w:rPr>
          <w:rFonts w:ascii="Times New Roman" w:hAnsi="Times New Roman" w:cs="Times New Roman"/>
          <w:sz w:val="21"/>
          <w:szCs w:val="21"/>
        </w:rPr>
        <w:t xml:space="preserve">will impact on the other person in the dyad </w:t>
      </w:r>
      <w:r w:rsidR="00DE2F0F"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{"citationItems":[{"id":"ITEM-1","itemData":{"DOI":"10.1037/11031-002","ISBN":"http://psycnet.apa.org/?&amp;fa=main.doiLanding&amp;uid=2005-02705-002","ISSN":"1591472040","abstract":"This chapter expands on the concept of dyadic stress and coping with an innovative and dynamic theory of the dyadic coping process. The author presents a typology of dyadic coping that distinguishes both positive and negative forms. This theory is supported by empirical findings on more than 1,000 couples, using multiple methods of data collection and various research designs. He investigates the questions, \"How does stress affect marriage?\" and \"How does dyadic coping affect the relationship between stress and marital quality?\" (PsycINFO Database Record (c) 2012 APA, all rights reserved)(introduction)","author":[{"dropping-particle":"","family":"Bodenmann","given":"Guy","non-dropping-particle":"","parse-names":false,"suffix":""}],"container-title":"Couples Coping with Stress: Emerging Perspectives on Dyadic Coping","id":"ITEM-1","issued":{"date-parts":[["2005"]]},"page":"33-50","publisher":"American Psychological Association","publisher-place":"Washington","title":"Dyadic coping and its significance for marital functioning","type":"chapter"},"uris":["http://www.mendeley.com/documents/?uuid=1475da98-53bc-3543-bb61-3fc76b6b7b33"]},{"id":"ITEM-2","itemData":{"DOI":"10.1037/11031-001","ISBN":"1-59147-204-0 (Hardcover)","ISSN":"1591472040","abstract":"In this chapter, the authors use longitudinal data on newly married couples to investigate the differential effects of acute and chronic stress on marital outcomes. Often the role of the external environment is overlooked as researchers focus primarily on the internal working of the couple's relationship and not its context. The authors offer a new perspective on understanding stress and use a multilevel methodology to systematically answer the question, \"What kinds of negative outcomes are predicted by what kinds of stress?\"","author":[{"dropping-particle":"","family":"Karney","given":"Benjamin R.","non-dropping-particle":"","parse-names":false,"suffix":""},{"dropping-particle":"","family":"Story","given":"Lisa B.","non-dropping-particle":"","parse-names":false,"suffix":""},{"dropping-particle":"","family":"Bradbury","given":"Thomas N.","non-dropping-particle":"","parse-names":false,"suffix":""}],"container-title":"Couples coping with stress: Emerging perspectives on dyadic coping.","id":"ITEM-2","issued":{"date-parts":[["2005"]]},"page":"13-32","title":"Marriages in Context: Interactions Between Chronic and Acute Stress Among Newlyweds.","type":"chapter"},"uris":["http://www.mendeley.com/documents/?uuid=9bacbe4b-b77f-3ece-a4d4-d1ef19efd929"]}],"mendeley":{"formattedCitation":"[6,7]","plainTextFormattedCitation":"[6,7]","previouslyFormattedCitation":"[6,7]"},"properties":{"noteIndex":0},"schema":"https://github.com/citation-style-language/schema/raw/master/csl-citation.json"}</w:instrText>
      </w:r>
      <w:r w:rsidR="00DE2F0F"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[6,7]</w:t>
      </w:r>
      <w:r w:rsidR="00DE2F0F" w:rsidRPr="000525EC">
        <w:rPr>
          <w:rFonts w:ascii="Times New Roman" w:hAnsi="Times New Roman" w:cs="Times New Roman"/>
          <w:sz w:val="21"/>
          <w:szCs w:val="21"/>
        </w:rPr>
        <w:fldChar w:fldCharType="end"/>
      </w:r>
      <w:r w:rsidR="00B12023" w:rsidRPr="000525EC">
        <w:rPr>
          <w:rFonts w:ascii="Times New Roman" w:hAnsi="Times New Roman" w:cs="Times New Roman"/>
          <w:sz w:val="21"/>
          <w:szCs w:val="21"/>
        </w:rPr>
        <w:t>. The</w:t>
      </w:r>
      <w:r w:rsidR="0029134C" w:rsidRPr="000525EC">
        <w:rPr>
          <w:rFonts w:ascii="Times New Roman" w:hAnsi="Times New Roman" w:cs="Times New Roman"/>
          <w:sz w:val="21"/>
          <w:szCs w:val="21"/>
        </w:rPr>
        <w:t xml:space="preserve"> symptoms </w:t>
      </w:r>
      <w:r w:rsidR="00B12023" w:rsidRPr="000525EC">
        <w:rPr>
          <w:rFonts w:ascii="Times New Roman" w:hAnsi="Times New Roman" w:cs="Times New Roman"/>
          <w:sz w:val="21"/>
          <w:szCs w:val="21"/>
        </w:rPr>
        <w:t xml:space="preserve">that men experience </w:t>
      </w:r>
      <w:r w:rsidR="0029134C" w:rsidRPr="000525EC">
        <w:rPr>
          <w:rFonts w:ascii="Times New Roman" w:hAnsi="Times New Roman" w:cs="Times New Roman"/>
          <w:sz w:val="21"/>
          <w:szCs w:val="21"/>
        </w:rPr>
        <w:t xml:space="preserve">may disrupt the dynamics within the </w:t>
      </w:r>
      <w:r w:rsidR="002E2AC6" w:rsidRPr="000525EC">
        <w:rPr>
          <w:rFonts w:ascii="Times New Roman" w:hAnsi="Times New Roman" w:cs="Times New Roman"/>
          <w:sz w:val="21"/>
          <w:szCs w:val="21"/>
        </w:rPr>
        <w:t>couple</w:t>
      </w:r>
      <w:r w:rsidR="00B12023" w:rsidRPr="000525EC">
        <w:rPr>
          <w:rFonts w:ascii="Times New Roman" w:hAnsi="Times New Roman" w:cs="Times New Roman"/>
          <w:sz w:val="21"/>
          <w:szCs w:val="21"/>
        </w:rPr>
        <w:t xml:space="preserve"> by impacting upon their</w:t>
      </w:r>
      <w:r w:rsidR="0029134C" w:rsidRPr="000525EC">
        <w:rPr>
          <w:rFonts w:ascii="Times New Roman" w:hAnsi="Times New Roman" w:cs="Times New Roman"/>
          <w:sz w:val="21"/>
          <w:szCs w:val="21"/>
        </w:rPr>
        <w:t xml:space="preserve"> ability to work, their financial situat</w:t>
      </w:r>
      <w:r w:rsidR="00AC31E9" w:rsidRPr="000525EC">
        <w:rPr>
          <w:rFonts w:ascii="Times New Roman" w:hAnsi="Times New Roman" w:cs="Times New Roman"/>
          <w:sz w:val="21"/>
          <w:szCs w:val="21"/>
        </w:rPr>
        <w:t xml:space="preserve">ion, and </w:t>
      </w:r>
      <w:r w:rsidR="00257DF9" w:rsidRPr="000525EC">
        <w:rPr>
          <w:rFonts w:ascii="Times New Roman" w:hAnsi="Times New Roman" w:cs="Times New Roman"/>
          <w:sz w:val="21"/>
          <w:szCs w:val="21"/>
        </w:rPr>
        <w:t xml:space="preserve">their </w:t>
      </w:r>
      <w:r w:rsidR="00AC31E9" w:rsidRPr="000525EC">
        <w:rPr>
          <w:rFonts w:ascii="Times New Roman" w:hAnsi="Times New Roman" w:cs="Times New Roman"/>
          <w:sz w:val="21"/>
          <w:szCs w:val="21"/>
        </w:rPr>
        <w:t xml:space="preserve">children </w:t>
      </w:r>
      <w:r w:rsidR="00AC31E9"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pon.4944","ISBN":"1057-9249","ISSN":"10579249","author":[{"dropping-particle":"","family":"Collaco","given":"N","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non-dropping-particle":"","parse-names":false,"suffix":""}],"container-title":"Psycho-Oncology","id":"ITEM-1","issued":{"date-parts":[["2018","12","3"]]},"page":"11-12","publisher":"John Wiley &amp; Sons, Ltd","title":"The challenges on the family unit faced by younger couples affected by prostate cancer; a qualitative study","type":"article-journal","volume":"27"},"uris":["http://www.mendeley.com/documents/?uuid=56f7436e-06d3-3b21-b3eb-164f06f507bc"]}],"mendeley":{"formattedCitation":"[8]","plainTextFormattedCitation":"[8]","previouslyFormattedCitation":"[8]"},"properties":{"noteIndex":0},"schema":"https://github.com/citation-style-language/schema/raw/master/csl-citation.json"}</w:instrText>
      </w:r>
      <w:r w:rsidR="00AC31E9"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[8]</w:t>
      </w:r>
      <w:r w:rsidR="00AC31E9" w:rsidRPr="000525EC">
        <w:rPr>
          <w:rFonts w:ascii="Times New Roman" w:hAnsi="Times New Roman" w:cs="Times New Roman"/>
          <w:sz w:val="21"/>
          <w:szCs w:val="21"/>
        </w:rPr>
        <w:fldChar w:fldCharType="end"/>
      </w:r>
      <w:r w:rsidR="0029134C" w:rsidRPr="000525EC">
        <w:rPr>
          <w:rFonts w:ascii="Times New Roman" w:hAnsi="Times New Roman" w:cs="Times New Roman"/>
          <w:sz w:val="21"/>
          <w:szCs w:val="21"/>
        </w:rPr>
        <w:t xml:space="preserve">, in addition to </w:t>
      </w:r>
      <w:r w:rsidR="00B12023" w:rsidRPr="000525EC">
        <w:rPr>
          <w:rFonts w:ascii="Times New Roman" w:hAnsi="Times New Roman" w:cs="Times New Roman"/>
          <w:sz w:val="21"/>
          <w:szCs w:val="21"/>
        </w:rPr>
        <w:t>challenges</w:t>
      </w:r>
      <w:r w:rsidR="002E2AC6" w:rsidRPr="000525EC">
        <w:rPr>
          <w:rFonts w:ascii="Times New Roman" w:hAnsi="Times New Roman" w:cs="Times New Roman"/>
          <w:sz w:val="21"/>
          <w:szCs w:val="21"/>
        </w:rPr>
        <w:t xml:space="preserve"> posed</w:t>
      </w:r>
      <w:r w:rsidR="00B12023" w:rsidRPr="000525EC">
        <w:rPr>
          <w:rFonts w:ascii="Times New Roman" w:hAnsi="Times New Roman" w:cs="Times New Roman"/>
          <w:sz w:val="21"/>
          <w:szCs w:val="21"/>
        </w:rPr>
        <w:t xml:space="preserve"> in </w:t>
      </w:r>
      <w:r w:rsidR="0029134C" w:rsidRPr="000525EC">
        <w:rPr>
          <w:rFonts w:ascii="Times New Roman" w:hAnsi="Times New Roman" w:cs="Times New Roman"/>
          <w:sz w:val="21"/>
          <w:szCs w:val="21"/>
        </w:rPr>
        <w:t xml:space="preserve">maintaining intimacy in the relationship </w:t>
      </w:r>
      <w:r w:rsidR="0029134C"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{"citationItems":[{"id":"ITEM-1","itemData":{"DOI":"10.1097/00002820-200609000-00004","ISBN":"0162-220X","ISSN":"0162-220X","PMID":"17006110","abstract":"Prostate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author":[{"dropping-particle":"","family":"Harden","given":"","non-dropping-particle":"","parse-names":false,"suffix":""},{"dropping-particle":"","family":"Northouse","given":"Laurel","non-dropping-particle":"","parse-names":false,"suffix":""},{"dropping-particle":"","family":"Mood","given":"Darlene","non-dropping-particle":"","parse-names":false,"suffix":""}],"container-title":"Cancer nursing","id":"ITEM-1","issue":"5","issued":{"date-parts":[["2006"]]},"page":"367-377","title":"Qualitative analysis of couples' experience with prostate cancer by age cohort.","type":"article-journal","volume":"29"},"uris":["http://www.mendeley.com/documents/?uuid=b6b10d38-d53d-3153-8a3b-bb1b04284f1b"]}],"mendeley":{"formattedCitation":"[9]","plainTextFormattedCitation":"[9]","previouslyFormattedCitation":"[9]"},"properties":{"noteIndex":0},"schema":"https://github.com/citation-style-language/schema/raw/master/csl-citation.json"}</w:instrText>
      </w:r>
      <w:r w:rsidR="0029134C"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[9]</w:t>
      </w:r>
      <w:r w:rsidR="0029134C" w:rsidRPr="000525EC">
        <w:rPr>
          <w:rFonts w:ascii="Times New Roman" w:hAnsi="Times New Roman" w:cs="Times New Roman"/>
          <w:sz w:val="21"/>
          <w:szCs w:val="21"/>
        </w:rPr>
        <w:fldChar w:fldCharType="end"/>
      </w:r>
      <w:r w:rsidR="0029134C" w:rsidRPr="000525EC">
        <w:rPr>
          <w:rFonts w:ascii="Times New Roman" w:hAnsi="Times New Roman" w:cs="Times New Roman"/>
          <w:sz w:val="21"/>
          <w:szCs w:val="21"/>
        </w:rPr>
        <w:t>.</w:t>
      </w:r>
      <w:r w:rsidR="00D45EE4" w:rsidRPr="000525EC">
        <w:rPr>
          <w:rFonts w:ascii="Times New Roman" w:hAnsi="Times New Roman" w:cs="Times New Roman"/>
          <w:sz w:val="21"/>
          <w:szCs w:val="21"/>
        </w:rPr>
        <w:t xml:space="preserve"> </w:t>
      </w:r>
    </w:p>
    <w:p w14:paraId="529D5C11" w14:textId="7C57F174" w:rsidR="005A7638" w:rsidRPr="000525EC" w:rsidRDefault="006C791C"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Whil</w:t>
      </w:r>
      <w:r w:rsidR="0024490F" w:rsidRPr="000525EC">
        <w:rPr>
          <w:rFonts w:ascii="Times New Roman" w:hAnsi="Times New Roman" w:cs="Times New Roman"/>
          <w:sz w:val="21"/>
          <w:szCs w:val="21"/>
        </w:rPr>
        <w:t>st</w:t>
      </w:r>
      <w:r w:rsidRPr="000525EC">
        <w:rPr>
          <w:rFonts w:ascii="Times New Roman" w:hAnsi="Times New Roman" w:cs="Times New Roman"/>
          <w:sz w:val="21"/>
          <w:szCs w:val="21"/>
        </w:rPr>
        <w:t xml:space="preserve"> a number of previous studies have explored the impact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on couples, very few of these have focussed on the experiences of younger c</w:t>
      </w:r>
      <w:r w:rsidR="004D6A63" w:rsidRPr="000525EC">
        <w:rPr>
          <w:rFonts w:ascii="Times New Roman" w:hAnsi="Times New Roman" w:cs="Times New Roman"/>
          <w:sz w:val="21"/>
          <w:szCs w:val="21"/>
        </w:rPr>
        <w:t xml:space="preserve">ouples (where the man is ≤ 65) </w:t>
      </w:r>
      <w:r w:rsidR="00DD4CE3"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{"citationItems":[{"id":"ITEM-1","itemData":{"DOI":"10.1007/s00520-018-4134-0","ISBN":"1099-1611","ISSN":"14337339","abstract":"Aims: To review and interpret existing qualitative literature on the experiences of couples affected by prostate cancer (PCa). Methods: A metasynthesis was carried out, which included a systematic search of seven databases between 2000 and 2016. A modified version of Noblit and Hare's meta-ethnographic approach was used to synthesise qualitative study findings to inform overarching interpretations. Results: Thirty-four studies focusing on the experiences of the dyad (men with PCa and their partners) were included, producing seven constructs. The construct Being a partner and its challenges highlights the responsibilities partners assume and the impact of their supporting role. Yet, partners sometimes report Being unsupported and side-lined by the man they are caring for and healthcare professionals. Cultivating connection versus disengaging illustrates the varying ways couples manage the impact of PCa and its treatment to their relationship, which may lead to a Threatened sense of self, such as sexual insecurities. Shielding me, shielding you, shielding us reflects ways in which couples strive to protect themselves as individuals and/or each other from the impact of PCa. Individuals in the dyad engage with various strategies for Managing change associated with PCa and often recognise The value of facing PCa together. Conclusion: Prostate cancer affects both members in the dyad and the couple's relationship. The intimate relationship and impact of erectile dysfunction on the men and their partner's identities, including support to address some couples' difficulties in expressing their concerns to one another, require further consideration. Clinical teams should endeavour to employ a couple-focused approach.","author":[{"dropping-particle":"","family":"Collaco","given":"N","non-dropping-particle":"","parse-names":false,"suffix":""},{"dropping-particle":"","family":"Rivas","given":"C","non-dropping-particle":"","parse-names":false,"suffix":""},{"dropping-particle":"","family":"Matheson","given":"L","non-dropping-particle":"","parse-names":false,"suffix":""},{"dropping-particle":"","family":"Nayoan","given":"N","non-dropping-particle":"","parse-names":false,"suffix":""},{"dropping-particle":"","family":"Wagland","given":"R.","non-dropping-particle":"","parse-names":false,"suffix":""},{"dropping-particle":"","family":"Alexis","given":"O","non-dropping-particle":"","parse-names":false,"suffix":""},{"dropping-particle":"","family":"Gavin","given":"A.","non-dropping-particle":"","parse-names":false,"suffix":""},{"dropping-particle":"","family":"Glaser","given":"A","non-dropping-particle":"","parse-names":false,"suffix":""}],"container-title":"Supportive Care in Cancer","id":"ITEM-1","issued":{"date-parts":[["2018"]]},"page":"21-22","publisher":"Supportive Care in Cancer","title":"Prostate cancer and the impact on couples: A qualitative metasynthesis","type":"article-journal","volume":"26"},"uris":["http://www.mendeley.com/documents/?uuid=d3e126da-c940-4d45-a6d5-22d2fd8b51de"]}],"mendeley":{"formattedCitation":"[10]","plainTextFormattedCitation":"[10]","previouslyFormattedCitation":"[10]"},"properties":{"noteIndex":0},"schema":"https://github.com/citation-style-language/schema/raw/master/csl-citation.json"}</w:instrText>
      </w:r>
      <w:r w:rsidR="00DD4CE3"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[10]</w:t>
      </w:r>
      <w:r w:rsidR="00DD4CE3" w:rsidRPr="000525EC">
        <w:rPr>
          <w:rFonts w:ascii="Times New Roman" w:hAnsi="Times New Roman" w:cs="Times New Roman"/>
          <w:sz w:val="21"/>
          <w:szCs w:val="21"/>
        </w:rPr>
        <w:fldChar w:fldCharType="end"/>
      </w:r>
      <w:r w:rsidR="00DD4CE3" w:rsidRPr="000525EC">
        <w:rPr>
          <w:rFonts w:ascii="Times New Roman" w:hAnsi="Times New Roman" w:cs="Times New Roman"/>
          <w:sz w:val="21"/>
          <w:szCs w:val="21"/>
        </w:rPr>
        <w:t xml:space="preserve">. </w:t>
      </w:r>
      <w:r w:rsidR="00257DF9" w:rsidRPr="000525EC">
        <w:rPr>
          <w:rFonts w:ascii="Times New Roman" w:hAnsi="Times New Roman" w:cs="Times New Roman"/>
          <w:sz w:val="21"/>
          <w:szCs w:val="21"/>
        </w:rPr>
        <w:t>F</w:t>
      </w:r>
      <w:r w:rsidR="005A7638" w:rsidRPr="000525EC">
        <w:rPr>
          <w:rFonts w:ascii="Times New Roman" w:hAnsi="Times New Roman" w:cs="Times New Roman"/>
          <w:sz w:val="21"/>
          <w:szCs w:val="21"/>
        </w:rPr>
        <w:t xml:space="preserve">indings from </w:t>
      </w:r>
      <w:r w:rsidR="00C82D1D" w:rsidRPr="000525EC">
        <w:rPr>
          <w:rFonts w:ascii="Times New Roman" w:hAnsi="Times New Roman" w:cs="Times New Roman"/>
          <w:sz w:val="21"/>
          <w:szCs w:val="21"/>
        </w:rPr>
        <w:t>one</w:t>
      </w:r>
      <w:r w:rsidR="005A7638" w:rsidRPr="000525EC">
        <w:rPr>
          <w:rFonts w:ascii="Times New Roman" w:hAnsi="Times New Roman" w:cs="Times New Roman"/>
          <w:sz w:val="21"/>
          <w:szCs w:val="21"/>
        </w:rPr>
        <w:t xml:space="preserve"> </w:t>
      </w:r>
      <w:r w:rsidR="00257DF9" w:rsidRPr="000525EC">
        <w:rPr>
          <w:rFonts w:ascii="Times New Roman" w:hAnsi="Times New Roman" w:cs="Times New Roman"/>
          <w:sz w:val="21"/>
          <w:szCs w:val="21"/>
        </w:rPr>
        <w:t xml:space="preserve">qualitative </w:t>
      </w:r>
      <w:r w:rsidR="005A7638" w:rsidRPr="000525EC">
        <w:rPr>
          <w:rFonts w:ascii="Times New Roman" w:hAnsi="Times New Roman" w:cs="Times New Roman"/>
          <w:sz w:val="21"/>
          <w:szCs w:val="21"/>
        </w:rPr>
        <w:t xml:space="preserve">study which examined the experiences of men with </w:t>
      </w:r>
      <w:proofErr w:type="spellStart"/>
      <w:r w:rsidR="005A7638" w:rsidRPr="000525EC">
        <w:rPr>
          <w:rFonts w:ascii="Times New Roman" w:hAnsi="Times New Roman" w:cs="Times New Roman"/>
          <w:sz w:val="21"/>
          <w:szCs w:val="21"/>
        </w:rPr>
        <w:t>PCa</w:t>
      </w:r>
      <w:proofErr w:type="spellEnd"/>
      <w:r w:rsidR="005A7638" w:rsidRPr="000525EC">
        <w:rPr>
          <w:rFonts w:ascii="Times New Roman" w:hAnsi="Times New Roman" w:cs="Times New Roman"/>
          <w:sz w:val="21"/>
          <w:szCs w:val="21"/>
        </w:rPr>
        <w:t xml:space="preserve"> and their partners accor</w:t>
      </w:r>
      <w:r w:rsidR="0086300A" w:rsidRPr="000525EC">
        <w:rPr>
          <w:rFonts w:ascii="Times New Roman" w:hAnsi="Times New Roman" w:cs="Times New Roman"/>
          <w:sz w:val="21"/>
          <w:szCs w:val="21"/>
        </w:rPr>
        <w:t xml:space="preserve">ding to their life stage cohort: </w:t>
      </w:r>
      <w:r w:rsidR="005A7638" w:rsidRPr="000525EC">
        <w:rPr>
          <w:rFonts w:ascii="Times New Roman" w:hAnsi="Times New Roman" w:cs="Times New Roman"/>
          <w:sz w:val="21"/>
          <w:szCs w:val="21"/>
        </w:rPr>
        <w:t xml:space="preserve">(50-64), (65-74) and (75-84) indicated that adjustment to </w:t>
      </w:r>
      <w:proofErr w:type="spellStart"/>
      <w:r w:rsidR="005A7638" w:rsidRPr="000525EC">
        <w:rPr>
          <w:rFonts w:ascii="Times New Roman" w:hAnsi="Times New Roman" w:cs="Times New Roman"/>
          <w:sz w:val="21"/>
          <w:szCs w:val="21"/>
          <w:shd w:val="clear" w:color="auto" w:fill="FFFFFF"/>
        </w:rPr>
        <w:t>PCa</w:t>
      </w:r>
      <w:proofErr w:type="spellEnd"/>
      <w:r w:rsidR="005A7638" w:rsidRPr="000525EC">
        <w:rPr>
          <w:rFonts w:ascii="Times New Roman" w:hAnsi="Times New Roman" w:cs="Times New Roman"/>
          <w:sz w:val="21"/>
          <w:szCs w:val="21"/>
        </w:rPr>
        <w:t xml:space="preserve"> is more difficult for younger couples</w:t>
      </w:r>
      <w:r w:rsidRPr="000525EC">
        <w:rPr>
          <w:rFonts w:ascii="Times New Roman" w:hAnsi="Times New Roman" w:cs="Times New Roman"/>
          <w:sz w:val="21"/>
          <w:szCs w:val="21"/>
        </w:rPr>
        <w:t xml:space="preserve"> (aged 50-64)</w:t>
      </w:r>
      <w:r w:rsidR="00AC31E9" w:rsidRPr="000525EC">
        <w:rPr>
          <w:rFonts w:ascii="Times New Roman" w:hAnsi="Times New Roman" w:cs="Times New Roman"/>
          <w:sz w:val="21"/>
          <w:szCs w:val="21"/>
        </w:rPr>
        <w:t xml:space="preserve"> </w:t>
      </w:r>
      <w:r w:rsidR="00AC31E9"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{"citationItems":[{"id":"ITEM-1","itemData":{"DOI":"10.1097/00002820-200609000-00004","ISBN":"0162-220X","ISSN":"0162-220X","PMID":"17006110","abstract":"Prostate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author":[{"dropping-particle":"","family":"Harden","given":"","non-dropping-particle":"","parse-names":false,"suffix":""},{"dropping-particle":"","family":"Northouse","given":"Laurel","non-dropping-particle":"","parse-names":false,"suffix":""},{"dropping-particle":"","family":"Mood","given":"Darlene","non-dropping-particle":"","parse-names":false,"suffix":""}],"container-title":"Cancer nursing","id":"ITEM-1","issue":"5","issued":{"date-parts":[["2006"]]},"page":"367-377","title":"Qualitative analysis of couples' experience with prostate cancer by age cohort.","type":"article-journal","volume":"29"},"uris":["http://www.mendeley.com/documents/?uuid=b6b10d38-d53d-3153-8a3b-bb1b04284f1b"]}],"mendeley":{"formattedCitation":"[9]","plainTextFormattedCitation":"[9]","previouslyFormattedCitation":"[9]"},"properties":{"noteIndex":0},"schema":"https://github.com/citation-style-language/schema/raw/master/csl-citation.json"}</w:instrText>
      </w:r>
      <w:r w:rsidR="00AC31E9"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[9]</w:t>
      </w:r>
      <w:r w:rsidR="00AC31E9" w:rsidRPr="000525EC">
        <w:rPr>
          <w:rFonts w:ascii="Times New Roman" w:hAnsi="Times New Roman" w:cs="Times New Roman"/>
          <w:sz w:val="21"/>
          <w:szCs w:val="21"/>
        </w:rPr>
        <w:fldChar w:fldCharType="end"/>
      </w:r>
      <w:r w:rsidR="005A7638" w:rsidRPr="000525EC">
        <w:rPr>
          <w:rFonts w:ascii="Times New Roman" w:hAnsi="Times New Roman" w:cs="Times New Roman"/>
          <w:sz w:val="21"/>
          <w:szCs w:val="21"/>
        </w:rPr>
        <w:t xml:space="preserve">. </w:t>
      </w:r>
      <w:r w:rsidR="006B2846" w:rsidRPr="000525EC">
        <w:rPr>
          <w:rFonts w:ascii="Times New Roman" w:hAnsi="Times New Roman" w:cs="Times New Roman"/>
          <w:sz w:val="21"/>
          <w:szCs w:val="21"/>
        </w:rPr>
        <w:t xml:space="preserve">Younger couples in this study described feeling </w:t>
      </w:r>
      <w:r w:rsidR="009A4567" w:rsidRPr="000525EC">
        <w:rPr>
          <w:rFonts w:ascii="Times New Roman" w:hAnsi="Times New Roman" w:cs="Times New Roman"/>
          <w:sz w:val="21"/>
          <w:szCs w:val="21"/>
        </w:rPr>
        <w:t>‘</w:t>
      </w:r>
      <w:r w:rsidR="006B2846" w:rsidRPr="000525EC">
        <w:rPr>
          <w:rFonts w:ascii="Times New Roman" w:hAnsi="Times New Roman" w:cs="Times New Roman"/>
          <w:sz w:val="21"/>
          <w:szCs w:val="21"/>
        </w:rPr>
        <w:t>out of sync</w:t>
      </w:r>
      <w:r w:rsidR="009A4567" w:rsidRPr="000525EC">
        <w:rPr>
          <w:rFonts w:ascii="Times New Roman" w:hAnsi="Times New Roman" w:cs="Times New Roman"/>
          <w:sz w:val="21"/>
          <w:szCs w:val="21"/>
        </w:rPr>
        <w:t>’</w:t>
      </w:r>
      <w:r w:rsidR="006B2846" w:rsidRPr="000525EC">
        <w:rPr>
          <w:rFonts w:ascii="Times New Roman" w:hAnsi="Times New Roman" w:cs="Times New Roman"/>
          <w:sz w:val="21"/>
          <w:szCs w:val="21"/>
        </w:rPr>
        <w:t xml:space="preserve"> with other couples of their age group who did not have cancer. </w:t>
      </w:r>
      <w:r w:rsidR="00A5151A" w:rsidRPr="000525EC">
        <w:rPr>
          <w:rFonts w:ascii="Times New Roman" w:hAnsi="Times New Roman" w:cs="Times New Roman"/>
          <w:sz w:val="21"/>
          <w:szCs w:val="21"/>
        </w:rPr>
        <w:t>Younger couples</w:t>
      </w:r>
      <w:r w:rsidR="006B2846" w:rsidRPr="000525EC">
        <w:rPr>
          <w:rFonts w:ascii="Times New Roman" w:hAnsi="Times New Roman" w:cs="Times New Roman"/>
          <w:sz w:val="21"/>
          <w:szCs w:val="21"/>
        </w:rPr>
        <w:t xml:space="preserve"> also </w:t>
      </w:r>
      <w:r w:rsidR="00C82D1D" w:rsidRPr="000525EC">
        <w:rPr>
          <w:rFonts w:ascii="Times New Roman" w:hAnsi="Times New Roman" w:cs="Times New Roman"/>
          <w:sz w:val="21"/>
          <w:szCs w:val="21"/>
        </w:rPr>
        <w:t>perceived</w:t>
      </w:r>
      <w:r w:rsidR="002B4D24" w:rsidRPr="000525EC">
        <w:rPr>
          <w:rFonts w:ascii="Times New Roman" w:hAnsi="Times New Roman" w:cs="Times New Roman"/>
          <w:sz w:val="21"/>
          <w:szCs w:val="21"/>
        </w:rPr>
        <w:t xml:space="preserve"> </w:t>
      </w:r>
      <w:r w:rsidR="006B2846" w:rsidRPr="000525EC">
        <w:rPr>
          <w:rFonts w:ascii="Times New Roman" w:hAnsi="Times New Roman" w:cs="Times New Roman"/>
          <w:sz w:val="21"/>
          <w:szCs w:val="21"/>
        </w:rPr>
        <w:t>that being diagnosed at an older age</w:t>
      </w:r>
      <w:r w:rsidR="0078245C" w:rsidRPr="000525EC">
        <w:rPr>
          <w:rFonts w:ascii="Times New Roman" w:hAnsi="Times New Roman" w:cs="Times New Roman"/>
          <w:sz w:val="21"/>
          <w:szCs w:val="21"/>
        </w:rPr>
        <w:t xml:space="preserve"> would have been </w:t>
      </w:r>
      <w:r w:rsidR="00C82D1D" w:rsidRPr="000525EC">
        <w:rPr>
          <w:rFonts w:ascii="Times New Roman" w:hAnsi="Times New Roman" w:cs="Times New Roman"/>
          <w:sz w:val="21"/>
          <w:szCs w:val="21"/>
        </w:rPr>
        <w:t>easi</w:t>
      </w:r>
      <w:r w:rsidR="00A5151A" w:rsidRPr="000525EC">
        <w:rPr>
          <w:rFonts w:ascii="Times New Roman" w:hAnsi="Times New Roman" w:cs="Times New Roman"/>
          <w:sz w:val="21"/>
          <w:szCs w:val="21"/>
        </w:rPr>
        <w:t>er</w:t>
      </w:r>
      <w:r w:rsidR="0078245C" w:rsidRPr="000525EC">
        <w:rPr>
          <w:rFonts w:ascii="Times New Roman" w:hAnsi="Times New Roman" w:cs="Times New Roman"/>
          <w:sz w:val="21"/>
          <w:szCs w:val="21"/>
        </w:rPr>
        <w:t xml:space="preserve"> due to possibly being more financiall</w:t>
      </w:r>
      <w:r w:rsidR="005C6321" w:rsidRPr="000525EC">
        <w:rPr>
          <w:rFonts w:ascii="Times New Roman" w:hAnsi="Times New Roman" w:cs="Times New Roman"/>
          <w:sz w:val="21"/>
          <w:szCs w:val="21"/>
        </w:rPr>
        <w:t>y</w:t>
      </w:r>
      <w:r w:rsidR="0078245C" w:rsidRPr="000525EC">
        <w:rPr>
          <w:rFonts w:ascii="Times New Roman" w:hAnsi="Times New Roman" w:cs="Times New Roman"/>
          <w:sz w:val="21"/>
          <w:szCs w:val="21"/>
        </w:rPr>
        <w:t xml:space="preserve"> stable and secure in other areas of their lives. </w:t>
      </w:r>
      <w:r w:rsidR="005A7638" w:rsidRPr="000525EC">
        <w:rPr>
          <w:rFonts w:ascii="Times New Roman" w:hAnsi="Times New Roman" w:cs="Times New Roman"/>
          <w:sz w:val="21"/>
          <w:szCs w:val="21"/>
        </w:rPr>
        <w:t>Further understanding is ne</w:t>
      </w:r>
      <w:r w:rsidR="00AF555E" w:rsidRPr="000525EC">
        <w:rPr>
          <w:rFonts w:ascii="Times New Roman" w:hAnsi="Times New Roman" w:cs="Times New Roman"/>
          <w:sz w:val="21"/>
          <w:szCs w:val="21"/>
        </w:rPr>
        <w:t xml:space="preserve">eded </w:t>
      </w:r>
      <w:r w:rsidR="00952002" w:rsidRPr="000525EC">
        <w:rPr>
          <w:rFonts w:ascii="Times New Roman" w:hAnsi="Times New Roman" w:cs="Times New Roman"/>
          <w:sz w:val="21"/>
          <w:szCs w:val="21"/>
        </w:rPr>
        <w:t>of</w:t>
      </w:r>
      <w:r w:rsidR="00AF555E" w:rsidRPr="000525EC">
        <w:rPr>
          <w:rFonts w:ascii="Times New Roman" w:hAnsi="Times New Roman" w:cs="Times New Roman"/>
          <w:sz w:val="21"/>
          <w:szCs w:val="21"/>
        </w:rPr>
        <w:t xml:space="preserve"> the experiences of</w:t>
      </w:r>
      <w:r w:rsidR="005A7638" w:rsidRPr="000525EC">
        <w:rPr>
          <w:rFonts w:ascii="Times New Roman" w:hAnsi="Times New Roman" w:cs="Times New Roman"/>
          <w:sz w:val="21"/>
          <w:szCs w:val="21"/>
        </w:rPr>
        <w:t xml:space="preserve"> younger couples to </w:t>
      </w:r>
      <w:r w:rsidR="00C82D1D" w:rsidRPr="000525EC">
        <w:rPr>
          <w:rFonts w:ascii="Times New Roman" w:hAnsi="Times New Roman" w:cs="Times New Roman"/>
          <w:sz w:val="21"/>
          <w:szCs w:val="21"/>
        </w:rPr>
        <w:t xml:space="preserve">clearly </w:t>
      </w:r>
      <w:r w:rsidR="005A7638" w:rsidRPr="000525EC">
        <w:rPr>
          <w:rFonts w:ascii="Times New Roman" w:hAnsi="Times New Roman" w:cs="Times New Roman"/>
          <w:sz w:val="21"/>
          <w:szCs w:val="21"/>
        </w:rPr>
        <w:t xml:space="preserve">identify their supportive </w:t>
      </w:r>
      <w:r w:rsidR="00C82D1D" w:rsidRPr="000525EC">
        <w:rPr>
          <w:rFonts w:ascii="Times New Roman" w:hAnsi="Times New Roman" w:cs="Times New Roman"/>
          <w:sz w:val="21"/>
          <w:szCs w:val="21"/>
        </w:rPr>
        <w:t xml:space="preserve">care </w:t>
      </w:r>
      <w:r w:rsidR="005A7638" w:rsidRPr="000525EC">
        <w:rPr>
          <w:rFonts w:ascii="Times New Roman" w:hAnsi="Times New Roman" w:cs="Times New Roman"/>
          <w:sz w:val="21"/>
          <w:szCs w:val="21"/>
        </w:rPr>
        <w:t xml:space="preserve">needs and understand how services can be better tailored to this </w:t>
      </w:r>
      <w:r w:rsidR="0009135D" w:rsidRPr="000525EC">
        <w:rPr>
          <w:rFonts w:ascii="Times New Roman" w:hAnsi="Times New Roman" w:cs="Times New Roman"/>
          <w:sz w:val="21"/>
          <w:szCs w:val="21"/>
        </w:rPr>
        <w:t xml:space="preserve">increasing </w:t>
      </w:r>
      <w:r w:rsidR="005A7638" w:rsidRPr="000525EC">
        <w:rPr>
          <w:rFonts w:ascii="Times New Roman" w:hAnsi="Times New Roman" w:cs="Times New Roman"/>
          <w:sz w:val="21"/>
          <w:szCs w:val="21"/>
        </w:rPr>
        <w:t>age cohort.</w:t>
      </w:r>
      <w:r w:rsidR="0078245C" w:rsidRPr="000525EC">
        <w:rPr>
          <w:rFonts w:ascii="Times New Roman" w:hAnsi="Times New Roman" w:cs="Times New Roman"/>
          <w:sz w:val="21"/>
          <w:szCs w:val="21"/>
        </w:rPr>
        <w:t xml:space="preserve"> </w:t>
      </w:r>
    </w:p>
    <w:p w14:paraId="75D9920A" w14:textId="5E027B48" w:rsidR="00952002" w:rsidRPr="000525EC" w:rsidRDefault="00952002"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We have previously published</w:t>
      </w:r>
      <w:r w:rsidR="00401F8B" w:rsidRPr="000525EC">
        <w:rPr>
          <w:rFonts w:ascii="Times New Roman" w:hAnsi="Times New Roman" w:cs="Times New Roman"/>
          <w:sz w:val="21"/>
          <w:szCs w:val="21"/>
        </w:rPr>
        <w:t xml:space="preserve"> a core theme from the findings of this study associated with</w:t>
      </w:r>
      <w:r w:rsidR="00AC4FF4" w:rsidRPr="000525EC">
        <w:rPr>
          <w:rFonts w:ascii="Times New Roman" w:hAnsi="Times New Roman" w:cs="Times New Roman"/>
          <w:sz w:val="21"/>
          <w:szCs w:val="21"/>
        </w:rPr>
        <w:t xml:space="preserve"> the challenges faced by younger couples affected by </w:t>
      </w:r>
      <w:proofErr w:type="spellStart"/>
      <w:r w:rsidR="00AC4FF4" w:rsidRPr="000525EC">
        <w:rPr>
          <w:rFonts w:ascii="Times New Roman" w:hAnsi="Times New Roman" w:cs="Times New Roman"/>
          <w:sz w:val="21"/>
          <w:szCs w:val="21"/>
        </w:rPr>
        <w:t>PCa</w:t>
      </w:r>
      <w:proofErr w:type="spellEnd"/>
      <w:r w:rsidR="00AC4FF4" w:rsidRPr="000525EC">
        <w:rPr>
          <w:rFonts w:ascii="Times New Roman" w:hAnsi="Times New Roman" w:cs="Times New Roman"/>
          <w:sz w:val="21"/>
          <w:szCs w:val="21"/>
        </w:rPr>
        <w:t xml:space="preserve"> related to</w:t>
      </w:r>
      <w:r w:rsidR="00401F8B" w:rsidRPr="000525EC">
        <w:rPr>
          <w:rFonts w:ascii="Times New Roman" w:hAnsi="Times New Roman" w:cs="Times New Roman"/>
          <w:sz w:val="21"/>
          <w:szCs w:val="21"/>
        </w:rPr>
        <w:t xml:space="preserve"> parenthood and family functioning </w:t>
      </w:r>
      <w:r w:rsidR="00401F8B" w:rsidRPr="000525EC">
        <w:rPr>
          <w:rFonts w:ascii="Times New Roman" w:hAnsi="Times New Roman" w:cs="Times New Roman"/>
          <w:sz w:val="21"/>
          <w:szCs w:val="21"/>
        </w:rPr>
        <w:fldChar w:fldCharType="begin" w:fldLock="1"/>
      </w:r>
      <w:r w:rsidR="00401F8B" w:rsidRPr="000525EC">
        <w:rPr>
          <w:rFonts w:ascii="Times New Roman" w:hAnsi="Times New Roman" w:cs="Times New Roman"/>
          <w:sz w:val="21"/>
          <w:szCs w:val="21"/>
        </w:rPr>
        <w:instrText>ADDIN CSL_CITATION {"citationItems":[{"id":"ITEM-1","itemData":{"DOI":"10.1002/pon.4944","ISBN":"1057-9249","ISSN":"10579249","author":[{"dropping-particle":"","family":"Collaco","given":"N","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non-dropping-particle":"","parse-names":false,"suffix":""}],"container-title":"Psycho-Oncology","id":"ITEM-1","issued":{"date-parts":[["2018","12","3"]]},"page":"11-12","publisher":"John Wiley &amp; Sons, Ltd","title":"The challenges on the family unit faced by younger couples affected by prostate cancer; a qualitative study","type":"article-journal","volume":"27"},"uris":["http://www.mendeley.com/documents/?uuid=56f7436e-06d3-3b21-b3eb-164f06f507bc"]}],"mendeley":{"formattedCitation":"[8]","plainTextFormattedCitation":"[8]","previouslyFormattedCitation":"[8]"},"properties":{"noteIndex":0},"schema":"https://github.com/citation-style-language/schema/raw/master/csl-citation.json"}</w:instrText>
      </w:r>
      <w:r w:rsidR="00401F8B" w:rsidRPr="000525EC">
        <w:rPr>
          <w:rFonts w:ascii="Times New Roman" w:hAnsi="Times New Roman" w:cs="Times New Roman"/>
          <w:sz w:val="21"/>
          <w:szCs w:val="21"/>
        </w:rPr>
        <w:fldChar w:fldCharType="separate"/>
      </w:r>
      <w:r w:rsidR="00401F8B" w:rsidRPr="000525EC">
        <w:rPr>
          <w:rFonts w:ascii="Times New Roman" w:hAnsi="Times New Roman" w:cs="Times New Roman"/>
          <w:noProof/>
          <w:sz w:val="21"/>
          <w:szCs w:val="21"/>
        </w:rPr>
        <w:t>[8]</w:t>
      </w:r>
      <w:r w:rsidR="00401F8B" w:rsidRPr="000525EC">
        <w:rPr>
          <w:rFonts w:ascii="Times New Roman" w:hAnsi="Times New Roman" w:cs="Times New Roman"/>
          <w:sz w:val="21"/>
          <w:szCs w:val="21"/>
        </w:rPr>
        <w:fldChar w:fldCharType="end"/>
      </w:r>
      <w:r w:rsidR="00AC4FF4" w:rsidRPr="000525EC">
        <w:rPr>
          <w:rFonts w:ascii="Times New Roman" w:hAnsi="Times New Roman" w:cs="Times New Roman"/>
          <w:sz w:val="21"/>
          <w:szCs w:val="21"/>
        </w:rPr>
        <w:t>.</w:t>
      </w:r>
    </w:p>
    <w:p w14:paraId="3D8C89BA" w14:textId="77777777" w:rsidR="00AE55D8" w:rsidRPr="000525EC" w:rsidRDefault="00AE55D8">
      <w:pPr>
        <w:rPr>
          <w:rFonts w:ascii="Times New Roman" w:hAnsi="Times New Roman" w:cs="Times New Roman"/>
          <w:b/>
          <w:sz w:val="21"/>
          <w:szCs w:val="21"/>
          <w:shd w:val="clear" w:color="auto" w:fill="FFFFFF"/>
        </w:rPr>
      </w:pPr>
      <w:r w:rsidRPr="000525EC">
        <w:rPr>
          <w:rFonts w:ascii="Times New Roman" w:hAnsi="Times New Roman" w:cs="Times New Roman"/>
          <w:b/>
          <w:sz w:val="21"/>
          <w:szCs w:val="21"/>
          <w:shd w:val="clear" w:color="auto" w:fill="FFFFFF"/>
        </w:rPr>
        <w:br w:type="page"/>
      </w:r>
    </w:p>
    <w:p w14:paraId="10A0A670" w14:textId="2114FF22" w:rsidR="00164488" w:rsidRPr="000525EC" w:rsidRDefault="00164488" w:rsidP="00B4079B">
      <w:pPr>
        <w:tabs>
          <w:tab w:val="left" w:pos="1950"/>
        </w:tabs>
        <w:spacing w:line="480" w:lineRule="auto"/>
        <w:rPr>
          <w:rFonts w:ascii="Times New Roman" w:hAnsi="Times New Roman" w:cs="Times New Roman"/>
          <w:b/>
          <w:sz w:val="21"/>
          <w:szCs w:val="21"/>
          <w:shd w:val="clear" w:color="auto" w:fill="FFFFFF"/>
        </w:rPr>
      </w:pPr>
      <w:r w:rsidRPr="000525EC">
        <w:rPr>
          <w:rFonts w:ascii="Times New Roman" w:hAnsi="Times New Roman" w:cs="Times New Roman"/>
          <w:b/>
          <w:sz w:val="21"/>
          <w:szCs w:val="21"/>
          <w:shd w:val="clear" w:color="auto" w:fill="FFFFFF"/>
        </w:rPr>
        <w:lastRenderedPageBreak/>
        <w:t>Methods</w:t>
      </w:r>
    </w:p>
    <w:p w14:paraId="3181A01C" w14:textId="798869B1" w:rsidR="001F614D" w:rsidRPr="000525EC" w:rsidRDefault="001F614D" w:rsidP="00B4079B">
      <w:pPr>
        <w:tabs>
          <w:tab w:val="left" w:pos="1950"/>
        </w:tabs>
        <w:spacing w:line="480" w:lineRule="auto"/>
        <w:rPr>
          <w:rFonts w:ascii="Times New Roman" w:hAnsi="Times New Roman" w:cs="Times New Roman"/>
          <w:sz w:val="21"/>
          <w:szCs w:val="21"/>
        </w:rPr>
      </w:pPr>
      <w:r w:rsidRPr="000525EC">
        <w:rPr>
          <w:rFonts w:ascii="Times New Roman" w:hAnsi="Times New Roman" w:cs="Times New Roman"/>
          <w:sz w:val="21"/>
          <w:szCs w:val="21"/>
        </w:rPr>
        <w:t>The Consolidated Criteria for Reporting Qualitative Research (COREQ) guidelines</w:t>
      </w:r>
      <w:r w:rsidR="00DE2F0F" w:rsidRPr="000525EC">
        <w:rPr>
          <w:rFonts w:ascii="Times New Roman" w:hAnsi="Times New Roman" w:cs="Times New Roman"/>
          <w:sz w:val="21"/>
          <w:szCs w:val="21"/>
        </w:rPr>
        <w:t xml:space="preserve"> </w:t>
      </w:r>
      <w:r w:rsidR="00DE2F0F"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{"citationItems":[{"id":"ITEM-1","itemData":{"DOI":"10.1093/intqhc/mzm042","ISSN":"1353-4505","PMID":"17872937","abstract":"BACKGROUND Qualitative research explores complex phenomena encountered by clinicians, health care providers, policy makers and consumers. Although partial checklists are available, no consolidated reporting framework exists for any type of qualitative design. OBJECTIVE To develop a checklist for explicit and comprehensive reporting of qualitative studies (in depth interviews and focus groups). METHODS We performed a comprehensive search in Cochrane and Campbell Protocols, Medline, CINAHL, systematic reviews of qualitative studies, author or reviewer guidelines of major medical journals and reference lists of relevant publications for existing checklists used to assess qualitative studies. Seventy-six items from 22 checklists were compiled into a comprehensive list. All items were grouped into three domains: (i) research team and reflexivity, (ii) study design and (iii) data analysis and reporting. Duplicate items and those that were ambiguous, too broadly defined and impractical to assess were removed. RESULTS Items most frequently included in the checklists related to sampling method, setting for data collection, method of data collection, respondent validation of findings, method of recording data, description of the derivation of themes and inclusion of supporting quotations. We grouped all items into three domains: (i) research team and reflexivity, (ii) study design and (iii) data analysis and reporting. CONCLUSIONS The criteria included in COREQ, a 32-item checklist, can help researchers to report important aspects of the research team, study methods, context of the study, findings, analysis and interpretations.","author":[{"dropping-particle":"","family":"Tong","given":"A.","non-dropping-particle":"","parse-names":false,"suffix":""},{"dropping-particle":"","family":"Sainsbury","given":"P.","non-dropping-particle":"","parse-names":false,"suffix":""},{"dropping-particle":"","family":"Craig","given":"J.","non-dropping-particle":"","parse-names":false,"suffix":""}],"container-title":"International Journal for Quality in Health Care","id":"ITEM-1","issue":"6","issued":{"date-parts":[["2007","9","16"]]},"page":"349-357","publisher":"Oxford University Press","title":"Consolidated criteria for reporting qualitative research (COREQ): a 32-item checklist for interviews and focus groups","type":"article-journal","volume":"19"},"uris":["http://www.mendeley.com/documents/?uuid=224bb04f-afe6-4b9a-b296-e1c4b993e825"]}],"mendeley":{"formattedCitation":"[11]","plainTextFormattedCitation":"[11]","previouslyFormattedCitation":"[11]"},"properties":{"noteIndex":0},"schema":"https://github.com/citation-style-language/schema/raw/master/csl-citation.json"}</w:instrText>
      </w:r>
      <w:r w:rsidR="00DE2F0F"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[11]</w:t>
      </w:r>
      <w:r w:rsidR="00DE2F0F" w:rsidRPr="000525EC">
        <w:rPr>
          <w:rFonts w:ascii="Times New Roman" w:hAnsi="Times New Roman" w:cs="Times New Roman"/>
          <w:sz w:val="21"/>
          <w:szCs w:val="21"/>
        </w:rPr>
        <w:fldChar w:fldCharType="end"/>
      </w:r>
      <w:r w:rsidRPr="000525EC">
        <w:rPr>
          <w:rFonts w:ascii="Times New Roman" w:hAnsi="Times New Roman" w:cs="Times New Roman"/>
          <w:sz w:val="21"/>
          <w:szCs w:val="21"/>
        </w:rPr>
        <w:t xml:space="preserve"> were followed in reporting the study findings (see </w:t>
      </w:r>
      <w:r w:rsidR="00A165C6" w:rsidRPr="000525EC">
        <w:rPr>
          <w:rFonts w:ascii="Times New Roman" w:hAnsi="Times New Roman" w:cs="Times New Roman"/>
          <w:sz w:val="21"/>
          <w:szCs w:val="21"/>
        </w:rPr>
        <w:t>online resource</w:t>
      </w:r>
      <w:r w:rsidRPr="000525EC">
        <w:rPr>
          <w:rFonts w:ascii="Times New Roman" w:hAnsi="Times New Roman" w:cs="Times New Roman"/>
          <w:sz w:val="21"/>
          <w:szCs w:val="21"/>
        </w:rPr>
        <w:t xml:space="preserve"> </w:t>
      </w:r>
      <w:r w:rsidR="003F09C3" w:rsidRPr="000525EC">
        <w:rPr>
          <w:rFonts w:ascii="Times New Roman" w:hAnsi="Times New Roman" w:cs="Times New Roman"/>
          <w:sz w:val="21"/>
          <w:szCs w:val="21"/>
        </w:rPr>
        <w:t>1</w:t>
      </w:r>
      <w:r w:rsidRPr="000525EC">
        <w:rPr>
          <w:rFonts w:ascii="Times New Roman" w:hAnsi="Times New Roman" w:cs="Times New Roman"/>
          <w:sz w:val="21"/>
          <w:szCs w:val="21"/>
        </w:rPr>
        <w:t>).</w:t>
      </w:r>
    </w:p>
    <w:p w14:paraId="00A68E3E" w14:textId="45A9EEF1" w:rsidR="00C534F3" w:rsidRPr="000525EC" w:rsidRDefault="00C534F3" w:rsidP="00B4079B">
      <w:pPr>
        <w:tabs>
          <w:tab w:val="left" w:pos="1950"/>
        </w:tabs>
        <w:spacing w:line="480" w:lineRule="auto"/>
        <w:rPr>
          <w:rFonts w:ascii="Times New Roman" w:hAnsi="Times New Roman" w:cs="Times New Roman"/>
          <w:b/>
          <w:sz w:val="21"/>
          <w:szCs w:val="21"/>
        </w:rPr>
      </w:pPr>
      <w:r w:rsidRPr="000525EC">
        <w:rPr>
          <w:rFonts w:ascii="Times New Roman" w:hAnsi="Times New Roman" w:cs="Times New Roman"/>
          <w:b/>
          <w:sz w:val="21"/>
          <w:szCs w:val="21"/>
        </w:rPr>
        <w:t>Ethics</w:t>
      </w:r>
    </w:p>
    <w:p w14:paraId="10AB90DB" w14:textId="77777777" w:rsidR="00C534F3" w:rsidRPr="000525EC" w:rsidRDefault="00C534F3" w:rsidP="00B4079B">
      <w:pPr>
        <w:tabs>
          <w:tab w:val="left" w:pos="1950"/>
        </w:tabs>
        <w:spacing w:line="480" w:lineRule="auto"/>
        <w:rPr>
          <w:rFonts w:ascii="Times New Roman" w:hAnsi="Times New Roman" w:cs="Times New Roman"/>
          <w:b/>
          <w:sz w:val="21"/>
          <w:szCs w:val="21"/>
        </w:rPr>
      </w:pPr>
      <w:r w:rsidRPr="000525EC">
        <w:rPr>
          <w:rFonts w:ascii="Times New Roman" w:hAnsi="Times New Roman" w:cs="Times New Roman"/>
          <w:sz w:val="21"/>
          <w:szCs w:val="21"/>
        </w:rPr>
        <w:t xml:space="preserve">NRES approval (North East-Newcastle &amp; North Tyneside 1. REC Reference no: 15/NE/0036) was granted for the wider LAPCD study, and this sub-study.  </w:t>
      </w:r>
    </w:p>
    <w:p w14:paraId="1BB8282A" w14:textId="77777777" w:rsidR="0009135D" w:rsidRPr="000525EC" w:rsidRDefault="0009135D" w:rsidP="00B4079B">
      <w:pPr>
        <w:tabs>
          <w:tab w:val="left" w:pos="1950"/>
        </w:tabs>
        <w:spacing w:line="480" w:lineRule="auto"/>
        <w:rPr>
          <w:rFonts w:ascii="Times New Roman" w:hAnsi="Times New Roman" w:cs="Times New Roman"/>
          <w:b/>
          <w:i/>
          <w:sz w:val="21"/>
          <w:szCs w:val="21"/>
          <w:shd w:val="clear" w:color="auto" w:fill="FFFFFF"/>
        </w:rPr>
      </w:pPr>
      <w:r w:rsidRPr="000525EC">
        <w:rPr>
          <w:rFonts w:ascii="Times New Roman" w:hAnsi="Times New Roman" w:cs="Times New Roman"/>
          <w:b/>
          <w:i/>
          <w:sz w:val="21"/>
          <w:szCs w:val="21"/>
          <w:shd w:val="clear" w:color="auto" w:fill="FFFFFF"/>
        </w:rPr>
        <w:t>Recruitment and data collection</w:t>
      </w:r>
    </w:p>
    <w:p w14:paraId="049D1222" w14:textId="58D062B6" w:rsidR="00164488" w:rsidRPr="000525EC" w:rsidRDefault="00164488" w:rsidP="00B4079B">
      <w:pPr>
        <w:tabs>
          <w:tab w:val="left" w:pos="1950"/>
        </w:tabs>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This paper focuses on the findings from a </w:t>
      </w:r>
      <w:r w:rsidR="00C51472" w:rsidRPr="000525EC">
        <w:rPr>
          <w:rFonts w:ascii="Times New Roman" w:hAnsi="Times New Roman" w:cs="Times New Roman"/>
          <w:sz w:val="21"/>
          <w:szCs w:val="21"/>
        </w:rPr>
        <w:t>qualitative sub-study conducted as part of a</w:t>
      </w:r>
      <w:r w:rsidR="00A5151A" w:rsidRPr="000525EC">
        <w:rPr>
          <w:rFonts w:ascii="Times New Roman" w:hAnsi="Times New Roman" w:cs="Times New Roman"/>
          <w:sz w:val="21"/>
          <w:szCs w:val="21"/>
        </w:rPr>
        <w:t xml:space="preserve"> </w:t>
      </w:r>
      <w:r w:rsidRPr="000525EC">
        <w:rPr>
          <w:rFonts w:ascii="Times New Roman" w:hAnsi="Times New Roman" w:cs="Times New Roman"/>
          <w:sz w:val="21"/>
          <w:szCs w:val="21"/>
        </w:rPr>
        <w:t>large UK-wide</w:t>
      </w:r>
      <w:r w:rsidR="00624F93" w:rsidRPr="000525EC">
        <w:rPr>
          <w:rFonts w:ascii="Times New Roman" w:hAnsi="Times New Roman" w:cs="Times New Roman"/>
          <w:sz w:val="21"/>
          <w:szCs w:val="21"/>
        </w:rPr>
        <w:t xml:space="preserve"> </w:t>
      </w:r>
      <w:r w:rsidRPr="000525EC">
        <w:rPr>
          <w:rFonts w:ascii="Times New Roman" w:hAnsi="Times New Roman" w:cs="Times New Roman"/>
          <w:sz w:val="21"/>
          <w:szCs w:val="21"/>
        </w:rPr>
        <w:t>study: Life After Prostate Cancer Diagnosis (LAPCD)</w:t>
      </w:r>
      <w:r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{"citationItems":[{"id":"ITEM-1","itemData":{"DOI":"10.1136/bmjopen-2016-013555","ISBN":"2044-6055","ISSN":"20446055","PMID":"27927667","abstract":"BACKGROUND Prostate cancer and its treatment may impact physically, psychologically and socially; affecting the health-related quality of life of men and their partners/spouses. The Life After Prostate Cancer Diagnosis (LAPCD) study is a UK-wide patient-reported outcomes study which will generate information to improve the health and well-being of men with prostate cancer. METHODS AND ANALYSIS Postal surveys will be sent to prostate cancer survivors (18-42 months postdiagnosis) in all 4 UK countries (n=</w:instrText>
      </w:r>
      <w:r w:rsidR="00625730" w:rsidRPr="000525EC">
        <w:rPr>
          <w:rFonts w:ascii="Cambria Math" w:hAnsi="Cambria Math" w:cs="Cambria Math"/>
          <w:sz w:val="21"/>
          <w:szCs w:val="21"/>
        </w:rPr>
        <w:instrText>∼</w:instrText>
      </w:r>
      <w:r w:rsidR="00625730" w:rsidRPr="000525EC">
        <w:rPr>
          <w:rFonts w:ascii="Times New Roman" w:hAnsi="Times New Roman" w:cs="Times New Roman"/>
          <w:sz w:val="21"/>
          <w:szCs w:val="21"/>
        </w:rPr>
        <w:instrText>70 000). Eligible men will be identified and/or verified through cancer registration systems. Men will be surveyed twice, 12 months apart, to explore changes in outcomes over time. Second, separate cohorts will be surveyed once and the design will include evaluation of the acceptability of online survey tools. A comprehensive patient-reported outcome measure has been developed using generic and specific instruments with proven psychometric properties and relevance in national and international studies. The outcome data will be linked with administrative health data (eg, treatment information from hospital data). To ensure detailed understanding of issues of importance, qualitative interviews will be undertaken with a sample of men who complete the survey across the UK (n=</w:instrText>
      </w:r>
      <w:r w:rsidR="00625730" w:rsidRPr="000525EC">
        <w:rPr>
          <w:rFonts w:ascii="Cambria Math" w:hAnsi="Cambria Math" w:cs="Cambria Math"/>
          <w:sz w:val="21"/>
          <w:szCs w:val="21"/>
        </w:rPr>
        <w:instrText>∼</w:instrText>
      </w:r>
      <w:r w:rsidR="00625730" w:rsidRPr="000525EC">
        <w:rPr>
          <w:rFonts w:ascii="Times New Roman" w:hAnsi="Times New Roman" w:cs="Times New Roman"/>
          <w:sz w:val="21"/>
          <w:szCs w:val="21"/>
        </w:rPr>
        <w:instrText>150) along with a small number of partners/spouses (n=</w:instrText>
      </w:r>
      <w:r w:rsidR="00625730" w:rsidRPr="000525EC">
        <w:rPr>
          <w:rFonts w:ascii="Cambria Math" w:hAnsi="Cambria Math" w:cs="Cambria Math"/>
          <w:sz w:val="21"/>
          <w:szCs w:val="21"/>
        </w:rPr>
        <w:instrText>∼</w:instrText>
      </w:r>
      <w:r w:rsidR="00625730" w:rsidRPr="000525EC">
        <w:rPr>
          <w:rFonts w:ascii="Times New Roman" w:hAnsi="Times New Roman" w:cs="Times New Roman"/>
          <w:sz w:val="21"/>
          <w:szCs w:val="21"/>
        </w:rPr>
        <w:instrText>30). ETHICS AND DISSEMINATION The study has received the following approvals: Newcastle and North Tyneside 1 Research Ethics Committee (15/NE/0036), Health Research Authority Confidentiality Advisory Group (15/CAG/0110), NHS Scotland Public Benefit and Privacy Panel (0516-0364), Office of Research Ethics Northern Ireland (16/NI/0073) and NHS R&amp;D approval from Wales, Scotland and Northern Ireland. Using traditional and innovative methods, the results will be made available to men and their partners/spouses, the funders, the NHS, social care, voluntary sector organisations and other researchers.","author":[{"dropping-particle":"","family":"Downing","given":"Amy","non-dropping-particle":"","parse-names":false,"suffix":""},{"dropping-particle":"","family":"Wright","given":"Penny","non-dropping-particle":"","parse-names":false,"suffix":""},{"dropping-particle":"","family":"Wagland","given":"Richard","non-dropping-particle":"","parse-names":false,"suffix":""},{"dropping-particle":"","family":"Watson","given":"Eila","non-dropping-particle":"","parse-names":false,"suffix":""},{"dropping-particle":"","family":"Kearney","given":"Therese","non-dropping-particle":"","parse-names":false,"suffix":""},{"dropping-particle":"","family":"Mottram","given":"Rebecca","non-dropping-particle":"","parse-names":false,"suffix":""},{"dropping-particle":"","family":"Allen","given":"Majorie","non-dropping-particle":"","parse-names":false,"suffix":""},{"dropping-particle":"","family":"Cairnduff","given":"Victoria","non-dropping-particle":"","parse-names":false,"suffix":""},{"dropping-particle":"","family":"McSorley","given":"Oonagh","non-dropping-particle":"","parse-names":false,"suffix":""},{"dropping-particle":"","family":"Butcher","given":"Hugh","non-dropping-particle":"","parse-names":false,"suffix":""},{"dropping-particle":"","family":"Hounsome","given":"Luke","non-dropping-particle":"","parse-names":false,"suffix":""},{"dropping-particle":"","family":"Donnelly","given":"Conan","non-dropping-particle":"","parse-names":false,"suffix":""},{"dropping-particle":"","family":"Selby","given":"Peter","non-dropping-particle":"","parse-names":false,"suffix":""},{"dropping-particle":"","family":"Kind","given":"Paul","non-dropping-particle":"","parse-names":false,"suffix":""},{"dropping-particle":"","family":"Cross","given":"William","non-dropping-particle":"","parse-names":false,"suffix":""},{"dropping-particle":"","family":"Catto","given":"James W.H. H","non-dropping-particle":"","parse-names":false,"suffix":""},{"dropping-particle":"","family":"Huws","given":"Dyfed","non-dropping-particle":"","parse-names":false,"suffix":""},{"dropping-particle":"","family":"Brewster","given":"David H","non-dropping-particle":"","parse-names":false,"suffix":""},{"dropping-particle":"","family":"McNair","given":"Emma","non-dropping-particle":"","parse-names":false,"suffix":""},{"dropping-particle":"","family":"Matheson","given":"Lauren","non-dropping-particle":"","parse-names":false,"suffix":""},{"dropping-particle":"","family":"Rivas","given":"Carol","non-dropping-particle":"","parse-names":false,"suffix":""},{"dropping-particle":"","family":"Nayoan","given":"Johana","non-dropping-particle":"","parse-names":false,"suffix":""},{"dropping-particle":"","family":"Horton","given":"Mike","non-dropping-particle":"","parse-names":false,"suffix":""},{"dropping-particle":"","family":"Corner","given":"Jessica","non-dropping-particle":"","parse-names":false,"suffix":""},{"dropping-particle":"","family":"Verne","given":"Julia","non-dropping-particle":"","parse-names":false,"suffix":""},{"dropping-particle":"","family":"Gavin","given":"Anna","non-dropping-particle":"","parse-names":false,"suffix":""},{"dropping-particle":"","family":"Glaser","given":"Adam W","non-dropping-particle":"","parse-names":false,"suffix":""}],"container-title":"BMJ Open","id":"ITEM-1","issue":"12","issued":{"date-parts":[["2016","12","7"]]},"page":"e013555","publisher":"British Medical Journal Publishing Group","title":"Life after prostate cancer diagnosis: Protocol for a UK-wide patient-reported outcomes study","type":"article-journal","volume":"6"},"uris":["http://www.mendeley.com/documents/?uuid=5e7df7bf-0598-43de-85f4-15c1224232c1"]}],"mendeley":{"formattedCitation":"[12]","plainTextFormattedCitation":"[12]","previouslyFormattedCitation":"[12]"},"properties":{"noteIndex":0},"schema":"https://github.com/citation-style-language/schema/raw/master/csl-citation.json"}</w:instrText>
      </w:r>
      <w:r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[12]</w:t>
      </w:r>
      <w:r w:rsidRPr="000525EC">
        <w:rPr>
          <w:rFonts w:ascii="Times New Roman" w:hAnsi="Times New Roman" w:cs="Times New Roman"/>
          <w:sz w:val="21"/>
          <w:szCs w:val="21"/>
        </w:rPr>
        <w:fldChar w:fldCharType="end"/>
      </w:r>
      <w:r w:rsidRPr="000525EC">
        <w:rPr>
          <w:rFonts w:ascii="Times New Roman" w:hAnsi="Times New Roman" w:cs="Times New Roman"/>
          <w:sz w:val="21"/>
          <w:szCs w:val="21"/>
        </w:rPr>
        <w:t xml:space="preserve">. </w:t>
      </w:r>
      <w:r w:rsidR="00C52FCD" w:rsidRPr="000525EC">
        <w:rPr>
          <w:rFonts w:ascii="Times New Roman" w:hAnsi="Times New Roman" w:cs="Times New Roman"/>
          <w:sz w:val="21"/>
          <w:szCs w:val="21"/>
        </w:rPr>
        <w:t>Participants were identified through cancer registries (Eng</w:t>
      </w:r>
      <w:r w:rsidRPr="000525EC">
        <w:rPr>
          <w:rFonts w:ascii="Times New Roman" w:hAnsi="Times New Roman" w:cs="Times New Roman"/>
          <w:sz w:val="21"/>
          <w:szCs w:val="21"/>
        </w:rPr>
        <w:t>land, Wales and Northern Ireland</w:t>
      </w:r>
      <w:r w:rsidR="00C52FCD" w:rsidRPr="000525EC">
        <w:rPr>
          <w:rFonts w:ascii="Times New Roman" w:hAnsi="Times New Roman" w:cs="Times New Roman"/>
          <w:sz w:val="21"/>
          <w:szCs w:val="21"/>
        </w:rPr>
        <w:t>)</w:t>
      </w:r>
      <w:r w:rsidRPr="000525EC">
        <w:rPr>
          <w:rFonts w:ascii="Times New Roman" w:hAnsi="Times New Roman" w:cs="Times New Roman"/>
          <w:sz w:val="21"/>
          <w:szCs w:val="21"/>
        </w:rPr>
        <w:t>, and through hospital activity data in Scotland</w:t>
      </w:r>
      <w:r w:rsidR="00C52FCD" w:rsidRPr="000525EC">
        <w:rPr>
          <w:rFonts w:ascii="Times New Roman" w:hAnsi="Times New Roman" w:cs="Times New Roman"/>
          <w:sz w:val="21"/>
          <w:szCs w:val="21"/>
        </w:rPr>
        <w:t>. Participants were</w:t>
      </w:r>
      <w:r w:rsidRPr="000525EC">
        <w:rPr>
          <w:rFonts w:ascii="Times New Roman" w:hAnsi="Times New Roman" w:cs="Times New Roman"/>
          <w:sz w:val="21"/>
          <w:szCs w:val="21"/>
        </w:rPr>
        <w:t xml:space="preserve"> invited by their treating centre to complete a postal questionnaire. Surveys were returned to Picker Institute Europe</w:t>
      </w:r>
      <w:r w:rsidR="00C52FCD" w:rsidRPr="000525EC">
        <w:rPr>
          <w:rFonts w:ascii="Times New Roman" w:hAnsi="Times New Roman" w:cs="Times New Roman"/>
          <w:sz w:val="21"/>
          <w:szCs w:val="21"/>
        </w:rPr>
        <w:t xml:space="preserve"> (PIE)</w:t>
      </w:r>
      <w:r w:rsidRPr="000525EC">
        <w:rPr>
          <w:rFonts w:ascii="Times New Roman" w:hAnsi="Times New Roman" w:cs="Times New Roman"/>
          <w:sz w:val="21"/>
          <w:szCs w:val="21"/>
        </w:rPr>
        <w:t xml:space="preserve"> who managed the data. Following the survey, </w:t>
      </w:r>
      <w:r w:rsidR="00C52FCD" w:rsidRPr="000525EC">
        <w:rPr>
          <w:rFonts w:ascii="Times New Roman" w:hAnsi="Times New Roman" w:cs="Times New Roman"/>
          <w:sz w:val="21"/>
          <w:szCs w:val="21"/>
        </w:rPr>
        <w:t>PIE</w:t>
      </w:r>
      <w:r w:rsidRPr="000525EC">
        <w:rPr>
          <w:rFonts w:ascii="Times New Roman" w:hAnsi="Times New Roman" w:cs="Times New Roman"/>
          <w:sz w:val="21"/>
          <w:szCs w:val="21"/>
        </w:rPr>
        <w:t xml:space="preserve"> sent the research team</w:t>
      </w:r>
      <w:r w:rsidR="00C51472" w:rsidRPr="000525EC">
        <w:rPr>
          <w:rFonts w:ascii="Times New Roman" w:hAnsi="Times New Roman" w:cs="Times New Roman"/>
          <w:sz w:val="21"/>
          <w:szCs w:val="21"/>
        </w:rPr>
        <w:t xml:space="preserve"> the contact details of </w:t>
      </w:r>
      <w:r w:rsidRPr="000525EC">
        <w:rPr>
          <w:rFonts w:ascii="Times New Roman" w:hAnsi="Times New Roman" w:cs="Times New Roman"/>
          <w:sz w:val="21"/>
          <w:szCs w:val="21"/>
        </w:rPr>
        <w:t>a rand</w:t>
      </w:r>
      <w:r w:rsidR="00C52FCD" w:rsidRPr="000525EC">
        <w:rPr>
          <w:rFonts w:ascii="Times New Roman" w:hAnsi="Times New Roman" w:cs="Times New Roman"/>
          <w:sz w:val="21"/>
          <w:szCs w:val="21"/>
        </w:rPr>
        <w:t xml:space="preserve">om sample of respondents that were </w:t>
      </w:r>
      <w:r w:rsidR="00B3528B" w:rsidRPr="000525EC">
        <w:rPr>
          <w:rFonts w:ascii="Times New Roman" w:hAnsi="Times New Roman" w:cs="Times New Roman"/>
          <w:sz w:val="21"/>
          <w:szCs w:val="21"/>
        </w:rPr>
        <w:t xml:space="preserve">eligible for this study: completed the LAPCD questionnaire, </w:t>
      </w:r>
      <w:r w:rsidRPr="000525EC">
        <w:rPr>
          <w:rFonts w:ascii="Times New Roman" w:hAnsi="Times New Roman" w:cs="Times New Roman"/>
          <w:sz w:val="21"/>
          <w:szCs w:val="21"/>
        </w:rPr>
        <w:t>aged ≤65,</w:t>
      </w:r>
      <w:r w:rsidR="00C52FCD" w:rsidRPr="000525EC">
        <w:rPr>
          <w:rFonts w:ascii="Times New Roman" w:hAnsi="Times New Roman" w:cs="Times New Roman"/>
          <w:sz w:val="21"/>
          <w:szCs w:val="21"/>
        </w:rPr>
        <w:t xml:space="preserve"> and</w:t>
      </w:r>
      <w:r w:rsidRPr="000525EC">
        <w:rPr>
          <w:rFonts w:ascii="Times New Roman" w:hAnsi="Times New Roman" w:cs="Times New Roman"/>
          <w:sz w:val="21"/>
          <w:szCs w:val="21"/>
        </w:rPr>
        <w:t xml:space="preserve"> who had indicated</w:t>
      </w:r>
      <w:r w:rsidR="00C52FCD" w:rsidRPr="000525EC">
        <w:rPr>
          <w:rFonts w:ascii="Times New Roman" w:hAnsi="Times New Roman" w:cs="Times New Roman"/>
          <w:sz w:val="21"/>
          <w:szCs w:val="21"/>
        </w:rPr>
        <w:t xml:space="preserve"> </w:t>
      </w:r>
      <w:r w:rsidR="005D20DD" w:rsidRPr="000525EC">
        <w:rPr>
          <w:rFonts w:ascii="Times New Roman" w:hAnsi="Times New Roman" w:cs="Times New Roman"/>
          <w:sz w:val="21"/>
          <w:szCs w:val="21"/>
        </w:rPr>
        <w:t xml:space="preserve">that </w:t>
      </w:r>
      <w:r w:rsidRPr="000525EC">
        <w:rPr>
          <w:rFonts w:ascii="Times New Roman" w:hAnsi="Times New Roman" w:cs="Times New Roman"/>
          <w:sz w:val="21"/>
          <w:szCs w:val="21"/>
        </w:rPr>
        <w:t>they and their partner/spouse would be interested</w:t>
      </w:r>
      <w:r w:rsidR="00A5151A" w:rsidRPr="000525EC">
        <w:rPr>
          <w:rFonts w:ascii="Times New Roman" w:hAnsi="Times New Roman" w:cs="Times New Roman"/>
          <w:sz w:val="21"/>
          <w:szCs w:val="21"/>
        </w:rPr>
        <w:t xml:space="preserve"> in</w:t>
      </w:r>
      <w:r w:rsidRPr="000525EC">
        <w:rPr>
          <w:rFonts w:ascii="Times New Roman" w:hAnsi="Times New Roman" w:cs="Times New Roman"/>
          <w:sz w:val="21"/>
          <w:szCs w:val="21"/>
        </w:rPr>
        <w:t xml:space="preserve"> </w:t>
      </w:r>
      <w:r w:rsidR="00C52FCD" w:rsidRPr="000525EC">
        <w:rPr>
          <w:rFonts w:ascii="Times New Roman" w:hAnsi="Times New Roman" w:cs="Times New Roman"/>
          <w:sz w:val="21"/>
          <w:szCs w:val="21"/>
        </w:rPr>
        <w:t>taking part</w:t>
      </w:r>
      <w:r w:rsidRPr="000525EC">
        <w:rPr>
          <w:rFonts w:ascii="Times New Roman" w:hAnsi="Times New Roman" w:cs="Times New Roman"/>
          <w:sz w:val="21"/>
          <w:szCs w:val="21"/>
        </w:rPr>
        <w:t xml:space="preserve"> in a telephone interview.  </w:t>
      </w:r>
    </w:p>
    <w:p w14:paraId="101759BD" w14:textId="5E7E8EBD" w:rsidR="00186743" w:rsidRPr="000525EC" w:rsidRDefault="00186743"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Previous r</w:t>
      </w:r>
      <w:r w:rsidRPr="000525EC">
        <w:rPr>
          <w:rFonts w:ascii="Times New Roman" w:hAnsi="Times New Roman" w:cs="Times New Roman"/>
          <w:sz w:val="21"/>
          <w:szCs w:val="21"/>
          <w:shd w:val="clear" w:color="auto" w:fill="FFFFFF"/>
        </w:rPr>
        <w:t xml:space="preserve">esearch on </w:t>
      </w:r>
      <w:proofErr w:type="spellStart"/>
      <w:r w:rsidRPr="000525EC">
        <w:rPr>
          <w:rFonts w:ascii="Times New Roman" w:hAnsi="Times New Roman" w:cs="Times New Roman"/>
          <w:sz w:val="21"/>
          <w:szCs w:val="21"/>
          <w:shd w:val="clear" w:color="auto" w:fill="FFFFFF"/>
        </w:rPr>
        <w:t>PCa</w:t>
      </w:r>
      <w:proofErr w:type="spellEnd"/>
      <w:r w:rsidRPr="000525EC">
        <w:rPr>
          <w:rFonts w:ascii="Times New Roman" w:hAnsi="Times New Roman" w:cs="Times New Roman"/>
          <w:sz w:val="21"/>
          <w:szCs w:val="21"/>
          <w:shd w:val="clear" w:color="auto" w:fill="FFFFFF"/>
        </w:rPr>
        <w:t xml:space="preserve"> distinguished </w:t>
      </w:r>
      <w:r w:rsidR="002B4D24" w:rsidRPr="000525EC">
        <w:rPr>
          <w:rFonts w:ascii="Times New Roman" w:hAnsi="Times New Roman" w:cs="Times New Roman"/>
          <w:sz w:val="21"/>
          <w:szCs w:val="21"/>
          <w:shd w:val="clear" w:color="auto" w:fill="FFFFFF"/>
        </w:rPr>
        <w:t>‘</w:t>
      </w:r>
      <w:r w:rsidRPr="000525EC">
        <w:rPr>
          <w:rFonts w:ascii="Times New Roman" w:hAnsi="Times New Roman" w:cs="Times New Roman"/>
          <w:sz w:val="21"/>
          <w:szCs w:val="21"/>
          <w:shd w:val="clear" w:color="auto" w:fill="FFFFFF"/>
        </w:rPr>
        <w:t>younger</w:t>
      </w:r>
      <w:r w:rsidR="002B4D24" w:rsidRPr="000525EC">
        <w:rPr>
          <w:rFonts w:ascii="Times New Roman" w:hAnsi="Times New Roman" w:cs="Times New Roman"/>
          <w:sz w:val="21"/>
          <w:szCs w:val="21"/>
          <w:shd w:val="clear" w:color="auto" w:fill="FFFFFF"/>
        </w:rPr>
        <w:t>’</w:t>
      </w:r>
      <w:r w:rsidRPr="000525EC">
        <w:rPr>
          <w:rFonts w:ascii="Times New Roman" w:hAnsi="Times New Roman" w:cs="Times New Roman"/>
          <w:sz w:val="21"/>
          <w:szCs w:val="21"/>
          <w:shd w:val="clear" w:color="auto" w:fill="FFFFFF"/>
        </w:rPr>
        <w:t xml:space="preserve"> men with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shd w:val="clear" w:color="auto" w:fill="FFFFFF"/>
        </w:rPr>
        <w:t xml:space="preserve"> using an age cut off of 65 years</w:t>
      </w:r>
      <w:r w:rsidRPr="000525EC">
        <w:rPr>
          <w:rFonts w:ascii="Times New Roman" w:hAnsi="Times New Roman" w:cs="Times New Roman"/>
          <w:sz w:val="21"/>
          <w:szCs w:val="21"/>
          <w:shd w:val="clear" w:color="auto" w:fill="FFFFFF"/>
        </w:rPr>
        <w:fldChar w:fldCharType="begin" w:fldLock="1"/>
      </w:r>
      <w:r w:rsidR="00625730" w:rsidRPr="000525EC">
        <w:rPr>
          <w:rFonts w:ascii="Times New Roman" w:hAnsi="Times New Roman" w:cs="Times New Roman"/>
          <w:sz w:val="21"/>
          <w:szCs w:val="21"/>
          <w:shd w:val="clear" w:color="auto" w:fill="FFFFFF"/>
        </w:rPr>
        <w:instrText>ADDIN CSL_CITATION {"citationItems":[{"id":"ITEM-1","itemData":{"DOI":"10.1097/00002820-200609000-00004","ISBN":"0162-220X","ISSN":"0162-220X","PMID":"17006110","abstract":"Prostate cancer is a significant cause of morbidity and mortality in men in all adult life stages. Normative developmental tasks of aging combined with disease-related stressors may negatively affect adjustment to prostate cancer and, consequently, affect the quality of life of both the man and his spouse. The purpose of this study was to examine the experiences of men with prostate cancer and their partners according to their life cycle cohort: 50-64 (late middle age), 65-74 (young-old), and 75-84 (old-old). Qualitative interviews with 15 couples were used to provide information about the dyad's experiences with prostate cancer. Interview data were analyzed to identify preliminary coding schemas, which were subsequently refined and modified into themes. Three major themes were identified from the data. Across all age groups, prostate cancer had a significant effect on: (1) couples' daily lives, (2) their dyadic and family relationships, and (3) their developmental stage. There were also differences in age groups. Couples in the late middle age group reported greater disappointment and anger at their inability to reach life goals and establish financial security. Couples in the young-old group made more spontaneous comments about being satisfied with their life than the couples in the other 2 groups. Couples in the old-old group reported slower recovery from the illness than the younger couples. Results indicate that although prostate cancer may have some universal effects on couples, it also may have differential effects by age cohort. Hence, targeted interventions by age cohort may be warranted.","author":[{"dropping-particle":"","family":"Harden","given":"","non-dropping-particle":"","parse-names":false,"suffix":""},{"dropping-particle":"","family":"Northouse","given":"Laurel","non-dropping-particle":"","parse-names":false,"suffix":""},{"dropping-particle":"","family":"Mood","given":"Darlene","non-dropping-particle":"","parse-names":false,"suffix":""}],"container-title":"Cancer nursing","id":"ITEM-1","issue":"5","issued":{"date-parts":[["2006"]]},"page":"367-377","title":"Qualitative analysis of couples' experience with prostate cancer by age cohort.","type":"article-journal","volume":"29"},"uris":["http://www.mendeley.com/documents/?uuid=b6b10d38-d53d-3153-8a3b-bb1b04284f1b"]},{"id":"ITEM-2","itemData":{"author":[{"dropping-particle":"","family":"Herold","given":"DM","non-dropping-particle":"","parse-names":false,"suffix":""},{"dropping-particle":"","family":"Hanlon","given":"","non-dropping-particle":"","parse-names":false,"suffix":""},{"dropping-particle":"","family":"Movsas","given":"","non-dropping-particle":"","parse-names":false,"suffix":""},{"dropping-particle":"","family":"Hanks","given":"","non-dropping-particle":"","parse-names":false,"suffix":""}],"container-title":"Urology","id":"ITEM-2","issued":{"date-parts":[["1998"]]},"title":"Age related prostate cancer metastasies","type":"article-journal"},"uris":["http://www.mendeley.com/documents/?uuid=3af26c96-46c5-429d-8647-c64c50080847"]}],"mendeley":{"formattedCitation":"[9,13]","plainTextFormattedCitation":"[9,13]","previouslyFormattedCitation":"[9,13]"},"properties":{"noteIndex":0},"schema":"https://github.com/citation-style-language/schema/raw/master/csl-citation.json"}</w:instrText>
      </w:r>
      <w:r w:rsidRPr="000525EC">
        <w:rPr>
          <w:rFonts w:ascii="Times New Roman" w:hAnsi="Times New Roman" w:cs="Times New Roman"/>
          <w:sz w:val="21"/>
          <w:szCs w:val="21"/>
          <w:shd w:val="clear" w:color="auto" w:fill="FFFFFF"/>
        </w:rPr>
        <w:fldChar w:fldCharType="separate"/>
      </w:r>
      <w:r w:rsidR="00DE2F0F" w:rsidRPr="000525EC">
        <w:rPr>
          <w:rFonts w:ascii="Times New Roman" w:hAnsi="Times New Roman" w:cs="Times New Roman"/>
          <w:noProof/>
          <w:sz w:val="21"/>
          <w:szCs w:val="21"/>
          <w:shd w:val="clear" w:color="auto" w:fill="FFFFFF"/>
        </w:rPr>
        <w:t>[9,13]</w:t>
      </w:r>
      <w:r w:rsidRPr="000525EC">
        <w:rPr>
          <w:rFonts w:ascii="Times New Roman" w:hAnsi="Times New Roman" w:cs="Times New Roman"/>
          <w:sz w:val="21"/>
          <w:szCs w:val="21"/>
          <w:shd w:val="clear" w:color="auto" w:fill="FFFFFF"/>
        </w:rPr>
        <w:fldChar w:fldCharType="end"/>
      </w:r>
      <w:r w:rsidRPr="000525EC">
        <w:rPr>
          <w:rFonts w:ascii="Times New Roman" w:hAnsi="Times New Roman" w:cs="Times New Roman"/>
          <w:sz w:val="21"/>
          <w:szCs w:val="21"/>
          <w:shd w:val="clear" w:color="auto" w:fill="FFFFFF"/>
        </w:rPr>
        <w:t xml:space="preserve">.  Therefore, in line with this, ‘younger’ in the context of men with </w:t>
      </w:r>
      <w:proofErr w:type="spellStart"/>
      <w:r w:rsidRPr="000525EC">
        <w:rPr>
          <w:rFonts w:ascii="Times New Roman" w:hAnsi="Times New Roman" w:cs="Times New Roman"/>
          <w:sz w:val="21"/>
          <w:szCs w:val="21"/>
          <w:shd w:val="clear" w:color="auto" w:fill="FFFFFF"/>
        </w:rPr>
        <w:t>PCa</w:t>
      </w:r>
      <w:proofErr w:type="spellEnd"/>
      <w:r w:rsidRPr="000525EC">
        <w:rPr>
          <w:rFonts w:ascii="Times New Roman" w:hAnsi="Times New Roman" w:cs="Times New Roman"/>
          <w:sz w:val="21"/>
          <w:szCs w:val="21"/>
          <w:shd w:val="clear" w:color="auto" w:fill="FFFFFF"/>
        </w:rPr>
        <w:t xml:space="preserve"> as defined in this study is age 65 and under.</w:t>
      </w:r>
      <w:r w:rsidRPr="000525EC">
        <w:rPr>
          <w:rFonts w:ascii="Times New Roman" w:hAnsi="Times New Roman" w:cs="Times New Roman"/>
          <w:sz w:val="21"/>
          <w:szCs w:val="21"/>
        </w:rPr>
        <w:t xml:space="preserve">  </w:t>
      </w:r>
    </w:p>
    <w:p w14:paraId="055F3681" w14:textId="505C19FC" w:rsidR="00BE609D" w:rsidRPr="000525EC" w:rsidRDefault="00C52FCD" w:rsidP="00C63AB0">
      <w:pPr>
        <w:pStyle w:val="BodyText"/>
        <w:kinsoku w:val="0"/>
        <w:overflowPunct w:val="0"/>
        <w:spacing w:before="51" w:line="480" w:lineRule="auto"/>
        <w:ind w:left="0" w:right="114" w:firstLine="21"/>
        <w:jc w:val="both"/>
        <w:rPr>
          <w:rFonts w:ascii="Times New Roman" w:hAnsi="Times New Roman" w:cs="Times New Roman"/>
          <w:sz w:val="21"/>
          <w:szCs w:val="21"/>
        </w:rPr>
      </w:pPr>
      <w:r w:rsidRPr="000525EC">
        <w:rPr>
          <w:rFonts w:ascii="Times New Roman" w:hAnsi="Times New Roman" w:cs="Times New Roman"/>
          <w:sz w:val="21"/>
          <w:szCs w:val="21"/>
        </w:rPr>
        <w:t>A m</w:t>
      </w:r>
      <w:r w:rsidR="00164488" w:rsidRPr="000525EC">
        <w:rPr>
          <w:rFonts w:ascii="Times New Roman" w:hAnsi="Times New Roman" w:cs="Times New Roman"/>
          <w:sz w:val="21"/>
          <w:szCs w:val="21"/>
        </w:rPr>
        <w:t>aximum variation sampling</w:t>
      </w:r>
      <w:r w:rsidRPr="000525EC">
        <w:rPr>
          <w:rFonts w:ascii="Times New Roman" w:hAnsi="Times New Roman" w:cs="Times New Roman"/>
          <w:sz w:val="21"/>
          <w:szCs w:val="21"/>
        </w:rPr>
        <w:t xml:space="preserve"> framework</w:t>
      </w:r>
      <w:r w:rsidR="00164488" w:rsidRPr="000525EC">
        <w:rPr>
          <w:rFonts w:ascii="Times New Roman" w:hAnsi="Times New Roman" w:cs="Times New Roman"/>
          <w:sz w:val="21"/>
          <w:szCs w:val="21"/>
        </w:rPr>
        <w:t xml:space="preserve"> was</w:t>
      </w:r>
      <w:r w:rsidRPr="000525EC">
        <w:rPr>
          <w:rFonts w:ascii="Times New Roman" w:hAnsi="Times New Roman" w:cs="Times New Roman"/>
          <w:sz w:val="21"/>
          <w:szCs w:val="21"/>
        </w:rPr>
        <w:t xml:space="preserve"> </w:t>
      </w:r>
      <w:r w:rsidR="00AC4FF4" w:rsidRPr="000525EC">
        <w:rPr>
          <w:rFonts w:ascii="Times New Roman" w:hAnsi="Times New Roman" w:cs="Times New Roman"/>
          <w:sz w:val="21"/>
          <w:szCs w:val="21"/>
        </w:rPr>
        <w:t>developed</w:t>
      </w:r>
      <w:r w:rsidR="00164488" w:rsidRPr="000525EC">
        <w:rPr>
          <w:rFonts w:ascii="Times New Roman" w:hAnsi="Times New Roman" w:cs="Times New Roman"/>
          <w:sz w:val="21"/>
          <w:szCs w:val="21"/>
        </w:rPr>
        <w:t xml:space="preserve"> according to treatment type, </w:t>
      </w:r>
      <w:r w:rsidR="007A713C" w:rsidRPr="000525EC">
        <w:rPr>
          <w:rFonts w:ascii="Times New Roman" w:hAnsi="Times New Roman" w:cs="Times New Roman"/>
          <w:sz w:val="21"/>
          <w:szCs w:val="21"/>
        </w:rPr>
        <w:t xml:space="preserve">age, </w:t>
      </w:r>
      <w:r w:rsidR="00164488" w:rsidRPr="000525EC">
        <w:rPr>
          <w:rFonts w:ascii="Times New Roman" w:hAnsi="Times New Roman" w:cs="Times New Roman"/>
          <w:sz w:val="21"/>
          <w:szCs w:val="21"/>
        </w:rPr>
        <w:t>and survey responses to ensure a wide range of experiences were explored.</w:t>
      </w:r>
      <w:r w:rsidR="002D090C" w:rsidRPr="000525EC">
        <w:rPr>
          <w:rFonts w:ascii="Times New Roman" w:hAnsi="Times New Roman" w:cs="Times New Roman"/>
          <w:sz w:val="21"/>
          <w:szCs w:val="21"/>
        </w:rPr>
        <w:t xml:space="preserve"> </w:t>
      </w:r>
      <w:r w:rsidR="00BE609D" w:rsidRPr="000525EC">
        <w:rPr>
          <w:rFonts w:ascii="Times New Roman" w:hAnsi="Times New Roman" w:cs="Times New Roman"/>
          <w:sz w:val="21"/>
          <w:szCs w:val="21"/>
        </w:rPr>
        <w:t>Initially,</w:t>
      </w:r>
      <w:r w:rsidR="00BE609D" w:rsidRPr="000525EC">
        <w:rPr>
          <w:rFonts w:ascii="Times New Roman" w:hAnsi="Times New Roman" w:cs="Times New Roman"/>
          <w:spacing w:val="-13"/>
          <w:sz w:val="21"/>
          <w:szCs w:val="21"/>
        </w:rPr>
        <w:t xml:space="preserve"> </w:t>
      </w:r>
      <w:r w:rsidR="00BE609D" w:rsidRPr="000525EC">
        <w:rPr>
          <w:rFonts w:ascii="Times New Roman" w:hAnsi="Times New Roman" w:cs="Times New Roman"/>
          <w:sz w:val="21"/>
          <w:szCs w:val="21"/>
        </w:rPr>
        <w:t>a</w:t>
      </w:r>
      <w:r w:rsidR="00BE609D" w:rsidRPr="000525EC">
        <w:rPr>
          <w:rFonts w:ascii="Times New Roman" w:hAnsi="Times New Roman" w:cs="Times New Roman"/>
          <w:spacing w:val="-12"/>
          <w:sz w:val="21"/>
          <w:szCs w:val="21"/>
        </w:rPr>
        <w:t xml:space="preserve"> </w:t>
      </w:r>
      <w:r w:rsidR="00BE609D" w:rsidRPr="000525EC">
        <w:rPr>
          <w:rFonts w:ascii="Times New Roman" w:hAnsi="Times New Roman" w:cs="Times New Roman"/>
          <w:sz w:val="21"/>
          <w:szCs w:val="21"/>
        </w:rPr>
        <w:t>selection</w:t>
      </w:r>
      <w:r w:rsidR="00BE609D" w:rsidRPr="000525EC">
        <w:rPr>
          <w:rFonts w:ascii="Times New Roman" w:hAnsi="Times New Roman" w:cs="Times New Roman"/>
          <w:spacing w:val="-11"/>
          <w:sz w:val="21"/>
          <w:szCs w:val="21"/>
        </w:rPr>
        <w:t xml:space="preserve"> </w:t>
      </w:r>
      <w:r w:rsidR="00BE609D" w:rsidRPr="000525EC">
        <w:rPr>
          <w:rFonts w:ascii="Times New Roman" w:hAnsi="Times New Roman" w:cs="Times New Roman"/>
          <w:sz w:val="21"/>
          <w:szCs w:val="21"/>
        </w:rPr>
        <w:t>of</w:t>
      </w:r>
      <w:r w:rsidR="00BE609D" w:rsidRPr="000525EC">
        <w:rPr>
          <w:rFonts w:ascii="Times New Roman" w:hAnsi="Times New Roman" w:cs="Times New Roman"/>
          <w:spacing w:val="-11"/>
          <w:sz w:val="21"/>
          <w:szCs w:val="21"/>
        </w:rPr>
        <w:t xml:space="preserve"> </w:t>
      </w:r>
      <w:r w:rsidR="00BE609D" w:rsidRPr="000525EC">
        <w:rPr>
          <w:rFonts w:ascii="Times New Roman" w:hAnsi="Times New Roman" w:cs="Times New Roman"/>
          <w:sz w:val="21"/>
          <w:szCs w:val="21"/>
        </w:rPr>
        <w:t>at</w:t>
      </w:r>
      <w:r w:rsidR="00BE609D" w:rsidRPr="000525EC">
        <w:rPr>
          <w:rFonts w:ascii="Times New Roman" w:hAnsi="Times New Roman" w:cs="Times New Roman"/>
          <w:spacing w:val="-13"/>
          <w:sz w:val="21"/>
          <w:szCs w:val="21"/>
        </w:rPr>
        <w:t xml:space="preserve"> </w:t>
      </w:r>
      <w:r w:rsidR="00BE609D" w:rsidRPr="000525EC">
        <w:rPr>
          <w:rFonts w:ascii="Times New Roman" w:hAnsi="Times New Roman" w:cs="Times New Roman"/>
          <w:sz w:val="21"/>
          <w:szCs w:val="21"/>
        </w:rPr>
        <w:t>least</w:t>
      </w:r>
      <w:r w:rsidR="00BE609D" w:rsidRPr="000525EC">
        <w:rPr>
          <w:rFonts w:ascii="Times New Roman" w:hAnsi="Times New Roman" w:cs="Times New Roman"/>
          <w:spacing w:val="-11"/>
          <w:sz w:val="21"/>
          <w:szCs w:val="21"/>
        </w:rPr>
        <w:t xml:space="preserve"> </w:t>
      </w:r>
      <w:r w:rsidR="00BE609D" w:rsidRPr="000525EC">
        <w:rPr>
          <w:rFonts w:ascii="Times New Roman" w:hAnsi="Times New Roman" w:cs="Times New Roman"/>
          <w:sz w:val="21"/>
          <w:szCs w:val="21"/>
        </w:rPr>
        <w:t>five</w:t>
      </w:r>
      <w:r w:rsidR="00BE609D" w:rsidRPr="000525EC">
        <w:rPr>
          <w:rFonts w:ascii="Times New Roman" w:hAnsi="Times New Roman" w:cs="Times New Roman"/>
          <w:spacing w:val="-12"/>
          <w:sz w:val="21"/>
          <w:szCs w:val="21"/>
        </w:rPr>
        <w:t xml:space="preserve"> </w:t>
      </w:r>
      <w:r w:rsidR="00BE609D" w:rsidRPr="000525EC">
        <w:rPr>
          <w:rFonts w:ascii="Times New Roman" w:hAnsi="Times New Roman" w:cs="Times New Roman"/>
          <w:sz w:val="21"/>
          <w:szCs w:val="21"/>
        </w:rPr>
        <w:t>men</w:t>
      </w:r>
      <w:r w:rsidR="00BE609D" w:rsidRPr="000525EC">
        <w:rPr>
          <w:rFonts w:ascii="Times New Roman" w:hAnsi="Times New Roman" w:cs="Times New Roman"/>
          <w:spacing w:val="-11"/>
          <w:sz w:val="21"/>
          <w:szCs w:val="21"/>
        </w:rPr>
        <w:t xml:space="preserve"> </w:t>
      </w:r>
      <w:r w:rsidR="00BE609D" w:rsidRPr="000525EC">
        <w:rPr>
          <w:rFonts w:ascii="Times New Roman" w:hAnsi="Times New Roman" w:cs="Times New Roman"/>
          <w:sz w:val="21"/>
          <w:szCs w:val="21"/>
        </w:rPr>
        <w:t>from</w:t>
      </w:r>
      <w:r w:rsidR="00BE609D" w:rsidRPr="000525EC">
        <w:rPr>
          <w:rFonts w:ascii="Times New Roman" w:hAnsi="Times New Roman" w:cs="Times New Roman"/>
          <w:spacing w:val="-11"/>
          <w:sz w:val="21"/>
          <w:szCs w:val="21"/>
        </w:rPr>
        <w:t xml:space="preserve"> </w:t>
      </w:r>
      <w:r w:rsidR="00BE609D" w:rsidRPr="000525EC">
        <w:rPr>
          <w:rFonts w:ascii="Times New Roman" w:hAnsi="Times New Roman" w:cs="Times New Roman"/>
          <w:sz w:val="21"/>
          <w:szCs w:val="21"/>
        </w:rPr>
        <w:t>each</w:t>
      </w:r>
      <w:r w:rsidR="00BE609D" w:rsidRPr="000525EC">
        <w:rPr>
          <w:rFonts w:ascii="Times New Roman" w:hAnsi="Times New Roman" w:cs="Times New Roman"/>
          <w:spacing w:val="-16"/>
          <w:sz w:val="21"/>
          <w:szCs w:val="21"/>
        </w:rPr>
        <w:t xml:space="preserve"> </w:t>
      </w:r>
      <w:r w:rsidR="00BE609D" w:rsidRPr="000525EC">
        <w:rPr>
          <w:rFonts w:ascii="Times New Roman" w:hAnsi="Times New Roman" w:cs="Times New Roman"/>
          <w:sz w:val="21"/>
          <w:szCs w:val="21"/>
        </w:rPr>
        <w:t>of</w:t>
      </w:r>
      <w:r w:rsidR="00BE609D" w:rsidRPr="000525EC">
        <w:rPr>
          <w:rFonts w:ascii="Times New Roman" w:hAnsi="Times New Roman" w:cs="Times New Roman"/>
          <w:spacing w:val="-10"/>
          <w:sz w:val="21"/>
          <w:szCs w:val="21"/>
        </w:rPr>
        <w:t xml:space="preserve"> </w:t>
      </w:r>
      <w:r w:rsidR="00BE609D" w:rsidRPr="000525EC">
        <w:rPr>
          <w:rFonts w:ascii="Times New Roman" w:hAnsi="Times New Roman" w:cs="Times New Roman"/>
          <w:sz w:val="21"/>
          <w:szCs w:val="21"/>
        </w:rPr>
        <w:t>the</w:t>
      </w:r>
      <w:r w:rsidR="00BE609D" w:rsidRPr="000525EC">
        <w:rPr>
          <w:rFonts w:ascii="Times New Roman" w:hAnsi="Times New Roman" w:cs="Times New Roman"/>
          <w:spacing w:val="-12"/>
          <w:sz w:val="21"/>
          <w:szCs w:val="21"/>
        </w:rPr>
        <w:t xml:space="preserve"> </w:t>
      </w:r>
      <w:r w:rsidR="00BE609D" w:rsidRPr="000525EC">
        <w:rPr>
          <w:rFonts w:ascii="Times New Roman" w:hAnsi="Times New Roman" w:cs="Times New Roman"/>
          <w:sz w:val="21"/>
          <w:szCs w:val="21"/>
        </w:rPr>
        <w:t>main</w:t>
      </w:r>
      <w:r w:rsidR="00BE609D" w:rsidRPr="000525EC">
        <w:rPr>
          <w:rFonts w:ascii="Times New Roman" w:hAnsi="Times New Roman" w:cs="Times New Roman"/>
          <w:spacing w:val="-13"/>
          <w:sz w:val="21"/>
          <w:szCs w:val="21"/>
        </w:rPr>
        <w:t xml:space="preserve"> </w:t>
      </w:r>
      <w:r w:rsidR="00BE609D" w:rsidRPr="000525EC">
        <w:rPr>
          <w:rFonts w:ascii="Times New Roman" w:hAnsi="Times New Roman" w:cs="Times New Roman"/>
          <w:sz w:val="21"/>
          <w:szCs w:val="21"/>
        </w:rPr>
        <w:t>treatment</w:t>
      </w:r>
      <w:r w:rsidR="00BE609D" w:rsidRPr="000525EC">
        <w:rPr>
          <w:rFonts w:ascii="Times New Roman" w:hAnsi="Times New Roman" w:cs="Times New Roman"/>
          <w:spacing w:val="-14"/>
          <w:sz w:val="21"/>
          <w:szCs w:val="21"/>
        </w:rPr>
        <w:t xml:space="preserve"> </w:t>
      </w:r>
      <w:r w:rsidR="00BE609D" w:rsidRPr="000525EC">
        <w:rPr>
          <w:rFonts w:ascii="Times New Roman" w:hAnsi="Times New Roman" w:cs="Times New Roman"/>
          <w:sz w:val="21"/>
          <w:szCs w:val="21"/>
        </w:rPr>
        <w:t>types</w:t>
      </w:r>
      <w:r w:rsidR="00BE609D" w:rsidRPr="000525EC">
        <w:rPr>
          <w:rFonts w:ascii="Times New Roman" w:hAnsi="Times New Roman" w:cs="Times New Roman"/>
          <w:spacing w:val="-12"/>
          <w:sz w:val="21"/>
          <w:szCs w:val="21"/>
        </w:rPr>
        <w:t xml:space="preserve"> </w:t>
      </w:r>
      <w:r w:rsidR="00BE609D" w:rsidRPr="000525EC">
        <w:rPr>
          <w:rFonts w:ascii="Times New Roman" w:hAnsi="Times New Roman" w:cs="Times New Roman"/>
          <w:sz w:val="21"/>
          <w:szCs w:val="21"/>
        </w:rPr>
        <w:t>(active</w:t>
      </w:r>
      <w:r w:rsidR="00BE609D" w:rsidRPr="000525EC">
        <w:rPr>
          <w:rFonts w:ascii="Times New Roman" w:hAnsi="Times New Roman" w:cs="Times New Roman"/>
          <w:w w:val="99"/>
          <w:sz w:val="21"/>
          <w:szCs w:val="21"/>
        </w:rPr>
        <w:t xml:space="preserve"> </w:t>
      </w:r>
      <w:r w:rsidR="00BE609D" w:rsidRPr="000525EC">
        <w:rPr>
          <w:rFonts w:ascii="Times New Roman" w:hAnsi="Times New Roman" w:cs="Times New Roman"/>
          <w:sz w:val="21"/>
          <w:szCs w:val="21"/>
        </w:rPr>
        <w:t>surveillance, surgery, radiotherapy, hormone treatment and systemic therapy)</w:t>
      </w:r>
      <w:r w:rsidR="00BE609D" w:rsidRPr="000525EC">
        <w:rPr>
          <w:rFonts w:ascii="Times New Roman" w:hAnsi="Times New Roman" w:cs="Times New Roman"/>
          <w:spacing w:val="48"/>
          <w:sz w:val="21"/>
          <w:szCs w:val="21"/>
        </w:rPr>
        <w:t xml:space="preserve"> </w:t>
      </w:r>
      <w:r w:rsidR="00BE609D" w:rsidRPr="000525EC">
        <w:rPr>
          <w:rFonts w:ascii="Times New Roman" w:hAnsi="Times New Roman" w:cs="Times New Roman"/>
          <w:sz w:val="21"/>
          <w:szCs w:val="21"/>
        </w:rPr>
        <w:t>was chosen.</w:t>
      </w:r>
      <w:r w:rsidR="00BE609D" w:rsidRPr="000525EC">
        <w:rPr>
          <w:rFonts w:ascii="Times New Roman" w:hAnsi="Times New Roman" w:cs="Times New Roman"/>
          <w:spacing w:val="-6"/>
          <w:sz w:val="21"/>
          <w:szCs w:val="21"/>
        </w:rPr>
        <w:t xml:space="preserve"> </w:t>
      </w:r>
      <w:r w:rsidR="00BE609D" w:rsidRPr="000525EC">
        <w:rPr>
          <w:rFonts w:ascii="Times New Roman" w:hAnsi="Times New Roman" w:cs="Times New Roman"/>
          <w:sz w:val="21"/>
          <w:szCs w:val="21"/>
        </w:rPr>
        <w:t>Men</w:t>
      </w:r>
      <w:r w:rsidR="00BE609D" w:rsidRPr="000525EC">
        <w:rPr>
          <w:rFonts w:ascii="Times New Roman" w:hAnsi="Times New Roman" w:cs="Times New Roman"/>
          <w:spacing w:val="-5"/>
          <w:sz w:val="21"/>
          <w:szCs w:val="21"/>
        </w:rPr>
        <w:t xml:space="preserve"> </w:t>
      </w:r>
      <w:r w:rsidR="00BE609D" w:rsidRPr="000525EC">
        <w:rPr>
          <w:rFonts w:ascii="Times New Roman" w:hAnsi="Times New Roman" w:cs="Times New Roman"/>
          <w:sz w:val="21"/>
          <w:szCs w:val="21"/>
        </w:rPr>
        <w:t>from</w:t>
      </w:r>
      <w:r w:rsidR="00BE609D" w:rsidRPr="000525EC">
        <w:rPr>
          <w:rFonts w:ascii="Times New Roman" w:hAnsi="Times New Roman" w:cs="Times New Roman"/>
          <w:spacing w:val="-3"/>
          <w:sz w:val="21"/>
          <w:szCs w:val="21"/>
        </w:rPr>
        <w:t xml:space="preserve"> </w:t>
      </w:r>
      <w:r w:rsidR="00BE609D" w:rsidRPr="000525EC">
        <w:rPr>
          <w:rFonts w:ascii="Times New Roman" w:hAnsi="Times New Roman" w:cs="Times New Roman"/>
          <w:sz w:val="21"/>
          <w:szCs w:val="21"/>
        </w:rPr>
        <w:t>within</w:t>
      </w:r>
      <w:r w:rsidR="00BE609D" w:rsidRPr="000525EC">
        <w:rPr>
          <w:rFonts w:ascii="Times New Roman" w:hAnsi="Times New Roman" w:cs="Times New Roman"/>
          <w:spacing w:val="-3"/>
          <w:sz w:val="21"/>
          <w:szCs w:val="21"/>
        </w:rPr>
        <w:t xml:space="preserve"> </w:t>
      </w:r>
      <w:r w:rsidR="00BE609D" w:rsidRPr="000525EC">
        <w:rPr>
          <w:rFonts w:ascii="Times New Roman" w:hAnsi="Times New Roman" w:cs="Times New Roman"/>
          <w:sz w:val="21"/>
          <w:szCs w:val="21"/>
        </w:rPr>
        <w:t>these</w:t>
      </w:r>
      <w:r w:rsidR="00BE609D" w:rsidRPr="000525EC">
        <w:rPr>
          <w:rFonts w:ascii="Times New Roman" w:hAnsi="Times New Roman" w:cs="Times New Roman"/>
          <w:spacing w:val="-5"/>
          <w:sz w:val="21"/>
          <w:szCs w:val="21"/>
        </w:rPr>
        <w:t xml:space="preserve"> </w:t>
      </w:r>
      <w:r w:rsidR="00BE609D" w:rsidRPr="000525EC">
        <w:rPr>
          <w:rFonts w:ascii="Times New Roman" w:hAnsi="Times New Roman" w:cs="Times New Roman"/>
          <w:sz w:val="21"/>
          <w:szCs w:val="21"/>
        </w:rPr>
        <w:t>treatment</w:t>
      </w:r>
      <w:r w:rsidR="00BE609D" w:rsidRPr="000525EC">
        <w:rPr>
          <w:rFonts w:ascii="Times New Roman" w:hAnsi="Times New Roman" w:cs="Times New Roman"/>
          <w:spacing w:val="-5"/>
          <w:sz w:val="21"/>
          <w:szCs w:val="21"/>
        </w:rPr>
        <w:t xml:space="preserve"> </w:t>
      </w:r>
      <w:r w:rsidR="00BE609D" w:rsidRPr="000525EC">
        <w:rPr>
          <w:rFonts w:ascii="Times New Roman" w:hAnsi="Times New Roman" w:cs="Times New Roman"/>
          <w:sz w:val="21"/>
          <w:szCs w:val="21"/>
        </w:rPr>
        <w:t>types</w:t>
      </w:r>
      <w:r w:rsidR="00BE609D" w:rsidRPr="000525EC">
        <w:rPr>
          <w:rFonts w:ascii="Times New Roman" w:hAnsi="Times New Roman" w:cs="Times New Roman"/>
          <w:spacing w:val="-6"/>
          <w:sz w:val="21"/>
          <w:szCs w:val="21"/>
        </w:rPr>
        <w:t xml:space="preserve"> </w:t>
      </w:r>
      <w:r w:rsidR="00BE609D" w:rsidRPr="000525EC">
        <w:rPr>
          <w:rFonts w:ascii="Times New Roman" w:hAnsi="Times New Roman" w:cs="Times New Roman"/>
          <w:sz w:val="21"/>
          <w:szCs w:val="21"/>
        </w:rPr>
        <w:t>were</w:t>
      </w:r>
      <w:r w:rsidR="00BE609D" w:rsidRPr="000525EC">
        <w:rPr>
          <w:rFonts w:ascii="Times New Roman" w:hAnsi="Times New Roman" w:cs="Times New Roman"/>
          <w:spacing w:val="-3"/>
          <w:sz w:val="21"/>
          <w:szCs w:val="21"/>
        </w:rPr>
        <w:t xml:space="preserve"> </w:t>
      </w:r>
      <w:r w:rsidR="00BE609D" w:rsidRPr="000525EC">
        <w:rPr>
          <w:rFonts w:ascii="Times New Roman" w:hAnsi="Times New Roman" w:cs="Times New Roman"/>
          <w:sz w:val="21"/>
          <w:szCs w:val="21"/>
        </w:rPr>
        <w:t>then</w:t>
      </w:r>
      <w:r w:rsidR="00BE609D" w:rsidRPr="000525EC">
        <w:rPr>
          <w:rFonts w:ascii="Times New Roman" w:hAnsi="Times New Roman" w:cs="Times New Roman"/>
          <w:spacing w:val="-5"/>
          <w:sz w:val="21"/>
          <w:szCs w:val="21"/>
        </w:rPr>
        <w:t xml:space="preserve"> </w:t>
      </w:r>
      <w:r w:rsidR="00BE609D" w:rsidRPr="000525EC">
        <w:rPr>
          <w:rFonts w:ascii="Times New Roman" w:hAnsi="Times New Roman" w:cs="Times New Roman"/>
          <w:sz w:val="21"/>
          <w:szCs w:val="21"/>
        </w:rPr>
        <w:t>sampled</w:t>
      </w:r>
      <w:r w:rsidR="00BE609D" w:rsidRPr="000525EC">
        <w:rPr>
          <w:rFonts w:ascii="Times New Roman" w:hAnsi="Times New Roman" w:cs="Times New Roman"/>
          <w:spacing w:val="-5"/>
          <w:sz w:val="21"/>
          <w:szCs w:val="21"/>
        </w:rPr>
        <w:t xml:space="preserve"> </w:t>
      </w:r>
      <w:r w:rsidR="00BE609D" w:rsidRPr="000525EC">
        <w:rPr>
          <w:rFonts w:ascii="Times New Roman" w:hAnsi="Times New Roman" w:cs="Times New Roman"/>
          <w:sz w:val="21"/>
          <w:szCs w:val="21"/>
        </w:rPr>
        <w:t>by</w:t>
      </w:r>
      <w:r w:rsidR="00BE609D" w:rsidRPr="000525EC">
        <w:rPr>
          <w:rFonts w:ascii="Times New Roman" w:hAnsi="Times New Roman" w:cs="Times New Roman"/>
          <w:spacing w:val="-4"/>
          <w:sz w:val="21"/>
          <w:szCs w:val="21"/>
        </w:rPr>
        <w:t xml:space="preserve"> </w:t>
      </w:r>
      <w:r w:rsidR="00BE609D" w:rsidRPr="000525EC">
        <w:rPr>
          <w:rFonts w:ascii="Times New Roman" w:hAnsi="Times New Roman" w:cs="Times New Roman"/>
          <w:sz w:val="21"/>
          <w:szCs w:val="21"/>
        </w:rPr>
        <w:t>age</w:t>
      </w:r>
      <w:r w:rsidR="00BE609D" w:rsidRPr="000525EC">
        <w:rPr>
          <w:rFonts w:ascii="Times New Roman" w:hAnsi="Times New Roman" w:cs="Times New Roman"/>
          <w:w w:val="99"/>
          <w:sz w:val="21"/>
          <w:szCs w:val="21"/>
        </w:rPr>
        <w:t xml:space="preserve"> </w:t>
      </w:r>
      <w:r w:rsidR="00BE609D" w:rsidRPr="000525EC">
        <w:rPr>
          <w:rFonts w:ascii="Times New Roman" w:hAnsi="Times New Roman" w:cs="Times New Roman"/>
          <w:sz w:val="21"/>
          <w:szCs w:val="21"/>
        </w:rPr>
        <w:t xml:space="preserve">group (45-49, 50-54, 55-59, </w:t>
      </w:r>
      <w:proofErr w:type="gramStart"/>
      <w:r w:rsidR="00BE609D" w:rsidRPr="000525EC">
        <w:rPr>
          <w:rFonts w:ascii="Times New Roman" w:hAnsi="Times New Roman" w:cs="Times New Roman"/>
          <w:sz w:val="21"/>
          <w:szCs w:val="21"/>
        </w:rPr>
        <w:t>60</w:t>
      </w:r>
      <w:proofErr w:type="gramEnd"/>
      <w:r w:rsidR="00BE609D" w:rsidRPr="000525EC">
        <w:rPr>
          <w:rFonts w:ascii="Times New Roman" w:hAnsi="Times New Roman" w:cs="Times New Roman"/>
          <w:sz w:val="21"/>
          <w:szCs w:val="21"/>
        </w:rPr>
        <w:t xml:space="preserve">-65). </w:t>
      </w:r>
      <w:r w:rsidR="00C63AB0" w:rsidRPr="000525EC">
        <w:rPr>
          <w:rFonts w:ascii="Times New Roman" w:hAnsi="Times New Roman" w:cs="Times New Roman"/>
          <w:sz w:val="21"/>
          <w:szCs w:val="21"/>
        </w:rPr>
        <w:t xml:space="preserve">We </w:t>
      </w:r>
      <w:r w:rsidR="00513365" w:rsidRPr="000525EC">
        <w:rPr>
          <w:rFonts w:ascii="Times New Roman" w:hAnsi="Times New Roman" w:cs="Times New Roman"/>
          <w:sz w:val="21"/>
          <w:szCs w:val="21"/>
        </w:rPr>
        <w:t xml:space="preserve">then </w:t>
      </w:r>
      <w:r w:rsidR="00C63AB0" w:rsidRPr="000525EC">
        <w:rPr>
          <w:rFonts w:ascii="Times New Roman" w:hAnsi="Times New Roman" w:cs="Times New Roman"/>
          <w:sz w:val="21"/>
          <w:szCs w:val="21"/>
        </w:rPr>
        <w:t xml:space="preserve">sampled across the four age groups different survey responses/experiences. Specifically, varied responses taken into consideration included men who experienced no problems or one or more problems with erectile function and psychosexual support, ability to cope, and emotional and physical wellbeing. </w:t>
      </w:r>
      <w:r w:rsidR="00EA0964" w:rsidRPr="000525EC">
        <w:rPr>
          <w:rFonts w:ascii="Times New Roman" w:hAnsi="Times New Roman" w:cs="Times New Roman"/>
          <w:sz w:val="21"/>
          <w:szCs w:val="21"/>
        </w:rPr>
        <w:t>Whilst we aimed to include</w:t>
      </w:r>
      <w:r w:rsidR="00EA0964" w:rsidRPr="000525EC">
        <w:rPr>
          <w:rFonts w:ascii="Times New Roman" w:hAnsi="Times New Roman" w:cs="Times New Roman"/>
          <w:spacing w:val="-24"/>
          <w:sz w:val="21"/>
          <w:szCs w:val="21"/>
        </w:rPr>
        <w:t xml:space="preserve"> </w:t>
      </w:r>
      <w:r w:rsidR="00EA0964" w:rsidRPr="000525EC">
        <w:rPr>
          <w:rFonts w:ascii="Times New Roman" w:hAnsi="Times New Roman" w:cs="Times New Roman"/>
          <w:sz w:val="21"/>
          <w:szCs w:val="21"/>
        </w:rPr>
        <w:t>men</w:t>
      </w:r>
      <w:r w:rsidR="00EA0964" w:rsidRPr="000525EC">
        <w:rPr>
          <w:rFonts w:ascii="Times New Roman" w:hAnsi="Times New Roman" w:cs="Times New Roman"/>
          <w:w w:val="99"/>
          <w:sz w:val="21"/>
          <w:szCs w:val="21"/>
        </w:rPr>
        <w:t xml:space="preserve"> </w:t>
      </w:r>
      <w:r w:rsidR="00EA0964" w:rsidRPr="000525EC">
        <w:rPr>
          <w:rFonts w:ascii="Times New Roman" w:hAnsi="Times New Roman" w:cs="Times New Roman"/>
          <w:sz w:val="21"/>
          <w:szCs w:val="21"/>
        </w:rPr>
        <w:t>from</w:t>
      </w:r>
      <w:r w:rsidR="00EA0964" w:rsidRPr="000525EC">
        <w:rPr>
          <w:rFonts w:ascii="Times New Roman" w:hAnsi="Times New Roman" w:cs="Times New Roman"/>
          <w:spacing w:val="-11"/>
          <w:sz w:val="21"/>
          <w:szCs w:val="21"/>
        </w:rPr>
        <w:t xml:space="preserve"> </w:t>
      </w:r>
      <w:r w:rsidR="00EA0964" w:rsidRPr="000525EC">
        <w:rPr>
          <w:rFonts w:ascii="Times New Roman" w:hAnsi="Times New Roman" w:cs="Times New Roman"/>
          <w:sz w:val="21"/>
          <w:szCs w:val="21"/>
        </w:rPr>
        <w:t>different</w:t>
      </w:r>
      <w:r w:rsidR="00EA0964" w:rsidRPr="000525EC">
        <w:rPr>
          <w:rFonts w:ascii="Times New Roman" w:hAnsi="Times New Roman" w:cs="Times New Roman"/>
          <w:spacing w:val="-10"/>
          <w:sz w:val="21"/>
          <w:szCs w:val="21"/>
        </w:rPr>
        <w:t xml:space="preserve"> </w:t>
      </w:r>
      <w:r w:rsidR="00EA0964" w:rsidRPr="000525EC">
        <w:rPr>
          <w:rFonts w:ascii="Times New Roman" w:hAnsi="Times New Roman" w:cs="Times New Roman"/>
          <w:sz w:val="21"/>
          <w:szCs w:val="21"/>
        </w:rPr>
        <w:t>ethnic</w:t>
      </w:r>
      <w:r w:rsidR="00EA0964" w:rsidRPr="000525EC">
        <w:rPr>
          <w:rFonts w:ascii="Times New Roman" w:hAnsi="Times New Roman" w:cs="Times New Roman"/>
          <w:spacing w:val="-12"/>
          <w:sz w:val="21"/>
          <w:szCs w:val="21"/>
        </w:rPr>
        <w:t xml:space="preserve"> </w:t>
      </w:r>
      <w:r w:rsidR="00EA0964" w:rsidRPr="000525EC">
        <w:rPr>
          <w:rFonts w:ascii="Times New Roman" w:hAnsi="Times New Roman" w:cs="Times New Roman"/>
          <w:sz w:val="21"/>
          <w:szCs w:val="21"/>
        </w:rPr>
        <w:t>backgrounds,</w:t>
      </w:r>
      <w:r w:rsidR="00EA0964" w:rsidRPr="000525EC">
        <w:rPr>
          <w:rFonts w:ascii="Times New Roman" w:hAnsi="Times New Roman" w:cs="Times New Roman"/>
          <w:spacing w:val="-11"/>
          <w:sz w:val="21"/>
          <w:szCs w:val="21"/>
        </w:rPr>
        <w:t xml:space="preserve"> </w:t>
      </w:r>
      <w:r w:rsidR="00EA0964" w:rsidRPr="000525EC">
        <w:rPr>
          <w:rFonts w:ascii="Times New Roman" w:hAnsi="Times New Roman" w:cs="Times New Roman"/>
          <w:sz w:val="21"/>
          <w:szCs w:val="21"/>
        </w:rPr>
        <w:t>there</w:t>
      </w:r>
      <w:r w:rsidR="00EA0964" w:rsidRPr="000525EC">
        <w:rPr>
          <w:rFonts w:ascii="Times New Roman" w:hAnsi="Times New Roman" w:cs="Times New Roman"/>
          <w:spacing w:val="-8"/>
          <w:sz w:val="21"/>
          <w:szCs w:val="21"/>
        </w:rPr>
        <w:t xml:space="preserve"> </w:t>
      </w:r>
      <w:r w:rsidR="00EA0964" w:rsidRPr="000525EC">
        <w:rPr>
          <w:rFonts w:ascii="Times New Roman" w:hAnsi="Times New Roman" w:cs="Times New Roman"/>
          <w:sz w:val="21"/>
          <w:szCs w:val="21"/>
        </w:rPr>
        <w:t>were</w:t>
      </w:r>
      <w:r w:rsidR="00EA0964" w:rsidRPr="000525EC">
        <w:rPr>
          <w:rFonts w:ascii="Times New Roman" w:hAnsi="Times New Roman" w:cs="Times New Roman"/>
          <w:spacing w:val="-11"/>
          <w:sz w:val="21"/>
          <w:szCs w:val="21"/>
        </w:rPr>
        <w:t xml:space="preserve"> </w:t>
      </w:r>
      <w:r w:rsidR="00EA0964" w:rsidRPr="000525EC">
        <w:rPr>
          <w:rFonts w:ascii="Times New Roman" w:hAnsi="Times New Roman" w:cs="Times New Roman"/>
          <w:sz w:val="21"/>
          <w:szCs w:val="21"/>
        </w:rPr>
        <w:t>only</w:t>
      </w:r>
      <w:r w:rsidR="00EA0964" w:rsidRPr="000525EC">
        <w:rPr>
          <w:rFonts w:ascii="Times New Roman" w:hAnsi="Times New Roman" w:cs="Times New Roman"/>
          <w:spacing w:val="-9"/>
          <w:sz w:val="21"/>
          <w:szCs w:val="21"/>
        </w:rPr>
        <w:t xml:space="preserve"> </w:t>
      </w:r>
      <w:r w:rsidR="00EA0964" w:rsidRPr="000525EC">
        <w:rPr>
          <w:rFonts w:ascii="Times New Roman" w:hAnsi="Times New Roman" w:cs="Times New Roman"/>
          <w:sz w:val="21"/>
          <w:szCs w:val="21"/>
        </w:rPr>
        <w:t>two</w:t>
      </w:r>
      <w:r w:rsidR="00EA0964" w:rsidRPr="000525EC">
        <w:rPr>
          <w:rFonts w:ascii="Times New Roman" w:hAnsi="Times New Roman" w:cs="Times New Roman"/>
          <w:spacing w:val="-8"/>
          <w:sz w:val="21"/>
          <w:szCs w:val="21"/>
        </w:rPr>
        <w:t xml:space="preserve"> </w:t>
      </w:r>
      <w:r w:rsidR="00EA0964" w:rsidRPr="000525EC">
        <w:rPr>
          <w:rFonts w:ascii="Times New Roman" w:hAnsi="Times New Roman" w:cs="Times New Roman"/>
          <w:sz w:val="21"/>
          <w:szCs w:val="21"/>
        </w:rPr>
        <w:t>men</w:t>
      </w:r>
      <w:r w:rsidR="00EA0964" w:rsidRPr="000525EC">
        <w:rPr>
          <w:rFonts w:ascii="Times New Roman" w:hAnsi="Times New Roman" w:cs="Times New Roman"/>
          <w:spacing w:val="-9"/>
          <w:sz w:val="21"/>
          <w:szCs w:val="21"/>
        </w:rPr>
        <w:t xml:space="preserve"> </w:t>
      </w:r>
      <w:r w:rsidR="00EA0964" w:rsidRPr="000525EC">
        <w:rPr>
          <w:rFonts w:ascii="Times New Roman" w:hAnsi="Times New Roman" w:cs="Times New Roman"/>
          <w:sz w:val="21"/>
          <w:szCs w:val="21"/>
        </w:rPr>
        <w:t>in</w:t>
      </w:r>
      <w:r w:rsidR="00EA0964" w:rsidRPr="000525EC">
        <w:rPr>
          <w:rFonts w:ascii="Times New Roman" w:hAnsi="Times New Roman" w:cs="Times New Roman"/>
          <w:spacing w:val="-10"/>
          <w:sz w:val="21"/>
          <w:szCs w:val="21"/>
        </w:rPr>
        <w:t xml:space="preserve"> </w:t>
      </w:r>
      <w:r w:rsidR="00EA0964" w:rsidRPr="000525EC">
        <w:rPr>
          <w:rFonts w:ascii="Times New Roman" w:hAnsi="Times New Roman" w:cs="Times New Roman"/>
          <w:sz w:val="21"/>
          <w:szCs w:val="21"/>
        </w:rPr>
        <w:t>the</w:t>
      </w:r>
      <w:r w:rsidR="00EA0964" w:rsidRPr="000525EC">
        <w:rPr>
          <w:rFonts w:ascii="Times New Roman" w:hAnsi="Times New Roman" w:cs="Times New Roman"/>
          <w:spacing w:val="-8"/>
          <w:sz w:val="21"/>
          <w:szCs w:val="21"/>
        </w:rPr>
        <w:t xml:space="preserve"> </w:t>
      </w:r>
      <w:r w:rsidR="00EA0964" w:rsidRPr="000525EC">
        <w:rPr>
          <w:rFonts w:ascii="Times New Roman" w:hAnsi="Times New Roman" w:cs="Times New Roman"/>
          <w:sz w:val="21"/>
          <w:szCs w:val="21"/>
        </w:rPr>
        <w:t>sample</w:t>
      </w:r>
      <w:r w:rsidR="00EA0964" w:rsidRPr="000525EC">
        <w:rPr>
          <w:rFonts w:ascii="Times New Roman" w:hAnsi="Times New Roman" w:cs="Times New Roman"/>
          <w:spacing w:val="-11"/>
          <w:sz w:val="21"/>
          <w:szCs w:val="21"/>
        </w:rPr>
        <w:t xml:space="preserve"> </w:t>
      </w:r>
      <w:r w:rsidR="00EA0964" w:rsidRPr="000525EC">
        <w:rPr>
          <w:rFonts w:ascii="Times New Roman" w:hAnsi="Times New Roman" w:cs="Times New Roman"/>
          <w:sz w:val="21"/>
          <w:szCs w:val="21"/>
        </w:rPr>
        <w:t>sent</w:t>
      </w:r>
      <w:r w:rsidR="00EA0964" w:rsidRPr="000525EC">
        <w:rPr>
          <w:rFonts w:ascii="Times New Roman" w:hAnsi="Times New Roman" w:cs="Times New Roman"/>
          <w:spacing w:val="-10"/>
          <w:sz w:val="21"/>
          <w:szCs w:val="21"/>
        </w:rPr>
        <w:t xml:space="preserve"> </w:t>
      </w:r>
      <w:r w:rsidR="00EA0964" w:rsidRPr="000525EC">
        <w:rPr>
          <w:rFonts w:ascii="Times New Roman" w:hAnsi="Times New Roman" w:cs="Times New Roman"/>
          <w:sz w:val="21"/>
          <w:szCs w:val="21"/>
        </w:rPr>
        <w:t>from</w:t>
      </w:r>
      <w:r w:rsidR="00EA0964" w:rsidRPr="000525EC">
        <w:rPr>
          <w:rFonts w:ascii="Times New Roman" w:hAnsi="Times New Roman" w:cs="Times New Roman"/>
          <w:w w:val="99"/>
          <w:sz w:val="21"/>
          <w:szCs w:val="21"/>
        </w:rPr>
        <w:t xml:space="preserve"> </w:t>
      </w:r>
      <w:r w:rsidR="00EA0964" w:rsidRPr="000525EC">
        <w:rPr>
          <w:rFonts w:ascii="Times New Roman" w:hAnsi="Times New Roman" w:cs="Times New Roman"/>
          <w:sz w:val="21"/>
          <w:szCs w:val="21"/>
        </w:rPr>
        <w:t>PIE who were not from a White ethnic group (both were invited). There were also no men who identified as gay in the sample provided and therefore the samples’ representation is limited to heterosexual couples.</w:t>
      </w:r>
    </w:p>
    <w:p w14:paraId="70916C05" w14:textId="77777777" w:rsidR="00513365" w:rsidRPr="000525EC" w:rsidRDefault="00513365" w:rsidP="00490955">
      <w:pPr>
        <w:tabs>
          <w:tab w:val="left" w:pos="1950"/>
        </w:tabs>
        <w:spacing w:line="480" w:lineRule="auto"/>
      </w:pPr>
    </w:p>
    <w:p w14:paraId="681D38B6" w14:textId="733C97BD" w:rsidR="00AE55D8" w:rsidRPr="000525EC" w:rsidRDefault="00C52FCD" w:rsidP="00490955">
      <w:pPr>
        <w:tabs>
          <w:tab w:val="left" w:pos="1950"/>
        </w:tabs>
        <w:spacing w:line="480" w:lineRule="auto"/>
        <w:rPr>
          <w:rFonts w:ascii="Times New Roman" w:hAnsi="Times New Roman" w:cs="Times New Roman"/>
          <w:b/>
          <w:i/>
          <w:sz w:val="21"/>
          <w:szCs w:val="21"/>
        </w:rPr>
      </w:pPr>
      <w:r w:rsidRPr="000525EC">
        <w:rPr>
          <w:rFonts w:ascii="Times New Roman" w:hAnsi="Times New Roman" w:cs="Times New Roman"/>
          <w:sz w:val="21"/>
          <w:szCs w:val="21"/>
        </w:rPr>
        <w:t>An</w:t>
      </w:r>
      <w:r w:rsidR="00164488" w:rsidRPr="000525EC">
        <w:rPr>
          <w:rFonts w:ascii="Times New Roman" w:hAnsi="Times New Roman" w:cs="Times New Roman"/>
          <w:sz w:val="21"/>
          <w:szCs w:val="21"/>
        </w:rPr>
        <w:t xml:space="preserve"> invitation pack</w:t>
      </w:r>
      <w:r w:rsidRPr="000525EC">
        <w:rPr>
          <w:rFonts w:ascii="Times New Roman" w:hAnsi="Times New Roman" w:cs="Times New Roman"/>
          <w:sz w:val="21"/>
          <w:szCs w:val="21"/>
        </w:rPr>
        <w:t xml:space="preserve"> was sent to selected participants</w:t>
      </w:r>
      <w:r w:rsidR="00164488" w:rsidRPr="000525EC">
        <w:rPr>
          <w:rFonts w:ascii="Times New Roman" w:hAnsi="Times New Roman" w:cs="Times New Roman"/>
          <w:sz w:val="21"/>
          <w:szCs w:val="21"/>
        </w:rPr>
        <w:t xml:space="preserve"> which included an invitation letter, participant information sheet, reply slip and pre-paid envelope for both the </w:t>
      </w:r>
      <w:r w:rsidRPr="000525EC">
        <w:rPr>
          <w:rFonts w:ascii="Times New Roman" w:hAnsi="Times New Roman" w:cs="Times New Roman"/>
          <w:sz w:val="21"/>
          <w:szCs w:val="21"/>
        </w:rPr>
        <w:t xml:space="preserve">man with </w:t>
      </w:r>
      <w:proofErr w:type="spellStart"/>
      <w:r w:rsidRPr="000525EC">
        <w:rPr>
          <w:rFonts w:ascii="Times New Roman" w:hAnsi="Times New Roman" w:cs="Times New Roman"/>
          <w:sz w:val="21"/>
          <w:szCs w:val="21"/>
        </w:rPr>
        <w:t>PCa</w:t>
      </w:r>
      <w:proofErr w:type="spellEnd"/>
      <w:r w:rsidR="00164488" w:rsidRPr="000525EC">
        <w:rPr>
          <w:rFonts w:ascii="Times New Roman" w:hAnsi="Times New Roman" w:cs="Times New Roman"/>
          <w:sz w:val="21"/>
          <w:szCs w:val="21"/>
        </w:rPr>
        <w:t xml:space="preserve"> and his partner. </w:t>
      </w:r>
      <w:r w:rsidR="005633BD" w:rsidRPr="000525EC">
        <w:rPr>
          <w:rFonts w:ascii="Times New Roman" w:hAnsi="Times New Roman" w:cs="Times New Roman"/>
          <w:sz w:val="21"/>
          <w:szCs w:val="21"/>
        </w:rPr>
        <w:t xml:space="preserve">Participants </w:t>
      </w:r>
      <w:r w:rsidRPr="000525EC">
        <w:rPr>
          <w:rFonts w:ascii="Times New Roman" w:hAnsi="Times New Roman" w:cs="Times New Roman"/>
          <w:sz w:val="21"/>
          <w:szCs w:val="21"/>
        </w:rPr>
        <w:t>who</w:t>
      </w:r>
      <w:r w:rsidR="005633BD" w:rsidRPr="000525EC">
        <w:rPr>
          <w:rFonts w:ascii="Times New Roman" w:hAnsi="Times New Roman" w:cs="Times New Roman"/>
          <w:sz w:val="21"/>
          <w:szCs w:val="21"/>
        </w:rPr>
        <w:t xml:space="preserve"> </w:t>
      </w:r>
      <w:r w:rsidRPr="000525EC">
        <w:rPr>
          <w:rFonts w:ascii="Times New Roman" w:hAnsi="Times New Roman" w:cs="Times New Roman"/>
          <w:sz w:val="21"/>
          <w:szCs w:val="21"/>
        </w:rPr>
        <w:t>returned their reply slip</w:t>
      </w:r>
      <w:r w:rsidR="008E3C2F" w:rsidRPr="000525EC">
        <w:rPr>
          <w:rFonts w:ascii="Times New Roman" w:hAnsi="Times New Roman" w:cs="Times New Roman"/>
          <w:sz w:val="21"/>
          <w:szCs w:val="21"/>
        </w:rPr>
        <w:t xml:space="preserve"> </w:t>
      </w:r>
      <w:r w:rsidR="00C51472" w:rsidRPr="000525EC">
        <w:rPr>
          <w:rFonts w:ascii="Times New Roman" w:hAnsi="Times New Roman" w:cs="Times New Roman"/>
          <w:sz w:val="21"/>
          <w:szCs w:val="21"/>
        </w:rPr>
        <w:t>indic</w:t>
      </w:r>
      <w:r w:rsidR="00D02E20" w:rsidRPr="000525EC">
        <w:rPr>
          <w:rFonts w:ascii="Times New Roman" w:hAnsi="Times New Roman" w:cs="Times New Roman"/>
          <w:sz w:val="21"/>
          <w:szCs w:val="21"/>
        </w:rPr>
        <w:t>a</w:t>
      </w:r>
      <w:r w:rsidR="00C51472" w:rsidRPr="000525EC">
        <w:rPr>
          <w:rFonts w:ascii="Times New Roman" w:hAnsi="Times New Roman" w:cs="Times New Roman"/>
          <w:sz w:val="21"/>
          <w:szCs w:val="21"/>
        </w:rPr>
        <w:t>ting willingness to particip</w:t>
      </w:r>
      <w:r w:rsidR="00A5151A" w:rsidRPr="000525EC">
        <w:rPr>
          <w:rFonts w:ascii="Times New Roman" w:hAnsi="Times New Roman" w:cs="Times New Roman"/>
          <w:sz w:val="21"/>
          <w:szCs w:val="21"/>
        </w:rPr>
        <w:t>ate</w:t>
      </w:r>
      <w:r w:rsidR="00C51472" w:rsidRPr="000525EC">
        <w:rPr>
          <w:rFonts w:ascii="Times New Roman" w:hAnsi="Times New Roman" w:cs="Times New Roman"/>
          <w:sz w:val="21"/>
          <w:szCs w:val="21"/>
        </w:rPr>
        <w:t xml:space="preserve"> </w:t>
      </w:r>
      <w:r w:rsidR="008E3C2F" w:rsidRPr="000525EC">
        <w:rPr>
          <w:rFonts w:ascii="Times New Roman" w:hAnsi="Times New Roman" w:cs="Times New Roman"/>
          <w:sz w:val="21"/>
          <w:szCs w:val="21"/>
        </w:rPr>
        <w:t>were contacted</w:t>
      </w:r>
      <w:r w:rsidRPr="000525EC">
        <w:rPr>
          <w:rFonts w:ascii="Times New Roman" w:hAnsi="Times New Roman" w:cs="Times New Roman"/>
          <w:sz w:val="21"/>
          <w:szCs w:val="21"/>
        </w:rPr>
        <w:t>.</w:t>
      </w:r>
      <w:r w:rsidR="00164488" w:rsidRPr="000525EC">
        <w:rPr>
          <w:rFonts w:ascii="Times New Roman" w:hAnsi="Times New Roman" w:cs="Times New Roman"/>
          <w:sz w:val="21"/>
          <w:szCs w:val="21"/>
        </w:rPr>
        <w:t xml:space="preserve"> </w:t>
      </w:r>
      <w:r w:rsidR="001B5CEF" w:rsidRPr="000525EC">
        <w:rPr>
          <w:rFonts w:ascii="Times New Roman" w:hAnsi="Times New Roman" w:cs="Times New Roman"/>
          <w:sz w:val="21"/>
          <w:szCs w:val="21"/>
        </w:rPr>
        <w:t>Couples in which only one partner</w:t>
      </w:r>
      <w:r w:rsidR="00D02E20" w:rsidRPr="000525EC">
        <w:rPr>
          <w:rFonts w:ascii="Times New Roman" w:hAnsi="Times New Roman" w:cs="Times New Roman"/>
          <w:sz w:val="21"/>
          <w:szCs w:val="21"/>
        </w:rPr>
        <w:t xml:space="preserve"> wanted to take part </w:t>
      </w:r>
      <w:r w:rsidR="001B5CEF" w:rsidRPr="000525EC">
        <w:rPr>
          <w:rFonts w:ascii="Times New Roman" w:hAnsi="Times New Roman" w:cs="Times New Roman"/>
          <w:sz w:val="21"/>
          <w:szCs w:val="21"/>
        </w:rPr>
        <w:t xml:space="preserve">were excluded. </w:t>
      </w:r>
      <w:r w:rsidR="00A5151A" w:rsidRPr="000525EC">
        <w:rPr>
          <w:rFonts w:ascii="Times New Roman" w:hAnsi="Times New Roman" w:cs="Times New Roman"/>
          <w:sz w:val="21"/>
          <w:szCs w:val="21"/>
        </w:rPr>
        <w:t>V</w:t>
      </w:r>
      <w:r w:rsidR="00164488" w:rsidRPr="000525EC">
        <w:rPr>
          <w:rFonts w:ascii="Times New Roman" w:hAnsi="Times New Roman" w:cs="Times New Roman"/>
          <w:sz w:val="21"/>
          <w:szCs w:val="21"/>
        </w:rPr>
        <w:t>erbal</w:t>
      </w:r>
      <w:r w:rsidR="00952002" w:rsidRPr="000525EC">
        <w:rPr>
          <w:rFonts w:ascii="Times New Roman" w:hAnsi="Times New Roman" w:cs="Times New Roman"/>
          <w:sz w:val="21"/>
          <w:szCs w:val="21"/>
        </w:rPr>
        <w:t>, recorded,</w:t>
      </w:r>
      <w:r w:rsidR="00832A64" w:rsidRPr="000525EC">
        <w:rPr>
          <w:rFonts w:ascii="Times New Roman" w:hAnsi="Times New Roman" w:cs="Times New Roman"/>
          <w:sz w:val="21"/>
          <w:szCs w:val="21"/>
        </w:rPr>
        <w:t xml:space="preserve"> and written</w:t>
      </w:r>
      <w:r w:rsidR="00164488" w:rsidRPr="000525EC">
        <w:rPr>
          <w:rFonts w:ascii="Times New Roman" w:hAnsi="Times New Roman" w:cs="Times New Roman"/>
          <w:sz w:val="21"/>
          <w:szCs w:val="21"/>
        </w:rPr>
        <w:t xml:space="preserve"> consent was obtained from all participants</w:t>
      </w:r>
      <w:r w:rsidR="00C51472" w:rsidRPr="000525EC">
        <w:rPr>
          <w:rFonts w:ascii="Times New Roman" w:hAnsi="Times New Roman" w:cs="Times New Roman"/>
          <w:sz w:val="21"/>
          <w:szCs w:val="21"/>
        </w:rPr>
        <w:t xml:space="preserve"> prior to the start of the interview</w:t>
      </w:r>
      <w:r w:rsidR="00164488" w:rsidRPr="000525EC">
        <w:rPr>
          <w:rFonts w:ascii="Times New Roman" w:hAnsi="Times New Roman" w:cs="Times New Roman"/>
          <w:sz w:val="21"/>
          <w:szCs w:val="21"/>
        </w:rPr>
        <w:t>.</w:t>
      </w:r>
      <w:r w:rsidR="00164488" w:rsidRPr="000525EC">
        <w:rPr>
          <w:rFonts w:ascii="Times New Roman" w:hAnsi="Times New Roman" w:cs="Times New Roman"/>
          <w:b/>
          <w:sz w:val="21"/>
          <w:szCs w:val="21"/>
        </w:rPr>
        <w:t xml:space="preserve"> </w:t>
      </w:r>
    </w:p>
    <w:p w14:paraId="754E678E" w14:textId="43D1F127" w:rsidR="00164488" w:rsidRPr="000525EC" w:rsidRDefault="00164488" w:rsidP="00B4079B">
      <w:pPr>
        <w:tabs>
          <w:tab w:val="left" w:pos="1950"/>
        </w:tabs>
        <w:spacing w:line="480" w:lineRule="auto"/>
        <w:rPr>
          <w:rFonts w:ascii="Times New Roman" w:hAnsi="Times New Roman" w:cs="Times New Roman"/>
          <w:b/>
          <w:i/>
          <w:sz w:val="21"/>
          <w:szCs w:val="21"/>
        </w:rPr>
      </w:pPr>
      <w:r w:rsidRPr="000525EC">
        <w:rPr>
          <w:rFonts w:ascii="Times New Roman" w:hAnsi="Times New Roman" w:cs="Times New Roman"/>
          <w:b/>
          <w:i/>
          <w:sz w:val="21"/>
          <w:szCs w:val="21"/>
        </w:rPr>
        <w:t>Interview procedures</w:t>
      </w:r>
    </w:p>
    <w:p w14:paraId="5BE7A034" w14:textId="5955F0BB" w:rsidR="00164488" w:rsidRPr="000525EC" w:rsidRDefault="00C143F5" w:rsidP="00B4079B">
      <w:pPr>
        <w:tabs>
          <w:tab w:val="left" w:pos="1950"/>
        </w:tabs>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A </w:t>
      </w:r>
      <w:proofErr w:type="spellStart"/>
      <w:r w:rsidRPr="000525EC">
        <w:rPr>
          <w:rFonts w:ascii="Times New Roman" w:hAnsi="Times New Roman" w:cs="Times New Roman"/>
          <w:sz w:val="21"/>
          <w:szCs w:val="21"/>
        </w:rPr>
        <w:t>metasynthesis</w:t>
      </w:r>
      <w:proofErr w:type="spellEnd"/>
      <w:r w:rsidRPr="000525EC">
        <w:rPr>
          <w:rFonts w:ascii="Times New Roman" w:hAnsi="Times New Roman" w:cs="Times New Roman"/>
          <w:sz w:val="21"/>
          <w:szCs w:val="21"/>
        </w:rPr>
        <w:t xml:space="preserve"> of the literature on couples affected by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informed the interview topic guide </w:t>
      </w:r>
      <w:r w:rsidR="00164488"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{"citationItems":[{"id":"ITEM-1","itemData":{"DOI":"10.1007/s00520-018-4134-0","ISBN":"1099-1611","ISSN":"14337339","abstract":"Aims: To review and interpret existing qualitative literature on the experiences of couples affected by prostate cancer (PCa). Methods: A metasynthesis was carried out, which included a systematic search of seven databases between 2000 and 2016. A modified version of Noblit and Hare's meta-ethnographic approach was used to synthesise qualitative study findings to inform overarching interpretations. Results: Thirty-four studies focusing on the experiences of the dyad (men with PCa and their partners) were included, producing seven constructs. The construct Being a partner and its challenges highlights the responsibilities partners assume and the impact of their supporting role. Yet, partners sometimes report Being unsupported and side-lined by the man they are caring for and healthcare professionals. Cultivating connection versus disengaging illustrates the varying ways couples manage the impact of PCa and its treatment to their relationship, which may lead to a Threatened sense of self, such as sexual insecurities. Shielding me, shielding you, shielding us reflects ways in which couples strive to protect themselves as individuals and/or each other from the impact of PCa. Individuals in the dyad engage with various strategies for Managing change associated with PCa and often recognise The value of facing PCa together. Conclusion: Prostate cancer affects both members in the dyad and the couple's relationship. The intimate relationship and impact of erectile dysfunction on the men and their partner's identities, including support to address some couples' difficulties in expressing their concerns to one another, require further consideration. Clinical teams should endeavour to employ a couple-focused approach.","author":[{"dropping-particle":"","family":"Collaco","given":"N","non-dropping-particle":"","parse-names":false,"suffix":""},{"dropping-particle":"","family":"Rivas","given":"C","non-dropping-particle":"","parse-names":false,"suffix":""},{"dropping-particle":"","family":"Matheson","given":"L","non-dropping-particle":"","parse-names":false,"suffix":""},{"dropping-particle":"","family":"Nayoan","given":"N","non-dropping-particle":"","parse-names":false,"suffix":""},{"dropping-particle":"","family":"Wagland","given":"R.","non-dropping-particle":"","parse-names":false,"suffix":""},{"dropping-particle":"","family":"Alexis","given":"O","non-dropping-particle":"","parse-names":false,"suffix":""},{"dropping-particle":"","family":"Gavin","given":"A.","non-dropping-particle":"","parse-names":false,"suffix":""},{"dropping-particle":"","family":"Glaser","given":"A","non-dropping-particle":"","parse-names":false,"suffix":""}],"container-title":"Supportive Care in Cancer","id":"ITEM-1","issued":{"date-parts":[["2018"]]},"page":"21-22","publisher":"Supportive Care in Cancer","title":"Prostate cancer and the impact on couples: A qualitative metasynthesis","type":"article-journal","volume":"26"},"uris":["http://www.mendeley.com/documents/?uuid=d3e126da-c940-4d45-a6d5-22d2fd8b51de"]}],"mendeley":{"formattedCitation":"[10]","plainTextFormattedCitation":"[10]","previouslyFormattedCitation":"[10]"},"properties":{"noteIndex":0},"schema":"https://github.com/citation-style-language/schema/raw/master/csl-citation.json"}</w:instrText>
      </w:r>
      <w:r w:rsidR="00164488"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[10]</w:t>
      </w:r>
      <w:r w:rsidR="00164488" w:rsidRPr="000525EC">
        <w:rPr>
          <w:rFonts w:ascii="Times New Roman" w:hAnsi="Times New Roman" w:cs="Times New Roman"/>
          <w:sz w:val="21"/>
          <w:szCs w:val="21"/>
        </w:rPr>
        <w:fldChar w:fldCharType="end"/>
      </w:r>
      <w:r w:rsidR="00164488"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Open-ended questions and prompts were used to encourage couples to talk about their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experiences and its impact on their lives. Topics discussed included the impact on their intimate relationships, family life, work and finances, social relationships as well as treatment and healthcare </w:t>
      </w:r>
      <w:r w:rsidR="001B5CEF" w:rsidRPr="000525EC">
        <w:rPr>
          <w:rFonts w:ascii="Times New Roman" w:hAnsi="Times New Roman" w:cs="Times New Roman"/>
          <w:sz w:val="21"/>
          <w:szCs w:val="21"/>
        </w:rPr>
        <w:t>experience</w:t>
      </w:r>
      <w:r w:rsidRPr="000525EC">
        <w:rPr>
          <w:rFonts w:ascii="Times New Roman" w:hAnsi="Times New Roman" w:cs="Times New Roman"/>
          <w:sz w:val="21"/>
          <w:szCs w:val="21"/>
        </w:rPr>
        <w:t xml:space="preserve">s. </w:t>
      </w:r>
    </w:p>
    <w:p w14:paraId="5FF9E133" w14:textId="24B5E500" w:rsidR="00164488" w:rsidRPr="000525EC" w:rsidRDefault="00C52D3C" w:rsidP="00B4079B">
      <w:pPr>
        <w:tabs>
          <w:tab w:val="left" w:pos="1950"/>
        </w:tabs>
        <w:spacing w:line="480" w:lineRule="auto"/>
        <w:rPr>
          <w:rFonts w:ascii="Times New Roman" w:hAnsi="Times New Roman" w:cs="Times New Roman"/>
          <w:sz w:val="21"/>
          <w:szCs w:val="21"/>
        </w:rPr>
      </w:pPr>
      <w:r w:rsidRPr="000525EC">
        <w:rPr>
          <w:rFonts w:ascii="Times New Roman" w:hAnsi="Times New Roman" w:cs="Times New Roman"/>
          <w:sz w:val="21"/>
          <w:szCs w:val="21"/>
        </w:rPr>
        <w:t>Younger m</w:t>
      </w:r>
      <w:r w:rsidR="002D090C" w:rsidRPr="000525EC">
        <w:rPr>
          <w:rFonts w:ascii="Times New Roman" w:hAnsi="Times New Roman" w:cs="Times New Roman"/>
          <w:sz w:val="21"/>
          <w:szCs w:val="21"/>
        </w:rPr>
        <w:t xml:space="preserve">en with </w:t>
      </w:r>
      <w:proofErr w:type="spellStart"/>
      <w:r w:rsidR="002D090C" w:rsidRPr="000525EC">
        <w:rPr>
          <w:rFonts w:ascii="Times New Roman" w:hAnsi="Times New Roman" w:cs="Times New Roman"/>
          <w:sz w:val="21"/>
          <w:szCs w:val="21"/>
        </w:rPr>
        <w:t>PCa</w:t>
      </w:r>
      <w:proofErr w:type="spellEnd"/>
      <w:r w:rsidR="002D090C" w:rsidRPr="000525EC">
        <w:rPr>
          <w:rFonts w:ascii="Times New Roman" w:hAnsi="Times New Roman" w:cs="Times New Roman"/>
          <w:sz w:val="21"/>
          <w:szCs w:val="21"/>
        </w:rPr>
        <w:t xml:space="preserve"> and their partner</w:t>
      </w:r>
      <w:r w:rsidR="005F1760" w:rsidRPr="000525EC">
        <w:rPr>
          <w:rFonts w:ascii="Times New Roman" w:hAnsi="Times New Roman" w:cs="Times New Roman"/>
          <w:sz w:val="21"/>
          <w:szCs w:val="21"/>
        </w:rPr>
        <w:t>s</w:t>
      </w:r>
      <w:r w:rsidR="00164488" w:rsidRPr="000525EC">
        <w:rPr>
          <w:rFonts w:ascii="Times New Roman" w:hAnsi="Times New Roman" w:cs="Times New Roman"/>
          <w:sz w:val="21"/>
          <w:szCs w:val="21"/>
        </w:rPr>
        <w:t xml:space="preserve"> were interviewed separately </w:t>
      </w:r>
      <w:r w:rsidR="00C51472" w:rsidRPr="000525EC">
        <w:rPr>
          <w:rFonts w:ascii="Times New Roman" w:hAnsi="Times New Roman" w:cs="Times New Roman"/>
          <w:sz w:val="21"/>
          <w:szCs w:val="21"/>
        </w:rPr>
        <w:t xml:space="preserve">by telephone </w:t>
      </w:r>
      <w:r w:rsidR="00164488" w:rsidRPr="000525EC">
        <w:rPr>
          <w:rFonts w:ascii="Times New Roman" w:hAnsi="Times New Roman" w:cs="Times New Roman"/>
          <w:sz w:val="21"/>
          <w:szCs w:val="21"/>
        </w:rPr>
        <w:t>to</w:t>
      </w:r>
      <w:r w:rsidR="00C143F5" w:rsidRPr="000525EC">
        <w:rPr>
          <w:rFonts w:ascii="Times New Roman" w:hAnsi="Times New Roman" w:cs="Times New Roman"/>
          <w:sz w:val="21"/>
          <w:szCs w:val="21"/>
        </w:rPr>
        <w:t xml:space="preserve"> allow each participant to talk about their experiences without the potential </w:t>
      </w:r>
      <w:r w:rsidR="00164488" w:rsidRPr="000525EC">
        <w:rPr>
          <w:rFonts w:ascii="Times New Roman" w:hAnsi="Times New Roman" w:cs="Times New Roman"/>
          <w:sz w:val="21"/>
          <w:szCs w:val="21"/>
        </w:rPr>
        <w:t xml:space="preserve">of their partner influencing their account. </w:t>
      </w:r>
      <w:r w:rsidR="00A5151A" w:rsidRPr="000525EC">
        <w:rPr>
          <w:rFonts w:ascii="Times New Roman" w:hAnsi="Times New Roman" w:cs="Times New Roman"/>
          <w:sz w:val="21"/>
          <w:szCs w:val="21"/>
        </w:rPr>
        <w:t>I</w:t>
      </w:r>
      <w:r w:rsidR="00164488" w:rsidRPr="000525EC">
        <w:rPr>
          <w:rFonts w:ascii="Times New Roman" w:hAnsi="Times New Roman" w:cs="Times New Roman"/>
          <w:sz w:val="21"/>
          <w:szCs w:val="21"/>
        </w:rPr>
        <w:t xml:space="preserve">nterviews were conducted by a female researcher (NC) </w:t>
      </w:r>
      <w:proofErr w:type="gramStart"/>
      <w:r w:rsidR="00164488" w:rsidRPr="000525EC">
        <w:rPr>
          <w:rFonts w:ascii="Times New Roman" w:hAnsi="Times New Roman" w:cs="Times New Roman"/>
          <w:sz w:val="21"/>
          <w:szCs w:val="21"/>
        </w:rPr>
        <w:t>between August 2016-July 2017</w:t>
      </w:r>
      <w:proofErr w:type="gramEnd"/>
      <w:r w:rsidR="00164488" w:rsidRPr="000525EC">
        <w:rPr>
          <w:rFonts w:ascii="Times New Roman" w:hAnsi="Times New Roman" w:cs="Times New Roman"/>
          <w:sz w:val="21"/>
          <w:szCs w:val="21"/>
        </w:rPr>
        <w:t xml:space="preserve"> and were 30-60 m</w:t>
      </w:r>
      <w:r w:rsidR="00C143F5" w:rsidRPr="000525EC">
        <w:rPr>
          <w:rFonts w:ascii="Times New Roman" w:hAnsi="Times New Roman" w:cs="Times New Roman"/>
          <w:sz w:val="21"/>
          <w:szCs w:val="21"/>
        </w:rPr>
        <w:t xml:space="preserve">inutes in duration. </w:t>
      </w:r>
      <w:r w:rsidR="00164488" w:rsidRPr="000525EC">
        <w:rPr>
          <w:rFonts w:ascii="Times New Roman" w:hAnsi="Times New Roman" w:cs="Times New Roman"/>
          <w:sz w:val="21"/>
          <w:szCs w:val="21"/>
        </w:rPr>
        <w:t>Transcripts were not shared with participants for comments or correction in order to keep partners’ versions confidential from each other.</w:t>
      </w:r>
    </w:p>
    <w:p w14:paraId="10415A77" w14:textId="77777777" w:rsidR="00164488" w:rsidRPr="000525EC" w:rsidRDefault="00164488" w:rsidP="00B4079B">
      <w:pPr>
        <w:tabs>
          <w:tab w:val="left" w:pos="1950"/>
        </w:tabs>
        <w:spacing w:line="480" w:lineRule="auto"/>
        <w:rPr>
          <w:rFonts w:ascii="Times New Roman" w:hAnsi="Times New Roman" w:cs="Times New Roman"/>
          <w:b/>
          <w:sz w:val="21"/>
          <w:szCs w:val="21"/>
        </w:rPr>
      </w:pPr>
      <w:r w:rsidRPr="000525EC">
        <w:rPr>
          <w:rFonts w:ascii="Times New Roman" w:hAnsi="Times New Roman" w:cs="Times New Roman"/>
          <w:b/>
          <w:sz w:val="21"/>
          <w:szCs w:val="21"/>
        </w:rPr>
        <w:t>Data Analysis</w:t>
      </w:r>
    </w:p>
    <w:p w14:paraId="36384127" w14:textId="07FEA81A" w:rsidR="00164488" w:rsidRPr="000525EC" w:rsidRDefault="00164488" w:rsidP="00B4079B">
      <w:pPr>
        <w:spacing w:after="360" w:line="480" w:lineRule="auto"/>
        <w:rPr>
          <w:rFonts w:ascii="Times New Roman" w:hAnsi="Times New Roman" w:cs="Times New Roman"/>
          <w:sz w:val="21"/>
          <w:szCs w:val="21"/>
        </w:rPr>
      </w:pPr>
      <w:r w:rsidRPr="000525EC">
        <w:rPr>
          <w:rFonts w:ascii="Times New Roman" w:hAnsi="Times New Roman" w:cs="Times New Roman"/>
          <w:sz w:val="21"/>
          <w:szCs w:val="21"/>
        </w:rPr>
        <w:t>Interviews were transcribed verbatim</w:t>
      </w:r>
      <w:r w:rsidR="00C51472" w:rsidRPr="000525EC">
        <w:rPr>
          <w:rFonts w:ascii="Times New Roman" w:hAnsi="Times New Roman" w:cs="Times New Roman"/>
          <w:sz w:val="21"/>
          <w:szCs w:val="21"/>
        </w:rPr>
        <w:t>,</w:t>
      </w:r>
      <w:r w:rsidRPr="000525EC">
        <w:rPr>
          <w:rFonts w:ascii="Times New Roman" w:hAnsi="Times New Roman" w:cs="Times New Roman"/>
          <w:sz w:val="21"/>
          <w:szCs w:val="21"/>
        </w:rPr>
        <w:t xml:space="preserve"> and </w:t>
      </w:r>
      <w:r w:rsidR="0011026E" w:rsidRPr="000525EC">
        <w:rPr>
          <w:rFonts w:ascii="Times New Roman" w:hAnsi="Times New Roman" w:cs="Times New Roman"/>
          <w:sz w:val="21"/>
          <w:szCs w:val="21"/>
        </w:rPr>
        <w:t>thematic analysis</w:t>
      </w:r>
      <w:r w:rsidRPr="000525EC">
        <w:rPr>
          <w:rFonts w:ascii="Times New Roman" w:hAnsi="Times New Roman" w:cs="Times New Roman"/>
          <w:sz w:val="21"/>
          <w:szCs w:val="21"/>
        </w:rPr>
        <w:t xml:space="preserve"> using the Framework Method</w:t>
      </w:r>
      <w:r w:rsidR="00FA32B7"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{"citationItems":[{"id":"ITEM-1","itemData":{"DOI":"10.4135/9781452230108","ISBN":"0 7619 7109 2","ISSN":"00282162","PMID":"2314503","abstract":"Qualitative Research Practice: A Guide for Social Science Students and Researchers","author":[{"dropping-particle":"","family":"Ritchie","given":"J.","non-dropping-particle":"","parse-names":false,"suffix":""},{"dropping-particle":"","family":"Lewis","given":"J.","non-dropping-particle":"","parse-names":false,"suffix":""},{"dropping-particle":"","family":"Ritchie, J. &amp; Lewis","given":"J.","non-dropping-particle":"","parse-names":false,"suffix":""}],"container-title":"Qualitative research practice: A guide for social science students and researchers","id":"ITEM-1","issued":{"date-parts":[["2003"]]},"number-of-pages":"2-10","publisher":"Sage London","title":"Qualitative Research Practice - A Guide for Social Science Students and Researchers","type":"book"},"uris":["http://www.mendeley.com/documents/?uuid=765b131f-230d-4215-953d-49b2c647b176"]}],"mendeley":{"formattedCitation":"[14]","plainTextFormattedCitation":"[14]","previouslyFormattedCitation":"[14]"},"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[14]</w:t>
      </w:r>
      <w:r w:rsidR="00FA32B7" w:rsidRPr="000525EC">
        <w:rPr>
          <w:rFonts w:ascii="Times New Roman" w:hAnsi="Times New Roman" w:cs="Times New Roman"/>
          <w:sz w:val="21"/>
          <w:szCs w:val="21"/>
        </w:rPr>
        <w:fldChar w:fldCharType="end"/>
      </w:r>
      <w:r w:rsidR="0011026E" w:rsidRPr="000525EC">
        <w:rPr>
          <w:rFonts w:ascii="Times New Roman" w:hAnsi="Times New Roman" w:cs="Times New Roman"/>
          <w:sz w:val="21"/>
          <w:szCs w:val="21"/>
        </w:rPr>
        <w:t xml:space="preserve"> was </w:t>
      </w:r>
      <w:r w:rsidR="00C51472" w:rsidRPr="000525EC">
        <w:rPr>
          <w:rFonts w:ascii="Times New Roman" w:hAnsi="Times New Roman" w:cs="Times New Roman"/>
          <w:sz w:val="21"/>
          <w:szCs w:val="21"/>
        </w:rPr>
        <w:t>undertaken</w:t>
      </w:r>
      <w:r w:rsidRPr="000525EC">
        <w:rPr>
          <w:rFonts w:ascii="Times New Roman" w:hAnsi="Times New Roman" w:cs="Times New Roman"/>
          <w:sz w:val="21"/>
          <w:szCs w:val="21"/>
        </w:rPr>
        <w:t>. The Framework Method allowed for</w:t>
      </w:r>
      <w:r w:rsidR="00A5151A" w:rsidRPr="000525EC">
        <w:rPr>
          <w:rFonts w:ascii="Times New Roman" w:hAnsi="Times New Roman" w:cs="Times New Roman"/>
          <w:sz w:val="21"/>
          <w:szCs w:val="21"/>
        </w:rPr>
        <w:t xml:space="preserve"> the</w:t>
      </w:r>
      <w:r w:rsidRPr="000525EC">
        <w:rPr>
          <w:rFonts w:ascii="Times New Roman" w:hAnsi="Times New Roman" w:cs="Times New Roman"/>
          <w:sz w:val="21"/>
          <w:szCs w:val="21"/>
        </w:rPr>
        <w:t xml:space="preserve"> data to be analysed at the level of the couple. Dyadic analysis drew upon the multi-perspective analysis methodology of </w:t>
      </w:r>
      <w:proofErr w:type="spellStart"/>
      <w:r w:rsidRPr="000525EC">
        <w:rPr>
          <w:rFonts w:ascii="Times New Roman" w:hAnsi="Times New Roman" w:cs="Times New Roman"/>
          <w:sz w:val="21"/>
          <w:szCs w:val="21"/>
        </w:rPr>
        <w:t>Yosha</w:t>
      </w:r>
      <w:proofErr w:type="spellEnd"/>
      <w:r w:rsidRPr="000525EC">
        <w:rPr>
          <w:rFonts w:ascii="Times New Roman" w:hAnsi="Times New Roman" w:cs="Times New Roman"/>
          <w:sz w:val="21"/>
          <w:szCs w:val="21"/>
        </w:rPr>
        <w:t xml:space="preserve"> et al</w:t>
      </w:r>
      <w:r w:rsidR="00FA32B7"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{"citationItems":[{"id":"ITEM-1","itemData":{"DOI":"10.1016/j.pec.2010.12.019","ISBN":"0738-3991","ISSN":"07383991","PMID":"21255958","abstract":"Objective: Patient navigation for cancer care assesses and alleviates barriers to health care services. We examined paired perspectives of cancer patients and their navigators to examine the process of patient navigation. We explored the strengths, limitations, and our own lessons learned about adopting the novel methodology of multiperspective analysis. Methods: As part of a larger RCT, patients and navigators were interviewed separately. We reviewed interviews with 18 patient-navigator dyads. Dyad summaries were created that explicitly incorporated both patient and navigator perspectives. Emerging themes and verbatim quotations were reflected in the summaries. Results: Paired perspectives were valuable in identifying struggles that arose during navigation. These were represented as imbalanced investment and relational amelioration. Patients and navigators had general consensus about important patient needs for cancer care, but characterized these needs differently. Conclusion: Our experience with multiperspective analysis revealed a methodology that delivers novel relational findings, but is best conducted de novo rather than as part of a larger study. Practice implications: Multiperspective analysis should be more widely adopted with clear aims and analytic strategy that strengthen the ability to reveal relational dynamics. Navigation training programs should anticipate navigator struggles and provide navigators with tools to manage them. ?? 2011 Elsevier Ireland Ltd.","author":[{"dropping-particle":"","family":"Yosha","given":"Amanat M.","non-dropping-particle":"","parse-names":false,"suffix":""},{"dropping-particle":"","family":"Carroll","given":"Jennifer K.","non-dropping-particle":"","parse-names":false,"suffix":""},{"dropping-particle":"","family":"Hendren","given":"Samantha","non-dropping-particle":"","parse-names":false,"suffix":""},{"dropping-particle":"","family":"Salamone","given":"Charcy M.","non-dropping-particle":"","parse-names":false,"suffix":""},{"dropping-particle":"","family":"Sanders","given":"Mechelle","non-dropping-particle":"","parse-names":false,"suffix":""},{"dropping-particle":"","family":"Fiscella","given":"Kevin","non-dropping-particle":"","parse-names":false,"suffix":""},{"dropping-particle":"","family":"Epstein","given":"Ronald M.","non-dropping-particle":"","parse-names":false,"suffix":""}],"container-title":"Patient Education and Counseling","id":"ITEM-1","issue":"3","issued":{"date-parts":[["2011","3"]]},"page":"396-401","title":"Patient navigation from the paired perspectives of cancer patients and navigators: A qualitative analysis","type":"article-journal","volume":"82"},"uris":["http://www.mendeley.com/documents/?uuid=7ced5a4b-473a-3fc2-a165-37d8c0ed502d"]}],"mendeley":{"formattedCitation":"[15]","plainTextFormattedCitation":"[15]","previouslyFormattedCitation":"[15]"},"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[15]</w:t>
      </w:r>
      <w:r w:rsidR="00FA32B7" w:rsidRPr="000525EC">
        <w:rPr>
          <w:rFonts w:ascii="Times New Roman" w:hAnsi="Times New Roman" w:cs="Times New Roman"/>
          <w:sz w:val="21"/>
          <w:szCs w:val="21"/>
        </w:rPr>
        <w:fldChar w:fldCharType="end"/>
      </w:r>
      <w:r w:rsidRPr="000525EC">
        <w:rPr>
          <w:rFonts w:ascii="Times New Roman" w:hAnsi="Times New Roman" w:cs="Times New Roman"/>
          <w:sz w:val="21"/>
          <w:szCs w:val="21"/>
        </w:rPr>
        <w:t>. T</w:t>
      </w:r>
      <w:r w:rsidR="0011026E" w:rsidRPr="000525EC">
        <w:rPr>
          <w:rFonts w:ascii="Times New Roman" w:hAnsi="Times New Roman" w:cs="Times New Roman"/>
          <w:sz w:val="21"/>
          <w:szCs w:val="21"/>
        </w:rPr>
        <w:t>his</w:t>
      </w:r>
      <w:r w:rsidRPr="000525EC">
        <w:rPr>
          <w:rFonts w:ascii="Times New Roman" w:hAnsi="Times New Roman" w:cs="Times New Roman"/>
          <w:sz w:val="21"/>
          <w:szCs w:val="21"/>
        </w:rPr>
        <w:t xml:space="preserve"> involved the creation of a table of patient and partner quotes which was adapted for the Framework </w:t>
      </w:r>
      <w:r w:rsidR="003F09C3" w:rsidRPr="000525EC">
        <w:rPr>
          <w:rFonts w:ascii="Times New Roman" w:hAnsi="Times New Roman" w:cs="Times New Roman"/>
          <w:sz w:val="21"/>
          <w:szCs w:val="21"/>
        </w:rPr>
        <w:t>Method</w:t>
      </w:r>
      <w:r w:rsidRPr="000525EC">
        <w:rPr>
          <w:rFonts w:ascii="Times New Roman" w:hAnsi="Times New Roman" w:cs="Times New Roman"/>
          <w:sz w:val="21"/>
          <w:szCs w:val="21"/>
        </w:rPr>
        <w:t xml:space="preserve"> </w:t>
      </w:r>
      <w:r w:rsidR="0011026E" w:rsidRPr="000525EC">
        <w:rPr>
          <w:rFonts w:ascii="Times New Roman" w:hAnsi="Times New Roman" w:cs="Times New Roman"/>
          <w:sz w:val="21"/>
          <w:szCs w:val="21"/>
        </w:rPr>
        <w:t>through</w:t>
      </w:r>
      <w:r w:rsidRPr="000525EC">
        <w:rPr>
          <w:rFonts w:ascii="Times New Roman" w:hAnsi="Times New Roman" w:cs="Times New Roman"/>
          <w:sz w:val="21"/>
          <w:szCs w:val="21"/>
        </w:rPr>
        <w:t xml:space="preserve"> creating tables consisting of codes that were developed to create themes and subthemes relevant to the man with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and his partner. Th</w:t>
      </w:r>
      <w:r w:rsidR="0011026E" w:rsidRPr="000525EC">
        <w:rPr>
          <w:rFonts w:ascii="Times New Roman" w:hAnsi="Times New Roman" w:cs="Times New Roman"/>
          <w:sz w:val="21"/>
          <w:szCs w:val="21"/>
        </w:rPr>
        <w:t>e Framework matrix was further adapted by including</w:t>
      </w:r>
      <w:r w:rsidRPr="000525EC">
        <w:rPr>
          <w:rFonts w:ascii="Times New Roman" w:hAnsi="Times New Roman" w:cs="Times New Roman"/>
          <w:sz w:val="21"/>
          <w:szCs w:val="21"/>
        </w:rPr>
        <w:t xml:space="preserve"> a column of dyadic summaries that were created based on these codes, and therefore allowed analysis at the level of the couple. Word and </w:t>
      </w:r>
      <w:r w:rsidR="00941406" w:rsidRPr="000525EC">
        <w:rPr>
          <w:rFonts w:ascii="Times New Roman" w:hAnsi="Times New Roman" w:cs="Times New Roman"/>
          <w:sz w:val="21"/>
          <w:szCs w:val="21"/>
        </w:rPr>
        <w:t>Ex</w:t>
      </w:r>
      <w:r w:rsidRPr="000525EC">
        <w:rPr>
          <w:rFonts w:ascii="Times New Roman" w:hAnsi="Times New Roman" w:cs="Times New Roman"/>
          <w:sz w:val="21"/>
          <w:szCs w:val="21"/>
        </w:rPr>
        <w:t xml:space="preserve">cel programmes were used to manage the data. Summaries also included field notes of the interviews conducted. </w:t>
      </w:r>
      <w:r w:rsidR="002E5209" w:rsidRPr="000525EC">
        <w:rPr>
          <w:rFonts w:ascii="Times New Roman" w:hAnsi="Times New Roman" w:cs="Times New Roman"/>
          <w:sz w:val="21"/>
          <w:szCs w:val="21"/>
        </w:rPr>
        <w:t xml:space="preserve">An analytical framework based on the existing codes and categories were then applied to the rest of the dataset (dyadic summaries). </w:t>
      </w:r>
      <w:r w:rsidR="002E5209" w:rsidRPr="000525EC">
        <w:rPr>
          <w:rFonts w:ascii="Times New Roman" w:eastAsia="Times New Roman" w:hAnsi="Times New Roman" w:cs="Times New Roman"/>
          <w:sz w:val="21"/>
          <w:szCs w:val="21"/>
          <w:lang w:eastAsia="en-GB"/>
        </w:rPr>
        <w:t xml:space="preserve">The </w:t>
      </w:r>
      <w:r w:rsidR="002E5209" w:rsidRPr="000525EC">
        <w:rPr>
          <w:rFonts w:ascii="Times New Roman" w:eastAsia="Times New Roman" w:hAnsi="Times New Roman" w:cs="Times New Roman"/>
          <w:sz w:val="21"/>
          <w:szCs w:val="21"/>
          <w:lang w:eastAsia="en-GB"/>
        </w:rPr>
        <w:lastRenderedPageBreak/>
        <w:t xml:space="preserve">last stage involved interpreting the dyadic data and was conducted by </w:t>
      </w:r>
      <w:r w:rsidR="002E5209" w:rsidRPr="000525EC">
        <w:rPr>
          <w:rFonts w:ascii="Times New Roman" w:hAnsi="Times New Roman" w:cs="Times New Roman"/>
          <w:sz w:val="21"/>
          <w:szCs w:val="21"/>
        </w:rPr>
        <w:t>exploring potential overlaps and contrasts between the interviews of each partner;</w:t>
      </w:r>
      <w:r w:rsidR="002E5209" w:rsidRPr="000525EC">
        <w:rPr>
          <w:rFonts w:ascii="Times New Roman" w:eastAsia="Times New Roman" w:hAnsi="Times New Roman" w:cs="Times New Roman"/>
          <w:sz w:val="21"/>
          <w:szCs w:val="21"/>
          <w:lang w:eastAsia="en-GB"/>
        </w:rPr>
        <w:t xml:space="preserve"> informed by</w:t>
      </w:r>
      <w:r w:rsidR="00FA32B7" w:rsidRPr="000525EC">
        <w:rPr>
          <w:rFonts w:ascii="Times New Roman" w:eastAsia="Times New Roman" w:hAnsi="Times New Roman" w:cs="Times New Roman"/>
          <w:sz w:val="21"/>
          <w:szCs w:val="21"/>
          <w:lang w:eastAsia="en-GB"/>
        </w:rPr>
        <w:t xml:space="preserve"> </w:t>
      </w:r>
      <w:proofErr w:type="spellStart"/>
      <w:r w:rsidR="002E5209" w:rsidRPr="000525EC">
        <w:rPr>
          <w:rFonts w:ascii="Times New Roman" w:hAnsi="Times New Roman" w:cs="Times New Roman"/>
          <w:sz w:val="21"/>
          <w:szCs w:val="21"/>
        </w:rPr>
        <w:t>Eisikovits</w:t>
      </w:r>
      <w:proofErr w:type="spellEnd"/>
      <w:r w:rsidR="002E5209" w:rsidRPr="000525EC">
        <w:rPr>
          <w:rFonts w:ascii="Times New Roman" w:hAnsi="Times New Roman" w:cs="Times New Roman"/>
          <w:sz w:val="21"/>
          <w:szCs w:val="21"/>
        </w:rPr>
        <w:t xml:space="preserve"> and </w:t>
      </w:r>
      <w:proofErr w:type="spellStart"/>
      <w:r w:rsidR="002E5209" w:rsidRPr="000525EC">
        <w:rPr>
          <w:rFonts w:ascii="Times New Roman" w:hAnsi="Times New Roman" w:cs="Times New Roman"/>
          <w:sz w:val="21"/>
          <w:szCs w:val="21"/>
        </w:rPr>
        <w:t>Koren</w:t>
      </w:r>
      <w:proofErr w:type="spellEnd"/>
      <w:r w:rsidR="005F6E3D" w:rsidRPr="000525EC">
        <w:rPr>
          <w:rFonts w:ascii="Times New Roman" w:hAnsi="Times New Roman" w:cs="Times New Roman"/>
          <w:sz w:val="21"/>
          <w:szCs w:val="21"/>
        </w:rPr>
        <w:t xml:space="preserve"> </w:t>
      </w:r>
      <w:r w:rsidR="00FA32B7" w:rsidRPr="000525EC">
        <w:rPr>
          <w:rFonts w:ascii="Times New Roman" w:eastAsia="Times New Roman" w:hAnsi="Times New Roman" w:cs="Times New Roman"/>
          <w:sz w:val="21"/>
          <w:szCs w:val="21"/>
          <w:lang w:eastAsia="en-GB"/>
        </w:rPr>
        <w:fldChar w:fldCharType="begin" w:fldLock="1"/>
      </w:r>
      <w:r w:rsidR="00625730" w:rsidRPr="000525EC">
        <w:rPr>
          <w:rFonts w:ascii="Times New Roman" w:eastAsia="Times New Roman" w:hAnsi="Times New Roman" w:cs="Times New Roman"/>
          <w:sz w:val="21"/>
          <w:szCs w:val="21"/>
          <w:lang w:eastAsia="en-GB"/>
        </w:rPr>
        <w:instrText>ADDIN CSL_CITATION {"citationItems":[{"id":"ITEM-1","itemData":{"DOI":"10.1177/1049732310376520","ISBN":"1049732310376","ISSN":"1049-7323","PMID":"20663940","abstract":"Qualitative studies on dyads have increased over the last two decades. However, emphasis has been on their thematic content, and very few methodological advances have occurred for conducting this type of research. For instance, literature exists about ways to collect dyadic data, but not how to analyze it. Our aim with this article is to discuss dyadic analysis using data from separate interviews, which is then analyzed on both individual and dyadic levels. We focus on the contrasts and overlaps between the partners' versions as reflected in the text and subtext, and on the descriptive and interpretive levels, based on data from our recent study on second couplehood in old age. We examine how dyadic analysis assists in deriving themes related to the nature of couple relationships, which could otherwise not have been reached.","author":[{"dropping-particle":"","family":"Eisikovits","given":"Zvi","non-dropping-particle":"","parse-names":false,"suffix":""},{"dropping-particle":"","family":"Koren","given":"Chaya","non-dropping-particle":"","parse-names":false,"suffix":""}],"container-title":"Qualitative Health Research Qual Health Res Qualitative Health Research","id":"ITEM-1","issue":"12","issued":{"date-parts":[["2010"]]},"page":"1642-1655","title":"Approaches to and Outcomes of Dyadic Interview Analysis","type":"article-journal","volume":"20"},"uris":["http://www.mendeley.com/documents/?uuid=5b4f4992-e734-47a5-9d9f-52ee76341494"]}],"mendeley":{"formattedCitation":"[16]","plainTextFormattedCitation":"[16]","previouslyFormattedCitation":"[16]"},"properties":{"noteIndex":0},"schema":"https://github.com/citation-style-language/schema/raw/master/csl-citation.json"}</w:instrText>
      </w:r>
      <w:r w:rsidR="00FA32B7" w:rsidRPr="000525EC">
        <w:rPr>
          <w:rFonts w:ascii="Times New Roman" w:eastAsia="Times New Roman" w:hAnsi="Times New Roman" w:cs="Times New Roman"/>
          <w:sz w:val="21"/>
          <w:szCs w:val="21"/>
          <w:lang w:eastAsia="en-GB"/>
        </w:rPr>
        <w:fldChar w:fldCharType="separate"/>
      </w:r>
      <w:r w:rsidR="00DE2F0F" w:rsidRPr="000525EC">
        <w:rPr>
          <w:rFonts w:ascii="Times New Roman" w:eastAsia="Times New Roman" w:hAnsi="Times New Roman" w:cs="Times New Roman"/>
          <w:noProof/>
          <w:sz w:val="21"/>
          <w:szCs w:val="21"/>
          <w:lang w:eastAsia="en-GB"/>
        </w:rPr>
        <w:t>[16]</w:t>
      </w:r>
      <w:r w:rsidR="00FA32B7" w:rsidRPr="000525EC">
        <w:rPr>
          <w:rFonts w:ascii="Times New Roman" w:eastAsia="Times New Roman" w:hAnsi="Times New Roman" w:cs="Times New Roman"/>
          <w:sz w:val="21"/>
          <w:szCs w:val="21"/>
          <w:lang w:eastAsia="en-GB"/>
        </w:rPr>
        <w:fldChar w:fldCharType="end"/>
      </w:r>
      <w:r w:rsidR="00FA32B7" w:rsidRPr="000525EC">
        <w:rPr>
          <w:rFonts w:ascii="Times New Roman" w:hAnsi="Times New Roman" w:cs="Times New Roman"/>
          <w:sz w:val="21"/>
          <w:szCs w:val="21"/>
        </w:rPr>
        <w:t xml:space="preserve"> </w:t>
      </w:r>
      <w:r w:rsidR="0021088F" w:rsidRPr="000525EC">
        <w:rPr>
          <w:rFonts w:ascii="Times New Roman" w:hAnsi="Times New Roman" w:cs="Times New Roman"/>
          <w:sz w:val="21"/>
          <w:szCs w:val="21"/>
        </w:rPr>
        <w:t xml:space="preserve">(see </w:t>
      </w:r>
      <w:r w:rsidR="00793ABC" w:rsidRPr="000525EC">
        <w:rPr>
          <w:rFonts w:ascii="Times New Roman" w:hAnsi="Times New Roman" w:cs="Times New Roman"/>
          <w:sz w:val="21"/>
          <w:szCs w:val="21"/>
        </w:rPr>
        <w:t>online resource</w:t>
      </w:r>
      <w:r w:rsidR="0021088F" w:rsidRPr="000525EC">
        <w:rPr>
          <w:rFonts w:ascii="Times New Roman" w:hAnsi="Times New Roman" w:cs="Times New Roman"/>
          <w:sz w:val="21"/>
          <w:szCs w:val="21"/>
        </w:rPr>
        <w:t xml:space="preserve"> </w:t>
      </w:r>
      <w:r w:rsidR="00793ABC" w:rsidRPr="000525EC">
        <w:rPr>
          <w:rFonts w:ascii="Times New Roman" w:hAnsi="Times New Roman" w:cs="Times New Roman"/>
          <w:sz w:val="21"/>
          <w:szCs w:val="21"/>
        </w:rPr>
        <w:t>2</w:t>
      </w:r>
      <w:r w:rsidR="0021088F" w:rsidRPr="000525EC">
        <w:rPr>
          <w:rFonts w:ascii="Times New Roman" w:hAnsi="Times New Roman" w:cs="Times New Roman"/>
          <w:sz w:val="21"/>
          <w:szCs w:val="21"/>
        </w:rPr>
        <w:t>)</w:t>
      </w:r>
      <w:r w:rsidR="002E5209" w:rsidRPr="000525EC">
        <w:rPr>
          <w:rFonts w:ascii="Times New Roman" w:hAnsi="Times New Roman" w:cs="Times New Roman"/>
          <w:sz w:val="21"/>
          <w:szCs w:val="21"/>
        </w:rPr>
        <w:t>.</w:t>
      </w:r>
    </w:p>
    <w:p w14:paraId="0E480FC5" w14:textId="2F47AE07" w:rsidR="00AE55D8" w:rsidRPr="000525EC" w:rsidRDefault="00164488" w:rsidP="00A504E1">
      <w:pPr>
        <w:spacing w:after="360" w:line="480" w:lineRule="auto"/>
        <w:rPr>
          <w:rFonts w:ascii="Times New Roman" w:hAnsi="Times New Roman" w:cs="Times New Roman"/>
          <w:b/>
          <w:sz w:val="21"/>
          <w:szCs w:val="21"/>
        </w:rPr>
      </w:pPr>
      <w:r w:rsidRPr="000525EC">
        <w:rPr>
          <w:rFonts w:ascii="Times New Roman" w:eastAsia="Times New Roman" w:hAnsi="Times New Roman" w:cs="Times New Roman"/>
          <w:sz w:val="21"/>
          <w:szCs w:val="21"/>
          <w:lang w:eastAsia="en-GB"/>
        </w:rPr>
        <w:t xml:space="preserve">The extent of agreement </w:t>
      </w:r>
      <w:r w:rsidR="00210E24" w:rsidRPr="000525EC">
        <w:rPr>
          <w:rFonts w:ascii="Times New Roman" w:eastAsia="Times New Roman" w:hAnsi="Times New Roman" w:cs="Times New Roman"/>
          <w:sz w:val="21"/>
          <w:szCs w:val="21"/>
          <w:lang w:eastAsia="en-GB"/>
        </w:rPr>
        <w:t>for</w:t>
      </w:r>
      <w:r w:rsidRPr="000525EC">
        <w:rPr>
          <w:rFonts w:ascii="Times New Roman" w:eastAsia="Times New Roman" w:hAnsi="Times New Roman" w:cs="Times New Roman"/>
          <w:sz w:val="21"/>
          <w:szCs w:val="21"/>
          <w:lang w:eastAsia="en-GB"/>
        </w:rPr>
        <w:t xml:space="preserve"> each theme w</w:t>
      </w:r>
      <w:r w:rsidR="00C51472" w:rsidRPr="000525EC">
        <w:rPr>
          <w:rFonts w:ascii="Times New Roman" w:eastAsia="Times New Roman" w:hAnsi="Times New Roman" w:cs="Times New Roman"/>
          <w:sz w:val="21"/>
          <w:szCs w:val="21"/>
          <w:lang w:eastAsia="en-GB"/>
        </w:rPr>
        <w:t>as</w:t>
      </w:r>
      <w:r w:rsidRPr="000525EC">
        <w:rPr>
          <w:rFonts w:ascii="Times New Roman" w:eastAsia="Times New Roman" w:hAnsi="Times New Roman" w:cs="Times New Roman"/>
          <w:sz w:val="21"/>
          <w:szCs w:val="21"/>
          <w:lang w:eastAsia="en-GB"/>
        </w:rPr>
        <w:t xml:space="preserve"> discussed between members of the research team (NC, EW, RW, OA), and further revisions were made accordingly. </w:t>
      </w:r>
      <w:r w:rsidRPr="000525EC">
        <w:rPr>
          <w:rFonts w:ascii="Times New Roman" w:hAnsi="Times New Roman" w:cs="Times New Roman"/>
          <w:sz w:val="21"/>
          <w:szCs w:val="21"/>
        </w:rPr>
        <w:t>Data saturation was</w:t>
      </w:r>
      <w:r w:rsidR="002E5209" w:rsidRPr="000525EC">
        <w:rPr>
          <w:rFonts w:ascii="Times New Roman" w:hAnsi="Times New Roman" w:cs="Times New Roman"/>
          <w:sz w:val="21"/>
          <w:szCs w:val="21"/>
        </w:rPr>
        <w:t xml:space="preserve"> </w:t>
      </w:r>
      <w:r w:rsidR="004B0A6F" w:rsidRPr="000525EC">
        <w:rPr>
          <w:rFonts w:ascii="Times New Roman" w:hAnsi="Times New Roman" w:cs="Times New Roman"/>
          <w:sz w:val="21"/>
          <w:szCs w:val="21"/>
        </w:rPr>
        <w:t>achieved</w:t>
      </w:r>
      <w:r w:rsidR="002E5209" w:rsidRPr="000525EC">
        <w:rPr>
          <w:rFonts w:ascii="Times New Roman" w:hAnsi="Times New Roman" w:cs="Times New Roman"/>
          <w:sz w:val="21"/>
          <w:szCs w:val="21"/>
        </w:rPr>
        <w:t xml:space="preserve"> for all themes</w:t>
      </w:r>
      <w:r w:rsidR="004B0A6F" w:rsidRPr="000525EC">
        <w:rPr>
          <w:rFonts w:ascii="Times New Roman" w:hAnsi="Times New Roman" w:cs="Times New Roman"/>
          <w:sz w:val="21"/>
          <w:szCs w:val="21"/>
        </w:rPr>
        <w:t xml:space="preserve"> when subsequent data provided no new categories</w:t>
      </w:r>
      <w:r w:rsidRPr="000525EC">
        <w:rPr>
          <w:rFonts w:ascii="Times New Roman" w:hAnsi="Times New Roman" w:cs="Times New Roman"/>
          <w:sz w:val="21"/>
          <w:szCs w:val="21"/>
        </w:rPr>
        <w:t>.</w:t>
      </w:r>
    </w:p>
    <w:p w14:paraId="3C056135" w14:textId="6CA4425C" w:rsidR="00164488" w:rsidRPr="000525EC" w:rsidRDefault="00F52640" w:rsidP="00B4079B">
      <w:pPr>
        <w:tabs>
          <w:tab w:val="left" w:pos="1950"/>
        </w:tabs>
        <w:spacing w:line="480" w:lineRule="auto"/>
        <w:rPr>
          <w:rFonts w:ascii="Times New Roman" w:hAnsi="Times New Roman" w:cs="Times New Roman"/>
          <w:b/>
          <w:sz w:val="21"/>
          <w:szCs w:val="21"/>
        </w:rPr>
      </w:pPr>
      <w:r w:rsidRPr="000525EC">
        <w:rPr>
          <w:rFonts w:ascii="Times New Roman" w:hAnsi="Times New Roman" w:cs="Times New Roman"/>
          <w:b/>
          <w:sz w:val="21"/>
          <w:szCs w:val="21"/>
        </w:rPr>
        <w:t>Results</w:t>
      </w:r>
    </w:p>
    <w:p w14:paraId="356EF0A4" w14:textId="77777777" w:rsidR="00164488" w:rsidRPr="000525EC" w:rsidRDefault="00164488" w:rsidP="00B4079B">
      <w:pPr>
        <w:tabs>
          <w:tab w:val="left" w:pos="1950"/>
        </w:tabs>
        <w:spacing w:line="480" w:lineRule="auto"/>
        <w:rPr>
          <w:rFonts w:ascii="Times New Roman" w:hAnsi="Times New Roman" w:cs="Times New Roman"/>
          <w:b/>
          <w:i/>
          <w:sz w:val="21"/>
          <w:szCs w:val="21"/>
        </w:rPr>
      </w:pPr>
      <w:r w:rsidRPr="000525EC">
        <w:rPr>
          <w:rFonts w:ascii="Times New Roman" w:hAnsi="Times New Roman" w:cs="Times New Roman"/>
          <w:b/>
          <w:i/>
          <w:sz w:val="21"/>
          <w:szCs w:val="21"/>
        </w:rPr>
        <w:t>Study sample</w:t>
      </w:r>
    </w:p>
    <w:p w14:paraId="7C129ADE" w14:textId="3F99BDC3" w:rsidR="00164488" w:rsidRPr="000525EC" w:rsidRDefault="00164488" w:rsidP="00B4079B">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 xml:space="preserve">Forty-six couples were invited to take part, of which 28 couples agreed and were interviewed (response rate= 61%). </w:t>
      </w:r>
      <w:r w:rsidR="001B5CEF" w:rsidRPr="000525EC">
        <w:rPr>
          <w:rFonts w:ascii="Times New Roman" w:hAnsi="Times New Roman" w:cs="Times New Roman"/>
          <w:sz w:val="21"/>
          <w:szCs w:val="21"/>
        </w:rPr>
        <w:t xml:space="preserve">One couple was not eligible for the study as only the man with </w:t>
      </w:r>
      <w:proofErr w:type="spellStart"/>
      <w:r w:rsidR="001B5CEF" w:rsidRPr="000525EC">
        <w:rPr>
          <w:rFonts w:ascii="Times New Roman" w:hAnsi="Times New Roman" w:cs="Times New Roman"/>
          <w:sz w:val="21"/>
          <w:szCs w:val="21"/>
        </w:rPr>
        <w:t>PCa</w:t>
      </w:r>
      <w:proofErr w:type="spellEnd"/>
      <w:r w:rsidR="001B5CEF" w:rsidRPr="000525EC">
        <w:rPr>
          <w:rFonts w:ascii="Times New Roman" w:hAnsi="Times New Roman" w:cs="Times New Roman"/>
          <w:sz w:val="21"/>
          <w:szCs w:val="21"/>
        </w:rPr>
        <w:t xml:space="preserve"> expressed an interest to take part.</w:t>
      </w:r>
      <w:r w:rsidRPr="000525EC">
        <w:rPr>
          <w:rFonts w:ascii="Times New Roman" w:hAnsi="Times New Roman" w:cs="Times New Roman"/>
          <w:sz w:val="21"/>
          <w:szCs w:val="21"/>
        </w:rPr>
        <w:t xml:space="preserve"> Table 1</w:t>
      </w:r>
      <w:r w:rsidR="00793ABC" w:rsidRPr="000525EC">
        <w:rPr>
          <w:rFonts w:ascii="Times New Roman" w:hAnsi="Times New Roman" w:cs="Times New Roman"/>
          <w:sz w:val="21"/>
          <w:szCs w:val="21"/>
        </w:rPr>
        <w:t>(see online resource 3)</w:t>
      </w:r>
      <w:r w:rsidRPr="000525EC">
        <w:rPr>
          <w:rFonts w:ascii="Times New Roman" w:hAnsi="Times New Roman" w:cs="Times New Roman"/>
          <w:sz w:val="21"/>
          <w:szCs w:val="21"/>
        </w:rPr>
        <w:t xml:space="preserve"> </w:t>
      </w:r>
      <w:r w:rsidR="00C51472" w:rsidRPr="000525EC">
        <w:rPr>
          <w:rFonts w:ascii="Times New Roman" w:hAnsi="Times New Roman" w:cs="Times New Roman"/>
          <w:sz w:val="21"/>
          <w:szCs w:val="21"/>
        </w:rPr>
        <w:t>presents the sample</w:t>
      </w:r>
      <w:r w:rsidR="00C534F3"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demographic characteristics. </w:t>
      </w:r>
    </w:p>
    <w:p w14:paraId="073AAF9E" w14:textId="3FA49669" w:rsidR="00A17A3E" w:rsidRPr="000525EC" w:rsidRDefault="00A17A3E" w:rsidP="00B4079B">
      <w:pPr>
        <w:spacing w:line="480" w:lineRule="auto"/>
        <w:rPr>
          <w:rFonts w:ascii="Times New Roman" w:hAnsi="Times New Roman" w:cs="Times New Roman"/>
          <w:sz w:val="21"/>
          <w:szCs w:val="21"/>
        </w:rPr>
      </w:pPr>
      <w:bookmarkStart w:id="3" w:name="_Hlk527377578"/>
      <w:bookmarkStart w:id="4" w:name="_Hlk527377569"/>
    </w:p>
    <w:p w14:paraId="1681A92B" w14:textId="4206A2B0" w:rsidR="000E7DC6" w:rsidRPr="000525EC" w:rsidRDefault="000E7DC6" w:rsidP="00B4079B">
      <w:pPr>
        <w:pStyle w:val="ListParagraph"/>
        <w:numPr>
          <w:ilvl w:val="0"/>
          <w:numId w:val="2"/>
        </w:numPr>
        <w:spacing w:line="480" w:lineRule="auto"/>
        <w:rPr>
          <w:rFonts w:ascii="Times New Roman" w:hAnsi="Times New Roman" w:cs="Times New Roman"/>
          <w:sz w:val="21"/>
          <w:szCs w:val="21"/>
        </w:rPr>
      </w:pPr>
      <w:r w:rsidRPr="000525EC">
        <w:rPr>
          <w:rFonts w:ascii="Times New Roman" w:hAnsi="Times New Roman" w:cs="Times New Roman"/>
          <w:b/>
          <w:sz w:val="21"/>
          <w:szCs w:val="21"/>
        </w:rPr>
        <w:t>Evolving Couple Identity</w:t>
      </w:r>
    </w:p>
    <w:p w14:paraId="1B4F58D6" w14:textId="369D2733" w:rsidR="007C20E5" w:rsidRPr="000525EC" w:rsidRDefault="00952002" w:rsidP="00AC4FF4">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An</w:t>
      </w:r>
      <w:r w:rsidR="007C20E5" w:rsidRPr="000525EC">
        <w:rPr>
          <w:rFonts w:ascii="Times New Roman" w:hAnsi="Times New Roman" w:cs="Times New Roman"/>
          <w:sz w:val="21"/>
          <w:szCs w:val="21"/>
        </w:rPr>
        <w:t xml:space="preserve"> overarching theme of ‘evolving couple identity’ emerged from the data. Couple Identity refers to the sense of ‘us’ or ‘we-ness’ in the relationship. </w:t>
      </w:r>
      <w:r w:rsidR="00401F8B" w:rsidRPr="000525EC">
        <w:rPr>
          <w:rFonts w:ascii="Times New Roman" w:hAnsi="Times New Roman" w:cs="Times New Roman"/>
          <w:sz w:val="21"/>
          <w:szCs w:val="21"/>
        </w:rPr>
        <w:t>Three</w:t>
      </w:r>
      <w:r w:rsidRPr="000525EC">
        <w:rPr>
          <w:rFonts w:ascii="Times New Roman" w:hAnsi="Times New Roman" w:cs="Times New Roman"/>
          <w:sz w:val="21"/>
          <w:szCs w:val="21"/>
        </w:rPr>
        <w:t xml:space="preserve"> </w:t>
      </w:r>
      <w:r w:rsidR="00401F8B" w:rsidRPr="000525EC">
        <w:rPr>
          <w:rFonts w:ascii="Times New Roman" w:hAnsi="Times New Roman" w:cs="Times New Roman"/>
          <w:sz w:val="21"/>
          <w:szCs w:val="21"/>
        </w:rPr>
        <w:t xml:space="preserve">core </w:t>
      </w:r>
      <w:r w:rsidRPr="000525EC">
        <w:rPr>
          <w:rFonts w:ascii="Times New Roman" w:hAnsi="Times New Roman" w:cs="Times New Roman"/>
          <w:sz w:val="21"/>
          <w:szCs w:val="21"/>
        </w:rPr>
        <w:t>themes</w:t>
      </w:r>
      <w:r w:rsidR="004C426E" w:rsidRPr="000525EC">
        <w:rPr>
          <w:rFonts w:ascii="Times New Roman" w:hAnsi="Times New Roman" w:cs="Times New Roman"/>
          <w:sz w:val="21"/>
          <w:szCs w:val="21"/>
        </w:rPr>
        <w:t xml:space="preserve"> were identified</w:t>
      </w:r>
      <w:r w:rsidR="00AC4FF4" w:rsidRPr="000525EC">
        <w:rPr>
          <w:rFonts w:ascii="Times New Roman" w:hAnsi="Times New Roman" w:cs="Times New Roman"/>
          <w:sz w:val="21"/>
          <w:szCs w:val="21"/>
        </w:rPr>
        <w:t>;</w:t>
      </w:r>
      <w:r w:rsidR="00401F8B" w:rsidRPr="000525EC">
        <w:rPr>
          <w:rFonts w:ascii="Times New Roman" w:hAnsi="Times New Roman" w:cs="Times New Roman"/>
          <w:b/>
          <w:sz w:val="21"/>
          <w:szCs w:val="21"/>
        </w:rPr>
        <w:t xml:space="preserve"> </w:t>
      </w:r>
      <w:r w:rsidR="00401F8B" w:rsidRPr="000525EC">
        <w:rPr>
          <w:rFonts w:ascii="Times New Roman" w:hAnsi="Times New Roman" w:cs="Times New Roman"/>
          <w:i/>
          <w:sz w:val="21"/>
          <w:szCs w:val="21"/>
        </w:rPr>
        <w:t xml:space="preserve">Couple Relationships- Integrating/managing old and new relational dynamics, Work &amp; Finances: Challenges, buffers and new directions </w:t>
      </w:r>
      <w:r w:rsidR="00401F8B" w:rsidRPr="000525EC">
        <w:rPr>
          <w:rFonts w:ascii="Times New Roman" w:hAnsi="Times New Roman" w:cs="Times New Roman"/>
          <w:sz w:val="21"/>
          <w:szCs w:val="21"/>
        </w:rPr>
        <w:t>and</w:t>
      </w:r>
      <w:r w:rsidR="00401F8B" w:rsidRPr="000525EC">
        <w:rPr>
          <w:rFonts w:ascii="Times New Roman" w:hAnsi="Times New Roman" w:cs="Times New Roman"/>
          <w:i/>
          <w:sz w:val="21"/>
          <w:szCs w:val="21"/>
        </w:rPr>
        <w:t xml:space="preserve"> Development of social connections and impact on social activities</w:t>
      </w:r>
      <w:r w:rsidR="00AC4FF4" w:rsidRPr="000525EC">
        <w:rPr>
          <w:rFonts w:ascii="Times New Roman" w:hAnsi="Times New Roman" w:cs="Times New Roman"/>
          <w:sz w:val="21"/>
          <w:szCs w:val="21"/>
        </w:rPr>
        <w:t>.</w:t>
      </w:r>
      <w:r w:rsidR="004C426E" w:rsidRPr="000525EC">
        <w:rPr>
          <w:rFonts w:ascii="Times New Roman" w:hAnsi="Times New Roman" w:cs="Times New Roman"/>
          <w:sz w:val="21"/>
          <w:szCs w:val="21"/>
        </w:rPr>
        <w:t xml:space="preserve"> </w:t>
      </w:r>
      <w:r w:rsidR="00AC4FF4" w:rsidRPr="000525EC">
        <w:rPr>
          <w:rFonts w:ascii="Times New Roman" w:hAnsi="Times New Roman" w:cs="Times New Roman"/>
          <w:sz w:val="21"/>
          <w:szCs w:val="21"/>
        </w:rPr>
        <w:t>T</w:t>
      </w:r>
      <w:r w:rsidR="00E756CA" w:rsidRPr="000525EC">
        <w:rPr>
          <w:rFonts w:ascii="Times New Roman" w:hAnsi="Times New Roman" w:cs="Times New Roman"/>
          <w:sz w:val="21"/>
          <w:szCs w:val="21"/>
        </w:rPr>
        <w:t xml:space="preserve">he impact </w:t>
      </w:r>
      <w:r w:rsidR="00070BE1" w:rsidRPr="000525EC">
        <w:rPr>
          <w:rFonts w:ascii="Times New Roman" w:hAnsi="Times New Roman" w:cs="Times New Roman"/>
          <w:sz w:val="21"/>
          <w:szCs w:val="21"/>
        </w:rPr>
        <w:t xml:space="preserve">of </w:t>
      </w:r>
      <w:proofErr w:type="spellStart"/>
      <w:r w:rsidR="00070BE1" w:rsidRPr="000525EC">
        <w:rPr>
          <w:rFonts w:ascii="Times New Roman" w:hAnsi="Times New Roman" w:cs="Times New Roman"/>
          <w:sz w:val="21"/>
          <w:szCs w:val="21"/>
        </w:rPr>
        <w:t>PCa</w:t>
      </w:r>
      <w:proofErr w:type="spellEnd"/>
      <w:r w:rsidR="00070BE1" w:rsidRPr="000525EC">
        <w:rPr>
          <w:rFonts w:ascii="Times New Roman" w:hAnsi="Times New Roman" w:cs="Times New Roman"/>
          <w:sz w:val="21"/>
          <w:szCs w:val="21"/>
        </w:rPr>
        <w:t xml:space="preserve"> on</w:t>
      </w:r>
      <w:r w:rsidR="00E756CA" w:rsidRPr="000525EC">
        <w:rPr>
          <w:rFonts w:ascii="Times New Roman" w:hAnsi="Times New Roman" w:cs="Times New Roman"/>
          <w:sz w:val="21"/>
          <w:szCs w:val="21"/>
        </w:rPr>
        <w:t xml:space="preserve"> younger couples </w:t>
      </w:r>
      <w:r w:rsidR="00CC42F1" w:rsidRPr="000525EC">
        <w:rPr>
          <w:rFonts w:ascii="Times New Roman" w:hAnsi="Times New Roman" w:cs="Times New Roman"/>
          <w:sz w:val="21"/>
          <w:szCs w:val="21"/>
        </w:rPr>
        <w:t xml:space="preserve">led to significant changes </w:t>
      </w:r>
      <w:r w:rsidR="00E756CA" w:rsidRPr="000525EC">
        <w:rPr>
          <w:rFonts w:ascii="Times New Roman" w:hAnsi="Times New Roman" w:cs="Times New Roman"/>
          <w:sz w:val="21"/>
          <w:szCs w:val="21"/>
        </w:rPr>
        <w:t>to</w:t>
      </w:r>
      <w:r w:rsidR="007C20E5" w:rsidRPr="000525EC">
        <w:rPr>
          <w:rFonts w:ascii="Times New Roman" w:hAnsi="Times New Roman" w:cs="Times New Roman"/>
          <w:sz w:val="21"/>
          <w:szCs w:val="21"/>
        </w:rPr>
        <w:t xml:space="preserve"> </w:t>
      </w:r>
      <w:r w:rsidR="00514393" w:rsidRPr="000525EC">
        <w:rPr>
          <w:rFonts w:ascii="Times New Roman" w:hAnsi="Times New Roman" w:cs="Times New Roman"/>
          <w:sz w:val="21"/>
          <w:szCs w:val="21"/>
        </w:rPr>
        <w:t xml:space="preserve">couples relationships, </w:t>
      </w:r>
      <w:r w:rsidR="007C20E5" w:rsidRPr="000525EC">
        <w:rPr>
          <w:rFonts w:ascii="Times New Roman" w:hAnsi="Times New Roman" w:cs="Times New Roman"/>
          <w:sz w:val="21"/>
          <w:szCs w:val="21"/>
        </w:rPr>
        <w:t xml:space="preserve">parenthood and family </w:t>
      </w:r>
      <w:r w:rsidR="00514393" w:rsidRPr="000525EC">
        <w:rPr>
          <w:rFonts w:ascii="Times New Roman" w:hAnsi="Times New Roman" w:cs="Times New Roman"/>
          <w:sz w:val="21"/>
          <w:szCs w:val="21"/>
        </w:rPr>
        <w:t>functioning</w:t>
      </w:r>
      <w:r w:rsidR="007C20E5" w:rsidRPr="000525EC">
        <w:rPr>
          <w:rFonts w:ascii="Times New Roman" w:hAnsi="Times New Roman" w:cs="Times New Roman"/>
          <w:sz w:val="21"/>
          <w:szCs w:val="21"/>
        </w:rPr>
        <w:t xml:space="preserve">, work and finances, social activities and connections. Subsequently, these </w:t>
      </w:r>
      <w:r w:rsidR="00E756CA" w:rsidRPr="000525EC">
        <w:rPr>
          <w:rFonts w:ascii="Times New Roman" w:hAnsi="Times New Roman" w:cs="Times New Roman"/>
          <w:sz w:val="21"/>
          <w:szCs w:val="21"/>
        </w:rPr>
        <w:t xml:space="preserve">impacts </w:t>
      </w:r>
      <w:r w:rsidR="003A2707" w:rsidRPr="000525EC">
        <w:rPr>
          <w:rFonts w:ascii="Times New Roman" w:hAnsi="Times New Roman" w:cs="Times New Roman"/>
          <w:sz w:val="21"/>
          <w:szCs w:val="21"/>
        </w:rPr>
        <w:t xml:space="preserve">triggered various </w:t>
      </w:r>
      <w:r w:rsidR="003A2707" w:rsidRPr="000525EC">
        <w:rPr>
          <w:rFonts w:ascii="Times New Roman" w:hAnsi="Times New Roman" w:cs="Times New Roman"/>
          <w:i/>
          <w:sz w:val="21"/>
          <w:szCs w:val="21"/>
        </w:rPr>
        <w:t>‘engagement strategies and behaviours’</w:t>
      </w:r>
      <w:r w:rsidR="003A2707" w:rsidRPr="000525EC">
        <w:rPr>
          <w:rFonts w:ascii="Times New Roman" w:hAnsi="Times New Roman" w:cs="Times New Roman"/>
          <w:sz w:val="21"/>
          <w:szCs w:val="21"/>
        </w:rPr>
        <w:t xml:space="preserve"> within couples’ relationships which influenced their adjustment to </w:t>
      </w:r>
      <w:proofErr w:type="spellStart"/>
      <w:r w:rsidR="003A2707" w:rsidRPr="000525EC">
        <w:rPr>
          <w:rFonts w:ascii="Times New Roman" w:hAnsi="Times New Roman" w:cs="Times New Roman"/>
          <w:sz w:val="21"/>
          <w:szCs w:val="21"/>
        </w:rPr>
        <w:t>PCa</w:t>
      </w:r>
      <w:proofErr w:type="spellEnd"/>
      <w:r w:rsidR="00235AE2" w:rsidRPr="000525EC">
        <w:rPr>
          <w:rFonts w:ascii="Times New Roman" w:hAnsi="Times New Roman" w:cs="Times New Roman"/>
          <w:sz w:val="21"/>
          <w:szCs w:val="21"/>
        </w:rPr>
        <w:t>, and therefore couples sense of ‘we-ness’; their</w:t>
      </w:r>
      <w:r w:rsidR="00AC4FF4" w:rsidRPr="000525EC">
        <w:rPr>
          <w:rFonts w:ascii="Times New Roman" w:hAnsi="Times New Roman" w:cs="Times New Roman"/>
          <w:sz w:val="21"/>
          <w:szCs w:val="21"/>
        </w:rPr>
        <w:t xml:space="preserve"> collective</w:t>
      </w:r>
      <w:r w:rsidR="00235AE2" w:rsidRPr="000525EC">
        <w:rPr>
          <w:rFonts w:ascii="Times New Roman" w:hAnsi="Times New Roman" w:cs="Times New Roman"/>
          <w:sz w:val="21"/>
          <w:szCs w:val="21"/>
        </w:rPr>
        <w:t xml:space="preserve"> identity as a couple. </w:t>
      </w:r>
      <w:r w:rsidR="003A2707" w:rsidRPr="000525EC">
        <w:rPr>
          <w:rFonts w:ascii="Times New Roman" w:hAnsi="Times New Roman" w:cs="Times New Roman"/>
          <w:sz w:val="21"/>
          <w:szCs w:val="21"/>
        </w:rPr>
        <w:t xml:space="preserve"> (See Figure 1</w:t>
      </w:r>
      <w:r w:rsidR="00793ABC" w:rsidRPr="000525EC">
        <w:rPr>
          <w:rFonts w:ascii="Times New Roman" w:hAnsi="Times New Roman" w:cs="Times New Roman"/>
          <w:sz w:val="21"/>
          <w:szCs w:val="21"/>
        </w:rPr>
        <w:t>, online resource 4</w:t>
      </w:r>
      <w:r w:rsidR="003A2707" w:rsidRPr="000525EC">
        <w:rPr>
          <w:rFonts w:ascii="Times New Roman" w:hAnsi="Times New Roman" w:cs="Times New Roman"/>
          <w:sz w:val="21"/>
          <w:szCs w:val="21"/>
        </w:rPr>
        <w:t xml:space="preserve">). </w:t>
      </w:r>
      <w:r w:rsidR="00401F8B" w:rsidRPr="000525EC">
        <w:rPr>
          <w:rFonts w:ascii="Times New Roman" w:hAnsi="Times New Roman" w:cs="Times New Roman"/>
          <w:sz w:val="21"/>
          <w:szCs w:val="21"/>
        </w:rPr>
        <w:t>The theme associated with parenthood and family functioning has been previously published [8], thus the other three themes will be the focus of this paper.</w:t>
      </w:r>
    </w:p>
    <w:p w14:paraId="7AC68034" w14:textId="77777777" w:rsidR="00070BE1" w:rsidRPr="000525EC" w:rsidRDefault="00070BE1" w:rsidP="00B4079B">
      <w:pPr>
        <w:pStyle w:val="ListParagraph"/>
        <w:tabs>
          <w:tab w:val="left" w:pos="1860"/>
        </w:tabs>
        <w:spacing w:after="0" w:line="480" w:lineRule="auto"/>
        <w:ind w:left="360"/>
        <w:rPr>
          <w:rFonts w:ascii="Times New Roman" w:hAnsi="Times New Roman" w:cs="Times New Roman"/>
          <w:sz w:val="21"/>
          <w:szCs w:val="21"/>
        </w:rPr>
      </w:pPr>
    </w:p>
    <w:bookmarkEnd w:id="3"/>
    <w:bookmarkEnd w:id="4"/>
    <w:p w14:paraId="4A57553A" w14:textId="4D01128B" w:rsidR="001E58DC" w:rsidRPr="000525EC" w:rsidRDefault="000E7DC6" w:rsidP="00B4079B">
      <w:pPr>
        <w:tabs>
          <w:tab w:val="left" w:pos="1860"/>
        </w:tabs>
        <w:spacing w:after="0" w:line="480" w:lineRule="auto"/>
        <w:rPr>
          <w:rFonts w:ascii="Times New Roman" w:hAnsi="Times New Roman" w:cs="Times New Roman"/>
          <w:b/>
          <w:sz w:val="21"/>
          <w:szCs w:val="21"/>
        </w:rPr>
      </w:pPr>
      <w:r w:rsidRPr="000525EC">
        <w:rPr>
          <w:rFonts w:ascii="Times New Roman" w:hAnsi="Times New Roman" w:cs="Times New Roman"/>
          <w:b/>
          <w:sz w:val="21"/>
          <w:szCs w:val="21"/>
        </w:rPr>
        <w:t>1.1</w:t>
      </w:r>
      <w:r w:rsidRPr="000525EC">
        <w:rPr>
          <w:rFonts w:ascii="Times New Roman" w:hAnsi="Times New Roman" w:cs="Times New Roman"/>
          <w:b/>
          <w:i/>
          <w:sz w:val="21"/>
          <w:szCs w:val="21"/>
        </w:rPr>
        <w:t xml:space="preserve"> </w:t>
      </w:r>
      <w:r w:rsidR="001E58DC" w:rsidRPr="000525EC">
        <w:rPr>
          <w:rFonts w:ascii="Times New Roman" w:hAnsi="Times New Roman" w:cs="Times New Roman"/>
          <w:b/>
          <w:sz w:val="21"/>
          <w:szCs w:val="21"/>
        </w:rPr>
        <w:t>Couple Relationships</w:t>
      </w:r>
      <w:r w:rsidR="00E857FE" w:rsidRPr="000525EC">
        <w:rPr>
          <w:rFonts w:ascii="Times New Roman" w:hAnsi="Times New Roman" w:cs="Times New Roman"/>
          <w:b/>
          <w:sz w:val="21"/>
          <w:szCs w:val="21"/>
        </w:rPr>
        <w:t>- Integrating</w:t>
      </w:r>
      <w:r w:rsidR="00501FC3" w:rsidRPr="000525EC">
        <w:rPr>
          <w:rFonts w:ascii="Times New Roman" w:hAnsi="Times New Roman" w:cs="Times New Roman"/>
          <w:b/>
          <w:sz w:val="21"/>
          <w:szCs w:val="21"/>
        </w:rPr>
        <w:t>/managing</w:t>
      </w:r>
      <w:r w:rsidR="00E857FE" w:rsidRPr="000525EC">
        <w:rPr>
          <w:rFonts w:ascii="Times New Roman" w:hAnsi="Times New Roman" w:cs="Times New Roman"/>
          <w:b/>
          <w:sz w:val="21"/>
          <w:szCs w:val="21"/>
        </w:rPr>
        <w:t xml:space="preserve"> old and new </w:t>
      </w:r>
      <w:r w:rsidR="009F0702" w:rsidRPr="000525EC">
        <w:rPr>
          <w:rFonts w:ascii="Times New Roman" w:hAnsi="Times New Roman" w:cs="Times New Roman"/>
          <w:b/>
          <w:sz w:val="21"/>
          <w:szCs w:val="21"/>
        </w:rPr>
        <w:t xml:space="preserve">relational </w:t>
      </w:r>
      <w:r w:rsidR="00501FC3" w:rsidRPr="000525EC">
        <w:rPr>
          <w:rFonts w:ascii="Times New Roman" w:hAnsi="Times New Roman" w:cs="Times New Roman"/>
          <w:b/>
          <w:sz w:val="21"/>
          <w:szCs w:val="21"/>
        </w:rPr>
        <w:t>dynamics</w:t>
      </w:r>
    </w:p>
    <w:p w14:paraId="02586AF1" w14:textId="77C40FD6" w:rsidR="00957FF3" w:rsidRPr="000525EC" w:rsidRDefault="004C4837" w:rsidP="00B4079B">
      <w:pPr>
        <w:spacing w:line="480" w:lineRule="auto"/>
        <w:ind w:right="95"/>
        <w:jc w:val="both"/>
        <w:rPr>
          <w:rFonts w:ascii="Times New Roman" w:hAnsi="Times New Roman" w:cs="Times New Roman"/>
          <w:sz w:val="21"/>
          <w:szCs w:val="21"/>
        </w:rPr>
      </w:pPr>
      <w:r w:rsidRPr="000525EC">
        <w:rPr>
          <w:rFonts w:ascii="Times New Roman" w:hAnsi="Times New Roman" w:cs="Times New Roman"/>
          <w:sz w:val="21"/>
          <w:szCs w:val="21"/>
        </w:rPr>
        <w:t xml:space="preserve">Changes </w:t>
      </w:r>
      <w:r w:rsidR="00AF339F" w:rsidRPr="000525EC">
        <w:rPr>
          <w:rFonts w:ascii="Times New Roman" w:hAnsi="Times New Roman" w:cs="Times New Roman"/>
          <w:sz w:val="21"/>
          <w:szCs w:val="21"/>
        </w:rPr>
        <w:t>occurred</w:t>
      </w:r>
      <w:r w:rsidR="00AC4FF4" w:rsidRPr="000525EC">
        <w:rPr>
          <w:rFonts w:ascii="Times New Roman" w:hAnsi="Times New Roman" w:cs="Times New Roman"/>
          <w:sz w:val="21"/>
          <w:szCs w:val="21"/>
        </w:rPr>
        <w:t xml:space="preserve"> </w:t>
      </w:r>
      <w:r w:rsidR="00AF339F" w:rsidRPr="000525EC">
        <w:rPr>
          <w:rFonts w:ascii="Times New Roman" w:hAnsi="Times New Roman" w:cs="Times New Roman"/>
          <w:sz w:val="21"/>
          <w:szCs w:val="21"/>
        </w:rPr>
        <w:t>to</w:t>
      </w:r>
      <w:r w:rsidR="00125F2E" w:rsidRPr="000525EC">
        <w:rPr>
          <w:rFonts w:ascii="Times New Roman" w:hAnsi="Times New Roman" w:cs="Times New Roman"/>
          <w:sz w:val="21"/>
          <w:szCs w:val="21"/>
        </w:rPr>
        <w:t xml:space="preserve"> couples</w:t>
      </w:r>
      <w:r w:rsidR="00091607" w:rsidRPr="000525EC">
        <w:rPr>
          <w:rFonts w:ascii="Times New Roman" w:hAnsi="Times New Roman" w:cs="Times New Roman"/>
          <w:sz w:val="21"/>
          <w:szCs w:val="21"/>
        </w:rPr>
        <w:t>’</w:t>
      </w:r>
      <w:r w:rsidR="00125F2E" w:rsidRPr="000525EC">
        <w:rPr>
          <w:rFonts w:ascii="Times New Roman" w:hAnsi="Times New Roman" w:cs="Times New Roman"/>
          <w:sz w:val="21"/>
          <w:szCs w:val="21"/>
        </w:rPr>
        <w:t xml:space="preserve"> relationships </w:t>
      </w:r>
      <w:r w:rsidRPr="000525EC">
        <w:rPr>
          <w:rFonts w:ascii="Times New Roman" w:hAnsi="Times New Roman" w:cs="Times New Roman"/>
          <w:sz w:val="21"/>
          <w:szCs w:val="21"/>
        </w:rPr>
        <w:t>due to t</w:t>
      </w:r>
      <w:r w:rsidR="0094305A" w:rsidRPr="000525EC">
        <w:rPr>
          <w:rFonts w:ascii="Times New Roman" w:hAnsi="Times New Roman" w:cs="Times New Roman"/>
          <w:sz w:val="21"/>
          <w:szCs w:val="21"/>
        </w:rPr>
        <w:t xml:space="preserve">he impact of </w:t>
      </w:r>
      <w:proofErr w:type="spellStart"/>
      <w:r w:rsidR="0094305A" w:rsidRPr="000525EC">
        <w:rPr>
          <w:rFonts w:ascii="Times New Roman" w:hAnsi="Times New Roman" w:cs="Times New Roman"/>
          <w:sz w:val="21"/>
          <w:szCs w:val="21"/>
        </w:rPr>
        <w:t>PCa</w:t>
      </w:r>
      <w:proofErr w:type="spellEnd"/>
      <w:r w:rsidR="0094305A" w:rsidRPr="000525EC">
        <w:rPr>
          <w:rFonts w:ascii="Times New Roman" w:hAnsi="Times New Roman" w:cs="Times New Roman"/>
          <w:sz w:val="21"/>
          <w:szCs w:val="21"/>
        </w:rPr>
        <w:t xml:space="preserve"> and side effects of treatment</w:t>
      </w:r>
      <w:r w:rsidR="00125F2E" w:rsidRPr="000525EC">
        <w:rPr>
          <w:rFonts w:ascii="Times New Roman" w:hAnsi="Times New Roman" w:cs="Times New Roman"/>
          <w:sz w:val="21"/>
          <w:szCs w:val="21"/>
        </w:rPr>
        <w:t xml:space="preserve">. </w:t>
      </w:r>
      <w:r w:rsidR="00655270" w:rsidRPr="000525EC">
        <w:rPr>
          <w:rFonts w:ascii="Times New Roman" w:hAnsi="Times New Roman" w:cs="Times New Roman"/>
          <w:sz w:val="21"/>
          <w:szCs w:val="21"/>
        </w:rPr>
        <w:t>C</w:t>
      </w:r>
      <w:r w:rsidR="0094305A" w:rsidRPr="000525EC">
        <w:rPr>
          <w:rFonts w:ascii="Times New Roman" w:hAnsi="Times New Roman" w:cs="Times New Roman"/>
          <w:sz w:val="21"/>
          <w:szCs w:val="21"/>
        </w:rPr>
        <w:t>ouples</w:t>
      </w:r>
      <w:r w:rsidR="00125F2E" w:rsidRPr="000525EC">
        <w:rPr>
          <w:rFonts w:ascii="Times New Roman" w:hAnsi="Times New Roman" w:cs="Times New Roman"/>
          <w:sz w:val="21"/>
          <w:szCs w:val="21"/>
        </w:rPr>
        <w:t xml:space="preserve"> </w:t>
      </w:r>
      <w:r w:rsidR="00655270" w:rsidRPr="000525EC">
        <w:rPr>
          <w:rFonts w:ascii="Times New Roman" w:hAnsi="Times New Roman" w:cs="Times New Roman"/>
          <w:sz w:val="21"/>
          <w:szCs w:val="21"/>
        </w:rPr>
        <w:t xml:space="preserve">had to find </w:t>
      </w:r>
      <w:r w:rsidR="00125F2E" w:rsidRPr="000525EC">
        <w:rPr>
          <w:rFonts w:ascii="Times New Roman" w:hAnsi="Times New Roman" w:cs="Times New Roman"/>
          <w:sz w:val="21"/>
          <w:szCs w:val="21"/>
        </w:rPr>
        <w:t xml:space="preserve">ways </w:t>
      </w:r>
      <w:r w:rsidR="00070BE1" w:rsidRPr="000525EC">
        <w:rPr>
          <w:rFonts w:ascii="Times New Roman" w:hAnsi="Times New Roman" w:cs="Times New Roman"/>
          <w:sz w:val="21"/>
          <w:szCs w:val="21"/>
        </w:rPr>
        <w:t xml:space="preserve">to </w:t>
      </w:r>
      <w:r w:rsidR="0094305A" w:rsidRPr="000525EC">
        <w:rPr>
          <w:rFonts w:ascii="Times New Roman" w:hAnsi="Times New Roman" w:cs="Times New Roman"/>
          <w:sz w:val="21"/>
          <w:szCs w:val="21"/>
        </w:rPr>
        <w:t>integrate</w:t>
      </w:r>
      <w:r w:rsidR="00070BE1" w:rsidRPr="000525EC">
        <w:rPr>
          <w:rFonts w:ascii="Times New Roman" w:hAnsi="Times New Roman" w:cs="Times New Roman"/>
          <w:sz w:val="21"/>
          <w:szCs w:val="21"/>
        </w:rPr>
        <w:t xml:space="preserve"> and/or manage</w:t>
      </w:r>
      <w:r w:rsidR="0094305A" w:rsidRPr="000525EC">
        <w:rPr>
          <w:rFonts w:ascii="Times New Roman" w:hAnsi="Times New Roman" w:cs="Times New Roman"/>
          <w:sz w:val="21"/>
          <w:szCs w:val="21"/>
        </w:rPr>
        <w:t xml:space="preserve"> old and new relational dynamics</w:t>
      </w:r>
      <w:r w:rsidR="00070BE1" w:rsidRPr="000525EC">
        <w:rPr>
          <w:rFonts w:ascii="Times New Roman" w:hAnsi="Times New Roman" w:cs="Times New Roman"/>
          <w:sz w:val="21"/>
          <w:szCs w:val="21"/>
        </w:rPr>
        <w:t xml:space="preserve">. This in turn, impacted upon their joint </w:t>
      </w:r>
      <w:r w:rsidR="00070BE1" w:rsidRPr="000525EC">
        <w:rPr>
          <w:rFonts w:ascii="Times New Roman" w:hAnsi="Times New Roman" w:cs="Times New Roman"/>
          <w:sz w:val="21"/>
          <w:szCs w:val="21"/>
        </w:rPr>
        <w:lastRenderedPageBreak/>
        <w:t xml:space="preserve">sense of themselves </w:t>
      </w:r>
      <w:r w:rsidR="00F26736" w:rsidRPr="000525EC">
        <w:rPr>
          <w:rFonts w:ascii="Times New Roman" w:hAnsi="Times New Roman" w:cs="Times New Roman"/>
          <w:sz w:val="21"/>
          <w:szCs w:val="21"/>
        </w:rPr>
        <w:t xml:space="preserve">(couple identity). </w:t>
      </w:r>
      <w:r w:rsidR="00957FF3" w:rsidRPr="000525EC">
        <w:rPr>
          <w:rFonts w:ascii="Times New Roman" w:hAnsi="Times New Roman" w:cs="Times New Roman"/>
          <w:sz w:val="21"/>
          <w:szCs w:val="21"/>
        </w:rPr>
        <w:t xml:space="preserve">Changes in the roles of </w:t>
      </w:r>
      <w:r w:rsidR="00781D29" w:rsidRPr="000525EC">
        <w:rPr>
          <w:rFonts w:ascii="Times New Roman" w:hAnsi="Times New Roman" w:cs="Times New Roman"/>
          <w:sz w:val="21"/>
          <w:szCs w:val="21"/>
        </w:rPr>
        <w:t xml:space="preserve">individuals within </w:t>
      </w:r>
      <w:r w:rsidR="00957FF3" w:rsidRPr="000525EC">
        <w:rPr>
          <w:rFonts w:ascii="Times New Roman" w:hAnsi="Times New Roman" w:cs="Times New Roman"/>
          <w:sz w:val="21"/>
          <w:szCs w:val="21"/>
        </w:rPr>
        <w:t>couples w</w:t>
      </w:r>
      <w:r w:rsidR="008355FE" w:rsidRPr="000525EC">
        <w:rPr>
          <w:rFonts w:ascii="Times New Roman" w:hAnsi="Times New Roman" w:cs="Times New Roman"/>
          <w:sz w:val="21"/>
          <w:szCs w:val="21"/>
        </w:rPr>
        <w:t>ere</w:t>
      </w:r>
      <w:r w:rsidR="00957FF3" w:rsidRPr="000525EC">
        <w:rPr>
          <w:rFonts w:ascii="Times New Roman" w:hAnsi="Times New Roman" w:cs="Times New Roman"/>
          <w:sz w:val="21"/>
          <w:szCs w:val="21"/>
        </w:rPr>
        <w:t xml:space="preserve"> commonly reported, in particular the types of support provided, </w:t>
      </w:r>
      <w:r w:rsidR="00957FF3" w:rsidRPr="000525EC">
        <w:rPr>
          <w:rFonts w:ascii="Times New Roman" w:hAnsi="Times New Roman" w:cs="Times New Roman"/>
          <w:i/>
          <w:sz w:val="21"/>
          <w:szCs w:val="21"/>
        </w:rPr>
        <w:t>(</w:t>
      </w:r>
      <w:r w:rsidR="00957FF3" w:rsidRPr="000525EC">
        <w:rPr>
          <w:rFonts w:ascii="Times New Roman" w:hAnsi="Times New Roman" w:cs="Times New Roman"/>
          <w:sz w:val="21"/>
          <w:szCs w:val="21"/>
        </w:rPr>
        <w:t>‘</w:t>
      </w:r>
      <w:r w:rsidR="00957FF3" w:rsidRPr="000525EC">
        <w:rPr>
          <w:rFonts w:ascii="Times New Roman" w:hAnsi="Times New Roman" w:cs="Times New Roman"/>
          <w:i/>
          <w:sz w:val="21"/>
          <w:szCs w:val="21"/>
        </w:rPr>
        <w:t>It brought out a</w:t>
      </w:r>
      <w:r w:rsidR="00957FF3" w:rsidRPr="000525EC">
        <w:rPr>
          <w:rFonts w:ascii="Times New Roman" w:hAnsi="Times New Roman" w:cs="Times New Roman"/>
          <w:sz w:val="21"/>
          <w:szCs w:val="21"/>
        </w:rPr>
        <w:t xml:space="preserve"> </w:t>
      </w:r>
      <w:r w:rsidR="00957FF3" w:rsidRPr="000525EC">
        <w:rPr>
          <w:rFonts w:ascii="Times New Roman" w:hAnsi="Times New Roman" w:cs="Times New Roman"/>
          <w:i/>
          <w:sz w:val="21"/>
          <w:szCs w:val="21"/>
        </w:rPr>
        <w:t xml:space="preserve">different side to us, and I was reliant upon her and I needed her at the time for that mental support’, </w:t>
      </w:r>
      <w:r w:rsidR="00957FF3" w:rsidRPr="000525EC">
        <w:rPr>
          <w:rFonts w:ascii="Times New Roman" w:hAnsi="Times New Roman" w:cs="Times New Roman"/>
          <w:sz w:val="21"/>
          <w:szCs w:val="21"/>
        </w:rPr>
        <w:t xml:space="preserve">Dyad 23, husband, 55-59, AS). Another couple in which the husband had advanced </w:t>
      </w:r>
      <w:proofErr w:type="spellStart"/>
      <w:r w:rsidR="00957FF3" w:rsidRPr="000525EC">
        <w:rPr>
          <w:rFonts w:ascii="Times New Roman" w:hAnsi="Times New Roman" w:cs="Times New Roman"/>
          <w:sz w:val="21"/>
          <w:szCs w:val="21"/>
        </w:rPr>
        <w:t>PCa</w:t>
      </w:r>
      <w:proofErr w:type="spellEnd"/>
      <w:r w:rsidR="00957FF3" w:rsidRPr="000525EC">
        <w:rPr>
          <w:rFonts w:ascii="Times New Roman" w:hAnsi="Times New Roman" w:cs="Times New Roman"/>
          <w:sz w:val="21"/>
          <w:szCs w:val="21"/>
        </w:rPr>
        <w:t xml:space="preserve"> experienced difficulties in accepting the role changes in their relationship. The side effects of treatment impacted upon their roles in that the man was unable to support his wife practically as he</w:t>
      </w:r>
      <w:r w:rsidR="00781D29" w:rsidRPr="000525EC">
        <w:rPr>
          <w:rFonts w:ascii="Times New Roman" w:hAnsi="Times New Roman" w:cs="Times New Roman"/>
          <w:sz w:val="21"/>
          <w:szCs w:val="21"/>
        </w:rPr>
        <w:t xml:space="preserve"> had</w:t>
      </w:r>
      <w:r w:rsidR="00957FF3" w:rsidRPr="000525EC">
        <w:rPr>
          <w:rFonts w:ascii="Times New Roman" w:hAnsi="Times New Roman" w:cs="Times New Roman"/>
          <w:sz w:val="21"/>
          <w:szCs w:val="21"/>
        </w:rPr>
        <w:t xml:space="preserve"> </w:t>
      </w:r>
      <w:r w:rsidR="00781D29" w:rsidRPr="000525EC">
        <w:rPr>
          <w:rFonts w:ascii="Times New Roman" w:hAnsi="Times New Roman" w:cs="Times New Roman"/>
          <w:sz w:val="21"/>
          <w:szCs w:val="21"/>
        </w:rPr>
        <w:t>previously</w:t>
      </w:r>
      <w:r w:rsidR="00957FF3" w:rsidRPr="000525EC">
        <w:rPr>
          <w:rFonts w:ascii="Times New Roman" w:hAnsi="Times New Roman" w:cs="Times New Roman"/>
          <w:sz w:val="21"/>
          <w:szCs w:val="21"/>
        </w:rPr>
        <w:t xml:space="preserve">: </w:t>
      </w:r>
    </w:p>
    <w:p w14:paraId="150B574D" w14:textId="0470380D" w:rsidR="00957FF3" w:rsidRPr="000525EC" w:rsidRDefault="00957FF3" w:rsidP="00B4079B">
      <w:pPr>
        <w:spacing w:line="480" w:lineRule="auto"/>
        <w:ind w:left="1417" w:right="1417"/>
        <w:jc w:val="both"/>
        <w:rPr>
          <w:rFonts w:ascii="Times New Roman" w:hAnsi="Times New Roman" w:cs="Times New Roman"/>
          <w:sz w:val="21"/>
          <w:szCs w:val="21"/>
        </w:rPr>
      </w:pPr>
      <w:r w:rsidRPr="000525EC">
        <w:rPr>
          <w:rFonts w:ascii="Times New Roman" w:hAnsi="Times New Roman" w:cs="Times New Roman"/>
          <w:i/>
          <w:sz w:val="21"/>
          <w:szCs w:val="21"/>
        </w:rPr>
        <w:t xml:space="preserve">‘What he's found hard, is he used to have to look after me, especially when my muscles seize and I can barely walk, and now he's swapped roles. Every time I did something, he'd say 'I'm meant to be looking after you’ </w:t>
      </w:r>
      <w:r w:rsidRPr="000525EC">
        <w:rPr>
          <w:rFonts w:ascii="Times New Roman" w:hAnsi="Times New Roman" w:cs="Times New Roman"/>
          <w:sz w:val="21"/>
          <w:szCs w:val="21"/>
        </w:rPr>
        <w:t>(Dyad 5, wife, 45-49, Chemo &amp; HT, ST).</w:t>
      </w:r>
    </w:p>
    <w:p w14:paraId="6F20DDD8" w14:textId="54757C23" w:rsidR="00957FF3" w:rsidRPr="000525EC" w:rsidRDefault="00957FF3" w:rsidP="00B4079B">
      <w:pPr>
        <w:spacing w:line="480" w:lineRule="auto"/>
        <w:ind w:left="1417" w:right="1417"/>
        <w:jc w:val="both"/>
        <w:rPr>
          <w:rFonts w:ascii="Times New Roman" w:hAnsi="Times New Roman" w:cs="Times New Roman"/>
          <w:sz w:val="21"/>
          <w:szCs w:val="21"/>
        </w:rPr>
      </w:pPr>
      <w:r w:rsidRPr="000525EC">
        <w:rPr>
          <w:rFonts w:ascii="Times New Roman" w:hAnsi="Times New Roman" w:cs="Times New Roman"/>
          <w:i/>
          <w:sz w:val="21"/>
          <w:szCs w:val="21"/>
        </w:rPr>
        <w:t>‘I was used to looking after her, but then I couldn't look after her, and that made me more depressed. I'd do all the ironing and things like that used to hurt (wife), but I just didn't have any energy’</w:t>
      </w:r>
      <w:r w:rsidRPr="000525EC">
        <w:rPr>
          <w:rFonts w:ascii="Times New Roman" w:hAnsi="Times New Roman" w:cs="Times New Roman"/>
          <w:sz w:val="21"/>
          <w:szCs w:val="21"/>
        </w:rPr>
        <w:t xml:space="preserve"> (Dyad 5, husband, 50-54, Chemo &amp; HT, ST).</w:t>
      </w:r>
    </w:p>
    <w:p w14:paraId="3D97890A" w14:textId="535E2AAE" w:rsidR="00070BE1" w:rsidRPr="000525EC" w:rsidRDefault="00070BE1" w:rsidP="00B4079B">
      <w:pPr>
        <w:spacing w:line="480" w:lineRule="auto"/>
        <w:ind w:right="119"/>
        <w:jc w:val="both"/>
        <w:rPr>
          <w:rFonts w:ascii="Times New Roman" w:hAnsi="Times New Roman" w:cs="Times New Roman"/>
          <w:sz w:val="21"/>
          <w:szCs w:val="21"/>
        </w:rPr>
      </w:pPr>
      <w:r w:rsidRPr="000525EC">
        <w:rPr>
          <w:rFonts w:ascii="Times New Roman" w:hAnsi="Times New Roman" w:cs="Times New Roman"/>
          <w:sz w:val="21"/>
          <w:szCs w:val="21"/>
        </w:rPr>
        <w:t xml:space="preserve">Although wives </w:t>
      </w:r>
      <w:r w:rsidR="00AC4FF4" w:rsidRPr="000525EC">
        <w:rPr>
          <w:rFonts w:ascii="Times New Roman" w:hAnsi="Times New Roman" w:cs="Times New Roman"/>
          <w:sz w:val="21"/>
          <w:szCs w:val="21"/>
        </w:rPr>
        <w:t>often already</w:t>
      </w:r>
      <w:r w:rsidR="00655270"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played an active role in providing emotional and practical support to men, this role seemed to be magnified by the impact of </w:t>
      </w:r>
      <w:proofErr w:type="spellStart"/>
      <w:r w:rsidRPr="000525EC">
        <w:rPr>
          <w:rFonts w:ascii="Times New Roman" w:hAnsi="Times New Roman" w:cs="Times New Roman"/>
          <w:sz w:val="21"/>
          <w:szCs w:val="21"/>
        </w:rPr>
        <w:t>PCa</w:t>
      </w:r>
      <w:proofErr w:type="spellEnd"/>
      <w:r w:rsidR="00F6133C" w:rsidRPr="000525EC">
        <w:rPr>
          <w:rFonts w:ascii="Times New Roman" w:hAnsi="Times New Roman" w:cs="Times New Roman"/>
          <w:sz w:val="21"/>
          <w:szCs w:val="21"/>
        </w:rPr>
        <w:t>,</w:t>
      </w:r>
      <w:r w:rsidRPr="000525EC">
        <w:rPr>
          <w:rFonts w:ascii="Times New Roman" w:hAnsi="Times New Roman" w:cs="Times New Roman"/>
          <w:sz w:val="21"/>
          <w:szCs w:val="21"/>
        </w:rPr>
        <w:t xml:space="preserve"> as women often described feeling the </w:t>
      </w:r>
      <w:r w:rsidR="005A3F88" w:rsidRPr="000525EC">
        <w:rPr>
          <w:rFonts w:ascii="Times New Roman" w:hAnsi="Times New Roman" w:cs="Times New Roman"/>
          <w:sz w:val="21"/>
          <w:szCs w:val="21"/>
        </w:rPr>
        <w:t xml:space="preserve">pressure and </w:t>
      </w:r>
      <w:r w:rsidRPr="000525EC">
        <w:rPr>
          <w:rFonts w:ascii="Times New Roman" w:hAnsi="Times New Roman" w:cs="Times New Roman"/>
          <w:sz w:val="21"/>
          <w:szCs w:val="21"/>
        </w:rPr>
        <w:t xml:space="preserve">need to be strong for their husband and family </w:t>
      </w:r>
      <w:r w:rsidR="005A3F88" w:rsidRPr="000525EC">
        <w:rPr>
          <w:rFonts w:ascii="Times New Roman" w:hAnsi="Times New Roman" w:cs="Times New Roman"/>
          <w:sz w:val="21"/>
          <w:szCs w:val="21"/>
        </w:rPr>
        <w:t>by</w:t>
      </w:r>
      <w:r w:rsidRPr="000525EC">
        <w:rPr>
          <w:rFonts w:ascii="Times New Roman" w:hAnsi="Times New Roman" w:cs="Times New Roman"/>
          <w:sz w:val="21"/>
          <w:szCs w:val="21"/>
        </w:rPr>
        <w:t xml:space="preserve"> </w:t>
      </w:r>
      <w:r w:rsidRPr="000525EC">
        <w:rPr>
          <w:rFonts w:ascii="Times New Roman" w:hAnsi="Times New Roman" w:cs="Times New Roman"/>
          <w:i/>
          <w:sz w:val="21"/>
          <w:szCs w:val="21"/>
        </w:rPr>
        <w:t>keeping it together</w:t>
      </w:r>
      <w:r w:rsidR="005A3F88" w:rsidRPr="000525EC">
        <w:rPr>
          <w:rFonts w:ascii="Times New Roman" w:hAnsi="Times New Roman" w:cs="Times New Roman"/>
          <w:sz w:val="21"/>
          <w:szCs w:val="21"/>
        </w:rPr>
        <w:t>. Subsequently, this</w:t>
      </w:r>
      <w:r w:rsidRPr="000525EC">
        <w:rPr>
          <w:rFonts w:ascii="Times New Roman" w:hAnsi="Times New Roman" w:cs="Times New Roman"/>
          <w:sz w:val="21"/>
          <w:szCs w:val="21"/>
        </w:rPr>
        <w:t xml:space="preserve"> sometimes led them to neglect themselves (‘</w:t>
      </w:r>
      <w:r w:rsidRPr="000525EC">
        <w:rPr>
          <w:rFonts w:ascii="Times New Roman" w:hAnsi="Times New Roman" w:cs="Times New Roman"/>
          <w:i/>
          <w:sz w:val="21"/>
          <w:szCs w:val="21"/>
        </w:rPr>
        <w:t>I just don’t have time to think about myself. I just make sure I look after him, after everybody and put me to the back of it’,</w:t>
      </w:r>
      <w:r w:rsidRPr="000525EC">
        <w:rPr>
          <w:rFonts w:ascii="Times New Roman" w:hAnsi="Times New Roman" w:cs="Times New Roman"/>
          <w:sz w:val="21"/>
          <w:szCs w:val="21"/>
        </w:rPr>
        <w:t xml:space="preserve"> Dyad 16, </w:t>
      </w:r>
      <w:r w:rsidR="000F2DED" w:rsidRPr="000525EC">
        <w:rPr>
          <w:rFonts w:ascii="Times New Roman" w:hAnsi="Times New Roman" w:cs="Times New Roman"/>
          <w:sz w:val="21"/>
          <w:szCs w:val="21"/>
        </w:rPr>
        <w:t>wife</w:t>
      </w:r>
      <w:r w:rsidRPr="000525EC">
        <w:rPr>
          <w:rFonts w:ascii="Times New Roman" w:hAnsi="Times New Roman" w:cs="Times New Roman"/>
          <w:sz w:val="21"/>
          <w:szCs w:val="21"/>
        </w:rPr>
        <w:t xml:space="preserve">, 50-54, RP). </w:t>
      </w:r>
    </w:p>
    <w:p w14:paraId="79794C3C" w14:textId="5E983E8F" w:rsidR="00AC4FF4" w:rsidRPr="000525EC" w:rsidRDefault="00401F8B" w:rsidP="00B4079B">
      <w:pPr>
        <w:spacing w:after="240" w:line="480" w:lineRule="auto"/>
        <w:jc w:val="both"/>
      </w:pPr>
      <w:r w:rsidRPr="000525EC">
        <w:rPr>
          <w:rFonts w:ascii="Times New Roman" w:hAnsi="Times New Roman" w:cs="Times New Roman"/>
          <w:sz w:val="21"/>
          <w:szCs w:val="21"/>
        </w:rPr>
        <w:t>The</w:t>
      </w:r>
      <w:r w:rsidRPr="000525EC">
        <w:rPr>
          <w:rFonts w:ascii="Times New Roman" w:hAnsi="Times New Roman" w:cs="Times New Roman"/>
          <w:spacing w:val="37"/>
          <w:sz w:val="21"/>
          <w:szCs w:val="21"/>
        </w:rPr>
        <w:t xml:space="preserve"> </w:t>
      </w:r>
      <w:r w:rsidRPr="000525EC">
        <w:rPr>
          <w:rFonts w:ascii="Times New Roman" w:hAnsi="Times New Roman" w:cs="Times New Roman"/>
          <w:sz w:val="21"/>
          <w:szCs w:val="21"/>
        </w:rPr>
        <w:t>impact</w:t>
      </w:r>
      <w:r w:rsidRPr="000525EC">
        <w:rPr>
          <w:rFonts w:ascii="Times New Roman" w:hAnsi="Times New Roman" w:cs="Times New Roman"/>
          <w:spacing w:val="37"/>
          <w:sz w:val="21"/>
          <w:szCs w:val="21"/>
        </w:rPr>
        <w:t xml:space="preserve"> </w:t>
      </w:r>
      <w:r w:rsidRPr="000525EC">
        <w:rPr>
          <w:rFonts w:ascii="Times New Roman" w:hAnsi="Times New Roman" w:cs="Times New Roman"/>
          <w:sz w:val="21"/>
          <w:szCs w:val="21"/>
        </w:rPr>
        <w:t>of</w:t>
      </w:r>
      <w:r w:rsidRPr="000525EC">
        <w:rPr>
          <w:rFonts w:ascii="Times New Roman" w:hAnsi="Times New Roman" w:cs="Times New Roman"/>
          <w:spacing w:val="37"/>
          <w:sz w:val="21"/>
          <w:szCs w:val="21"/>
        </w:rPr>
        <w:t xml:space="preserve">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pacing w:val="36"/>
          <w:sz w:val="21"/>
          <w:szCs w:val="21"/>
        </w:rPr>
        <w:t xml:space="preserve"> </w:t>
      </w:r>
      <w:r w:rsidRPr="000525EC">
        <w:rPr>
          <w:rFonts w:ascii="Times New Roman" w:hAnsi="Times New Roman" w:cs="Times New Roman"/>
          <w:sz w:val="21"/>
          <w:szCs w:val="21"/>
        </w:rPr>
        <w:t>and</w:t>
      </w:r>
      <w:r w:rsidRPr="000525EC">
        <w:rPr>
          <w:rFonts w:ascii="Times New Roman" w:hAnsi="Times New Roman" w:cs="Times New Roman"/>
          <w:spacing w:val="35"/>
          <w:sz w:val="21"/>
          <w:szCs w:val="21"/>
        </w:rPr>
        <w:t xml:space="preserve"> </w:t>
      </w:r>
      <w:r w:rsidRPr="000525EC">
        <w:rPr>
          <w:rFonts w:ascii="Times New Roman" w:hAnsi="Times New Roman" w:cs="Times New Roman"/>
          <w:sz w:val="21"/>
          <w:szCs w:val="21"/>
        </w:rPr>
        <w:t>side</w:t>
      </w:r>
      <w:r w:rsidRPr="000525EC">
        <w:rPr>
          <w:rFonts w:ascii="Times New Roman" w:hAnsi="Times New Roman" w:cs="Times New Roman"/>
          <w:spacing w:val="37"/>
          <w:sz w:val="21"/>
          <w:szCs w:val="21"/>
        </w:rPr>
        <w:t xml:space="preserve"> </w:t>
      </w:r>
      <w:r w:rsidRPr="000525EC">
        <w:rPr>
          <w:rFonts w:ascii="Times New Roman" w:hAnsi="Times New Roman" w:cs="Times New Roman"/>
          <w:sz w:val="21"/>
          <w:szCs w:val="21"/>
        </w:rPr>
        <w:t>effects</w:t>
      </w:r>
      <w:r w:rsidRPr="000525EC">
        <w:rPr>
          <w:rFonts w:ascii="Times New Roman" w:hAnsi="Times New Roman" w:cs="Times New Roman"/>
          <w:spacing w:val="34"/>
          <w:sz w:val="21"/>
          <w:szCs w:val="21"/>
        </w:rPr>
        <w:t xml:space="preserve"> </w:t>
      </w:r>
      <w:r w:rsidRPr="000525EC">
        <w:rPr>
          <w:rFonts w:ascii="Times New Roman" w:hAnsi="Times New Roman" w:cs="Times New Roman"/>
          <w:sz w:val="21"/>
          <w:szCs w:val="21"/>
        </w:rPr>
        <w:t>of</w:t>
      </w:r>
      <w:r w:rsidRPr="000525EC">
        <w:rPr>
          <w:rFonts w:ascii="Times New Roman" w:hAnsi="Times New Roman" w:cs="Times New Roman"/>
          <w:spacing w:val="36"/>
          <w:sz w:val="21"/>
          <w:szCs w:val="21"/>
        </w:rPr>
        <w:t xml:space="preserve"> </w:t>
      </w:r>
      <w:r w:rsidRPr="000525EC">
        <w:rPr>
          <w:rFonts w:ascii="Times New Roman" w:hAnsi="Times New Roman" w:cs="Times New Roman"/>
          <w:sz w:val="21"/>
          <w:szCs w:val="21"/>
        </w:rPr>
        <w:t>treatment</w:t>
      </w:r>
      <w:r w:rsidRPr="000525EC">
        <w:rPr>
          <w:rFonts w:ascii="Times New Roman" w:hAnsi="Times New Roman" w:cs="Times New Roman"/>
          <w:spacing w:val="37"/>
          <w:sz w:val="21"/>
          <w:szCs w:val="21"/>
        </w:rPr>
        <w:t xml:space="preserve"> </w:t>
      </w:r>
      <w:r w:rsidRPr="000525EC">
        <w:rPr>
          <w:rFonts w:ascii="Times New Roman" w:hAnsi="Times New Roman" w:cs="Times New Roman"/>
          <w:sz w:val="21"/>
          <w:szCs w:val="21"/>
        </w:rPr>
        <w:t>triggered</w:t>
      </w:r>
      <w:r w:rsidRPr="000525EC">
        <w:rPr>
          <w:rFonts w:ascii="Times New Roman" w:hAnsi="Times New Roman" w:cs="Times New Roman"/>
          <w:spacing w:val="35"/>
          <w:sz w:val="21"/>
          <w:szCs w:val="21"/>
        </w:rPr>
        <w:t xml:space="preserve"> </w:t>
      </w:r>
      <w:r w:rsidRPr="000525EC">
        <w:rPr>
          <w:rFonts w:ascii="Times New Roman" w:hAnsi="Times New Roman" w:cs="Times New Roman"/>
          <w:sz w:val="21"/>
          <w:szCs w:val="21"/>
        </w:rPr>
        <w:t>different</w:t>
      </w:r>
      <w:r w:rsidRPr="000525EC">
        <w:rPr>
          <w:rFonts w:ascii="Times New Roman" w:hAnsi="Times New Roman" w:cs="Times New Roman"/>
          <w:spacing w:val="35"/>
          <w:sz w:val="21"/>
          <w:szCs w:val="21"/>
        </w:rPr>
        <w:t xml:space="preserve"> </w:t>
      </w:r>
      <w:r w:rsidRPr="000525EC">
        <w:rPr>
          <w:rFonts w:ascii="Times New Roman" w:hAnsi="Times New Roman" w:cs="Times New Roman"/>
          <w:i/>
          <w:sz w:val="21"/>
          <w:szCs w:val="21"/>
        </w:rPr>
        <w:t>engagement</w:t>
      </w:r>
      <w:r w:rsidRPr="000525EC">
        <w:rPr>
          <w:rFonts w:ascii="Times New Roman" w:hAnsi="Times New Roman" w:cs="Times New Roman"/>
          <w:i/>
          <w:w w:val="99"/>
          <w:sz w:val="21"/>
          <w:szCs w:val="21"/>
        </w:rPr>
        <w:t xml:space="preserve"> </w:t>
      </w:r>
      <w:r w:rsidRPr="000525EC">
        <w:rPr>
          <w:rFonts w:ascii="Times New Roman" w:hAnsi="Times New Roman" w:cs="Times New Roman"/>
          <w:i/>
          <w:sz w:val="21"/>
          <w:szCs w:val="21"/>
        </w:rPr>
        <w:t>strategies and behaviours</w:t>
      </w:r>
      <w:r w:rsidRPr="000525EC">
        <w:rPr>
          <w:rFonts w:ascii="Times New Roman" w:hAnsi="Times New Roman" w:cs="Times New Roman"/>
          <w:sz w:val="21"/>
          <w:szCs w:val="21"/>
        </w:rPr>
        <w:t xml:space="preserve"> within couples’ relationships, which influenced</w:t>
      </w:r>
      <w:r w:rsidRPr="000525EC">
        <w:rPr>
          <w:rFonts w:ascii="Times New Roman" w:hAnsi="Times New Roman" w:cs="Times New Roman"/>
          <w:spacing w:val="7"/>
          <w:sz w:val="21"/>
          <w:szCs w:val="21"/>
        </w:rPr>
        <w:t xml:space="preserve"> </w:t>
      </w:r>
      <w:r w:rsidRPr="000525EC">
        <w:rPr>
          <w:rFonts w:ascii="Times New Roman" w:hAnsi="Times New Roman" w:cs="Times New Roman"/>
          <w:sz w:val="21"/>
          <w:szCs w:val="21"/>
        </w:rPr>
        <w:t>their</w:t>
      </w:r>
      <w:r w:rsidRPr="000525EC">
        <w:rPr>
          <w:rFonts w:ascii="Times New Roman" w:hAnsi="Times New Roman" w:cs="Times New Roman"/>
          <w:w w:val="99"/>
          <w:sz w:val="21"/>
          <w:szCs w:val="21"/>
        </w:rPr>
        <w:t xml:space="preserve"> </w:t>
      </w:r>
      <w:r w:rsidRPr="000525EC">
        <w:rPr>
          <w:rFonts w:ascii="Times New Roman" w:hAnsi="Times New Roman" w:cs="Times New Roman"/>
          <w:sz w:val="21"/>
          <w:szCs w:val="21"/>
        </w:rPr>
        <w:t>adjustment</w:t>
      </w:r>
      <w:r w:rsidR="00F6133C" w:rsidRPr="000525EC">
        <w:rPr>
          <w:rFonts w:ascii="Times New Roman" w:hAnsi="Times New Roman" w:cs="Times New Roman"/>
          <w:sz w:val="21"/>
          <w:szCs w:val="21"/>
        </w:rPr>
        <w:t xml:space="preserve"> to </w:t>
      </w:r>
      <w:proofErr w:type="spellStart"/>
      <w:r w:rsidR="00F6133C"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Engagement strategies and behaviours pertain to how</w:t>
      </w:r>
      <w:r w:rsidRPr="000525EC">
        <w:rPr>
          <w:rFonts w:ascii="Times New Roman" w:hAnsi="Times New Roman" w:cs="Times New Roman"/>
          <w:spacing w:val="7"/>
          <w:sz w:val="21"/>
          <w:szCs w:val="21"/>
        </w:rPr>
        <w:t xml:space="preserve"> </w:t>
      </w:r>
      <w:r w:rsidRPr="000525EC">
        <w:rPr>
          <w:rFonts w:ascii="Times New Roman" w:hAnsi="Times New Roman" w:cs="Times New Roman"/>
          <w:sz w:val="21"/>
          <w:szCs w:val="21"/>
        </w:rPr>
        <w:t>couples interacted</w:t>
      </w:r>
      <w:r w:rsidRPr="000525EC">
        <w:rPr>
          <w:rFonts w:ascii="Times New Roman" w:hAnsi="Times New Roman" w:cs="Times New Roman"/>
          <w:spacing w:val="39"/>
          <w:sz w:val="21"/>
          <w:szCs w:val="21"/>
        </w:rPr>
        <w:t xml:space="preserve"> </w:t>
      </w:r>
      <w:r w:rsidRPr="000525EC">
        <w:rPr>
          <w:rFonts w:ascii="Times New Roman" w:hAnsi="Times New Roman" w:cs="Times New Roman"/>
          <w:sz w:val="21"/>
          <w:szCs w:val="21"/>
        </w:rPr>
        <w:t>with</w:t>
      </w:r>
      <w:r w:rsidRPr="000525EC">
        <w:rPr>
          <w:rFonts w:ascii="Times New Roman" w:hAnsi="Times New Roman" w:cs="Times New Roman"/>
          <w:spacing w:val="39"/>
          <w:sz w:val="21"/>
          <w:szCs w:val="21"/>
        </w:rPr>
        <w:t xml:space="preserve"> </w:t>
      </w:r>
      <w:r w:rsidRPr="000525EC">
        <w:rPr>
          <w:rFonts w:ascii="Times New Roman" w:hAnsi="Times New Roman" w:cs="Times New Roman"/>
          <w:sz w:val="21"/>
          <w:szCs w:val="21"/>
        </w:rPr>
        <w:t>one</w:t>
      </w:r>
      <w:r w:rsidRPr="000525EC">
        <w:rPr>
          <w:rFonts w:ascii="Times New Roman" w:hAnsi="Times New Roman" w:cs="Times New Roman"/>
          <w:spacing w:val="38"/>
          <w:sz w:val="21"/>
          <w:szCs w:val="21"/>
        </w:rPr>
        <w:t xml:space="preserve"> </w:t>
      </w:r>
      <w:r w:rsidRPr="000525EC">
        <w:rPr>
          <w:rFonts w:ascii="Times New Roman" w:hAnsi="Times New Roman" w:cs="Times New Roman"/>
          <w:sz w:val="21"/>
          <w:szCs w:val="21"/>
        </w:rPr>
        <w:t>another</w:t>
      </w:r>
      <w:r w:rsidRPr="000525EC">
        <w:rPr>
          <w:rFonts w:ascii="Times New Roman" w:hAnsi="Times New Roman" w:cs="Times New Roman"/>
          <w:spacing w:val="41"/>
          <w:sz w:val="21"/>
          <w:szCs w:val="21"/>
        </w:rPr>
        <w:t xml:space="preserve"> </w:t>
      </w:r>
      <w:r w:rsidRPr="000525EC">
        <w:rPr>
          <w:rFonts w:ascii="Times New Roman" w:hAnsi="Times New Roman" w:cs="Times New Roman"/>
          <w:sz w:val="21"/>
          <w:szCs w:val="21"/>
        </w:rPr>
        <w:t>and</w:t>
      </w:r>
      <w:r w:rsidRPr="000525EC">
        <w:rPr>
          <w:rFonts w:ascii="Times New Roman" w:hAnsi="Times New Roman" w:cs="Times New Roman"/>
          <w:spacing w:val="41"/>
          <w:sz w:val="21"/>
          <w:szCs w:val="21"/>
        </w:rPr>
        <w:t xml:space="preserve"> </w:t>
      </w:r>
      <w:r w:rsidRPr="000525EC">
        <w:rPr>
          <w:rFonts w:ascii="Times New Roman" w:hAnsi="Times New Roman" w:cs="Times New Roman"/>
          <w:sz w:val="21"/>
          <w:szCs w:val="21"/>
        </w:rPr>
        <w:t>included:</w:t>
      </w:r>
      <w:r w:rsidRPr="000525EC">
        <w:rPr>
          <w:rFonts w:ascii="Times New Roman" w:hAnsi="Times New Roman" w:cs="Times New Roman"/>
          <w:spacing w:val="38"/>
          <w:sz w:val="21"/>
          <w:szCs w:val="21"/>
        </w:rPr>
        <w:t xml:space="preserve"> </w:t>
      </w:r>
      <w:r w:rsidRPr="000525EC">
        <w:rPr>
          <w:rFonts w:ascii="Times New Roman" w:hAnsi="Times New Roman" w:cs="Times New Roman"/>
          <w:i/>
          <w:sz w:val="21"/>
          <w:szCs w:val="21"/>
        </w:rPr>
        <w:t>relational</w:t>
      </w:r>
      <w:r w:rsidRPr="000525EC">
        <w:rPr>
          <w:rFonts w:ascii="Times New Roman" w:hAnsi="Times New Roman" w:cs="Times New Roman"/>
          <w:i/>
          <w:spacing w:val="40"/>
          <w:sz w:val="21"/>
          <w:szCs w:val="21"/>
        </w:rPr>
        <w:t xml:space="preserve"> </w:t>
      </w:r>
      <w:r w:rsidRPr="000525EC">
        <w:rPr>
          <w:rFonts w:ascii="Times New Roman" w:hAnsi="Times New Roman" w:cs="Times New Roman"/>
          <w:i/>
          <w:sz w:val="21"/>
          <w:szCs w:val="21"/>
        </w:rPr>
        <w:t>communication</w:t>
      </w:r>
      <w:r w:rsidRPr="000525EC">
        <w:rPr>
          <w:rFonts w:ascii="Times New Roman" w:hAnsi="Times New Roman" w:cs="Times New Roman"/>
          <w:sz w:val="21"/>
          <w:szCs w:val="21"/>
        </w:rPr>
        <w:t>,</w:t>
      </w:r>
      <w:r w:rsidRPr="000525EC">
        <w:rPr>
          <w:rFonts w:ascii="Times New Roman" w:hAnsi="Times New Roman" w:cs="Times New Roman"/>
          <w:spacing w:val="38"/>
          <w:sz w:val="21"/>
          <w:szCs w:val="21"/>
        </w:rPr>
        <w:t xml:space="preserve"> </w:t>
      </w:r>
      <w:r w:rsidRPr="000525EC">
        <w:rPr>
          <w:rFonts w:ascii="Times New Roman" w:hAnsi="Times New Roman" w:cs="Times New Roman"/>
          <w:i/>
          <w:sz w:val="21"/>
          <w:szCs w:val="21"/>
        </w:rPr>
        <w:t>distancing</w:t>
      </w:r>
      <w:r w:rsidRPr="000525EC">
        <w:rPr>
          <w:rFonts w:ascii="Times New Roman" w:hAnsi="Times New Roman" w:cs="Times New Roman"/>
          <w:i/>
          <w:w w:val="99"/>
          <w:sz w:val="21"/>
          <w:szCs w:val="21"/>
        </w:rPr>
        <w:t xml:space="preserve"> </w:t>
      </w:r>
      <w:r w:rsidRPr="000525EC">
        <w:rPr>
          <w:rFonts w:ascii="Times New Roman" w:hAnsi="Times New Roman" w:cs="Times New Roman"/>
          <w:i/>
          <w:sz w:val="21"/>
          <w:szCs w:val="21"/>
        </w:rPr>
        <w:t>from unfamiliarity</w:t>
      </w:r>
      <w:r w:rsidRPr="000525EC">
        <w:rPr>
          <w:rFonts w:ascii="Times New Roman" w:hAnsi="Times New Roman" w:cs="Times New Roman"/>
          <w:sz w:val="21"/>
          <w:szCs w:val="21"/>
        </w:rPr>
        <w:t xml:space="preserve">, </w:t>
      </w:r>
      <w:proofErr w:type="spellStart"/>
      <w:r w:rsidRPr="000525EC">
        <w:rPr>
          <w:rFonts w:ascii="Times New Roman" w:hAnsi="Times New Roman" w:cs="Times New Roman"/>
          <w:i/>
          <w:sz w:val="21"/>
          <w:szCs w:val="21"/>
        </w:rPr>
        <w:t>mindset</w:t>
      </w:r>
      <w:proofErr w:type="spellEnd"/>
      <w:r w:rsidRPr="000525EC">
        <w:rPr>
          <w:rFonts w:ascii="Times New Roman" w:hAnsi="Times New Roman" w:cs="Times New Roman"/>
          <w:i/>
          <w:sz w:val="21"/>
          <w:szCs w:val="21"/>
        </w:rPr>
        <w:t xml:space="preserve"> towards </w:t>
      </w:r>
      <w:proofErr w:type="spellStart"/>
      <w:r w:rsidRPr="000525EC">
        <w:rPr>
          <w:rFonts w:ascii="Times New Roman" w:hAnsi="Times New Roman" w:cs="Times New Roman"/>
          <w:i/>
          <w:sz w:val="21"/>
          <w:szCs w:val="21"/>
        </w:rPr>
        <w:t>PCa</w:t>
      </w:r>
      <w:proofErr w:type="spellEnd"/>
      <w:r w:rsidRPr="000525EC">
        <w:rPr>
          <w:rFonts w:ascii="Times New Roman" w:hAnsi="Times New Roman" w:cs="Times New Roman"/>
          <w:sz w:val="21"/>
          <w:szCs w:val="21"/>
        </w:rPr>
        <w:t xml:space="preserve"> </w:t>
      </w:r>
      <w:r w:rsidR="00F6133C" w:rsidRPr="000525EC">
        <w:rPr>
          <w:rFonts w:ascii="Times New Roman" w:hAnsi="Times New Roman" w:cs="Times New Roman"/>
          <w:sz w:val="21"/>
          <w:szCs w:val="21"/>
        </w:rPr>
        <w:t xml:space="preserve">and </w:t>
      </w:r>
      <w:r w:rsidR="00F6133C" w:rsidRPr="000525EC">
        <w:rPr>
          <w:rFonts w:ascii="Times New Roman" w:hAnsi="Times New Roman" w:cs="Times New Roman"/>
          <w:i/>
          <w:sz w:val="21"/>
          <w:szCs w:val="21"/>
        </w:rPr>
        <w:t>distraction</w:t>
      </w:r>
      <w:r w:rsidR="000F2DED" w:rsidRPr="000525EC">
        <w:rPr>
          <w:rFonts w:ascii="Times New Roman" w:hAnsi="Times New Roman" w:cs="Times New Roman"/>
          <w:i/>
          <w:sz w:val="21"/>
          <w:szCs w:val="21"/>
        </w:rPr>
        <w:t>,</w:t>
      </w:r>
      <w:r w:rsidR="00F6133C" w:rsidRPr="000525EC">
        <w:rPr>
          <w:rFonts w:ascii="Times New Roman" w:hAnsi="Times New Roman" w:cs="Times New Roman"/>
          <w:i/>
          <w:sz w:val="21"/>
          <w:szCs w:val="21"/>
        </w:rPr>
        <w:t xml:space="preserve"> </w:t>
      </w:r>
      <w:r w:rsidRPr="000525EC">
        <w:rPr>
          <w:rFonts w:ascii="Times New Roman" w:hAnsi="Times New Roman" w:cs="Times New Roman"/>
          <w:sz w:val="21"/>
          <w:szCs w:val="21"/>
        </w:rPr>
        <w:t>which are highlighted throughout the core themes</w:t>
      </w:r>
      <w:r w:rsidRPr="000525EC">
        <w:t>.</w:t>
      </w:r>
    </w:p>
    <w:p w14:paraId="27DE7466" w14:textId="225428D4" w:rsidR="00973DB2" w:rsidRPr="000525EC" w:rsidRDefault="00973DB2" w:rsidP="00B4079B">
      <w:pPr>
        <w:spacing w:after="240" w:line="480" w:lineRule="auto"/>
        <w:jc w:val="both"/>
        <w:rPr>
          <w:rFonts w:ascii="Times New Roman" w:hAnsi="Times New Roman" w:cs="Times New Roman"/>
          <w:b/>
          <w:i/>
          <w:sz w:val="21"/>
          <w:szCs w:val="21"/>
        </w:rPr>
      </w:pPr>
      <w:r w:rsidRPr="000525EC">
        <w:rPr>
          <w:rFonts w:ascii="Times New Roman" w:hAnsi="Times New Roman" w:cs="Times New Roman"/>
          <w:b/>
          <w:i/>
          <w:sz w:val="21"/>
          <w:szCs w:val="21"/>
        </w:rPr>
        <w:t>Relational communication</w:t>
      </w:r>
    </w:p>
    <w:p w14:paraId="1C242541" w14:textId="5EDB68F9" w:rsidR="00973DB2" w:rsidRPr="000525EC" w:rsidRDefault="00973DB2" w:rsidP="00B4079B">
      <w:pPr>
        <w:spacing w:line="480" w:lineRule="auto"/>
        <w:ind w:right="-46"/>
        <w:jc w:val="both"/>
        <w:rPr>
          <w:rFonts w:ascii="Times New Roman" w:hAnsi="Times New Roman" w:cs="Times New Roman"/>
          <w:sz w:val="21"/>
          <w:szCs w:val="21"/>
        </w:rPr>
      </w:pPr>
      <w:r w:rsidRPr="000525EC">
        <w:rPr>
          <w:rFonts w:ascii="Times New Roman" w:hAnsi="Times New Roman" w:cs="Times New Roman"/>
          <w:sz w:val="21"/>
          <w:szCs w:val="21"/>
        </w:rPr>
        <w:t xml:space="preserve">Communication between members of a couple is </w:t>
      </w:r>
      <w:r w:rsidR="004944F8" w:rsidRPr="000525EC">
        <w:rPr>
          <w:rFonts w:ascii="Times New Roman" w:hAnsi="Times New Roman" w:cs="Times New Roman"/>
          <w:sz w:val="21"/>
          <w:szCs w:val="21"/>
        </w:rPr>
        <w:t xml:space="preserve">a </w:t>
      </w:r>
      <w:r w:rsidRPr="000525EC">
        <w:rPr>
          <w:rFonts w:ascii="Times New Roman" w:hAnsi="Times New Roman" w:cs="Times New Roman"/>
          <w:sz w:val="21"/>
          <w:szCs w:val="21"/>
        </w:rPr>
        <w:t xml:space="preserve">pivotal </w:t>
      </w:r>
      <w:r w:rsidR="004944F8" w:rsidRPr="000525EC">
        <w:rPr>
          <w:rFonts w:ascii="Times New Roman" w:hAnsi="Times New Roman" w:cs="Times New Roman"/>
          <w:sz w:val="21"/>
          <w:szCs w:val="21"/>
        </w:rPr>
        <w:t xml:space="preserve">engagement strategy that influences </w:t>
      </w:r>
      <w:r w:rsidRPr="000525EC">
        <w:rPr>
          <w:rFonts w:ascii="Times New Roman" w:hAnsi="Times New Roman" w:cs="Times New Roman"/>
          <w:sz w:val="21"/>
          <w:szCs w:val="21"/>
        </w:rPr>
        <w:t xml:space="preserve">how they integrate and manage the impact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choose a direction of treatment, and express their feelings. Subsequently</w:t>
      </w:r>
      <w:r w:rsidR="00091607" w:rsidRPr="000525EC">
        <w:rPr>
          <w:rFonts w:ascii="Times New Roman" w:hAnsi="Times New Roman" w:cs="Times New Roman"/>
          <w:sz w:val="21"/>
          <w:szCs w:val="21"/>
        </w:rPr>
        <w:t>,</w:t>
      </w:r>
      <w:r w:rsidRPr="000525EC">
        <w:rPr>
          <w:rFonts w:ascii="Times New Roman" w:hAnsi="Times New Roman" w:cs="Times New Roman"/>
          <w:sz w:val="21"/>
          <w:szCs w:val="21"/>
        </w:rPr>
        <w:t xml:space="preserve"> how couples interact and react to one another can impact upon their identity as a couple. Wives often reported that they </w:t>
      </w:r>
      <w:r w:rsidRPr="000525EC">
        <w:rPr>
          <w:rFonts w:ascii="Times New Roman" w:hAnsi="Times New Roman" w:cs="Times New Roman"/>
          <w:sz w:val="21"/>
          <w:szCs w:val="21"/>
        </w:rPr>
        <w:lastRenderedPageBreak/>
        <w:t xml:space="preserve">were the communication initiators, prompting their husbands to discuss what they were feeling with them. Some women and men attributed not being open about their feelings to gender norms: </w:t>
      </w:r>
      <w:r w:rsidRPr="000525EC">
        <w:rPr>
          <w:rFonts w:ascii="Times New Roman" w:hAnsi="Times New Roman" w:cs="Times New Roman"/>
          <w:i/>
          <w:sz w:val="21"/>
          <w:szCs w:val="21"/>
        </w:rPr>
        <w:t xml:space="preserve">‘He's a man, and he wouldn't talk, but I insist we talk. […] I always make sure we talk’ </w:t>
      </w:r>
      <w:r w:rsidRPr="000525EC">
        <w:rPr>
          <w:rFonts w:ascii="Times New Roman" w:hAnsi="Times New Roman" w:cs="Times New Roman"/>
          <w:sz w:val="21"/>
          <w:szCs w:val="21"/>
        </w:rPr>
        <w:t xml:space="preserve">(Dyad 6, wife, 55-59, RP &amp; EBR). </w:t>
      </w:r>
    </w:p>
    <w:p w14:paraId="4F0F590F" w14:textId="1D82DF3F" w:rsidR="00AF339F" w:rsidRPr="000525EC" w:rsidRDefault="00AF339F"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Communication within couples became particularly challenging regarding sexual function</w:t>
      </w:r>
      <w:r w:rsidR="00924368" w:rsidRPr="000525EC">
        <w:rPr>
          <w:rFonts w:ascii="Times New Roman" w:hAnsi="Times New Roman" w:cs="Times New Roman"/>
          <w:sz w:val="21"/>
          <w:szCs w:val="21"/>
        </w:rPr>
        <w:t>ing</w:t>
      </w:r>
      <w:r w:rsidRPr="000525EC">
        <w:rPr>
          <w:rFonts w:ascii="Times New Roman" w:hAnsi="Times New Roman" w:cs="Times New Roman"/>
          <w:sz w:val="21"/>
          <w:szCs w:val="21"/>
        </w:rPr>
        <w:t xml:space="preserve"> and wives often avoided such conversations not wishing to upset their husband</w:t>
      </w:r>
      <w:r w:rsidR="00235AE2" w:rsidRPr="000525EC">
        <w:rPr>
          <w:rFonts w:ascii="Times New Roman" w:hAnsi="Times New Roman" w:cs="Times New Roman"/>
          <w:sz w:val="21"/>
          <w:szCs w:val="21"/>
        </w:rPr>
        <w:t>/cause further worry and protect the couple unit from further distress</w:t>
      </w:r>
      <w:r w:rsidRPr="000525EC">
        <w:rPr>
          <w:rFonts w:ascii="Times New Roman" w:hAnsi="Times New Roman" w:cs="Times New Roman"/>
          <w:sz w:val="21"/>
          <w:szCs w:val="21"/>
        </w:rPr>
        <w:t>, (‘</w:t>
      </w:r>
      <w:r w:rsidRPr="000525EC">
        <w:rPr>
          <w:rFonts w:ascii="Times New Roman" w:hAnsi="Times New Roman" w:cs="Times New Roman"/>
          <w:i/>
          <w:sz w:val="21"/>
          <w:szCs w:val="21"/>
        </w:rPr>
        <w:t xml:space="preserve">I didn't tell him I was frustrated, I didn't want him to feel embarrassed or pressured’, </w:t>
      </w:r>
      <w:r w:rsidRPr="000525EC">
        <w:rPr>
          <w:rFonts w:ascii="Times New Roman" w:hAnsi="Times New Roman" w:cs="Times New Roman"/>
          <w:sz w:val="21"/>
          <w:szCs w:val="21"/>
        </w:rPr>
        <w:t xml:space="preserve">Dyad 24, partner, 50-54, AS). Discussing sexual intimacy outside </w:t>
      </w:r>
      <w:r w:rsidR="000F2DED" w:rsidRPr="000525EC">
        <w:rPr>
          <w:rFonts w:ascii="Times New Roman" w:hAnsi="Times New Roman" w:cs="Times New Roman"/>
          <w:sz w:val="21"/>
          <w:szCs w:val="21"/>
        </w:rPr>
        <w:t xml:space="preserve">of </w:t>
      </w:r>
      <w:r w:rsidRPr="000525EC">
        <w:rPr>
          <w:rFonts w:ascii="Times New Roman" w:hAnsi="Times New Roman" w:cs="Times New Roman"/>
          <w:sz w:val="21"/>
          <w:szCs w:val="21"/>
        </w:rPr>
        <w:t>the dyad could also be difficult. Some couples felt awkward initiating conversations with clinicians in order to seek help for improving sexual functioning</w:t>
      </w:r>
      <w:r w:rsidR="000F2DED" w:rsidRPr="000525EC">
        <w:rPr>
          <w:rFonts w:ascii="Times New Roman" w:hAnsi="Times New Roman" w:cs="Times New Roman"/>
          <w:sz w:val="21"/>
          <w:szCs w:val="21"/>
        </w:rPr>
        <w:t>,</w:t>
      </w:r>
      <w:r w:rsidRPr="000525EC">
        <w:rPr>
          <w:rFonts w:ascii="Times New Roman" w:hAnsi="Times New Roman" w:cs="Times New Roman"/>
          <w:sz w:val="21"/>
          <w:szCs w:val="21"/>
        </w:rPr>
        <w:t xml:space="preserve"> and this was sometimes not a topic of </w:t>
      </w:r>
      <w:r w:rsidR="000F2DED" w:rsidRPr="000525EC">
        <w:rPr>
          <w:rFonts w:ascii="Times New Roman" w:hAnsi="Times New Roman" w:cs="Times New Roman"/>
          <w:sz w:val="21"/>
          <w:szCs w:val="21"/>
        </w:rPr>
        <w:t xml:space="preserve">discussion </w:t>
      </w:r>
      <w:r w:rsidRPr="000525EC">
        <w:rPr>
          <w:rFonts w:ascii="Times New Roman" w:hAnsi="Times New Roman" w:cs="Times New Roman"/>
          <w:sz w:val="21"/>
          <w:szCs w:val="21"/>
        </w:rPr>
        <w:t>approached by clinicians either. Across couples, both wives and husbands reported challenges in expressing emotions to each other,</w:t>
      </w:r>
      <w:r w:rsidR="0043774C" w:rsidRPr="000525EC">
        <w:rPr>
          <w:rFonts w:ascii="Times New Roman" w:hAnsi="Times New Roman" w:cs="Times New Roman"/>
          <w:sz w:val="21"/>
          <w:szCs w:val="21"/>
        </w:rPr>
        <w:t xml:space="preserve"> which some individuals compartmentalised, (‘….</w:t>
      </w:r>
      <w:r w:rsidR="0043774C" w:rsidRPr="000525EC">
        <w:rPr>
          <w:rFonts w:ascii="Times New Roman" w:hAnsi="Times New Roman" w:cs="Times New Roman"/>
          <w:i/>
          <w:sz w:val="21"/>
          <w:szCs w:val="21"/>
        </w:rPr>
        <w:t xml:space="preserve">but I think underlying all that is a potential level of anxiety and I know I'm better at boxing it off than (wife) is…’ </w:t>
      </w:r>
      <w:r w:rsidR="0043774C" w:rsidRPr="000525EC">
        <w:rPr>
          <w:rFonts w:ascii="Times New Roman" w:hAnsi="Times New Roman" w:cs="Times New Roman"/>
          <w:sz w:val="21"/>
          <w:szCs w:val="21"/>
        </w:rPr>
        <w:t xml:space="preserve">Dyad 10, husband, 55-59, RP &amp; EBR). </w:t>
      </w:r>
    </w:p>
    <w:p w14:paraId="2B028EC5" w14:textId="77777777" w:rsidR="00973DB2" w:rsidRPr="000525EC" w:rsidRDefault="00973DB2"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Couples who were able to communicate effectively with each other found this acted as a mutual self-support strategy which subsequently meant they often did not need to seek outside support:</w:t>
      </w:r>
    </w:p>
    <w:p w14:paraId="1C2BDB08" w14:textId="57E3D110" w:rsidR="00973DB2" w:rsidRPr="000525EC" w:rsidRDefault="00973DB2" w:rsidP="00B4079B">
      <w:pPr>
        <w:spacing w:line="480" w:lineRule="auto"/>
        <w:ind w:left="1276" w:right="1253"/>
        <w:jc w:val="both"/>
        <w:rPr>
          <w:rFonts w:ascii="Times New Roman" w:hAnsi="Times New Roman" w:cs="Times New Roman"/>
          <w:sz w:val="21"/>
          <w:szCs w:val="21"/>
        </w:rPr>
      </w:pPr>
      <w:r w:rsidRPr="000525EC">
        <w:rPr>
          <w:rFonts w:ascii="Times New Roman" w:hAnsi="Times New Roman" w:cs="Times New Roman"/>
          <w:i/>
          <w:sz w:val="21"/>
          <w:szCs w:val="21"/>
        </w:rPr>
        <w:t xml:space="preserve">‘If my wife wasn't as close and didn’t talk to me then yes totally I would have more of a need to talk to others’ </w:t>
      </w:r>
      <w:r w:rsidRPr="000525EC">
        <w:rPr>
          <w:rFonts w:ascii="Times New Roman" w:hAnsi="Times New Roman" w:cs="Times New Roman"/>
          <w:sz w:val="21"/>
          <w:szCs w:val="21"/>
        </w:rPr>
        <w:t>(Dyad 19, husband, 50-54, RP).</w:t>
      </w:r>
    </w:p>
    <w:p w14:paraId="163703FD" w14:textId="6DF2F72D" w:rsidR="007A6DF9" w:rsidRPr="000525EC" w:rsidRDefault="00735941" w:rsidP="00B4079B">
      <w:pPr>
        <w:spacing w:line="480" w:lineRule="auto"/>
        <w:ind w:right="1395"/>
        <w:jc w:val="both"/>
        <w:rPr>
          <w:rFonts w:ascii="Times New Roman" w:hAnsi="Times New Roman" w:cs="Times New Roman"/>
          <w:b/>
          <w:sz w:val="21"/>
          <w:szCs w:val="21"/>
        </w:rPr>
      </w:pPr>
      <w:r w:rsidRPr="000525EC">
        <w:rPr>
          <w:rFonts w:ascii="Times New Roman" w:hAnsi="Times New Roman" w:cs="Times New Roman"/>
          <w:b/>
          <w:sz w:val="21"/>
          <w:szCs w:val="21"/>
        </w:rPr>
        <w:t xml:space="preserve">1.1.2 </w:t>
      </w:r>
      <w:r w:rsidR="007A6DF9" w:rsidRPr="000525EC">
        <w:rPr>
          <w:rFonts w:ascii="Times New Roman" w:hAnsi="Times New Roman" w:cs="Times New Roman"/>
          <w:b/>
          <w:sz w:val="21"/>
          <w:szCs w:val="21"/>
        </w:rPr>
        <w:t>Intimacy matters</w:t>
      </w:r>
    </w:p>
    <w:p w14:paraId="11DC46C7" w14:textId="70E279F0" w:rsidR="00A735A3" w:rsidRPr="000525EC" w:rsidRDefault="007A6DF9"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Disruptions</w:t>
      </w:r>
      <w:r w:rsidR="005F46D3" w:rsidRPr="000525EC">
        <w:rPr>
          <w:rFonts w:ascii="Times New Roman" w:hAnsi="Times New Roman" w:cs="Times New Roman"/>
          <w:sz w:val="21"/>
          <w:szCs w:val="21"/>
        </w:rPr>
        <w:t xml:space="preserve"> occurred</w:t>
      </w:r>
      <w:r w:rsidRPr="000525EC">
        <w:rPr>
          <w:rFonts w:ascii="Times New Roman" w:hAnsi="Times New Roman" w:cs="Times New Roman"/>
          <w:sz w:val="21"/>
          <w:szCs w:val="21"/>
        </w:rPr>
        <w:t xml:space="preserve"> to </w:t>
      </w:r>
      <w:r w:rsidR="00C00050" w:rsidRPr="000525EC">
        <w:rPr>
          <w:rFonts w:ascii="Times New Roman" w:hAnsi="Times New Roman" w:cs="Times New Roman"/>
          <w:sz w:val="21"/>
          <w:szCs w:val="21"/>
        </w:rPr>
        <w:t xml:space="preserve">some </w:t>
      </w:r>
      <w:r w:rsidRPr="000525EC">
        <w:rPr>
          <w:rFonts w:ascii="Times New Roman" w:hAnsi="Times New Roman" w:cs="Times New Roman"/>
          <w:sz w:val="21"/>
          <w:szCs w:val="21"/>
        </w:rPr>
        <w:t>couples’ sexual relationship</w:t>
      </w:r>
      <w:r w:rsidR="005F46D3" w:rsidRPr="000525EC">
        <w:rPr>
          <w:rFonts w:ascii="Times New Roman" w:hAnsi="Times New Roman" w:cs="Times New Roman"/>
          <w:sz w:val="21"/>
          <w:szCs w:val="21"/>
        </w:rPr>
        <w:t>s,</w:t>
      </w:r>
      <w:r w:rsidR="004C4837" w:rsidRPr="000525EC">
        <w:rPr>
          <w:rFonts w:ascii="Times New Roman" w:hAnsi="Times New Roman" w:cs="Times New Roman"/>
          <w:sz w:val="21"/>
          <w:szCs w:val="21"/>
        </w:rPr>
        <w:t xml:space="preserve"> which in turn could impact upon couples’ sense of ‘we-ness’. This was more common </w:t>
      </w:r>
      <w:r w:rsidR="00924368" w:rsidRPr="000525EC">
        <w:rPr>
          <w:rFonts w:ascii="Times New Roman" w:hAnsi="Times New Roman" w:cs="Times New Roman"/>
          <w:sz w:val="21"/>
          <w:szCs w:val="21"/>
        </w:rPr>
        <w:t>in</w:t>
      </w:r>
      <w:r w:rsidRPr="000525EC">
        <w:rPr>
          <w:rFonts w:ascii="Times New Roman" w:hAnsi="Times New Roman" w:cs="Times New Roman"/>
          <w:sz w:val="21"/>
          <w:szCs w:val="21"/>
        </w:rPr>
        <w:t xml:space="preserve"> men who experienced erectile dysfunction or loss of libido due to </w:t>
      </w:r>
      <w:proofErr w:type="spellStart"/>
      <w:r w:rsidR="005F46D3" w:rsidRPr="000525EC">
        <w:rPr>
          <w:rFonts w:ascii="Times New Roman" w:hAnsi="Times New Roman" w:cs="Times New Roman"/>
          <w:sz w:val="21"/>
          <w:szCs w:val="21"/>
        </w:rPr>
        <w:t>PCa</w:t>
      </w:r>
      <w:proofErr w:type="spellEnd"/>
      <w:r w:rsidR="005F46D3" w:rsidRPr="000525EC">
        <w:rPr>
          <w:rFonts w:ascii="Times New Roman" w:hAnsi="Times New Roman" w:cs="Times New Roman"/>
          <w:sz w:val="21"/>
          <w:szCs w:val="21"/>
        </w:rPr>
        <w:t xml:space="preserve"> or </w:t>
      </w:r>
      <w:r w:rsidR="008355FE" w:rsidRPr="000525EC">
        <w:rPr>
          <w:rFonts w:ascii="Times New Roman" w:hAnsi="Times New Roman" w:cs="Times New Roman"/>
          <w:sz w:val="21"/>
          <w:szCs w:val="21"/>
        </w:rPr>
        <w:t>its</w:t>
      </w:r>
      <w:r w:rsidR="005F46D3"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treatment. </w:t>
      </w:r>
      <w:r w:rsidR="005F46D3" w:rsidRPr="000525EC">
        <w:rPr>
          <w:rFonts w:ascii="Times New Roman" w:hAnsi="Times New Roman" w:cs="Times New Roman"/>
          <w:sz w:val="21"/>
          <w:szCs w:val="21"/>
        </w:rPr>
        <w:t>L</w:t>
      </w:r>
      <w:r w:rsidR="00A735A3" w:rsidRPr="000525EC">
        <w:rPr>
          <w:rFonts w:ascii="Times New Roman" w:hAnsi="Times New Roman" w:cs="Times New Roman"/>
          <w:sz w:val="21"/>
          <w:szCs w:val="21"/>
        </w:rPr>
        <w:t xml:space="preserve">osing sexual intimacy </w:t>
      </w:r>
      <w:r w:rsidR="005F46D3" w:rsidRPr="000525EC">
        <w:rPr>
          <w:rFonts w:ascii="Times New Roman" w:hAnsi="Times New Roman" w:cs="Times New Roman"/>
          <w:sz w:val="21"/>
          <w:szCs w:val="21"/>
        </w:rPr>
        <w:t xml:space="preserve">at </w:t>
      </w:r>
      <w:r w:rsidR="00E72CEA" w:rsidRPr="000525EC">
        <w:rPr>
          <w:rFonts w:ascii="Times New Roman" w:hAnsi="Times New Roman" w:cs="Times New Roman"/>
          <w:sz w:val="21"/>
          <w:szCs w:val="21"/>
        </w:rPr>
        <w:t xml:space="preserve">this period of </w:t>
      </w:r>
      <w:r w:rsidR="00042626" w:rsidRPr="000525EC">
        <w:rPr>
          <w:rFonts w:ascii="Times New Roman" w:hAnsi="Times New Roman" w:cs="Times New Roman"/>
          <w:sz w:val="21"/>
          <w:szCs w:val="21"/>
        </w:rPr>
        <w:t>their li</w:t>
      </w:r>
      <w:r w:rsidR="008355FE" w:rsidRPr="000525EC">
        <w:rPr>
          <w:rFonts w:ascii="Times New Roman" w:hAnsi="Times New Roman" w:cs="Times New Roman"/>
          <w:sz w:val="21"/>
          <w:szCs w:val="21"/>
        </w:rPr>
        <w:t>ves</w:t>
      </w:r>
      <w:r w:rsidR="004B0A6F" w:rsidRPr="000525EC">
        <w:rPr>
          <w:rFonts w:ascii="Times New Roman" w:hAnsi="Times New Roman" w:cs="Times New Roman"/>
          <w:sz w:val="21"/>
          <w:szCs w:val="21"/>
        </w:rPr>
        <w:t xml:space="preserve"> </w:t>
      </w:r>
      <w:r w:rsidR="00A735A3" w:rsidRPr="000525EC">
        <w:rPr>
          <w:rFonts w:ascii="Times New Roman" w:hAnsi="Times New Roman" w:cs="Times New Roman"/>
          <w:sz w:val="21"/>
          <w:szCs w:val="21"/>
        </w:rPr>
        <w:t xml:space="preserve">was </w:t>
      </w:r>
      <w:r w:rsidR="005F46D3" w:rsidRPr="000525EC">
        <w:rPr>
          <w:rFonts w:ascii="Times New Roman" w:hAnsi="Times New Roman" w:cs="Times New Roman"/>
          <w:sz w:val="21"/>
          <w:szCs w:val="21"/>
        </w:rPr>
        <w:t xml:space="preserve">regarded </w:t>
      </w:r>
      <w:r w:rsidR="00135AFB" w:rsidRPr="000525EC">
        <w:rPr>
          <w:rFonts w:ascii="Times New Roman" w:hAnsi="Times New Roman" w:cs="Times New Roman"/>
          <w:sz w:val="21"/>
          <w:szCs w:val="21"/>
        </w:rPr>
        <w:t xml:space="preserve">as </w:t>
      </w:r>
      <w:r w:rsidR="00A735A3" w:rsidRPr="000525EC">
        <w:rPr>
          <w:rFonts w:ascii="Times New Roman" w:hAnsi="Times New Roman" w:cs="Times New Roman"/>
          <w:sz w:val="21"/>
          <w:szCs w:val="21"/>
        </w:rPr>
        <w:t xml:space="preserve">a significant </w:t>
      </w:r>
      <w:r w:rsidR="00135AFB" w:rsidRPr="000525EC">
        <w:rPr>
          <w:rFonts w:ascii="Times New Roman" w:hAnsi="Times New Roman" w:cs="Times New Roman"/>
          <w:sz w:val="21"/>
          <w:szCs w:val="21"/>
        </w:rPr>
        <w:t xml:space="preserve">and distressing </w:t>
      </w:r>
      <w:r w:rsidR="00A735A3" w:rsidRPr="000525EC">
        <w:rPr>
          <w:rFonts w:ascii="Times New Roman" w:hAnsi="Times New Roman" w:cs="Times New Roman"/>
          <w:sz w:val="21"/>
          <w:szCs w:val="21"/>
        </w:rPr>
        <w:t xml:space="preserve">challenge </w:t>
      </w:r>
      <w:r w:rsidR="00135AFB" w:rsidRPr="000525EC">
        <w:rPr>
          <w:rFonts w:ascii="Times New Roman" w:hAnsi="Times New Roman" w:cs="Times New Roman"/>
          <w:sz w:val="21"/>
          <w:szCs w:val="21"/>
        </w:rPr>
        <w:t xml:space="preserve">for </w:t>
      </w:r>
      <w:r w:rsidR="002914D2" w:rsidRPr="000525EC">
        <w:rPr>
          <w:rFonts w:ascii="Times New Roman" w:hAnsi="Times New Roman" w:cs="Times New Roman"/>
          <w:sz w:val="21"/>
          <w:szCs w:val="21"/>
        </w:rPr>
        <w:t xml:space="preserve">both </w:t>
      </w:r>
      <w:r w:rsidR="00A735A3" w:rsidRPr="000525EC">
        <w:rPr>
          <w:rFonts w:ascii="Times New Roman" w:hAnsi="Times New Roman" w:cs="Times New Roman"/>
          <w:sz w:val="21"/>
          <w:szCs w:val="21"/>
        </w:rPr>
        <w:t>men</w:t>
      </w:r>
      <w:r w:rsidR="000C439F" w:rsidRPr="000525EC">
        <w:rPr>
          <w:rFonts w:ascii="Times New Roman" w:hAnsi="Times New Roman" w:cs="Times New Roman"/>
          <w:sz w:val="21"/>
          <w:szCs w:val="21"/>
        </w:rPr>
        <w:t xml:space="preserve"> and women</w:t>
      </w:r>
      <w:r w:rsidR="00A735A3" w:rsidRPr="000525EC">
        <w:rPr>
          <w:rFonts w:ascii="Times New Roman" w:hAnsi="Times New Roman" w:cs="Times New Roman"/>
          <w:sz w:val="21"/>
          <w:szCs w:val="21"/>
        </w:rPr>
        <w:t xml:space="preserve"> (‘</w:t>
      </w:r>
      <w:r w:rsidR="00A735A3" w:rsidRPr="000525EC">
        <w:rPr>
          <w:rFonts w:ascii="Times New Roman" w:hAnsi="Times New Roman" w:cs="Times New Roman"/>
          <w:i/>
          <w:sz w:val="21"/>
          <w:szCs w:val="21"/>
        </w:rPr>
        <w:t xml:space="preserve">I must admit I was a little bit depressed. It wasn't ideal for a 49/50 year old or whatever to not get an erection’, </w:t>
      </w:r>
      <w:r w:rsidR="00A735A3" w:rsidRPr="000525EC">
        <w:rPr>
          <w:rFonts w:ascii="Times New Roman" w:hAnsi="Times New Roman" w:cs="Times New Roman"/>
          <w:sz w:val="21"/>
          <w:szCs w:val="21"/>
        </w:rPr>
        <w:t xml:space="preserve">Dyad 4, husband, 50-54, AS). </w:t>
      </w:r>
      <w:r w:rsidR="00135AFB" w:rsidRPr="000525EC">
        <w:rPr>
          <w:rFonts w:ascii="Times New Roman" w:hAnsi="Times New Roman" w:cs="Times New Roman"/>
          <w:sz w:val="21"/>
          <w:szCs w:val="21"/>
        </w:rPr>
        <w:t>O</w:t>
      </w:r>
      <w:r w:rsidR="00A735A3" w:rsidRPr="000525EC">
        <w:rPr>
          <w:rFonts w:ascii="Times New Roman" w:hAnsi="Times New Roman" w:cs="Times New Roman"/>
          <w:sz w:val="21"/>
          <w:szCs w:val="21"/>
        </w:rPr>
        <w:t>ne wife</w:t>
      </w:r>
      <w:r w:rsidR="00135AFB" w:rsidRPr="000525EC">
        <w:rPr>
          <w:rFonts w:ascii="Times New Roman" w:hAnsi="Times New Roman" w:cs="Times New Roman"/>
          <w:sz w:val="21"/>
          <w:szCs w:val="21"/>
        </w:rPr>
        <w:t xml:space="preserve"> </w:t>
      </w:r>
      <w:r w:rsidR="00A735A3" w:rsidRPr="000525EC">
        <w:rPr>
          <w:rFonts w:ascii="Times New Roman" w:hAnsi="Times New Roman" w:cs="Times New Roman"/>
          <w:sz w:val="21"/>
          <w:szCs w:val="21"/>
        </w:rPr>
        <w:t xml:space="preserve">mourned the </w:t>
      </w:r>
      <w:r w:rsidR="00135AFB" w:rsidRPr="000525EC">
        <w:rPr>
          <w:rFonts w:ascii="Times New Roman" w:hAnsi="Times New Roman" w:cs="Times New Roman"/>
          <w:sz w:val="21"/>
          <w:szCs w:val="21"/>
        </w:rPr>
        <w:t xml:space="preserve">early </w:t>
      </w:r>
      <w:r w:rsidR="00A735A3" w:rsidRPr="000525EC">
        <w:rPr>
          <w:rFonts w:ascii="Times New Roman" w:hAnsi="Times New Roman" w:cs="Times New Roman"/>
          <w:sz w:val="21"/>
          <w:szCs w:val="21"/>
        </w:rPr>
        <w:t>loss of her love life:</w:t>
      </w:r>
    </w:p>
    <w:p w14:paraId="4A93F052" w14:textId="2828AEBE" w:rsidR="00A735A3" w:rsidRPr="000525EC" w:rsidRDefault="00A735A3" w:rsidP="00B4079B">
      <w:pPr>
        <w:spacing w:line="480" w:lineRule="auto"/>
        <w:ind w:left="1276" w:right="970"/>
        <w:jc w:val="both"/>
        <w:rPr>
          <w:rFonts w:ascii="Times New Roman" w:hAnsi="Times New Roman" w:cs="Times New Roman"/>
          <w:sz w:val="21"/>
          <w:szCs w:val="21"/>
        </w:rPr>
      </w:pPr>
      <w:r w:rsidRPr="000525EC">
        <w:rPr>
          <w:rFonts w:ascii="Times New Roman" w:hAnsi="Times New Roman" w:cs="Times New Roman"/>
          <w:i/>
          <w:sz w:val="21"/>
          <w:szCs w:val="21"/>
        </w:rPr>
        <w:t xml:space="preserve">‘I was mourning the end of our love life. I just felt almost like a widow, like I'd lost a husband, because I lost that intimacy or potentially lost that intimacy.[…] I still feel quite young in myself and I still feel very sexually active in myself so that upset me’ </w:t>
      </w:r>
      <w:r w:rsidRPr="000525EC">
        <w:rPr>
          <w:rFonts w:ascii="Times New Roman" w:hAnsi="Times New Roman" w:cs="Times New Roman"/>
          <w:sz w:val="21"/>
          <w:szCs w:val="21"/>
        </w:rPr>
        <w:t>(Dyad 11, wife, 45-49, OT).</w:t>
      </w:r>
    </w:p>
    <w:p w14:paraId="065A38E4" w14:textId="0D87DD4F" w:rsidR="007A6DF9" w:rsidRPr="000525EC" w:rsidRDefault="007C2733"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lastRenderedPageBreak/>
        <w:t>C</w:t>
      </w:r>
      <w:r w:rsidR="00D12707" w:rsidRPr="000525EC">
        <w:rPr>
          <w:rFonts w:ascii="Times New Roman" w:hAnsi="Times New Roman" w:cs="Times New Roman"/>
          <w:sz w:val="21"/>
          <w:szCs w:val="21"/>
        </w:rPr>
        <w:t xml:space="preserve">ouples married for shorter periods of time </w:t>
      </w:r>
      <w:r w:rsidRPr="000525EC">
        <w:rPr>
          <w:rFonts w:ascii="Times New Roman" w:hAnsi="Times New Roman" w:cs="Times New Roman"/>
          <w:sz w:val="21"/>
          <w:szCs w:val="21"/>
        </w:rPr>
        <w:t xml:space="preserve">also reported </w:t>
      </w:r>
      <w:proofErr w:type="spellStart"/>
      <w:r w:rsidRPr="000525EC">
        <w:rPr>
          <w:rFonts w:ascii="Times New Roman" w:hAnsi="Times New Roman" w:cs="Times New Roman"/>
          <w:sz w:val="21"/>
          <w:szCs w:val="21"/>
        </w:rPr>
        <w:t>challenges</w:t>
      </w:r>
      <w:proofErr w:type="gramStart"/>
      <w:r w:rsidR="00286310" w:rsidRPr="000525EC">
        <w:rPr>
          <w:rFonts w:ascii="Times New Roman" w:hAnsi="Times New Roman" w:cs="Times New Roman"/>
          <w:sz w:val="21"/>
          <w:szCs w:val="21"/>
        </w:rPr>
        <w:t>:</w:t>
      </w:r>
      <w:r w:rsidR="004C4837" w:rsidRPr="000525EC">
        <w:rPr>
          <w:rFonts w:ascii="Times New Roman" w:hAnsi="Times New Roman" w:cs="Times New Roman"/>
          <w:i/>
          <w:sz w:val="21"/>
          <w:szCs w:val="21"/>
        </w:rPr>
        <w:t>‘We've</w:t>
      </w:r>
      <w:proofErr w:type="spellEnd"/>
      <w:proofErr w:type="gramEnd"/>
      <w:r w:rsidR="004C4837" w:rsidRPr="000525EC">
        <w:rPr>
          <w:rFonts w:ascii="Times New Roman" w:hAnsi="Times New Roman" w:cs="Times New Roman"/>
          <w:i/>
          <w:sz w:val="21"/>
          <w:szCs w:val="21"/>
        </w:rPr>
        <w:t xml:space="preserve"> gone from having a very active sex life, we've not been married that long, to not really having any</w:t>
      </w:r>
      <w:r w:rsidR="00266147" w:rsidRPr="000525EC">
        <w:rPr>
          <w:rFonts w:ascii="Times New Roman" w:hAnsi="Times New Roman" w:cs="Times New Roman"/>
          <w:i/>
          <w:sz w:val="21"/>
          <w:szCs w:val="21"/>
        </w:rPr>
        <w:t>’</w:t>
      </w:r>
      <w:r w:rsidR="004C4837" w:rsidRPr="000525EC">
        <w:rPr>
          <w:rFonts w:ascii="Times New Roman" w:hAnsi="Times New Roman" w:cs="Times New Roman"/>
          <w:i/>
          <w:sz w:val="21"/>
          <w:szCs w:val="21"/>
        </w:rPr>
        <w:t xml:space="preserve"> </w:t>
      </w:r>
      <w:r w:rsidR="004C4837" w:rsidRPr="000525EC">
        <w:rPr>
          <w:rFonts w:ascii="Times New Roman" w:hAnsi="Times New Roman" w:cs="Times New Roman"/>
          <w:sz w:val="21"/>
          <w:szCs w:val="21"/>
        </w:rPr>
        <w:t xml:space="preserve">(Dyad 12, wife, 55-59, RP, EBR). </w:t>
      </w:r>
      <w:r w:rsidRPr="000525EC">
        <w:rPr>
          <w:rFonts w:ascii="Times New Roman" w:hAnsi="Times New Roman" w:cs="Times New Roman"/>
          <w:sz w:val="21"/>
          <w:szCs w:val="21"/>
        </w:rPr>
        <w:t>When m</w:t>
      </w:r>
      <w:r w:rsidR="007A6DF9" w:rsidRPr="000525EC">
        <w:rPr>
          <w:rFonts w:ascii="Times New Roman" w:hAnsi="Times New Roman" w:cs="Times New Roman"/>
          <w:sz w:val="21"/>
          <w:szCs w:val="21"/>
        </w:rPr>
        <w:t>en physically withdr</w:t>
      </w:r>
      <w:r w:rsidRPr="000525EC">
        <w:rPr>
          <w:rFonts w:ascii="Times New Roman" w:hAnsi="Times New Roman" w:cs="Times New Roman"/>
          <w:sz w:val="21"/>
          <w:szCs w:val="21"/>
        </w:rPr>
        <w:t>ew</w:t>
      </w:r>
      <w:r w:rsidR="007A6DF9" w:rsidRPr="000525EC">
        <w:rPr>
          <w:rFonts w:ascii="Times New Roman" w:hAnsi="Times New Roman" w:cs="Times New Roman"/>
          <w:sz w:val="21"/>
          <w:szCs w:val="21"/>
        </w:rPr>
        <w:t xml:space="preserve"> from their wives</w:t>
      </w:r>
      <w:r w:rsidR="00042626" w:rsidRPr="000525EC">
        <w:rPr>
          <w:rFonts w:ascii="Times New Roman" w:hAnsi="Times New Roman" w:cs="Times New Roman"/>
          <w:sz w:val="21"/>
          <w:szCs w:val="21"/>
        </w:rPr>
        <w:t>,</w:t>
      </w:r>
      <w:r w:rsidR="007A6DF9" w:rsidRPr="000525EC">
        <w:rPr>
          <w:rFonts w:ascii="Times New Roman" w:hAnsi="Times New Roman" w:cs="Times New Roman"/>
          <w:sz w:val="21"/>
          <w:szCs w:val="21"/>
        </w:rPr>
        <w:t xml:space="preserve"> conflicts </w:t>
      </w:r>
      <w:r w:rsidRPr="000525EC">
        <w:rPr>
          <w:rFonts w:ascii="Times New Roman" w:hAnsi="Times New Roman" w:cs="Times New Roman"/>
          <w:sz w:val="21"/>
          <w:szCs w:val="21"/>
        </w:rPr>
        <w:t>with</w:t>
      </w:r>
      <w:r w:rsidR="007A6DF9" w:rsidRPr="000525EC">
        <w:rPr>
          <w:rFonts w:ascii="Times New Roman" w:hAnsi="Times New Roman" w:cs="Times New Roman"/>
          <w:sz w:val="21"/>
          <w:szCs w:val="21"/>
        </w:rPr>
        <w:t>in the relationship</w:t>
      </w:r>
      <w:r w:rsidRPr="000525EC">
        <w:rPr>
          <w:rFonts w:ascii="Times New Roman" w:hAnsi="Times New Roman" w:cs="Times New Roman"/>
          <w:sz w:val="21"/>
          <w:szCs w:val="21"/>
        </w:rPr>
        <w:t xml:space="preserve"> could sometime result</w:t>
      </w:r>
      <w:r w:rsidR="00235AE2" w:rsidRPr="000525EC">
        <w:rPr>
          <w:rFonts w:ascii="Times New Roman" w:hAnsi="Times New Roman" w:cs="Times New Roman"/>
          <w:sz w:val="21"/>
          <w:szCs w:val="21"/>
        </w:rPr>
        <w:t xml:space="preserve"> and therefore affect the couple unit,</w:t>
      </w:r>
      <w:r w:rsidR="007A6DF9" w:rsidRPr="000525EC">
        <w:rPr>
          <w:rFonts w:ascii="Times New Roman" w:hAnsi="Times New Roman" w:cs="Times New Roman"/>
          <w:sz w:val="21"/>
          <w:szCs w:val="21"/>
        </w:rPr>
        <w:t xml:space="preserve"> (‘</w:t>
      </w:r>
      <w:r w:rsidR="007A6DF9" w:rsidRPr="000525EC">
        <w:rPr>
          <w:rFonts w:ascii="Times New Roman" w:hAnsi="Times New Roman" w:cs="Times New Roman"/>
          <w:i/>
          <w:sz w:val="21"/>
          <w:szCs w:val="21"/>
        </w:rPr>
        <w:t xml:space="preserve">He kind of withdrew physically and of course then the frequency that we were intimate was less and then I get ratty because sometimes you just need a good shag right’, </w:t>
      </w:r>
      <w:r w:rsidR="009F3156" w:rsidRPr="000525EC">
        <w:rPr>
          <w:rFonts w:ascii="Times New Roman" w:hAnsi="Times New Roman" w:cs="Times New Roman"/>
          <w:sz w:val="21"/>
          <w:szCs w:val="21"/>
        </w:rPr>
        <w:t>(</w:t>
      </w:r>
      <w:r w:rsidR="007A6DF9" w:rsidRPr="000525EC">
        <w:rPr>
          <w:rFonts w:ascii="Times New Roman" w:hAnsi="Times New Roman" w:cs="Times New Roman"/>
          <w:sz w:val="21"/>
          <w:szCs w:val="21"/>
        </w:rPr>
        <w:t>Dyad 11, wife, 45-49, OT).</w:t>
      </w:r>
      <w:r w:rsidR="00453D1F" w:rsidRPr="000525EC">
        <w:rPr>
          <w:rFonts w:ascii="Times New Roman" w:hAnsi="Times New Roman" w:cs="Times New Roman"/>
          <w:sz w:val="21"/>
          <w:szCs w:val="21"/>
        </w:rPr>
        <w:t xml:space="preserve"> </w:t>
      </w:r>
      <w:r w:rsidR="00C00050" w:rsidRPr="000525EC">
        <w:rPr>
          <w:rFonts w:ascii="Times New Roman" w:hAnsi="Times New Roman" w:cs="Times New Roman"/>
          <w:sz w:val="21"/>
          <w:szCs w:val="21"/>
        </w:rPr>
        <w:t>Withdrawal</w:t>
      </w:r>
      <w:r w:rsidR="007A6DF9" w:rsidRPr="000525EC">
        <w:rPr>
          <w:rFonts w:ascii="Times New Roman" w:hAnsi="Times New Roman" w:cs="Times New Roman"/>
          <w:sz w:val="21"/>
          <w:szCs w:val="21"/>
        </w:rPr>
        <w:t xml:space="preserve"> was challenging for both members of the couple to face and these behaviours often led to couples </w:t>
      </w:r>
      <w:r w:rsidRPr="000525EC">
        <w:rPr>
          <w:rFonts w:ascii="Times New Roman" w:hAnsi="Times New Roman" w:cs="Times New Roman"/>
          <w:sz w:val="21"/>
          <w:szCs w:val="21"/>
        </w:rPr>
        <w:t xml:space="preserve">perceiving </w:t>
      </w:r>
      <w:r w:rsidR="007A6DF9" w:rsidRPr="000525EC">
        <w:rPr>
          <w:rFonts w:ascii="Times New Roman" w:hAnsi="Times New Roman" w:cs="Times New Roman"/>
          <w:sz w:val="21"/>
          <w:szCs w:val="21"/>
        </w:rPr>
        <w:t xml:space="preserve">their relationship transitioned </w:t>
      </w:r>
      <w:r w:rsidRPr="000525EC">
        <w:rPr>
          <w:rFonts w:ascii="Times New Roman" w:hAnsi="Times New Roman" w:cs="Times New Roman"/>
          <w:sz w:val="21"/>
          <w:szCs w:val="21"/>
        </w:rPr>
        <w:t>from sexual to</w:t>
      </w:r>
      <w:r w:rsidR="007A6DF9" w:rsidRPr="000525EC">
        <w:rPr>
          <w:rFonts w:ascii="Times New Roman" w:hAnsi="Times New Roman" w:cs="Times New Roman"/>
          <w:sz w:val="21"/>
          <w:szCs w:val="21"/>
        </w:rPr>
        <w:t xml:space="preserve"> platonic: </w:t>
      </w:r>
    </w:p>
    <w:p w14:paraId="4E4536FA" w14:textId="05E77BE4" w:rsidR="007A6DF9" w:rsidRPr="000525EC" w:rsidRDefault="007A6DF9" w:rsidP="00B4079B">
      <w:pPr>
        <w:tabs>
          <w:tab w:val="left" w:pos="7797"/>
          <w:tab w:val="left" w:pos="8035"/>
        </w:tabs>
        <w:spacing w:line="480" w:lineRule="auto"/>
        <w:ind w:left="1276" w:right="991"/>
        <w:jc w:val="both"/>
        <w:rPr>
          <w:rFonts w:ascii="Times New Roman" w:hAnsi="Times New Roman" w:cs="Times New Roman"/>
          <w:sz w:val="21"/>
          <w:szCs w:val="21"/>
        </w:rPr>
      </w:pPr>
      <w:r w:rsidRPr="000525EC">
        <w:rPr>
          <w:rFonts w:ascii="Times New Roman" w:hAnsi="Times New Roman" w:cs="Times New Roman"/>
          <w:i/>
          <w:sz w:val="21"/>
          <w:szCs w:val="21"/>
        </w:rPr>
        <w:t xml:space="preserve">‘You just feel well, oh I’m just living with this person and we're sharing the same space, it's more like student digs than anything else, it's really </w:t>
      </w:r>
      <w:proofErr w:type="spellStart"/>
      <w:r w:rsidRPr="000525EC">
        <w:rPr>
          <w:rFonts w:ascii="Times New Roman" w:hAnsi="Times New Roman" w:cs="Times New Roman"/>
          <w:i/>
          <w:sz w:val="21"/>
          <w:szCs w:val="21"/>
        </w:rPr>
        <w:t>really</w:t>
      </w:r>
      <w:proofErr w:type="spellEnd"/>
      <w:r w:rsidRPr="000525EC">
        <w:rPr>
          <w:rFonts w:ascii="Times New Roman" w:hAnsi="Times New Roman" w:cs="Times New Roman"/>
          <w:i/>
          <w:sz w:val="21"/>
          <w:szCs w:val="21"/>
        </w:rPr>
        <w:t xml:space="preserve"> weird. </w:t>
      </w:r>
      <w:r w:rsidRPr="000525EC">
        <w:rPr>
          <w:rFonts w:ascii="Times New Roman" w:hAnsi="Times New Roman" w:cs="Times New Roman"/>
          <w:sz w:val="21"/>
          <w:szCs w:val="21"/>
        </w:rPr>
        <w:t>(Dyad 15, husband, 55-59, RP, EBR, HT).</w:t>
      </w:r>
    </w:p>
    <w:p w14:paraId="54410769" w14:textId="5B457DAB" w:rsidR="00774754" w:rsidRPr="000525EC" w:rsidRDefault="00774754" w:rsidP="00774754">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A myriad of emotions were reported by couples in their engagement with sexual intimacy after treatment. Some couples reported disappointment and guilt over not being able to engage in sexual intimacy and it could contribute to a perception of premature ageing, a</w:t>
      </w:r>
      <w:r w:rsidR="00580EFF" w:rsidRPr="000525EC">
        <w:rPr>
          <w:rFonts w:ascii="Times New Roman" w:hAnsi="Times New Roman" w:cs="Times New Roman"/>
          <w:sz w:val="21"/>
          <w:szCs w:val="21"/>
        </w:rPr>
        <w:t>nd the self-esteem of some of the men and women in the couple</w:t>
      </w:r>
      <w:r w:rsidRPr="000525EC">
        <w:rPr>
          <w:rFonts w:ascii="Times New Roman" w:hAnsi="Times New Roman" w:cs="Times New Roman"/>
          <w:sz w:val="21"/>
          <w:szCs w:val="21"/>
        </w:rPr>
        <w:t xml:space="preserve"> could also be harmed:</w:t>
      </w:r>
    </w:p>
    <w:p w14:paraId="5DC634EA" w14:textId="54EE120A" w:rsidR="00774754" w:rsidRPr="000525EC" w:rsidRDefault="00774754" w:rsidP="00774754">
      <w:pPr>
        <w:spacing w:line="480" w:lineRule="auto"/>
        <w:ind w:left="1276" w:right="970"/>
        <w:jc w:val="both"/>
        <w:rPr>
          <w:rFonts w:ascii="Times New Roman" w:hAnsi="Times New Roman" w:cs="Times New Roman"/>
          <w:sz w:val="21"/>
          <w:szCs w:val="21"/>
        </w:rPr>
      </w:pPr>
      <w:r w:rsidRPr="000525EC">
        <w:rPr>
          <w:rFonts w:ascii="Times New Roman" w:hAnsi="Times New Roman" w:cs="Times New Roman"/>
          <w:i/>
          <w:sz w:val="21"/>
          <w:szCs w:val="21"/>
        </w:rPr>
        <w:t xml:space="preserve">‘I feel </w:t>
      </w:r>
      <w:proofErr w:type="spellStart"/>
      <w:r w:rsidRPr="000525EC">
        <w:rPr>
          <w:rFonts w:ascii="Times New Roman" w:hAnsi="Times New Roman" w:cs="Times New Roman"/>
          <w:i/>
          <w:sz w:val="21"/>
          <w:szCs w:val="21"/>
        </w:rPr>
        <w:t>tireder</w:t>
      </w:r>
      <w:proofErr w:type="spellEnd"/>
      <w:r w:rsidRPr="000525EC">
        <w:rPr>
          <w:rFonts w:ascii="Times New Roman" w:hAnsi="Times New Roman" w:cs="Times New Roman"/>
          <w:i/>
          <w:sz w:val="21"/>
          <w:szCs w:val="21"/>
        </w:rPr>
        <w:t xml:space="preserve"> and older and part of that is it's hard to feel as attractive when you don't have the same sexual relationship with your husband anymore and that makes a diff</w:t>
      </w:r>
      <w:r w:rsidR="00A5533C" w:rsidRPr="000525EC">
        <w:rPr>
          <w:rFonts w:ascii="Times New Roman" w:hAnsi="Times New Roman" w:cs="Times New Roman"/>
          <w:i/>
          <w:sz w:val="21"/>
          <w:szCs w:val="21"/>
        </w:rPr>
        <w:t xml:space="preserve">erence to his sense of himself and </w:t>
      </w:r>
      <w:r w:rsidRPr="000525EC">
        <w:rPr>
          <w:rFonts w:ascii="Times New Roman" w:hAnsi="Times New Roman" w:cs="Times New Roman"/>
          <w:i/>
          <w:sz w:val="21"/>
          <w:szCs w:val="21"/>
        </w:rPr>
        <w:t>to my sense of myself, and I get sad and I feel low about that sometimes’</w:t>
      </w:r>
      <w:r w:rsidRPr="000525EC">
        <w:rPr>
          <w:rFonts w:ascii="Times New Roman" w:hAnsi="Times New Roman" w:cs="Times New Roman"/>
          <w:sz w:val="21"/>
          <w:szCs w:val="21"/>
        </w:rPr>
        <w:t xml:space="preserve"> (Dyad 12, wife, 55-59, RP, EBR).</w:t>
      </w:r>
    </w:p>
    <w:p w14:paraId="69ECDD5F" w14:textId="40BB2591" w:rsidR="007A6DF9" w:rsidRPr="000525EC" w:rsidRDefault="004B5670"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I</w:t>
      </w:r>
      <w:r w:rsidR="007A6DF9" w:rsidRPr="000525EC">
        <w:rPr>
          <w:rFonts w:ascii="Times New Roman" w:hAnsi="Times New Roman" w:cs="Times New Roman"/>
          <w:sz w:val="21"/>
          <w:szCs w:val="21"/>
        </w:rPr>
        <w:t>n contrast</w:t>
      </w:r>
      <w:r w:rsidRPr="000525EC">
        <w:rPr>
          <w:rFonts w:ascii="Times New Roman" w:hAnsi="Times New Roman" w:cs="Times New Roman"/>
          <w:sz w:val="21"/>
          <w:szCs w:val="21"/>
        </w:rPr>
        <w:t>,</w:t>
      </w:r>
      <w:r w:rsidR="007A6DF9" w:rsidRPr="000525EC">
        <w:rPr>
          <w:rFonts w:ascii="Times New Roman" w:hAnsi="Times New Roman" w:cs="Times New Roman"/>
          <w:sz w:val="21"/>
          <w:szCs w:val="21"/>
        </w:rPr>
        <w:t xml:space="preserve"> some couples </w:t>
      </w:r>
      <w:r w:rsidRPr="000525EC">
        <w:rPr>
          <w:rFonts w:ascii="Times New Roman" w:hAnsi="Times New Roman" w:cs="Times New Roman"/>
          <w:sz w:val="21"/>
          <w:szCs w:val="21"/>
        </w:rPr>
        <w:t xml:space="preserve">were unconcerned by a </w:t>
      </w:r>
      <w:r w:rsidR="007A6DF9" w:rsidRPr="000525EC">
        <w:rPr>
          <w:rFonts w:ascii="Times New Roman" w:hAnsi="Times New Roman" w:cs="Times New Roman"/>
          <w:sz w:val="21"/>
          <w:szCs w:val="21"/>
        </w:rPr>
        <w:t xml:space="preserve">lack of sexual activity </w:t>
      </w:r>
      <w:r w:rsidRPr="000525EC">
        <w:rPr>
          <w:rFonts w:ascii="Times New Roman" w:hAnsi="Times New Roman" w:cs="Times New Roman"/>
          <w:sz w:val="21"/>
          <w:szCs w:val="21"/>
        </w:rPr>
        <w:t>because they</w:t>
      </w:r>
      <w:r w:rsidR="007A6DF9" w:rsidRPr="000525EC">
        <w:rPr>
          <w:rFonts w:ascii="Times New Roman" w:hAnsi="Times New Roman" w:cs="Times New Roman"/>
          <w:sz w:val="21"/>
          <w:szCs w:val="21"/>
        </w:rPr>
        <w:t xml:space="preserve"> focus</w:t>
      </w:r>
      <w:r w:rsidRPr="000525EC">
        <w:rPr>
          <w:rFonts w:ascii="Times New Roman" w:hAnsi="Times New Roman" w:cs="Times New Roman"/>
          <w:sz w:val="21"/>
          <w:szCs w:val="21"/>
        </w:rPr>
        <w:t>ed</w:t>
      </w:r>
      <w:r w:rsidR="007A6DF9" w:rsidRPr="000525EC">
        <w:rPr>
          <w:rFonts w:ascii="Times New Roman" w:hAnsi="Times New Roman" w:cs="Times New Roman"/>
          <w:sz w:val="21"/>
          <w:szCs w:val="21"/>
        </w:rPr>
        <w:t xml:space="preserve"> on other parts of the</w:t>
      </w:r>
      <w:r w:rsidRPr="000525EC">
        <w:rPr>
          <w:rFonts w:ascii="Times New Roman" w:hAnsi="Times New Roman" w:cs="Times New Roman"/>
          <w:sz w:val="21"/>
          <w:szCs w:val="21"/>
        </w:rPr>
        <w:t>ir</w:t>
      </w:r>
      <w:r w:rsidR="007A6DF9" w:rsidRPr="000525EC">
        <w:rPr>
          <w:rFonts w:ascii="Times New Roman" w:hAnsi="Times New Roman" w:cs="Times New Roman"/>
          <w:sz w:val="21"/>
          <w:szCs w:val="21"/>
        </w:rPr>
        <w:t xml:space="preserve"> relationship</w:t>
      </w:r>
      <w:r w:rsidRPr="000525EC">
        <w:rPr>
          <w:rFonts w:ascii="Times New Roman" w:hAnsi="Times New Roman" w:cs="Times New Roman"/>
          <w:sz w:val="21"/>
          <w:szCs w:val="21"/>
        </w:rPr>
        <w:t>,</w:t>
      </w:r>
      <w:r w:rsidR="007A6DF9" w:rsidRPr="000525EC">
        <w:rPr>
          <w:rFonts w:ascii="Times New Roman" w:hAnsi="Times New Roman" w:cs="Times New Roman"/>
          <w:sz w:val="21"/>
          <w:szCs w:val="21"/>
        </w:rPr>
        <w:t xml:space="preserve"> or view</w:t>
      </w:r>
      <w:r w:rsidRPr="000525EC">
        <w:rPr>
          <w:rFonts w:ascii="Times New Roman" w:hAnsi="Times New Roman" w:cs="Times New Roman"/>
          <w:sz w:val="21"/>
          <w:szCs w:val="21"/>
        </w:rPr>
        <w:t>ed</w:t>
      </w:r>
      <w:r w:rsidR="007A6DF9" w:rsidRPr="000525EC">
        <w:rPr>
          <w:rFonts w:ascii="Times New Roman" w:hAnsi="Times New Roman" w:cs="Times New Roman"/>
          <w:sz w:val="21"/>
          <w:szCs w:val="21"/>
        </w:rPr>
        <w:t xml:space="preserve"> </w:t>
      </w:r>
      <w:r w:rsidR="00C00050" w:rsidRPr="000525EC">
        <w:rPr>
          <w:rFonts w:ascii="Times New Roman" w:hAnsi="Times New Roman" w:cs="Times New Roman"/>
          <w:sz w:val="21"/>
          <w:szCs w:val="21"/>
        </w:rPr>
        <w:t xml:space="preserve">the man </w:t>
      </w:r>
      <w:r w:rsidR="007A6DF9" w:rsidRPr="000525EC">
        <w:rPr>
          <w:rFonts w:ascii="Times New Roman" w:hAnsi="Times New Roman" w:cs="Times New Roman"/>
          <w:sz w:val="21"/>
          <w:szCs w:val="21"/>
        </w:rPr>
        <w:t xml:space="preserve">being alive </w:t>
      </w:r>
      <w:r w:rsidRPr="000525EC">
        <w:rPr>
          <w:rFonts w:ascii="Times New Roman" w:hAnsi="Times New Roman" w:cs="Times New Roman"/>
          <w:sz w:val="21"/>
          <w:szCs w:val="21"/>
        </w:rPr>
        <w:t>a</w:t>
      </w:r>
      <w:r w:rsidR="007A6DF9" w:rsidRPr="000525EC">
        <w:rPr>
          <w:rFonts w:ascii="Times New Roman" w:hAnsi="Times New Roman" w:cs="Times New Roman"/>
          <w:sz w:val="21"/>
          <w:szCs w:val="21"/>
        </w:rPr>
        <w:t xml:space="preserve">s more important than sexual intimacy: </w:t>
      </w:r>
    </w:p>
    <w:p w14:paraId="3EF57741" w14:textId="07F15B2F" w:rsidR="007A6DF9" w:rsidRPr="000525EC" w:rsidRDefault="007A6DF9" w:rsidP="00B4079B">
      <w:pPr>
        <w:spacing w:line="480" w:lineRule="auto"/>
        <w:ind w:left="1276" w:right="828"/>
        <w:jc w:val="both"/>
        <w:rPr>
          <w:rFonts w:ascii="Times New Roman" w:hAnsi="Times New Roman" w:cs="Times New Roman"/>
          <w:sz w:val="21"/>
          <w:szCs w:val="21"/>
        </w:rPr>
      </w:pPr>
      <w:r w:rsidRPr="000525EC">
        <w:rPr>
          <w:rFonts w:ascii="Times New Roman" w:hAnsi="Times New Roman" w:cs="Times New Roman"/>
          <w:i/>
          <w:sz w:val="21"/>
          <w:szCs w:val="21"/>
        </w:rPr>
        <w:t xml:space="preserve">‘That [lack of sexual function] really isn't an issue for us and it's definitely not an issue for me, and (husband) tells me it's not an issue for him. It is important in a relationship but it's not as important as having him alive and here’ </w:t>
      </w:r>
      <w:r w:rsidRPr="000525EC">
        <w:rPr>
          <w:rFonts w:ascii="Times New Roman" w:hAnsi="Times New Roman" w:cs="Times New Roman"/>
          <w:sz w:val="21"/>
          <w:szCs w:val="21"/>
        </w:rPr>
        <w:t>(Dyad 21, wife, 50-54, RP, EBR, HT).</w:t>
      </w:r>
    </w:p>
    <w:p w14:paraId="33BDFA68" w14:textId="7E92540F" w:rsidR="00453D1F" w:rsidRPr="000525EC" w:rsidRDefault="007A6DF9"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Many couples recognised the importance of using sexual aids and/or medication to maintain sexual intimacy, (</w:t>
      </w:r>
      <w:proofErr w:type="gramStart"/>
      <w:r w:rsidRPr="000525EC">
        <w:rPr>
          <w:rFonts w:ascii="Times New Roman" w:hAnsi="Times New Roman" w:cs="Times New Roman"/>
          <w:sz w:val="21"/>
          <w:szCs w:val="21"/>
        </w:rPr>
        <w:t>‘</w:t>
      </w:r>
      <w:r w:rsidRPr="000525EC">
        <w:rPr>
          <w:rFonts w:ascii="Times New Roman" w:hAnsi="Times New Roman" w:cs="Times New Roman"/>
          <w:i/>
          <w:sz w:val="21"/>
          <w:szCs w:val="21"/>
        </w:rPr>
        <w:t>It</w:t>
      </w:r>
      <w:proofErr w:type="gramEnd"/>
      <w:r w:rsidRPr="000525EC">
        <w:rPr>
          <w:rFonts w:ascii="Times New Roman" w:hAnsi="Times New Roman" w:cs="Times New Roman"/>
          <w:i/>
          <w:sz w:val="21"/>
          <w:szCs w:val="21"/>
        </w:rPr>
        <w:t xml:space="preserve"> made the difference between having sex and not having sex basically. I think that's the biggest impact certainly from a couple's point of it’, </w:t>
      </w:r>
      <w:r w:rsidRPr="000525EC">
        <w:rPr>
          <w:rFonts w:ascii="Times New Roman" w:hAnsi="Times New Roman" w:cs="Times New Roman"/>
          <w:sz w:val="21"/>
          <w:szCs w:val="21"/>
        </w:rPr>
        <w:t xml:space="preserve">Dyad 4, husband, 50-54, AS). Some couples that tried different sexual aids encountered </w:t>
      </w:r>
      <w:r w:rsidR="004B0A6F" w:rsidRPr="000525EC">
        <w:rPr>
          <w:rFonts w:ascii="Times New Roman" w:hAnsi="Times New Roman" w:cs="Times New Roman"/>
          <w:sz w:val="21"/>
          <w:szCs w:val="21"/>
        </w:rPr>
        <w:lastRenderedPageBreak/>
        <w:t>challenges</w:t>
      </w:r>
      <w:r w:rsidRPr="000525EC">
        <w:rPr>
          <w:rFonts w:ascii="Times New Roman" w:hAnsi="Times New Roman" w:cs="Times New Roman"/>
          <w:sz w:val="21"/>
          <w:szCs w:val="21"/>
        </w:rPr>
        <w:t xml:space="preserve">, including side effects of medication, lack of spontaneity in using aids, perceptions </w:t>
      </w:r>
      <w:r w:rsidR="00B62178" w:rsidRPr="000525EC">
        <w:rPr>
          <w:rFonts w:ascii="Times New Roman" w:hAnsi="Times New Roman" w:cs="Times New Roman"/>
          <w:sz w:val="21"/>
          <w:szCs w:val="21"/>
        </w:rPr>
        <w:t>of</w:t>
      </w:r>
      <w:r w:rsidRPr="000525EC">
        <w:rPr>
          <w:rFonts w:ascii="Times New Roman" w:hAnsi="Times New Roman" w:cs="Times New Roman"/>
          <w:sz w:val="21"/>
          <w:szCs w:val="21"/>
        </w:rPr>
        <w:t xml:space="preserve"> devices </w:t>
      </w:r>
      <w:r w:rsidR="00B62178" w:rsidRPr="000525EC">
        <w:rPr>
          <w:rFonts w:ascii="Times New Roman" w:hAnsi="Times New Roman" w:cs="Times New Roman"/>
          <w:sz w:val="21"/>
          <w:szCs w:val="21"/>
        </w:rPr>
        <w:t>as</w:t>
      </w:r>
      <w:r w:rsidRPr="000525EC">
        <w:rPr>
          <w:rFonts w:ascii="Times New Roman" w:hAnsi="Times New Roman" w:cs="Times New Roman"/>
          <w:sz w:val="21"/>
          <w:szCs w:val="21"/>
        </w:rPr>
        <w:t xml:space="preserve"> unappealing to use and look at, and sometimes, unsuccessful engagement with the device</w:t>
      </w:r>
      <w:r w:rsidR="00CF0CBB"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Frustration ensued </w:t>
      </w:r>
      <w:r w:rsidR="00B62178" w:rsidRPr="000525EC">
        <w:rPr>
          <w:rFonts w:ascii="Times New Roman" w:hAnsi="Times New Roman" w:cs="Times New Roman"/>
          <w:sz w:val="21"/>
          <w:szCs w:val="21"/>
        </w:rPr>
        <w:t>for</w:t>
      </w:r>
      <w:r w:rsidRPr="000525EC">
        <w:rPr>
          <w:rFonts w:ascii="Times New Roman" w:hAnsi="Times New Roman" w:cs="Times New Roman"/>
          <w:sz w:val="21"/>
          <w:szCs w:val="21"/>
        </w:rPr>
        <w:t xml:space="preserve"> one wife who wanted her husband to be more proactive in managing this part of their relationship and in p</w:t>
      </w:r>
      <w:r w:rsidR="00B62178" w:rsidRPr="000525EC">
        <w:rPr>
          <w:rFonts w:ascii="Times New Roman" w:hAnsi="Times New Roman" w:cs="Times New Roman"/>
          <w:sz w:val="21"/>
          <w:szCs w:val="21"/>
        </w:rPr>
        <w:t xml:space="preserve">ersevering with </w:t>
      </w:r>
      <w:r w:rsidRPr="000525EC">
        <w:rPr>
          <w:rFonts w:ascii="Times New Roman" w:hAnsi="Times New Roman" w:cs="Times New Roman"/>
          <w:sz w:val="21"/>
          <w:szCs w:val="21"/>
        </w:rPr>
        <w:t xml:space="preserve">treatments: </w:t>
      </w:r>
    </w:p>
    <w:p w14:paraId="1A3C247A" w14:textId="05AC7D2B" w:rsidR="00453D1F" w:rsidRPr="000525EC" w:rsidRDefault="00453D1F" w:rsidP="00B4079B">
      <w:pPr>
        <w:spacing w:line="480" w:lineRule="auto"/>
        <w:ind w:left="1276" w:right="1537"/>
        <w:jc w:val="both"/>
        <w:rPr>
          <w:rFonts w:ascii="Times New Roman" w:hAnsi="Times New Roman" w:cs="Times New Roman"/>
          <w:sz w:val="21"/>
          <w:szCs w:val="21"/>
        </w:rPr>
      </w:pPr>
      <w:r w:rsidRPr="000525EC">
        <w:rPr>
          <w:rFonts w:ascii="Times New Roman" w:hAnsi="Times New Roman" w:cs="Times New Roman"/>
          <w:i/>
          <w:sz w:val="21"/>
          <w:szCs w:val="21"/>
        </w:rPr>
        <w:t>‘We've tried tablets, we've tried a pump, but he actually doesn't want to use anything</w:t>
      </w:r>
      <w:r w:rsidRPr="000525EC">
        <w:rPr>
          <w:rFonts w:ascii="Times New Roman" w:hAnsi="Times New Roman" w:cs="Times New Roman"/>
          <w:sz w:val="21"/>
          <w:szCs w:val="21"/>
        </w:rPr>
        <w:t xml:space="preserve">. </w:t>
      </w:r>
      <w:r w:rsidRPr="000525EC">
        <w:rPr>
          <w:rFonts w:ascii="Times New Roman" w:hAnsi="Times New Roman" w:cs="Times New Roman"/>
          <w:i/>
          <w:sz w:val="21"/>
          <w:szCs w:val="21"/>
        </w:rPr>
        <w:t xml:space="preserve">I mean the pump seems like a really good idea but he really hated using that, and it wasn't very successful. It was such a turn off. I find that a bit frustrating […] he doesn't pursue the treatments for more than a few goes, and then we give up on any interventions really’ </w:t>
      </w:r>
      <w:r w:rsidRPr="000525EC">
        <w:rPr>
          <w:rFonts w:ascii="Times New Roman" w:hAnsi="Times New Roman" w:cs="Times New Roman"/>
          <w:sz w:val="21"/>
          <w:szCs w:val="21"/>
        </w:rPr>
        <w:t>(Dyad 3, wife, 50-54, EBR, HT).</w:t>
      </w:r>
    </w:p>
    <w:p w14:paraId="20C7A315" w14:textId="07FCE7B1" w:rsidR="00453D1F" w:rsidRPr="000525EC" w:rsidRDefault="00453D1F" w:rsidP="00580EFF">
      <w:pPr>
        <w:spacing w:line="480" w:lineRule="auto"/>
        <w:jc w:val="both"/>
        <w:rPr>
          <w:rFonts w:ascii="Times New Roman" w:hAnsi="Times New Roman" w:cs="Times New Roman"/>
          <w:i/>
          <w:sz w:val="21"/>
          <w:szCs w:val="21"/>
        </w:rPr>
      </w:pPr>
      <w:r w:rsidRPr="000525EC">
        <w:rPr>
          <w:rFonts w:ascii="Times New Roman" w:hAnsi="Times New Roman" w:cs="Times New Roman"/>
          <w:sz w:val="21"/>
          <w:szCs w:val="21"/>
        </w:rPr>
        <w:t>Couples often used humour and laughter about their situation</w:t>
      </w:r>
      <w:r w:rsidR="00D12707" w:rsidRPr="000525EC">
        <w:rPr>
          <w:rFonts w:ascii="Times New Roman" w:hAnsi="Times New Roman" w:cs="Times New Roman"/>
          <w:sz w:val="21"/>
          <w:szCs w:val="21"/>
        </w:rPr>
        <w:t xml:space="preserve"> when trying to adjust to </w:t>
      </w:r>
      <w:r w:rsidR="00042626" w:rsidRPr="000525EC">
        <w:rPr>
          <w:rFonts w:ascii="Times New Roman" w:hAnsi="Times New Roman" w:cs="Times New Roman"/>
          <w:sz w:val="21"/>
          <w:szCs w:val="21"/>
        </w:rPr>
        <w:t xml:space="preserve">transitions related to </w:t>
      </w:r>
      <w:r w:rsidR="00D12707" w:rsidRPr="000525EC">
        <w:rPr>
          <w:rFonts w:ascii="Times New Roman" w:hAnsi="Times New Roman" w:cs="Times New Roman"/>
          <w:sz w:val="21"/>
          <w:szCs w:val="21"/>
        </w:rPr>
        <w:t>sexual changes in the relationship</w:t>
      </w:r>
      <w:r w:rsidRPr="000525EC">
        <w:rPr>
          <w:rFonts w:ascii="Times New Roman" w:hAnsi="Times New Roman" w:cs="Times New Roman"/>
          <w:sz w:val="21"/>
          <w:szCs w:val="21"/>
        </w:rPr>
        <w:t>,</w:t>
      </w:r>
      <w:r w:rsidRPr="000525EC">
        <w:rPr>
          <w:rFonts w:ascii="Times New Roman" w:hAnsi="Times New Roman" w:cs="Times New Roman"/>
          <w:i/>
          <w:sz w:val="21"/>
          <w:szCs w:val="21"/>
        </w:rPr>
        <w:t xml:space="preserve"> (</w:t>
      </w:r>
      <w:proofErr w:type="gramStart"/>
      <w:r w:rsidRPr="000525EC">
        <w:rPr>
          <w:rFonts w:ascii="Times New Roman" w:hAnsi="Times New Roman" w:cs="Times New Roman"/>
          <w:i/>
          <w:sz w:val="21"/>
          <w:szCs w:val="21"/>
        </w:rPr>
        <w:t>‘We</w:t>
      </w:r>
      <w:proofErr w:type="gramEnd"/>
      <w:r w:rsidRPr="000525EC">
        <w:rPr>
          <w:rFonts w:ascii="Times New Roman" w:hAnsi="Times New Roman" w:cs="Times New Roman"/>
          <w:i/>
          <w:sz w:val="21"/>
          <w:szCs w:val="21"/>
        </w:rPr>
        <w:t xml:space="preserve"> just had to have a laugh about it, when it wasn't working properly. We sort of got through it like that’, </w:t>
      </w:r>
      <w:r w:rsidRPr="000525EC">
        <w:rPr>
          <w:rFonts w:ascii="Times New Roman" w:hAnsi="Times New Roman" w:cs="Times New Roman"/>
          <w:sz w:val="21"/>
          <w:szCs w:val="21"/>
        </w:rPr>
        <w:t>Dyad 7, husband, 55-59, EBR, HT). Reassuring the</w:t>
      </w:r>
      <w:r w:rsidR="000D5BF3" w:rsidRPr="000525EC">
        <w:rPr>
          <w:rFonts w:ascii="Times New Roman" w:hAnsi="Times New Roman" w:cs="Times New Roman"/>
          <w:sz w:val="21"/>
          <w:szCs w:val="21"/>
        </w:rPr>
        <w:t xml:space="preserve"> man with </w:t>
      </w:r>
      <w:proofErr w:type="spellStart"/>
      <w:r w:rsidR="000D5BF3"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that they would work through any challenges </w:t>
      </w:r>
      <w:r w:rsidR="00B62178" w:rsidRPr="000525EC">
        <w:rPr>
          <w:rFonts w:ascii="Times New Roman" w:hAnsi="Times New Roman" w:cs="Times New Roman"/>
          <w:sz w:val="21"/>
          <w:szCs w:val="21"/>
        </w:rPr>
        <w:t xml:space="preserve">to </w:t>
      </w:r>
      <w:r w:rsidRPr="000525EC">
        <w:rPr>
          <w:rFonts w:ascii="Times New Roman" w:hAnsi="Times New Roman" w:cs="Times New Roman"/>
          <w:sz w:val="21"/>
          <w:szCs w:val="21"/>
        </w:rPr>
        <w:t>sexual intimacy was one way</w:t>
      </w:r>
      <w:r w:rsidR="00B62178"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support was provided </w:t>
      </w:r>
      <w:r w:rsidR="00B62178" w:rsidRPr="000525EC">
        <w:rPr>
          <w:rFonts w:ascii="Times New Roman" w:hAnsi="Times New Roman" w:cs="Times New Roman"/>
          <w:sz w:val="21"/>
          <w:szCs w:val="21"/>
        </w:rPr>
        <w:t>with</w:t>
      </w:r>
      <w:r w:rsidRPr="000525EC">
        <w:rPr>
          <w:rFonts w:ascii="Times New Roman" w:hAnsi="Times New Roman" w:cs="Times New Roman"/>
          <w:sz w:val="21"/>
          <w:szCs w:val="21"/>
        </w:rPr>
        <w:t xml:space="preserve">in the couple. </w:t>
      </w:r>
    </w:p>
    <w:p w14:paraId="3497F1C2" w14:textId="6223018D" w:rsidR="00BE2552" w:rsidRPr="000525EC" w:rsidRDefault="00BE2552" w:rsidP="00B4079B">
      <w:pPr>
        <w:spacing w:line="480" w:lineRule="auto"/>
        <w:jc w:val="both"/>
        <w:rPr>
          <w:rFonts w:ascii="Times New Roman" w:hAnsi="Times New Roman" w:cs="Times New Roman"/>
          <w:b/>
          <w:i/>
          <w:sz w:val="21"/>
          <w:szCs w:val="21"/>
        </w:rPr>
      </w:pPr>
      <w:r w:rsidRPr="000525EC">
        <w:rPr>
          <w:rFonts w:ascii="Times New Roman" w:hAnsi="Times New Roman" w:cs="Times New Roman"/>
          <w:b/>
          <w:i/>
          <w:sz w:val="21"/>
          <w:szCs w:val="21"/>
        </w:rPr>
        <w:t>Distancing from unfamiliarity</w:t>
      </w:r>
    </w:p>
    <w:p w14:paraId="4422781F" w14:textId="4F15238D" w:rsidR="00BE2552" w:rsidRPr="000525EC" w:rsidRDefault="00BE2552"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A common behaviour employed within couples, particularly in which the man was receiving hormone treatment was ‘distancing’ from one another. Men reported not feeling like the man they used to be before being on hormone treatment</w:t>
      </w:r>
      <w:r w:rsidR="000F2DED" w:rsidRPr="000525EC">
        <w:rPr>
          <w:rFonts w:ascii="Times New Roman" w:hAnsi="Times New Roman" w:cs="Times New Roman"/>
          <w:sz w:val="21"/>
          <w:szCs w:val="21"/>
        </w:rPr>
        <w:t>,</w:t>
      </w:r>
      <w:r w:rsidRPr="000525EC">
        <w:rPr>
          <w:rFonts w:ascii="Times New Roman" w:hAnsi="Times New Roman" w:cs="Times New Roman"/>
          <w:sz w:val="21"/>
          <w:szCs w:val="21"/>
        </w:rPr>
        <w:t xml:space="preserve"> which subsequently impacted upon the dynamics in the relationship with their wife</w:t>
      </w:r>
      <w:r w:rsidR="006A5107" w:rsidRPr="000525EC">
        <w:rPr>
          <w:rFonts w:ascii="Times New Roman" w:hAnsi="Times New Roman" w:cs="Times New Roman"/>
          <w:sz w:val="21"/>
          <w:szCs w:val="21"/>
        </w:rPr>
        <w:t xml:space="preserve"> and therefore how they connect</w:t>
      </w:r>
      <w:r w:rsidR="000F2DED" w:rsidRPr="000525EC">
        <w:rPr>
          <w:rFonts w:ascii="Times New Roman" w:hAnsi="Times New Roman" w:cs="Times New Roman"/>
          <w:sz w:val="21"/>
          <w:szCs w:val="21"/>
        </w:rPr>
        <w:t>ed</w:t>
      </w:r>
      <w:r w:rsidR="006A5107" w:rsidRPr="000525EC">
        <w:rPr>
          <w:rFonts w:ascii="Times New Roman" w:hAnsi="Times New Roman" w:cs="Times New Roman"/>
          <w:sz w:val="21"/>
          <w:szCs w:val="21"/>
        </w:rPr>
        <w:t xml:space="preserve"> with one another</w:t>
      </w:r>
      <w:r w:rsidRPr="000525EC">
        <w:rPr>
          <w:rFonts w:ascii="Times New Roman" w:hAnsi="Times New Roman" w:cs="Times New Roman"/>
          <w:sz w:val="21"/>
          <w:szCs w:val="21"/>
        </w:rPr>
        <w:t>, (‘</w:t>
      </w:r>
      <w:r w:rsidRPr="000525EC">
        <w:rPr>
          <w:rFonts w:ascii="Times New Roman" w:hAnsi="Times New Roman" w:cs="Times New Roman"/>
          <w:i/>
          <w:sz w:val="21"/>
          <w:szCs w:val="21"/>
        </w:rPr>
        <w:t xml:space="preserve">I felt like I was not me anymore, an imposter in my own body. I felt really out of place, I didn't like going </w:t>
      </w:r>
      <w:r w:rsidR="009A3D23" w:rsidRPr="000525EC">
        <w:rPr>
          <w:rFonts w:ascii="Times New Roman" w:hAnsi="Times New Roman" w:cs="Times New Roman"/>
          <w:i/>
          <w:sz w:val="21"/>
          <w:szCs w:val="21"/>
        </w:rPr>
        <w:t xml:space="preserve">to the </w:t>
      </w:r>
      <w:r w:rsidRPr="000525EC">
        <w:rPr>
          <w:rFonts w:ascii="Times New Roman" w:hAnsi="Times New Roman" w:cs="Times New Roman"/>
          <w:i/>
          <w:sz w:val="21"/>
          <w:szCs w:val="21"/>
        </w:rPr>
        <w:t xml:space="preserve">bathroom when my wife was in there, and I started using our other bathroom’, </w:t>
      </w:r>
      <w:r w:rsidRPr="000525EC">
        <w:rPr>
          <w:rFonts w:ascii="Times New Roman" w:hAnsi="Times New Roman" w:cs="Times New Roman"/>
          <w:sz w:val="21"/>
          <w:szCs w:val="21"/>
        </w:rPr>
        <w:t xml:space="preserve">Dyad 26, husband, 60-65, HT, ST). In many cases this sense of unfamiliarity in the relationship seemed to activate behaviours which caused difficulties in their adjustment to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and treatment. Wives whose husband had hormone treatment commonly reported their husband felt strange and unfamiliar to them, which in some cases, made them feel less able to engage with husbands.</w:t>
      </w:r>
    </w:p>
    <w:p w14:paraId="250FB7C2" w14:textId="0AA7C8E2" w:rsidR="00FB540C" w:rsidRPr="000525EC" w:rsidRDefault="00FB540C" w:rsidP="00B4079B">
      <w:pPr>
        <w:spacing w:line="480" w:lineRule="auto"/>
        <w:ind w:right="-23"/>
        <w:jc w:val="both"/>
        <w:rPr>
          <w:rFonts w:ascii="Times New Roman" w:hAnsi="Times New Roman" w:cs="Times New Roman"/>
          <w:b/>
          <w:i/>
          <w:sz w:val="21"/>
          <w:szCs w:val="21"/>
        </w:rPr>
      </w:pPr>
      <w:proofErr w:type="spellStart"/>
      <w:r w:rsidRPr="000525EC">
        <w:rPr>
          <w:rFonts w:ascii="Times New Roman" w:hAnsi="Times New Roman" w:cs="Times New Roman"/>
          <w:b/>
          <w:i/>
          <w:sz w:val="21"/>
          <w:szCs w:val="21"/>
        </w:rPr>
        <w:t>Mindset</w:t>
      </w:r>
      <w:proofErr w:type="spellEnd"/>
      <w:r w:rsidRPr="000525EC">
        <w:rPr>
          <w:rFonts w:ascii="Times New Roman" w:hAnsi="Times New Roman" w:cs="Times New Roman"/>
          <w:b/>
          <w:i/>
          <w:sz w:val="21"/>
          <w:szCs w:val="21"/>
        </w:rPr>
        <w:t xml:space="preserve"> towards </w:t>
      </w:r>
      <w:proofErr w:type="spellStart"/>
      <w:r w:rsidRPr="000525EC">
        <w:rPr>
          <w:rFonts w:ascii="Times New Roman" w:hAnsi="Times New Roman" w:cs="Times New Roman"/>
          <w:b/>
          <w:i/>
          <w:sz w:val="21"/>
          <w:szCs w:val="21"/>
        </w:rPr>
        <w:t>PCa</w:t>
      </w:r>
      <w:proofErr w:type="spellEnd"/>
    </w:p>
    <w:p w14:paraId="39E25760" w14:textId="337BCA29" w:rsidR="00973DB2" w:rsidRPr="000525EC" w:rsidRDefault="00FB540C" w:rsidP="00B4079B">
      <w:pPr>
        <w:spacing w:before="240" w:line="480" w:lineRule="auto"/>
        <w:jc w:val="both"/>
        <w:rPr>
          <w:rFonts w:ascii="Times New Roman" w:hAnsi="Times New Roman" w:cs="Times New Roman"/>
          <w:sz w:val="21"/>
          <w:szCs w:val="21"/>
        </w:rPr>
      </w:pPr>
      <w:r w:rsidRPr="000525EC">
        <w:rPr>
          <w:rFonts w:ascii="Times New Roman" w:hAnsi="Times New Roman" w:cs="Times New Roman"/>
          <w:sz w:val="21"/>
          <w:szCs w:val="21"/>
        </w:rPr>
        <w:t xml:space="preserve">Another strategy couples engaged in </w:t>
      </w:r>
      <w:r w:rsidR="00973DB2" w:rsidRPr="000525EC">
        <w:rPr>
          <w:rFonts w:ascii="Times New Roman" w:hAnsi="Times New Roman" w:cs="Times New Roman"/>
          <w:sz w:val="21"/>
          <w:szCs w:val="21"/>
        </w:rPr>
        <w:t>to integrate and/or manage</w:t>
      </w:r>
      <w:r w:rsidR="00973DB2" w:rsidRPr="000525EC">
        <w:rPr>
          <w:rFonts w:ascii="Times New Roman" w:hAnsi="Times New Roman" w:cs="Times New Roman"/>
          <w:spacing w:val="46"/>
          <w:sz w:val="21"/>
          <w:szCs w:val="21"/>
        </w:rPr>
        <w:t xml:space="preserve"> </w:t>
      </w:r>
      <w:r w:rsidR="00973DB2" w:rsidRPr="000525EC">
        <w:rPr>
          <w:rFonts w:ascii="Times New Roman" w:hAnsi="Times New Roman" w:cs="Times New Roman"/>
          <w:sz w:val="21"/>
          <w:szCs w:val="21"/>
        </w:rPr>
        <w:t>the</w:t>
      </w:r>
      <w:r w:rsidR="00973DB2" w:rsidRPr="000525EC">
        <w:rPr>
          <w:rFonts w:ascii="Times New Roman" w:hAnsi="Times New Roman" w:cs="Times New Roman"/>
          <w:spacing w:val="48"/>
          <w:sz w:val="21"/>
          <w:szCs w:val="21"/>
        </w:rPr>
        <w:t xml:space="preserve"> </w:t>
      </w:r>
      <w:r w:rsidR="00973DB2" w:rsidRPr="000525EC">
        <w:rPr>
          <w:rFonts w:ascii="Times New Roman" w:hAnsi="Times New Roman" w:cs="Times New Roman"/>
          <w:sz w:val="21"/>
          <w:szCs w:val="21"/>
        </w:rPr>
        <w:t>impact</w:t>
      </w:r>
      <w:r w:rsidR="00973DB2" w:rsidRPr="000525EC">
        <w:rPr>
          <w:rFonts w:ascii="Times New Roman" w:hAnsi="Times New Roman" w:cs="Times New Roman"/>
          <w:spacing w:val="48"/>
          <w:sz w:val="21"/>
          <w:szCs w:val="21"/>
        </w:rPr>
        <w:t xml:space="preserve"> </w:t>
      </w:r>
      <w:r w:rsidR="00973DB2" w:rsidRPr="000525EC">
        <w:rPr>
          <w:rFonts w:ascii="Times New Roman" w:hAnsi="Times New Roman" w:cs="Times New Roman"/>
          <w:sz w:val="21"/>
          <w:szCs w:val="21"/>
        </w:rPr>
        <w:t>of</w:t>
      </w:r>
      <w:r w:rsidR="00973DB2" w:rsidRPr="000525EC">
        <w:rPr>
          <w:rFonts w:ascii="Times New Roman" w:hAnsi="Times New Roman" w:cs="Times New Roman"/>
          <w:spacing w:val="46"/>
          <w:sz w:val="21"/>
          <w:szCs w:val="21"/>
        </w:rPr>
        <w:t xml:space="preserve"> </w:t>
      </w:r>
      <w:r w:rsidR="00973DB2" w:rsidRPr="000525EC">
        <w:rPr>
          <w:rFonts w:ascii="Times New Roman" w:hAnsi="Times New Roman" w:cs="Times New Roman"/>
          <w:sz w:val="21"/>
          <w:szCs w:val="21"/>
        </w:rPr>
        <w:t>diagnosis</w:t>
      </w:r>
      <w:r w:rsidR="00973DB2" w:rsidRPr="000525EC">
        <w:rPr>
          <w:rFonts w:ascii="Times New Roman" w:hAnsi="Times New Roman" w:cs="Times New Roman"/>
          <w:spacing w:val="48"/>
          <w:sz w:val="21"/>
          <w:szCs w:val="21"/>
        </w:rPr>
        <w:t xml:space="preserve"> </w:t>
      </w:r>
      <w:r w:rsidR="00973DB2" w:rsidRPr="000525EC">
        <w:rPr>
          <w:rFonts w:ascii="Times New Roman" w:hAnsi="Times New Roman" w:cs="Times New Roman"/>
          <w:sz w:val="21"/>
          <w:szCs w:val="21"/>
        </w:rPr>
        <w:t>and</w:t>
      </w:r>
      <w:r w:rsidR="00973DB2" w:rsidRPr="000525EC">
        <w:rPr>
          <w:rFonts w:ascii="Times New Roman" w:hAnsi="Times New Roman" w:cs="Times New Roman"/>
          <w:spacing w:val="46"/>
          <w:sz w:val="21"/>
          <w:szCs w:val="21"/>
        </w:rPr>
        <w:t xml:space="preserve"> </w:t>
      </w:r>
      <w:r w:rsidR="00973DB2" w:rsidRPr="000525EC">
        <w:rPr>
          <w:rFonts w:ascii="Times New Roman" w:hAnsi="Times New Roman" w:cs="Times New Roman"/>
          <w:sz w:val="21"/>
          <w:szCs w:val="21"/>
        </w:rPr>
        <w:t>treatment</w:t>
      </w:r>
      <w:r w:rsidR="00973DB2" w:rsidRPr="000525EC">
        <w:rPr>
          <w:rFonts w:ascii="Times New Roman" w:hAnsi="Times New Roman" w:cs="Times New Roman"/>
          <w:spacing w:val="46"/>
          <w:sz w:val="21"/>
          <w:szCs w:val="21"/>
        </w:rPr>
        <w:t xml:space="preserve"> </w:t>
      </w:r>
      <w:r w:rsidR="00973DB2" w:rsidRPr="000525EC">
        <w:rPr>
          <w:rFonts w:ascii="Times New Roman" w:hAnsi="Times New Roman" w:cs="Times New Roman"/>
          <w:sz w:val="21"/>
          <w:szCs w:val="21"/>
        </w:rPr>
        <w:t>of</w:t>
      </w:r>
      <w:r w:rsidR="00973DB2" w:rsidRPr="000525EC">
        <w:rPr>
          <w:rFonts w:ascii="Times New Roman" w:hAnsi="Times New Roman" w:cs="Times New Roman"/>
          <w:spacing w:val="47"/>
          <w:sz w:val="21"/>
          <w:szCs w:val="21"/>
        </w:rPr>
        <w:t xml:space="preserve"> </w:t>
      </w:r>
      <w:proofErr w:type="spellStart"/>
      <w:r w:rsidR="00973DB2"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was through their positivity and maintaining that positivity which helped couples cope with the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experience, (</w:t>
      </w:r>
      <w:r w:rsidRPr="000525EC">
        <w:rPr>
          <w:rFonts w:ascii="Times New Roman" w:hAnsi="Times New Roman" w:cs="Times New Roman"/>
          <w:i/>
          <w:sz w:val="21"/>
          <w:szCs w:val="21"/>
        </w:rPr>
        <w:t xml:space="preserve">‘we're feeling quite positive and we've created that positivity in our lives’, </w:t>
      </w:r>
      <w:r w:rsidRPr="000525EC">
        <w:rPr>
          <w:rFonts w:ascii="Times New Roman" w:hAnsi="Times New Roman" w:cs="Times New Roman"/>
          <w:sz w:val="21"/>
          <w:szCs w:val="21"/>
        </w:rPr>
        <w:t xml:space="preserve">dyad 2, wife, &lt;45, AS). Some couples </w:t>
      </w:r>
      <w:r w:rsidRPr="000525EC">
        <w:rPr>
          <w:rFonts w:ascii="Times New Roman" w:hAnsi="Times New Roman" w:cs="Times New Roman"/>
          <w:sz w:val="21"/>
          <w:szCs w:val="21"/>
        </w:rPr>
        <w:lastRenderedPageBreak/>
        <w:t xml:space="preserve">strove to make the best of a </w:t>
      </w:r>
      <w:r w:rsidRPr="000525EC">
        <w:rPr>
          <w:rFonts w:ascii="Times New Roman" w:hAnsi="Times New Roman" w:cs="Times New Roman"/>
          <w:i/>
          <w:sz w:val="21"/>
          <w:szCs w:val="21"/>
        </w:rPr>
        <w:t>bad</w:t>
      </w:r>
      <w:r w:rsidRPr="000525EC">
        <w:rPr>
          <w:rFonts w:ascii="Times New Roman" w:hAnsi="Times New Roman" w:cs="Times New Roman"/>
          <w:sz w:val="21"/>
          <w:szCs w:val="21"/>
        </w:rPr>
        <w:t xml:space="preserve"> situation by making the most of their life. Many couples talked about ‘getting on with things’ as a mindset which helped them to adjust and detach from the impact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on areas of their life as a couple and as individuals, (‘</w:t>
      </w:r>
      <w:r w:rsidRPr="000525EC">
        <w:rPr>
          <w:rFonts w:ascii="Times New Roman" w:hAnsi="Times New Roman" w:cs="Times New Roman"/>
          <w:i/>
          <w:sz w:val="21"/>
          <w:szCs w:val="21"/>
        </w:rPr>
        <w:t xml:space="preserve">We just got on with it, really, there were nothing else you can do really, is there?’, </w:t>
      </w:r>
      <w:r w:rsidRPr="000525EC">
        <w:rPr>
          <w:rFonts w:ascii="Times New Roman" w:hAnsi="Times New Roman" w:cs="Times New Roman"/>
          <w:sz w:val="21"/>
          <w:szCs w:val="21"/>
        </w:rPr>
        <w:t xml:space="preserve">Dyad 2, husband, ≤45, AS). This approach also influenced couples’ need for support and how they chose to manage their life. </w:t>
      </w:r>
      <w:r w:rsidR="00973DB2" w:rsidRPr="000525EC">
        <w:rPr>
          <w:rFonts w:ascii="Times New Roman" w:hAnsi="Times New Roman" w:cs="Times New Roman"/>
          <w:sz w:val="21"/>
          <w:szCs w:val="21"/>
        </w:rPr>
        <w:t>This, in turn, impacted upon their joint sense of how they</w:t>
      </w:r>
      <w:r w:rsidR="00973DB2" w:rsidRPr="000525EC">
        <w:rPr>
          <w:rFonts w:ascii="Times New Roman" w:hAnsi="Times New Roman" w:cs="Times New Roman"/>
          <w:spacing w:val="38"/>
          <w:sz w:val="21"/>
          <w:szCs w:val="21"/>
        </w:rPr>
        <w:t xml:space="preserve"> </w:t>
      </w:r>
      <w:r w:rsidR="00973DB2" w:rsidRPr="000525EC">
        <w:rPr>
          <w:rFonts w:ascii="Times New Roman" w:hAnsi="Times New Roman" w:cs="Times New Roman"/>
          <w:sz w:val="21"/>
          <w:szCs w:val="21"/>
        </w:rPr>
        <w:t>saw</w:t>
      </w:r>
      <w:r w:rsidR="00973DB2" w:rsidRPr="000525EC">
        <w:rPr>
          <w:rFonts w:ascii="Times New Roman" w:hAnsi="Times New Roman" w:cs="Times New Roman"/>
          <w:spacing w:val="-1"/>
          <w:sz w:val="21"/>
          <w:szCs w:val="21"/>
        </w:rPr>
        <w:t xml:space="preserve"> </w:t>
      </w:r>
      <w:r w:rsidR="00973DB2" w:rsidRPr="000525EC">
        <w:rPr>
          <w:rFonts w:ascii="Times New Roman" w:hAnsi="Times New Roman" w:cs="Times New Roman"/>
          <w:sz w:val="21"/>
          <w:szCs w:val="21"/>
        </w:rPr>
        <w:t>themselves (i.e. evolution of their identity as a</w:t>
      </w:r>
      <w:r w:rsidR="00973DB2" w:rsidRPr="000525EC">
        <w:rPr>
          <w:rFonts w:ascii="Times New Roman" w:hAnsi="Times New Roman" w:cs="Times New Roman"/>
          <w:spacing w:val="-23"/>
          <w:sz w:val="21"/>
          <w:szCs w:val="21"/>
        </w:rPr>
        <w:t xml:space="preserve"> </w:t>
      </w:r>
      <w:r w:rsidR="00973DB2" w:rsidRPr="000525EC">
        <w:rPr>
          <w:rFonts w:ascii="Times New Roman" w:hAnsi="Times New Roman" w:cs="Times New Roman"/>
          <w:sz w:val="21"/>
          <w:szCs w:val="21"/>
        </w:rPr>
        <w:t>couple)</w:t>
      </w:r>
      <w:r w:rsidR="00C96808" w:rsidRPr="000525EC">
        <w:rPr>
          <w:rFonts w:ascii="Times New Roman" w:hAnsi="Times New Roman" w:cs="Times New Roman"/>
          <w:sz w:val="21"/>
          <w:szCs w:val="21"/>
        </w:rPr>
        <w:t>.</w:t>
      </w:r>
      <w:r w:rsidR="00973DB2" w:rsidRPr="000525EC">
        <w:rPr>
          <w:rFonts w:ascii="Times New Roman" w:hAnsi="Times New Roman" w:cs="Times New Roman"/>
          <w:sz w:val="21"/>
          <w:szCs w:val="21"/>
        </w:rPr>
        <w:t xml:space="preserve"> </w:t>
      </w:r>
    </w:p>
    <w:p w14:paraId="567F5CE4" w14:textId="6A8734C0" w:rsidR="001E58DC" w:rsidRPr="000525EC" w:rsidRDefault="00911079" w:rsidP="00B4079B">
      <w:pPr>
        <w:tabs>
          <w:tab w:val="left" w:pos="1860"/>
        </w:tabs>
        <w:spacing w:line="480" w:lineRule="auto"/>
        <w:rPr>
          <w:rFonts w:ascii="Times New Roman" w:hAnsi="Times New Roman" w:cs="Times New Roman"/>
          <w:b/>
          <w:i/>
          <w:sz w:val="21"/>
          <w:szCs w:val="21"/>
        </w:rPr>
      </w:pPr>
      <w:r w:rsidRPr="000525EC">
        <w:rPr>
          <w:rFonts w:ascii="Times New Roman" w:hAnsi="Times New Roman" w:cs="Times New Roman"/>
          <w:b/>
          <w:sz w:val="21"/>
          <w:szCs w:val="21"/>
        </w:rPr>
        <w:t xml:space="preserve">1.2 </w:t>
      </w:r>
      <w:r w:rsidR="001E58DC" w:rsidRPr="000525EC">
        <w:rPr>
          <w:rFonts w:ascii="Times New Roman" w:hAnsi="Times New Roman" w:cs="Times New Roman"/>
          <w:b/>
          <w:sz w:val="21"/>
          <w:szCs w:val="21"/>
        </w:rPr>
        <w:t>Work &amp; Finances</w:t>
      </w:r>
      <w:r w:rsidR="00C74DA7" w:rsidRPr="000525EC">
        <w:rPr>
          <w:rFonts w:ascii="Times New Roman" w:hAnsi="Times New Roman" w:cs="Times New Roman"/>
          <w:b/>
          <w:sz w:val="21"/>
          <w:szCs w:val="21"/>
        </w:rPr>
        <w:t xml:space="preserve">: </w:t>
      </w:r>
      <w:r w:rsidR="005E6AF0" w:rsidRPr="000525EC">
        <w:rPr>
          <w:rFonts w:ascii="Times New Roman" w:hAnsi="Times New Roman" w:cs="Times New Roman"/>
          <w:b/>
          <w:sz w:val="21"/>
          <w:szCs w:val="21"/>
        </w:rPr>
        <w:t>C</w:t>
      </w:r>
      <w:r w:rsidR="00C74DA7" w:rsidRPr="000525EC">
        <w:rPr>
          <w:rFonts w:ascii="Times New Roman" w:hAnsi="Times New Roman" w:cs="Times New Roman"/>
          <w:b/>
          <w:sz w:val="21"/>
          <w:szCs w:val="21"/>
        </w:rPr>
        <w:t>hallenges</w:t>
      </w:r>
      <w:r w:rsidR="005E6AF0" w:rsidRPr="000525EC">
        <w:rPr>
          <w:rFonts w:ascii="Times New Roman" w:hAnsi="Times New Roman" w:cs="Times New Roman"/>
          <w:b/>
          <w:sz w:val="21"/>
          <w:szCs w:val="21"/>
        </w:rPr>
        <w:t>, buffers</w:t>
      </w:r>
      <w:r w:rsidR="00C74DA7" w:rsidRPr="000525EC">
        <w:rPr>
          <w:rFonts w:ascii="Times New Roman" w:hAnsi="Times New Roman" w:cs="Times New Roman"/>
          <w:b/>
          <w:sz w:val="21"/>
          <w:szCs w:val="21"/>
        </w:rPr>
        <w:t xml:space="preserve"> and new directions</w:t>
      </w:r>
    </w:p>
    <w:p w14:paraId="537F6EB5" w14:textId="152C2DA8" w:rsidR="005B766A" w:rsidRPr="000525EC" w:rsidRDefault="005B766A" w:rsidP="00B4079B">
      <w:pPr>
        <w:tabs>
          <w:tab w:val="left" w:pos="1860"/>
        </w:tabs>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The work lives of younger </w:t>
      </w:r>
      <w:r w:rsidR="00730F1A" w:rsidRPr="000525EC">
        <w:rPr>
          <w:rFonts w:ascii="Times New Roman" w:hAnsi="Times New Roman" w:cs="Times New Roman"/>
          <w:sz w:val="21"/>
          <w:szCs w:val="21"/>
        </w:rPr>
        <w:t>men and their partners</w:t>
      </w:r>
      <w:r w:rsidRPr="000525EC">
        <w:rPr>
          <w:rFonts w:ascii="Times New Roman" w:hAnsi="Times New Roman" w:cs="Times New Roman"/>
          <w:sz w:val="21"/>
          <w:szCs w:val="21"/>
        </w:rPr>
        <w:t xml:space="preserve"> were sometimes impacted upon; particularly for men who were experiencing side effects of treatment, incontinence, hot flushes and fatigue:</w:t>
      </w:r>
    </w:p>
    <w:p w14:paraId="5AC6ED58" w14:textId="37531BB1" w:rsidR="005B766A" w:rsidRPr="000525EC" w:rsidRDefault="005B766A" w:rsidP="00B4079B">
      <w:pPr>
        <w:spacing w:line="480" w:lineRule="auto"/>
        <w:ind w:left="1134" w:right="1962"/>
        <w:jc w:val="both"/>
        <w:rPr>
          <w:rFonts w:ascii="Times New Roman" w:hAnsi="Times New Roman" w:cs="Times New Roman"/>
          <w:sz w:val="21"/>
          <w:szCs w:val="21"/>
        </w:rPr>
      </w:pPr>
      <w:r w:rsidRPr="000525EC">
        <w:rPr>
          <w:rFonts w:ascii="Times New Roman" w:hAnsi="Times New Roman" w:cs="Times New Roman"/>
          <w:i/>
          <w:sz w:val="21"/>
          <w:szCs w:val="21"/>
        </w:rPr>
        <w:t>‘I hit a really low point still suffering from incontinence, so I think it does knock your confidence dealing with the after effects really</w:t>
      </w:r>
      <w:r w:rsidRPr="000525EC">
        <w:rPr>
          <w:rFonts w:ascii="Times New Roman" w:hAnsi="Times New Roman" w:cs="Times New Roman"/>
          <w:sz w:val="21"/>
          <w:szCs w:val="21"/>
        </w:rPr>
        <w:t xml:space="preserve">. </w:t>
      </w:r>
      <w:r w:rsidRPr="000525EC">
        <w:rPr>
          <w:rFonts w:ascii="Times New Roman" w:hAnsi="Times New Roman" w:cs="Times New Roman"/>
          <w:i/>
          <w:sz w:val="21"/>
          <w:szCs w:val="21"/>
        </w:rPr>
        <w:t>I started getting anxiety and depression</w:t>
      </w:r>
      <w:r w:rsidR="009D5925" w:rsidRPr="000525EC">
        <w:rPr>
          <w:rFonts w:ascii="Times New Roman" w:hAnsi="Times New Roman" w:cs="Times New Roman"/>
          <w:i/>
          <w:sz w:val="21"/>
          <w:szCs w:val="21"/>
        </w:rPr>
        <w:t>,</w:t>
      </w:r>
      <w:r w:rsidRPr="000525EC">
        <w:rPr>
          <w:rFonts w:ascii="Times New Roman" w:hAnsi="Times New Roman" w:cs="Times New Roman"/>
          <w:i/>
          <w:sz w:val="21"/>
          <w:szCs w:val="21"/>
        </w:rPr>
        <w:t xml:space="preserve"> so I was flying off the handle at work, and then I couldn't face going to work in the morning</w:t>
      </w:r>
      <w:r w:rsidR="002650C3" w:rsidRPr="000525EC">
        <w:rPr>
          <w:rFonts w:ascii="Times New Roman" w:hAnsi="Times New Roman" w:cs="Times New Roman"/>
          <w:i/>
          <w:sz w:val="21"/>
          <w:szCs w:val="21"/>
        </w:rPr>
        <w:t>… I had to take a little bit of time off work</w:t>
      </w:r>
      <w:r w:rsidRPr="000525EC">
        <w:rPr>
          <w:rFonts w:ascii="Times New Roman" w:hAnsi="Times New Roman" w:cs="Times New Roman"/>
          <w:i/>
          <w:sz w:val="21"/>
          <w:szCs w:val="21"/>
        </w:rPr>
        <w:t xml:space="preserve">’ </w:t>
      </w:r>
      <w:r w:rsidRPr="000525EC">
        <w:rPr>
          <w:rFonts w:ascii="Times New Roman" w:hAnsi="Times New Roman" w:cs="Times New Roman"/>
          <w:sz w:val="21"/>
          <w:szCs w:val="21"/>
        </w:rPr>
        <w:t>(Dyad 19, husband, 50-54, RP).</w:t>
      </w:r>
    </w:p>
    <w:p w14:paraId="4AB39194" w14:textId="0814D833" w:rsidR="00671FE9" w:rsidRPr="000525EC" w:rsidRDefault="005B766A"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In some cases</w:t>
      </w:r>
      <w:r w:rsidR="00783DCE" w:rsidRPr="000525EC">
        <w:rPr>
          <w:rFonts w:ascii="Times New Roman" w:hAnsi="Times New Roman" w:cs="Times New Roman"/>
          <w:sz w:val="21"/>
          <w:szCs w:val="21"/>
        </w:rPr>
        <w:t>,</w:t>
      </w:r>
      <w:r w:rsidRPr="000525EC">
        <w:rPr>
          <w:rFonts w:ascii="Times New Roman" w:hAnsi="Times New Roman" w:cs="Times New Roman"/>
          <w:sz w:val="21"/>
          <w:szCs w:val="21"/>
        </w:rPr>
        <w:t xml:space="preserve"> their wives</w:t>
      </w:r>
      <w:r w:rsidR="00783DCE" w:rsidRPr="000525EC">
        <w:rPr>
          <w:rFonts w:ascii="Times New Roman" w:hAnsi="Times New Roman" w:cs="Times New Roman"/>
          <w:sz w:val="21"/>
          <w:szCs w:val="21"/>
        </w:rPr>
        <w:t>’</w:t>
      </w:r>
      <w:r w:rsidRPr="000525EC">
        <w:rPr>
          <w:rFonts w:ascii="Times New Roman" w:hAnsi="Times New Roman" w:cs="Times New Roman"/>
          <w:sz w:val="21"/>
          <w:szCs w:val="21"/>
        </w:rPr>
        <w:t xml:space="preserve"> ability to work was also impacted by the</w:t>
      </w:r>
      <w:r w:rsidR="003C66F1" w:rsidRPr="000525EC">
        <w:rPr>
          <w:rFonts w:ascii="Times New Roman" w:hAnsi="Times New Roman" w:cs="Times New Roman"/>
          <w:sz w:val="21"/>
          <w:szCs w:val="21"/>
        </w:rPr>
        <w:t xml:space="preserve">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w:t>
      </w:r>
      <w:r w:rsidR="003C66F1" w:rsidRPr="000525EC">
        <w:rPr>
          <w:rFonts w:ascii="Times New Roman" w:hAnsi="Times New Roman" w:cs="Times New Roman"/>
          <w:sz w:val="21"/>
          <w:szCs w:val="21"/>
        </w:rPr>
        <w:t xml:space="preserve">diagnosis </w:t>
      </w:r>
      <w:r w:rsidR="0075748A" w:rsidRPr="000525EC">
        <w:rPr>
          <w:rFonts w:ascii="Times New Roman" w:hAnsi="Times New Roman" w:cs="Times New Roman"/>
          <w:sz w:val="21"/>
          <w:szCs w:val="21"/>
        </w:rPr>
        <w:t xml:space="preserve">and </w:t>
      </w:r>
      <w:r w:rsidR="00096A0C" w:rsidRPr="000525EC">
        <w:rPr>
          <w:rFonts w:ascii="Times New Roman" w:hAnsi="Times New Roman" w:cs="Times New Roman"/>
          <w:sz w:val="21"/>
          <w:szCs w:val="21"/>
        </w:rPr>
        <w:t>their own worries about their future as a couple, (‘</w:t>
      </w:r>
      <w:r w:rsidR="00096A0C" w:rsidRPr="000525EC">
        <w:rPr>
          <w:rFonts w:ascii="Times New Roman" w:hAnsi="Times New Roman" w:cs="Times New Roman"/>
          <w:i/>
          <w:sz w:val="21"/>
          <w:szCs w:val="21"/>
        </w:rPr>
        <w:t xml:space="preserve">I was aware I was not performing as well. I was very forgetful, because I was in a position of responsibility and managing the team and I was aware that I needed to be cut a bit of slack maybe’, </w:t>
      </w:r>
      <w:r w:rsidR="00096A0C" w:rsidRPr="000525EC">
        <w:rPr>
          <w:rFonts w:ascii="Times New Roman" w:hAnsi="Times New Roman" w:cs="Times New Roman"/>
          <w:sz w:val="21"/>
          <w:szCs w:val="21"/>
        </w:rPr>
        <w:t>Dyad 3, husband, 55-59, EBR, HT).</w:t>
      </w:r>
    </w:p>
    <w:p w14:paraId="36BC31B8" w14:textId="4AF0229C" w:rsidR="002F4D2D" w:rsidRPr="000525EC" w:rsidRDefault="002F4D2D" w:rsidP="00B4079B">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 xml:space="preserve">The financial impact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varied across couples. For many, financial buffers helped their situation, e.g. critical illness cover, Personal Independent Payments (PIPs), (‘</w:t>
      </w:r>
      <w:r w:rsidRPr="000525EC">
        <w:rPr>
          <w:rFonts w:ascii="Times New Roman" w:hAnsi="Times New Roman" w:cs="Times New Roman"/>
          <w:i/>
          <w:sz w:val="21"/>
          <w:szCs w:val="21"/>
        </w:rPr>
        <w:t xml:space="preserve">I was fortunate enough to have insurance for critical illness insurance so that pay saw me through the cash flow for the period that I was unable to work […]’, </w:t>
      </w:r>
      <w:r w:rsidRPr="000525EC">
        <w:rPr>
          <w:rFonts w:ascii="Times New Roman" w:hAnsi="Times New Roman" w:cs="Times New Roman"/>
          <w:sz w:val="21"/>
          <w:szCs w:val="21"/>
        </w:rPr>
        <w:t xml:space="preserve">Dyad 22, husband, 55-59, RP). Couples in which one or both members were self-employed often found seeking financial welfare benefits difficult compared to those working for an employer. For some couples, in which the men took early retirement due to the impact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their wives sometimes reported feeling a financial burden due to one income in the household and therefore placed a pressure upon them to continue to work: </w:t>
      </w:r>
    </w:p>
    <w:p w14:paraId="6CCC3C27" w14:textId="77777777" w:rsidR="002F4D2D" w:rsidRPr="000525EC" w:rsidRDefault="002F4D2D" w:rsidP="00B4079B">
      <w:pPr>
        <w:spacing w:line="480" w:lineRule="auto"/>
        <w:ind w:left="1276" w:right="1678"/>
        <w:jc w:val="both"/>
        <w:rPr>
          <w:rFonts w:ascii="Times New Roman" w:hAnsi="Times New Roman" w:cs="Times New Roman"/>
          <w:sz w:val="21"/>
          <w:szCs w:val="21"/>
        </w:rPr>
      </w:pPr>
      <w:r w:rsidRPr="000525EC">
        <w:rPr>
          <w:rFonts w:ascii="Times New Roman" w:hAnsi="Times New Roman" w:cs="Times New Roman"/>
          <w:i/>
          <w:sz w:val="21"/>
          <w:szCs w:val="21"/>
        </w:rPr>
        <w:lastRenderedPageBreak/>
        <w:t xml:space="preserve">‘I'm still working because our finances have dropped considerably. You look forward to your futures when your children have grown up and sort of think when we retire but of course my husband has already retired and I'm still working, so I'm still talking when I retire, but there is the financial, I feel a financial burden’ </w:t>
      </w:r>
      <w:r w:rsidRPr="000525EC">
        <w:rPr>
          <w:rFonts w:ascii="Times New Roman" w:hAnsi="Times New Roman" w:cs="Times New Roman"/>
          <w:sz w:val="21"/>
          <w:szCs w:val="21"/>
        </w:rPr>
        <w:t>(Dyad 6, wife, 55-59, RP &amp; EBR).</w:t>
      </w:r>
    </w:p>
    <w:p w14:paraId="722C9BFA" w14:textId="77777777" w:rsidR="002F4D2D" w:rsidRPr="000525EC" w:rsidRDefault="002F4D2D"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Some couples were advised of financial support such as PIPs through charities. However, the benefits they received were not enough for them to enjoy activities which they used to; and so their social activities and travels abroad were curtailed. Guidance on where to access financial support was a commonly reported unmet need by couples, (‘</w:t>
      </w:r>
      <w:r w:rsidRPr="000525EC">
        <w:rPr>
          <w:rFonts w:ascii="Times New Roman" w:hAnsi="Times New Roman" w:cs="Times New Roman"/>
          <w:i/>
          <w:sz w:val="21"/>
          <w:szCs w:val="21"/>
        </w:rPr>
        <w:t xml:space="preserve">I think somebody to talk to financially about where to go and stuff like that’, </w:t>
      </w:r>
      <w:r w:rsidRPr="000525EC">
        <w:rPr>
          <w:rFonts w:ascii="Times New Roman" w:hAnsi="Times New Roman" w:cs="Times New Roman"/>
          <w:sz w:val="21"/>
          <w:szCs w:val="21"/>
        </w:rPr>
        <w:t xml:space="preserve">Dyad 19, husband, 50-54, RP). </w:t>
      </w:r>
    </w:p>
    <w:p w14:paraId="1BB3595F" w14:textId="2F074683" w:rsidR="00182A1A" w:rsidRPr="000525EC" w:rsidRDefault="00182A1A"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For some couples, </w:t>
      </w:r>
      <w:r w:rsidRPr="000525EC">
        <w:rPr>
          <w:rFonts w:ascii="Times New Roman" w:hAnsi="Times New Roman" w:cs="Times New Roman"/>
          <w:i/>
          <w:sz w:val="21"/>
          <w:szCs w:val="21"/>
        </w:rPr>
        <w:t>distraction</w:t>
      </w:r>
      <w:r w:rsidRPr="000525EC">
        <w:rPr>
          <w:rFonts w:ascii="Times New Roman" w:hAnsi="Times New Roman" w:cs="Times New Roman"/>
          <w:sz w:val="21"/>
          <w:szCs w:val="21"/>
        </w:rPr>
        <w:t xml:space="preserve"> was a helpful coping strategy from </w:t>
      </w:r>
      <w:proofErr w:type="spellStart"/>
      <w:r w:rsidRPr="000525EC">
        <w:rPr>
          <w:rFonts w:ascii="Times New Roman" w:hAnsi="Times New Roman" w:cs="Times New Roman"/>
          <w:sz w:val="21"/>
          <w:szCs w:val="21"/>
        </w:rPr>
        <w:t>PCa</w:t>
      </w:r>
      <w:proofErr w:type="spellEnd"/>
      <w:r w:rsidR="00266147" w:rsidRPr="000525EC">
        <w:rPr>
          <w:rFonts w:ascii="Times New Roman" w:hAnsi="Times New Roman" w:cs="Times New Roman"/>
          <w:sz w:val="21"/>
          <w:szCs w:val="21"/>
        </w:rPr>
        <w:t>.</w:t>
      </w:r>
      <w:r w:rsidRPr="000525EC">
        <w:rPr>
          <w:rFonts w:ascii="Times New Roman" w:hAnsi="Times New Roman" w:cs="Times New Roman"/>
          <w:sz w:val="21"/>
          <w:szCs w:val="21"/>
        </w:rPr>
        <w:t xml:space="preserve"> Couples often had busy lives, as the majority of couples were working which meant that cancer could be put to the back of their minds (‘</w:t>
      </w:r>
      <w:r w:rsidRPr="000525EC">
        <w:rPr>
          <w:rFonts w:ascii="Times New Roman" w:hAnsi="Times New Roman" w:cs="Times New Roman"/>
          <w:i/>
          <w:sz w:val="21"/>
          <w:szCs w:val="21"/>
        </w:rPr>
        <w:t>I think there was so much going on in our lives, particularly with work, that (husband's) cancer actually took a backseat, and sometimes you'd forget it until you thought about it because we were concentrating on life</w:t>
      </w:r>
      <w:r w:rsidRPr="000525EC">
        <w:rPr>
          <w:rFonts w:ascii="Times New Roman" w:hAnsi="Times New Roman" w:cs="Times New Roman"/>
          <w:sz w:val="21"/>
          <w:szCs w:val="21"/>
        </w:rPr>
        <w:t xml:space="preserve"> </w:t>
      </w:r>
      <w:r w:rsidRPr="000525EC">
        <w:rPr>
          <w:rFonts w:ascii="Times New Roman" w:hAnsi="Times New Roman" w:cs="Times New Roman"/>
          <w:i/>
          <w:sz w:val="21"/>
          <w:szCs w:val="21"/>
        </w:rPr>
        <w:t xml:space="preserve">[…]’, </w:t>
      </w:r>
      <w:r w:rsidRPr="000525EC">
        <w:rPr>
          <w:rFonts w:ascii="Times New Roman" w:hAnsi="Times New Roman" w:cs="Times New Roman"/>
          <w:sz w:val="21"/>
          <w:szCs w:val="21"/>
        </w:rPr>
        <w:t xml:space="preserve">Dyad 11, wife, 45-49, OT). </w:t>
      </w:r>
    </w:p>
    <w:p w14:paraId="68B8B82D" w14:textId="67C8C405" w:rsidR="0075748A" w:rsidRPr="000525EC" w:rsidRDefault="00182A1A" w:rsidP="00B4079B">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A</w:t>
      </w:r>
      <w:r w:rsidR="00096A0C" w:rsidRPr="000525EC">
        <w:rPr>
          <w:rFonts w:ascii="Times New Roman" w:hAnsi="Times New Roman" w:cs="Times New Roman"/>
          <w:sz w:val="21"/>
          <w:szCs w:val="21"/>
        </w:rPr>
        <w:t xml:space="preserve"> few women enjoyed having work as a distraction from thinking about </w:t>
      </w:r>
      <w:proofErr w:type="spellStart"/>
      <w:r w:rsidR="00096A0C" w:rsidRPr="000525EC">
        <w:rPr>
          <w:rFonts w:ascii="Times New Roman" w:hAnsi="Times New Roman" w:cs="Times New Roman"/>
          <w:sz w:val="21"/>
          <w:szCs w:val="21"/>
        </w:rPr>
        <w:t>PCa</w:t>
      </w:r>
      <w:proofErr w:type="spellEnd"/>
      <w:r w:rsidR="00096A0C" w:rsidRPr="000525EC">
        <w:rPr>
          <w:rFonts w:ascii="Times New Roman" w:hAnsi="Times New Roman" w:cs="Times New Roman"/>
          <w:sz w:val="21"/>
          <w:szCs w:val="21"/>
        </w:rPr>
        <w:t xml:space="preserve"> and a way for them to carry on life as normal (‘</w:t>
      </w:r>
      <w:r w:rsidR="00096A0C" w:rsidRPr="000525EC">
        <w:rPr>
          <w:rFonts w:ascii="Times New Roman" w:hAnsi="Times New Roman" w:cs="Times New Roman"/>
          <w:i/>
          <w:sz w:val="21"/>
          <w:szCs w:val="21"/>
        </w:rPr>
        <w:t xml:space="preserve">When I was working and nobody at work really knew because I could just kind of get away from it, I could just go and get on with working and that was good for me’, </w:t>
      </w:r>
      <w:r w:rsidR="00096A0C" w:rsidRPr="000525EC">
        <w:rPr>
          <w:rFonts w:ascii="Times New Roman" w:hAnsi="Times New Roman" w:cs="Times New Roman"/>
          <w:sz w:val="21"/>
          <w:szCs w:val="21"/>
        </w:rPr>
        <w:t xml:space="preserve">Dyad 25, wife, &lt;45, RP). </w:t>
      </w:r>
    </w:p>
    <w:p w14:paraId="10C086D5" w14:textId="77777777" w:rsidR="00B069B8" w:rsidRPr="000525EC" w:rsidRDefault="00B069B8" w:rsidP="00B4079B">
      <w:pPr>
        <w:tabs>
          <w:tab w:val="left" w:pos="1860"/>
        </w:tabs>
        <w:spacing w:after="0" w:line="480" w:lineRule="auto"/>
        <w:rPr>
          <w:rFonts w:ascii="Times New Roman" w:hAnsi="Times New Roman" w:cs="Times New Roman"/>
          <w:b/>
          <w:i/>
          <w:sz w:val="21"/>
          <w:szCs w:val="21"/>
        </w:rPr>
      </w:pPr>
    </w:p>
    <w:p w14:paraId="51A4976B" w14:textId="329D8E10" w:rsidR="004D419B" w:rsidRPr="000525EC" w:rsidRDefault="00735941" w:rsidP="00B4079B">
      <w:pPr>
        <w:tabs>
          <w:tab w:val="left" w:pos="1860"/>
        </w:tabs>
        <w:spacing w:after="0" w:line="480" w:lineRule="auto"/>
        <w:rPr>
          <w:rFonts w:ascii="Times New Roman" w:hAnsi="Times New Roman" w:cs="Times New Roman"/>
          <w:b/>
          <w:sz w:val="21"/>
          <w:szCs w:val="21"/>
        </w:rPr>
      </w:pPr>
      <w:r w:rsidRPr="000525EC">
        <w:rPr>
          <w:rFonts w:ascii="Times New Roman" w:hAnsi="Times New Roman" w:cs="Times New Roman"/>
          <w:b/>
          <w:sz w:val="21"/>
          <w:szCs w:val="21"/>
        </w:rPr>
        <w:t xml:space="preserve">1.2.1 </w:t>
      </w:r>
      <w:r w:rsidR="00671FE9" w:rsidRPr="000525EC">
        <w:rPr>
          <w:rFonts w:ascii="Times New Roman" w:hAnsi="Times New Roman" w:cs="Times New Roman"/>
          <w:b/>
          <w:sz w:val="21"/>
          <w:szCs w:val="21"/>
        </w:rPr>
        <w:t>Re-evaluation of work life</w:t>
      </w:r>
    </w:p>
    <w:p w14:paraId="6DDC6537" w14:textId="77777777" w:rsidR="00202F8D" w:rsidRPr="000525EC" w:rsidRDefault="00096A0C" w:rsidP="00B4079B">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Some men changed their job roles and working hours to accommodate the impact of treatment on their ability to work. Fatigue was a significant factor (particularly in men who were on hormone treatment or had radiotherapy), and some men reduced their working hours to facilitate this change, (‘</w:t>
      </w:r>
      <w:r w:rsidRPr="000525EC">
        <w:rPr>
          <w:rFonts w:ascii="Times New Roman" w:hAnsi="Times New Roman" w:cs="Times New Roman"/>
          <w:i/>
          <w:sz w:val="21"/>
          <w:szCs w:val="21"/>
        </w:rPr>
        <w:t xml:space="preserve">I have reduced my working hours. I was just finding it so hard because the hormone tablets do take it out of me, I do feel tired in the afternoon’, </w:t>
      </w:r>
      <w:r w:rsidRPr="000525EC">
        <w:rPr>
          <w:rFonts w:ascii="Times New Roman" w:hAnsi="Times New Roman" w:cs="Times New Roman"/>
          <w:sz w:val="21"/>
          <w:szCs w:val="21"/>
        </w:rPr>
        <w:t>Dyad 7, husband, 55-59, EBR, HT).</w:t>
      </w:r>
      <w:r w:rsidR="009D5925" w:rsidRPr="000525EC">
        <w:rPr>
          <w:rFonts w:ascii="Times New Roman" w:hAnsi="Times New Roman" w:cs="Times New Roman"/>
          <w:sz w:val="21"/>
          <w:szCs w:val="21"/>
        </w:rPr>
        <w:t xml:space="preserve"> </w:t>
      </w:r>
    </w:p>
    <w:p w14:paraId="66C7D6AC" w14:textId="77777777" w:rsidR="00774754" w:rsidRPr="000525EC" w:rsidRDefault="00774754" w:rsidP="00B4079B">
      <w:pPr>
        <w:tabs>
          <w:tab w:val="left" w:pos="1860"/>
        </w:tabs>
        <w:spacing w:after="0" w:line="480" w:lineRule="auto"/>
        <w:rPr>
          <w:rFonts w:ascii="Times New Roman" w:hAnsi="Times New Roman" w:cs="Times New Roman"/>
          <w:sz w:val="21"/>
          <w:szCs w:val="21"/>
        </w:rPr>
      </w:pPr>
    </w:p>
    <w:p w14:paraId="245CE318" w14:textId="63EC1D98" w:rsidR="00096A0C" w:rsidRPr="000525EC" w:rsidRDefault="00096A0C" w:rsidP="00B4079B">
      <w:pPr>
        <w:tabs>
          <w:tab w:val="left" w:pos="1860"/>
        </w:tabs>
        <w:spacing w:after="0" w:line="480" w:lineRule="auto"/>
        <w:rPr>
          <w:rFonts w:ascii="Times New Roman" w:hAnsi="Times New Roman" w:cs="Times New Roman"/>
          <w:sz w:val="21"/>
          <w:szCs w:val="21"/>
        </w:rPr>
      </w:pPr>
      <w:r w:rsidRPr="000525EC">
        <w:rPr>
          <w:rFonts w:ascii="Times New Roman" w:hAnsi="Times New Roman" w:cs="Times New Roman"/>
          <w:sz w:val="21"/>
          <w:szCs w:val="21"/>
        </w:rPr>
        <w:t xml:space="preserve">For some men, the diagnosis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made them re-evaluate their life and aspirations, and men nearing age of retirement </w:t>
      </w:r>
      <w:r w:rsidR="003C66F1" w:rsidRPr="000525EC">
        <w:rPr>
          <w:rFonts w:ascii="Times New Roman" w:hAnsi="Times New Roman" w:cs="Times New Roman"/>
          <w:sz w:val="21"/>
          <w:szCs w:val="21"/>
        </w:rPr>
        <w:t xml:space="preserve">often </w:t>
      </w:r>
      <w:r w:rsidRPr="000525EC">
        <w:rPr>
          <w:rFonts w:ascii="Times New Roman" w:hAnsi="Times New Roman" w:cs="Times New Roman"/>
          <w:sz w:val="21"/>
          <w:szCs w:val="21"/>
        </w:rPr>
        <w:t>took early</w:t>
      </w:r>
      <w:r w:rsidR="003C66F1" w:rsidRPr="000525EC">
        <w:rPr>
          <w:rFonts w:ascii="Times New Roman" w:hAnsi="Times New Roman" w:cs="Times New Roman"/>
          <w:sz w:val="21"/>
          <w:szCs w:val="21"/>
        </w:rPr>
        <w:t xml:space="preserve"> retirement</w:t>
      </w:r>
      <w:r w:rsidRPr="000525EC">
        <w:rPr>
          <w:rFonts w:ascii="Times New Roman" w:hAnsi="Times New Roman" w:cs="Times New Roman"/>
          <w:sz w:val="21"/>
          <w:szCs w:val="21"/>
        </w:rPr>
        <w:t xml:space="preserve">. In one couple, the wife took retirement soon after her husband so they </w:t>
      </w:r>
      <w:r w:rsidRPr="000525EC">
        <w:rPr>
          <w:rFonts w:ascii="Times New Roman" w:hAnsi="Times New Roman" w:cs="Times New Roman"/>
          <w:sz w:val="21"/>
          <w:szCs w:val="21"/>
        </w:rPr>
        <w:lastRenderedPageBreak/>
        <w:t>could spend more time together, (‘</w:t>
      </w:r>
      <w:r w:rsidRPr="000525EC">
        <w:rPr>
          <w:rFonts w:ascii="Times New Roman" w:hAnsi="Times New Roman" w:cs="Times New Roman"/>
          <w:i/>
          <w:sz w:val="21"/>
          <w:szCs w:val="21"/>
        </w:rPr>
        <w:t xml:space="preserve">Unfortunately (husband) was told that he wouldn't be able to work anymore and I decided in that case I didn't want to work, obviously we wanted to spend more time together’, </w:t>
      </w:r>
      <w:r w:rsidRPr="000525EC">
        <w:rPr>
          <w:rFonts w:ascii="Times New Roman" w:hAnsi="Times New Roman" w:cs="Times New Roman"/>
          <w:sz w:val="21"/>
          <w:szCs w:val="21"/>
        </w:rPr>
        <w:t>Dyad 27, wife, 6</w:t>
      </w:r>
      <w:r w:rsidR="00E71024" w:rsidRPr="000525EC">
        <w:rPr>
          <w:rFonts w:ascii="Times New Roman" w:hAnsi="Times New Roman" w:cs="Times New Roman"/>
          <w:sz w:val="21"/>
          <w:szCs w:val="21"/>
        </w:rPr>
        <w:t>0-65, Chemo, HT, radium 223, ST</w:t>
      </w:r>
      <w:r w:rsidRPr="000525EC">
        <w:rPr>
          <w:rFonts w:ascii="Times New Roman" w:hAnsi="Times New Roman" w:cs="Times New Roman"/>
          <w:sz w:val="21"/>
          <w:szCs w:val="21"/>
        </w:rPr>
        <w:t>).</w:t>
      </w:r>
      <w:r w:rsidR="009D5925"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Re-evaluation of work life </w:t>
      </w:r>
      <w:r w:rsidR="00671FE9" w:rsidRPr="000525EC">
        <w:rPr>
          <w:rFonts w:ascii="Times New Roman" w:hAnsi="Times New Roman" w:cs="Times New Roman"/>
          <w:sz w:val="21"/>
          <w:szCs w:val="21"/>
        </w:rPr>
        <w:t>was also reported by some wives, through changed approaches to handling work situation</w:t>
      </w:r>
      <w:r w:rsidR="00001A45" w:rsidRPr="000525EC">
        <w:rPr>
          <w:rFonts w:ascii="Times New Roman" w:hAnsi="Times New Roman" w:cs="Times New Roman"/>
          <w:sz w:val="21"/>
          <w:szCs w:val="21"/>
        </w:rPr>
        <w:t>s</w:t>
      </w:r>
      <w:r w:rsidR="00671FE9" w:rsidRPr="000525EC">
        <w:rPr>
          <w:rFonts w:ascii="Times New Roman" w:hAnsi="Times New Roman" w:cs="Times New Roman"/>
          <w:sz w:val="21"/>
          <w:szCs w:val="21"/>
        </w:rPr>
        <w:t xml:space="preserve"> and interacting with clients.</w:t>
      </w:r>
      <w:r w:rsidRPr="000525EC">
        <w:rPr>
          <w:rFonts w:ascii="Times New Roman" w:hAnsi="Times New Roman" w:cs="Times New Roman"/>
          <w:sz w:val="21"/>
          <w:szCs w:val="21"/>
        </w:rPr>
        <w:t xml:space="preserve"> </w:t>
      </w:r>
    </w:p>
    <w:p w14:paraId="1DEA78EE" w14:textId="4846ED2D" w:rsidR="00001A45" w:rsidRPr="000525EC" w:rsidRDefault="00001A45" w:rsidP="00AE55D8">
      <w:pPr>
        <w:pStyle w:val="BodyText"/>
        <w:kinsoku w:val="0"/>
        <w:overflowPunct w:val="0"/>
        <w:spacing w:before="199" w:line="480" w:lineRule="auto"/>
        <w:ind w:left="2004" w:right="1531"/>
        <w:jc w:val="both"/>
        <w:rPr>
          <w:rFonts w:ascii="Times New Roman" w:hAnsi="Times New Roman" w:cs="Times New Roman"/>
          <w:sz w:val="21"/>
          <w:szCs w:val="21"/>
        </w:rPr>
      </w:pPr>
      <w:r w:rsidRPr="000525EC">
        <w:rPr>
          <w:rFonts w:ascii="Times New Roman" w:hAnsi="Times New Roman" w:cs="Times New Roman"/>
          <w:i/>
          <w:iCs/>
          <w:sz w:val="21"/>
          <w:szCs w:val="21"/>
        </w:rPr>
        <w:t xml:space="preserve">‘[…] I have a better understanding of what the </w:t>
      </w:r>
      <w:proofErr w:type="spellStart"/>
      <w:r w:rsidRPr="000525EC">
        <w:rPr>
          <w:rFonts w:ascii="Times New Roman" w:hAnsi="Times New Roman" w:cs="Times New Roman"/>
          <w:i/>
          <w:iCs/>
          <w:sz w:val="21"/>
          <w:szCs w:val="21"/>
        </w:rPr>
        <w:t>PCa</w:t>
      </w:r>
      <w:proofErr w:type="spellEnd"/>
      <w:r w:rsidRPr="000525EC">
        <w:rPr>
          <w:rFonts w:ascii="Times New Roman" w:hAnsi="Times New Roman" w:cs="Times New Roman"/>
          <w:i/>
          <w:iCs/>
          <w:sz w:val="21"/>
          <w:szCs w:val="21"/>
        </w:rPr>
        <w:t xml:space="preserve"> experience is like</w:t>
      </w:r>
      <w:r w:rsidRPr="000525EC">
        <w:rPr>
          <w:rFonts w:ascii="Times New Roman" w:hAnsi="Times New Roman" w:cs="Times New Roman"/>
          <w:i/>
          <w:iCs/>
          <w:spacing w:val="6"/>
          <w:sz w:val="21"/>
          <w:szCs w:val="21"/>
        </w:rPr>
        <w:t xml:space="preserve"> </w:t>
      </w:r>
      <w:r w:rsidRPr="000525EC">
        <w:rPr>
          <w:rFonts w:ascii="Times New Roman" w:hAnsi="Times New Roman" w:cs="Times New Roman"/>
          <w:i/>
          <w:iCs/>
          <w:sz w:val="21"/>
          <w:szCs w:val="21"/>
        </w:rPr>
        <w:t>now…so I can sort</w:t>
      </w:r>
      <w:r w:rsidRPr="000525EC">
        <w:rPr>
          <w:rFonts w:ascii="Times New Roman" w:hAnsi="Times New Roman" w:cs="Times New Roman"/>
          <w:i/>
          <w:iCs/>
          <w:spacing w:val="-26"/>
          <w:sz w:val="21"/>
          <w:szCs w:val="21"/>
        </w:rPr>
        <w:t xml:space="preserve"> </w:t>
      </w:r>
      <w:r w:rsidRPr="000525EC">
        <w:rPr>
          <w:rFonts w:ascii="Times New Roman" w:hAnsi="Times New Roman" w:cs="Times New Roman"/>
          <w:i/>
          <w:iCs/>
          <w:sz w:val="21"/>
          <w:szCs w:val="21"/>
        </w:rPr>
        <w:t>of reassure</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my</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patients</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that</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I</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have</w:t>
      </w:r>
      <w:r w:rsidRPr="000525EC">
        <w:rPr>
          <w:rFonts w:ascii="Times New Roman" w:hAnsi="Times New Roman" w:cs="Times New Roman"/>
          <w:i/>
          <w:iCs/>
          <w:spacing w:val="-11"/>
          <w:sz w:val="21"/>
          <w:szCs w:val="21"/>
        </w:rPr>
        <w:t xml:space="preserve"> </w:t>
      </w:r>
      <w:r w:rsidRPr="000525EC">
        <w:rPr>
          <w:rFonts w:ascii="Times New Roman" w:hAnsi="Times New Roman" w:cs="Times New Roman"/>
          <w:i/>
          <w:iCs/>
          <w:sz w:val="21"/>
          <w:szCs w:val="21"/>
        </w:rPr>
        <w:t>that</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experience.</w:t>
      </w:r>
      <w:r w:rsidRPr="000525EC">
        <w:rPr>
          <w:rFonts w:ascii="Times New Roman" w:hAnsi="Times New Roman" w:cs="Times New Roman"/>
          <w:i/>
          <w:iCs/>
          <w:spacing w:val="-11"/>
          <w:sz w:val="21"/>
          <w:szCs w:val="21"/>
        </w:rPr>
        <w:t xml:space="preserve"> </w:t>
      </w:r>
      <w:r w:rsidRPr="000525EC">
        <w:rPr>
          <w:rFonts w:ascii="Times New Roman" w:hAnsi="Times New Roman" w:cs="Times New Roman"/>
          <w:i/>
          <w:iCs/>
          <w:sz w:val="21"/>
          <w:szCs w:val="21"/>
        </w:rPr>
        <w:t>[…] and</w:t>
      </w:r>
      <w:r w:rsidRPr="000525EC">
        <w:rPr>
          <w:rFonts w:ascii="Times New Roman" w:hAnsi="Times New Roman" w:cs="Times New Roman"/>
          <w:i/>
          <w:iCs/>
          <w:spacing w:val="-10"/>
          <w:sz w:val="21"/>
          <w:szCs w:val="21"/>
        </w:rPr>
        <w:t xml:space="preserve"> </w:t>
      </w:r>
      <w:r w:rsidRPr="000525EC">
        <w:rPr>
          <w:rFonts w:ascii="Times New Roman" w:hAnsi="Times New Roman" w:cs="Times New Roman"/>
          <w:i/>
          <w:iCs/>
          <w:sz w:val="21"/>
          <w:szCs w:val="21"/>
        </w:rPr>
        <w:t>I</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think</w:t>
      </w:r>
      <w:r w:rsidRPr="000525EC">
        <w:rPr>
          <w:rFonts w:ascii="Times New Roman" w:hAnsi="Times New Roman" w:cs="Times New Roman"/>
          <w:i/>
          <w:iCs/>
          <w:spacing w:val="-10"/>
          <w:sz w:val="21"/>
          <w:szCs w:val="21"/>
        </w:rPr>
        <w:t xml:space="preserve"> </w:t>
      </w:r>
      <w:r w:rsidRPr="000525EC">
        <w:rPr>
          <w:rFonts w:ascii="Times New Roman" w:hAnsi="Times New Roman" w:cs="Times New Roman"/>
          <w:i/>
          <w:iCs/>
          <w:sz w:val="21"/>
          <w:szCs w:val="21"/>
        </w:rPr>
        <w:t>it's</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bound</w:t>
      </w:r>
      <w:r w:rsidRPr="000525EC">
        <w:rPr>
          <w:rFonts w:ascii="Times New Roman" w:hAnsi="Times New Roman" w:cs="Times New Roman"/>
          <w:i/>
          <w:iCs/>
          <w:spacing w:val="-10"/>
          <w:sz w:val="21"/>
          <w:szCs w:val="21"/>
        </w:rPr>
        <w:t xml:space="preserve"> </w:t>
      </w:r>
      <w:r w:rsidRPr="000525EC">
        <w:rPr>
          <w:rFonts w:ascii="Times New Roman" w:hAnsi="Times New Roman" w:cs="Times New Roman"/>
          <w:i/>
          <w:iCs/>
          <w:sz w:val="21"/>
          <w:szCs w:val="21"/>
        </w:rPr>
        <w:t>to</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be</w:t>
      </w:r>
      <w:r w:rsidRPr="000525EC">
        <w:rPr>
          <w:rFonts w:ascii="Times New Roman" w:hAnsi="Times New Roman" w:cs="Times New Roman"/>
          <w:i/>
          <w:iCs/>
          <w:spacing w:val="-8"/>
          <w:sz w:val="21"/>
          <w:szCs w:val="21"/>
        </w:rPr>
        <w:t xml:space="preserve"> </w:t>
      </w:r>
      <w:r w:rsidRPr="000525EC">
        <w:rPr>
          <w:rFonts w:ascii="Times New Roman" w:hAnsi="Times New Roman" w:cs="Times New Roman"/>
          <w:i/>
          <w:iCs/>
          <w:sz w:val="21"/>
          <w:szCs w:val="21"/>
        </w:rPr>
        <w:t>helpful</w:t>
      </w:r>
      <w:r w:rsidRPr="000525EC">
        <w:rPr>
          <w:rFonts w:ascii="Times New Roman" w:hAnsi="Times New Roman" w:cs="Times New Roman"/>
          <w:i/>
          <w:iCs/>
          <w:spacing w:val="-11"/>
          <w:sz w:val="21"/>
          <w:szCs w:val="21"/>
        </w:rPr>
        <w:t xml:space="preserve"> </w:t>
      </w:r>
      <w:r w:rsidRPr="000525EC">
        <w:rPr>
          <w:rFonts w:ascii="Times New Roman" w:hAnsi="Times New Roman" w:cs="Times New Roman"/>
          <w:i/>
          <w:iCs/>
          <w:sz w:val="21"/>
          <w:szCs w:val="21"/>
        </w:rPr>
        <w:t>for</w:t>
      </w:r>
      <w:r w:rsidRPr="000525EC">
        <w:rPr>
          <w:rFonts w:ascii="Times New Roman" w:hAnsi="Times New Roman" w:cs="Times New Roman"/>
          <w:i/>
          <w:iCs/>
          <w:spacing w:val="-9"/>
          <w:sz w:val="21"/>
          <w:szCs w:val="21"/>
        </w:rPr>
        <w:t xml:space="preserve"> </w:t>
      </w:r>
      <w:r w:rsidRPr="000525EC">
        <w:rPr>
          <w:rFonts w:ascii="Times New Roman" w:hAnsi="Times New Roman" w:cs="Times New Roman"/>
          <w:i/>
          <w:iCs/>
          <w:sz w:val="21"/>
          <w:szCs w:val="21"/>
        </w:rPr>
        <w:t xml:space="preserve">my patient's if I do have more insight’ </w:t>
      </w:r>
      <w:r w:rsidRPr="000525EC">
        <w:rPr>
          <w:rFonts w:ascii="Times New Roman" w:hAnsi="Times New Roman" w:cs="Times New Roman"/>
          <w:sz w:val="21"/>
          <w:szCs w:val="21"/>
        </w:rPr>
        <w:t>(Dyad 6, wife,</w:t>
      </w:r>
      <w:r w:rsidRPr="000525EC">
        <w:rPr>
          <w:rFonts w:ascii="Times New Roman" w:hAnsi="Times New Roman" w:cs="Times New Roman"/>
          <w:spacing w:val="1"/>
          <w:sz w:val="21"/>
          <w:szCs w:val="21"/>
        </w:rPr>
        <w:t xml:space="preserve"> </w:t>
      </w:r>
      <w:r w:rsidRPr="000525EC">
        <w:rPr>
          <w:rFonts w:ascii="Times New Roman" w:hAnsi="Times New Roman" w:cs="Times New Roman"/>
          <w:sz w:val="21"/>
          <w:szCs w:val="21"/>
        </w:rPr>
        <w:t>55-59,</w:t>
      </w:r>
      <w:r w:rsidRPr="000525EC">
        <w:rPr>
          <w:rFonts w:ascii="Times New Roman" w:hAnsi="Times New Roman" w:cs="Times New Roman"/>
          <w:w w:val="99"/>
          <w:sz w:val="21"/>
          <w:szCs w:val="21"/>
        </w:rPr>
        <w:t xml:space="preserve"> </w:t>
      </w:r>
      <w:r w:rsidRPr="000525EC">
        <w:rPr>
          <w:rFonts w:ascii="Times New Roman" w:hAnsi="Times New Roman" w:cs="Times New Roman"/>
          <w:sz w:val="21"/>
          <w:szCs w:val="21"/>
        </w:rPr>
        <w:t>RP &amp;</w:t>
      </w:r>
      <w:r w:rsidRPr="000525EC">
        <w:rPr>
          <w:rFonts w:ascii="Times New Roman" w:hAnsi="Times New Roman" w:cs="Times New Roman"/>
          <w:spacing w:val="-4"/>
          <w:sz w:val="21"/>
          <w:szCs w:val="21"/>
        </w:rPr>
        <w:t xml:space="preserve"> </w:t>
      </w:r>
      <w:r w:rsidRPr="000525EC">
        <w:rPr>
          <w:rFonts w:ascii="Times New Roman" w:hAnsi="Times New Roman" w:cs="Times New Roman"/>
          <w:sz w:val="21"/>
          <w:szCs w:val="21"/>
        </w:rPr>
        <w:t>EBR).</w:t>
      </w:r>
    </w:p>
    <w:p w14:paraId="272CDFE5" w14:textId="77777777" w:rsidR="009D5925" w:rsidRPr="000525EC" w:rsidRDefault="009D5925" w:rsidP="00B4079B">
      <w:pPr>
        <w:tabs>
          <w:tab w:val="left" w:pos="1860"/>
        </w:tabs>
        <w:spacing w:after="0" w:line="480" w:lineRule="auto"/>
        <w:rPr>
          <w:rFonts w:ascii="Times New Roman" w:hAnsi="Times New Roman" w:cs="Times New Roman"/>
          <w:sz w:val="21"/>
          <w:szCs w:val="21"/>
        </w:rPr>
      </w:pPr>
    </w:p>
    <w:p w14:paraId="39F8AE17" w14:textId="39040050" w:rsidR="001E58DC" w:rsidRPr="000525EC" w:rsidRDefault="00266147" w:rsidP="00B4079B">
      <w:pPr>
        <w:tabs>
          <w:tab w:val="left" w:pos="1860"/>
        </w:tabs>
        <w:spacing w:after="0" w:line="480" w:lineRule="auto"/>
        <w:rPr>
          <w:rFonts w:ascii="Times New Roman" w:hAnsi="Times New Roman" w:cs="Times New Roman"/>
          <w:b/>
          <w:sz w:val="21"/>
          <w:szCs w:val="21"/>
        </w:rPr>
      </w:pPr>
      <w:r w:rsidRPr="000525EC">
        <w:rPr>
          <w:rFonts w:ascii="Times New Roman" w:hAnsi="Times New Roman" w:cs="Times New Roman"/>
          <w:b/>
          <w:sz w:val="21"/>
          <w:szCs w:val="21"/>
        </w:rPr>
        <w:t>1.</w:t>
      </w:r>
      <w:r w:rsidR="004D419B" w:rsidRPr="000525EC">
        <w:rPr>
          <w:rFonts w:ascii="Times New Roman" w:hAnsi="Times New Roman" w:cs="Times New Roman"/>
          <w:b/>
          <w:sz w:val="21"/>
          <w:szCs w:val="21"/>
        </w:rPr>
        <w:t xml:space="preserve">3 </w:t>
      </w:r>
      <w:r w:rsidR="009F3488" w:rsidRPr="000525EC">
        <w:rPr>
          <w:rFonts w:ascii="Times New Roman" w:hAnsi="Times New Roman" w:cs="Times New Roman"/>
          <w:b/>
          <w:sz w:val="21"/>
          <w:szCs w:val="21"/>
        </w:rPr>
        <w:t>Development of</w:t>
      </w:r>
      <w:r w:rsidR="006D6667" w:rsidRPr="000525EC">
        <w:rPr>
          <w:rFonts w:ascii="Times New Roman" w:hAnsi="Times New Roman" w:cs="Times New Roman"/>
          <w:b/>
          <w:sz w:val="21"/>
          <w:szCs w:val="21"/>
        </w:rPr>
        <w:t xml:space="preserve"> </w:t>
      </w:r>
      <w:r w:rsidR="001538EF" w:rsidRPr="000525EC">
        <w:rPr>
          <w:rFonts w:ascii="Times New Roman" w:hAnsi="Times New Roman" w:cs="Times New Roman"/>
          <w:b/>
          <w:sz w:val="21"/>
          <w:szCs w:val="21"/>
        </w:rPr>
        <w:t xml:space="preserve">social connections and </w:t>
      </w:r>
      <w:r w:rsidR="00D0556F" w:rsidRPr="000525EC">
        <w:rPr>
          <w:rFonts w:ascii="Times New Roman" w:hAnsi="Times New Roman" w:cs="Times New Roman"/>
          <w:b/>
          <w:sz w:val="21"/>
          <w:szCs w:val="21"/>
        </w:rPr>
        <w:t xml:space="preserve">impact on social </w:t>
      </w:r>
      <w:r w:rsidR="001538EF" w:rsidRPr="000525EC">
        <w:rPr>
          <w:rFonts w:ascii="Times New Roman" w:hAnsi="Times New Roman" w:cs="Times New Roman"/>
          <w:b/>
          <w:sz w:val="21"/>
          <w:szCs w:val="21"/>
        </w:rPr>
        <w:t>activities</w:t>
      </w:r>
      <w:r w:rsidR="001E58DC" w:rsidRPr="000525EC">
        <w:rPr>
          <w:rFonts w:ascii="Times New Roman" w:hAnsi="Times New Roman" w:cs="Times New Roman"/>
          <w:b/>
          <w:sz w:val="21"/>
          <w:szCs w:val="21"/>
        </w:rPr>
        <w:t xml:space="preserve"> </w:t>
      </w:r>
    </w:p>
    <w:p w14:paraId="3DF68B9E" w14:textId="036F4B4F" w:rsidR="00DF20DC" w:rsidRPr="000525EC" w:rsidRDefault="0038072E"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A</w:t>
      </w:r>
      <w:r w:rsidR="006D6667" w:rsidRPr="000525EC">
        <w:rPr>
          <w:rFonts w:ascii="Times New Roman" w:hAnsi="Times New Roman" w:cs="Times New Roman"/>
          <w:sz w:val="21"/>
          <w:szCs w:val="21"/>
        </w:rPr>
        <w:t xml:space="preserve"> few c</w:t>
      </w:r>
      <w:r w:rsidR="00D81E9C" w:rsidRPr="000525EC">
        <w:rPr>
          <w:rFonts w:ascii="Times New Roman" w:hAnsi="Times New Roman" w:cs="Times New Roman"/>
          <w:sz w:val="21"/>
          <w:szCs w:val="21"/>
        </w:rPr>
        <w:t>ouples reported varying changes in their s</w:t>
      </w:r>
      <w:r w:rsidR="002F4D2D" w:rsidRPr="000525EC">
        <w:rPr>
          <w:rFonts w:ascii="Times New Roman" w:hAnsi="Times New Roman" w:cs="Times New Roman"/>
          <w:sz w:val="21"/>
          <w:szCs w:val="21"/>
        </w:rPr>
        <w:t xml:space="preserve">ocial network with friends and </w:t>
      </w:r>
      <w:r w:rsidR="00D81E9C" w:rsidRPr="000525EC">
        <w:rPr>
          <w:rFonts w:ascii="Times New Roman" w:hAnsi="Times New Roman" w:cs="Times New Roman"/>
          <w:sz w:val="21"/>
          <w:szCs w:val="21"/>
        </w:rPr>
        <w:t xml:space="preserve">community. </w:t>
      </w:r>
      <w:r w:rsidR="006D6667" w:rsidRPr="000525EC">
        <w:rPr>
          <w:rFonts w:ascii="Times New Roman" w:hAnsi="Times New Roman" w:cs="Times New Roman"/>
          <w:sz w:val="21"/>
          <w:szCs w:val="21"/>
        </w:rPr>
        <w:t>Side</w:t>
      </w:r>
      <w:r w:rsidR="00CA101B" w:rsidRPr="000525EC">
        <w:rPr>
          <w:rFonts w:ascii="Times New Roman" w:hAnsi="Times New Roman" w:cs="Times New Roman"/>
          <w:sz w:val="21"/>
          <w:szCs w:val="21"/>
        </w:rPr>
        <w:t xml:space="preserve"> effects of treatment</w:t>
      </w:r>
      <w:r w:rsidR="002A2002" w:rsidRPr="000525EC">
        <w:rPr>
          <w:rFonts w:ascii="Times New Roman" w:hAnsi="Times New Roman" w:cs="Times New Roman"/>
          <w:sz w:val="21"/>
          <w:szCs w:val="21"/>
        </w:rPr>
        <w:t xml:space="preserve"> (e.g. fatigue)</w:t>
      </w:r>
      <w:r w:rsidR="00CA101B" w:rsidRPr="000525EC">
        <w:rPr>
          <w:rFonts w:ascii="Times New Roman" w:hAnsi="Times New Roman" w:cs="Times New Roman"/>
          <w:sz w:val="21"/>
          <w:szCs w:val="21"/>
        </w:rPr>
        <w:t xml:space="preserve"> impacted upon their </w:t>
      </w:r>
      <w:r w:rsidR="002A2002" w:rsidRPr="000525EC">
        <w:rPr>
          <w:rFonts w:ascii="Times New Roman" w:hAnsi="Times New Roman" w:cs="Times New Roman"/>
          <w:sz w:val="21"/>
          <w:szCs w:val="21"/>
        </w:rPr>
        <w:t xml:space="preserve">ability to do things such as </w:t>
      </w:r>
      <w:r w:rsidR="00CA101B" w:rsidRPr="000525EC">
        <w:rPr>
          <w:rFonts w:ascii="Times New Roman" w:hAnsi="Times New Roman" w:cs="Times New Roman"/>
          <w:sz w:val="21"/>
          <w:szCs w:val="21"/>
        </w:rPr>
        <w:t>hobbies and</w:t>
      </w:r>
      <w:r w:rsidR="002A2002" w:rsidRPr="000525EC">
        <w:rPr>
          <w:rFonts w:ascii="Times New Roman" w:hAnsi="Times New Roman" w:cs="Times New Roman"/>
          <w:sz w:val="21"/>
          <w:szCs w:val="21"/>
        </w:rPr>
        <w:t xml:space="preserve"> therefore</w:t>
      </w:r>
      <w:r w:rsidR="00CA101B" w:rsidRPr="000525EC">
        <w:rPr>
          <w:rFonts w:ascii="Times New Roman" w:hAnsi="Times New Roman" w:cs="Times New Roman"/>
          <w:sz w:val="21"/>
          <w:szCs w:val="21"/>
        </w:rPr>
        <w:t xml:space="preserve"> time spent together</w:t>
      </w:r>
      <w:r w:rsidR="002A2002" w:rsidRPr="000525EC">
        <w:rPr>
          <w:rFonts w:ascii="Times New Roman" w:hAnsi="Times New Roman" w:cs="Times New Roman"/>
          <w:sz w:val="21"/>
          <w:szCs w:val="21"/>
        </w:rPr>
        <w:t xml:space="preserve"> as a couple</w:t>
      </w:r>
      <w:r w:rsidR="00B069B8" w:rsidRPr="000525EC">
        <w:rPr>
          <w:rFonts w:ascii="Times New Roman" w:hAnsi="Times New Roman" w:cs="Times New Roman"/>
          <w:sz w:val="21"/>
          <w:szCs w:val="21"/>
        </w:rPr>
        <w:t xml:space="preserve">: </w:t>
      </w:r>
      <w:r w:rsidR="00774754" w:rsidRPr="000525EC">
        <w:rPr>
          <w:rFonts w:ascii="Times New Roman" w:hAnsi="Times New Roman" w:cs="Times New Roman"/>
          <w:sz w:val="21"/>
          <w:szCs w:val="21"/>
        </w:rPr>
        <w:t>‘</w:t>
      </w:r>
      <w:r w:rsidR="00774754" w:rsidRPr="000525EC">
        <w:rPr>
          <w:rFonts w:ascii="Times New Roman" w:hAnsi="Times New Roman" w:cs="Times New Roman"/>
          <w:i/>
          <w:iCs/>
          <w:sz w:val="21"/>
          <w:szCs w:val="21"/>
        </w:rPr>
        <w:t>(Husband) and</w:t>
      </w:r>
      <w:r w:rsidR="00774754" w:rsidRPr="000525EC">
        <w:rPr>
          <w:rFonts w:ascii="Times New Roman" w:hAnsi="Times New Roman" w:cs="Times New Roman"/>
          <w:i/>
          <w:iCs/>
          <w:spacing w:val="12"/>
          <w:sz w:val="21"/>
          <w:szCs w:val="21"/>
        </w:rPr>
        <w:t xml:space="preserve"> </w:t>
      </w:r>
      <w:r w:rsidR="00774754" w:rsidRPr="000525EC">
        <w:rPr>
          <w:rFonts w:ascii="Times New Roman" w:hAnsi="Times New Roman" w:cs="Times New Roman"/>
          <w:i/>
          <w:iCs/>
          <w:sz w:val="21"/>
          <w:szCs w:val="21"/>
        </w:rPr>
        <w:t>I</w:t>
      </w:r>
      <w:r w:rsidR="00774754" w:rsidRPr="000525EC">
        <w:rPr>
          <w:rFonts w:ascii="Times New Roman" w:hAnsi="Times New Roman" w:cs="Times New Roman"/>
          <w:i/>
          <w:iCs/>
          <w:spacing w:val="15"/>
          <w:sz w:val="21"/>
          <w:szCs w:val="21"/>
        </w:rPr>
        <w:t xml:space="preserve"> </w:t>
      </w:r>
      <w:r w:rsidR="00774754" w:rsidRPr="000525EC">
        <w:rPr>
          <w:rFonts w:ascii="Times New Roman" w:hAnsi="Times New Roman" w:cs="Times New Roman"/>
          <w:i/>
          <w:iCs/>
          <w:sz w:val="21"/>
          <w:szCs w:val="21"/>
        </w:rPr>
        <w:t>don't</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go</w:t>
      </w:r>
      <w:r w:rsidR="00774754" w:rsidRPr="000525EC">
        <w:rPr>
          <w:rFonts w:ascii="Times New Roman" w:hAnsi="Times New Roman" w:cs="Times New Roman"/>
          <w:i/>
          <w:iCs/>
          <w:spacing w:val="14"/>
          <w:sz w:val="21"/>
          <w:szCs w:val="21"/>
        </w:rPr>
        <w:t xml:space="preserve"> </w:t>
      </w:r>
      <w:r w:rsidR="00774754" w:rsidRPr="000525EC">
        <w:rPr>
          <w:rFonts w:ascii="Times New Roman" w:hAnsi="Times New Roman" w:cs="Times New Roman"/>
          <w:i/>
          <w:iCs/>
          <w:sz w:val="21"/>
          <w:szCs w:val="21"/>
        </w:rPr>
        <w:t>out</w:t>
      </w:r>
      <w:r w:rsidR="00774754" w:rsidRPr="000525EC">
        <w:rPr>
          <w:rFonts w:ascii="Times New Roman" w:hAnsi="Times New Roman" w:cs="Times New Roman"/>
          <w:i/>
          <w:iCs/>
          <w:spacing w:val="14"/>
          <w:sz w:val="21"/>
          <w:szCs w:val="21"/>
        </w:rPr>
        <w:t xml:space="preserve"> </w:t>
      </w:r>
      <w:r w:rsidR="00774754" w:rsidRPr="000525EC">
        <w:rPr>
          <w:rFonts w:ascii="Times New Roman" w:hAnsi="Times New Roman" w:cs="Times New Roman"/>
          <w:i/>
          <w:iCs/>
          <w:sz w:val="21"/>
          <w:szCs w:val="21"/>
        </w:rPr>
        <w:t>for</w:t>
      </w:r>
      <w:r w:rsidR="00774754" w:rsidRPr="000525EC">
        <w:rPr>
          <w:rFonts w:ascii="Times New Roman" w:hAnsi="Times New Roman" w:cs="Times New Roman"/>
          <w:i/>
          <w:iCs/>
          <w:spacing w:val="12"/>
          <w:sz w:val="21"/>
          <w:szCs w:val="21"/>
        </w:rPr>
        <w:t xml:space="preserve"> </w:t>
      </w:r>
      <w:r w:rsidR="00774754" w:rsidRPr="000525EC">
        <w:rPr>
          <w:rFonts w:ascii="Times New Roman" w:hAnsi="Times New Roman" w:cs="Times New Roman"/>
          <w:i/>
          <w:iCs/>
          <w:sz w:val="21"/>
          <w:szCs w:val="21"/>
        </w:rPr>
        <w:t>meals</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and</w:t>
      </w:r>
      <w:r w:rsidR="00774754" w:rsidRPr="000525EC">
        <w:rPr>
          <w:rFonts w:ascii="Times New Roman" w:hAnsi="Times New Roman" w:cs="Times New Roman"/>
          <w:i/>
          <w:iCs/>
          <w:spacing w:val="12"/>
          <w:sz w:val="21"/>
          <w:szCs w:val="21"/>
        </w:rPr>
        <w:t xml:space="preserve"> </w:t>
      </w:r>
      <w:r w:rsidR="00774754" w:rsidRPr="000525EC">
        <w:rPr>
          <w:rFonts w:ascii="Times New Roman" w:hAnsi="Times New Roman" w:cs="Times New Roman"/>
          <w:i/>
          <w:iCs/>
          <w:sz w:val="21"/>
          <w:szCs w:val="21"/>
        </w:rPr>
        <w:t>things</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like</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we</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used</w:t>
      </w:r>
      <w:r w:rsidR="00774754" w:rsidRPr="000525EC">
        <w:rPr>
          <w:rFonts w:ascii="Times New Roman" w:hAnsi="Times New Roman" w:cs="Times New Roman"/>
          <w:i/>
          <w:iCs/>
          <w:spacing w:val="12"/>
          <w:sz w:val="21"/>
          <w:szCs w:val="21"/>
        </w:rPr>
        <w:t xml:space="preserve"> </w:t>
      </w:r>
      <w:r w:rsidR="00774754" w:rsidRPr="000525EC">
        <w:rPr>
          <w:rFonts w:ascii="Times New Roman" w:hAnsi="Times New Roman" w:cs="Times New Roman"/>
          <w:i/>
          <w:iCs/>
          <w:sz w:val="21"/>
          <w:szCs w:val="21"/>
        </w:rPr>
        <w:t>to</w:t>
      </w:r>
      <w:r w:rsidR="00774754" w:rsidRPr="000525EC">
        <w:rPr>
          <w:rFonts w:ascii="Times New Roman" w:hAnsi="Times New Roman" w:cs="Times New Roman"/>
          <w:i/>
          <w:iCs/>
          <w:spacing w:val="12"/>
          <w:sz w:val="21"/>
          <w:szCs w:val="21"/>
        </w:rPr>
        <w:t xml:space="preserve"> </w:t>
      </w:r>
      <w:r w:rsidR="00774754" w:rsidRPr="000525EC">
        <w:rPr>
          <w:rFonts w:ascii="Times New Roman" w:hAnsi="Times New Roman" w:cs="Times New Roman"/>
          <w:i/>
          <w:iCs/>
          <w:sz w:val="21"/>
          <w:szCs w:val="21"/>
        </w:rPr>
        <w:t>because</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he</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doesn't</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feel</w:t>
      </w:r>
      <w:r w:rsidR="00774754" w:rsidRPr="000525EC">
        <w:rPr>
          <w:rFonts w:ascii="Times New Roman" w:hAnsi="Times New Roman" w:cs="Times New Roman"/>
          <w:i/>
          <w:iCs/>
          <w:spacing w:val="13"/>
          <w:sz w:val="21"/>
          <w:szCs w:val="21"/>
        </w:rPr>
        <w:t xml:space="preserve"> </w:t>
      </w:r>
      <w:r w:rsidR="00774754" w:rsidRPr="000525EC">
        <w:rPr>
          <w:rFonts w:ascii="Times New Roman" w:hAnsi="Times New Roman" w:cs="Times New Roman"/>
          <w:i/>
          <w:iCs/>
          <w:sz w:val="21"/>
          <w:szCs w:val="21"/>
        </w:rPr>
        <w:t>like</w:t>
      </w:r>
      <w:r w:rsidR="00730F1A" w:rsidRPr="000525EC">
        <w:rPr>
          <w:rFonts w:ascii="Times New Roman" w:hAnsi="Times New Roman" w:cs="Times New Roman"/>
          <w:i/>
          <w:iCs/>
          <w:sz w:val="21"/>
          <w:szCs w:val="21"/>
        </w:rPr>
        <w:t xml:space="preserve"> having</w:t>
      </w:r>
      <w:r w:rsidR="00774754" w:rsidRPr="000525EC">
        <w:rPr>
          <w:rFonts w:ascii="Times New Roman" w:hAnsi="Times New Roman" w:cs="Times New Roman"/>
          <w:i/>
          <w:iCs/>
          <w:w w:val="99"/>
          <w:sz w:val="21"/>
          <w:szCs w:val="21"/>
        </w:rPr>
        <w:t xml:space="preserve"> </w:t>
      </w:r>
      <w:r w:rsidR="00774754" w:rsidRPr="000525EC">
        <w:rPr>
          <w:rFonts w:ascii="Times New Roman" w:hAnsi="Times New Roman" w:cs="Times New Roman"/>
          <w:i/>
          <w:iCs/>
          <w:sz w:val="21"/>
          <w:szCs w:val="21"/>
        </w:rPr>
        <w:t>food’,</w:t>
      </w:r>
      <w:r w:rsidR="00774754" w:rsidRPr="000525EC">
        <w:rPr>
          <w:rFonts w:ascii="Times New Roman" w:hAnsi="Times New Roman" w:cs="Times New Roman"/>
          <w:i/>
          <w:iCs/>
          <w:spacing w:val="-9"/>
          <w:sz w:val="21"/>
          <w:szCs w:val="21"/>
        </w:rPr>
        <w:t xml:space="preserve"> </w:t>
      </w:r>
      <w:r w:rsidR="00774754" w:rsidRPr="000525EC">
        <w:rPr>
          <w:rFonts w:ascii="Times New Roman" w:hAnsi="Times New Roman" w:cs="Times New Roman"/>
          <w:sz w:val="21"/>
          <w:szCs w:val="21"/>
        </w:rPr>
        <w:t>Dyad</w:t>
      </w:r>
      <w:r w:rsidR="00774754" w:rsidRPr="000525EC">
        <w:rPr>
          <w:rFonts w:ascii="Times New Roman" w:hAnsi="Times New Roman" w:cs="Times New Roman"/>
          <w:spacing w:val="-8"/>
          <w:sz w:val="21"/>
          <w:szCs w:val="21"/>
        </w:rPr>
        <w:t xml:space="preserve"> </w:t>
      </w:r>
      <w:r w:rsidR="00774754" w:rsidRPr="000525EC">
        <w:rPr>
          <w:rFonts w:ascii="Times New Roman" w:hAnsi="Times New Roman" w:cs="Times New Roman"/>
          <w:sz w:val="21"/>
          <w:szCs w:val="21"/>
        </w:rPr>
        <w:t>28,</w:t>
      </w:r>
      <w:r w:rsidR="00774754" w:rsidRPr="000525EC">
        <w:rPr>
          <w:rFonts w:ascii="Times New Roman" w:hAnsi="Times New Roman" w:cs="Times New Roman"/>
          <w:spacing w:val="-11"/>
          <w:sz w:val="21"/>
          <w:szCs w:val="21"/>
        </w:rPr>
        <w:t xml:space="preserve"> </w:t>
      </w:r>
      <w:r w:rsidR="00774754" w:rsidRPr="000525EC">
        <w:rPr>
          <w:rFonts w:ascii="Times New Roman" w:hAnsi="Times New Roman" w:cs="Times New Roman"/>
          <w:sz w:val="21"/>
          <w:szCs w:val="21"/>
        </w:rPr>
        <w:t>wife,</w:t>
      </w:r>
      <w:r w:rsidR="00774754" w:rsidRPr="000525EC">
        <w:rPr>
          <w:rFonts w:ascii="Times New Roman" w:hAnsi="Times New Roman" w:cs="Times New Roman"/>
          <w:spacing w:val="-11"/>
          <w:sz w:val="21"/>
          <w:szCs w:val="21"/>
        </w:rPr>
        <w:t xml:space="preserve"> </w:t>
      </w:r>
      <w:r w:rsidR="00774754" w:rsidRPr="000525EC">
        <w:rPr>
          <w:rFonts w:ascii="Times New Roman" w:hAnsi="Times New Roman" w:cs="Times New Roman"/>
          <w:sz w:val="21"/>
          <w:szCs w:val="21"/>
        </w:rPr>
        <w:t>60-65,</w:t>
      </w:r>
      <w:r w:rsidR="00774754" w:rsidRPr="000525EC">
        <w:rPr>
          <w:rFonts w:ascii="Times New Roman" w:hAnsi="Times New Roman" w:cs="Times New Roman"/>
          <w:spacing w:val="-9"/>
          <w:sz w:val="21"/>
          <w:szCs w:val="21"/>
        </w:rPr>
        <w:t xml:space="preserve"> </w:t>
      </w:r>
      <w:r w:rsidR="00774754" w:rsidRPr="000525EC">
        <w:rPr>
          <w:rFonts w:ascii="Times New Roman" w:hAnsi="Times New Roman" w:cs="Times New Roman"/>
          <w:sz w:val="21"/>
          <w:szCs w:val="21"/>
        </w:rPr>
        <w:t>Chemo,</w:t>
      </w:r>
      <w:r w:rsidR="00774754" w:rsidRPr="000525EC">
        <w:rPr>
          <w:rFonts w:ascii="Times New Roman" w:hAnsi="Times New Roman" w:cs="Times New Roman"/>
          <w:spacing w:val="-8"/>
          <w:sz w:val="21"/>
          <w:szCs w:val="21"/>
        </w:rPr>
        <w:t xml:space="preserve"> </w:t>
      </w:r>
      <w:r w:rsidR="00774754" w:rsidRPr="000525EC">
        <w:rPr>
          <w:rFonts w:ascii="Times New Roman" w:hAnsi="Times New Roman" w:cs="Times New Roman"/>
          <w:sz w:val="21"/>
          <w:szCs w:val="21"/>
        </w:rPr>
        <w:t>HT,</w:t>
      </w:r>
      <w:r w:rsidR="00774754" w:rsidRPr="000525EC">
        <w:rPr>
          <w:rFonts w:ascii="Times New Roman" w:hAnsi="Times New Roman" w:cs="Times New Roman"/>
          <w:spacing w:val="-8"/>
          <w:sz w:val="21"/>
          <w:szCs w:val="21"/>
        </w:rPr>
        <w:t xml:space="preserve"> </w:t>
      </w:r>
      <w:r w:rsidR="00774754" w:rsidRPr="000525EC">
        <w:rPr>
          <w:rFonts w:ascii="Times New Roman" w:hAnsi="Times New Roman" w:cs="Times New Roman"/>
          <w:sz w:val="21"/>
          <w:szCs w:val="21"/>
        </w:rPr>
        <w:t>Radium</w:t>
      </w:r>
      <w:r w:rsidR="00774754" w:rsidRPr="000525EC">
        <w:rPr>
          <w:rFonts w:ascii="Times New Roman" w:hAnsi="Times New Roman" w:cs="Times New Roman"/>
          <w:spacing w:val="-11"/>
          <w:sz w:val="21"/>
          <w:szCs w:val="21"/>
        </w:rPr>
        <w:t xml:space="preserve"> </w:t>
      </w:r>
      <w:r w:rsidR="00774754" w:rsidRPr="000525EC">
        <w:rPr>
          <w:rFonts w:ascii="Times New Roman" w:hAnsi="Times New Roman" w:cs="Times New Roman"/>
          <w:sz w:val="21"/>
          <w:szCs w:val="21"/>
        </w:rPr>
        <w:t>223).</w:t>
      </w:r>
    </w:p>
    <w:p w14:paraId="0F3B2595" w14:textId="77777777" w:rsidR="004210F9" w:rsidRPr="000525EC" w:rsidRDefault="002F4D2D" w:rsidP="004210F9">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Some couples found that friends were uninterested</w:t>
      </w:r>
      <w:r w:rsidR="00B64452" w:rsidRPr="000525EC">
        <w:rPr>
          <w:rFonts w:ascii="Times New Roman" w:hAnsi="Times New Roman" w:cs="Times New Roman"/>
          <w:sz w:val="21"/>
          <w:szCs w:val="21"/>
        </w:rPr>
        <w:t xml:space="preserve"> when discussing </w:t>
      </w:r>
      <w:proofErr w:type="spellStart"/>
      <w:r w:rsidR="00B64452" w:rsidRPr="000525EC">
        <w:rPr>
          <w:rFonts w:ascii="Times New Roman" w:hAnsi="Times New Roman" w:cs="Times New Roman"/>
          <w:sz w:val="21"/>
          <w:szCs w:val="21"/>
        </w:rPr>
        <w:t>PCa</w:t>
      </w:r>
      <w:proofErr w:type="spellEnd"/>
      <w:r w:rsidR="00B64452" w:rsidRPr="000525EC">
        <w:rPr>
          <w:rFonts w:ascii="Times New Roman" w:hAnsi="Times New Roman" w:cs="Times New Roman"/>
          <w:sz w:val="21"/>
          <w:szCs w:val="21"/>
        </w:rPr>
        <w:t xml:space="preserve"> with them, and a</w:t>
      </w:r>
      <w:r w:rsidRPr="000525EC">
        <w:rPr>
          <w:rFonts w:ascii="Times New Roman" w:hAnsi="Times New Roman" w:cs="Times New Roman"/>
          <w:sz w:val="21"/>
          <w:szCs w:val="21"/>
        </w:rPr>
        <w:t xml:space="preserve"> few couples mentioned feeling that cancer is a taboo subject </w:t>
      </w:r>
      <w:r w:rsidR="00B64452" w:rsidRPr="000525EC">
        <w:rPr>
          <w:rFonts w:ascii="Times New Roman" w:hAnsi="Times New Roman" w:cs="Times New Roman"/>
          <w:sz w:val="21"/>
          <w:szCs w:val="21"/>
        </w:rPr>
        <w:t>in conversations with friends.</w:t>
      </w:r>
      <w:r w:rsidRPr="000525EC">
        <w:rPr>
          <w:rFonts w:ascii="Times New Roman" w:hAnsi="Times New Roman" w:cs="Times New Roman"/>
          <w:sz w:val="21"/>
          <w:szCs w:val="21"/>
        </w:rPr>
        <w:t xml:space="preserve"> </w:t>
      </w:r>
      <w:bookmarkStart w:id="5" w:name="_Hlk692200"/>
      <w:r w:rsidR="004210F9" w:rsidRPr="000525EC">
        <w:rPr>
          <w:rFonts w:ascii="Times New Roman" w:hAnsi="Times New Roman" w:cs="Times New Roman"/>
          <w:sz w:val="21"/>
          <w:szCs w:val="21"/>
        </w:rPr>
        <w:t xml:space="preserve">Not knowing how to talk about or listen to experiences of </w:t>
      </w:r>
      <w:proofErr w:type="spellStart"/>
      <w:r w:rsidR="004210F9" w:rsidRPr="000525EC">
        <w:rPr>
          <w:rFonts w:ascii="Times New Roman" w:hAnsi="Times New Roman" w:cs="Times New Roman"/>
          <w:sz w:val="21"/>
          <w:szCs w:val="21"/>
        </w:rPr>
        <w:t>PCa</w:t>
      </w:r>
      <w:proofErr w:type="spellEnd"/>
      <w:r w:rsidR="004210F9" w:rsidRPr="000525EC">
        <w:rPr>
          <w:rFonts w:ascii="Times New Roman" w:hAnsi="Times New Roman" w:cs="Times New Roman"/>
          <w:sz w:val="21"/>
          <w:szCs w:val="21"/>
        </w:rPr>
        <w:t xml:space="preserve"> was perceived to be a barrier for some people in supporting these couples:</w:t>
      </w:r>
    </w:p>
    <w:p w14:paraId="6B1D77EE" w14:textId="77777777" w:rsidR="004210F9" w:rsidRPr="000525EC" w:rsidRDefault="004210F9" w:rsidP="004210F9">
      <w:pPr>
        <w:spacing w:line="480" w:lineRule="auto"/>
        <w:ind w:left="1417" w:right="1417"/>
        <w:jc w:val="both"/>
        <w:rPr>
          <w:rFonts w:ascii="Times New Roman" w:hAnsi="Times New Roman" w:cs="Times New Roman"/>
          <w:sz w:val="21"/>
          <w:szCs w:val="21"/>
        </w:rPr>
      </w:pPr>
      <w:r w:rsidRPr="000525EC">
        <w:rPr>
          <w:rFonts w:ascii="Times New Roman" w:hAnsi="Times New Roman" w:cs="Times New Roman"/>
          <w:i/>
          <w:sz w:val="21"/>
          <w:szCs w:val="21"/>
        </w:rPr>
        <w:t xml:space="preserve">‘There was one friend and I did break down to her and she said 'oh we'll get together', and I haven't seen her since, so you see people don't want to hear it, or they don't know how to talk about it, which is a shame’ </w:t>
      </w:r>
      <w:r w:rsidRPr="000525EC">
        <w:rPr>
          <w:rFonts w:ascii="Times New Roman" w:hAnsi="Times New Roman" w:cs="Times New Roman"/>
          <w:sz w:val="21"/>
          <w:szCs w:val="21"/>
        </w:rPr>
        <w:t>(Dyad 17, wife, 50-54, RP).</w:t>
      </w:r>
    </w:p>
    <w:p w14:paraId="5B1B3235" w14:textId="1B68FD2A" w:rsidR="002F4D2D" w:rsidRPr="000525EC" w:rsidRDefault="002F4D2D"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t xml:space="preserve">Couples sometimes noticed the behaviour of friends changed towards them when topics about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were discussed. One man with advanced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experienced annoyance in people feeling sorry for him, when he felt </w:t>
      </w:r>
      <w:r w:rsidR="00730F1A" w:rsidRPr="000525EC">
        <w:rPr>
          <w:rFonts w:ascii="Times New Roman" w:hAnsi="Times New Roman" w:cs="Times New Roman"/>
          <w:sz w:val="21"/>
          <w:szCs w:val="21"/>
        </w:rPr>
        <w:t>well in himself</w:t>
      </w:r>
      <w:r w:rsidRPr="000525EC">
        <w:rPr>
          <w:rFonts w:ascii="Times New Roman" w:hAnsi="Times New Roman" w:cs="Times New Roman"/>
          <w:sz w:val="21"/>
          <w:szCs w:val="21"/>
        </w:rPr>
        <w:t xml:space="preserve">: </w:t>
      </w:r>
    </w:p>
    <w:p w14:paraId="3D620A86" w14:textId="30EB3BD1" w:rsidR="002F4D2D" w:rsidRPr="000525EC" w:rsidRDefault="002F4D2D" w:rsidP="00B4079B">
      <w:pPr>
        <w:spacing w:line="480" w:lineRule="auto"/>
        <w:ind w:left="1417" w:right="1417"/>
        <w:jc w:val="both"/>
        <w:rPr>
          <w:rFonts w:ascii="Times New Roman" w:hAnsi="Times New Roman" w:cs="Times New Roman"/>
          <w:sz w:val="21"/>
          <w:szCs w:val="21"/>
        </w:rPr>
      </w:pPr>
      <w:r w:rsidRPr="000525EC">
        <w:rPr>
          <w:rFonts w:ascii="Times New Roman" w:hAnsi="Times New Roman" w:cs="Times New Roman"/>
          <w:i/>
          <w:sz w:val="21"/>
          <w:szCs w:val="21"/>
        </w:rPr>
        <w:t>‘Certainly one of the biggest things that I've noticed is other people are much more concerned about me being ill than I am, and it's much more of a headache than</w:t>
      </w:r>
      <w:r w:rsidR="00B64452" w:rsidRPr="000525EC">
        <w:rPr>
          <w:rFonts w:ascii="Times New Roman" w:hAnsi="Times New Roman" w:cs="Times New Roman"/>
          <w:i/>
          <w:sz w:val="21"/>
          <w:szCs w:val="21"/>
        </w:rPr>
        <w:t xml:space="preserve"> anything else</w:t>
      </w:r>
      <w:r w:rsidRPr="000525EC">
        <w:rPr>
          <w:rFonts w:ascii="Times New Roman" w:hAnsi="Times New Roman" w:cs="Times New Roman"/>
          <w:i/>
          <w:sz w:val="21"/>
          <w:szCs w:val="21"/>
        </w:rPr>
        <w:t xml:space="preserve">’ </w:t>
      </w:r>
      <w:r w:rsidRPr="000525EC">
        <w:rPr>
          <w:rFonts w:ascii="Times New Roman" w:hAnsi="Times New Roman" w:cs="Times New Roman"/>
          <w:sz w:val="21"/>
          <w:szCs w:val="21"/>
        </w:rPr>
        <w:t>(Dyad 27, husband, 60-65, Chemo, HT, radium 223, ST).</w:t>
      </w:r>
    </w:p>
    <w:bookmarkEnd w:id="5"/>
    <w:p w14:paraId="47270607" w14:textId="677EE630" w:rsidR="00DF20DC" w:rsidRPr="000525EC" w:rsidRDefault="00735941" w:rsidP="00B4079B">
      <w:pPr>
        <w:spacing w:line="480" w:lineRule="auto"/>
        <w:jc w:val="both"/>
        <w:rPr>
          <w:rFonts w:ascii="Times New Roman" w:hAnsi="Times New Roman" w:cs="Times New Roman"/>
          <w:b/>
          <w:sz w:val="21"/>
          <w:szCs w:val="21"/>
        </w:rPr>
      </w:pPr>
      <w:r w:rsidRPr="000525EC">
        <w:rPr>
          <w:rFonts w:ascii="Times New Roman" w:hAnsi="Times New Roman" w:cs="Times New Roman"/>
          <w:b/>
          <w:sz w:val="21"/>
          <w:szCs w:val="21"/>
        </w:rPr>
        <w:t xml:space="preserve">1.3.1 </w:t>
      </w:r>
      <w:r w:rsidR="00B069B8" w:rsidRPr="000525EC">
        <w:rPr>
          <w:rFonts w:ascii="Times New Roman" w:hAnsi="Times New Roman" w:cs="Times New Roman"/>
          <w:b/>
          <w:sz w:val="21"/>
          <w:szCs w:val="21"/>
        </w:rPr>
        <w:t xml:space="preserve">Reassessing social engagements </w:t>
      </w:r>
    </w:p>
    <w:p w14:paraId="1D260749" w14:textId="672D1261" w:rsidR="00D81E9C" w:rsidRPr="000525EC" w:rsidRDefault="00F751AE" w:rsidP="00B4079B">
      <w:pPr>
        <w:spacing w:line="480" w:lineRule="auto"/>
        <w:jc w:val="both"/>
        <w:rPr>
          <w:rFonts w:ascii="Times New Roman" w:hAnsi="Times New Roman" w:cs="Times New Roman"/>
          <w:sz w:val="21"/>
          <w:szCs w:val="21"/>
        </w:rPr>
      </w:pPr>
      <w:r w:rsidRPr="000525EC">
        <w:rPr>
          <w:rFonts w:ascii="Times New Roman" w:hAnsi="Times New Roman" w:cs="Times New Roman"/>
          <w:sz w:val="21"/>
          <w:szCs w:val="21"/>
        </w:rPr>
        <w:lastRenderedPageBreak/>
        <w:t xml:space="preserve">A commonality among couples who were affected by an advanced diagnosis 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was their reduced engagement in social activities and/or lack of confidence in socialising with new people. </w:t>
      </w:r>
      <w:r w:rsidR="00D81E9C" w:rsidRPr="000525EC">
        <w:rPr>
          <w:rFonts w:ascii="Times New Roman" w:hAnsi="Times New Roman" w:cs="Times New Roman"/>
          <w:sz w:val="21"/>
          <w:szCs w:val="21"/>
        </w:rPr>
        <w:t>In one couple, the wife’s social life was affected in that she did not want to socialise with friends for long periods of time, because she did not want to be away from her husband:</w:t>
      </w:r>
      <w:r w:rsidR="00DE1ADA" w:rsidRPr="000525EC">
        <w:rPr>
          <w:rFonts w:ascii="Times New Roman" w:hAnsi="Times New Roman" w:cs="Times New Roman"/>
          <w:sz w:val="21"/>
          <w:szCs w:val="21"/>
        </w:rPr>
        <w:t xml:space="preserve"> </w:t>
      </w:r>
      <w:r w:rsidR="00D81E9C" w:rsidRPr="000525EC">
        <w:rPr>
          <w:rFonts w:ascii="Times New Roman" w:hAnsi="Times New Roman" w:cs="Times New Roman"/>
          <w:i/>
          <w:sz w:val="21"/>
          <w:szCs w:val="21"/>
        </w:rPr>
        <w:t>‘I'd carried on doing my Pilates and circuits but previously I would go out with my girlfriends quite a bit but I didn't want to do that as much. If [husband] wasn't doing anything I didn't want him to be sat on his own and thinking about it’</w:t>
      </w:r>
      <w:r w:rsidR="00D81E9C" w:rsidRPr="000525EC">
        <w:rPr>
          <w:rFonts w:ascii="Times New Roman" w:hAnsi="Times New Roman" w:cs="Times New Roman"/>
          <w:sz w:val="21"/>
          <w:szCs w:val="21"/>
        </w:rPr>
        <w:t xml:space="preserve"> (Dyad 7, wife, 60-65, EBR, HT).</w:t>
      </w:r>
    </w:p>
    <w:p w14:paraId="14B1A09B" w14:textId="07C3A8BC" w:rsidR="00D81E9C" w:rsidRPr="000525EC" w:rsidRDefault="0095687A" w:rsidP="00B4079B">
      <w:pPr>
        <w:tabs>
          <w:tab w:val="left" w:pos="1860"/>
        </w:tabs>
        <w:spacing w:line="480" w:lineRule="auto"/>
        <w:rPr>
          <w:rFonts w:ascii="Times New Roman" w:hAnsi="Times New Roman" w:cs="Times New Roman"/>
          <w:b/>
          <w:i/>
          <w:sz w:val="21"/>
          <w:szCs w:val="21"/>
        </w:rPr>
      </w:pPr>
      <w:r w:rsidRPr="000525EC">
        <w:rPr>
          <w:rFonts w:ascii="Times New Roman" w:hAnsi="Times New Roman" w:cs="Times New Roman"/>
          <w:sz w:val="21"/>
          <w:szCs w:val="21"/>
        </w:rPr>
        <w:t>However, o</w:t>
      </w:r>
      <w:r w:rsidR="00D81E9C" w:rsidRPr="000525EC">
        <w:rPr>
          <w:rFonts w:ascii="Times New Roman" w:hAnsi="Times New Roman" w:cs="Times New Roman"/>
          <w:sz w:val="21"/>
          <w:szCs w:val="21"/>
        </w:rPr>
        <w:t xml:space="preserve">ne couple actually reported that they became more social post diagnosis, partly because they both became more involved in their religious community and this was used as a distraction from </w:t>
      </w:r>
      <w:proofErr w:type="spellStart"/>
      <w:r w:rsidR="00D81E9C" w:rsidRPr="000525EC">
        <w:rPr>
          <w:rFonts w:ascii="Times New Roman" w:hAnsi="Times New Roman" w:cs="Times New Roman"/>
          <w:sz w:val="21"/>
          <w:szCs w:val="21"/>
        </w:rPr>
        <w:t>PCa</w:t>
      </w:r>
      <w:proofErr w:type="spellEnd"/>
      <w:r w:rsidR="00D81E9C" w:rsidRPr="000525EC">
        <w:rPr>
          <w:rFonts w:ascii="Times New Roman" w:hAnsi="Times New Roman" w:cs="Times New Roman"/>
          <w:sz w:val="21"/>
          <w:szCs w:val="21"/>
        </w:rPr>
        <w:t xml:space="preserve">: </w:t>
      </w:r>
    </w:p>
    <w:p w14:paraId="7D6B1174" w14:textId="3AFE9C69" w:rsidR="00D81E9C" w:rsidRPr="000525EC" w:rsidRDefault="00D81E9C" w:rsidP="00B4079B">
      <w:pPr>
        <w:spacing w:line="480" w:lineRule="auto"/>
        <w:ind w:left="1276" w:right="1537"/>
        <w:jc w:val="both"/>
        <w:rPr>
          <w:rFonts w:ascii="Times New Roman" w:hAnsi="Times New Roman" w:cs="Times New Roman"/>
          <w:sz w:val="21"/>
          <w:szCs w:val="21"/>
        </w:rPr>
      </w:pPr>
      <w:r w:rsidRPr="000525EC">
        <w:rPr>
          <w:rFonts w:ascii="Times New Roman" w:hAnsi="Times New Roman" w:cs="Times New Roman"/>
          <w:i/>
          <w:sz w:val="21"/>
          <w:szCs w:val="21"/>
        </w:rPr>
        <w:t>‘I think we became way more social. I definitely say we became more social and more involved in our community as well. I mean who knows, maybe those were distractions</w:t>
      </w:r>
      <w:r w:rsidR="002A2002" w:rsidRPr="000525EC">
        <w:rPr>
          <w:rFonts w:ascii="Times New Roman" w:hAnsi="Times New Roman" w:cs="Times New Roman"/>
          <w:i/>
          <w:sz w:val="21"/>
          <w:szCs w:val="21"/>
        </w:rPr>
        <w:t xml:space="preserve">’ </w:t>
      </w:r>
      <w:r w:rsidRPr="000525EC">
        <w:rPr>
          <w:rFonts w:ascii="Times New Roman" w:hAnsi="Times New Roman" w:cs="Times New Roman"/>
          <w:sz w:val="21"/>
          <w:szCs w:val="21"/>
        </w:rPr>
        <w:t>(Dyad 1, wife, 45-49, RP, EBR &amp; HT).</w:t>
      </w:r>
    </w:p>
    <w:p w14:paraId="609DCC22" w14:textId="44DC0080" w:rsidR="00164488" w:rsidRPr="000525EC" w:rsidRDefault="00164488" w:rsidP="00B4079B">
      <w:pPr>
        <w:spacing w:line="480" w:lineRule="auto"/>
        <w:rPr>
          <w:rFonts w:ascii="Times New Roman" w:hAnsi="Times New Roman" w:cs="Times New Roman"/>
          <w:b/>
          <w:sz w:val="21"/>
          <w:szCs w:val="21"/>
          <w:shd w:val="clear" w:color="auto" w:fill="FFFFFF"/>
        </w:rPr>
      </w:pPr>
      <w:r w:rsidRPr="000525EC">
        <w:rPr>
          <w:rFonts w:ascii="Times New Roman" w:hAnsi="Times New Roman" w:cs="Times New Roman"/>
          <w:b/>
          <w:sz w:val="21"/>
          <w:szCs w:val="21"/>
          <w:shd w:val="clear" w:color="auto" w:fill="FFFFFF"/>
        </w:rPr>
        <w:t xml:space="preserve">Discussion </w:t>
      </w:r>
    </w:p>
    <w:p w14:paraId="4EC1B649" w14:textId="4D790417" w:rsidR="00295B1F" w:rsidRPr="000525EC" w:rsidRDefault="00164488"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shd w:val="clear" w:color="auto" w:fill="FFFFFF"/>
        </w:rPr>
        <w:t xml:space="preserve">To our knowledge, this is the first study to explore </w:t>
      </w:r>
      <w:r w:rsidR="002F33CB" w:rsidRPr="000525EC">
        <w:rPr>
          <w:rFonts w:ascii="Times New Roman" w:hAnsi="Times New Roman" w:cs="Times New Roman"/>
          <w:sz w:val="21"/>
          <w:szCs w:val="21"/>
          <w:shd w:val="clear" w:color="auto" w:fill="FFFFFF"/>
        </w:rPr>
        <w:t>in depth</w:t>
      </w:r>
      <w:r w:rsidR="00F56DF6" w:rsidRPr="000525EC">
        <w:rPr>
          <w:rFonts w:ascii="Times New Roman" w:hAnsi="Times New Roman" w:cs="Times New Roman"/>
          <w:sz w:val="21"/>
          <w:szCs w:val="21"/>
          <w:shd w:val="clear" w:color="auto" w:fill="FFFFFF"/>
        </w:rPr>
        <w:t xml:space="preserve"> </w:t>
      </w:r>
      <w:r w:rsidRPr="000525EC">
        <w:rPr>
          <w:rFonts w:ascii="Times New Roman" w:hAnsi="Times New Roman" w:cs="Times New Roman"/>
          <w:sz w:val="21"/>
          <w:szCs w:val="21"/>
        </w:rPr>
        <w:t>younger couples’ experiences</w:t>
      </w:r>
      <w:r w:rsidR="00E31F65"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of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w:t>
      </w:r>
      <w:r w:rsidR="00257746" w:rsidRPr="000525EC">
        <w:rPr>
          <w:rFonts w:ascii="Times New Roman" w:hAnsi="Times New Roman" w:cs="Times New Roman"/>
          <w:sz w:val="21"/>
          <w:szCs w:val="21"/>
        </w:rPr>
        <w:t xml:space="preserve"> </w:t>
      </w:r>
      <w:r w:rsidR="00F56DF6" w:rsidRPr="000525EC">
        <w:rPr>
          <w:rFonts w:ascii="Times New Roman" w:hAnsi="Times New Roman" w:cs="Times New Roman"/>
          <w:sz w:val="21"/>
          <w:szCs w:val="21"/>
        </w:rPr>
        <w:t xml:space="preserve">The </w:t>
      </w:r>
      <w:r w:rsidR="00202F8D" w:rsidRPr="000525EC">
        <w:rPr>
          <w:rFonts w:ascii="Times New Roman" w:hAnsi="Times New Roman" w:cs="Times New Roman"/>
          <w:sz w:val="21"/>
          <w:szCs w:val="21"/>
        </w:rPr>
        <w:t xml:space="preserve">study </w:t>
      </w:r>
      <w:r w:rsidR="00F56DF6" w:rsidRPr="000525EC">
        <w:rPr>
          <w:rFonts w:ascii="Times New Roman" w:hAnsi="Times New Roman" w:cs="Times New Roman"/>
          <w:sz w:val="21"/>
          <w:szCs w:val="21"/>
        </w:rPr>
        <w:t xml:space="preserve">findings revealed that </w:t>
      </w:r>
      <w:r w:rsidR="00671C29" w:rsidRPr="000525EC">
        <w:rPr>
          <w:rFonts w:ascii="Times New Roman" w:hAnsi="Times New Roman" w:cs="Times New Roman"/>
          <w:sz w:val="21"/>
          <w:szCs w:val="21"/>
        </w:rPr>
        <w:t xml:space="preserve">the diagnosis of </w:t>
      </w:r>
      <w:proofErr w:type="spellStart"/>
      <w:r w:rsidR="000D2BFE" w:rsidRPr="000525EC">
        <w:rPr>
          <w:rFonts w:ascii="Times New Roman" w:hAnsi="Times New Roman" w:cs="Times New Roman"/>
          <w:sz w:val="21"/>
          <w:szCs w:val="21"/>
        </w:rPr>
        <w:t>PCa</w:t>
      </w:r>
      <w:proofErr w:type="spellEnd"/>
      <w:r w:rsidR="000D2BFE" w:rsidRPr="000525EC">
        <w:rPr>
          <w:rFonts w:ascii="Times New Roman" w:hAnsi="Times New Roman" w:cs="Times New Roman"/>
          <w:sz w:val="21"/>
          <w:szCs w:val="21"/>
        </w:rPr>
        <w:t xml:space="preserve"> and side effects of treatment led </w:t>
      </w:r>
      <w:r w:rsidR="00F56DF6" w:rsidRPr="000525EC">
        <w:rPr>
          <w:rFonts w:ascii="Times New Roman" w:hAnsi="Times New Roman" w:cs="Times New Roman"/>
          <w:sz w:val="21"/>
          <w:szCs w:val="21"/>
        </w:rPr>
        <w:t>couples</w:t>
      </w:r>
      <w:r w:rsidR="00266147" w:rsidRPr="000525EC">
        <w:rPr>
          <w:rFonts w:ascii="Times New Roman" w:hAnsi="Times New Roman" w:cs="Times New Roman"/>
          <w:sz w:val="21"/>
          <w:szCs w:val="21"/>
        </w:rPr>
        <w:t xml:space="preserve"> </w:t>
      </w:r>
      <w:r w:rsidR="000D2BFE" w:rsidRPr="000525EC">
        <w:rPr>
          <w:rFonts w:ascii="Times New Roman" w:hAnsi="Times New Roman" w:cs="Times New Roman"/>
          <w:sz w:val="21"/>
          <w:szCs w:val="21"/>
        </w:rPr>
        <w:t xml:space="preserve">to </w:t>
      </w:r>
      <w:r w:rsidR="00266147" w:rsidRPr="000525EC">
        <w:rPr>
          <w:rFonts w:ascii="Times New Roman" w:hAnsi="Times New Roman" w:cs="Times New Roman"/>
          <w:sz w:val="21"/>
          <w:szCs w:val="21"/>
        </w:rPr>
        <w:t xml:space="preserve">experience changes </w:t>
      </w:r>
      <w:r w:rsidR="009A2685" w:rsidRPr="000525EC">
        <w:rPr>
          <w:rFonts w:ascii="Times New Roman" w:hAnsi="Times New Roman" w:cs="Times New Roman"/>
          <w:sz w:val="21"/>
          <w:szCs w:val="21"/>
        </w:rPr>
        <w:t xml:space="preserve">in </w:t>
      </w:r>
      <w:r w:rsidR="002D3C88" w:rsidRPr="000525EC">
        <w:rPr>
          <w:rFonts w:ascii="Times New Roman" w:hAnsi="Times New Roman" w:cs="Times New Roman"/>
          <w:sz w:val="21"/>
          <w:szCs w:val="21"/>
        </w:rPr>
        <w:t xml:space="preserve">core </w:t>
      </w:r>
      <w:r w:rsidR="009A2685" w:rsidRPr="000525EC">
        <w:rPr>
          <w:rFonts w:ascii="Times New Roman" w:hAnsi="Times New Roman" w:cs="Times New Roman"/>
          <w:sz w:val="21"/>
          <w:szCs w:val="21"/>
        </w:rPr>
        <w:t>areas of their life</w:t>
      </w:r>
      <w:r w:rsidR="00ED6287" w:rsidRPr="000525EC">
        <w:rPr>
          <w:rFonts w:ascii="Times New Roman" w:hAnsi="Times New Roman" w:cs="Times New Roman"/>
          <w:sz w:val="21"/>
          <w:szCs w:val="21"/>
        </w:rPr>
        <w:t xml:space="preserve"> (couples’ relationships, </w:t>
      </w:r>
      <w:r w:rsidR="00217738" w:rsidRPr="000525EC">
        <w:rPr>
          <w:rFonts w:ascii="Times New Roman" w:hAnsi="Times New Roman" w:cs="Times New Roman"/>
          <w:sz w:val="21"/>
          <w:szCs w:val="21"/>
        </w:rPr>
        <w:t>parental roles and family functioning (reported elsewhere</w:t>
      </w:r>
      <w:r w:rsidR="000D2BFE" w:rsidRPr="000525EC">
        <w:rPr>
          <w:rFonts w:ascii="Times New Roman" w:hAnsi="Times New Roman" w:cs="Times New Roman"/>
          <w:sz w:val="21"/>
          <w:szCs w:val="21"/>
        </w:rPr>
        <w:t xml:space="preserve"> </w:t>
      </w:r>
      <w:r w:rsidR="000D2BFE"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pon.4944","ISBN":"1057-9249","ISSN":"10579249","author":[{"dropping-particle":"","family":"Collaco","given":"N","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non-dropping-particle":"","parse-names":false,"suffix":""}],"container-title":"Psycho-Oncology","id":"ITEM-1","issued":{"date-parts":[["2018","12","3"]]},"page":"11-12","publisher":"John Wiley &amp; Sons, Ltd","title":"The challenges on the family unit faced by younger couples affected by prostate cancer; a qualitative study","type":"article-journal","volume":"27"},"uris":["http://www.mendeley.com/documents/?uuid=56f7436e-06d3-3b21-b3eb-164f06f507bc"]}],"mendeley":{"formattedCitation":"[8]","plainTextFormattedCitation":"[8]","previouslyFormattedCitation":"[8]"},"properties":{"noteIndex":0},"schema":"https://github.com/citation-style-language/schema/raw/master/csl-citation.json"}</w:instrText>
      </w:r>
      <w:r w:rsidR="000D2BFE"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[8]</w:t>
      </w:r>
      <w:r w:rsidR="000D2BFE" w:rsidRPr="000525EC">
        <w:rPr>
          <w:rFonts w:ascii="Times New Roman" w:hAnsi="Times New Roman" w:cs="Times New Roman"/>
          <w:sz w:val="21"/>
          <w:szCs w:val="21"/>
        </w:rPr>
        <w:fldChar w:fldCharType="end"/>
      </w:r>
      <w:r w:rsidR="00217738" w:rsidRPr="000525EC">
        <w:rPr>
          <w:rFonts w:ascii="Times New Roman" w:hAnsi="Times New Roman" w:cs="Times New Roman"/>
          <w:sz w:val="21"/>
          <w:szCs w:val="21"/>
        </w:rPr>
        <w:t xml:space="preserve">), </w:t>
      </w:r>
      <w:r w:rsidR="00ED6287" w:rsidRPr="000525EC">
        <w:rPr>
          <w:rFonts w:ascii="Times New Roman" w:hAnsi="Times New Roman" w:cs="Times New Roman"/>
          <w:sz w:val="21"/>
          <w:szCs w:val="21"/>
        </w:rPr>
        <w:t xml:space="preserve">work and finances, social </w:t>
      </w:r>
      <w:r w:rsidR="007B1898" w:rsidRPr="000525EC">
        <w:rPr>
          <w:rFonts w:ascii="Times New Roman" w:hAnsi="Times New Roman" w:cs="Times New Roman"/>
          <w:sz w:val="21"/>
          <w:szCs w:val="21"/>
        </w:rPr>
        <w:t>connections</w:t>
      </w:r>
      <w:r w:rsidR="00ED6287" w:rsidRPr="000525EC">
        <w:rPr>
          <w:rFonts w:ascii="Times New Roman" w:hAnsi="Times New Roman" w:cs="Times New Roman"/>
          <w:sz w:val="21"/>
          <w:szCs w:val="21"/>
        </w:rPr>
        <w:t xml:space="preserve"> and activities</w:t>
      </w:r>
      <w:r w:rsidR="004D129E" w:rsidRPr="000525EC">
        <w:rPr>
          <w:rFonts w:ascii="Times New Roman" w:hAnsi="Times New Roman" w:cs="Times New Roman"/>
          <w:sz w:val="21"/>
          <w:szCs w:val="21"/>
        </w:rPr>
        <w:t>)</w:t>
      </w:r>
      <w:r w:rsidR="0002288C" w:rsidRPr="000525EC">
        <w:rPr>
          <w:rFonts w:ascii="Times New Roman" w:hAnsi="Times New Roman" w:cs="Times New Roman"/>
          <w:sz w:val="21"/>
          <w:szCs w:val="21"/>
        </w:rPr>
        <w:t>.</w:t>
      </w:r>
      <w:r w:rsidR="007B1898" w:rsidRPr="000525EC">
        <w:rPr>
          <w:rFonts w:ascii="Times New Roman" w:hAnsi="Times New Roman" w:cs="Times New Roman"/>
          <w:sz w:val="21"/>
          <w:szCs w:val="21"/>
        </w:rPr>
        <w:t xml:space="preserve"> </w:t>
      </w:r>
      <w:r w:rsidR="00434FE5" w:rsidRPr="000525EC">
        <w:rPr>
          <w:rFonts w:ascii="Times New Roman" w:hAnsi="Times New Roman" w:cs="Times New Roman"/>
          <w:sz w:val="21"/>
          <w:szCs w:val="21"/>
        </w:rPr>
        <w:t>Couples</w:t>
      </w:r>
      <w:r w:rsidR="009B2C95" w:rsidRPr="000525EC">
        <w:rPr>
          <w:rFonts w:ascii="Times New Roman" w:hAnsi="Times New Roman" w:cs="Times New Roman"/>
          <w:sz w:val="21"/>
          <w:szCs w:val="21"/>
        </w:rPr>
        <w:t xml:space="preserve"> may experience </w:t>
      </w:r>
      <w:r w:rsidR="00434FE5" w:rsidRPr="000525EC">
        <w:rPr>
          <w:rFonts w:ascii="Times New Roman" w:hAnsi="Times New Roman" w:cs="Times New Roman"/>
          <w:sz w:val="21"/>
          <w:szCs w:val="21"/>
        </w:rPr>
        <w:t xml:space="preserve">the </w:t>
      </w:r>
      <w:r w:rsidR="007800C0" w:rsidRPr="000525EC">
        <w:rPr>
          <w:rFonts w:ascii="Times New Roman" w:hAnsi="Times New Roman" w:cs="Times New Roman"/>
          <w:sz w:val="21"/>
          <w:szCs w:val="21"/>
        </w:rPr>
        <w:t>impacts</w:t>
      </w:r>
      <w:r w:rsidR="009B2C95" w:rsidRPr="000525EC">
        <w:rPr>
          <w:rFonts w:ascii="Times New Roman" w:hAnsi="Times New Roman" w:cs="Times New Roman"/>
          <w:sz w:val="21"/>
          <w:szCs w:val="21"/>
        </w:rPr>
        <w:t xml:space="preserve"> in different ways </w:t>
      </w:r>
      <w:r w:rsidR="00434FE5" w:rsidRPr="000525EC">
        <w:rPr>
          <w:rFonts w:ascii="Times New Roman" w:hAnsi="Times New Roman" w:cs="Times New Roman"/>
          <w:sz w:val="21"/>
          <w:szCs w:val="21"/>
        </w:rPr>
        <w:t>and manage th</w:t>
      </w:r>
      <w:r w:rsidR="00217738" w:rsidRPr="000525EC">
        <w:rPr>
          <w:rFonts w:ascii="Times New Roman" w:hAnsi="Times New Roman" w:cs="Times New Roman"/>
          <w:sz w:val="21"/>
          <w:szCs w:val="21"/>
        </w:rPr>
        <w:t>ese</w:t>
      </w:r>
      <w:r w:rsidR="00434FE5" w:rsidRPr="000525EC">
        <w:rPr>
          <w:rFonts w:ascii="Times New Roman" w:hAnsi="Times New Roman" w:cs="Times New Roman"/>
          <w:sz w:val="21"/>
          <w:szCs w:val="21"/>
        </w:rPr>
        <w:t xml:space="preserve"> through using</w:t>
      </w:r>
      <w:r w:rsidR="009B2C95" w:rsidRPr="000525EC">
        <w:rPr>
          <w:rFonts w:ascii="Times New Roman" w:hAnsi="Times New Roman" w:cs="Times New Roman"/>
          <w:sz w:val="21"/>
          <w:szCs w:val="21"/>
        </w:rPr>
        <w:t xml:space="preserve"> </w:t>
      </w:r>
      <w:r w:rsidR="00671C29" w:rsidRPr="000525EC">
        <w:rPr>
          <w:rFonts w:ascii="Times New Roman" w:hAnsi="Times New Roman" w:cs="Times New Roman"/>
          <w:sz w:val="21"/>
          <w:szCs w:val="21"/>
        </w:rPr>
        <w:t xml:space="preserve">a range of </w:t>
      </w:r>
      <w:r w:rsidR="009B2C95" w:rsidRPr="000525EC">
        <w:rPr>
          <w:rFonts w:ascii="Times New Roman" w:hAnsi="Times New Roman" w:cs="Times New Roman"/>
          <w:sz w:val="21"/>
          <w:szCs w:val="21"/>
        </w:rPr>
        <w:t>strategies</w:t>
      </w:r>
      <w:r w:rsidR="0086054A" w:rsidRPr="000525EC">
        <w:rPr>
          <w:rFonts w:ascii="Times New Roman" w:hAnsi="Times New Roman" w:cs="Times New Roman"/>
          <w:sz w:val="21"/>
          <w:szCs w:val="21"/>
        </w:rPr>
        <w:t xml:space="preserve"> and</w:t>
      </w:r>
      <w:r w:rsidR="00E23763" w:rsidRPr="000525EC">
        <w:rPr>
          <w:rFonts w:ascii="Times New Roman" w:hAnsi="Times New Roman" w:cs="Times New Roman"/>
          <w:sz w:val="21"/>
          <w:szCs w:val="21"/>
        </w:rPr>
        <w:t xml:space="preserve"> </w:t>
      </w:r>
      <w:r w:rsidR="00217738" w:rsidRPr="000525EC">
        <w:rPr>
          <w:rFonts w:ascii="Times New Roman" w:hAnsi="Times New Roman" w:cs="Times New Roman"/>
          <w:sz w:val="21"/>
          <w:szCs w:val="21"/>
        </w:rPr>
        <w:t>behaviours</w:t>
      </w:r>
      <w:r w:rsidR="009B2C95" w:rsidRPr="000525EC">
        <w:rPr>
          <w:rFonts w:ascii="Times New Roman" w:hAnsi="Times New Roman" w:cs="Times New Roman"/>
          <w:sz w:val="21"/>
          <w:szCs w:val="21"/>
        </w:rPr>
        <w:t xml:space="preserve">. </w:t>
      </w:r>
      <w:r w:rsidR="00EB4D92" w:rsidRPr="000525EC">
        <w:rPr>
          <w:rFonts w:ascii="Times New Roman" w:hAnsi="Times New Roman" w:cs="Times New Roman"/>
          <w:sz w:val="21"/>
          <w:szCs w:val="21"/>
        </w:rPr>
        <w:t xml:space="preserve">Subsequently, </w:t>
      </w:r>
      <w:r w:rsidR="009B2C95" w:rsidRPr="000525EC">
        <w:rPr>
          <w:rFonts w:ascii="Times New Roman" w:hAnsi="Times New Roman" w:cs="Times New Roman"/>
          <w:sz w:val="21"/>
          <w:szCs w:val="21"/>
        </w:rPr>
        <w:t xml:space="preserve">dynamics within the relationship </w:t>
      </w:r>
      <w:r w:rsidR="00125202" w:rsidRPr="000525EC">
        <w:rPr>
          <w:rFonts w:ascii="Times New Roman" w:hAnsi="Times New Roman" w:cs="Times New Roman"/>
          <w:sz w:val="21"/>
          <w:szCs w:val="21"/>
        </w:rPr>
        <w:t>sometimes change</w:t>
      </w:r>
      <w:r w:rsidR="00E23357" w:rsidRPr="000525EC">
        <w:rPr>
          <w:rFonts w:ascii="Times New Roman" w:hAnsi="Times New Roman" w:cs="Times New Roman"/>
          <w:sz w:val="21"/>
          <w:szCs w:val="21"/>
        </w:rPr>
        <w:t xml:space="preserve"> which </w:t>
      </w:r>
      <w:r w:rsidR="00ED53E8" w:rsidRPr="000525EC">
        <w:rPr>
          <w:rFonts w:ascii="Times New Roman" w:hAnsi="Times New Roman" w:cs="Times New Roman"/>
          <w:sz w:val="21"/>
          <w:szCs w:val="21"/>
        </w:rPr>
        <w:t xml:space="preserve">may impact </w:t>
      </w:r>
      <w:r w:rsidR="0042104C" w:rsidRPr="000525EC">
        <w:rPr>
          <w:rFonts w:ascii="Times New Roman" w:hAnsi="Times New Roman" w:cs="Times New Roman"/>
          <w:sz w:val="21"/>
          <w:szCs w:val="21"/>
        </w:rPr>
        <w:t>up</w:t>
      </w:r>
      <w:r w:rsidR="00E23357" w:rsidRPr="000525EC">
        <w:rPr>
          <w:rFonts w:ascii="Times New Roman" w:hAnsi="Times New Roman" w:cs="Times New Roman"/>
          <w:sz w:val="21"/>
          <w:szCs w:val="21"/>
        </w:rPr>
        <w:t>on</w:t>
      </w:r>
      <w:r w:rsidR="00F726AD" w:rsidRPr="000525EC">
        <w:rPr>
          <w:rFonts w:ascii="Times New Roman" w:hAnsi="Times New Roman" w:cs="Times New Roman"/>
          <w:sz w:val="21"/>
          <w:szCs w:val="21"/>
        </w:rPr>
        <w:t xml:space="preserve"> </w:t>
      </w:r>
      <w:r w:rsidR="00ED53E8" w:rsidRPr="000525EC">
        <w:rPr>
          <w:rFonts w:ascii="Times New Roman" w:hAnsi="Times New Roman" w:cs="Times New Roman"/>
          <w:sz w:val="21"/>
          <w:szCs w:val="21"/>
        </w:rPr>
        <w:t xml:space="preserve">the </w:t>
      </w:r>
      <w:r w:rsidR="002D3C88" w:rsidRPr="000525EC">
        <w:rPr>
          <w:rFonts w:ascii="Times New Roman" w:hAnsi="Times New Roman" w:cs="Times New Roman"/>
          <w:sz w:val="21"/>
          <w:szCs w:val="21"/>
        </w:rPr>
        <w:t>couple</w:t>
      </w:r>
      <w:r w:rsidR="0042104C" w:rsidRPr="000525EC">
        <w:rPr>
          <w:rFonts w:ascii="Times New Roman" w:hAnsi="Times New Roman" w:cs="Times New Roman"/>
          <w:sz w:val="21"/>
          <w:szCs w:val="21"/>
        </w:rPr>
        <w:t>’s</w:t>
      </w:r>
      <w:r w:rsidR="002D3C88" w:rsidRPr="000525EC">
        <w:rPr>
          <w:rFonts w:ascii="Times New Roman" w:hAnsi="Times New Roman" w:cs="Times New Roman"/>
          <w:sz w:val="21"/>
          <w:szCs w:val="21"/>
        </w:rPr>
        <w:t xml:space="preserve"> identity </w:t>
      </w:r>
      <w:r w:rsidR="009A2685" w:rsidRPr="000525EC">
        <w:rPr>
          <w:rFonts w:ascii="Times New Roman" w:hAnsi="Times New Roman" w:cs="Times New Roman"/>
          <w:sz w:val="21"/>
          <w:szCs w:val="21"/>
        </w:rPr>
        <w:t xml:space="preserve">(see </w:t>
      </w:r>
      <w:r w:rsidR="0086054A" w:rsidRPr="000525EC">
        <w:rPr>
          <w:rFonts w:ascii="Times New Roman" w:hAnsi="Times New Roman" w:cs="Times New Roman"/>
          <w:sz w:val="21"/>
          <w:szCs w:val="21"/>
        </w:rPr>
        <w:t>F</w:t>
      </w:r>
      <w:r w:rsidR="009A2685" w:rsidRPr="000525EC">
        <w:rPr>
          <w:rFonts w:ascii="Times New Roman" w:hAnsi="Times New Roman" w:cs="Times New Roman"/>
          <w:sz w:val="21"/>
          <w:szCs w:val="21"/>
        </w:rPr>
        <w:t xml:space="preserve">igure </w:t>
      </w:r>
      <w:r w:rsidR="002D3C88" w:rsidRPr="000525EC">
        <w:rPr>
          <w:rFonts w:ascii="Times New Roman" w:hAnsi="Times New Roman" w:cs="Times New Roman"/>
          <w:sz w:val="21"/>
          <w:szCs w:val="21"/>
        </w:rPr>
        <w:t>1</w:t>
      </w:r>
      <w:r w:rsidR="00832A64" w:rsidRPr="000525EC">
        <w:rPr>
          <w:rFonts w:ascii="Times New Roman" w:hAnsi="Times New Roman" w:cs="Times New Roman"/>
          <w:sz w:val="21"/>
          <w:szCs w:val="21"/>
        </w:rPr>
        <w:t>, online resource 4</w:t>
      </w:r>
      <w:r w:rsidR="009A2685" w:rsidRPr="000525EC">
        <w:rPr>
          <w:rFonts w:ascii="Times New Roman" w:hAnsi="Times New Roman" w:cs="Times New Roman"/>
          <w:sz w:val="21"/>
          <w:szCs w:val="21"/>
        </w:rPr>
        <w:t xml:space="preserve">). </w:t>
      </w:r>
      <w:r w:rsidR="00CC42F1" w:rsidRPr="000525EC">
        <w:rPr>
          <w:rFonts w:ascii="Times New Roman" w:hAnsi="Times New Roman" w:cs="Times New Roman"/>
          <w:sz w:val="21"/>
          <w:szCs w:val="21"/>
        </w:rPr>
        <w:t>Couple identity is a conceptualisation that views the couple relationship as an entity, rather than as two individuals</w:t>
      </w:r>
      <w:r w:rsidR="00271B10"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10.1080/14768320600843077","ISSN":"0887-0446","author":[{"dropping-particle":"","family":"Badr","given":"Hoda","non-dropping-particle":"","parse-names":false,"suffix":""},{"dropping-particle":"","family":"Acitelli","given":"Linda K.","non-dropping-particle":"","parse-names":false,"suffix":""},{"dropping-particle":"","family":"Carmack Taylor","given":"Cindy L.","non-dropping-particle":"","parse-names":false,"suffix":""},{"dropping-particle":"","family":"Badr","given":"","non-dropping-particle":"","parse-names":false,"suffix":""},{"dropping-particle":"","family":"Acitelli","given":"Linda K.","non-dropping-particle":"","parse-names":false,"suffix":""},{"dropping-particle":"","family":"Carmack Taylor","given":"Cindy L.","non-dropping-particle":"","parse-names":false,"suffix":""}],"container-title":"Psychology &amp; Health","id":"ITEM-1","issue":"2","issued":{"date-parts":[["2007","2"]]},"page":"211-229","title":"Does couple identity mediate the stress experienced by caregiving spouses?","type":"article-journal","volume":"22"},"uris":["http://www.mendeley.com/documents/?uuid=b843d472-a92d-4da0-80fb-1e3fe035d6c4"]}],"mendeley":{"formattedCitation":"[17]","plainTextFormattedCitation":"[17]","previouslyFormattedCitation":"[17]"},"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[17]</w:t>
      </w:r>
      <w:r w:rsidR="00FA32B7" w:rsidRPr="000525EC">
        <w:rPr>
          <w:rFonts w:ascii="Times New Roman" w:hAnsi="Times New Roman" w:cs="Times New Roman"/>
          <w:sz w:val="21"/>
          <w:szCs w:val="21"/>
        </w:rPr>
        <w:fldChar w:fldCharType="end"/>
      </w:r>
      <w:r w:rsidR="00FA32B7" w:rsidRPr="000525EC">
        <w:rPr>
          <w:rFonts w:ascii="Times New Roman" w:hAnsi="Times New Roman" w:cs="Times New Roman"/>
          <w:sz w:val="21"/>
          <w:szCs w:val="21"/>
        </w:rPr>
        <w:t>.</w:t>
      </w:r>
      <w:r w:rsidR="0086054A" w:rsidRPr="000525EC">
        <w:rPr>
          <w:rFonts w:ascii="Times New Roman" w:hAnsi="Times New Roman" w:cs="Times New Roman"/>
          <w:sz w:val="21"/>
          <w:szCs w:val="21"/>
        </w:rPr>
        <w:t xml:space="preserve"> </w:t>
      </w:r>
      <w:r w:rsidR="00EB4D92" w:rsidRPr="000525EC">
        <w:rPr>
          <w:rFonts w:ascii="Times New Roman" w:hAnsi="Times New Roman" w:cs="Times New Roman"/>
          <w:sz w:val="21"/>
          <w:szCs w:val="21"/>
        </w:rPr>
        <w:t>As the findings of this</w:t>
      </w:r>
      <w:r w:rsidR="00295B1F" w:rsidRPr="000525EC">
        <w:rPr>
          <w:rFonts w:ascii="Times New Roman" w:hAnsi="Times New Roman" w:cs="Times New Roman"/>
          <w:sz w:val="21"/>
          <w:szCs w:val="21"/>
        </w:rPr>
        <w:t xml:space="preserve"> study suggest, partners sense of shared identity can be changed in different ways due to </w:t>
      </w:r>
      <w:proofErr w:type="spellStart"/>
      <w:r w:rsidR="00295B1F" w:rsidRPr="000525EC">
        <w:rPr>
          <w:rFonts w:ascii="Times New Roman" w:hAnsi="Times New Roman" w:cs="Times New Roman"/>
          <w:sz w:val="21"/>
          <w:szCs w:val="21"/>
        </w:rPr>
        <w:t>PCa</w:t>
      </w:r>
      <w:proofErr w:type="spellEnd"/>
      <w:r w:rsidR="00295B1F" w:rsidRPr="000525EC">
        <w:rPr>
          <w:rFonts w:ascii="Times New Roman" w:hAnsi="Times New Roman" w:cs="Times New Roman"/>
          <w:sz w:val="21"/>
          <w:szCs w:val="21"/>
        </w:rPr>
        <w:t xml:space="preserve">, including strengthening of the relational bond and shifts in established individual and dyadic identities, and potentially unexpected renegotiations in identities throughout survivorship. Even if couples’ satisfaction in the relationship remains the same, the experience of </w:t>
      </w:r>
      <w:proofErr w:type="spellStart"/>
      <w:r w:rsidR="00295B1F" w:rsidRPr="000525EC">
        <w:rPr>
          <w:rFonts w:ascii="Times New Roman" w:hAnsi="Times New Roman" w:cs="Times New Roman"/>
          <w:sz w:val="21"/>
          <w:szCs w:val="21"/>
        </w:rPr>
        <w:t>PCa</w:t>
      </w:r>
      <w:proofErr w:type="spellEnd"/>
      <w:r w:rsidR="00295B1F" w:rsidRPr="000525EC">
        <w:rPr>
          <w:rFonts w:ascii="Times New Roman" w:hAnsi="Times New Roman" w:cs="Times New Roman"/>
          <w:sz w:val="21"/>
          <w:szCs w:val="21"/>
        </w:rPr>
        <w:t xml:space="preserve"> can influence how </w:t>
      </w:r>
      <w:r w:rsidR="00B822EA" w:rsidRPr="000525EC">
        <w:rPr>
          <w:rFonts w:ascii="Times New Roman" w:hAnsi="Times New Roman" w:cs="Times New Roman"/>
          <w:sz w:val="21"/>
          <w:szCs w:val="21"/>
        </w:rPr>
        <w:t>these</w:t>
      </w:r>
      <w:r w:rsidR="00295B1F" w:rsidRPr="000525EC">
        <w:rPr>
          <w:rFonts w:ascii="Times New Roman" w:hAnsi="Times New Roman" w:cs="Times New Roman"/>
          <w:sz w:val="21"/>
          <w:szCs w:val="21"/>
        </w:rPr>
        <w:t xml:space="preserve"> couples see themselves, understand and navigate their relationship throughout survivorship.</w:t>
      </w:r>
      <w:r w:rsidR="0042104C" w:rsidRPr="000525EC">
        <w:rPr>
          <w:rFonts w:ascii="Times New Roman" w:hAnsi="Times New Roman" w:cs="Times New Roman"/>
          <w:sz w:val="21"/>
          <w:szCs w:val="21"/>
        </w:rPr>
        <w:t xml:space="preserve"> </w:t>
      </w:r>
    </w:p>
    <w:p w14:paraId="426E1F13" w14:textId="46A6C787" w:rsidR="00125202" w:rsidRPr="000525EC" w:rsidRDefault="00B65E11" w:rsidP="00B4079B">
      <w:pPr>
        <w:spacing w:line="480" w:lineRule="auto"/>
        <w:rPr>
          <w:rStyle w:val="bibref"/>
          <w:rFonts w:ascii="Times New Roman" w:hAnsi="Times New Roman" w:cs="Times New Roman"/>
          <w:sz w:val="21"/>
          <w:szCs w:val="21"/>
        </w:rPr>
      </w:pPr>
      <w:r w:rsidRPr="000525EC">
        <w:rPr>
          <w:rFonts w:ascii="Times New Roman" w:hAnsi="Times New Roman" w:cs="Times New Roman"/>
          <w:sz w:val="21"/>
          <w:szCs w:val="21"/>
        </w:rPr>
        <w:t xml:space="preserve">This work builds on Manne and </w:t>
      </w:r>
      <w:proofErr w:type="spellStart"/>
      <w:r w:rsidRPr="000525EC">
        <w:rPr>
          <w:rFonts w:ascii="Times New Roman" w:hAnsi="Times New Roman" w:cs="Times New Roman"/>
          <w:sz w:val="21"/>
          <w:szCs w:val="21"/>
        </w:rPr>
        <w:t>Badr’s</w:t>
      </w:r>
      <w:proofErr w:type="spellEnd"/>
      <w:r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page":"2541-2555","title":"Intimacy and relationship processes in couples' psychosocial adaptation to cancer","type":"article-journal","volume":"112"},"uris":["http://www.mendeley.com/documents/?uuid=bae7bab6-6885-4cb9-8f95-dba9aad4bd23"]}],"mendeley":{"formattedCitation":"[18]","plainTextFormattedCitation":"[18]","previouslyFormattedCitation":"[18]"},"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[18]</w:t>
      </w:r>
      <w:r w:rsidR="00FA32B7" w:rsidRPr="000525EC">
        <w:rPr>
          <w:rFonts w:ascii="Times New Roman" w:hAnsi="Times New Roman" w:cs="Times New Roman"/>
          <w:sz w:val="21"/>
          <w:szCs w:val="21"/>
        </w:rPr>
        <w:fldChar w:fldCharType="end"/>
      </w:r>
      <w:r w:rsidRPr="000525EC">
        <w:rPr>
          <w:rFonts w:ascii="Times New Roman" w:hAnsi="Times New Roman" w:cs="Times New Roman"/>
          <w:sz w:val="21"/>
          <w:szCs w:val="21"/>
        </w:rPr>
        <w:t xml:space="preserve"> </w:t>
      </w:r>
      <w:r w:rsidR="00125202" w:rsidRPr="000525EC">
        <w:rPr>
          <w:rFonts w:ascii="Times New Roman" w:hAnsi="Times New Roman" w:cs="Times New Roman"/>
          <w:sz w:val="21"/>
          <w:szCs w:val="21"/>
          <w:shd w:val="clear" w:color="auto" w:fill="FFFFFF"/>
        </w:rPr>
        <w:t>relationship intimacy model of couple’s psychosocial adaptation to cancer</w:t>
      </w:r>
      <w:r w:rsidR="00D64E0E" w:rsidRPr="000525EC">
        <w:rPr>
          <w:rFonts w:ascii="Times New Roman" w:hAnsi="Times New Roman" w:cs="Times New Roman"/>
          <w:sz w:val="21"/>
          <w:szCs w:val="21"/>
          <w:shd w:val="clear" w:color="auto" w:fill="FFFFFF"/>
        </w:rPr>
        <w:t>. This dyadic coping model</w:t>
      </w:r>
      <w:r w:rsidRPr="000525EC">
        <w:rPr>
          <w:rFonts w:ascii="Times New Roman" w:hAnsi="Times New Roman" w:cs="Times New Roman"/>
          <w:sz w:val="21"/>
          <w:szCs w:val="21"/>
          <w:shd w:val="clear" w:color="auto" w:fill="FFFFFF"/>
        </w:rPr>
        <w:t xml:space="preserve"> </w:t>
      </w:r>
      <w:r w:rsidR="00125202" w:rsidRPr="000525EC">
        <w:rPr>
          <w:rFonts w:ascii="Times New Roman" w:hAnsi="Times New Roman" w:cs="Times New Roman"/>
          <w:sz w:val="21"/>
          <w:szCs w:val="21"/>
        </w:rPr>
        <w:t>offers a useful framework for considering our findings and implications for practice</w:t>
      </w:r>
      <w:r w:rsidR="00D64E0E" w:rsidRPr="000525EC">
        <w:rPr>
          <w:rFonts w:ascii="Times New Roman" w:hAnsi="Times New Roman" w:cs="Times New Roman"/>
          <w:sz w:val="21"/>
          <w:szCs w:val="21"/>
        </w:rPr>
        <w:t>,</w:t>
      </w:r>
      <w:r w:rsidR="00125202" w:rsidRPr="000525EC">
        <w:rPr>
          <w:rFonts w:ascii="Times New Roman" w:hAnsi="Times New Roman" w:cs="Times New Roman"/>
          <w:sz w:val="21"/>
          <w:szCs w:val="21"/>
          <w:shd w:val="clear" w:color="auto" w:fill="FFFFFF"/>
        </w:rPr>
        <w:t xml:space="preserve"> and share</w:t>
      </w:r>
      <w:r w:rsidRPr="000525EC">
        <w:rPr>
          <w:rFonts w:ascii="Times New Roman" w:hAnsi="Times New Roman" w:cs="Times New Roman"/>
          <w:sz w:val="21"/>
          <w:szCs w:val="21"/>
          <w:shd w:val="clear" w:color="auto" w:fill="FFFFFF"/>
        </w:rPr>
        <w:t>s</w:t>
      </w:r>
      <w:r w:rsidR="00125202" w:rsidRPr="000525EC">
        <w:rPr>
          <w:rFonts w:ascii="Times New Roman" w:hAnsi="Times New Roman" w:cs="Times New Roman"/>
          <w:sz w:val="21"/>
          <w:szCs w:val="21"/>
          <w:shd w:val="clear" w:color="auto" w:fill="FFFFFF"/>
        </w:rPr>
        <w:t xml:space="preserve"> similarities with some of the core themes in this study related to younger couples’ </w:t>
      </w:r>
      <w:r w:rsidR="00125202" w:rsidRPr="000525EC">
        <w:rPr>
          <w:rFonts w:ascii="Times New Roman" w:hAnsi="Times New Roman" w:cs="Times New Roman"/>
          <w:sz w:val="21"/>
          <w:szCs w:val="21"/>
          <w:shd w:val="clear" w:color="auto" w:fill="FFFFFF"/>
        </w:rPr>
        <w:lastRenderedPageBreak/>
        <w:t xml:space="preserve">experiences of </w:t>
      </w:r>
      <w:proofErr w:type="spellStart"/>
      <w:r w:rsidR="00125202" w:rsidRPr="000525EC">
        <w:rPr>
          <w:rFonts w:ascii="Times New Roman" w:hAnsi="Times New Roman" w:cs="Times New Roman"/>
          <w:sz w:val="21"/>
          <w:szCs w:val="21"/>
          <w:shd w:val="clear" w:color="auto" w:fill="FFFFFF"/>
        </w:rPr>
        <w:t>PCa</w:t>
      </w:r>
      <w:proofErr w:type="spellEnd"/>
      <w:r w:rsidR="00125202" w:rsidRPr="000525EC">
        <w:rPr>
          <w:rFonts w:ascii="Times New Roman" w:hAnsi="Times New Roman" w:cs="Times New Roman"/>
          <w:sz w:val="21"/>
          <w:szCs w:val="21"/>
          <w:shd w:val="clear" w:color="auto" w:fill="FFFFFF"/>
        </w:rPr>
        <w:t>.</w:t>
      </w:r>
      <w:r w:rsidR="00271B10" w:rsidRPr="000525EC">
        <w:rPr>
          <w:rFonts w:ascii="Times New Roman" w:hAnsi="Times New Roman" w:cs="Times New Roman"/>
          <w:sz w:val="21"/>
          <w:szCs w:val="21"/>
        </w:rPr>
        <w:t xml:space="preserve"> </w:t>
      </w:r>
      <w:r w:rsidR="00125202" w:rsidRPr="000525EC">
        <w:rPr>
          <w:rFonts w:ascii="Times New Roman" w:hAnsi="Times New Roman" w:cs="Times New Roman"/>
          <w:sz w:val="21"/>
          <w:szCs w:val="21"/>
        </w:rPr>
        <w:t xml:space="preserve">Manne and </w:t>
      </w:r>
      <w:proofErr w:type="spellStart"/>
      <w:r w:rsidR="00125202" w:rsidRPr="000525EC">
        <w:rPr>
          <w:rFonts w:ascii="Times New Roman" w:hAnsi="Times New Roman" w:cs="Times New Roman"/>
          <w:sz w:val="21"/>
          <w:szCs w:val="21"/>
        </w:rPr>
        <w:t>Badr’s</w:t>
      </w:r>
      <w:proofErr w:type="spellEnd"/>
      <w:r w:rsidR="00125202"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page":"2541-2555","title":"Intimacy and relationship processes in couples' psychosocial adaptation to cancer","type":"article-journal","volume":"112"},"uris":["http://www.mendeley.com/documents/?uuid=bae7bab6-6885-4cb9-8f95-dba9aad4bd23"]}],"mendeley":{"formattedCitation":"[18]","plainTextFormattedCitation":"[18]","previouslyFormattedCitation":"[18]"},"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[18]</w:t>
      </w:r>
      <w:r w:rsidR="00FA32B7" w:rsidRPr="000525EC">
        <w:rPr>
          <w:rFonts w:ascii="Times New Roman" w:hAnsi="Times New Roman" w:cs="Times New Roman"/>
          <w:sz w:val="21"/>
          <w:szCs w:val="21"/>
        </w:rPr>
        <w:fldChar w:fldCharType="end"/>
      </w:r>
      <w:r w:rsidR="00125202" w:rsidRPr="000525EC">
        <w:rPr>
          <w:rFonts w:ascii="Times New Roman" w:hAnsi="Times New Roman" w:cs="Times New Roman"/>
          <w:sz w:val="21"/>
          <w:szCs w:val="21"/>
        </w:rPr>
        <w:t xml:space="preserve"> model focused on behaviours that contribute to the relationship in two ways; </w:t>
      </w:r>
      <w:r w:rsidR="00125202" w:rsidRPr="000525EC">
        <w:rPr>
          <w:rFonts w:ascii="Times New Roman" w:hAnsi="Times New Roman" w:cs="Times New Roman"/>
          <w:i/>
          <w:sz w:val="21"/>
          <w:szCs w:val="21"/>
        </w:rPr>
        <w:t xml:space="preserve">relationship enhancing </w:t>
      </w:r>
      <w:r w:rsidR="00125202" w:rsidRPr="000525EC">
        <w:rPr>
          <w:rFonts w:ascii="Times New Roman" w:hAnsi="Times New Roman" w:cs="Times New Roman"/>
          <w:sz w:val="21"/>
          <w:szCs w:val="21"/>
        </w:rPr>
        <w:t xml:space="preserve">and </w:t>
      </w:r>
      <w:r w:rsidRPr="000525EC">
        <w:rPr>
          <w:rFonts w:ascii="Times New Roman" w:hAnsi="Times New Roman" w:cs="Times New Roman"/>
          <w:i/>
          <w:sz w:val="21"/>
          <w:szCs w:val="21"/>
        </w:rPr>
        <w:t xml:space="preserve">relationship </w:t>
      </w:r>
      <w:r w:rsidR="00125202" w:rsidRPr="000525EC">
        <w:rPr>
          <w:rFonts w:ascii="Times New Roman" w:hAnsi="Times New Roman" w:cs="Times New Roman"/>
          <w:i/>
          <w:sz w:val="21"/>
          <w:szCs w:val="21"/>
        </w:rPr>
        <w:t xml:space="preserve">compromising </w:t>
      </w:r>
      <w:r w:rsidR="00125202" w:rsidRPr="000525EC">
        <w:rPr>
          <w:rFonts w:ascii="Times New Roman" w:hAnsi="Times New Roman" w:cs="Times New Roman"/>
          <w:sz w:val="21"/>
          <w:szCs w:val="21"/>
        </w:rPr>
        <w:t xml:space="preserve">behaviours. Relationship </w:t>
      </w:r>
      <w:r w:rsidR="002F4D2D" w:rsidRPr="000525EC">
        <w:rPr>
          <w:rFonts w:ascii="Times New Roman" w:hAnsi="Times New Roman" w:cs="Times New Roman"/>
          <w:sz w:val="21"/>
          <w:szCs w:val="21"/>
        </w:rPr>
        <w:t xml:space="preserve">enhancing behaviours comprised </w:t>
      </w:r>
      <w:r w:rsidR="00125202" w:rsidRPr="000525EC">
        <w:rPr>
          <w:rFonts w:ascii="Times New Roman" w:hAnsi="Times New Roman" w:cs="Times New Roman"/>
          <w:sz w:val="21"/>
          <w:szCs w:val="21"/>
        </w:rPr>
        <w:t xml:space="preserve">reciprocal self-disclosure, partner responsiveness (feeling understood, cared for, acceptance by one’s partner), and relationship engagement (engaging in behaviours either aimed at sustaining or enhancing the relationship). Relationship compromising behaviours were categorised into three broad categories of avoidance, criticism and pressure-withdraw (pressuring partner to talk about cancer, leading to withdrawal). Some of these enhancing and compromising behaviours are congruent with the behaviours and strategies of younger couples in this study. For example, through withdrawal in instances of </w:t>
      </w:r>
      <w:r w:rsidR="00386913" w:rsidRPr="000525EC">
        <w:rPr>
          <w:rFonts w:ascii="Times New Roman" w:hAnsi="Times New Roman" w:cs="Times New Roman"/>
          <w:sz w:val="21"/>
          <w:szCs w:val="21"/>
        </w:rPr>
        <w:t xml:space="preserve">couples’ </w:t>
      </w:r>
      <w:r w:rsidR="00125202" w:rsidRPr="000525EC">
        <w:rPr>
          <w:rFonts w:ascii="Times New Roman" w:hAnsi="Times New Roman" w:cs="Times New Roman"/>
          <w:sz w:val="21"/>
          <w:szCs w:val="21"/>
        </w:rPr>
        <w:t xml:space="preserve">communication, disruption to sexual relationships, in their work life, dynamics within their family and in social situations. It is well known that dyadic dysfunction is marked by withdrawal </w:t>
      </w:r>
      <w:r w:rsidR="002063EE" w:rsidRPr="000525EC">
        <w:rPr>
          <w:rFonts w:ascii="Times New Roman" w:hAnsi="Times New Roman" w:cs="Times New Roman"/>
          <w:sz w:val="21"/>
          <w:szCs w:val="21"/>
        </w:rPr>
        <w:t>which</w:t>
      </w:r>
      <w:r w:rsidR="00AC4FF4" w:rsidRPr="000525EC">
        <w:rPr>
          <w:rFonts w:ascii="Times New Roman" w:hAnsi="Times New Roman" w:cs="Times New Roman"/>
          <w:sz w:val="21"/>
          <w:szCs w:val="21"/>
        </w:rPr>
        <w:t xml:space="preserve"> </w:t>
      </w:r>
      <w:r w:rsidR="00125202" w:rsidRPr="000525EC">
        <w:rPr>
          <w:rFonts w:ascii="Times New Roman" w:hAnsi="Times New Roman" w:cs="Times New Roman"/>
          <w:sz w:val="21"/>
          <w:szCs w:val="21"/>
        </w:rPr>
        <w:t xml:space="preserve">may promote ineffective coping strategies that lead to lower relationship functioning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{"citationItems":[{"id":"ITEM-1","itemData":{"DOI":"10.1016/j.ejon.2013.09.003","abstract":"a b s t r a c t Purpose: A diagnosis of cancer is the start of a journey of distress and adjustment for both the patient and his/her spouse. However, the dyadic phenomena are less conceptualised and related research is in the early stages. This review explores concepts of mutuality among spousal caregiverecancer patient dyads and identifies directions for future research. Method: A systematic search, including trawling through six electronic databases, a manual search, and an author search, was conducted to identity articles that had been published in English and Chinese from January 2000 to March 2013, using key terms related to caregiverepatients dyads in cancer care. An inductive content analysis approach was adopted to analyse and synthesise the concepts of spousal caregiverecancer patient dyads. Results: Thirty-one articles were identified. The findings are described according to Fletcher et al.'s proposals for conceptualising spousal caregiverepatient dyads. The proposed concepts of 'communica-tion', 'reciprocal influence', and 'caregiverepatient congruence' have been found to be interrelated, and to contribute to the spousal caregiverepatient dyads' mutual appraisal of caregiving and role adjustment through the cancer trajectory. Conclusions: The findings highlight the importance of a perspective that focuses on the nature of the relationship between couples coping with cancer and the quality of their communication with each other. It is recognised that communication may act as a fundamental element of the abovementioned three concepts. Better communication between couples would probably facilitate reciprocal influence and caregiverepatient congruence, which in turn would have a positive effect on intimacy between the couple and improve the caregiving outcomes.","author":[{"dropping-particle":"","family":"Li","given":"Qiuping","non-dropping-particle":"","parse-names":false,"suffix":""},{"dropping-particle":"","family":"Loke","given":"Alice Yuen","non-dropping-particle":"","parse-names":false,"suffix":""}],"container-title":"European Journal of Oncology Nursing","id":"ITEM-1","issued":{"date-parts":[["2014"]]},"page":"58-65","title":"A literature review on the mutual impact of the spousal caregivere cancer patients dyads: 'Communication', 'reciprocal influence', and 'caregiverepatient congruence'","type":"article-journal","volume":"18"},"uris":["http://www.mendeley.com/documents/?uuid=bcb5bfed-173b-307b-bec3-24c433098e2c"]},{"id":"ITEM-2","itemData":{"DOI":"10.1007/s11764-009-0109-y","ISSN":"1932-2267","PMID":"19967408","abstract":"INTRODUCTION The present study evaluated intimacy as a mechanism for the effects of relationship-enhancing (self-disclosure, mutual constructive communication) and relationship-compromising communication (holding back, mutual avoidance, and demand-withdraw communication) on couples' psychological distress. METHODS Seventy-five men diagnosed with localized prostate cancer in the past year and their partners completed surveys about communication, intimacy, and distress. RESULTS Multi-level models with the couple as unit of analyses indicated that the association between mutual constructive communication, mutual avoidance, and patient demand-partner withdraw and distress could be accounted for by their influence on relationship intimacy. Intimacy did not mediate associations between self-disclosure, holding back, and partner demand-patient withdraw communication and distress. DISCUSSION/CONCLUSIONS These findings indicate that the way in which couples talk about cancer-related concerns as well as the degree to which one or both partners avoid talking about cancer-related concerns can either facilitate or reduce relationship intimacy, and that it is largely by this mechanism that these three communication strategies impact psychological distress. IMPLICATIONS FOR CANCER SURVIVORS Relationship intimacy and how patients and partners communicate to achieve this intimacy is important for the psychological adjustment of early stage prostate cancer survivors and their partners.","author":[{"dropping-particle":"","family":"Manne","given":"Sharon","non-dropping-particle":"","parse-names":false,"suffix":""},{"dropping-particle":"","family":"Badr","given":"Hoda","non-dropping-particle":"","parse-names":false,"suffix":""},{"dropping-particle":"","family":"Zaider","given":"Talia","non-dropping-particle":"","parse-names":false,"suffix":""},{"dropping-particle":"","family":"Nelson","given":"Christian","non-dropping-particle":"","parse-names":false,"suffix":""},{"dropping-particle":"","family":"Kissane","given":"David","non-dropping-particle":"","parse-names":false,"suffix":""}],"container-title":"Journal of cancer survivorship : research and practice","id":"ITEM-2","issue":"1","issued":{"date-parts":[["2010"]]},"page":"74-85","title":"Cancer-related communication, relationship intimacy, and psychological distress among couples coping with localized prostate cancer.","type":"article-journal","volume":"4"},"uris":["http://www.mendeley.com/documents/?uuid=7d28214f-a613-344b-8d67-aa40eede77a8"]}],"mendeley":{"formattedCitation":"[19,20]","plainTextFormattedCitation":"[19,20]","previouslyFormattedCitation":"[19,20]"},"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[19,20]</w:t>
      </w:r>
      <w:r w:rsidR="00FA32B7" w:rsidRPr="000525EC">
        <w:rPr>
          <w:rFonts w:ascii="Times New Roman" w:hAnsi="Times New Roman" w:cs="Times New Roman"/>
          <w:sz w:val="21"/>
          <w:szCs w:val="21"/>
        </w:rPr>
        <w:fldChar w:fldCharType="end"/>
      </w:r>
      <w:r w:rsidR="00FA32B7" w:rsidRPr="000525EC">
        <w:rPr>
          <w:rFonts w:ascii="Times New Roman" w:hAnsi="Times New Roman" w:cs="Times New Roman"/>
          <w:sz w:val="21"/>
          <w:szCs w:val="21"/>
        </w:rPr>
        <w:t>.</w:t>
      </w:r>
      <w:r w:rsidR="00125202" w:rsidRPr="000525EC">
        <w:rPr>
          <w:rFonts w:ascii="Times New Roman" w:hAnsi="Times New Roman" w:cs="Times New Roman"/>
          <w:sz w:val="21"/>
          <w:szCs w:val="21"/>
          <w:lang w:val="fr-FR"/>
        </w:rPr>
        <w:t xml:space="preserve"> </w:t>
      </w:r>
      <w:r w:rsidR="00125202" w:rsidRPr="000525EC">
        <w:rPr>
          <w:rFonts w:ascii="Times New Roman" w:hAnsi="Times New Roman" w:cs="Times New Roman"/>
          <w:sz w:val="21"/>
          <w:szCs w:val="21"/>
        </w:rPr>
        <w:t xml:space="preserve">This was evident in couples in this study </w:t>
      </w:r>
      <w:r w:rsidR="00F726AD" w:rsidRPr="000525EC">
        <w:rPr>
          <w:rFonts w:ascii="Times New Roman" w:hAnsi="Times New Roman" w:cs="Times New Roman"/>
          <w:sz w:val="21"/>
          <w:szCs w:val="21"/>
        </w:rPr>
        <w:t>where</w:t>
      </w:r>
      <w:r w:rsidR="00125202" w:rsidRPr="000525EC">
        <w:rPr>
          <w:rFonts w:ascii="Times New Roman" w:hAnsi="Times New Roman" w:cs="Times New Roman"/>
          <w:sz w:val="21"/>
          <w:szCs w:val="21"/>
        </w:rPr>
        <w:t xml:space="preserve"> maladaptive coping strategies such as withdrawal sometimes arose due to conflict between partners. </w:t>
      </w:r>
      <w:r w:rsidR="00D90133" w:rsidRPr="000525EC">
        <w:rPr>
          <w:rFonts w:ascii="Times New Roman" w:hAnsi="Times New Roman" w:cs="Times New Roman"/>
          <w:sz w:val="21"/>
          <w:szCs w:val="21"/>
        </w:rPr>
        <w:t xml:space="preserve">Couples that take a ‘we-ness’ approach in managing the impact of </w:t>
      </w:r>
      <w:proofErr w:type="spellStart"/>
      <w:r w:rsidR="00D90133" w:rsidRPr="000525EC">
        <w:rPr>
          <w:rFonts w:ascii="Times New Roman" w:hAnsi="Times New Roman" w:cs="Times New Roman"/>
          <w:sz w:val="21"/>
          <w:szCs w:val="21"/>
        </w:rPr>
        <w:t>PCa</w:t>
      </w:r>
      <w:proofErr w:type="spellEnd"/>
      <w:r w:rsidR="00D90133" w:rsidRPr="000525EC">
        <w:rPr>
          <w:rFonts w:ascii="Times New Roman" w:hAnsi="Times New Roman" w:cs="Times New Roman"/>
          <w:sz w:val="21"/>
          <w:szCs w:val="21"/>
        </w:rPr>
        <w:t>, for example through communicating feelings to one another, reassuring each other about any concerns/worries may provide a protective element of their relationship and in preserving a well</w:t>
      </w:r>
      <w:r w:rsidR="002F4D2D" w:rsidRPr="000525EC">
        <w:rPr>
          <w:rFonts w:ascii="Times New Roman" w:hAnsi="Times New Roman" w:cs="Times New Roman"/>
          <w:sz w:val="21"/>
          <w:szCs w:val="21"/>
        </w:rPr>
        <w:t>-</w:t>
      </w:r>
      <w:r w:rsidR="00D90133" w:rsidRPr="000525EC">
        <w:rPr>
          <w:rFonts w:ascii="Times New Roman" w:hAnsi="Times New Roman" w:cs="Times New Roman"/>
          <w:sz w:val="21"/>
          <w:szCs w:val="21"/>
        </w:rPr>
        <w:t xml:space="preserve">functioning relationship and developing greater resilience </w:t>
      </w:r>
      <w:r w:rsidR="009F105A"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{"citationItems":[{"id":"ITEM-1","itemData":{"DOI":"10.1037/0033-2909.133.6.920","abstract":"A developmental– contextual model of couples coping with chronic illness is presented that views chronic illness as affecting the adjustment of both the patient and the spouse such that coping strategies enacted by the patient are examined in relation to those enacted by the spouse, and vice versa. The developmental model emphasizes that dyadic coping may be different at various phases of the life span, changing temporally at different stages of dealing with the illness as well as unfolding daily as spouses interact around dyadic stressors. In addition, couples engaged in dyadic coping are affected by broad sociocultural factors (culture and gender) as well as more proximal contextual factors (quality of the marital relationship and the specific demands of the chronic illness). The model provides a framework for understanding how couples coping with chronic illness may together appraise and cope with illness during adulthood and for determining when spousal involvement is beneficial or harmful to both patient and spousal adjustment. The developmental– contextual model to dyadic appraisal and coping has numerous research implications for the field, and the authors conclude with specific recommendations for future research.","author":[{"dropping-particle":"","family":"Berg","given":"Cynthia A","non-dropping-particle":"","parse-names":false,"suffix":""},{"dropping-particle":"","family":"Upchurch","given":"Renn","non-dropping-particle":"","parse-names":false,"suffix":""}],"container-title":"Psychological Bulletin","id":"ITEM-1","issue":"6","issued":{"date-parts":[["2007"]]},"page":"920","title":"A Developmental–Contextual Model of Couples Coping With Chronic Illness Across the Adult Life Span","type":"article-journal","volume":"133"},"uris":["http://www.mendeley.com/documents/?uuid=b31ec25b-7f9a-3a5f-9e61-74f7337841c7"]},{"id":"ITEM-2","itemData":{"DOI":"10.1037/a0023413","ISBN":"1091-7527","ISSN":"1091-7527","PMID":"21517177","abstract":"Intimate partners' ability to adopt a \"we\" outlook in relation to cancer has consistently been associated with optimal adaptation for couples. This investigation adds to the growing body of literature on dyadic coping and resiliency in couples through an in-depth examination of five well-adjusted couples' experiences with prostate cancer. Of specific interest were (1) how the experience of prostate cancer affected the couple's unique intersubjective identity, and how in turn (2) the couple's identity and relationship culture influenced their adjustment to cancer. An ethnographic mode of inquiry was adopted. Marital partners were interviewed together on two separate occasions with the intention of having them deepen their conjoint reflexive processing of their relationship. During the interviews, couples were asked to reflect upon and articulate their sense of themselves as a couple, their experience of \"we-ness\" and shared identity, and the interaction between the illness and we-ness. Interviews were transcribed verbatim and analyzed using the grounded theory method. The grounded theory analysis yielded three main themes portraying the couples' experience of prostate cancer: (1) riding the vortex, (2) holding the communal body intact, and (3) invincibility and its underbelly. A more broad understanding to arise from this investigation was the notion of a \"communal body\" and that couples participated in a shared corporeality, to which each partner's identity and sense of self was intricately tied. It is concluded that the intersubjective embodiment displayed by couples in this study was instrumental to the \"repair\" of the communal body ruptured by prostate cancer.","author":[{"dropping-particle":"","family":"Fergus","given":"Karen","non-dropping-particle":"","parse-names":false,"suffix":""}],"container-title":"Families, systems &amp; health : the journal of collaborative family healthcare","id":"ITEM-2","issue":"2","issued":{"date-parts":[["2011"]]},"page":"95-113","title":"The rupture and repair of the couple's communal body with prostate cancer.","type":"article-journal","volume":"29"},"uris":["http://www.mendeley.com/documents/?uuid=b9c4f44e-ffff-33ce-97c8-818e5034fc38"]}],"mendeley":{"formattedCitation":"[21,22]","plainTextFormattedCitation":"[21,22]","previouslyFormattedCitation":"[21,22]"},"properties":{"noteIndex":0},"schema":"https://github.com/citation-style-language/schema/raw/master/csl-citation.json"}</w:instrText>
      </w:r>
      <w:r w:rsidR="009F105A"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[21,22]</w:t>
      </w:r>
      <w:r w:rsidR="009F105A" w:rsidRPr="000525EC">
        <w:rPr>
          <w:rFonts w:ascii="Times New Roman" w:hAnsi="Times New Roman" w:cs="Times New Roman"/>
          <w:sz w:val="21"/>
          <w:szCs w:val="21"/>
        </w:rPr>
        <w:fldChar w:fldCharType="end"/>
      </w:r>
      <w:r w:rsidR="009F105A" w:rsidRPr="000525EC">
        <w:rPr>
          <w:rFonts w:ascii="Times New Roman" w:hAnsi="Times New Roman" w:cs="Times New Roman"/>
          <w:sz w:val="21"/>
          <w:szCs w:val="21"/>
        </w:rPr>
        <w:t>.</w:t>
      </w:r>
      <w:r w:rsidR="00F0273B" w:rsidRPr="000525EC">
        <w:rPr>
          <w:rFonts w:ascii="Times New Roman" w:hAnsi="Times New Roman" w:cs="Times New Roman"/>
          <w:sz w:val="21"/>
          <w:szCs w:val="21"/>
        </w:rPr>
        <w:t xml:space="preserve"> </w:t>
      </w:r>
      <w:r w:rsidRPr="000525EC">
        <w:rPr>
          <w:rFonts w:ascii="Times New Roman" w:hAnsi="Times New Roman" w:cs="Times New Roman"/>
          <w:sz w:val="21"/>
          <w:szCs w:val="21"/>
        </w:rPr>
        <w:t>Couples</w:t>
      </w:r>
      <w:r w:rsidR="00F0273B" w:rsidRPr="000525EC">
        <w:rPr>
          <w:rFonts w:ascii="Times New Roman" w:hAnsi="Times New Roman" w:cs="Times New Roman"/>
          <w:sz w:val="21"/>
          <w:szCs w:val="21"/>
          <w:shd w:val="clear" w:color="auto" w:fill="FFFFFF"/>
        </w:rPr>
        <w:t xml:space="preserve"> </w:t>
      </w:r>
      <w:r w:rsidR="009341EC" w:rsidRPr="000525EC">
        <w:rPr>
          <w:rFonts w:ascii="Times New Roman" w:hAnsi="Times New Roman" w:cs="Times New Roman"/>
          <w:sz w:val="21"/>
          <w:szCs w:val="21"/>
          <w:shd w:val="clear" w:color="auto" w:fill="FFFFFF"/>
        </w:rPr>
        <w:t xml:space="preserve">also </w:t>
      </w:r>
      <w:r w:rsidR="00F0273B" w:rsidRPr="000525EC">
        <w:rPr>
          <w:rFonts w:ascii="Times New Roman" w:hAnsi="Times New Roman" w:cs="Times New Roman"/>
          <w:sz w:val="21"/>
          <w:szCs w:val="21"/>
          <w:shd w:val="clear" w:color="auto" w:fill="FFFFFF"/>
        </w:rPr>
        <w:t>employed strategies and behaviours to normalise the impact</w:t>
      </w:r>
      <w:r w:rsidRPr="000525EC">
        <w:rPr>
          <w:rFonts w:ascii="Times New Roman" w:hAnsi="Times New Roman" w:cs="Times New Roman"/>
          <w:sz w:val="21"/>
          <w:szCs w:val="21"/>
          <w:shd w:val="clear" w:color="auto" w:fill="FFFFFF"/>
        </w:rPr>
        <w:t>s</w:t>
      </w:r>
      <w:r w:rsidR="00F0273B" w:rsidRPr="000525EC">
        <w:rPr>
          <w:rFonts w:ascii="Times New Roman" w:hAnsi="Times New Roman" w:cs="Times New Roman"/>
          <w:sz w:val="21"/>
          <w:szCs w:val="21"/>
          <w:shd w:val="clear" w:color="auto" w:fill="FFFFFF"/>
        </w:rPr>
        <w:t xml:space="preserve"> of </w:t>
      </w:r>
      <w:proofErr w:type="spellStart"/>
      <w:r w:rsidR="00F0273B" w:rsidRPr="000525EC">
        <w:rPr>
          <w:rFonts w:ascii="Times New Roman" w:hAnsi="Times New Roman" w:cs="Times New Roman"/>
          <w:sz w:val="21"/>
          <w:szCs w:val="21"/>
          <w:shd w:val="clear" w:color="auto" w:fill="FFFFFF"/>
        </w:rPr>
        <w:t>PCa</w:t>
      </w:r>
      <w:proofErr w:type="spellEnd"/>
      <w:r w:rsidR="00D64E0E" w:rsidRPr="000525EC">
        <w:rPr>
          <w:rFonts w:ascii="Times New Roman" w:hAnsi="Times New Roman" w:cs="Times New Roman"/>
          <w:sz w:val="21"/>
          <w:szCs w:val="21"/>
          <w:shd w:val="clear" w:color="auto" w:fill="FFFFFF"/>
        </w:rPr>
        <w:t xml:space="preserve"> on their parental role and dynamics within the family </w:t>
      </w:r>
      <w:r w:rsidR="00F0273B" w:rsidRPr="000525EC">
        <w:rPr>
          <w:rFonts w:ascii="Times New Roman" w:hAnsi="Times New Roman" w:cs="Times New Roman"/>
          <w:sz w:val="21"/>
          <w:szCs w:val="21"/>
          <w:shd w:val="clear" w:color="auto" w:fill="FFFFFF"/>
        </w:rPr>
        <w:t xml:space="preserve">in ways that had </w:t>
      </w:r>
      <w:r w:rsidRPr="000525EC">
        <w:rPr>
          <w:rFonts w:ascii="Times New Roman" w:hAnsi="Times New Roman" w:cs="Times New Roman"/>
          <w:sz w:val="21"/>
          <w:szCs w:val="21"/>
          <w:shd w:val="clear" w:color="auto" w:fill="FFFFFF"/>
        </w:rPr>
        <w:t>controlled</w:t>
      </w:r>
      <w:r w:rsidR="00F0273B" w:rsidRPr="000525EC">
        <w:rPr>
          <w:rFonts w:ascii="Times New Roman" w:hAnsi="Times New Roman" w:cs="Times New Roman"/>
          <w:sz w:val="21"/>
          <w:szCs w:val="21"/>
          <w:shd w:val="clear" w:color="auto" w:fill="FFFFFF"/>
        </w:rPr>
        <w:t xml:space="preserve"> family life</w:t>
      </w:r>
      <w:r w:rsidR="00F0273B" w:rsidRPr="000525EC">
        <w:rPr>
          <w:rFonts w:ascii="Times New Roman" w:hAnsi="Times New Roman" w:cs="Times New Roman"/>
          <w:sz w:val="21"/>
          <w:szCs w:val="21"/>
        </w:rPr>
        <w:t xml:space="preserve"> and the impact on the </w:t>
      </w:r>
      <w:r w:rsidRPr="000525EC">
        <w:rPr>
          <w:rFonts w:ascii="Times New Roman" w:hAnsi="Times New Roman" w:cs="Times New Roman"/>
          <w:sz w:val="21"/>
          <w:szCs w:val="21"/>
        </w:rPr>
        <w:t>couple</w:t>
      </w:r>
      <w:r w:rsidR="00F0273B" w:rsidRPr="000525EC">
        <w:rPr>
          <w:rFonts w:ascii="Times New Roman" w:hAnsi="Times New Roman" w:cs="Times New Roman"/>
          <w:sz w:val="21"/>
          <w:szCs w:val="21"/>
        </w:rPr>
        <w:t xml:space="preserve"> unit. Further discussion of this is reported elsewhere </w:t>
      </w:r>
      <w:r w:rsidR="00F0273B"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pon.4944","ISBN":"1057-9249","ISSN":"10579249","author":[{"dropping-particle":"","family":"Collaco","given":"N","non-dropping-particle":"","parse-names":false,"suffix":""},{"dropping-particle":"","family":"Wagland","given":"Richard","non-dropping-particle":"","parse-names":false,"suffix":""},{"dropping-particle":"","family":"Alexis","given":"Obrey","non-dropping-particle":"","parse-names":false,"suffix":""},{"dropping-particle":"","family":"Gavin","given":"Anna","non-dropping-particle":"","parse-names":false,"suffix":""},{"dropping-particle":"","family":"Glaser","given":"Adam","non-dropping-particle":"","parse-names":false,"suffix":""},{"dropping-particle":"","family":"Watson","given":"E","non-dropping-particle":"","parse-names":false,"suffix":""}],"container-title":"Psycho-Oncology","id":"ITEM-1","issued":{"date-parts":[["2018","12","3"]]},"page":"11-12","publisher":"John Wiley &amp; Sons, Ltd","title":"The challenges on the family unit faced by younger couples affected by prostate cancer; a qualitative study","type":"article-journal","volume":"27"},"uris":["http://www.mendeley.com/documents/?uuid=56f7436e-06d3-3b21-b3eb-164f06f507bc"]}],"mendeley":{"formattedCitation":"[8]","plainTextFormattedCitation":"[8]","previouslyFormattedCitation":"[8]"},"properties":{"noteIndex":0},"schema":"https://github.com/citation-style-language/schema/raw/master/csl-citation.json"}</w:instrText>
      </w:r>
      <w:r w:rsidR="00F0273B"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[8]</w:t>
      </w:r>
      <w:r w:rsidR="00F0273B" w:rsidRPr="000525EC">
        <w:rPr>
          <w:rFonts w:ascii="Times New Roman" w:hAnsi="Times New Roman" w:cs="Times New Roman"/>
          <w:sz w:val="21"/>
          <w:szCs w:val="21"/>
        </w:rPr>
        <w:fldChar w:fldCharType="end"/>
      </w:r>
      <w:r w:rsidR="00F0273B" w:rsidRPr="000525EC">
        <w:rPr>
          <w:rFonts w:ascii="Times New Roman" w:hAnsi="Times New Roman" w:cs="Times New Roman"/>
          <w:sz w:val="21"/>
          <w:szCs w:val="21"/>
        </w:rPr>
        <w:t>.</w:t>
      </w:r>
      <w:r w:rsidR="00EB4D92" w:rsidRPr="000525EC">
        <w:rPr>
          <w:rFonts w:ascii="Times New Roman" w:hAnsi="Times New Roman" w:cs="Times New Roman"/>
          <w:sz w:val="21"/>
          <w:szCs w:val="21"/>
        </w:rPr>
        <w:t xml:space="preserve"> </w:t>
      </w:r>
    </w:p>
    <w:p w14:paraId="66F9608B" w14:textId="3B94C612" w:rsidR="00D90133" w:rsidRPr="000525EC" w:rsidRDefault="00D90133"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The extent to which ‘we-ness’ </w:t>
      </w:r>
      <w:r w:rsidR="00410E8B" w:rsidRPr="000525EC">
        <w:rPr>
          <w:rFonts w:ascii="Times New Roman" w:hAnsi="Times New Roman" w:cs="Times New Roman"/>
          <w:sz w:val="21"/>
          <w:szCs w:val="21"/>
        </w:rPr>
        <w:t xml:space="preserve">(couple identity) </w:t>
      </w:r>
      <w:r w:rsidRPr="000525EC">
        <w:rPr>
          <w:rFonts w:ascii="Times New Roman" w:hAnsi="Times New Roman" w:cs="Times New Roman"/>
          <w:sz w:val="21"/>
          <w:szCs w:val="21"/>
        </w:rPr>
        <w:t xml:space="preserve">was reported by couples </w:t>
      </w:r>
      <w:r w:rsidR="00CD4DE5" w:rsidRPr="000525EC">
        <w:rPr>
          <w:rFonts w:ascii="Times New Roman" w:hAnsi="Times New Roman" w:cs="Times New Roman"/>
          <w:sz w:val="21"/>
          <w:szCs w:val="21"/>
        </w:rPr>
        <w:t xml:space="preserve">in this study </w:t>
      </w:r>
      <w:r w:rsidRPr="000525EC">
        <w:rPr>
          <w:rFonts w:ascii="Times New Roman" w:hAnsi="Times New Roman" w:cs="Times New Roman"/>
          <w:sz w:val="21"/>
          <w:szCs w:val="21"/>
        </w:rPr>
        <w:t>varied</w:t>
      </w:r>
      <w:r w:rsidR="00CD4DE5" w:rsidRPr="000525EC">
        <w:rPr>
          <w:rFonts w:ascii="Times New Roman" w:hAnsi="Times New Roman" w:cs="Times New Roman"/>
          <w:sz w:val="21"/>
          <w:szCs w:val="21"/>
        </w:rPr>
        <w:t>, and is</w:t>
      </w:r>
      <w:r w:rsidRPr="000525EC">
        <w:rPr>
          <w:rFonts w:ascii="Times New Roman" w:hAnsi="Times New Roman" w:cs="Times New Roman"/>
          <w:sz w:val="21"/>
          <w:szCs w:val="21"/>
        </w:rPr>
        <w:t xml:space="preserve"> highlighted through the mix of different </w:t>
      </w:r>
      <w:r w:rsidR="00CD4DE5" w:rsidRPr="000525EC">
        <w:rPr>
          <w:rFonts w:ascii="Times New Roman" w:hAnsi="Times New Roman" w:cs="Times New Roman"/>
          <w:sz w:val="21"/>
          <w:szCs w:val="21"/>
        </w:rPr>
        <w:t>engagement strategies and behaviours employed by members of the couple. A qualitative study that explored how couples cope with nutrition related problems in advanced cancer</w:t>
      </w:r>
      <w:r w:rsidR="00FA32B7"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{"citationItems":[{"id":"ITEM-1","itemData":{"DOI":"10.1016/j.ejon.2018.12.006","ISSN":"15322122","abstract":"Purpose: Nutrition-related problems are common in patients with advanced cancer. They can disrupt daily life and routines. This study aimed to explore how couples cope with this source of distress. Methods: A qualitative descriptive study design was adopted using semi-structured interviews. Seven couples, each consisting of an advanced cancer patient and his or her co-habiting life partner, participated. The Qualitative Analysis Guide of Leuven (QUAGOL) was used as a guide to facilitate the analysis process. Results: When a patient communicates nutrition-related problems to the partner, individual coping is often complemented by interactive couple-coping pathways, serving two resilient coping strategies: maintaining normality and creating a new normality. These pathways can have either a practical, an emotional or a distant orientation. Different couple-coping pathways can be observed in the same couple when they are dealing with either one or multiple nutrition-related problems. Some couples, however, seem to cope more rigidly, often those with less observed ‘we-ness’. Conclusions: Nutrition-related problems are inherent to advanced cancer and are perceived as health-threatening. Couple-coping with nutrition-related problems is a dynamic and interactive process leaning on different coping pathways. There is no evidence that one pathway is superior to another, as they all serve a resilient coping strategy. Our findings can assist homecare nurses and other professional caregivers in providing psychological support and advice to couples confronted with nutrition-related problems in advanced cancer. Future research should shed light on whether an unsuitable match in coping styles within a couple is one of the precursors of non-resilient outcomes.","author":[{"dropping-particle":"","family":"Opsomer","given":"Sophie","non-dropping-particle":"","parse-names":false,"suffix":""},{"dropping-particle":"","family":"Joossens","given":"Sofie","non-dropping-particle":"","parse-names":false,"suffix":""},{"dropping-particle":"","family":"Wit","given":"Claudia","non-dropping-particle":"De","parse-names":false,"suffix":""},{"dropping-particle":"","family":"Lauwerier","given":"Emelien","non-dropping-particle":"","parse-names":false,"suffix":""},{"dropping-particle":"","family":"Pype","given":"Peter","non-dropping-particle":"","parse-names":false,"suffix":""}],"container-title":"European Journal of Oncology Nursing","id":"ITEM-1","issued":{"date-parts":[["2019","2","1"]]},"page":"76-84","publisher":"Churchill Livingstone","title":"Couples coping with nutrition-related problems in advanced cancer: A qualitative study in primary care","type":"article-journal","volume":"38"},"uris":["http://www.mendeley.com/documents/?uuid=9fdfb706-1543-37f7-8a31-0494445e63dd"]}],"mendeley":{"formattedCitation":"[23]","plainTextFormattedCitation":"[23]","previouslyFormattedCitation":"[23]"},"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[23]</w:t>
      </w:r>
      <w:r w:rsidR="00FA32B7" w:rsidRPr="000525EC">
        <w:rPr>
          <w:rFonts w:ascii="Times New Roman" w:hAnsi="Times New Roman" w:cs="Times New Roman"/>
          <w:sz w:val="21"/>
          <w:szCs w:val="21"/>
        </w:rPr>
        <w:fldChar w:fldCharType="end"/>
      </w:r>
      <w:r w:rsidR="00217738" w:rsidRPr="000525EC">
        <w:rPr>
          <w:rFonts w:ascii="Times New Roman" w:hAnsi="Times New Roman" w:cs="Times New Roman"/>
          <w:sz w:val="21"/>
          <w:szCs w:val="21"/>
        </w:rPr>
        <w:t xml:space="preserve"> </w:t>
      </w:r>
      <w:r w:rsidR="00CD4DE5" w:rsidRPr="000525EC">
        <w:rPr>
          <w:rFonts w:ascii="Times New Roman" w:hAnsi="Times New Roman" w:cs="Times New Roman"/>
          <w:sz w:val="21"/>
          <w:szCs w:val="21"/>
        </w:rPr>
        <w:t>found that couples lean on different coping pathways (practical, emotional or distant orientation). The study suggests that no one coping pathway is more superior to the other as they can all be adaptive dependent on the context.</w:t>
      </w:r>
      <w:r w:rsidR="0042104C" w:rsidRPr="000525EC">
        <w:rPr>
          <w:rFonts w:ascii="Times New Roman" w:hAnsi="Times New Roman" w:cs="Times New Roman"/>
          <w:sz w:val="21"/>
          <w:szCs w:val="21"/>
        </w:rPr>
        <w:t xml:space="preserve"> </w:t>
      </w:r>
      <w:r w:rsidR="008B7DD2" w:rsidRPr="000525EC">
        <w:rPr>
          <w:rFonts w:ascii="Times New Roman" w:hAnsi="Times New Roman" w:cs="Times New Roman"/>
          <w:sz w:val="21"/>
          <w:szCs w:val="21"/>
        </w:rPr>
        <w:t xml:space="preserve">In this study on younger couples affected by </w:t>
      </w:r>
      <w:proofErr w:type="spellStart"/>
      <w:r w:rsidR="008B7DD2" w:rsidRPr="000525EC">
        <w:rPr>
          <w:rFonts w:ascii="Times New Roman" w:hAnsi="Times New Roman" w:cs="Times New Roman"/>
          <w:sz w:val="21"/>
          <w:szCs w:val="21"/>
        </w:rPr>
        <w:t>PCa</w:t>
      </w:r>
      <w:proofErr w:type="spellEnd"/>
      <w:r w:rsidR="008B7DD2" w:rsidRPr="000525EC">
        <w:rPr>
          <w:rFonts w:ascii="Times New Roman" w:hAnsi="Times New Roman" w:cs="Times New Roman"/>
          <w:sz w:val="21"/>
          <w:szCs w:val="21"/>
        </w:rPr>
        <w:t>, t</w:t>
      </w:r>
      <w:r w:rsidR="00CD4DE5" w:rsidRPr="000525EC">
        <w:rPr>
          <w:rFonts w:ascii="Times New Roman" w:hAnsi="Times New Roman" w:cs="Times New Roman"/>
          <w:sz w:val="21"/>
          <w:szCs w:val="21"/>
        </w:rPr>
        <w:t>he utilisation of ‘we-ness’</w:t>
      </w:r>
      <w:r w:rsidR="008B7DD2" w:rsidRPr="000525EC">
        <w:rPr>
          <w:rFonts w:ascii="Times New Roman" w:hAnsi="Times New Roman" w:cs="Times New Roman"/>
          <w:sz w:val="21"/>
          <w:szCs w:val="21"/>
        </w:rPr>
        <w:t xml:space="preserve"> </w:t>
      </w:r>
      <w:r w:rsidR="007B1898" w:rsidRPr="000525EC">
        <w:rPr>
          <w:rFonts w:ascii="Times New Roman" w:hAnsi="Times New Roman" w:cs="Times New Roman"/>
          <w:sz w:val="21"/>
          <w:szCs w:val="21"/>
        </w:rPr>
        <w:t>through humour and coming to terms with lack of intimacy</w:t>
      </w:r>
      <w:r w:rsidR="00CD4DE5" w:rsidRPr="000525EC">
        <w:rPr>
          <w:rFonts w:ascii="Times New Roman" w:hAnsi="Times New Roman" w:cs="Times New Roman"/>
          <w:sz w:val="21"/>
          <w:szCs w:val="21"/>
        </w:rPr>
        <w:t xml:space="preserve"> seemed to be associated with a combination of different pathways which could lead to a more resilient way of coping. This is</w:t>
      </w:r>
      <w:r w:rsidR="00164676" w:rsidRPr="000525EC">
        <w:rPr>
          <w:rFonts w:ascii="Times New Roman" w:hAnsi="Times New Roman" w:cs="Times New Roman"/>
          <w:sz w:val="21"/>
          <w:szCs w:val="21"/>
        </w:rPr>
        <w:t xml:space="preserve"> important in light of</w:t>
      </w:r>
      <w:r w:rsidR="00CD4DE5" w:rsidRPr="000525EC">
        <w:rPr>
          <w:rFonts w:ascii="Times New Roman" w:hAnsi="Times New Roman" w:cs="Times New Roman"/>
          <w:sz w:val="21"/>
          <w:szCs w:val="21"/>
        </w:rPr>
        <w:t xml:space="preserve"> the findings of this study in which younger couples responded to the impact of various </w:t>
      </w:r>
      <w:r w:rsidR="00B65E11" w:rsidRPr="000525EC">
        <w:rPr>
          <w:rFonts w:ascii="Times New Roman" w:hAnsi="Times New Roman" w:cs="Times New Roman"/>
          <w:sz w:val="21"/>
          <w:szCs w:val="21"/>
        </w:rPr>
        <w:t>changes</w:t>
      </w:r>
      <w:r w:rsidR="00CD4DE5" w:rsidRPr="000525EC">
        <w:rPr>
          <w:rFonts w:ascii="Times New Roman" w:hAnsi="Times New Roman" w:cs="Times New Roman"/>
          <w:sz w:val="21"/>
          <w:szCs w:val="21"/>
        </w:rPr>
        <w:t xml:space="preserve"> </w:t>
      </w:r>
      <w:r w:rsidR="00A13331" w:rsidRPr="000525EC">
        <w:rPr>
          <w:rFonts w:ascii="Times New Roman" w:hAnsi="Times New Roman" w:cs="Times New Roman"/>
          <w:sz w:val="21"/>
          <w:szCs w:val="21"/>
        </w:rPr>
        <w:t xml:space="preserve">in their lives </w:t>
      </w:r>
      <w:r w:rsidR="00CD4DE5" w:rsidRPr="000525EC">
        <w:rPr>
          <w:rFonts w:ascii="Times New Roman" w:hAnsi="Times New Roman" w:cs="Times New Roman"/>
          <w:sz w:val="21"/>
          <w:szCs w:val="21"/>
        </w:rPr>
        <w:t xml:space="preserve">through </w:t>
      </w:r>
      <w:r w:rsidR="00A13331" w:rsidRPr="000525EC">
        <w:rPr>
          <w:rFonts w:ascii="Times New Roman" w:hAnsi="Times New Roman" w:cs="Times New Roman"/>
          <w:sz w:val="21"/>
          <w:szCs w:val="21"/>
        </w:rPr>
        <w:t>the</w:t>
      </w:r>
      <w:r w:rsidR="00CD4DE5" w:rsidRPr="000525EC">
        <w:rPr>
          <w:rFonts w:ascii="Times New Roman" w:hAnsi="Times New Roman" w:cs="Times New Roman"/>
          <w:sz w:val="21"/>
          <w:szCs w:val="21"/>
        </w:rPr>
        <w:t xml:space="preserve"> engagement </w:t>
      </w:r>
      <w:r w:rsidR="00A13331" w:rsidRPr="000525EC">
        <w:rPr>
          <w:rFonts w:ascii="Times New Roman" w:hAnsi="Times New Roman" w:cs="Times New Roman"/>
          <w:sz w:val="21"/>
          <w:szCs w:val="21"/>
        </w:rPr>
        <w:t xml:space="preserve">of different </w:t>
      </w:r>
      <w:r w:rsidR="00CD4DE5" w:rsidRPr="000525EC">
        <w:rPr>
          <w:rFonts w:ascii="Times New Roman" w:hAnsi="Times New Roman" w:cs="Times New Roman"/>
          <w:sz w:val="21"/>
          <w:szCs w:val="21"/>
        </w:rPr>
        <w:t>strategies and behaviours</w:t>
      </w:r>
      <w:r w:rsidR="00F726AD" w:rsidRPr="000525EC">
        <w:rPr>
          <w:rFonts w:ascii="Times New Roman" w:hAnsi="Times New Roman" w:cs="Times New Roman"/>
          <w:sz w:val="21"/>
          <w:szCs w:val="21"/>
        </w:rPr>
        <w:t>. These</w:t>
      </w:r>
      <w:r w:rsidR="00A13331" w:rsidRPr="000525EC">
        <w:rPr>
          <w:rFonts w:ascii="Times New Roman" w:hAnsi="Times New Roman" w:cs="Times New Roman"/>
          <w:sz w:val="21"/>
          <w:szCs w:val="21"/>
        </w:rPr>
        <w:t xml:space="preserve"> were unique to the quality and dynamics of their relationship and what was helpful for them in </w:t>
      </w:r>
      <w:r w:rsidR="00217738" w:rsidRPr="000525EC">
        <w:rPr>
          <w:rFonts w:ascii="Times New Roman" w:hAnsi="Times New Roman" w:cs="Times New Roman"/>
          <w:sz w:val="21"/>
          <w:szCs w:val="21"/>
        </w:rPr>
        <w:t>their adjustment</w:t>
      </w:r>
      <w:r w:rsidR="00A13331" w:rsidRPr="000525EC">
        <w:rPr>
          <w:rFonts w:ascii="Times New Roman" w:hAnsi="Times New Roman" w:cs="Times New Roman"/>
          <w:sz w:val="21"/>
          <w:szCs w:val="21"/>
        </w:rPr>
        <w:t xml:space="preserve">. For example, some couples used ‘distraction’ as a coping strategy, which may be considered </w:t>
      </w:r>
      <w:r w:rsidR="00A13331" w:rsidRPr="000525EC">
        <w:rPr>
          <w:rFonts w:ascii="Times New Roman" w:hAnsi="Times New Roman" w:cs="Times New Roman"/>
          <w:sz w:val="21"/>
          <w:szCs w:val="21"/>
        </w:rPr>
        <w:lastRenderedPageBreak/>
        <w:t>maladaptive in the long term, however, for some couples this was a key strategy to help them adjust</w:t>
      </w:r>
      <w:r w:rsidR="00AE43CC" w:rsidRPr="000525EC">
        <w:rPr>
          <w:rFonts w:ascii="Times New Roman" w:hAnsi="Times New Roman" w:cs="Times New Roman"/>
          <w:sz w:val="21"/>
          <w:szCs w:val="21"/>
        </w:rPr>
        <w:t xml:space="preserve"> at that point in time</w:t>
      </w:r>
      <w:r w:rsidR="00A13331" w:rsidRPr="000525EC">
        <w:rPr>
          <w:rFonts w:ascii="Times New Roman" w:hAnsi="Times New Roman" w:cs="Times New Roman"/>
          <w:sz w:val="21"/>
          <w:szCs w:val="21"/>
        </w:rPr>
        <w:t>.</w:t>
      </w:r>
    </w:p>
    <w:p w14:paraId="15B0E859" w14:textId="2CC55CC2" w:rsidR="001063DD" w:rsidRPr="000525EC" w:rsidRDefault="001E6DBE"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For many couples, disruption to the sexual relationship was one of the major challenges they faced after a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diagnosis.</w:t>
      </w:r>
      <w:r w:rsidR="00AE43CC" w:rsidRPr="000525EC">
        <w:rPr>
          <w:rFonts w:ascii="Times New Roman" w:hAnsi="Times New Roman" w:cs="Times New Roman"/>
          <w:sz w:val="21"/>
          <w:szCs w:val="21"/>
        </w:rPr>
        <w:t xml:space="preserve"> C</w:t>
      </w:r>
      <w:r w:rsidRPr="000525EC">
        <w:rPr>
          <w:rFonts w:ascii="Times New Roman" w:hAnsi="Times New Roman" w:cs="Times New Roman"/>
          <w:sz w:val="21"/>
          <w:szCs w:val="21"/>
        </w:rPr>
        <w:t>ouples experiencing sexual dysfunction</w:t>
      </w:r>
      <w:r w:rsidR="00AE43CC" w:rsidRPr="000525EC">
        <w:rPr>
          <w:rFonts w:ascii="Times New Roman" w:hAnsi="Times New Roman" w:cs="Times New Roman"/>
          <w:sz w:val="21"/>
          <w:szCs w:val="21"/>
        </w:rPr>
        <w:t xml:space="preserve"> found difficulties in</w:t>
      </w:r>
      <w:r w:rsidRPr="000525EC">
        <w:rPr>
          <w:rFonts w:ascii="Times New Roman" w:hAnsi="Times New Roman" w:cs="Times New Roman"/>
          <w:sz w:val="21"/>
          <w:szCs w:val="21"/>
        </w:rPr>
        <w:t xml:space="preserve"> initiating or having discussions with healthcare professionals to seek help in this area.</w:t>
      </w:r>
      <w:r w:rsidR="008A71C0" w:rsidRPr="000525EC">
        <w:rPr>
          <w:rFonts w:ascii="Times New Roman" w:hAnsi="Times New Roman" w:cs="Times New Roman"/>
          <w:sz w:val="21"/>
          <w:szCs w:val="21"/>
        </w:rPr>
        <w:t xml:space="preserve"> </w:t>
      </w:r>
      <w:r w:rsidR="003B71A9" w:rsidRPr="000525EC">
        <w:rPr>
          <w:rFonts w:ascii="Times New Roman" w:hAnsi="Times New Roman" w:cs="Times New Roman"/>
          <w:sz w:val="21"/>
          <w:szCs w:val="21"/>
        </w:rPr>
        <w:t>D</w:t>
      </w:r>
      <w:r w:rsidR="00E477C6" w:rsidRPr="000525EC">
        <w:rPr>
          <w:rFonts w:ascii="Times New Roman" w:hAnsi="Times New Roman" w:cs="Times New Roman"/>
          <w:sz w:val="21"/>
          <w:szCs w:val="21"/>
        </w:rPr>
        <w:t xml:space="preserve">ifficulties in conversing about challenges </w:t>
      </w:r>
      <w:r w:rsidR="00A02820" w:rsidRPr="000525EC">
        <w:rPr>
          <w:rFonts w:ascii="Times New Roman" w:hAnsi="Times New Roman" w:cs="Times New Roman"/>
          <w:sz w:val="21"/>
          <w:szCs w:val="21"/>
        </w:rPr>
        <w:t>in</w:t>
      </w:r>
      <w:r w:rsidR="00E477C6" w:rsidRPr="000525EC">
        <w:rPr>
          <w:rFonts w:ascii="Times New Roman" w:hAnsi="Times New Roman" w:cs="Times New Roman"/>
          <w:sz w:val="21"/>
          <w:szCs w:val="21"/>
        </w:rPr>
        <w:t xml:space="preserve"> sexual </w:t>
      </w:r>
      <w:r w:rsidR="00A02820" w:rsidRPr="000525EC">
        <w:rPr>
          <w:rFonts w:ascii="Times New Roman" w:hAnsi="Times New Roman" w:cs="Times New Roman"/>
          <w:sz w:val="21"/>
          <w:szCs w:val="21"/>
        </w:rPr>
        <w:t>relationships</w:t>
      </w:r>
      <w:r w:rsidR="00E477C6" w:rsidRPr="000525EC">
        <w:rPr>
          <w:rFonts w:ascii="Times New Roman" w:hAnsi="Times New Roman" w:cs="Times New Roman"/>
          <w:sz w:val="21"/>
          <w:szCs w:val="21"/>
        </w:rPr>
        <w:t xml:space="preserve"> were</w:t>
      </w:r>
      <w:r w:rsidR="008A71C0" w:rsidRPr="000525EC">
        <w:rPr>
          <w:rFonts w:ascii="Times New Roman" w:hAnsi="Times New Roman" w:cs="Times New Roman"/>
          <w:sz w:val="21"/>
          <w:szCs w:val="21"/>
        </w:rPr>
        <w:t xml:space="preserve"> also</w:t>
      </w:r>
      <w:r w:rsidR="00E477C6" w:rsidRPr="000525EC">
        <w:rPr>
          <w:rFonts w:ascii="Times New Roman" w:hAnsi="Times New Roman" w:cs="Times New Roman"/>
          <w:sz w:val="21"/>
          <w:szCs w:val="21"/>
        </w:rPr>
        <w:t xml:space="preserve"> reported</w:t>
      </w:r>
      <w:r w:rsidR="008A71C0" w:rsidRPr="000525EC">
        <w:rPr>
          <w:rFonts w:ascii="Times New Roman" w:hAnsi="Times New Roman" w:cs="Times New Roman"/>
          <w:sz w:val="21"/>
          <w:szCs w:val="21"/>
        </w:rPr>
        <w:t xml:space="preserve"> within couples</w:t>
      </w:r>
      <w:r w:rsidR="00E477C6" w:rsidRPr="000525EC">
        <w:rPr>
          <w:rFonts w:ascii="Times New Roman" w:hAnsi="Times New Roman" w:cs="Times New Roman"/>
          <w:sz w:val="21"/>
          <w:szCs w:val="21"/>
        </w:rPr>
        <w:t xml:space="preserve">, and subsequently led to withdrawal (a </w:t>
      </w:r>
      <w:r w:rsidR="00E477C6" w:rsidRPr="000525EC">
        <w:rPr>
          <w:rFonts w:ascii="Times New Roman" w:hAnsi="Times New Roman" w:cs="Times New Roman"/>
          <w:i/>
          <w:sz w:val="21"/>
          <w:szCs w:val="21"/>
        </w:rPr>
        <w:t>relationship compromising behaviour</w:t>
      </w:r>
      <w:r w:rsidR="00E477C6" w:rsidRPr="000525EC">
        <w:rPr>
          <w:rFonts w:ascii="Times New Roman" w:hAnsi="Times New Roman" w:cs="Times New Roman"/>
          <w:sz w:val="21"/>
          <w:szCs w:val="21"/>
        </w:rPr>
        <w:t xml:space="preserve"> as suggested by </w:t>
      </w:r>
      <w:r w:rsidR="00E477C6"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page":"2541-2555","title":"Intimacy and relationship processes in couples' psychosocial adaptation to cancer","type":"article-journal","volume":"112"},"uris":["http://www.mendeley.com/documents/?uuid=bae7bab6-6885-4cb9-8f95-dba9aad4bd23"]}],"mendeley":{"formattedCitation":"[18]","manualFormatting":"Manne and Badr's ","plainTextFormattedCitation":"[18]","previouslyFormattedCitation":"[18]"},"properties":{"noteIndex":0},"schema":"https://github.com/citation-style-language/schema/raw/master/csl-citation.json"}</w:instrText>
      </w:r>
      <w:r w:rsidR="00E477C6" w:rsidRPr="000525EC">
        <w:rPr>
          <w:rFonts w:ascii="Times New Roman" w:hAnsi="Times New Roman" w:cs="Times New Roman"/>
          <w:sz w:val="21"/>
          <w:szCs w:val="21"/>
        </w:rPr>
        <w:fldChar w:fldCharType="separate"/>
      </w:r>
      <w:r w:rsidR="00E477C6" w:rsidRPr="000525EC">
        <w:rPr>
          <w:rFonts w:ascii="Times New Roman" w:hAnsi="Times New Roman" w:cs="Times New Roman"/>
          <w:noProof/>
          <w:sz w:val="21"/>
          <w:szCs w:val="21"/>
        </w:rPr>
        <w:t xml:space="preserve">Manne and Badr's </w:t>
      </w:r>
      <w:r w:rsidR="00E477C6" w:rsidRPr="000525EC">
        <w:rPr>
          <w:rFonts w:ascii="Times New Roman" w:hAnsi="Times New Roman" w:cs="Times New Roman"/>
          <w:sz w:val="21"/>
          <w:szCs w:val="21"/>
        </w:rPr>
        <w:fldChar w:fldCharType="end"/>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10.1002/cncr.23450","ISSN":"0008543X","author":[{"dropping-particle":"","family":"Manne","given":"Sharon","non-dropping-particle":"","parse-names":false,"suffix":""},{"dropping-particle":"","family":"Badr","given":"Hoda","non-dropping-particle":"","parse-names":false,"suffix":""}],"container-title":"Cancer","id":"ITEM-1","issue":"S11","issued":{"date-parts":[["2008"]]},"page":"2541-2555","title":"Intimacy and relationship processes in couples' psychosocial adaptation to cancer","type":"article-journal","volume":"112"},"uris":["http://www.mendeley.com/documents/?uuid=bae7bab6-6885-4cb9-8f95-dba9aad4bd23"]}],"mendeley":{"formattedCitation":"[18]","plainTextFormattedCitation":"[18]","previouslyFormattedCitation":"[18]"},"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[18]</w:t>
      </w:r>
      <w:r w:rsidR="00FA32B7" w:rsidRPr="000525EC">
        <w:rPr>
          <w:rFonts w:ascii="Times New Roman" w:hAnsi="Times New Roman" w:cs="Times New Roman"/>
          <w:sz w:val="21"/>
          <w:szCs w:val="21"/>
        </w:rPr>
        <w:fldChar w:fldCharType="end"/>
      </w:r>
      <w:r w:rsidR="00E477C6" w:rsidRPr="000525EC">
        <w:rPr>
          <w:rFonts w:ascii="Times New Roman" w:hAnsi="Times New Roman" w:cs="Times New Roman"/>
          <w:sz w:val="21"/>
          <w:szCs w:val="21"/>
        </w:rPr>
        <w:t xml:space="preserve"> relationship intimacy model). </w:t>
      </w:r>
      <w:r w:rsidR="001063DD" w:rsidRPr="000525EC">
        <w:rPr>
          <w:rFonts w:ascii="Times New Roman" w:hAnsi="Times New Roman" w:cs="Times New Roman"/>
          <w:sz w:val="21"/>
          <w:szCs w:val="21"/>
        </w:rPr>
        <w:t xml:space="preserve">Some couples experienced </w:t>
      </w:r>
      <w:r w:rsidR="00AE43CC" w:rsidRPr="000525EC">
        <w:rPr>
          <w:rFonts w:ascii="Times New Roman" w:hAnsi="Times New Roman" w:cs="Times New Roman"/>
          <w:sz w:val="21"/>
          <w:szCs w:val="21"/>
        </w:rPr>
        <w:t>challenges</w:t>
      </w:r>
      <w:r w:rsidR="001063DD" w:rsidRPr="000525EC">
        <w:rPr>
          <w:rFonts w:ascii="Times New Roman" w:hAnsi="Times New Roman" w:cs="Times New Roman"/>
          <w:sz w:val="21"/>
          <w:szCs w:val="21"/>
        </w:rPr>
        <w:t xml:space="preserve"> in communicating about their true feelings to each other in general regarding their relationship</w:t>
      </w:r>
      <w:r w:rsidR="00EA792E" w:rsidRPr="000525EC">
        <w:rPr>
          <w:rFonts w:ascii="Times New Roman" w:hAnsi="Times New Roman" w:cs="Times New Roman"/>
          <w:sz w:val="21"/>
          <w:szCs w:val="21"/>
        </w:rPr>
        <w:t>,</w:t>
      </w:r>
      <w:r w:rsidR="001063DD" w:rsidRPr="000525EC">
        <w:rPr>
          <w:rFonts w:ascii="Times New Roman" w:hAnsi="Times New Roman" w:cs="Times New Roman"/>
          <w:sz w:val="21"/>
          <w:szCs w:val="21"/>
        </w:rPr>
        <w:t xml:space="preserve"> often to protect one another from further emotional distress, but this often hindered their adjustment and to some extent how they coped. Interventions which aid couple communication could therefore be helpful. A systematic review exploring the efficacy of existing couple based interventions for patients with cancer and their partners </w:t>
      </w:r>
      <w:r w:rsidR="001063DD"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{"citationItems":[{"id":"ITEM-1","itemData":{"DOI":"10.1186/1471-2407-12-279","ISSN":"1471-2407","abstract":"With the growing recognition that patients and partners react to a cancer diagnosis as an interdependent system and increasing evidence that psychosocial interventions can be beneficial to both patients and partners, there has been a recent increase in the attention given to interventions that target couples. The aim of this systematic review was to identify existing couple-based interventions for patients with cancer and their partners and explore the efficacy of these interventions (including whether there is added value to target the couple versus individuals), the content and delivery of couple-based interventions, and to identify the key elements of couple-based interventions that promote improvement in adjustment to cancer diagnosis. A systematic review of the cancer literature was performed to identify experimental and quasi-experimental couple-based interventions published between 1990 and 2011. To be considered for this review, studies had to test the efficacy of a psychosocial intervention for couples affected by cancer. Studies were excluded if they were published in a language other than English or French, focused on pharmacological, exercise, or dietary components combined with psychosocial components, or did not assess the impact of the intervention on psychological distress (e.g., depression, anxiety) or quality of life. Data were extracted using a standardised data collection form, and were analysed independently by three reviewers. Of the 709 articles screened, 23 were included in this review. Couple-based interventions were most efficacious in improving couple communication, psychological distress, and relationship functioning. Interventions had a limited impact on physical distress and social adjustment. Most interventions focused on improving communication and increasing understanding of the cancer diagnosis within couples. Interventions were most often delivered by masters-level nurses or clinical psychologists. Although most were delivered in person, few were telephone-based. No difference in efficacy was noted based on mode of delivery. Factors associated with uptake and completion included symptom severity, available time and willingness to travel. Given effect sizes of couple-based interventions are similar to those reported in recent meta-analyses of patient-only and caregiver-only interventions (~d=.35-.45), it appears couple-based interventions for patients with cancer and their partners may be at least as efficacious as pati…","author":[{"dropping-particle":"","family":"Regan","given":"Tim W","non-dropping-particle":"","parse-names":false,"suffix":""},{"dropping-particle":"","family":"Lambert","given":"Sylvie D","non-dropping-particle":"","parse-names":false,"suffix":""},{"dropping-particle":"","family":"Girgis","given":"Afaf","non-dropping-particle":"","parse-names":false,"suffix":""},{"dropping-particle":"","family":"Kelly","given":"Brian","non-dropping-particle":"","parse-names":false,"suffix":""},{"dropping-particle":"","family":"Kayser","given":"Karen","non-dropping-particle":"","parse-names":false,"suffix":""},{"dropping-particle":"","family":"Turner","given":"Jane","non-dropping-particle":"","parse-names":false,"suffix":""}],"container-title":"BMC Cancer","id":"ITEM-1","issue":"1","issued":{"date-parts":[["2012","12","6"]]},"page":"279","publisher":"BioMed Central","title":"Do Couple-Based Interventions Make a Difference for Couples Affected by Cancer?: A Systematic Review","type":"article-journal","volume":"12"},"uris":["http://www.mendeley.com/documents/?uuid=0e32877d-1065-343d-8e58-5bb7f13f7a9b"]}],"mendeley":{"formattedCitation":"[24]","plainTextFormattedCitation":"[24]","previouslyFormattedCitation":"[24]"},"properties":{"noteIndex":0},"schema":"https://github.com/citation-style-language/schema/raw/master/csl-citation.json"}</w:instrText>
      </w:r>
      <w:r w:rsidR="001063DD"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[24]</w:t>
      </w:r>
      <w:r w:rsidR="001063DD" w:rsidRPr="000525EC">
        <w:rPr>
          <w:rFonts w:ascii="Times New Roman" w:hAnsi="Times New Roman" w:cs="Times New Roman"/>
          <w:sz w:val="21"/>
          <w:szCs w:val="21"/>
        </w:rPr>
        <w:fldChar w:fldCharType="end"/>
      </w:r>
      <w:r w:rsidR="001063DD" w:rsidRPr="000525EC">
        <w:rPr>
          <w:rFonts w:ascii="Times New Roman" w:hAnsi="Times New Roman" w:cs="Times New Roman"/>
          <w:sz w:val="21"/>
          <w:szCs w:val="21"/>
        </w:rPr>
        <w:t xml:space="preserve"> found promising figures on the uptake of telephone interventions for participants, however some indicated a preference for some face to face contact. </w:t>
      </w:r>
    </w:p>
    <w:p w14:paraId="4172F0D7" w14:textId="0EE7733B" w:rsidR="008A3706" w:rsidRPr="000525EC" w:rsidRDefault="001A6458"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Another core </w:t>
      </w:r>
      <w:r w:rsidR="0042104C" w:rsidRPr="000525EC">
        <w:rPr>
          <w:rFonts w:ascii="Times New Roman" w:hAnsi="Times New Roman" w:cs="Times New Roman"/>
          <w:sz w:val="21"/>
          <w:szCs w:val="21"/>
        </w:rPr>
        <w:t xml:space="preserve">area for couples that was magnified due to the impact of </w:t>
      </w:r>
      <w:proofErr w:type="spellStart"/>
      <w:r w:rsidR="0042104C" w:rsidRPr="000525EC">
        <w:rPr>
          <w:rFonts w:ascii="Times New Roman" w:hAnsi="Times New Roman" w:cs="Times New Roman"/>
          <w:sz w:val="21"/>
          <w:szCs w:val="21"/>
        </w:rPr>
        <w:t>PCa</w:t>
      </w:r>
      <w:proofErr w:type="spellEnd"/>
      <w:r w:rsidR="0042104C" w:rsidRPr="000525EC">
        <w:rPr>
          <w:rFonts w:ascii="Times New Roman" w:hAnsi="Times New Roman" w:cs="Times New Roman"/>
          <w:sz w:val="21"/>
          <w:szCs w:val="21"/>
        </w:rPr>
        <w:t xml:space="preserve"> w</w:t>
      </w:r>
      <w:r w:rsidRPr="000525EC">
        <w:rPr>
          <w:rFonts w:ascii="Times New Roman" w:hAnsi="Times New Roman" w:cs="Times New Roman"/>
          <w:sz w:val="21"/>
          <w:szCs w:val="21"/>
        </w:rPr>
        <w:t>as their work and finances. C</w:t>
      </w:r>
      <w:r w:rsidR="00D55EF9" w:rsidRPr="000525EC">
        <w:rPr>
          <w:rFonts w:ascii="Times New Roman" w:hAnsi="Times New Roman" w:cs="Times New Roman"/>
          <w:sz w:val="21"/>
          <w:szCs w:val="21"/>
        </w:rPr>
        <w:t xml:space="preserve">ouples at this life stage may have higher financial responsibilities related to possible educational expenses of university-bound children and worries about retirement funds, and therefore further strain may be added to the relationship. For younger men who were active in the work place prior to treatment, these changes were particularly difficult to adjust too. </w:t>
      </w:r>
      <w:r w:rsidR="00C23499" w:rsidRPr="000525EC">
        <w:rPr>
          <w:rFonts w:ascii="Times New Roman" w:hAnsi="Times New Roman" w:cs="Times New Roman"/>
          <w:sz w:val="21"/>
          <w:szCs w:val="21"/>
        </w:rPr>
        <w:t xml:space="preserve">A </w:t>
      </w:r>
      <w:r w:rsidR="00271B10" w:rsidRPr="000525EC">
        <w:rPr>
          <w:rFonts w:ascii="Times New Roman" w:hAnsi="Times New Roman" w:cs="Times New Roman"/>
          <w:sz w:val="21"/>
          <w:szCs w:val="21"/>
        </w:rPr>
        <w:t xml:space="preserve">large scale UK </w:t>
      </w:r>
      <w:r w:rsidR="00C23499" w:rsidRPr="000525EC">
        <w:rPr>
          <w:rFonts w:ascii="Times New Roman" w:hAnsi="Times New Roman" w:cs="Times New Roman"/>
          <w:sz w:val="21"/>
          <w:szCs w:val="21"/>
        </w:rPr>
        <w:t>population based study that investigated</w:t>
      </w:r>
      <w:r w:rsidR="00C23499" w:rsidRPr="000525EC">
        <w:t xml:space="preserve"> </w:t>
      </w:r>
      <w:r w:rsidR="00C23499" w:rsidRPr="000525EC">
        <w:rPr>
          <w:rFonts w:ascii="Times New Roman" w:hAnsi="Times New Roman" w:cs="Times New Roman"/>
          <w:sz w:val="21"/>
          <w:szCs w:val="21"/>
        </w:rPr>
        <w:t>factors associated with job loss and early retirement in men</w:t>
      </w:r>
      <w:r w:rsidR="00271B10" w:rsidRPr="000525EC">
        <w:rPr>
          <w:rFonts w:ascii="Times New Roman" w:hAnsi="Times New Roman" w:cs="Times New Roman"/>
          <w:sz w:val="21"/>
          <w:szCs w:val="21"/>
        </w:rPr>
        <w:t xml:space="preserve"> (age ≤ 60 years) </w:t>
      </w:r>
      <w:r w:rsidR="00C23499" w:rsidRPr="000525EC">
        <w:rPr>
          <w:rFonts w:ascii="Times New Roman" w:hAnsi="Times New Roman" w:cs="Times New Roman"/>
          <w:sz w:val="21"/>
          <w:szCs w:val="21"/>
        </w:rPr>
        <w:t xml:space="preserve">diagnosed with </w:t>
      </w:r>
      <w:proofErr w:type="spellStart"/>
      <w:r w:rsidR="00C23499" w:rsidRPr="000525EC">
        <w:rPr>
          <w:rFonts w:ascii="Times New Roman" w:hAnsi="Times New Roman" w:cs="Times New Roman"/>
          <w:sz w:val="21"/>
          <w:szCs w:val="21"/>
        </w:rPr>
        <w:t>PCa</w:t>
      </w:r>
      <w:proofErr w:type="spellEnd"/>
      <w:r w:rsidR="00271B10" w:rsidRPr="000525EC">
        <w:rPr>
          <w:rFonts w:ascii="Times New Roman" w:hAnsi="Times New Roman" w:cs="Times New Roman"/>
          <w:sz w:val="21"/>
          <w:szCs w:val="21"/>
        </w:rPr>
        <w:t>,</w:t>
      </w:r>
      <w:r w:rsidR="00C23499" w:rsidRPr="000525EC">
        <w:rPr>
          <w:rFonts w:ascii="Times New Roman" w:hAnsi="Times New Roman" w:cs="Times New Roman"/>
          <w:sz w:val="21"/>
          <w:szCs w:val="21"/>
        </w:rPr>
        <w:t xml:space="preserve"> found that men</w:t>
      </w:r>
      <w:r w:rsidR="00271B10" w:rsidRPr="000525EC">
        <w:rPr>
          <w:rFonts w:ascii="Times New Roman" w:hAnsi="Times New Roman" w:cs="Times New Roman"/>
          <w:sz w:val="21"/>
          <w:szCs w:val="21"/>
        </w:rPr>
        <w:t xml:space="preserve"> </w:t>
      </w:r>
      <w:r w:rsidR="00C23499" w:rsidRPr="000525EC">
        <w:rPr>
          <w:rFonts w:ascii="Times New Roman" w:hAnsi="Times New Roman" w:cs="Times New Roman"/>
          <w:sz w:val="21"/>
          <w:szCs w:val="21"/>
        </w:rPr>
        <w:t xml:space="preserve">with worse urinary and bowel symptoms had </w:t>
      </w:r>
      <w:r w:rsidR="00271B10" w:rsidRPr="000525EC">
        <w:rPr>
          <w:rFonts w:ascii="Times New Roman" w:hAnsi="Times New Roman" w:cs="Times New Roman"/>
          <w:sz w:val="21"/>
          <w:szCs w:val="21"/>
        </w:rPr>
        <w:t xml:space="preserve">a </w:t>
      </w:r>
      <w:r w:rsidR="00C23499" w:rsidRPr="000525EC">
        <w:rPr>
          <w:rFonts w:ascii="Times New Roman" w:hAnsi="Times New Roman" w:cs="Times New Roman"/>
          <w:sz w:val="21"/>
          <w:szCs w:val="21"/>
        </w:rPr>
        <w:t xml:space="preserve">greater </w:t>
      </w:r>
      <w:r w:rsidR="00271B10" w:rsidRPr="000525EC">
        <w:rPr>
          <w:rFonts w:ascii="Times New Roman" w:hAnsi="Times New Roman" w:cs="Times New Roman"/>
          <w:sz w:val="21"/>
          <w:szCs w:val="21"/>
        </w:rPr>
        <w:t>likelihood</w:t>
      </w:r>
      <w:r w:rsidR="00C23499" w:rsidRPr="000525EC">
        <w:rPr>
          <w:rFonts w:ascii="Times New Roman" w:hAnsi="Times New Roman" w:cs="Times New Roman"/>
          <w:sz w:val="21"/>
          <w:szCs w:val="21"/>
        </w:rPr>
        <w:t xml:space="preserve"> of becoming unemployed [25]. </w:t>
      </w:r>
      <w:r w:rsidR="008A3706" w:rsidRPr="000525EC">
        <w:rPr>
          <w:rFonts w:ascii="Times New Roman" w:hAnsi="Times New Roman" w:cs="Times New Roman"/>
          <w:sz w:val="21"/>
          <w:szCs w:val="21"/>
        </w:rPr>
        <w:t xml:space="preserve">The interview findings also offer a unique insight into the impact of </w:t>
      </w:r>
      <w:proofErr w:type="spellStart"/>
      <w:r w:rsidR="008A3706" w:rsidRPr="000525EC">
        <w:rPr>
          <w:rFonts w:ascii="Times New Roman" w:hAnsi="Times New Roman" w:cs="Times New Roman"/>
          <w:sz w:val="21"/>
          <w:szCs w:val="21"/>
        </w:rPr>
        <w:t>PCa</w:t>
      </w:r>
      <w:proofErr w:type="spellEnd"/>
      <w:r w:rsidR="008A3706" w:rsidRPr="000525EC">
        <w:rPr>
          <w:rFonts w:ascii="Times New Roman" w:hAnsi="Times New Roman" w:cs="Times New Roman"/>
          <w:sz w:val="21"/>
          <w:szCs w:val="21"/>
        </w:rPr>
        <w:t xml:space="preserve"> on wives/partner</w:t>
      </w:r>
      <w:r w:rsidR="006C51F8" w:rsidRPr="000525EC">
        <w:rPr>
          <w:rFonts w:ascii="Times New Roman" w:hAnsi="Times New Roman" w:cs="Times New Roman"/>
          <w:sz w:val="21"/>
          <w:szCs w:val="21"/>
        </w:rPr>
        <w:t>’</w:t>
      </w:r>
      <w:r w:rsidR="008A3706" w:rsidRPr="000525EC">
        <w:rPr>
          <w:rFonts w:ascii="Times New Roman" w:hAnsi="Times New Roman" w:cs="Times New Roman"/>
          <w:sz w:val="21"/>
          <w:szCs w:val="21"/>
        </w:rPr>
        <w:t xml:space="preserve">s work lives, </w:t>
      </w:r>
      <w:r w:rsidR="00B65E11" w:rsidRPr="000525EC">
        <w:rPr>
          <w:rFonts w:ascii="Times New Roman" w:hAnsi="Times New Roman" w:cs="Times New Roman"/>
          <w:sz w:val="21"/>
          <w:szCs w:val="21"/>
        </w:rPr>
        <w:t xml:space="preserve">and for </w:t>
      </w:r>
      <w:r w:rsidR="00D64E0E" w:rsidRPr="000525EC">
        <w:rPr>
          <w:rFonts w:ascii="Times New Roman" w:hAnsi="Times New Roman" w:cs="Times New Roman"/>
          <w:sz w:val="21"/>
          <w:szCs w:val="21"/>
        </w:rPr>
        <w:t>members of the couple</w:t>
      </w:r>
      <w:r w:rsidR="00B65E11" w:rsidRPr="000525EC">
        <w:rPr>
          <w:rFonts w:ascii="Times New Roman" w:hAnsi="Times New Roman" w:cs="Times New Roman"/>
          <w:sz w:val="21"/>
          <w:szCs w:val="21"/>
        </w:rPr>
        <w:t xml:space="preserve"> who are self-employed; </w:t>
      </w:r>
      <w:r w:rsidR="008A3706" w:rsidRPr="000525EC">
        <w:rPr>
          <w:rFonts w:ascii="Times New Roman" w:hAnsi="Times New Roman" w:cs="Times New Roman"/>
          <w:sz w:val="21"/>
          <w:szCs w:val="21"/>
        </w:rPr>
        <w:t xml:space="preserve">something of which there is also minimal literature. </w:t>
      </w:r>
      <w:r w:rsidR="00D55EF9" w:rsidRPr="000525EC">
        <w:rPr>
          <w:rFonts w:ascii="Times New Roman" w:hAnsi="Times New Roman" w:cs="Times New Roman"/>
          <w:sz w:val="21"/>
          <w:szCs w:val="21"/>
        </w:rPr>
        <w:t xml:space="preserve">For couples who were self-employed, knowing how to access financial support was a struggle. </w:t>
      </w:r>
      <w:r w:rsidR="008A3706" w:rsidRPr="000525EC">
        <w:rPr>
          <w:rFonts w:ascii="Times New Roman" w:hAnsi="Times New Roman" w:cs="Times New Roman"/>
          <w:sz w:val="21"/>
          <w:szCs w:val="21"/>
        </w:rPr>
        <w:t xml:space="preserve">There is literature to suggest that whilst financial concerns can cause psychological distress and impact upon family wellbeing, these needs often go undetected by clinical staff </w:t>
      </w:r>
      <w:r w:rsidR="008A3706"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{"citationItems":[{"id":"ITEM-1","itemData":{"DOI":"10.1038/sj.bjc.6600642","ISSN":"0007-0920","author":[{"dropping-particle":"","family":"Wright","given":"E P","non-dropping-particle":"","parse-names":false,"suffix":""},{"dropping-particle":"","family":"Kiely","given":"M A","non-dropping-particle":"","parse-names":false,"suffix":""},{"dropping-particle":"","family":"Lynch","given":"P","non-dropping-particle":"","parse-names":false,"suffix":""},{"dropping-particle":"","family":"Cull","given":"A","non-dropping-particle":"","parse-names":false,"suffix":""},{"dropping-particle":"","family":"Selby","given":"P J","non-dropping-particle":"","parse-names":false,"suffix":""}],"container-title":"British Journal of Cancer","id":"ITEM-1","issue":"10","issued":{"date-parts":[["2002","11","29"]]},"page":"1099-1104","title":"Social problems in oncology","type":"article-journal","volume":"87"},"uris":["http://www.mendeley.com/documents/?uuid=5391bef0-dffb-3f44-ac6b-f107de2013c1"]},{"id":"ITEM-2","itemData":{"DOI":"10.1007/s11136-004-5332-4","ISSN":"0962-9343","author":[{"dropping-particle":"","family":"Wright","given":"E. P.","non-dropping-particle":"","parse-names":false,"suffix":""},{"dropping-particle":"","family":"Kiely","given":"M.","non-dropping-particle":"","parse-names":false,"suffix":""},{"dropping-particle":"","family":"Johnston","given":"C.","non-dropping-particle":"","parse-names":false,"suffix":""},{"dropping-particle":"","family":"Smith","given":"A. B.","non-dropping-particle":"","parse-names":false,"suffix":""},{"dropping-particle":"","family":"Cull","given":"A.","non-dropping-particle":"","parse-names":false,"suffix":""},{"dropping-particle":"","family":"Selby","given":"P. J.","non-dropping-particle":"","parse-names":false,"suffix":""}],"container-title":"Quality of Life Research","id":"ITEM-2","issue":"2","issued":{"date-parts":[["2005","3"]]},"page":"373-386","title":"Development and evaluation of an instrument to assess social difficulties in routine oncology practice","type":"article-journal","volume":"14"},"uris":["http://www.mendeley.com/documents/?uuid=acf4b645-f6a0-3f7b-9d3d-2d2c5d6908d5"]}],"mendeley":{"formattedCitation":"[25,26]","plainTextFormattedCitation":"[25,26]","previouslyFormattedCitation":"[25,26]"},"properties":{"noteIndex":0},"schema":"https://github.com/citation-style-language/schema/raw/master/csl-citation.json"}</w:instrText>
      </w:r>
      <w:r w:rsidR="008A3706" w:rsidRPr="000525EC">
        <w:rPr>
          <w:rFonts w:ascii="Times New Roman" w:hAnsi="Times New Roman" w:cs="Times New Roman"/>
          <w:sz w:val="21"/>
          <w:szCs w:val="21"/>
        </w:rPr>
        <w:fldChar w:fldCharType="separate"/>
      </w:r>
      <w:r w:rsidR="00C23499" w:rsidRPr="000525EC">
        <w:rPr>
          <w:rFonts w:ascii="Times New Roman" w:hAnsi="Times New Roman" w:cs="Times New Roman"/>
          <w:noProof/>
          <w:sz w:val="21"/>
          <w:szCs w:val="21"/>
        </w:rPr>
        <w:t>[26</w:t>
      </w:r>
      <w:r w:rsidR="00DE2F0F" w:rsidRPr="000525EC">
        <w:rPr>
          <w:rFonts w:ascii="Times New Roman" w:hAnsi="Times New Roman" w:cs="Times New Roman"/>
          <w:noProof/>
          <w:sz w:val="21"/>
          <w:szCs w:val="21"/>
        </w:rPr>
        <w:t>,</w:t>
      </w:r>
      <w:r w:rsidR="00C23499" w:rsidRPr="000525EC">
        <w:rPr>
          <w:rFonts w:ascii="Times New Roman" w:hAnsi="Times New Roman" w:cs="Times New Roman"/>
          <w:noProof/>
          <w:sz w:val="21"/>
          <w:szCs w:val="21"/>
        </w:rPr>
        <w:t>27</w:t>
      </w:r>
      <w:r w:rsidR="00DE2F0F" w:rsidRPr="000525EC">
        <w:rPr>
          <w:rFonts w:ascii="Times New Roman" w:hAnsi="Times New Roman" w:cs="Times New Roman"/>
          <w:noProof/>
          <w:sz w:val="21"/>
          <w:szCs w:val="21"/>
        </w:rPr>
        <w:t>]</w:t>
      </w:r>
      <w:r w:rsidR="008A3706" w:rsidRPr="000525EC">
        <w:rPr>
          <w:rFonts w:ascii="Times New Roman" w:hAnsi="Times New Roman" w:cs="Times New Roman"/>
          <w:sz w:val="21"/>
          <w:szCs w:val="21"/>
        </w:rPr>
        <w:fldChar w:fldCharType="end"/>
      </w:r>
      <w:r w:rsidR="008A3706" w:rsidRPr="000525EC">
        <w:rPr>
          <w:rFonts w:ascii="Times New Roman" w:hAnsi="Times New Roman" w:cs="Times New Roman"/>
          <w:sz w:val="21"/>
          <w:szCs w:val="21"/>
        </w:rPr>
        <w:t xml:space="preserve">. Couple’s pre-occupation with cancer and possible reluctance in communicating about negative impacts of cancer, means that financial planning may be delayed until later on. It may be helpful for healthcare advisors to prompt or refer couples who are having radical treatment to examine </w:t>
      </w:r>
      <w:r w:rsidR="008A3706" w:rsidRPr="000525EC">
        <w:rPr>
          <w:rFonts w:ascii="Times New Roman" w:hAnsi="Times New Roman" w:cs="Times New Roman"/>
          <w:sz w:val="21"/>
          <w:szCs w:val="21"/>
        </w:rPr>
        <w:lastRenderedPageBreak/>
        <w:t xml:space="preserve">insurance policies, alerting them to employment rights and basic information about benefits and grants so as not to add financial and existential worries to the psycho-emotional burden of the family </w:t>
      </w:r>
      <w:r w:rsidR="008A3706"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{"citationItems":[{"id":"ITEM-1","itemData":{"DOI":"10.7326/0003-4819-138-5-200303040-00028","ISSN":"0003-4819","author":[{"dropping-particle":"","family":"Back","given":"Anthony L.","non-dropping-particle":"","parse-names":false,"suffix":""},{"dropping-particle":"","family":"Arnold","given":"Robert M.","non-dropping-particle":"","parse-names":false,"suffix":""},{"dropping-particle":"","family":"Quill","given":"Timothy E.","non-dropping-particle":"","parse-names":false,"suffix":""}],"container-title":"Annals of Internal Medicine","id":"ITEM-1","issue":"5","issued":{"date-parts":[["2003","3","4"]]},"page":"439","publisher":"American College of Physicians","title":"Hope for the Best, and Prepare for the Worst","type":"article-journal","volume":"138"},"uris":["http://www.mendeley.com/documents/?uuid=115a93d4-2cf6-3824-896b-467e6d5aa7ef"]},{"id":"ITEM-2","itemData":{"ISBN":"0960-1643","abstract":"Background: Financial worries may add to the stress experienced by patients and their families, but they are often not discussed with health professionals. People with lung cancer usually have to give up work, and many are terminally ill. Aim: To explore the financial concerns, perceptions and experiences of claiming benefits of people with lung cancer. Design of study: Qualitative study using narrative interviews. Setting: United Kingdom. Method: Interviews with a maximum variation sample of 45 people with lung cancer, recruited through general practitioners, consultants, nurses and support groups. Results: Some people did not know that they could claim financial benefits, others found claim forms complicated, or were unaware that they had no legal right for important allowances to be backdated. Some people had to 'struggle' to obtain much-needed benefits to which they were entitled. Patients below retirement age said that they would prefer to be working, and many were shocked by how hard it was to obtain the information needed to make claims. There was some evidence that even those who are seriously ill, and life-time tax payers, feel stigma in claiming financial help. Nurses, doctors and other patients sometimes offered valuable guidance, but many patients did not receive timely advice. The special social security rules (and DS1500 report form), which might have allowed them to claim benefits more rapidly than usual and at a higher rate, were not always understood. Conclusion: Many reasons were found as to why people with lung cancer have difficulty getting the benefits that they are entitled to. Hospital and primary care staff who handle the issue sensitively and help set claims in motion provide a valuable service that should be replicated throughout the National Health Service. © British Journal of General Practice.","author":[{"dropping-particle":"","family":"Chapple","given":"","non-dropping-particle":"","parse-names":false,"suffix":""},{"dropping-particle":"","family":"Ziebland","given":"","non-dropping-particle":"","parse-names":false,"suffix":""},{"dropping-particle":"","family":"McPherson","given":"","non-dropping-particle":"","parse-names":false,"suffix":""}],"container-title":"British Journal of General Practice","id":"ITEM-2","issue":"505","issued":{"date-parts":[["2004"]]},"page":"589-594","title":"Lung cancer patients' perceptions of access to financial benefits: A qualitative study","type":"article-journal","volume":"54"},"uris":["http://www.mendeley.com/documents/?uuid=e3e72c31-bd94-3e61-9293-87be9a1c5e96"]}],"mendeley":{"formattedCitation":"[27,28]","plainTextFormattedCitation":"[27,28]","previouslyFormattedCitation":"[27,28]"},"properties":{"noteIndex":0},"schema":"https://github.com/citation-style-language/schema/raw/master/csl-citation.json"}</w:instrText>
      </w:r>
      <w:r w:rsidR="008A3706" w:rsidRPr="000525EC">
        <w:rPr>
          <w:rFonts w:ascii="Times New Roman" w:hAnsi="Times New Roman" w:cs="Times New Roman"/>
          <w:sz w:val="21"/>
          <w:szCs w:val="21"/>
        </w:rPr>
        <w:fldChar w:fldCharType="separate"/>
      </w:r>
      <w:r w:rsidR="00C23499" w:rsidRPr="000525EC">
        <w:rPr>
          <w:rFonts w:ascii="Times New Roman" w:hAnsi="Times New Roman" w:cs="Times New Roman"/>
          <w:noProof/>
          <w:sz w:val="21"/>
          <w:szCs w:val="21"/>
        </w:rPr>
        <w:t>[28,29</w:t>
      </w:r>
      <w:r w:rsidR="00DE2F0F" w:rsidRPr="000525EC">
        <w:rPr>
          <w:rFonts w:ascii="Times New Roman" w:hAnsi="Times New Roman" w:cs="Times New Roman"/>
          <w:noProof/>
          <w:sz w:val="21"/>
          <w:szCs w:val="21"/>
        </w:rPr>
        <w:t>]</w:t>
      </w:r>
      <w:r w:rsidR="008A3706" w:rsidRPr="000525EC">
        <w:rPr>
          <w:rFonts w:ascii="Times New Roman" w:hAnsi="Times New Roman" w:cs="Times New Roman"/>
          <w:sz w:val="21"/>
          <w:szCs w:val="21"/>
        </w:rPr>
        <w:fldChar w:fldCharType="end"/>
      </w:r>
      <w:r w:rsidR="008A3706" w:rsidRPr="000525EC">
        <w:rPr>
          <w:rFonts w:ascii="Times New Roman" w:hAnsi="Times New Roman" w:cs="Times New Roman"/>
          <w:sz w:val="21"/>
          <w:szCs w:val="21"/>
        </w:rPr>
        <w:t xml:space="preserve">. </w:t>
      </w:r>
    </w:p>
    <w:p w14:paraId="69B6F48C" w14:textId="76D7E4D1" w:rsidR="00D55EF9" w:rsidRPr="000525EC" w:rsidRDefault="00D55EF9" w:rsidP="00B4079B">
      <w:pPr>
        <w:spacing w:line="480" w:lineRule="auto"/>
        <w:rPr>
          <w:rFonts w:ascii="Times New Roman" w:hAnsi="Times New Roman" w:cs="Times New Roman"/>
          <w:sz w:val="21"/>
          <w:szCs w:val="21"/>
        </w:rPr>
      </w:pPr>
      <w:bookmarkStart w:id="6" w:name="_Hlk1899671"/>
      <w:r w:rsidRPr="000525EC">
        <w:rPr>
          <w:rFonts w:ascii="Times New Roman" w:hAnsi="Times New Roman" w:cs="Times New Roman"/>
          <w:sz w:val="21"/>
          <w:szCs w:val="21"/>
        </w:rPr>
        <w:t xml:space="preserve">Few couple intervention studies have been undertaken in the UK. </w:t>
      </w:r>
      <w:r w:rsidR="00FA32B7" w:rsidRPr="000525EC">
        <w:rPr>
          <w:rFonts w:ascii="Times New Roman" w:hAnsi="Times New Roman" w:cs="Times New Roman"/>
          <w:noProof/>
          <w:sz w:val="20"/>
          <w:szCs w:val="24"/>
        </w:rPr>
        <w:t>McCaughan</w:t>
      </w:r>
      <w:r w:rsidR="00FA32B7" w:rsidRPr="000525EC">
        <w:rPr>
          <w:rFonts w:ascii="Times New Roman" w:hAnsi="Times New Roman" w:cs="Times New Roman"/>
          <w:sz w:val="21"/>
          <w:szCs w:val="21"/>
        </w:rPr>
        <w:t xml:space="preserve"> et al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{"citationItems":[{"id":"ITEM-1","itemData":{"DOI":"10.1111/jan.12648","ISBN":"1365-2648(Electronic);0309-2402(Print)","ISSN":"13652648","PMID":"25818026","abstract":"Aim To explore the experience of prostate cancer survivors and their partners of the CONNECT psychosocial intervention. Background There is a scarcity of evidence relating to interventions to help men and their partners cope with the after affects of prostate cancer treatment. Design This study employed a qualitative design for in depth exploration through couple interviews. The addition of a short process evaluation questionnaire was used to supplement the qualitative data. Methods Semi-structured interviews were conducted between January 2012-October 2012 with a purposive sample of 11 couple dyads who had participated in the CONNECT intervention. Data were analysed using inductive content analysis. Simple descriptive statistics were used to analyse the findings from the questionnaire data. Results Couples perceived benefits of participating in the intervention to include: opportunities to share experiences, gain validation, obtain information and engage in couple care. The expertise of the professional facilitator and group dynamics were highlighted as factors influencing the success of the intervention. Potential areas for improvement of the intervention were identified as being: further development of the sexual dysfunction component; incorporation of a partner specific session to better address their needs; determination of optimal delivery format and timing; and further tailoring of the components of the intervention. Conclusion Although there were areas that could be further improved, this psychosocial intervention was valued by the participants. The insight gained from this qualitative exploration can be used to make the necessary changes before the intervention can be tested in a large randomised controlled trial.","author":[{"dropping-particle":"","family":"McCaughan","given":"Eilis","non-dropping-particle":"","parse-names":false,"suffix":""},{"dropping-particle":"","family":"McKenna","given":"Suzanne","non-dropping-particle":"","parse-names":false,"suffix":""},{"dropping-particle":"","family":"McSorley","given":"Oonagh","non-dropping-particle":"","parse-names":false,"suffix":""},{"dropping-particle":"","family":"Parahoo","given":"Kader","non-dropping-particle":"","parse-names":false,"suffix":""}],"container-title":"Journal of Advanced Nursing","id":"ITEM-1","issue":"8","issued":{"date-parts":[["2015","8","1"]]},"page":"1871-1882","publisher":"John Wiley &amp; Sons, Ltd (10.1111)","title":"The experience and perceptions of men with prostate cancer and their partners of the CONNECT psychosocial intervention: A qualitative exploration","type":"article-journal","volume":"71"},"uris":["http://www.mendeley.com/documents/?uuid=fc1e5969-6e93-36b7-9833-141791ffa197"]}],"mendeley":{"formattedCitation":"[29]","plainTextFormattedCitation":"[29]","previouslyFormattedCitation":"[29]"},"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[29]</w:t>
      </w:r>
      <w:r w:rsidR="00FA32B7" w:rsidRPr="000525EC">
        <w:rPr>
          <w:rFonts w:ascii="Times New Roman" w:hAnsi="Times New Roman" w:cs="Times New Roman"/>
          <w:sz w:val="21"/>
          <w:szCs w:val="21"/>
        </w:rPr>
        <w:fldChar w:fldCharType="end"/>
      </w:r>
      <w:r w:rsidR="00271B10"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conducted a feasibility randomised controlled trial called the CONNECT programme that was designed to improve participants belief in their capabilities to manage </w:t>
      </w:r>
      <w:proofErr w:type="spellStart"/>
      <w:r w:rsidR="0042104C"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as a team</w:t>
      </w:r>
      <w:r w:rsidR="0042104C" w:rsidRPr="000525EC">
        <w:rPr>
          <w:rFonts w:ascii="Times New Roman" w:hAnsi="Times New Roman" w:cs="Times New Roman"/>
          <w:sz w:val="21"/>
          <w:szCs w:val="21"/>
        </w:rPr>
        <w:t>,</w:t>
      </w:r>
      <w:r w:rsidR="00297B81" w:rsidRPr="000525EC">
        <w:rPr>
          <w:rFonts w:ascii="Times New Roman" w:hAnsi="Times New Roman" w:cs="Times New Roman"/>
          <w:sz w:val="21"/>
          <w:szCs w:val="21"/>
        </w:rPr>
        <w:t xml:space="preserve"> through addressing </w:t>
      </w:r>
      <w:r w:rsidRPr="000525EC">
        <w:rPr>
          <w:rFonts w:ascii="Times New Roman" w:hAnsi="Times New Roman" w:cs="Times New Roman"/>
          <w:sz w:val="21"/>
          <w:szCs w:val="21"/>
        </w:rPr>
        <w:t xml:space="preserve">symptom </w:t>
      </w:r>
      <w:r w:rsidR="0042104C" w:rsidRPr="000525EC">
        <w:rPr>
          <w:rFonts w:ascii="Times New Roman" w:hAnsi="Times New Roman" w:cs="Times New Roman"/>
          <w:sz w:val="21"/>
          <w:szCs w:val="21"/>
        </w:rPr>
        <w:t xml:space="preserve">and uncertainty </w:t>
      </w:r>
      <w:r w:rsidRPr="000525EC">
        <w:rPr>
          <w:rFonts w:ascii="Times New Roman" w:hAnsi="Times New Roman" w:cs="Times New Roman"/>
          <w:sz w:val="21"/>
          <w:szCs w:val="21"/>
        </w:rPr>
        <w:t xml:space="preserve">management, sexual dysfunction, positive thinking and healthy lifestyle. </w:t>
      </w:r>
      <w:bookmarkEnd w:id="6"/>
      <w:r w:rsidR="00580EFF" w:rsidRPr="000525EC">
        <w:rPr>
          <w:rFonts w:ascii="Times New Roman" w:hAnsi="Times New Roman" w:cs="Times New Roman"/>
          <w:sz w:val="21"/>
          <w:szCs w:val="21"/>
        </w:rPr>
        <w:t>A</w:t>
      </w:r>
      <w:r w:rsidR="00297B81" w:rsidRPr="000525EC">
        <w:rPr>
          <w:rFonts w:ascii="Times New Roman" w:hAnsi="Times New Roman" w:cs="Times New Roman"/>
          <w:sz w:val="21"/>
          <w:szCs w:val="21"/>
        </w:rPr>
        <w:t xml:space="preserve"> qualitative exploration of couples’ perceptions of the CONNECT programme </w:t>
      </w:r>
      <w:r w:rsidR="00297B81"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{"citationItems":[{"id":"ITEM-1","itemData":{"DOI":"10.1111/jan.12648","ISBN":"1365-2648(Electronic);0309-2402(Print)","ISSN":"13652648","PMID":"25818026","abstract":"Aim To explore the experience of prostate cancer survivors and their partners of the CONNECT psychosocial intervention. Background There is a scarcity of evidence relating to interventions to help men and their partners cope with the after affects of prostate cancer treatment. Design This study employed a qualitative design for in depth exploration through couple interviews. The addition of a short process evaluation questionnaire was used to supplement the qualitative data. Methods Semi-structured interviews were conducted between January 2012-October 2012 with a purposive sample of 11 couple dyads who had participated in the CONNECT intervention. Data were analysed using inductive content analysis. Simple descriptive statistics were used to analyse the findings from the questionnaire data. Results Couples perceived benefits of participating in the intervention to include: opportunities to share experiences, gain validation, obtain information and engage in couple care. The expertise of the professional facilitator and group dynamics were highlighted as factors influencing the success of the intervention. Potential areas for improvement of the intervention were identified as being: further development of the sexual dysfunction component; incorporation of a partner specific session to better address their needs; determination of optimal delivery format and timing; and further tailoring of the components of the intervention. Conclusion Although there were areas that could be further improved, this psychosocial intervention was valued by the participants. The insight gained from this qualitative exploration can be used to make the necessary changes before the intervention can be tested in a large randomised controlled trial.","author":[{"dropping-particle":"","family":"McCaughan","given":"Eilis","non-dropping-particle":"","parse-names":false,"suffix":""},{"dropping-particle":"","family":"McKenna","given":"Suzanne","non-dropping-particle":"","parse-names":false,"suffix":""},{"dropping-particle":"","family":"McSorley","given":"Oonagh","non-dropping-particle":"","parse-names":false,"suffix":""},{"dropping-particle":"","family":"Parahoo","given":"Kader","non-dropping-particle":"","parse-names":false,"suffix":""}],"container-title":"Journal of Advanced Nursing","id":"ITEM-1","issue":"8","issued":{"date-parts":[["2015","8","1"]]},"page":"1871-1882","publisher":"John Wiley &amp; Sons, Ltd (10.1111)","title":"The experience and perceptions of men with prostate cancer and their partners of the CONNECT psychosocial intervention: A qualitative exploration","type":"article-journal","volume":"71"},"uris":["http://www.mendeley.com/documents/?uuid=fc1e5969-6e93-36b7-9833-141791ffa197"]}],"mendeley":{"formattedCitation":"[29]","plainTextFormattedCitation":"[29]","previouslyFormattedCitation":"[29]"},"properties":{"noteIndex":0},"schema":"https://github.com/citation-style-language/schema/raw/master/csl-citation.json"}</w:instrText>
      </w:r>
      <w:r w:rsidR="00297B81" w:rsidRPr="000525EC">
        <w:rPr>
          <w:rFonts w:ascii="Times New Roman" w:hAnsi="Times New Roman" w:cs="Times New Roman"/>
          <w:sz w:val="21"/>
          <w:szCs w:val="21"/>
        </w:rPr>
        <w:fldChar w:fldCharType="separate"/>
      </w:r>
      <w:r w:rsidR="00C23499" w:rsidRPr="000525EC">
        <w:rPr>
          <w:rFonts w:ascii="Times New Roman" w:hAnsi="Times New Roman" w:cs="Times New Roman"/>
          <w:noProof/>
          <w:sz w:val="21"/>
          <w:szCs w:val="21"/>
        </w:rPr>
        <w:t>[30</w:t>
      </w:r>
      <w:r w:rsidR="00DE2F0F" w:rsidRPr="000525EC">
        <w:rPr>
          <w:rFonts w:ascii="Times New Roman" w:hAnsi="Times New Roman" w:cs="Times New Roman"/>
          <w:noProof/>
          <w:sz w:val="21"/>
          <w:szCs w:val="21"/>
        </w:rPr>
        <w:t>]</w:t>
      </w:r>
      <w:r w:rsidR="00297B81" w:rsidRPr="000525EC">
        <w:rPr>
          <w:rFonts w:ascii="Times New Roman" w:hAnsi="Times New Roman" w:cs="Times New Roman"/>
          <w:sz w:val="21"/>
          <w:szCs w:val="21"/>
        </w:rPr>
        <w:fldChar w:fldCharType="end"/>
      </w:r>
      <w:r w:rsidR="00580EFF" w:rsidRPr="000525EC">
        <w:rPr>
          <w:rFonts w:ascii="Times New Roman" w:hAnsi="Times New Roman" w:cs="Times New Roman"/>
          <w:sz w:val="21"/>
          <w:szCs w:val="21"/>
        </w:rPr>
        <w:t xml:space="preserve"> found that p</w:t>
      </w:r>
      <w:r w:rsidR="00297B81" w:rsidRPr="000525EC">
        <w:rPr>
          <w:rFonts w:ascii="Times New Roman" w:hAnsi="Times New Roman" w:cs="Times New Roman"/>
          <w:sz w:val="21"/>
          <w:szCs w:val="21"/>
        </w:rPr>
        <w:t>articipants valued the opportunity to share coping strategies and listen to others</w:t>
      </w:r>
      <w:r w:rsidR="00E36471" w:rsidRPr="000525EC">
        <w:rPr>
          <w:rFonts w:ascii="Times New Roman" w:hAnsi="Times New Roman" w:cs="Times New Roman"/>
          <w:sz w:val="21"/>
          <w:szCs w:val="21"/>
        </w:rPr>
        <w:t>’</w:t>
      </w:r>
      <w:r w:rsidR="00297B81" w:rsidRPr="000525EC">
        <w:rPr>
          <w:rFonts w:ascii="Times New Roman" w:hAnsi="Times New Roman" w:cs="Times New Roman"/>
          <w:sz w:val="21"/>
          <w:szCs w:val="21"/>
        </w:rPr>
        <w:t xml:space="preserve"> accounts to receive reassurance and validation of their own experiences. </w:t>
      </w:r>
      <w:r w:rsidR="00CC18DE" w:rsidRPr="000525EC">
        <w:rPr>
          <w:rFonts w:ascii="Times New Roman" w:hAnsi="Times New Roman" w:cs="Times New Roman"/>
          <w:sz w:val="21"/>
          <w:szCs w:val="21"/>
        </w:rPr>
        <w:t>Therefore</w:t>
      </w:r>
      <w:r w:rsidR="0015377D" w:rsidRPr="000525EC">
        <w:rPr>
          <w:rFonts w:ascii="Times New Roman" w:hAnsi="Times New Roman" w:cs="Times New Roman"/>
          <w:sz w:val="21"/>
          <w:szCs w:val="21"/>
        </w:rPr>
        <w:t>,</w:t>
      </w:r>
      <w:r w:rsidR="00CC18DE" w:rsidRPr="000525EC">
        <w:rPr>
          <w:rFonts w:ascii="Times New Roman" w:hAnsi="Times New Roman" w:cs="Times New Roman"/>
          <w:sz w:val="21"/>
          <w:szCs w:val="21"/>
        </w:rPr>
        <w:t xml:space="preserve"> the opportunity to talk to other men and their partners affected by </w:t>
      </w:r>
      <w:proofErr w:type="spellStart"/>
      <w:r w:rsidR="00CC18DE" w:rsidRPr="000525EC">
        <w:rPr>
          <w:rFonts w:ascii="Times New Roman" w:hAnsi="Times New Roman" w:cs="Times New Roman"/>
          <w:sz w:val="21"/>
          <w:szCs w:val="21"/>
        </w:rPr>
        <w:t>PCa</w:t>
      </w:r>
      <w:proofErr w:type="spellEnd"/>
      <w:r w:rsidR="00CC18DE" w:rsidRPr="000525EC">
        <w:rPr>
          <w:rFonts w:ascii="Times New Roman" w:hAnsi="Times New Roman" w:cs="Times New Roman"/>
          <w:sz w:val="21"/>
          <w:szCs w:val="21"/>
        </w:rPr>
        <w:t xml:space="preserve"> who were of a similar age and experiences through a type of buddying system may be helpful. Furthermore, a</w:t>
      </w:r>
      <w:r w:rsidRPr="000525EC">
        <w:rPr>
          <w:rFonts w:ascii="Times New Roman" w:hAnsi="Times New Roman" w:cs="Times New Roman"/>
          <w:sz w:val="21"/>
          <w:szCs w:val="21"/>
        </w:rPr>
        <w:t xml:space="preserve"> similar programme with a focus on addressing some of the issues that were magnified for these younger couples </w:t>
      </w:r>
      <w:r w:rsidR="00803F83" w:rsidRPr="000525EC">
        <w:rPr>
          <w:rFonts w:ascii="Times New Roman" w:hAnsi="Times New Roman" w:cs="Times New Roman"/>
          <w:sz w:val="21"/>
          <w:szCs w:val="21"/>
        </w:rPr>
        <w:t xml:space="preserve">and ways to address relationship enhancing strategies and behaviours </w:t>
      </w:r>
      <w:r w:rsidRPr="000525EC">
        <w:rPr>
          <w:rFonts w:ascii="Times New Roman" w:hAnsi="Times New Roman" w:cs="Times New Roman"/>
          <w:sz w:val="21"/>
          <w:szCs w:val="21"/>
        </w:rPr>
        <w:t>may be useful</w:t>
      </w:r>
      <w:r w:rsidR="001A6458" w:rsidRPr="000525EC">
        <w:rPr>
          <w:rFonts w:ascii="Times New Roman" w:hAnsi="Times New Roman" w:cs="Times New Roman"/>
          <w:sz w:val="21"/>
          <w:szCs w:val="21"/>
        </w:rPr>
        <w:t>.</w:t>
      </w:r>
      <w:r w:rsidR="004531BA" w:rsidRPr="000525EC">
        <w:rPr>
          <w:rFonts w:ascii="Times New Roman" w:hAnsi="Times New Roman" w:cs="Times New Roman"/>
          <w:sz w:val="21"/>
          <w:szCs w:val="21"/>
        </w:rPr>
        <w:t xml:space="preserve"> </w:t>
      </w:r>
      <w:r w:rsidRPr="000525EC">
        <w:rPr>
          <w:rFonts w:ascii="Times New Roman" w:hAnsi="Times New Roman" w:cs="Times New Roman"/>
          <w:sz w:val="21"/>
          <w:szCs w:val="21"/>
        </w:rPr>
        <w:t>Previous research indicates that the quality of a couple’s relationships plays an important role in helping them maintain their physical and psychological wellbeing</w:t>
      </w:r>
      <w:r w:rsidR="00E326CF" w:rsidRPr="000525EC">
        <w:rPr>
          <w:rFonts w:ascii="Times New Roman" w:hAnsi="Times New Roman" w:cs="Times New Roman"/>
          <w:sz w:val="21"/>
          <w:szCs w:val="21"/>
        </w:rPr>
        <w:t xml:space="preserve"> </w:t>
      </w:r>
      <w:r w:rsidR="00FA32B7" w:rsidRPr="000525EC">
        <w:rPr>
          <w:rFonts w:ascii="Times New Roman" w:hAnsi="Times New Roman" w:cs="Times New Roman"/>
          <w:sz w:val="21"/>
          <w:szCs w:val="21"/>
        </w:rPr>
        <w:fldChar w:fldCharType="begin" w:fldLock="1"/>
      </w:r>
      <w:r w:rsidR="00625730" w:rsidRPr="000525EC">
        <w:rPr>
          <w:rFonts w:ascii="Times New Roman" w:hAnsi="Times New Roman" w:cs="Times New Roman"/>
          <w:sz w:val="21"/>
          <w:szCs w:val="21"/>
        </w:rPr>
        <w:instrText>ADDIN CSL_CITATION {"citationItems":[{"id":"ITEM-1","itemData":{"DOI":"10.1521/jscp.23.2.123.31014","ISSN":"07367236","abstract":"We examined the utility of a broad conceptual framework that highlights the natural heterogeneity that exists in social networks. From this framework, we contrasted the positivity, negativity, outcome-specific, and ambivalence models in predicting psychological distress and well-being in 209 men and women using a cross-sectional design. Results revealed that the numbers of supportive and aversive ties were independent predictors of psychological distress and well-being. However, supportive ties were stronger predictors of psychological distress than aversive ties. The number of ambivalent ties was also an independent predictor of psychological distress compared to aversive ties. Consistent with our framework, failure to methodologically separate the co-occurring postivity and negativity in social relationships obscured associations between relationships and psychological outcomes. Conceptual and methodological implications of this general framework for the study of social networks and mental health are discussed.","author":[{"dropping-particle":"","family":"Uchino","given":"Bert N.","non-dropping-particle":"","parse-names":false,"suffix":""},{"dropping-particle":"","family":"Holt-Lunstad","given":"Julianne","non-dropping-particle":"","parse-names":false,"suffix":""},{"dropping-particle":"","family":"Smith","given":"Timothy W.","non-dropping-particle":"","parse-names":false,"suffix":""},{"dropping-particle":"","family":"Bloor","given":"Lindsey","non-dropping-particle":"","parse-names":false,"suffix":""}],"container-title":"Journal of Social and Clinical Psychology","id":"ITEM-1","issue":"2","issued":{"date-parts":[["2004","4"]]},"page":"123-139","title":"Heterogeneity in social networks: A comparison of different models linking relationships to psychological outcomes","type":"article-journal","volume":"23"},"uris":["http://www.mendeley.com/documents/?uuid=980158ad-cf9e-3547-abb3-6772b762cb4c"]}],"mendeley":{"formattedCitation":"[30]","plainTextFormattedCitation":"[30]","previouslyFormattedCitation":"[30]"},"properties":{"noteIndex":0},"schema":"https://github.com/citation-style-language/schema/raw/master/csl-citation.json"}</w:instrText>
      </w:r>
      <w:r w:rsidR="00FA32B7" w:rsidRPr="000525EC">
        <w:rPr>
          <w:rFonts w:ascii="Times New Roman" w:hAnsi="Times New Roman" w:cs="Times New Roman"/>
          <w:sz w:val="21"/>
          <w:szCs w:val="21"/>
        </w:rPr>
        <w:fldChar w:fldCharType="separate"/>
      </w:r>
      <w:r w:rsidR="00DE2F0F" w:rsidRPr="000525EC">
        <w:rPr>
          <w:rFonts w:ascii="Times New Roman" w:hAnsi="Times New Roman" w:cs="Times New Roman"/>
          <w:noProof/>
          <w:sz w:val="21"/>
          <w:szCs w:val="21"/>
        </w:rPr>
        <w:t>[3</w:t>
      </w:r>
      <w:r w:rsidR="00C23499" w:rsidRPr="000525EC">
        <w:rPr>
          <w:rFonts w:ascii="Times New Roman" w:hAnsi="Times New Roman" w:cs="Times New Roman"/>
          <w:noProof/>
          <w:sz w:val="21"/>
          <w:szCs w:val="21"/>
        </w:rPr>
        <w:t>1</w:t>
      </w:r>
      <w:r w:rsidR="00DE2F0F" w:rsidRPr="000525EC">
        <w:rPr>
          <w:rFonts w:ascii="Times New Roman" w:hAnsi="Times New Roman" w:cs="Times New Roman"/>
          <w:noProof/>
          <w:sz w:val="21"/>
          <w:szCs w:val="21"/>
        </w:rPr>
        <w:t>]</w:t>
      </w:r>
      <w:r w:rsidR="00FA32B7" w:rsidRPr="000525EC">
        <w:rPr>
          <w:rFonts w:ascii="Times New Roman" w:hAnsi="Times New Roman" w:cs="Times New Roman"/>
          <w:sz w:val="21"/>
          <w:szCs w:val="21"/>
        </w:rPr>
        <w:fldChar w:fldCharType="end"/>
      </w:r>
      <w:r w:rsidRPr="000525EC">
        <w:rPr>
          <w:rFonts w:ascii="Times New Roman" w:hAnsi="Times New Roman" w:cs="Times New Roman"/>
          <w:sz w:val="21"/>
          <w:szCs w:val="21"/>
        </w:rPr>
        <w:t xml:space="preserve">. Therefore, it is important that the focus of couple interventions be aimed at maintaining a strong partnership to buffer against the challenges they may </w:t>
      </w:r>
      <w:r w:rsidR="00214CDF" w:rsidRPr="000525EC">
        <w:rPr>
          <w:rFonts w:ascii="Times New Roman" w:hAnsi="Times New Roman" w:cs="Times New Roman"/>
          <w:sz w:val="21"/>
          <w:szCs w:val="21"/>
        </w:rPr>
        <w:t>face,</w:t>
      </w:r>
      <w:r w:rsidR="006774F9" w:rsidRPr="000525EC">
        <w:rPr>
          <w:rFonts w:ascii="Times New Roman" w:hAnsi="Times New Roman" w:cs="Times New Roman"/>
          <w:sz w:val="21"/>
          <w:szCs w:val="21"/>
        </w:rPr>
        <w:t xml:space="preserve"> and strategies and behaviours</w:t>
      </w:r>
      <w:r w:rsidR="00D6506E" w:rsidRPr="000525EC">
        <w:rPr>
          <w:rFonts w:ascii="Times New Roman" w:hAnsi="Times New Roman" w:cs="Times New Roman"/>
          <w:sz w:val="21"/>
          <w:szCs w:val="21"/>
        </w:rPr>
        <w:t xml:space="preserve"> to</w:t>
      </w:r>
      <w:r w:rsidR="006774F9" w:rsidRPr="000525EC">
        <w:rPr>
          <w:rFonts w:ascii="Times New Roman" w:hAnsi="Times New Roman" w:cs="Times New Roman"/>
          <w:sz w:val="21"/>
          <w:szCs w:val="21"/>
        </w:rPr>
        <w:t xml:space="preserve"> employ to manage/integrate impact of </w:t>
      </w:r>
      <w:proofErr w:type="spellStart"/>
      <w:r w:rsidR="006774F9" w:rsidRPr="000525EC">
        <w:rPr>
          <w:rFonts w:ascii="Times New Roman" w:hAnsi="Times New Roman" w:cs="Times New Roman"/>
          <w:sz w:val="21"/>
          <w:szCs w:val="21"/>
        </w:rPr>
        <w:t>PCa</w:t>
      </w:r>
      <w:proofErr w:type="spellEnd"/>
      <w:r w:rsidR="006774F9" w:rsidRPr="000525EC">
        <w:rPr>
          <w:rFonts w:ascii="Times New Roman" w:hAnsi="Times New Roman" w:cs="Times New Roman"/>
          <w:sz w:val="21"/>
          <w:szCs w:val="21"/>
        </w:rPr>
        <w:t xml:space="preserve"> on their lives</w:t>
      </w:r>
      <w:r w:rsidRPr="000525EC">
        <w:rPr>
          <w:rFonts w:ascii="Times New Roman" w:hAnsi="Times New Roman" w:cs="Times New Roman"/>
          <w:sz w:val="21"/>
          <w:szCs w:val="21"/>
        </w:rPr>
        <w:t>.</w:t>
      </w:r>
    </w:p>
    <w:p w14:paraId="47BFB0BC" w14:textId="77777777" w:rsidR="00164488" w:rsidRPr="000525EC" w:rsidRDefault="00164488" w:rsidP="00B4079B">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Study Limitations</w:t>
      </w:r>
    </w:p>
    <w:p w14:paraId="1FEBE55B" w14:textId="779C4F18" w:rsidR="00164488" w:rsidRPr="000525EC" w:rsidRDefault="00E36471"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Y</w:t>
      </w:r>
      <w:r w:rsidR="00164488" w:rsidRPr="000525EC">
        <w:rPr>
          <w:rFonts w:ascii="Times New Roman" w:hAnsi="Times New Roman" w:cs="Times New Roman"/>
          <w:sz w:val="21"/>
          <w:szCs w:val="21"/>
        </w:rPr>
        <w:t xml:space="preserve">ounger couples interviewed </w:t>
      </w:r>
      <w:r w:rsidRPr="000525EC">
        <w:rPr>
          <w:rFonts w:ascii="Times New Roman" w:hAnsi="Times New Roman" w:cs="Times New Roman"/>
          <w:sz w:val="21"/>
          <w:szCs w:val="21"/>
        </w:rPr>
        <w:t xml:space="preserve">in this study </w:t>
      </w:r>
      <w:r w:rsidR="002E5209" w:rsidRPr="000525EC">
        <w:rPr>
          <w:rFonts w:ascii="Times New Roman" w:hAnsi="Times New Roman" w:cs="Times New Roman"/>
          <w:sz w:val="21"/>
          <w:szCs w:val="21"/>
        </w:rPr>
        <w:t>were two</w:t>
      </w:r>
      <w:r w:rsidR="00164488" w:rsidRPr="000525EC">
        <w:rPr>
          <w:rFonts w:ascii="Times New Roman" w:hAnsi="Times New Roman" w:cs="Times New Roman"/>
          <w:sz w:val="21"/>
          <w:szCs w:val="21"/>
        </w:rPr>
        <w:t xml:space="preserve"> to five years post-diagnosis of </w:t>
      </w:r>
      <w:proofErr w:type="spellStart"/>
      <w:r w:rsidR="00164488" w:rsidRPr="000525EC">
        <w:rPr>
          <w:rFonts w:ascii="Times New Roman" w:hAnsi="Times New Roman" w:cs="Times New Roman"/>
          <w:sz w:val="21"/>
          <w:szCs w:val="21"/>
        </w:rPr>
        <w:t>PCa</w:t>
      </w:r>
      <w:proofErr w:type="spellEnd"/>
      <w:r w:rsidR="00164488" w:rsidRPr="000525EC">
        <w:rPr>
          <w:rFonts w:ascii="Times New Roman" w:hAnsi="Times New Roman" w:cs="Times New Roman"/>
          <w:sz w:val="21"/>
          <w:szCs w:val="21"/>
        </w:rPr>
        <w:t xml:space="preserve">, so recall bias is possible. </w:t>
      </w:r>
      <w:r w:rsidR="002E5209" w:rsidRPr="000525EC">
        <w:rPr>
          <w:rFonts w:ascii="Times New Roman" w:hAnsi="Times New Roman" w:cs="Times New Roman"/>
          <w:sz w:val="21"/>
          <w:szCs w:val="21"/>
        </w:rPr>
        <w:t>T</w:t>
      </w:r>
      <w:r w:rsidR="00330315" w:rsidRPr="000525EC">
        <w:rPr>
          <w:rFonts w:ascii="Times New Roman" w:hAnsi="Times New Roman" w:cs="Times New Roman"/>
          <w:sz w:val="21"/>
          <w:szCs w:val="21"/>
        </w:rPr>
        <w:t>he sample was not</w:t>
      </w:r>
      <w:r w:rsidRPr="000525EC">
        <w:rPr>
          <w:rFonts w:ascii="Times New Roman" w:hAnsi="Times New Roman" w:cs="Times New Roman"/>
          <w:sz w:val="21"/>
          <w:szCs w:val="21"/>
        </w:rPr>
        <w:t xml:space="preserve"> </w:t>
      </w:r>
      <w:r w:rsidR="00164488" w:rsidRPr="000525EC">
        <w:rPr>
          <w:rFonts w:ascii="Times New Roman" w:hAnsi="Times New Roman" w:cs="Times New Roman"/>
          <w:sz w:val="21"/>
          <w:szCs w:val="21"/>
        </w:rPr>
        <w:t xml:space="preserve">diverse, and </w:t>
      </w:r>
      <w:r w:rsidR="00330315" w:rsidRPr="000525EC">
        <w:rPr>
          <w:rFonts w:ascii="Times New Roman" w:hAnsi="Times New Roman" w:cs="Times New Roman"/>
          <w:sz w:val="21"/>
          <w:szCs w:val="21"/>
        </w:rPr>
        <w:t xml:space="preserve">the experiences of couples from black, Asian and minority ethnic (BAME) groups and same sex couples </w:t>
      </w:r>
      <w:r w:rsidRPr="000525EC">
        <w:rPr>
          <w:rFonts w:ascii="Times New Roman" w:hAnsi="Times New Roman" w:cs="Times New Roman"/>
          <w:sz w:val="21"/>
          <w:szCs w:val="21"/>
        </w:rPr>
        <w:t xml:space="preserve">are </w:t>
      </w:r>
      <w:r w:rsidR="00330315" w:rsidRPr="000525EC">
        <w:rPr>
          <w:rFonts w:ascii="Times New Roman" w:hAnsi="Times New Roman" w:cs="Times New Roman"/>
          <w:sz w:val="21"/>
          <w:szCs w:val="21"/>
        </w:rPr>
        <w:t>not reflected. Lastly</w:t>
      </w:r>
      <w:r w:rsidRPr="000525EC">
        <w:rPr>
          <w:rFonts w:ascii="Times New Roman" w:hAnsi="Times New Roman" w:cs="Times New Roman"/>
          <w:sz w:val="21"/>
          <w:szCs w:val="21"/>
        </w:rPr>
        <w:t>,</w:t>
      </w:r>
      <w:r w:rsidR="00330315" w:rsidRPr="000525EC">
        <w:rPr>
          <w:rFonts w:ascii="Times New Roman" w:hAnsi="Times New Roman" w:cs="Times New Roman"/>
          <w:sz w:val="21"/>
          <w:szCs w:val="21"/>
        </w:rPr>
        <w:t xml:space="preserve"> the majority of couples had been married for over 20 years. The length of time couples had been together may impact upon the level of adjustment in couples and therefore their experiences and needs.</w:t>
      </w:r>
    </w:p>
    <w:p w14:paraId="37CA8B5B" w14:textId="60BD705B" w:rsidR="00164488" w:rsidRPr="000525EC" w:rsidRDefault="00164488" w:rsidP="00B4079B">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Clinical Implications</w:t>
      </w:r>
    </w:p>
    <w:p w14:paraId="2E86E7CE" w14:textId="77777777" w:rsidR="00EA792E" w:rsidRPr="000525EC" w:rsidRDefault="00E36471" w:rsidP="00EA792E">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Supportive </w:t>
      </w:r>
      <w:r w:rsidR="00164488" w:rsidRPr="000525EC">
        <w:rPr>
          <w:rFonts w:ascii="Times New Roman" w:hAnsi="Times New Roman" w:cs="Times New Roman"/>
          <w:sz w:val="21"/>
          <w:szCs w:val="21"/>
        </w:rPr>
        <w:t xml:space="preserve">guidance programmes </w:t>
      </w:r>
      <w:r w:rsidRPr="000525EC">
        <w:rPr>
          <w:rFonts w:ascii="Times New Roman" w:hAnsi="Times New Roman" w:cs="Times New Roman"/>
          <w:sz w:val="21"/>
          <w:szCs w:val="21"/>
        </w:rPr>
        <w:t xml:space="preserve">that facilitate couple adjustment following </w:t>
      </w:r>
      <w:r w:rsidR="001335A9" w:rsidRPr="000525EC">
        <w:rPr>
          <w:rFonts w:ascii="Times New Roman" w:hAnsi="Times New Roman" w:cs="Times New Roman"/>
          <w:sz w:val="21"/>
          <w:szCs w:val="21"/>
        </w:rPr>
        <w:t xml:space="preserve">a </w:t>
      </w:r>
      <w:proofErr w:type="spellStart"/>
      <w:r w:rsidRPr="000525EC">
        <w:rPr>
          <w:rFonts w:ascii="Times New Roman" w:hAnsi="Times New Roman" w:cs="Times New Roman"/>
          <w:sz w:val="21"/>
          <w:szCs w:val="21"/>
        </w:rPr>
        <w:t>PCa</w:t>
      </w:r>
      <w:proofErr w:type="spellEnd"/>
      <w:r w:rsidRPr="000525EC">
        <w:rPr>
          <w:rFonts w:ascii="Times New Roman" w:hAnsi="Times New Roman" w:cs="Times New Roman"/>
          <w:sz w:val="21"/>
          <w:szCs w:val="21"/>
        </w:rPr>
        <w:t xml:space="preserve"> diagnosis </w:t>
      </w:r>
      <w:r w:rsidR="00164488" w:rsidRPr="000525EC">
        <w:rPr>
          <w:rFonts w:ascii="Times New Roman" w:hAnsi="Times New Roman" w:cs="Times New Roman"/>
          <w:sz w:val="21"/>
          <w:szCs w:val="21"/>
        </w:rPr>
        <w:t>should</w:t>
      </w:r>
      <w:r w:rsidR="00F80918" w:rsidRPr="000525EC">
        <w:rPr>
          <w:rFonts w:ascii="Times New Roman" w:hAnsi="Times New Roman" w:cs="Times New Roman"/>
          <w:sz w:val="21"/>
          <w:szCs w:val="21"/>
        </w:rPr>
        <w:t xml:space="preserve"> be</w:t>
      </w:r>
      <w:r w:rsidR="00164488" w:rsidRPr="000525EC">
        <w:rPr>
          <w:rFonts w:ascii="Times New Roman" w:hAnsi="Times New Roman" w:cs="Times New Roman"/>
          <w:sz w:val="21"/>
          <w:szCs w:val="21"/>
        </w:rPr>
        <w:t xml:space="preserve"> </w:t>
      </w:r>
      <w:r w:rsidRPr="000525EC">
        <w:rPr>
          <w:rFonts w:ascii="Times New Roman" w:hAnsi="Times New Roman" w:cs="Times New Roman"/>
          <w:sz w:val="21"/>
          <w:szCs w:val="21"/>
        </w:rPr>
        <w:t xml:space="preserve">developed to </w:t>
      </w:r>
      <w:r w:rsidR="00270A18" w:rsidRPr="000525EC">
        <w:rPr>
          <w:rFonts w:ascii="Times New Roman" w:hAnsi="Times New Roman" w:cs="Times New Roman"/>
          <w:sz w:val="21"/>
          <w:szCs w:val="21"/>
        </w:rPr>
        <w:t>foster relationship enhancing strategies and behaviours</w:t>
      </w:r>
      <w:r w:rsidRPr="000525EC">
        <w:rPr>
          <w:rFonts w:ascii="Times New Roman" w:hAnsi="Times New Roman" w:cs="Times New Roman"/>
          <w:sz w:val="21"/>
          <w:szCs w:val="21"/>
        </w:rPr>
        <w:t xml:space="preserve">, </w:t>
      </w:r>
      <w:r w:rsidR="00270A18" w:rsidRPr="000525EC">
        <w:rPr>
          <w:rFonts w:ascii="Times New Roman" w:hAnsi="Times New Roman" w:cs="Times New Roman"/>
          <w:sz w:val="21"/>
          <w:szCs w:val="21"/>
        </w:rPr>
        <w:t xml:space="preserve">particularly </w:t>
      </w:r>
      <w:r w:rsidR="00EA792E" w:rsidRPr="000525EC">
        <w:rPr>
          <w:rFonts w:ascii="Times New Roman" w:hAnsi="Times New Roman" w:cs="Times New Roman"/>
          <w:sz w:val="21"/>
          <w:szCs w:val="21"/>
        </w:rPr>
        <w:t>i</w:t>
      </w:r>
      <w:r w:rsidR="00270A18" w:rsidRPr="000525EC">
        <w:rPr>
          <w:rFonts w:ascii="Times New Roman" w:hAnsi="Times New Roman" w:cs="Times New Roman"/>
          <w:sz w:val="21"/>
          <w:szCs w:val="21"/>
        </w:rPr>
        <w:t xml:space="preserve">n communication and sexual </w:t>
      </w:r>
      <w:r w:rsidR="00F80918" w:rsidRPr="000525EC">
        <w:rPr>
          <w:rFonts w:ascii="Times New Roman" w:hAnsi="Times New Roman" w:cs="Times New Roman"/>
          <w:sz w:val="21"/>
          <w:szCs w:val="21"/>
        </w:rPr>
        <w:t>intimacy</w:t>
      </w:r>
      <w:r w:rsidR="00270A18" w:rsidRPr="000525EC">
        <w:rPr>
          <w:rFonts w:ascii="Times New Roman" w:hAnsi="Times New Roman" w:cs="Times New Roman"/>
          <w:sz w:val="21"/>
          <w:szCs w:val="21"/>
        </w:rPr>
        <w:t>.</w:t>
      </w:r>
      <w:r w:rsidR="00AE43CC" w:rsidRPr="000525EC">
        <w:rPr>
          <w:rFonts w:ascii="Times New Roman" w:hAnsi="Times New Roman" w:cs="Times New Roman"/>
          <w:sz w:val="21"/>
          <w:szCs w:val="21"/>
        </w:rPr>
        <w:t xml:space="preserve"> Strategies are needed to raise awareness of existing resources/tools amongst healthcare professionals that could support discussing sexual intimacy with couples</w:t>
      </w:r>
      <w:r w:rsidR="00271B10" w:rsidRPr="000525EC">
        <w:rPr>
          <w:rFonts w:ascii="Times New Roman" w:hAnsi="Times New Roman" w:cs="Times New Roman"/>
          <w:sz w:val="21"/>
          <w:szCs w:val="21"/>
        </w:rPr>
        <w:t>.</w:t>
      </w:r>
      <w:r w:rsidR="00164488" w:rsidRPr="000525EC">
        <w:rPr>
          <w:rFonts w:ascii="Times New Roman" w:hAnsi="Times New Roman" w:cs="Times New Roman"/>
          <w:sz w:val="21"/>
          <w:szCs w:val="21"/>
        </w:rPr>
        <w:t xml:space="preserve"> </w:t>
      </w:r>
      <w:r w:rsidR="004F1FC2" w:rsidRPr="000525EC">
        <w:rPr>
          <w:rFonts w:ascii="Times New Roman" w:hAnsi="Times New Roman" w:cs="Times New Roman"/>
          <w:sz w:val="21"/>
          <w:szCs w:val="21"/>
        </w:rPr>
        <w:t>Tailored</w:t>
      </w:r>
      <w:r w:rsidR="001335A9" w:rsidRPr="000525EC">
        <w:rPr>
          <w:rFonts w:ascii="Times New Roman" w:hAnsi="Times New Roman" w:cs="Times New Roman"/>
          <w:sz w:val="21"/>
          <w:szCs w:val="21"/>
        </w:rPr>
        <w:t xml:space="preserve"> i</w:t>
      </w:r>
      <w:r w:rsidR="004F1FC2" w:rsidRPr="000525EC">
        <w:rPr>
          <w:rFonts w:ascii="Times New Roman" w:hAnsi="Times New Roman" w:cs="Times New Roman"/>
          <w:sz w:val="21"/>
          <w:szCs w:val="21"/>
        </w:rPr>
        <w:t xml:space="preserve">nformation to couples within this age </w:t>
      </w:r>
      <w:r w:rsidR="004F1FC2" w:rsidRPr="000525EC">
        <w:rPr>
          <w:rFonts w:ascii="Times New Roman" w:hAnsi="Times New Roman" w:cs="Times New Roman"/>
          <w:sz w:val="21"/>
          <w:szCs w:val="21"/>
        </w:rPr>
        <w:lastRenderedPageBreak/>
        <w:t xml:space="preserve">group; </w:t>
      </w:r>
      <w:r w:rsidR="00AE43CC" w:rsidRPr="000525EC">
        <w:rPr>
          <w:rFonts w:ascii="Times New Roman" w:hAnsi="Times New Roman" w:cs="Times New Roman"/>
          <w:sz w:val="21"/>
          <w:szCs w:val="21"/>
        </w:rPr>
        <w:t>specifically,</w:t>
      </w:r>
      <w:r w:rsidR="00270A18" w:rsidRPr="000525EC">
        <w:rPr>
          <w:rFonts w:ascii="Times New Roman" w:hAnsi="Times New Roman" w:cs="Times New Roman"/>
          <w:sz w:val="21"/>
          <w:szCs w:val="21"/>
        </w:rPr>
        <w:t xml:space="preserve"> </w:t>
      </w:r>
      <w:r w:rsidR="00F80918" w:rsidRPr="000525EC">
        <w:rPr>
          <w:rFonts w:ascii="Times New Roman" w:hAnsi="Times New Roman" w:cs="Times New Roman"/>
          <w:sz w:val="21"/>
          <w:szCs w:val="21"/>
        </w:rPr>
        <w:t xml:space="preserve">online </w:t>
      </w:r>
      <w:r w:rsidR="00270A18" w:rsidRPr="000525EC">
        <w:rPr>
          <w:rFonts w:ascii="Times New Roman" w:hAnsi="Times New Roman" w:cs="Times New Roman"/>
          <w:sz w:val="21"/>
          <w:szCs w:val="21"/>
        </w:rPr>
        <w:t xml:space="preserve">support </w:t>
      </w:r>
      <w:r w:rsidR="00F80918" w:rsidRPr="000525EC">
        <w:rPr>
          <w:rFonts w:ascii="Times New Roman" w:hAnsi="Times New Roman" w:cs="Times New Roman"/>
          <w:sz w:val="21"/>
          <w:szCs w:val="21"/>
        </w:rPr>
        <w:t>should also be available</w:t>
      </w:r>
      <w:r w:rsidR="00A62527" w:rsidRPr="000525EC">
        <w:rPr>
          <w:rFonts w:ascii="Times New Roman" w:hAnsi="Times New Roman" w:cs="Times New Roman"/>
          <w:sz w:val="21"/>
          <w:szCs w:val="21"/>
        </w:rPr>
        <w:t xml:space="preserve"> </w:t>
      </w:r>
      <w:r w:rsidR="00270A18" w:rsidRPr="000525EC">
        <w:rPr>
          <w:rFonts w:ascii="Times New Roman" w:hAnsi="Times New Roman" w:cs="Times New Roman"/>
          <w:sz w:val="21"/>
          <w:szCs w:val="21"/>
        </w:rPr>
        <w:t>through written materials or mobile application</w:t>
      </w:r>
      <w:r w:rsidR="00164488" w:rsidRPr="000525EC">
        <w:rPr>
          <w:rFonts w:ascii="Times New Roman" w:hAnsi="Times New Roman" w:cs="Times New Roman"/>
          <w:sz w:val="21"/>
          <w:szCs w:val="21"/>
        </w:rPr>
        <w:t xml:space="preserve"> </w:t>
      </w:r>
      <w:r w:rsidR="00F80918" w:rsidRPr="000525EC">
        <w:rPr>
          <w:rFonts w:ascii="Times New Roman" w:hAnsi="Times New Roman" w:cs="Times New Roman"/>
          <w:sz w:val="21"/>
          <w:szCs w:val="21"/>
          <w:shd w:val="clear" w:color="auto" w:fill="FFFFFF"/>
        </w:rPr>
        <w:t xml:space="preserve">to provide </w:t>
      </w:r>
      <w:r w:rsidR="00164488" w:rsidRPr="000525EC">
        <w:rPr>
          <w:rFonts w:ascii="Times New Roman" w:hAnsi="Times New Roman" w:cs="Times New Roman"/>
          <w:sz w:val="21"/>
          <w:szCs w:val="21"/>
        </w:rPr>
        <w:t>information on</w:t>
      </w:r>
      <w:r w:rsidR="00270A18" w:rsidRPr="000525EC">
        <w:rPr>
          <w:rFonts w:ascii="Times New Roman" w:hAnsi="Times New Roman" w:cs="Times New Roman"/>
          <w:sz w:val="21"/>
          <w:szCs w:val="21"/>
        </w:rPr>
        <w:t xml:space="preserve"> financial guidance and other self-management strategies for younger couples.</w:t>
      </w:r>
      <w:r w:rsidR="00164488" w:rsidRPr="000525EC">
        <w:rPr>
          <w:rFonts w:ascii="Times New Roman" w:hAnsi="Times New Roman" w:cs="Times New Roman"/>
          <w:sz w:val="21"/>
          <w:szCs w:val="21"/>
        </w:rPr>
        <w:t xml:space="preserve"> </w:t>
      </w:r>
      <w:r w:rsidR="00270A18" w:rsidRPr="000525EC">
        <w:rPr>
          <w:rFonts w:ascii="Times New Roman" w:hAnsi="Times New Roman" w:cs="Times New Roman"/>
          <w:sz w:val="21"/>
          <w:szCs w:val="21"/>
        </w:rPr>
        <w:t xml:space="preserve">A ‘buddying system’ which connect younger couples affected by </w:t>
      </w:r>
      <w:proofErr w:type="spellStart"/>
      <w:r w:rsidR="00270A18" w:rsidRPr="000525EC">
        <w:rPr>
          <w:rFonts w:ascii="Times New Roman" w:hAnsi="Times New Roman" w:cs="Times New Roman"/>
          <w:sz w:val="21"/>
          <w:szCs w:val="21"/>
        </w:rPr>
        <w:t>PCa</w:t>
      </w:r>
      <w:proofErr w:type="spellEnd"/>
      <w:r w:rsidR="00270A18" w:rsidRPr="000525EC">
        <w:rPr>
          <w:rFonts w:ascii="Times New Roman" w:hAnsi="Times New Roman" w:cs="Times New Roman"/>
          <w:sz w:val="21"/>
          <w:szCs w:val="21"/>
        </w:rPr>
        <w:t xml:space="preserve"> together </w:t>
      </w:r>
      <w:r w:rsidR="006B0BBD" w:rsidRPr="000525EC">
        <w:rPr>
          <w:rFonts w:ascii="Times New Roman" w:hAnsi="Times New Roman" w:cs="Times New Roman"/>
          <w:sz w:val="21"/>
          <w:szCs w:val="21"/>
        </w:rPr>
        <w:t>may</w:t>
      </w:r>
      <w:r w:rsidR="00270A18" w:rsidRPr="000525EC">
        <w:rPr>
          <w:rFonts w:ascii="Times New Roman" w:hAnsi="Times New Roman" w:cs="Times New Roman"/>
          <w:sz w:val="21"/>
          <w:szCs w:val="21"/>
        </w:rPr>
        <w:t xml:space="preserve"> also be helpful.</w:t>
      </w:r>
      <w:r w:rsidR="00164488" w:rsidRPr="000525EC">
        <w:rPr>
          <w:rFonts w:ascii="Times New Roman" w:hAnsi="Times New Roman" w:cs="Times New Roman"/>
          <w:sz w:val="21"/>
          <w:szCs w:val="21"/>
        </w:rPr>
        <w:t xml:space="preserve"> </w:t>
      </w:r>
    </w:p>
    <w:p w14:paraId="7123E39D" w14:textId="07143D78" w:rsidR="00164488" w:rsidRPr="000525EC" w:rsidRDefault="00164488" w:rsidP="00EA792E">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Conclusions</w:t>
      </w:r>
      <w:r w:rsidRPr="000525EC">
        <w:rPr>
          <w:rFonts w:ascii="Times New Roman" w:hAnsi="Times New Roman" w:cs="Times New Roman"/>
          <w:b/>
          <w:sz w:val="21"/>
          <w:szCs w:val="21"/>
        </w:rPr>
        <w:tab/>
      </w:r>
    </w:p>
    <w:p w14:paraId="08DFFC71" w14:textId="6F9BFFB8" w:rsidR="00164488" w:rsidRPr="000525EC" w:rsidRDefault="00202F8D" w:rsidP="00B4079B">
      <w:pPr>
        <w:spacing w:line="480" w:lineRule="auto"/>
        <w:rPr>
          <w:rFonts w:ascii="Times New Roman" w:hAnsi="Times New Roman" w:cs="Times New Roman"/>
          <w:sz w:val="21"/>
          <w:szCs w:val="21"/>
        </w:rPr>
      </w:pPr>
      <w:r w:rsidRPr="000525EC">
        <w:rPr>
          <w:rFonts w:ascii="Times New Roman" w:hAnsi="Times New Roman" w:cs="Times New Roman"/>
          <w:sz w:val="21"/>
          <w:szCs w:val="21"/>
        </w:rPr>
        <w:t>Younger</w:t>
      </w:r>
      <w:r w:rsidR="00381FC0" w:rsidRPr="000525EC">
        <w:rPr>
          <w:rFonts w:ascii="Times New Roman" w:hAnsi="Times New Roman" w:cs="Times New Roman"/>
          <w:sz w:val="21"/>
          <w:szCs w:val="21"/>
        </w:rPr>
        <w:t xml:space="preserve"> couples experienced </w:t>
      </w:r>
      <w:r w:rsidR="007C1954" w:rsidRPr="000525EC">
        <w:rPr>
          <w:rFonts w:ascii="Times New Roman" w:hAnsi="Times New Roman" w:cs="Times New Roman"/>
          <w:sz w:val="21"/>
          <w:szCs w:val="21"/>
        </w:rPr>
        <w:t>changes</w:t>
      </w:r>
      <w:r w:rsidR="00381FC0" w:rsidRPr="000525EC">
        <w:rPr>
          <w:rFonts w:ascii="Times New Roman" w:hAnsi="Times New Roman" w:cs="Times New Roman"/>
          <w:sz w:val="21"/>
          <w:szCs w:val="21"/>
        </w:rPr>
        <w:t xml:space="preserve"> in their relationships, work and finances</w:t>
      </w:r>
      <w:r w:rsidR="00CF32F4" w:rsidRPr="000525EC">
        <w:rPr>
          <w:rFonts w:ascii="Times New Roman" w:hAnsi="Times New Roman" w:cs="Times New Roman"/>
          <w:sz w:val="21"/>
          <w:szCs w:val="21"/>
        </w:rPr>
        <w:t>, parenthood and family functioning,</w:t>
      </w:r>
      <w:r w:rsidR="00381FC0" w:rsidRPr="000525EC">
        <w:rPr>
          <w:rFonts w:ascii="Times New Roman" w:hAnsi="Times New Roman" w:cs="Times New Roman"/>
          <w:sz w:val="21"/>
          <w:szCs w:val="21"/>
        </w:rPr>
        <w:t xml:space="preserve"> and </w:t>
      </w:r>
      <w:r w:rsidR="0003662E" w:rsidRPr="000525EC">
        <w:rPr>
          <w:rFonts w:ascii="Times New Roman" w:hAnsi="Times New Roman" w:cs="Times New Roman"/>
          <w:sz w:val="21"/>
          <w:szCs w:val="21"/>
        </w:rPr>
        <w:t>social connections and activities</w:t>
      </w:r>
      <w:r w:rsidR="00381FC0" w:rsidRPr="000525EC">
        <w:rPr>
          <w:rFonts w:ascii="Times New Roman" w:hAnsi="Times New Roman" w:cs="Times New Roman"/>
          <w:sz w:val="21"/>
          <w:szCs w:val="21"/>
        </w:rPr>
        <w:t>. Couples engaged in various strategies and behaviours which influenced their adjustm</w:t>
      </w:r>
      <w:r w:rsidR="00A93B03" w:rsidRPr="000525EC">
        <w:rPr>
          <w:rFonts w:ascii="Times New Roman" w:hAnsi="Times New Roman" w:cs="Times New Roman"/>
          <w:sz w:val="21"/>
          <w:szCs w:val="21"/>
        </w:rPr>
        <w:t xml:space="preserve">ent as a couple. The </w:t>
      </w:r>
      <w:r w:rsidR="00381FC0" w:rsidRPr="000525EC">
        <w:rPr>
          <w:rFonts w:ascii="Times New Roman" w:hAnsi="Times New Roman" w:cs="Times New Roman"/>
          <w:sz w:val="21"/>
          <w:szCs w:val="21"/>
        </w:rPr>
        <w:t>strategies</w:t>
      </w:r>
      <w:r w:rsidR="00A93B03" w:rsidRPr="000525EC">
        <w:rPr>
          <w:rFonts w:ascii="Times New Roman" w:hAnsi="Times New Roman" w:cs="Times New Roman"/>
          <w:sz w:val="21"/>
          <w:szCs w:val="21"/>
        </w:rPr>
        <w:t>/behaviours</w:t>
      </w:r>
      <w:r w:rsidR="00381FC0" w:rsidRPr="000525EC">
        <w:rPr>
          <w:rFonts w:ascii="Times New Roman" w:hAnsi="Times New Roman" w:cs="Times New Roman"/>
          <w:sz w:val="21"/>
          <w:szCs w:val="21"/>
        </w:rPr>
        <w:t xml:space="preserve"> couples engaged in to manage the impacts of these </w:t>
      </w:r>
      <w:r w:rsidR="007C1954" w:rsidRPr="000525EC">
        <w:rPr>
          <w:rFonts w:ascii="Times New Roman" w:hAnsi="Times New Roman" w:cs="Times New Roman"/>
          <w:sz w:val="21"/>
          <w:szCs w:val="21"/>
        </w:rPr>
        <w:t>changes</w:t>
      </w:r>
      <w:r w:rsidR="00381FC0" w:rsidRPr="000525EC">
        <w:rPr>
          <w:rFonts w:ascii="Times New Roman" w:hAnsi="Times New Roman" w:cs="Times New Roman"/>
          <w:sz w:val="21"/>
          <w:szCs w:val="21"/>
        </w:rPr>
        <w:t xml:space="preserve"> on their lives and relationship contributed to the evolution of their couple identity. </w:t>
      </w:r>
      <w:r w:rsidR="00ED071D" w:rsidRPr="000525EC">
        <w:rPr>
          <w:rFonts w:ascii="Times New Roman" w:hAnsi="Times New Roman" w:cs="Times New Roman"/>
          <w:sz w:val="21"/>
          <w:szCs w:val="21"/>
        </w:rPr>
        <w:t xml:space="preserve">Regardless of the stage of cancer, adaptation to cancer from a couples’ perspective was dependent on how well the couple integrated cancer into their lives and managed these impacts as a couple. </w:t>
      </w:r>
      <w:r w:rsidR="00164488" w:rsidRPr="000525EC">
        <w:rPr>
          <w:rFonts w:ascii="Times New Roman" w:hAnsi="Times New Roman" w:cs="Times New Roman"/>
          <w:sz w:val="21"/>
          <w:szCs w:val="21"/>
        </w:rPr>
        <w:t>It is important that</w:t>
      </w:r>
      <w:r w:rsidR="00ED071D" w:rsidRPr="000525EC">
        <w:rPr>
          <w:rFonts w:ascii="Times New Roman" w:hAnsi="Times New Roman" w:cs="Times New Roman"/>
          <w:sz w:val="21"/>
          <w:szCs w:val="21"/>
        </w:rPr>
        <w:t xml:space="preserve"> younger couples </w:t>
      </w:r>
      <w:r w:rsidR="00164488" w:rsidRPr="000525EC">
        <w:rPr>
          <w:rFonts w:ascii="Times New Roman" w:hAnsi="Times New Roman" w:cs="Times New Roman"/>
          <w:sz w:val="21"/>
          <w:szCs w:val="21"/>
        </w:rPr>
        <w:t>have access to a service or resources which</w:t>
      </w:r>
      <w:r w:rsidR="00ED071D" w:rsidRPr="000525EC">
        <w:rPr>
          <w:rFonts w:ascii="Times New Roman" w:hAnsi="Times New Roman" w:cs="Times New Roman"/>
          <w:sz w:val="21"/>
          <w:szCs w:val="21"/>
        </w:rPr>
        <w:t xml:space="preserve"> can address their unmet needs</w:t>
      </w:r>
      <w:r w:rsidR="003A542D" w:rsidRPr="000525EC">
        <w:rPr>
          <w:rFonts w:ascii="Times New Roman" w:hAnsi="Times New Roman" w:cs="Times New Roman"/>
          <w:sz w:val="21"/>
          <w:szCs w:val="21"/>
        </w:rPr>
        <w:t xml:space="preserve"> and help them move forward as a couple</w:t>
      </w:r>
      <w:r w:rsidR="00ED071D" w:rsidRPr="000525EC">
        <w:rPr>
          <w:rFonts w:ascii="Times New Roman" w:hAnsi="Times New Roman" w:cs="Times New Roman"/>
          <w:sz w:val="21"/>
          <w:szCs w:val="21"/>
        </w:rPr>
        <w:t xml:space="preserve">. </w:t>
      </w:r>
      <w:r w:rsidR="00164488" w:rsidRPr="000525EC">
        <w:rPr>
          <w:rFonts w:ascii="Times New Roman" w:hAnsi="Times New Roman" w:cs="Times New Roman"/>
          <w:sz w:val="21"/>
          <w:szCs w:val="21"/>
        </w:rPr>
        <w:t xml:space="preserve"> </w:t>
      </w:r>
    </w:p>
    <w:p w14:paraId="490DE42D" w14:textId="08DA7674" w:rsidR="00BA7D61" w:rsidRPr="000525EC" w:rsidRDefault="00BA7D61" w:rsidP="00B4079B">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Compliance with Ethical Standards</w:t>
      </w:r>
    </w:p>
    <w:p w14:paraId="491CB885" w14:textId="77777777" w:rsidR="00BA7D61" w:rsidRPr="000525EC" w:rsidRDefault="00BA7D61" w:rsidP="00BA7D61">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Funding</w:t>
      </w:r>
    </w:p>
    <w:p w14:paraId="6DDFA373" w14:textId="77777777" w:rsidR="00BA7D61" w:rsidRPr="000525EC" w:rsidRDefault="00BA7D61" w:rsidP="00BA7D61">
      <w:pPr>
        <w:spacing w:line="480" w:lineRule="auto"/>
        <w:rPr>
          <w:rFonts w:ascii="Times New Roman" w:hAnsi="Times New Roman" w:cs="Times New Roman"/>
          <w:sz w:val="21"/>
          <w:szCs w:val="21"/>
          <w:shd w:val="clear" w:color="auto" w:fill="FFFFFF"/>
        </w:rPr>
      </w:pPr>
      <w:r w:rsidRPr="000525EC">
        <w:rPr>
          <w:rFonts w:ascii="Times New Roman" w:hAnsi="Times New Roman" w:cs="Times New Roman"/>
          <w:sz w:val="21"/>
          <w:szCs w:val="21"/>
        </w:rPr>
        <w:t xml:space="preserve">This work is funded by Oxford Brookes University; sub-study to the </w:t>
      </w:r>
      <w:r w:rsidRPr="000525EC">
        <w:rPr>
          <w:rFonts w:ascii="Times New Roman" w:hAnsi="Times New Roman" w:cs="Times New Roman"/>
          <w:sz w:val="21"/>
          <w:szCs w:val="21"/>
          <w:shd w:val="clear" w:color="auto" w:fill="FFFFFF"/>
        </w:rPr>
        <w:t xml:space="preserve">Life </w:t>
      </w:r>
      <w:proofErr w:type="gramStart"/>
      <w:r w:rsidRPr="000525EC">
        <w:rPr>
          <w:rFonts w:ascii="Times New Roman" w:hAnsi="Times New Roman" w:cs="Times New Roman"/>
          <w:sz w:val="21"/>
          <w:szCs w:val="21"/>
          <w:shd w:val="clear" w:color="auto" w:fill="FFFFFF"/>
        </w:rPr>
        <w:t>After</w:t>
      </w:r>
      <w:proofErr w:type="gramEnd"/>
      <w:r w:rsidRPr="000525EC">
        <w:rPr>
          <w:rFonts w:ascii="Times New Roman" w:hAnsi="Times New Roman" w:cs="Times New Roman"/>
          <w:sz w:val="21"/>
          <w:szCs w:val="21"/>
          <w:shd w:val="clear" w:color="auto" w:fill="FFFFFF"/>
        </w:rPr>
        <w:t xml:space="preserve"> Prostate Cancer Diagnosis (</w:t>
      </w:r>
      <w:r w:rsidRPr="000525EC">
        <w:rPr>
          <w:rFonts w:ascii="Times New Roman" w:hAnsi="Times New Roman" w:cs="Times New Roman"/>
          <w:sz w:val="21"/>
          <w:szCs w:val="21"/>
        </w:rPr>
        <w:t xml:space="preserve">LAPCD) study. </w:t>
      </w:r>
      <w:r w:rsidRPr="000525EC">
        <w:rPr>
          <w:rFonts w:ascii="Times New Roman" w:hAnsi="Times New Roman" w:cs="Times New Roman"/>
          <w:sz w:val="21"/>
          <w:szCs w:val="21"/>
          <w:shd w:val="clear" w:color="auto" w:fill="FFFFFF"/>
        </w:rPr>
        <w:t xml:space="preserve">The LAPCD study was funded by the </w:t>
      </w:r>
      <w:proofErr w:type="spellStart"/>
      <w:r w:rsidRPr="000525EC">
        <w:rPr>
          <w:rFonts w:ascii="Times New Roman" w:hAnsi="Times New Roman" w:cs="Times New Roman"/>
          <w:sz w:val="21"/>
          <w:szCs w:val="21"/>
          <w:shd w:val="clear" w:color="auto" w:fill="FFFFFF"/>
        </w:rPr>
        <w:t>Movember</w:t>
      </w:r>
      <w:proofErr w:type="spellEnd"/>
      <w:r w:rsidRPr="000525EC">
        <w:rPr>
          <w:rFonts w:ascii="Times New Roman" w:hAnsi="Times New Roman" w:cs="Times New Roman"/>
          <w:sz w:val="21"/>
          <w:szCs w:val="21"/>
          <w:shd w:val="clear" w:color="auto" w:fill="FFFFFF"/>
        </w:rPr>
        <w:t xml:space="preserve"> Foundation, in partnership with Prostate Cancer UK, as part of the Prostate Cancer Outcomes programme, grant number BO26/MO.</w:t>
      </w:r>
    </w:p>
    <w:p w14:paraId="00D588DA" w14:textId="250B9989" w:rsidR="00164488" w:rsidRPr="000525EC" w:rsidRDefault="00164488" w:rsidP="00BA7D61">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Conflicts of interests</w:t>
      </w:r>
    </w:p>
    <w:p w14:paraId="6EFE0509" w14:textId="77777777" w:rsidR="00BA7D61" w:rsidRPr="000525EC" w:rsidRDefault="00164488" w:rsidP="00BA7D61">
      <w:pPr>
        <w:spacing w:line="480" w:lineRule="auto"/>
        <w:rPr>
          <w:rFonts w:ascii="Times New Roman" w:hAnsi="Times New Roman" w:cs="Times New Roman"/>
          <w:sz w:val="21"/>
          <w:szCs w:val="21"/>
        </w:rPr>
      </w:pPr>
      <w:r w:rsidRPr="000525EC">
        <w:rPr>
          <w:rFonts w:ascii="Times New Roman" w:hAnsi="Times New Roman" w:cs="Times New Roman"/>
          <w:sz w:val="21"/>
          <w:szCs w:val="21"/>
        </w:rPr>
        <w:t>The authors declare no conflict of interest.</w:t>
      </w:r>
      <w:r w:rsidR="00010BCF" w:rsidRPr="000525EC">
        <w:rPr>
          <w:rFonts w:ascii="Times New Roman" w:hAnsi="Times New Roman" w:cs="Times New Roman"/>
          <w:sz w:val="21"/>
          <w:szCs w:val="21"/>
        </w:rPr>
        <w:t xml:space="preserve"> </w:t>
      </w:r>
    </w:p>
    <w:p w14:paraId="2E25F386" w14:textId="5D5A5F11" w:rsidR="00BA7D61" w:rsidRPr="000525EC" w:rsidRDefault="00BA7D61" w:rsidP="00BA7D61">
      <w:pPr>
        <w:spacing w:line="480" w:lineRule="auto"/>
        <w:rPr>
          <w:rFonts w:ascii="Times New Roman" w:hAnsi="Times New Roman" w:cs="Times New Roman"/>
          <w:sz w:val="21"/>
          <w:szCs w:val="21"/>
        </w:rPr>
      </w:pPr>
      <w:r w:rsidRPr="000525EC">
        <w:rPr>
          <w:rFonts w:ascii="Times New Roman" w:hAnsi="Times New Roman" w:cs="Times New Roman"/>
          <w:b/>
          <w:bCs/>
          <w:sz w:val="21"/>
          <w:szCs w:val="21"/>
        </w:rPr>
        <w:t>Ethical approval</w:t>
      </w:r>
    </w:p>
    <w:p w14:paraId="2A16FDE1" w14:textId="409E7956" w:rsidR="00BA7D61" w:rsidRPr="000525EC" w:rsidRDefault="00BA7D61" w:rsidP="00BA7D61">
      <w:pPr>
        <w:spacing w:line="480" w:lineRule="auto"/>
        <w:rPr>
          <w:rFonts w:ascii="Times New Roman" w:hAnsi="Times New Roman" w:cs="Times New Roman"/>
          <w:sz w:val="21"/>
          <w:szCs w:val="21"/>
        </w:rPr>
      </w:pPr>
      <w:r w:rsidRPr="000525EC">
        <w:rPr>
          <w:rFonts w:ascii="Times New Roman" w:hAnsi="Times New Roman" w:cs="Times New Roman"/>
          <w:sz w:val="21"/>
          <w:szCs w:val="21"/>
        </w:rPr>
        <w:t xml:space="preserve">To ensure that the research study satisfied ethical considerations for the use of human subjects, NRES approval (North East-Newcastle &amp; North Tyneside 1. REC Reference no: 15/NE/0036) was sought and granted for the wider LAPCD study.  A substantial amendment was submitted to cover this PhD project, and was approved on 1st June 2016.  </w:t>
      </w:r>
    </w:p>
    <w:p w14:paraId="19C636E9" w14:textId="7385182B" w:rsidR="00BA7D61" w:rsidRPr="000525EC" w:rsidRDefault="00BA7D61" w:rsidP="00BA7D61">
      <w:pPr>
        <w:pStyle w:val="p"/>
        <w:shd w:val="clear" w:color="auto" w:fill="FFFFFF"/>
        <w:spacing w:before="166" w:beforeAutospacing="0" w:after="166" w:afterAutospacing="0" w:line="480" w:lineRule="auto"/>
        <w:rPr>
          <w:sz w:val="21"/>
          <w:szCs w:val="21"/>
        </w:rPr>
      </w:pPr>
      <w:r w:rsidRPr="000525EC">
        <w:rPr>
          <w:sz w:val="21"/>
          <w:szCs w:val="21"/>
        </w:rPr>
        <w:lastRenderedPageBreak/>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178C3556" w14:textId="6A1A09D5" w:rsidR="00BA7D61" w:rsidRPr="000525EC" w:rsidRDefault="00BA7D61" w:rsidP="00BA7D61">
      <w:pPr>
        <w:pStyle w:val="p"/>
        <w:shd w:val="clear" w:color="auto" w:fill="FFFFFF"/>
        <w:spacing w:before="166" w:beforeAutospacing="0" w:after="166" w:afterAutospacing="0" w:line="480" w:lineRule="auto"/>
        <w:rPr>
          <w:sz w:val="21"/>
          <w:szCs w:val="21"/>
        </w:rPr>
      </w:pPr>
      <w:r w:rsidRPr="000525EC">
        <w:rPr>
          <w:b/>
          <w:bCs/>
          <w:sz w:val="21"/>
          <w:szCs w:val="21"/>
        </w:rPr>
        <w:t>Informed consent</w:t>
      </w:r>
    </w:p>
    <w:p w14:paraId="29488F01" w14:textId="3B0D4E89" w:rsidR="00EA792E" w:rsidRPr="000525EC" w:rsidRDefault="00BA7D61" w:rsidP="00BA7D61">
      <w:pPr>
        <w:pStyle w:val="p"/>
        <w:shd w:val="clear" w:color="auto" w:fill="FFFFFF"/>
        <w:spacing w:before="166" w:beforeAutospacing="0" w:after="166" w:afterAutospacing="0" w:line="480" w:lineRule="auto"/>
        <w:rPr>
          <w:sz w:val="21"/>
          <w:szCs w:val="21"/>
        </w:rPr>
      </w:pPr>
      <w:r w:rsidRPr="000525EC">
        <w:rPr>
          <w:sz w:val="21"/>
          <w:szCs w:val="21"/>
        </w:rPr>
        <w:t>Informed consent was obtained from all individual participants included in the study.</w:t>
      </w:r>
    </w:p>
    <w:p w14:paraId="088A9F09" w14:textId="77777777" w:rsidR="00EA792E" w:rsidRPr="000525EC" w:rsidRDefault="00EA792E">
      <w:pPr>
        <w:rPr>
          <w:rFonts w:ascii="Times New Roman" w:eastAsia="Times New Roman" w:hAnsi="Times New Roman" w:cs="Times New Roman"/>
          <w:sz w:val="21"/>
          <w:szCs w:val="21"/>
          <w:lang w:eastAsia="en-GB"/>
        </w:rPr>
      </w:pPr>
      <w:r w:rsidRPr="000525EC">
        <w:rPr>
          <w:sz w:val="21"/>
          <w:szCs w:val="21"/>
        </w:rPr>
        <w:br w:type="page"/>
      </w:r>
    </w:p>
    <w:p w14:paraId="706A5A0B" w14:textId="77777777" w:rsidR="00911079" w:rsidRPr="000525EC" w:rsidRDefault="00911079" w:rsidP="00BA7D61">
      <w:pPr>
        <w:pStyle w:val="p"/>
        <w:shd w:val="clear" w:color="auto" w:fill="FFFFFF"/>
        <w:spacing w:before="166" w:beforeAutospacing="0" w:after="166" w:afterAutospacing="0" w:line="480" w:lineRule="auto"/>
        <w:rPr>
          <w:sz w:val="21"/>
          <w:szCs w:val="21"/>
        </w:rPr>
      </w:pPr>
    </w:p>
    <w:p w14:paraId="2FB66981" w14:textId="28B0FF8D" w:rsidR="00911079" w:rsidRPr="000525EC" w:rsidRDefault="00911079" w:rsidP="001C0A03">
      <w:pPr>
        <w:spacing w:line="480" w:lineRule="auto"/>
        <w:rPr>
          <w:rFonts w:ascii="Times New Roman" w:hAnsi="Times New Roman" w:cs="Times New Roman"/>
          <w:b/>
          <w:sz w:val="21"/>
          <w:szCs w:val="21"/>
        </w:rPr>
      </w:pPr>
      <w:r w:rsidRPr="000525EC">
        <w:rPr>
          <w:rFonts w:ascii="Times New Roman" w:hAnsi="Times New Roman" w:cs="Times New Roman"/>
          <w:b/>
          <w:sz w:val="21"/>
          <w:szCs w:val="21"/>
        </w:rPr>
        <w:t>References</w:t>
      </w:r>
    </w:p>
    <w:p w14:paraId="1A19107B" w14:textId="027F6FCA"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b/>
          <w:sz w:val="21"/>
          <w:szCs w:val="21"/>
        </w:rPr>
        <w:fldChar w:fldCharType="begin" w:fldLock="1"/>
      </w:r>
      <w:r w:rsidRPr="000525EC">
        <w:rPr>
          <w:rFonts w:ascii="Times New Roman" w:hAnsi="Times New Roman" w:cs="Times New Roman"/>
          <w:b/>
          <w:sz w:val="21"/>
          <w:szCs w:val="21"/>
        </w:rPr>
        <w:instrText xml:space="preserve">ADDIN Mendeley Bibliography CSL_BIBLIOGRAPHY </w:instrText>
      </w:r>
      <w:r w:rsidRPr="000525EC">
        <w:rPr>
          <w:rFonts w:ascii="Times New Roman" w:hAnsi="Times New Roman" w:cs="Times New Roman"/>
          <w:b/>
          <w:sz w:val="21"/>
          <w:szCs w:val="21"/>
        </w:rPr>
        <w:fldChar w:fldCharType="separate"/>
      </w:r>
      <w:r w:rsidRPr="000525EC">
        <w:rPr>
          <w:rFonts w:ascii="Times New Roman" w:hAnsi="Times New Roman" w:cs="Times New Roman"/>
          <w:noProof/>
          <w:sz w:val="20"/>
          <w:szCs w:val="24"/>
        </w:rPr>
        <w:t>1</w:t>
      </w:r>
      <w:r w:rsidRPr="000525EC">
        <w:rPr>
          <w:rFonts w:ascii="Times New Roman" w:hAnsi="Times New Roman" w:cs="Times New Roman"/>
          <w:noProof/>
          <w:sz w:val="20"/>
          <w:szCs w:val="24"/>
        </w:rPr>
        <w:tab/>
        <w:t xml:space="preserve">Bray F, Ferlay J, Soerjomataram I, Siegel RL, Torre LA, Jemal A. Global Cancer Statistics 2018: GLOBOCAN Estimates of Incidence and Mortality Worldwide for 36 Cancers in 185 Countries. </w:t>
      </w:r>
      <w:r w:rsidRPr="000525EC">
        <w:rPr>
          <w:rFonts w:ascii="Times New Roman" w:hAnsi="Times New Roman" w:cs="Times New Roman"/>
          <w:i/>
          <w:iCs/>
          <w:noProof/>
          <w:sz w:val="20"/>
          <w:szCs w:val="24"/>
        </w:rPr>
        <w:t>Cancer J. Clin.</w:t>
      </w:r>
      <w:r w:rsidRPr="000525EC">
        <w:rPr>
          <w:rFonts w:ascii="Times New Roman" w:hAnsi="Times New Roman" w:cs="Times New Roman"/>
          <w:noProof/>
          <w:sz w:val="20"/>
          <w:szCs w:val="24"/>
        </w:rPr>
        <w:t xml:space="preserve"> 2018; </w:t>
      </w:r>
      <w:r w:rsidRPr="000525EC">
        <w:rPr>
          <w:rFonts w:ascii="Times New Roman" w:hAnsi="Times New Roman" w:cs="Times New Roman"/>
          <w:b/>
          <w:bCs/>
          <w:noProof/>
          <w:sz w:val="20"/>
          <w:szCs w:val="24"/>
        </w:rPr>
        <w:t>68</w:t>
      </w:r>
      <w:r w:rsidRPr="000525EC">
        <w:rPr>
          <w:rFonts w:ascii="Times New Roman" w:hAnsi="Times New Roman" w:cs="Times New Roman"/>
          <w:noProof/>
          <w:sz w:val="20"/>
          <w:szCs w:val="24"/>
        </w:rPr>
        <w:t>: 394–424; DOI:10.3322/caac.21492.</w:t>
      </w:r>
    </w:p>
    <w:p w14:paraId="4E9A106E"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w:t>
      </w:r>
      <w:r w:rsidRPr="000525EC">
        <w:rPr>
          <w:rFonts w:ascii="Times New Roman" w:hAnsi="Times New Roman" w:cs="Times New Roman"/>
          <w:noProof/>
          <w:sz w:val="20"/>
          <w:szCs w:val="24"/>
        </w:rPr>
        <w:tab/>
        <w:t xml:space="preserve">Salinas CA, Tsodikov A, Ishak-Howard M, Cooney KA. Prostate Cancer in Young Men: An Important Clinical Entity. </w:t>
      </w:r>
      <w:r w:rsidRPr="000525EC">
        <w:rPr>
          <w:rFonts w:ascii="Times New Roman" w:hAnsi="Times New Roman" w:cs="Times New Roman"/>
          <w:i/>
          <w:iCs/>
          <w:noProof/>
          <w:sz w:val="20"/>
          <w:szCs w:val="24"/>
        </w:rPr>
        <w:t>Nature Reviews Urology</w:t>
      </w:r>
      <w:r w:rsidRPr="000525EC">
        <w:rPr>
          <w:rFonts w:ascii="Times New Roman" w:hAnsi="Times New Roman" w:cs="Times New Roman"/>
          <w:noProof/>
          <w:sz w:val="20"/>
          <w:szCs w:val="24"/>
        </w:rPr>
        <w:t xml:space="preserve">, 2014, </w:t>
      </w:r>
      <w:r w:rsidRPr="000525EC">
        <w:rPr>
          <w:rFonts w:ascii="Times New Roman" w:hAnsi="Times New Roman" w:cs="Times New Roman"/>
          <w:i/>
          <w:iCs/>
          <w:noProof/>
          <w:sz w:val="20"/>
          <w:szCs w:val="24"/>
        </w:rPr>
        <w:t>11</w:t>
      </w:r>
      <w:r w:rsidRPr="000525EC">
        <w:rPr>
          <w:rFonts w:ascii="Times New Roman" w:hAnsi="Times New Roman" w:cs="Times New Roman"/>
          <w:noProof/>
          <w:sz w:val="20"/>
          <w:szCs w:val="24"/>
        </w:rPr>
        <w:t>, 317–323; DOI:10.1038/nrurol.2014.91.</w:t>
      </w:r>
    </w:p>
    <w:p w14:paraId="07752C53"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3</w:t>
      </w:r>
      <w:r w:rsidRPr="000525EC">
        <w:rPr>
          <w:rFonts w:ascii="Times New Roman" w:hAnsi="Times New Roman" w:cs="Times New Roman"/>
          <w:noProof/>
          <w:sz w:val="20"/>
          <w:szCs w:val="24"/>
        </w:rPr>
        <w:tab/>
        <w:t xml:space="preserve">Britain Thinks. </w:t>
      </w:r>
      <w:r w:rsidRPr="000525EC">
        <w:rPr>
          <w:rFonts w:ascii="Times New Roman" w:hAnsi="Times New Roman" w:cs="Times New Roman"/>
          <w:i/>
          <w:iCs/>
          <w:noProof/>
          <w:sz w:val="20"/>
          <w:szCs w:val="24"/>
        </w:rPr>
        <w:t>Research into the Differential Needs of Men with Prostate Cancer at Different Life Stages.</w:t>
      </w:r>
      <w:r w:rsidRPr="000525EC">
        <w:rPr>
          <w:rFonts w:ascii="Times New Roman" w:hAnsi="Times New Roman" w:cs="Times New Roman"/>
          <w:noProof/>
          <w:sz w:val="20"/>
          <w:szCs w:val="24"/>
        </w:rPr>
        <w:t xml:space="preserve"> 2014.</w:t>
      </w:r>
    </w:p>
    <w:p w14:paraId="35320FE5"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4</w:t>
      </w:r>
      <w:r w:rsidRPr="000525EC">
        <w:rPr>
          <w:rFonts w:ascii="Times New Roman" w:hAnsi="Times New Roman" w:cs="Times New Roman"/>
          <w:noProof/>
          <w:sz w:val="20"/>
          <w:szCs w:val="24"/>
        </w:rPr>
        <w:tab/>
        <w:t>Prostate Cancer UK. Men United v Prostate Cancer: Five inequalities, five solutions. http://prostatecanceruk.org/media/2339836/inequalities-report.pdf.</w:t>
      </w:r>
    </w:p>
    <w:p w14:paraId="5C989051"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5</w:t>
      </w:r>
      <w:r w:rsidRPr="000525EC">
        <w:rPr>
          <w:rFonts w:ascii="Times New Roman" w:hAnsi="Times New Roman" w:cs="Times New Roman"/>
          <w:noProof/>
          <w:sz w:val="20"/>
          <w:szCs w:val="24"/>
        </w:rPr>
        <w:tab/>
        <w:t xml:space="preserve">Harden, Schafenacker A, Northouse L, Mood D, Smith D, Pienta K, Hussain M, Baranowski K. Couples’ Experiences with Prostate Cancer: Focus Group Research. </w:t>
      </w:r>
      <w:r w:rsidRPr="000525EC">
        <w:rPr>
          <w:rFonts w:ascii="Times New Roman" w:hAnsi="Times New Roman" w:cs="Times New Roman"/>
          <w:i/>
          <w:iCs/>
          <w:noProof/>
          <w:sz w:val="20"/>
          <w:szCs w:val="24"/>
        </w:rPr>
        <w:t>Oncol. Nurs. Forum</w:t>
      </w:r>
      <w:r w:rsidRPr="000525EC">
        <w:rPr>
          <w:rFonts w:ascii="Times New Roman" w:hAnsi="Times New Roman" w:cs="Times New Roman"/>
          <w:noProof/>
          <w:sz w:val="20"/>
          <w:szCs w:val="24"/>
        </w:rPr>
        <w:t xml:space="preserve"> 2002; </w:t>
      </w:r>
      <w:r w:rsidRPr="000525EC">
        <w:rPr>
          <w:rFonts w:ascii="Times New Roman" w:hAnsi="Times New Roman" w:cs="Times New Roman"/>
          <w:b/>
          <w:bCs/>
          <w:noProof/>
          <w:sz w:val="20"/>
          <w:szCs w:val="24"/>
        </w:rPr>
        <w:t>29</w:t>
      </w:r>
      <w:r w:rsidRPr="000525EC">
        <w:rPr>
          <w:rFonts w:ascii="Times New Roman" w:hAnsi="Times New Roman" w:cs="Times New Roman"/>
          <w:noProof/>
          <w:sz w:val="20"/>
          <w:szCs w:val="24"/>
        </w:rPr>
        <w:t>: 701–709; DOI:10.1188/02.ONF.701-709.</w:t>
      </w:r>
    </w:p>
    <w:p w14:paraId="63E5623E"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6</w:t>
      </w:r>
      <w:r w:rsidRPr="000525EC">
        <w:rPr>
          <w:rFonts w:ascii="Times New Roman" w:hAnsi="Times New Roman" w:cs="Times New Roman"/>
          <w:noProof/>
          <w:sz w:val="20"/>
          <w:szCs w:val="24"/>
        </w:rPr>
        <w:tab/>
        <w:t xml:space="preserve">Bodenmann G. Dyadic Coping and Its Significance for Marital Functioning. In </w:t>
      </w:r>
      <w:r w:rsidRPr="000525EC">
        <w:rPr>
          <w:rFonts w:ascii="Times New Roman" w:hAnsi="Times New Roman" w:cs="Times New Roman"/>
          <w:i/>
          <w:iCs/>
          <w:noProof/>
          <w:sz w:val="20"/>
          <w:szCs w:val="24"/>
        </w:rPr>
        <w:t>Couples Coping with Stress: Emerging Perspectives on Dyadic Coping</w:t>
      </w:r>
      <w:r w:rsidRPr="000525EC">
        <w:rPr>
          <w:rFonts w:ascii="Times New Roman" w:hAnsi="Times New Roman" w:cs="Times New Roman"/>
          <w:noProof/>
          <w:sz w:val="20"/>
          <w:szCs w:val="24"/>
        </w:rPr>
        <w:t>. American Psychological Association: Washington, 2005; 33–50; DOI:10.1037/11031-002.</w:t>
      </w:r>
    </w:p>
    <w:p w14:paraId="71F6D729"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7</w:t>
      </w:r>
      <w:r w:rsidRPr="000525EC">
        <w:rPr>
          <w:rFonts w:ascii="Times New Roman" w:hAnsi="Times New Roman" w:cs="Times New Roman"/>
          <w:noProof/>
          <w:sz w:val="20"/>
          <w:szCs w:val="24"/>
        </w:rPr>
        <w:tab/>
        <w:t xml:space="preserve">Karney BR, Story LB, Bradbury TN. Marriages in Context: Interactions Between Chronic and Acute Stress Among Newlyweds. In </w:t>
      </w:r>
      <w:r w:rsidRPr="000525EC">
        <w:rPr>
          <w:rFonts w:ascii="Times New Roman" w:hAnsi="Times New Roman" w:cs="Times New Roman"/>
          <w:i/>
          <w:iCs/>
          <w:noProof/>
          <w:sz w:val="20"/>
          <w:szCs w:val="24"/>
        </w:rPr>
        <w:t>Couples coping with stress: Emerging perspectives on dyadic coping.</w:t>
      </w:r>
      <w:r w:rsidRPr="000525EC">
        <w:rPr>
          <w:rFonts w:ascii="Times New Roman" w:hAnsi="Times New Roman" w:cs="Times New Roman"/>
          <w:noProof/>
          <w:sz w:val="20"/>
          <w:szCs w:val="24"/>
        </w:rPr>
        <w:t xml:space="preserve"> 2005; 13–32; DOI:10.1037/11031-001.</w:t>
      </w:r>
    </w:p>
    <w:p w14:paraId="25A93CA7"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8</w:t>
      </w:r>
      <w:r w:rsidRPr="000525EC">
        <w:rPr>
          <w:rFonts w:ascii="Times New Roman" w:hAnsi="Times New Roman" w:cs="Times New Roman"/>
          <w:noProof/>
          <w:sz w:val="20"/>
          <w:szCs w:val="24"/>
        </w:rPr>
        <w:tab/>
        <w:t xml:space="preserve">Collaco N, Wagland R, Alexis O, Gavin A, Glaser A, Watson E. The Challenges on the Family Unit Faced by Younger Couples Affected by Prostate Cancer; a Qualitative Study. </w:t>
      </w:r>
      <w:r w:rsidRPr="000525EC">
        <w:rPr>
          <w:rFonts w:ascii="Times New Roman" w:hAnsi="Times New Roman" w:cs="Times New Roman"/>
          <w:i/>
          <w:iCs/>
          <w:noProof/>
          <w:sz w:val="20"/>
          <w:szCs w:val="24"/>
        </w:rPr>
        <w:t>Psychooncology.</w:t>
      </w:r>
      <w:r w:rsidRPr="000525EC">
        <w:rPr>
          <w:rFonts w:ascii="Times New Roman" w:hAnsi="Times New Roman" w:cs="Times New Roman"/>
          <w:noProof/>
          <w:sz w:val="20"/>
          <w:szCs w:val="24"/>
        </w:rPr>
        <w:t xml:space="preserve"> 2018; </w:t>
      </w:r>
      <w:r w:rsidRPr="000525EC">
        <w:rPr>
          <w:rFonts w:ascii="Times New Roman" w:hAnsi="Times New Roman" w:cs="Times New Roman"/>
          <w:b/>
          <w:bCs/>
          <w:noProof/>
          <w:sz w:val="20"/>
          <w:szCs w:val="24"/>
        </w:rPr>
        <w:t>27</w:t>
      </w:r>
      <w:r w:rsidRPr="000525EC">
        <w:rPr>
          <w:rFonts w:ascii="Times New Roman" w:hAnsi="Times New Roman" w:cs="Times New Roman"/>
          <w:noProof/>
          <w:sz w:val="20"/>
          <w:szCs w:val="24"/>
        </w:rPr>
        <w:t>: 11–12; DOI:10.1002/pon.4944.</w:t>
      </w:r>
    </w:p>
    <w:p w14:paraId="688896C7"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9</w:t>
      </w:r>
      <w:r w:rsidRPr="000525EC">
        <w:rPr>
          <w:rFonts w:ascii="Times New Roman" w:hAnsi="Times New Roman" w:cs="Times New Roman"/>
          <w:noProof/>
          <w:sz w:val="20"/>
          <w:szCs w:val="24"/>
        </w:rPr>
        <w:tab/>
        <w:t xml:space="preserve">Harden, Northouse L, Mood D. Qualitative Analysis of Couples’ Experience with Prostate Cancer by Age Cohort. </w:t>
      </w:r>
      <w:r w:rsidRPr="000525EC">
        <w:rPr>
          <w:rFonts w:ascii="Times New Roman" w:hAnsi="Times New Roman" w:cs="Times New Roman"/>
          <w:i/>
          <w:iCs/>
          <w:noProof/>
          <w:sz w:val="20"/>
          <w:szCs w:val="24"/>
        </w:rPr>
        <w:t>Cancer Nurs.</w:t>
      </w:r>
      <w:r w:rsidRPr="000525EC">
        <w:rPr>
          <w:rFonts w:ascii="Times New Roman" w:hAnsi="Times New Roman" w:cs="Times New Roman"/>
          <w:noProof/>
          <w:sz w:val="20"/>
          <w:szCs w:val="24"/>
        </w:rPr>
        <w:t xml:space="preserve"> 2006; </w:t>
      </w:r>
      <w:r w:rsidRPr="000525EC">
        <w:rPr>
          <w:rFonts w:ascii="Times New Roman" w:hAnsi="Times New Roman" w:cs="Times New Roman"/>
          <w:b/>
          <w:bCs/>
          <w:noProof/>
          <w:sz w:val="20"/>
          <w:szCs w:val="24"/>
        </w:rPr>
        <w:t>29</w:t>
      </w:r>
      <w:r w:rsidRPr="000525EC">
        <w:rPr>
          <w:rFonts w:ascii="Times New Roman" w:hAnsi="Times New Roman" w:cs="Times New Roman"/>
          <w:noProof/>
          <w:sz w:val="20"/>
          <w:szCs w:val="24"/>
        </w:rPr>
        <w:t>: 367–377; DOI:10.1097/00002820-200609000-00004.</w:t>
      </w:r>
    </w:p>
    <w:p w14:paraId="5B0D2E67"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10</w:t>
      </w:r>
      <w:r w:rsidRPr="000525EC">
        <w:rPr>
          <w:rFonts w:ascii="Times New Roman" w:hAnsi="Times New Roman" w:cs="Times New Roman"/>
          <w:noProof/>
          <w:sz w:val="20"/>
          <w:szCs w:val="24"/>
        </w:rPr>
        <w:tab/>
        <w:t xml:space="preserve">Collaco N, Rivas C, Matheson L, Nayoan N, Wagland R, Alexis O, Gavin A, Glaser A. Prostate Cancer and </w:t>
      </w:r>
      <w:r w:rsidRPr="000525EC">
        <w:rPr>
          <w:rFonts w:ascii="Times New Roman" w:hAnsi="Times New Roman" w:cs="Times New Roman"/>
          <w:noProof/>
          <w:sz w:val="20"/>
          <w:szCs w:val="24"/>
        </w:rPr>
        <w:lastRenderedPageBreak/>
        <w:t xml:space="preserve">the Impact on Couples: A Qualitative Metasynthesis. </w:t>
      </w:r>
      <w:r w:rsidRPr="000525EC">
        <w:rPr>
          <w:rFonts w:ascii="Times New Roman" w:hAnsi="Times New Roman" w:cs="Times New Roman"/>
          <w:i/>
          <w:iCs/>
          <w:noProof/>
          <w:sz w:val="20"/>
          <w:szCs w:val="24"/>
        </w:rPr>
        <w:t>Support. Care Cancer</w:t>
      </w:r>
      <w:r w:rsidRPr="000525EC">
        <w:rPr>
          <w:rFonts w:ascii="Times New Roman" w:hAnsi="Times New Roman" w:cs="Times New Roman"/>
          <w:noProof/>
          <w:sz w:val="20"/>
          <w:szCs w:val="24"/>
        </w:rPr>
        <w:t xml:space="preserve"> 2018; </w:t>
      </w:r>
      <w:r w:rsidRPr="000525EC">
        <w:rPr>
          <w:rFonts w:ascii="Times New Roman" w:hAnsi="Times New Roman" w:cs="Times New Roman"/>
          <w:b/>
          <w:bCs/>
          <w:noProof/>
          <w:sz w:val="20"/>
          <w:szCs w:val="24"/>
        </w:rPr>
        <w:t>26</w:t>
      </w:r>
      <w:r w:rsidRPr="000525EC">
        <w:rPr>
          <w:rFonts w:ascii="Times New Roman" w:hAnsi="Times New Roman" w:cs="Times New Roman"/>
          <w:noProof/>
          <w:sz w:val="20"/>
          <w:szCs w:val="24"/>
        </w:rPr>
        <w:t>: 21–22; DOI:10.1007/s00520-018-4134-0.</w:t>
      </w:r>
    </w:p>
    <w:p w14:paraId="23BA04A7"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11</w:t>
      </w:r>
      <w:r w:rsidRPr="000525EC">
        <w:rPr>
          <w:rFonts w:ascii="Times New Roman" w:hAnsi="Times New Roman" w:cs="Times New Roman"/>
          <w:noProof/>
          <w:sz w:val="20"/>
          <w:szCs w:val="24"/>
        </w:rPr>
        <w:tab/>
        <w:t xml:space="preserve">Tong A, Sainsbury P, Craig J. Consolidated Criteria for Reporting Qualitative Research (COREQ): A 32-Item Checklist for Interviews and Focus Groups. </w:t>
      </w:r>
      <w:r w:rsidRPr="000525EC">
        <w:rPr>
          <w:rFonts w:ascii="Times New Roman" w:hAnsi="Times New Roman" w:cs="Times New Roman"/>
          <w:i/>
          <w:iCs/>
          <w:noProof/>
          <w:sz w:val="20"/>
          <w:szCs w:val="24"/>
        </w:rPr>
        <w:t>Int. J. Qual. Heal. Care</w:t>
      </w:r>
      <w:r w:rsidRPr="000525EC">
        <w:rPr>
          <w:rFonts w:ascii="Times New Roman" w:hAnsi="Times New Roman" w:cs="Times New Roman"/>
          <w:noProof/>
          <w:sz w:val="20"/>
          <w:szCs w:val="24"/>
        </w:rPr>
        <w:t xml:space="preserve"> 2007; </w:t>
      </w:r>
      <w:r w:rsidRPr="000525EC">
        <w:rPr>
          <w:rFonts w:ascii="Times New Roman" w:hAnsi="Times New Roman" w:cs="Times New Roman"/>
          <w:b/>
          <w:bCs/>
          <w:noProof/>
          <w:sz w:val="20"/>
          <w:szCs w:val="24"/>
        </w:rPr>
        <w:t>19</w:t>
      </w:r>
      <w:r w:rsidRPr="000525EC">
        <w:rPr>
          <w:rFonts w:ascii="Times New Roman" w:hAnsi="Times New Roman" w:cs="Times New Roman"/>
          <w:noProof/>
          <w:sz w:val="20"/>
          <w:szCs w:val="24"/>
        </w:rPr>
        <w:t>: 349–357; DOI:10.1093/intqhc/mzm042.</w:t>
      </w:r>
    </w:p>
    <w:p w14:paraId="32514F57" w14:textId="5CF58008"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12</w:t>
      </w:r>
      <w:r w:rsidRPr="000525EC">
        <w:rPr>
          <w:rFonts w:ascii="Times New Roman" w:hAnsi="Times New Roman" w:cs="Times New Roman"/>
          <w:noProof/>
          <w:sz w:val="20"/>
          <w:szCs w:val="24"/>
        </w:rPr>
        <w:tab/>
        <w:t>Downing A, Wright P, Wagland R, Watson E, Kearney T, Mottram R, Allen M, Cairnduff V,</w:t>
      </w:r>
      <w:r w:rsidR="008A6469" w:rsidRPr="000525EC">
        <w:rPr>
          <w:rFonts w:ascii="Times New Roman" w:hAnsi="Times New Roman" w:cs="Times New Roman"/>
          <w:noProof/>
          <w:sz w:val="20"/>
          <w:szCs w:val="24"/>
        </w:rPr>
        <w:t>et al</w:t>
      </w:r>
      <w:r w:rsidRPr="000525EC">
        <w:rPr>
          <w:rFonts w:ascii="Times New Roman" w:hAnsi="Times New Roman" w:cs="Times New Roman"/>
          <w:noProof/>
          <w:sz w:val="20"/>
          <w:szCs w:val="24"/>
        </w:rPr>
        <w:t xml:space="preserve">. Life after Prostate Cancer Diagnosis: Protocol for a UK-Wide Patient-Reported Outcomes Study. </w:t>
      </w:r>
      <w:r w:rsidRPr="000525EC">
        <w:rPr>
          <w:rFonts w:ascii="Times New Roman" w:hAnsi="Times New Roman" w:cs="Times New Roman"/>
          <w:i/>
          <w:iCs/>
          <w:noProof/>
          <w:sz w:val="20"/>
          <w:szCs w:val="24"/>
        </w:rPr>
        <w:t>BMJ Open</w:t>
      </w:r>
      <w:r w:rsidRPr="000525EC">
        <w:rPr>
          <w:rFonts w:ascii="Times New Roman" w:hAnsi="Times New Roman" w:cs="Times New Roman"/>
          <w:noProof/>
          <w:sz w:val="20"/>
          <w:szCs w:val="24"/>
        </w:rPr>
        <w:t xml:space="preserve"> 2016; </w:t>
      </w:r>
      <w:r w:rsidRPr="000525EC">
        <w:rPr>
          <w:rFonts w:ascii="Times New Roman" w:hAnsi="Times New Roman" w:cs="Times New Roman"/>
          <w:b/>
          <w:bCs/>
          <w:noProof/>
          <w:sz w:val="20"/>
          <w:szCs w:val="24"/>
        </w:rPr>
        <w:t>6</w:t>
      </w:r>
      <w:r w:rsidRPr="000525EC">
        <w:rPr>
          <w:rFonts w:ascii="Times New Roman" w:hAnsi="Times New Roman" w:cs="Times New Roman"/>
          <w:noProof/>
          <w:sz w:val="20"/>
          <w:szCs w:val="24"/>
        </w:rPr>
        <w:t>: e013555; DOI:10.1136/bmjopen-2016-013555.</w:t>
      </w:r>
    </w:p>
    <w:p w14:paraId="745D79D2"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13</w:t>
      </w:r>
      <w:r w:rsidRPr="000525EC">
        <w:rPr>
          <w:rFonts w:ascii="Times New Roman" w:hAnsi="Times New Roman" w:cs="Times New Roman"/>
          <w:noProof/>
          <w:sz w:val="20"/>
          <w:szCs w:val="24"/>
        </w:rPr>
        <w:tab/>
        <w:t xml:space="preserve">Herold D, Hanlon, Movsas, Hanks. Age Related Prostate Cancer Metastasies. </w:t>
      </w:r>
      <w:r w:rsidRPr="000525EC">
        <w:rPr>
          <w:rFonts w:ascii="Times New Roman" w:hAnsi="Times New Roman" w:cs="Times New Roman"/>
          <w:i/>
          <w:iCs/>
          <w:noProof/>
          <w:sz w:val="20"/>
          <w:szCs w:val="24"/>
        </w:rPr>
        <w:t>Urology</w:t>
      </w:r>
      <w:r w:rsidRPr="000525EC">
        <w:rPr>
          <w:rFonts w:ascii="Times New Roman" w:hAnsi="Times New Roman" w:cs="Times New Roman"/>
          <w:noProof/>
          <w:sz w:val="20"/>
          <w:szCs w:val="24"/>
        </w:rPr>
        <w:t xml:space="preserve"> 1998.</w:t>
      </w:r>
    </w:p>
    <w:p w14:paraId="4117567D"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14</w:t>
      </w:r>
      <w:r w:rsidRPr="000525EC">
        <w:rPr>
          <w:rFonts w:ascii="Times New Roman" w:hAnsi="Times New Roman" w:cs="Times New Roman"/>
          <w:noProof/>
          <w:sz w:val="20"/>
          <w:szCs w:val="24"/>
        </w:rPr>
        <w:tab/>
        <w:t xml:space="preserve">Ritchie J, Lewis J, Ritchie, J. &amp; Lewis J. </w:t>
      </w:r>
      <w:r w:rsidRPr="000525EC">
        <w:rPr>
          <w:rFonts w:ascii="Times New Roman" w:hAnsi="Times New Roman" w:cs="Times New Roman"/>
          <w:i/>
          <w:iCs/>
          <w:noProof/>
          <w:sz w:val="20"/>
          <w:szCs w:val="24"/>
        </w:rPr>
        <w:t>Qualitative Research Practice - A Guide for Social Science Students and Researchers</w:t>
      </w:r>
      <w:r w:rsidRPr="000525EC">
        <w:rPr>
          <w:rFonts w:ascii="Times New Roman" w:hAnsi="Times New Roman" w:cs="Times New Roman"/>
          <w:noProof/>
          <w:sz w:val="20"/>
          <w:szCs w:val="24"/>
        </w:rPr>
        <w:t>. Sage London, 2003; DOI:10.4135/9781452230108.</w:t>
      </w:r>
    </w:p>
    <w:p w14:paraId="375DD426"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15</w:t>
      </w:r>
      <w:r w:rsidRPr="000525EC">
        <w:rPr>
          <w:rFonts w:ascii="Times New Roman" w:hAnsi="Times New Roman" w:cs="Times New Roman"/>
          <w:noProof/>
          <w:sz w:val="20"/>
          <w:szCs w:val="24"/>
        </w:rPr>
        <w:tab/>
        <w:t xml:space="preserve">Yosha AM, Carroll JK, Hendren S, Salamone CM, Sanders M, Fiscella K, Epstein RM. Patient Navigation from the Paired Perspectives of Cancer Patients and Navigators: A Qualitative Analysis. </w:t>
      </w:r>
      <w:r w:rsidRPr="000525EC">
        <w:rPr>
          <w:rFonts w:ascii="Times New Roman" w:hAnsi="Times New Roman" w:cs="Times New Roman"/>
          <w:i/>
          <w:iCs/>
          <w:noProof/>
          <w:sz w:val="20"/>
          <w:szCs w:val="24"/>
        </w:rPr>
        <w:t>Patient Educ. Couns.</w:t>
      </w:r>
      <w:r w:rsidRPr="000525EC">
        <w:rPr>
          <w:rFonts w:ascii="Times New Roman" w:hAnsi="Times New Roman" w:cs="Times New Roman"/>
          <w:noProof/>
          <w:sz w:val="20"/>
          <w:szCs w:val="24"/>
        </w:rPr>
        <w:t xml:space="preserve"> 2011; </w:t>
      </w:r>
      <w:r w:rsidRPr="000525EC">
        <w:rPr>
          <w:rFonts w:ascii="Times New Roman" w:hAnsi="Times New Roman" w:cs="Times New Roman"/>
          <w:b/>
          <w:bCs/>
          <w:noProof/>
          <w:sz w:val="20"/>
          <w:szCs w:val="24"/>
        </w:rPr>
        <w:t>82</w:t>
      </w:r>
      <w:r w:rsidRPr="000525EC">
        <w:rPr>
          <w:rFonts w:ascii="Times New Roman" w:hAnsi="Times New Roman" w:cs="Times New Roman"/>
          <w:noProof/>
          <w:sz w:val="20"/>
          <w:szCs w:val="24"/>
        </w:rPr>
        <w:t>: 396–401; DOI:10.1016/j.pec.2010.12.019.</w:t>
      </w:r>
    </w:p>
    <w:p w14:paraId="25A08E5F"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16</w:t>
      </w:r>
      <w:r w:rsidRPr="000525EC">
        <w:rPr>
          <w:rFonts w:ascii="Times New Roman" w:hAnsi="Times New Roman" w:cs="Times New Roman"/>
          <w:noProof/>
          <w:sz w:val="20"/>
          <w:szCs w:val="24"/>
        </w:rPr>
        <w:tab/>
        <w:t xml:space="preserve">Eisikovits Z, Koren C. Approaches to and Outcomes of Dyadic Interview Analysis. </w:t>
      </w:r>
      <w:r w:rsidRPr="000525EC">
        <w:rPr>
          <w:rFonts w:ascii="Times New Roman" w:hAnsi="Times New Roman" w:cs="Times New Roman"/>
          <w:i/>
          <w:iCs/>
          <w:noProof/>
          <w:sz w:val="20"/>
          <w:szCs w:val="24"/>
        </w:rPr>
        <w:t>Qual. Heal. Res. Qual Heal. Res Qual. Heal. Res.</w:t>
      </w:r>
      <w:r w:rsidRPr="000525EC">
        <w:rPr>
          <w:rFonts w:ascii="Times New Roman" w:hAnsi="Times New Roman" w:cs="Times New Roman"/>
          <w:noProof/>
          <w:sz w:val="20"/>
          <w:szCs w:val="24"/>
        </w:rPr>
        <w:t xml:space="preserve"> 2010; </w:t>
      </w:r>
      <w:r w:rsidRPr="000525EC">
        <w:rPr>
          <w:rFonts w:ascii="Times New Roman" w:hAnsi="Times New Roman" w:cs="Times New Roman"/>
          <w:b/>
          <w:bCs/>
          <w:noProof/>
          <w:sz w:val="20"/>
          <w:szCs w:val="24"/>
        </w:rPr>
        <w:t>20</w:t>
      </w:r>
      <w:r w:rsidRPr="000525EC">
        <w:rPr>
          <w:rFonts w:ascii="Times New Roman" w:hAnsi="Times New Roman" w:cs="Times New Roman"/>
          <w:noProof/>
          <w:sz w:val="20"/>
          <w:szCs w:val="24"/>
        </w:rPr>
        <w:t>: 1642–1655; DOI:10.1177/1049732310376520.</w:t>
      </w:r>
    </w:p>
    <w:p w14:paraId="1B82A0D0"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17</w:t>
      </w:r>
      <w:r w:rsidRPr="000525EC">
        <w:rPr>
          <w:rFonts w:ascii="Times New Roman" w:hAnsi="Times New Roman" w:cs="Times New Roman"/>
          <w:noProof/>
          <w:sz w:val="20"/>
          <w:szCs w:val="24"/>
        </w:rPr>
        <w:tab/>
        <w:t xml:space="preserve">Badr H, Acitelli LK, Carmack Taylor CL, Badr, Acitelli LK, Carmack Taylor CL. Does Couple Identity Mediate the Stress Experienced by Caregiving Spouses? </w:t>
      </w:r>
      <w:r w:rsidRPr="000525EC">
        <w:rPr>
          <w:rFonts w:ascii="Times New Roman" w:hAnsi="Times New Roman" w:cs="Times New Roman"/>
          <w:i/>
          <w:iCs/>
          <w:noProof/>
          <w:sz w:val="20"/>
          <w:szCs w:val="24"/>
        </w:rPr>
        <w:t>Psychol. Health</w:t>
      </w:r>
      <w:r w:rsidRPr="000525EC">
        <w:rPr>
          <w:rFonts w:ascii="Times New Roman" w:hAnsi="Times New Roman" w:cs="Times New Roman"/>
          <w:noProof/>
          <w:sz w:val="20"/>
          <w:szCs w:val="24"/>
        </w:rPr>
        <w:t xml:space="preserve"> 2007; </w:t>
      </w:r>
      <w:r w:rsidRPr="000525EC">
        <w:rPr>
          <w:rFonts w:ascii="Times New Roman" w:hAnsi="Times New Roman" w:cs="Times New Roman"/>
          <w:b/>
          <w:bCs/>
          <w:noProof/>
          <w:sz w:val="20"/>
          <w:szCs w:val="24"/>
        </w:rPr>
        <w:t>22</w:t>
      </w:r>
      <w:r w:rsidRPr="000525EC">
        <w:rPr>
          <w:rFonts w:ascii="Times New Roman" w:hAnsi="Times New Roman" w:cs="Times New Roman"/>
          <w:noProof/>
          <w:sz w:val="20"/>
          <w:szCs w:val="24"/>
        </w:rPr>
        <w:t>: 211–229; DOI:10.1080/14768320600843077.</w:t>
      </w:r>
    </w:p>
    <w:p w14:paraId="7D601E48"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18</w:t>
      </w:r>
      <w:r w:rsidRPr="000525EC">
        <w:rPr>
          <w:rFonts w:ascii="Times New Roman" w:hAnsi="Times New Roman" w:cs="Times New Roman"/>
          <w:noProof/>
          <w:sz w:val="20"/>
          <w:szCs w:val="24"/>
        </w:rPr>
        <w:tab/>
        <w:t xml:space="preserve">Manne S, Badr H. Intimacy and Relationship Processes in Couples’ Psychosocial Adaptation to Cancer. </w:t>
      </w:r>
      <w:r w:rsidRPr="000525EC">
        <w:rPr>
          <w:rFonts w:ascii="Times New Roman" w:hAnsi="Times New Roman" w:cs="Times New Roman"/>
          <w:i/>
          <w:iCs/>
          <w:noProof/>
          <w:sz w:val="20"/>
          <w:szCs w:val="24"/>
        </w:rPr>
        <w:t>Cancer</w:t>
      </w:r>
      <w:r w:rsidRPr="000525EC">
        <w:rPr>
          <w:rFonts w:ascii="Times New Roman" w:hAnsi="Times New Roman" w:cs="Times New Roman"/>
          <w:noProof/>
          <w:sz w:val="20"/>
          <w:szCs w:val="24"/>
        </w:rPr>
        <w:t xml:space="preserve"> 2008; </w:t>
      </w:r>
      <w:r w:rsidRPr="000525EC">
        <w:rPr>
          <w:rFonts w:ascii="Times New Roman" w:hAnsi="Times New Roman" w:cs="Times New Roman"/>
          <w:b/>
          <w:bCs/>
          <w:noProof/>
          <w:sz w:val="20"/>
          <w:szCs w:val="24"/>
        </w:rPr>
        <w:t>112</w:t>
      </w:r>
      <w:r w:rsidRPr="000525EC">
        <w:rPr>
          <w:rFonts w:ascii="Times New Roman" w:hAnsi="Times New Roman" w:cs="Times New Roman"/>
          <w:noProof/>
          <w:sz w:val="20"/>
          <w:szCs w:val="24"/>
        </w:rPr>
        <w:t>: 2541–2555; DOI:10.1002/cncr.23450.</w:t>
      </w:r>
    </w:p>
    <w:p w14:paraId="6B769E60"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19</w:t>
      </w:r>
      <w:r w:rsidRPr="000525EC">
        <w:rPr>
          <w:rFonts w:ascii="Times New Roman" w:hAnsi="Times New Roman" w:cs="Times New Roman"/>
          <w:noProof/>
          <w:sz w:val="20"/>
          <w:szCs w:val="24"/>
        </w:rPr>
        <w:tab/>
        <w:t xml:space="preserve">Li Q, Loke AY. A Literature Review on the Mutual Impact of the Spousal Caregivere Cancer Patients Dyads: ‘Communication’, ‘Reciprocal Influence’, and ‘Caregiverepatient Congruence’. </w:t>
      </w:r>
      <w:r w:rsidRPr="000525EC">
        <w:rPr>
          <w:rFonts w:ascii="Times New Roman" w:hAnsi="Times New Roman" w:cs="Times New Roman"/>
          <w:i/>
          <w:iCs/>
          <w:noProof/>
          <w:sz w:val="20"/>
          <w:szCs w:val="24"/>
        </w:rPr>
        <w:t>Eur. J. Oncol. Nurs.</w:t>
      </w:r>
      <w:r w:rsidRPr="000525EC">
        <w:rPr>
          <w:rFonts w:ascii="Times New Roman" w:hAnsi="Times New Roman" w:cs="Times New Roman"/>
          <w:noProof/>
          <w:sz w:val="20"/>
          <w:szCs w:val="24"/>
        </w:rPr>
        <w:t xml:space="preserve"> 2014; </w:t>
      </w:r>
      <w:r w:rsidRPr="000525EC">
        <w:rPr>
          <w:rFonts w:ascii="Times New Roman" w:hAnsi="Times New Roman" w:cs="Times New Roman"/>
          <w:b/>
          <w:bCs/>
          <w:noProof/>
          <w:sz w:val="20"/>
          <w:szCs w:val="24"/>
        </w:rPr>
        <w:t>18</w:t>
      </w:r>
      <w:r w:rsidRPr="000525EC">
        <w:rPr>
          <w:rFonts w:ascii="Times New Roman" w:hAnsi="Times New Roman" w:cs="Times New Roman"/>
          <w:noProof/>
          <w:sz w:val="20"/>
          <w:szCs w:val="24"/>
        </w:rPr>
        <w:t>: 58–65; DOI:10.1016/j.ejon.2013.09.003.</w:t>
      </w:r>
    </w:p>
    <w:p w14:paraId="40A6AA35"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20</w:t>
      </w:r>
      <w:r w:rsidRPr="000525EC">
        <w:rPr>
          <w:rFonts w:ascii="Times New Roman" w:hAnsi="Times New Roman" w:cs="Times New Roman"/>
          <w:noProof/>
          <w:sz w:val="20"/>
          <w:szCs w:val="24"/>
        </w:rPr>
        <w:tab/>
        <w:t xml:space="preserve">Manne S, Badr H, Zaider T, Nelson C, Kissane D. Cancer-Related Communication, Relationship Intimacy, and Psychological Distress among Couples Coping with Localized Prostate Cancer. </w:t>
      </w:r>
      <w:r w:rsidRPr="000525EC">
        <w:rPr>
          <w:rFonts w:ascii="Times New Roman" w:hAnsi="Times New Roman" w:cs="Times New Roman"/>
          <w:i/>
          <w:iCs/>
          <w:noProof/>
          <w:sz w:val="20"/>
          <w:szCs w:val="24"/>
        </w:rPr>
        <w:t>J. Cancer Surviv.</w:t>
      </w:r>
      <w:r w:rsidRPr="000525EC">
        <w:rPr>
          <w:rFonts w:ascii="Times New Roman" w:hAnsi="Times New Roman" w:cs="Times New Roman"/>
          <w:noProof/>
          <w:sz w:val="20"/>
          <w:szCs w:val="24"/>
        </w:rPr>
        <w:t xml:space="preserve"> 2010; </w:t>
      </w:r>
      <w:r w:rsidRPr="000525EC">
        <w:rPr>
          <w:rFonts w:ascii="Times New Roman" w:hAnsi="Times New Roman" w:cs="Times New Roman"/>
          <w:b/>
          <w:bCs/>
          <w:noProof/>
          <w:sz w:val="20"/>
          <w:szCs w:val="24"/>
        </w:rPr>
        <w:t>4</w:t>
      </w:r>
      <w:r w:rsidRPr="000525EC">
        <w:rPr>
          <w:rFonts w:ascii="Times New Roman" w:hAnsi="Times New Roman" w:cs="Times New Roman"/>
          <w:noProof/>
          <w:sz w:val="20"/>
          <w:szCs w:val="24"/>
        </w:rPr>
        <w:t>: 74–85; DOI:10.1007/s11764-009-0109-y.</w:t>
      </w:r>
    </w:p>
    <w:p w14:paraId="54DC8B4B"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lastRenderedPageBreak/>
        <w:t>21</w:t>
      </w:r>
      <w:r w:rsidRPr="000525EC">
        <w:rPr>
          <w:rFonts w:ascii="Times New Roman" w:hAnsi="Times New Roman" w:cs="Times New Roman"/>
          <w:noProof/>
          <w:sz w:val="20"/>
          <w:szCs w:val="24"/>
        </w:rPr>
        <w:tab/>
        <w:t xml:space="preserve">Berg CA, Upchurch R. A Developmental–Contextual Model of Couples Coping With Chronic Illness Across the Adult Life Span. </w:t>
      </w:r>
      <w:r w:rsidRPr="000525EC">
        <w:rPr>
          <w:rFonts w:ascii="Times New Roman" w:hAnsi="Times New Roman" w:cs="Times New Roman"/>
          <w:i/>
          <w:iCs/>
          <w:noProof/>
          <w:sz w:val="20"/>
          <w:szCs w:val="24"/>
        </w:rPr>
        <w:t>Psychol. Bull.</w:t>
      </w:r>
      <w:r w:rsidRPr="000525EC">
        <w:rPr>
          <w:rFonts w:ascii="Times New Roman" w:hAnsi="Times New Roman" w:cs="Times New Roman"/>
          <w:noProof/>
          <w:sz w:val="20"/>
          <w:szCs w:val="24"/>
        </w:rPr>
        <w:t xml:space="preserve"> 2007; </w:t>
      </w:r>
      <w:r w:rsidRPr="000525EC">
        <w:rPr>
          <w:rFonts w:ascii="Times New Roman" w:hAnsi="Times New Roman" w:cs="Times New Roman"/>
          <w:b/>
          <w:bCs/>
          <w:noProof/>
          <w:sz w:val="20"/>
          <w:szCs w:val="24"/>
        </w:rPr>
        <w:t>133</w:t>
      </w:r>
      <w:r w:rsidRPr="000525EC">
        <w:rPr>
          <w:rFonts w:ascii="Times New Roman" w:hAnsi="Times New Roman" w:cs="Times New Roman"/>
          <w:noProof/>
          <w:sz w:val="20"/>
          <w:szCs w:val="24"/>
        </w:rPr>
        <w:t>: 920; DOI:10.1037/0033-2909.133.6.920.</w:t>
      </w:r>
    </w:p>
    <w:p w14:paraId="2BD8A67F"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22</w:t>
      </w:r>
      <w:r w:rsidRPr="000525EC">
        <w:rPr>
          <w:rFonts w:ascii="Times New Roman" w:hAnsi="Times New Roman" w:cs="Times New Roman"/>
          <w:noProof/>
          <w:sz w:val="20"/>
          <w:szCs w:val="24"/>
        </w:rPr>
        <w:tab/>
        <w:t xml:space="preserve">Fergus K. The Rupture and Repair of the Couple’s Communal Body with Prostate Cancer. </w:t>
      </w:r>
      <w:r w:rsidRPr="000525EC">
        <w:rPr>
          <w:rFonts w:ascii="Times New Roman" w:hAnsi="Times New Roman" w:cs="Times New Roman"/>
          <w:i/>
          <w:iCs/>
          <w:noProof/>
          <w:sz w:val="20"/>
          <w:szCs w:val="24"/>
        </w:rPr>
        <w:t>Fam. Syst. Health</w:t>
      </w:r>
      <w:r w:rsidRPr="000525EC">
        <w:rPr>
          <w:rFonts w:ascii="Times New Roman" w:hAnsi="Times New Roman" w:cs="Times New Roman"/>
          <w:noProof/>
          <w:sz w:val="20"/>
          <w:szCs w:val="24"/>
        </w:rPr>
        <w:t xml:space="preserve"> 2011; </w:t>
      </w:r>
      <w:r w:rsidRPr="000525EC">
        <w:rPr>
          <w:rFonts w:ascii="Times New Roman" w:hAnsi="Times New Roman" w:cs="Times New Roman"/>
          <w:b/>
          <w:bCs/>
          <w:noProof/>
          <w:sz w:val="20"/>
          <w:szCs w:val="24"/>
        </w:rPr>
        <w:t>29</w:t>
      </w:r>
      <w:r w:rsidRPr="000525EC">
        <w:rPr>
          <w:rFonts w:ascii="Times New Roman" w:hAnsi="Times New Roman" w:cs="Times New Roman"/>
          <w:noProof/>
          <w:sz w:val="20"/>
          <w:szCs w:val="24"/>
        </w:rPr>
        <w:t>: 95–113; DOI:10.1037/a0023413.</w:t>
      </w:r>
    </w:p>
    <w:p w14:paraId="31781F58" w14:textId="77777777"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23</w:t>
      </w:r>
      <w:r w:rsidRPr="000525EC">
        <w:rPr>
          <w:rFonts w:ascii="Times New Roman" w:hAnsi="Times New Roman" w:cs="Times New Roman"/>
          <w:noProof/>
          <w:sz w:val="20"/>
          <w:szCs w:val="24"/>
        </w:rPr>
        <w:tab/>
        <w:t xml:space="preserve">Opsomer S, Joossens S, De Wit C, Lauwerier E, Pype P. Couples Coping with Nutrition-Related Problems in Advanced Cancer: A Qualitative Study in Primary Care. </w:t>
      </w:r>
      <w:r w:rsidRPr="000525EC">
        <w:rPr>
          <w:rFonts w:ascii="Times New Roman" w:hAnsi="Times New Roman" w:cs="Times New Roman"/>
          <w:i/>
          <w:iCs/>
          <w:noProof/>
          <w:sz w:val="20"/>
          <w:szCs w:val="24"/>
        </w:rPr>
        <w:t>Eur. J. Oncol. Nurs.</w:t>
      </w:r>
      <w:r w:rsidRPr="000525EC">
        <w:rPr>
          <w:rFonts w:ascii="Times New Roman" w:hAnsi="Times New Roman" w:cs="Times New Roman"/>
          <w:noProof/>
          <w:sz w:val="20"/>
          <w:szCs w:val="24"/>
        </w:rPr>
        <w:t xml:space="preserve"> 2019; </w:t>
      </w:r>
      <w:r w:rsidRPr="000525EC">
        <w:rPr>
          <w:rFonts w:ascii="Times New Roman" w:hAnsi="Times New Roman" w:cs="Times New Roman"/>
          <w:b/>
          <w:bCs/>
          <w:noProof/>
          <w:sz w:val="20"/>
          <w:szCs w:val="24"/>
        </w:rPr>
        <w:t>38</w:t>
      </w:r>
      <w:r w:rsidRPr="000525EC">
        <w:rPr>
          <w:rFonts w:ascii="Times New Roman" w:hAnsi="Times New Roman" w:cs="Times New Roman"/>
          <w:noProof/>
          <w:sz w:val="20"/>
          <w:szCs w:val="24"/>
        </w:rPr>
        <w:t>: 76–84; DOI:10.1016/j.ejon.2018.12.006.</w:t>
      </w:r>
    </w:p>
    <w:p w14:paraId="68573833" w14:textId="49FC19FE" w:rsidR="00625730" w:rsidRPr="000525EC" w:rsidRDefault="00625730"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24</w:t>
      </w:r>
      <w:r w:rsidRPr="000525EC">
        <w:rPr>
          <w:rFonts w:ascii="Times New Roman" w:hAnsi="Times New Roman" w:cs="Times New Roman"/>
          <w:noProof/>
          <w:sz w:val="20"/>
          <w:szCs w:val="24"/>
        </w:rPr>
        <w:tab/>
        <w:t xml:space="preserve">Regan TW, Lambert SD, Girgis A, Kelly B, Kayser K, Turner J. Do Couple-Based Interventions Make a Difference for Couples Affected by Cancer?: A Systematic Review. </w:t>
      </w:r>
      <w:r w:rsidRPr="000525EC">
        <w:rPr>
          <w:rFonts w:ascii="Times New Roman" w:hAnsi="Times New Roman" w:cs="Times New Roman"/>
          <w:i/>
          <w:iCs/>
          <w:noProof/>
          <w:sz w:val="20"/>
          <w:szCs w:val="24"/>
        </w:rPr>
        <w:t>BMC Cancer</w:t>
      </w:r>
      <w:r w:rsidRPr="000525EC">
        <w:rPr>
          <w:rFonts w:ascii="Times New Roman" w:hAnsi="Times New Roman" w:cs="Times New Roman"/>
          <w:noProof/>
          <w:sz w:val="20"/>
          <w:szCs w:val="24"/>
        </w:rPr>
        <w:t xml:space="preserve"> 2012; </w:t>
      </w:r>
      <w:r w:rsidRPr="000525EC">
        <w:rPr>
          <w:rFonts w:ascii="Times New Roman" w:hAnsi="Times New Roman" w:cs="Times New Roman"/>
          <w:b/>
          <w:bCs/>
          <w:noProof/>
          <w:sz w:val="20"/>
          <w:szCs w:val="24"/>
        </w:rPr>
        <w:t>12</w:t>
      </w:r>
      <w:r w:rsidRPr="000525EC">
        <w:rPr>
          <w:rFonts w:ascii="Times New Roman" w:hAnsi="Times New Roman" w:cs="Times New Roman"/>
          <w:noProof/>
          <w:sz w:val="20"/>
          <w:szCs w:val="24"/>
        </w:rPr>
        <w:t>: 279; DOI:10.1186/1471-2407-12-279.</w:t>
      </w:r>
    </w:p>
    <w:p w14:paraId="6C18EE90" w14:textId="77777777" w:rsidR="00C23499" w:rsidRPr="000525EC" w:rsidRDefault="00C23499" w:rsidP="00C23499">
      <w:pPr>
        <w:spacing w:line="480" w:lineRule="auto"/>
        <w:ind w:left="567" w:hanging="567"/>
        <w:rPr>
          <w:rFonts w:ascii="Microsoft JhengHei UI" w:eastAsia="Microsoft JhengHei UI" w:hAnsi="Microsoft JhengHei UI"/>
          <w:sz w:val="24"/>
          <w:szCs w:val="24"/>
        </w:rPr>
      </w:pPr>
      <w:r w:rsidRPr="000525EC">
        <w:rPr>
          <w:rFonts w:ascii="Times New Roman" w:hAnsi="Times New Roman" w:cs="Times New Roman"/>
          <w:noProof/>
          <w:sz w:val="20"/>
          <w:szCs w:val="24"/>
        </w:rPr>
        <w:t xml:space="preserve">25      </w:t>
      </w:r>
      <w:r w:rsidRPr="000525EC">
        <w:rPr>
          <w:rFonts w:ascii="Times New Roman" w:hAnsi="Times New Roman" w:cs="Times New Roman"/>
          <w:noProof/>
          <w:sz w:val="16"/>
          <w:szCs w:val="24"/>
        </w:rPr>
        <w:t xml:space="preserve">  </w:t>
      </w:r>
      <w:r w:rsidRPr="000525EC">
        <w:rPr>
          <w:rFonts w:ascii="Times New Roman" w:eastAsia="Microsoft JhengHei UI" w:hAnsi="Times New Roman" w:cs="Times New Roman"/>
          <w:sz w:val="20"/>
          <w:szCs w:val="24"/>
        </w:rPr>
        <w:t xml:space="preserve">Bennett D, Kearney T, Donnelly DW, et al. Factors influencing job loss and early retirement in working men with prostate cancer </w:t>
      </w:r>
      <w:r w:rsidRPr="000525EC">
        <w:rPr>
          <w:rFonts w:ascii="Times New Roman" w:eastAsia="Microsoft JhengHei UI" w:hAnsi="Times New Roman" w:cs="Times New Roman"/>
          <w:sz w:val="20"/>
          <w:szCs w:val="24"/>
          <w:lang w:val="en-US"/>
        </w:rPr>
        <w:t>–</w:t>
      </w:r>
      <w:r w:rsidRPr="000525EC">
        <w:rPr>
          <w:rFonts w:ascii="Times New Roman" w:eastAsia="Microsoft JhengHei UI" w:hAnsi="Times New Roman" w:cs="Times New Roman"/>
          <w:sz w:val="20"/>
          <w:szCs w:val="24"/>
        </w:rPr>
        <w:t xml:space="preserve"> findings from the population-based Life After Prostate Cancer Diagnosis (LAPCD) study. </w:t>
      </w:r>
      <w:r w:rsidRPr="000525EC">
        <w:rPr>
          <w:rFonts w:ascii="Times New Roman" w:eastAsia="Microsoft JhengHei UI" w:hAnsi="Times New Roman" w:cs="Times New Roman"/>
          <w:i/>
          <w:sz w:val="20"/>
          <w:szCs w:val="24"/>
        </w:rPr>
        <w:t xml:space="preserve">J Cancer Surviv </w:t>
      </w:r>
      <w:r w:rsidRPr="000525EC">
        <w:rPr>
          <w:rFonts w:ascii="Times New Roman" w:eastAsia="Microsoft JhengHei UI" w:hAnsi="Times New Roman" w:cs="Times New Roman"/>
          <w:sz w:val="20"/>
          <w:szCs w:val="24"/>
        </w:rPr>
        <w:t>2018 Oct; 12:669-678</w:t>
      </w:r>
    </w:p>
    <w:p w14:paraId="7513F66F" w14:textId="140F6885" w:rsidR="00625730" w:rsidRPr="000525EC" w:rsidRDefault="00C23499"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26</w:t>
      </w:r>
      <w:r w:rsidR="00625730" w:rsidRPr="000525EC">
        <w:rPr>
          <w:rFonts w:ascii="Times New Roman" w:hAnsi="Times New Roman" w:cs="Times New Roman"/>
          <w:noProof/>
          <w:sz w:val="20"/>
          <w:szCs w:val="24"/>
        </w:rPr>
        <w:tab/>
        <w:t xml:space="preserve">Wright EP, Kiely MA, Lynch P, Cull A, Selby PJ. Social Problems in Oncology. </w:t>
      </w:r>
      <w:r w:rsidR="00625730" w:rsidRPr="000525EC">
        <w:rPr>
          <w:rFonts w:ascii="Times New Roman" w:hAnsi="Times New Roman" w:cs="Times New Roman"/>
          <w:i/>
          <w:iCs/>
          <w:noProof/>
          <w:sz w:val="20"/>
          <w:szCs w:val="24"/>
        </w:rPr>
        <w:t>Br. J. Cancer</w:t>
      </w:r>
      <w:r w:rsidR="00625730" w:rsidRPr="000525EC">
        <w:rPr>
          <w:rFonts w:ascii="Times New Roman" w:hAnsi="Times New Roman" w:cs="Times New Roman"/>
          <w:noProof/>
          <w:sz w:val="20"/>
          <w:szCs w:val="24"/>
        </w:rPr>
        <w:t xml:space="preserve"> 2002; </w:t>
      </w:r>
      <w:r w:rsidR="00625730" w:rsidRPr="000525EC">
        <w:rPr>
          <w:rFonts w:ascii="Times New Roman" w:hAnsi="Times New Roman" w:cs="Times New Roman"/>
          <w:b/>
          <w:bCs/>
          <w:noProof/>
          <w:sz w:val="20"/>
          <w:szCs w:val="24"/>
        </w:rPr>
        <w:t>87</w:t>
      </w:r>
      <w:r w:rsidR="00625730" w:rsidRPr="000525EC">
        <w:rPr>
          <w:rFonts w:ascii="Times New Roman" w:hAnsi="Times New Roman" w:cs="Times New Roman"/>
          <w:noProof/>
          <w:sz w:val="20"/>
          <w:szCs w:val="24"/>
        </w:rPr>
        <w:t>: 1099–1104; DOI:10.1038/sj.bjc.6600642.</w:t>
      </w:r>
    </w:p>
    <w:p w14:paraId="19E1EE79" w14:textId="1440090C" w:rsidR="00625730" w:rsidRPr="000525EC" w:rsidRDefault="00C23499"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27</w:t>
      </w:r>
      <w:r w:rsidR="00625730" w:rsidRPr="000525EC">
        <w:rPr>
          <w:rFonts w:ascii="Times New Roman" w:hAnsi="Times New Roman" w:cs="Times New Roman"/>
          <w:noProof/>
          <w:sz w:val="20"/>
          <w:szCs w:val="24"/>
        </w:rPr>
        <w:tab/>
        <w:t xml:space="preserve">Wright EP, Kiely M, Johnston C, Smith AB, Cull A, Selby PJ. Development and Evaluation of an Instrument to Assess Social Difficulties in Routine Oncology Practice. </w:t>
      </w:r>
      <w:r w:rsidR="00625730" w:rsidRPr="000525EC">
        <w:rPr>
          <w:rFonts w:ascii="Times New Roman" w:hAnsi="Times New Roman" w:cs="Times New Roman"/>
          <w:i/>
          <w:iCs/>
          <w:noProof/>
          <w:sz w:val="20"/>
          <w:szCs w:val="24"/>
        </w:rPr>
        <w:t>Qual. Life Res.</w:t>
      </w:r>
      <w:r w:rsidR="00625730" w:rsidRPr="000525EC">
        <w:rPr>
          <w:rFonts w:ascii="Times New Roman" w:hAnsi="Times New Roman" w:cs="Times New Roman"/>
          <w:noProof/>
          <w:sz w:val="20"/>
          <w:szCs w:val="24"/>
        </w:rPr>
        <w:t xml:space="preserve"> 2005; </w:t>
      </w:r>
      <w:r w:rsidR="00625730" w:rsidRPr="000525EC">
        <w:rPr>
          <w:rFonts w:ascii="Times New Roman" w:hAnsi="Times New Roman" w:cs="Times New Roman"/>
          <w:b/>
          <w:bCs/>
          <w:noProof/>
          <w:sz w:val="20"/>
          <w:szCs w:val="24"/>
        </w:rPr>
        <w:t>14</w:t>
      </w:r>
      <w:r w:rsidR="00625730" w:rsidRPr="000525EC">
        <w:rPr>
          <w:rFonts w:ascii="Times New Roman" w:hAnsi="Times New Roman" w:cs="Times New Roman"/>
          <w:noProof/>
          <w:sz w:val="20"/>
          <w:szCs w:val="24"/>
        </w:rPr>
        <w:t>: 373–386; DOI:10.1007/s11136-004-5332-4.</w:t>
      </w:r>
    </w:p>
    <w:p w14:paraId="0B864C09" w14:textId="73703809" w:rsidR="00625730" w:rsidRPr="000525EC" w:rsidRDefault="00C23499"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28</w:t>
      </w:r>
      <w:r w:rsidR="00625730" w:rsidRPr="000525EC">
        <w:rPr>
          <w:rFonts w:ascii="Times New Roman" w:hAnsi="Times New Roman" w:cs="Times New Roman"/>
          <w:noProof/>
          <w:sz w:val="20"/>
          <w:szCs w:val="24"/>
        </w:rPr>
        <w:tab/>
        <w:t xml:space="preserve">Back AL, Arnold RM, Quill TE. Hope for the Best, and Prepare for the Worst. </w:t>
      </w:r>
      <w:r w:rsidR="00625730" w:rsidRPr="000525EC">
        <w:rPr>
          <w:rFonts w:ascii="Times New Roman" w:hAnsi="Times New Roman" w:cs="Times New Roman"/>
          <w:i/>
          <w:iCs/>
          <w:noProof/>
          <w:sz w:val="20"/>
          <w:szCs w:val="24"/>
        </w:rPr>
        <w:t>Ann. Intern. Med.</w:t>
      </w:r>
      <w:r w:rsidR="00625730" w:rsidRPr="000525EC">
        <w:rPr>
          <w:rFonts w:ascii="Times New Roman" w:hAnsi="Times New Roman" w:cs="Times New Roman"/>
          <w:noProof/>
          <w:sz w:val="20"/>
          <w:szCs w:val="24"/>
        </w:rPr>
        <w:t xml:space="preserve"> 2003; </w:t>
      </w:r>
      <w:r w:rsidR="00625730" w:rsidRPr="000525EC">
        <w:rPr>
          <w:rFonts w:ascii="Times New Roman" w:hAnsi="Times New Roman" w:cs="Times New Roman"/>
          <w:b/>
          <w:bCs/>
          <w:noProof/>
          <w:sz w:val="20"/>
          <w:szCs w:val="24"/>
        </w:rPr>
        <w:t>138</w:t>
      </w:r>
      <w:r w:rsidR="00625730" w:rsidRPr="000525EC">
        <w:rPr>
          <w:rFonts w:ascii="Times New Roman" w:hAnsi="Times New Roman" w:cs="Times New Roman"/>
          <w:noProof/>
          <w:sz w:val="20"/>
          <w:szCs w:val="24"/>
        </w:rPr>
        <w:t>: 439; DOI:10.7326/0003-4819-138-5-200303040-00028.</w:t>
      </w:r>
    </w:p>
    <w:p w14:paraId="3A1FB1F6" w14:textId="30114152" w:rsidR="00625730" w:rsidRPr="000525EC" w:rsidRDefault="00C23499"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29</w:t>
      </w:r>
      <w:r w:rsidR="00625730" w:rsidRPr="000525EC">
        <w:rPr>
          <w:rFonts w:ascii="Times New Roman" w:hAnsi="Times New Roman" w:cs="Times New Roman"/>
          <w:noProof/>
          <w:sz w:val="20"/>
          <w:szCs w:val="24"/>
        </w:rPr>
        <w:tab/>
        <w:t xml:space="preserve">Chapple, Ziebland, McPherson. Lung Cancer Patients’ Perceptions of Access to Financial Benefits: A Qualitative Study. </w:t>
      </w:r>
      <w:r w:rsidR="00625730" w:rsidRPr="000525EC">
        <w:rPr>
          <w:rFonts w:ascii="Times New Roman" w:hAnsi="Times New Roman" w:cs="Times New Roman"/>
          <w:i/>
          <w:iCs/>
          <w:noProof/>
          <w:sz w:val="20"/>
          <w:szCs w:val="24"/>
        </w:rPr>
        <w:t>Br. J. Gen. Pract.</w:t>
      </w:r>
      <w:r w:rsidR="00625730" w:rsidRPr="000525EC">
        <w:rPr>
          <w:rFonts w:ascii="Times New Roman" w:hAnsi="Times New Roman" w:cs="Times New Roman"/>
          <w:noProof/>
          <w:sz w:val="20"/>
          <w:szCs w:val="24"/>
        </w:rPr>
        <w:t xml:space="preserve"> 2004; </w:t>
      </w:r>
      <w:r w:rsidR="00625730" w:rsidRPr="000525EC">
        <w:rPr>
          <w:rFonts w:ascii="Times New Roman" w:hAnsi="Times New Roman" w:cs="Times New Roman"/>
          <w:b/>
          <w:bCs/>
          <w:noProof/>
          <w:sz w:val="20"/>
          <w:szCs w:val="24"/>
        </w:rPr>
        <w:t>54</w:t>
      </w:r>
      <w:r w:rsidR="00625730" w:rsidRPr="000525EC">
        <w:rPr>
          <w:rFonts w:ascii="Times New Roman" w:hAnsi="Times New Roman" w:cs="Times New Roman"/>
          <w:noProof/>
          <w:sz w:val="20"/>
          <w:szCs w:val="24"/>
        </w:rPr>
        <w:t>: 589–594.</w:t>
      </w:r>
    </w:p>
    <w:p w14:paraId="6CFB0926" w14:textId="2CAEA379" w:rsidR="00625730" w:rsidRPr="000525EC" w:rsidRDefault="00C23499" w:rsidP="00625730">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30</w:t>
      </w:r>
      <w:r w:rsidR="00625730" w:rsidRPr="000525EC">
        <w:rPr>
          <w:rFonts w:ascii="Times New Roman" w:hAnsi="Times New Roman" w:cs="Times New Roman"/>
          <w:noProof/>
          <w:sz w:val="20"/>
          <w:szCs w:val="24"/>
        </w:rPr>
        <w:tab/>
        <w:t xml:space="preserve">McCaughan E, McKenna S, McSorley O, Parahoo K. The Experience and Perceptions of Men with Prostate Cancer and Their Partners of the CONNECT Psychosocial Intervention: A Qualitative Exploration. </w:t>
      </w:r>
      <w:r w:rsidR="00625730" w:rsidRPr="000525EC">
        <w:rPr>
          <w:rFonts w:ascii="Times New Roman" w:hAnsi="Times New Roman" w:cs="Times New Roman"/>
          <w:i/>
          <w:iCs/>
          <w:noProof/>
          <w:sz w:val="20"/>
          <w:szCs w:val="24"/>
        </w:rPr>
        <w:t>J. Adv. Nurs.</w:t>
      </w:r>
      <w:r w:rsidR="00625730" w:rsidRPr="000525EC">
        <w:rPr>
          <w:rFonts w:ascii="Times New Roman" w:hAnsi="Times New Roman" w:cs="Times New Roman"/>
          <w:noProof/>
          <w:sz w:val="20"/>
          <w:szCs w:val="24"/>
        </w:rPr>
        <w:t xml:space="preserve"> 2015; </w:t>
      </w:r>
      <w:r w:rsidR="00625730" w:rsidRPr="000525EC">
        <w:rPr>
          <w:rFonts w:ascii="Times New Roman" w:hAnsi="Times New Roman" w:cs="Times New Roman"/>
          <w:b/>
          <w:bCs/>
          <w:noProof/>
          <w:sz w:val="20"/>
          <w:szCs w:val="24"/>
        </w:rPr>
        <w:t>71</w:t>
      </w:r>
      <w:r w:rsidR="00625730" w:rsidRPr="000525EC">
        <w:rPr>
          <w:rFonts w:ascii="Times New Roman" w:hAnsi="Times New Roman" w:cs="Times New Roman"/>
          <w:noProof/>
          <w:sz w:val="20"/>
          <w:szCs w:val="24"/>
        </w:rPr>
        <w:t>: 1871–1882; DOI:10.1111/jan.12648.</w:t>
      </w:r>
    </w:p>
    <w:p w14:paraId="7714869B" w14:textId="7237B3E8" w:rsidR="009F22EF" w:rsidRPr="004D6A63" w:rsidRDefault="00C23499" w:rsidP="00C23499">
      <w:pPr>
        <w:widowControl w:val="0"/>
        <w:autoSpaceDE w:val="0"/>
        <w:autoSpaceDN w:val="0"/>
        <w:adjustRightInd w:val="0"/>
        <w:spacing w:line="480" w:lineRule="auto"/>
        <w:ind w:left="640" w:hanging="640"/>
        <w:rPr>
          <w:rFonts w:ascii="Times New Roman" w:hAnsi="Times New Roman" w:cs="Times New Roman"/>
          <w:noProof/>
          <w:sz w:val="20"/>
          <w:szCs w:val="24"/>
        </w:rPr>
      </w:pPr>
      <w:r w:rsidRPr="000525EC">
        <w:rPr>
          <w:rFonts w:ascii="Times New Roman" w:hAnsi="Times New Roman" w:cs="Times New Roman"/>
          <w:noProof/>
          <w:sz w:val="20"/>
          <w:szCs w:val="24"/>
        </w:rPr>
        <w:t>31</w:t>
      </w:r>
      <w:r w:rsidR="00625730" w:rsidRPr="000525EC">
        <w:rPr>
          <w:rFonts w:ascii="Times New Roman" w:hAnsi="Times New Roman" w:cs="Times New Roman"/>
          <w:noProof/>
          <w:sz w:val="20"/>
          <w:szCs w:val="24"/>
        </w:rPr>
        <w:tab/>
        <w:t xml:space="preserve">Uchino BN, Holt-Lunstad J, Smith TW, Bloor L. Heterogeneity in Social Networks: A Comparison of Different Models Linking Relationships to Psychological Outcomes. </w:t>
      </w:r>
      <w:r w:rsidR="00625730" w:rsidRPr="000525EC">
        <w:rPr>
          <w:rFonts w:ascii="Times New Roman" w:hAnsi="Times New Roman" w:cs="Times New Roman"/>
          <w:i/>
          <w:iCs/>
          <w:noProof/>
          <w:sz w:val="20"/>
          <w:szCs w:val="24"/>
        </w:rPr>
        <w:t>J. Soc. Clin. Psychol.</w:t>
      </w:r>
      <w:r w:rsidR="00625730" w:rsidRPr="000525EC">
        <w:rPr>
          <w:rFonts w:ascii="Times New Roman" w:hAnsi="Times New Roman" w:cs="Times New Roman"/>
          <w:noProof/>
          <w:sz w:val="20"/>
          <w:szCs w:val="24"/>
        </w:rPr>
        <w:t xml:space="preserve"> 2004; </w:t>
      </w:r>
      <w:r w:rsidR="00625730" w:rsidRPr="000525EC">
        <w:rPr>
          <w:rFonts w:ascii="Times New Roman" w:hAnsi="Times New Roman" w:cs="Times New Roman"/>
          <w:b/>
          <w:bCs/>
          <w:noProof/>
          <w:sz w:val="20"/>
          <w:szCs w:val="24"/>
        </w:rPr>
        <w:t>23</w:t>
      </w:r>
      <w:r w:rsidR="00625730" w:rsidRPr="000525EC">
        <w:rPr>
          <w:rFonts w:ascii="Times New Roman" w:hAnsi="Times New Roman" w:cs="Times New Roman"/>
          <w:noProof/>
          <w:sz w:val="20"/>
          <w:szCs w:val="24"/>
        </w:rPr>
        <w:t>: 123–</w:t>
      </w:r>
      <w:r w:rsidR="00625730" w:rsidRPr="000525EC">
        <w:rPr>
          <w:rFonts w:ascii="Times New Roman" w:hAnsi="Times New Roman" w:cs="Times New Roman"/>
          <w:noProof/>
          <w:sz w:val="20"/>
          <w:szCs w:val="24"/>
        </w:rPr>
        <w:lastRenderedPageBreak/>
        <w:t>139; DOI:10.1521/jscp.23.2.123.31014.</w:t>
      </w:r>
      <w:r w:rsidR="00625730" w:rsidRPr="000525EC">
        <w:rPr>
          <w:rFonts w:ascii="Times New Roman" w:hAnsi="Times New Roman" w:cs="Times New Roman"/>
          <w:b/>
          <w:sz w:val="21"/>
          <w:szCs w:val="21"/>
        </w:rPr>
        <w:fldChar w:fldCharType="end"/>
      </w:r>
    </w:p>
    <w:sectPr w:rsidR="009F22EF" w:rsidRPr="004D6A63" w:rsidSect="000D226C">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411E6" w14:textId="77777777" w:rsidR="00124547" w:rsidRDefault="00124547">
      <w:pPr>
        <w:spacing w:after="0" w:line="240" w:lineRule="auto"/>
      </w:pPr>
      <w:r>
        <w:separator/>
      </w:r>
    </w:p>
  </w:endnote>
  <w:endnote w:type="continuationSeparator" w:id="0">
    <w:p w14:paraId="2E5C0843" w14:textId="77777777" w:rsidR="00124547" w:rsidRDefault="0012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28517"/>
      <w:docPartObj>
        <w:docPartGallery w:val="Page Numbers (Bottom of Page)"/>
        <w:docPartUnique/>
      </w:docPartObj>
    </w:sdtPr>
    <w:sdtEndPr>
      <w:rPr>
        <w:noProof/>
      </w:rPr>
    </w:sdtEndPr>
    <w:sdtContent>
      <w:p w14:paraId="063336EC" w14:textId="68F8A35D" w:rsidR="00671C29" w:rsidRDefault="00671C29">
        <w:pPr>
          <w:pStyle w:val="Footer"/>
          <w:jc w:val="center"/>
        </w:pPr>
        <w:r>
          <w:fldChar w:fldCharType="begin"/>
        </w:r>
        <w:r>
          <w:instrText xml:space="preserve"> PAGE   \* MERGEFORMAT </w:instrText>
        </w:r>
        <w:r>
          <w:fldChar w:fldCharType="separate"/>
        </w:r>
        <w:r w:rsidR="000525EC">
          <w:rPr>
            <w:noProof/>
          </w:rPr>
          <w:t>23</w:t>
        </w:r>
        <w:r>
          <w:rPr>
            <w:noProof/>
          </w:rPr>
          <w:fldChar w:fldCharType="end"/>
        </w:r>
      </w:p>
    </w:sdtContent>
  </w:sdt>
  <w:p w14:paraId="75CEACBC" w14:textId="77777777" w:rsidR="00671C29" w:rsidRDefault="0067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2B620" w14:textId="77777777" w:rsidR="00124547" w:rsidRDefault="00124547">
      <w:pPr>
        <w:spacing w:after="0" w:line="240" w:lineRule="auto"/>
      </w:pPr>
      <w:r>
        <w:separator/>
      </w:r>
    </w:p>
  </w:footnote>
  <w:footnote w:type="continuationSeparator" w:id="0">
    <w:p w14:paraId="29CC75A1" w14:textId="77777777" w:rsidR="00124547" w:rsidRDefault="0012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964"/>
    <w:multiLevelType w:val="hybridMultilevel"/>
    <w:tmpl w:val="9132C8DC"/>
    <w:lvl w:ilvl="0" w:tplc="A956EC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55D24"/>
    <w:multiLevelType w:val="hybridMultilevel"/>
    <w:tmpl w:val="24145D1A"/>
    <w:lvl w:ilvl="0" w:tplc="57FA630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2B90083"/>
    <w:multiLevelType w:val="hybridMultilevel"/>
    <w:tmpl w:val="3B081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xsjA3MDQ1NjIFEko6SsGpxcWZ+XkgBUa1AG3yM64sAAAA"/>
  </w:docVars>
  <w:rsids>
    <w:rsidRoot w:val="00164488"/>
    <w:rsid w:val="00001A45"/>
    <w:rsid w:val="0000717A"/>
    <w:rsid w:val="00010BCF"/>
    <w:rsid w:val="00017BF5"/>
    <w:rsid w:val="0002288C"/>
    <w:rsid w:val="00022B58"/>
    <w:rsid w:val="00022D9F"/>
    <w:rsid w:val="00026640"/>
    <w:rsid w:val="0003662E"/>
    <w:rsid w:val="00042626"/>
    <w:rsid w:val="00044924"/>
    <w:rsid w:val="00050F2A"/>
    <w:rsid w:val="000525EC"/>
    <w:rsid w:val="00062D2F"/>
    <w:rsid w:val="00064C52"/>
    <w:rsid w:val="000706C1"/>
    <w:rsid w:val="00070BE1"/>
    <w:rsid w:val="00071989"/>
    <w:rsid w:val="000774E0"/>
    <w:rsid w:val="00080710"/>
    <w:rsid w:val="0009135D"/>
    <w:rsid w:val="00091607"/>
    <w:rsid w:val="0009383E"/>
    <w:rsid w:val="00095E35"/>
    <w:rsid w:val="00096A0C"/>
    <w:rsid w:val="000A7291"/>
    <w:rsid w:val="000B177C"/>
    <w:rsid w:val="000C15B6"/>
    <w:rsid w:val="000C2517"/>
    <w:rsid w:val="000C439F"/>
    <w:rsid w:val="000C6366"/>
    <w:rsid w:val="000C6912"/>
    <w:rsid w:val="000D1BD0"/>
    <w:rsid w:val="000D226C"/>
    <w:rsid w:val="000D2BFE"/>
    <w:rsid w:val="000D506C"/>
    <w:rsid w:val="000D5BF3"/>
    <w:rsid w:val="000E097C"/>
    <w:rsid w:val="000E5B95"/>
    <w:rsid w:val="000E6A14"/>
    <w:rsid w:val="000E7DC6"/>
    <w:rsid w:val="000F2DED"/>
    <w:rsid w:val="000F4EC3"/>
    <w:rsid w:val="001063DD"/>
    <w:rsid w:val="0011026E"/>
    <w:rsid w:val="00112100"/>
    <w:rsid w:val="00114592"/>
    <w:rsid w:val="0011471F"/>
    <w:rsid w:val="00124547"/>
    <w:rsid w:val="00125202"/>
    <w:rsid w:val="00125F2E"/>
    <w:rsid w:val="00132376"/>
    <w:rsid w:val="001335A9"/>
    <w:rsid w:val="00135AFB"/>
    <w:rsid w:val="00145B11"/>
    <w:rsid w:val="00147D00"/>
    <w:rsid w:val="0015377D"/>
    <w:rsid w:val="001538EF"/>
    <w:rsid w:val="0015429A"/>
    <w:rsid w:val="00164488"/>
    <w:rsid w:val="00164676"/>
    <w:rsid w:val="001666DA"/>
    <w:rsid w:val="001666DF"/>
    <w:rsid w:val="00182A1A"/>
    <w:rsid w:val="00186743"/>
    <w:rsid w:val="00197DDB"/>
    <w:rsid w:val="001A6458"/>
    <w:rsid w:val="001B1528"/>
    <w:rsid w:val="001B1823"/>
    <w:rsid w:val="001B349F"/>
    <w:rsid w:val="001B3EF0"/>
    <w:rsid w:val="001B5CEF"/>
    <w:rsid w:val="001C0A03"/>
    <w:rsid w:val="001C1B53"/>
    <w:rsid w:val="001C1E7D"/>
    <w:rsid w:val="001C68BB"/>
    <w:rsid w:val="001E58DC"/>
    <w:rsid w:val="001E6DBE"/>
    <w:rsid w:val="001F614D"/>
    <w:rsid w:val="00202F8D"/>
    <w:rsid w:val="00205F05"/>
    <w:rsid w:val="002063EE"/>
    <w:rsid w:val="0021088F"/>
    <w:rsid w:val="00210E24"/>
    <w:rsid w:val="002135E0"/>
    <w:rsid w:val="00214CDF"/>
    <w:rsid w:val="00216CC1"/>
    <w:rsid w:val="00217738"/>
    <w:rsid w:val="0023015D"/>
    <w:rsid w:val="002311F3"/>
    <w:rsid w:val="00235AE2"/>
    <w:rsid w:val="00235F11"/>
    <w:rsid w:val="00237401"/>
    <w:rsid w:val="002447A4"/>
    <w:rsid w:val="0024490F"/>
    <w:rsid w:val="00253AEE"/>
    <w:rsid w:val="00257746"/>
    <w:rsid w:val="00257DF9"/>
    <w:rsid w:val="002650C3"/>
    <w:rsid w:val="00266147"/>
    <w:rsid w:val="00270A18"/>
    <w:rsid w:val="00271B10"/>
    <w:rsid w:val="00282B13"/>
    <w:rsid w:val="00286310"/>
    <w:rsid w:val="00286CE5"/>
    <w:rsid w:val="00287459"/>
    <w:rsid w:val="0029134C"/>
    <w:rsid w:val="002914D2"/>
    <w:rsid w:val="00295B1F"/>
    <w:rsid w:val="00295C54"/>
    <w:rsid w:val="00295DD8"/>
    <w:rsid w:val="002974CF"/>
    <w:rsid w:val="00297B81"/>
    <w:rsid w:val="002A2002"/>
    <w:rsid w:val="002A34BD"/>
    <w:rsid w:val="002A4B1D"/>
    <w:rsid w:val="002B4D24"/>
    <w:rsid w:val="002B4DF2"/>
    <w:rsid w:val="002B6E38"/>
    <w:rsid w:val="002C4197"/>
    <w:rsid w:val="002C668A"/>
    <w:rsid w:val="002D090C"/>
    <w:rsid w:val="002D3C88"/>
    <w:rsid w:val="002E2AC6"/>
    <w:rsid w:val="002E3FFD"/>
    <w:rsid w:val="002E46B9"/>
    <w:rsid w:val="002E5209"/>
    <w:rsid w:val="002F33CB"/>
    <w:rsid w:val="002F4D2D"/>
    <w:rsid w:val="003128F4"/>
    <w:rsid w:val="00313345"/>
    <w:rsid w:val="003249A2"/>
    <w:rsid w:val="00330315"/>
    <w:rsid w:val="00332902"/>
    <w:rsid w:val="003341FB"/>
    <w:rsid w:val="00335D76"/>
    <w:rsid w:val="00342C23"/>
    <w:rsid w:val="00347264"/>
    <w:rsid w:val="0035367F"/>
    <w:rsid w:val="00357649"/>
    <w:rsid w:val="003617DD"/>
    <w:rsid w:val="00367AA4"/>
    <w:rsid w:val="00367F87"/>
    <w:rsid w:val="00372208"/>
    <w:rsid w:val="00376EE1"/>
    <w:rsid w:val="0037787A"/>
    <w:rsid w:val="0038072E"/>
    <w:rsid w:val="00381FC0"/>
    <w:rsid w:val="00386913"/>
    <w:rsid w:val="003A23EA"/>
    <w:rsid w:val="003A2707"/>
    <w:rsid w:val="003A308C"/>
    <w:rsid w:val="003A4909"/>
    <w:rsid w:val="003A542D"/>
    <w:rsid w:val="003B421E"/>
    <w:rsid w:val="003B4F67"/>
    <w:rsid w:val="003B71A9"/>
    <w:rsid w:val="003C1AE0"/>
    <w:rsid w:val="003C3F1D"/>
    <w:rsid w:val="003C4093"/>
    <w:rsid w:val="003C4782"/>
    <w:rsid w:val="003C5198"/>
    <w:rsid w:val="003C66F1"/>
    <w:rsid w:val="003E2434"/>
    <w:rsid w:val="003E3D15"/>
    <w:rsid w:val="003E4FBA"/>
    <w:rsid w:val="003E6EA4"/>
    <w:rsid w:val="003E6FA0"/>
    <w:rsid w:val="003F065C"/>
    <w:rsid w:val="003F09C3"/>
    <w:rsid w:val="003F2054"/>
    <w:rsid w:val="00401F8B"/>
    <w:rsid w:val="00410E8B"/>
    <w:rsid w:val="00416DDF"/>
    <w:rsid w:val="0042104C"/>
    <w:rsid w:val="004210F9"/>
    <w:rsid w:val="00434FE5"/>
    <w:rsid w:val="0043774C"/>
    <w:rsid w:val="00451B01"/>
    <w:rsid w:val="004531BA"/>
    <w:rsid w:val="00453D1F"/>
    <w:rsid w:val="00457968"/>
    <w:rsid w:val="00463B31"/>
    <w:rsid w:val="0046410F"/>
    <w:rsid w:val="00465D77"/>
    <w:rsid w:val="00482B29"/>
    <w:rsid w:val="00484660"/>
    <w:rsid w:val="004874D0"/>
    <w:rsid w:val="00490955"/>
    <w:rsid w:val="00494125"/>
    <w:rsid w:val="004944F8"/>
    <w:rsid w:val="004954AE"/>
    <w:rsid w:val="00496839"/>
    <w:rsid w:val="00497794"/>
    <w:rsid w:val="004B0A6F"/>
    <w:rsid w:val="004B5670"/>
    <w:rsid w:val="004C426E"/>
    <w:rsid w:val="004C4837"/>
    <w:rsid w:val="004C4AC7"/>
    <w:rsid w:val="004D129E"/>
    <w:rsid w:val="004D419B"/>
    <w:rsid w:val="004D6A63"/>
    <w:rsid w:val="004E440C"/>
    <w:rsid w:val="004E47C1"/>
    <w:rsid w:val="004E4B74"/>
    <w:rsid w:val="004F1FC2"/>
    <w:rsid w:val="004F4E10"/>
    <w:rsid w:val="00501FC3"/>
    <w:rsid w:val="00503FD7"/>
    <w:rsid w:val="00513365"/>
    <w:rsid w:val="00514393"/>
    <w:rsid w:val="0052135C"/>
    <w:rsid w:val="005278D3"/>
    <w:rsid w:val="00535961"/>
    <w:rsid w:val="00537168"/>
    <w:rsid w:val="00552503"/>
    <w:rsid w:val="005556CB"/>
    <w:rsid w:val="00555A85"/>
    <w:rsid w:val="005633BD"/>
    <w:rsid w:val="0057212B"/>
    <w:rsid w:val="00580EFF"/>
    <w:rsid w:val="00581C3E"/>
    <w:rsid w:val="005A3F88"/>
    <w:rsid w:val="005A65A5"/>
    <w:rsid w:val="005A7638"/>
    <w:rsid w:val="005B393A"/>
    <w:rsid w:val="005B766A"/>
    <w:rsid w:val="005C6321"/>
    <w:rsid w:val="005D20DD"/>
    <w:rsid w:val="005D2AEC"/>
    <w:rsid w:val="005D3D12"/>
    <w:rsid w:val="005D3E64"/>
    <w:rsid w:val="005D44E3"/>
    <w:rsid w:val="005D6AC0"/>
    <w:rsid w:val="005D7DB5"/>
    <w:rsid w:val="005E6AF0"/>
    <w:rsid w:val="005E74F8"/>
    <w:rsid w:val="005F1760"/>
    <w:rsid w:val="005F1830"/>
    <w:rsid w:val="005F46D3"/>
    <w:rsid w:val="005F6E3D"/>
    <w:rsid w:val="005F7201"/>
    <w:rsid w:val="00602CD5"/>
    <w:rsid w:val="00603ED2"/>
    <w:rsid w:val="00607499"/>
    <w:rsid w:val="006112C2"/>
    <w:rsid w:val="00615165"/>
    <w:rsid w:val="00624F93"/>
    <w:rsid w:val="00625730"/>
    <w:rsid w:val="00635D94"/>
    <w:rsid w:val="00655270"/>
    <w:rsid w:val="00655655"/>
    <w:rsid w:val="00671C29"/>
    <w:rsid w:val="00671FE9"/>
    <w:rsid w:val="006774F9"/>
    <w:rsid w:val="00682753"/>
    <w:rsid w:val="00685409"/>
    <w:rsid w:val="00694BCE"/>
    <w:rsid w:val="006A2CE4"/>
    <w:rsid w:val="006A5107"/>
    <w:rsid w:val="006B0BBD"/>
    <w:rsid w:val="006B2846"/>
    <w:rsid w:val="006B722D"/>
    <w:rsid w:val="006C51F8"/>
    <w:rsid w:val="006C791C"/>
    <w:rsid w:val="006D3F73"/>
    <w:rsid w:val="006D6667"/>
    <w:rsid w:val="006E278C"/>
    <w:rsid w:val="006E5B3C"/>
    <w:rsid w:val="006F2053"/>
    <w:rsid w:val="006F5B08"/>
    <w:rsid w:val="006F697B"/>
    <w:rsid w:val="00705EB0"/>
    <w:rsid w:val="007101EE"/>
    <w:rsid w:val="00730F1A"/>
    <w:rsid w:val="00735941"/>
    <w:rsid w:val="00747A76"/>
    <w:rsid w:val="0075748A"/>
    <w:rsid w:val="00774754"/>
    <w:rsid w:val="007800C0"/>
    <w:rsid w:val="00781D29"/>
    <w:rsid w:val="0078245C"/>
    <w:rsid w:val="00783DCE"/>
    <w:rsid w:val="00793ABC"/>
    <w:rsid w:val="007A677C"/>
    <w:rsid w:val="007A6DF9"/>
    <w:rsid w:val="007A713C"/>
    <w:rsid w:val="007A73AB"/>
    <w:rsid w:val="007B1898"/>
    <w:rsid w:val="007C1954"/>
    <w:rsid w:val="007C20E5"/>
    <w:rsid w:val="007C2232"/>
    <w:rsid w:val="007C2733"/>
    <w:rsid w:val="007C58FB"/>
    <w:rsid w:val="007C67AE"/>
    <w:rsid w:val="007D6224"/>
    <w:rsid w:val="007E4FEB"/>
    <w:rsid w:val="007E6CD7"/>
    <w:rsid w:val="007F528B"/>
    <w:rsid w:val="00802676"/>
    <w:rsid w:val="00803F83"/>
    <w:rsid w:val="008044C9"/>
    <w:rsid w:val="00805B30"/>
    <w:rsid w:val="00812170"/>
    <w:rsid w:val="00813145"/>
    <w:rsid w:val="00816579"/>
    <w:rsid w:val="008262F3"/>
    <w:rsid w:val="008278D7"/>
    <w:rsid w:val="00831B87"/>
    <w:rsid w:val="00832A64"/>
    <w:rsid w:val="0083386E"/>
    <w:rsid w:val="008355FE"/>
    <w:rsid w:val="008359DF"/>
    <w:rsid w:val="00836DCE"/>
    <w:rsid w:val="00841A27"/>
    <w:rsid w:val="008578FD"/>
    <w:rsid w:val="0086054A"/>
    <w:rsid w:val="0086300A"/>
    <w:rsid w:val="008671CC"/>
    <w:rsid w:val="00883861"/>
    <w:rsid w:val="0088401D"/>
    <w:rsid w:val="008873E9"/>
    <w:rsid w:val="0089143F"/>
    <w:rsid w:val="00895B75"/>
    <w:rsid w:val="008A3706"/>
    <w:rsid w:val="008A6469"/>
    <w:rsid w:val="008A68FC"/>
    <w:rsid w:val="008A71C0"/>
    <w:rsid w:val="008B2FF4"/>
    <w:rsid w:val="008B788B"/>
    <w:rsid w:val="008B7DD2"/>
    <w:rsid w:val="008D28A4"/>
    <w:rsid w:val="008D29D5"/>
    <w:rsid w:val="008D4861"/>
    <w:rsid w:val="008E3C2F"/>
    <w:rsid w:val="008E6456"/>
    <w:rsid w:val="008F4A1D"/>
    <w:rsid w:val="008F4F72"/>
    <w:rsid w:val="00911079"/>
    <w:rsid w:val="00924368"/>
    <w:rsid w:val="00926C65"/>
    <w:rsid w:val="009341EC"/>
    <w:rsid w:val="00937460"/>
    <w:rsid w:val="00941406"/>
    <w:rsid w:val="0094305A"/>
    <w:rsid w:val="0094756E"/>
    <w:rsid w:val="00952002"/>
    <w:rsid w:val="0095687A"/>
    <w:rsid w:val="00957FF3"/>
    <w:rsid w:val="00973DB2"/>
    <w:rsid w:val="009803EF"/>
    <w:rsid w:val="00982EAC"/>
    <w:rsid w:val="00985778"/>
    <w:rsid w:val="00996B9C"/>
    <w:rsid w:val="009A06A5"/>
    <w:rsid w:val="009A2685"/>
    <w:rsid w:val="009A3D23"/>
    <w:rsid w:val="009A43E7"/>
    <w:rsid w:val="009A4567"/>
    <w:rsid w:val="009B2C95"/>
    <w:rsid w:val="009B4B37"/>
    <w:rsid w:val="009D3E08"/>
    <w:rsid w:val="009D5925"/>
    <w:rsid w:val="009F0702"/>
    <w:rsid w:val="009F105A"/>
    <w:rsid w:val="009F22EF"/>
    <w:rsid w:val="009F24D2"/>
    <w:rsid w:val="009F30EF"/>
    <w:rsid w:val="009F3156"/>
    <w:rsid w:val="009F3488"/>
    <w:rsid w:val="009F688A"/>
    <w:rsid w:val="00A00BBD"/>
    <w:rsid w:val="00A012D5"/>
    <w:rsid w:val="00A013AB"/>
    <w:rsid w:val="00A02820"/>
    <w:rsid w:val="00A031FD"/>
    <w:rsid w:val="00A13331"/>
    <w:rsid w:val="00A146CB"/>
    <w:rsid w:val="00A165C6"/>
    <w:rsid w:val="00A17A3E"/>
    <w:rsid w:val="00A221D5"/>
    <w:rsid w:val="00A2380F"/>
    <w:rsid w:val="00A2580F"/>
    <w:rsid w:val="00A309A6"/>
    <w:rsid w:val="00A41DBF"/>
    <w:rsid w:val="00A4350D"/>
    <w:rsid w:val="00A45E2A"/>
    <w:rsid w:val="00A504E1"/>
    <w:rsid w:val="00A5151A"/>
    <w:rsid w:val="00A5533C"/>
    <w:rsid w:val="00A5657A"/>
    <w:rsid w:val="00A60B74"/>
    <w:rsid w:val="00A62527"/>
    <w:rsid w:val="00A627EA"/>
    <w:rsid w:val="00A65802"/>
    <w:rsid w:val="00A735A3"/>
    <w:rsid w:val="00A7399A"/>
    <w:rsid w:val="00A93B03"/>
    <w:rsid w:val="00AA35AD"/>
    <w:rsid w:val="00AC31E9"/>
    <w:rsid w:val="00AC4FF4"/>
    <w:rsid w:val="00AE43CC"/>
    <w:rsid w:val="00AE55D8"/>
    <w:rsid w:val="00AF339F"/>
    <w:rsid w:val="00AF555E"/>
    <w:rsid w:val="00AF67AE"/>
    <w:rsid w:val="00B069B8"/>
    <w:rsid w:val="00B1065C"/>
    <w:rsid w:val="00B12023"/>
    <w:rsid w:val="00B15D45"/>
    <w:rsid w:val="00B16F64"/>
    <w:rsid w:val="00B17458"/>
    <w:rsid w:val="00B17A18"/>
    <w:rsid w:val="00B20217"/>
    <w:rsid w:val="00B23A6A"/>
    <w:rsid w:val="00B3528B"/>
    <w:rsid w:val="00B4079B"/>
    <w:rsid w:val="00B43A2B"/>
    <w:rsid w:val="00B5023B"/>
    <w:rsid w:val="00B62178"/>
    <w:rsid w:val="00B64452"/>
    <w:rsid w:val="00B65E11"/>
    <w:rsid w:val="00B8195F"/>
    <w:rsid w:val="00B822EA"/>
    <w:rsid w:val="00B86170"/>
    <w:rsid w:val="00B90E24"/>
    <w:rsid w:val="00B92A31"/>
    <w:rsid w:val="00BA3CB5"/>
    <w:rsid w:val="00BA7D61"/>
    <w:rsid w:val="00BB70CE"/>
    <w:rsid w:val="00BC065C"/>
    <w:rsid w:val="00BC5317"/>
    <w:rsid w:val="00BE1097"/>
    <w:rsid w:val="00BE2552"/>
    <w:rsid w:val="00BE609D"/>
    <w:rsid w:val="00BF0C42"/>
    <w:rsid w:val="00C00050"/>
    <w:rsid w:val="00C00500"/>
    <w:rsid w:val="00C0660B"/>
    <w:rsid w:val="00C143F5"/>
    <w:rsid w:val="00C14D8A"/>
    <w:rsid w:val="00C23499"/>
    <w:rsid w:val="00C324FA"/>
    <w:rsid w:val="00C3258C"/>
    <w:rsid w:val="00C32CF4"/>
    <w:rsid w:val="00C330B4"/>
    <w:rsid w:val="00C3792E"/>
    <w:rsid w:val="00C408E1"/>
    <w:rsid w:val="00C51472"/>
    <w:rsid w:val="00C52D3C"/>
    <w:rsid w:val="00C52FCD"/>
    <w:rsid w:val="00C534F3"/>
    <w:rsid w:val="00C53EF2"/>
    <w:rsid w:val="00C63AB0"/>
    <w:rsid w:val="00C724A7"/>
    <w:rsid w:val="00C74DA7"/>
    <w:rsid w:val="00C82D1D"/>
    <w:rsid w:val="00C96808"/>
    <w:rsid w:val="00C970D6"/>
    <w:rsid w:val="00C97F04"/>
    <w:rsid w:val="00CA101B"/>
    <w:rsid w:val="00CB7AA6"/>
    <w:rsid w:val="00CC18DE"/>
    <w:rsid w:val="00CC42F1"/>
    <w:rsid w:val="00CD4DE5"/>
    <w:rsid w:val="00CF0CBB"/>
    <w:rsid w:val="00CF32F4"/>
    <w:rsid w:val="00CF683D"/>
    <w:rsid w:val="00D0042A"/>
    <w:rsid w:val="00D025C0"/>
    <w:rsid w:val="00D02E20"/>
    <w:rsid w:val="00D0556F"/>
    <w:rsid w:val="00D05F0D"/>
    <w:rsid w:val="00D12707"/>
    <w:rsid w:val="00D14644"/>
    <w:rsid w:val="00D151EE"/>
    <w:rsid w:val="00D23958"/>
    <w:rsid w:val="00D331ED"/>
    <w:rsid w:val="00D361B0"/>
    <w:rsid w:val="00D45EE4"/>
    <w:rsid w:val="00D5111A"/>
    <w:rsid w:val="00D55EF9"/>
    <w:rsid w:val="00D5607C"/>
    <w:rsid w:val="00D63A73"/>
    <w:rsid w:val="00D64E0E"/>
    <w:rsid w:val="00D6506E"/>
    <w:rsid w:val="00D81E9C"/>
    <w:rsid w:val="00D8759B"/>
    <w:rsid w:val="00D90133"/>
    <w:rsid w:val="00D90BF5"/>
    <w:rsid w:val="00DB75CC"/>
    <w:rsid w:val="00DC0DAD"/>
    <w:rsid w:val="00DC4A5B"/>
    <w:rsid w:val="00DD3A6C"/>
    <w:rsid w:val="00DD4CE3"/>
    <w:rsid w:val="00DD5275"/>
    <w:rsid w:val="00DE1ADA"/>
    <w:rsid w:val="00DE2E97"/>
    <w:rsid w:val="00DE2F0F"/>
    <w:rsid w:val="00DE4794"/>
    <w:rsid w:val="00DE5984"/>
    <w:rsid w:val="00DF20DC"/>
    <w:rsid w:val="00E00668"/>
    <w:rsid w:val="00E15F9A"/>
    <w:rsid w:val="00E23357"/>
    <w:rsid w:val="00E23763"/>
    <w:rsid w:val="00E2469F"/>
    <w:rsid w:val="00E31F65"/>
    <w:rsid w:val="00E326CF"/>
    <w:rsid w:val="00E36471"/>
    <w:rsid w:val="00E4344A"/>
    <w:rsid w:val="00E477C6"/>
    <w:rsid w:val="00E54D19"/>
    <w:rsid w:val="00E56560"/>
    <w:rsid w:val="00E574E6"/>
    <w:rsid w:val="00E6162A"/>
    <w:rsid w:val="00E65428"/>
    <w:rsid w:val="00E71024"/>
    <w:rsid w:val="00E7194E"/>
    <w:rsid w:val="00E72CEA"/>
    <w:rsid w:val="00E756CA"/>
    <w:rsid w:val="00E80E06"/>
    <w:rsid w:val="00E8409F"/>
    <w:rsid w:val="00E857FE"/>
    <w:rsid w:val="00E931C4"/>
    <w:rsid w:val="00E94B34"/>
    <w:rsid w:val="00E9677B"/>
    <w:rsid w:val="00EA0964"/>
    <w:rsid w:val="00EA2A18"/>
    <w:rsid w:val="00EA792E"/>
    <w:rsid w:val="00EB4D92"/>
    <w:rsid w:val="00EB60A5"/>
    <w:rsid w:val="00EB7D0C"/>
    <w:rsid w:val="00EC0BE1"/>
    <w:rsid w:val="00EC4AA4"/>
    <w:rsid w:val="00ED071D"/>
    <w:rsid w:val="00ED53E8"/>
    <w:rsid w:val="00ED6287"/>
    <w:rsid w:val="00EE4853"/>
    <w:rsid w:val="00EF0B86"/>
    <w:rsid w:val="00EF71F0"/>
    <w:rsid w:val="00F00353"/>
    <w:rsid w:val="00F0273B"/>
    <w:rsid w:val="00F03694"/>
    <w:rsid w:val="00F10A63"/>
    <w:rsid w:val="00F10F01"/>
    <w:rsid w:val="00F16376"/>
    <w:rsid w:val="00F20EFC"/>
    <w:rsid w:val="00F2386A"/>
    <w:rsid w:val="00F26736"/>
    <w:rsid w:val="00F4152B"/>
    <w:rsid w:val="00F423FF"/>
    <w:rsid w:val="00F510D1"/>
    <w:rsid w:val="00F52640"/>
    <w:rsid w:val="00F56DF6"/>
    <w:rsid w:val="00F6133C"/>
    <w:rsid w:val="00F726AD"/>
    <w:rsid w:val="00F751AE"/>
    <w:rsid w:val="00F75638"/>
    <w:rsid w:val="00F80918"/>
    <w:rsid w:val="00F81C98"/>
    <w:rsid w:val="00F85115"/>
    <w:rsid w:val="00F93461"/>
    <w:rsid w:val="00FA32B7"/>
    <w:rsid w:val="00FA600B"/>
    <w:rsid w:val="00FB540C"/>
    <w:rsid w:val="00FC4D24"/>
    <w:rsid w:val="00FD09E1"/>
    <w:rsid w:val="00FD4436"/>
    <w:rsid w:val="00FD77B0"/>
    <w:rsid w:val="00FE198B"/>
    <w:rsid w:val="00FF7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DABA80"/>
  <w15:docId w15:val="{681E0118-C9B5-4CEB-8B4C-E7C950F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88"/>
  </w:style>
  <w:style w:type="paragraph" w:styleId="Heading1">
    <w:name w:val="heading 1"/>
    <w:basedOn w:val="Normal"/>
    <w:link w:val="Heading1Char"/>
    <w:uiPriority w:val="9"/>
    <w:qFormat/>
    <w:rsid w:val="00164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C519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B17A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488"/>
    <w:rPr>
      <w:rFonts w:ascii="Times New Roman" w:eastAsia="Times New Roman" w:hAnsi="Times New Roman" w:cs="Times New Roman"/>
      <w:b/>
      <w:bCs/>
      <w:kern w:val="36"/>
      <w:sz w:val="48"/>
      <w:szCs w:val="48"/>
      <w:lang w:eastAsia="en-GB"/>
    </w:rPr>
  </w:style>
  <w:style w:type="paragraph" w:customStyle="1" w:styleId="Default">
    <w:name w:val="Default"/>
    <w:rsid w:val="0016448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4488"/>
    <w:rPr>
      <w:color w:val="0000FF"/>
      <w:u w:val="single"/>
    </w:rPr>
  </w:style>
  <w:style w:type="paragraph" w:styleId="Header">
    <w:name w:val="header"/>
    <w:basedOn w:val="Normal"/>
    <w:link w:val="HeaderChar"/>
    <w:uiPriority w:val="99"/>
    <w:unhideWhenUsed/>
    <w:rsid w:val="0016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88"/>
  </w:style>
  <w:style w:type="paragraph" w:styleId="Footer">
    <w:name w:val="footer"/>
    <w:basedOn w:val="Normal"/>
    <w:link w:val="FooterChar"/>
    <w:uiPriority w:val="99"/>
    <w:unhideWhenUsed/>
    <w:rsid w:val="0016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488"/>
  </w:style>
  <w:style w:type="character" w:styleId="CommentReference">
    <w:name w:val="annotation reference"/>
    <w:basedOn w:val="DefaultParagraphFont"/>
    <w:uiPriority w:val="99"/>
    <w:semiHidden/>
    <w:unhideWhenUsed/>
    <w:rsid w:val="00164488"/>
    <w:rPr>
      <w:sz w:val="16"/>
      <w:szCs w:val="16"/>
    </w:rPr>
  </w:style>
  <w:style w:type="paragraph" w:styleId="CommentText">
    <w:name w:val="annotation text"/>
    <w:basedOn w:val="Normal"/>
    <w:link w:val="CommentTextChar"/>
    <w:uiPriority w:val="99"/>
    <w:unhideWhenUsed/>
    <w:rsid w:val="00164488"/>
    <w:pPr>
      <w:spacing w:line="240" w:lineRule="auto"/>
    </w:pPr>
    <w:rPr>
      <w:sz w:val="20"/>
      <w:szCs w:val="20"/>
    </w:rPr>
  </w:style>
  <w:style w:type="character" w:customStyle="1" w:styleId="CommentTextChar">
    <w:name w:val="Comment Text Char"/>
    <w:basedOn w:val="DefaultParagraphFont"/>
    <w:link w:val="CommentText"/>
    <w:uiPriority w:val="99"/>
    <w:rsid w:val="00164488"/>
    <w:rPr>
      <w:sz w:val="20"/>
      <w:szCs w:val="20"/>
    </w:rPr>
  </w:style>
  <w:style w:type="paragraph" w:styleId="CommentSubject">
    <w:name w:val="annotation subject"/>
    <w:basedOn w:val="CommentText"/>
    <w:next w:val="CommentText"/>
    <w:link w:val="CommentSubjectChar"/>
    <w:uiPriority w:val="99"/>
    <w:semiHidden/>
    <w:unhideWhenUsed/>
    <w:rsid w:val="00164488"/>
    <w:rPr>
      <w:b/>
      <w:bCs/>
    </w:rPr>
  </w:style>
  <w:style w:type="character" w:customStyle="1" w:styleId="CommentSubjectChar">
    <w:name w:val="Comment Subject Char"/>
    <w:basedOn w:val="CommentTextChar"/>
    <w:link w:val="CommentSubject"/>
    <w:uiPriority w:val="99"/>
    <w:semiHidden/>
    <w:rsid w:val="00164488"/>
    <w:rPr>
      <w:b/>
      <w:bCs/>
      <w:sz w:val="20"/>
      <w:szCs w:val="20"/>
    </w:rPr>
  </w:style>
  <w:style w:type="paragraph" w:styleId="BalloonText">
    <w:name w:val="Balloon Text"/>
    <w:basedOn w:val="Normal"/>
    <w:link w:val="BalloonTextChar"/>
    <w:uiPriority w:val="99"/>
    <w:semiHidden/>
    <w:unhideWhenUsed/>
    <w:rsid w:val="0016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488"/>
    <w:rPr>
      <w:rFonts w:ascii="Segoe UI" w:hAnsi="Segoe UI" w:cs="Segoe UI"/>
      <w:sz w:val="18"/>
      <w:szCs w:val="18"/>
    </w:rPr>
  </w:style>
  <w:style w:type="character" w:styleId="FollowedHyperlink">
    <w:name w:val="FollowedHyperlink"/>
    <w:basedOn w:val="DefaultParagraphFont"/>
    <w:uiPriority w:val="99"/>
    <w:semiHidden/>
    <w:unhideWhenUsed/>
    <w:rsid w:val="00164488"/>
    <w:rPr>
      <w:color w:val="954F72" w:themeColor="followedHyperlink"/>
      <w:u w:val="single"/>
    </w:rPr>
  </w:style>
  <w:style w:type="character" w:styleId="Emphasis">
    <w:name w:val="Emphasis"/>
    <w:basedOn w:val="DefaultParagraphFont"/>
    <w:uiPriority w:val="20"/>
    <w:qFormat/>
    <w:rsid w:val="00164488"/>
    <w:rPr>
      <w:i/>
      <w:iCs/>
    </w:rPr>
  </w:style>
  <w:style w:type="character" w:customStyle="1" w:styleId="UnresolvedMention1">
    <w:name w:val="Unresolved Mention1"/>
    <w:basedOn w:val="DefaultParagraphFont"/>
    <w:uiPriority w:val="99"/>
    <w:semiHidden/>
    <w:unhideWhenUsed/>
    <w:rsid w:val="00164488"/>
    <w:rPr>
      <w:color w:val="808080"/>
      <w:shd w:val="clear" w:color="auto" w:fill="E6E6E6"/>
    </w:rPr>
  </w:style>
  <w:style w:type="character" w:customStyle="1" w:styleId="citationref">
    <w:name w:val="citationref"/>
    <w:basedOn w:val="DefaultParagraphFont"/>
    <w:rsid w:val="00164488"/>
  </w:style>
  <w:style w:type="paragraph" w:styleId="PlainText">
    <w:name w:val="Plain Text"/>
    <w:basedOn w:val="Normal"/>
    <w:link w:val="PlainTextChar"/>
    <w:uiPriority w:val="99"/>
    <w:semiHidden/>
    <w:unhideWhenUsed/>
    <w:rsid w:val="00164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64488"/>
    <w:rPr>
      <w:rFonts w:ascii="Calibri" w:hAnsi="Calibri"/>
      <w:szCs w:val="21"/>
    </w:rPr>
  </w:style>
  <w:style w:type="character" w:customStyle="1" w:styleId="Heading2Char">
    <w:name w:val="Heading 2 Char"/>
    <w:basedOn w:val="DefaultParagraphFont"/>
    <w:link w:val="Heading2"/>
    <w:uiPriority w:val="9"/>
    <w:rsid w:val="003C5198"/>
    <w:rPr>
      <w:rFonts w:asciiTheme="majorHAnsi" w:eastAsiaTheme="majorEastAsia" w:hAnsiTheme="majorHAnsi" w:cstheme="majorBidi"/>
      <w:b/>
      <w:bCs/>
      <w:color w:val="4472C4" w:themeColor="accent1"/>
      <w:sz w:val="26"/>
      <w:szCs w:val="26"/>
    </w:rPr>
  </w:style>
  <w:style w:type="paragraph" w:styleId="FootnoteText">
    <w:name w:val="footnote text"/>
    <w:basedOn w:val="Normal"/>
    <w:link w:val="FootnoteTextChar"/>
    <w:uiPriority w:val="99"/>
    <w:semiHidden/>
    <w:unhideWhenUsed/>
    <w:rsid w:val="009A268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9A2685"/>
    <w:rPr>
      <w:rFonts w:eastAsiaTheme="minorEastAsia"/>
      <w:sz w:val="20"/>
      <w:szCs w:val="20"/>
    </w:rPr>
  </w:style>
  <w:style w:type="character" w:styleId="FootnoteReference">
    <w:name w:val="footnote reference"/>
    <w:basedOn w:val="DefaultParagraphFont"/>
    <w:uiPriority w:val="99"/>
    <w:semiHidden/>
    <w:unhideWhenUsed/>
    <w:rsid w:val="009A2685"/>
    <w:rPr>
      <w:vertAlign w:val="superscript"/>
    </w:rPr>
  </w:style>
  <w:style w:type="paragraph" w:styleId="Revision">
    <w:name w:val="Revision"/>
    <w:hidden/>
    <w:uiPriority w:val="99"/>
    <w:semiHidden/>
    <w:rsid w:val="005F46D3"/>
    <w:pPr>
      <w:spacing w:after="0" w:line="240" w:lineRule="auto"/>
    </w:pPr>
  </w:style>
  <w:style w:type="paragraph" w:styleId="NormalWeb">
    <w:name w:val="Normal (Web)"/>
    <w:basedOn w:val="Normal"/>
    <w:uiPriority w:val="99"/>
    <w:semiHidden/>
    <w:unhideWhenUsed/>
    <w:rsid w:val="00F163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7DC6"/>
    <w:pPr>
      <w:ind w:left="720"/>
      <w:contextualSpacing/>
    </w:pPr>
  </w:style>
  <w:style w:type="character" w:customStyle="1" w:styleId="bibref">
    <w:name w:val="bibref"/>
    <w:basedOn w:val="DefaultParagraphFont"/>
    <w:rsid w:val="000C6912"/>
  </w:style>
  <w:style w:type="character" w:customStyle="1" w:styleId="Heading3Char">
    <w:name w:val="Heading 3 Char"/>
    <w:basedOn w:val="DefaultParagraphFont"/>
    <w:link w:val="Heading3"/>
    <w:uiPriority w:val="9"/>
    <w:semiHidden/>
    <w:rsid w:val="00B17A18"/>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03662E"/>
    <w:pPr>
      <w:widowControl w:val="0"/>
      <w:autoSpaceDE w:val="0"/>
      <w:autoSpaceDN w:val="0"/>
      <w:adjustRightInd w:val="0"/>
      <w:spacing w:after="0" w:line="240" w:lineRule="auto"/>
      <w:ind w:left="588"/>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99"/>
    <w:rsid w:val="0003662E"/>
    <w:rPr>
      <w:rFonts w:ascii="Calibri" w:eastAsiaTheme="minorEastAsia" w:hAnsi="Calibri" w:cs="Calibri"/>
      <w:sz w:val="24"/>
      <w:szCs w:val="24"/>
      <w:lang w:eastAsia="en-GB"/>
    </w:rPr>
  </w:style>
  <w:style w:type="paragraph" w:customStyle="1" w:styleId="p">
    <w:name w:val="p"/>
    <w:basedOn w:val="Normal"/>
    <w:rsid w:val="00BA7D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66713">
      <w:bodyDiv w:val="1"/>
      <w:marLeft w:val="0"/>
      <w:marRight w:val="0"/>
      <w:marTop w:val="0"/>
      <w:marBottom w:val="0"/>
      <w:divBdr>
        <w:top w:val="none" w:sz="0" w:space="0" w:color="auto"/>
        <w:left w:val="none" w:sz="0" w:space="0" w:color="auto"/>
        <w:bottom w:val="none" w:sz="0" w:space="0" w:color="auto"/>
        <w:right w:val="none" w:sz="0" w:space="0" w:color="auto"/>
      </w:divBdr>
      <w:divsChild>
        <w:div w:id="388698932">
          <w:marLeft w:val="0"/>
          <w:marRight w:val="0"/>
          <w:marTop w:val="0"/>
          <w:marBottom w:val="0"/>
          <w:divBdr>
            <w:top w:val="none" w:sz="0" w:space="0" w:color="auto"/>
            <w:left w:val="none" w:sz="0" w:space="0" w:color="auto"/>
            <w:bottom w:val="none" w:sz="0" w:space="0" w:color="auto"/>
            <w:right w:val="none" w:sz="0" w:space="0" w:color="auto"/>
          </w:divBdr>
        </w:div>
      </w:divsChild>
    </w:div>
    <w:div w:id="848833384">
      <w:bodyDiv w:val="1"/>
      <w:marLeft w:val="0"/>
      <w:marRight w:val="0"/>
      <w:marTop w:val="0"/>
      <w:marBottom w:val="0"/>
      <w:divBdr>
        <w:top w:val="none" w:sz="0" w:space="0" w:color="auto"/>
        <w:left w:val="none" w:sz="0" w:space="0" w:color="auto"/>
        <w:bottom w:val="none" w:sz="0" w:space="0" w:color="auto"/>
        <w:right w:val="none" w:sz="0" w:space="0" w:color="auto"/>
      </w:divBdr>
    </w:div>
    <w:div w:id="974218229">
      <w:bodyDiv w:val="1"/>
      <w:marLeft w:val="0"/>
      <w:marRight w:val="0"/>
      <w:marTop w:val="0"/>
      <w:marBottom w:val="0"/>
      <w:divBdr>
        <w:top w:val="none" w:sz="0" w:space="0" w:color="auto"/>
        <w:left w:val="none" w:sz="0" w:space="0" w:color="auto"/>
        <w:bottom w:val="none" w:sz="0" w:space="0" w:color="auto"/>
        <w:right w:val="none" w:sz="0" w:space="0" w:color="auto"/>
      </w:divBdr>
      <w:divsChild>
        <w:div w:id="2056076721">
          <w:marLeft w:val="0"/>
          <w:marRight w:val="0"/>
          <w:marTop w:val="0"/>
          <w:marBottom w:val="0"/>
          <w:divBdr>
            <w:top w:val="none" w:sz="0" w:space="0" w:color="auto"/>
            <w:left w:val="none" w:sz="0" w:space="0" w:color="auto"/>
            <w:bottom w:val="none" w:sz="0" w:space="0" w:color="auto"/>
            <w:right w:val="none" w:sz="0" w:space="0" w:color="auto"/>
          </w:divBdr>
        </w:div>
      </w:divsChild>
    </w:div>
    <w:div w:id="987783267">
      <w:bodyDiv w:val="1"/>
      <w:marLeft w:val="0"/>
      <w:marRight w:val="0"/>
      <w:marTop w:val="0"/>
      <w:marBottom w:val="0"/>
      <w:divBdr>
        <w:top w:val="none" w:sz="0" w:space="0" w:color="auto"/>
        <w:left w:val="none" w:sz="0" w:space="0" w:color="auto"/>
        <w:bottom w:val="none" w:sz="0" w:space="0" w:color="auto"/>
        <w:right w:val="none" w:sz="0" w:space="0" w:color="auto"/>
      </w:divBdr>
    </w:div>
    <w:div w:id="1403797070">
      <w:bodyDiv w:val="1"/>
      <w:marLeft w:val="0"/>
      <w:marRight w:val="0"/>
      <w:marTop w:val="0"/>
      <w:marBottom w:val="0"/>
      <w:divBdr>
        <w:top w:val="none" w:sz="0" w:space="0" w:color="auto"/>
        <w:left w:val="none" w:sz="0" w:space="0" w:color="auto"/>
        <w:bottom w:val="none" w:sz="0" w:space="0" w:color="auto"/>
        <w:right w:val="none" w:sz="0" w:space="0" w:color="auto"/>
      </w:divBdr>
    </w:div>
    <w:div w:id="1501041629">
      <w:bodyDiv w:val="1"/>
      <w:marLeft w:val="0"/>
      <w:marRight w:val="0"/>
      <w:marTop w:val="0"/>
      <w:marBottom w:val="0"/>
      <w:divBdr>
        <w:top w:val="none" w:sz="0" w:space="0" w:color="auto"/>
        <w:left w:val="none" w:sz="0" w:space="0" w:color="auto"/>
        <w:bottom w:val="none" w:sz="0" w:space="0" w:color="auto"/>
        <w:right w:val="none" w:sz="0" w:space="0" w:color="auto"/>
      </w:divBdr>
    </w:div>
    <w:div w:id="1564095711">
      <w:bodyDiv w:val="1"/>
      <w:marLeft w:val="0"/>
      <w:marRight w:val="0"/>
      <w:marTop w:val="0"/>
      <w:marBottom w:val="0"/>
      <w:divBdr>
        <w:top w:val="none" w:sz="0" w:space="0" w:color="auto"/>
        <w:left w:val="none" w:sz="0" w:space="0" w:color="auto"/>
        <w:bottom w:val="none" w:sz="0" w:space="0" w:color="auto"/>
        <w:right w:val="none" w:sz="0" w:space="0" w:color="auto"/>
      </w:divBdr>
    </w:div>
    <w:div w:id="1919901638">
      <w:bodyDiv w:val="1"/>
      <w:marLeft w:val="0"/>
      <w:marRight w:val="0"/>
      <w:marTop w:val="0"/>
      <w:marBottom w:val="0"/>
      <w:divBdr>
        <w:top w:val="none" w:sz="0" w:space="0" w:color="auto"/>
        <w:left w:val="none" w:sz="0" w:space="0" w:color="auto"/>
        <w:bottom w:val="none" w:sz="0" w:space="0" w:color="auto"/>
        <w:right w:val="none" w:sz="0" w:space="0" w:color="auto"/>
      </w:divBdr>
    </w:div>
    <w:div w:id="20511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253B-29DC-4204-9B47-209913A2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23</Pages>
  <Words>20387</Words>
  <Characters>116208</Characters>
  <Application>Microsoft Office Word</Application>
  <DocSecurity>0</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Collaco</cp:lastModifiedBy>
  <cp:revision>23</cp:revision>
  <cp:lastPrinted>2019-11-18T08:46:00Z</cp:lastPrinted>
  <dcterms:created xsi:type="dcterms:W3CDTF">2020-02-26T09:56:00Z</dcterms:created>
  <dcterms:modified xsi:type="dcterms:W3CDTF">2020-10-15T10:47:00Z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1cee635d-be0e-35e2-83f8-bcbc598d141e</vt:lpwstr>
  </property>
  <property fmtid="{D5CDD505-2E9C-101B-9397-08002B2CF9AE}" pid="4" name="Mendeley Citation Style_1">
    <vt:lpwstr>http://www.zotero.org/styles/journal-of-peptide-science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http://www.zotero.org/styles/harvard-cite-them-right</vt:lpwstr>
  </property>
  <property fmtid="{D5CDD505-2E9C-101B-9397-08002B2CF9AE}" pid="8" name="Mendeley Recent Style Name 1_1">
    <vt:lpwstr>Harvard - Cite Them Right 9th edition</vt:lpwstr>
  </property>
  <property fmtid="{D5CDD505-2E9C-101B-9397-08002B2CF9AE}" pid="9" name="Mendeley Recent Style Id 2_1">
    <vt:lpwstr>http://www.zotero.org/styles/harvard-oxford-brookes-university-faculty-of-health-and-life-sciences</vt:lpwstr>
  </property>
  <property fmtid="{D5CDD505-2E9C-101B-9397-08002B2CF9AE}" pid="10" name="Mendeley Recent Style Name 2_1">
    <vt:lpwstr>Harvard - Oxford Brookes University - Faculty of Health and Life Sciences</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http://www.zotero.org/styles/journal-of-peptide-science</vt:lpwstr>
  </property>
  <property fmtid="{D5CDD505-2E9C-101B-9397-08002B2CF9AE}" pid="16" name="Mendeley Recent Style Name 5_1">
    <vt:lpwstr>Journal of Peptide Science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