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2BDAED" w14:textId="55E3D43E" w:rsidR="002512DA" w:rsidRPr="006531A4" w:rsidRDefault="003036DE" w:rsidP="006531A4">
      <w:pPr>
        <w:spacing w:before="720" w:after="360" w:line="480" w:lineRule="auto"/>
        <w:jc w:val="center"/>
        <w:rPr>
          <w:rFonts w:ascii="Times New Roman" w:hAnsi="Times New Roman" w:cs="Times New Roman"/>
          <w:b/>
          <w:sz w:val="44"/>
          <w:szCs w:val="44"/>
        </w:rPr>
      </w:pPr>
      <w:r w:rsidRPr="003036DE">
        <w:rPr>
          <w:rFonts w:ascii="Times New Roman" w:hAnsi="Times New Roman" w:cs="Times New Roman"/>
          <w:b/>
          <w:sz w:val="44"/>
          <w:szCs w:val="44"/>
        </w:rPr>
        <w:t>Cocrystal Formulations: Evaluation of the Impact of Excipients on Dissolution by Molecular Simulation and Experimental Approaches</w:t>
      </w:r>
      <w:r w:rsidR="00CC619D">
        <w:rPr>
          <w:rFonts w:ascii="Times New Roman" w:hAnsi="Times New Roman" w:cs="Times New Roman"/>
          <w:b/>
          <w:sz w:val="44"/>
          <w:szCs w:val="44"/>
        </w:rPr>
        <w:t xml:space="preserve"> </w:t>
      </w:r>
    </w:p>
    <w:p w14:paraId="6CF63821" w14:textId="14DFD12F" w:rsidR="006531A4" w:rsidRDefault="006531A4" w:rsidP="006531A4">
      <w:pPr>
        <w:pStyle w:val="BBAuthorName"/>
      </w:pPr>
      <w:r>
        <w:t>Joseph Cadden,</w:t>
      </w:r>
      <w:r w:rsidRPr="004D3F9B">
        <w:rPr>
          <w:rFonts w:cs="Times"/>
          <w:i w:val="0"/>
          <w:vertAlign w:val="superscript"/>
        </w:rPr>
        <w:t>†,‡</w:t>
      </w:r>
      <w:r w:rsidRPr="00177A26">
        <w:t xml:space="preserve"> </w:t>
      </w:r>
      <w:r>
        <w:t>Krishna M. Gupta,</w:t>
      </w:r>
      <w:r w:rsidRPr="004D3F9B">
        <w:t>*</w:t>
      </w:r>
      <w:r w:rsidRPr="004D3F9B">
        <w:rPr>
          <w:vertAlign w:val="superscript"/>
        </w:rPr>
        <w:t>,</w:t>
      </w:r>
      <w:r w:rsidRPr="004D3F9B">
        <w:rPr>
          <w:rFonts w:cs="Times"/>
          <w:i w:val="0"/>
          <w:vertAlign w:val="superscript"/>
        </w:rPr>
        <w:t>†</w:t>
      </w:r>
      <w:r>
        <w:t xml:space="preserve"> </w:t>
      </w:r>
      <w:r w:rsidR="00D232FB">
        <w:t>Parijat Kanaujia,</w:t>
      </w:r>
      <w:r w:rsidR="00D232FB" w:rsidRPr="004D3F9B">
        <w:rPr>
          <w:rFonts w:cs="Times"/>
          <w:i w:val="0"/>
          <w:vertAlign w:val="superscript"/>
        </w:rPr>
        <w:t>†</w:t>
      </w:r>
      <w:r w:rsidR="009A300C">
        <w:t xml:space="preserve"> </w:t>
      </w:r>
      <w:r w:rsidRPr="00177A26">
        <w:t>Simon J. Coles</w:t>
      </w:r>
      <w:r>
        <w:t>,</w:t>
      </w:r>
      <w:r w:rsidRPr="004D3F9B">
        <w:rPr>
          <w:rFonts w:cs="Times"/>
          <w:i w:val="0"/>
          <w:vertAlign w:val="superscript"/>
        </w:rPr>
        <w:t>‡</w:t>
      </w:r>
      <w:r w:rsidRPr="00177A26">
        <w:t xml:space="preserve"> and Srinivasulu Aitipamul</w:t>
      </w:r>
      <w:r>
        <w:t>a,</w:t>
      </w:r>
      <w:r w:rsidRPr="004D3F9B">
        <w:t>*</w:t>
      </w:r>
      <w:r w:rsidRPr="004D3F9B">
        <w:rPr>
          <w:vertAlign w:val="superscript"/>
        </w:rPr>
        <w:t>,</w:t>
      </w:r>
      <w:r w:rsidRPr="004D3F9B">
        <w:rPr>
          <w:rFonts w:cs="Times"/>
          <w:i w:val="0"/>
          <w:vertAlign w:val="superscript"/>
        </w:rPr>
        <w:t>†</w:t>
      </w:r>
    </w:p>
    <w:p w14:paraId="3CD44120" w14:textId="6309B6DC" w:rsidR="006531A4" w:rsidRDefault="006531A4" w:rsidP="006531A4">
      <w:pPr>
        <w:pStyle w:val="BCAuthorAddress"/>
      </w:pPr>
      <w:r w:rsidRPr="004D3F9B">
        <w:rPr>
          <w:rFonts w:cs="Times"/>
          <w:vertAlign w:val="superscript"/>
        </w:rPr>
        <w:t>†</w:t>
      </w:r>
      <w:r w:rsidR="006178CC">
        <w:t>Formulated Products</w:t>
      </w:r>
      <w:r>
        <w:t>, Institute of Chemical and Engineering Sciences, A*STAR (Agency for Science, Technology and Research), 1 Pesek Road, Jurong Island, 627833, Singapore.</w:t>
      </w:r>
    </w:p>
    <w:p w14:paraId="35D33B46" w14:textId="072BDE70" w:rsidR="006531A4" w:rsidRDefault="006531A4" w:rsidP="006531A4">
      <w:pPr>
        <w:pStyle w:val="BCAuthorAddress"/>
        <w:spacing w:after="360"/>
      </w:pPr>
      <w:r w:rsidRPr="002B676A">
        <w:rPr>
          <w:rFonts w:cs="Times"/>
          <w:vertAlign w:val="superscript"/>
        </w:rPr>
        <w:t>‡</w:t>
      </w:r>
      <w:r>
        <w:t xml:space="preserve">Chemistry, Faculty of </w:t>
      </w:r>
      <w:r w:rsidR="00C76351">
        <w:t>Engineering and Physical</w:t>
      </w:r>
      <w:r>
        <w:t xml:space="preserve"> Sciences, University of Southampton, University Road, Southampton</w:t>
      </w:r>
      <w:r w:rsidR="00C22E97">
        <w:t>,</w:t>
      </w:r>
      <w:r>
        <w:t xml:space="preserve"> SO17 1BJ, U.K.</w:t>
      </w:r>
    </w:p>
    <w:p w14:paraId="6A80D130" w14:textId="3DE34E80" w:rsidR="006B5E2E" w:rsidRPr="006B5E2E" w:rsidRDefault="009D5D55" w:rsidP="006B5E2E">
      <w:pPr>
        <w:spacing w:after="0" w:line="480" w:lineRule="auto"/>
        <w:jc w:val="both"/>
        <w:rPr>
          <w:rFonts w:ascii="Times New Roman" w:hAnsi="Times New Roman" w:cs="Times New Roman"/>
          <w:sz w:val="24"/>
          <w:szCs w:val="24"/>
        </w:rPr>
      </w:pPr>
      <w:r w:rsidRPr="009D5D55">
        <w:rPr>
          <w:rFonts w:ascii="Times New Roman" w:hAnsi="Times New Roman" w:cs="Times New Roman"/>
          <w:b/>
          <w:sz w:val="24"/>
          <w:szCs w:val="24"/>
        </w:rPr>
        <w:t>ABSTRACT.</w:t>
      </w:r>
      <w:r>
        <w:rPr>
          <w:rFonts w:ascii="Times New Roman" w:hAnsi="Times New Roman" w:cs="Times New Roman"/>
          <w:b/>
          <w:sz w:val="24"/>
          <w:szCs w:val="24"/>
        </w:rPr>
        <w:t xml:space="preserve"> </w:t>
      </w:r>
      <w:proofErr w:type="spellStart"/>
      <w:r w:rsidR="006B5E2E">
        <w:rPr>
          <w:rFonts w:ascii="Times New Roman" w:hAnsi="Times New Roman" w:cs="Times New Roman"/>
          <w:sz w:val="24"/>
          <w:szCs w:val="24"/>
        </w:rPr>
        <w:t>Cocrystallization</w:t>
      </w:r>
      <w:proofErr w:type="spellEnd"/>
      <w:r w:rsidR="006B5E2E">
        <w:rPr>
          <w:rFonts w:ascii="Times New Roman" w:hAnsi="Times New Roman" w:cs="Times New Roman"/>
          <w:sz w:val="24"/>
          <w:szCs w:val="24"/>
        </w:rPr>
        <w:t xml:space="preserve"> has matured into an established technique for fine-tuning </w:t>
      </w:r>
      <w:r w:rsidR="00C76351">
        <w:rPr>
          <w:rFonts w:ascii="Times New Roman" w:hAnsi="Times New Roman" w:cs="Times New Roman"/>
          <w:sz w:val="24"/>
          <w:szCs w:val="24"/>
        </w:rPr>
        <w:t xml:space="preserve">the </w:t>
      </w:r>
      <w:r w:rsidR="006B5E2E">
        <w:rPr>
          <w:rFonts w:ascii="Times New Roman" w:hAnsi="Times New Roman" w:cs="Times New Roman"/>
          <w:sz w:val="24"/>
          <w:szCs w:val="24"/>
        </w:rPr>
        <w:t xml:space="preserve">physicochemical properties of active pharmaceutical ingredients. </w:t>
      </w:r>
      <w:r w:rsidR="00124718">
        <w:rPr>
          <w:rFonts w:ascii="Times New Roman" w:hAnsi="Times New Roman" w:cs="Times New Roman"/>
          <w:sz w:val="24"/>
          <w:szCs w:val="24"/>
        </w:rPr>
        <w:t>Th</w:t>
      </w:r>
      <w:r w:rsidR="00C76351">
        <w:rPr>
          <w:rFonts w:ascii="Times New Roman" w:hAnsi="Times New Roman" w:cs="Times New Roman"/>
          <w:sz w:val="24"/>
          <w:szCs w:val="24"/>
        </w:rPr>
        <w:t>is</w:t>
      </w:r>
      <w:r w:rsidR="00124718">
        <w:rPr>
          <w:rFonts w:ascii="Times New Roman" w:hAnsi="Times New Roman" w:cs="Times New Roman"/>
          <w:sz w:val="24"/>
          <w:szCs w:val="24"/>
        </w:rPr>
        <w:t xml:space="preserve"> technique has been adopted by</w:t>
      </w:r>
      <w:r w:rsidR="00C76351">
        <w:rPr>
          <w:rFonts w:ascii="Times New Roman" w:hAnsi="Times New Roman" w:cs="Times New Roman"/>
          <w:sz w:val="24"/>
          <w:szCs w:val="24"/>
        </w:rPr>
        <w:t xml:space="preserve"> pharmaceutical drug</w:t>
      </w:r>
      <w:r w:rsidR="00124718">
        <w:rPr>
          <w:rFonts w:ascii="Times New Roman" w:hAnsi="Times New Roman" w:cs="Times New Roman"/>
          <w:sz w:val="24"/>
          <w:szCs w:val="24"/>
        </w:rPr>
        <w:t xml:space="preserve"> companies</w:t>
      </w:r>
      <w:r w:rsidR="00C76351">
        <w:rPr>
          <w:rFonts w:ascii="Times New Roman" w:hAnsi="Times New Roman" w:cs="Times New Roman"/>
          <w:sz w:val="24"/>
          <w:szCs w:val="24"/>
        </w:rPr>
        <w:t>, with increasing numbers of</w:t>
      </w:r>
      <w:r w:rsidR="00124718">
        <w:rPr>
          <w:rFonts w:ascii="Times New Roman" w:hAnsi="Times New Roman" w:cs="Times New Roman"/>
          <w:sz w:val="24"/>
          <w:szCs w:val="24"/>
        </w:rPr>
        <w:t xml:space="preserve"> cocrystal-based drug products </w:t>
      </w:r>
      <w:r w:rsidR="00C76351">
        <w:rPr>
          <w:rFonts w:ascii="Times New Roman" w:hAnsi="Times New Roman" w:cs="Times New Roman"/>
          <w:sz w:val="24"/>
          <w:szCs w:val="24"/>
        </w:rPr>
        <w:t>now</w:t>
      </w:r>
      <w:r w:rsidR="00124718">
        <w:rPr>
          <w:rFonts w:ascii="Times New Roman" w:hAnsi="Times New Roman" w:cs="Times New Roman"/>
          <w:sz w:val="24"/>
          <w:szCs w:val="24"/>
        </w:rPr>
        <w:t xml:space="preserve"> enter</w:t>
      </w:r>
      <w:r w:rsidR="00C76351">
        <w:rPr>
          <w:rFonts w:ascii="Times New Roman" w:hAnsi="Times New Roman" w:cs="Times New Roman"/>
          <w:sz w:val="24"/>
          <w:szCs w:val="24"/>
        </w:rPr>
        <w:t xml:space="preserve">ing </w:t>
      </w:r>
      <w:r w:rsidR="00124718">
        <w:rPr>
          <w:rFonts w:ascii="Times New Roman" w:hAnsi="Times New Roman" w:cs="Times New Roman"/>
          <w:sz w:val="24"/>
          <w:szCs w:val="24"/>
        </w:rPr>
        <w:t xml:space="preserve">the market. </w:t>
      </w:r>
      <w:r w:rsidR="00712C69">
        <w:rPr>
          <w:rFonts w:ascii="Times New Roman" w:hAnsi="Times New Roman" w:cs="Times New Roman"/>
          <w:sz w:val="24"/>
          <w:szCs w:val="24"/>
        </w:rPr>
        <w:t>Surprisingly, however</w:t>
      </w:r>
      <w:r w:rsidR="00124718">
        <w:rPr>
          <w:rFonts w:ascii="Times New Roman" w:hAnsi="Times New Roman" w:cs="Times New Roman"/>
          <w:sz w:val="24"/>
          <w:szCs w:val="24"/>
        </w:rPr>
        <w:t xml:space="preserve">, </w:t>
      </w:r>
      <w:r w:rsidR="00712C69">
        <w:rPr>
          <w:rFonts w:ascii="Times New Roman" w:hAnsi="Times New Roman" w:cs="Times New Roman"/>
          <w:sz w:val="24"/>
          <w:szCs w:val="24"/>
        </w:rPr>
        <w:t>s</w:t>
      </w:r>
      <w:r w:rsidR="00124718">
        <w:rPr>
          <w:rFonts w:ascii="Times New Roman" w:hAnsi="Times New Roman" w:cs="Times New Roman"/>
          <w:sz w:val="24"/>
          <w:szCs w:val="24"/>
        </w:rPr>
        <w:t>tudies</w:t>
      </w:r>
      <w:r w:rsidR="00712C69">
        <w:rPr>
          <w:rFonts w:ascii="Times New Roman" w:hAnsi="Times New Roman" w:cs="Times New Roman"/>
          <w:sz w:val="24"/>
          <w:szCs w:val="24"/>
        </w:rPr>
        <w:t xml:space="preserve"> into the formulation aspects of</w:t>
      </w:r>
      <w:r w:rsidR="00124718">
        <w:rPr>
          <w:rFonts w:ascii="Times New Roman" w:hAnsi="Times New Roman" w:cs="Times New Roman"/>
          <w:sz w:val="24"/>
          <w:szCs w:val="24"/>
        </w:rPr>
        <w:t xml:space="preserve"> cocrystal</w:t>
      </w:r>
      <w:r w:rsidR="00345420">
        <w:rPr>
          <w:rFonts w:ascii="Times New Roman" w:hAnsi="Times New Roman" w:cs="Times New Roman"/>
          <w:sz w:val="24"/>
          <w:szCs w:val="24"/>
        </w:rPr>
        <w:t>-based</w:t>
      </w:r>
      <w:r w:rsidR="00712C69">
        <w:rPr>
          <w:rFonts w:ascii="Times New Roman" w:hAnsi="Times New Roman" w:cs="Times New Roman"/>
          <w:sz w:val="24"/>
          <w:szCs w:val="24"/>
        </w:rPr>
        <w:t xml:space="preserve"> drugs</w:t>
      </w:r>
      <w:r w:rsidR="00124718">
        <w:rPr>
          <w:rFonts w:ascii="Times New Roman" w:hAnsi="Times New Roman" w:cs="Times New Roman"/>
          <w:sz w:val="24"/>
          <w:szCs w:val="24"/>
        </w:rPr>
        <w:t xml:space="preserve"> are relatively </w:t>
      </w:r>
      <w:r w:rsidR="00712C69">
        <w:rPr>
          <w:rFonts w:ascii="Times New Roman" w:hAnsi="Times New Roman" w:cs="Times New Roman"/>
          <w:sz w:val="24"/>
          <w:szCs w:val="24"/>
        </w:rPr>
        <w:t>few and far between</w:t>
      </w:r>
      <w:r w:rsidR="00124718">
        <w:rPr>
          <w:rFonts w:ascii="Times New Roman" w:hAnsi="Times New Roman" w:cs="Times New Roman"/>
          <w:sz w:val="24"/>
          <w:szCs w:val="24"/>
        </w:rPr>
        <w:t xml:space="preserve"> compared to the vast literature on</w:t>
      </w:r>
      <w:r w:rsidR="00712C69">
        <w:rPr>
          <w:rFonts w:ascii="Times New Roman" w:hAnsi="Times New Roman" w:cs="Times New Roman"/>
          <w:sz w:val="24"/>
          <w:szCs w:val="24"/>
        </w:rPr>
        <w:t xml:space="preserve"> their</w:t>
      </w:r>
      <w:r w:rsidR="00124718">
        <w:rPr>
          <w:rFonts w:ascii="Times New Roman" w:hAnsi="Times New Roman" w:cs="Times New Roman"/>
          <w:sz w:val="24"/>
          <w:szCs w:val="24"/>
        </w:rPr>
        <w:t xml:space="preserve"> design, synthesis</w:t>
      </w:r>
      <w:r w:rsidR="00C76351">
        <w:rPr>
          <w:rFonts w:ascii="Times New Roman" w:hAnsi="Times New Roman" w:cs="Times New Roman"/>
          <w:sz w:val="24"/>
          <w:szCs w:val="24"/>
        </w:rPr>
        <w:t>,</w:t>
      </w:r>
      <w:r w:rsidR="00124718">
        <w:rPr>
          <w:rFonts w:ascii="Times New Roman" w:hAnsi="Times New Roman" w:cs="Times New Roman"/>
          <w:sz w:val="24"/>
          <w:szCs w:val="24"/>
        </w:rPr>
        <w:t xml:space="preserve"> and </w:t>
      </w:r>
      <w:r w:rsidR="007702E4">
        <w:rPr>
          <w:rFonts w:ascii="Times New Roman" w:hAnsi="Times New Roman" w:cs="Times New Roman"/>
          <w:sz w:val="24"/>
          <w:szCs w:val="24"/>
        </w:rPr>
        <w:t xml:space="preserve">characterization. We </w:t>
      </w:r>
      <w:r w:rsidR="00712C69">
        <w:rPr>
          <w:rFonts w:ascii="Times New Roman" w:hAnsi="Times New Roman" w:cs="Times New Roman"/>
          <w:sz w:val="24"/>
          <w:szCs w:val="24"/>
        </w:rPr>
        <w:t xml:space="preserve">herein </w:t>
      </w:r>
      <w:r w:rsidR="007702E4">
        <w:rPr>
          <w:rFonts w:ascii="Times New Roman" w:hAnsi="Times New Roman" w:cs="Times New Roman"/>
          <w:sz w:val="24"/>
          <w:szCs w:val="24"/>
        </w:rPr>
        <w:t>report results of our investigations into cocrystal-excipient interactions in water that determine the dissolution</w:t>
      </w:r>
      <w:r w:rsidR="00712C69">
        <w:rPr>
          <w:rFonts w:ascii="Times New Roman" w:hAnsi="Times New Roman" w:cs="Times New Roman"/>
          <w:sz w:val="24"/>
          <w:szCs w:val="24"/>
        </w:rPr>
        <w:t xml:space="preserve"> properties</w:t>
      </w:r>
      <w:r w:rsidR="007702E4">
        <w:rPr>
          <w:rFonts w:ascii="Times New Roman" w:hAnsi="Times New Roman" w:cs="Times New Roman"/>
          <w:sz w:val="24"/>
          <w:szCs w:val="24"/>
        </w:rPr>
        <w:t xml:space="preserve"> of cocrystals in formulation by a combination of </w:t>
      </w:r>
      <w:r w:rsidR="007702E4" w:rsidRPr="00D06E7D">
        <w:rPr>
          <w:rFonts w:ascii="Times New Roman" w:hAnsi="Times New Roman" w:cs="Times New Roman"/>
          <w:sz w:val="24"/>
          <w:szCs w:val="24"/>
        </w:rPr>
        <w:t xml:space="preserve">molecular dynamics </w:t>
      </w:r>
      <w:r w:rsidR="004A7A9A" w:rsidRPr="00D06E7D">
        <w:rPr>
          <w:rFonts w:ascii="Times New Roman" w:hAnsi="Times New Roman" w:cs="Times New Roman"/>
          <w:sz w:val="24"/>
          <w:szCs w:val="24"/>
        </w:rPr>
        <w:t xml:space="preserve">(MD) </w:t>
      </w:r>
      <w:r w:rsidR="007702E4" w:rsidRPr="00D06E7D">
        <w:rPr>
          <w:rFonts w:ascii="Times New Roman" w:hAnsi="Times New Roman" w:cs="Times New Roman"/>
          <w:sz w:val="24"/>
          <w:szCs w:val="24"/>
        </w:rPr>
        <w:t>simulation and experimental approaches. Two cocrystals of an antirhe</w:t>
      </w:r>
      <w:r w:rsidR="00C76351" w:rsidRPr="00D06E7D">
        <w:rPr>
          <w:rFonts w:ascii="Times New Roman" w:hAnsi="Times New Roman" w:cs="Times New Roman"/>
          <w:sz w:val="24"/>
          <w:szCs w:val="24"/>
        </w:rPr>
        <w:t>u</w:t>
      </w:r>
      <w:r w:rsidR="007702E4" w:rsidRPr="00D06E7D">
        <w:rPr>
          <w:rFonts w:ascii="Times New Roman" w:hAnsi="Times New Roman" w:cs="Times New Roman"/>
          <w:sz w:val="24"/>
          <w:szCs w:val="24"/>
        </w:rPr>
        <w:t>matic drug, lefl</w:t>
      </w:r>
      <w:r w:rsidR="00C76351" w:rsidRPr="00D06E7D">
        <w:rPr>
          <w:rFonts w:ascii="Times New Roman" w:hAnsi="Times New Roman" w:cs="Times New Roman"/>
          <w:sz w:val="24"/>
          <w:szCs w:val="24"/>
        </w:rPr>
        <w:t>u</w:t>
      </w:r>
      <w:r w:rsidR="007702E4" w:rsidRPr="00D06E7D">
        <w:rPr>
          <w:rFonts w:ascii="Times New Roman" w:hAnsi="Times New Roman" w:cs="Times New Roman"/>
          <w:sz w:val="24"/>
          <w:szCs w:val="24"/>
        </w:rPr>
        <w:t>n</w:t>
      </w:r>
      <w:r w:rsidR="00C76351" w:rsidRPr="00D06E7D">
        <w:rPr>
          <w:rFonts w:ascii="Times New Roman" w:hAnsi="Times New Roman" w:cs="Times New Roman"/>
          <w:sz w:val="24"/>
          <w:szCs w:val="24"/>
        </w:rPr>
        <w:t>o</w:t>
      </w:r>
      <w:r w:rsidR="007702E4" w:rsidRPr="00D06E7D">
        <w:rPr>
          <w:rFonts w:ascii="Times New Roman" w:hAnsi="Times New Roman" w:cs="Times New Roman"/>
          <w:sz w:val="24"/>
          <w:szCs w:val="24"/>
        </w:rPr>
        <w:t xml:space="preserve">mide (LEF) with 3-hydroxybenzoic acid (HBA) and </w:t>
      </w:r>
      <w:r w:rsidR="00C76351" w:rsidRPr="00D06E7D">
        <w:rPr>
          <w:rFonts w:ascii="Times New Roman" w:hAnsi="Times New Roman" w:cs="Times New Roman"/>
          <w:sz w:val="24"/>
          <w:szCs w:val="24"/>
        </w:rPr>
        <w:t>2-</w:t>
      </w:r>
      <w:r w:rsidR="007702E4" w:rsidRPr="00D06E7D">
        <w:rPr>
          <w:rFonts w:ascii="Times New Roman" w:hAnsi="Times New Roman" w:cs="Times New Roman"/>
          <w:sz w:val="24"/>
          <w:szCs w:val="24"/>
        </w:rPr>
        <w:t xml:space="preserve">picolinic acid (PIC) </w:t>
      </w:r>
      <w:r w:rsidR="00712C69" w:rsidRPr="00D06E7D">
        <w:rPr>
          <w:rFonts w:ascii="Times New Roman" w:hAnsi="Times New Roman" w:cs="Times New Roman"/>
          <w:sz w:val="24"/>
          <w:szCs w:val="24"/>
        </w:rPr>
        <w:t xml:space="preserve">were assessed in </w:t>
      </w:r>
      <w:r w:rsidR="00712C69" w:rsidRPr="00D06E7D">
        <w:rPr>
          <w:rFonts w:ascii="Times New Roman" w:hAnsi="Times New Roman" w:cs="Times New Roman"/>
          <w:sz w:val="24"/>
          <w:szCs w:val="24"/>
        </w:rPr>
        <w:lastRenderedPageBreak/>
        <w:t>formulation with the</w:t>
      </w:r>
      <w:r w:rsidR="007702E4" w:rsidRPr="00D06E7D">
        <w:rPr>
          <w:rFonts w:ascii="Times New Roman" w:hAnsi="Times New Roman" w:cs="Times New Roman"/>
          <w:sz w:val="24"/>
          <w:szCs w:val="24"/>
        </w:rPr>
        <w:t xml:space="preserve"> frequently used excipients, lactose and dicalcium phosphate (DCP</w:t>
      </w:r>
      <w:r w:rsidR="0004702F" w:rsidRPr="00D06E7D">
        <w:rPr>
          <w:rFonts w:ascii="Times New Roman" w:hAnsi="Times New Roman" w:cs="Times New Roman"/>
          <w:sz w:val="24"/>
          <w:szCs w:val="24"/>
        </w:rPr>
        <w:t>)</w:t>
      </w:r>
      <w:r w:rsidR="007702E4" w:rsidRPr="00D06E7D">
        <w:rPr>
          <w:rFonts w:ascii="Times New Roman" w:hAnsi="Times New Roman" w:cs="Times New Roman"/>
          <w:sz w:val="24"/>
          <w:szCs w:val="24"/>
        </w:rPr>
        <w:t>.</w:t>
      </w:r>
      <w:r w:rsidR="0049667F">
        <w:rPr>
          <w:rFonts w:ascii="Times New Roman" w:hAnsi="Times New Roman" w:cs="Times New Roman"/>
          <w:sz w:val="24"/>
          <w:szCs w:val="24"/>
        </w:rPr>
        <w:t xml:space="preserve"> For comparison, the dissolution of neat LEF formulations with these excipients w</w:t>
      </w:r>
      <w:r w:rsidR="005E0A78">
        <w:rPr>
          <w:rFonts w:ascii="Times New Roman" w:hAnsi="Times New Roman" w:cs="Times New Roman"/>
          <w:sz w:val="24"/>
          <w:szCs w:val="24"/>
        </w:rPr>
        <w:t>as</w:t>
      </w:r>
      <w:r w:rsidR="0049667F">
        <w:rPr>
          <w:rFonts w:ascii="Times New Roman" w:hAnsi="Times New Roman" w:cs="Times New Roman"/>
          <w:sz w:val="24"/>
          <w:szCs w:val="24"/>
        </w:rPr>
        <w:t xml:space="preserve"> also evaluated. </w:t>
      </w:r>
      <w:r w:rsidR="004A7A9A" w:rsidRPr="00D06E7D">
        <w:rPr>
          <w:rFonts w:ascii="Times New Roman" w:hAnsi="Times New Roman" w:cs="Times New Roman"/>
          <w:sz w:val="24"/>
          <w:szCs w:val="24"/>
        </w:rPr>
        <w:t xml:space="preserve">The parameters deduced from </w:t>
      </w:r>
      <w:r w:rsidR="00712C69" w:rsidRPr="00D06E7D">
        <w:rPr>
          <w:rFonts w:ascii="Times New Roman" w:hAnsi="Times New Roman" w:cs="Times New Roman"/>
          <w:sz w:val="24"/>
          <w:szCs w:val="24"/>
        </w:rPr>
        <w:t>M</w:t>
      </w:r>
      <w:r w:rsidR="004A7A9A" w:rsidRPr="00D06E7D">
        <w:rPr>
          <w:rFonts w:ascii="Times New Roman" w:hAnsi="Times New Roman" w:cs="Times New Roman"/>
          <w:sz w:val="24"/>
          <w:szCs w:val="24"/>
        </w:rPr>
        <w:t>D simulations, such as solvent accessible surface area,</w:t>
      </w:r>
      <w:r w:rsidR="004A7A9A">
        <w:rPr>
          <w:rFonts w:ascii="Times New Roman" w:hAnsi="Times New Roman" w:cs="Times New Roman"/>
          <w:sz w:val="24"/>
          <w:szCs w:val="24"/>
        </w:rPr>
        <w:t xml:space="preserve"> </w:t>
      </w:r>
      <w:r w:rsidR="00524629">
        <w:rPr>
          <w:rFonts w:ascii="Times New Roman" w:hAnsi="Times New Roman" w:cs="Times New Roman"/>
          <w:sz w:val="24"/>
          <w:szCs w:val="24"/>
        </w:rPr>
        <w:t>inter</w:t>
      </w:r>
      <w:r w:rsidR="00DB6608">
        <w:rPr>
          <w:rFonts w:ascii="Times New Roman" w:hAnsi="Times New Roman" w:cs="Times New Roman"/>
          <w:sz w:val="24"/>
          <w:szCs w:val="24"/>
        </w:rPr>
        <w:t>molecular</w:t>
      </w:r>
      <w:r w:rsidR="00524629">
        <w:rPr>
          <w:rFonts w:ascii="Times New Roman" w:hAnsi="Times New Roman" w:cs="Times New Roman"/>
          <w:sz w:val="24"/>
          <w:szCs w:val="24"/>
        </w:rPr>
        <w:t xml:space="preserve"> </w:t>
      </w:r>
      <w:r w:rsidR="008414BC">
        <w:rPr>
          <w:rFonts w:ascii="Times New Roman" w:hAnsi="Times New Roman" w:cs="Times New Roman"/>
          <w:sz w:val="24"/>
          <w:szCs w:val="24"/>
        </w:rPr>
        <w:t>hydrogen b</w:t>
      </w:r>
      <w:r w:rsidR="008414BC" w:rsidRPr="002512DA">
        <w:rPr>
          <w:rFonts w:ascii="Times New Roman" w:hAnsi="Times New Roman" w:cs="Times New Roman"/>
          <w:sz w:val="24"/>
          <w:szCs w:val="24"/>
        </w:rPr>
        <w:t xml:space="preserve">onds </w:t>
      </w:r>
      <w:r w:rsidR="00524629">
        <w:rPr>
          <w:rFonts w:ascii="Times New Roman" w:hAnsi="Times New Roman" w:cs="Times New Roman"/>
          <w:sz w:val="24"/>
          <w:szCs w:val="24"/>
        </w:rPr>
        <w:t>among formulation ingredients</w:t>
      </w:r>
      <w:r w:rsidR="008414BC" w:rsidRPr="002512DA">
        <w:rPr>
          <w:rFonts w:ascii="Times New Roman" w:hAnsi="Times New Roman" w:cs="Times New Roman"/>
          <w:sz w:val="24"/>
          <w:szCs w:val="24"/>
        </w:rPr>
        <w:t xml:space="preserve"> and water</w:t>
      </w:r>
      <w:r w:rsidR="008414BC">
        <w:rPr>
          <w:rFonts w:ascii="Times New Roman" w:hAnsi="Times New Roman" w:cs="Times New Roman"/>
          <w:sz w:val="24"/>
          <w:szCs w:val="24"/>
        </w:rPr>
        <w:t xml:space="preserve">, and </w:t>
      </w:r>
      <w:r w:rsidR="004A7A9A" w:rsidRPr="002512DA">
        <w:rPr>
          <w:rFonts w:ascii="Times New Roman" w:hAnsi="Times New Roman" w:cs="Times New Roman"/>
          <w:sz w:val="24"/>
          <w:szCs w:val="24"/>
        </w:rPr>
        <w:t>interaction energy between a</w:t>
      </w:r>
      <w:r w:rsidR="00524629">
        <w:rPr>
          <w:rFonts w:ascii="Times New Roman" w:hAnsi="Times New Roman" w:cs="Times New Roman"/>
          <w:sz w:val="24"/>
          <w:szCs w:val="24"/>
        </w:rPr>
        <w:t>n</w:t>
      </w:r>
      <w:r w:rsidR="004A7A9A" w:rsidRPr="002512DA">
        <w:rPr>
          <w:rFonts w:ascii="Times New Roman" w:hAnsi="Times New Roman" w:cs="Times New Roman"/>
          <w:sz w:val="24"/>
          <w:szCs w:val="24"/>
        </w:rPr>
        <w:t xml:space="preserve"> </w:t>
      </w:r>
      <w:r w:rsidR="00524629">
        <w:rPr>
          <w:rFonts w:ascii="Times New Roman" w:hAnsi="Times New Roman" w:cs="Times New Roman"/>
          <w:sz w:val="24"/>
          <w:szCs w:val="24"/>
        </w:rPr>
        <w:t>API</w:t>
      </w:r>
      <w:r w:rsidR="00524629" w:rsidRPr="002512DA">
        <w:rPr>
          <w:rFonts w:ascii="Times New Roman" w:hAnsi="Times New Roman" w:cs="Times New Roman"/>
          <w:sz w:val="24"/>
          <w:szCs w:val="24"/>
        </w:rPr>
        <w:t xml:space="preserve"> </w:t>
      </w:r>
      <w:r w:rsidR="004A7A9A" w:rsidRPr="002512DA">
        <w:rPr>
          <w:rFonts w:ascii="Times New Roman" w:hAnsi="Times New Roman" w:cs="Times New Roman"/>
          <w:sz w:val="24"/>
          <w:szCs w:val="24"/>
        </w:rPr>
        <w:t>or co</w:t>
      </w:r>
      <w:r w:rsidR="005E0A78">
        <w:rPr>
          <w:rFonts w:ascii="Times New Roman" w:hAnsi="Times New Roman" w:cs="Times New Roman"/>
          <w:sz w:val="24"/>
          <w:szCs w:val="24"/>
        </w:rPr>
        <w:t>crystal</w:t>
      </w:r>
      <w:r w:rsidR="004A7A9A" w:rsidRPr="002512DA">
        <w:rPr>
          <w:rFonts w:ascii="Times New Roman" w:hAnsi="Times New Roman" w:cs="Times New Roman"/>
          <w:sz w:val="24"/>
          <w:szCs w:val="24"/>
        </w:rPr>
        <w:t xml:space="preserve"> and water</w:t>
      </w:r>
      <w:r w:rsidR="004A7A9A">
        <w:rPr>
          <w:rFonts w:ascii="Times New Roman" w:hAnsi="Times New Roman" w:cs="Times New Roman"/>
          <w:sz w:val="24"/>
          <w:szCs w:val="24"/>
        </w:rPr>
        <w:t xml:space="preserve"> </w:t>
      </w:r>
      <w:r w:rsidR="0045730F">
        <w:rPr>
          <w:rFonts w:ascii="Times New Roman" w:hAnsi="Times New Roman" w:cs="Times New Roman"/>
          <w:sz w:val="24"/>
          <w:szCs w:val="24"/>
        </w:rPr>
        <w:t>we</w:t>
      </w:r>
      <w:r w:rsidR="004A7A9A">
        <w:rPr>
          <w:rFonts w:ascii="Times New Roman" w:hAnsi="Times New Roman" w:cs="Times New Roman"/>
          <w:sz w:val="24"/>
          <w:szCs w:val="24"/>
        </w:rPr>
        <w:t xml:space="preserve">re found to be essential </w:t>
      </w:r>
      <w:r w:rsidR="00712C69">
        <w:rPr>
          <w:rFonts w:ascii="Times New Roman" w:hAnsi="Times New Roman" w:cs="Times New Roman"/>
          <w:sz w:val="24"/>
          <w:szCs w:val="24"/>
        </w:rPr>
        <w:t>indicators in the</w:t>
      </w:r>
      <w:r w:rsidR="00CB7406">
        <w:rPr>
          <w:rFonts w:ascii="Times New Roman" w:hAnsi="Times New Roman" w:cs="Times New Roman"/>
          <w:sz w:val="24"/>
          <w:szCs w:val="24"/>
        </w:rPr>
        <w:t xml:space="preserve"> predict</w:t>
      </w:r>
      <w:r w:rsidR="00712C69">
        <w:rPr>
          <w:rFonts w:ascii="Times New Roman" w:hAnsi="Times New Roman" w:cs="Times New Roman"/>
          <w:sz w:val="24"/>
          <w:szCs w:val="24"/>
        </w:rPr>
        <w:t xml:space="preserve">ion of cocrystal formulation </w:t>
      </w:r>
      <w:r w:rsidR="00CB7406">
        <w:rPr>
          <w:rFonts w:ascii="Times New Roman" w:hAnsi="Times New Roman" w:cs="Times New Roman"/>
          <w:sz w:val="24"/>
          <w:szCs w:val="24"/>
        </w:rPr>
        <w:t xml:space="preserve">dissolution trends. </w:t>
      </w:r>
      <w:r w:rsidR="0045730F">
        <w:rPr>
          <w:rFonts w:ascii="Times New Roman" w:hAnsi="Times New Roman" w:cs="Times New Roman"/>
          <w:sz w:val="24"/>
          <w:szCs w:val="24"/>
        </w:rPr>
        <w:t>It was found that the</w:t>
      </w:r>
      <w:r w:rsidR="00323446">
        <w:rPr>
          <w:rFonts w:ascii="Times New Roman" w:hAnsi="Times New Roman" w:cs="Times New Roman"/>
          <w:sz w:val="24"/>
          <w:szCs w:val="24"/>
        </w:rPr>
        <w:t xml:space="preserve"> presence of </w:t>
      </w:r>
      <w:r w:rsidR="0045730F">
        <w:rPr>
          <w:rFonts w:ascii="Times New Roman" w:hAnsi="Times New Roman" w:cs="Times New Roman"/>
          <w:sz w:val="24"/>
          <w:szCs w:val="24"/>
        </w:rPr>
        <w:t>lactose as</w:t>
      </w:r>
      <w:r w:rsidR="00712C69">
        <w:rPr>
          <w:rFonts w:ascii="Times New Roman" w:hAnsi="Times New Roman" w:cs="Times New Roman"/>
          <w:sz w:val="24"/>
          <w:szCs w:val="24"/>
        </w:rPr>
        <w:t xml:space="preserve"> an</w:t>
      </w:r>
      <w:r w:rsidR="0045730F">
        <w:rPr>
          <w:rFonts w:ascii="Times New Roman" w:hAnsi="Times New Roman" w:cs="Times New Roman"/>
          <w:sz w:val="24"/>
          <w:szCs w:val="24"/>
        </w:rPr>
        <w:t xml:space="preserve"> excipient </w:t>
      </w:r>
      <w:r w:rsidR="00323446">
        <w:rPr>
          <w:rFonts w:ascii="Times New Roman" w:hAnsi="Times New Roman" w:cs="Times New Roman"/>
          <w:sz w:val="24"/>
          <w:szCs w:val="24"/>
        </w:rPr>
        <w:t>i</w:t>
      </w:r>
      <w:r w:rsidR="00084633">
        <w:rPr>
          <w:rFonts w:ascii="Times New Roman" w:hAnsi="Times New Roman" w:cs="Times New Roman"/>
          <w:sz w:val="24"/>
          <w:szCs w:val="24"/>
        </w:rPr>
        <w:t>m</w:t>
      </w:r>
      <w:r w:rsidR="00DB6608">
        <w:rPr>
          <w:rFonts w:ascii="Times New Roman" w:hAnsi="Times New Roman" w:cs="Times New Roman"/>
          <w:sz w:val="24"/>
          <w:szCs w:val="24"/>
        </w:rPr>
        <w:t>proved</w:t>
      </w:r>
      <w:r w:rsidR="00323446">
        <w:rPr>
          <w:rFonts w:ascii="Times New Roman" w:hAnsi="Times New Roman" w:cs="Times New Roman"/>
          <w:sz w:val="24"/>
          <w:szCs w:val="24"/>
        </w:rPr>
        <w:t xml:space="preserve"> </w:t>
      </w:r>
      <w:r w:rsidR="00DB6608">
        <w:rPr>
          <w:rFonts w:ascii="Times New Roman" w:hAnsi="Times New Roman" w:cs="Times New Roman"/>
          <w:sz w:val="24"/>
          <w:szCs w:val="24"/>
        </w:rPr>
        <w:t xml:space="preserve">dissolution of </w:t>
      </w:r>
      <w:r w:rsidR="00323446">
        <w:rPr>
          <w:rFonts w:ascii="Times New Roman" w:hAnsi="Times New Roman" w:cs="Times New Roman"/>
          <w:sz w:val="24"/>
          <w:szCs w:val="24"/>
        </w:rPr>
        <w:t>cocrystal formulation</w:t>
      </w:r>
      <w:r w:rsidR="0045730F">
        <w:rPr>
          <w:rFonts w:ascii="Times New Roman" w:hAnsi="Times New Roman" w:cs="Times New Roman"/>
          <w:sz w:val="24"/>
          <w:szCs w:val="24"/>
        </w:rPr>
        <w:t xml:space="preserve"> </w:t>
      </w:r>
      <w:r w:rsidR="00323446">
        <w:rPr>
          <w:rFonts w:ascii="Times New Roman" w:hAnsi="Times New Roman" w:cs="Times New Roman"/>
          <w:sz w:val="24"/>
          <w:szCs w:val="24"/>
        </w:rPr>
        <w:t>compared to the neat</w:t>
      </w:r>
      <w:r w:rsidR="0045730F">
        <w:rPr>
          <w:rFonts w:ascii="Times New Roman" w:hAnsi="Times New Roman" w:cs="Times New Roman"/>
          <w:sz w:val="24"/>
          <w:szCs w:val="24"/>
        </w:rPr>
        <w:t xml:space="preserve"> </w:t>
      </w:r>
      <w:r w:rsidR="00323446">
        <w:rPr>
          <w:rFonts w:ascii="Times New Roman" w:hAnsi="Times New Roman" w:cs="Times New Roman"/>
          <w:sz w:val="24"/>
          <w:szCs w:val="24"/>
        </w:rPr>
        <w:t xml:space="preserve">cocrystals, most notably </w:t>
      </w:r>
      <w:r w:rsidR="0045730F">
        <w:rPr>
          <w:rFonts w:ascii="Times New Roman" w:hAnsi="Times New Roman" w:cs="Times New Roman"/>
          <w:sz w:val="24"/>
          <w:szCs w:val="24"/>
        </w:rPr>
        <w:t xml:space="preserve">for the LEF-PIC cocrystal. In contrast, DCP </w:t>
      </w:r>
      <w:r w:rsidR="00323446">
        <w:rPr>
          <w:rFonts w:ascii="Times New Roman" w:hAnsi="Times New Roman" w:cs="Times New Roman"/>
          <w:sz w:val="24"/>
          <w:szCs w:val="24"/>
        </w:rPr>
        <w:t>was seen to have</w:t>
      </w:r>
      <w:r w:rsidR="00632066">
        <w:rPr>
          <w:rFonts w:ascii="Times New Roman" w:hAnsi="Times New Roman" w:cs="Times New Roman"/>
          <w:sz w:val="24"/>
          <w:szCs w:val="24"/>
        </w:rPr>
        <w:t xml:space="preserve"> a detrimental effect on the dissolution of cocrystal formulations</w:t>
      </w:r>
      <w:r w:rsidR="00323446">
        <w:rPr>
          <w:rFonts w:ascii="Times New Roman" w:hAnsi="Times New Roman" w:cs="Times New Roman"/>
          <w:sz w:val="24"/>
          <w:szCs w:val="24"/>
        </w:rPr>
        <w:t>, all exhibiting</w:t>
      </w:r>
      <w:r w:rsidR="00632066">
        <w:rPr>
          <w:rFonts w:ascii="Times New Roman" w:hAnsi="Times New Roman" w:cs="Times New Roman"/>
          <w:sz w:val="24"/>
          <w:szCs w:val="24"/>
        </w:rPr>
        <w:t xml:space="preserve"> lower dissolution than the</w:t>
      </w:r>
      <w:r w:rsidR="00323446">
        <w:rPr>
          <w:rFonts w:ascii="Times New Roman" w:hAnsi="Times New Roman" w:cs="Times New Roman"/>
          <w:sz w:val="24"/>
          <w:szCs w:val="24"/>
        </w:rPr>
        <w:t>ir</w:t>
      </w:r>
      <w:r w:rsidR="00632066">
        <w:rPr>
          <w:rFonts w:ascii="Times New Roman" w:hAnsi="Times New Roman" w:cs="Times New Roman"/>
          <w:sz w:val="24"/>
          <w:szCs w:val="24"/>
        </w:rPr>
        <w:t xml:space="preserve"> neat cocrystal</w:t>
      </w:r>
      <w:r w:rsidR="00323446">
        <w:rPr>
          <w:rFonts w:ascii="Times New Roman" w:hAnsi="Times New Roman" w:cs="Times New Roman"/>
          <w:sz w:val="24"/>
          <w:szCs w:val="24"/>
        </w:rPr>
        <w:t xml:space="preserve"> counterparts</w:t>
      </w:r>
      <w:r w:rsidR="0025190A">
        <w:rPr>
          <w:rFonts w:ascii="Times New Roman" w:hAnsi="Times New Roman" w:cs="Times New Roman"/>
          <w:sz w:val="24"/>
          <w:szCs w:val="24"/>
        </w:rPr>
        <w:t xml:space="preserve"> and LEF</w:t>
      </w:r>
      <w:r w:rsidR="00632066">
        <w:rPr>
          <w:rFonts w:ascii="Times New Roman" w:hAnsi="Times New Roman" w:cs="Times New Roman"/>
          <w:sz w:val="24"/>
          <w:szCs w:val="24"/>
        </w:rPr>
        <w:t xml:space="preserve">. </w:t>
      </w:r>
      <w:r w:rsidR="00323446">
        <w:rPr>
          <w:rFonts w:ascii="Times New Roman" w:hAnsi="Times New Roman" w:cs="Times New Roman"/>
          <w:sz w:val="24"/>
          <w:szCs w:val="24"/>
        </w:rPr>
        <w:t>C</w:t>
      </w:r>
      <w:r w:rsidR="006F4EBC">
        <w:rPr>
          <w:rFonts w:ascii="Times New Roman" w:hAnsi="Times New Roman" w:cs="Times New Roman"/>
          <w:sz w:val="24"/>
          <w:szCs w:val="24"/>
        </w:rPr>
        <w:t>areful analysis of these results revealed that the nature of excipient plays a significant role in the dissolution</w:t>
      </w:r>
      <w:r w:rsidR="00323446">
        <w:rPr>
          <w:rFonts w:ascii="Times New Roman" w:hAnsi="Times New Roman" w:cs="Times New Roman"/>
          <w:sz w:val="24"/>
          <w:szCs w:val="24"/>
        </w:rPr>
        <w:t xml:space="preserve"> properties</w:t>
      </w:r>
      <w:r w:rsidR="006F4EBC">
        <w:rPr>
          <w:rFonts w:ascii="Times New Roman" w:hAnsi="Times New Roman" w:cs="Times New Roman"/>
          <w:sz w:val="24"/>
          <w:szCs w:val="24"/>
        </w:rPr>
        <w:t xml:space="preserve">. While the improved dissolution of the lactose formulations was </w:t>
      </w:r>
      <w:r w:rsidR="00323446">
        <w:rPr>
          <w:rFonts w:ascii="Times New Roman" w:hAnsi="Times New Roman" w:cs="Times New Roman"/>
          <w:sz w:val="24"/>
          <w:szCs w:val="24"/>
        </w:rPr>
        <w:t xml:space="preserve">attributed </w:t>
      </w:r>
      <w:r w:rsidR="006F4EBC">
        <w:rPr>
          <w:rFonts w:ascii="Times New Roman" w:hAnsi="Times New Roman" w:cs="Times New Roman"/>
          <w:sz w:val="24"/>
          <w:szCs w:val="24"/>
        </w:rPr>
        <w:t>to its hydrophilic nature</w:t>
      </w:r>
      <w:r w:rsidR="004E1A18">
        <w:rPr>
          <w:rFonts w:ascii="Times New Roman" w:hAnsi="Times New Roman" w:cs="Times New Roman"/>
          <w:sz w:val="24"/>
          <w:szCs w:val="24"/>
        </w:rPr>
        <w:t>,</w:t>
      </w:r>
      <w:r w:rsidR="00C14B38">
        <w:rPr>
          <w:rFonts w:ascii="Times New Roman" w:hAnsi="Times New Roman" w:cs="Times New Roman"/>
          <w:sz w:val="24"/>
          <w:szCs w:val="24"/>
        </w:rPr>
        <w:t xml:space="preserve"> the</w:t>
      </w:r>
      <w:r w:rsidR="004E1A18">
        <w:rPr>
          <w:rFonts w:ascii="Times New Roman" w:hAnsi="Times New Roman" w:cs="Times New Roman"/>
          <w:sz w:val="24"/>
          <w:szCs w:val="24"/>
        </w:rPr>
        <w:t xml:space="preserve"> ionic and hydrophobi</w:t>
      </w:r>
      <w:r w:rsidR="006F4EBC">
        <w:rPr>
          <w:rFonts w:ascii="Times New Roman" w:hAnsi="Times New Roman" w:cs="Times New Roman"/>
          <w:sz w:val="24"/>
          <w:szCs w:val="24"/>
        </w:rPr>
        <w:t xml:space="preserve">c nature of DCP </w:t>
      </w:r>
      <w:r w:rsidR="00C14B38">
        <w:rPr>
          <w:rFonts w:ascii="Times New Roman" w:hAnsi="Times New Roman" w:cs="Times New Roman"/>
          <w:sz w:val="24"/>
          <w:szCs w:val="24"/>
        </w:rPr>
        <w:t>was likely</w:t>
      </w:r>
      <w:r w:rsidR="006F4EBC">
        <w:rPr>
          <w:rFonts w:ascii="Times New Roman" w:hAnsi="Times New Roman" w:cs="Times New Roman"/>
          <w:sz w:val="24"/>
          <w:szCs w:val="24"/>
        </w:rPr>
        <w:t xml:space="preserve"> responsible for its detrimental effect. </w:t>
      </w:r>
      <w:r w:rsidR="00632066">
        <w:rPr>
          <w:rFonts w:ascii="Times New Roman" w:hAnsi="Times New Roman" w:cs="Times New Roman"/>
          <w:sz w:val="24"/>
          <w:szCs w:val="24"/>
        </w:rPr>
        <w:t xml:space="preserve">The results of the MD simulations were found to be in excellent agreement with </w:t>
      </w:r>
      <w:r w:rsidR="00C14B38">
        <w:rPr>
          <w:rFonts w:ascii="Times New Roman" w:hAnsi="Times New Roman" w:cs="Times New Roman"/>
          <w:sz w:val="24"/>
          <w:szCs w:val="24"/>
        </w:rPr>
        <w:t xml:space="preserve">the experimentally observed </w:t>
      </w:r>
      <w:r w:rsidR="00632066">
        <w:rPr>
          <w:rFonts w:ascii="Times New Roman" w:hAnsi="Times New Roman" w:cs="Times New Roman"/>
          <w:sz w:val="24"/>
          <w:szCs w:val="24"/>
        </w:rPr>
        <w:t>dissolution hierarchy.</w:t>
      </w:r>
    </w:p>
    <w:p w14:paraId="627CA5BA" w14:textId="7DA0B2B1" w:rsidR="006B5E2E" w:rsidRDefault="005A7DDD" w:rsidP="005A7DDD">
      <w:pPr>
        <w:spacing w:after="0" w:line="480" w:lineRule="auto"/>
        <w:jc w:val="center"/>
        <w:rPr>
          <w:rFonts w:ascii="Times New Roman" w:hAnsi="Times New Roman" w:cs="Times New Roman"/>
          <w:sz w:val="24"/>
          <w:szCs w:val="24"/>
        </w:rPr>
      </w:pPr>
      <w:r w:rsidRPr="005A7DDD">
        <w:rPr>
          <w:rFonts w:ascii="Times New Roman" w:hAnsi="Times New Roman" w:cs="Times New Roman"/>
          <w:noProof/>
          <w:sz w:val="24"/>
          <w:szCs w:val="24"/>
        </w:rPr>
        <w:drawing>
          <wp:inline distT="0" distB="0" distL="0" distR="0" wp14:anchorId="2D410B0F" wp14:editId="4F942E62">
            <wp:extent cx="5391150" cy="2922912"/>
            <wp:effectExtent l="0" t="0" r="0" b="0"/>
            <wp:docPr id="2" name="Picture 2" descr="D:\Leflunamide\Formulations\G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eflunamide\Formulations\GA 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8833" cy="2932499"/>
                    </a:xfrm>
                    <a:prstGeom prst="rect">
                      <a:avLst/>
                    </a:prstGeom>
                    <a:noFill/>
                    <a:ln>
                      <a:noFill/>
                    </a:ln>
                  </pic:spPr>
                </pic:pic>
              </a:graphicData>
            </a:graphic>
          </wp:inline>
        </w:drawing>
      </w:r>
    </w:p>
    <w:p w14:paraId="18F43ED1" w14:textId="69133F51" w:rsidR="000D200A" w:rsidRPr="009B5560" w:rsidRDefault="009B5560" w:rsidP="00AF0DF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KEYWORDS: pharmaceutical cocrystals, leflunomide, excipients, formulations, molecular dynam</w:t>
      </w:r>
      <w:r w:rsidR="001B4794">
        <w:rPr>
          <w:rFonts w:ascii="Times New Roman" w:hAnsi="Times New Roman" w:cs="Times New Roman"/>
          <w:sz w:val="24"/>
          <w:szCs w:val="24"/>
        </w:rPr>
        <w:t>ics</w:t>
      </w:r>
      <w:r w:rsidR="00CC1ACE">
        <w:rPr>
          <w:rFonts w:ascii="Times New Roman" w:hAnsi="Times New Roman" w:cs="Times New Roman"/>
          <w:sz w:val="24"/>
          <w:szCs w:val="24"/>
        </w:rPr>
        <w:t xml:space="preserve"> simulations</w:t>
      </w:r>
      <w:r w:rsidR="001B4794">
        <w:rPr>
          <w:rFonts w:ascii="Times New Roman" w:hAnsi="Times New Roman" w:cs="Times New Roman"/>
          <w:sz w:val="24"/>
          <w:szCs w:val="24"/>
        </w:rPr>
        <w:t>, dissolution</w:t>
      </w:r>
      <w:r w:rsidR="00D519B9">
        <w:rPr>
          <w:rFonts w:ascii="Times New Roman" w:hAnsi="Times New Roman" w:cs="Times New Roman"/>
          <w:sz w:val="24"/>
          <w:szCs w:val="24"/>
        </w:rPr>
        <w:t>, interactions</w:t>
      </w:r>
    </w:p>
    <w:p w14:paraId="69068B86" w14:textId="116A64AA" w:rsidR="00BA3777" w:rsidRPr="00BA3777" w:rsidRDefault="00BA3777" w:rsidP="00BA3777">
      <w:pPr>
        <w:pStyle w:val="ListParagraph"/>
        <w:numPr>
          <w:ilvl w:val="0"/>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129AAB41" w14:textId="65FB12E6" w:rsidR="00F44E28" w:rsidRDefault="0077479D" w:rsidP="007A3535">
      <w:pPr>
        <w:spacing w:after="0" w:line="480" w:lineRule="auto"/>
        <w:ind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Over the past two decades, </w:t>
      </w:r>
      <w:proofErr w:type="spellStart"/>
      <w:r>
        <w:rPr>
          <w:rFonts w:ascii="Times New Roman" w:eastAsia="Calibri" w:hAnsi="Times New Roman" w:cs="Times New Roman"/>
          <w:bCs/>
          <w:sz w:val="24"/>
          <w:szCs w:val="24"/>
        </w:rPr>
        <w:t>cocrystallization</w:t>
      </w:r>
      <w:proofErr w:type="spellEnd"/>
      <w:r>
        <w:rPr>
          <w:rFonts w:ascii="Times New Roman" w:eastAsia="Calibri" w:hAnsi="Times New Roman" w:cs="Times New Roman"/>
          <w:bCs/>
          <w:sz w:val="24"/>
          <w:szCs w:val="24"/>
        </w:rPr>
        <w:t xml:space="preserve"> has</w:t>
      </w:r>
      <w:r w:rsidR="007C383D">
        <w:rPr>
          <w:rFonts w:ascii="Times New Roman" w:eastAsia="Calibri" w:hAnsi="Times New Roman" w:cs="Times New Roman"/>
          <w:bCs/>
          <w:sz w:val="24"/>
          <w:szCs w:val="24"/>
        </w:rPr>
        <w:t xml:space="preserve"> emerged as </w:t>
      </w:r>
      <w:r>
        <w:rPr>
          <w:rFonts w:ascii="Times New Roman" w:eastAsia="Calibri" w:hAnsi="Times New Roman" w:cs="Times New Roman"/>
          <w:bCs/>
          <w:sz w:val="24"/>
          <w:szCs w:val="24"/>
        </w:rPr>
        <w:t>a</w:t>
      </w:r>
      <w:r w:rsidR="009C000F">
        <w:rPr>
          <w:rFonts w:ascii="Times New Roman" w:eastAsia="Calibri" w:hAnsi="Times New Roman" w:cs="Times New Roman"/>
          <w:bCs/>
          <w:sz w:val="24"/>
          <w:szCs w:val="24"/>
        </w:rPr>
        <w:t xml:space="preserve"> viable</w:t>
      </w:r>
      <w:r>
        <w:rPr>
          <w:rFonts w:ascii="Times New Roman" w:eastAsia="Calibri" w:hAnsi="Times New Roman" w:cs="Times New Roman"/>
          <w:bCs/>
          <w:sz w:val="24"/>
          <w:szCs w:val="24"/>
        </w:rPr>
        <w:t xml:space="preserve"> tool </w:t>
      </w:r>
      <w:r w:rsidR="009C000F">
        <w:rPr>
          <w:rFonts w:ascii="Times New Roman" w:eastAsia="Calibri" w:hAnsi="Times New Roman" w:cs="Times New Roman"/>
          <w:bCs/>
          <w:sz w:val="24"/>
          <w:szCs w:val="24"/>
        </w:rPr>
        <w:t>for the</w:t>
      </w:r>
      <w:r>
        <w:rPr>
          <w:rFonts w:ascii="Times New Roman" w:eastAsia="Calibri" w:hAnsi="Times New Roman" w:cs="Times New Roman"/>
          <w:bCs/>
          <w:sz w:val="24"/>
          <w:szCs w:val="24"/>
        </w:rPr>
        <w:t xml:space="preserve"> fine-tuning </w:t>
      </w:r>
      <w:r w:rsidR="009C000F">
        <w:rPr>
          <w:rFonts w:ascii="Times New Roman" w:eastAsia="Calibri" w:hAnsi="Times New Roman" w:cs="Times New Roman"/>
          <w:bCs/>
          <w:sz w:val="24"/>
          <w:szCs w:val="24"/>
        </w:rPr>
        <w:t xml:space="preserve">of </w:t>
      </w:r>
      <w:r>
        <w:rPr>
          <w:rFonts w:ascii="Times New Roman" w:eastAsia="Calibri" w:hAnsi="Times New Roman" w:cs="Times New Roman"/>
          <w:bCs/>
          <w:sz w:val="24"/>
          <w:szCs w:val="24"/>
        </w:rPr>
        <w:t>materials</w:t>
      </w:r>
      <w:r w:rsidR="009C000F">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properties without the need </w:t>
      </w:r>
      <w:r w:rsidR="009C000F">
        <w:rPr>
          <w:rFonts w:ascii="Times New Roman" w:eastAsia="Calibri" w:hAnsi="Times New Roman" w:cs="Times New Roman"/>
          <w:bCs/>
          <w:sz w:val="24"/>
          <w:szCs w:val="24"/>
        </w:rPr>
        <w:t>for</w:t>
      </w:r>
      <w:r>
        <w:rPr>
          <w:rFonts w:ascii="Times New Roman" w:eastAsia="Calibri" w:hAnsi="Times New Roman" w:cs="Times New Roman"/>
          <w:bCs/>
          <w:sz w:val="24"/>
          <w:szCs w:val="24"/>
        </w:rPr>
        <w:t xml:space="preserve"> chemical modification.</w:t>
      </w:r>
      <w:hyperlink w:anchor="_ENREF_1" w:tooltip="Aitipamula, 2012 #5767" w:history="1">
        <w:r w:rsidR="00415431">
          <w:rPr>
            <w:rFonts w:ascii="Times New Roman" w:eastAsia="Calibri" w:hAnsi="Times New Roman" w:cs="Times New Roman"/>
            <w:bCs/>
            <w:sz w:val="24"/>
            <w:szCs w:val="24"/>
          </w:rPr>
          <w:fldChar w:fldCharType="begin">
            <w:fldData xml:space="preserve">PEVuZE5vdGU+PENpdGU+PEF1dGhvcj5BaXRpcGFtdWxhPC9BdXRob3I+PFllYXI+MjAxMjwvWWVh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</w:fldData>
          </w:fldChar>
        </w:r>
        <w:r w:rsidR="00415431">
          <w:rPr>
            <w:rFonts w:ascii="Times New Roman" w:eastAsia="Calibri" w:hAnsi="Times New Roman" w:cs="Times New Roman"/>
            <w:bCs/>
            <w:sz w:val="24"/>
            <w:szCs w:val="24"/>
          </w:rPr>
          <w:instrText xml:space="preserve"> ADDIN EN.CITE </w:instrText>
        </w:r>
        <w:r w:rsidR="00415431">
          <w:rPr>
            <w:rFonts w:ascii="Times New Roman" w:eastAsia="Calibri" w:hAnsi="Times New Roman" w:cs="Times New Roman"/>
            <w:bCs/>
            <w:sz w:val="24"/>
            <w:szCs w:val="24"/>
          </w:rPr>
          <w:fldChar w:fldCharType="begin">
            <w:fldData xml:space="preserve">PEVuZE5vdGU+PENpdGU+PEF1dGhvcj5BaXRpcGFtdWxhPC9BdXRob3I+PFllYXI+MjAxMjwvWWVh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</w:fldData>
          </w:fldChar>
        </w:r>
        <w:r w:rsidR="00415431">
          <w:rPr>
            <w:rFonts w:ascii="Times New Roman" w:eastAsia="Calibri" w:hAnsi="Times New Roman" w:cs="Times New Roman"/>
            <w:bCs/>
            <w:sz w:val="24"/>
            <w:szCs w:val="24"/>
          </w:rPr>
          <w:instrText xml:space="preserve"> ADDIN EN.CITE.DATA </w:instrText>
        </w:r>
        <w:r w:rsidR="00415431">
          <w:rPr>
            <w:rFonts w:ascii="Times New Roman" w:eastAsia="Calibri" w:hAnsi="Times New Roman" w:cs="Times New Roman"/>
            <w:bCs/>
            <w:sz w:val="24"/>
            <w:szCs w:val="24"/>
          </w:rPr>
        </w:r>
        <w:r w:rsidR="00415431">
          <w:rPr>
            <w:rFonts w:ascii="Times New Roman" w:eastAsia="Calibri" w:hAnsi="Times New Roman" w:cs="Times New Roman"/>
            <w:bCs/>
            <w:sz w:val="24"/>
            <w:szCs w:val="24"/>
          </w:rPr>
          <w:fldChar w:fldCharType="end"/>
        </w:r>
        <w:r w:rsidR="00415431">
          <w:rPr>
            <w:rFonts w:ascii="Times New Roman" w:eastAsia="Calibri" w:hAnsi="Times New Roman" w:cs="Times New Roman"/>
            <w:bCs/>
            <w:sz w:val="24"/>
            <w:szCs w:val="24"/>
          </w:rPr>
        </w:r>
        <w:r w:rsidR="00415431">
          <w:rPr>
            <w:rFonts w:ascii="Times New Roman" w:eastAsia="Calibri" w:hAnsi="Times New Roman" w:cs="Times New Roman"/>
            <w:bCs/>
            <w:sz w:val="24"/>
            <w:szCs w:val="24"/>
          </w:rPr>
          <w:fldChar w:fldCharType="separate"/>
        </w:r>
        <w:r w:rsidR="00415431" w:rsidRPr="00F9365F">
          <w:rPr>
            <w:rFonts w:ascii="Times New Roman" w:eastAsia="Calibri" w:hAnsi="Times New Roman" w:cs="Times New Roman"/>
            <w:bCs/>
            <w:noProof/>
            <w:sz w:val="24"/>
            <w:szCs w:val="24"/>
            <w:vertAlign w:val="superscript"/>
          </w:rPr>
          <w:t>1</w:t>
        </w:r>
        <w:r w:rsidR="00415431">
          <w:rPr>
            <w:rFonts w:ascii="Times New Roman" w:eastAsia="Calibri" w:hAnsi="Times New Roman" w:cs="Times New Roman"/>
            <w:bCs/>
            <w:sz w:val="24"/>
            <w:szCs w:val="24"/>
          </w:rPr>
          <w:fldChar w:fldCharType="end"/>
        </w:r>
      </w:hyperlink>
      <w:r>
        <w:rPr>
          <w:rFonts w:ascii="Times New Roman" w:eastAsia="Calibri" w:hAnsi="Times New Roman" w:cs="Times New Roman"/>
          <w:bCs/>
          <w:sz w:val="24"/>
          <w:szCs w:val="24"/>
        </w:rPr>
        <w:t xml:space="preserve"> </w:t>
      </w:r>
      <w:r w:rsidR="00C24C0D">
        <w:rPr>
          <w:rFonts w:ascii="Times New Roman" w:eastAsia="Calibri" w:hAnsi="Times New Roman" w:cs="Times New Roman"/>
          <w:bCs/>
          <w:sz w:val="24"/>
          <w:szCs w:val="24"/>
        </w:rPr>
        <w:t>Control over solid-state molecular packing</w:t>
      </w:r>
      <w:r w:rsidR="009C000F">
        <w:rPr>
          <w:rFonts w:ascii="Times New Roman" w:eastAsia="Calibri" w:hAnsi="Times New Roman" w:cs="Times New Roman"/>
          <w:bCs/>
          <w:sz w:val="24"/>
          <w:szCs w:val="24"/>
        </w:rPr>
        <w:t>,</w:t>
      </w:r>
      <w:r w:rsidR="00C24C0D">
        <w:rPr>
          <w:rFonts w:ascii="Times New Roman" w:eastAsia="Calibri" w:hAnsi="Times New Roman" w:cs="Times New Roman"/>
          <w:bCs/>
          <w:sz w:val="24"/>
          <w:szCs w:val="24"/>
        </w:rPr>
        <w:t xml:space="preserve"> through application of crystal engineering strategies and</w:t>
      </w:r>
      <w:r w:rsidR="00662B46">
        <w:rPr>
          <w:rFonts w:ascii="Times New Roman" w:eastAsia="Calibri" w:hAnsi="Times New Roman" w:cs="Times New Roman"/>
          <w:bCs/>
          <w:sz w:val="24"/>
          <w:szCs w:val="24"/>
        </w:rPr>
        <w:t xml:space="preserve"> </w:t>
      </w:r>
      <w:r w:rsidR="00C24C0D">
        <w:rPr>
          <w:rFonts w:ascii="Times New Roman" w:eastAsia="Calibri" w:hAnsi="Times New Roman" w:cs="Times New Roman"/>
          <w:bCs/>
          <w:sz w:val="24"/>
          <w:szCs w:val="24"/>
        </w:rPr>
        <w:t>wise selection of partner molecules (coformers)</w:t>
      </w:r>
      <w:r w:rsidR="009C000F">
        <w:rPr>
          <w:rFonts w:ascii="Times New Roman" w:eastAsia="Calibri" w:hAnsi="Times New Roman" w:cs="Times New Roman"/>
          <w:bCs/>
          <w:sz w:val="24"/>
          <w:szCs w:val="24"/>
        </w:rPr>
        <w:t>,</w:t>
      </w:r>
      <w:r w:rsidR="00C24C0D">
        <w:rPr>
          <w:rFonts w:ascii="Times New Roman" w:eastAsia="Calibri" w:hAnsi="Times New Roman" w:cs="Times New Roman"/>
          <w:bCs/>
          <w:sz w:val="24"/>
          <w:szCs w:val="24"/>
        </w:rPr>
        <w:t xml:space="preserve"> produces a solid-form</w:t>
      </w:r>
      <w:r w:rsidR="007971DE">
        <w:rPr>
          <w:rFonts w:ascii="Times New Roman" w:eastAsia="Calibri" w:hAnsi="Times New Roman" w:cs="Times New Roman"/>
          <w:bCs/>
          <w:sz w:val="24"/>
          <w:szCs w:val="24"/>
        </w:rPr>
        <w:t xml:space="preserve"> </w:t>
      </w:r>
      <w:r w:rsidR="00C24C0D">
        <w:rPr>
          <w:rFonts w:ascii="Times New Roman" w:eastAsia="Calibri" w:hAnsi="Times New Roman" w:cs="Times New Roman"/>
          <w:bCs/>
          <w:sz w:val="24"/>
          <w:szCs w:val="24"/>
        </w:rPr>
        <w:t xml:space="preserve">that shows desirable </w:t>
      </w:r>
      <w:r w:rsidR="001F701F">
        <w:rPr>
          <w:rFonts w:ascii="Times New Roman" w:eastAsia="Calibri" w:hAnsi="Times New Roman" w:cs="Times New Roman"/>
          <w:bCs/>
          <w:sz w:val="24"/>
          <w:szCs w:val="24"/>
        </w:rPr>
        <w:t>physiognomi</w:t>
      </w:r>
      <w:r w:rsidR="009C000F">
        <w:rPr>
          <w:rFonts w:ascii="Times New Roman" w:eastAsia="Calibri" w:hAnsi="Times New Roman" w:cs="Times New Roman"/>
          <w:bCs/>
          <w:sz w:val="24"/>
          <w:szCs w:val="24"/>
        </w:rPr>
        <w:t>c and chemical characteristics</w:t>
      </w:r>
      <w:r w:rsidR="001F701F">
        <w:rPr>
          <w:rFonts w:ascii="Times New Roman" w:eastAsia="Calibri" w:hAnsi="Times New Roman" w:cs="Times New Roman"/>
          <w:bCs/>
          <w:sz w:val="24"/>
          <w:szCs w:val="24"/>
        </w:rPr>
        <w:t xml:space="preserve"> including, but not limited to, morphology, stability, solubility, dissolution rate, mechanical strength, </w:t>
      </w:r>
      <w:r w:rsidR="007A3535">
        <w:rPr>
          <w:rFonts w:ascii="Times New Roman" w:eastAsia="Calibri" w:hAnsi="Times New Roman" w:cs="Times New Roman"/>
          <w:bCs/>
          <w:sz w:val="24"/>
          <w:szCs w:val="24"/>
        </w:rPr>
        <w:t xml:space="preserve">and </w:t>
      </w:r>
      <w:r w:rsidR="001F701F">
        <w:rPr>
          <w:rFonts w:ascii="Times New Roman" w:eastAsia="Calibri" w:hAnsi="Times New Roman" w:cs="Times New Roman"/>
          <w:bCs/>
          <w:sz w:val="24"/>
          <w:szCs w:val="24"/>
        </w:rPr>
        <w:t>bioavailability.</w:t>
      </w:r>
      <w:hyperlink w:anchor="_ENREF_2" w:tooltip="Desiraju, 1989 #10455" w:history="1">
        <w:r w:rsidR="00415431">
          <w:rPr>
            <w:rFonts w:ascii="Times New Roman" w:eastAsia="Calibri" w:hAnsi="Times New Roman" w:cs="Times New Roman"/>
            <w:bCs/>
            <w:sz w:val="24"/>
            <w:szCs w:val="24"/>
          </w:rPr>
          <w:fldChar w:fldCharType="begin">
            <w:fldData xml:space="preserve">PEVuZE5vdGU+PENpdGU+PEF1dGhvcj5EZXNpcmFqdTwvQXV0aG9yPjxZZWFyPjE5ODk8L1llYXI+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==
</w:fldData>
          </w:fldChar>
        </w:r>
        <w:r w:rsidR="00415431">
          <w:rPr>
            <w:rFonts w:ascii="Times New Roman" w:eastAsia="Calibri" w:hAnsi="Times New Roman" w:cs="Times New Roman"/>
            <w:bCs/>
            <w:sz w:val="24"/>
            <w:szCs w:val="24"/>
          </w:rPr>
          <w:instrText xml:space="preserve"> ADDIN EN.CITE </w:instrText>
        </w:r>
        <w:r w:rsidR="00415431">
          <w:rPr>
            <w:rFonts w:ascii="Times New Roman" w:eastAsia="Calibri" w:hAnsi="Times New Roman" w:cs="Times New Roman"/>
            <w:bCs/>
            <w:sz w:val="24"/>
            <w:szCs w:val="24"/>
          </w:rPr>
          <w:fldChar w:fldCharType="begin">
            <w:fldData xml:space="preserve">PEVuZE5vdGU+PENpdGU+PEF1dGhvcj5EZXNpcmFqdTwvQXV0aG9yPjxZZWFyPjE5ODk8L1llYXI+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==
</w:fldData>
          </w:fldChar>
        </w:r>
        <w:r w:rsidR="00415431">
          <w:rPr>
            <w:rFonts w:ascii="Times New Roman" w:eastAsia="Calibri" w:hAnsi="Times New Roman" w:cs="Times New Roman"/>
            <w:bCs/>
            <w:sz w:val="24"/>
            <w:szCs w:val="24"/>
          </w:rPr>
          <w:instrText xml:space="preserve"> ADDIN EN.CITE.DATA </w:instrText>
        </w:r>
        <w:r w:rsidR="00415431">
          <w:rPr>
            <w:rFonts w:ascii="Times New Roman" w:eastAsia="Calibri" w:hAnsi="Times New Roman" w:cs="Times New Roman"/>
            <w:bCs/>
            <w:sz w:val="24"/>
            <w:szCs w:val="24"/>
          </w:rPr>
        </w:r>
        <w:r w:rsidR="00415431">
          <w:rPr>
            <w:rFonts w:ascii="Times New Roman" w:eastAsia="Calibri" w:hAnsi="Times New Roman" w:cs="Times New Roman"/>
            <w:bCs/>
            <w:sz w:val="24"/>
            <w:szCs w:val="24"/>
          </w:rPr>
          <w:fldChar w:fldCharType="end"/>
        </w:r>
        <w:r w:rsidR="00415431">
          <w:rPr>
            <w:rFonts w:ascii="Times New Roman" w:eastAsia="Calibri" w:hAnsi="Times New Roman" w:cs="Times New Roman"/>
            <w:bCs/>
            <w:sz w:val="24"/>
            <w:szCs w:val="24"/>
          </w:rPr>
        </w:r>
        <w:r w:rsidR="00415431">
          <w:rPr>
            <w:rFonts w:ascii="Times New Roman" w:eastAsia="Calibri" w:hAnsi="Times New Roman" w:cs="Times New Roman"/>
            <w:bCs/>
            <w:sz w:val="24"/>
            <w:szCs w:val="24"/>
          </w:rPr>
          <w:fldChar w:fldCharType="separate"/>
        </w:r>
        <w:r w:rsidR="00415431" w:rsidRPr="00FA3034">
          <w:rPr>
            <w:rFonts w:ascii="Times New Roman" w:eastAsia="Calibri" w:hAnsi="Times New Roman" w:cs="Times New Roman"/>
            <w:bCs/>
            <w:noProof/>
            <w:sz w:val="24"/>
            <w:szCs w:val="24"/>
            <w:vertAlign w:val="superscript"/>
          </w:rPr>
          <w:t>2-8</w:t>
        </w:r>
        <w:r w:rsidR="00415431">
          <w:rPr>
            <w:rFonts w:ascii="Times New Roman" w:eastAsia="Calibri" w:hAnsi="Times New Roman" w:cs="Times New Roman"/>
            <w:bCs/>
            <w:sz w:val="24"/>
            <w:szCs w:val="24"/>
          </w:rPr>
          <w:fldChar w:fldCharType="end"/>
        </w:r>
      </w:hyperlink>
      <w:r>
        <w:rPr>
          <w:rFonts w:ascii="Times New Roman" w:eastAsia="Calibri" w:hAnsi="Times New Roman" w:cs="Times New Roman"/>
          <w:bCs/>
          <w:sz w:val="24"/>
          <w:szCs w:val="24"/>
        </w:rPr>
        <w:t xml:space="preserve"> </w:t>
      </w:r>
      <w:r w:rsidR="000B32E0">
        <w:rPr>
          <w:rFonts w:ascii="Times New Roman" w:eastAsia="Calibri" w:hAnsi="Times New Roman" w:cs="Times New Roman"/>
          <w:bCs/>
          <w:sz w:val="24"/>
          <w:szCs w:val="24"/>
        </w:rPr>
        <w:t>This</w:t>
      </w:r>
      <w:r>
        <w:rPr>
          <w:rFonts w:ascii="Times New Roman" w:eastAsia="Calibri" w:hAnsi="Times New Roman" w:cs="Times New Roman"/>
          <w:bCs/>
          <w:sz w:val="24"/>
          <w:szCs w:val="24"/>
        </w:rPr>
        <w:t xml:space="preserve"> technique </w:t>
      </w:r>
      <w:r w:rsidR="009D516D">
        <w:rPr>
          <w:rFonts w:ascii="Times New Roman" w:eastAsia="Calibri" w:hAnsi="Times New Roman" w:cs="Times New Roman"/>
          <w:bCs/>
          <w:sz w:val="24"/>
          <w:szCs w:val="24"/>
        </w:rPr>
        <w:t>has showcased far-reaching impact</w:t>
      </w:r>
      <w:r w:rsidR="000B32E0">
        <w:rPr>
          <w:rFonts w:ascii="Times New Roman" w:eastAsia="Calibri" w:hAnsi="Times New Roman" w:cs="Times New Roman"/>
          <w:bCs/>
          <w:sz w:val="24"/>
          <w:szCs w:val="24"/>
        </w:rPr>
        <w:t>, particularly in the pharmaceutical industry through</w:t>
      </w:r>
      <w:r w:rsidR="009D516D">
        <w:rPr>
          <w:rFonts w:ascii="Times New Roman" w:eastAsia="Calibri" w:hAnsi="Times New Roman" w:cs="Times New Roman"/>
          <w:bCs/>
          <w:sz w:val="24"/>
          <w:szCs w:val="24"/>
        </w:rPr>
        <w:t xml:space="preserve"> development of novel solid-forms of </w:t>
      </w:r>
      <w:r w:rsidR="000B32E0">
        <w:rPr>
          <w:rFonts w:ascii="Times New Roman" w:eastAsia="Calibri" w:hAnsi="Times New Roman" w:cs="Times New Roman"/>
          <w:bCs/>
          <w:sz w:val="24"/>
          <w:szCs w:val="24"/>
        </w:rPr>
        <w:t>new and existing</w:t>
      </w:r>
      <w:r w:rsidR="009D516D">
        <w:rPr>
          <w:rFonts w:ascii="Times New Roman" w:eastAsia="Calibri" w:hAnsi="Times New Roman" w:cs="Times New Roman"/>
          <w:bCs/>
          <w:sz w:val="24"/>
          <w:szCs w:val="24"/>
        </w:rPr>
        <w:t xml:space="preserve"> active pha</w:t>
      </w:r>
      <w:r w:rsidR="00DC0A1D">
        <w:rPr>
          <w:rFonts w:ascii="Times New Roman" w:eastAsia="Calibri" w:hAnsi="Times New Roman" w:cs="Times New Roman"/>
          <w:bCs/>
          <w:sz w:val="24"/>
          <w:szCs w:val="24"/>
        </w:rPr>
        <w:t>rmaceutical ingredients (APIs), which</w:t>
      </w:r>
      <w:r w:rsidR="009C000F">
        <w:rPr>
          <w:rFonts w:ascii="Times New Roman" w:eastAsia="Calibri" w:hAnsi="Times New Roman" w:cs="Times New Roman"/>
          <w:bCs/>
          <w:sz w:val="24"/>
          <w:szCs w:val="24"/>
        </w:rPr>
        <w:t xml:space="preserve"> has</w:t>
      </w:r>
      <w:r w:rsidR="00DC0A1D">
        <w:rPr>
          <w:rFonts w:ascii="Times New Roman" w:eastAsia="Calibri" w:hAnsi="Times New Roman" w:cs="Times New Roman"/>
          <w:bCs/>
          <w:sz w:val="24"/>
          <w:szCs w:val="24"/>
        </w:rPr>
        <w:t xml:space="preserve"> paved </w:t>
      </w:r>
      <w:r w:rsidR="007A3535">
        <w:rPr>
          <w:rFonts w:ascii="Times New Roman" w:eastAsia="Calibri" w:hAnsi="Times New Roman" w:cs="Times New Roman"/>
          <w:bCs/>
          <w:sz w:val="24"/>
          <w:szCs w:val="24"/>
        </w:rPr>
        <w:t xml:space="preserve">the </w:t>
      </w:r>
      <w:r w:rsidR="00DC0A1D">
        <w:rPr>
          <w:rFonts w:ascii="Times New Roman" w:eastAsia="Calibri" w:hAnsi="Times New Roman" w:cs="Times New Roman"/>
          <w:bCs/>
          <w:sz w:val="24"/>
          <w:szCs w:val="24"/>
        </w:rPr>
        <w:t xml:space="preserve">way for </w:t>
      </w:r>
      <w:r w:rsidR="000B32E0">
        <w:rPr>
          <w:rFonts w:ascii="Times New Roman" w:eastAsia="Calibri" w:hAnsi="Times New Roman" w:cs="Times New Roman"/>
          <w:bCs/>
          <w:sz w:val="24"/>
          <w:szCs w:val="24"/>
        </w:rPr>
        <w:t xml:space="preserve">many current </w:t>
      </w:r>
      <w:r w:rsidR="00777AB0">
        <w:rPr>
          <w:rFonts w:ascii="Times New Roman" w:eastAsia="Calibri" w:hAnsi="Times New Roman" w:cs="Times New Roman"/>
          <w:bCs/>
          <w:sz w:val="24"/>
          <w:szCs w:val="24"/>
        </w:rPr>
        <w:t xml:space="preserve">marketed </w:t>
      </w:r>
      <w:r w:rsidR="007A3535">
        <w:rPr>
          <w:rFonts w:ascii="Times New Roman" w:eastAsia="Calibri" w:hAnsi="Times New Roman" w:cs="Times New Roman"/>
          <w:bCs/>
          <w:sz w:val="24"/>
          <w:szCs w:val="24"/>
        </w:rPr>
        <w:t>cocrystal-</w:t>
      </w:r>
      <w:r w:rsidR="0071195D">
        <w:rPr>
          <w:rFonts w:ascii="Times New Roman" w:eastAsia="Calibri" w:hAnsi="Times New Roman" w:cs="Times New Roman"/>
          <w:bCs/>
          <w:sz w:val="24"/>
          <w:szCs w:val="24"/>
        </w:rPr>
        <w:t xml:space="preserve">based </w:t>
      </w:r>
      <w:r w:rsidR="00777AB0">
        <w:rPr>
          <w:rFonts w:ascii="Times New Roman" w:eastAsia="Calibri" w:hAnsi="Times New Roman" w:cs="Times New Roman"/>
          <w:bCs/>
          <w:sz w:val="24"/>
          <w:szCs w:val="24"/>
        </w:rPr>
        <w:t>drugs.</w:t>
      </w:r>
      <w:hyperlink w:anchor="_ENREF_9" w:tooltip="Shaikh, 2018 #12155" w:history="1">
        <w:r w:rsidR="00415431">
          <w:rPr>
            <w:rFonts w:ascii="Times New Roman" w:eastAsia="Calibri" w:hAnsi="Times New Roman" w:cs="Times New Roman"/>
            <w:bCs/>
            <w:sz w:val="24"/>
            <w:szCs w:val="24"/>
          </w:rPr>
          <w:fldChar w:fldCharType="begin">
            <w:fldData xml:space="preserve">PEVuZE5vdGU+PENpdGU+PEF1dGhvcj5TaGFpa2g8L0F1dGhvcj48WWVhcj4yMDE4PC9ZZWFyPjxS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</w:fldData>
          </w:fldChar>
        </w:r>
        <w:r w:rsidR="00415431">
          <w:rPr>
            <w:rFonts w:ascii="Times New Roman" w:eastAsia="Calibri" w:hAnsi="Times New Roman" w:cs="Times New Roman"/>
            <w:bCs/>
            <w:sz w:val="24"/>
            <w:szCs w:val="24"/>
          </w:rPr>
          <w:instrText xml:space="preserve"> ADDIN EN.CITE </w:instrText>
        </w:r>
        <w:r w:rsidR="00415431">
          <w:rPr>
            <w:rFonts w:ascii="Times New Roman" w:eastAsia="Calibri" w:hAnsi="Times New Roman" w:cs="Times New Roman"/>
            <w:bCs/>
            <w:sz w:val="24"/>
            <w:szCs w:val="24"/>
          </w:rPr>
          <w:fldChar w:fldCharType="begin">
            <w:fldData xml:space="preserve">PEVuZE5vdGU+PENpdGU+PEF1dGhvcj5TaGFpa2g8L0F1dGhvcj48WWVhcj4yMDE4PC9ZZWFyPjxS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</w:fldData>
          </w:fldChar>
        </w:r>
        <w:r w:rsidR="00415431">
          <w:rPr>
            <w:rFonts w:ascii="Times New Roman" w:eastAsia="Calibri" w:hAnsi="Times New Roman" w:cs="Times New Roman"/>
            <w:bCs/>
            <w:sz w:val="24"/>
            <w:szCs w:val="24"/>
          </w:rPr>
          <w:instrText xml:space="preserve"> ADDIN EN.CITE.DATA </w:instrText>
        </w:r>
        <w:r w:rsidR="00415431">
          <w:rPr>
            <w:rFonts w:ascii="Times New Roman" w:eastAsia="Calibri" w:hAnsi="Times New Roman" w:cs="Times New Roman"/>
            <w:bCs/>
            <w:sz w:val="24"/>
            <w:szCs w:val="24"/>
          </w:rPr>
        </w:r>
        <w:r w:rsidR="00415431">
          <w:rPr>
            <w:rFonts w:ascii="Times New Roman" w:eastAsia="Calibri" w:hAnsi="Times New Roman" w:cs="Times New Roman"/>
            <w:bCs/>
            <w:sz w:val="24"/>
            <w:szCs w:val="24"/>
          </w:rPr>
          <w:fldChar w:fldCharType="end"/>
        </w:r>
        <w:r w:rsidR="00415431">
          <w:rPr>
            <w:rFonts w:ascii="Times New Roman" w:eastAsia="Calibri" w:hAnsi="Times New Roman" w:cs="Times New Roman"/>
            <w:bCs/>
            <w:sz w:val="24"/>
            <w:szCs w:val="24"/>
          </w:rPr>
        </w:r>
        <w:r w:rsidR="00415431">
          <w:rPr>
            <w:rFonts w:ascii="Times New Roman" w:eastAsia="Calibri" w:hAnsi="Times New Roman" w:cs="Times New Roman"/>
            <w:bCs/>
            <w:sz w:val="24"/>
            <w:szCs w:val="24"/>
          </w:rPr>
          <w:fldChar w:fldCharType="separate"/>
        </w:r>
        <w:r w:rsidR="00415431" w:rsidRPr="00FA3034">
          <w:rPr>
            <w:rFonts w:ascii="Times New Roman" w:eastAsia="Calibri" w:hAnsi="Times New Roman" w:cs="Times New Roman"/>
            <w:bCs/>
            <w:noProof/>
            <w:sz w:val="24"/>
            <w:szCs w:val="24"/>
            <w:vertAlign w:val="superscript"/>
          </w:rPr>
          <w:t>9-14</w:t>
        </w:r>
        <w:r w:rsidR="00415431">
          <w:rPr>
            <w:rFonts w:ascii="Times New Roman" w:eastAsia="Calibri" w:hAnsi="Times New Roman" w:cs="Times New Roman"/>
            <w:bCs/>
            <w:sz w:val="24"/>
            <w:szCs w:val="24"/>
          </w:rPr>
          <w:fldChar w:fldCharType="end"/>
        </w:r>
      </w:hyperlink>
      <w:r w:rsidR="00662B46">
        <w:rPr>
          <w:rFonts w:ascii="Times New Roman" w:eastAsia="Calibri" w:hAnsi="Times New Roman" w:cs="Times New Roman"/>
          <w:bCs/>
          <w:sz w:val="24"/>
          <w:szCs w:val="24"/>
        </w:rPr>
        <w:t xml:space="preserve"> </w:t>
      </w:r>
      <w:r w:rsidR="00AA336E">
        <w:rPr>
          <w:rFonts w:ascii="Times New Roman" w:eastAsia="Calibri" w:hAnsi="Times New Roman" w:cs="Times New Roman"/>
          <w:bCs/>
          <w:sz w:val="24"/>
          <w:szCs w:val="24"/>
        </w:rPr>
        <w:t>Ergo</w:t>
      </w:r>
      <w:r w:rsidR="007A3535">
        <w:rPr>
          <w:rFonts w:ascii="Times New Roman" w:eastAsia="Calibri" w:hAnsi="Times New Roman" w:cs="Times New Roman"/>
          <w:bCs/>
          <w:sz w:val="24"/>
          <w:szCs w:val="24"/>
        </w:rPr>
        <w:t>,</w:t>
      </w:r>
      <w:r w:rsidR="000B32E0">
        <w:rPr>
          <w:rFonts w:ascii="Times New Roman" w:eastAsia="Calibri" w:hAnsi="Times New Roman" w:cs="Times New Roman"/>
          <w:bCs/>
          <w:sz w:val="24"/>
          <w:szCs w:val="24"/>
        </w:rPr>
        <w:t xml:space="preserve"> optimization of the physicochemical properties of </w:t>
      </w:r>
      <w:r w:rsidR="0012500B">
        <w:rPr>
          <w:rFonts w:ascii="Times New Roman" w:eastAsia="Calibri" w:hAnsi="Times New Roman" w:cs="Times New Roman"/>
          <w:bCs/>
          <w:sz w:val="24"/>
          <w:szCs w:val="24"/>
        </w:rPr>
        <w:t>suitable cocrystal</w:t>
      </w:r>
      <w:r w:rsidR="000B32E0">
        <w:rPr>
          <w:rFonts w:ascii="Times New Roman" w:eastAsia="Calibri" w:hAnsi="Times New Roman" w:cs="Times New Roman"/>
          <w:bCs/>
          <w:sz w:val="24"/>
          <w:szCs w:val="24"/>
        </w:rPr>
        <w:t>s,</w:t>
      </w:r>
      <w:r w:rsidR="00A179E8">
        <w:rPr>
          <w:rFonts w:ascii="Times New Roman" w:eastAsia="Calibri" w:hAnsi="Times New Roman" w:cs="Times New Roman"/>
          <w:bCs/>
          <w:sz w:val="24"/>
          <w:szCs w:val="24"/>
        </w:rPr>
        <w:t xml:space="preserve"> and </w:t>
      </w:r>
      <w:r w:rsidR="00AA336E">
        <w:rPr>
          <w:rFonts w:ascii="Times New Roman" w:eastAsia="Calibri" w:hAnsi="Times New Roman" w:cs="Times New Roman"/>
          <w:bCs/>
          <w:sz w:val="24"/>
          <w:szCs w:val="24"/>
        </w:rPr>
        <w:t xml:space="preserve">subsequent </w:t>
      </w:r>
      <w:r w:rsidR="00A179E8">
        <w:rPr>
          <w:rFonts w:ascii="Times New Roman" w:eastAsia="Calibri" w:hAnsi="Times New Roman" w:cs="Times New Roman"/>
          <w:bCs/>
          <w:sz w:val="24"/>
          <w:szCs w:val="24"/>
        </w:rPr>
        <w:t>development of a</w:t>
      </w:r>
      <w:r w:rsidR="00AA336E">
        <w:rPr>
          <w:rFonts w:ascii="Times New Roman" w:eastAsia="Calibri" w:hAnsi="Times New Roman" w:cs="Times New Roman"/>
          <w:bCs/>
          <w:sz w:val="24"/>
          <w:szCs w:val="24"/>
        </w:rPr>
        <w:t xml:space="preserve">ppropriate </w:t>
      </w:r>
      <w:r w:rsidR="00A179E8">
        <w:rPr>
          <w:rFonts w:ascii="Times New Roman" w:eastAsia="Calibri" w:hAnsi="Times New Roman" w:cs="Times New Roman"/>
          <w:bCs/>
          <w:sz w:val="24"/>
          <w:szCs w:val="24"/>
        </w:rPr>
        <w:t>formulation</w:t>
      </w:r>
      <w:r w:rsidR="00AA336E">
        <w:rPr>
          <w:rFonts w:ascii="Times New Roman" w:eastAsia="Calibri" w:hAnsi="Times New Roman" w:cs="Times New Roman"/>
          <w:bCs/>
          <w:sz w:val="24"/>
          <w:szCs w:val="24"/>
        </w:rPr>
        <w:t>s</w:t>
      </w:r>
      <w:r w:rsidR="00A179E8">
        <w:rPr>
          <w:rFonts w:ascii="Times New Roman" w:eastAsia="Calibri" w:hAnsi="Times New Roman" w:cs="Times New Roman"/>
          <w:bCs/>
          <w:sz w:val="24"/>
          <w:szCs w:val="24"/>
        </w:rPr>
        <w:t xml:space="preserve"> are </w:t>
      </w:r>
      <w:r w:rsidR="0023688F">
        <w:rPr>
          <w:rFonts w:ascii="Times New Roman" w:eastAsia="Calibri" w:hAnsi="Times New Roman" w:cs="Times New Roman"/>
          <w:bCs/>
          <w:sz w:val="24"/>
          <w:szCs w:val="24"/>
        </w:rPr>
        <w:t>crucial</w:t>
      </w:r>
      <w:r w:rsidR="00FA4527">
        <w:rPr>
          <w:rFonts w:ascii="Times New Roman" w:eastAsia="Calibri" w:hAnsi="Times New Roman" w:cs="Times New Roman"/>
          <w:bCs/>
          <w:sz w:val="24"/>
          <w:szCs w:val="24"/>
        </w:rPr>
        <w:t xml:space="preserve"> for the </w:t>
      </w:r>
      <w:r w:rsidR="0023688F">
        <w:rPr>
          <w:rFonts w:ascii="Times New Roman" w:eastAsia="Calibri" w:hAnsi="Times New Roman" w:cs="Times New Roman"/>
          <w:bCs/>
          <w:sz w:val="24"/>
          <w:szCs w:val="24"/>
        </w:rPr>
        <w:t>progress</w:t>
      </w:r>
      <w:r w:rsidR="00FA4527">
        <w:rPr>
          <w:rFonts w:ascii="Times New Roman" w:eastAsia="Calibri" w:hAnsi="Times New Roman" w:cs="Times New Roman"/>
          <w:bCs/>
          <w:sz w:val="24"/>
          <w:szCs w:val="24"/>
        </w:rPr>
        <w:t xml:space="preserve"> of </w:t>
      </w:r>
      <w:r w:rsidR="00AA336E">
        <w:rPr>
          <w:rFonts w:ascii="Times New Roman" w:eastAsia="Calibri" w:hAnsi="Times New Roman" w:cs="Times New Roman"/>
          <w:bCs/>
          <w:sz w:val="24"/>
          <w:szCs w:val="24"/>
        </w:rPr>
        <w:t xml:space="preserve">this </w:t>
      </w:r>
      <w:r w:rsidR="00AA336E" w:rsidRPr="0020009B">
        <w:rPr>
          <w:rFonts w:ascii="Times New Roman" w:eastAsia="Calibri" w:hAnsi="Times New Roman" w:cs="Times New Roman"/>
          <w:bCs/>
          <w:sz w:val="24"/>
          <w:szCs w:val="24"/>
        </w:rPr>
        <w:t>research interest</w:t>
      </w:r>
      <w:r w:rsidR="00A179E8">
        <w:rPr>
          <w:rFonts w:ascii="Times New Roman" w:eastAsia="Calibri" w:hAnsi="Times New Roman" w:cs="Times New Roman"/>
          <w:bCs/>
          <w:sz w:val="24"/>
          <w:szCs w:val="24"/>
        </w:rPr>
        <w:t xml:space="preserve">. </w:t>
      </w:r>
      <w:r w:rsidR="00812233">
        <w:rPr>
          <w:rFonts w:ascii="Times New Roman" w:eastAsia="Calibri" w:hAnsi="Times New Roman" w:cs="Times New Roman"/>
          <w:bCs/>
          <w:sz w:val="24"/>
          <w:szCs w:val="24"/>
        </w:rPr>
        <w:t>T</w:t>
      </w:r>
      <w:r w:rsidR="0024303E">
        <w:rPr>
          <w:rFonts w:ascii="Times New Roman" w:eastAsia="Calibri" w:hAnsi="Times New Roman" w:cs="Times New Roman"/>
          <w:bCs/>
          <w:sz w:val="24"/>
          <w:szCs w:val="24"/>
        </w:rPr>
        <w:t xml:space="preserve">he </w:t>
      </w:r>
      <w:r w:rsidR="00A179E8">
        <w:rPr>
          <w:rFonts w:ascii="Times New Roman" w:eastAsia="Calibri" w:hAnsi="Times New Roman" w:cs="Times New Roman"/>
          <w:bCs/>
          <w:sz w:val="24"/>
          <w:szCs w:val="24"/>
        </w:rPr>
        <w:t>enormous</w:t>
      </w:r>
      <w:r w:rsidR="0024303E">
        <w:rPr>
          <w:rFonts w:ascii="Times New Roman" w:eastAsia="Calibri" w:hAnsi="Times New Roman" w:cs="Times New Roman"/>
          <w:bCs/>
          <w:sz w:val="24"/>
          <w:szCs w:val="24"/>
        </w:rPr>
        <w:t xml:space="preserve"> amount of current literature on cocrystals</w:t>
      </w:r>
      <w:r w:rsidR="00B0494B">
        <w:rPr>
          <w:rFonts w:ascii="Times New Roman" w:eastAsia="Calibri" w:hAnsi="Times New Roman" w:cs="Times New Roman"/>
          <w:bCs/>
          <w:sz w:val="24"/>
          <w:szCs w:val="24"/>
        </w:rPr>
        <w:t xml:space="preserve"> has </w:t>
      </w:r>
      <w:r w:rsidR="0024303E">
        <w:rPr>
          <w:rFonts w:ascii="Times New Roman" w:eastAsia="Calibri" w:hAnsi="Times New Roman" w:cs="Times New Roman"/>
          <w:bCs/>
          <w:sz w:val="24"/>
          <w:szCs w:val="24"/>
        </w:rPr>
        <w:t>established the evolution of reliable cocrystal design strategies, characterization, scale up and application of such cocrystals in improvement of drug properties.</w:t>
      </w:r>
      <w:hyperlink w:anchor="_ENREF_15" w:tooltip="Mapp, 2017 #12364" w:history="1">
        <w:r w:rsidR="00415431">
          <w:rPr>
            <w:rFonts w:ascii="Times New Roman" w:eastAsia="Calibri" w:hAnsi="Times New Roman" w:cs="Times New Roman"/>
            <w:bCs/>
            <w:sz w:val="24"/>
            <w:szCs w:val="24"/>
          </w:rPr>
          <w:fldChar w:fldCharType="begin">
            <w:fldData xml:space="preserve">PEVuZE5vdGU+PENpdGU+PEF1dGhvcj5NYXBwPC9BdXRob3I+PFllYXI+MjAxNzwvWWVhcj48UmVj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</w:fldData>
          </w:fldChar>
        </w:r>
        <w:r w:rsidR="00415431">
          <w:rPr>
            <w:rFonts w:ascii="Times New Roman" w:eastAsia="Calibri" w:hAnsi="Times New Roman" w:cs="Times New Roman"/>
            <w:bCs/>
            <w:sz w:val="24"/>
            <w:szCs w:val="24"/>
          </w:rPr>
          <w:instrText xml:space="preserve"> ADDIN EN.CITE </w:instrText>
        </w:r>
        <w:r w:rsidR="00415431">
          <w:rPr>
            <w:rFonts w:ascii="Times New Roman" w:eastAsia="Calibri" w:hAnsi="Times New Roman" w:cs="Times New Roman"/>
            <w:bCs/>
            <w:sz w:val="24"/>
            <w:szCs w:val="24"/>
          </w:rPr>
          <w:fldChar w:fldCharType="begin">
            <w:fldData xml:space="preserve">PEVuZE5vdGU+PENpdGU+PEF1dGhvcj5NYXBwPC9BdXRob3I+PFllYXI+MjAxNzwvWWVhcj48UmVj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</w:fldData>
          </w:fldChar>
        </w:r>
        <w:r w:rsidR="00415431">
          <w:rPr>
            <w:rFonts w:ascii="Times New Roman" w:eastAsia="Calibri" w:hAnsi="Times New Roman" w:cs="Times New Roman"/>
            <w:bCs/>
            <w:sz w:val="24"/>
            <w:szCs w:val="24"/>
          </w:rPr>
          <w:instrText xml:space="preserve"> ADDIN EN.CITE.DATA </w:instrText>
        </w:r>
        <w:r w:rsidR="00415431">
          <w:rPr>
            <w:rFonts w:ascii="Times New Roman" w:eastAsia="Calibri" w:hAnsi="Times New Roman" w:cs="Times New Roman"/>
            <w:bCs/>
            <w:sz w:val="24"/>
            <w:szCs w:val="24"/>
          </w:rPr>
        </w:r>
        <w:r w:rsidR="00415431">
          <w:rPr>
            <w:rFonts w:ascii="Times New Roman" w:eastAsia="Calibri" w:hAnsi="Times New Roman" w:cs="Times New Roman"/>
            <w:bCs/>
            <w:sz w:val="24"/>
            <w:szCs w:val="24"/>
          </w:rPr>
          <w:fldChar w:fldCharType="end"/>
        </w:r>
        <w:r w:rsidR="00415431">
          <w:rPr>
            <w:rFonts w:ascii="Times New Roman" w:eastAsia="Calibri" w:hAnsi="Times New Roman" w:cs="Times New Roman"/>
            <w:bCs/>
            <w:sz w:val="24"/>
            <w:szCs w:val="24"/>
          </w:rPr>
        </w:r>
        <w:r w:rsidR="00415431">
          <w:rPr>
            <w:rFonts w:ascii="Times New Roman" w:eastAsia="Calibri" w:hAnsi="Times New Roman" w:cs="Times New Roman"/>
            <w:bCs/>
            <w:sz w:val="24"/>
            <w:szCs w:val="24"/>
          </w:rPr>
          <w:fldChar w:fldCharType="separate"/>
        </w:r>
        <w:r w:rsidR="00415431" w:rsidRPr="00FA3034">
          <w:rPr>
            <w:rFonts w:ascii="Times New Roman" w:eastAsia="Calibri" w:hAnsi="Times New Roman" w:cs="Times New Roman"/>
            <w:bCs/>
            <w:noProof/>
            <w:sz w:val="24"/>
            <w:szCs w:val="24"/>
            <w:vertAlign w:val="superscript"/>
          </w:rPr>
          <w:t>15-21</w:t>
        </w:r>
        <w:r w:rsidR="00415431">
          <w:rPr>
            <w:rFonts w:ascii="Times New Roman" w:eastAsia="Calibri" w:hAnsi="Times New Roman" w:cs="Times New Roman"/>
            <w:bCs/>
            <w:sz w:val="24"/>
            <w:szCs w:val="24"/>
          </w:rPr>
          <w:fldChar w:fldCharType="end"/>
        </w:r>
      </w:hyperlink>
      <w:r w:rsidR="0024303E">
        <w:rPr>
          <w:rFonts w:ascii="Times New Roman" w:eastAsia="Calibri" w:hAnsi="Times New Roman" w:cs="Times New Roman"/>
          <w:bCs/>
          <w:sz w:val="24"/>
          <w:szCs w:val="24"/>
        </w:rPr>
        <w:t xml:space="preserve"> </w:t>
      </w:r>
      <w:r w:rsidR="00D0793B">
        <w:rPr>
          <w:rFonts w:ascii="Times New Roman" w:eastAsia="Calibri" w:hAnsi="Times New Roman" w:cs="Times New Roman"/>
          <w:bCs/>
          <w:sz w:val="24"/>
          <w:szCs w:val="24"/>
        </w:rPr>
        <w:t xml:space="preserve">However, </w:t>
      </w:r>
      <w:r w:rsidR="00812233">
        <w:rPr>
          <w:rFonts w:ascii="Times New Roman" w:eastAsia="Calibri" w:hAnsi="Times New Roman" w:cs="Times New Roman"/>
          <w:bCs/>
          <w:sz w:val="24"/>
          <w:szCs w:val="24"/>
        </w:rPr>
        <w:t xml:space="preserve">successful </w:t>
      </w:r>
      <w:r w:rsidR="00937D40">
        <w:rPr>
          <w:rFonts w:ascii="Times New Roman" w:eastAsia="Calibri" w:hAnsi="Times New Roman" w:cs="Times New Roman"/>
          <w:bCs/>
          <w:sz w:val="24"/>
          <w:szCs w:val="24"/>
        </w:rPr>
        <w:t>d</w:t>
      </w:r>
      <w:r w:rsidR="00937D40" w:rsidRPr="002512DA">
        <w:rPr>
          <w:rFonts w:ascii="Times New Roman" w:eastAsia="Calibri" w:hAnsi="Times New Roman" w:cs="Times New Roman"/>
          <w:bCs/>
          <w:sz w:val="24"/>
          <w:szCs w:val="24"/>
        </w:rPr>
        <w:t xml:space="preserve">evelopment of a drug formulation </w:t>
      </w:r>
      <w:r w:rsidR="00474081">
        <w:rPr>
          <w:rFonts w:ascii="Times New Roman" w:eastAsia="Calibri" w:hAnsi="Times New Roman" w:cs="Times New Roman"/>
          <w:bCs/>
          <w:sz w:val="24"/>
          <w:szCs w:val="24"/>
        </w:rPr>
        <w:t xml:space="preserve">mostly </w:t>
      </w:r>
      <w:r w:rsidR="00937D40" w:rsidRPr="002512DA">
        <w:rPr>
          <w:rFonts w:ascii="Times New Roman" w:eastAsia="Calibri" w:hAnsi="Times New Roman" w:cs="Times New Roman"/>
          <w:bCs/>
          <w:sz w:val="24"/>
          <w:szCs w:val="24"/>
        </w:rPr>
        <w:t>depends on selection of the r</w:t>
      </w:r>
      <w:r w:rsidR="00937D40">
        <w:rPr>
          <w:rFonts w:ascii="Times New Roman" w:eastAsia="Calibri" w:hAnsi="Times New Roman" w:cs="Times New Roman"/>
          <w:bCs/>
          <w:sz w:val="24"/>
          <w:szCs w:val="24"/>
        </w:rPr>
        <w:t>ight combination of excipients</w:t>
      </w:r>
      <w:r w:rsidR="00474081">
        <w:rPr>
          <w:rFonts w:ascii="Times New Roman" w:eastAsia="Calibri" w:hAnsi="Times New Roman" w:cs="Times New Roman"/>
          <w:bCs/>
          <w:sz w:val="24"/>
          <w:szCs w:val="24"/>
        </w:rPr>
        <w:t>, and to select the true combination, in-depth</w:t>
      </w:r>
      <w:r w:rsidR="00D0793B">
        <w:rPr>
          <w:rFonts w:ascii="Times New Roman" w:eastAsia="Calibri" w:hAnsi="Times New Roman" w:cs="Times New Roman"/>
          <w:bCs/>
          <w:sz w:val="24"/>
          <w:szCs w:val="24"/>
        </w:rPr>
        <w:t xml:space="preserve"> knowledge of </w:t>
      </w:r>
      <w:r w:rsidR="00A26D98">
        <w:rPr>
          <w:rFonts w:ascii="Times New Roman" w:eastAsia="Calibri" w:hAnsi="Times New Roman" w:cs="Times New Roman"/>
          <w:bCs/>
          <w:sz w:val="24"/>
          <w:szCs w:val="24"/>
        </w:rPr>
        <w:t xml:space="preserve">interactions between excipient and active ingredient is </w:t>
      </w:r>
      <w:r w:rsidR="00937D40">
        <w:rPr>
          <w:rFonts w:ascii="Times New Roman" w:eastAsia="Calibri" w:hAnsi="Times New Roman" w:cs="Times New Roman"/>
          <w:bCs/>
          <w:sz w:val="24"/>
          <w:szCs w:val="24"/>
        </w:rPr>
        <w:t>im</w:t>
      </w:r>
      <w:r w:rsidR="00A26D98">
        <w:rPr>
          <w:rFonts w:ascii="Times New Roman" w:eastAsia="Calibri" w:hAnsi="Times New Roman" w:cs="Times New Roman"/>
          <w:bCs/>
          <w:sz w:val="24"/>
          <w:szCs w:val="24"/>
        </w:rPr>
        <w:t>portant.</w:t>
      </w:r>
      <w:r w:rsidR="00937D40">
        <w:rPr>
          <w:rFonts w:ascii="Times New Roman" w:eastAsia="Calibri" w:hAnsi="Times New Roman" w:cs="Times New Roman"/>
          <w:bCs/>
          <w:sz w:val="24"/>
          <w:szCs w:val="24"/>
        </w:rPr>
        <w:t xml:space="preserve"> </w:t>
      </w:r>
      <w:r w:rsidR="00F44E28">
        <w:rPr>
          <w:rFonts w:ascii="Times New Roman" w:eastAsia="Calibri" w:hAnsi="Times New Roman" w:cs="Times New Roman"/>
          <w:bCs/>
          <w:sz w:val="24"/>
          <w:szCs w:val="24"/>
        </w:rPr>
        <w:t>In the case of cocrystal formulations, u</w:t>
      </w:r>
      <w:r w:rsidR="00937D40">
        <w:rPr>
          <w:rFonts w:ascii="Times New Roman" w:eastAsia="Calibri" w:hAnsi="Times New Roman" w:cs="Times New Roman"/>
          <w:bCs/>
          <w:sz w:val="24"/>
          <w:szCs w:val="24"/>
        </w:rPr>
        <w:t>n</w:t>
      </w:r>
      <w:r w:rsidR="00937D40" w:rsidRPr="002512DA">
        <w:rPr>
          <w:rFonts w:ascii="Times New Roman" w:eastAsia="Calibri" w:hAnsi="Times New Roman" w:cs="Times New Roman"/>
          <w:bCs/>
          <w:sz w:val="24"/>
          <w:szCs w:val="24"/>
        </w:rPr>
        <w:t>derstanding the behavior of a cocrystal in the presence of excipients would provide</w:t>
      </w:r>
      <w:r w:rsidR="00812233">
        <w:rPr>
          <w:rFonts w:ascii="Times New Roman" w:eastAsia="Calibri" w:hAnsi="Times New Roman" w:cs="Times New Roman"/>
          <w:bCs/>
          <w:sz w:val="24"/>
          <w:szCs w:val="24"/>
        </w:rPr>
        <w:t xml:space="preserve"> a</w:t>
      </w:r>
      <w:r w:rsidR="00937D40" w:rsidRPr="002512DA">
        <w:rPr>
          <w:rFonts w:ascii="Times New Roman" w:eastAsia="Calibri" w:hAnsi="Times New Roman" w:cs="Times New Roman"/>
          <w:bCs/>
          <w:sz w:val="24"/>
          <w:szCs w:val="24"/>
        </w:rPr>
        <w:t xml:space="preserve"> vital knowledge o</w:t>
      </w:r>
      <w:r w:rsidR="00812233">
        <w:rPr>
          <w:rFonts w:ascii="Times New Roman" w:eastAsia="Calibri" w:hAnsi="Times New Roman" w:cs="Times New Roman"/>
          <w:bCs/>
          <w:sz w:val="24"/>
          <w:szCs w:val="24"/>
        </w:rPr>
        <w:t>n</w:t>
      </w:r>
      <w:r w:rsidR="00937D40" w:rsidRPr="002512DA">
        <w:rPr>
          <w:rFonts w:ascii="Times New Roman" w:eastAsia="Calibri" w:hAnsi="Times New Roman" w:cs="Times New Roman"/>
          <w:bCs/>
          <w:sz w:val="24"/>
          <w:szCs w:val="24"/>
        </w:rPr>
        <w:t xml:space="preserve"> performance attributes of cocrystals.</w:t>
      </w:r>
      <w:r w:rsidR="00937D40">
        <w:rPr>
          <w:rFonts w:ascii="Times New Roman" w:eastAsia="Calibri" w:hAnsi="Times New Roman" w:cs="Times New Roman"/>
          <w:bCs/>
          <w:sz w:val="24"/>
          <w:szCs w:val="24"/>
        </w:rPr>
        <w:t xml:space="preserve"> </w:t>
      </w:r>
    </w:p>
    <w:p w14:paraId="52A88752" w14:textId="29025D4D" w:rsidR="00324036" w:rsidRDefault="00A26D98" w:rsidP="007A7EDD">
      <w:pPr>
        <w:spacing w:after="0" w:line="480" w:lineRule="auto"/>
        <w:ind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There have been a few experimental attempts </w:t>
      </w:r>
      <w:r w:rsidR="00D62665">
        <w:rPr>
          <w:rFonts w:ascii="Times New Roman" w:eastAsia="Calibri" w:hAnsi="Times New Roman" w:cs="Times New Roman"/>
          <w:bCs/>
          <w:sz w:val="24"/>
          <w:szCs w:val="24"/>
        </w:rPr>
        <w:t xml:space="preserve">reporting </w:t>
      </w:r>
      <w:r w:rsidR="00937D40">
        <w:rPr>
          <w:rFonts w:ascii="Times New Roman" w:eastAsia="Calibri" w:hAnsi="Times New Roman" w:cs="Times New Roman"/>
          <w:bCs/>
          <w:sz w:val="24"/>
          <w:szCs w:val="24"/>
        </w:rPr>
        <w:t xml:space="preserve">the impact of certain excipients on the </w:t>
      </w:r>
      <w:r w:rsidR="008767E7">
        <w:rPr>
          <w:rFonts w:ascii="Times New Roman" w:eastAsia="Calibri" w:hAnsi="Times New Roman" w:cs="Times New Roman"/>
          <w:bCs/>
          <w:sz w:val="24"/>
          <w:szCs w:val="24"/>
        </w:rPr>
        <w:t>performance</w:t>
      </w:r>
      <w:r w:rsidR="00937D40">
        <w:rPr>
          <w:rFonts w:ascii="Times New Roman" w:eastAsia="Calibri" w:hAnsi="Times New Roman" w:cs="Times New Roman"/>
          <w:bCs/>
          <w:sz w:val="24"/>
          <w:szCs w:val="24"/>
        </w:rPr>
        <w:t xml:space="preserve"> </w:t>
      </w:r>
      <w:r w:rsidR="007E343F">
        <w:rPr>
          <w:rFonts w:ascii="Times New Roman" w:eastAsia="Calibri" w:hAnsi="Times New Roman" w:cs="Times New Roman"/>
          <w:bCs/>
          <w:sz w:val="24"/>
          <w:szCs w:val="24"/>
        </w:rPr>
        <w:t xml:space="preserve">and developability of </w:t>
      </w:r>
      <w:r w:rsidR="00937D40">
        <w:rPr>
          <w:rFonts w:ascii="Times New Roman" w:eastAsia="Calibri" w:hAnsi="Times New Roman" w:cs="Times New Roman"/>
          <w:bCs/>
          <w:sz w:val="24"/>
          <w:szCs w:val="24"/>
        </w:rPr>
        <w:t>cocrystals.</w:t>
      </w:r>
      <w:hyperlink w:anchor="_ENREF_22" w:tooltip="Bhardwaj, 2017 #11941" w:history="1">
        <w:r w:rsidR="00415431">
          <w:rPr>
            <w:rFonts w:ascii="Times New Roman" w:eastAsia="Calibri" w:hAnsi="Times New Roman" w:cs="Times New Roman"/>
            <w:bCs/>
            <w:sz w:val="24"/>
            <w:szCs w:val="24"/>
          </w:rPr>
          <w:fldChar w:fldCharType="begin"/>
        </w:r>
        <w:r w:rsidR="00415431">
          <w:rPr>
            <w:rFonts w:ascii="Times New Roman" w:eastAsia="Calibri" w:hAnsi="Times New Roman" w:cs="Times New Roman"/>
            <w:bCs/>
            <w:sz w:val="24"/>
            <w:szCs w:val="24"/>
          </w:rPr>
          <w:instrText xml:space="preserve"> ADDIN EN.CITE &lt;EndNote&gt;&lt;Cite&gt;&lt;Author&gt;Bhardwaj&lt;/Author&gt;&lt;Year&gt;2017&lt;/Year&gt;&lt;RecNum&gt;11941&lt;/RecNum&gt;&lt;DisplayText&gt;&lt;style face="superscript"&gt;22&lt;/style&gt;&lt;/DisplayText&gt;&lt;record&gt;&lt;rec-number&gt;11941&lt;/rec-number&gt;&lt;foreign-keys&gt;&lt;key app="EN" db-id="5pp5ta20ovrvdfewvzmxvz53edfetxe999dr"&gt;11941&lt;/key&gt;&lt;/foreign-keys&gt;&lt;ref-type name="Journal Article"&gt;17&lt;/ref-type&gt;&lt;contributors&gt;&lt;authors&gt;&lt;author&gt;Bhardwaj, S.&lt;/author&gt;&lt;author&gt;Lipert, M.&lt;/author&gt;&lt;author&gt;Bak, A.&lt;/author&gt;&lt;/authors&gt;&lt;/contributors&gt;&lt;titles&gt;&lt;title&gt;Mitigating Cocrystal Physical Stability Liabilities in Preclinical Formulations&lt;/title&gt;&lt;secondary-title&gt;Journal of Pharmaceutical Sciences&lt;/secondary-title&gt;&lt;/titles&gt;&lt;periodical&gt;&lt;full-title&gt;Journal of Pharmaceutical Sciences&lt;/full-title&gt;&lt;abbr-1&gt;J. Pharm. Sci.&lt;/abbr-1&gt;&lt;/periodical&gt;&lt;pages&gt;31-38&lt;/pages&gt;&lt;volume&gt;106&lt;/volume&gt;&lt;number&gt;1&lt;/number&gt;&lt;dates&gt;&lt;year&gt;2017&lt;/year&gt;&lt;pub-dates&gt;&lt;date&gt;Jan&lt;/date&gt;&lt;/pub-dates&gt;&lt;/dates&gt;&lt;isbn&gt;0022-3549&lt;/isbn&gt;&lt;accession-num&gt;WOS:000393920500005&lt;/accession-num&gt;&lt;urls&gt;&lt;related-urls&gt;&lt;url&gt;&amp;lt;Go to ISI&amp;gt;://WOS:000393920500005&lt;/url&gt;&lt;/related-urls&gt;&lt;/urls&gt;&lt;electronic-resource-num&gt;10.1016/j.xphs.2016.07.018&lt;/electronic-resource-num&gt;&lt;/record&gt;&lt;/Cite&gt;&lt;/EndNote&gt;</w:instrText>
        </w:r>
        <w:r w:rsidR="00415431">
          <w:rPr>
            <w:rFonts w:ascii="Times New Roman" w:eastAsia="Calibri" w:hAnsi="Times New Roman" w:cs="Times New Roman"/>
            <w:bCs/>
            <w:sz w:val="24"/>
            <w:szCs w:val="24"/>
          </w:rPr>
          <w:fldChar w:fldCharType="separate"/>
        </w:r>
        <w:r w:rsidR="00415431" w:rsidRPr="00FA3034">
          <w:rPr>
            <w:rFonts w:ascii="Times New Roman" w:eastAsia="Calibri" w:hAnsi="Times New Roman" w:cs="Times New Roman"/>
            <w:bCs/>
            <w:noProof/>
            <w:sz w:val="24"/>
            <w:szCs w:val="24"/>
            <w:vertAlign w:val="superscript"/>
          </w:rPr>
          <w:t>22</w:t>
        </w:r>
        <w:r w:rsidR="00415431">
          <w:rPr>
            <w:rFonts w:ascii="Times New Roman" w:eastAsia="Calibri" w:hAnsi="Times New Roman" w:cs="Times New Roman"/>
            <w:bCs/>
            <w:sz w:val="24"/>
            <w:szCs w:val="24"/>
          </w:rPr>
          <w:fldChar w:fldCharType="end"/>
        </w:r>
      </w:hyperlink>
      <w:r w:rsidR="00243F7D">
        <w:rPr>
          <w:rFonts w:ascii="Times New Roman" w:eastAsia="Calibri" w:hAnsi="Times New Roman" w:cs="Times New Roman"/>
          <w:bCs/>
          <w:sz w:val="24"/>
          <w:szCs w:val="24"/>
        </w:rPr>
        <w:t xml:space="preserve"> </w:t>
      </w:r>
      <w:r w:rsidR="0010052B">
        <w:rPr>
          <w:rFonts w:ascii="Times New Roman" w:eastAsia="Calibri" w:hAnsi="Times New Roman" w:cs="Times New Roman"/>
          <w:bCs/>
          <w:sz w:val="24"/>
          <w:szCs w:val="24"/>
        </w:rPr>
        <w:t xml:space="preserve">For example, </w:t>
      </w:r>
      <w:r w:rsidR="001E63C4">
        <w:rPr>
          <w:rFonts w:ascii="Times New Roman" w:eastAsia="Calibri" w:hAnsi="Times New Roman" w:cs="Times New Roman"/>
          <w:bCs/>
          <w:sz w:val="24"/>
          <w:szCs w:val="24"/>
        </w:rPr>
        <w:t xml:space="preserve">the earliest study that shed light on the importance of exploring formulation concepts for cocrystals has been performed by </w:t>
      </w:r>
      <w:proofErr w:type="spellStart"/>
      <w:r w:rsidR="001E63C4">
        <w:rPr>
          <w:rFonts w:ascii="Times New Roman" w:eastAsia="Calibri" w:hAnsi="Times New Roman" w:cs="Times New Roman"/>
          <w:bCs/>
          <w:sz w:val="24"/>
          <w:szCs w:val="24"/>
        </w:rPr>
        <w:t>Remenar</w:t>
      </w:r>
      <w:proofErr w:type="spellEnd"/>
      <w:r w:rsidR="001E63C4">
        <w:rPr>
          <w:rFonts w:ascii="Times New Roman" w:eastAsia="Calibri" w:hAnsi="Times New Roman" w:cs="Times New Roman"/>
          <w:bCs/>
          <w:sz w:val="24"/>
          <w:szCs w:val="24"/>
        </w:rPr>
        <w:t xml:space="preserve"> et al.</w:t>
      </w:r>
      <w:hyperlink w:anchor="_ENREF_23" w:tooltip="Remenar, 2007 #12566" w:history="1">
        <w:r w:rsidR="00415431">
          <w:rPr>
            <w:rFonts w:ascii="Times New Roman" w:eastAsia="Calibri" w:hAnsi="Times New Roman" w:cs="Times New Roman"/>
            <w:bCs/>
            <w:sz w:val="24"/>
            <w:szCs w:val="24"/>
          </w:rPr>
          <w:fldChar w:fldCharType="begin"/>
        </w:r>
        <w:r w:rsidR="00415431">
          <w:rPr>
            <w:rFonts w:ascii="Times New Roman" w:eastAsia="Calibri" w:hAnsi="Times New Roman" w:cs="Times New Roman"/>
            <w:bCs/>
            <w:sz w:val="24"/>
            <w:szCs w:val="24"/>
          </w:rPr>
          <w:instrText xml:space="preserve"> ADDIN EN.CITE &lt;EndNote&gt;&lt;Cite&gt;&lt;Author&gt;Remenar&lt;/Author&gt;&lt;Year&gt;2007&lt;/Year&gt;&lt;RecNum&gt;12566&lt;/RecNum&gt;&lt;DisplayText&gt;&lt;style face="superscript"&gt;23&lt;/style&gt;&lt;/DisplayText&gt;&lt;record&gt;&lt;rec-number&gt;12566&lt;/rec-number&gt;&lt;foreign-keys&gt;&lt;key app="EN" db-id="5pp5ta20ovrvdfewvzmxvz53edfetxe999dr"&gt;12566&lt;/key&gt;&lt;/foreign-keys&gt;&lt;ref-type name="Journal Article"&gt;17&lt;/ref-type&gt;&lt;contributors&gt;&lt;authors&gt;&lt;author&gt;Remenar, Julius F.&lt;/author&gt;&lt;author&gt;Peterson, Matthew L.&lt;/author&gt;&lt;author&gt;Stephens, Peter W.&lt;/author&gt;&lt;author&gt;Zhang, Zhong&lt;/author&gt;&lt;author&gt;Zimenkov, Yuri&lt;/author&gt;&lt;author&gt;Hickey, Magali B.&lt;/author&gt;&lt;/authors&gt;&lt;/contributors&gt;&lt;titles&gt;&lt;title&gt;Celecoxib:Nicotinamide Dissociation:  Using Excipients To Capture the Cocrystal&amp;apos;s Potential&lt;/title&gt;&lt;secondary-title&gt;Molecular Pharmaceutics&lt;/secondary-title&gt;&lt;/titles&gt;&lt;periodical&gt;&lt;full-title&gt;Molecular Pharmaceutics&lt;/full-title&gt;&lt;abbr-1&gt;Mol. Pharm.&lt;/abbr-1&gt;&lt;/periodical&gt;&lt;pages&gt;386-400&lt;/pages&gt;&lt;volume&gt;4&lt;/volume&gt;&lt;number&gt;3&lt;/number&gt;&lt;dates&gt;&lt;year&gt;2007&lt;/year&gt;&lt;pub-dates&gt;&lt;date&gt;2007/06/01&lt;/date&gt;&lt;/pub-dates&gt;&lt;/dates&gt;&lt;publisher&gt;American Chemical Society&lt;/publisher&gt;&lt;isbn&gt;1543-8384&lt;/isbn&gt;&lt;urls&gt;&lt;related-urls&gt;&lt;url&gt;https://doi.org/10.1021/mp0700108&lt;/url&gt;&lt;/related-urls&gt;&lt;/urls&gt;&lt;electronic-resource-num&gt;10.1021/mp0700108&lt;/electronic-resource-num&gt;&lt;/record&gt;&lt;/Cite&gt;&lt;/EndNote&gt;</w:instrText>
        </w:r>
        <w:r w:rsidR="00415431">
          <w:rPr>
            <w:rFonts w:ascii="Times New Roman" w:eastAsia="Calibri" w:hAnsi="Times New Roman" w:cs="Times New Roman"/>
            <w:bCs/>
            <w:sz w:val="24"/>
            <w:szCs w:val="24"/>
          </w:rPr>
          <w:fldChar w:fldCharType="separate"/>
        </w:r>
        <w:r w:rsidR="00415431" w:rsidRPr="00FA3034">
          <w:rPr>
            <w:rFonts w:ascii="Times New Roman" w:eastAsia="Calibri" w:hAnsi="Times New Roman" w:cs="Times New Roman"/>
            <w:bCs/>
            <w:noProof/>
            <w:sz w:val="24"/>
            <w:szCs w:val="24"/>
            <w:vertAlign w:val="superscript"/>
          </w:rPr>
          <w:t>23</w:t>
        </w:r>
        <w:r w:rsidR="00415431">
          <w:rPr>
            <w:rFonts w:ascii="Times New Roman" w:eastAsia="Calibri" w:hAnsi="Times New Roman" w:cs="Times New Roman"/>
            <w:bCs/>
            <w:sz w:val="24"/>
            <w:szCs w:val="24"/>
          </w:rPr>
          <w:fldChar w:fldCharType="end"/>
        </w:r>
      </w:hyperlink>
      <w:r w:rsidR="001E63C4">
        <w:rPr>
          <w:rFonts w:ascii="Times New Roman" w:eastAsia="Calibri" w:hAnsi="Times New Roman" w:cs="Times New Roman"/>
          <w:bCs/>
          <w:sz w:val="24"/>
          <w:szCs w:val="24"/>
        </w:rPr>
        <w:t xml:space="preserve"> The authors found that using a combination of 2 % sodium lauryl sulfate (SLS) and polyvinylpyrrolidone (PVP) together with </w:t>
      </w:r>
      <w:r w:rsidR="00E01629">
        <w:rPr>
          <w:rFonts w:ascii="Times New Roman" w:eastAsia="Calibri" w:hAnsi="Times New Roman" w:cs="Times New Roman"/>
          <w:bCs/>
          <w:sz w:val="24"/>
          <w:szCs w:val="24"/>
        </w:rPr>
        <w:t xml:space="preserve">a </w:t>
      </w:r>
      <w:r w:rsidR="001E63C4">
        <w:rPr>
          <w:rFonts w:ascii="Times New Roman" w:eastAsia="Calibri" w:hAnsi="Times New Roman" w:cs="Times New Roman"/>
          <w:bCs/>
          <w:sz w:val="24"/>
          <w:szCs w:val="24"/>
        </w:rPr>
        <w:t xml:space="preserve">celecoxib-nicotinamide cocrystal led to </w:t>
      </w:r>
      <w:r w:rsidR="001E63C4" w:rsidRPr="00AB795D">
        <w:rPr>
          <w:rFonts w:ascii="Times New Roman" w:eastAsia="Calibri" w:hAnsi="Times New Roman" w:cs="Times New Roman"/>
          <w:bCs/>
          <w:i/>
          <w:sz w:val="24"/>
          <w:szCs w:val="24"/>
        </w:rPr>
        <w:t>in vitro</w:t>
      </w:r>
      <w:r w:rsidR="001E63C4">
        <w:rPr>
          <w:rFonts w:ascii="Times New Roman" w:eastAsia="Calibri" w:hAnsi="Times New Roman" w:cs="Times New Roman"/>
          <w:bCs/>
          <w:sz w:val="24"/>
          <w:szCs w:val="24"/>
        </w:rPr>
        <w:t xml:space="preserve"> formation of incipient amorphous </w:t>
      </w:r>
      <w:r w:rsidR="001E63C4">
        <w:rPr>
          <w:rFonts w:ascii="Times New Roman" w:eastAsia="Calibri" w:hAnsi="Times New Roman" w:cs="Times New Roman"/>
          <w:bCs/>
          <w:sz w:val="24"/>
          <w:szCs w:val="24"/>
        </w:rPr>
        <w:lastRenderedPageBreak/>
        <w:t xml:space="preserve">materials, metastable polymorphs, and submicron particles of the API which are associated with good oral bioavailability. </w:t>
      </w:r>
      <w:r w:rsidR="001375F1">
        <w:rPr>
          <w:rFonts w:ascii="Times New Roman" w:eastAsia="Calibri" w:hAnsi="Times New Roman" w:cs="Times New Roman"/>
          <w:bCs/>
          <w:sz w:val="24"/>
          <w:szCs w:val="24"/>
        </w:rPr>
        <w:t>Li et al</w:t>
      </w:r>
      <w:r w:rsidR="00E2187D">
        <w:rPr>
          <w:rFonts w:ascii="Times New Roman" w:eastAsia="Calibri" w:hAnsi="Times New Roman" w:cs="Times New Roman"/>
          <w:bCs/>
          <w:sz w:val="24"/>
          <w:szCs w:val="24"/>
        </w:rPr>
        <w:t>.</w:t>
      </w:r>
      <w:r w:rsidR="001375F1">
        <w:rPr>
          <w:rFonts w:ascii="Times New Roman" w:eastAsia="Calibri" w:hAnsi="Times New Roman" w:cs="Times New Roman"/>
          <w:bCs/>
          <w:sz w:val="24"/>
          <w:szCs w:val="24"/>
        </w:rPr>
        <w:t xml:space="preserve"> </w:t>
      </w:r>
      <w:r w:rsidR="00324036">
        <w:rPr>
          <w:rFonts w:ascii="Times New Roman" w:eastAsia="Calibri" w:hAnsi="Times New Roman" w:cs="Times New Roman"/>
          <w:bCs/>
          <w:sz w:val="24"/>
          <w:szCs w:val="24"/>
        </w:rPr>
        <w:t xml:space="preserve">have studied the impact of </w:t>
      </w:r>
      <w:proofErr w:type="spellStart"/>
      <w:r w:rsidR="00324036">
        <w:rPr>
          <w:rFonts w:ascii="Times New Roman" w:eastAsia="Calibri" w:hAnsi="Times New Roman" w:cs="Times New Roman"/>
          <w:bCs/>
          <w:sz w:val="24"/>
          <w:szCs w:val="24"/>
        </w:rPr>
        <w:t>hydroxypropylmethylcellulose</w:t>
      </w:r>
      <w:proofErr w:type="spellEnd"/>
      <w:r w:rsidR="00324036">
        <w:rPr>
          <w:rFonts w:ascii="Times New Roman" w:eastAsia="Calibri" w:hAnsi="Times New Roman" w:cs="Times New Roman"/>
          <w:bCs/>
          <w:sz w:val="24"/>
          <w:szCs w:val="24"/>
        </w:rPr>
        <w:t xml:space="preserve"> (HPMC) on the phase transformation and dissolution of </w:t>
      </w:r>
      <w:r w:rsidR="00E01629">
        <w:rPr>
          <w:rFonts w:ascii="Times New Roman" w:eastAsia="Calibri" w:hAnsi="Times New Roman" w:cs="Times New Roman"/>
          <w:bCs/>
          <w:sz w:val="24"/>
          <w:szCs w:val="24"/>
        </w:rPr>
        <w:t xml:space="preserve">a </w:t>
      </w:r>
      <w:r w:rsidR="00324036">
        <w:rPr>
          <w:rFonts w:ascii="Times New Roman" w:eastAsia="Calibri" w:hAnsi="Times New Roman" w:cs="Times New Roman"/>
          <w:bCs/>
          <w:sz w:val="24"/>
          <w:szCs w:val="24"/>
        </w:rPr>
        <w:t>carbamazepine</w:t>
      </w:r>
      <w:r w:rsidR="00812233">
        <w:rPr>
          <w:rFonts w:ascii="Times New Roman" w:eastAsia="Calibri" w:hAnsi="Times New Roman" w:cs="Times New Roman"/>
          <w:bCs/>
          <w:sz w:val="24"/>
          <w:szCs w:val="24"/>
        </w:rPr>
        <w:t xml:space="preserve"> (CBZ)</w:t>
      </w:r>
      <w:r w:rsidR="00324036">
        <w:rPr>
          <w:rFonts w:ascii="Times New Roman" w:eastAsia="Calibri" w:hAnsi="Times New Roman" w:cs="Times New Roman"/>
          <w:bCs/>
          <w:sz w:val="24"/>
          <w:szCs w:val="24"/>
        </w:rPr>
        <w:t>-nicotinamide cocrystal.</w:t>
      </w:r>
      <w:hyperlink w:anchor="_ENREF_24" w:tooltip="Li, 2014 #12569" w:history="1">
        <w:r w:rsidR="00415431">
          <w:rPr>
            <w:rFonts w:ascii="Times New Roman" w:eastAsia="Calibri" w:hAnsi="Times New Roman" w:cs="Times New Roman"/>
            <w:bCs/>
            <w:sz w:val="24"/>
            <w:szCs w:val="24"/>
          </w:rPr>
          <w:fldChar w:fldCharType="begin"/>
        </w:r>
        <w:r w:rsidR="00415431">
          <w:rPr>
            <w:rFonts w:ascii="Times New Roman" w:eastAsia="Calibri" w:hAnsi="Times New Roman" w:cs="Times New Roman"/>
            <w:bCs/>
            <w:sz w:val="24"/>
            <w:szCs w:val="24"/>
          </w:rPr>
          <w:instrText xml:space="preserve"> ADDIN EN.CITE &lt;EndNote&gt;&lt;Cite&gt;&lt;Author&gt;Li&lt;/Author&gt;&lt;Year&gt;2014&lt;/Year&gt;&lt;RecNum&gt;12569&lt;/RecNum&gt;&lt;DisplayText&gt;&lt;style face="superscript"&gt;24&lt;/style&gt;&lt;/DisplayText&gt;&lt;record&gt;&lt;rec-number&gt;12569&lt;/rec-number&gt;&lt;foreign-keys&gt;&lt;key app="EN" db-id="5pp5ta20ovrvdfewvzmxvz53edfetxe999dr"&gt;12569&lt;/key&gt;&lt;/foreign-keys&gt;&lt;ref-type name="Journal Article"&gt;17&lt;/ref-type&gt;&lt;contributors&gt;&lt;authors&gt;&lt;author&gt;Li, Mingzhong&lt;/author&gt;&lt;author&gt;Qiu, Shi&lt;/author&gt;&lt;author&gt;Lu, Yan&lt;/author&gt;&lt;author&gt;Wang, Ke&lt;/author&gt;&lt;author&gt;Lai, Xiaojun&lt;/author&gt;&lt;author&gt;Rehan, Mohammad&lt;/author&gt;&lt;/authors&gt;&lt;/contributors&gt;&lt;titles&gt;&lt;title&gt;Investigation of the Effect of Hydroxypropyl Methylcellulose on the Phase Transformation and Release Profiles of Carbamazepine-Nicotinamide Cocrystal&lt;/title&gt;&lt;secondary-title&gt;Pharmaceutical Research&lt;/secondary-title&gt;&lt;/titles&gt;&lt;periodical&gt;&lt;full-title&gt;Pharmaceutical Research&lt;/full-title&gt;&lt;abbr-1&gt;Pharm. Res.&lt;/abbr-1&gt;&lt;/periodical&gt;&lt;pages&gt;2312-2325&lt;/pages&gt;&lt;volume&gt;31&lt;/volume&gt;&lt;number&gt;9&lt;/number&gt;&lt;dates&gt;&lt;year&gt;2014&lt;/year&gt;&lt;pub-dates&gt;&lt;date&gt;2014/09/01&lt;/date&gt;&lt;/pub-dates&gt;&lt;/dates&gt;&lt;isbn&gt;1573-904X&lt;/isbn&gt;&lt;urls&gt;&lt;related-urls&gt;&lt;url&gt;https://doi.org/10.1007/s11095-014-1326-2&lt;/url&gt;&lt;/related-urls&gt;&lt;/urls&gt;&lt;electronic-resource-num&gt;10.1007/s11095-014-1326-2&lt;/electronic-resource-num&gt;&lt;/record&gt;&lt;/Cite&gt;&lt;/EndNote&gt;</w:instrText>
        </w:r>
        <w:r w:rsidR="00415431">
          <w:rPr>
            <w:rFonts w:ascii="Times New Roman" w:eastAsia="Calibri" w:hAnsi="Times New Roman" w:cs="Times New Roman"/>
            <w:bCs/>
            <w:sz w:val="24"/>
            <w:szCs w:val="24"/>
          </w:rPr>
          <w:fldChar w:fldCharType="separate"/>
        </w:r>
        <w:r w:rsidR="00415431" w:rsidRPr="00FA3034">
          <w:rPr>
            <w:rFonts w:ascii="Times New Roman" w:eastAsia="Calibri" w:hAnsi="Times New Roman" w:cs="Times New Roman"/>
            <w:bCs/>
            <w:noProof/>
            <w:sz w:val="24"/>
            <w:szCs w:val="24"/>
            <w:vertAlign w:val="superscript"/>
          </w:rPr>
          <w:t>24</w:t>
        </w:r>
        <w:r w:rsidR="00415431">
          <w:rPr>
            <w:rFonts w:ascii="Times New Roman" w:eastAsia="Calibri" w:hAnsi="Times New Roman" w:cs="Times New Roman"/>
            <w:bCs/>
            <w:sz w:val="24"/>
            <w:szCs w:val="24"/>
          </w:rPr>
          <w:fldChar w:fldCharType="end"/>
        </w:r>
      </w:hyperlink>
      <w:r w:rsidR="008C0217">
        <w:rPr>
          <w:rFonts w:ascii="Times New Roman" w:eastAsia="Calibri" w:hAnsi="Times New Roman" w:cs="Times New Roman"/>
          <w:bCs/>
          <w:sz w:val="24"/>
          <w:szCs w:val="24"/>
        </w:rPr>
        <w:t xml:space="preserve"> It </w:t>
      </w:r>
      <w:r w:rsidR="00DE104D">
        <w:rPr>
          <w:rFonts w:ascii="Times New Roman" w:eastAsia="Calibri" w:hAnsi="Times New Roman" w:cs="Times New Roman"/>
          <w:bCs/>
          <w:sz w:val="24"/>
          <w:szCs w:val="24"/>
        </w:rPr>
        <w:t>was</w:t>
      </w:r>
      <w:r w:rsidR="008C0217">
        <w:rPr>
          <w:rFonts w:ascii="Times New Roman" w:eastAsia="Calibri" w:hAnsi="Times New Roman" w:cs="Times New Roman"/>
          <w:bCs/>
          <w:sz w:val="24"/>
          <w:szCs w:val="24"/>
        </w:rPr>
        <w:t xml:space="preserve"> found that</w:t>
      </w:r>
      <w:r w:rsidR="00DE104D">
        <w:rPr>
          <w:rFonts w:ascii="Times New Roman" w:eastAsia="Calibri" w:hAnsi="Times New Roman" w:cs="Times New Roman"/>
          <w:bCs/>
          <w:sz w:val="24"/>
          <w:szCs w:val="24"/>
        </w:rPr>
        <w:t>,</w:t>
      </w:r>
      <w:r w:rsidR="008C0217">
        <w:rPr>
          <w:rFonts w:ascii="Times New Roman" w:eastAsia="Calibri" w:hAnsi="Times New Roman" w:cs="Times New Roman"/>
          <w:bCs/>
          <w:sz w:val="24"/>
          <w:szCs w:val="24"/>
        </w:rPr>
        <w:t xml:space="preserve"> at </w:t>
      </w:r>
      <w:r w:rsidR="00A22275">
        <w:rPr>
          <w:rFonts w:ascii="Times New Roman" w:eastAsia="Calibri" w:hAnsi="Times New Roman" w:cs="Times New Roman"/>
          <w:bCs/>
          <w:sz w:val="24"/>
          <w:szCs w:val="24"/>
        </w:rPr>
        <w:t xml:space="preserve">a </w:t>
      </w:r>
      <w:r w:rsidR="008C0217">
        <w:rPr>
          <w:rFonts w:ascii="Times New Roman" w:eastAsia="Calibri" w:hAnsi="Times New Roman" w:cs="Times New Roman"/>
          <w:bCs/>
          <w:sz w:val="24"/>
          <w:szCs w:val="24"/>
        </w:rPr>
        <w:t xml:space="preserve">lower percentage of HPMC in tablets, the release of CBZ from the cocrystal was nonlinear and </w:t>
      </w:r>
      <w:r w:rsidR="008C0217" w:rsidRPr="00812233">
        <w:rPr>
          <w:rFonts w:ascii="Times New Roman" w:eastAsia="Calibri" w:hAnsi="Times New Roman" w:cs="Times New Roman"/>
          <w:bCs/>
          <w:sz w:val="24"/>
          <w:szCs w:val="24"/>
        </w:rPr>
        <w:t>declined overtime</w:t>
      </w:r>
      <w:r w:rsidR="00DE104D">
        <w:rPr>
          <w:rFonts w:ascii="Times New Roman" w:eastAsia="Calibri" w:hAnsi="Times New Roman" w:cs="Times New Roman"/>
          <w:bCs/>
          <w:sz w:val="24"/>
          <w:szCs w:val="24"/>
        </w:rPr>
        <w:t>,</w:t>
      </w:r>
      <w:r w:rsidR="008C0217">
        <w:rPr>
          <w:rFonts w:ascii="Times New Roman" w:eastAsia="Calibri" w:hAnsi="Times New Roman" w:cs="Times New Roman"/>
          <w:bCs/>
          <w:sz w:val="24"/>
          <w:szCs w:val="24"/>
        </w:rPr>
        <w:t xml:space="preserve"> which was attributed to conversion of </w:t>
      </w:r>
      <w:r w:rsidR="009E5428">
        <w:rPr>
          <w:rFonts w:ascii="Times New Roman" w:eastAsia="Calibri" w:hAnsi="Times New Roman" w:cs="Times New Roman"/>
          <w:bCs/>
          <w:sz w:val="24"/>
          <w:szCs w:val="24"/>
        </w:rPr>
        <w:t xml:space="preserve">the </w:t>
      </w:r>
      <w:r w:rsidR="008C0217">
        <w:rPr>
          <w:rFonts w:ascii="Times New Roman" w:eastAsia="Calibri" w:hAnsi="Times New Roman" w:cs="Times New Roman"/>
          <w:bCs/>
          <w:sz w:val="24"/>
          <w:szCs w:val="24"/>
        </w:rPr>
        <w:t xml:space="preserve">cocrystal into CBZ dihydrate. </w:t>
      </w:r>
      <w:r w:rsidR="00C23D54" w:rsidRPr="00892C8D">
        <w:rPr>
          <w:rFonts w:ascii="Times New Roman" w:eastAsia="Calibri" w:hAnsi="Times New Roman" w:cs="Times New Roman"/>
          <w:bCs/>
          <w:sz w:val="24"/>
          <w:szCs w:val="24"/>
        </w:rPr>
        <w:t xml:space="preserve">However, higher concentrations of HPMC helped to </w:t>
      </w:r>
      <w:r w:rsidR="00C23D54">
        <w:rPr>
          <w:rFonts w:ascii="Times New Roman" w:eastAsia="Calibri" w:hAnsi="Times New Roman" w:cs="Times New Roman"/>
          <w:bCs/>
          <w:sz w:val="24"/>
          <w:szCs w:val="24"/>
        </w:rPr>
        <w:t>improve</w:t>
      </w:r>
      <w:r w:rsidR="00C23D54" w:rsidRPr="00892C8D">
        <w:rPr>
          <w:rFonts w:ascii="Times New Roman" w:eastAsia="Calibri" w:hAnsi="Times New Roman" w:cs="Times New Roman"/>
          <w:bCs/>
          <w:sz w:val="24"/>
          <w:szCs w:val="24"/>
        </w:rPr>
        <w:t xml:space="preserve"> </w:t>
      </w:r>
      <w:r w:rsidR="00C23D54">
        <w:rPr>
          <w:rFonts w:ascii="Times New Roman" w:eastAsia="Calibri" w:hAnsi="Times New Roman" w:cs="Times New Roman"/>
          <w:bCs/>
          <w:sz w:val="24"/>
          <w:szCs w:val="24"/>
        </w:rPr>
        <w:t>CBZ</w:t>
      </w:r>
      <w:r w:rsidR="00C23D54" w:rsidRPr="00892C8D">
        <w:rPr>
          <w:rFonts w:ascii="Times New Roman" w:eastAsia="Calibri" w:hAnsi="Times New Roman" w:cs="Times New Roman"/>
          <w:bCs/>
          <w:sz w:val="24"/>
          <w:szCs w:val="24"/>
        </w:rPr>
        <w:t xml:space="preserve"> </w:t>
      </w:r>
      <w:r w:rsidR="00C23D54">
        <w:rPr>
          <w:rFonts w:ascii="Times New Roman" w:eastAsia="Calibri" w:hAnsi="Times New Roman" w:cs="Times New Roman"/>
          <w:bCs/>
          <w:sz w:val="24"/>
          <w:szCs w:val="24"/>
        </w:rPr>
        <w:t>release from the cocrystal formulation,</w:t>
      </w:r>
      <w:r w:rsidR="00C23D54" w:rsidRPr="00892C8D">
        <w:rPr>
          <w:rFonts w:ascii="Times New Roman" w:eastAsia="Calibri" w:hAnsi="Times New Roman" w:cs="Times New Roman"/>
          <w:bCs/>
          <w:sz w:val="24"/>
          <w:szCs w:val="24"/>
        </w:rPr>
        <w:t xml:space="preserve"> which was </w:t>
      </w:r>
      <w:r w:rsidR="00C23D54">
        <w:rPr>
          <w:rFonts w:ascii="Times New Roman" w:eastAsia="Calibri" w:hAnsi="Times New Roman" w:cs="Times New Roman"/>
          <w:bCs/>
          <w:sz w:val="24"/>
          <w:szCs w:val="24"/>
        </w:rPr>
        <w:t>rationalized through</w:t>
      </w:r>
      <w:r w:rsidR="00C23D54" w:rsidRPr="00892C8D">
        <w:rPr>
          <w:rFonts w:ascii="Times New Roman" w:eastAsia="Calibri" w:hAnsi="Times New Roman" w:cs="Times New Roman"/>
          <w:bCs/>
          <w:sz w:val="24"/>
          <w:szCs w:val="24"/>
        </w:rPr>
        <w:t xml:space="preserve"> dissolution of only the outer surface of the matrix when HPMC undergoes a process of disentanglement</w:t>
      </w:r>
      <w:r w:rsidR="008C0217" w:rsidRPr="00892C8D">
        <w:rPr>
          <w:rFonts w:ascii="Times New Roman" w:eastAsia="Calibri" w:hAnsi="Times New Roman" w:cs="Times New Roman"/>
          <w:bCs/>
          <w:sz w:val="24"/>
          <w:szCs w:val="24"/>
        </w:rPr>
        <w:t>.</w:t>
      </w:r>
      <w:r w:rsidR="007E22F8">
        <w:rPr>
          <w:rFonts w:ascii="Times New Roman" w:eastAsia="Calibri" w:hAnsi="Times New Roman" w:cs="Times New Roman"/>
          <w:bCs/>
          <w:sz w:val="24"/>
          <w:szCs w:val="24"/>
        </w:rPr>
        <w:t xml:space="preserve"> </w:t>
      </w:r>
      <w:r w:rsidR="003378FF">
        <w:rPr>
          <w:rFonts w:ascii="Times New Roman" w:eastAsia="Calibri" w:hAnsi="Times New Roman" w:cs="Times New Roman"/>
          <w:bCs/>
          <w:sz w:val="24"/>
          <w:szCs w:val="24"/>
        </w:rPr>
        <w:t>Concerning</w:t>
      </w:r>
      <w:r w:rsidR="007E22F8">
        <w:rPr>
          <w:rFonts w:ascii="Times New Roman" w:eastAsia="Calibri" w:hAnsi="Times New Roman" w:cs="Times New Roman"/>
          <w:bCs/>
          <w:sz w:val="24"/>
          <w:szCs w:val="24"/>
        </w:rPr>
        <w:t xml:space="preserve"> a cocrystal of danazol and vanillin</w:t>
      </w:r>
      <w:r w:rsidR="00E1346D">
        <w:rPr>
          <w:rFonts w:ascii="Times New Roman" w:eastAsia="Calibri" w:hAnsi="Times New Roman" w:cs="Times New Roman"/>
          <w:bCs/>
          <w:sz w:val="24"/>
          <w:szCs w:val="24"/>
        </w:rPr>
        <w:t>,</w:t>
      </w:r>
      <w:r w:rsidR="007E22F8">
        <w:rPr>
          <w:rFonts w:ascii="Times New Roman" w:eastAsia="Calibri" w:hAnsi="Times New Roman" w:cs="Times New Roman"/>
          <w:bCs/>
          <w:sz w:val="24"/>
          <w:szCs w:val="24"/>
        </w:rPr>
        <w:t xml:space="preserve"> studied by </w:t>
      </w:r>
      <w:r w:rsidR="00921A46">
        <w:rPr>
          <w:rFonts w:ascii="Times New Roman" w:eastAsia="Calibri" w:hAnsi="Times New Roman" w:cs="Times New Roman"/>
          <w:bCs/>
          <w:sz w:val="24"/>
          <w:szCs w:val="24"/>
        </w:rPr>
        <w:t>Childs et</w:t>
      </w:r>
      <w:r w:rsidR="00AC2AF6">
        <w:rPr>
          <w:rFonts w:ascii="Times New Roman" w:eastAsia="Calibri" w:hAnsi="Times New Roman" w:cs="Times New Roman"/>
          <w:bCs/>
          <w:sz w:val="24"/>
          <w:szCs w:val="24"/>
        </w:rPr>
        <w:t xml:space="preserve"> a</w:t>
      </w:r>
      <w:r w:rsidR="00921A46">
        <w:rPr>
          <w:rFonts w:ascii="Times New Roman" w:eastAsia="Calibri" w:hAnsi="Times New Roman" w:cs="Times New Roman"/>
          <w:bCs/>
          <w:sz w:val="24"/>
          <w:szCs w:val="24"/>
        </w:rPr>
        <w:t>l., the synergistic use of a solubilizer (</w:t>
      </w:r>
      <w:r w:rsidR="00D42AE4" w:rsidRPr="00143B2A">
        <w:rPr>
          <w:rFonts w:ascii="Times New Roman" w:eastAsia="Calibri" w:hAnsi="Times New Roman" w:cs="Times New Roman"/>
          <w:bCs/>
          <w:sz w:val="24"/>
          <w:szCs w:val="24"/>
        </w:rPr>
        <w:t>vitamin E-TPGS</w:t>
      </w:r>
      <w:r w:rsidR="00921A46">
        <w:rPr>
          <w:rFonts w:ascii="Times New Roman" w:eastAsia="Calibri" w:hAnsi="Times New Roman" w:cs="Times New Roman"/>
          <w:bCs/>
          <w:sz w:val="24"/>
          <w:szCs w:val="24"/>
        </w:rPr>
        <w:t>) and a precipitation inhibitor (</w:t>
      </w:r>
      <w:proofErr w:type="spellStart"/>
      <w:r w:rsidR="00921A46">
        <w:rPr>
          <w:rFonts w:ascii="Times New Roman" w:eastAsia="Calibri" w:hAnsi="Times New Roman" w:cs="Times New Roman"/>
          <w:bCs/>
          <w:sz w:val="24"/>
          <w:szCs w:val="24"/>
        </w:rPr>
        <w:t>hydroxypropylcellulose</w:t>
      </w:r>
      <w:proofErr w:type="spellEnd"/>
      <w:r w:rsidR="00921A46">
        <w:rPr>
          <w:rFonts w:ascii="Times New Roman" w:eastAsia="Calibri" w:hAnsi="Times New Roman" w:cs="Times New Roman"/>
          <w:bCs/>
          <w:sz w:val="24"/>
          <w:szCs w:val="24"/>
        </w:rPr>
        <w:t xml:space="preserve">) resulted </w:t>
      </w:r>
      <w:r w:rsidR="009D6E2B">
        <w:rPr>
          <w:rFonts w:ascii="Times New Roman" w:eastAsia="Calibri" w:hAnsi="Times New Roman" w:cs="Times New Roman"/>
          <w:bCs/>
          <w:sz w:val="24"/>
          <w:szCs w:val="24"/>
        </w:rPr>
        <w:t xml:space="preserve">in </w:t>
      </w:r>
      <w:r w:rsidR="00921A46">
        <w:rPr>
          <w:rFonts w:ascii="Times New Roman" w:eastAsia="Calibri" w:hAnsi="Times New Roman" w:cs="Times New Roman"/>
          <w:bCs/>
          <w:sz w:val="24"/>
          <w:szCs w:val="24"/>
        </w:rPr>
        <w:t xml:space="preserve">a dramatic increase in the apparent solubility levels in </w:t>
      </w:r>
      <w:r w:rsidR="00921A46" w:rsidRPr="00223841">
        <w:rPr>
          <w:rFonts w:ascii="Times New Roman" w:eastAsia="Calibri" w:hAnsi="Times New Roman" w:cs="Times New Roman"/>
          <w:bCs/>
          <w:i/>
          <w:sz w:val="24"/>
          <w:szCs w:val="24"/>
        </w:rPr>
        <w:t>in</w:t>
      </w:r>
      <w:r w:rsidR="00E903FB" w:rsidRPr="00223841">
        <w:rPr>
          <w:rFonts w:ascii="Times New Roman" w:eastAsia="Calibri" w:hAnsi="Times New Roman" w:cs="Times New Roman"/>
          <w:bCs/>
          <w:i/>
          <w:sz w:val="24"/>
          <w:szCs w:val="24"/>
        </w:rPr>
        <w:t>-</w:t>
      </w:r>
      <w:r w:rsidR="00921A46" w:rsidRPr="00223841">
        <w:rPr>
          <w:rFonts w:ascii="Times New Roman" w:eastAsia="Calibri" w:hAnsi="Times New Roman" w:cs="Times New Roman"/>
          <w:bCs/>
          <w:i/>
          <w:sz w:val="24"/>
          <w:szCs w:val="24"/>
        </w:rPr>
        <w:t>vitro</w:t>
      </w:r>
      <w:r w:rsidR="00921A46">
        <w:rPr>
          <w:rFonts w:ascii="Times New Roman" w:eastAsia="Calibri" w:hAnsi="Times New Roman" w:cs="Times New Roman"/>
          <w:bCs/>
          <w:sz w:val="24"/>
          <w:szCs w:val="24"/>
        </w:rPr>
        <w:t xml:space="preserve"> powder dissolution experiments which were very well reflected in high danazol plasma levels in </w:t>
      </w:r>
      <w:r w:rsidR="00921A46" w:rsidRPr="00223841">
        <w:rPr>
          <w:rFonts w:ascii="Times New Roman" w:eastAsia="Calibri" w:hAnsi="Times New Roman" w:cs="Times New Roman"/>
          <w:bCs/>
          <w:i/>
          <w:sz w:val="24"/>
          <w:szCs w:val="24"/>
        </w:rPr>
        <w:t>in</w:t>
      </w:r>
      <w:r w:rsidR="00E903FB" w:rsidRPr="00223841">
        <w:rPr>
          <w:rFonts w:ascii="Times New Roman" w:eastAsia="Calibri" w:hAnsi="Times New Roman" w:cs="Times New Roman"/>
          <w:bCs/>
          <w:i/>
          <w:sz w:val="24"/>
          <w:szCs w:val="24"/>
        </w:rPr>
        <w:t>-</w:t>
      </w:r>
      <w:r w:rsidR="00921A46" w:rsidRPr="00223841">
        <w:rPr>
          <w:rFonts w:ascii="Times New Roman" w:eastAsia="Calibri" w:hAnsi="Times New Roman" w:cs="Times New Roman"/>
          <w:bCs/>
          <w:i/>
          <w:sz w:val="24"/>
          <w:szCs w:val="24"/>
        </w:rPr>
        <w:t xml:space="preserve">vivo </w:t>
      </w:r>
      <w:r w:rsidR="00921A46">
        <w:rPr>
          <w:rFonts w:ascii="Times New Roman" w:eastAsia="Calibri" w:hAnsi="Times New Roman" w:cs="Times New Roman"/>
          <w:bCs/>
          <w:sz w:val="24"/>
          <w:szCs w:val="24"/>
        </w:rPr>
        <w:t>animal studies.</w:t>
      </w:r>
      <w:hyperlink w:anchor="_ENREF_25" w:tooltip="Childs, 2013 #5827" w:history="1">
        <w:r w:rsidR="00415431">
          <w:rPr>
            <w:rFonts w:ascii="Times New Roman" w:eastAsia="Calibri" w:hAnsi="Times New Roman" w:cs="Times New Roman"/>
            <w:bCs/>
            <w:sz w:val="24"/>
            <w:szCs w:val="24"/>
          </w:rPr>
          <w:fldChar w:fldCharType="begin"/>
        </w:r>
        <w:r w:rsidR="00415431">
          <w:rPr>
            <w:rFonts w:ascii="Times New Roman" w:eastAsia="Calibri" w:hAnsi="Times New Roman" w:cs="Times New Roman"/>
            <w:bCs/>
            <w:sz w:val="24"/>
            <w:szCs w:val="24"/>
          </w:rPr>
          <w:instrText xml:space="preserve"> ADDIN EN.CITE &lt;EndNote&gt;&lt;Cite&gt;&lt;Author&gt;Childs&lt;/Author&gt;&lt;Year&gt;2013&lt;/Year&gt;&lt;RecNum&gt;5827&lt;/RecNum&gt;&lt;DisplayText&gt;&lt;style face="superscript"&gt;25&lt;/style&gt;&lt;/DisplayText&gt;&lt;record&gt;&lt;rec-number&gt;5827&lt;/rec-number&gt;&lt;foreign-keys&gt;&lt;key app="EN" db-id="5pp5ta20ovrvdfewvzmxvz53edfetxe999dr"&gt;5827&lt;/key&gt;&lt;/foreign-keys&gt;&lt;ref-type name="Journal Article"&gt;17&lt;/ref-type&gt;&lt;contributors&gt;&lt;authors&gt;&lt;author&gt;Childs, Scott L.&lt;/author&gt;&lt;author&gt;Kandi, Praveen&lt;/author&gt;&lt;author&gt;Lingireddy, Sreenivas Reddy&lt;/author&gt;&lt;/authors&gt;&lt;/contributors&gt;&lt;titles&gt;&lt;title&gt;Formulation of a Danazol Cocrystal with Controlled Supersaturation Plays an Essential Role in Improving Bioavailability&lt;/title&gt;&lt;secondary-title&gt;Molecular Pharmaceutics&lt;/secondary-title&gt;&lt;/titles&gt;&lt;periodical&gt;&lt;full-title&gt;Molecular Pharmaceutics&lt;/full-title&gt;&lt;abbr-1&gt;Mol. Pharm.&lt;/abbr-1&gt;&lt;/periodical&gt;&lt;pages&gt;3112-3127&lt;/pages&gt;&lt;volume&gt;10&lt;/volume&gt;&lt;keywords&gt;&lt;keyword&gt;formulation danazol vanillin cocrystal supersatn bioavailability&lt;/keyword&gt;&lt;/keywords&gt;&lt;dates&gt;&lt;year&gt;2013&lt;/year&gt;&lt;/dates&gt;&lt;publisher&gt;American Chemical Society&lt;/publisher&gt;&lt;isbn&gt;1543-8384&lt;/isbn&gt;&lt;work-type&gt;10.1021/mp400176y&lt;/work-type&gt;&lt;urls&gt;&lt;/urls&gt;&lt;electronic-resource-num&gt;10.1021/mp400176y&lt;/electronic-resource-num&gt;&lt;/record&gt;&lt;/Cite&gt;&lt;/EndNote&gt;</w:instrText>
        </w:r>
        <w:r w:rsidR="00415431">
          <w:rPr>
            <w:rFonts w:ascii="Times New Roman" w:eastAsia="Calibri" w:hAnsi="Times New Roman" w:cs="Times New Roman"/>
            <w:bCs/>
            <w:sz w:val="24"/>
            <w:szCs w:val="24"/>
          </w:rPr>
          <w:fldChar w:fldCharType="separate"/>
        </w:r>
        <w:r w:rsidR="00415431" w:rsidRPr="00FA3034">
          <w:rPr>
            <w:rFonts w:ascii="Times New Roman" w:eastAsia="Calibri" w:hAnsi="Times New Roman" w:cs="Times New Roman"/>
            <w:bCs/>
            <w:noProof/>
            <w:sz w:val="24"/>
            <w:szCs w:val="24"/>
            <w:vertAlign w:val="superscript"/>
          </w:rPr>
          <w:t>25</w:t>
        </w:r>
        <w:r w:rsidR="00415431">
          <w:rPr>
            <w:rFonts w:ascii="Times New Roman" w:eastAsia="Calibri" w:hAnsi="Times New Roman" w:cs="Times New Roman"/>
            <w:bCs/>
            <w:sz w:val="24"/>
            <w:szCs w:val="24"/>
          </w:rPr>
          <w:fldChar w:fldCharType="end"/>
        </w:r>
      </w:hyperlink>
      <w:r w:rsidR="001E5854">
        <w:rPr>
          <w:rFonts w:ascii="Times New Roman" w:eastAsia="Calibri" w:hAnsi="Times New Roman" w:cs="Times New Roman"/>
          <w:bCs/>
          <w:sz w:val="24"/>
          <w:szCs w:val="24"/>
        </w:rPr>
        <w:t xml:space="preserve"> </w:t>
      </w:r>
      <w:r w:rsidR="005E657E" w:rsidRPr="007A7EDD">
        <w:rPr>
          <w:rFonts w:ascii="Times New Roman" w:eastAsia="Calibri" w:hAnsi="Times New Roman" w:cs="Times New Roman"/>
          <w:bCs/>
          <w:sz w:val="24"/>
          <w:szCs w:val="24"/>
        </w:rPr>
        <w:t xml:space="preserve">The impact of polymer and surfactant </w:t>
      </w:r>
      <w:r w:rsidR="007A7EDD" w:rsidRPr="007A7EDD">
        <w:rPr>
          <w:rFonts w:ascii="Times New Roman" w:eastAsia="Calibri" w:hAnsi="Times New Roman" w:cs="Times New Roman"/>
          <w:bCs/>
          <w:sz w:val="24"/>
          <w:szCs w:val="24"/>
        </w:rPr>
        <w:t>concent</w:t>
      </w:r>
      <w:r w:rsidR="00F40EE1">
        <w:rPr>
          <w:rFonts w:ascii="Times New Roman" w:eastAsia="Calibri" w:hAnsi="Times New Roman" w:cs="Times New Roman"/>
          <w:bCs/>
          <w:sz w:val="24"/>
          <w:szCs w:val="24"/>
        </w:rPr>
        <w:t>r</w:t>
      </w:r>
      <w:r w:rsidR="007A7EDD" w:rsidRPr="007A7EDD">
        <w:rPr>
          <w:rFonts w:ascii="Times New Roman" w:eastAsia="Calibri" w:hAnsi="Times New Roman" w:cs="Times New Roman"/>
          <w:bCs/>
          <w:sz w:val="24"/>
          <w:szCs w:val="24"/>
        </w:rPr>
        <w:t xml:space="preserve">ation </w:t>
      </w:r>
      <w:r w:rsidR="005E657E" w:rsidRPr="007A7EDD">
        <w:rPr>
          <w:rFonts w:ascii="Times New Roman" w:eastAsia="Calibri" w:hAnsi="Times New Roman" w:cs="Times New Roman"/>
          <w:bCs/>
          <w:sz w:val="24"/>
          <w:szCs w:val="24"/>
        </w:rPr>
        <w:t xml:space="preserve">on the dissolution of a cocrystal has been investigated by </w:t>
      </w:r>
      <w:proofErr w:type="spellStart"/>
      <w:r w:rsidR="005E657E" w:rsidRPr="007A7EDD">
        <w:rPr>
          <w:rFonts w:ascii="Times New Roman" w:eastAsia="Calibri" w:hAnsi="Times New Roman" w:cs="Times New Roman"/>
          <w:bCs/>
          <w:sz w:val="24"/>
          <w:szCs w:val="24"/>
        </w:rPr>
        <w:t>Alhalaweh</w:t>
      </w:r>
      <w:proofErr w:type="spellEnd"/>
      <w:r w:rsidR="005E657E" w:rsidRPr="007A7EDD">
        <w:rPr>
          <w:rFonts w:ascii="Times New Roman" w:eastAsia="Calibri" w:hAnsi="Times New Roman" w:cs="Times New Roman"/>
          <w:bCs/>
          <w:sz w:val="24"/>
          <w:szCs w:val="24"/>
        </w:rPr>
        <w:t xml:space="preserve"> et al.</w:t>
      </w:r>
      <w:hyperlink w:anchor="_ENREF_26" w:tooltip="Alhalaweh, 2014 #12567" w:history="1">
        <w:r w:rsidR="00415431">
          <w:rPr>
            <w:rFonts w:ascii="Times New Roman" w:eastAsia="Calibri" w:hAnsi="Times New Roman" w:cs="Times New Roman"/>
            <w:bCs/>
            <w:sz w:val="24"/>
            <w:szCs w:val="24"/>
          </w:rPr>
          <w:fldChar w:fldCharType="begin"/>
        </w:r>
        <w:r w:rsidR="00415431">
          <w:rPr>
            <w:rFonts w:ascii="Times New Roman" w:eastAsia="Calibri" w:hAnsi="Times New Roman" w:cs="Times New Roman"/>
            <w:bCs/>
            <w:sz w:val="24"/>
            <w:szCs w:val="24"/>
          </w:rPr>
          <w:instrText xml:space="preserve"> ADDIN EN.CITE &lt;EndNote&gt;&lt;Cite&gt;&lt;Author&gt;Alhalaweh&lt;/Author&gt;&lt;Year&gt;2014&lt;/Year&gt;&lt;RecNum&gt;12567&lt;/RecNum&gt;&lt;DisplayText&gt;&lt;style face="superscript"&gt;26&lt;/style&gt;&lt;/DisplayText&gt;&lt;record&gt;&lt;rec-number&gt;12567&lt;/rec-number&gt;&lt;foreign-keys&gt;&lt;key app="EN" db-id="5pp5ta20ovrvdfewvzmxvz53edfetxe999dr"&gt;12567&lt;/key&gt;&lt;/foreign-keys&gt;&lt;ref-type name="Journal Article"&gt;17&lt;/ref-type&gt;&lt;contributors&gt;&lt;authors&gt;&lt;author&gt;Alhalaweh, Amjad&lt;/author&gt;&lt;author&gt;Ali, Hassan Refat H.&lt;/author&gt;&lt;author&gt;Velaga, Sitaram P.&lt;/author&gt;&lt;/authors&gt;&lt;/contributors&gt;&lt;titles&gt;&lt;title&gt;Effects of Polymer and Surfactant on the Dissolution and Transformation Profiles of Cocrystals in Aqueous Media&lt;/title&gt;&lt;secondary-title&gt;Crystal Growth &amp;amp; Design&lt;/secondary-title&gt;&lt;/titles&gt;&lt;periodical&gt;&lt;full-title&gt;Crystal Growth &amp;amp; Design&lt;/full-title&gt;&lt;/periodical&gt;&lt;pages&gt;643-648&lt;/pages&gt;&lt;volume&gt;14&lt;/volume&gt;&lt;number&gt;2&lt;/number&gt;&lt;dates&gt;&lt;year&gt;2014&lt;/year&gt;&lt;pub-dates&gt;&lt;date&gt;2014/02/05&lt;/date&gt;&lt;/pub-dates&gt;&lt;/dates&gt;&lt;publisher&gt;American Chemical Society&lt;/publisher&gt;&lt;isbn&gt;1528-7483&lt;/isbn&gt;&lt;urls&gt;&lt;related-urls&gt;&lt;url&gt;https://doi.org/10.1021/cg4015256&lt;/url&gt;&lt;/related-urls&gt;&lt;/urls&gt;&lt;electronic-resource-num&gt;10.1021/cg4015256&lt;/electronic-resource-num&gt;&lt;/record&gt;&lt;/Cite&gt;&lt;/EndNote&gt;</w:instrText>
        </w:r>
        <w:r w:rsidR="00415431">
          <w:rPr>
            <w:rFonts w:ascii="Times New Roman" w:eastAsia="Calibri" w:hAnsi="Times New Roman" w:cs="Times New Roman"/>
            <w:bCs/>
            <w:sz w:val="24"/>
            <w:szCs w:val="24"/>
          </w:rPr>
          <w:fldChar w:fldCharType="separate"/>
        </w:r>
        <w:r w:rsidR="00415431" w:rsidRPr="00FA3034">
          <w:rPr>
            <w:rFonts w:ascii="Times New Roman" w:eastAsia="Calibri" w:hAnsi="Times New Roman" w:cs="Times New Roman"/>
            <w:bCs/>
            <w:noProof/>
            <w:sz w:val="24"/>
            <w:szCs w:val="24"/>
            <w:vertAlign w:val="superscript"/>
          </w:rPr>
          <w:t>26</w:t>
        </w:r>
        <w:r w:rsidR="00415431">
          <w:rPr>
            <w:rFonts w:ascii="Times New Roman" w:eastAsia="Calibri" w:hAnsi="Times New Roman" w:cs="Times New Roman"/>
            <w:bCs/>
            <w:sz w:val="24"/>
            <w:szCs w:val="24"/>
          </w:rPr>
          <w:fldChar w:fldCharType="end"/>
        </w:r>
      </w:hyperlink>
      <w:r w:rsidR="005E657E" w:rsidRPr="007A7EDD">
        <w:rPr>
          <w:rFonts w:ascii="Times New Roman" w:eastAsia="Calibri" w:hAnsi="Times New Roman" w:cs="Times New Roman"/>
          <w:bCs/>
          <w:sz w:val="24"/>
          <w:szCs w:val="24"/>
        </w:rPr>
        <w:t xml:space="preserve"> Using </w:t>
      </w:r>
      <w:r w:rsidR="00E01629">
        <w:rPr>
          <w:rFonts w:ascii="Times New Roman" w:eastAsia="Calibri" w:hAnsi="Times New Roman" w:cs="Times New Roman"/>
          <w:bCs/>
          <w:sz w:val="24"/>
          <w:szCs w:val="24"/>
        </w:rPr>
        <w:t xml:space="preserve">an </w:t>
      </w:r>
      <w:r w:rsidR="005E657E" w:rsidRPr="007A7EDD">
        <w:rPr>
          <w:rFonts w:ascii="Times New Roman" w:eastAsia="Calibri" w:hAnsi="Times New Roman" w:cs="Times New Roman"/>
          <w:bCs/>
          <w:sz w:val="24"/>
          <w:szCs w:val="24"/>
        </w:rPr>
        <w:t>indomethacin-saccharin cocrystal as a model system, the authors</w:t>
      </w:r>
      <w:r w:rsidR="00E01629">
        <w:rPr>
          <w:rFonts w:ascii="Times New Roman" w:eastAsia="Calibri" w:hAnsi="Times New Roman" w:cs="Times New Roman"/>
          <w:bCs/>
          <w:sz w:val="24"/>
          <w:szCs w:val="24"/>
        </w:rPr>
        <w:t xml:space="preserve"> observed different solubilization effects of</w:t>
      </w:r>
      <w:r w:rsidR="005E657E">
        <w:rPr>
          <w:rFonts w:ascii="Times New Roman" w:eastAsia="Calibri" w:hAnsi="Times New Roman" w:cs="Times New Roman"/>
          <w:bCs/>
          <w:sz w:val="24"/>
          <w:szCs w:val="24"/>
        </w:rPr>
        <w:t xml:space="preserve"> </w:t>
      </w:r>
      <w:r w:rsidR="001E63C4">
        <w:rPr>
          <w:rFonts w:ascii="Times New Roman" w:eastAsia="Calibri" w:hAnsi="Times New Roman" w:cs="Times New Roman"/>
          <w:bCs/>
          <w:sz w:val="24"/>
          <w:szCs w:val="24"/>
        </w:rPr>
        <w:t>SLS and PVP</w:t>
      </w:r>
      <w:r w:rsidR="0032317F">
        <w:rPr>
          <w:rFonts w:ascii="Times New Roman" w:eastAsia="Calibri" w:hAnsi="Times New Roman" w:cs="Times New Roman"/>
          <w:bCs/>
          <w:sz w:val="24"/>
          <w:szCs w:val="24"/>
        </w:rPr>
        <w:t xml:space="preserve"> on indomethacin and saccharin</w:t>
      </w:r>
      <w:r w:rsidR="00E01629">
        <w:rPr>
          <w:rFonts w:ascii="Times New Roman" w:eastAsia="Calibri" w:hAnsi="Times New Roman" w:cs="Times New Roman"/>
          <w:bCs/>
          <w:sz w:val="24"/>
          <w:szCs w:val="24"/>
        </w:rPr>
        <w:t>,</w:t>
      </w:r>
      <w:r w:rsidR="0032317F">
        <w:rPr>
          <w:rFonts w:ascii="Times New Roman" w:eastAsia="Calibri" w:hAnsi="Times New Roman" w:cs="Times New Roman"/>
          <w:bCs/>
          <w:sz w:val="24"/>
          <w:szCs w:val="24"/>
        </w:rPr>
        <w:t xml:space="preserve"> </w:t>
      </w:r>
      <w:r w:rsidR="003927D8">
        <w:rPr>
          <w:rFonts w:ascii="Times New Roman" w:eastAsia="Calibri" w:hAnsi="Times New Roman" w:cs="Times New Roman"/>
          <w:bCs/>
          <w:sz w:val="24"/>
          <w:szCs w:val="24"/>
        </w:rPr>
        <w:t>respectively, which was suggested to maintain drug supersaturation levels sufficiently long enough for a</w:t>
      </w:r>
      <w:r w:rsidR="0020009B">
        <w:rPr>
          <w:rFonts w:ascii="Times New Roman" w:eastAsia="Calibri" w:hAnsi="Times New Roman" w:cs="Times New Roman"/>
          <w:bCs/>
          <w:sz w:val="24"/>
          <w:szCs w:val="24"/>
        </w:rPr>
        <w:t>b</w:t>
      </w:r>
      <w:r w:rsidR="003927D8">
        <w:rPr>
          <w:rFonts w:ascii="Times New Roman" w:eastAsia="Calibri" w:hAnsi="Times New Roman" w:cs="Times New Roman"/>
          <w:bCs/>
          <w:sz w:val="24"/>
          <w:szCs w:val="24"/>
        </w:rPr>
        <w:t>sorption</w:t>
      </w:r>
      <w:r w:rsidR="0032317F">
        <w:rPr>
          <w:rFonts w:ascii="Times New Roman" w:eastAsia="Calibri" w:hAnsi="Times New Roman" w:cs="Times New Roman"/>
          <w:bCs/>
          <w:sz w:val="24"/>
          <w:szCs w:val="24"/>
        </w:rPr>
        <w:t>.</w:t>
      </w:r>
      <w:r w:rsidR="007A7EDD">
        <w:rPr>
          <w:rFonts w:ascii="Times New Roman" w:eastAsia="Calibri" w:hAnsi="Times New Roman" w:cs="Times New Roman"/>
          <w:bCs/>
          <w:sz w:val="24"/>
          <w:szCs w:val="24"/>
        </w:rPr>
        <w:t xml:space="preserve"> </w:t>
      </w:r>
      <w:r w:rsidR="001E5854" w:rsidRPr="00812233">
        <w:rPr>
          <w:rFonts w:ascii="Times New Roman" w:eastAsia="Calibri" w:hAnsi="Times New Roman" w:cs="Times New Roman"/>
          <w:bCs/>
          <w:sz w:val="24"/>
          <w:szCs w:val="24"/>
        </w:rPr>
        <w:t xml:space="preserve">In a recent study, </w:t>
      </w:r>
      <w:proofErr w:type="spellStart"/>
      <w:r w:rsidR="001E5854" w:rsidRPr="00812233">
        <w:rPr>
          <w:rFonts w:ascii="Times New Roman" w:eastAsia="Calibri" w:hAnsi="Times New Roman" w:cs="Times New Roman"/>
          <w:bCs/>
          <w:sz w:val="24"/>
          <w:szCs w:val="24"/>
        </w:rPr>
        <w:t>Koranne</w:t>
      </w:r>
      <w:proofErr w:type="spellEnd"/>
      <w:r w:rsidR="001E5854" w:rsidRPr="00812233">
        <w:rPr>
          <w:rFonts w:ascii="Times New Roman" w:eastAsia="Calibri" w:hAnsi="Times New Roman" w:cs="Times New Roman"/>
          <w:bCs/>
          <w:sz w:val="24"/>
          <w:szCs w:val="24"/>
        </w:rPr>
        <w:t xml:space="preserve"> et al. revealed that the nature of the excipient (whether neutral or ionic) has a significant impact on the stability of the cocrystal.</w:t>
      </w:r>
      <w:hyperlink w:anchor="_ENREF_27" w:tooltip="Koranne, 2018 #11889" w:history="1">
        <w:r w:rsidR="00415431">
          <w:rPr>
            <w:rFonts w:ascii="Times New Roman" w:eastAsia="Calibri" w:hAnsi="Times New Roman" w:cs="Times New Roman"/>
            <w:bCs/>
            <w:sz w:val="24"/>
            <w:szCs w:val="24"/>
          </w:rPr>
          <w:fldChar w:fldCharType="begin"/>
        </w:r>
        <w:r w:rsidR="00415431">
          <w:rPr>
            <w:rFonts w:ascii="Times New Roman" w:eastAsia="Calibri" w:hAnsi="Times New Roman" w:cs="Times New Roman"/>
            <w:bCs/>
            <w:sz w:val="24"/>
            <w:szCs w:val="24"/>
          </w:rPr>
          <w:instrText xml:space="preserve"> ADDIN EN.CITE &lt;EndNote&gt;&lt;Cite&gt;&lt;Author&gt;Koranne&lt;/Author&gt;&lt;Year&gt;2018&lt;/Year&gt;&lt;RecNum&gt;11889&lt;/RecNum&gt;&lt;DisplayText&gt;&lt;style face="superscript"&gt;27&lt;/style&gt;&lt;/DisplayText&gt;&lt;record&gt;&lt;rec-number&gt;11889&lt;/rec-number&gt;&lt;foreign-keys&gt;&lt;key app="EN" db-id="5pp5ta20ovrvdfewvzmxvz53edfetxe999dr"&gt;11889&lt;/key&gt;&lt;/foreign-keys&gt;&lt;ref-type name="Journal Article"&gt;17&lt;/ref-type&gt;&lt;contributors&gt;&lt;authors&gt;&lt;author&gt;Koranne, S.&lt;/author&gt;&lt;author&gt;Sahoo, A.&lt;/author&gt;&lt;author&gt;Krzyzaniak, J. F.&lt;/author&gt;&lt;author&gt;Luthra, S.&lt;/author&gt;&lt;author&gt;Arora, K. K.&lt;/author&gt;&lt;author&gt;Suryanarayanan, R.&lt;/author&gt;&lt;/authors&gt;&lt;/contributors&gt;&lt;titles&gt;&lt;title&gt;Challenges in Transitioning Cocrystals from Bench to Bedside: Dissociation in Prototype Drug Product Environment&lt;/title&gt;&lt;secondary-title&gt;Molecular Pharmaceutics&lt;/secondary-title&gt;&lt;/titles&gt;&lt;periodical&gt;&lt;full-title&gt;Molecular Pharmaceutics&lt;/full-title&gt;&lt;abbr-1&gt;Mol. Pharm.&lt;/abbr-1&gt;&lt;/periodical&gt;&lt;pages&gt;3297-3307&lt;/pages&gt;&lt;volume&gt;15&lt;/volume&gt;&lt;number&gt;8&lt;/number&gt;&lt;dates&gt;&lt;year&gt;2018&lt;/year&gt;&lt;pub-dates&gt;&lt;date&gt;Aug&lt;/date&gt;&lt;/pub-dates&gt;&lt;/dates&gt;&lt;isbn&gt;1543-8384&lt;/isbn&gt;&lt;accession-num&gt;WOS:000441476800041&lt;/accession-num&gt;&lt;urls&gt;&lt;related-urls&gt;&lt;url&gt;&amp;lt;Go to ISI&amp;gt;://WOS:000441476800041&lt;/url&gt;&lt;/related-urls&gt;&lt;/urls&gt;&lt;electronic-resource-num&gt;10.1021/acs.molpharmaceut.8b00340&lt;/electronic-resource-num&gt;&lt;/record&gt;&lt;/Cite&gt;&lt;/EndNote&gt;</w:instrText>
        </w:r>
        <w:r w:rsidR="00415431">
          <w:rPr>
            <w:rFonts w:ascii="Times New Roman" w:eastAsia="Calibri" w:hAnsi="Times New Roman" w:cs="Times New Roman"/>
            <w:bCs/>
            <w:sz w:val="24"/>
            <w:szCs w:val="24"/>
          </w:rPr>
          <w:fldChar w:fldCharType="separate"/>
        </w:r>
        <w:r w:rsidR="00415431" w:rsidRPr="00FA3034">
          <w:rPr>
            <w:rFonts w:ascii="Times New Roman" w:eastAsia="Calibri" w:hAnsi="Times New Roman" w:cs="Times New Roman"/>
            <w:bCs/>
            <w:noProof/>
            <w:sz w:val="24"/>
            <w:szCs w:val="24"/>
            <w:vertAlign w:val="superscript"/>
          </w:rPr>
          <w:t>27</w:t>
        </w:r>
        <w:r w:rsidR="00415431">
          <w:rPr>
            <w:rFonts w:ascii="Times New Roman" w:eastAsia="Calibri" w:hAnsi="Times New Roman" w:cs="Times New Roman"/>
            <w:bCs/>
            <w:sz w:val="24"/>
            <w:szCs w:val="24"/>
          </w:rPr>
          <w:fldChar w:fldCharType="end"/>
        </w:r>
      </w:hyperlink>
      <w:r w:rsidR="001E5854">
        <w:rPr>
          <w:rFonts w:ascii="Times New Roman" w:eastAsia="Calibri" w:hAnsi="Times New Roman" w:cs="Times New Roman"/>
          <w:bCs/>
          <w:sz w:val="24"/>
          <w:szCs w:val="24"/>
        </w:rPr>
        <w:t xml:space="preserve"> Using </w:t>
      </w:r>
      <w:r w:rsidR="00724DC7">
        <w:rPr>
          <w:rFonts w:ascii="Times New Roman" w:eastAsia="Calibri" w:hAnsi="Times New Roman" w:cs="Times New Roman"/>
          <w:bCs/>
          <w:sz w:val="24"/>
          <w:szCs w:val="24"/>
        </w:rPr>
        <w:t xml:space="preserve">the </w:t>
      </w:r>
      <w:r w:rsidR="001E5854">
        <w:rPr>
          <w:rFonts w:ascii="Times New Roman" w:eastAsia="Calibri" w:hAnsi="Times New Roman" w:cs="Times New Roman"/>
          <w:bCs/>
          <w:sz w:val="24"/>
          <w:szCs w:val="24"/>
        </w:rPr>
        <w:t>theophylline-glutaric acid cocrystal as a model system, the authors demonstrated that the use of ionizable and hygroscopic excipients, such as magnesium stearate, led to dissociation</w:t>
      </w:r>
      <w:r w:rsidR="003861AC">
        <w:rPr>
          <w:rFonts w:ascii="Times New Roman" w:eastAsia="Calibri" w:hAnsi="Times New Roman" w:cs="Times New Roman"/>
          <w:bCs/>
          <w:sz w:val="24"/>
          <w:szCs w:val="24"/>
        </w:rPr>
        <w:t xml:space="preserve"> of the cocrystal</w:t>
      </w:r>
      <w:r w:rsidR="00E22E18">
        <w:rPr>
          <w:rFonts w:ascii="Times New Roman" w:eastAsia="Calibri" w:hAnsi="Times New Roman" w:cs="Times New Roman"/>
          <w:bCs/>
          <w:sz w:val="24"/>
          <w:szCs w:val="24"/>
        </w:rPr>
        <w:t xml:space="preserve">, </w:t>
      </w:r>
      <w:r w:rsidR="003861AC">
        <w:rPr>
          <w:rFonts w:ascii="Times New Roman" w:eastAsia="Calibri" w:hAnsi="Times New Roman" w:cs="Times New Roman"/>
          <w:bCs/>
          <w:sz w:val="24"/>
          <w:szCs w:val="24"/>
        </w:rPr>
        <w:t xml:space="preserve">whereas </w:t>
      </w:r>
      <w:r w:rsidR="001E5854">
        <w:rPr>
          <w:rFonts w:ascii="Times New Roman" w:eastAsia="Calibri" w:hAnsi="Times New Roman" w:cs="Times New Roman"/>
          <w:bCs/>
          <w:sz w:val="24"/>
          <w:szCs w:val="24"/>
        </w:rPr>
        <w:t>neutral and non-hygroscopic crystalline excipients</w:t>
      </w:r>
      <w:r w:rsidR="00E22E18">
        <w:rPr>
          <w:rFonts w:ascii="Times New Roman" w:eastAsia="Calibri" w:hAnsi="Times New Roman" w:cs="Times New Roman"/>
          <w:bCs/>
          <w:sz w:val="24"/>
          <w:szCs w:val="24"/>
        </w:rPr>
        <w:t xml:space="preserve">, </w:t>
      </w:r>
      <w:r w:rsidR="001E5854">
        <w:rPr>
          <w:rFonts w:ascii="Times New Roman" w:eastAsia="Calibri" w:hAnsi="Times New Roman" w:cs="Times New Roman"/>
          <w:bCs/>
          <w:sz w:val="24"/>
          <w:szCs w:val="24"/>
        </w:rPr>
        <w:t>e</w:t>
      </w:r>
      <w:r w:rsidR="00E22E18">
        <w:rPr>
          <w:rFonts w:ascii="Times New Roman" w:eastAsia="Calibri" w:hAnsi="Times New Roman" w:cs="Times New Roman"/>
          <w:bCs/>
          <w:sz w:val="24"/>
          <w:szCs w:val="24"/>
        </w:rPr>
        <w:t>.</w:t>
      </w:r>
      <w:r w:rsidR="001E5854">
        <w:rPr>
          <w:rFonts w:ascii="Times New Roman" w:eastAsia="Calibri" w:hAnsi="Times New Roman" w:cs="Times New Roman"/>
          <w:bCs/>
          <w:sz w:val="24"/>
          <w:szCs w:val="24"/>
        </w:rPr>
        <w:t xml:space="preserve">g. lactose monohydrate </w:t>
      </w:r>
      <w:r w:rsidR="00E22E18">
        <w:rPr>
          <w:rFonts w:ascii="Times New Roman" w:eastAsia="Calibri" w:hAnsi="Times New Roman" w:cs="Times New Roman"/>
          <w:bCs/>
          <w:sz w:val="24"/>
          <w:szCs w:val="24"/>
        </w:rPr>
        <w:t>prevented</w:t>
      </w:r>
      <w:r w:rsidR="001E5854">
        <w:rPr>
          <w:rFonts w:ascii="Times New Roman" w:eastAsia="Calibri" w:hAnsi="Times New Roman" w:cs="Times New Roman"/>
          <w:bCs/>
          <w:sz w:val="24"/>
          <w:szCs w:val="24"/>
        </w:rPr>
        <w:t xml:space="preserve"> cocrystal dissociation.</w:t>
      </w:r>
      <w:r w:rsidR="0071659B">
        <w:rPr>
          <w:rFonts w:ascii="Times New Roman" w:eastAsia="Calibri" w:hAnsi="Times New Roman" w:cs="Times New Roman"/>
          <w:bCs/>
          <w:sz w:val="24"/>
          <w:szCs w:val="24"/>
        </w:rPr>
        <w:t xml:space="preserve"> In another study dealing with </w:t>
      </w:r>
      <w:r w:rsidR="00304524">
        <w:rPr>
          <w:rFonts w:ascii="Times New Roman" w:eastAsia="Calibri" w:hAnsi="Times New Roman" w:cs="Times New Roman"/>
          <w:bCs/>
          <w:sz w:val="24"/>
          <w:szCs w:val="24"/>
        </w:rPr>
        <w:t xml:space="preserve">three cocrystals of </w:t>
      </w:r>
      <w:r w:rsidR="0071659B">
        <w:rPr>
          <w:rFonts w:ascii="Times New Roman" w:eastAsia="Calibri" w:hAnsi="Times New Roman" w:cs="Times New Roman"/>
          <w:bCs/>
          <w:sz w:val="24"/>
          <w:szCs w:val="24"/>
        </w:rPr>
        <w:t xml:space="preserve">a hypothetical drug, </w:t>
      </w:r>
      <w:proofErr w:type="spellStart"/>
      <w:r w:rsidR="0071659B">
        <w:rPr>
          <w:rFonts w:ascii="Times New Roman" w:eastAsia="Calibri" w:hAnsi="Times New Roman" w:cs="Times New Roman"/>
          <w:bCs/>
          <w:sz w:val="24"/>
          <w:szCs w:val="24"/>
        </w:rPr>
        <w:t>Lipert</w:t>
      </w:r>
      <w:proofErr w:type="spellEnd"/>
      <w:r w:rsidR="0071659B">
        <w:rPr>
          <w:rFonts w:ascii="Times New Roman" w:eastAsia="Calibri" w:hAnsi="Times New Roman" w:cs="Times New Roman"/>
          <w:bCs/>
          <w:sz w:val="24"/>
          <w:szCs w:val="24"/>
        </w:rPr>
        <w:t xml:space="preserve"> et al. </w:t>
      </w:r>
      <w:r w:rsidR="00F20AAD">
        <w:rPr>
          <w:rFonts w:ascii="Times New Roman" w:eastAsia="Calibri" w:hAnsi="Times New Roman" w:cs="Times New Roman"/>
          <w:bCs/>
          <w:sz w:val="24"/>
          <w:szCs w:val="24"/>
        </w:rPr>
        <w:t>noted</w:t>
      </w:r>
      <w:r w:rsidR="0071659B">
        <w:rPr>
          <w:rFonts w:ascii="Times New Roman" w:eastAsia="Calibri" w:hAnsi="Times New Roman" w:cs="Times New Roman"/>
          <w:bCs/>
          <w:sz w:val="24"/>
          <w:szCs w:val="24"/>
        </w:rPr>
        <w:t xml:space="preserve"> that</w:t>
      </w:r>
      <w:r w:rsidR="00F20AAD">
        <w:rPr>
          <w:rFonts w:ascii="Times New Roman" w:eastAsia="Calibri" w:hAnsi="Times New Roman" w:cs="Times New Roman"/>
          <w:bCs/>
          <w:sz w:val="24"/>
          <w:szCs w:val="24"/>
        </w:rPr>
        <w:t>,</w:t>
      </w:r>
      <w:r w:rsidR="0071659B">
        <w:rPr>
          <w:rFonts w:ascii="Times New Roman" w:eastAsia="Calibri" w:hAnsi="Times New Roman" w:cs="Times New Roman"/>
          <w:bCs/>
          <w:sz w:val="24"/>
          <w:szCs w:val="24"/>
        </w:rPr>
        <w:t xml:space="preserve"> even though the neat cocrystals are more soluble than the drug, not all cocrystals have a solubility higher than the drug in the presence of a solubilizing agent</w:t>
      </w:r>
      <w:r w:rsidR="006443C8">
        <w:rPr>
          <w:rFonts w:ascii="Times New Roman" w:eastAsia="Calibri" w:hAnsi="Times New Roman" w:cs="Times New Roman"/>
          <w:bCs/>
          <w:sz w:val="24"/>
          <w:szCs w:val="24"/>
        </w:rPr>
        <w:t>,</w:t>
      </w:r>
      <w:r w:rsidR="0071659B">
        <w:rPr>
          <w:rFonts w:ascii="Times New Roman" w:eastAsia="Calibri" w:hAnsi="Times New Roman" w:cs="Times New Roman"/>
          <w:bCs/>
          <w:sz w:val="24"/>
          <w:szCs w:val="24"/>
        </w:rPr>
        <w:t xml:space="preserve"> </w:t>
      </w:r>
      <w:r w:rsidR="00B019E9">
        <w:rPr>
          <w:rFonts w:ascii="Times New Roman" w:eastAsia="Calibri" w:hAnsi="Times New Roman" w:cs="Times New Roman"/>
          <w:bCs/>
          <w:sz w:val="24"/>
          <w:szCs w:val="24"/>
        </w:rPr>
        <w:t>emphasizing the</w:t>
      </w:r>
      <w:r w:rsidR="0071659B">
        <w:rPr>
          <w:rFonts w:ascii="Times New Roman" w:eastAsia="Calibri" w:hAnsi="Times New Roman" w:cs="Times New Roman"/>
          <w:bCs/>
          <w:sz w:val="24"/>
          <w:szCs w:val="24"/>
        </w:rPr>
        <w:t xml:space="preserve"> importance of greater care in choosing right formulation ingredients.</w:t>
      </w:r>
      <w:hyperlink w:anchor="_ENREF_28" w:tooltip="Lipert, 2015 #12471" w:history="1">
        <w:r w:rsidR="00415431">
          <w:rPr>
            <w:rFonts w:ascii="Times New Roman" w:eastAsia="Calibri" w:hAnsi="Times New Roman" w:cs="Times New Roman"/>
            <w:bCs/>
            <w:sz w:val="24"/>
            <w:szCs w:val="24"/>
          </w:rPr>
          <w:fldChar w:fldCharType="begin"/>
        </w:r>
        <w:r w:rsidR="00415431">
          <w:rPr>
            <w:rFonts w:ascii="Times New Roman" w:eastAsia="Calibri" w:hAnsi="Times New Roman" w:cs="Times New Roman"/>
            <w:bCs/>
            <w:sz w:val="24"/>
            <w:szCs w:val="24"/>
          </w:rPr>
          <w:instrText xml:space="preserve"> ADDIN EN.CITE &lt;EndNote&gt;&lt;Cite&gt;&lt;Author&gt;Lipert&lt;/Author&gt;&lt;Year&gt;2015&lt;/Year&gt;&lt;RecNum&gt;12471&lt;/RecNum&gt;&lt;DisplayText&gt;&lt;style face="superscript"&gt;28&lt;/style&gt;&lt;/DisplayText&gt;&lt;record&gt;&lt;rec-number&gt;12471&lt;/rec-number&gt;&lt;foreign-keys&gt;&lt;key app="EN" db-id="5pp5ta20ovrvdfewvzmxvz53edfetxe999dr"&gt;12471&lt;/key&gt;&lt;/foreign-keys&gt;&lt;ref-type name="Journal Article"&gt;17&lt;/ref-type&gt;&lt;contributors&gt;&lt;authors&gt;&lt;author&gt;Lipert, M. P.&lt;/author&gt;&lt;author&gt;Roy, L.&lt;/author&gt;&lt;author&gt;Childs, S. L.&lt;/author&gt;&lt;author&gt;Rodriguez-Hornedo, N.&lt;/author&gt;&lt;/authors&gt;&lt;/contributors&gt;&lt;titles&gt;&lt;title&gt;Cocrystal Solubilization in Biorelevant Media and its Prediction from Drug Solubilization&lt;/title&gt;&lt;secondary-title&gt;Journal of Pharmaceutical Sciences&lt;/secondary-title&gt;&lt;/titles&gt;&lt;periodical&gt;&lt;full-title&gt;Journal of Pharmaceutical Sciences&lt;/full-title&gt;&lt;abbr-1&gt;J. Pharm. Sci.&lt;/abbr-1&gt;&lt;/periodical&gt;&lt;pages&gt;4153-4163&lt;/pages&gt;&lt;volume&gt;104&lt;/volume&gt;&lt;number&gt;12&lt;/number&gt;&lt;dates&gt;&lt;year&gt;2015&lt;/year&gt;&lt;pub-dates&gt;&lt;date&gt;Dec&lt;/date&gt;&lt;/pub-dates&gt;&lt;/dates&gt;&lt;isbn&gt;0022-3549&lt;/isbn&gt;&lt;accession-num&gt;WOS:000368141200019&lt;/accession-num&gt;&lt;urls&gt;&lt;related-urls&gt;&lt;url&gt;&amp;lt;Go to ISI&amp;gt;://WOS:000368141200019&lt;/url&gt;&lt;/related-urls&gt;&lt;/urls&gt;&lt;electronic-resource-num&gt;10.1002/jps.24640&lt;/electronic-resource-num&gt;&lt;/record&gt;&lt;/Cite&gt;&lt;/EndNote&gt;</w:instrText>
        </w:r>
        <w:r w:rsidR="00415431">
          <w:rPr>
            <w:rFonts w:ascii="Times New Roman" w:eastAsia="Calibri" w:hAnsi="Times New Roman" w:cs="Times New Roman"/>
            <w:bCs/>
            <w:sz w:val="24"/>
            <w:szCs w:val="24"/>
          </w:rPr>
          <w:fldChar w:fldCharType="separate"/>
        </w:r>
        <w:r w:rsidR="00415431" w:rsidRPr="00FA3034">
          <w:rPr>
            <w:rFonts w:ascii="Times New Roman" w:eastAsia="Calibri" w:hAnsi="Times New Roman" w:cs="Times New Roman"/>
            <w:bCs/>
            <w:noProof/>
            <w:sz w:val="24"/>
            <w:szCs w:val="24"/>
            <w:vertAlign w:val="superscript"/>
          </w:rPr>
          <w:t>28</w:t>
        </w:r>
        <w:r w:rsidR="00415431">
          <w:rPr>
            <w:rFonts w:ascii="Times New Roman" w:eastAsia="Calibri" w:hAnsi="Times New Roman" w:cs="Times New Roman"/>
            <w:bCs/>
            <w:sz w:val="24"/>
            <w:szCs w:val="24"/>
          </w:rPr>
          <w:fldChar w:fldCharType="end"/>
        </w:r>
      </w:hyperlink>
      <w:r w:rsidR="009158F9">
        <w:rPr>
          <w:rFonts w:ascii="Times New Roman" w:eastAsia="Calibri" w:hAnsi="Times New Roman" w:cs="Times New Roman"/>
          <w:bCs/>
          <w:sz w:val="24"/>
          <w:szCs w:val="24"/>
        </w:rPr>
        <w:t xml:space="preserve"> </w:t>
      </w:r>
      <w:r w:rsidR="00E95D47">
        <w:rPr>
          <w:rFonts w:ascii="Times New Roman" w:eastAsia="Calibri" w:hAnsi="Times New Roman" w:cs="Times New Roman"/>
          <w:bCs/>
          <w:sz w:val="24"/>
          <w:szCs w:val="24"/>
        </w:rPr>
        <w:t>Further</w:t>
      </w:r>
      <w:r w:rsidR="00471FA2">
        <w:rPr>
          <w:rFonts w:ascii="Times New Roman" w:eastAsia="Calibri" w:hAnsi="Times New Roman" w:cs="Times New Roman"/>
          <w:bCs/>
          <w:sz w:val="24"/>
          <w:szCs w:val="24"/>
        </w:rPr>
        <w:t>more</w:t>
      </w:r>
      <w:r w:rsidR="0010052B">
        <w:rPr>
          <w:rFonts w:ascii="Times New Roman" w:eastAsia="Calibri" w:hAnsi="Times New Roman" w:cs="Times New Roman"/>
          <w:bCs/>
          <w:sz w:val="24"/>
          <w:szCs w:val="24"/>
        </w:rPr>
        <w:t xml:space="preserve">, </w:t>
      </w:r>
      <w:r w:rsidR="00471FA2">
        <w:rPr>
          <w:rFonts w:ascii="Times New Roman" w:eastAsia="Calibri" w:hAnsi="Times New Roman" w:cs="Times New Roman"/>
          <w:bCs/>
          <w:sz w:val="24"/>
          <w:szCs w:val="24"/>
        </w:rPr>
        <w:t xml:space="preserve">in a 2017 study </w:t>
      </w:r>
      <w:r w:rsidR="00471FA2">
        <w:rPr>
          <w:rFonts w:ascii="Times New Roman" w:eastAsia="Calibri" w:hAnsi="Times New Roman" w:cs="Times New Roman"/>
          <w:bCs/>
          <w:sz w:val="24"/>
          <w:szCs w:val="24"/>
        </w:rPr>
        <w:lastRenderedPageBreak/>
        <w:t xml:space="preserve">by </w:t>
      </w:r>
      <w:proofErr w:type="spellStart"/>
      <w:r w:rsidR="00471FA2">
        <w:rPr>
          <w:rFonts w:ascii="Times New Roman" w:eastAsia="Calibri" w:hAnsi="Times New Roman" w:cs="Times New Roman"/>
          <w:bCs/>
          <w:sz w:val="24"/>
          <w:szCs w:val="24"/>
        </w:rPr>
        <w:t>Duggirala</w:t>
      </w:r>
      <w:proofErr w:type="spellEnd"/>
      <w:r w:rsidR="00471FA2">
        <w:rPr>
          <w:rFonts w:ascii="Times New Roman" w:eastAsia="Calibri" w:hAnsi="Times New Roman" w:cs="Times New Roman"/>
          <w:bCs/>
          <w:sz w:val="24"/>
          <w:szCs w:val="24"/>
        </w:rPr>
        <w:t xml:space="preserve"> et al. it was </w:t>
      </w:r>
      <w:r w:rsidR="0010052B">
        <w:rPr>
          <w:rFonts w:ascii="Times New Roman" w:eastAsia="Calibri" w:hAnsi="Times New Roman" w:cs="Times New Roman"/>
          <w:bCs/>
          <w:sz w:val="24"/>
          <w:szCs w:val="24"/>
        </w:rPr>
        <w:t>found that caffeine-oxalic acid cocrystal</w:t>
      </w:r>
      <w:r w:rsidR="00471FA2">
        <w:rPr>
          <w:rFonts w:ascii="Times New Roman" w:eastAsia="Calibri" w:hAnsi="Times New Roman" w:cs="Times New Roman"/>
          <w:bCs/>
          <w:sz w:val="24"/>
          <w:szCs w:val="24"/>
        </w:rPr>
        <w:t xml:space="preserve">s, widely reported to be stable </w:t>
      </w:r>
      <w:r w:rsidR="00800131">
        <w:rPr>
          <w:rFonts w:ascii="Times New Roman" w:eastAsia="Calibri" w:hAnsi="Times New Roman" w:cs="Times New Roman"/>
          <w:bCs/>
          <w:sz w:val="24"/>
          <w:szCs w:val="24"/>
        </w:rPr>
        <w:t xml:space="preserve">at </w:t>
      </w:r>
      <w:r w:rsidR="00471FA2">
        <w:rPr>
          <w:rFonts w:ascii="Times New Roman" w:eastAsia="Calibri" w:hAnsi="Times New Roman" w:cs="Times New Roman"/>
          <w:bCs/>
          <w:sz w:val="24"/>
          <w:szCs w:val="24"/>
        </w:rPr>
        <w:t>diverse temperature and humidity conditions,</w:t>
      </w:r>
      <w:r w:rsidR="0010052B">
        <w:rPr>
          <w:rFonts w:ascii="Times New Roman" w:eastAsia="Calibri" w:hAnsi="Times New Roman" w:cs="Times New Roman"/>
          <w:bCs/>
          <w:sz w:val="24"/>
          <w:szCs w:val="24"/>
        </w:rPr>
        <w:t xml:space="preserve"> dissociate in the presence of numerous pharmaceutical excipients.</w:t>
      </w:r>
      <w:hyperlink w:anchor="_ENREF_29" w:tooltip="Duggirala, 2017 #11811" w:history="1">
        <w:r w:rsidR="00415431">
          <w:rPr>
            <w:rFonts w:ascii="Times New Roman" w:eastAsia="Calibri" w:hAnsi="Times New Roman" w:cs="Times New Roman"/>
            <w:bCs/>
            <w:sz w:val="24"/>
            <w:szCs w:val="24"/>
          </w:rPr>
          <w:fldChar w:fldCharType="begin"/>
        </w:r>
        <w:r w:rsidR="00415431">
          <w:rPr>
            <w:rFonts w:ascii="Times New Roman" w:eastAsia="Calibri" w:hAnsi="Times New Roman" w:cs="Times New Roman"/>
            <w:bCs/>
            <w:sz w:val="24"/>
            <w:szCs w:val="24"/>
          </w:rPr>
          <w:instrText xml:space="preserve"> ADDIN EN.CITE &lt;EndNote&gt;&lt;Cite&gt;&lt;Author&gt;Duggirala&lt;/Author&gt;&lt;Year&gt;2017&lt;/Year&gt;&lt;RecNum&gt;11811&lt;/RecNum&gt;&lt;DisplayText&gt;&lt;style face="superscript"&gt;29&lt;/style&gt;&lt;/DisplayText&gt;&lt;record&gt;&lt;rec-number&gt;11811&lt;/rec-number&gt;&lt;foreign-keys&gt;&lt;key app="EN" db-id="5pp5ta20ovrvdfewvzmxvz53edfetxe999dr"&gt;11811&lt;/key&gt;&lt;/foreign-keys&gt;&lt;ref-type name="Journal Article"&gt;17&lt;/ref-type&gt;&lt;contributors&gt;&lt;authors&gt;&lt;author&gt;Duggirala, Naga Kiran&lt;/author&gt;&lt;author&gt;Vyas, Amber&lt;/author&gt;&lt;author&gt;Krzyzaniak, Joseph F.&lt;/author&gt;&lt;author&gt;Arora, Kapildev K.&lt;/author&gt;&lt;author&gt;Suryanarayanan, Raj&lt;/author&gt;&lt;/authors&gt;&lt;/contributors&gt;&lt;titles&gt;&lt;title&gt;Mechanistic Insight into Caffeine–Oxalic Cocrystal Dissociation in Formulations: Role of Excipients&lt;/title&gt;&lt;secondary-title&gt;Molecular Pharmaceutics&lt;/secondary-title&gt;&lt;/titles&gt;&lt;periodical&gt;&lt;full-title&gt;Molecular Pharmaceutics&lt;/full-title&gt;&lt;abbr-1&gt;Mol. Pharm.&lt;/abbr-1&gt;&lt;/periodical&gt;&lt;pages&gt;3879-3887&lt;/pages&gt;&lt;volume&gt;14&lt;/volume&gt;&lt;number&gt;11&lt;/number&gt;&lt;dates&gt;&lt;year&gt;2017&lt;/year&gt;&lt;pub-dates&gt;&lt;date&gt;2017/11/06&lt;/date&gt;&lt;/pub-dates&gt;&lt;/dates&gt;&lt;publisher&gt;American Chemical Society&lt;/publisher&gt;&lt;isbn&gt;1543-8384&lt;/isbn&gt;&lt;urls&gt;&lt;related-urls&gt;&lt;url&gt;https://doi.org/10.1021/acs.molpharmaceut.7b00587&lt;/url&gt;&lt;/related-urls&gt;&lt;/urls&gt;&lt;electronic-resource-num&gt;10.1021/acs.molpharmaceut.7b00587&lt;/electronic-resource-num&gt;&lt;/record&gt;&lt;/Cite&gt;&lt;/EndNote&gt;</w:instrText>
        </w:r>
        <w:r w:rsidR="00415431">
          <w:rPr>
            <w:rFonts w:ascii="Times New Roman" w:eastAsia="Calibri" w:hAnsi="Times New Roman" w:cs="Times New Roman"/>
            <w:bCs/>
            <w:sz w:val="24"/>
            <w:szCs w:val="24"/>
          </w:rPr>
          <w:fldChar w:fldCharType="separate"/>
        </w:r>
        <w:r w:rsidR="00415431" w:rsidRPr="00FA3034">
          <w:rPr>
            <w:rFonts w:ascii="Times New Roman" w:eastAsia="Calibri" w:hAnsi="Times New Roman" w:cs="Times New Roman"/>
            <w:bCs/>
            <w:noProof/>
            <w:sz w:val="24"/>
            <w:szCs w:val="24"/>
            <w:vertAlign w:val="superscript"/>
          </w:rPr>
          <w:t>29</w:t>
        </w:r>
        <w:r w:rsidR="00415431">
          <w:rPr>
            <w:rFonts w:ascii="Times New Roman" w:eastAsia="Calibri" w:hAnsi="Times New Roman" w:cs="Times New Roman"/>
            <w:bCs/>
            <w:sz w:val="24"/>
            <w:szCs w:val="24"/>
          </w:rPr>
          <w:fldChar w:fldCharType="end"/>
        </w:r>
      </w:hyperlink>
      <w:r w:rsidR="0010052B">
        <w:rPr>
          <w:rFonts w:ascii="Times New Roman" w:eastAsia="Calibri" w:hAnsi="Times New Roman" w:cs="Times New Roman"/>
          <w:bCs/>
          <w:sz w:val="24"/>
          <w:szCs w:val="24"/>
        </w:rPr>
        <w:t xml:space="preserve"> A mechanism for cocrystal dissociation </w:t>
      </w:r>
      <w:r w:rsidR="00691A64">
        <w:rPr>
          <w:rFonts w:ascii="Times New Roman" w:eastAsia="Calibri" w:hAnsi="Times New Roman" w:cs="Times New Roman"/>
          <w:bCs/>
          <w:sz w:val="24"/>
          <w:szCs w:val="24"/>
        </w:rPr>
        <w:t>p</w:t>
      </w:r>
      <w:r w:rsidR="0010052B">
        <w:rPr>
          <w:rFonts w:ascii="Times New Roman" w:eastAsia="Calibri" w:hAnsi="Times New Roman" w:cs="Times New Roman"/>
          <w:bCs/>
          <w:sz w:val="24"/>
          <w:szCs w:val="24"/>
        </w:rPr>
        <w:t xml:space="preserve">roposed </w:t>
      </w:r>
      <w:r w:rsidR="00691A64">
        <w:rPr>
          <w:rFonts w:ascii="Times New Roman" w:eastAsia="Calibri" w:hAnsi="Times New Roman" w:cs="Times New Roman"/>
          <w:bCs/>
          <w:sz w:val="24"/>
          <w:szCs w:val="24"/>
        </w:rPr>
        <w:t xml:space="preserve">by </w:t>
      </w:r>
      <w:r w:rsidR="0010052B">
        <w:rPr>
          <w:rFonts w:ascii="Times New Roman" w:eastAsia="Calibri" w:hAnsi="Times New Roman" w:cs="Times New Roman"/>
          <w:bCs/>
          <w:sz w:val="24"/>
          <w:szCs w:val="24"/>
        </w:rPr>
        <w:t xml:space="preserve">the authors </w:t>
      </w:r>
      <w:r w:rsidR="00691A64">
        <w:rPr>
          <w:rFonts w:ascii="Times New Roman" w:eastAsia="Calibri" w:hAnsi="Times New Roman" w:cs="Times New Roman"/>
          <w:bCs/>
          <w:sz w:val="24"/>
          <w:szCs w:val="24"/>
        </w:rPr>
        <w:t>suggested</w:t>
      </w:r>
      <w:r w:rsidR="0010052B">
        <w:rPr>
          <w:rFonts w:ascii="Times New Roman" w:eastAsia="Calibri" w:hAnsi="Times New Roman" w:cs="Times New Roman"/>
          <w:bCs/>
          <w:sz w:val="24"/>
          <w:szCs w:val="24"/>
        </w:rPr>
        <w:t xml:space="preserve"> cocrystal dissociation</w:t>
      </w:r>
      <w:r w:rsidR="00691A64">
        <w:rPr>
          <w:rFonts w:ascii="Times New Roman" w:eastAsia="Calibri" w:hAnsi="Times New Roman" w:cs="Times New Roman"/>
          <w:bCs/>
          <w:sz w:val="24"/>
          <w:szCs w:val="24"/>
        </w:rPr>
        <w:t>,</w:t>
      </w:r>
      <w:r w:rsidR="0010052B">
        <w:rPr>
          <w:rFonts w:ascii="Times New Roman" w:eastAsia="Calibri" w:hAnsi="Times New Roman" w:cs="Times New Roman"/>
          <w:bCs/>
          <w:sz w:val="24"/>
          <w:szCs w:val="24"/>
        </w:rPr>
        <w:t xml:space="preserve"> in the presence of excipients</w:t>
      </w:r>
      <w:r w:rsidR="00691A64">
        <w:rPr>
          <w:rFonts w:ascii="Times New Roman" w:eastAsia="Calibri" w:hAnsi="Times New Roman" w:cs="Times New Roman"/>
          <w:bCs/>
          <w:sz w:val="24"/>
          <w:szCs w:val="24"/>
        </w:rPr>
        <w:t>,</w:t>
      </w:r>
      <w:r w:rsidR="0010052B">
        <w:rPr>
          <w:rFonts w:ascii="Times New Roman" w:eastAsia="Calibri" w:hAnsi="Times New Roman" w:cs="Times New Roman"/>
          <w:bCs/>
          <w:sz w:val="24"/>
          <w:szCs w:val="24"/>
        </w:rPr>
        <w:t xml:space="preserve"> </w:t>
      </w:r>
      <w:r w:rsidR="00691A64">
        <w:rPr>
          <w:rFonts w:ascii="Times New Roman" w:eastAsia="Calibri" w:hAnsi="Times New Roman" w:cs="Times New Roman"/>
          <w:bCs/>
          <w:sz w:val="24"/>
          <w:szCs w:val="24"/>
        </w:rPr>
        <w:t>w</w:t>
      </w:r>
      <w:r w:rsidR="0010052B">
        <w:rPr>
          <w:rFonts w:ascii="Times New Roman" w:eastAsia="Calibri" w:hAnsi="Times New Roman" w:cs="Times New Roman"/>
          <w:bCs/>
          <w:sz w:val="24"/>
          <w:szCs w:val="24"/>
        </w:rPr>
        <w:t xml:space="preserve">as a consequence of the </w:t>
      </w:r>
      <w:r w:rsidR="00691A64">
        <w:rPr>
          <w:rFonts w:ascii="Times New Roman" w:eastAsia="Calibri" w:hAnsi="Times New Roman" w:cs="Times New Roman"/>
          <w:bCs/>
          <w:sz w:val="24"/>
          <w:szCs w:val="24"/>
        </w:rPr>
        <w:t xml:space="preserve">water sorption followed by </w:t>
      </w:r>
      <w:r w:rsidR="0010052B">
        <w:rPr>
          <w:rFonts w:ascii="Times New Roman" w:eastAsia="Calibri" w:hAnsi="Times New Roman" w:cs="Times New Roman"/>
          <w:bCs/>
          <w:sz w:val="24"/>
          <w:szCs w:val="24"/>
        </w:rPr>
        <w:t>dissolution of the cocrystal and excipient</w:t>
      </w:r>
      <w:r w:rsidR="00691A64">
        <w:rPr>
          <w:rFonts w:ascii="Times New Roman" w:eastAsia="Calibri" w:hAnsi="Times New Roman" w:cs="Times New Roman"/>
          <w:bCs/>
          <w:sz w:val="24"/>
          <w:szCs w:val="24"/>
        </w:rPr>
        <w:t>, respectively,</w:t>
      </w:r>
      <w:r w:rsidR="0010052B">
        <w:rPr>
          <w:rFonts w:ascii="Times New Roman" w:eastAsia="Calibri" w:hAnsi="Times New Roman" w:cs="Times New Roman"/>
          <w:bCs/>
          <w:sz w:val="24"/>
          <w:szCs w:val="24"/>
        </w:rPr>
        <w:t xml:space="preserve"> in</w:t>
      </w:r>
      <w:r w:rsidR="00691A64">
        <w:rPr>
          <w:rFonts w:ascii="Times New Roman" w:eastAsia="Calibri" w:hAnsi="Times New Roman" w:cs="Times New Roman"/>
          <w:bCs/>
          <w:sz w:val="24"/>
          <w:szCs w:val="24"/>
        </w:rPr>
        <w:t xml:space="preserve"> the</w:t>
      </w:r>
      <w:r w:rsidR="0010052B">
        <w:rPr>
          <w:rFonts w:ascii="Times New Roman" w:eastAsia="Calibri" w:hAnsi="Times New Roman" w:cs="Times New Roman"/>
          <w:bCs/>
          <w:sz w:val="24"/>
          <w:szCs w:val="24"/>
        </w:rPr>
        <w:t xml:space="preserve"> sorbed water. </w:t>
      </w:r>
      <w:r w:rsidR="00FE1566">
        <w:rPr>
          <w:rFonts w:ascii="Times New Roman" w:eastAsia="Calibri" w:hAnsi="Times New Roman" w:cs="Times New Roman"/>
          <w:bCs/>
          <w:sz w:val="24"/>
          <w:szCs w:val="24"/>
        </w:rPr>
        <w:t>Regarding</w:t>
      </w:r>
      <w:r w:rsidR="0010052B">
        <w:rPr>
          <w:rFonts w:ascii="Times New Roman" w:eastAsia="Calibri" w:hAnsi="Times New Roman" w:cs="Times New Roman"/>
          <w:bCs/>
          <w:sz w:val="24"/>
          <w:szCs w:val="24"/>
        </w:rPr>
        <w:t xml:space="preserve"> ionizable excipients, the authors found </w:t>
      </w:r>
      <w:r w:rsidR="00FE1566">
        <w:rPr>
          <w:rFonts w:ascii="Times New Roman" w:eastAsia="Calibri" w:hAnsi="Times New Roman" w:cs="Times New Roman"/>
          <w:bCs/>
          <w:sz w:val="24"/>
          <w:szCs w:val="24"/>
        </w:rPr>
        <w:t xml:space="preserve">the driving </w:t>
      </w:r>
      <w:r w:rsidR="00FE1566" w:rsidRPr="001B3B2F">
        <w:rPr>
          <w:rFonts w:ascii="Times New Roman" w:eastAsia="Calibri" w:hAnsi="Times New Roman" w:cs="Times New Roman"/>
          <w:bCs/>
          <w:sz w:val="24"/>
          <w:szCs w:val="24"/>
        </w:rPr>
        <w:t>force for dissociation involved a</w:t>
      </w:r>
      <w:r w:rsidR="0010052B" w:rsidRPr="001B3B2F">
        <w:rPr>
          <w:rFonts w:ascii="Times New Roman" w:eastAsia="Calibri" w:hAnsi="Times New Roman" w:cs="Times New Roman"/>
          <w:bCs/>
          <w:sz w:val="24"/>
          <w:szCs w:val="24"/>
        </w:rPr>
        <w:t xml:space="preserve"> proton transfer from oxalic acid to the excipient</w:t>
      </w:r>
      <w:r w:rsidR="00FE1566" w:rsidRPr="001B3B2F">
        <w:rPr>
          <w:rFonts w:ascii="Times New Roman" w:eastAsia="Calibri" w:hAnsi="Times New Roman" w:cs="Times New Roman"/>
          <w:bCs/>
          <w:sz w:val="24"/>
          <w:szCs w:val="24"/>
        </w:rPr>
        <w:t>,</w:t>
      </w:r>
      <w:r w:rsidR="0010052B" w:rsidRPr="001B3B2F">
        <w:rPr>
          <w:rFonts w:ascii="Times New Roman" w:eastAsia="Calibri" w:hAnsi="Times New Roman" w:cs="Times New Roman"/>
          <w:bCs/>
          <w:sz w:val="24"/>
          <w:szCs w:val="24"/>
        </w:rPr>
        <w:t xml:space="preserve"> form</w:t>
      </w:r>
      <w:r w:rsidR="00FE1566" w:rsidRPr="001B3B2F">
        <w:rPr>
          <w:rFonts w:ascii="Times New Roman" w:eastAsia="Calibri" w:hAnsi="Times New Roman" w:cs="Times New Roman"/>
          <w:bCs/>
          <w:sz w:val="24"/>
          <w:szCs w:val="24"/>
        </w:rPr>
        <w:t>ing</w:t>
      </w:r>
      <w:r w:rsidR="0010052B" w:rsidRPr="001B3B2F">
        <w:rPr>
          <w:rFonts w:ascii="Times New Roman" w:eastAsia="Calibri" w:hAnsi="Times New Roman" w:cs="Times New Roman"/>
          <w:bCs/>
          <w:sz w:val="24"/>
          <w:szCs w:val="24"/>
        </w:rPr>
        <w:t xml:space="preserve"> metal salts and caffeine hydrate. </w:t>
      </w:r>
      <w:r w:rsidR="00F55F93" w:rsidRPr="001B3B2F">
        <w:rPr>
          <w:rFonts w:ascii="Times New Roman" w:eastAsia="Calibri" w:hAnsi="Times New Roman" w:cs="Times New Roman"/>
          <w:bCs/>
          <w:sz w:val="24"/>
          <w:szCs w:val="24"/>
        </w:rPr>
        <w:t xml:space="preserve">In an attempt to demonstrate </w:t>
      </w:r>
      <w:r w:rsidR="000F55FA" w:rsidRPr="001B3B2F">
        <w:rPr>
          <w:rFonts w:ascii="Times New Roman" w:eastAsia="Calibri" w:hAnsi="Times New Roman" w:cs="Times New Roman"/>
          <w:bCs/>
          <w:sz w:val="24"/>
          <w:szCs w:val="24"/>
        </w:rPr>
        <w:t xml:space="preserve">potential </w:t>
      </w:r>
      <w:r w:rsidR="00F55F93" w:rsidRPr="001B3B2F">
        <w:rPr>
          <w:rFonts w:ascii="Times New Roman" w:eastAsia="Calibri" w:hAnsi="Times New Roman" w:cs="Times New Roman"/>
          <w:bCs/>
          <w:sz w:val="24"/>
          <w:szCs w:val="24"/>
        </w:rPr>
        <w:t xml:space="preserve">applications of freeze-drying </w:t>
      </w:r>
      <w:r w:rsidR="000F55FA" w:rsidRPr="001B3B2F">
        <w:rPr>
          <w:rFonts w:ascii="Times New Roman" w:eastAsia="Calibri" w:hAnsi="Times New Roman" w:cs="Times New Roman"/>
          <w:bCs/>
          <w:sz w:val="24"/>
          <w:szCs w:val="24"/>
        </w:rPr>
        <w:t>for</w:t>
      </w:r>
      <w:r w:rsidR="005D5A3D" w:rsidRPr="001B3B2F">
        <w:rPr>
          <w:rFonts w:ascii="Times New Roman" w:eastAsia="Calibri" w:hAnsi="Times New Roman" w:cs="Times New Roman"/>
          <w:bCs/>
          <w:sz w:val="24"/>
          <w:szCs w:val="24"/>
        </w:rPr>
        <w:t xml:space="preserve"> the</w:t>
      </w:r>
      <w:r w:rsidR="000F55FA" w:rsidRPr="001B3B2F">
        <w:rPr>
          <w:rFonts w:ascii="Times New Roman" w:eastAsia="Calibri" w:hAnsi="Times New Roman" w:cs="Times New Roman"/>
          <w:bCs/>
          <w:sz w:val="24"/>
          <w:szCs w:val="24"/>
        </w:rPr>
        <w:t xml:space="preserve"> </w:t>
      </w:r>
      <w:r w:rsidR="00F54313" w:rsidRPr="001B3B2F">
        <w:rPr>
          <w:rFonts w:ascii="Times New Roman" w:eastAsia="Calibri" w:hAnsi="Times New Roman" w:cs="Times New Roman"/>
          <w:bCs/>
          <w:sz w:val="24"/>
          <w:szCs w:val="24"/>
        </w:rPr>
        <w:t>synthesis</w:t>
      </w:r>
      <w:r w:rsidR="000F55FA" w:rsidRPr="001B3B2F">
        <w:rPr>
          <w:rFonts w:ascii="Times New Roman" w:eastAsia="Calibri" w:hAnsi="Times New Roman" w:cs="Times New Roman"/>
          <w:bCs/>
          <w:sz w:val="24"/>
          <w:szCs w:val="24"/>
        </w:rPr>
        <w:t xml:space="preserve"> of cocrystals, </w:t>
      </w:r>
      <w:proofErr w:type="spellStart"/>
      <w:r w:rsidR="000F55FA" w:rsidRPr="001B3B2F">
        <w:rPr>
          <w:rFonts w:ascii="Times New Roman" w:eastAsia="Calibri" w:hAnsi="Times New Roman" w:cs="Times New Roman"/>
          <w:bCs/>
          <w:sz w:val="24"/>
          <w:szCs w:val="24"/>
        </w:rPr>
        <w:t>Ogienko</w:t>
      </w:r>
      <w:proofErr w:type="spellEnd"/>
      <w:r w:rsidR="000F55FA" w:rsidRPr="001B3B2F">
        <w:rPr>
          <w:rFonts w:ascii="Times New Roman" w:eastAsia="Calibri" w:hAnsi="Times New Roman" w:cs="Times New Roman"/>
          <w:bCs/>
          <w:sz w:val="24"/>
          <w:szCs w:val="24"/>
        </w:rPr>
        <w:t xml:space="preserve"> et al. prepared a solid dispersion of the cocrystal meloxicam-succinic acid in </w:t>
      </w:r>
      <w:r w:rsidR="007262DD" w:rsidRPr="001B3B2F">
        <w:rPr>
          <w:rFonts w:ascii="Times New Roman" w:eastAsia="Calibri" w:hAnsi="Times New Roman" w:cs="Times New Roman"/>
          <w:bCs/>
          <w:sz w:val="24"/>
          <w:szCs w:val="24"/>
        </w:rPr>
        <w:t xml:space="preserve">a solubilizing agent, </w:t>
      </w:r>
      <w:proofErr w:type="spellStart"/>
      <w:r w:rsidR="000F55FA" w:rsidRPr="001B3B2F">
        <w:rPr>
          <w:rFonts w:ascii="Times New Roman" w:eastAsia="Calibri" w:hAnsi="Times New Roman" w:cs="Times New Roman"/>
          <w:bCs/>
          <w:sz w:val="24"/>
          <w:szCs w:val="24"/>
        </w:rPr>
        <w:t>polyethyleneglycol</w:t>
      </w:r>
      <w:proofErr w:type="spellEnd"/>
      <w:r w:rsidR="007262DD" w:rsidRPr="001B3B2F">
        <w:rPr>
          <w:rFonts w:ascii="Times New Roman" w:eastAsia="Calibri" w:hAnsi="Times New Roman" w:cs="Times New Roman"/>
          <w:bCs/>
          <w:sz w:val="24"/>
          <w:szCs w:val="24"/>
        </w:rPr>
        <w:t>,</w:t>
      </w:r>
      <w:r w:rsidR="000F55FA" w:rsidRPr="001B3B2F">
        <w:rPr>
          <w:rFonts w:ascii="Times New Roman" w:eastAsia="Calibri" w:hAnsi="Times New Roman" w:cs="Times New Roman"/>
          <w:bCs/>
          <w:sz w:val="24"/>
          <w:szCs w:val="24"/>
        </w:rPr>
        <w:t xml:space="preserve"> </w:t>
      </w:r>
      <w:r w:rsidR="00353B8A" w:rsidRPr="001B3B2F">
        <w:rPr>
          <w:rFonts w:ascii="Times New Roman" w:eastAsia="Calibri" w:hAnsi="Times New Roman" w:cs="Times New Roman"/>
          <w:bCs/>
          <w:sz w:val="24"/>
          <w:szCs w:val="24"/>
        </w:rPr>
        <w:t xml:space="preserve">by freeze-drying </w:t>
      </w:r>
      <w:r w:rsidR="000F55FA" w:rsidRPr="001B3B2F">
        <w:rPr>
          <w:rFonts w:ascii="Times New Roman" w:eastAsia="Calibri" w:hAnsi="Times New Roman" w:cs="Times New Roman"/>
          <w:bCs/>
          <w:sz w:val="24"/>
          <w:szCs w:val="24"/>
        </w:rPr>
        <w:t xml:space="preserve">and found the dissolution rate of the solid dispersion </w:t>
      </w:r>
      <w:r w:rsidR="005D5A3D" w:rsidRPr="001B3B2F">
        <w:rPr>
          <w:rFonts w:ascii="Times New Roman" w:eastAsia="Calibri" w:hAnsi="Times New Roman" w:cs="Times New Roman"/>
          <w:bCs/>
          <w:sz w:val="24"/>
          <w:szCs w:val="24"/>
        </w:rPr>
        <w:t>to be</w:t>
      </w:r>
      <w:r w:rsidR="000F55FA" w:rsidRPr="001B3B2F">
        <w:rPr>
          <w:rFonts w:ascii="Times New Roman" w:eastAsia="Calibri" w:hAnsi="Times New Roman" w:cs="Times New Roman"/>
          <w:bCs/>
          <w:sz w:val="24"/>
          <w:szCs w:val="24"/>
        </w:rPr>
        <w:t xml:space="preserve"> significantly higher than the cocrystal prepared by liquid-assisted grinding and </w:t>
      </w:r>
      <w:r w:rsidR="00353B8A" w:rsidRPr="001B3B2F">
        <w:rPr>
          <w:rFonts w:ascii="Times New Roman" w:eastAsia="Calibri" w:hAnsi="Times New Roman" w:cs="Times New Roman"/>
          <w:bCs/>
          <w:sz w:val="24"/>
          <w:szCs w:val="24"/>
        </w:rPr>
        <w:t xml:space="preserve">conventional </w:t>
      </w:r>
      <w:r w:rsidR="000F55FA" w:rsidRPr="001B3B2F">
        <w:rPr>
          <w:rFonts w:ascii="Times New Roman" w:eastAsia="Calibri" w:hAnsi="Times New Roman" w:cs="Times New Roman"/>
          <w:bCs/>
          <w:sz w:val="24"/>
          <w:szCs w:val="24"/>
        </w:rPr>
        <w:t>freeze-drying.</w:t>
      </w:r>
      <w:hyperlink w:anchor="_ENREF_30" w:tooltip="Ogienko, 2018 #11878" w:history="1">
        <w:r w:rsidR="00415431" w:rsidRPr="001B3B2F">
          <w:rPr>
            <w:rFonts w:ascii="Times New Roman" w:eastAsia="Calibri" w:hAnsi="Times New Roman" w:cs="Times New Roman"/>
            <w:bCs/>
            <w:sz w:val="24"/>
            <w:szCs w:val="24"/>
          </w:rPr>
          <w:fldChar w:fldCharType="begin"/>
        </w:r>
        <w:r w:rsidR="00415431" w:rsidRPr="001B3B2F">
          <w:rPr>
            <w:rFonts w:ascii="Times New Roman" w:eastAsia="Calibri" w:hAnsi="Times New Roman" w:cs="Times New Roman"/>
            <w:bCs/>
            <w:sz w:val="24"/>
            <w:szCs w:val="24"/>
          </w:rPr>
          <w:instrText xml:space="preserve"> ADDIN EN.CITE &lt;EndNote&gt;&lt;Cite&gt;&lt;Author&gt;Ogienko&lt;/Author&gt;&lt;Year&gt;2018&lt;/Year&gt;&lt;RecNum&gt;11878&lt;/RecNum&gt;&lt;DisplayText&gt;&lt;style face="superscript"&gt;30&lt;/style&gt;&lt;/DisplayText&gt;&lt;record&gt;&lt;rec-number&gt;11878&lt;/rec-number&gt;&lt;foreign-keys&gt;&lt;key app="EN" db-id="5pp5ta20ovrvdfewvzmxvz53edfetxe999dr"&gt;11878&lt;/key&gt;&lt;/foreign-keys&gt;&lt;ref-type name="Journal Article"&gt;17&lt;/ref-type&gt;&lt;contributors&gt;&lt;authors&gt;&lt;author&gt;Ogienko, A. G.&lt;/author&gt;&lt;author&gt;Myz, S. A.&lt;/author&gt;&lt;author&gt;Ogienko, A. A.&lt;/author&gt;&lt;author&gt;Nefedov, A. A.&lt;/author&gt;&lt;author&gt;Stoporev, A. S.&lt;/author&gt;&lt;author&gt;Mel&amp;apos;gunov, M. S.&lt;/author&gt;&lt;author&gt;Yunoshev, A. S.&lt;/author&gt;&lt;author&gt;Shalhtshneider, T. P.&lt;/author&gt;&lt;author&gt;Boldyrev, V. V.&lt;/author&gt;&lt;author&gt;Boldyreva, E. V.&lt;/author&gt;&lt;/authors&gt;&lt;/contributors&gt;&lt;titles&gt;&lt;title&gt;Cryosynthesis of Co-Crystals of Poorly Water-Soluble Pharmaceutical Compounds and Their Solid Dispersions with Polymers. The &amp;quot;Meloxicam-Succinic Acid&amp;quot; System as a Case Study&lt;/title&gt;&lt;secondary-title&gt;Crystal Growth &amp;amp; Design&lt;/secondary-title&gt;&lt;/titles&gt;&lt;periodical&gt;&lt;full-title&gt;Crystal Growth &amp;amp; Design&lt;/full-title&gt;&lt;/periodical&gt;&lt;pages&gt;7401-7409&lt;/pages&gt;&lt;volume&gt;18&lt;/volume&gt;&lt;number&gt;12&lt;/number&gt;&lt;dates&gt;&lt;year&gt;2018&lt;/year&gt;&lt;pub-dates&gt;&lt;date&gt;Dec&lt;/date&gt;&lt;/pub-dates&gt;&lt;/dates&gt;&lt;isbn&gt;1528-7483&lt;/isbn&gt;&lt;accession-num&gt;WOS:000452694000020&lt;/accession-num&gt;&lt;urls&gt;&lt;related-urls&gt;&lt;url&gt;&amp;lt;Go to ISI&amp;gt;://WOS:000452694000020&lt;/url&gt;&lt;/related-urls&gt;&lt;/urls&gt;&lt;electronic-resource-num&gt;10.1021/acs.cgd.8b01070&lt;/electronic-resource-num&gt;&lt;/record&gt;&lt;/Cite&gt;&lt;/EndNote&gt;</w:instrText>
        </w:r>
        <w:r w:rsidR="00415431" w:rsidRPr="001B3B2F">
          <w:rPr>
            <w:rFonts w:ascii="Times New Roman" w:eastAsia="Calibri" w:hAnsi="Times New Roman" w:cs="Times New Roman"/>
            <w:bCs/>
            <w:sz w:val="24"/>
            <w:szCs w:val="24"/>
          </w:rPr>
          <w:fldChar w:fldCharType="separate"/>
        </w:r>
        <w:r w:rsidR="00415431" w:rsidRPr="001B3B2F">
          <w:rPr>
            <w:rFonts w:ascii="Times New Roman" w:eastAsia="Calibri" w:hAnsi="Times New Roman" w:cs="Times New Roman"/>
            <w:bCs/>
            <w:noProof/>
            <w:sz w:val="24"/>
            <w:szCs w:val="24"/>
            <w:vertAlign w:val="superscript"/>
          </w:rPr>
          <w:t>30</w:t>
        </w:r>
        <w:r w:rsidR="00415431" w:rsidRPr="001B3B2F">
          <w:rPr>
            <w:rFonts w:ascii="Times New Roman" w:eastAsia="Calibri" w:hAnsi="Times New Roman" w:cs="Times New Roman"/>
            <w:bCs/>
            <w:sz w:val="24"/>
            <w:szCs w:val="24"/>
          </w:rPr>
          <w:fldChar w:fldCharType="end"/>
        </w:r>
      </w:hyperlink>
      <w:r w:rsidR="000F55FA" w:rsidRPr="001B3B2F">
        <w:rPr>
          <w:rFonts w:ascii="Times New Roman" w:eastAsia="Calibri" w:hAnsi="Times New Roman" w:cs="Times New Roman"/>
          <w:bCs/>
          <w:sz w:val="24"/>
          <w:szCs w:val="24"/>
        </w:rPr>
        <w:t xml:space="preserve"> </w:t>
      </w:r>
      <w:r w:rsidR="009158F9" w:rsidRPr="001B3B2F">
        <w:rPr>
          <w:rFonts w:ascii="Times New Roman" w:eastAsia="Calibri" w:hAnsi="Times New Roman" w:cs="Times New Roman"/>
          <w:bCs/>
          <w:sz w:val="24"/>
          <w:szCs w:val="24"/>
        </w:rPr>
        <w:t xml:space="preserve">Most recently, in an extensive study on the impact of physical properties of excipients on the physical stability of the </w:t>
      </w:r>
      <w:r w:rsidR="00BB046B" w:rsidRPr="001B3B2F">
        <w:rPr>
          <w:rFonts w:ascii="Times New Roman" w:eastAsia="Calibri" w:hAnsi="Times New Roman" w:cs="Times New Roman"/>
          <w:bCs/>
          <w:sz w:val="24"/>
          <w:szCs w:val="24"/>
        </w:rPr>
        <w:t>cocrystal</w:t>
      </w:r>
      <w:r w:rsidR="009158F9" w:rsidRPr="001B3B2F">
        <w:rPr>
          <w:rFonts w:ascii="Times New Roman" w:eastAsia="Calibri" w:hAnsi="Times New Roman" w:cs="Times New Roman"/>
          <w:bCs/>
          <w:sz w:val="24"/>
          <w:szCs w:val="24"/>
        </w:rPr>
        <w:t xml:space="preserve">, </w:t>
      </w:r>
      <w:proofErr w:type="spellStart"/>
      <w:r w:rsidR="009158F9" w:rsidRPr="001B3B2F">
        <w:rPr>
          <w:rFonts w:ascii="Times New Roman" w:eastAsia="Calibri" w:hAnsi="Times New Roman" w:cs="Times New Roman"/>
          <w:bCs/>
          <w:sz w:val="24"/>
          <w:szCs w:val="24"/>
        </w:rPr>
        <w:t>Duggirala</w:t>
      </w:r>
      <w:proofErr w:type="spellEnd"/>
      <w:r w:rsidR="009158F9" w:rsidRPr="001B3B2F">
        <w:rPr>
          <w:rFonts w:ascii="Times New Roman" w:eastAsia="Calibri" w:hAnsi="Times New Roman" w:cs="Times New Roman"/>
          <w:bCs/>
          <w:sz w:val="24"/>
          <w:szCs w:val="24"/>
        </w:rPr>
        <w:t xml:space="preserve"> et al.</w:t>
      </w:r>
      <w:r w:rsidR="006D787C" w:rsidRPr="001B3B2F">
        <w:rPr>
          <w:rFonts w:ascii="Times New Roman" w:eastAsia="Calibri" w:hAnsi="Times New Roman" w:cs="Times New Roman"/>
          <w:bCs/>
          <w:sz w:val="24"/>
          <w:szCs w:val="24"/>
        </w:rPr>
        <w:t xml:space="preserve"> </w:t>
      </w:r>
      <w:r w:rsidR="009158F9" w:rsidRPr="001B3B2F">
        <w:rPr>
          <w:rFonts w:ascii="Times New Roman" w:eastAsia="Calibri" w:hAnsi="Times New Roman" w:cs="Times New Roman"/>
          <w:bCs/>
          <w:sz w:val="24"/>
          <w:szCs w:val="24"/>
        </w:rPr>
        <w:t xml:space="preserve">conducted binary cocrystal-excipient compatibility studies </w:t>
      </w:r>
      <w:r w:rsidR="005D47DC" w:rsidRPr="001B3B2F">
        <w:rPr>
          <w:rFonts w:ascii="Times New Roman" w:eastAsia="Calibri" w:hAnsi="Times New Roman" w:cs="Times New Roman"/>
          <w:bCs/>
          <w:sz w:val="24"/>
          <w:szCs w:val="24"/>
        </w:rPr>
        <w:t xml:space="preserve">on </w:t>
      </w:r>
      <w:r w:rsidR="006D787C" w:rsidRPr="001B3B2F">
        <w:rPr>
          <w:rFonts w:ascii="Times New Roman" w:eastAsia="Calibri" w:hAnsi="Times New Roman" w:cs="Times New Roman"/>
          <w:bCs/>
          <w:sz w:val="24"/>
          <w:szCs w:val="24"/>
        </w:rPr>
        <w:t xml:space="preserve">a cocrystal of </w:t>
      </w:r>
      <w:r w:rsidR="00495559" w:rsidRPr="001B3B2F">
        <w:rPr>
          <w:rFonts w:ascii="Times New Roman" w:eastAsia="Calibri" w:hAnsi="Times New Roman" w:cs="Times New Roman"/>
          <w:bCs/>
          <w:sz w:val="24"/>
          <w:szCs w:val="24"/>
        </w:rPr>
        <w:t>e</w:t>
      </w:r>
      <w:r w:rsidR="005D47DC" w:rsidRPr="001B3B2F">
        <w:rPr>
          <w:rFonts w:ascii="Times New Roman" w:eastAsia="Calibri" w:hAnsi="Times New Roman" w:cs="Times New Roman"/>
          <w:bCs/>
          <w:sz w:val="24"/>
          <w:szCs w:val="24"/>
        </w:rPr>
        <w:t>rtugliflozin and L-pyroglutamic</w:t>
      </w:r>
      <w:r w:rsidR="005D47DC" w:rsidRPr="00BB046B">
        <w:rPr>
          <w:rFonts w:ascii="Times New Roman" w:eastAsia="Calibri" w:hAnsi="Times New Roman" w:cs="Times New Roman"/>
          <w:bCs/>
          <w:sz w:val="24"/>
          <w:szCs w:val="24"/>
        </w:rPr>
        <w:t xml:space="preserve"> acid</w:t>
      </w:r>
      <w:r w:rsidR="006D787C">
        <w:rPr>
          <w:rFonts w:ascii="Times New Roman" w:eastAsia="Calibri" w:hAnsi="Times New Roman" w:cs="Times New Roman"/>
          <w:bCs/>
          <w:sz w:val="24"/>
          <w:szCs w:val="24"/>
        </w:rPr>
        <w:t>.</w:t>
      </w:r>
      <w:hyperlink w:anchor="_ENREF_31" w:tooltip="Duggirala, 2020 #11823" w:history="1">
        <w:r w:rsidR="00415431">
          <w:rPr>
            <w:rFonts w:ascii="Times New Roman" w:eastAsia="Calibri" w:hAnsi="Times New Roman" w:cs="Times New Roman"/>
            <w:bCs/>
            <w:sz w:val="24"/>
            <w:szCs w:val="24"/>
          </w:rPr>
          <w:fldChar w:fldCharType="begin"/>
        </w:r>
        <w:r w:rsidR="00415431">
          <w:rPr>
            <w:rFonts w:ascii="Times New Roman" w:eastAsia="Calibri" w:hAnsi="Times New Roman" w:cs="Times New Roman"/>
            <w:bCs/>
            <w:sz w:val="24"/>
            <w:szCs w:val="24"/>
          </w:rPr>
          <w:instrText xml:space="preserve"> ADDIN EN.CITE &lt;EndNote&gt;&lt;Cite&gt;&lt;Author&gt;Duggirala&lt;/Author&gt;&lt;Year&gt;2020&lt;/Year&gt;&lt;RecNum&gt;11823&lt;/RecNum&gt;&lt;DisplayText&gt;&lt;style face="superscript"&gt;31&lt;/style&gt;&lt;/DisplayText&gt;&lt;record&gt;&lt;rec-number&gt;11823&lt;/rec-number&gt;&lt;foreign-keys&gt;&lt;key app="EN" db-id="5pp5ta20ovrvdfewvzmxvz53edfetxe999dr"&gt;11823&lt;/key&gt;&lt;/foreign-keys&gt;&lt;ref-type name="Journal Article"&gt;17&lt;/ref-type&gt;&lt;contributors&gt;&lt;authors&gt;&lt;author&gt;Duggirala, N. K.&lt;/author&gt;&lt;author&gt;LaCasse, S. M.&lt;/author&gt;&lt;author&gt;Zaworotko, M. J.&lt;/author&gt;&lt;author&gt;Krzyzaniak, J. F.&lt;/author&gt;&lt;author&gt;Arora, K. K.&lt;/author&gt;&lt;/authors&gt;&lt;/contributors&gt;&lt;titles&gt;&lt;title&gt;Pharmaceutical Cocrystals: Formulation Approaches to Develop Robust Drug Products&lt;/title&gt;&lt;secondary-title&gt;Crystal Growth &amp;amp; Design&lt;/secondary-title&gt;&lt;/titles&gt;&lt;periodical&gt;&lt;full-title&gt;Crystal Growth &amp;amp; Design&lt;/full-title&gt;&lt;/periodical&gt;&lt;pages&gt;617-626&lt;/pages&gt;&lt;volume&gt;20&lt;/volume&gt;&lt;number&gt;2&lt;/number&gt;&lt;dates&gt;&lt;year&gt;2020&lt;/year&gt;&lt;pub-dates&gt;&lt;date&gt;Feb&lt;/date&gt;&lt;/pub-dates&gt;&lt;/dates&gt;&lt;isbn&gt;1528-7483&lt;/isbn&gt;&lt;accession-num&gt;WOS:000512216600013&lt;/accession-num&gt;&lt;urls&gt;&lt;related-urls&gt;&lt;url&gt;&amp;lt;Go to ISI&amp;gt;://WOS:000512216600013&lt;/url&gt;&lt;/related-urls&gt;&lt;/urls&gt;&lt;electronic-resource-num&gt;10.1021/acs.cgd.9b00946&lt;/electronic-resource-num&gt;&lt;/record&gt;&lt;/Cite&gt;&lt;/EndNote&gt;</w:instrText>
        </w:r>
        <w:r w:rsidR="00415431">
          <w:rPr>
            <w:rFonts w:ascii="Times New Roman" w:eastAsia="Calibri" w:hAnsi="Times New Roman" w:cs="Times New Roman"/>
            <w:bCs/>
            <w:sz w:val="24"/>
            <w:szCs w:val="24"/>
          </w:rPr>
          <w:fldChar w:fldCharType="separate"/>
        </w:r>
        <w:r w:rsidR="00415431" w:rsidRPr="001F4FD9">
          <w:rPr>
            <w:rFonts w:ascii="Times New Roman" w:eastAsia="Calibri" w:hAnsi="Times New Roman" w:cs="Times New Roman"/>
            <w:bCs/>
            <w:noProof/>
            <w:sz w:val="24"/>
            <w:szCs w:val="24"/>
            <w:vertAlign w:val="superscript"/>
          </w:rPr>
          <w:t>31</w:t>
        </w:r>
        <w:r w:rsidR="00415431">
          <w:rPr>
            <w:rFonts w:ascii="Times New Roman" w:eastAsia="Calibri" w:hAnsi="Times New Roman" w:cs="Times New Roman"/>
            <w:bCs/>
            <w:sz w:val="24"/>
            <w:szCs w:val="24"/>
          </w:rPr>
          <w:fldChar w:fldCharType="end"/>
        </w:r>
      </w:hyperlink>
      <w:r w:rsidR="006D787C">
        <w:rPr>
          <w:rFonts w:ascii="Times New Roman" w:eastAsia="Calibri" w:hAnsi="Times New Roman" w:cs="Times New Roman"/>
          <w:bCs/>
          <w:sz w:val="24"/>
          <w:szCs w:val="24"/>
        </w:rPr>
        <w:t xml:space="preserve"> The study</w:t>
      </w:r>
      <w:r w:rsidR="009158F9">
        <w:rPr>
          <w:rFonts w:ascii="Times New Roman" w:eastAsia="Calibri" w:hAnsi="Times New Roman" w:cs="Times New Roman"/>
          <w:bCs/>
          <w:sz w:val="24"/>
          <w:szCs w:val="24"/>
        </w:rPr>
        <w:t xml:space="preserve"> </w:t>
      </w:r>
      <w:r w:rsidR="006D787C">
        <w:rPr>
          <w:rFonts w:ascii="Times New Roman" w:eastAsia="Calibri" w:hAnsi="Times New Roman" w:cs="Times New Roman"/>
          <w:bCs/>
          <w:sz w:val="24"/>
          <w:szCs w:val="24"/>
        </w:rPr>
        <w:t xml:space="preserve">revealed </w:t>
      </w:r>
      <w:r w:rsidR="009158F9">
        <w:rPr>
          <w:rFonts w:ascii="Times New Roman" w:eastAsia="Calibri" w:hAnsi="Times New Roman" w:cs="Times New Roman"/>
          <w:bCs/>
          <w:sz w:val="24"/>
          <w:szCs w:val="24"/>
        </w:rPr>
        <w:t xml:space="preserve">that, among the various properties studied, pH and hygroscopic nature of the excipients play a greater role in the dissociation of the cocrystal in formulation. </w:t>
      </w:r>
      <w:r w:rsidR="00BB1013">
        <w:rPr>
          <w:rFonts w:ascii="Times New Roman" w:eastAsia="Calibri" w:hAnsi="Times New Roman" w:cs="Times New Roman"/>
          <w:bCs/>
          <w:sz w:val="24"/>
          <w:szCs w:val="24"/>
        </w:rPr>
        <w:t xml:space="preserve">Using </w:t>
      </w:r>
      <w:r w:rsidR="00BE572B">
        <w:rPr>
          <w:rFonts w:ascii="Times New Roman" w:eastAsia="Calibri" w:hAnsi="Times New Roman" w:cs="Times New Roman"/>
          <w:bCs/>
          <w:sz w:val="24"/>
          <w:szCs w:val="24"/>
        </w:rPr>
        <w:t>th</w:t>
      </w:r>
      <w:r w:rsidR="00BB1013">
        <w:rPr>
          <w:rFonts w:ascii="Times New Roman" w:eastAsia="Calibri" w:hAnsi="Times New Roman" w:cs="Times New Roman"/>
          <w:bCs/>
          <w:sz w:val="24"/>
          <w:szCs w:val="24"/>
        </w:rPr>
        <w:t>is</w:t>
      </w:r>
      <w:r w:rsidR="00BE572B">
        <w:rPr>
          <w:rFonts w:ascii="Times New Roman" w:eastAsia="Calibri" w:hAnsi="Times New Roman" w:cs="Times New Roman"/>
          <w:bCs/>
          <w:sz w:val="24"/>
          <w:szCs w:val="24"/>
        </w:rPr>
        <w:t xml:space="preserve"> knowledge of cocrystal dissociation in the presence of excipients</w:t>
      </w:r>
      <w:r w:rsidR="00BB1013">
        <w:rPr>
          <w:rFonts w:ascii="Times New Roman" w:eastAsia="Calibri" w:hAnsi="Times New Roman" w:cs="Times New Roman"/>
          <w:bCs/>
          <w:sz w:val="24"/>
          <w:szCs w:val="24"/>
        </w:rPr>
        <w:t xml:space="preserve"> and its propagating factors</w:t>
      </w:r>
      <w:r w:rsidR="00BE572B">
        <w:rPr>
          <w:rFonts w:ascii="Times New Roman" w:eastAsia="Calibri" w:hAnsi="Times New Roman" w:cs="Times New Roman"/>
          <w:bCs/>
          <w:sz w:val="24"/>
          <w:szCs w:val="24"/>
        </w:rPr>
        <w:t xml:space="preserve">, the authors </w:t>
      </w:r>
      <w:r w:rsidR="00BB1013">
        <w:rPr>
          <w:rFonts w:ascii="Times New Roman" w:eastAsia="Calibri" w:hAnsi="Times New Roman" w:cs="Times New Roman"/>
          <w:bCs/>
          <w:sz w:val="24"/>
          <w:szCs w:val="24"/>
        </w:rPr>
        <w:t xml:space="preserve">responded by </w:t>
      </w:r>
      <w:r w:rsidR="00BE572B">
        <w:rPr>
          <w:rFonts w:ascii="Times New Roman" w:eastAsia="Calibri" w:hAnsi="Times New Roman" w:cs="Times New Roman"/>
          <w:bCs/>
          <w:sz w:val="24"/>
          <w:szCs w:val="24"/>
        </w:rPr>
        <w:t>coat</w:t>
      </w:r>
      <w:r w:rsidR="00BB1013">
        <w:rPr>
          <w:rFonts w:ascii="Times New Roman" w:eastAsia="Calibri" w:hAnsi="Times New Roman" w:cs="Times New Roman"/>
          <w:bCs/>
          <w:sz w:val="24"/>
          <w:szCs w:val="24"/>
        </w:rPr>
        <w:t>ing</w:t>
      </w:r>
      <w:r w:rsidR="00BE572B">
        <w:rPr>
          <w:rFonts w:ascii="Times New Roman" w:eastAsia="Calibri" w:hAnsi="Times New Roman" w:cs="Times New Roman"/>
          <w:bCs/>
          <w:sz w:val="24"/>
          <w:szCs w:val="24"/>
        </w:rPr>
        <w:t xml:space="preserve"> the cocrystal particles with a pH modifier and hydrophobic silica</w:t>
      </w:r>
      <w:r w:rsidR="00B019E9">
        <w:rPr>
          <w:rFonts w:ascii="Times New Roman" w:eastAsia="Calibri" w:hAnsi="Times New Roman" w:cs="Times New Roman"/>
          <w:bCs/>
          <w:sz w:val="24"/>
          <w:szCs w:val="24"/>
        </w:rPr>
        <w:t>. Th</w:t>
      </w:r>
      <w:r w:rsidR="00BB1013">
        <w:rPr>
          <w:rFonts w:ascii="Times New Roman" w:eastAsia="Calibri" w:hAnsi="Times New Roman" w:cs="Times New Roman"/>
          <w:bCs/>
          <w:sz w:val="24"/>
          <w:szCs w:val="24"/>
        </w:rPr>
        <w:t>is</w:t>
      </w:r>
      <w:r w:rsidR="00B019E9">
        <w:rPr>
          <w:rFonts w:ascii="Times New Roman" w:eastAsia="Calibri" w:hAnsi="Times New Roman" w:cs="Times New Roman"/>
          <w:bCs/>
          <w:sz w:val="24"/>
          <w:szCs w:val="24"/>
        </w:rPr>
        <w:t xml:space="preserve"> strategy</w:t>
      </w:r>
      <w:r w:rsidR="00BB1013">
        <w:rPr>
          <w:rFonts w:ascii="Times New Roman" w:eastAsia="Calibri" w:hAnsi="Times New Roman" w:cs="Times New Roman"/>
          <w:bCs/>
          <w:sz w:val="24"/>
          <w:szCs w:val="24"/>
        </w:rPr>
        <w:t xml:space="preserve"> </w:t>
      </w:r>
      <w:r w:rsidR="00BE572B">
        <w:rPr>
          <w:rFonts w:ascii="Times New Roman" w:eastAsia="Calibri" w:hAnsi="Times New Roman" w:cs="Times New Roman"/>
          <w:bCs/>
          <w:sz w:val="24"/>
          <w:szCs w:val="24"/>
        </w:rPr>
        <w:t>proved effective in mitigating cocrystal dissociation and the tablet formulations</w:t>
      </w:r>
      <w:r w:rsidR="006F3C8B">
        <w:rPr>
          <w:rFonts w:ascii="Times New Roman" w:eastAsia="Calibri" w:hAnsi="Times New Roman" w:cs="Times New Roman"/>
          <w:bCs/>
          <w:sz w:val="24"/>
          <w:szCs w:val="24"/>
        </w:rPr>
        <w:t>,</w:t>
      </w:r>
      <w:r w:rsidR="00BE572B">
        <w:rPr>
          <w:rFonts w:ascii="Times New Roman" w:eastAsia="Calibri" w:hAnsi="Times New Roman" w:cs="Times New Roman"/>
          <w:bCs/>
          <w:sz w:val="24"/>
          <w:szCs w:val="24"/>
        </w:rPr>
        <w:t xml:space="preserve"> </w:t>
      </w:r>
      <w:r w:rsidR="00BE572B" w:rsidRPr="006443C8">
        <w:rPr>
          <w:rFonts w:ascii="Times New Roman" w:eastAsia="Calibri" w:hAnsi="Times New Roman" w:cs="Times New Roman"/>
          <w:bCs/>
          <w:sz w:val="24"/>
          <w:szCs w:val="24"/>
        </w:rPr>
        <w:t>thus prepared</w:t>
      </w:r>
      <w:r w:rsidR="006F3C8B" w:rsidRPr="006443C8">
        <w:rPr>
          <w:rFonts w:ascii="Times New Roman" w:eastAsia="Calibri" w:hAnsi="Times New Roman" w:cs="Times New Roman"/>
          <w:bCs/>
          <w:sz w:val="24"/>
          <w:szCs w:val="24"/>
        </w:rPr>
        <w:t>,</w:t>
      </w:r>
      <w:r w:rsidR="00BE572B" w:rsidRPr="006443C8">
        <w:rPr>
          <w:rFonts w:ascii="Times New Roman" w:eastAsia="Calibri" w:hAnsi="Times New Roman" w:cs="Times New Roman"/>
          <w:bCs/>
          <w:sz w:val="24"/>
          <w:szCs w:val="24"/>
        </w:rPr>
        <w:t xml:space="preserve"> were </w:t>
      </w:r>
      <w:r w:rsidR="00BE572B">
        <w:rPr>
          <w:rFonts w:ascii="Times New Roman" w:eastAsia="Calibri" w:hAnsi="Times New Roman" w:cs="Times New Roman"/>
          <w:bCs/>
          <w:sz w:val="24"/>
          <w:szCs w:val="24"/>
        </w:rPr>
        <w:t xml:space="preserve">found to be stable </w:t>
      </w:r>
      <w:r w:rsidR="00800131">
        <w:rPr>
          <w:rFonts w:ascii="Times New Roman" w:eastAsia="Calibri" w:hAnsi="Times New Roman" w:cs="Times New Roman"/>
          <w:bCs/>
          <w:sz w:val="24"/>
          <w:szCs w:val="24"/>
        </w:rPr>
        <w:t>at</w:t>
      </w:r>
      <w:r w:rsidR="00BB1013">
        <w:rPr>
          <w:rFonts w:ascii="Times New Roman" w:eastAsia="Calibri" w:hAnsi="Times New Roman" w:cs="Times New Roman"/>
          <w:bCs/>
          <w:sz w:val="24"/>
          <w:szCs w:val="24"/>
        </w:rPr>
        <w:t xml:space="preserve"> </w:t>
      </w:r>
      <w:r w:rsidR="00B019E9">
        <w:rPr>
          <w:rFonts w:ascii="Times New Roman" w:eastAsia="Calibri" w:hAnsi="Times New Roman" w:cs="Times New Roman"/>
          <w:bCs/>
          <w:sz w:val="24"/>
          <w:szCs w:val="24"/>
        </w:rPr>
        <w:t>accelerated stability condition</w:t>
      </w:r>
      <w:r w:rsidR="00BE572B">
        <w:rPr>
          <w:rFonts w:ascii="Times New Roman" w:eastAsia="Calibri" w:hAnsi="Times New Roman" w:cs="Times New Roman"/>
          <w:bCs/>
          <w:sz w:val="24"/>
          <w:szCs w:val="24"/>
        </w:rPr>
        <w:t xml:space="preserve"> (40 °C/75 % RH)</w:t>
      </w:r>
      <w:r w:rsidR="00BB1013">
        <w:rPr>
          <w:rFonts w:ascii="Times New Roman" w:eastAsia="Calibri" w:hAnsi="Times New Roman" w:cs="Times New Roman"/>
          <w:bCs/>
          <w:sz w:val="24"/>
          <w:szCs w:val="24"/>
        </w:rPr>
        <w:t>,</w:t>
      </w:r>
      <w:r w:rsidR="00BE572B">
        <w:rPr>
          <w:rFonts w:ascii="Times New Roman" w:eastAsia="Calibri" w:hAnsi="Times New Roman" w:cs="Times New Roman"/>
          <w:bCs/>
          <w:sz w:val="24"/>
          <w:szCs w:val="24"/>
        </w:rPr>
        <w:t xml:space="preserve"> even after 4 weeks.</w:t>
      </w:r>
    </w:p>
    <w:p w14:paraId="265C4329" w14:textId="794FD584" w:rsidR="00447119" w:rsidRDefault="00ED4DEC" w:rsidP="00C77683">
      <w:pPr>
        <w:spacing w:after="0" w:line="480" w:lineRule="auto"/>
        <w:ind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Inspection </w:t>
      </w:r>
      <w:r w:rsidR="00F44221">
        <w:rPr>
          <w:rFonts w:ascii="Times New Roman" w:eastAsia="Calibri" w:hAnsi="Times New Roman" w:cs="Times New Roman"/>
          <w:bCs/>
          <w:sz w:val="24"/>
          <w:szCs w:val="24"/>
        </w:rPr>
        <w:t>of the vast literature on pharmaceutical cocrystals</w:t>
      </w:r>
      <w:r>
        <w:rPr>
          <w:rFonts w:ascii="Times New Roman" w:eastAsia="Calibri" w:hAnsi="Times New Roman" w:cs="Times New Roman"/>
          <w:bCs/>
          <w:sz w:val="24"/>
          <w:szCs w:val="24"/>
        </w:rPr>
        <w:t xml:space="preserve"> reveals that, despite</w:t>
      </w:r>
      <w:r w:rsidR="00F44221">
        <w:rPr>
          <w:rFonts w:ascii="Times New Roman" w:eastAsia="Calibri" w:hAnsi="Times New Roman" w:cs="Times New Roman"/>
          <w:bCs/>
          <w:sz w:val="24"/>
          <w:szCs w:val="24"/>
        </w:rPr>
        <w:t xml:space="preserve"> spanning over almost two decades </w:t>
      </w:r>
      <w:r>
        <w:rPr>
          <w:rFonts w:ascii="Times New Roman" w:eastAsia="Calibri" w:hAnsi="Times New Roman" w:cs="Times New Roman"/>
          <w:bCs/>
          <w:sz w:val="24"/>
          <w:szCs w:val="24"/>
        </w:rPr>
        <w:t>and facilitating</w:t>
      </w:r>
      <w:r w:rsidR="00F44221">
        <w:rPr>
          <w:rFonts w:ascii="Times New Roman" w:eastAsia="Calibri" w:hAnsi="Times New Roman" w:cs="Times New Roman"/>
          <w:bCs/>
          <w:sz w:val="24"/>
          <w:szCs w:val="24"/>
        </w:rPr>
        <w:t xml:space="preserve"> the successful commercialization of cocrystal based drug products</w:t>
      </w:r>
      <w:r>
        <w:rPr>
          <w:rFonts w:ascii="Times New Roman" w:eastAsia="Calibri" w:hAnsi="Times New Roman" w:cs="Times New Roman"/>
          <w:bCs/>
          <w:sz w:val="24"/>
          <w:szCs w:val="24"/>
        </w:rPr>
        <w:t xml:space="preserve">, </w:t>
      </w:r>
      <w:r w:rsidR="00F44221">
        <w:rPr>
          <w:rFonts w:ascii="Times New Roman" w:eastAsia="Calibri" w:hAnsi="Times New Roman" w:cs="Times New Roman"/>
          <w:bCs/>
          <w:sz w:val="24"/>
          <w:szCs w:val="24"/>
        </w:rPr>
        <w:t xml:space="preserve">there </w:t>
      </w:r>
      <w:r w:rsidR="00A315EE">
        <w:rPr>
          <w:rFonts w:ascii="Times New Roman" w:eastAsia="Calibri" w:hAnsi="Times New Roman" w:cs="Times New Roman"/>
          <w:bCs/>
          <w:sz w:val="24"/>
          <w:szCs w:val="24"/>
        </w:rPr>
        <w:t xml:space="preserve">has been </w:t>
      </w:r>
      <w:r w:rsidR="00F44221">
        <w:rPr>
          <w:rFonts w:ascii="Times New Roman" w:eastAsia="Calibri" w:hAnsi="Times New Roman" w:cs="Times New Roman"/>
          <w:bCs/>
          <w:sz w:val="24"/>
          <w:szCs w:val="24"/>
        </w:rPr>
        <w:t xml:space="preserve">little attention paid </w:t>
      </w:r>
      <w:r w:rsidR="005E49F9">
        <w:rPr>
          <w:rFonts w:ascii="Times New Roman" w:eastAsia="Calibri" w:hAnsi="Times New Roman" w:cs="Times New Roman"/>
          <w:bCs/>
          <w:sz w:val="24"/>
          <w:szCs w:val="24"/>
        </w:rPr>
        <w:t xml:space="preserve">to </w:t>
      </w:r>
      <w:r w:rsidR="00F44221">
        <w:rPr>
          <w:rFonts w:ascii="Times New Roman" w:eastAsia="Calibri" w:hAnsi="Times New Roman" w:cs="Times New Roman"/>
          <w:bCs/>
          <w:sz w:val="24"/>
          <w:szCs w:val="24"/>
        </w:rPr>
        <w:t xml:space="preserve">the behavior of formulated cocrystals. </w:t>
      </w:r>
      <w:r w:rsidR="005C5F33">
        <w:rPr>
          <w:rFonts w:ascii="Times New Roman" w:eastAsia="Calibri" w:hAnsi="Times New Roman" w:cs="Times New Roman"/>
          <w:bCs/>
          <w:sz w:val="24"/>
          <w:szCs w:val="24"/>
        </w:rPr>
        <w:t xml:space="preserve">In this regard, the </w:t>
      </w:r>
      <w:r w:rsidR="00DC7B2E">
        <w:rPr>
          <w:rFonts w:ascii="Times New Roman" w:eastAsia="Calibri" w:hAnsi="Times New Roman" w:cs="Times New Roman"/>
          <w:bCs/>
          <w:sz w:val="24"/>
          <w:szCs w:val="24"/>
        </w:rPr>
        <w:t>aforementioned</w:t>
      </w:r>
      <w:r w:rsidR="005C5F33">
        <w:rPr>
          <w:rFonts w:ascii="Times New Roman" w:eastAsia="Calibri" w:hAnsi="Times New Roman" w:cs="Times New Roman"/>
          <w:bCs/>
          <w:sz w:val="24"/>
          <w:szCs w:val="24"/>
        </w:rPr>
        <w:t xml:space="preserve"> </w:t>
      </w:r>
      <w:r w:rsidR="007C3AA3">
        <w:rPr>
          <w:rFonts w:ascii="Times New Roman" w:eastAsia="Calibri" w:hAnsi="Times New Roman" w:cs="Times New Roman"/>
          <w:bCs/>
          <w:sz w:val="24"/>
          <w:szCs w:val="24"/>
        </w:rPr>
        <w:t xml:space="preserve">studies testify the need to gain </w:t>
      </w:r>
      <w:r w:rsidR="0010249D">
        <w:rPr>
          <w:rFonts w:ascii="Times New Roman" w:eastAsia="Calibri" w:hAnsi="Times New Roman" w:cs="Times New Roman"/>
          <w:bCs/>
          <w:sz w:val="24"/>
          <w:szCs w:val="24"/>
        </w:rPr>
        <w:t xml:space="preserve">further </w:t>
      </w:r>
      <w:r w:rsidR="007C3AA3">
        <w:rPr>
          <w:rFonts w:ascii="Times New Roman" w:eastAsia="Calibri" w:hAnsi="Times New Roman" w:cs="Times New Roman"/>
          <w:bCs/>
          <w:sz w:val="24"/>
          <w:szCs w:val="24"/>
        </w:rPr>
        <w:t>insights</w:t>
      </w:r>
      <w:r w:rsidR="005C5F33">
        <w:rPr>
          <w:rFonts w:ascii="Times New Roman" w:eastAsia="Calibri" w:hAnsi="Times New Roman" w:cs="Times New Roman"/>
          <w:bCs/>
          <w:sz w:val="24"/>
          <w:szCs w:val="24"/>
        </w:rPr>
        <w:t xml:space="preserve"> </w:t>
      </w:r>
      <w:r w:rsidR="007C3AA3">
        <w:rPr>
          <w:rFonts w:ascii="Times New Roman" w:eastAsia="Calibri" w:hAnsi="Times New Roman" w:cs="Times New Roman"/>
          <w:bCs/>
          <w:sz w:val="24"/>
          <w:szCs w:val="24"/>
        </w:rPr>
        <w:t xml:space="preserve">into the impact of different excipients on </w:t>
      </w:r>
      <w:r w:rsidR="007C3AA3">
        <w:rPr>
          <w:rFonts w:ascii="Times New Roman" w:eastAsia="Calibri" w:hAnsi="Times New Roman" w:cs="Times New Roman"/>
          <w:bCs/>
          <w:sz w:val="24"/>
          <w:szCs w:val="24"/>
        </w:rPr>
        <w:lastRenderedPageBreak/>
        <w:t xml:space="preserve">cocrystal </w:t>
      </w:r>
      <w:r w:rsidR="007C3AA3" w:rsidRPr="001B3B2F">
        <w:rPr>
          <w:rFonts w:ascii="Times New Roman" w:eastAsia="Calibri" w:hAnsi="Times New Roman" w:cs="Times New Roman"/>
          <w:bCs/>
          <w:sz w:val="24"/>
          <w:szCs w:val="24"/>
        </w:rPr>
        <w:t>properties.</w:t>
      </w:r>
      <w:r w:rsidR="005C5F33" w:rsidRPr="001B3B2F">
        <w:rPr>
          <w:rFonts w:ascii="Times New Roman" w:eastAsia="Calibri" w:hAnsi="Times New Roman" w:cs="Times New Roman"/>
          <w:bCs/>
          <w:sz w:val="24"/>
          <w:szCs w:val="24"/>
        </w:rPr>
        <w:t xml:space="preserve"> </w:t>
      </w:r>
      <w:r w:rsidR="007A2C9F" w:rsidRPr="001B3B2F">
        <w:rPr>
          <w:rFonts w:ascii="Times New Roman" w:eastAsia="Calibri" w:hAnsi="Times New Roman" w:cs="Times New Roman"/>
          <w:bCs/>
          <w:sz w:val="24"/>
          <w:szCs w:val="24"/>
        </w:rPr>
        <w:t xml:space="preserve">There have been a few studies reported </w:t>
      </w:r>
      <w:r w:rsidR="006F51B7" w:rsidRPr="001B3B2F">
        <w:rPr>
          <w:rFonts w:ascii="Times New Roman" w:eastAsia="Calibri" w:hAnsi="Times New Roman" w:cs="Times New Roman"/>
          <w:bCs/>
          <w:sz w:val="24"/>
          <w:szCs w:val="24"/>
        </w:rPr>
        <w:t xml:space="preserve">which aim </w:t>
      </w:r>
      <w:r w:rsidR="007A2C9F" w:rsidRPr="001B3B2F">
        <w:rPr>
          <w:rFonts w:ascii="Times New Roman" w:eastAsia="Calibri" w:hAnsi="Times New Roman" w:cs="Times New Roman"/>
          <w:bCs/>
          <w:sz w:val="24"/>
          <w:szCs w:val="24"/>
        </w:rPr>
        <w:t>to develop the models using mathematical/numerical modeling techniques that predict melting properties, ideal mole fraction solubility and aqueous solubility product of pure cocrystals.</w:t>
      </w:r>
      <w:hyperlink w:anchor="_ENREF_32" w:tooltip="Avdeef, 2017 #12586" w:history="1">
        <w:r w:rsidR="00415431" w:rsidRPr="001B3B2F">
          <w:rPr>
            <w:rFonts w:ascii="Times New Roman" w:eastAsia="Calibri" w:hAnsi="Times New Roman" w:cs="Times New Roman"/>
            <w:bCs/>
            <w:sz w:val="24"/>
            <w:szCs w:val="24"/>
          </w:rPr>
          <w:fldChar w:fldCharType="begin">
            <w:fldData xml:space="preserve">PEVuZE5vdGU+PENpdGU+PEF1dGhvcj5BdmRlZWY8L0F1dGhvcj48WWVhcj4yMDE3PC9ZZWFyPjxS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</w:fldData>
          </w:fldChar>
        </w:r>
        <w:r w:rsidR="00415431" w:rsidRPr="001B3B2F">
          <w:rPr>
            <w:rFonts w:ascii="Times New Roman" w:eastAsia="Calibri" w:hAnsi="Times New Roman" w:cs="Times New Roman"/>
            <w:bCs/>
            <w:sz w:val="24"/>
            <w:szCs w:val="24"/>
          </w:rPr>
          <w:instrText xml:space="preserve"> ADDIN EN.CITE </w:instrText>
        </w:r>
        <w:r w:rsidR="00415431" w:rsidRPr="001B3B2F">
          <w:rPr>
            <w:rFonts w:ascii="Times New Roman" w:eastAsia="Calibri" w:hAnsi="Times New Roman" w:cs="Times New Roman"/>
            <w:bCs/>
            <w:sz w:val="24"/>
            <w:szCs w:val="24"/>
          </w:rPr>
          <w:fldChar w:fldCharType="begin">
            <w:fldData xml:space="preserve">PEVuZE5vdGU+PENpdGU+PEF1dGhvcj5BdmRlZWY8L0F1dGhvcj48WWVhcj4yMDE3PC9ZZWFyPjxS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</w:fldData>
          </w:fldChar>
        </w:r>
        <w:r w:rsidR="00415431" w:rsidRPr="001B3B2F">
          <w:rPr>
            <w:rFonts w:ascii="Times New Roman" w:eastAsia="Calibri" w:hAnsi="Times New Roman" w:cs="Times New Roman"/>
            <w:bCs/>
            <w:sz w:val="24"/>
            <w:szCs w:val="24"/>
          </w:rPr>
          <w:instrText xml:space="preserve"> ADDIN EN.CITE.DATA </w:instrText>
        </w:r>
        <w:r w:rsidR="00415431" w:rsidRPr="001B3B2F">
          <w:rPr>
            <w:rFonts w:ascii="Times New Roman" w:eastAsia="Calibri" w:hAnsi="Times New Roman" w:cs="Times New Roman"/>
            <w:bCs/>
            <w:sz w:val="24"/>
            <w:szCs w:val="24"/>
          </w:rPr>
        </w:r>
        <w:r w:rsidR="00415431" w:rsidRPr="001B3B2F">
          <w:rPr>
            <w:rFonts w:ascii="Times New Roman" w:eastAsia="Calibri" w:hAnsi="Times New Roman" w:cs="Times New Roman"/>
            <w:bCs/>
            <w:sz w:val="24"/>
            <w:szCs w:val="24"/>
          </w:rPr>
          <w:fldChar w:fldCharType="end"/>
        </w:r>
        <w:r w:rsidR="00415431" w:rsidRPr="001B3B2F">
          <w:rPr>
            <w:rFonts w:ascii="Times New Roman" w:eastAsia="Calibri" w:hAnsi="Times New Roman" w:cs="Times New Roman"/>
            <w:bCs/>
            <w:sz w:val="24"/>
            <w:szCs w:val="24"/>
          </w:rPr>
        </w:r>
        <w:r w:rsidR="00415431" w:rsidRPr="001B3B2F">
          <w:rPr>
            <w:rFonts w:ascii="Times New Roman" w:eastAsia="Calibri" w:hAnsi="Times New Roman" w:cs="Times New Roman"/>
            <w:bCs/>
            <w:sz w:val="24"/>
            <w:szCs w:val="24"/>
          </w:rPr>
          <w:fldChar w:fldCharType="separate"/>
        </w:r>
        <w:r w:rsidR="00415431" w:rsidRPr="001B3B2F">
          <w:rPr>
            <w:rFonts w:ascii="Times New Roman" w:eastAsia="Calibri" w:hAnsi="Times New Roman" w:cs="Times New Roman"/>
            <w:bCs/>
            <w:noProof/>
            <w:sz w:val="24"/>
            <w:szCs w:val="24"/>
            <w:vertAlign w:val="superscript"/>
          </w:rPr>
          <w:t>32-35</w:t>
        </w:r>
        <w:r w:rsidR="00415431" w:rsidRPr="001B3B2F">
          <w:rPr>
            <w:rFonts w:ascii="Times New Roman" w:eastAsia="Calibri" w:hAnsi="Times New Roman" w:cs="Times New Roman"/>
            <w:bCs/>
            <w:sz w:val="24"/>
            <w:szCs w:val="24"/>
          </w:rPr>
          <w:fldChar w:fldCharType="end"/>
        </w:r>
      </w:hyperlink>
      <w:r w:rsidR="007A2C9F" w:rsidRPr="001B3B2F">
        <w:rPr>
          <w:rFonts w:ascii="Times New Roman" w:eastAsia="Calibri" w:hAnsi="Times New Roman" w:cs="Times New Roman"/>
          <w:bCs/>
          <w:sz w:val="24"/>
          <w:szCs w:val="24"/>
        </w:rPr>
        <w:t xml:space="preserve"> However, these studies have mainly focused on mathematical model development for </w:t>
      </w:r>
      <w:r w:rsidR="007C357C" w:rsidRPr="001B3B2F">
        <w:rPr>
          <w:rFonts w:ascii="Times New Roman" w:eastAsia="Calibri" w:hAnsi="Times New Roman" w:cs="Times New Roman"/>
          <w:bCs/>
          <w:sz w:val="24"/>
          <w:szCs w:val="24"/>
        </w:rPr>
        <w:t xml:space="preserve">prediction of pure cocrystal properties and the impact of </w:t>
      </w:r>
      <w:r w:rsidR="007A2C9F" w:rsidRPr="001B3B2F">
        <w:rPr>
          <w:rFonts w:ascii="Times New Roman" w:eastAsia="Calibri" w:hAnsi="Times New Roman" w:cs="Times New Roman"/>
          <w:bCs/>
          <w:sz w:val="24"/>
          <w:szCs w:val="24"/>
        </w:rPr>
        <w:t>molecular</w:t>
      </w:r>
      <w:r w:rsidR="007C357C" w:rsidRPr="001B3B2F">
        <w:rPr>
          <w:rFonts w:ascii="Times New Roman" w:eastAsia="Calibri" w:hAnsi="Times New Roman" w:cs="Times New Roman"/>
          <w:bCs/>
          <w:sz w:val="24"/>
          <w:szCs w:val="24"/>
        </w:rPr>
        <w:t>-level</w:t>
      </w:r>
      <w:r w:rsidR="007A2C9F" w:rsidRPr="001B3B2F">
        <w:rPr>
          <w:rFonts w:ascii="Times New Roman" w:eastAsia="Calibri" w:hAnsi="Times New Roman" w:cs="Times New Roman"/>
          <w:bCs/>
          <w:sz w:val="24"/>
          <w:szCs w:val="24"/>
        </w:rPr>
        <w:t xml:space="preserve"> interactions between cocrystal and excipients </w:t>
      </w:r>
      <w:r w:rsidR="007C357C" w:rsidRPr="001B3B2F">
        <w:rPr>
          <w:rFonts w:ascii="Times New Roman" w:eastAsia="Calibri" w:hAnsi="Times New Roman" w:cs="Times New Roman"/>
          <w:bCs/>
          <w:sz w:val="24"/>
          <w:szCs w:val="24"/>
        </w:rPr>
        <w:t>in formulations ha</w:t>
      </w:r>
      <w:r w:rsidR="00C64128" w:rsidRPr="001B3B2F">
        <w:rPr>
          <w:rFonts w:ascii="Times New Roman" w:eastAsia="Calibri" w:hAnsi="Times New Roman" w:cs="Times New Roman"/>
          <w:bCs/>
          <w:sz w:val="24"/>
          <w:szCs w:val="24"/>
        </w:rPr>
        <w:t>s</w:t>
      </w:r>
      <w:r w:rsidR="007C357C" w:rsidRPr="001B3B2F">
        <w:rPr>
          <w:rFonts w:ascii="Times New Roman" w:eastAsia="Calibri" w:hAnsi="Times New Roman" w:cs="Times New Roman"/>
          <w:bCs/>
          <w:sz w:val="24"/>
          <w:szCs w:val="24"/>
        </w:rPr>
        <w:t xml:space="preserve"> not been considered</w:t>
      </w:r>
      <w:r w:rsidR="007A2C9F" w:rsidRPr="001B3B2F">
        <w:rPr>
          <w:rFonts w:ascii="Times New Roman" w:eastAsia="Calibri" w:hAnsi="Times New Roman" w:cs="Times New Roman"/>
          <w:bCs/>
          <w:sz w:val="24"/>
          <w:szCs w:val="24"/>
        </w:rPr>
        <w:t xml:space="preserve">. </w:t>
      </w:r>
      <w:r w:rsidR="00A36468" w:rsidRPr="001B3B2F">
        <w:rPr>
          <w:rFonts w:ascii="Times New Roman" w:eastAsia="Calibri" w:hAnsi="Times New Roman" w:cs="Times New Roman"/>
          <w:bCs/>
          <w:sz w:val="24"/>
          <w:szCs w:val="24"/>
        </w:rPr>
        <w:t xml:space="preserve">In </w:t>
      </w:r>
      <w:r w:rsidR="007C357C" w:rsidRPr="001B3B2F">
        <w:rPr>
          <w:rFonts w:ascii="Times New Roman" w:eastAsia="Calibri" w:hAnsi="Times New Roman" w:cs="Times New Roman"/>
          <w:bCs/>
          <w:sz w:val="24"/>
          <w:szCs w:val="24"/>
        </w:rPr>
        <w:t xml:space="preserve">this </w:t>
      </w:r>
      <w:r w:rsidR="00C64128" w:rsidRPr="001B3B2F">
        <w:rPr>
          <w:rFonts w:ascii="Times New Roman" w:eastAsia="Calibri" w:hAnsi="Times New Roman" w:cs="Times New Roman"/>
          <w:bCs/>
          <w:sz w:val="24"/>
          <w:szCs w:val="24"/>
        </w:rPr>
        <w:t>respect</w:t>
      </w:r>
      <w:r w:rsidR="007C357C" w:rsidRPr="001B3B2F">
        <w:rPr>
          <w:rFonts w:ascii="Times New Roman" w:eastAsia="Calibri" w:hAnsi="Times New Roman" w:cs="Times New Roman"/>
          <w:bCs/>
          <w:sz w:val="24"/>
          <w:szCs w:val="24"/>
        </w:rPr>
        <w:t xml:space="preserve">, </w:t>
      </w:r>
      <w:r w:rsidR="00FF3865" w:rsidRPr="001B3B2F">
        <w:rPr>
          <w:rFonts w:ascii="Times New Roman" w:eastAsia="Calibri" w:hAnsi="Times New Roman" w:cs="Times New Roman"/>
          <w:bCs/>
          <w:sz w:val="24"/>
          <w:szCs w:val="24"/>
        </w:rPr>
        <w:t xml:space="preserve">a </w:t>
      </w:r>
      <w:r w:rsidR="00A36468" w:rsidRPr="001B3B2F">
        <w:rPr>
          <w:rFonts w:ascii="Times New Roman" w:eastAsia="Calibri" w:hAnsi="Times New Roman" w:cs="Times New Roman"/>
          <w:bCs/>
          <w:sz w:val="24"/>
          <w:szCs w:val="24"/>
        </w:rPr>
        <w:t xml:space="preserve">fundamental understanding </w:t>
      </w:r>
      <w:r w:rsidR="00FF3865" w:rsidRPr="001B3B2F">
        <w:rPr>
          <w:rFonts w:ascii="Times New Roman" w:eastAsia="Calibri" w:hAnsi="Times New Roman" w:cs="Times New Roman"/>
          <w:bCs/>
          <w:sz w:val="24"/>
          <w:szCs w:val="24"/>
        </w:rPr>
        <w:t>of the types an</w:t>
      </w:r>
      <w:r w:rsidR="00FF3865">
        <w:rPr>
          <w:rFonts w:ascii="Times New Roman" w:eastAsia="Calibri" w:hAnsi="Times New Roman" w:cs="Times New Roman"/>
          <w:bCs/>
          <w:sz w:val="24"/>
          <w:szCs w:val="24"/>
        </w:rPr>
        <w:t>d nature</w:t>
      </w:r>
      <w:r w:rsidR="00E203A9">
        <w:rPr>
          <w:rFonts w:ascii="Times New Roman" w:eastAsia="Calibri" w:hAnsi="Times New Roman" w:cs="Times New Roman"/>
          <w:bCs/>
          <w:sz w:val="24"/>
          <w:szCs w:val="24"/>
        </w:rPr>
        <w:t xml:space="preserve"> of</w:t>
      </w:r>
      <w:r w:rsidR="00FF3865">
        <w:rPr>
          <w:rFonts w:ascii="Times New Roman" w:eastAsia="Calibri" w:hAnsi="Times New Roman" w:cs="Times New Roman"/>
          <w:bCs/>
          <w:sz w:val="24"/>
          <w:szCs w:val="24"/>
        </w:rPr>
        <w:t xml:space="preserve"> </w:t>
      </w:r>
      <w:r w:rsidR="00A36468">
        <w:rPr>
          <w:rFonts w:ascii="Times New Roman" w:eastAsia="Calibri" w:hAnsi="Times New Roman" w:cs="Times New Roman"/>
          <w:bCs/>
          <w:sz w:val="24"/>
          <w:szCs w:val="24"/>
        </w:rPr>
        <w:t xml:space="preserve">molecular interactions </w:t>
      </w:r>
      <w:r w:rsidR="00C8222E">
        <w:rPr>
          <w:rFonts w:ascii="Times New Roman" w:eastAsia="Calibri" w:hAnsi="Times New Roman" w:cs="Times New Roman"/>
          <w:bCs/>
          <w:sz w:val="24"/>
          <w:szCs w:val="24"/>
        </w:rPr>
        <w:t xml:space="preserve">between cocrystal and excipients is </w:t>
      </w:r>
      <w:r w:rsidR="00E203A9">
        <w:rPr>
          <w:rFonts w:ascii="Times New Roman" w:eastAsia="Calibri" w:hAnsi="Times New Roman" w:cs="Times New Roman"/>
          <w:bCs/>
          <w:sz w:val="24"/>
          <w:szCs w:val="24"/>
        </w:rPr>
        <w:t>essential in order</w:t>
      </w:r>
      <w:r w:rsidR="00E203A9" w:rsidRPr="00D35E90">
        <w:rPr>
          <w:rFonts w:ascii="Times New Roman" w:eastAsia="Calibri" w:hAnsi="Times New Roman" w:cs="Times New Roman"/>
          <w:bCs/>
          <w:sz w:val="24"/>
          <w:szCs w:val="24"/>
        </w:rPr>
        <w:t xml:space="preserve"> </w:t>
      </w:r>
      <w:r w:rsidR="00C8222E" w:rsidRPr="00D35E90">
        <w:rPr>
          <w:rFonts w:ascii="Times New Roman" w:eastAsia="Calibri" w:hAnsi="Times New Roman" w:cs="Times New Roman"/>
          <w:bCs/>
          <w:sz w:val="24"/>
          <w:szCs w:val="24"/>
        </w:rPr>
        <w:t xml:space="preserve">to </w:t>
      </w:r>
      <w:r w:rsidR="007D07BD">
        <w:rPr>
          <w:rFonts w:ascii="Times New Roman" w:eastAsia="Calibri" w:hAnsi="Times New Roman" w:cs="Times New Roman"/>
          <w:bCs/>
          <w:sz w:val="24"/>
          <w:szCs w:val="24"/>
        </w:rPr>
        <w:t>discern</w:t>
      </w:r>
      <w:r w:rsidR="00E203A9" w:rsidRPr="00D35E90">
        <w:rPr>
          <w:rFonts w:ascii="Times New Roman" w:eastAsia="Calibri" w:hAnsi="Times New Roman" w:cs="Times New Roman"/>
          <w:bCs/>
          <w:sz w:val="24"/>
          <w:szCs w:val="24"/>
        </w:rPr>
        <w:t xml:space="preserve"> </w:t>
      </w:r>
      <w:r w:rsidR="00A36468" w:rsidRPr="00D35E90">
        <w:rPr>
          <w:rFonts w:ascii="Times New Roman" w:eastAsia="Calibri" w:hAnsi="Times New Roman" w:cs="Times New Roman"/>
          <w:bCs/>
          <w:sz w:val="24"/>
          <w:szCs w:val="24"/>
        </w:rPr>
        <w:t>the</w:t>
      </w:r>
      <w:r w:rsidR="00E203A9">
        <w:rPr>
          <w:rFonts w:ascii="Times New Roman" w:eastAsia="Calibri" w:hAnsi="Times New Roman" w:cs="Times New Roman"/>
          <w:bCs/>
          <w:sz w:val="24"/>
          <w:szCs w:val="24"/>
        </w:rPr>
        <w:t>ir effect on</w:t>
      </w:r>
      <w:r w:rsidR="00A36468" w:rsidRPr="00D35E90">
        <w:rPr>
          <w:rFonts w:ascii="Times New Roman" w:eastAsia="Calibri" w:hAnsi="Times New Roman" w:cs="Times New Roman"/>
          <w:bCs/>
          <w:sz w:val="24"/>
          <w:szCs w:val="24"/>
        </w:rPr>
        <w:t xml:space="preserve"> </w:t>
      </w:r>
      <w:r w:rsidR="008945EB" w:rsidRPr="00D35E90">
        <w:rPr>
          <w:rFonts w:ascii="Times New Roman" w:eastAsia="Calibri" w:hAnsi="Times New Roman" w:cs="Times New Roman"/>
          <w:bCs/>
          <w:sz w:val="24"/>
          <w:szCs w:val="24"/>
        </w:rPr>
        <w:t xml:space="preserve">physicochemical properties </w:t>
      </w:r>
      <w:r w:rsidR="00A36468" w:rsidRPr="00D35E90">
        <w:rPr>
          <w:rFonts w:ascii="Times New Roman" w:eastAsia="Calibri" w:hAnsi="Times New Roman" w:cs="Times New Roman"/>
          <w:bCs/>
          <w:sz w:val="24"/>
          <w:szCs w:val="24"/>
        </w:rPr>
        <w:t>s</w:t>
      </w:r>
      <w:r w:rsidR="008945EB" w:rsidRPr="00D35E90">
        <w:rPr>
          <w:rFonts w:ascii="Times New Roman" w:eastAsia="Calibri" w:hAnsi="Times New Roman" w:cs="Times New Roman"/>
          <w:bCs/>
          <w:sz w:val="24"/>
          <w:szCs w:val="24"/>
        </w:rPr>
        <w:t xml:space="preserve">uch as solubility, dissolution rate, and stability. </w:t>
      </w:r>
      <w:r w:rsidR="00A36468" w:rsidRPr="00D35E90">
        <w:rPr>
          <w:rFonts w:ascii="Times New Roman" w:hAnsi="Times New Roman" w:cs="Times New Roman"/>
          <w:sz w:val="24"/>
          <w:szCs w:val="24"/>
        </w:rPr>
        <w:t xml:space="preserve">With </w:t>
      </w:r>
      <w:r w:rsidR="00C8222E" w:rsidRPr="00D35E90">
        <w:rPr>
          <w:rFonts w:ascii="Times New Roman" w:hAnsi="Times New Roman" w:cs="Times New Roman"/>
          <w:sz w:val="24"/>
          <w:szCs w:val="24"/>
        </w:rPr>
        <w:t xml:space="preserve">the </w:t>
      </w:r>
      <w:r w:rsidR="00A36468" w:rsidRPr="00D35E90">
        <w:rPr>
          <w:rFonts w:ascii="Times New Roman" w:hAnsi="Times New Roman" w:cs="Times New Roman"/>
          <w:sz w:val="24"/>
          <w:szCs w:val="24"/>
        </w:rPr>
        <w:t xml:space="preserve">rapid growth </w:t>
      </w:r>
      <w:r w:rsidR="008B4B68">
        <w:rPr>
          <w:rFonts w:ascii="Times New Roman" w:hAnsi="Times New Roman" w:cs="Times New Roman"/>
          <w:sz w:val="24"/>
          <w:szCs w:val="24"/>
        </w:rPr>
        <w:t>of</w:t>
      </w:r>
      <w:r w:rsidR="00A36468" w:rsidRPr="00D35E90">
        <w:rPr>
          <w:rFonts w:ascii="Times New Roman" w:hAnsi="Times New Roman" w:cs="Times New Roman"/>
          <w:sz w:val="24"/>
          <w:szCs w:val="24"/>
        </w:rPr>
        <w:t xml:space="preserve"> computational resources</w:t>
      </w:r>
      <w:r w:rsidR="008B4B68">
        <w:rPr>
          <w:rFonts w:ascii="Times New Roman" w:hAnsi="Times New Roman" w:cs="Times New Roman"/>
          <w:sz w:val="24"/>
          <w:szCs w:val="24"/>
        </w:rPr>
        <w:t xml:space="preserve"> in the last 10-20 years</w:t>
      </w:r>
      <w:r w:rsidR="00A36468" w:rsidRPr="00D35E90">
        <w:rPr>
          <w:rFonts w:ascii="Times New Roman" w:hAnsi="Times New Roman" w:cs="Times New Roman"/>
          <w:sz w:val="24"/>
          <w:szCs w:val="24"/>
        </w:rPr>
        <w:t>, molecular simulation</w:t>
      </w:r>
      <w:r w:rsidR="00D35E90" w:rsidRPr="00D35E90">
        <w:rPr>
          <w:rFonts w:ascii="Times New Roman" w:hAnsi="Times New Roman" w:cs="Times New Roman"/>
          <w:sz w:val="24"/>
          <w:szCs w:val="24"/>
        </w:rPr>
        <w:t xml:space="preserve"> technique</w:t>
      </w:r>
      <w:r w:rsidR="00585A6D">
        <w:rPr>
          <w:rFonts w:ascii="Times New Roman" w:hAnsi="Times New Roman" w:cs="Times New Roman"/>
          <w:sz w:val="24"/>
          <w:szCs w:val="24"/>
        </w:rPr>
        <w:t>s</w:t>
      </w:r>
      <w:r w:rsidR="00D35E90" w:rsidRPr="00D35E90">
        <w:rPr>
          <w:rFonts w:ascii="Times New Roman" w:hAnsi="Times New Roman" w:cs="Times New Roman"/>
          <w:sz w:val="24"/>
          <w:szCs w:val="24"/>
        </w:rPr>
        <w:t xml:space="preserve"> ha</w:t>
      </w:r>
      <w:r w:rsidR="00585A6D">
        <w:rPr>
          <w:rFonts w:ascii="Times New Roman" w:hAnsi="Times New Roman" w:cs="Times New Roman"/>
          <w:sz w:val="24"/>
          <w:szCs w:val="24"/>
        </w:rPr>
        <w:t>ve</w:t>
      </w:r>
      <w:r w:rsidR="00D35E90" w:rsidRPr="00D35E90">
        <w:rPr>
          <w:rFonts w:ascii="Times New Roman" w:hAnsi="Times New Roman" w:cs="Times New Roman"/>
          <w:sz w:val="24"/>
          <w:szCs w:val="24"/>
        </w:rPr>
        <w:t xml:space="preserve"> evolved as reliable tool</w:t>
      </w:r>
      <w:r w:rsidR="00585A6D">
        <w:rPr>
          <w:rFonts w:ascii="Times New Roman" w:hAnsi="Times New Roman" w:cs="Times New Roman"/>
          <w:sz w:val="24"/>
          <w:szCs w:val="24"/>
        </w:rPr>
        <w:t>s</w:t>
      </w:r>
      <w:r w:rsidR="00D35E90" w:rsidRPr="00D35E90">
        <w:rPr>
          <w:rFonts w:ascii="Times New Roman" w:hAnsi="Times New Roman" w:cs="Times New Roman"/>
          <w:sz w:val="24"/>
          <w:szCs w:val="24"/>
        </w:rPr>
        <w:t xml:space="preserve"> for effective understanding of </w:t>
      </w:r>
      <w:r w:rsidR="00A36468" w:rsidRPr="00D35E90">
        <w:rPr>
          <w:rFonts w:ascii="Times New Roman" w:hAnsi="Times New Roman" w:cs="Times New Roman"/>
          <w:sz w:val="24"/>
          <w:szCs w:val="24"/>
        </w:rPr>
        <w:t>complex phenomena</w:t>
      </w:r>
      <w:r w:rsidR="00D35E90" w:rsidRPr="00D35E90">
        <w:rPr>
          <w:rFonts w:ascii="Times New Roman" w:hAnsi="Times New Roman" w:cs="Times New Roman"/>
          <w:sz w:val="24"/>
          <w:szCs w:val="24"/>
        </w:rPr>
        <w:t xml:space="preserve"> at</w:t>
      </w:r>
      <w:r w:rsidR="00585A6D">
        <w:rPr>
          <w:rFonts w:ascii="Times New Roman" w:hAnsi="Times New Roman" w:cs="Times New Roman"/>
          <w:sz w:val="24"/>
          <w:szCs w:val="24"/>
        </w:rPr>
        <w:t xml:space="preserve"> a</w:t>
      </w:r>
      <w:r w:rsidR="00D35E90" w:rsidRPr="00D35E90">
        <w:rPr>
          <w:rFonts w:ascii="Times New Roman" w:hAnsi="Times New Roman" w:cs="Times New Roman"/>
          <w:sz w:val="24"/>
          <w:szCs w:val="24"/>
        </w:rPr>
        <w:t xml:space="preserve"> </w:t>
      </w:r>
      <w:r w:rsidR="00201D92">
        <w:rPr>
          <w:rFonts w:ascii="Times New Roman" w:hAnsi="Times New Roman" w:cs="Times New Roman"/>
          <w:sz w:val="24"/>
          <w:szCs w:val="24"/>
        </w:rPr>
        <w:t>molecular</w:t>
      </w:r>
      <w:r w:rsidR="00D35E90" w:rsidRPr="00D35E90">
        <w:rPr>
          <w:rFonts w:ascii="Times New Roman" w:hAnsi="Times New Roman" w:cs="Times New Roman"/>
          <w:sz w:val="24"/>
          <w:szCs w:val="24"/>
        </w:rPr>
        <w:t xml:space="preserve"> level</w:t>
      </w:r>
      <w:r w:rsidR="00585A6D">
        <w:rPr>
          <w:rFonts w:ascii="Times New Roman" w:hAnsi="Times New Roman" w:cs="Times New Roman"/>
          <w:sz w:val="24"/>
          <w:szCs w:val="24"/>
        </w:rPr>
        <w:t>,</w:t>
      </w:r>
      <w:r w:rsidR="00D35E90" w:rsidRPr="00D35E90">
        <w:rPr>
          <w:rFonts w:ascii="Times New Roman" w:hAnsi="Times New Roman" w:cs="Times New Roman"/>
          <w:sz w:val="24"/>
          <w:szCs w:val="24"/>
        </w:rPr>
        <w:t xml:space="preserve"> </w:t>
      </w:r>
      <w:r w:rsidR="00201D92">
        <w:rPr>
          <w:rFonts w:ascii="Times New Roman" w:hAnsi="Times New Roman" w:cs="Times New Roman"/>
          <w:sz w:val="24"/>
          <w:szCs w:val="24"/>
        </w:rPr>
        <w:t xml:space="preserve">as well as </w:t>
      </w:r>
      <w:r w:rsidR="00A36468" w:rsidRPr="00D35E90">
        <w:rPr>
          <w:rFonts w:ascii="Times New Roman" w:hAnsi="Times New Roman" w:cs="Times New Roman"/>
          <w:sz w:val="24"/>
          <w:szCs w:val="24"/>
        </w:rPr>
        <w:t xml:space="preserve">computational </w:t>
      </w:r>
      <w:r w:rsidR="00585A6D">
        <w:rPr>
          <w:rFonts w:ascii="Times New Roman" w:hAnsi="Times New Roman" w:cs="Times New Roman"/>
          <w:sz w:val="24"/>
          <w:szCs w:val="24"/>
        </w:rPr>
        <w:t xml:space="preserve">a priori </w:t>
      </w:r>
      <w:r w:rsidR="00A36468" w:rsidRPr="00D35E90">
        <w:rPr>
          <w:rFonts w:ascii="Times New Roman" w:hAnsi="Times New Roman" w:cs="Times New Roman"/>
          <w:sz w:val="24"/>
          <w:szCs w:val="24"/>
        </w:rPr>
        <w:t xml:space="preserve">design of </w:t>
      </w:r>
      <w:r w:rsidR="00D35E90" w:rsidRPr="00D35E90">
        <w:rPr>
          <w:rFonts w:ascii="Times New Roman" w:hAnsi="Times New Roman" w:cs="Times New Roman"/>
          <w:sz w:val="24"/>
          <w:szCs w:val="24"/>
        </w:rPr>
        <w:t xml:space="preserve">novel </w:t>
      </w:r>
      <w:r w:rsidR="00A36468" w:rsidRPr="00D35E90">
        <w:rPr>
          <w:rFonts w:ascii="Times New Roman" w:hAnsi="Times New Roman" w:cs="Times New Roman"/>
          <w:sz w:val="24"/>
          <w:szCs w:val="24"/>
        </w:rPr>
        <w:t>materials pr</w:t>
      </w:r>
      <w:r w:rsidR="00585A6D">
        <w:rPr>
          <w:rFonts w:ascii="Times New Roman" w:hAnsi="Times New Roman" w:cs="Times New Roman"/>
          <w:sz w:val="24"/>
          <w:szCs w:val="24"/>
        </w:rPr>
        <w:t>eceding</w:t>
      </w:r>
      <w:r w:rsidR="00A36468" w:rsidRPr="00D35E90">
        <w:rPr>
          <w:rFonts w:ascii="Times New Roman" w:hAnsi="Times New Roman" w:cs="Times New Roman"/>
          <w:sz w:val="24"/>
          <w:szCs w:val="24"/>
        </w:rPr>
        <w:t xml:space="preserve"> synthesis.</w:t>
      </w:r>
      <w:r w:rsidR="00A36468" w:rsidRPr="00D35E90">
        <w:rPr>
          <w:rFonts w:ascii="Times New Roman" w:hAnsi="Times New Roman" w:cs="Times New Roman"/>
          <w:sz w:val="24"/>
          <w:szCs w:val="24"/>
        </w:rPr>
        <w:fldChar w:fldCharType="begin"/>
      </w:r>
      <w:r w:rsidR="001F4FD9">
        <w:rPr>
          <w:rFonts w:ascii="Times New Roman" w:hAnsi="Times New Roman" w:cs="Times New Roman"/>
          <w:sz w:val="24"/>
          <w:szCs w:val="24"/>
        </w:rPr>
        <w:instrText xml:space="preserve"> ADDIN EN.CITE &lt;EndNote&gt;&lt;Cite&gt;&lt;Author&gt;Ganesan&lt;/Author&gt;&lt;Year&gt;2017&lt;/Year&gt;&lt;RecNum&gt;19&lt;/RecNum&gt;&lt;DisplayText&gt;&lt;style face="superscript"&gt;36, 37&lt;/style&gt;&lt;/DisplayText&gt;&lt;record&gt;&lt;rec-number&gt;19&lt;/rec-number&gt;&lt;foreign-keys&gt;&lt;key app="EN" db-id="9ftp9sxfmxv5v1ewz9rpfxxlaxfawfftda2x"&gt;19&lt;/key&gt;&lt;/foreign-keys&gt;&lt;ref-type name="Journal Article"&gt;17&lt;/ref-type&gt;&lt;contributors&gt;&lt;authors&gt;&lt;author&gt;Ganesan, Aravindhan&lt;/author&gt;&lt;author&gt;Coote, Michelle L.&lt;/author&gt;&lt;author&gt;Barakat, Khaled&lt;/author&gt;&lt;/authors&gt;&lt;/contributors&gt;&lt;titles&gt;&lt;title&gt;Molecular dynamics-driven drug discovery: leaping forward with confidence&lt;/title&gt;&lt;secondary-title&gt;Drug Discovery Today&lt;/secondary-title&gt;&lt;/titles&gt;&lt;periodical&gt;&lt;full-title&gt;Drug Discovery Today&lt;/full-title&gt;&lt;/periodical&gt;&lt;pages&gt;249-269&lt;/pages&gt;&lt;volume&gt;22&lt;/volume&gt;&lt;number&gt;2&lt;/number&gt;&lt;dates&gt;&lt;year&gt;2017&lt;/year&gt;&lt;pub-dates&gt;&lt;date&gt;2017/02/01/&lt;/date&gt;&lt;/pub-dates&gt;&lt;/dates&gt;&lt;isbn&gt;1359-6446&lt;/isbn&gt;&lt;urls&gt;&lt;related-urls&gt;&lt;url&gt;http://www.sciencedirect.com/science/article/pii/S1359644616304147&lt;/url&gt;&lt;/related-urls&gt;&lt;/urls&gt;&lt;electronic-resource-num&gt;https://doi.org/10.1016/j.drudis.2016.11.001&lt;/electronic-resource-num&gt;&lt;/record&gt;&lt;/Cite&gt;&lt;Cite&gt;&lt;Author&gt;Katiyar&lt;/Author&gt;&lt;Year&gt;2018&lt;/Year&gt;&lt;RecNum&gt;20&lt;/RecNum&gt;&lt;record&gt;&lt;rec-number&gt;20&lt;/rec-number&gt;&lt;foreign-keys&gt;&lt;key app="EN" db-id="9ftp9sxfmxv5v1ewz9rpfxxlaxfawfftda2x"&gt;20&lt;/key&gt;&lt;/foreign-keys&gt;&lt;ref-type name="Journal Article"&gt;17&lt;/ref-type&gt;&lt;contributors&gt;&lt;authors&gt;&lt;author&gt;Katiyar, Ratna S.&lt;/author&gt;&lt;author&gt;Jha, Prateek K.&lt;/author&gt;&lt;/authors&gt;&lt;/contributors&gt;&lt;titles&gt;&lt;title&gt;Molecular simulations in drug delivery: Opportunities and challenges&lt;/title&gt;&lt;secondary-title&gt;WIREs Computational Molecular Science&lt;/secondary-title&gt;&lt;/titles&gt;&lt;periodical&gt;&lt;full-title&gt;WIREs Computational Molecular Science&lt;/full-title&gt;&lt;/periodical&gt;&lt;pages&gt;e1358&lt;/pages&gt;&lt;volume&gt;8&lt;/volume&gt;&lt;number&gt;4&lt;/number&gt;&lt;dates&gt;&lt;year&gt;2018&lt;/year&gt;&lt;/dates&gt;&lt;isbn&gt;1759-0876&lt;/isbn&gt;&lt;urls&gt;&lt;related-urls&gt;&lt;url&gt;https://onlinelibrary.wiley.com/doi/abs/10.1002/wcms.1358&lt;/url&gt;&lt;/related-urls&gt;&lt;/urls&gt;&lt;electronic-resource-num&gt;10.1002/wcms.1358&lt;/electronic-resource-num&gt;&lt;/record&gt;&lt;/Cite&gt;&lt;/EndNote&gt;</w:instrText>
      </w:r>
      <w:r w:rsidR="00A36468" w:rsidRPr="00D35E90">
        <w:rPr>
          <w:rFonts w:ascii="Times New Roman" w:hAnsi="Times New Roman" w:cs="Times New Roman"/>
          <w:sz w:val="24"/>
          <w:szCs w:val="24"/>
        </w:rPr>
        <w:fldChar w:fldCharType="separate"/>
      </w:r>
      <w:hyperlink w:anchor="_ENREF_36" w:tooltip="Ganesan, 2017 #19" w:history="1">
        <w:r w:rsidR="00415431" w:rsidRPr="001F4FD9">
          <w:rPr>
            <w:rFonts w:ascii="Times New Roman" w:hAnsi="Times New Roman" w:cs="Times New Roman"/>
            <w:noProof/>
            <w:sz w:val="24"/>
            <w:szCs w:val="24"/>
            <w:vertAlign w:val="superscript"/>
          </w:rPr>
          <w:t>36</w:t>
        </w:r>
      </w:hyperlink>
      <w:r w:rsidR="001F4FD9" w:rsidRPr="001F4FD9">
        <w:rPr>
          <w:rFonts w:ascii="Times New Roman" w:hAnsi="Times New Roman" w:cs="Times New Roman"/>
          <w:noProof/>
          <w:sz w:val="24"/>
          <w:szCs w:val="24"/>
          <w:vertAlign w:val="superscript"/>
        </w:rPr>
        <w:t xml:space="preserve">, </w:t>
      </w:r>
      <w:hyperlink w:anchor="_ENREF_37" w:tooltip="Katiyar, 2018 #20" w:history="1">
        <w:r w:rsidR="00415431" w:rsidRPr="001F4FD9">
          <w:rPr>
            <w:rFonts w:ascii="Times New Roman" w:hAnsi="Times New Roman" w:cs="Times New Roman"/>
            <w:noProof/>
            <w:sz w:val="24"/>
            <w:szCs w:val="24"/>
            <w:vertAlign w:val="superscript"/>
          </w:rPr>
          <w:t>37</w:t>
        </w:r>
      </w:hyperlink>
      <w:r w:rsidR="00A36468" w:rsidRPr="00D35E90">
        <w:rPr>
          <w:rFonts w:ascii="Times New Roman" w:hAnsi="Times New Roman" w:cs="Times New Roman"/>
          <w:sz w:val="24"/>
          <w:szCs w:val="24"/>
        </w:rPr>
        <w:fldChar w:fldCharType="end"/>
      </w:r>
      <w:r w:rsidR="00A36468">
        <w:rPr>
          <w:rFonts w:ascii="Times New Roman" w:hAnsi="Times New Roman" w:cs="Times New Roman"/>
          <w:color w:val="FF0000"/>
          <w:sz w:val="24"/>
          <w:szCs w:val="24"/>
        </w:rPr>
        <w:t xml:space="preserve"> </w:t>
      </w:r>
      <w:r w:rsidR="00C74A88">
        <w:rPr>
          <w:rFonts w:ascii="Times New Roman" w:hAnsi="Times New Roman" w:cs="Times New Roman"/>
          <w:sz w:val="24"/>
          <w:szCs w:val="24"/>
        </w:rPr>
        <w:t>Most notably</w:t>
      </w:r>
      <w:r w:rsidR="00A36468" w:rsidRPr="00C22BFA">
        <w:rPr>
          <w:rFonts w:ascii="Times New Roman" w:hAnsi="Times New Roman" w:cs="Times New Roman"/>
          <w:sz w:val="24"/>
          <w:szCs w:val="24"/>
        </w:rPr>
        <w:t>, molecular dynamics (MD) simulations have</w:t>
      </w:r>
      <w:r w:rsidR="00585A6D">
        <w:rPr>
          <w:rFonts w:ascii="Times New Roman" w:hAnsi="Times New Roman" w:cs="Times New Roman"/>
          <w:sz w:val="24"/>
          <w:szCs w:val="24"/>
        </w:rPr>
        <w:t xml:space="preserve"> been</w:t>
      </w:r>
      <w:r w:rsidR="00A36468" w:rsidRPr="00C22BFA">
        <w:rPr>
          <w:rFonts w:ascii="Times New Roman" w:hAnsi="Times New Roman" w:cs="Times New Roman"/>
          <w:sz w:val="24"/>
          <w:szCs w:val="24"/>
        </w:rPr>
        <w:t xml:space="preserve"> </w:t>
      </w:r>
      <w:r w:rsidR="00C74A88">
        <w:rPr>
          <w:rFonts w:ascii="Times New Roman" w:hAnsi="Times New Roman" w:cs="Times New Roman"/>
          <w:sz w:val="24"/>
          <w:szCs w:val="24"/>
        </w:rPr>
        <w:t>the subject of</w:t>
      </w:r>
      <w:r w:rsidR="00C74A88" w:rsidRPr="00C22BFA">
        <w:rPr>
          <w:rFonts w:ascii="Times New Roman" w:hAnsi="Times New Roman" w:cs="Times New Roman"/>
          <w:sz w:val="24"/>
          <w:szCs w:val="24"/>
        </w:rPr>
        <w:t xml:space="preserve"> </w:t>
      </w:r>
      <w:r w:rsidR="00A36468" w:rsidRPr="00C22BFA">
        <w:rPr>
          <w:rFonts w:ascii="Times New Roman" w:hAnsi="Times New Roman" w:cs="Times New Roman"/>
          <w:sz w:val="24"/>
          <w:szCs w:val="24"/>
        </w:rPr>
        <w:t xml:space="preserve">significant </w:t>
      </w:r>
      <w:r w:rsidR="00C74A88">
        <w:rPr>
          <w:rFonts w:ascii="Times New Roman" w:hAnsi="Times New Roman" w:cs="Times New Roman"/>
          <w:sz w:val="24"/>
          <w:szCs w:val="24"/>
        </w:rPr>
        <w:t>recent interest</w:t>
      </w:r>
      <w:r w:rsidR="00C74A88" w:rsidRPr="00C22BFA">
        <w:rPr>
          <w:rFonts w:ascii="Times New Roman" w:hAnsi="Times New Roman" w:cs="Times New Roman"/>
          <w:sz w:val="24"/>
          <w:szCs w:val="24"/>
        </w:rPr>
        <w:t xml:space="preserve"> </w:t>
      </w:r>
      <w:r w:rsidR="00A36468" w:rsidRPr="00C22BFA">
        <w:rPr>
          <w:rFonts w:ascii="Times New Roman" w:hAnsi="Times New Roman" w:cs="Times New Roman"/>
          <w:sz w:val="24"/>
          <w:szCs w:val="24"/>
        </w:rPr>
        <w:t>in the field of science and engineering.</w:t>
      </w:r>
      <w:hyperlink w:anchor="_ENREF_38" w:tooltip="Maginn, 2009 #21" w:history="1">
        <w:r w:rsidR="00415431" w:rsidRPr="00C22BFA">
          <w:rPr>
            <w:rFonts w:ascii="Times New Roman" w:hAnsi="Times New Roman" w:cs="Times New Roman"/>
            <w:sz w:val="24"/>
            <w:szCs w:val="24"/>
          </w:rPr>
          <w:fldChar w:fldCharType="begin"/>
        </w:r>
        <w:r w:rsidR="00415431">
          <w:rPr>
            <w:rFonts w:ascii="Times New Roman" w:hAnsi="Times New Roman" w:cs="Times New Roman"/>
            <w:sz w:val="24"/>
            <w:szCs w:val="24"/>
          </w:rPr>
          <w:instrText xml:space="preserve"> ADDIN EN.CITE &lt;EndNote&gt;&lt;Cite&gt;&lt;Author&gt;Maginn&lt;/Author&gt;&lt;Year&gt;2009&lt;/Year&gt;&lt;RecNum&gt;21&lt;/RecNum&gt;&lt;DisplayText&gt;&lt;style face="superscript"&gt;38&lt;/style&gt;&lt;/DisplayText&gt;&lt;record&gt;&lt;rec-number&gt;21&lt;/rec-number&gt;&lt;foreign-keys&gt;&lt;key app="EN" db-id="9ftp9sxfmxv5v1ewz9rpfxxlaxfawfftda2x"&gt;21&lt;/key&gt;&lt;/foreign-keys&gt;&lt;ref-type name="Journal Article"&gt;17&lt;/ref-type&gt;&lt;contributors&gt;&lt;authors&gt;&lt;author&gt;Maginn, Edward J.&lt;/author&gt;&lt;/authors&gt;&lt;/contributors&gt;&lt;titles&gt;&lt;title&gt;From discovery to data: What must happen for molecular simulation to become a mainstream chemical engineering tool&lt;/title&gt;&lt;secondary-title&gt;AIChE Journal&lt;/secondary-title&gt;&lt;/titles&gt;&lt;periodical&gt;&lt;full-title&gt;AIChE Journal&lt;/full-title&gt;&lt;/periodical&gt;&lt;pages&gt;1304-1310&lt;/pages&gt;&lt;volume&gt;55&lt;/volume&gt;&lt;number&gt;6&lt;/number&gt;&lt;dates&gt;&lt;year&gt;2009&lt;/year&gt;&lt;/dates&gt;&lt;isbn&gt;0001-1541&lt;/isbn&gt;&lt;urls&gt;&lt;related-urls&gt;&lt;url&gt;https://aiche.onlinelibrary.wiley.com/doi/abs/10.1002/aic.11932&lt;/url&gt;&lt;/related-urls&gt;&lt;/urls&gt;&lt;electronic-resource-num&gt;10.1002/aic.11932&lt;/electronic-resource-num&gt;&lt;/record&gt;&lt;/Cite&gt;&lt;/EndNote&gt;</w:instrText>
        </w:r>
        <w:r w:rsidR="00415431" w:rsidRPr="00C22BFA">
          <w:rPr>
            <w:rFonts w:ascii="Times New Roman" w:hAnsi="Times New Roman" w:cs="Times New Roman"/>
            <w:sz w:val="24"/>
            <w:szCs w:val="24"/>
          </w:rPr>
          <w:fldChar w:fldCharType="separate"/>
        </w:r>
        <w:r w:rsidR="00415431" w:rsidRPr="001F4FD9">
          <w:rPr>
            <w:rFonts w:ascii="Times New Roman" w:hAnsi="Times New Roman" w:cs="Times New Roman"/>
            <w:noProof/>
            <w:sz w:val="24"/>
            <w:szCs w:val="24"/>
            <w:vertAlign w:val="superscript"/>
          </w:rPr>
          <w:t>38</w:t>
        </w:r>
        <w:r w:rsidR="00415431" w:rsidRPr="00C22BFA">
          <w:rPr>
            <w:rFonts w:ascii="Times New Roman" w:hAnsi="Times New Roman" w:cs="Times New Roman"/>
            <w:sz w:val="24"/>
            <w:szCs w:val="24"/>
          </w:rPr>
          <w:fldChar w:fldCharType="end"/>
        </w:r>
      </w:hyperlink>
      <w:r w:rsidR="00A36468" w:rsidRPr="00C22BFA">
        <w:rPr>
          <w:rFonts w:ascii="Times New Roman" w:hAnsi="Times New Roman" w:cs="Times New Roman"/>
          <w:sz w:val="24"/>
          <w:szCs w:val="24"/>
        </w:rPr>
        <w:t xml:space="preserve"> </w:t>
      </w:r>
      <w:r w:rsidR="007D07BD">
        <w:rPr>
          <w:rFonts w:ascii="Times New Roman" w:hAnsi="Times New Roman" w:cs="Times New Roman"/>
          <w:sz w:val="24"/>
          <w:szCs w:val="24"/>
        </w:rPr>
        <w:t xml:space="preserve">The </w:t>
      </w:r>
      <w:r w:rsidR="00A36468" w:rsidRPr="00C22BFA">
        <w:rPr>
          <w:rFonts w:ascii="Times New Roman" w:hAnsi="Times New Roman" w:cs="Times New Roman"/>
          <w:sz w:val="24"/>
          <w:szCs w:val="24"/>
        </w:rPr>
        <w:t>MD method is a deterministic technique that integrates Newton’s equation of motion, by taking small time</w:t>
      </w:r>
      <w:r w:rsidR="007D07BD">
        <w:rPr>
          <w:rFonts w:ascii="Times New Roman" w:hAnsi="Times New Roman" w:cs="Times New Roman"/>
          <w:sz w:val="24"/>
          <w:szCs w:val="24"/>
        </w:rPr>
        <w:t xml:space="preserve"> increments</w:t>
      </w:r>
      <w:r w:rsidR="00A36468" w:rsidRPr="00C22BFA">
        <w:rPr>
          <w:rFonts w:ascii="Times New Roman" w:hAnsi="Times New Roman" w:cs="Times New Roman"/>
          <w:sz w:val="24"/>
          <w:szCs w:val="24"/>
        </w:rPr>
        <w:t xml:space="preserve"> to predict new positions and velocities</w:t>
      </w:r>
      <w:r w:rsidR="00C22BFA" w:rsidRPr="00C22BFA">
        <w:rPr>
          <w:rFonts w:ascii="Times New Roman" w:hAnsi="Times New Roman" w:cs="Times New Roman"/>
          <w:sz w:val="24"/>
          <w:szCs w:val="24"/>
        </w:rPr>
        <w:t xml:space="preserve"> of atoms in a dynamic process</w:t>
      </w:r>
      <w:r w:rsidR="00A36468" w:rsidRPr="00C22BFA">
        <w:rPr>
          <w:rFonts w:ascii="Times New Roman" w:hAnsi="Times New Roman" w:cs="Times New Roman"/>
          <w:sz w:val="24"/>
          <w:szCs w:val="24"/>
        </w:rPr>
        <w:t xml:space="preserve">. </w:t>
      </w:r>
      <w:r w:rsidR="00FE4BD5" w:rsidRPr="00C22BFA">
        <w:rPr>
          <w:rFonts w:ascii="Times New Roman" w:hAnsi="Times New Roman" w:cs="Times New Roman"/>
          <w:sz w:val="24"/>
          <w:szCs w:val="24"/>
        </w:rPr>
        <w:t xml:space="preserve">MD simulations have been </w:t>
      </w:r>
      <w:r w:rsidR="00A36468" w:rsidRPr="00C22BFA">
        <w:rPr>
          <w:rFonts w:ascii="Times New Roman" w:hAnsi="Times New Roman" w:cs="Times New Roman"/>
          <w:sz w:val="24"/>
          <w:szCs w:val="24"/>
        </w:rPr>
        <w:t xml:space="preserve">extensively used </w:t>
      </w:r>
      <w:r w:rsidR="00FE4BD5" w:rsidRPr="00C22BFA">
        <w:rPr>
          <w:rFonts w:ascii="Times New Roman" w:eastAsia="Calibri" w:hAnsi="Times New Roman" w:cs="Times New Roman"/>
          <w:bCs/>
          <w:sz w:val="24"/>
          <w:szCs w:val="24"/>
        </w:rPr>
        <w:t>to understand</w:t>
      </w:r>
      <w:r w:rsidR="00A36468" w:rsidRPr="00C22BFA">
        <w:rPr>
          <w:rFonts w:ascii="Times New Roman" w:eastAsia="Calibri" w:hAnsi="Times New Roman" w:cs="Times New Roman"/>
          <w:bCs/>
          <w:sz w:val="24"/>
          <w:szCs w:val="24"/>
        </w:rPr>
        <w:t xml:space="preserve"> the solubility and miscibility </w:t>
      </w:r>
      <w:r w:rsidR="00FE4BD5" w:rsidRPr="00C22BFA">
        <w:rPr>
          <w:rFonts w:ascii="Times New Roman" w:eastAsia="Calibri" w:hAnsi="Times New Roman" w:cs="Times New Roman"/>
          <w:bCs/>
          <w:sz w:val="24"/>
          <w:szCs w:val="24"/>
        </w:rPr>
        <w:t xml:space="preserve">phenomena </w:t>
      </w:r>
      <w:r w:rsidR="00A36468" w:rsidRPr="00C22BFA">
        <w:rPr>
          <w:rFonts w:ascii="Times New Roman" w:eastAsia="Calibri" w:hAnsi="Times New Roman" w:cs="Times New Roman"/>
          <w:bCs/>
          <w:sz w:val="24"/>
          <w:szCs w:val="24"/>
        </w:rPr>
        <w:t xml:space="preserve">of </w:t>
      </w:r>
      <w:r w:rsidR="00C22BFA">
        <w:rPr>
          <w:rFonts w:ascii="Times New Roman" w:eastAsia="Calibri" w:hAnsi="Times New Roman" w:cs="Times New Roman"/>
          <w:bCs/>
          <w:sz w:val="24"/>
          <w:szCs w:val="24"/>
        </w:rPr>
        <w:t>APIs</w:t>
      </w:r>
      <w:r w:rsidR="00A36468" w:rsidRPr="00C22BFA">
        <w:rPr>
          <w:rFonts w:ascii="Times New Roman" w:eastAsia="Calibri" w:hAnsi="Times New Roman" w:cs="Times New Roman"/>
          <w:bCs/>
          <w:sz w:val="24"/>
          <w:szCs w:val="24"/>
        </w:rPr>
        <w:t xml:space="preserve"> </w:t>
      </w:r>
      <w:r w:rsidR="009D50C7">
        <w:rPr>
          <w:rFonts w:ascii="Times New Roman" w:eastAsia="Calibri" w:hAnsi="Times New Roman" w:cs="Times New Roman"/>
          <w:bCs/>
          <w:sz w:val="24"/>
          <w:szCs w:val="24"/>
        </w:rPr>
        <w:t>in the presence of</w:t>
      </w:r>
      <w:r w:rsidR="00A36468" w:rsidRPr="00C22BFA">
        <w:rPr>
          <w:rFonts w:ascii="Times New Roman" w:eastAsia="Calibri" w:hAnsi="Times New Roman" w:cs="Times New Roman"/>
          <w:bCs/>
          <w:sz w:val="24"/>
          <w:szCs w:val="24"/>
        </w:rPr>
        <w:t xml:space="preserve"> excipients</w:t>
      </w:r>
      <w:hyperlink w:anchor="_ENREF_39" w:tooltip="Gupta, 2011 #12" w:history="1">
        <w:r w:rsidR="00415431" w:rsidRPr="00C22BFA">
          <w:rPr>
            <w:rFonts w:ascii="Times New Roman" w:eastAsia="Calibri" w:hAnsi="Times New Roman" w:cs="Times New Roman"/>
            <w:bCs/>
            <w:sz w:val="24"/>
            <w:szCs w:val="24"/>
          </w:rPr>
          <w:fldChar w:fldCharType="begin">
            <w:fldData xml:space="preserve">PEVuZE5vdGU+PENpdGU+PEF1dGhvcj5HdXB0YTwvQXV0aG9yPjxZZWFyPjIwMTE8L1llYXI+PFJl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</w:fldData>
          </w:fldChar>
        </w:r>
        <w:r w:rsidR="00415431">
          <w:rPr>
            <w:rFonts w:ascii="Times New Roman" w:eastAsia="Calibri" w:hAnsi="Times New Roman" w:cs="Times New Roman"/>
            <w:bCs/>
            <w:sz w:val="24"/>
            <w:szCs w:val="24"/>
          </w:rPr>
          <w:instrText xml:space="preserve"> ADDIN EN.CITE </w:instrText>
        </w:r>
        <w:r w:rsidR="00415431">
          <w:rPr>
            <w:rFonts w:ascii="Times New Roman" w:eastAsia="Calibri" w:hAnsi="Times New Roman" w:cs="Times New Roman"/>
            <w:bCs/>
            <w:sz w:val="24"/>
            <w:szCs w:val="24"/>
          </w:rPr>
          <w:fldChar w:fldCharType="begin">
            <w:fldData xml:space="preserve">PEVuZE5vdGU+PENpdGU+PEF1dGhvcj5HdXB0YTwvQXV0aG9yPjxZZWFyPjIwMTE8L1llYXI+PFJl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</w:fldData>
          </w:fldChar>
        </w:r>
        <w:r w:rsidR="00415431">
          <w:rPr>
            <w:rFonts w:ascii="Times New Roman" w:eastAsia="Calibri" w:hAnsi="Times New Roman" w:cs="Times New Roman"/>
            <w:bCs/>
            <w:sz w:val="24"/>
            <w:szCs w:val="24"/>
          </w:rPr>
          <w:instrText xml:space="preserve"> ADDIN EN.CITE.DATA </w:instrText>
        </w:r>
        <w:r w:rsidR="00415431">
          <w:rPr>
            <w:rFonts w:ascii="Times New Roman" w:eastAsia="Calibri" w:hAnsi="Times New Roman" w:cs="Times New Roman"/>
            <w:bCs/>
            <w:sz w:val="24"/>
            <w:szCs w:val="24"/>
          </w:rPr>
        </w:r>
        <w:r w:rsidR="00415431">
          <w:rPr>
            <w:rFonts w:ascii="Times New Roman" w:eastAsia="Calibri" w:hAnsi="Times New Roman" w:cs="Times New Roman"/>
            <w:bCs/>
            <w:sz w:val="24"/>
            <w:szCs w:val="24"/>
          </w:rPr>
          <w:fldChar w:fldCharType="end"/>
        </w:r>
        <w:r w:rsidR="00415431" w:rsidRPr="00C22BFA">
          <w:rPr>
            <w:rFonts w:ascii="Times New Roman" w:eastAsia="Calibri" w:hAnsi="Times New Roman" w:cs="Times New Roman"/>
            <w:bCs/>
            <w:sz w:val="24"/>
            <w:szCs w:val="24"/>
          </w:rPr>
        </w:r>
        <w:r w:rsidR="00415431" w:rsidRPr="00C22BFA">
          <w:rPr>
            <w:rFonts w:ascii="Times New Roman" w:eastAsia="Calibri" w:hAnsi="Times New Roman" w:cs="Times New Roman"/>
            <w:bCs/>
            <w:sz w:val="24"/>
            <w:szCs w:val="24"/>
          </w:rPr>
          <w:fldChar w:fldCharType="separate"/>
        </w:r>
        <w:r w:rsidR="00415431" w:rsidRPr="001F4FD9">
          <w:rPr>
            <w:rFonts w:ascii="Times New Roman" w:eastAsia="Calibri" w:hAnsi="Times New Roman" w:cs="Times New Roman"/>
            <w:bCs/>
            <w:noProof/>
            <w:sz w:val="24"/>
            <w:szCs w:val="24"/>
            <w:vertAlign w:val="superscript"/>
          </w:rPr>
          <w:t>39-41</w:t>
        </w:r>
        <w:r w:rsidR="00415431" w:rsidRPr="00C22BFA">
          <w:rPr>
            <w:rFonts w:ascii="Times New Roman" w:eastAsia="Calibri" w:hAnsi="Times New Roman" w:cs="Times New Roman"/>
            <w:bCs/>
            <w:sz w:val="24"/>
            <w:szCs w:val="24"/>
          </w:rPr>
          <w:fldChar w:fldCharType="end"/>
        </w:r>
      </w:hyperlink>
      <w:r w:rsidR="00FE4BD5" w:rsidRPr="00C22BFA">
        <w:rPr>
          <w:rFonts w:ascii="Times New Roman" w:eastAsia="Calibri" w:hAnsi="Times New Roman" w:cs="Times New Roman"/>
          <w:bCs/>
          <w:sz w:val="24"/>
          <w:szCs w:val="24"/>
        </w:rPr>
        <w:t xml:space="preserve"> and</w:t>
      </w:r>
      <w:r w:rsidR="007D07BD">
        <w:rPr>
          <w:rFonts w:ascii="Times New Roman" w:eastAsia="Calibri" w:hAnsi="Times New Roman" w:cs="Times New Roman"/>
          <w:bCs/>
          <w:sz w:val="24"/>
          <w:szCs w:val="24"/>
        </w:rPr>
        <w:t xml:space="preserve"> have</w:t>
      </w:r>
      <w:r w:rsidR="00FE4BD5" w:rsidRPr="00C22BFA">
        <w:rPr>
          <w:rFonts w:ascii="Times New Roman" w:eastAsia="Calibri" w:hAnsi="Times New Roman" w:cs="Times New Roman"/>
          <w:bCs/>
          <w:sz w:val="24"/>
          <w:szCs w:val="24"/>
        </w:rPr>
        <w:t xml:space="preserve"> also</w:t>
      </w:r>
      <w:r w:rsidR="00A36468" w:rsidRPr="00C22BFA">
        <w:rPr>
          <w:rFonts w:ascii="Times New Roman" w:eastAsia="Calibri" w:hAnsi="Times New Roman" w:cs="Times New Roman"/>
          <w:bCs/>
          <w:sz w:val="24"/>
          <w:szCs w:val="24"/>
        </w:rPr>
        <w:t xml:space="preserve"> gained attention </w:t>
      </w:r>
      <w:r w:rsidR="00AE544A">
        <w:rPr>
          <w:rFonts w:ascii="Times New Roman" w:eastAsia="Calibri" w:hAnsi="Times New Roman" w:cs="Times New Roman"/>
          <w:bCs/>
          <w:sz w:val="24"/>
          <w:szCs w:val="24"/>
        </w:rPr>
        <w:t>in</w:t>
      </w:r>
      <w:r w:rsidR="00A36468" w:rsidRPr="00C22BFA">
        <w:rPr>
          <w:rFonts w:ascii="Times New Roman" w:eastAsia="Calibri" w:hAnsi="Times New Roman" w:cs="Times New Roman"/>
          <w:bCs/>
          <w:sz w:val="24"/>
          <w:szCs w:val="24"/>
        </w:rPr>
        <w:t xml:space="preserve"> elucidat</w:t>
      </w:r>
      <w:r w:rsidR="00AE544A">
        <w:rPr>
          <w:rFonts w:ascii="Times New Roman" w:eastAsia="Calibri" w:hAnsi="Times New Roman" w:cs="Times New Roman"/>
          <w:bCs/>
          <w:sz w:val="24"/>
          <w:szCs w:val="24"/>
        </w:rPr>
        <w:t>ing</w:t>
      </w:r>
      <w:r w:rsidR="00A36468" w:rsidRPr="00C22BFA">
        <w:rPr>
          <w:rFonts w:ascii="Times New Roman" w:eastAsia="Calibri" w:hAnsi="Times New Roman" w:cs="Times New Roman"/>
          <w:bCs/>
          <w:sz w:val="24"/>
          <w:szCs w:val="24"/>
        </w:rPr>
        <w:t xml:space="preserve"> </w:t>
      </w:r>
      <w:r w:rsidR="00C22BFA" w:rsidRPr="002512DA">
        <w:rPr>
          <w:rFonts w:ascii="Times New Roman" w:eastAsia="Calibri" w:hAnsi="Times New Roman" w:cs="Times New Roman"/>
          <w:bCs/>
          <w:sz w:val="24"/>
          <w:szCs w:val="24"/>
        </w:rPr>
        <w:t>excipient-assisted solubilization of water insoluble drugs</w:t>
      </w:r>
      <w:r w:rsidR="00A36468" w:rsidRPr="00C22BFA">
        <w:rPr>
          <w:rFonts w:ascii="Times New Roman" w:eastAsia="Calibri" w:hAnsi="Times New Roman" w:cs="Times New Roman"/>
          <w:bCs/>
          <w:sz w:val="24"/>
          <w:szCs w:val="24"/>
        </w:rPr>
        <w:t>.</w:t>
      </w:r>
      <w:hyperlink w:anchor="_ENREF_42" w:tooltip="Gao, 2013 #12581" w:history="1">
        <w:r w:rsidR="00415431" w:rsidRPr="00C22BFA">
          <w:rPr>
            <w:rFonts w:ascii="Times New Roman" w:eastAsia="Calibri" w:hAnsi="Times New Roman" w:cs="Times New Roman"/>
            <w:bCs/>
            <w:sz w:val="24"/>
            <w:szCs w:val="24"/>
          </w:rPr>
          <w:fldChar w:fldCharType="begin">
            <w:fldData xml:space="preserve">PEVuZE5vdGU+PENpdGU+PEF1dGhvcj5HYW88L0F1dGhvcj48WWVhcj4yMDEzPC9ZZWFyPjxSZWNO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</w:fldData>
          </w:fldChar>
        </w:r>
        <w:r w:rsidR="00415431">
          <w:rPr>
            <w:rFonts w:ascii="Times New Roman" w:eastAsia="Calibri" w:hAnsi="Times New Roman" w:cs="Times New Roman"/>
            <w:bCs/>
            <w:sz w:val="24"/>
            <w:szCs w:val="24"/>
          </w:rPr>
          <w:instrText xml:space="preserve"> ADDIN EN.CITE </w:instrText>
        </w:r>
        <w:r w:rsidR="00415431">
          <w:rPr>
            <w:rFonts w:ascii="Times New Roman" w:eastAsia="Calibri" w:hAnsi="Times New Roman" w:cs="Times New Roman"/>
            <w:bCs/>
            <w:sz w:val="24"/>
            <w:szCs w:val="24"/>
          </w:rPr>
          <w:fldChar w:fldCharType="begin">
            <w:fldData xml:space="preserve">PEVuZE5vdGU+PENpdGU+PEF1dGhvcj5HYW88L0F1dGhvcj48WWVhcj4yMDEzPC9ZZWFyPjxSZWNO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</w:fldData>
          </w:fldChar>
        </w:r>
        <w:r w:rsidR="00415431">
          <w:rPr>
            <w:rFonts w:ascii="Times New Roman" w:eastAsia="Calibri" w:hAnsi="Times New Roman" w:cs="Times New Roman"/>
            <w:bCs/>
            <w:sz w:val="24"/>
            <w:szCs w:val="24"/>
          </w:rPr>
          <w:instrText xml:space="preserve"> ADDIN EN.CITE.DATA </w:instrText>
        </w:r>
        <w:r w:rsidR="00415431">
          <w:rPr>
            <w:rFonts w:ascii="Times New Roman" w:eastAsia="Calibri" w:hAnsi="Times New Roman" w:cs="Times New Roman"/>
            <w:bCs/>
            <w:sz w:val="24"/>
            <w:szCs w:val="24"/>
          </w:rPr>
        </w:r>
        <w:r w:rsidR="00415431">
          <w:rPr>
            <w:rFonts w:ascii="Times New Roman" w:eastAsia="Calibri" w:hAnsi="Times New Roman" w:cs="Times New Roman"/>
            <w:bCs/>
            <w:sz w:val="24"/>
            <w:szCs w:val="24"/>
          </w:rPr>
          <w:fldChar w:fldCharType="end"/>
        </w:r>
        <w:r w:rsidR="00415431" w:rsidRPr="00C22BFA">
          <w:rPr>
            <w:rFonts w:ascii="Times New Roman" w:eastAsia="Calibri" w:hAnsi="Times New Roman" w:cs="Times New Roman"/>
            <w:bCs/>
            <w:sz w:val="24"/>
            <w:szCs w:val="24"/>
          </w:rPr>
        </w:r>
        <w:r w:rsidR="00415431" w:rsidRPr="00C22BFA">
          <w:rPr>
            <w:rFonts w:ascii="Times New Roman" w:eastAsia="Calibri" w:hAnsi="Times New Roman" w:cs="Times New Roman"/>
            <w:bCs/>
            <w:sz w:val="24"/>
            <w:szCs w:val="24"/>
          </w:rPr>
          <w:fldChar w:fldCharType="separate"/>
        </w:r>
        <w:r w:rsidR="00415431" w:rsidRPr="001F4FD9">
          <w:rPr>
            <w:rFonts w:ascii="Times New Roman" w:eastAsia="Calibri" w:hAnsi="Times New Roman" w:cs="Times New Roman"/>
            <w:bCs/>
            <w:noProof/>
            <w:sz w:val="24"/>
            <w:szCs w:val="24"/>
            <w:vertAlign w:val="superscript"/>
          </w:rPr>
          <w:t>42-47</w:t>
        </w:r>
        <w:r w:rsidR="00415431" w:rsidRPr="00C22BFA">
          <w:rPr>
            <w:rFonts w:ascii="Times New Roman" w:eastAsia="Calibri" w:hAnsi="Times New Roman" w:cs="Times New Roman"/>
            <w:bCs/>
            <w:sz w:val="24"/>
            <w:szCs w:val="24"/>
          </w:rPr>
          <w:fldChar w:fldCharType="end"/>
        </w:r>
      </w:hyperlink>
      <w:hyperlink w:anchor="_ENREF_10" w:tooltip="Stephenson, 2006 #1" w:history="1"/>
      <w:hyperlink w:anchor="_ENREF_3" w:tooltip="Li, 2013 #57" w:history="1"/>
      <w:r w:rsidR="00FE4BD5">
        <w:rPr>
          <w:rFonts w:ascii="Times New Roman" w:eastAsia="Calibri" w:hAnsi="Times New Roman" w:cs="Times New Roman"/>
          <w:bCs/>
          <w:color w:val="FF0000"/>
          <w:sz w:val="24"/>
          <w:szCs w:val="24"/>
        </w:rPr>
        <w:t xml:space="preserve"> </w:t>
      </w:r>
      <w:r w:rsidR="00BB1A36" w:rsidRPr="00BB1A36">
        <w:rPr>
          <w:rFonts w:ascii="Times New Roman" w:eastAsia="Calibri" w:hAnsi="Times New Roman" w:cs="Times New Roman"/>
          <w:bCs/>
          <w:sz w:val="24"/>
          <w:szCs w:val="24"/>
        </w:rPr>
        <w:t>For example</w:t>
      </w:r>
      <w:r w:rsidR="00FE4BD5" w:rsidRPr="00BB1A36">
        <w:rPr>
          <w:rFonts w:ascii="Times New Roman" w:eastAsia="Calibri" w:hAnsi="Times New Roman" w:cs="Times New Roman"/>
          <w:bCs/>
          <w:sz w:val="24"/>
          <w:szCs w:val="24"/>
        </w:rPr>
        <w:t xml:space="preserve">, </w:t>
      </w:r>
      <w:r w:rsidR="00BB1A36" w:rsidRPr="00BB1A36">
        <w:rPr>
          <w:rFonts w:ascii="Times New Roman" w:eastAsia="Calibri" w:hAnsi="Times New Roman" w:cs="Times New Roman"/>
          <w:bCs/>
          <w:sz w:val="24"/>
          <w:szCs w:val="24"/>
        </w:rPr>
        <w:t xml:space="preserve">in order to understand dissolution of APIs, </w:t>
      </w:r>
      <w:r w:rsidR="00FE4BD5" w:rsidRPr="00BB1A36">
        <w:rPr>
          <w:rFonts w:ascii="Times New Roman" w:eastAsia="Calibri" w:hAnsi="Times New Roman" w:cs="Times New Roman"/>
          <w:bCs/>
          <w:sz w:val="24"/>
          <w:szCs w:val="24"/>
        </w:rPr>
        <w:t>Jha et al.</w:t>
      </w:r>
      <w:r w:rsidR="00A36468" w:rsidRPr="00BB1A36">
        <w:rPr>
          <w:rFonts w:ascii="Times New Roman" w:eastAsia="Calibri" w:hAnsi="Times New Roman" w:cs="Times New Roman"/>
          <w:bCs/>
          <w:sz w:val="24"/>
          <w:szCs w:val="24"/>
        </w:rPr>
        <w:t xml:space="preserve"> performed </w:t>
      </w:r>
      <w:r w:rsidR="00DC6490">
        <w:rPr>
          <w:rFonts w:ascii="Times New Roman" w:eastAsia="Calibri" w:hAnsi="Times New Roman" w:cs="Times New Roman"/>
          <w:bCs/>
          <w:sz w:val="24"/>
          <w:szCs w:val="24"/>
        </w:rPr>
        <w:t xml:space="preserve">a series of </w:t>
      </w:r>
      <w:r w:rsidR="00A36468" w:rsidRPr="00BB1A36">
        <w:rPr>
          <w:rFonts w:ascii="Times New Roman" w:eastAsia="Calibri" w:hAnsi="Times New Roman" w:cs="Times New Roman"/>
          <w:bCs/>
          <w:sz w:val="24"/>
          <w:szCs w:val="24"/>
        </w:rPr>
        <w:t>MD simulation</w:t>
      </w:r>
      <w:r w:rsidR="00E15419">
        <w:rPr>
          <w:rFonts w:ascii="Times New Roman" w:eastAsia="Calibri" w:hAnsi="Times New Roman" w:cs="Times New Roman"/>
          <w:bCs/>
          <w:sz w:val="24"/>
          <w:szCs w:val="24"/>
        </w:rPr>
        <w:t>s</w:t>
      </w:r>
      <w:r w:rsidR="00DC6490">
        <w:rPr>
          <w:rFonts w:ascii="Times New Roman" w:eastAsia="Calibri" w:hAnsi="Times New Roman" w:cs="Times New Roman"/>
          <w:bCs/>
          <w:sz w:val="24"/>
          <w:szCs w:val="24"/>
        </w:rPr>
        <w:t>, highlighting</w:t>
      </w:r>
      <w:r w:rsidR="00DC6490" w:rsidRPr="00BB1A36">
        <w:rPr>
          <w:rFonts w:ascii="Times New Roman" w:eastAsia="Calibri" w:hAnsi="Times New Roman" w:cs="Times New Roman"/>
          <w:bCs/>
          <w:sz w:val="24"/>
          <w:szCs w:val="24"/>
        </w:rPr>
        <w:t xml:space="preserve"> </w:t>
      </w:r>
      <w:r w:rsidR="00A36468" w:rsidRPr="00BB1A36">
        <w:rPr>
          <w:rFonts w:ascii="Times New Roman" w:eastAsia="Calibri" w:hAnsi="Times New Roman" w:cs="Times New Roman"/>
          <w:bCs/>
          <w:sz w:val="24"/>
          <w:szCs w:val="24"/>
        </w:rPr>
        <w:t>the molecular interactions between polymeric excipients and a poorly soluble API (phenytoin) in an aqueous medium</w:t>
      </w:r>
      <w:r w:rsidR="00A36468" w:rsidRPr="00BB1A36">
        <w:rPr>
          <w:rFonts w:ascii="Times New Roman" w:hAnsi="Times New Roman" w:cs="Times New Roman"/>
          <w:sz w:val="24"/>
          <w:szCs w:val="24"/>
        </w:rPr>
        <w:t>.</w:t>
      </w:r>
      <w:hyperlink w:anchor="_ENREF_48" w:tooltip="Jha, 2014 #14" w:history="1">
        <w:r w:rsidR="00415431" w:rsidRPr="00BB1A36">
          <w:rPr>
            <w:rFonts w:ascii="Times New Roman" w:hAnsi="Times New Roman" w:cs="Times New Roman"/>
            <w:sz w:val="24"/>
            <w:szCs w:val="24"/>
          </w:rPr>
          <w:fldChar w:fldCharType="begin"/>
        </w:r>
        <w:r w:rsidR="00415431">
          <w:rPr>
            <w:rFonts w:ascii="Times New Roman" w:hAnsi="Times New Roman" w:cs="Times New Roman"/>
            <w:sz w:val="24"/>
            <w:szCs w:val="24"/>
          </w:rPr>
          <w:instrText xml:space="preserve"> ADDIN EN.CITE &lt;EndNote&gt;&lt;Cite&gt;&lt;Author&gt;Jha&lt;/Author&gt;&lt;Year&gt;2014&lt;/Year&gt;&lt;RecNum&gt;14&lt;/RecNum&gt;&lt;DisplayText&gt;&lt;style face="superscript"&gt;48&lt;/style&gt;&lt;/DisplayText&gt;&lt;record&gt;&lt;rec-number&gt;14&lt;/rec-number&gt;&lt;foreign-keys&gt;&lt;key app="EN" db-id="9ftp9sxfmxv5v1ewz9rpfxxlaxfawfftda2x"&gt;14&lt;/key&gt;&lt;/foreign-keys&gt;&lt;ref-type name="Journal Article"&gt;17&lt;/ref-type&gt;&lt;contributors&gt;&lt;authors&gt;&lt;author&gt;Jha, Prateek K.&lt;/author&gt;&lt;author&gt;Larson, Ronald G.&lt;/author&gt;&lt;/authors&gt;&lt;/contributors&gt;&lt;titles&gt;&lt;title&gt;Assessing the Efficiency of Polymeric Excipients by Atomistic Molecular Dynamics Simulations&lt;/title&gt;&lt;secondary-title&gt;Molecular Pharmaceutics&lt;/secondary-title&gt;&lt;/titles&gt;&lt;periodical&gt;&lt;full-title&gt;Molecular Pharmaceutics&lt;/full-title&gt;&lt;/periodical&gt;&lt;pages&gt;1676-1686&lt;/pages&gt;&lt;volume&gt;11&lt;/volume&gt;&lt;number&gt;5&lt;/number&gt;&lt;dates&gt;&lt;year&gt;2014&lt;/year&gt;&lt;pub-dates&gt;&lt;date&gt;2014/05/05&lt;/date&gt;&lt;/pub-dates&gt;&lt;/dates&gt;&lt;publisher&gt;American Chemical Society&lt;/publisher&gt;&lt;isbn&gt;1543-8384&lt;/isbn&gt;&lt;urls&gt;&lt;related-urls&gt;&lt;url&gt;https://doi.org/10.1021/mp500068w&lt;/url&gt;&lt;/related-urls&gt;&lt;/urls&gt;&lt;electronic-resource-num&gt;10.1021/mp500068w&lt;/electronic-resource-num&gt;&lt;/record&gt;&lt;/Cite&gt;&lt;/EndNote&gt;</w:instrText>
        </w:r>
        <w:r w:rsidR="00415431" w:rsidRPr="00BB1A36">
          <w:rPr>
            <w:rFonts w:ascii="Times New Roman" w:hAnsi="Times New Roman" w:cs="Times New Roman"/>
            <w:sz w:val="24"/>
            <w:szCs w:val="24"/>
          </w:rPr>
          <w:fldChar w:fldCharType="separate"/>
        </w:r>
        <w:r w:rsidR="00415431" w:rsidRPr="001F4FD9">
          <w:rPr>
            <w:rFonts w:ascii="Times New Roman" w:hAnsi="Times New Roman" w:cs="Times New Roman"/>
            <w:noProof/>
            <w:sz w:val="24"/>
            <w:szCs w:val="24"/>
            <w:vertAlign w:val="superscript"/>
          </w:rPr>
          <w:t>48</w:t>
        </w:r>
        <w:r w:rsidR="00415431" w:rsidRPr="00BB1A36">
          <w:rPr>
            <w:rFonts w:ascii="Times New Roman" w:hAnsi="Times New Roman" w:cs="Times New Roman"/>
            <w:sz w:val="24"/>
            <w:szCs w:val="24"/>
          </w:rPr>
          <w:fldChar w:fldCharType="end"/>
        </w:r>
      </w:hyperlink>
      <w:r w:rsidR="008945EB" w:rsidRPr="00BB1A36">
        <w:rPr>
          <w:rFonts w:ascii="Times New Roman" w:eastAsia="Calibri" w:hAnsi="Times New Roman" w:cs="Times New Roman"/>
          <w:bCs/>
          <w:sz w:val="24"/>
          <w:szCs w:val="24"/>
        </w:rPr>
        <w:t xml:space="preserve"> </w:t>
      </w:r>
      <w:r w:rsidR="00566340">
        <w:rPr>
          <w:rFonts w:ascii="Times New Roman" w:eastAsia="Calibri" w:hAnsi="Times New Roman" w:cs="Times New Roman"/>
          <w:bCs/>
          <w:sz w:val="24"/>
          <w:szCs w:val="24"/>
        </w:rPr>
        <w:t>Again</w:t>
      </w:r>
      <w:r w:rsidR="00447119" w:rsidRPr="00BB1A36">
        <w:rPr>
          <w:rFonts w:ascii="Times New Roman" w:eastAsia="Calibri" w:hAnsi="Times New Roman" w:cs="Times New Roman"/>
          <w:bCs/>
          <w:sz w:val="24"/>
          <w:szCs w:val="24"/>
        </w:rPr>
        <w:t xml:space="preserve">, </w:t>
      </w:r>
      <w:r w:rsidR="00BB1A36">
        <w:rPr>
          <w:rFonts w:ascii="Times New Roman" w:eastAsia="Calibri" w:hAnsi="Times New Roman" w:cs="Times New Roman"/>
          <w:bCs/>
          <w:sz w:val="24"/>
          <w:szCs w:val="24"/>
        </w:rPr>
        <w:t xml:space="preserve">with an objective to understand dissolution and precipitation </w:t>
      </w:r>
      <w:r w:rsidR="00223FB2">
        <w:rPr>
          <w:rFonts w:ascii="Times New Roman" w:eastAsia="Calibri" w:hAnsi="Times New Roman" w:cs="Times New Roman"/>
          <w:bCs/>
          <w:sz w:val="24"/>
          <w:szCs w:val="24"/>
        </w:rPr>
        <w:t xml:space="preserve">of a cocrystal </w:t>
      </w:r>
      <w:r w:rsidR="00BB1A36">
        <w:rPr>
          <w:rFonts w:ascii="Times New Roman" w:eastAsia="Calibri" w:hAnsi="Times New Roman" w:cs="Times New Roman"/>
          <w:bCs/>
          <w:sz w:val="24"/>
          <w:szCs w:val="24"/>
        </w:rPr>
        <w:t xml:space="preserve">in the presence of excipients, </w:t>
      </w:r>
      <w:r w:rsidR="00447119" w:rsidRPr="00BB1A36">
        <w:rPr>
          <w:rFonts w:ascii="Times New Roman" w:eastAsia="Calibri" w:hAnsi="Times New Roman" w:cs="Times New Roman"/>
          <w:bCs/>
          <w:sz w:val="24"/>
          <w:szCs w:val="24"/>
        </w:rPr>
        <w:t xml:space="preserve">molecular interactions between the surfaces of cocrystals and the polymeric </w:t>
      </w:r>
      <w:r w:rsidR="00447119" w:rsidRPr="00447119">
        <w:rPr>
          <w:rFonts w:ascii="Times New Roman" w:eastAsia="Calibri" w:hAnsi="Times New Roman" w:cs="Times New Roman"/>
          <w:bCs/>
          <w:sz w:val="24"/>
          <w:szCs w:val="24"/>
        </w:rPr>
        <w:t xml:space="preserve">excipients </w:t>
      </w:r>
      <w:r w:rsidR="00447119" w:rsidRPr="001E6B37">
        <w:rPr>
          <w:rFonts w:ascii="Times New Roman" w:eastAsia="Calibri" w:hAnsi="Times New Roman" w:cs="Times New Roman"/>
          <w:bCs/>
          <w:sz w:val="24"/>
          <w:szCs w:val="24"/>
        </w:rPr>
        <w:t>were investigated by Li and coworkers through combined experimental and MD simulation approaches.</w:t>
      </w:r>
      <w:hyperlink w:anchor="_ENREF_49" w:tooltip="Kirubakaran, 2020 #22" w:history="1">
        <w:r w:rsidR="00415431" w:rsidRPr="001E6B37">
          <w:rPr>
            <w:rFonts w:ascii="Times New Roman" w:eastAsia="Calibri" w:hAnsi="Times New Roman" w:cs="Times New Roman"/>
            <w:bCs/>
            <w:sz w:val="24"/>
            <w:szCs w:val="24"/>
          </w:rPr>
          <w:fldChar w:fldCharType="begin"/>
        </w:r>
        <w:r w:rsidR="00415431">
          <w:rPr>
            <w:rFonts w:ascii="Times New Roman" w:eastAsia="Calibri" w:hAnsi="Times New Roman" w:cs="Times New Roman"/>
            <w:bCs/>
            <w:sz w:val="24"/>
            <w:szCs w:val="24"/>
          </w:rPr>
          <w:instrText xml:space="preserve"> ADDIN EN.CITE &lt;EndNote&gt;&lt;Cite&gt;&lt;Author&gt;Kirubakaran&lt;/Author&gt;&lt;Year&gt;2020&lt;/Year&gt;&lt;RecNum&gt;22&lt;/RecNum&gt;&lt;DisplayText&gt;&lt;style face="superscript"&gt;49&lt;/style&gt;&lt;/DisplayText&gt;&lt;record&gt;&lt;rec-number&gt;22&lt;/rec-number&gt;&lt;foreign-keys&gt;&lt;key app="EN" db-id="9ftp9sxfmxv5v1ewz9rpfxxlaxfawfftda2x"&gt;22&lt;/key&gt;&lt;/foreign-keys&gt;&lt;ref-type name="Journal Article"&gt;17&lt;/ref-type&gt;&lt;contributors&gt;&lt;authors&gt;&lt;author&gt;Kirubakaran, Preyanthiny&lt;/author&gt;&lt;author&gt;Wang, Ke&lt;/author&gt;&lt;author&gt;Rosbottom, Ian&lt;/author&gt;&lt;author&gt;Cross, Richard Barrie Michael&lt;/author&gt;&lt;author&gt;Li, Mingzhong&lt;/author&gt;&lt;/authors&gt;&lt;/contributors&gt;&lt;titles&gt;&lt;title&gt;Understanding the Effects of a Polymer on the Surface Dissolution of Pharmaceutical Cocrystals Using Combined Experimental and Molecular Dynamics Simulation Approaches&lt;/title&gt;&lt;secondary-title&gt;Molecular Pharmaceutics&lt;/secondary-title&gt;&lt;/titles&gt;&lt;periodical&gt;&lt;full-title&gt;Molecular Pharmaceutics&lt;/full-title&gt;&lt;/periodical&gt;&lt;pages&gt;517-529&lt;/pages&gt;&lt;volume&gt;17&lt;/volume&gt;&lt;number&gt;2&lt;/number&gt;&lt;dates&gt;&lt;year&gt;2020&lt;/year&gt;&lt;pub-dates&gt;&lt;date&gt;2020/02/03&lt;/date&gt;&lt;/pub-dates&gt;&lt;/dates&gt;&lt;publisher&gt;American Chemical Society&lt;/publisher&gt;&lt;isbn&gt;1543-8384&lt;/isbn&gt;&lt;urls&gt;&lt;related-urls&gt;&lt;url&gt;https://doi.org/10.1021/acs.molpharmaceut.9b00955&lt;/url&gt;&lt;/related-urls&gt;&lt;/urls&gt;&lt;electronic-resource-num&gt;10.1021/acs.molpharmaceut.9b00955&lt;/electronic-resource-num&gt;&lt;/record&gt;&lt;/Cite&gt;&lt;/EndNote&gt;</w:instrText>
        </w:r>
        <w:r w:rsidR="00415431" w:rsidRPr="001E6B37">
          <w:rPr>
            <w:rFonts w:ascii="Times New Roman" w:eastAsia="Calibri" w:hAnsi="Times New Roman" w:cs="Times New Roman"/>
            <w:bCs/>
            <w:sz w:val="24"/>
            <w:szCs w:val="24"/>
          </w:rPr>
          <w:fldChar w:fldCharType="separate"/>
        </w:r>
        <w:r w:rsidR="00415431" w:rsidRPr="001F4FD9">
          <w:rPr>
            <w:rFonts w:ascii="Times New Roman" w:eastAsia="Calibri" w:hAnsi="Times New Roman" w:cs="Times New Roman"/>
            <w:bCs/>
            <w:noProof/>
            <w:sz w:val="24"/>
            <w:szCs w:val="24"/>
            <w:vertAlign w:val="superscript"/>
          </w:rPr>
          <w:t>49</w:t>
        </w:r>
        <w:r w:rsidR="00415431" w:rsidRPr="001E6B37">
          <w:rPr>
            <w:rFonts w:ascii="Times New Roman" w:eastAsia="Calibri" w:hAnsi="Times New Roman" w:cs="Times New Roman"/>
            <w:bCs/>
            <w:sz w:val="24"/>
            <w:szCs w:val="24"/>
          </w:rPr>
          <w:fldChar w:fldCharType="end"/>
        </w:r>
      </w:hyperlink>
      <w:r w:rsidR="00447119" w:rsidRPr="001E6B37">
        <w:rPr>
          <w:rFonts w:ascii="Times New Roman" w:eastAsia="Calibri" w:hAnsi="Times New Roman" w:cs="Times New Roman"/>
          <w:bCs/>
          <w:sz w:val="24"/>
          <w:szCs w:val="24"/>
        </w:rPr>
        <w:t xml:space="preserve"> Though the study </w:t>
      </w:r>
      <w:r w:rsidR="00BB1A36" w:rsidRPr="001E6B37">
        <w:rPr>
          <w:rFonts w:ascii="Times New Roman" w:eastAsia="Calibri" w:hAnsi="Times New Roman" w:cs="Times New Roman"/>
          <w:bCs/>
          <w:sz w:val="24"/>
          <w:szCs w:val="24"/>
        </w:rPr>
        <w:t xml:space="preserve">provided </w:t>
      </w:r>
      <w:r w:rsidR="00447119" w:rsidRPr="001E6B37">
        <w:rPr>
          <w:rFonts w:ascii="Times New Roman" w:eastAsia="Calibri" w:hAnsi="Times New Roman" w:cs="Times New Roman"/>
          <w:bCs/>
          <w:sz w:val="24"/>
          <w:szCs w:val="24"/>
        </w:rPr>
        <w:t>some useful insights</w:t>
      </w:r>
      <w:r w:rsidR="00BB1A36" w:rsidRPr="001E6B37">
        <w:rPr>
          <w:rFonts w:ascii="Times New Roman" w:eastAsia="Calibri" w:hAnsi="Times New Roman" w:cs="Times New Roman"/>
          <w:bCs/>
          <w:sz w:val="24"/>
          <w:szCs w:val="24"/>
        </w:rPr>
        <w:t xml:space="preserve"> into cocrystal dissolution</w:t>
      </w:r>
      <w:r w:rsidR="00BD0CA6" w:rsidRPr="001E6B37">
        <w:rPr>
          <w:rFonts w:ascii="Times New Roman" w:eastAsia="Calibri" w:hAnsi="Times New Roman" w:cs="Times New Roman"/>
          <w:bCs/>
          <w:sz w:val="24"/>
          <w:szCs w:val="24"/>
        </w:rPr>
        <w:t xml:space="preserve">, </w:t>
      </w:r>
      <w:r w:rsidR="00A05D5B">
        <w:rPr>
          <w:rFonts w:ascii="Times New Roman" w:eastAsia="Calibri" w:hAnsi="Times New Roman" w:cs="Times New Roman"/>
          <w:bCs/>
          <w:sz w:val="24"/>
          <w:szCs w:val="24"/>
        </w:rPr>
        <w:t>its simulations</w:t>
      </w:r>
      <w:r w:rsidR="00BD0CA6" w:rsidRPr="001E6B37">
        <w:rPr>
          <w:rFonts w:ascii="Times New Roman" w:eastAsia="Calibri" w:hAnsi="Times New Roman" w:cs="Times New Roman"/>
          <w:bCs/>
          <w:sz w:val="24"/>
          <w:szCs w:val="24"/>
        </w:rPr>
        <w:t xml:space="preserve"> </w:t>
      </w:r>
      <w:r w:rsidR="00A05D5B">
        <w:rPr>
          <w:rFonts w:ascii="Times New Roman" w:eastAsia="Calibri" w:hAnsi="Times New Roman" w:cs="Times New Roman"/>
          <w:bCs/>
          <w:sz w:val="24"/>
          <w:szCs w:val="24"/>
        </w:rPr>
        <w:t>were unfortunately not</w:t>
      </w:r>
      <w:r w:rsidR="00BD0CA6" w:rsidRPr="001E6B37">
        <w:rPr>
          <w:rFonts w:ascii="Times New Roman" w:eastAsia="Calibri" w:hAnsi="Times New Roman" w:cs="Times New Roman"/>
          <w:bCs/>
          <w:sz w:val="24"/>
          <w:szCs w:val="24"/>
        </w:rPr>
        <w:t xml:space="preserve"> </w:t>
      </w:r>
      <w:r w:rsidR="00447119" w:rsidRPr="001E6B37">
        <w:rPr>
          <w:rFonts w:ascii="Times New Roman" w:eastAsia="Calibri" w:hAnsi="Times New Roman" w:cs="Times New Roman"/>
          <w:bCs/>
          <w:sz w:val="24"/>
          <w:szCs w:val="24"/>
        </w:rPr>
        <w:t xml:space="preserve">able to capture the </w:t>
      </w:r>
      <w:r w:rsidR="00A05D5B">
        <w:rPr>
          <w:rFonts w:ascii="Times New Roman" w:eastAsia="Calibri" w:hAnsi="Times New Roman" w:cs="Times New Roman"/>
          <w:bCs/>
          <w:sz w:val="24"/>
          <w:szCs w:val="24"/>
        </w:rPr>
        <w:t>true experimental</w:t>
      </w:r>
      <w:r w:rsidR="00A05D5B" w:rsidRPr="001E6B37">
        <w:rPr>
          <w:rFonts w:ascii="Times New Roman" w:eastAsia="Calibri" w:hAnsi="Times New Roman" w:cs="Times New Roman"/>
          <w:bCs/>
          <w:sz w:val="24"/>
          <w:szCs w:val="24"/>
        </w:rPr>
        <w:t xml:space="preserve"> </w:t>
      </w:r>
      <w:r w:rsidR="00447119" w:rsidRPr="001E6B37">
        <w:rPr>
          <w:rFonts w:ascii="Times New Roman" w:eastAsia="Calibri" w:hAnsi="Times New Roman" w:cs="Times New Roman"/>
          <w:bCs/>
          <w:sz w:val="24"/>
          <w:szCs w:val="24"/>
        </w:rPr>
        <w:t xml:space="preserve">scenario as the simulation models </w:t>
      </w:r>
      <w:r w:rsidR="00447119" w:rsidRPr="001E6B37">
        <w:rPr>
          <w:rFonts w:ascii="Times New Roman" w:eastAsia="Calibri" w:hAnsi="Times New Roman" w:cs="Times New Roman"/>
          <w:bCs/>
          <w:sz w:val="24"/>
          <w:szCs w:val="24"/>
        </w:rPr>
        <w:lastRenderedPageBreak/>
        <w:t xml:space="preserve">were prepared in the absence of </w:t>
      </w:r>
      <w:r w:rsidR="00A05D5B">
        <w:rPr>
          <w:rFonts w:ascii="Times New Roman" w:eastAsia="Calibri" w:hAnsi="Times New Roman" w:cs="Times New Roman"/>
          <w:bCs/>
          <w:sz w:val="24"/>
          <w:szCs w:val="24"/>
        </w:rPr>
        <w:t xml:space="preserve">a </w:t>
      </w:r>
      <w:r w:rsidR="00447119" w:rsidRPr="001E6B37">
        <w:rPr>
          <w:rFonts w:ascii="Times New Roman" w:eastAsia="Calibri" w:hAnsi="Times New Roman" w:cs="Times New Roman"/>
          <w:bCs/>
          <w:sz w:val="24"/>
          <w:szCs w:val="24"/>
        </w:rPr>
        <w:t>dissolution medi</w:t>
      </w:r>
      <w:r w:rsidR="00A05D5B">
        <w:rPr>
          <w:rFonts w:ascii="Times New Roman" w:eastAsia="Calibri" w:hAnsi="Times New Roman" w:cs="Times New Roman"/>
          <w:bCs/>
          <w:sz w:val="24"/>
          <w:szCs w:val="24"/>
        </w:rPr>
        <w:t>um,</w:t>
      </w:r>
      <w:r w:rsidR="00447119" w:rsidRPr="001E6B37">
        <w:rPr>
          <w:rFonts w:ascii="Times New Roman" w:eastAsia="Calibri" w:hAnsi="Times New Roman" w:cs="Times New Roman"/>
          <w:bCs/>
          <w:sz w:val="24"/>
          <w:szCs w:val="24"/>
        </w:rPr>
        <w:t xml:space="preserve"> i.e. water</w:t>
      </w:r>
      <w:r w:rsidR="00223841">
        <w:rPr>
          <w:rFonts w:ascii="Times New Roman" w:eastAsia="Calibri" w:hAnsi="Times New Roman" w:cs="Times New Roman"/>
          <w:bCs/>
          <w:sz w:val="24"/>
          <w:szCs w:val="24"/>
        </w:rPr>
        <w:t>,</w:t>
      </w:r>
      <w:r w:rsidR="004103C2">
        <w:rPr>
          <w:rFonts w:ascii="Times New Roman" w:eastAsia="Calibri" w:hAnsi="Times New Roman" w:cs="Times New Roman"/>
          <w:bCs/>
          <w:sz w:val="24"/>
          <w:szCs w:val="24"/>
        </w:rPr>
        <w:t xml:space="preserve"> and h</w:t>
      </w:r>
      <w:r w:rsidR="00BB1A36" w:rsidRPr="001E6B37">
        <w:rPr>
          <w:rFonts w:ascii="Times New Roman" w:eastAsia="Calibri" w:hAnsi="Times New Roman" w:cs="Times New Roman"/>
          <w:bCs/>
          <w:sz w:val="24"/>
          <w:szCs w:val="24"/>
        </w:rPr>
        <w:t>ence</w:t>
      </w:r>
      <w:r w:rsidR="00447119" w:rsidRPr="001E6B37">
        <w:rPr>
          <w:rFonts w:ascii="Times New Roman" w:eastAsia="Calibri" w:hAnsi="Times New Roman" w:cs="Times New Roman"/>
          <w:bCs/>
          <w:sz w:val="24"/>
          <w:szCs w:val="24"/>
        </w:rPr>
        <w:t xml:space="preserve"> the interactions of polymer and cocrystal with dissolution </w:t>
      </w:r>
      <w:r w:rsidR="006443C8" w:rsidRPr="001E6B37">
        <w:rPr>
          <w:rFonts w:ascii="Times New Roman" w:eastAsia="Calibri" w:hAnsi="Times New Roman" w:cs="Times New Roman"/>
          <w:bCs/>
          <w:sz w:val="24"/>
          <w:szCs w:val="24"/>
        </w:rPr>
        <w:t xml:space="preserve">media </w:t>
      </w:r>
      <w:r w:rsidR="00BB1A36" w:rsidRPr="001E6B37">
        <w:rPr>
          <w:rFonts w:ascii="Times New Roman" w:eastAsia="Calibri" w:hAnsi="Times New Roman" w:cs="Times New Roman"/>
          <w:bCs/>
          <w:sz w:val="24"/>
          <w:szCs w:val="24"/>
        </w:rPr>
        <w:t>were not taken into account</w:t>
      </w:r>
      <w:r w:rsidR="00363FAE" w:rsidRPr="001E6B37">
        <w:rPr>
          <w:rFonts w:ascii="Times New Roman" w:eastAsia="Calibri" w:hAnsi="Times New Roman" w:cs="Times New Roman"/>
          <w:bCs/>
          <w:sz w:val="24"/>
          <w:szCs w:val="24"/>
        </w:rPr>
        <w:t xml:space="preserve">. </w:t>
      </w:r>
      <w:r w:rsidR="00447119" w:rsidRPr="00447119">
        <w:rPr>
          <w:rFonts w:ascii="Times New Roman" w:eastAsia="Calibri" w:hAnsi="Times New Roman" w:cs="Times New Roman"/>
          <w:bCs/>
          <w:sz w:val="24"/>
          <w:szCs w:val="24"/>
        </w:rPr>
        <w:t xml:space="preserve">Therefore, in </w:t>
      </w:r>
      <w:r w:rsidR="00C0013C">
        <w:rPr>
          <w:rFonts w:ascii="Times New Roman" w:eastAsia="Calibri" w:hAnsi="Times New Roman" w:cs="Times New Roman"/>
          <w:bCs/>
          <w:sz w:val="24"/>
          <w:szCs w:val="24"/>
        </w:rPr>
        <w:t>the study</w:t>
      </w:r>
      <w:r w:rsidR="004103C2">
        <w:rPr>
          <w:rFonts w:ascii="Times New Roman" w:eastAsia="Calibri" w:hAnsi="Times New Roman" w:cs="Times New Roman"/>
          <w:bCs/>
          <w:sz w:val="24"/>
          <w:szCs w:val="24"/>
        </w:rPr>
        <w:t xml:space="preserve"> presented</w:t>
      </w:r>
      <w:r w:rsidR="00EB75E2" w:rsidRPr="00EB75E2">
        <w:rPr>
          <w:rFonts w:ascii="Times New Roman" w:eastAsia="Calibri" w:hAnsi="Times New Roman" w:cs="Times New Roman"/>
          <w:bCs/>
          <w:sz w:val="24"/>
          <w:szCs w:val="24"/>
        </w:rPr>
        <w:t xml:space="preserve"> </w:t>
      </w:r>
      <w:r w:rsidR="00EB75E2">
        <w:rPr>
          <w:rFonts w:ascii="Times New Roman" w:eastAsia="Calibri" w:hAnsi="Times New Roman" w:cs="Times New Roman"/>
          <w:bCs/>
          <w:sz w:val="24"/>
          <w:szCs w:val="24"/>
        </w:rPr>
        <w:t>herein</w:t>
      </w:r>
      <w:r w:rsidR="00800131">
        <w:rPr>
          <w:rFonts w:ascii="Times New Roman" w:eastAsia="Calibri" w:hAnsi="Times New Roman" w:cs="Times New Roman"/>
          <w:bCs/>
          <w:sz w:val="24"/>
          <w:szCs w:val="24"/>
        </w:rPr>
        <w:t>,</w:t>
      </w:r>
      <w:r w:rsidR="004103C2">
        <w:rPr>
          <w:rFonts w:ascii="Times New Roman" w:eastAsia="Calibri" w:hAnsi="Times New Roman" w:cs="Times New Roman"/>
          <w:bCs/>
          <w:sz w:val="24"/>
          <w:szCs w:val="24"/>
        </w:rPr>
        <w:t xml:space="preserve"> </w:t>
      </w:r>
      <w:r w:rsidR="00B51F5C">
        <w:rPr>
          <w:rFonts w:ascii="Times New Roman" w:eastAsia="Calibri" w:hAnsi="Times New Roman" w:cs="Times New Roman"/>
          <w:bCs/>
          <w:sz w:val="24"/>
          <w:szCs w:val="24"/>
        </w:rPr>
        <w:t xml:space="preserve">extensive </w:t>
      </w:r>
      <w:r w:rsidR="00A225B9">
        <w:rPr>
          <w:rFonts w:ascii="Times New Roman" w:eastAsia="Calibri" w:hAnsi="Times New Roman" w:cs="Times New Roman"/>
          <w:bCs/>
          <w:sz w:val="24"/>
          <w:szCs w:val="24"/>
        </w:rPr>
        <w:t>simulations</w:t>
      </w:r>
      <w:r w:rsidR="004103C2">
        <w:rPr>
          <w:rFonts w:ascii="Times New Roman" w:eastAsia="Calibri" w:hAnsi="Times New Roman" w:cs="Times New Roman"/>
          <w:bCs/>
          <w:sz w:val="24"/>
          <w:szCs w:val="24"/>
        </w:rPr>
        <w:t xml:space="preserve"> have been performed</w:t>
      </w:r>
      <w:r w:rsidR="00A225B9">
        <w:rPr>
          <w:rFonts w:ascii="Times New Roman" w:eastAsia="Calibri" w:hAnsi="Times New Roman" w:cs="Times New Roman"/>
          <w:bCs/>
          <w:sz w:val="24"/>
          <w:szCs w:val="24"/>
        </w:rPr>
        <w:t xml:space="preserve"> to mimic</w:t>
      </w:r>
      <w:r w:rsidR="00447119" w:rsidRPr="00447119">
        <w:rPr>
          <w:rFonts w:ascii="Times New Roman" w:eastAsia="Calibri" w:hAnsi="Times New Roman" w:cs="Times New Roman"/>
          <w:bCs/>
          <w:sz w:val="24"/>
          <w:szCs w:val="24"/>
        </w:rPr>
        <w:t xml:space="preserve"> </w:t>
      </w:r>
      <w:r w:rsidR="004103C2">
        <w:rPr>
          <w:rFonts w:ascii="Times New Roman" w:eastAsia="Calibri" w:hAnsi="Times New Roman" w:cs="Times New Roman"/>
          <w:bCs/>
          <w:sz w:val="24"/>
          <w:szCs w:val="24"/>
        </w:rPr>
        <w:t>the experimental</w:t>
      </w:r>
      <w:r w:rsidR="004103C2" w:rsidRPr="00447119">
        <w:rPr>
          <w:rFonts w:ascii="Times New Roman" w:eastAsia="Calibri" w:hAnsi="Times New Roman" w:cs="Times New Roman"/>
          <w:bCs/>
          <w:sz w:val="24"/>
          <w:szCs w:val="24"/>
        </w:rPr>
        <w:t xml:space="preserve"> </w:t>
      </w:r>
      <w:r w:rsidR="00447119" w:rsidRPr="00447119">
        <w:rPr>
          <w:rFonts w:ascii="Times New Roman" w:eastAsia="Calibri" w:hAnsi="Times New Roman" w:cs="Times New Roman"/>
          <w:bCs/>
          <w:sz w:val="24"/>
          <w:szCs w:val="24"/>
        </w:rPr>
        <w:t xml:space="preserve">scenario by constructing the simulation models both in the </w:t>
      </w:r>
      <w:r w:rsidR="00223841">
        <w:rPr>
          <w:rFonts w:ascii="Times New Roman" w:eastAsia="Calibri" w:hAnsi="Times New Roman" w:cs="Times New Roman"/>
          <w:bCs/>
          <w:sz w:val="24"/>
          <w:szCs w:val="24"/>
        </w:rPr>
        <w:t xml:space="preserve">presence </w:t>
      </w:r>
      <w:r w:rsidR="00447119" w:rsidRPr="00447119">
        <w:rPr>
          <w:rFonts w:ascii="Times New Roman" w:eastAsia="Calibri" w:hAnsi="Times New Roman" w:cs="Times New Roman"/>
          <w:bCs/>
          <w:sz w:val="24"/>
          <w:szCs w:val="24"/>
        </w:rPr>
        <w:t>and</w:t>
      </w:r>
      <w:r w:rsidR="006443C8">
        <w:rPr>
          <w:rFonts w:ascii="Times New Roman" w:eastAsia="Calibri" w:hAnsi="Times New Roman" w:cs="Times New Roman"/>
          <w:bCs/>
          <w:sz w:val="24"/>
          <w:szCs w:val="24"/>
        </w:rPr>
        <w:t xml:space="preserve"> </w:t>
      </w:r>
      <w:r w:rsidR="00223841" w:rsidRPr="00447119">
        <w:rPr>
          <w:rFonts w:ascii="Times New Roman" w:eastAsia="Calibri" w:hAnsi="Times New Roman" w:cs="Times New Roman"/>
          <w:bCs/>
          <w:sz w:val="24"/>
          <w:szCs w:val="24"/>
        </w:rPr>
        <w:t xml:space="preserve">absence </w:t>
      </w:r>
      <w:r w:rsidR="006443C8">
        <w:rPr>
          <w:rFonts w:ascii="Times New Roman" w:eastAsia="Calibri" w:hAnsi="Times New Roman" w:cs="Times New Roman"/>
          <w:bCs/>
          <w:sz w:val="24"/>
          <w:szCs w:val="24"/>
        </w:rPr>
        <w:t>of</w:t>
      </w:r>
      <w:r w:rsidR="004103C2">
        <w:rPr>
          <w:rFonts w:ascii="Times New Roman" w:eastAsia="Calibri" w:hAnsi="Times New Roman" w:cs="Times New Roman"/>
          <w:bCs/>
          <w:sz w:val="24"/>
          <w:szCs w:val="24"/>
        </w:rPr>
        <w:t xml:space="preserve"> a</w:t>
      </w:r>
      <w:r w:rsidR="006443C8">
        <w:rPr>
          <w:rFonts w:ascii="Times New Roman" w:eastAsia="Calibri" w:hAnsi="Times New Roman" w:cs="Times New Roman"/>
          <w:bCs/>
          <w:sz w:val="24"/>
          <w:szCs w:val="24"/>
        </w:rPr>
        <w:t xml:space="preserve"> dissolution medi</w:t>
      </w:r>
      <w:r w:rsidR="004103C2">
        <w:rPr>
          <w:rFonts w:ascii="Times New Roman" w:eastAsia="Calibri" w:hAnsi="Times New Roman" w:cs="Times New Roman"/>
          <w:bCs/>
          <w:sz w:val="24"/>
          <w:szCs w:val="24"/>
        </w:rPr>
        <w:t>um</w:t>
      </w:r>
      <w:r w:rsidR="00B51F5C">
        <w:rPr>
          <w:rFonts w:ascii="Times New Roman" w:eastAsia="Calibri" w:hAnsi="Times New Roman" w:cs="Times New Roman"/>
          <w:bCs/>
          <w:sz w:val="24"/>
          <w:szCs w:val="24"/>
        </w:rPr>
        <w:t xml:space="preserve">. </w:t>
      </w:r>
      <w:r w:rsidR="004103C2">
        <w:rPr>
          <w:rFonts w:ascii="Times New Roman" w:eastAsia="Calibri" w:hAnsi="Times New Roman" w:cs="Times New Roman"/>
          <w:bCs/>
          <w:sz w:val="24"/>
          <w:szCs w:val="24"/>
        </w:rPr>
        <w:t>Additionally</w:t>
      </w:r>
      <w:r w:rsidR="00A225B9">
        <w:rPr>
          <w:rFonts w:ascii="Times New Roman" w:eastAsia="Calibri" w:hAnsi="Times New Roman" w:cs="Times New Roman"/>
          <w:bCs/>
          <w:sz w:val="24"/>
          <w:szCs w:val="24"/>
        </w:rPr>
        <w:t>, the models were</w:t>
      </w:r>
      <w:r w:rsidR="00B51F5C">
        <w:rPr>
          <w:rFonts w:ascii="Times New Roman" w:eastAsia="Calibri" w:hAnsi="Times New Roman" w:cs="Times New Roman"/>
          <w:bCs/>
          <w:sz w:val="24"/>
          <w:szCs w:val="24"/>
        </w:rPr>
        <w:t xml:space="preserve"> prepared</w:t>
      </w:r>
      <w:r w:rsidR="004103C2">
        <w:rPr>
          <w:rFonts w:ascii="Times New Roman" w:eastAsia="Calibri" w:hAnsi="Times New Roman" w:cs="Times New Roman"/>
          <w:bCs/>
          <w:sz w:val="24"/>
          <w:szCs w:val="24"/>
        </w:rPr>
        <w:t xml:space="preserve"> as such </w:t>
      </w:r>
      <w:r w:rsidR="00EB75E2">
        <w:rPr>
          <w:rFonts w:ascii="Times New Roman" w:eastAsia="Calibri" w:hAnsi="Times New Roman" w:cs="Times New Roman"/>
          <w:bCs/>
          <w:sz w:val="24"/>
          <w:szCs w:val="24"/>
        </w:rPr>
        <w:t>in order</w:t>
      </w:r>
      <w:r w:rsidR="00B51F5C">
        <w:rPr>
          <w:rFonts w:ascii="Times New Roman" w:eastAsia="Calibri" w:hAnsi="Times New Roman" w:cs="Times New Roman"/>
          <w:bCs/>
          <w:sz w:val="24"/>
          <w:szCs w:val="24"/>
        </w:rPr>
        <w:t xml:space="preserve"> to monitor the dissolution event</w:t>
      </w:r>
      <w:r w:rsidR="00A225B9">
        <w:rPr>
          <w:rFonts w:ascii="Times New Roman" w:eastAsia="Calibri" w:hAnsi="Times New Roman" w:cs="Times New Roman"/>
          <w:bCs/>
          <w:sz w:val="24"/>
          <w:szCs w:val="24"/>
        </w:rPr>
        <w:t>s</w:t>
      </w:r>
      <w:r w:rsidR="00B51F5C">
        <w:rPr>
          <w:rFonts w:ascii="Times New Roman" w:eastAsia="Calibri" w:hAnsi="Times New Roman" w:cs="Times New Roman"/>
          <w:bCs/>
          <w:sz w:val="24"/>
          <w:szCs w:val="24"/>
        </w:rPr>
        <w:t xml:space="preserve"> during the simulation</w:t>
      </w:r>
      <w:r w:rsidR="00A225B9">
        <w:rPr>
          <w:rFonts w:ascii="Times New Roman" w:eastAsia="Calibri" w:hAnsi="Times New Roman" w:cs="Times New Roman"/>
          <w:bCs/>
          <w:sz w:val="24"/>
          <w:szCs w:val="24"/>
        </w:rPr>
        <w:t>s</w:t>
      </w:r>
      <w:r w:rsidR="00B51F5C">
        <w:rPr>
          <w:rFonts w:ascii="Times New Roman" w:eastAsia="Calibri" w:hAnsi="Times New Roman" w:cs="Times New Roman"/>
          <w:bCs/>
          <w:sz w:val="24"/>
          <w:szCs w:val="24"/>
        </w:rPr>
        <w:t xml:space="preserve">, </w:t>
      </w:r>
      <w:r w:rsidR="004103C2">
        <w:rPr>
          <w:rFonts w:ascii="Times New Roman" w:eastAsia="Calibri" w:hAnsi="Times New Roman" w:cs="Times New Roman"/>
          <w:bCs/>
          <w:sz w:val="24"/>
          <w:szCs w:val="24"/>
        </w:rPr>
        <w:t>something</w:t>
      </w:r>
      <w:r w:rsidR="00A42531">
        <w:rPr>
          <w:rFonts w:ascii="Times New Roman" w:eastAsia="Calibri" w:hAnsi="Times New Roman" w:cs="Times New Roman"/>
          <w:bCs/>
          <w:sz w:val="24"/>
          <w:szCs w:val="24"/>
        </w:rPr>
        <w:t xml:space="preserve"> not </w:t>
      </w:r>
      <w:r w:rsidR="001E66DE">
        <w:rPr>
          <w:rFonts w:ascii="Times New Roman" w:eastAsia="Calibri" w:hAnsi="Times New Roman" w:cs="Times New Roman"/>
          <w:bCs/>
          <w:sz w:val="24"/>
          <w:szCs w:val="24"/>
        </w:rPr>
        <w:t>considered</w:t>
      </w:r>
      <w:r w:rsidR="00B51F5C">
        <w:rPr>
          <w:rFonts w:ascii="Times New Roman" w:eastAsia="Calibri" w:hAnsi="Times New Roman" w:cs="Times New Roman"/>
          <w:bCs/>
          <w:sz w:val="24"/>
          <w:szCs w:val="24"/>
        </w:rPr>
        <w:t xml:space="preserve"> in </w:t>
      </w:r>
      <w:r w:rsidR="00A42531">
        <w:rPr>
          <w:rFonts w:ascii="Times New Roman" w:eastAsia="Calibri" w:hAnsi="Times New Roman" w:cs="Times New Roman"/>
          <w:bCs/>
          <w:sz w:val="24"/>
          <w:szCs w:val="24"/>
        </w:rPr>
        <w:t xml:space="preserve">the above referenced </w:t>
      </w:r>
      <w:r w:rsidR="004103C2">
        <w:rPr>
          <w:rFonts w:ascii="Times New Roman" w:eastAsia="Calibri" w:hAnsi="Times New Roman" w:cs="Times New Roman"/>
          <w:bCs/>
          <w:sz w:val="24"/>
          <w:szCs w:val="24"/>
        </w:rPr>
        <w:t>example</w:t>
      </w:r>
      <w:r w:rsidR="00B51F5C">
        <w:rPr>
          <w:rFonts w:ascii="Times New Roman" w:eastAsia="Calibri" w:hAnsi="Times New Roman" w:cs="Times New Roman"/>
          <w:bCs/>
          <w:sz w:val="24"/>
          <w:szCs w:val="24"/>
        </w:rPr>
        <w:t xml:space="preserve">. </w:t>
      </w:r>
    </w:p>
    <w:p w14:paraId="4CB31F14" w14:textId="076E7059" w:rsidR="00BA3777" w:rsidRDefault="00447119" w:rsidP="001751F0">
      <w:pPr>
        <w:spacing w:after="0" w:line="480" w:lineRule="auto"/>
        <w:ind w:firstLine="720"/>
        <w:jc w:val="both"/>
        <w:rPr>
          <w:rFonts w:ascii="Times New Roman" w:hAnsi="Times New Roman" w:cs="Times New Roman"/>
          <w:sz w:val="24"/>
          <w:szCs w:val="24"/>
        </w:rPr>
      </w:pPr>
      <w:r w:rsidRPr="002512DA">
        <w:rPr>
          <w:rFonts w:ascii="Times New Roman" w:eastAsia="Calibri" w:hAnsi="Times New Roman" w:cs="Times New Roman"/>
          <w:bCs/>
          <w:sz w:val="24"/>
          <w:szCs w:val="24"/>
        </w:rPr>
        <w:t xml:space="preserve">The </w:t>
      </w:r>
      <w:r>
        <w:rPr>
          <w:rFonts w:ascii="Times New Roman" w:eastAsia="Calibri" w:hAnsi="Times New Roman" w:cs="Times New Roman"/>
          <w:bCs/>
          <w:sz w:val="24"/>
          <w:szCs w:val="24"/>
        </w:rPr>
        <w:t>objective</w:t>
      </w:r>
      <w:r w:rsidR="00BA3777">
        <w:rPr>
          <w:rFonts w:ascii="Times New Roman" w:eastAsia="Calibri" w:hAnsi="Times New Roman" w:cs="Times New Roman"/>
          <w:bCs/>
          <w:sz w:val="24"/>
          <w:szCs w:val="24"/>
        </w:rPr>
        <w:t>s</w:t>
      </w:r>
      <w:r>
        <w:rPr>
          <w:rFonts w:ascii="Times New Roman" w:eastAsia="Calibri" w:hAnsi="Times New Roman" w:cs="Times New Roman"/>
          <w:bCs/>
          <w:sz w:val="24"/>
          <w:szCs w:val="24"/>
        </w:rPr>
        <w:t xml:space="preserve"> of th</w:t>
      </w:r>
      <w:r w:rsidR="00125340">
        <w:rPr>
          <w:rFonts w:ascii="Times New Roman" w:eastAsia="Calibri" w:hAnsi="Times New Roman" w:cs="Times New Roman"/>
          <w:bCs/>
          <w:sz w:val="24"/>
          <w:szCs w:val="24"/>
        </w:rPr>
        <w:t>is</w:t>
      </w:r>
      <w:r>
        <w:rPr>
          <w:rFonts w:ascii="Times New Roman" w:eastAsia="Calibri" w:hAnsi="Times New Roman" w:cs="Times New Roman"/>
          <w:bCs/>
          <w:sz w:val="24"/>
          <w:szCs w:val="24"/>
        </w:rPr>
        <w:t xml:space="preserve"> current study </w:t>
      </w:r>
      <w:r w:rsidR="00BA3777">
        <w:rPr>
          <w:rFonts w:ascii="Times New Roman" w:eastAsia="Calibri" w:hAnsi="Times New Roman" w:cs="Times New Roman"/>
          <w:bCs/>
          <w:sz w:val="24"/>
          <w:szCs w:val="24"/>
        </w:rPr>
        <w:t>are</w:t>
      </w:r>
      <w:r>
        <w:rPr>
          <w:rFonts w:ascii="Times New Roman" w:eastAsia="Calibri" w:hAnsi="Times New Roman" w:cs="Times New Roman"/>
          <w:bCs/>
          <w:sz w:val="24"/>
          <w:szCs w:val="24"/>
        </w:rPr>
        <w:t xml:space="preserve"> to integrate MD simulations as a complement to experimental methods and gain </w:t>
      </w:r>
      <w:r w:rsidR="00F61C5F">
        <w:rPr>
          <w:rFonts w:ascii="Times New Roman" w:eastAsia="Calibri" w:hAnsi="Times New Roman" w:cs="Times New Roman"/>
          <w:bCs/>
          <w:sz w:val="24"/>
          <w:szCs w:val="24"/>
        </w:rPr>
        <w:t xml:space="preserve">a </w:t>
      </w:r>
      <w:r>
        <w:rPr>
          <w:rFonts w:ascii="Times New Roman" w:eastAsia="Calibri" w:hAnsi="Times New Roman" w:cs="Times New Roman"/>
          <w:bCs/>
          <w:sz w:val="24"/>
          <w:szCs w:val="24"/>
        </w:rPr>
        <w:t>molecular level understanding of the interactions between an API (</w:t>
      </w:r>
      <w:r w:rsidR="00A676F3">
        <w:rPr>
          <w:rFonts w:ascii="Times New Roman" w:eastAsia="Calibri" w:hAnsi="Times New Roman" w:cs="Times New Roman"/>
          <w:bCs/>
          <w:sz w:val="24"/>
          <w:szCs w:val="24"/>
        </w:rPr>
        <w:t xml:space="preserve">and </w:t>
      </w:r>
      <w:r>
        <w:rPr>
          <w:rFonts w:ascii="Times New Roman" w:eastAsia="Calibri" w:hAnsi="Times New Roman" w:cs="Times New Roman"/>
          <w:bCs/>
          <w:sz w:val="24"/>
          <w:szCs w:val="24"/>
        </w:rPr>
        <w:t>cocrystal) and selected excipients</w:t>
      </w:r>
      <w:r w:rsidR="00771459">
        <w:rPr>
          <w:rFonts w:ascii="Times New Roman" w:eastAsia="Calibri" w:hAnsi="Times New Roman" w:cs="Times New Roman"/>
          <w:bCs/>
          <w:sz w:val="24"/>
          <w:szCs w:val="24"/>
        </w:rPr>
        <w:t xml:space="preserve"> and water</w:t>
      </w:r>
      <w:r w:rsidRPr="002512DA">
        <w:rPr>
          <w:rFonts w:ascii="Times New Roman" w:eastAsia="Calibri" w:hAnsi="Times New Roman" w:cs="Times New Roman"/>
          <w:bCs/>
          <w:sz w:val="24"/>
          <w:szCs w:val="24"/>
        </w:rPr>
        <w:t>. Such studies would be expected to streamline excipient screening and help in the selection of suitable excipient</w:t>
      </w:r>
      <w:r>
        <w:rPr>
          <w:rFonts w:ascii="Times New Roman" w:eastAsia="Calibri" w:hAnsi="Times New Roman" w:cs="Times New Roman"/>
          <w:bCs/>
          <w:sz w:val="24"/>
          <w:szCs w:val="24"/>
        </w:rPr>
        <w:t>s</w:t>
      </w:r>
      <w:r w:rsidRPr="002512DA">
        <w:rPr>
          <w:rFonts w:ascii="Times New Roman" w:eastAsia="Calibri" w:hAnsi="Times New Roman" w:cs="Times New Roman"/>
          <w:bCs/>
          <w:sz w:val="24"/>
          <w:szCs w:val="24"/>
        </w:rPr>
        <w:t xml:space="preserve"> for development of cocryst</w:t>
      </w:r>
      <w:r>
        <w:rPr>
          <w:rFonts w:ascii="Times New Roman" w:eastAsia="Calibri" w:hAnsi="Times New Roman" w:cs="Times New Roman"/>
          <w:bCs/>
          <w:sz w:val="24"/>
          <w:szCs w:val="24"/>
        </w:rPr>
        <w:t>al formulations.</w:t>
      </w:r>
      <w:r w:rsidRPr="002512D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T</w:t>
      </w:r>
      <w:r w:rsidRPr="002512DA">
        <w:rPr>
          <w:rFonts w:ascii="Times New Roman" w:eastAsia="Calibri" w:hAnsi="Times New Roman" w:cs="Times New Roman"/>
          <w:bCs/>
          <w:sz w:val="24"/>
          <w:szCs w:val="24"/>
        </w:rPr>
        <w:t xml:space="preserve">he knowledge gained from </w:t>
      </w:r>
      <w:r>
        <w:rPr>
          <w:rFonts w:ascii="Times New Roman" w:eastAsia="Calibri" w:hAnsi="Times New Roman" w:cs="Times New Roman"/>
          <w:bCs/>
          <w:sz w:val="24"/>
          <w:szCs w:val="24"/>
        </w:rPr>
        <w:t>MD</w:t>
      </w:r>
      <w:r w:rsidRPr="002512DA">
        <w:rPr>
          <w:rFonts w:ascii="Times New Roman" w:eastAsia="Calibri" w:hAnsi="Times New Roman" w:cs="Times New Roman"/>
          <w:bCs/>
          <w:sz w:val="24"/>
          <w:szCs w:val="24"/>
        </w:rPr>
        <w:t xml:space="preserve"> simulations </w:t>
      </w:r>
      <w:r>
        <w:rPr>
          <w:rFonts w:ascii="Times New Roman" w:eastAsia="Calibri" w:hAnsi="Times New Roman" w:cs="Times New Roman"/>
          <w:bCs/>
          <w:sz w:val="24"/>
          <w:szCs w:val="24"/>
        </w:rPr>
        <w:t xml:space="preserve">was subsequently used </w:t>
      </w:r>
      <w:r w:rsidRPr="002512DA">
        <w:rPr>
          <w:rFonts w:ascii="Times New Roman" w:eastAsia="Calibri" w:hAnsi="Times New Roman" w:cs="Times New Roman"/>
          <w:bCs/>
          <w:sz w:val="24"/>
          <w:szCs w:val="24"/>
        </w:rPr>
        <w:t xml:space="preserve">to prepare prototype </w:t>
      </w:r>
      <w:r>
        <w:rPr>
          <w:rFonts w:ascii="Times New Roman" w:eastAsia="Calibri" w:hAnsi="Times New Roman" w:cs="Times New Roman"/>
          <w:bCs/>
          <w:sz w:val="24"/>
          <w:szCs w:val="24"/>
        </w:rPr>
        <w:t>oral dosage for</w:t>
      </w:r>
      <w:r w:rsidRPr="002512DA">
        <w:rPr>
          <w:rFonts w:ascii="Times New Roman" w:eastAsia="Calibri" w:hAnsi="Times New Roman" w:cs="Times New Roman"/>
          <w:bCs/>
          <w:sz w:val="24"/>
          <w:szCs w:val="24"/>
        </w:rPr>
        <w:t>mulations</w:t>
      </w:r>
      <w:r>
        <w:rPr>
          <w:rFonts w:ascii="Times New Roman" w:eastAsia="Calibri" w:hAnsi="Times New Roman" w:cs="Times New Roman"/>
          <w:bCs/>
          <w:sz w:val="24"/>
          <w:szCs w:val="24"/>
        </w:rPr>
        <w:t>, such as tablets, and ev</w:t>
      </w:r>
      <w:r w:rsidRPr="002512DA">
        <w:rPr>
          <w:rFonts w:ascii="Times New Roman" w:eastAsia="Calibri" w:hAnsi="Times New Roman" w:cs="Times New Roman"/>
          <w:bCs/>
          <w:sz w:val="24"/>
          <w:szCs w:val="24"/>
        </w:rPr>
        <w:t>aluat</w:t>
      </w:r>
      <w:r>
        <w:rPr>
          <w:rFonts w:ascii="Times New Roman" w:eastAsia="Calibri" w:hAnsi="Times New Roman" w:cs="Times New Roman"/>
          <w:bCs/>
          <w:sz w:val="24"/>
          <w:szCs w:val="24"/>
        </w:rPr>
        <w:t>e</w:t>
      </w:r>
      <w:r w:rsidR="003A52D8">
        <w:rPr>
          <w:rFonts w:ascii="Times New Roman" w:eastAsia="Calibri" w:hAnsi="Times New Roman" w:cs="Times New Roman"/>
          <w:bCs/>
          <w:sz w:val="24"/>
          <w:szCs w:val="24"/>
        </w:rPr>
        <w:t>d</w:t>
      </w:r>
      <w:r w:rsidRPr="002512DA">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their </w:t>
      </w:r>
      <w:r w:rsidRPr="002512DA">
        <w:rPr>
          <w:rFonts w:ascii="Times New Roman" w:eastAsia="Calibri" w:hAnsi="Times New Roman" w:cs="Times New Roman"/>
          <w:bCs/>
          <w:sz w:val="24"/>
          <w:szCs w:val="24"/>
        </w:rPr>
        <w:t>performance</w:t>
      </w:r>
      <w:r>
        <w:rPr>
          <w:rFonts w:ascii="Times New Roman" w:eastAsia="Calibri" w:hAnsi="Times New Roman" w:cs="Times New Roman"/>
          <w:bCs/>
          <w:sz w:val="24"/>
          <w:szCs w:val="24"/>
        </w:rPr>
        <w:t xml:space="preserve">. </w:t>
      </w:r>
      <w:r w:rsidRPr="002512DA">
        <w:rPr>
          <w:rFonts w:ascii="Times New Roman" w:eastAsia="Calibri" w:hAnsi="Times New Roman" w:cs="Times New Roman"/>
          <w:bCs/>
          <w:sz w:val="24"/>
          <w:szCs w:val="24"/>
        </w:rPr>
        <w:t xml:space="preserve">Towards this </w:t>
      </w:r>
      <w:r w:rsidR="008B4B68">
        <w:rPr>
          <w:rFonts w:ascii="Times New Roman" w:eastAsia="Calibri" w:hAnsi="Times New Roman" w:cs="Times New Roman"/>
          <w:bCs/>
          <w:sz w:val="24"/>
          <w:szCs w:val="24"/>
        </w:rPr>
        <w:t>goal</w:t>
      </w:r>
      <w:r>
        <w:rPr>
          <w:rFonts w:ascii="Times New Roman" w:eastAsia="Calibri" w:hAnsi="Times New Roman" w:cs="Times New Roman"/>
          <w:bCs/>
          <w:sz w:val="24"/>
          <w:szCs w:val="24"/>
        </w:rPr>
        <w:t xml:space="preserve">, the current work </w:t>
      </w:r>
      <w:r w:rsidR="00F61C5F">
        <w:rPr>
          <w:rFonts w:ascii="Times New Roman" w:eastAsia="Calibri" w:hAnsi="Times New Roman" w:cs="Times New Roman"/>
          <w:bCs/>
          <w:sz w:val="24"/>
          <w:szCs w:val="24"/>
        </w:rPr>
        <w:t xml:space="preserve">indicates a </w:t>
      </w:r>
      <w:r w:rsidRPr="002512DA">
        <w:rPr>
          <w:rFonts w:ascii="Times New Roman" w:eastAsia="Calibri" w:hAnsi="Times New Roman" w:cs="Times New Roman"/>
          <w:bCs/>
          <w:sz w:val="24"/>
          <w:szCs w:val="24"/>
        </w:rPr>
        <w:t xml:space="preserve">detailed underlying mechanism in molecular interactions among </w:t>
      </w:r>
      <w:r w:rsidR="00F8703D">
        <w:rPr>
          <w:rFonts w:ascii="Times New Roman" w:eastAsia="Calibri" w:hAnsi="Times New Roman" w:cs="Times New Roman"/>
          <w:bCs/>
          <w:sz w:val="24"/>
          <w:szCs w:val="24"/>
        </w:rPr>
        <w:t>active</w:t>
      </w:r>
      <w:r w:rsidR="00F8703D" w:rsidRPr="002512DA">
        <w:rPr>
          <w:rFonts w:ascii="Times New Roman" w:eastAsia="Calibri" w:hAnsi="Times New Roman" w:cs="Times New Roman"/>
          <w:bCs/>
          <w:sz w:val="24"/>
          <w:szCs w:val="24"/>
        </w:rPr>
        <w:t xml:space="preserve"> </w:t>
      </w:r>
      <w:r w:rsidRPr="002512DA">
        <w:rPr>
          <w:rFonts w:ascii="Times New Roman" w:eastAsia="Calibri" w:hAnsi="Times New Roman" w:cs="Times New Roman"/>
          <w:bCs/>
          <w:sz w:val="24"/>
          <w:szCs w:val="24"/>
        </w:rPr>
        <w:t>(</w:t>
      </w:r>
      <w:r w:rsidR="00F8703D">
        <w:rPr>
          <w:rFonts w:ascii="Times New Roman" w:eastAsia="Calibri" w:hAnsi="Times New Roman" w:cs="Times New Roman"/>
          <w:bCs/>
          <w:sz w:val="24"/>
          <w:szCs w:val="24"/>
        </w:rPr>
        <w:t>API</w:t>
      </w:r>
      <w:r w:rsidRPr="002512DA">
        <w:rPr>
          <w:rFonts w:ascii="Times New Roman" w:eastAsia="Calibri" w:hAnsi="Times New Roman" w:cs="Times New Roman"/>
          <w:bCs/>
          <w:sz w:val="24"/>
          <w:szCs w:val="24"/>
        </w:rPr>
        <w:t xml:space="preserve"> or co-crystals), excipients and water, and identifies governing factors to explain</w:t>
      </w:r>
      <w:r w:rsidR="00F61C5F">
        <w:rPr>
          <w:rFonts w:ascii="Times New Roman" w:eastAsia="Calibri" w:hAnsi="Times New Roman" w:cs="Times New Roman"/>
          <w:bCs/>
          <w:sz w:val="24"/>
          <w:szCs w:val="24"/>
        </w:rPr>
        <w:t xml:space="preserve"> </w:t>
      </w:r>
      <w:r w:rsidRPr="002512DA">
        <w:rPr>
          <w:rFonts w:ascii="Times New Roman" w:eastAsia="Calibri" w:hAnsi="Times New Roman" w:cs="Times New Roman"/>
          <w:bCs/>
          <w:sz w:val="24"/>
          <w:szCs w:val="24"/>
        </w:rPr>
        <w:t xml:space="preserve">hierarchy </w:t>
      </w:r>
      <w:r w:rsidR="005E0A78">
        <w:rPr>
          <w:rFonts w:ascii="Times New Roman" w:eastAsia="Calibri" w:hAnsi="Times New Roman" w:cs="Times New Roman"/>
          <w:bCs/>
          <w:sz w:val="24"/>
          <w:szCs w:val="24"/>
        </w:rPr>
        <w:t xml:space="preserve">of the aqueous </w:t>
      </w:r>
      <w:r w:rsidR="005E0A78" w:rsidRPr="002512DA">
        <w:rPr>
          <w:rFonts w:ascii="Times New Roman" w:eastAsia="Calibri" w:hAnsi="Times New Roman" w:cs="Times New Roman"/>
          <w:bCs/>
          <w:sz w:val="24"/>
          <w:szCs w:val="24"/>
        </w:rPr>
        <w:t xml:space="preserve">dissolution </w:t>
      </w:r>
      <w:r w:rsidRPr="002512DA">
        <w:rPr>
          <w:rFonts w:ascii="Times New Roman" w:eastAsia="Calibri" w:hAnsi="Times New Roman" w:cs="Times New Roman"/>
          <w:bCs/>
          <w:sz w:val="24"/>
          <w:szCs w:val="24"/>
        </w:rPr>
        <w:t xml:space="preserve">of </w:t>
      </w:r>
      <w:r w:rsidR="00F8703D">
        <w:rPr>
          <w:rFonts w:ascii="Times New Roman" w:eastAsia="Calibri" w:hAnsi="Times New Roman" w:cs="Times New Roman"/>
          <w:bCs/>
          <w:sz w:val="24"/>
          <w:szCs w:val="24"/>
        </w:rPr>
        <w:t>formulations</w:t>
      </w:r>
      <w:r w:rsidRPr="002512DA">
        <w:rPr>
          <w:rFonts w:ascii="Times New Roman" w:eastAsia="Calibri" w:hAnsi="Times New Roman" w:cs="Times New Roman"/>
          <w:bCs/>
          <w:sz w:val="24"/>
          <w:szCs w:val="24"/>
        </w:rPr>
        <w:t xml:space="preserve"> obtained experiment</w:t>
      </w:r>
      <w:r w:rsidR="00CE2534">
        <w:rPr>
          <w:rFonts w:ascii="Times New Roman" w:eastAsia="Calibri" w:hAnsi="Times New Roman" w:cs="Times New Roman"/>
          <w:bCs/>
          <w:sz w:val="24"/>
          <w:szCs w:val="24"/>
        </w:rPr>
        <w:t>ally</w:t>
      </w:r>
      <w:r>
        <w:rPr>
          <w:rFonts w:ascii="Times New Roman" w:eastAsia="Calibri" w:hAnsi="Times New Roman" w:cs="Times New Roman"/>
          <w:bCs/>
          <w:sz w:val="24"/>
          <w:szCs w:val="24"/>
        </w:rPr>
        <w:t>.</w:t>
      </w:r>
      <w:r w:rsidR="00363FAE">
        <w:rPr>
          <w:rFonts w:ascii="Times New Roman" w:eastAsia="Calibri" w:hAnsi="Times New Roman" w:cs="Times New Roman"/>
          <w:bCs/>
          <w:sz w:val="24"/>
          <w:szCs w:val="24"/>
        </w:rPr>
        <w:t xml:space="preserve"> </w:t>
      </w:r>
      <w:hyperlink w:anchor="_ENREF_3" w:tooltip="Li, 2013 #57" w:history="1"/>
      <w:r w:rsidR="001E0A82" w:rsidRPr="002512DA">
        <w:rPr>
          <w:rFonts w:ascii="Times New Roman" w:hAnsi="Times New Roman" w:cs="Times New Roman"/>
          <w:sz w:val="24"/>
          <w:szCs w:val="24"/>
        </w:rPr>
        <w:t xml:space="preserve"> </w:t>
      </w:r>
    </w:p>
    <w:p w14:paraId="25A6E9BE" w14:textId="32D8AE32" w:rsidR="00563CA7" w:rsidRDefault="0022053B" w:rsidP="00125340">
      <w:pPr>
        <w:autoSpaceDE w:val="0"/>
        <w:autoSpaceDN w:val="0"/>
        <w:adjustRightInd w:val="0"/>
        <w:spacing w:after="0" w:line="480" w:lineRule="auto"/>
        <w:ind w:firstLine="360"/>
        <w:jc w:val="both"/>
        <w:rPr>
          <w:rFonts w:ascii="Times New Roman" w:hAnsi="Times New Roman" w:cs="Times New Roman"/>
          <w:bCs/>
          <w:sz w:val="24"/>
          <w:szCs w:val="24"/>
          <w:shd w:val="clear" w:color="auto" w:fill="FFFFFF"/>
        </w:rPr>
      </w:pPr>
      <w:r>
        <w:rPr>
          <w:rFonts w:ascii="Times New Roman" w:hAnsi="Times New Roman" w:cs="Times New Roman"/>
          <w:sz w:val="24"/>
          <w:szCs w:val="24"/>
        </w:rPr>
        <w:t xml:space="preserve">The model cocrystal systems were chosen from a library of </w:t>
      </w:r>
      <w:r w:rsidR="008A13EB">
        <w:rPr>
          <w:rFonts w:ascii="Times New Roman" w:hAnsi="Times New Roman" w:cs="Times New Roman"/>
          <w:sz w:val="24"/>
          <w:szCs w:val="24"/>
        </w:rPr>
        <w:t>leflunomide</w:t>
      </w:r>
      <w:r>
        <w:rPr>
          <w:rFonts w:ascii="Times New Roman" w:hAnsi="Times New Roman" w:cs="Times New Roman"/>
          <w:sz w:val="24"/>
          <w:szCs w:val="24"/>
        </w:rPr>
        <w:t xml:space="preserve"> (LEF) cocrystals reported </w:t>
      </w:r>
      <w:r w:rsidR="00076B14">
        <w:rPr>
          <w:rFonts w:ascii="Times New Roman" w:hAnsi="Times New Roman" w:cs="Times New Roman"/>
          <w:sz w:val="24"/>
          <w:szCs w:val="24"/>
        </w:rPr>
        <w:t>in our own recent work</w:t>
      </w:r>
      <w:r>
        <w:rPr>
          <w:rFonts w:ascii="Times New Roman" w:hAnsi="Times New Roman" w:cs="Times New Roman"/>
          <w:sz w:val="24"/>
          <w:szCs w:val="24"/>
        </w:rPr>
        <w:t>.</w:t>
      </w:r>
      <w:hyperlink w:anchor="_ENREF_50" w:tooltip="Cadden, 2019 #11801" w:history="1">
        <w:r w:rsidR="00415431">
          <w:rPr>
            <w:rFonts w:ascii="Times New Roman" w:hAnsi="Times New Roman" w:cs="Times New Roman"/>
            <w:sz w:val="24"/>
            <w:szCs w:val="24"/>
          </w:rPr>
          <w:fldChar w:fldCharType="begin"/>
        </w:r>
        <w:r w:rsidR="00415431">
          <w:rPr>
            <w:rFonts w:ascii="Times New Roman" w:hAnsi="Times New Roman" w:cs="Times New Roman"/>
            <w:sz w:val="24"/>
            <w:szCs w:val="24"/>
          </w:rPr>
          <w:instrText xml:space="preserve"> ADDIN EN.CITE &lt;EndNote&gt;&lt;Cite&gt;&lt;Author&gt;Cadden&lt;/Author&gt;&lt;Year&gt;2019&lt;/Year&gt;&lt;RecNum&gt;11801&lt;/RecNum&gt;&lt;DisplayText&gt;&lt;style face="superscript"&gt;50&lt;/style&gt;&lt;/DisplayText&gt;&lt;record&gt;&lt;rec-number&gt;11801&lt;/rec-number&gt;&lt;foreign-keys&gt;&lt;key app="EN" db-id="5pp5ta20ovrvdfewvzmxvz53edfetxe999dr"&gt;11801&lt;/key&gt;&lt;/foreign-keys&gt;&lt;ref-type name="Journal Article"&gt;17&lt;/ref-type&gt;&lt;contributors&gt;&lt;authors&gt;&lt;author&gt;Cadden, Joseph&lt;/author&gt;&lt;author&gt;Klooster, Wim T.&lt;/author&gt;&lt;author&gt;Coles, Simon J.&lt;/author&gt;&lt;author&gt;Aitipamula, Srinivasulu&lt;/author&gt;&lt;/authors&gt;&lt;/contributors&gt;&lt;titles&gt;&lt;title&gt;Cocrystals of Leflunomide: Design, Structural, and Physicochemical Evaluation&lt;/title&gt;&lt;secondary-title&gt;Crystal Growth &amp;amp; Design&lt;/secondary-title&gt;&lt;/titles&gt;&lt;periodical&gt;&lt;full-title&gt;Crystal Growth &amp;amp; Design&lt;/full-title&gt;&lt;/periodical&gt;&lt;pages&gt;3923-3933&lt;/pages&gt;&lt;volume&gt;19&lt;/volume&gt;&lt;number&gt;7&lt;/number&gt;&lt;dates&gt;&lt;year&gt;2019&lt;/year&gt;&lt;pub-dates&gt;&lt;date&gt;2019/07/03&lt;/date&gt;&lt;/pub-dates&gt;&lt;/dates&gt;&lt;publisher&gt;American Chemical Society&lt;/publisher&gt;&lt;isbn&gt;1528-7483&lt;/isbn&gt;&lt;urls&gt;&lt;related-urls&gt;&lt;url&gt;https://doi.org/10.1021/acs.cgd.9b00335&lt;/url&gt;&lt;/related-urls&gt;&lt;/urls&gt;&lt;electronic-resource-num&gt;10.1021/acs.cgd.9b00335&lt;/electronic-resource-num&gt;&lt;/record&gt;&lt;/Cite&gt;&lt;/EndNote&gt;</w:instrText>
        </w:r>
        <w:r w:rsidR="00415431">
          <w:rPr>
            <w:rFonts w:ascii="Times New Roman" w:hAnsi="Times New Roman" w:cs="Times New Roman"/>
            <w:sz w:val="24"/>
            <w:szCs w:val="24"/>
          </w:rPr>
          <w:fldChar w:fldCharType="separate"/>
        </w:r>
        <w:r w:rsidR="00415431" w:rsidRPr="001F4FD9">
          <w:rPr>
            <w:rFonts w:ascii="Times New Roman" w:hAnsi="Times New Roman" w:cs="Times New Roman"/>
            <w:noProof/>
            <w:sz w:val="24"/>
            <w:szCs w:val="24"/>
            <w:vertAlign w:val="superscript"/>
          </w:rPr>
          <w:t>50</w:t>
        </w:r>
        <w:r w:rsidR="00415431">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r w:rsidR="0027342B">
        <w:rPr>
          <w:rFonts w:ascii="Times New Roman" w:hAnsi="Times New Roman" w:cs="Times New Roman"/>
          <w:sz w:val="24"/>
          <w:szCs w:val="24"/>
        </w:rPr>
        <w:t xml:space="preserve">LEF is a poorly soluble (aqueous solubility </w:t>
      </w:r>
      <w:r w:rsidR="00076B14">
        <w:rPr>
          <w:rFonts w:ascii="Times New Roman" w:hAnsi="Times New Roman" w:cs="Times New Roman"/>
          <w:sz w:val="24"/>
          <w:szCs w:val="24"/>
        </w:rPr>
        <w:t>&lt;</w:t>
      </w:r>
      <w:r w:rsidR="0027342B">
        <w:rPr>
          <w:rFonts w:ascii="Times New Roman" w:hAnsi="Times New Roman" w:cs="Times New Roman"/>
          <w:sz w:val="24"/>
          <w:szCs w:val="24"/>
        </w:rPr>
        <w:t xml:space="preserve"> 40 mg L</w:t>
      </w:r>
      <w:r w:rsidR="0027342B" w:rsidRPr="0027342B">
        <w:rPr>
          <w:rFonts w:ascii="Times New Roman" w:hAnsi="Times New Roman" w:cs="Times New Roman"/>
          <w:sz w:val="24"/>
          <w:szCs w:val="24"/>
          <w:vertAlign w:val="superscript"/>
        </w:rPr>
        <w:t>-1</w:t>
      </w:r>
      <w:r w:rsidR="0027342B">
        <w:rPr>
          <w:rFonts w:ascii="Times New Roman" w:hAnsi="Times New Roman" w:cs="Times New Roman"/>
          <w:sz w:val="24"/>
          <w:szCs w:val="24"/>
        </w:rPr>
        <w:t>) antirheumatic drug used to slowdown progression of rheumatoid arthritis through inhibition of pyrimidine synthesis.</w:t>
      </w:r>
      <w:hyperlink w:anchor="_ENREF_51" w:tooltip="Rozman, 2002 #11751" w:history="1">
        <w:r w:rsidR="00415431">
          <w:rPr>
            <w:rFonts w:ascii="Times New Roman" w:hAnsi="Times New Roman" w:cs="Times New Roman"/>
            <w:sz w:val="24"/>
            <w:szCs w:val="24"/>
          </w:rPr>
          <w:fldChar w:fldCharType="begin"/>
        </w:r>
        <w:r w:rsidR="00415431">
          <w:rPr>
            <w:rFonts w:ascii="Times New Roman" w:hAnsi="Times New Roman" w:cs="Times New Roman"/>
            <w:sz w:val="24"/>
            <w:szCs w:val="24"/>
          </w:rPr>
          <w:instrText xml:space="preserve"> ADDIN EN.CITE &lt;EndNote&gt;&lt;Cite&gt;&lt;Author&gt;Rozman&lt;/Author&gt;&lt;Year&gt;2002&lt;/Year&gt;&lt;RecNum&gt;11751&lt;/RecNum&gt;&lt;DisplayText&gt;&lt;style face="superscript"&gt;51&lt;/style&gt;&lt;/DisplayText&gt;&lt;record&gt;&lt;rec-number&gt;11751&lt;/rec-number&gt;&lt;foreign-keys&gt;&lt;key app="EN" db-id="5pp5ta20ovrvdfewvzmxvz53edfetxe999dr"&gt;11751&lt;/key&gt;&lt;/foreign-keys&gt;&lt;ref-type name="Journal Article"&gt;17&lt;/ref-type&gt;&lt;contributors&gt;&lt;authors&gt;&lt;author&gt;Rozman, Blaz&lt;/author&gt;&lt;/authors&gt;&lt;/contributors&gt;&lt;auth-address&gt;Department of Rheumatology, Medical Centre Ljubljana, Ljubljana, Slovenia. kc.lj.rozman@siol.net&lt;/auth-address&gt;&lt;titles&gt;&lt;title&gt;Clinical pharmacokinetics of leflunomide&lt;/title&gt;&lt;secondary-title&gt;Clinical Pharmacokinetics&lt;/secondary-title&gt;&lt;alt-title&gt;Clin Pharmacokinet&lt;/alt-title&gt;&lt;/titles&gt;&lt;periodical&gt;&lt;full-title&gt;Clinical Pharmacokinetics&lt;/full-title&gt;&lt;abbr-1&gt;Clin. Pharmacokinet.&lt;/abbr-1&gt;&lt;abbr-2&gt;Clin Pharmacokinet&lt;/abbr-2&gt;&lt;/periodical&gt;&lt;alt-periodical&gt;&lt;full-title&gt;Clinical Pharmacokinetics&lt;/full-title&gt;&lt;abbr-1&gt;Clin. Pharmacokinet.&lt;/abbr-1&gt;&lt;abbr-2&gt;Clin Pharmacokinet&lt;/abbr-2&gt;&lt;/alt-periodical&gt;&lt;pages&gt;421-430&lt;/pages&gt;&lt;volume&gt;41&lt;/volume&gt;&lt;number&gt;6&lt;/number&gt;&lt;dates&gt;&lt;year&gt;2002&lt;/year&gt;&lt;pub-dates&gt;&lt;date&gt;2002&lt;/date&gt;&lt;/pub-dates&gt;&lt;/dates&gt;&lt;isbn&gt;0312-5963&lt;/isbn&gt;&lt;accession-num&gt;12074690&lt;/accession-num&gt;&lt;urls&gt;&lt;related-urls&gt;&lt;url&gt;http://europepmc.org/abstract/MED/12074690&lt;/url&gt;&lt;url&gt;https://doi.org/10.2165/00003088-200241060-00003&lt;/url&gt;&lt;/related-urls&gt;&lt;/urls&gt;&lt;electronic-resource-num&gt;10.2165/00003088-200241060-00003&lt;/electronic-resource-num&gt;&lt;remote-database-name&gt;PubMed&lt;/remote-database-name&gt;&lt;language&gt;eng&lt;/language&gt;&lt;/record&gt;&lt;/Cite&gt;&lt;/EndNote&gt;</w:instrText>
        </w:r>
        <w:r w:rsidR="00415431">
          <w:rPr>
            <w:rFonts w:ascii="Times New Roman" w:hAnsi="Times New Roman" w:cs="Times New Roman"/>
            <w:sz w:val="24"/>
            <w:szCs w:val="24"/>
          </w:rPr>
          <w:fldChar w:fldCharType="separate"/>
        </w:r>
        <w:r w:rsidR="00415431" w:rsidRPr="001F4FD9">
          <w:rPr>
            <w:rFonts w:ascii="Times New Roman" w:hAnsi="Times New Roman" w:cs="Times New Roman"/>
            <w:noProof/>
            <w:sz w:val="24"/>
            <w:szCs w:val="24"/>
            <w:vertAlign w:val="superscript"/>
          </w:rPr>
          <w:t>51</w:t>
        </w:r>
        <w:r w:rsidR="00415431">
          <w:rPr>
            <w:rFonts w:ascii="Times New Roman" w:hAnsi="Times New Roman" w:cs="Times New Roman"/>
            <w:sz w:val="24"/>
            <w:szCs w:val="24"/>
          </w:rPr>
          <w:fldChar w:fldCharType="end"/>
        </w:r>
      </w:hyperlink>
      <w:r w:rsidR="00B63772">
        <w:rPr>
          <w:rFonts w:ascii="Times New Roman" w:hAnsi="Times New Roman" w:cs="Times New Roman"/>
          <w:sz w:val="24"/>
          <w:szCs w:val="24"/>
        </w:rPr>
        <w:t xml:space="preserve"> Our extensive </w:t>
      </w:r>
      <w:r w:rsidR="00840653">
        <w:rPr>
          <w:rFonts w:ascii="Times New Roman" w:hAnsi="Times New Roman" w:cs="Times New Roman"/>
          <w:sz w:val="24"/>
          <w:szCs w:val="24"/>
        </w:rPr>
        <w:t>cocrystal screening</w:t>
      </w:r>
      <w:r w:rsidR="00B568C5">
        <w:rPr>
          <w:rFonts w:ascii="Times New Roman" w:hAnsi="Times New Roman" w:cs="Times New Roman"/>
          <w:sz w:val="24"/>
          <w:szCs w:val="24"/>
        </w:rPr>
        <w:t>,</w:t>
      </w:r>
      <w:r w:rsidR="00840653">
        <w:rPr>
          <w:rFonts w:ascii="Times New Roman" w:hAnsi="Times New Roman" w:cs="Times New Roman"/>
          <w:sz w:val="24"/>
          <w:szCs w:val="24"/>
        </w:rPr>
        <w:t xml:space="preserve"> </w:t>
      </w:r>
      <w:r w:rsidR="00B6777B">
        <w:rPr>
          <w:rFonts w:ascii="Times New Roman" w:hAnsi="Times New Roman" w:cs="Times New Roman"/>
          <w:sz w:val="24"/>
          <w:szCs w:val="24"/>
        </w:rPr>
        <w:t xml:space="preserve">which was </w:t>
      </w:r>
      <w:r w:rsidR="00076B14">
        <w:rPr>
          <w:rFonts w:ascii="Times New Roman" w:hAnsi="Times New Roman" w:cs="Times New Roman"/>
          <w:sz w:val="24"/>
          <w:szCs w:val="24"/>
        </w:rPr>
        <w:t>sup</w:t>
      </w:r>
      <w:r w:rsidR="00840653">
        <w:rPr>
          <w:rFonts w:ascii="Times New Roman" w:hAnsi="Times New Roman" w:cs="Times New Roman"/>
          <w:sz w:val="24"/>
          <w:szCs w:val="24"/>
        </w:rPr>
        <w:t xml:space="preserve">plemented by a knowledge-based </w:t>
      </w:r>
      <w:r w:rsidR="00076B14">
        <w:rPr>
          <w:rFonts w:ascii="Times New Roman" w:hAnsi="Times New Roman" w:cs="Times New Roman"/>
          <w:sz w:val="24"/>
          <w:szCs w:val="24"/>
        </w:rPr>
        <w:t>design approach</w:t>
      </w:r>
      <w:r w:rsidR="00B568C5">
        <w:rPr>
          <w:rFonts w:ascii="Times New Roman" w:hAnsi="Times New Roman" w:cs="Times New Roman"/>
          <w:sz w:val="24"/>
          <w:szCs w:val="24"/>
        </w:rPr>
        <w:t>,</w:t>
      </w:r>
      <w:r w:rsidR="00840653">
        <w:rPr>
          <w:rFonts w:ascii="Times New Roman" w:hAnsi="Times New Roman" w:cs="Times New Roman"/>
          <w:sz w:val="24"/>
          <w:szCs w:val="24"/>
        </w:rPr>
        <w:t xml:space="preserve"> led to </w:t>
      </w:r>
      <w:r w:rsidR="006246E3">
        <w:rPr>
          <w:rFonts w:ascii="Times New Roman" w:hAnsi="Times New Roman" w:cs="Times New Roman"/>
          <w:sz w:val="24"/>
          <w:szCs w:val="24"/>
        </w:rPr>
        <w:t xml:space="preserve">the </w:t>
      </w:r>
      <w:r w:rsidR="00840653">
        <w:rPr>
          <w:rFonts w:ascii="Times New Roman" w:hAnsi="Times New Roman" w:cs="Times New Roman"/>
          <w:sz w:val="24"/>
          <w:szCs w:val="24"/>
        </w:rPr>
        <w:t>discovery of cocrystals with pyrogallol, 3-hydroxybenzoic acid</w:t>
      </w:r>
      <w:r w:rsidR="00A753EC">
        <w:rPr>
          <w:rFonts w:ascii="Times New Roman" w:hAnsi="Times New Roman" w:cs="Times New Roman"/>
          <w:sz w:val="24"/>
          <w:szCs w:val="24"/>
        </w:rPr>
        <w:t xml:space="preserve"> (HBA)</w:t>
      </w:r>
      <w:r w:rsidR="00840653">
        <w:rPr>
          <w:rFonts w:ascii="Times New Roman" w:hAnsi="Times New Roman" w:cs="Times New Roman"/>
          <w:sz w:val="24"/>
          <w:szCs w:val="24"/>
        </w:rPr>
        <w:t>, 2-picolinic acid</w:t>
      </w:r>
      <w:r w:rsidR="00A753EC">
        <w:rPr>
          <w:rFonts w:ascii="Times New Roman" w:hAnsi="Times New Roman" w:cs="Times New Roman"/>
          <w:sz w:val="24"/>
          <w:szCs w:val="24"/>
        </w:rPr>
        <w:t xml:space="preserve"> (PIC)</w:t>
      </w:r>
      <w:r w:rsidR="00840653">
        <w:rPr>
          <w:rFonts w:ascii="Times New Roman" w:hAnsi="Times New Roman" w:cs="Times New Roman"/>
          <w:sz w:val="24"/>
          <w:szCs w:val="24"/>
        </w:rPr>
        <w:t>, and 2-aminopyridine.</w:t>
      </w:r>
      <w:hyperlink w:anchor="_ENREF_50" w:tooltip="Cadden, 2019 #11801" w:history="1">
        <w:r w:rsidR="00415431">
          <w:rPr>
            <w:rFonts w:ascii="Times New Roman" w:hAnsi="Times New Roman" w:cs="Times New Roman"/>
            <w:sz w:val="24"/>
            <w:szCs w:val="24"/>
          </w:rPr>
          <w:fldChar w:fldCharType="begin"/>
        </w:r>
        <w:r w:rsidR="00415431">
          <w:rPr>
            <w:rFonts w:ascii="Times New Roman" w:hAnsi="Times New Roman" w:cs="Times New Roman"/>
            <w:sz w:val="24"/>
            <w:szCs w:val="24"/>
          </w:rPr>
          <w:instrText xml:space="preserve"> ADDIN EN.CITE &lt;EndNote&gt;&lt;Cite&gt;&lt;Author&gt;Cadden&lt;/Author&gt;&lt;Year&gt;2019&lt;/Year&gt;&lt;RecNum&gt;11801&lt;/RecNum&gt;&lt;DisplayText&gt;&lt;style face="superscript"&gt;50&lt;/style&gt;&lt;/DisplayText&gt;&lt;record&gt;&lt;rec-number&gt;11801&lt;/rec-number&gt;&lt;foreign-keys&gt;&lt;key app="EN" db-id="5pp5ta20ovrvdfewvzmxvz53edfetxe999dr"&gt;11801&lt;/key&gt;&lt;/foreign-keys&gt;&lt;ref-type name="Journal Article"&gt;17&lt;/ref-type&gt;&lt;contributors&gt;&lt;authors&gt;&lt;author&gt;Cadden, Joseph&lt;/author&gt;&lt;author&gt;Klooster, Wim T.&lt;/author&gt;&lt;author&gt;Coles, Simon J.&lt;/author&gt;&lt;author&gt;Aitipamula, Srinivasulu&lt;/author&gt;&lt;/authors&gt;&lt;/contributors&gt;&lt;titles&gt;&lt;title&gt;Cocrystals of Leflunomide: Design, Structural, and Physicochemical Evaluation&lt;/title&gt;&lt;secondary-title&gt;Crystal Growth &amp;amp; Design&lt;/secondary-title&gt;&lt;/titles&gt;&lt;periodical&gt;&lt;full-title&gt;Crystal Growth &amp;amp; Design&lt;/full-title&gt;&lt;/periodical&gt;&lt;pages&gt;3923-3933&lt;/pages&gt;&lt;volume&gt;19&lt;/volume&gt;&lt;number&gt;7&lt;/number&gt;&lt;dates&gt;&lt;year&gt;2019&lt;/year&gt;&lt;pub-dates&gt;&lt;date&gt;2019/07/03&lt;/date&gt;&lt;/pub-dates&gt;&lt;/dates&gt;&lt;publisher&gt;American Chemical Society&lt;/publisher&gt;&lt;isbn&gt;1528-7483&lt;/isbn&gt;&lt;urls&gt;&lt;related-urls&gt;&lt;url&gt;https://doi.org/10.1021/acs.cgd.9b00335&lt;/url&gt;&lt;/related-urls&gt;&lt;/urls&gt;&lt;electronic-resource-num&gt;10.1021/acs.cgd.9b00335&lt;/electronic-resource-num&gt;&lt;/record&gt;&lt;/Cite&gt;&lt;/EndNote&gt;</w:instrText>
        </w:r>
        <w:r w:rsidR="00415431">
          <w:rPr>
            <w:rFonts w:ascii="Times New Roman" w:hAnsi="Times New Roman" w:cs="Times New Roman"/>
            <w:sz w:val="24"/>
            <w:szCs w:val="24"/>
          </w:rPr>
          <w:fldChar w:fldCharType="separate"/>
        </w:r>
        <w:r w:rsidR="00415431" w:rsidRPr="001F4FD9">
          <w:rPr>
            <w:rFonts w:ascii="Times New Roman" w:hAnsi="Times New Roman" w:cs="Times New Roman"/>
            <w:noProof/>
            <w:sz w:val="24"/>
            <w:szCs w:val="24"/>
            <w:vertAlign w:val="superscript"/>
          </w:rPr>
          <w:t>50</w:t>
        </w:r>
        <w:r w:rsidR="00415431">
          <w:rPr>
            <w:rFonts w:ascii="Times New Roman" w:hAnsi="Times New Roman" w:cs="Times New Roman"/>
            <w:sz w:val="24"/>
            <w:szCs w:val="24"/>
          </w:rPr>
          <w:fldChar w:fldCharType="end"/>
        </w:r>
      </w:hyperlink>
      <w:r w:rsidR="00840653">
        <w:rPr>
          <w:rFonts w:ascii="Times New Roman" w:hAnsi="Times New Roman" w:cs="Times New Roman"/>
          <w:sz w:val="24"/>
          <w:szCs w:val="24"/>
        </w:rPr>
        <w:t xml:space="preserve"> </w:t>
      </w:r>
      <w:r w:rsidR="00007DF9">
        <w:rPr>
          <w:rFonts w:ascii="Times New Roman" w:hAnsi="Times New Roman" w:cs="Times New Roman"/>
          <w:sz w:val="24"/>
          <w:szCs w:val="24"/>
        </w:rPr>
        <w:t>Evaluation of the physicochemical properties</w:t>
      </w:r>
      <w:r w:rsidR="00076B14">
        <w:rPr>
          <w:rFonts w:ascii="Times New Roman" w:hAnsi="Times New Roman" w:cs="Times New Roman"/>
          <w:sz w:val="24"/>
          <w:szCs w:val="24"/>
        </w:rPr>
        <w:t>,</w:t>
      </w:r>
      <w:r w:rsidR="00007DF9">
        <w:rPr>
          <w:rFonts w:ascii="Times New Roman" w:hAnsi="Times New Roman" w:cs="Times New Roman"/>
          <w:sz w:val="24"/>
          <w:szCs w:val="24"/>
        </w:rPr>
        <w:t xml:space="preserve"> such as solubility and dissolution rate revealed that the</w:t>
      </w:r>
      <w:r w:rsidR="00076B14">
        <w:rPr>
          <w:rFonts w:ascii="Times New Roman" w:hAnsi="Times New Roman" w:cs="Times New Roman"/>
          <w:sz w:val="24"/>
          <w:szCs w:val="24"/>
        </w:rPr>
        <w:t>se</w:t>
      </w:r>
      <w:r w:rsidR="00007DF9">
        <w:rPr>
          <w:rFonts w:ascii="Times New Roman" w:hAnsi="Times New Roman" w:cs="Times New Roman"/>
          <w:sz w:val="24"/>
          <w:szCs w:val="24"/>
        </w:rPr>
        <w:t xml:space="preserve"> cocrystals showed improved </w:t>
      </w:r>
      <w:r w:rsidR="00076B14">
        <w:rPr>
          <w:rFonts w:ascii="Times New Roman" w:hAnsi="Times New Roman" w:cs="Times New Roman"/>
          <w:sz w:val="24"/>
          <w:szCs w:val="24"/>
        </w:rPr>
        <w:t>behavior</w:t>
      </w:r>
      <w:r w:rsidR="00007DF9">
        <w:rPr>
          <w:rFonts w:ascii="Times New Roman" w:hAnsi="Times New Roman" w:cs="Times New Roman"/>
          <w:sz w:val="24"/>
          <w:szCs w:val="24"/>
        </w:rPr>
        <w:t xml:space="preserve"> compared to </w:t>
      </w:r>
      <w:r w:rsidR="00076B14">
        <w:rPr>
          <w:rFonts w:ascii="Times New Roman" w:hAnsi="Times New Roman" w:cs="Times New Roman"/>
          <w:sz w:val="24"/>
          <w:szCs w:val="24"/>
        </w:rPr>
        <w:t xml:space="preserve">the analogous </w:t>
      </w:r>
      <w:r w:rsidR="00007DF9">
        <w:rPr>
          <w:rFonts w:ascii="Times New Roman" w:hAnsi="Times New Roman" w:cs="Times New Roman"/>
          <w:sz w:val="24"/>
          <w:szCs w:val="24"/>
        </w:rPr>
        <w:t>physical mixtures</w:t>
      </w:r>
      <w:r w:rsidR="00076B14">
        <w:rPr>
          <w:rFonts w:ascii="Times New Roman" w:hAnsi="Times New Roman" w:cs="Times New Roman"/>
          <w:sz w:val="24"/>
          <w:szCs w:val="24"/>
        </w:rPr>
        <w:t>, as well as the</w:t>
      </w:r>
      <w:r w:rsidR="00007DF9">
        <w:rPr>
          <w:rFonts w:ascii="Times New Roman" w:hAnsi="Times New Roman" w:cs="Times New Roman"/>
          <w:sz w:val="24"/>
          <w:szCs w:val="24"/>
        </w:rPr>
        <w:t xml:space="preserve"> parent API. </w:t>
      </w:r>
      <w:r w:rsidR="006969CB">
        <w:rPr>
          <w:rFonts w:ascii="Times New Roman" w:hAnsi="Times New Roman" w:cs="Times New Roman"/>
          <w:sz w:val="24"/>
          <w:szCs w:val="24"/>
        </w:rPr>
        <w:t xml:space="preserve">As described in </w:t>
      </w:r>
      <w:r w:rsidR="00615FB8">
        <w:rPr>
          <w:rFonts w:ascii="Times New Roman" w:hAnsi="Times New Roman" w:cs="Times New Roman"/>
          <w:sz w:val="24"/>
          <w:szCs w:val="24"/>
        </w:rPr>
        <w:t>the</w:t>
      </w:r>
      <w:r w:rsidR="006969CB">
        <w:rPr>
          <w:rFonts w:ascii="Times New Roman" w:hAnsi="Times New Roman" w:cs="Times New Roman"/>
          <w:sz w:val="24"/>
          <w:szCs w:val="24"/>
        </w:rPr>
        <w:t xml:space="preserve"> previous </w:t>
      </w:r>
      <w:r w:rsidR="00076B14">
        <w:rPr>
          <w:rFonts w:ascii="Times New Roman" w:hAnsi="Times New Roman" w:cs="Times New Roman"/>
          <w:sz w:val="24"/>
          <w:szCs w:val="24"/>
        </w:rPr>
        <w:t>work</w:t>
      </w:r>
      <w:r w:rsidR="006969CB">
        <w:rPr>
          <w:rFonts w:ascii="Times New Roman" w:hAnsi="Times New Roman" w:cs="Times New Roman"/>
          <w:sz w:val="24"/>
          <w:szCs w:val="24"/>
        </w:rPr>
        <w:t xml:space="preserve">, there </w:t>
      </w:r>
      <w:r w:rsidR="00615FB8">
        <w:rPr>
          <w:rFonts w:ascii="Times New Roman" w:hAnsi="Times New Roman" w:cs="Times New Roman"/>
          <w:sz w:val="24"/>
          <w:szCs w:val="24"/>
        </w:rPr>
        <w:t>wa</w:t>
      </w:r>
      <w:r w:rsidR="006969CB">
        <w:rPr>
          <w:rFonts w:ascii="Times New Roman" w:hAnsi="Times New Roman" w:cs="Times New Roman"/>
          <w:sz w:val="24"/>
          <w:szCs w:val="24"/>
        </w:rPr>
        <w:t xml:space="preserve">s a degree of commensurate </w:t>
      </w:r>
      <w:r w:rsidR="006969CB">
        <w:rPr>
          <w:rFonts w:ascii="Times New Roman" w:hAnsi="Times New Roman" w:cs="Times New Roman"/>
          <w:sz w:val="24"/>
          <w:szCs w:val="24"/>
        </w:rPr>
        <w:lastRenderedPageBreak/>
        <w:t>modulation</w:t>
      </w:r>
      <w:r w:rsidR="00076B14">
        <w:rPr>
          <w:rFonts w:ascii="Times New Roman" w:hAnsi="Times New Roman" w:cs="Times New Roman"/>
          <w:sz w:val="24"/>
          <w:szCs w:val="24"/>
        </w:rPr>
        <w:t xml:space="preserve"> found</w:t>
      </w:r>
      <w:r w:rsidR="006969CB">
        <w:rPr>
          <w:rFonts w:ascii="Times New Roman" w:hAnsi="Times New Roman" w:cs="Times New Roman"/>
          <w:sz w:val="24"/>
          <w:szCs w:val="24"/>
        </w:rPr>
        <w:t xml:space="preserve"> in the crystal structure of the LEF-pyrogallol</w:t>
      </w:r>
      <w:r w:rsidR="006D6164" w:rsidRPr="006D6164">
        <w:rPr>
          <w:rFonts w:ascii="Times New Roman" w:hAnsi="Times New Roman" w:cs="Times New Roman"/>
          <w:sz w:val="24"/>
          <w:szCs w:val="24"/>
        </w:rPr>
        <w:t xml:space="preserve"> </w:t>
      </w:r>
      <w:r w:rsidR="006D6164">
        <w:rPr>
          <w:rFonts w:ascii="Times New Roman" w:hAnsi="Times New Roman" w:cs="Times New Roman"/>
          <w:sz w:val="24"/>
          <w:szCs w:val="24"/>
        </w:rPr>
        <w:t>cocrystal</w:t>
      </w:r>
      <w:r w:rsidR="006969CB">
        <w:rPr>
          <w:rFonts w:ascii="Times New Roman" w:hAnsi="Times New Roman" w:cs="Times New Roman"/>
          <w:sz w:val="24"/>
          <w:szCs w:val="24"/>
        </w:rPr>
        <w:t>,</w:t>
      </w:r>
      <w:hyperlink w:anchor="_ENREF_50" w:tooltip="Cadden, 2019 #11801" w:history="1">
        <w:r w:rsidR="00415431">
          <w:rPr>
            <w:rFonts w:ascii="Times New Roman" w:hAnsi="Times New Roman" w:cs="Times New Roman"/>
            <w:sz w:val="24"/>
            <w:szCs w:val="24"/>
          </w:rPr>
          <w:fldChar w:fldCharType="begin"/>
        </w:r>
        <w:r w:rsidR="00415431">
          <w:rPr>
            <w:rFonts w:ascii="Times New Roman" w:hAnsi="Times New Roman" w:cs="Times New Roman"/>
            <w:sz w:val="24"/>
            <w:szCs w:val="24"/>
          </w:rPr>
          <w:instrText xml:space="preserve"> ADDIN EN.CITE &lt;EndNote&gt;&lt;Cite&gt;&lt;Author&gt;Cadden&lt;/Author&gt;&lt;Year&gt;2019&lt;/Year&gt;&lt;RecNum&gt;11801&lt;/RecNum&gt;&lt;DisplayText&gt;&lt;style face="superscript"&gt;50&lt;/style&gt;&lt;/DisplayText&gt;&lt;record&gt;&lt;rec-number&gt;11801&lt;/rec-number&gt;&lt;foreign-keys&gt;&lt;key app="EN" db-id="5pp5ta20ovrvdfewvzmxvz53edfetxe999dr"&gt;11801&lt;/key&gt;&lt;/foreign-keys&gt;&lt;ref-type name="Journal Article"&gt;17&lt;/ref-type&gt;&lt;contributors&gt;&lt;authors&gt;&lt;author&gt;Cadden, Joseph&lt;/author&gt;&lt;author&gt;Klooster, Wim T.&lt;/author&gt;&lt;author&gt;Coles, Simon J.&lt;/author&gt;&lt;author&gt;Aitipamula, Srinivasulu&lt;/author&gt;&lt;/authors&gt;&lt;/contributors&gt;&lt;titles&gt;&lt;title&gt;Cocrystals of Leflunomide: Design, Structural, and Physicochemical Evaluation&lt;/title&gt;&lt;secondary-title&gt;Crystal Growth &amp;amp; Design&lt;/secondary-title&gt;&lt;/titles&gt;&lt;periodical&gt;&lt;full-title&gt;Crystal Growth &amp;amp; Design&lt;/full-title&gt;&lt;/periodical&gt;&lt;pages&gt;3923-3933&lt;/pages&gt;&lt;volume&gt;19&lt;/volume&gt;&lt;number&gt;7&lt;/number&gt;&lt;dates&gt;&lt;year&gt;2019&lt;/year&gt;&lt;pub-dates&gt;&lt;date&gt;2019/07/03&lt;/date&gt;&lt;/pub-dates&gt;&lt;/dates&gt;&lt;publisher&gt;American Chemical Society&lt;/publisher&gt;&lt;isbn&gt;1528-7483&lt;/isbn&gt;&lt;urls&gt;&lt;related-urls&gt;&lt;url&gt;https://doi.org/10.1021/acs.cgd.9b00335&lt;/url&gt;&lt;/related-urls&gt;&lt;/urls&gt;&lt;electronic-resource-num&gt;10.1021/acs.cgd.9b00335&lt;/electronic-resource-num&gt;&lt;/record&gt;&lt;/Cite&gt;&lt;/EndNote&gt;</w:instrText>
        </w:r>
        <w:r w:rsidR="00415431">
          <w:rPr>
            <w:rFonts w:ascii="Times New Roman" w:hAnsi="Times New Roman" w:cs="Times New Roman"/>
            <w:sz w:val="24"/>
            <w:szCs w:val="24"/>
          </w:rPr>
          <w:fldChar w:fldCharType="separate"/>
        </w:r>
        <w:r w:rsidR="00415431" w:rsidRPr="001F4FD9">
          <w:rPr>
            <w:rFonts w:ascii="Times New Roman" w:hAnsi="Times New Roman" w:cs="Times New Roman"/>
            <w:noProof/>
            <w:sz w:val="24"/>
            <w:szCs w:val="24"/>
            <w:vertAlign w:val="superscript"/>
          </w:rPr>
          <w:t>50</w:t>
        </w:r>
        <w:r w:rsidR="00415431">
          <w:rPr>
            <w:rFonts w:ascii="Times New Roman" w:hAnsi="Times New Roman" w:cs="Times New Roman"/>
            <w:sz w:val="24"/>
            <w:szCs w:val="24"/>
          </w:rPr>
          <w:fldChar w:fldCharType="end"/>
        </w:r>
      </w:hyperlink>
      <w:r w:rsidR="006969CB">
        <w:rPr>
          <w:rFonts w:ascii="Times New Roman" w:hAnsi="Times New Roman" w:cs="Times New Roman"/>
          <w:sz w:val="24"/>
          <w:szCs w:val="24"/>
        </w:rPr>
        <w:t xml:space="preserve"> therefore</w:t>
      </w:r>
      <w:r w:rsidR="00B6777B">
        <w:rPr>
          <w:rFonts w:ascii="Times New Roman" w:hAnsi="Times New Roman" w:cs="Times New Roman"/>
          <w:sz w:val="24"/>
          <w:szCs w:val="24"/>
        </w:rPr>
        <w:t xml:space="preserve"> this </w:t>
      </w:r>
      <w:r w:rsidR="006969CB">
        <w:rPr>
          <w:rFonts w:ascii="Times New Roman" w:hAnsi="Times New Roman" w:cs="Times New Roman"/>
          <w:sz w:val="24"/>
          <w:szCs w:val="24"/>
        </w:rPr>
        <w:t>cocrystal</w:t>
      </w:r>
      <w:r w:rsidR="00076B14">
        <w:rPr>
          <w:rFonts w:ascii="Times New Roman" w:hAnsi="Times New Roman" w:cs="Times New Roman"/>
          <w:sz w:val="24"/>
          <w:szCs w:val="24"/>
        </w:rPr>
        <w:t>,</w:t>
      </w:r>
      <w:r w:rsidR="006969CB">
        <w:rPr>
          <w:rFonts w:ascii="Times New Roman" w:hAnsi="Times New Roman" w:cs="Times New Roman"/>
          <w:sz w:val="24"/>
          <w:szCs w:val="24"/>
        </w:rPr>
        <w:t xml:space="preserve"> </w:t>
      </w:r>
      <w:r w:rsidR="00B6777B">
        <w:rPr>
          <w:rFonts w:ascii="Times New Roman" w:hAnsi="Times New Roman" w:cs="Times New Roman"/>
          <w:sz w:val="24"/>
          <w:szCs w:val="24"/>
        </w:rPr>
        <w:t>and the non-pharmaceutical cocrystal with 2-aminopyridine</w:t>
      </w:r>
      <w:r w:rsidR="00076B14">
        <w:rPr>
          <w:rFonts w:ascii="Times New Roman" w:hAnsi="Times New Roman" w:cs="Times New Roman"/>
          <w:sz w:val="24"/>
          <w:szCs w:val="24"/>
        </w:rPr>
        <w:t>,</w:t>
      </w:r>
      <w:r w:rsidR="00B6777B">
        <w:rPr>
          <w:rFonts w:ascii="Times New Roman" w:hAnsi="Times New Roman" w:cs="Times New Roman"/>
          <w:sz w:val="24"/>
          <w:szCs w:val="24"/>
        </w:rPr>
        <w:t xml:space="preserve"> were</w:t>
      </w:r>
      <w:r w:rsidR="006969CB">
        <w:rPr>
          <w:rFonts w:ascii="Times New Roman" w:hAnsi="Times New Roman" w:cs="Times New Roman"/>
          <w:sz w:val="24"/>
          <w:szCs w:val="24"/>
        </w:rPr>
        <w:t xml:space="preserve"> not considered for the current study.</w:t>
      </w:r>
      <w:r w:rsidR="006A1772">
        <w:rPr>
          <w:rFonts w:ascii="Times New Roman" w:hAnsi="Times New Roman" w:cs="Times New Roman"/>
          <w:sz w:val="24"/>
          <w:szCs w:val="24"/>
        </w:rPr>
        <w:t xml:space="preserve"> </w:t>
      </w:r>
      <w:r w:rsidR="005C09B4">
        <w:rPr>
          <w:rFonts w:ascii="Times New Roman" w:hAnsi="Times New Roman" w:cs="Times New Roman"/>
          <w:sz w:val="24"/>
          <w:szCs w:val="24"/>
        </w:rPr>
        <w:t>S</w:t>
      </w:r>
      <w:r w:rsidR="006A1772">
        <w:rPr>
          <w:rFonts w:ascii="Times New Roman" w:hAnsi="Times New Roman" w:cs="Times New Roman"/>
          <w:sz w:val="24"/>
          <w:szCs w:val="24"/>
        </w:rPr>
        <w:t>pecific</w:t>
      </w:r>
      <w:r w:rsidR="005C09B4">
        <w:rPr>
          <w:rFonts w:ascii="Times New Roman" w:hAnsi="Times New Roman" w:cs="Times New Roman"/>
          <w:sz w:val="24"/>
          <w:szCs w:val="24"/>
        </w:rPr>
        <w:t>ally</w:t>
      </w:r>
      <w:r w:rsidR="006A1772">
        <w:rPr>
          <w:rFonts w:ascii="Times New Roman" w:hAnsi="Times New Roman" w:cs="Times New Roman"/>
          <w:sz w:val="24"/>
          <w:szCs w:val="24"/>
        </w:rPr>
        <w:t xml:space="preserve">, </w:t>
      </w:r>
      <w:r w:rsidR="00615FB8" w:rsidRPr="002512DA">
        <w:rPr>
          <w:rFonts w:ascii="Times New Roman" w:eastAsia="Calibri" w:hAnsi="Times New Roman" w:cs="Times New Roman"/>
          <w:bCs/>
          <w:sz w:val="24"/>
          <w:szCs w:val="24"/>
          <w:shd w:val="clear" w:color="auto" w:fill="FFFFFF"/>
        </w:rPr>
        <w:t>MD simulations</w:t>
      </w:r>
      <w:r w:rsidR="00C960DA">
        <w:rPr>
          <w:rFonts w:ascii="Times New Roman" w:hAnsi="Times New Roman" w:cs="Times New Roman"/>
          <w:sz w:val="24"/>
          <w:szCs w:val="24"/>
        </w:rPr>
        <w:t xml:space="preserve"> were conducted with t</w:t>
      </w:r>
      <w:r w:rsidR="006A1772">
        <w:rPr>
          <w:rFonts w:ascii="Times New Roman" w:hAnsi="Times New Roman" w:cs="Times New Roman"/>
          <w:sz w:val="24"/>
          <w:szCs w:val="24"/>
        </w:rPr>
        <w:t xml:space="preserve">he </w:t>
      </w:r>
      <w:r w:rsidR="00615FB8">
        <w:rPr>
          <w:rFonts w:ascii="Times New Roman" w:hAnsi="Times New Roman" w:cs="Times New Roman"/>
          <w:sz w:val="24"/>
          <w:szCs w:val="24"/>
        </w:rPr>
        <w:t>parent</w:t>
      </w:r>
      <w:r w:rsidR="006A1772">
        <w:rPr>
          <w:rFonts w:ascii="Times New Roman" w:hAnsi="Times New Roman" w:cs="Times New Roman"/>
          <w:sz w:val="24"/>
          <w:szCs w:val="24"/>
        </w:rPr>
        <w:t xml:space="preserve"> LEF, LEF-HBA (1:1) and LEF-PIC (1:1) </w:t>
      </w:r>
      <w:r w:rsidR="006A1772" w:rsidRPr="001B3B2F">
        <w:rPr>
          <w:rFonts w:ascii="Times New Roman" w:hAnsi="Times New Roman" w:cs="Times New Roman"/>
          <w:sz w:val="24"/>
          <w:szCs w:val="24"/>
        </w:rPr>
        <w:t>cocrystals</w:t>
      </w:r>
      <w:r w:rsidR="00A51D89" w:rsidRPr="001B3B2F">
        <w:rPr>
          <w:rFonts w:ascii="Times New Roman" w:eastAsia="Calibri" w:hAnsi="Times New Roman" w:cs="Times New Roman"/>
          <w:bCs/>
          <w:i/>
          <w:sz w:val="24"/>
          <w:szCs w:val="24"/>
          <w:shd w:val="clear" w:color="auto" w:fill="FFFFFF"/>
        </w:rPr>
        <w:t xml:space="preserve"> </w:t>
      </w:r>
      <w:r w:rsidR="00615FB8" w:rsidRPr="001B3B2F">
        <w:rPr>
          <w:rFonts w:ascii="Times New Roman" w:eastAsia="Calibri" w:hAnsi="Times New Roman" w:cs="Times New Roman"/>
          <w:bCs/>
          <w:sz w:val="24"/>
          <w:szCs w:val="24"/>
          <w:shd w:val="clear" w:color="auto" w:fill="FFFFFF"/>
        </w:rPr>
        <w:t xml:space="preserve">in the presence of </w:t>
      </w:r>
      <w:r w:rsidR="00753998" w:rsidRPr="001B3B2F">
        <w:rPr>
          <w:rFonts w:ascii="Times New Roman" w:eastAsia="Calibri" w:hAnsi="Times New Roman" w:cs="Times New Roman"/>
          <w:bCs/>
          <w:sz w:val="24"/>
          <w:szCs w:val="24"/>
          <w:shd w:val="clear" w:color="auto" w:fill="FFFFFF"/>
        </w:rPr>
        <w:t>two</w:t>
      </w:r>
      <w:r w:rsidR="00A51D89" w:rsidRPr="001B3B2F">
        <w:rPr>
          <w:rFonts w:ascii="Times New Roman" w:eastAsia="Calibri" w:hAnsi="Times New Roman" w:cs="Times New Roman"/>
          <w:bCs/>
          <w:sz w:val="24"/>
          <w:szCs w:val="24"/>
          <w:shd w:val="clear" w:color="auto" w:fill="FFFFFF"/>
        </w:rPr>
        <w:t xml:space="preserve"> </w:t>
      </w:r>
      <w:r w:rsidR="00615FB8" w:rsidRPr="001B3B2F">
        <w:rPr>
          <w:rFonts w:ascii="Times New Roman" w:eastAsia="Calibri" w:hAnsi="Times New Roman" w:cs="Times New Roman"/>
          <w:bCs/>
          <w:sz w:val="24"/>
          <w:szCs w:val="24"/>
          <w:shd w:val="clear" w:color="auto" w:fill="FFFFFF"/>
        </w:rPr>
        <w:t xml:space="preserve">frequently used pharmaceutical </w:t>
      </w:r>
      <w:r w:rsidR="00A51D89" w:rsidRPr="001B3B2F">
        <w:rPr>
          <w:rFonts w:ascii="Times New Roman" w:eastAsia="Calibri" w:hAnsi="Times New Roman" w:cs="Times New Roman"/>
          <w:bCs/>
          <w:sz w:val="24"/>
          <w:szCs w:val="24"/>
          <w:shd w:val="clear" w:color="auto" w:fill="FFFFFF"/>
        </w:rPr>
        <w:t>excipients</w:t>
      </w:r>
      <w:r w:rsidR="00580A24" w:rsidRPr="001B3B2F">
        <w:rPr>
          <w:rFonts w:ascii="Times New Roman" w:eastAsia="Calibri" w:hAnsi="Times New Roman" w:cs="Times New Roman"/>
          <w:bCs/>
          <w:sz w:val="24"/>
          <w:szCs w:val="24"/>
          <w:shd w:val="clear" w:color="auto" w:fill="FFFFFF"/>
        </w:rPr>
        <w:t>,</w:t>
      </w:r>
      <w:r w:rsidR="00F027ED" w:rsidRPr="001B3B2F">
        <w:rPr>
          <w:rFonts w:ascii="Times New Roman" w:eastAsia="Calibri" w:hAnsi="Times New Roman" w:cs="Times New Roman"/>
          <w:bCs/>
          <w:sz w:val="24"/>
          <w:szCs w:val="24"/>
          <w:shd w:val="clear" w:color="auto" w:fill="FFFFFF"/>
        </w:rPr>
        <w:t xml:space="preserve"> </w:t>
      </w:r>
      <w:r w:rsidR="00A51D89" w:rsidRPr="001B3B2F">
        <w:rPr>
          <w:rFonts w:ascii="Times New Roman" w:eastAsia="Calibri" w:hAnsi="Times New Roman" w:cs="Times New Roman"/>
          <w:bCs/>
          <w:sz w:val="24"/>
          <w:szCs w:val="24"/>
          <w:shd w:val="clear" w:color="auto" w:fill="FFFFFF"/>
        </w:rPr>
        <w:t>lactose and di</w:t>
      </w:r>
      <w:r w:rsidR="006E706F" w:rsidRPr="001B3B2F">
        <w:rPr>
          <w:rFonts w:ascii="Times New Roman" w:eastAsia="Calibri" w:hAnsi="Times New Roman" w:cs="Times New Roman"/>
          <w:bCs/>
          <w:sz w:val="24"/>
          <w:szCs w:val="24"/>
          <w:shd w:val="clear" w:color="auto" w:fill="FFFFFF"/>
        </w:rPr>
        <w:t xml:space="preserve">basic </w:t>
      </w:r>
      <w:r w:rsidR="00A51D89" w:rsidRPr="001B3B2F">
        <w:rPr>
          <w:rFonts w:ascii="Times New Roman" w:eastAsia="Calibri" w:hAnsi="Times New Roman" w:cs="Times New Roman"/>
          <w:bCs/>
          <w:sz w:val="24"/>
          <w:szCs w:val="24"/>
          <w:shd w:val="clear" w:color="auto" w:fill="FFFFFF"/>
        </w:rPr>
        <w:t>calcium phosphate</w:t>
      </w:r>
      <w:r w:rsidR="001F17CA" w:rsidRPr="001B3B2F">
        <w:rPr>
          <w:rFonts w:ascii="Times New Roman" w:eastAsia="Calibri" w:hAnsi="Times New Roman" w:cs="Times New Roman"/>
          <w:bCs/>
          <w:sz w:val="24"/>
          <w:szCs w:val="24"/>
          <w:shd w:val="clear" w:color="auto" w:fill="FFFFFF"/>
        </w:rPr>
        <w:t xml:space="preserve"> (</w:t>
      </w:r>
      <w:r w:rsidR="00181000" w:rsidRPr="001B3B2F">
        <w:rPr>
          <w:rFonts w:ascii="Times New Roman" w:eastAsia="Calibri" w:hAnsi="Times New Roman" w:cs="Times New Roman"/>
          <w:bCs/>
          <w:sz w:val="24"/>
          <w:szCs w:val="24"/>
          <w:shd w:val="clear" w:color="auto" w:fill="FFFFFF"/>
        </w:rPr>
        <w:t>CaHPO</w:t>
      </w:r>
      <w:r w:rsidR="00181000" w:rsidRPr="001B3B2F">
        <w:rPr>
          <w:rFonts w:ascii="Times New Roman" w:eastAsia="Calibri" w:hAnsi="Times New Roman" w:cs="Times New Roman"/>
          <w:bCs/>
          <w:sz w:val="24"/>
          <w:szCs w:val="24"/>
          <w:shd w:val="clear" w:color="auto" w:fill="FFFFFF"/>
          <w:vertAlign w:val="subscript"/>
        </w:rPr>
        <w:t xml:space="preserve">4, </w:t>
      </w:r>
      <w:r w:rsidR="001F17CA" w:rsidRPr="001B3B2F">
        <w:rPr>
          <w:rFonts w:ascii="Times New Roman" w:eastAsia="Calibri" w:hAnsi="Times New Roman" w:cs="Times New Roman"/>
          <w:bCs/>
          <w:sz w:val="24"/>
          <w:szCs w:val="24"/>
          <w:shd w:val="clear" w:color="auto" w:fill="FFFFFF"/>
        </w:rPr>
        <w:t>DCP)</w:t>
      </w:r>
      <w:r w:rsidR="0078687D" w:rsidRPr="001B3B2F">
        <w:rPr>
          <w:rFonts w:ascii="Times New Roman" w:eastAsia="Calibri" w:hAnsi="Times New Roman" w:cs="Times New Roman"/>
          <w:bCs/>
          <w:sz w:val="24"/>
          <w:szCs w:val="24"/>
          <w:shd w:val="clear" w:color="auto" w:fill="FFFFFF"/>
        </w:rPr>
        <w:t xml:space="preserve">. </w:t>
      </w:r>
      <w:r w:rsidR="003F6575" w:rsidRPr="001B3B2F">
        <w:rPr>
          <w:rFonts w:ascii="Times New Roman" w:hAnsi="Times New Roman" w:cs="Times New Roman"/>
          <w:sz w:val="24"/>
          <w:szCs w:val="24"/>
        </w:rPr>
        <w:t>Lactose is a disaccharide consisting of the sugars D-galactose and D-glucose. Pharmaceutical applications of lactose as a tablet and capsule diluent, filler, binder, dry powder inhaler carrier and lyophilization aid have been well documented.</w:t>
      </w:r>
      <w:hyperlink w:anchor="_ENREF_52" w:tooltip="Hebbink, 2019 #12571" w:history="1">
        <w:r w:rsidR="00415431" w:rsidRPr="001B3B2F">
          <w:rPr>
            <w:rFonts w:ascii="Times New Roman" w:hAnsi="Times New Roman" w:cs="Times New Roman"/>
            <w:sz w:val="24"/>
            <w:szCs w:val="24"/>
          </w:rPr>
          <w:fldChar w:fldCharType="begin"/>
        </w:r>
        <w:r w:rsidR="00415431" w:rsidRPr="001B3B2F">
          <w:rPr>
            <w:rFonts w:ascii="Times New Roman" w:hAnsi="Times New Roman" w:cs="Times New Roman"/>
            <w:sz w:val="24"/>
            <w:szCs w:val="24"/>
          </w:rPr>
          <w:instrText xml:space="preserve"> ADDIN EN.CITE &lt;EndNote&gt;&lt;Cite&gt;&lt;Author&gt;Hebbink&lt;/Author&gt;&lt;Year&gt;2019&lt;/Year&gt;&lt;RecNum&gt;12571&lt;/RecNum&gt;&lt;DisplayText&gt;&lt;style face="superscript"&gt;52&lt;/style&gt;&lt;/DisplayText&gt;&lt;record&gt;&lt;rec-number&gt;12571&lt;/rec-number&gt;&lt;foreign-keys&gt;&lt;key app="EN" db-id="5pp5ta20ovrvdfewvzmxvz53edfetxe999dr"&gt;12571&lt;/key&gt;&lt;/foreign-keys&gt;&lt;ref-type name="Book Section"&gt;5&lt;/ref-type&gt;&lt;contributors&gt;&lt;authors&gt;&lt;author&gt;Hebbink, Gerald A.&lt;/author&gt;&lt;author&gt;Dickhoff, Bastiaan H. J.&lt;/author&gt;&lt;/authors&gt;&lt;secondary-authors&gt;&lt;author&gt;Paques, Marcel&lt;/author&gt;&lt;author&gt;Lindner, Cordula&lt;/author&gt;&lt;/secondary-authors&gt;&lt;/contributors&gt;&lt;titles&gt;&lt;title&gt;Chapter 5 - Application of lactose in the pharmaceutical industry&lt;/title&gt;&lt;secondary-title&gt;Lactose&lt;/secondary-title&gt;&lt;/titles&gt;&lt;pages&gt;175-229&lt;/pages&gt;&lt;keywords&gt;&lt;keyword&gt;Pharmaceutical industry&lt;/keyword&gt;&lt;keyword&gt;formulation&lt;/keyword&gt;&lt;keyword&gt;excipients&lt;/keyword&gt;&lt;keyword&gt;oral solid dosage forms&lt;/keyword&gt;&lt;keyword&gt;dry powder inhalation&lt;/keyword&gt;&lt;/keywords&gt;&lt;dates&gt;&lt;year&gt;2019&lt;/year&gt;&lt;pub-dates&gt;&lt;date&gt;2019/01/01/&lt;/date&gt;&lt;/pub-dates&gt;&lt;/dates&gt;&lt;publisher&gt;Academic Press&lt;/publisher&gt;&lt;isbn&gt;978-0-12-811720-0&lt;/isbn&gt;&lt;urls&gt;&lt;related-urls&gt;&lt;url&gt;http://www.sciencedirect.com/science/article/pii/B9780128117200000052&lt;/url&gt;&lt;/related-urls&gt;&lt;/urls&gt;&lt;electronic-resource-num&gt;https://doi.org/10.1016/B978-0-12-811720-0.00005-2&lt;/electronic-resource-num&gt;&lt;/record&gt;&lt;/Cite&gt;&lt;/EndNote&gt;</w:instrText>
        </w:r>
        <w:r w:rsidR="00415431" w:rsidRPr="001B3B2F">
          <w:rPr>
            <w:rFonts w:ascii="Times New Roman" w:hAnsi="Times New Roman" w:cs="Times New Roman"/>
            <w:sz w:val="24"/>
            <w:szCs w:val="24"/>
          </w:rPr>
          <w:fldChar w:fldCharType="separate"/>
        </w:r>
        <w:r w:rsidR="00415431" w:rsidRPr="001B3B2F">
          <w:rPr>
            <w:rFonts w:ascii="Times New Roman" w:hAnsi="Times New Roman" w:cs="Times New Roman"/>
            <w:noProof/>
            <w:sz w:val="24"/>
            <w:szCs w:val="24"/>
            <w:vertAlign w:val="superscript"/>
          </w:rPr>
          <w:t>52</w:t>
        </w:r>
        <w:r w:rsidR="00415431" w:rsidRPr="001B3B2F">
          <w:rPr>
            <w:rFonts w:ascii="Times New Roman" w:hAnsi="Times New Roman" w:cs="Times New Roman"/>
            <w:sz w:val="24"/>
            <w:szCs w:val="24"/>
          </w:rPr>
          <w:fldChar w:fldCharType="end"/>
        </w:r>
      </w:hyperlink>
      <w:r w:rsidR="003F6575" w:rsidRPr="001B3B2F">
        <w:rPr>
          <w:rFonts w:ascii="Times New Roman" w:hAnsi="Times New Roman" w:cs="Times New Roman"/>
          <w:sz w:val="24"/>
          <w:szCs w:val="24"/>
        </w:rPr>
        <w:t xml:space="preserve"> Its high water solubility, low hygroscopicity, cost effectiveness, bland taste and compatibility with several active ingredients and excipients make it a widely used excipient in pharmaceutical formulations.</w:t>
      </w:r>
      <w:hyperlink w:anchor="_ENREF_53" w:tooltip="Rowe, 2006 #12570" w:history="1">
        <w:r w:rsidR="00415431" w:rsidRPr="001B3B2F">
          <w:rPr>
            <w:rFonts w:ascii="Times New Roman" w:hAnsi="Times New Roman" w:cs="Times New Roman"/>
            <w:sz w:val="24"/>
            <w:szCs w:val="24"/>
          </w:rPr>
          <w:fldChar w:fldCharType="begin"/>
        </w:r>
        <w:r w:rsidR="00415431" w:rsidRPr="001B3B2F">
          <w:rPr>
            <w:rFonts w:ascii="Times New Roman" w:hAnsi="Times New Roman" w:cs="Times New Roman"/>
            <w:sz w:val="24"/>
            <w:szCs w:val="24"/>
          </w:rPr>
          <w:instrText xml:space="preserve"> ADDIN EN.CITE &lt;EndNote&gt;&lt;Cite&gt;&lt;Author&gt;Rowe&lt;/Author&gt;&lt;Year&gt;2006&lt;/Year&gt;&lt;RecNum&gt;12570&lt;/RecNum&gt;&lt;DisplayText&gt;&lt;style face="superscript"&gt;53&lt;/style&gt;&lt;/DisplayText&gt;&lt;record&gt;&lt;rec-number&gt;12570&lt;/rec-number&gt;&lt;foreign-keys&gt;&lt;key app="EN" db-id="5pp5ta20ovrvdfewvzmxvz53edfetxe999dr"&gt;12570&lt;/key&gt;&lt;/foreign-keys&gt;&lt;ref-type name="Book"&gt;6&lt;/ref-type&gt;&lt;contributors&gt;&lt;authors&gt;&lt;author&gt;Rowe, R. C.&lt;/author&gt;&lt;author&gt;Sheskey, P. J.&lt;/author&gt;&lt;author&gt;Owen, S. C.&lt;/author&gt;&lt;author&gt;American Pharmacists, Association&lt;/author&gt;&lt;/authors&gt;&lt;/contributors&gt;&lt;titles&gt;&lt;title&gt;Handbook of Pharmaceutical Excipients&lt;/title&gt;&lt;/titles&gt;&lt;dates&gt;&lt;year&gt;2006&lt;/year&gt;&lt;/dates&gt;&lt;publisher&gt;Pharmaceutical Press&lt;/publisher&gt;&lt;isbn&gt;9781582120584&lt;/isbn&gt;&lt;urls&gt;&lt;related-urls&gt;&lt;url&gt;https://books.google.com.sg/books?id=BGJqAAAAMAAJ&lt;/url&gt;&lt;/related-urls&gt;&lt;/urls&gt;&lt;/record&gt;&lt;/Cite&gt;&lt;/EndNote&gt;</w:instrText>
        </w:r>
        <w:r w:rsidR="00415431" w:rsidRPr="001B3B2F">
          <w:rPr>
            <w:rFonts w:ascii="Times New Roman" w:hAnsi="Times New Roman" w:cs="Times New Roman"/>
            <w:sz w:val="24"/>
            <w:szCs w:val="24"/>
          </w:rPr>
          <w:fldChar w:fldCharType="separate"/>
        </w:r>
        <w:r w:rsidR="00415431" w:rsidRPr="001B3B2F">
          <w:rPr>
            <w:rFonts w:ascii="Times New Roman" w:hAnsi="Times New Roman" w:cs="Times New Roman"/>
            <w:noProof/>
            <w:sz w:val="24"/>
            <w:szCs w:val="24"/>
            <w:vertAlign w:val="superscript"/>
          </w:rPr>
          <w:t>53</w:t>
        </w:r>
        <w:r w:rsidR="00415431" w:rsidRPr="001B3B2F">
          <w:rPr>
            <w:rFonts w:ascii="Times New Roman" w:hAnsi="Times New Roman" w:cs="Times New Roman"/>
            <w:sz w:val="24"/>
            <w:szCs w:val="24"/>
          </w:rPr>
          <w:fldChar w:fldCharType="end"/>
        </w:r>
      </w:hyperlink>
      <w:r w:rsidR="003F6575" w:rsidRPr="001B3B2F">
        <w:rPr>
          <w:rFonts w:ascii="Times New Roman" w:hAnsi="Times New Roman" w:cs="Times New Roman"/>
          <w:sz w:val="24"/>
          <w:szCs w:val="24"/>
        </w:rPr>
        <w:t xml:space="preserve"> Lactose has also been used as an effective excipient in direct compression tableting applications and is a key component of the LEF oral tablet formulations.</w:t>
      </w:r>
      <w:hyperlink w:anchor="_ENREF_52" w:tooltip="Hebbink, 2019 #12571" w:history="1">
        <w:r w:rsidR="00415431" w:rsidRPr="001B3B2F">
          <w:rPr>
            <w:rFonts w:ascii="Times New Roman" w:hAnsi="Times New Roman" w:cs="Times New Roman"/>
            <w:sz w:val="24"/>
            <w:szCs w:val="24"/>
          </w:rPr>
          <w:fldChar w:fldCharType="begin"/>
        </w:r>
        <w:r w:rsidR="00415431" w:rsidRPr="001B3B2F">
          <w:rPr>
            <w:rFonts w:ascii="Times New Roman" w:hAnsi="Times New Roman" w:cs="Times New Roman"/>
            <w:sz w:val="24"/>
            <w:szCs w:val="24"/>
          </w:rPr>
          <w:instrText xml:space="preserve"> ADDIN EN.CITE &lt;EndNote&gt;&lt;Cite&gt;&lt;Author&gt;Hebbink&lt;/Author&gt;&lt;Year&gt;2019&lt;/Year&gt;&lt;RecNum&gt;12571&lt;/RecNum&gt;&lt;DisplayText&gt;&lt;style face="superscript"&gt;52&lt;/style&gt;&lt;/DisplayText&gt;&lt;record&gt;&lt;rec-number&gt;12571&lt;/rec-number&gt;&lt;foreign-keys&gt;&lt;key app="EN" db-id="5pp5ta20ovrvdfewvzmxvz53edfetxe999dr"&gt;12571&lt;/key&gt;&lt;/foreign-keys&gt;&lt;ref-type name="Book Section"&gt;5&lt;/ref-type&gt;&lt;contributors&gt;&lt;authors&gt;&lt;author&gt;Hebbink, Gerald A.&lt;/author&gt;&lt;author&gt;Dickhoff, Bastiaan H. J.&lt;/author&gt;&lt;/authors&gt;&lt;secondary-authors&gt;&lt;author&gt;Paques, Marcel&lt;/author&gt;&lt;author&gt;Lindner, Cordula&lt;/author&gt;&lt;/secondary-authors&gt;&lt;/contributors&gt;&lt;titles&gt;&lt;title&gt;Chapter 5 - Application of lactose in the pharmaceutical industry&lt;/title&gt;&lt;secondary-title&gt;Lactose&lt;/secondary-title&gt;&lt;/titles&gt;&lt;pages&gt;175-229&lt;/pages&gt;&lt;keywords&gt;&lt;keyword&gt;Pharmaceutical industry&lt;/keyword&gt;&lt;keyword&gt;formulation&lt;/keyword&gt;&lt;keyword&gt;excipients&lt;/keyword&gt;&lt;keyword&gt;oral solid dosage forms&lt;/keyword&gt;&lt;keyword&gt;dry powder inhalation&lt;/keyword&gt;&lt;/keywords&gt;&lt;dates&gt;&lt;year&gt;2019&lt;/year&gt;&lt;pub-dates&gt;&lt;date&gt;2019/01/01/&lt;/date&gt;&lt;/pub-dates&gt;&lt;/dates&gt;&lt;publisher&gt;Academic Press&lt;/publisher&gt;&lt;isbn&gt;978-0-12-811720-0&lt;/isbn&gt;&lt;urls&gt;&lt;related-urls&gt;&lt;url&gt;http://www.sciencedirect.com/science/article/pii/B9780128117200000052&lt;/url&gt;&lt;/related-urls&gt;&lt;/urls&gt;&lt;electronic-resource-num&gt;https://doi.org/10.1016/B978-0-12-811720-0.00005-2&lt;/electronic-resource-num&gt;&lt;/record&gt;&lt;/Cite&gt;&lt;/EndNote&gt;</w:instrText>
        </w:r>
        <w:r w:rsidR="00415431" w:rsidRPr="001B3B2F">
          <w:rPr>
            <w:rFonts w:ascii="Times New Roman" w:hAnsi="Times New Roman" w:cs="Times New Roman"/>
            <w:sz w:val="24"/>
            <w:szCs w:val="24"/>
          </w:rPr>
          <w:fldChar w:fldCharType="separate"/>
        </w:r>
        <w:r w:rsidR="00415431" w:rsidRPr="001B3B2F">
          <w:rPr>
            <w:rFonts w:ascii="Times New Roman" w:hAnsi="Times New Roman" w:cs="Times New Roman"/>
            <w:noProof/>
            <w:sz w:val="24"/>
            <w:szCs w:val="24"/>
            <w:vertAlign w:val="superscript"/>
          </w:rPr>
          <w:t>52</w:t>
        </w:r>
        <w:r w:rsidR="00415431" w:rsidRPr="001B3B2F">
          <w:rPr>
            <w:rFonts w:ascii="Times New Roman" w:hAnsi="Times New Roman" w:cs="Times New Roman"/>
            <w:sz w:val="24"/>
            <w:szCs w:val="24"/>
          </w:rPr>
          <w:fldChar w:fldCharType="end"/>
        </w:r>
      </w:hyperlink>
      <w:r w:rsidR="003F6575" w:rsidRPr="001B3B2F">
        <w:rPr>
          <w:rFonts w:ascii="Times New Roman" w:hAnsi="Times New Roman" w:cs="Times New Roman"/>
          <w:sz w:val="24"/>
          <w:szCs w:val="24"/>
        </w:rPr>
        <w:t xml:space="preserve"> </w:t>
      </w:r>
      <w:r w:rsidR="003F6575" w:rsidRPr="001B3B2F">
        <w:rPr>
          <w:rFonts w:ascii="Times New Roman" w:eastAsia="Calibri" w:hAnsi="Times New Roman" w:cs="Times New Roman"/>
          <w:bCs/>
          <w:sz w:val="24"/>
          <w:szCs w:val="24"/>
          <w:shd w:val="clear" w:color="auto" w:fill="FFFFFF"/>
        </w:rPr>
        <w:t>DCP is a water insoluble inorganic substance which has been used in pharmaceutical tablets and capsules as a filler and diluent, as well as a source of calcium in nutritional supplements.</w:t>
      </w:r>
      <w:hyperlink w:anchor="_ENREF_53" w:tooltip="Rowe, 2006 #12570" w:history="1">
        <w:r w:rsidR="00415431" w:rsidRPr="001B3B2F">
          <w:rPr>
            <w:rFonts w:ascii="Times New Roman" w:eastAsia="Calibri" w:hAnsi="Times New Roman" w:cs="Times New Roman"/>
            <w:bCs/>
            <w:sz w:val="24"/>
            <w:szCs w:val="24"/>
            <w:shd w:val="clear" w:color="auto" w:fill="FFFFFF"/>
          </w:rPr>
          <w:fldChar w:fldCharType="begin"/>
        </w:r>
        <w:r w:rsidR="00415431" w:rsidRPr="001B3B2F">
          <w:rPr>
            <w:rFonts w:ascii="Times New Roman" w:eastAsia="Calibri" w:hAnsi="Times New Roman" w:cs="Times New Roman"/>
            <w:bCs/>
            <w:sz w:val="24"/>
            <w:szCs w:val="24"/>
            <w:shd w:val="clear" w:color="auto" w:fill="FFFFFF"/>
          </w:rPr>
          <w:instrText xml:space="preserve"> ADDIN EN.CITE &lt;EndNote&gt;&lt;Cite&gt;&lt;Author&gt;Rowe&lt;/Author&gt;&lt;Year&gt;2006&lt;/Year&gt;&lt;RecNum&gt;12570&lt;/RecNum&gt;&lt;DisplayText&gt;&lt;style face="superscript"&gt;53&lt;/style&gt;&lt;/DisplayText&gt;&lt;record&gt;&lt;rec-number&gt;12570&lt;/rec-number&gt;&lt;foreign-keys&gt;&lt;key app="EN" db-id="5pp5ta20ovrvdfewvzmxvz53edfetxe999dr"&gt;12570&lt;/key&gt;&lt;/foreign-keys&gt;&lt;ref-type name="Book"&gt;6&lt;/ref-type&gt;&lt;contributors&gt;&lt;authors&gt;&lt;author&gt;Rowe, R. C.&lt;/author&gt;&lt;author&gt;Sheskey, P. J.&lt;/author&gt;&lt;author&gt;Owen, S. C.&lt;/author&gt;&lt;author&gt;American Pharmacists, Association&lt;/author&gt;&lt;/authors&gt;&lt;/contributors&gt;&lt;titles&gt;&lt;title&gt;Handbook of Pharmaceutical Excipients&lt;/title&gt;&lt;/titles&gt;&lt;dates&gt;&lt;year&gt;2006&lt;/year&gt;&lt;/dates&gt;&lt;publisher&gt;Pharmaceutical Press&lt;/publisher&gt;&lt;isbn&gt;9781582120584&lt;/isbn&gt;&lt;urls&gt;&lt;related-urls&gt;&lt;url&gt;https://books.google.com.sg/books?id=BGJqAAAAMAAJ&lt;/url&gt;&lt;/related-urls&gt;&lt;/urls&gt;&lt;/record&gt;&lt;/Cite&gt;&lt;/EndNote&gt;</w:instrText>
        </w:r>
        <w:r w:rsidR="00415431" w:rsidRPr="001B3B2F">
          <w:rPr>
            <w:rFonts w:ascii="Times New Roman" w:eastAsia="Calibri" w:hAnsi="Times New Roman" w:cs="Times New Roman"/>
            <w:bCs/>
            <w:sz w:val="24"/>
            <w:szCs w:val="24"/>
            <w:shd w:val="clear" w:color="auto" w:fill="FFFFFF"/>
          </w:rPr>
          <w:fldChar w:fldCharType="separate"/>
        </w:r>
        <w:r w:rsidR="00415431" w:rsidRPr="001B3B2F">
          <w:rPr>
            <w:rFonts w:ascii="Times New Roman" w:eastAsia="Calibri" w:hAnsi="Times New Roman" w:cs="Times New Roman"/>
            <w:bCs/>
            <w:noProof/>
            <w:sz w:val="24"/>
            <w:szCs w:val="24"/>
            <w:shd w:val="clear" w:color="auto" w:fill="FFFFFF"/>
            <w:vertAlign w:val="superscript"/>
          </w:rPr>
          <w:t>53</w:t>
        </w:r>
        <w:r w:rsidR="00415431" w:rsidRPr="001B3B2F">
          <w:rPr>
            <w:rFonts w:ascii="Times New Roman" w:eastAsia="Calibri" w:hAnsi="Times New Roman" w:cs="Times New Roman"/>
            <w:bCs/>
            <w:sz w:val="24"/>
            <w:szCs w:val="24"/>
            <w:shd w:val="clear" w:color="auto" w:fill="FFFFFF"/>
          </w:rPr>
          <w:fldChar w:fldCharType="end"/>
        </w:r>
      </w:hyperlink>
      <w:r w:rsidR="003F6575" w:rsidRPr="001B3B2F">
        <w:rPr>
          <w:rFonts w:ascii="Times New Roman" w:eastAsia="Calibri" w:hAnsi="Times New Roman" w:cs="Times New Roman"/>
          <w:bCs/>
          <w:sz w:val="24"/>
          <w:szCs w:val="24"/>
          <w:shd w:val="clear" w:color="auto" w:fill="FFFFFF"/>
        </w:rPr>
        <w:t xml:space="preserve"> Its non-hygroscopicity, associated with excellent compaction and flow properties, makes it an ideal excipient for direct compression processes.</w:t>
      </w:r>
      <w:hyperlink w:anchor="_ENREF_54" w:tooltip="Doldán, 1995 #12572" w:history="1">
        <w:r w:rsidR="00415431" w:rsidRPr="001B3B2F">
          <w:rPr>
            <w:rFonts w:ascii="Times New Roman" w:eastAsia="Calibri" w:hAnsi="Times New Roman" w:cs="Times New Roman"/>
            <w:bCs/>
            <w:sz w:val="24"/>
            <w:szCs w:val="24"/>
            <w:shd w:val="clear" w:color="auto" w:fill="FFFFFF"/>
          </w:rPr>
          <w:fldChar w:fldCharType="begin"/>
        </w:r>
        <w:r w:rsidR="00415431" w:rsidRPr="001B3B2F">
          <w:rPr>
            <w:rFonts w:ascii="Times New Roman" w:eastAsia="Calibri" w:hAnsi="Times New Roman" w:cs="Times New Roman"/>
            <w:bCs/>
            <w:sz w:val="24"/>
            <w:szCs w:val="24"/>
            <w:shd w:val="clear" w:color="auto" w:fill="FFFFFF"/>
          </w:rPr>
          <w:instrText xml:space="preserve"> ADDIN EN.CITE &lt;EndNote&gt;&lt;Cite&gt;&lt;Author&gt;Doldán&lt;/Author&gt;&lt;Year&gt;1995&lt;/Year&gt;&lt;RecNum&gt;12572&lt;/RecNum&gt;&lt;DisplayText&gt;&lt;style face="superscript"&gt;54&lt;/style&gt;&lt;/DisplayText&gt;&lt;record&gt;&lt;rec-number&gt;12572&lt;/rec-number&gt;&lt;foreign-keys&gt;&lt;key app="EN" db-id="5pp5ta20ovrvdfewvzmxvz53edfetxe999dr"&gt;12572&lt;/key&gt;&lt;/foreign-keys&gt;&lt;ref-type name="Journal Article"&gt;17&lt;/ref-type&gt;&lt;contributors&gt;&lt;authors&gt;&lt;author&gt;Doldán, C.&lt;/author&gt;&lt;author&gt;Souto, C.&lt;/author&gt;&lt;author&gt;Concheiro, A.&lt;/author&gt;&lt;author&gt;Martínez-Pacheco, R.&lt;/author&gt;&lt;author&gt;Gómez-Amoza, J. L.&lt;/author&gt;&lt;/authors&gt;&lt;/contributors&gt;&lt;titles&gt;&lt;title&gt;Dicalcium phosphate dihydrate and anhydrous dicalcium phosphate for direct compression: A comparative study&lt;/title&gt;&lt;secondary-title&gt;International Journal of Pharmaceutics&lt;/secondary-title&gt;&lt;/titles&gt;&lt;periodical&gt;&lt;full-title&gt;International Journal of Pharmaceutics&lt;/full-title&gt;&lt;abbr-1&gt;Int. J. Pharm.&lt;/abbr-1&gt;&lt;/periodical&gt;&lt;pages&gt;69-74&lt;/pages&gt;&lt;volume&gt;124&lt;/volume&gt;&lt;number&gt;1&lt;/number&gt;&lt;keywords&gt;&lt;keyword&gt;Dicalcium phosphate dihydrate&lt;/keyword&gt;&lt;keyword&gt;Anhydrous dicalcium phosphate&lt;/keyword&gt;&lt;keyword&gt;Direct compression&lt;/keyword&gt;&lt;keyword&gt;Flow properties&lt;/keyword&gt;&lt;keyword&gt;Compression properties&lt;/keyword&gt;&lt;keyword&gt;Microstructure&lt;/keyword&gt;&lt;/keywords&gt;&lt;dates&gt;&lt;year&gt;1995&lt;/year&gt;&lt;pub-dates&gt;&lt;date&gt;1995/09/19/&lt;/date&gt;&lt;/pub-dates&gt;&lt;/dates&gt;&lt;isbn&gt;0378-5173&lt;/isbn&gt;&lt;urls&gt;&lt;related-urls&gt;&lt;url&gt;http://www.sciencedirect.com/science/article/pii/037851739500077V&lt;/url&gt;&lt;/related-urls&gt;&lt;/urls&gt;&lt;electronic-resource-num&gt;https://doi.org/10.1016/0378-5173(95)00077-V&lt;/electronic-resource-num&gt;&lt;/record&gt;&lt;/Cite&gt;&lt;/EndNote&gt;</w:instrText>
        </w:r>
        <w:r w:rsidR="00415431" w:rsidRPr="001B3B2F">
          <w:rPr>
            <w:rFonts w:ascii="Times New Roman" w:eastAsia="Calibri" w:hAnsi="Times New Roman" w:cs="Times New Roman"/>
            <w:bCs/>
            <w:sz w:val="24"/>
            <w:szCs w:val="24"/>
            <w:shd w:val="clear" w:color="auto" w:fill="FFFFFF"/>
          </w:rPr>
          <w:fldChar w:fldCharType="separate"/>
        </w:r>
        <w:r w:rsidR="00415431" w:rsidRPr="001B3B2F">
          <w:rPr>
            <w:rFonts w:ascii="Times New Roman" w:eastAsia="Calibri" w:hAnsi="Times New Roman" w:cs="Times New Roman"/>
            <w:bCs/>
            <w:noProof/>
            <w:sz w:val="24"/>
            <w:szCs w:val="24"/>
            <w:shd w:val="clear" w:color="auto" w:fill="FFFFFF"/>
            <w:vertAlign w:val="superscript"/>
          </w:rPr>
          <w:t>54</w:t>
        </w:r>
        <w:r w:rsidR="00415431" w:rsidRPr="001B3B2F">
          <w:rPr>
            <w:rFonts w:ascii="Times New Roman" w:eastAsia="Calibri" w:hAnsi="Times New Roman" w:cs="Times New Roman"/>
            <w:bCs/>
            <w:sz w:val="24"/>
            <w:szCs w:val="24"/>
            <w:shd w:val="clear" w:color="auto" w:fill="FFFFFF"/>
          </w:rPr>
          <w:fldChar w:fldCharType="end"/>
        </w:r>
      </w:hyperlink>
      <w:r w:rsidR="003F6575" w:rsidRPr="001B3B2F">
        <w:rPr>
          <w:rFonts w:ascii="Times New Roman" w:eastAsia="Calibri" w:hAnsi="Times New Roman" w:cs="Times New Roman"/>
          <w:bCs/>
          <w:sz w:val="24"/>
          <w:szCs w:val="24"/>
          <w:shd w:val="clear" w:color="auto" w:fill="FFFFFF"/>
        </w:rPr>
        <w:t xml:space="preserve"> DCP has </w:t>
      </w:r>
      <w:r w:rsidR="00C64128" w:rsidRPr="001B3B2F">
        <w:rPr>
          <w:rFonts w:ascii="Times New Roman" w:eastAsia="Calibri" w:hAnsi="Times New Roman" w:cs="Times New Roman"/>
          <w:bCs/>
          <w:sz w:val="24"/>
          <w:szCs w:val="24"/>
          <w:shd w:val="clear" w:color="auto" w:fill="FFFFFF"/>
        </w:rPr>
        <w:t xml:space="preserve">also </w:t>
      </w:r>
      <w:r w:rsidR="003F6575" w:rsidRPr="001B3B2F">
        <w:rPr>
          <w:rFonts w:ascii="Times New Roman" w:eastAsia="Calibri" w:hAnsi="Times New Roman" w:cs="Times New Roman"/>
          <w:bCs/>
          <w:sz w:val="24"/>
          <w:szCs w:val="24"/>
          <w:shd w:val="clear" w:color="auto" w:fill="FFFFFF"/>
        </w:rPr>
        <w:t>been used as an alternative to lactose in the development of lactose free formulations. The choice of DCP as an excipient in the current study has been made to understand (a) the impact of an ionic and water-insoluble excipient on the dissolution of the cocrystal and (b) whether DCP has the similar</w:t>
      </w:r>
      <w:r w:rsidR="003414F6" w:rsidRPr="001B3B2F">
        <w:rPr>
          <w:rFonts w:ascii="Times New Roman" w:eastAsia="Calibri" w:hAnsi="Times New Roman" w:cs="Times New Roman"/>
          <w:bCs/>
          <w:sz w:val="24"/>
          <w:szCs w:val="24"/>
          <w:shd w:val="clear" w:color="auto" w:fill="FFFFFF"/>
        </w:rPr>
        <w:t xml:space="preserve"> or different</w:t>
      </w:r>
      <w:r w:rsidR="003F6575" w:rsidRPr="001B3B2F">
        <w:rPr>
          <w:rFonts w:ascii="Times New Roman" w:eastAsia="Calibri" w:hAnsi="Times New Roman" w:cs="Times New Roman"/>
          <w:bCs/>
          <w:sz w:val="24"/>
          <w:szCs w:val="24"/>
          <w:shd w:val="clear" w:color="auto" w:fill="FFFFFF"/>
        </w:rPr>
        <w:t xml:space="preserve"> effect on cocrystals so it may be used as an alternative to lactose in cocrystal based formulations. </w:t>
      </w:r>
      <w:r w:rsidR="00F027ED" w:rsidRPr="001B3B2F">
        <w:rPr>
          <w:rFonts w:ascii="Times New Roman" w:eastAsia="Calibri" w:hAnsi="Times New Roman" w:cs="Times New Roman"/>
          <w:bCs/>
          <w:sz w:val="24"/>
          <w:szCs w:val="24"/>
          <w:shd w:val="clear" w:color="auto" w:fill="FFFFFF"/>
        </w:rPr>
        <w:t xml:space="preserve">The key governing parameters </w:t>
      </w:r>
      <w:r w:rsidR="002F2AF9" w:rsidRPr="001B3B2F">
        <w:rPr>
          <w:rFonts w:ascii="Times New Roman" w:eastAsia="Calibri" w:hAnsi="Times New Roman" w:cs="Times New Roman"/>
          <w:bCs/>
          <w:sz w:val="24"/>
          <w:szCs w:val="24"/>
          <w:shd w:val="clear" w:color="auto" w:fill="FFFFFF"/>
        </w:rPr>
        <w:t xml:space="preserve">that can be </w:t>
      </w:r>
      <w:r w:rsidR="00671991" w:rsidRPr="001B3B2F">
        <w:rPr>
          <w:rFonts w:ascii="Times New Roman" w:eastAsia="Calibri" w:hAnsi="Times New Roman" w:cs="Times New Roman"/>
          <w:bCs/>
          <w:sz w:val="24"/>
          <w:szCs w:val="24"/>
          <w:shd w:val="clear" w:color="auto" w:fill="FFFFFF"/>
        </w:rPr>
        <w:t xml:space="preserve">obtained </w:t>
      </w:r>
      <w:r w:rsidR="002F2AF9" w:rsidRPr="001B3B2F">
        <w:rPr>
          <w:rFonts w:ascii="Times New Roman" w:eastAsia="Calibri" w:hAnsi="Times New Roman" w:cs="Times New Roman"/>
          <w:bCs/>
          <w:sz w:val="24"/>
          <w:szCs w:val="24"/>
          <w:shd w:val="clear" w:color="auto" w:fill="FFFFFF"/>
        </w:rPr>
        <w:t>from MD simulations</w:t>
      </w:r>
      <w:r w:rsidR="00076B14" w:rsidRPr="001B3B2F">
        <w:rPr>
          <w:rFonts w:ascii="Times New Roman" w:eastAsia="Calibri" w:hAnsi="Times New Roman" w:cs="Times New Roman"/>
          <w:bCs/>
          <w:sz w:val="24"/>
          <w:szCs w:val="24"/>
          <w:shd w:val="clear" w:color="auto" w:fill="FFFFFF"/>
        </w:rPr>
        <w:t>,</w:t>
      </w:r>
      <w:r w:rsidR="001B1EDB" w:rsidRPr="001B3B2F">
        <w:rPr>
          <w:rFonts w:ascii="Times New Roman" w:eastAsia="Calibri" w:hAnsi="Times New Roman" w:cs="Times New Roman"/>
          <w:bCs/>
          <w:sz w:val="24"/>
          <w:szCs w:val="24"/>
          <w:shd w:val="clear" w:color="auto" w:fill="FFFFFF"/>
        </w:rPr>
        <w:t xml:space="preserve"> </w:t>
      </w:r>
      <w:r w:rsidR="00671991" w:rsidRPr="001B3B2F">
        <w:rPr>
          <w:rFonts w:ascii="Times New Roman" w:eastAsia="Calibri" w:hAnsi="Times New Roman" w:cs="Times New Roman"/>
          <w:bCs/>
          <w:sz w:val="24"/>
          <w:szCs w:val="24"/>
          <w:shd w:val="clear" w:color="auto" w:fill="FFFFFF"/>
        </w:rPr>
        <w:t>namely</w:t>
      </w:r>
      <w:r w:rsidR="00F027ED" w:rsidRPr="001B3B2F">
        <w:rPr>
          <w:rFonts w:ascii="Times New Roman" w:eastAsia="Calibri" w:hAnsi="Times New Roman" w:cs="Times New Roman"/>
          <w:bCs/>
          <w:sz w:val="24"/>
          <w:szCs w:val="24"/>
          <w:shd w:val="clear" w:color="auto" w:fill="FFFFFF"/>
        </w:rPr>
        <w:t xml:space="preserve"> solvent accessible surface</w:t>
      </w:r>
      <w:r w:rsidR="001E0A82" w:rsidRPr="001B3B2F">
        <w:rPr>
          <w:rFonts w:ascii="Times New Roman" w:eastAsia="Calibri" w:hAnsi="Times New Roman" w:cs="Times New Roman"/>
          <w:bCs/>
          <w:sz w:val="24"/>
          <w:szCs w:val="24"/>
          <w:shd w:val="clear" w:color="auto" w:fill="FFFFFF"/>
        </w:rPr>
        <w:t xml:space="preserve"> area (</w:t>
      </w:r>
      <w:r w:rsidR="001E0A82" w:rsidRPr="00143C4C">
        <w:rPr>
          <w:rFonts w:ascii="Times New Roman" w:eastAsia="Calibri" w:hAnsi="Times New Roman" w:cs="Times New Roman"/>
          <w:bCs/>
          <w:sz w:val="24"/>
          <w:szCs w:val="24"/>
          <w:shd w:val="clear" w:color="auto" w:fill="FFFFFF"/>
        </w:rPr>
        <w:t xml:space="preserve">SASA) of </w:t>
      </w:r>
      <w:r w:rsidR="00432D1E" w:rsidRPr="00143C4C">
        <w:rPr>
          <w:rFonts w:ascii="Times New Roman" w:eastAsia="Calibri" w:hAnsi="Times New Roman" w:cs="Times New Roman"/>
          <w:bCs/>
          <w:sz w:val="24"/>
          <w:szCs w:val="24"/>
          <w:shd w:val="clear" w:color="auto" w:fill="FFFFFF"/>
        </w:rPr>
        <w:t xml:space="preserve">a </w:t>
      </w:r>
      <w:r w:rsidR="001E0A82" w:rsidRPr="00143C4C">
        <w:rPr>
          <w:rFonts w:ascii="Times New Roman" w:eastAsia="Calibri" w:hAnsi="Times New Roman" w:cs="Times New Roman"/>
          <w:bCs/>
          <w:sz w:val="24"/>
          <w:szCs w:val="24"/>
          <w:shd w:val="clear" w:color="auto" w:fill="FFFFFF"/>
        </w:rPr>
        <w:t>complex</w:t>
      </w:r>
      <w:r w:rsidR="00364285">
        <w:rPr>
          <w:rFonts w:ascii="Times New Roman" w:eastAsia="Calibri" w:hAnsi="Times New Roman" w:cs="Times New Roman"/>
          <w:bCs/>
          <w:sz w:val="24"/>
          <w:szCs w:val="24"/>
          <w:shd w:val="clear" w:color="auto" w:fill="FFFFFF"/>
        </w:rPr>
        <w:t xml:space="preserve"> </w:t>
      </w:r>
      <w:r w:rsidR="00364285">
        <w:rPr>
          <w:rFonts w:ascii="Times New Roman" w:hAnsi="Times New Roman" w:cs="Times New Roman"/>
          <w:sz w:val="24"/>
          <w:szCs w:val="24"/>
        </w:rPr>
        <w:t>(API/cocrystal-</w:t>
      </w:r>
      <w:r w:rsidR="00364285" w:rsidRPr="002512DA">
        <w:rPr>
          <w:rFonts w:ascii="Times New Roman" w:hAnsi="Times New Roman" w:cs="Times New Roman"/>
          <w:sz w:val="24"/>
          <w:szCs w:val="24"/>
        </w:rPr>
        <w:t>excipient)</w:t>
      </w:r>
      <w:r w:rsidR="001E0A82" w:rsidRPr="00143C4C">
        <w:rPr>
          <w:rFonts w:ascii="Times New Roman" w:eastAsia="Calibri" w:hAnsi="Times New Roman" w:cs="Times New Roman"/>
          <w:bCs/>
          <w:sz w:val="24"/>
          <w:szCs w:val="24"/>
          <w:shd w:val="clear" w:color="auto" w:fill="FFFFFF"/>
        </w:rPr>
        <w:t xml:space="preserve">, </w:t>
      </w:r>
      <w:r w:rsidR="00312612" w:rsidRPr="00143C4C">
        <w:rPr>
          <w:rFonts w:ascii="Times New Roman" w:eastAsia="Calibri" w:hAnsi="Times New Roman" w:cs="Times New Roman"/>
          <w:bCs/>
          <w:sz w:val="24"/>
          <w:szCs w:val="24"/>
          <w:shd w:val="clear" w:color="auto" w:fill="FFFFFF"/>
        </w:rPr>
        <w:t xml:space="preserve">number of </w:t>
      </w:r>
      <w:r w:rsidR="0013565C" w:rsidRPr="00143C4C">
        <w:rPr>
          <w:rFonts w:ascii="Times New Roman" w:eastAsia="Calibri" w:hAnsi="Times New Roman" w:cs="Times New Roman"/>
          <w:bCs/>
          <w:sz w:val="24"/>
          <w:szCs w:val="24"/>
          <w:shd w:val="clear" w:color="auto" w:fill="FFFFFF"/>
        </w:rPr>
        <w:t xml:space="preserve">hydrogen </w:t>
      </w:r>
      <w:r w:rsidR="00F027ED" w:rsidRPr="00143C4C">
        <w:rPr>
          <w:rFonts w:ascii="Times New Roman" w:eastAsia="Calibri" w:hAnsi="Times New Roman" w:cs="Times New Roman"/>
          <w:bCs/>
          <w:sz w:val="24"/>
          <w:szCs w:val="24"/>
          <w:shd w:val="clear" w:color="auto" w:fill="FFFFFF"/>
        </w:rPr>
        <w:t xml:space="preserve">bonds between </w:t>
      </w:r>
      <w:r w:rsidR="00432D1E" w:rsidRPr="00143C4C">
        <w:rPr>
          <w:rFonts w:ascii="Times New Roman" w:eastAsia="Calibri" w:hAnsi="Times New Roman" w:cs="Times New Roman"/>
          <w:bCs/>
          <w:sz w:val="24"/>
          <w:szCs w:val="24"/>
          <w:shd w:val="clear" w:color="auto" w:fill="FFFFFF"/>
        </w:rPr>
        <w:t xml:space="preserve">a </w:t>
      </w:r>
      <w:r w:rsidR="00F027ED" w:rsidRPr="00143C4C">
        <w:rPr>
          <w:rFonts w:ascii="Times New Roman" w:eastAsia="Calibri" w:hAnsi="Times New Roman" w:cs="Times New Roman"/>
          <w:bCs/>
          <w:sz w:val="24"/>
          <w:szCs w:val="24"/>
          <w:shd w:val="clear" w:color="auto" w:fill="FFFFFF"/>
        </w:rPr>
        <w:t xml:space="preserve">complex and water, and interaction energy between </w:t>
      </w:r>
      <w:r w:rsidR="00432D1E" w:rsidRPr="00143C4C">
        <w:rPr>
          <w:rFonts w:ascii="Times New Roman" w:eastAsia="Calibri" w:hAnsi="Times New Roman" w:cs="Times New Roman"/>
          <w:bCs/>
          <w:sz w:val="24"/>
          <w:szCs w:val="24"/>
          <w:shd w:val="clear" w:color="auto" w:fill="FFFFFF"/>
        </w:rPr>
        <w:t xml:space="preserve">a </w:t>
      </w:r>
      <w:r w:rsidR="00F027ED" w:rsidRPr="00143C4C">
        <w:rPr>
          <w:rFonts w:ascii="Times New Roman" w:eastAsia="Calibri" w:hAnsi="Times New Roman" w:cs="Times New Roman"/>
          <w:bCs/>
          <w:sz w:val="24"/>
          <w:szCs w:val="24"/>
          <w:shd w:val="clear" w:color="auto" w:fill="FFFFFF"/>
        </w:rPr>
        <w:t>complex and water</w:t>
      </w:r>
      <w:r w:rsidR="00671991">
        <w:rPr>
          <w:rFonts w:ascii="Times New Roman" w:eastAsia="Calibri" w:hAnsi="Times New Roman" w:cs="Times New Roman"/>
          <w:bCs/>
          <w:sz w:val="24"/>
          <w:szCs w:val="24"/>
          <w:shd w:val="clear" w:color="auto" w:fill="FFFFFF"/>
        </w:rPr>
        <w:t>, are analyzed for prediction of dissolution trends of either pure API or formulations</w:t>
      </w:r>
      <w:r w:rsidR="00F027ED" w:rsidRPr="00143C4C">
        <w:rPr>
          <w:rFonts w:ascii="Times New Roman" w:eastAsia="Calibri" w:hAnsi="Times New Roman" w:cs="Times New Roman"/>
          <w:bCs/>
          <w:sz w:val="24"/>
          <w:szCs w:val="24"/>
          <w:shd w:val="clear" w:color="auto" w:fill="FFFFFF"/>
        </w:rPr>
        <w:t>.</w:t>
      </w:r>
      <w:r w:rsidR="00A51D89" w:rsidRPr="002512DA">
        <w:rPr>
          <w:rFonts w:ascii="Times New Roman" w:hAnsi="Times New Roman" w:cs="Times New Roman"/>
          <w:bCs/>
          <w:sz w:val="24"/>
          <w:szCs w:val="24"/>
          <w:shd w:val="clear" w:color="auto" w:fill="FFFFFF"/>
        </w:rPr>
        <w:t xml:space="preserve">  </w:t>
      </w:r>
      <w:r w:rsidR="00563CA7">
        <w:rPr>
          <w:rFonts w:ascii="Times New Roman" w:hAnsi="Times New Roman" w:cs="Times New Roman"/>
          <w:bCs/>
          <w:sz w:val="24"/>
          <w:szCs w:val="24"/>
          <w:shd w:val="clear" w:color="auto" w:fill="FFFFFF"/>
        </w:rPr>
        <w:br w:type="page"/>
      </w:r>
    </w:p>
    <w:p w14:paraId="09EC711F" w14:textId="77777777" w:rsidR="005C09B4" w:rsidRPr="004036E7" w:rsidRDefault="005C09B4" w:rsidP="005C09B4">
      <w:pPr>
        <w:spacing w:after="0" w:line="480" w:lineRule="auto"/>
        <w:ind w:firstLine="360"/>
        <w:jc w:val="both"/>
        <w:rPr>
          <w:rFonts w:ascii="Times New Roman" w:hAnsi="Times New Roman" w:cs="Times New Roman"/>
          <w:b/>
          <w:sz w:val="24"/>
          <w:szCs w:val="24"/>
        </w:rPr>
      </w:pPr>
      <w:r w:rsidRPr="00BA3777">
        <w:rPr>
          <w:rFonts w:ascii="Times New Roman" w:hAnsi="Times New Roman" w:cs="Times New Roman"/>
          <w:b/>
          <w:sz w:val="24"/>
          <w:szCs w:val="24"/>
        </w:rPr>
        <w:lastRenderedPageBreak/>
        <w:t>2. MATERIALS AND METHODS</w:t>
      </w:r>
    </w:p>
    <w:p w14:paraId="070A082B" w14:textId="3E598624" w:rsidR="005C09B4" w:rsidRPr="001751F0" w:rsidRDefault="005C09B4" w:rsidP="005C09B4">
      <w:pPr>
        <w:spacing w:after="0" w:line="480" w:lineRule="auto"/>
        <w:jc w:val="both"/>
        <w:rPr>
          <w:rFonts w:ascii="Times New Roman" w:hAnsi="Times New Roman" w:cs="Times New Roman"/>
          <w:b/>
          <w:sz w:val="24"/>
          <w:szCs w:val="24"/>
        </w:rPr>
      </w:pPr>
      <w:r w:rsidRPr="005C09B4">
        <w:rPr>
          <w:rFonts w:ascii="Times New Roman" w:hAnsi="Times New Roman" w:cs="Times New Roman"/>
          <w:b/>
          <w:sz w:val="24"/>
          <w:szCs w:val="24"/>
        </w:rPr>
        <w:t>Simulation Models and Methods</w:t>
      </w:r>
    </w:p>
    <w:p w14:paraId="11BA7B1C" w14:textId="2ED624F2" w:rsidR="005C09B4" w:rsidRPr="002512DA" w:rsidRDefault="005C09B4" w:rsidP="005C09B4">
      <w:pPr>
        <w:spacing w:after="0" w:line="480" w:lineRule="auto"/>
        <w:jc w:val="both"/>
        <w:rPr>
          <w:rFonts w:ascii="Times New Roman" w:hAnsi="Times New Roman" w:cs="Times New Roman"/>
          <w:sz w:val="24"/>
          <w:szCs w:val="24"/>
        </w:rPr>
      </w:pPr>
      <w:r w:rsidRPr="001E6B37">
        <w:rPr>
          <w:rFonts w:ascii="Times New Roman" w:hAnsi="Times New Roman" w:cs="Times New Roman"/>
          <w:b/>
          <w:sz w:val="24"/>
          <w:szCs w:val="24"/>
        </w:rPr>
        <w:t>Figure 1</w:t>
      </w:r>
      <w:r w:rsidRPr="002512DA">
        <w:rPr>
          <w:rFonts w:ascii="Times New Roman" w:hAnsi="Times New Roman" w:cs="Times New Roman"/>
          <w:sz w:val="24"/>
          <w:szCs w:val="24"/>
        </w:rPr>
        <w:t xml:space="preserve"> </w:t>
      </w:r>
      <w:r w:rsidRPr="001E6B37">
        <w:rPr>
          <w:rFonts w:ascii="Times New Roman" w:hAnsi="Times New Roman" w:cs="Times New Roman"/>
          <w:sz w:val="24"/>
          <w:szCs w:val="24"/>
        </w:rPr>
        <w:t>represents the plan</w:t>
      </w:r>
      <w:r w:rsidR="00DE574F">
        <w:rPr>
          <w:rFonts w:ascii="Times New Roman" w:hAnsi="Times New Roman" w:cs="Times New Roman"/>
          <w:sz w:val="24"/>
          <w:szCs w:val="24"/>
        </w:rPr>
        <w:t>a</w:t>
      </w:r>
      <w:r w:rsidRPr="001E6B37">
        <w:rPr>
          <w:rFonts w:ascii="Times New Roman" w:hAnsi="Times New Roman" w:cs="Times New Roman"/>
          <w:sz w:val="24"/>
          <w:szCs w:val="24"/>
        </w:rPr>
        <w:t xml:space="preserve">r view of </w:t>
      </w:r>
      <w:r w:rsidR="00125340">
        <w:rPr>
          <w:rFonts w:ascii="Times New Roman" w:hAnsi="Times New Roman" w:cs="Times New Roman"/>
          <w:sz w:val="24"/>
          <w:szCs w:val="24"/>
        </w:rPr>
        <w:t xml:space="preserve">the </w:t>
      </w:r>
      <w:r w:rsidRPr="001E6B37">
        <w:rPr>
          <w:rFonts w:ascii="Times New Roman" w:hAnsi="Times New Roman" w:cs="Times New Roman"/>
          <w:sz w:val="24"/>
          <w:szCs w:val="24"/>
        </w:rPr>
        <w:t xml:space="preserve">crystal structure of </w:t>
      </w:r>
      <w:r w:rsidR="00DE574F">
        <w:rPr>
          <w:rFonts w:ascii="Times New Roman" w:hAnsi="Times New Roman" w:cs="Times New Roman"/>
          <w:sz w:val="24"/>
          <w:szCs w:val="24"/>
        </w:rPr>
        <w:t xml:space="preserve">the </w:t>
      </w:r>
      <w:r w:rsidR="00817DF1">
        <w:rPr>
          <w:rFonts w:ascii="Times New Roman" w:hAnsi="Times New Roman" w:cs="Times New Roman"/>
          <w:sz w:val="24"/>
          <w:szCs w:val="24"/>
        </w:rPr>
        <w:t xml:space="preserve">LEF and </w:t>
      </w:r>
      <w:r w:rsidR="00125340">
        <w:rPr>
          <w:rFonts w:ascii="Times New Roman" w:hAnsi="Times New Roman" w:cs="Times New Roman"/>
          <w:sz w:val="24"/>
          <w:szCs w:val="24"/>
        </w:rPr>
        <w:t xml:space="preserve">the </w:t>
      </w:r>
      <w:r w:rsidR="00817DF1">
        <w:rPr>
          <w:rFonts w:ascii="Times New Roman" w:hAnsi="Times New Roman" w:cs="Times New Roman"/>
          <w:sz w:val="24"/>
          <w:szCs w:val="24"/>
        </w:rPr>
        <w:t>cocrystals</w:t>
      </w:r>
      <w:r w:rsidRPr="001E6B37">
        <w:rPr>
          <w:rFonts w:ascii="Times New Roman" w:hAnsi="Times New Roman" w:cs="Times New Roman"/>
          <w:sz w:val="24"/>
          <w:szCs w:val="24"/>
        </w:rPr>
        <w:t xml:space="preserve">, </w:t>
      </w:r>
      <w:r w:rsidR="00684B1C" w:rsidRPr="001E6B37">
        <w:rPr>
          <w:rFonts w:ascii="Times New Roman" w:hAnsi="Times New Roman" w:cs="Times New Roman"/>
          <w:sz w:val="24"/>
          <w:szCs w:val="24"/>
        </w:rPr>
        <w:t>a</w:t>
      </w:r>
      <w:r w:rsidR="00DE574F">
        <w:rPr>
          <w:rFonts w:ascii="Times New Roman" w:hAnsi="Times New Roman" w:cs="Times New Roman"/>
          <w:sz w:val="24"/>
          <w:szCs w:val="24"/>
        </w:rPr>
        <w:t>long with the</w:t>
      </w:r>
      <w:r w:rsidR="00684B1C" w:rsidRPr="001E6B37">
        <w:rPr>
          <w:rFonts w:ascii="Times New Roman" w:hAnsi="Times New Roman" w:cs="Times New Roman"/>
          <w:sz w:val="24"/>
          <w:szCs w:val="24"/>
        </w:rPr>
        <w:t xml:space="preserve"> </w:t>
      </w:r>
      <w:r w:rsidRPr="001E6B37">
        <w:rPr>
          <w:rFonts w:ascii="Times New Roman" w:hAnsi="Times New Roman" w:cs="Times New Roman"/>
          <w:sz w:val="24"/>
          <w:szCs w:val="24"/>
        </w:rPr>
        <w:t xml:space="preserve">molecular structure of lactose and </w:t>
      </w:r>
      <w:r w:rsidR="00DE574F">
        <w:rPr>
          <w:rFonts w:ascii="Times New Roman" w:hAnsi="Times New Roman" w:cs="Times New Roman"/>
          <w:sz w:val="24"/>
          <w:szCs w:val="24"/>
        </w:rPr>
        <w:t xml:space="preserve">the </w:t>
      </w:r>
      <w:r w:rsidRPr="001E6B37">
        <w:rPr>
          <w:rFonts w:ascii="Times New Roman" w:eastAsia="Calibri" w:hAnsi="Times New Roman" w:cs="Times New Roman"/>
          <w:bCs/>
          <w:sz w:val="24"/>
          <w:szCs w:val="24"/>
          <w:shd w:val="clear" w:color="auto" w:fill="FFFFFF"/>
        </w:rPr>
        <w:t>phosphate ion (HPO</w:t>
      </w:r>
      <w:r w:rsidRPr="001E6B37">
        <w:rPr>
          <w:rFonts w:ascii="Times New Roman" w:eastAsia="Calibri" w:hAnsi="Times New Roman" w:cs="Times New Roman"/>
          <w:bCs/>
          <w:sz w:val="24"/>
          <w:szCs w:val="24"/>
          <w:shd w:val="clear" w:color="auto" w:fill="FFFFFF"/>
          <w:vertAlign w:val="subscript"/>
        </w:rPr>
        <w:t>4</w:t>
      </w:r>
      <w:r w:rsidRPr="001E6B37">
        <w:rPr>
          <w:rFonts w:ascii="Times New Roman" w:eastAsia="Calibri" w:hAnsi="Times New Roman" w:cs="Times New Roman"/>
          <w:bCs/>
          <w:sz w:val="24"/>
          <w:szCs w:val="24"/>
          <w:shd w:val="clear" w:color="auto" w:fill="FFFFFF"/>
          <w:vertAlign w:val="superscript"/>
        </w:rPr>
        <w:t>2−</w:t>
      </w:r>
      <w:r w:rsidRPr="001E6B37">
        <w:rPr>
          <w:rFonts w:ascii="Times New Roman" w:eastAsia="Calibri" w:hAnsi="Times New Roman" w:cs="Times New Roman"/>
          <w:bCs/>
          <w:sz w:val="24"/>
          <w:szCs w:val="24"/>
          <w:shd w:val="clear" w:color="auto" w:fill="FFFFFF"/>
        </w:rPr>
        <w:t>).</w:t>
      </w:r>
      <w:r w:rsidRPr="001E6B37">
        <w:rPr>
          <w:rFonts w:ascii="Times New Roman" w:hAnsi="Times New Roman" w:cs="Times New Roman"/>
          <w:sz w:val="24"/>
          <w:szCs w:val="24"/>
        </w:rPr>
        <w:t xml:space="preserve"> A</w:t>
      </w:r>
      <w:r w:rsidR="00DE574F">
        <w:rPr>
          <w:rFonts w:ascii="Times New Roman" w:hAnsi="Times New Roman" w:cs="Times New Roman"/>
          <w:sz w:val="24"/>
          <w:szCs w:val="24"/>
        </w:rPr>
        <w:t xml:space="preserve"> </w:t>
      </w:r>
      <w:r w:rsidR="00684B1C" w:rsidRPr="001E6B37">
        <w:rPr>
          <w:rFonts w:ascii="Times New Roman" w:hAnsi="Times New Roman" w:cs="Times New Roman"/>
          <w:sz w:val="24"/>
          <w:szCs w:val="24"/>
        </w:rPr>
        <w:t xml:space="preserve">3D </w:t>
      </w:r>
      <w:r w:rsidRPr="001E6B37">
        <w:rPr>
          <w:rFonts w:ascii="Times New Roman" w:hAnsi="Times New Roman" w:cs="Times New Roman"/>
          <w:sz w:val="24"/>
          <w:szCs w:val="24"/>
        </w:rPr>
        <w:t xml:space="preserve">simulation </w:t>
      </w:r>
      <w:r w:rsidRPr="002512DA">
        <w:rPr>
          <w:rFonts w:ascii="Times New Roman" w:hAnsi="Times New Roman" w:cs="Times New Roman"/>
          <w:sz w:val="24"/>
          <w:szCs w:val="24"/>
        </w:rPr>
        <w:t xml:space="preserve">model containing a </w:t>
      </w:r>
      <w:r w:rsidRPr="005C1F51">
        <w:rPr>
          <w:rFonts w:ascii="Times New Roman" w:eastAsia="Calibri" w:hAnsi="Times New Roman" w:cs="Times New Roman"/>
          <w:sz w:val="24"/>
          <w:szCs w:val="24"/>
        </w:rPr>
        <w:t>LEF-PIC</w:t>
      </w:r>
      <w:r w:rsidRPr="002512DA">
        <w:rPr>
          <w:rFonts w:ascii="Times New Roman" w:hAnsi="Times New Roman" w:cs="Times New Roman"/>
          <w:sz w:val="24"/>
          <w:szCs w:val="24"/>
        </w:rPr>
        <w:t xml:space="preserve"> cocrystal and four molecules of lactose in water is also shown in </w:t>
      </w:r>
      <w:r w:rsidRPr="001E6B37">
        <w:rPr>
          <w:rFonts w:ascii="Times New Roman" w:hAnsi="Times New Roman" w:cs="Times New Roman"/>
          <w:b/>
          <w:sz w:val="24"/>
          <w:szCs w:val="24"/>
        </w:rPr>
        <w:t>Figure 1</w:t>
      </w:r>
      <w:r w:rsidRPr="002512DA">
        <w:rPr>
          <w:rFonts w:ascii="Times New Roman" w:hAnsi="Times New Roman" w:cs="Times New Roman"/>
          <w:sz w:val="24"/>
          <w:szCs w:val="24"/>
        </w:rPr>
        <w:t xml:space="preserve">. </w:t>
      </w:r>
      <w:r w:rsidR="00CB6233" w:rsidRPr="0027146E">
        <w:rPr>
          <w:rFonts w:ascii="Times New Roman" w:eastAsia="SimSun" w:hAnsi="Times New Roman" w:cs="Times New Roman"/>
          <w:sz w:val="24"/>
          <w:szCs w:val="24"/>
          <w:lang w:eastAsia="zh-CN"/>
        </w:rPr>
        <w:t xml:space="preserve">The </w:t>
      </w:r>
      <w:r w:rsidR="00CB6233" w:rsidRPr="0027146E">
        <w:rPr>
          <w:rFonts w:ascii="Times New Roman" w:hAnsi="Times New Roman" w:cs="Times New Roman"/>
          <w:sz w:val="24"/>
          <w:szCs w:val="24"/>
        </w:rPr>
        <w:t>Optimized Potentials for Liquid Simulations all-atom (</w:t>
      </w:r>
      <w:r w:rsidR="00CB6233" w:rsidRPr="0027146E">
        <w:rPr>
          <w:rFonts w:ascii="Times New Roman" w:eastAsia="SimSun" w:hAnsi="Times New Roman" w:cs="Times New Roman"/>
          <w:sz w:val="24"/>
          <w:szCs w:val="24"/>
          <w:lang w:eastAsia="zh-CN"/>
        </w:rPr>
        <w:t>OPLS-AA) force field is used to describe t</w:t>
      </w:r>
      <w:r w:rsidRPr="0027146E">
        <w:rPr>
          <w:rFonts w:ascii="Times New Roman" w:eastAsia="SimSun" w:hAnsi="Times New Roman" w:cs="Times New Roman"/>
          <w:sz w:val="24"/>
          <w:szCs w:val="24"/>
          <w:lang w:eastAsia="zh-CN"/>
        </w:rPr>
        <w:t xml:space="preserve">he </w:t>
      </w:r>
      <w:r w:rsidRPr="0027146E">
        <w:rPr>
          <w:rFonts w:ascii="Times New Roman" w:eastAsia="Calibri" w:hAnsi="Times New Roman" w:cs="Times New Roman"/>
          <w:sz w:val="24"/>
          <w:szCs w:val="24"/>
        </w:rPr>
        <w:t>LEF</w:t>
      </w:r>
      <w:r w:rsidRPr="0027146E">
        <w:rPr>
          <w:rFonts w:ascii="Times New Roman" w:eastAsia="SimSun" w:hAnsi="Times New Roman" w:cs="Times New Roman"/>
          <w:sz w:val="24"/>
          <w:szCs w:val="24"/>
          <w:lang w:eastAsia="zh-CN"/>
        </w:rPr>
        <w:t xml:space="preserve">, </w:t>
      </w:r>
      <w:r w:rsidRPr="0027146E">
        <w:rPr>
          <w:rFonts w:ascii="Times New Roman" w:eastAsia="Calibri" w:hAnsi="Times New Roman" w:cs="Times New Roman"/>
          <w:sz w:val="24"/>
          <w:szCs w:val="24"/>
        </w:rPr>
        <w:t>HBA, PIC</w:t>
      </w:r>
      <w:r w:rsidRPr="0027146E">
        <w:rPr>
          <w:rFonts w:ascii="Times New Roman" w:hAnsi="Times New Roman" w:cs="Times New Roman"/>
          <w:sz w:val="24"/>
          <w:szCs w:val="24"/>
        </w:rPr>
        <w:t>, lactose and calcium ion</w:t>
      </w:r>
      <w:r w:rsidR="00CB6233" w:rsidRPr="0027146E">
        <w:rPr>
          <w:rFonts w:ascii="Times New Roman" w:hAnsi="Times New Roman" w:cs="Times New Roman"/>
          <w:sz w:val="24"/>
          <w:szCs w:val="24"/>
        </w:rPr>
        <w:t>.</w:t>
      </w:r>
      <w:hyperlink w:anchor="_ENREF_55" w:tooltip="Jorgensen, 1996 #4" w:history="1">
        <w:r w:rsidR="00415431" w:rsidRPr="0027146E">
          <w:rPr>
            <w:rFonts w:ascii="Times New Roman" w:eastAsia="SimSun" w:hAnsi="Times New Roman" w:cs="Times New Roman"/>
            <w:sz w:val="24"/>
            <w:szCs w:val="24"/>
            <w:lang w:eastAsia="zh-CN"/>
          </w:rPr>
          <w:fldChar w:fldCharType="begin"/>
        </w:r>
        <w:r w:rsidR="00415431">
          <w:rPr>
            <w:rFonts w:ascii="Times New Roman" w:eastAsia="SimSun" w:hAnsi="Times New Roman" w:cs="Times New Roman"/>
            <w:sz w:val="24"/>
            <w:szCs w:val="24"/>
            <w:lang w:eastAsia="zh-CN"/>
          </w:rPr>
          <w:instrText xml:space="preserve"> ADDIN EN.CITE &lt;EndNote&gt;&lt;Cite&gt;&lt;Author&gt;Jorgensen&lt;/Author&gt;&lt;Year&gt;1996&lt;/Year&gt;&lt;RecNum&gt;4&lt;/RecNum&gt;&lt;DisplayText&gt;&lt;style face="superscript"&gt;55&lt;/style&gt;&lt;/DisplayText&gt;&lt;record&gt;&lt;rec-number&gt;4&lt;/rec-number&gt;&lt;foreign-keys&gt;&lt;key app="EN" db-id="9ftp9sxfmxv5v1ewz9rpfxxlaxfawfftda2x"&gt;4&lt;/key&gt;&lt;/foreign-keys&gt;&lt;ref-type name="Journal Article"&gt;17&lt;/ref-type&gt;&lt;contributors&gt;&lt;authors&gt;&lt;author&gt;Jorgensen, W. L.&lt;/author&gt;&lt;author&gt;Maxwell, D. S.&lt;/author&gt;&lt;author&gt;Tirado-Rives, J.&lt;/author&gt;&lt;/authors&gt;&lt;/contributors&gt;&lt;titles&gt;&lt;title&gt;Development and Testing of the OPLS All-Atom Force Field on Conformational Energetics and Properties of Organic Liquids&lt;/title&gt;&lt;secondary-title&gt;J. Am. Chem. Soc.&lt;/secondary-title&gt;&lt;/titles&gt;&lt;periodical&gt;&lt;full-title&gt;J. Am. Chem. Soc.&lt;/full-title&gt;&lt;/periodical&gt;&lt;pages&gt;11225-11236&lt;/pages&gt;&lt;volume&gt;118&lt;/volume&gt;&lt;dates&gt;&lt;year&gt;1996&lt;/year&gt;&lt;/dates&gt;&lt;isbn&gt;0021-9606&lt;/isbn&gt;&lt;accession-num&gt;WOS:A1983QZ31500046&lt;/accession-num&gt;&lt;urls&gt;&lt;related-urls&gt;&lt;url&gt;&amp;lt;Go to ISI&amp;gt;://WOS:A1983QZ31500046&lt;/url&gt;&lt;/related-urls&gt;&lt;/urls&gt;&lt;electronic-resource-num&gt;10.1063/1.445869&lt;/electronic-resource-num&gt;&lt;/record&gt;&lt;/Cite&gt;&lt;/EndNote&gt;</w:instrText>
        </w:r>
        <w:r w:rsidR="00415431" w:rsidRPr="0027146E">
          <w:rPr>
            <w:rFonts w:ascii="Times New Roman" w:eastAsia="SimSun" w:hAnsi="Times New Roman" w:cs="Times New Roman"/>
            <w:sz w:val="24"/>
            <w:szCs w:val="24"/>
            <w:lang w:eastAsia="zh-CN"/>
          </w:rPr>
          <w:fldChar w:fldCharType="separate"/>
        </w:r>
        <w:r w:rsidR="00415431" w:rsidRPr="001F4FD9">
          <w:rPr>
            <w:rFonts w:ascii="Times New Roman" w:eastAsia="SimSun" w:hAnsi="Times New Roman" w:cs="Times New Roman"/>
            <w:noProof/>
            <w:sz w:val="24"/>
            <w:szCs w:val="24"/>
            <w:vertAlign w:val="superscript"/>
            <w:lang w:eastAsia="zh-CN"/>
          </w:rPr>
          <w:t>55</w:t>
        </w:r>
        <w:r w:rsidR="00415431" w:rsidRPr="0027146E">
          <w:rPr>
            <w:rFonts w:ascii="Times New Roman" w:eastAsia="SimSun" w:hAnsi="Times New Roman" w:cs="Times New Roman"/>
            <w:sz w:val="24"/>
            <w:szCs w:val="24"/>
            <w:lang w:eastAsia="zh-CN"/>
          </w:rPr>
          <w:fldChar w:fldCharType="end"/>
        </w:r>
      </w:hyperlink>
      <w:r w:rsidRPr="002512DA">
        <w:rPr>
          <w:rFonts w:ascii="Times New Roman" w:eastAsia="SimSun" w:hAnsi="Times New Roman" w:cs="Times New Roman"/>
          <w:sz w:val="24"/>
          <w:szCs w:val="24"/>
          <w:lang w:eastAsia="zh-CN"/>
        </w:rPr>
        <w:t xml:space="preserve"> The parameter files were generated using</w:t>
      </w:r>
      <w:r w:rsidR="00DE574F">
        <w:rPr>
          <w:rFonts w:ascii="Times New Roman" w:eastAsia="SimSun" w:hAnsi="Times New Roman" w:cs="Times New Roman"/>
          <w:sz w:val="24"/>
          <w:szCs w:val="24"/>
          <w:lang w:eastAsia="zh-CN"/>
        </w:rPr>
        <w:t xml:space="preserve"> the</w:t>
      </w:r>
      <w:r w:rsidRPr="002512DA">
        <w:rPr>
          <w:rFonts w:ascii="Times New Roman" w:eastAsia="SimSun" w:hAnsi="Times New Roman" w:cs="Times New Roman"/>
          <w:sz w:val="24"/>
          <w:szCs w:val="24"/>
          <w:lang w:eastAsia="zh-CN"/>
        </w:rPr>
        <w:t xml:space="preserve"> MKTOP tool</w:t>
      </w:r>
      <w:hyperlink w:anchor="_ENREF_56" w:tooltip="Ribeiro, 2008 #5" w:history="1">
        <w:r w:rsidR="00415431" w:rsidRPr="002512DA">
          <w:rPr>
            <w:rFonts w:ascii="Times New Roman" w:eastAsia="SimSun" w:hAnsi="Times New Roman" w:cs="Times New Roman"/>
            <w:sz w:val="24"/>
            <w:szCs w:val="24"/>
            <w:lang w:eastAsia="zh-CN"/>
          </w:rPr>
          <w:fldChar w:fldCharType="begin"/>
        </w:r>
        <w:r w:rsidR="00415431">
          <w:rPr>
            <w:rFonts w:ascii="Times New Roman" w:eastAsia="SimSun" w:hAnsi="Times New Roman" w:cs="Times New Roman"/>
            <w:sz w:val="24"/>
            <w:szCs w:val="24"/>
            <w:lang w:eastAsia="zh-CN"/>
          </w:rPr>
          <w:instrText xml:space="preserve"> ADDIN EN.CITE &lt;EndNote&gt;&lt;Cite&gt;&lt;Author&gt;Ribeiro&lt;/Author&gt;&lt;Year&gt;2008&lt;/Year&gt;&lt;RecNum&gt;5&lt;/RecNum&gt;&lt;DisplayText&gt;&lt;style face="superscript"&gt;56&lt;/style&gt;&lt;/DisplayText&gt;&lt;record&gt;&lt;rec-number&gt;5&lt;/rec-number&gt;&lt;foreign-keys&gt;&lt;key app="EN" db-id="9ftp9sxfmxv5v1ewz9rpfxxlaxfawfftda2x"&gt;5&lt;/key&gt;&lt;/foreign-keys&gt;&lt;ref-type name="Journal Article"&gt;17&lt;/ref-type&gt;&lt;contributors&gt;&lt;authors&gt;&lt;author&gt;Ribeiro, André AST&lt;/author&gt;&lt;author&gt;Horta, Bruno AC&lt;/author&gt;&lt;author&gt;Alencastro, Ricardo B de&lt;/author&gt;&lt;/authors&gt;&lt;/contributors&gt;&lt;titles&gt;&lt;title&gt;MKTOP: a program for automatic construction of molecular topologies&lt;/title&gt;&lt;secondary-title&gt;Journal of the Brazilian Chemical Society&lt;/secondary-title&gt;&lt;/titles&gt;&lt;periodical&gt;&lt;full-title&gt;Journal of the Brazilian Chemical Society&lt;/full-title&gt;&lt;/periodical&gt;&lt;pages&gt;1433-1435&lt;/pages&gt;&lt;volume&gt;19&lt;/volume&gt;&lt;number&gt;7&lt;/number&gt;&lt;dates&gt;&lt;year&gt;2008&lt;/year&gt;&lt;/dates&gt;&lt;isbn&gt;0103-5053&lt;/isbn&gt;&lt;urls&gt;&lt;/urls&gt;&lt;/record&gt;&lt;/Cite&gt;&lt;/EndNote&gt;</w:instrText>
        </w:r>
        <w:r w:rsidR="00415431" w:rsidRPr="002512DA">
          <w:rPr>
            <w:rFonts w:ascii="Times New Roman" w:eastAsia="SimSun" w:hAnsi="Times New Roman" w:cs="Times New Roman"/>
            <w:sz w:val="24"/>
            <w:szCs w:val="24"/>
            <w:lang w:eastAsia="zh-CN"/>
          </w:rPr>
          <w:fldChar w:fldCharType="separate"/>
        </w:r>
        <w:r w:rsidR="00415431" w:rsidRPr="001F4FD9">
          <w:rPr>
            <w:rFonts w:ascii="Times New Roman" w:eastAsia="SimSun" w:hAnsi="Times New Roman" w:cs="Times New Roman"/>
            <w:noProof/>
            <w:sz w:val="24"/>
            <w:szCs w:val="24"/>
            <w:vertAlign w:val="superscript"/>
            <w:lang w:eastAsia="zh-CN"/>
          </w:rPr>
          <w:t>56</w:t>
        </w:r>
        <w:r w:rsidR="00415431" w:rsidRPr="002512DA">
          <w:rPr>
            <w:rFonts w:ascii="Times New Roman" w:eastAsia="SimSun" w:hAnsi="Times New Roman" w:cs="Times New Roman"/>
            <w:sz w:val="24"/>
            <w:szCs w:val="24"/>
            <w:lang w:eastAsia="zh-CN"/>
          </w:rPr>
          <w:fldChar w:fldCharType="end"/>
        </w:r>
      </w:hyperlink>
      <w:r w:rsidRPr="002512DA">
        <w:rPr>
          <w:rFonts w:ascii="Times New Roman" w:eastAsia="SimSun" w:hAnsi="Times New Roman" w:cs="Times New Roman"/>
          <w:sz w:val="24"/>
          <w:szCs w:val="24"/>
          <w:lang w:eastAsia="zh-CN"/>
        </w:rPr>
        <w:t xml:space="preserve"> and charges </w:t>
      </w:r>
      <w:r w:rsidR="00BF183B">
        <w:rPr>
          <w:rFonts w:ascii="Times New Roman" w:eastAsia="SimSun" w:hAnsi="Times New Roman" w:cs="Times New Roman"/>
          <w:sz w:val="24"/>
          <w:szCs w:val="24"/>
          <w:lang w:eastAsia="zh-CN"/>
        </w:rPr>
        <w:t xml:space="preserve">on the atoms </w:t>
      </w:r>
      <w:r w:rsidRPr="002512DA">
        <w:rPr>
          <w:rFonts w:ascii="Times New Roman" w:eastAsia="SimSun" w:hAnsi="Times New Roman" w:cs="Times New Roman"/>
          <w:sz w:val="24"/>
          <w:szCs w:val="24"/>
          <w:lang w:eastAsia="zh-CN"/>
        </w:rPr>
        <w:t xml:space="preserve">were </w:t>
      </w:r>
      <w:r w:rsidR="00BF183B">
        <w:rPr>
          <w:rFonts w:ascii="Times New Roman" w:eastAsia="SimSun" w:hAnsi="Times New Roman" w:cs="Times New Roman"/>
          <w:sz w:val="24"/>
          <w:szCs w:val="24"/>
          <w:lang w:eastAsia="zh-CN"/>
        </w:rPr>
        <w:t xml:space="preserve">adopted from </w:t>
      </w:r>
      <w:r w:rsidRPr="002512DA">
        <w:rPr>
          <w:rFonts w:ascii="Times New Roman" w:eastAsia="SimSun" w:hAnsi="Times New Roman" w:cs="Times New Roman"/>
          <w:sz w:val="24"/>
          <w:szCs w:val="24"/>
          <w:lang w:eastAsia="zh-CN"/>
        </w:rPr>
        <w:t xml:space="preserve">OPLS-AA force field. The bonded and non-bonded parameters for </w:t>
      </w:r>
      <w:r w:rsidR="00DE574F">
        <w:rPr>
          <w:rFonts w:ascii="Times New Roman" w:eastAsia="SimSun" w:hAnsi="Times New Roman" w:cs="Times New Roman"/>
          <w:sz w:val="24"/>
          <w:szCs w:val="24"/>
          <w:lang w:eastAsia="zh-CN"/>
        </w:rPr>
        <w:t xml:space="preserve">the </w:t>
      </w:r>
      <w:r w:rsidRPr="002512DA">
        <w:rPr>
          <w:rFonts w:ascii="Times New Roman" w:eastAsia="Calibri" w:hAnsi="Times New Roman" w:cs="Times New Roman"/>
          <w:bCs/>
          <w:sz w:val="24"/>
          <w:szCs w:val="24"/>
          <w:shd w:val="clear" w:color="auto" w:fill="FFFFFF"/>
        </w:rPr>
        <w:t>HPO</w:t>
      </w:r>
      <w:r w:rsidRPr="002512DA">
        <w:rPr>
          <w:rFonts w:ascii="Times New Roman" w:eastAsia="Calibri" w:hAnsi="Times New Roman" w:cs="Times New Roman"/>
          <w:bCs/>
          <w:sz w:val="24"/>
          <w:szCs w:val="24"/>
          <w:shd w:val="clear" w:color="auto" w:fill="FFFFFF"/>
          <w:vertAlign w:val="subscript"/>
        </w:rPr>
        <w:t>4</w:t>
      </w:r>
      <w:r w:rsidRPr="002512DA">
        <w:rPr>
          <w:rFonts w:ascii="Times New Roman" w:eastAsia="Calibri" w:hAnsi="Times New Roman" w:cs="Times New Roman"/>
          <w:bCs/>
          <w:sz w:val="24"/>
          <w:szCs w:val="24"/>
          <w:shd w:val="clear" w:color="auto" w:fill="FFFFFF"/>
          <w:vertAlign w:val="superscript"/>
        </w:rPr>
        <w:t>2−</w:t>
      </w:r>
      <w:r w:rsidRPr="002512DA">
        <w:rPr>
          <w:rFonts w:ascii="Times New Roman" w:eastAsia="Calibri" w:hAnsi="Times New Roman" w:cs="Times New Roman"/>
          <w:bCs/>
          <w:sz w:val="24"/>
          <w:szCs w:val="24"/>
          <w:shd w:val="clear" w:color="auto" w:fill="FFFFFF"/>
        </w:rPr>
        <w:t xml:space="preserve"> ion</w:t>
      </w:r>
      <w:r w:rsidRPr="002512DA">
        <w:rPr>
          <w:rFonts w:ascii="Times New Roman" w:eastAsia="Calibri" w:hAnsi="Times New Roman" w:cs="Times New Roman"/>
          <w:bCs/>
          <w:i/>
          <w:sz w:val="24"/>
          <w:szCs w:val="24"/>
          <w:shd w:val="clear" w:color="auto" w:fill="FFFFFF"/>
        </w:rPr>
        <w:t xml:space="preserve"> </w:t>
      </w:r>
      <w:r w:rsidRPr="002512DA">
        <w:rPr>
          <w:rFonts w:ascii="Times New Roman" w:eastAsia="Calibri" w:hAnsi="Times New Roman" w:cs="Times New Roman"/>
          <w:bCs/>
          <w:sz w:val="24"/>
          <w:szCs w:val="24"/>
          <w:shd w:val="clear" w:color="auto" w:fill="FFFFFF"/>
        </w:rPr>
        <w:t>were taken from OPLS-AA except the charges, which were adopted from</w:t>
      </w:r>
      <w:r w:rsidR="00DE574F">
        <w:rPr>
          <w:rFonts w:ascii="Times New Roman" w:eastAsia="Calibri" w:hAnsi="Times New Roman" w:cs="Times New Roman"/>
          <w:bCs/>
          <w:sz w:val="24"/>
          <w:szCs w:val="24"/>
          <w:shd w:val="clear" w:color="auto" w:fill="FFFFFF"/>
        </w:rPr>
        <w:t xml:space="preserve"> the</w:t>
      </w:r>
      <w:r w:rsidRPr="002512DA">
        <w:rPr>
          <w:rFonts w:ascii="Times New Roman" w:eastAsia="Calibri" w:hAnsi="Times New Roman" w:cs="Times New Roman"/>
          <w:bCs/>
          <w:sz w:val="24"/>
          <w:szCs w:val="24"/>
          <w:shd w:val="clear" w:color="auto" w:fill="FFFFFF"/>
        </w:rPr>
        <w:t xml:space="preserve"> literature.</w:t>
      </w:r>
      <w:hyperlink w:anchor="_ENREF_57" w:tooltip="Demichelis, 2018 #6" w:history="1">
        <w:r w:rsidR="00415431" w:rsidRPr="002512DA">
          <w:rPr>
            <w:rFonts w:ascii="Times New Roman" w:eastAsia="Calibri" w:hAnsi="Times New Roman" w:cs="Times New Roman"/>
            <w:bCs/>
            <w:sz w:val="24"/>
            <w:szCs w:val="24"/>
            <w:shd w:val="clear" w:color="auto" w:fill="FFFFFF"/>
          </w:rPr>
          <w:fldChar w:fldCharType="begin"/>
        </w:r>
        <w:r w:rsidR="00415431">
          <w:rPr>
            <w:rFonts w:ascii="Times New Roman" w:eastAsia="Calibri" w:hAnsi="Times New Roman" w:cs="Times New Roman"/>
            <w:bCs/>
            <w:sz w:val="24"/>
            <w:szCs w:val="24"/>
            <w:shd w:val="clear" w:color="auto" w:fill="FFFFFF"/>
          </w:rPr>
          <w:instrText xml:space="preserve"> ADDIN EN.CITE &lt;EndNote&gt;&lt;Cite&gt;&lt;Author&gt;Demichelis&lt;/Author&gt;&lt;Year&gt;2018&lt;/Year&gt;&lt;RecNum&gt;6&lt;/RecNum&gt;&lt;DisplayText&gt;&lt;style face="superscript"&gt;57&lt;/style&gt;&lt;/DisplayText&gt;&lt;record&gt;&lt;rec-number&gt;6&lt;/rec-number&gt;&lt;foreign-keys&gt;&lt;key app="EN" db-id="9ftp9sxfmxv5v1ewz9rpfxxlaxfawfftda2x"&gt;6&lt;/key&gt;&lt;/foreign-keys&gt;&lt;ref-type name="Journal Article"&gt;17&lt;/ref-type&gt;&lt;contributors&gt;&lt;authors&gt;&lt;author&gt;Demichelis, Raffaella&lt;/author&gt;&lt;author&gt;Garcia, Natalya A&lt;/author&gt;&lt;author&gt;Raiteri, Paolo&lt;/author&gt;&lt;author&gt;Innocenti Malini, Riccardo&lt;/author&gt;&lt;author&gt;Freeman, Colin L&lt;/author&gt;&lt;author&gt;Harding, John H&lt;/author&gt;&lt;author&gt;Gale, Julian D&lt;/author&gt;&lt;/authors&gt;&lt;/contributors&gt;&lt;titles&gt;&lt;title&gt;Simulation of Calcium Phosphate Species in Aqueous Solution: Force Field Derivation&lt;/title&gt;&lt;secondary-title&gt;The Journal of Physical Chemistry B&lt;/secondary-title&gt;&lt;/titles&gt;&lt;periodical&gt;&lt;full-title&gt;The Journal of Physical Chemistry B&lt;/full-title&gt;&lt;/periodical&gt;&lt;pages&gt;1471-1483&lt;/pages&gt;&lt;volume&gt;122&lt;/volume&gt;&lt;number&gt;4&lt;/number&gt;&lt;dates&gt;&lt;year&gt;2018&lt;/year&gt;&lt;/dates&gt;&lt;isbn&gt;1520-6106&lt;/isbn&gt;&lt;urls&gt;&lt;/urls&gt;&lt;/record&gt;&lt;/Cite&gt;&lt;/EndNote&gt;</w:instrText>
        </w:r>
        <w:r w:rsidR="00415431" w:rsidRPr="002512DA">
          <w:rPr>
            <w:rFonts w:ascii="Times New Roman" w:eastAsia="Calibri" w:hAnsi="Times New Roman" w:cs="Times New Roman"/>
            <w:bCs/>
            <w:sz w:val="24"/>
            <w:szCs w:val="24"/>
            <w:shd w:val="clear" w:color="auto" w:fill="FFFFFF"/>
          </w:rPr>
          <w:fldChar w:fldCharType="separate"/>
        </w:r>
        <w:r w:rsidR="00415431" w:rsidRPr="001F4FD9">
          <w:rPr>
            <w:rFonts w:ascii="Times New Roman" w:eastAsia="Calibri" w:hAnsi="Times New Roman" w:cs="Times New Roman"/>
            <w:bCs/>
            <w:noProof/>
            <w:sz w:val="24"/>
            <w:szCs w:val="24"/>
            <w:shd w:val="clear" w:color="auto" w:fill="FFFFFF"/>
            <w:vertAlign w:val="superscript"/>
          </w:rPr>
          <w:t>57</w:t>
        </w:r>
        <w:r w:rsidR="00415431" w:rsidRPr="002512DA">
          <w:rPr>
            <w:rFonts w:ascii="Times New Roman" w:eastAsia="Calibri" w:hAnsi="Times New Roman" w:cs="Times New Roman"/>
            <w:bCs/>
            <w:sz w:val="24"/>
            <w:szCs w:val="24"/>
            <w:shd w:val="clear" w:color="auto" w:fill="FFFFFF"/>
          </w:rPr>
          <w:fldChar w:fldCharType="end"/>
        </w:r>
      </w:hyperlink>
      <w:r w:rsidRPr="002512DA">
        <w:rPr>
          <w:rFonts w:ascii="Times New Roman" w:eastAsia="Calibri" w:hAnsi="Times New Roman" w:cs="Times New Roman"/>
          <w:bCs/>
          <w:i/>
          <w:sz w:val="24"/>
          <w:szCs w:val="24"/>
          <w:shd w:val="clear" w:color="auto" w:fill="FFFFFF"/>
        </w:rPr>
        <w:t xml:space="preserve"> </w:t>
      </w:r>
      <w:r w:rsidRPr="002512DA">
        <w:rPr>
          <w:rFonts w:ascii="Times New Roman" w:eastAsia="Calibri" w:hAnsi="Times New Roman" w:cs="Times New Roman"/>
          <w:bCs/>
          <w:sz w:val="24"/>
          <w:szCs w:val="24"/>
          <w:shd w:val="clear" w:color="auto" w:fill="FFFFFF"/>
        </w:rPr>
        <w:t>The</w:t>
      </w:r>
      <w:r w:rsidRPr="002512DA">
        <w:rPr>
          <w:rFonts w:ascii="Times New Roman" w:eastAsia="SimSun" w:hAnsi="Times New Roman" w:cs="Times New Roman"/>
          <w:sz w:val="24"/>
          <w:szCs w:val="24"/>
          <w:lang w:eastAsia="zh-CN"/>
        </w:rPr>
        <w:t xml:space="preserve"> w</w:t>
      </w:r>
      <w:r w:rsidRPr="002512DA">
        <w:rPr>
          <w:rFonts w:ascii="Times New Roman" w:hAnsi="Times New Roman" w:cs="Times New Roman"/>
          <w:sz w:val="24"/>
          <w:szCs w:val="24"/>
          <w:lang w:eastAsia="zh-CN"/>
        </w:rPr>
        <w:t>ater was modeled by the simple point charge (SPC).</w:t>
      </w:r>
      <w:hyperlink w:anchor="_ENREF_58" w:tooltip="Berendsen, 1981 #7" w:history="1">
        <w:r w:rsidR="00415431" w:rsidRPr="002512DA">
          <w:rPr>
            <w:rFonts w:ascii="Times New Roman" w:hAnsi="Times New Roman" w:cs="Times New Roman"/>
            <w:sz w:val="24"/>
            <w:szCs w:val="24"/>
            <w:lang w:eastAsia="zh-CN"/>
          </w:rPr>
          <w:fldChar w:fldCharType="begin"/>
        </w:r>
        <w:r w:rsidR="00415431">
          <w:rPr>
            <w:rFonts w:ascii="Times New Roman" w:hAnsi="Times New Roman" w:cs="Times New Roman"/>
            <w:sz w:val="24"/>
            <w:szCs w:val="24"/>
            <w:lang w:eastAsia="zh-CN"/>
          </w:rPr>
          <w:instrText xml:space="preserve"> ADDIN EN.CITE &lt;EndNote&gt;&lt;Cite&gt;&lt;Author&gt;Berendsen&lt;/Author&gt;&lt;Year&gt;1981&lt;/Year&gt;&lt;RecNum&gt;7&lt;/RecNum&gt;&lt;DisplayText&gt;&lt;style face="superscript"&gt;58&lt;/style&gt;&lt;/DisplayText&gt;&lt;record&gt;&lt;rec-number&gt;7&lt;/rec-number&gt;&lt;foreign-keys&gt;&lt;key app="EN" db-id="9ftp9sxfmxv5v1ewz9rpfxxlaxfawfftda2x"&gt;7&lt;/key&gt;&lt;/foreign-keys&gt;&lt;ref-type name="Book Section"&gt;5&lt;/ref-type&gt;&lt;contributors&gt;&lt;authors&gt;&lt;author&gt;Berendsen, Herman JC&lt;/author&gt;&lt;author&gt;Postma, James PM&lt;/author&gt;&lt;author&gt;van Gunsteren, Wilfred F&lt;/author&gt;&lt;author&gt;Hermans, Jan&lt;/author&gt;&lt;/authors&gt;&lt;/contributors&gt;&lt;titles&gt;&lt;title&gt;Interaction models for water in relation to protein hydration&lt;/title&gt;&lt;secondary-title&gt;Intermolecular forces&lt;/secondary-title&gt;&lt;/titles&gt;&lt;pages&gt;331-342&lt;/pages&gt;&lt;dates&gt;&lt;year&gt;1981&lt;/year&gt;&lt;/dates&gt;&lt;publisher&gt;Springer&lt;/publisher&gt;&lt;urls&gt;&lt;/urls&gt;&lt;/record&gt;&lt;/Cite&gt;&lt;/EndNote&gt;</w:instrText>
        </w:r>
        <w:r w:rsidR="00415431" w:rsidRPr="002512DA">
          <w:rPr>
            <w:rFonts w:ascii="Times New Roman" w:hAnsi="Times New Roman" w:cs="Times New Roman"/>
            <w:sz w:val="24"/>
            <w:szCs w:val="24"/>
            <w:lang w:eastAsia="zh-CN"/>
          </w:rPr>
          <w:fldChar w:fldCharType="separate"/>
        </w:r>
        <w:r w:rsidR="00415431" w:rsidRPr="001F4FD9">
          <w:rPr>
            <w:rFonts w:ascii="Times New Roman" w:hAnsi="Times New Roman" w:cs="Times New Roman"/>
            <w:noProof/>
            <w:sz w:val="24"/>
            <w:szCs w:val="24"/>
            <w:vertAlign w:val="superscript"/>
            <w:lang w:eastAsia="zh-CN"/>
          </w:rPr>
          <w:t>58</w:t>
        </w:r>
        <w:r w:rsidR="00415431" w:rsidRPr="002512DA">
          <w:rPr>
            <w:rFonts w:ascii="Times New Roman" w:hAnsi="Times New Roman" w:cs="Times New Roman"/>
            <w:sz w:val="24"/>
            <w:szCs w:val="24"/>
            <w:lang w:eastAsia="zh-CN"/>
          </w:rPr>
          <w:fldChar w:fldCharType="end"/>
        </w:r>
      </w:hyperlink>
      <w:r w:rsidRPr="002512DA">
        <w:rPr>
          <w:rFonts w:ascii="Times New Roman" w:eastAsia="SimSun" w:hAnsi="Times New Roman" w:cs="Times New Roman"/>
          <w:sz w:val="24"/>
          <w:szCs w:val="24"/>
          <w:lang w:eastAsia="zh-CN"/>
        </w:rPr>
        <w:t xml:space="preserve"> </w:t>
      </w:r>
      <w:r w:rsidR="00BF183B">
        <w:rPr>
          <w:rFonts w:ascii="Times New Roman" w:hAnsi="Times New Roman" w:cs="Times New Roman"/>
          <w:sz w:val="24"/>
          <w:szCs w:val="24"/>
        </w:rPr>
        <w:t>T</w:t>
      </w:r>
      <w:r w:rsidR="00BF183B" w:rsidRPr="002512DA">
        <w:rPr>
          <w:rFonts w:ascii="Times New Roman" w:hAnsi="Times New Roman" w:cs="Times New Roman"/>
          <w:sz w:val="24"/>
          <w:szCs w:val="24"/>
        </w:rPr>
        <w:t xml:space="preserve">he Lennard-Jones (LJ) and Coulombic potentials </w:t>
      </w:r>
      <w:r w:rsidR="00BF183B">
        <w:rPr>
          <w:rFonts w:ascii="Times New Roman" w:hAnsi="Times New Roman" w:cs="Times New Roman"/>
          <w:sz w:val="24"/>
          <w:szCs w:val="24"/>
        </w:rPr>
        <w:t>were used to describe t</w:t>
      </w:r>
      <w:r w:rsidR="00BF183B" w:rsidRPr="002512DA">
        <w:rPr>
          <w:rFonts w:ascii="Times New Roman" w:hAnsi="Times New Roman" w:cs="Times New Roman"/>
          <w:sz w:val="24"/>
          <w:szCs w:val="24"/>
        </w:rPr>
        <w:t xml:space="preserve">he </w:t>
      </w:r>
      <w:r w:rsidRPr="002512DA">
        <w:rPr>
          <w:rFonts w:ascii="Times New Roman" w:hAnsi="Times New Roman" w:cs="Times New Roman"/>
          <w:sz w:val="24"/>
          <w:szCs w:val="24"/>
        </w:rPr>
        <w:t>non-bonded interactions</w:t>
      </w:r>
      <w:r w:rsidR="00BF183B">
        <w:rPr>
          <w:rFonts w:ascii="Times New Roman" w:hAnsi="Times New Roman" w:cs="Times New Roman"/>
          <w:sz w:val="24"/>
          <w:szCs w:val="24"/>
        </w:rPr>
        <w:t xml:space="preserve"> as</w:t>
      </w:r>
      <w:r w:rsidRPr="002512DA">
        <w:rPr>
          <w:rFonts w:ascii="Times New Roman" w:hAnsi="Times New Roman" w:cs="Times New Roman"/>
          <w:sz w:val="24"/>
          <w:szCs w:val="24"/>
        </w:rPr>
        <w:t xml:space="preserve"> </w:t>
      </w:r>
    </w:p>
    <w:p w14:paraId="3A1191A7" w14:textId="77777777" w:rsidR="005C09B4" w:rsidRPr="002512DA" w:rsidRDefault="00855019" w:rsidP="005C09B4">
      <w:pPr>
        <w:wordWrap w:val="0"/>
        <w:spacing w:after="0" w:line="480" w:lineRule="auto"/>
        <w:jc w:val="right"/>
        <w:rPr>
          <w:rFonts w:ascii="Times New Roman" w:hAnsi="Times New Roman" w:cs="Times New Roman"/>
          <w:sz w:val="24"/>
          <w:szCs w:val="24"/>
        </w:rPr>
      </w:pPr>
      <w:r w:rsidRPr="00855019">
        <w:rPr>
          <w:rFonts w:ascii="Times New Roman" w:hAnsi="Times New Roman" w:cs="Times New Roman"/>
          <w:noProof/>
          <w:position w:val="-42"/>
          <w:sz w:val="24"/>
          <w:szCs w:val="24"/>
        </w:rPr>
        <w:object w:dxaOrig="4700" w:dyaOrig="960" w14:anchorId="7A032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pt;height:48pt;mso-width-percent:0;mso-height-percent:0;mso-width-percent:0;mso-height-percent:0" o:ole="">
            <v:imagedata r:id="rId9" o:title=""/>
          </v:shape>
          <o:OLEObject Type="Embed" ProgID="Equation.DSMT4" ShapeID="_x0000_i1025" DrawAspect="Content" ObjectID="_1671354321" r:id="rId10"/>
        </w:object>
      </w:r>
      <w:r w:rsidR="005C09B4" w:rsidRPr="002512DA">
        <w:rPr>
          <w:rFonts w:ascii="Times New Roman" w:hAnsi="Times New Roman" w:cs="Times New Roman"/>
          <w:sz w:val="24"/>
          <w:szCs w:val="24"/>
        </w:rPr>
        <w:tab/>
        <w:t xml:space="preserve">      </w:t>
      </w:r>
      <w:r w:rsidR="005C09B4" w:rsidRPr="002512DA">
        <w:rPr>
          <w:rFonts w:ascii="Times New Roman" w:hAnsi="Times New Roman" w:cs="Times New Roman"/>
          <w:sz w:val="24"/>
          <w:szCs w:val="24"/>
        </w:rPr>
        <w:tab/>
      </w:r>
      <w:r w:rsidR="005C09B4" w:rsidRPr="002512DA">
        <w:rPr>
          <w:rFonts w:ascii="Times New Roman" w:hAnsi="Times New Roman" w:cs="Times New Roman"/>
          <w:sz w:val="24"/>
          <w:szCs w:val="24"/>
        </w:rPr>
        <w:tab/>
        <w:t xml:space="preserve">          </w:t>
      </w:r>
      <w:r w:rsidR="005C09B4" w:rsidRPr="002512DA">
        <w:rPr>
          <w:rFonts w:ascii="Times New Roman" w:hAnsi="Times New Roman" w:cs="Times New Roman"/>
          <w:sz w:val="24"/>
          <w:szCs w:val="24"/>
        </w:rPr>
        <w:tab/>
        <w:t>(1)</w:t>
      </w:r>
    </w:p>
    <w:p w14:paraId="4F0D7B26" w14:textId="540A93F9" w:rsidR="005C09B4" w:rsidRPr="002512DA" w:rsidRDefault="005C09B4" w:rsidP="005C09B4">
      <w:pPr>
        <w:autoSpaceDE w:val="0"/>
        <w:autoSpaceDN w:val="0"/>
        <w:adjustRightInd w:val="0"/>
        <w:spacing w:after="0" w:line="480" w:lineRule="auto"/>
        <w:jc w:val="both"/>
        <w:rPr>
          <w:rFonts w:ascii="Times New Roman" w:hAnsi="Times New Roman" w:cs="Times New Roman"/>
          <w:sz w:val="24"/>
          <w:szCs w:val="24"/>
        </w:rPr>
      </w:pPr>
      <w:r w:rsidRPr="002512DA">
        <w:rPr>
          <w:rFonts w:ascii="Times New Roman" w:hAnsi="Times New Roman" w:cs="Times New Roman"/>
          <w:sz w:val="24"/>
          <w:szCs w:val="24"/>
        </w:rPr>
        <w:t xml:space="preserve">where </w:t>
      </w:r>
      <w:proofErr w:type="spellStart"/>
      <w:r w:rsidR="004E74F2" w:rsidRPr="002512DA">
        <w:rPr>
          <w:rFonts w:ascii="Times New Roman" w:hAnsi="Times New Roman" w:cs="Times New Roman"/>
          <w:i/>
          <w:sz w:val="24"/>
          <w:szCs w:val="24"/>
        </w:rPr>
        <w:t>r</w:t>
      </w:r>
      <w:r w:rsidR="004E74F2" w:rsidRPr="002512DA">
        <w:rPr>
          <w:rFonts w:ascii="Times New Roman" w:hAnsi="Times New Roman" w:cs="Times New Roman"/>
          <w:i/>
          <w:sz w:val="24"/>
          <w:szCs w:val="24"/>
          <w:vertAlign w:val="subscript"/>
        </w:rPr>
        <w:t>ij</w:t>
      </w:r>
      <w:proofErr w:type="spellEnd"/>
      <w:r w:rsidR="004E74F2" w:rsidRPr="002512DA">
        <w:rPr>
          <w:rFonts w:ascii="Times New Roman" w:hAnsi="Times New Roman" w:cs="Times New Roman"/>
          <w:sz w:val="24"/>
          <w:szCs w:val="24"/>
        </w:rPr>
        <w:t xml:space="preserve"> is the distance between atoms </w:t>
      </w:r>
      <w:proofErr w:type="spellStart"/>
      <w:r w:rsidR="004E74F2" w:rsidRPr="002512DA">
        <w:rPr>
          <w:rFonts w:ascii="Times New Roman" w:hAnsi="Times New Roman" w:cs="Times New Roman"/>
          <w:i/>
          <w:sz w:val="24"/>
          <w:szCs w:val="24"/>
        </w:rPr>
        <w:t>i</w:t>
      </w:r>
      <w:proofErr w:type="spellEnd"/>
      <w:r w:rsidR="004E74F2" w:rsidRPr="002512DA">
        <w:rPr>
          <w:rFonts w:ascii="Times New Roman" w:hAnsi="Times New Roman" w:cs="Times New Roman"/>
          <w:sz w:val="24"/>
          <w:szCs w:val="24"/>
        </w:rPr>
        <w:t xml:space="preserve"> and </w:t>
      </w:r>
      <w:r w:rsidR="004E74F2" w:rsidRPr="002512DA">
        <w:rPr>
          <w:rFonts w:ascii="Times New Roman" w:hAnsi="Times New Roman" w:cs="Times New Roman"/>
          <w:i/>
          <w:sz w:val="24"/>
          <w:szCs w:val="24"/>
        </w:rPr>
        <w:t>j</w:t>
      </w:r>
      <w:r w:rsidR="004E74F2">
        <w:rPr>
          <w:rFonts w:ascii="Times New Roman" w:hAnsi="Times New Roman" w:cs="Times New Roman"/>
          <w:i/>
          <w:sz w:val="24"/>
          <w:szCs w:val="24"/>
        </w:rPr>
        <w:t xml:space="preserve">, </w:t>
      </w:r>
      <w:r w:rsidR="004E74F2" w:rsidRPr="002512DA">
        <w:rPr>
          <w:rFonts w:ascii="Times New Roman" w:hAnsi="Times New Roman" w:cs="Times New Roman"/>
          <w:i/>
          <w:sz w:val="24"/>
          <w:szCs w:val="24"/>
        </w:rPr>
        <w:t>q</w:t>
      </w:r>
      <w:r w:rsidR="004E74F2" w:rsidRPr="002512DA">
        <w:rPr>
          <w:rFonts w:ascii="Times New Roman" w:hAnsi="Times New Roman" w:cs="Times New Roman"/>
          <w:i/>
          <w:sz w:val="24"/>
          <w:szCs w:val="24"/>
          <w:vertAlign w:val="subscript"/>
        </w:rPr>
        <w:t>i</w:t>
      </w:r>
      <w:r w:rsidR="004E74F2" w:rsidRPr="002512DA">
        <w:rPr>
          <w:rFonts w:ascii="Times New Roman" w:hAnsi="Times New Roman" w:cs="Times New Roman"/>
          <w:sz w:val="24"/>
          <w:szCs w:val="24"/>
        </w:rPr>
        <w:t xml:space="preserve"> is the atomic charge of atom </w:t>
      </w:r>
      <w:proofErr w:type="spellStart"/>
      <w:r w:rsidR="004E74F2" w:rsidRPr="002512DA">
        <w:rPr>
          <w:rFonts w:ascii="Times New Roman" w:hAnsi="Times New Roman" w:cs="Times New Roman"/>
          <w:i/>
          <w:sz w:val="24"/>
          <w:szCs w:val="24"/>
        </w:rPr>
        <w:t>i</w:t>
      </w:r>
      <w:proofErr w:type="spellEnd"/>
      <w:r w:rsidR="004E74F2" w:rsidRPr="002512DA">
        <w:rPr>
          <w:rFonts w:ascii="Times New Roman" w:hAnsi="Times New Roman" w:cs="Times New Roman"/>
          <w:sz w:val="24"/>
          <w:szCs w:val="24"/>
        </w:rPr>
        <w:t xml:space="preserve">, </w:t>
      </w:r>
      <w:proofErr w:type="spellStart"/>
      <w:r w:rsidRPr="002512DA">
        <w:rPr>
          <w:rFonts w:ascii="Times New Roman" w:hAnsi="Times New Roman" w:cs="Times New Roman"/>
          <w:i/>
          <w:sz w:val="24"/>
          <w:szCs w:val="24"/>
        </w:rPr>
        <w:t>ε</w:t>
      </w:r>
      <w:r w:rsidRPr="002512DA">
        <w:rPr>
          <w:rFonts w:ascii="Times New Roman" w:hAnsi="Times New Roman" w:cs="Times New Roman"/>
          <w:i/>
          <w:sz w:val="24"/>
          <w:szCs w:val="24"/>
          <w:vertAlign w:val="subscript"/>
        </w:rPr>
        <w:t>ij</w:t>
      </w:r>
      <w:proofErr w:type="spellEnd"/>
      <w:r w:rsidRPr="002512DA">
        <w:rPr>
          <w:rFonts w:ascii="Times New Roman" w:hAnsi="Times New Roman" w:cs="Times New Roman"/>
          <w:sz w:val="24"/>
          <w:szCs w:val="24"/>
        </w:rPr>
        <w:t xml:space="preserve"> and </w:t>
      </w:r>
      <w:proofErr w:type="spellStart"/>
      <w:r w:rsidRPr="002512DA">
        <w:rPr>
          <w:rFonts w:ascii="Times New Roman" w:hAnsi="Times New Roman" w:cs="Times New Roman"/>
          <w:i/>
          <w:sz w:val="24"/>
          <w:szCs w:val="24"/>
        </w:rPr>
        <w:t>σ</w:t>
      </w:r>
      <w:r w:rsidRPr="002512DA">
        <w:rPr>
          <w:rFonts w:ascii="Times New Roman" w:hAnsi="Times New Roman" w:cs="Times New Roman"/>
          <w:i/>
          <w:sz w:val="24"/>
          <w:szCs w:val="24"/>
          <w:vertAlign w:val="subscript"/>
        </w:rPr>
        <w:t>ij</w:t>
      </w:r>
      <w:proofErr w:type="spellEnd"/>
      <w:r w:rsidRPr="002512DA">
        <w:rPr>
          <w:rFonts w:ascii="Times New Roman" w:hAnsi="Times New Roman" w:cs="Times New Roman"/>
          <w:sz w:val="24"/>
          <w:szCs w:val="24"/>
        </w:rPr>
        <w:t xml:space="preserve"> are the well depth and collision diameter, and </w:t>
      </w:r>
      <w:r w:rsidRPr="002512DA">
        <w:rPr>
          <w:rFonts w:ascii="Times New Roman" w:hAnsi="Times New Roman" w:cs="Times New Roman"/>
          <w:i/>
          <w:sz w:val="24"/>
          <w:szCs w:val="24"/>
        </w:rPr>
        <w:t>ε</w:t>
      </w:r>
      <w:r w:rsidRPr="002512DA">
        <w:rPr>
          <w:rFonts w:ascii="Times New Roman" w:hAnsi="Times New Roman" w:cs="Times New Roman"/>
          <w:i/>
          <w:sz w:val="24"/>
          <w:szCs w:val="24"/>
          <w:vertAlign w:val="subscript"/>
        </w:rPr>
        <w:t>0</w:t>
      </w:r>
      <w:r w:rsidR="004E74F2">
        <w:rPr>
          <w:rFonts w:ascii="Times New Roman" w:hAnsi="Times New Roman" w:cs="Times New Roman"/>
          <w:i/>
          <w:sz w:val="24"/>
          <w:szCs w:val="24"/>
          <w:vertAlign w:val="subscript"/>
        </w:rPr>
        <w:t xml:space="preserve"> </w:t>
      </w:r>
      <w:r w:rsidR="004E74F2">
        <w:rPr>
          <w:rFonts w:ascii="Times New Roman" w:hAnsi="Times New Roman" w:cs="Times New Roman"/>
          <w:sz w:val="24"/>
          <w:szCs w:val="24"/>
        </w:rPr>
        <w:t>(</w:t>
      </w:r>
      <w:r w:rsidRPr="002512DA">
        <w:rPr>
          <w:rFonts w:ascii="Times New Roman" w:hAnsi="Times New Roman" w:cs="Times New Roman"/>
          <w:sz w:val="24"/>
          <w:szCs w:val="24"/>
        </w:rPr>
        <w:t>8.8542 × 10</w:t>
      </w:r>
      <w:r w:rsidRPr="002512DA">
        <w:rPr>
          <w:rFonts w:ascii="Times New Roman" w:hAnsi="Times New Roman" w:cs="Times New Roman"/>
          <w:sz w:val="24"/>
          <w:szCs w:val="24"/>
          <w:vertAlign w:val="superscript"/>
        </w:rPr>
        <w:t>-12</w:t>
      </w:r>
      <w:r w:rsidRPr="002512DA">
        <w:rPr>
          <w:rFonts w:ascii="Times New Roman" w:hAnsi="Times New Roman" w:cs="Times New Roman"/>
          <w:sz w:val="24"/>
          <w:szCs w:val="24"/>
        </w:rPr>
        <w:t xml:space="preserve"> C</w:t>
      </w:r>
      <w:r w:rsidRPr="002512DA">
        <w:rPr>
          <w:rFonts w:ascii="Times New Roman" w:hAnsi="Times New Roman" w:cs="Times New Roman"/>
          <w:sz w:val="24"/>
          <w:szCs w:val="24"/>
          <w:vertAlign w:val="superscript"/>
        </w:rPr>
        <w:t>2</w:t>
      </w:r>
      <w:r w:rsidRPr="002512DA">
        <w:rPr>
          <w:rFonts w:ascii="Times New Roman" w:hAnsi="Times New Roman" w:cs="Times New Roman"/>
          <w:sz w:val="24"/>
          <w:szCs w:val="24"/>
        </w:rPr>
        <w:t>N</w:t>
      </w:r>
      <w:r w:rsidRPr="002512DA">
        <w:rPr>
          <w:rFonts w:ascii="Times New Roman" w:hAnsi="Times New Roman" w:cs="Times New Roman"/>
          <w:sz w:val="24"/>
          <w:szCs w:val="24"/>
          <w:vertAlign w:val="superscript"/>
        </w:rPr>
        <w:t>-1</w:t>
      </w:r>
      <w:r w:rsidRPr="002512DA">
        <w:rPr>
          <w:rFonts w:ascii="Times New Roman" w:hAnsi="Times New Roman" w:cs="Times New Roman"/>
          <w:sz w:val="24"/>
          <w:szCs w:val="24"/>
        </w:rPr>
        <w:t>m</w:t>
      </w:r>
      <w:r w:rsidRPr="002512DA">
        <w:rPr>
          <w:rFonts w:ascii="Times New Roman" w:hAnsi="Times New Roman" w:cs="Times New Roman"/>
          <w:sz w:val="24"/>
          <w:szCs w:val="24"/>
          <w:vertAlign w:val="superscript"/>
        </w:rPr>
        <w:t>-2</w:t>
      </w:r>
      <w:r w:rsidR="004E74F2" w:rsidRPr="004E74F2">
        <w:rPr>
          <w:rFonts w:ascii="Times New Roman" w:hAnsi="Times New Roman" w:cs="Times New Roman"/>
          <w:sz w:val="24"/>
          <w:szCs w:val="24"/>
        </w:rPr>
        <w:t>)</w:t>
      </w:r>
      <w:r w:rsidRPr="002512DA">
        <w:rPr>
          <w:rFonts w:ascii="Times New Roman" w:hAnsi="Times New Roman" w:cs="Times New Roman"/>
          <w:sz w:val="24"/>
          <w:szCs w:val="24"/>
        </w:rPr>
        <w:t xml:space="preserve"> is the permittivity of vacuum. </w:t>
      </w:r>
      <w:r w:rsidR="00BB6C5C">
        <w:rPr>
          <w:rFonts w:ascii="Times New Roman" w:hAnsi="Times New Roman" w:cs="Times New Roman"/>
          <w:sz w:val="24"/>
          <w:szCs w:val="24"/>
        </w:rPr>
        <w:t xml:space="preserve">The </w:t>
      </w:r>
      <w:r w:rsidR="00BB6C5C" w:rsidRPr="002512DA">
        <w:rPr>
          <w:rFonts w:ascii="Times New Roman" w:hAnsi="Times New Roman" w:cs="Times New Roman"/>
          <w:noProof/>
          <w:sz w:val="24"/>
          <w:szCs w:val="24"/>
        </w:rPr>
        <w:t>stretching, bending and torsional potentials</w:t>
      </w:r>
      <w:r w:rsidR="00BB6C5C">
        <w:rPr>
          <w:rFonts w:ascii="Times New Roman" w:hAnsi="Times New Roman" w:cs="Times New Roman"/>
          <w:sz w:val="24"/>
          <w:szCs w:val="24"/>
        </w:rPr>
        <w:t xml:space="preserve"> were used to represent </w:t>
      </w:r>
      <w:r w:rsidR="00BB6C5C">
        <w:rPr>
          <w:rFonts w:ascii="Times New Roman" w:hAnsi="Times New Roman" w:cs="Times New Roman"/>
          <w:noProof/>
          <w:sz w:val="24"/>
          <w:szCs w:val="24"/>
        </w:rPr>
        <w:t>t</w:t>
      </w:r>
      <w:r w:rsidRPr="002512DA">
        <w:rPr>
          <w:rFonts w:ascii="Times New Roman" w:hAnsi="Times New Roman" w:cs="Times New Roman"/>
          <w:noProof/>
          <w:sz w:val="24"/>
          <w:szCs w:val="24"/>
        </w:rPr>
        <w:t>he bonded interactions</w:t>
      </w:r>
      <w:r w:rsidR="00BB6C5C">
        <w:rPr>
          <w:rFonts w:ascii="Times New Roman" w:hAnsi="Times New Roman" w:cs="Times New Roman"/>
          <w:noProof/>
          <w:sz w:val="24"/>
          <w:szCs w:val="24"/>
        </w:rPr>
        <w:t xml:space="preserve"> as</w:t>
      </w:r>
      <w:r w:rsidRPr="002512DA">
        <w:rPr>
          <w:rFonts w:ascii="Times New Roman" w:hAnsi="Times New Roman" w:cs="Times New Roman"/>
          <w:noProof/>
          <w:sz w:val="24"/>
          <w:szCs w:val="24"/>
        </w:rPr>
        <w:t xml:space="preserve"> </w:t>
      </w:r>
    </w:p>
    <w:p w14:paraId="533A4595" w14:textId="77777777" w:rsidR="005C09B4" w:rsidRPr="002512DA" w:rsidRDefault="00855019" w:rsidP="005C09B4">
      <w:pPr>
        <w:spacing w:after="0" w:line="480" w:lineRule="auto"/>
        <w:jc w:val="right"/>
        <w:rPr>
          <w:rFonts w:ascii="Times New Roman" w:hAnsi="Times New Roman" w:cs="Times New Roman"/>
          <w:sz w:val="24"/>
          <w:szCs w:val="24"/>
        </w:rPr>
      </w:pPr>
      <w:r w:rsidRPr="00855019">
        <w:rPr>
          <w:rFonts w:ascii="Times New Roman" w:hAnsi="Times New Roman" w:cs="Times New Roman"/>
          <w:noProof/>
          <w:position w:val="-24"/>
          <w:sz w:val="24"/>
          <w:szCs w:val="24"/>
        </w:rPr>
        <w:object w:dxaOrig="2640" w:dyaOrig="620" w14:anchorId="30A4A96B">
          <v:shape id="_x0000_i1026" type="#_x0000_t75" alt="" style="width:134.25pt;height:30pt;mso-width-percent:0;mso-height-percent:0;mso-width-percent:0;mso-height-percent:0" o:ole="">
            <v:imagedata r:id="rId11" o:title=""/>
          </v:shape>
          <o:OLEObject Type="Embed" ProgID="Equation.DSMT4" ShapeID="_x0000_i1026" DrawAspect="Content" ObjectID="_1671354322" r:id="rId12"/>
        </w:object>
      </w:r>
      <w:r w:rsidR="005C09B4" w:rsidRPr="002512DA">
        <w:rPr>
          <w:rFonts w:ascii="Times New Roman" w:hAnsi="Times New Roman" w:cs="Times New Roman"/>
          <w:sz w:val="24"/>
          <w:szCs w:val="24"/>
        </w:rPr>
        <w:tab/>
        <w:t xml:space="preserve">    </w:t>
      </w:r>
      <w:r w:rsidR="005C09B4" w:rsidRPr="002512DA">
        <w:rPr>
          <w:rFonts w:ascii="Times New Roman" w:hAnsi="Times New Roman" w:cs="Times New Roman"/>
          <w:sz w:val="24"/>
          <w:szCs w:val="24"/>
        </w:rPr>
        <w:tab/>
      </w:r>
      <w:r w:rsidR="005C09B4" w:rsidRPr="002512DA">
        <w:rPr>
          <w:rFonts w:ascii="Times New Roman" w:hAnsi="Times New Roman" w:cs="Times New Roman"/>
          <w:sz w:val="24"/>
          <w:szCs w:val="24"/>
        </w:rPr>
        <w:tab/>
        <w:t xml:space="preserve">          </w:t>
      </w:r>
      <w:r w:rsidR="005C09B4" w:rsidRPr="002512DA">
        <w:rPr>
          <w:rFonts w:ascii="Times New Roman" w:hAnsi="Times New Roman" w:cs="Times New Roman"/>
          <w:sz w:val="24"/>
          <w:szCs w:val="24"/>
        </w:rPr>
        <w:tab/>
      </w:r>
      <w:r w:rsidR="005C09B4" w:rsidRPr="002512DA">
        <w:rPr>
          <w:rFonts w:ascii="Times New Roman" w:hAnsi="Times New Roman" w:cs="Times New Roman"/>
          <w:sz w:val="24"/>
          <w:szCs w:val="24"/>
        </w:rPr>
        <w:tab/>
      </w:r>
      <w:r w:rsidR="005C09B4" w:rsidRPr="002512DA">
        <w:rPr>
          <w:rFonts w:ascii="Times New Roman" w:hAnsi="Times New Roman" w:cs="Times New Roman"/>
          <w:sz w:val="24"/>
          <w:szCs w:val="24"/>
        </w:rPr>
        <w:tab/>
        <w:t>(2)</w:t>
      </w:r>
    </w:p>
    <w:p w14:paraId="7D8C4ABA" w14:textId="77777777" w:rsidR="005C09B4" w:rsidRPr="002512DA" w:rsidRDefault="00855019" w:rsidP="005C09B4">
      <w:pPr>
        <w:spacing w:after="0" w:line="480" w:lineRule="auto"/>
        <w:jc w:val="right"/>
        <w:rPr>
          <w:rFonts w:ascii="Times New Roman" w:hAnsi="Times New Roman" w:cs="Times New Roman"/>
          <w:sz w:val="24"/>
          <w:szCs w:val="24"/>
        </w:rPr>
      </w:pPr>
      <w:r w:rsidRPr="00855019">
        <w:rPr>
          <w:rFonts w:ascii="Times New Roman" w:hAnsi="Times New Roman" w:cs="Times New Roman"/>
          <w:noProof/>
          <w:position w:val="-24"/>
          <w:sz w:val="24"/>
          <w:szCs w:val="24"/>
        </w:rPr>
        <w:object w:dxaOrig="2760" w:dyaOrig="620" w14:anchorId="1CB2BB7F">
          <v:shape id="_x0000_i1027" type="#_x0000_t75" alt="" style="width:134.25pt;height:30pt;mso-width-percent:0;mso-height-percent:0;mso-width-percent:0;mso-height-percent:0" o:ole="">
            <v:imagedata r:id="rId13" o:title=""/>
          </v:shape>
          <o:OLEObject Type="Embed" ProgID="Equation.DSMT4" ShapeID="_x0000_i1027" DrawAspect="Content" ObjectID="_1671354323" r:id="rId14"/>
        </w:object>
      </w:r>
      <w:r w:rsidR="005C09B4" w:rsidRPr="002512DA">
        <w:rPr>
          <w:rFonts w:ascii="Times New Roman" w:hAnsi="Times New Roman" w:cs="Times New Roman"/>
          <w:sz w:val="24"/>
          <w:szCs w:val="24"/>
        </w:rPr>
        <w:tab/>
      </w:r>
      <w:r w:rsidR="005C09B4" w:rsidRPr="002512DA">
        <w:rPr>
          <w:rFonts w:ascii="Times New Roman" w:hAnsi="Times New Roman" w:cs="Times New Roman"/>
          <w:sz w:val="24"/>
          <w:szCs w:val="24"/>
        </w:rPr>
        <w:tab/>
      </w:r>
      <w:r w:rsidR="005C09B4" w:rsidRPr="002512DA">
        <w:rPr>
          <w:rFonts w:ascii="Times New Roman" w:hAnsi="Times New Roman" w:cs="Times New Roman"/>
          <w:sz w:val="24"/>
          <w:szCs w:val="24"/>
        </w:rPr>
        <w:tab/>
      </w:r>
      <w:r w:rsidR="005C09B4" w:rsidRPr="002512DA">
        <w:rPr>
          <w:rFonts w:ascii="Times New Roman" w:hAnsi="Times New Roman" w:cs="Times New Roman"/>
          <w:sz w:val="24"/>
          <w:szCs w:val="24"/>
        </w:rPr>
        <w:tab/>
      </w:r>
      <w:r w:rsidR="005C09B4" w:rsidRPr="002512DA">
        <w:rPr>
          <w:rFonts w:ascii="Times New Roman" w:hAnsi="Times New Roman" w:cs="Times New Roman"/>
          <w:sz w:val="24"/>
          <w:szCs w:val="24"/>
        </w:rPr>
        <w:tab/>
      </w:r>
      <w:r w:rsidR="005C09B4" w:rsidRPr="002512DA">
        <w:rPr>
          <w:rFonts w:ascii="Times New Roman" w:hAnsi="Times New Roman" w:cs="Times New Roman"/>
          <w:sz w:val="24"/>
          <w:szCs w:val="24"/>
        </w:rPr>
        <w:tab/>
        <w:t>(3)</w:t>
      </w:r>
    </w:p>
    <w:p w14:paraId="0A1BCD77" w14:textId="77777777" w:rsidR="005C09B4" w:rsidRPr="002512DA" w:rsidRDefault="005C09B4" w:rsidP="005C09B4">
      <w:pPr>
        <w:spacing w:after="0" w:line="480" w:lineRule="auto"/>
        <w:jc w:val="right"/>
        <w:rPr>
          <w:rFonts w:ascii="Times New Roman" w:hAnsi="Times New Roman" w:cs="Times New Roman"/>
          <w:sz w:val="24"/>
          <w:szCs w:val="24"/>
        </w:rPr>
      </w:pPr>
      <w:r w:rsidRPr="002512DA">
        <w:rPr>
          <w:rFonts w:ascii="Times New Roman" w:hAnsi="Times New Roman" w:cs="Times New Roman"/>
          <w:position w:val="-28"/>
          <w:sz w:val="24"/>
          <w:szCs w:val="24"/>
        </w:rPr>
        <w:t xml:space="preserve">                                    </w:t>
      </w:r>
      <w:r w:rsidR="00855019" w:rsidRPr="00855019">
        <w:rPr>
          <w:rFonts w:ascii="Times New Roman" w:hAnsi="Times New Roman" w:cs="Times New Roman"/>
          <w:noProof/>
          <w:position w:val="-28"/>
          <w:sz w:val="24"/>
          <w:szCs w:val="24"/>
        </w:rPr>
        <w:object w:dxaOrig="3080" w:dyaOrig="680" w14:anchorId="753C5A95">
          <v:shape id="_x0000_i1028" type="#_x0000_t75" alt="" style="width:153.75pt;height:36.75pt;mso-width-percent:0;mso-height-percent:0;mso-width-percent:0;mso-height-percent:0" o:ole="">
            <v:imagedata r:id="rId15" o:title=""/>
          </v:shape>
          <o:OLEObject Type="Embed" ProgID="Equation.DSMT4" ShapeID="_x0000_i1028" DrawAspect="Content" ObjectID="_1671354324" r:id="rId16"/>
        </w:object>
      </w:r>
      <w:r w:rsidRPr="002512DA">
        <w:rPr>
          <w:rFonts w:ascii="Times New Roman" w:hAnsi="Times New Roman" w:cs="Times New Roman"/>
          <w:sz w:val="24"/>
          <w:szCs w:val="24"/>
        </w:rPr>
        <w:tab/>
      </w:r>
      <w:r w:rsidRPr="002512DA">
        <w:rPr>
          <w:rFonts w:ascii="Times New Roman" w:hAnsi="Times New Roman" w:cs="Times New Roman"/>
          <w:sz w:val="24"/>
          <w:szCs w:val="24"/>
        </w:rPr>
        <w:tab/>
      </w:r>
      <w:r w:rsidRPr="002512DA">
        <w:rPr>
          <w:rFonts w:ascii="Times New Roman" w:hAnsi="Times New Roman" w:cs="Times New Roman"/>
          <w:sz w:val="24"/>
          <w:szCs w:val="24"/>
        </w:rPr>
        <w:tab/>
      </w:r>
      <w:r w:rsidRPr="002512DA">
        <w:rPr>
          <w:rFonts w:ascii="Times New Roman" w:hAnsi="Times New Roman" w:cs="Times New Roman"/>
          <w:sz w:val="24"/>
          <w:szCs w:val="24"/>
        </w:rPr>
        <w:tab/>
      </w:r>
      <w:r w:rsidRPr="002512DA">
        <w:rPr>
          <w:rFonts w:ascii="Times New Roman" w:hAnsi="Times New Roman" w:cs="Times New Roman"/>
          <w:sz w:val="24"/>
          <w:szCs w:val="24"/>
        </w:rPr>
        <w:tab/>
        <w:t>(4)</w:t>
      </w:r>
    </w:p>
    <w:p w14:paraId="67A60680" w14:textId="77777777" w:rsidR="005C09B4" w:rsidRDefault="005C09B4" w:rsidP="005C09B4">
      <w:pPr>
        <w:spacing w:after="0" w:line="480" w:lineRule="auto"/>
        <w:jc w:val="both"/>
        <w:rPr>
          <w:rFonts w:ascii="Times New Roman" w:hAnsi="Times New Roman" w:cs="Times New Roman"/>
          <w:sz w:val="24"/>
          <w:szCs w:val="24"/>
        </w:rPr>
      </w:pPr>
      <w:r w:rsidRPr="002512DA">
        <w:rPr>
          <w:rFonts w:ascii="Times New Roman" w:hAnsi="Times New Roman" w:cs="Times New Roman"/>
          <w:sz w:val="24"/>
          <w:szCs w:val="24"/>
        </w:rPr>
        <w:t xml:space="preserve">where </w:t>
      </w:r>
      <w:r w:rsidR="00855019" w:rsidRPr="00855019">
        <w:rPr>
          <w:rFonts w:ascii="Times New Roman" w:hAnsi="Times New Roman" w:cs="Times New Roman"/>
          <w:noProof/>
          <w:position w:val="-12"/>
          <w:sz w:val="24"/>
          <w:szCs w:val="24"/>
        </w:rPr>
        <w:object w:dxaOrig="260" w:dyaOrig="360" w14:anchorId="4AF7D72F">
          <v:shape id="_x0000_i1029" type="#_x0000_t75" alt="" style="width:18.75pt;height:18.75pt;mso-width-percent:0;mso-height-percent:0;mso-width-percent:0;mso-height-percent:0" o:ole="">
            <v:imagedata r:id="rId17" o:title=""/>
          </v:shape>
          <o:OLEObject Type="Embed" ProgID="Equation.DSMT4" ShapeID="_x0000_i1029" DrawAspect="Content" ObjectID="_1671354325" r:id="rId18"/>
        </w:object>
      </w:r>
      <w:r w:rsidRPr="002512DA">
        <w:rPr>
          <w:rFonts w:ascii="Times New Roman" w:hAnsi="Times New Roman" w:cs="Times New Roman"/>
          <w:sz w:val="24"/>
          <w:szCs w:val="24"/>
        </w:rPr>
        <w:t xml:space="preserve">, </w:t>
      </w:r>
      <w:r w:rsidR="00855019" w:rsidRPr="00855019">
        <w:rPr>
          <w:rFonts w:ascii="Times New Roman" w:hAnsi="Times New Roman" w:cs="Times New Roman"/>
          <w:noProof/>
          <w:position w:val="-12"/>
          <w:sz w:val="24"/>
          <w:szCs w:val="24"/>
        </w:rPr>
        <w:object w:dxaOrig="260" w:dyaOrig="360" w14:anchorId="502C909D">
          <v:shape id="_x0000_i1030" type="#_x0000_t75" alt="" style="width:18.75pt;height:18.75pt;mso-width-percent:0;mso-height-percent:0;mso-width-percent:0;mso-height-percent:0" o:ole="">
            <v:imagedata r:id="rId19" o:title=""/>
          </v:shape>
          <o:OLEObject Type="Embed" ProgID="Equation.DSMT4" ShapeID="_x0000_i1030" DrawAspect="Content" ObjectID="_1671354326" r:id="rId20"/>
        </w:object>
      </w:r>
      <w:r w:rsidRPr="002512DA">
        <w:rPr>
          <w:rFonts w:ascii="Times New Roman" w:hAnsi="Times New Roman" w:cs="Times New Roman"/>
          <w:sz w:val="24"/>
          <w:szCs w:val="24"/>
        </w:rPr>
        <w:t xml:space="preserve"> and </w:t>
      </w:r>
      <w:r w:rsidRPr="002512DA">
        <w:rPr>
          <w:rFonts w:ascii="Times New Roman" w:hAnsi="Times New Roman" w:cs="Times New Roman"/>
          <w:i/>
          <w:sz w:val="24"/>
          <w:szCs w:val="24"/>
        </w:rPr>
        <w:t>C</w:t>
      </w:r>
      <w:r w:rsidRPr="002512DA">
        <w:rPr>
          <w:rFonts w:ascii="Times New Roman" w:hAnsi="Times New Roman" w:cs="Times New Roman"/>
          <w:i/>
          <w:sz w:val="24"/>
          <w:szCs w:val="24"/>
          <w:vertAlign w:val="subscript"/>
        </w:rPr>
        <w:t>n</w:t>
      </w:r>
      <w:r w:rsidRPr="002512DA">
        <w:rPr>
          <w:rFonts w:ascii="Times New Roman" w:hAnsi="Times New Roman" w:cs="Times New Roman"/>
          <w:sz w:val="24"/>
          <w:szCs w:val="24"/>
        </w:rPr>
        <w:t xml:space="preserve"> are the force constants; </w:t>
      </w:r>
      <w:r w:rsidR="00855019" w:rsidRPr="00855019">
        <w:rPr>
          <w:rFonts w:ascii="Times New Roman" w:hAnsi="Times New Roman" w:cs="Times New Roman"/>
          <w:noProof/>
          <w:position w:val="-14"/>
          <w:sz w:val="24"/>
          <w:szCs w:val="24"/>
        </w:rPr>
        <w:object w:dxaOrig="220" w:dyaOrig="380" w14:anchorId="42BA01FB">
          <v:shape id="_x0000_i1031" type="#_x0000_t75" alt="" style="width:9.75pt;height:18.75pt;mso-width-percent:0;mso-height-percent:0;mso-width-percent:0;mso-height-percent:0" o:ole="">
            <v:imagedata r:id="rId21" o:title=""/>
          </v:shape>
          <o:OLEObject Type="Embed" ProgID="Equation.DSMT4" ShapeID="_x0000_i1031" DrawAspect="Content" ObjectID="_1671354327" r:id="rId22"/>
        </w:object>
      </w:r>
      <w:r w:rsidRPr="002512DA">
        <w:rPr>
          <w:rFonts w:ascii="Times New Roman" w:hAnsi="Times New Roman" w:cs="Times New Roman"/>
          <w:sz w:val="24"/>
          <w:szCs w:val="24"/>
        </w:rPr>
        <w:t xml:space="preserve">, </w:t>
      </w:r>
      <w:r w:rsidR="00855019" w:rsidRPr="00855019">
        <w:rPr>
          <w:rFonts w:ascii="Times New Roman" w:hAnsi="Times New Roman" w:cs="Times New Roman"/>
          <w:noProof/>
          <w:position w:val="-14"/>
          <w:sz w:val="24"/>
          <w:szCs w:val="24"/>
        </w:rPr>
        <w:object w:dxaOrig="340" w:dyaOrig="380" w14:anchorId="79865168">
          <v:shape id="_x0000_i1032" type="#_x0000_t75" alt="" style="width:15.75pt;height:18.75pt;mso-width-percent:0;mso-height-percent:0;mso-width-percent:0;mso-height-percent:0" o:ole="">
            <v:imagedata r:id="rId23" o:title=""/>
          </v:shape>
          <o:OLEObject Type="Embed" ProgID="Equation.DSMT4" ShapeID="_x0000_i1032" DrawAspect="Content" ObjectID="_1671354328" r:id="rId24"/>
        </w:object>
      </w:r>
      <w:r w:rsidRPr="002512DA">
        <w:rPr>
          <w:rFonts w:ascii="Times New Roman" w:hAnsi="Times New Roman" w:cs="Times New Roman"/>
          <w:sz w:val="24"/>
          <w:szCs w:val="24"/>
        </w:rPr>
        <w:t xml:space="preserve"> and </w:t>
      </w:r>
      <w:r w:rsidR="00855019" w:rsidRPr="00855019">
        <w:rPr>
          <w:rFonts w:ascii="Times New Roman" w:hAnsi="Times New Roman" w:cs="Times New Roman"/>
          <w:noProof/>
          <w:position w:val="-14"/>
          <w:sz w:val="24"/>
          <w:szCs w:val="24"/>
        </w:rPr>
        <w:object w:dxaOrig="360" w:dyaOrig="380" w14:anchorId="6CAB5B3D">
          <v:shape id="_x0000_i1033" type="#_x0000_t75" alt="" style="width:15.75pt;height:18.75pt;mso-width-percent:0;mso-height-percent:0;mso-width-percent:0;mso-height-percent:0" o:ole="">
            <v:imagedata r:id="rId25" o:title=""/>
          </v:shape>
          <o:OLEObject Type="Embed" ProgID="Equation.DSMT4" ShapeID="_x0000_i1033" DrawAspect="Content" ObjectID="_1671354329" r:id="rId26"/>
        </w:object>
      </w:r>
      <w:r w:rsidRPr="002512DA">
        <w:rPr>
          <w:rFonts w:ascii="Times New Roman" w:hAnsi="Times New Roman" w:cs="Times New Roman"/>
          <w:sz w:val="24"/>
          <w:szCs w:val="24"/>
        </w:rPr>
        <w:t xml:space="preserve"> are bond lengths, bond angles and torsional angles, respectively;  </w:t>
      </w:r>
      <w:r w:rsidR="00855019" w:rsidRPr="00855019">
        <w:rPr>
          <w:rFonts w:ascii="Times New Roman" w:hAnsi="Times New Roman" w:cs="Times New Roman"/>
          <w:noProof/>
          <w:position w:val="-14"/>
          <w:sz w:val="24"/>
          <w:szCs w:val="24"/>
        </w:rPr>
        <w:object w:dxaOrig="260" w:dyaOrig="400" w14:anchorId="2D047CF2">
          <v:shape id="_x0000_i1034" type="#_x0000_t75" alt="" style="width:15.75pt;height:18.75pt;mso-width-percent:0;mso-height-percent:0;mso-width-percent:0;mso-height-percent:0" o:ole="">
            <v:imagedata r:id="rId27" o:title=""/>
          </v:shape>
          <o:OLEObject Type="Embed" ProgID="Equation.DSMT4" ShapeID="_x0000_i1034" DrawAspect="Content" ObjectID="_1671354330" r:id="rId28"/>
        </w:object>
      </w:r>
      <w:r w:rsidRPr="002512DA">
        <w:rPr>
          <w:rFonts w:ascii="Times New Roman" w:hAnsi="Times New Roman" w:cs="Times New Roman"/>
          <w:sz w:val="24"/>
          <w:szCs w:val="24"/>
        </w:rPr>
        <w:t xml:space="preserve">, </w:t>
      </w:r>
      <w:r w:rsidR="00855019" w:rsidRPr="00855019">
        <w:rPr>
          <w:rFonts w:ascii="Times New Roman" w:hAnsi="Times New Roman" w:cs="Times New Roman"/>
          <w:noProof/>
          <w:position w:val="-14"/>
          <w:sz w:val="24"/>
          <w:szCs w:val="24"/>
        </w:rPr>
        <w:object w:dxaOrig="340" w:dyaOrig="400" w14:anchorId="34AC4E30">
          <v:shape id="_x0000_i1035" type="#_x0000_t75" alt="" style="width:15.75pt;height:18.75pt;mso-width-percent:0;mso-height-percent:0;mso-width-percent:0;mso-height-percent:0" o:ole="">
            <v:imagedata r:id="rId29" o:title=""/>
          </v:shape>
          <o:OLEObject Type="Embed" ProgID="Equation.DSMT4" ShapeID="_x0000_i1035" DrawAspect="Content" ObjectID="_1671354331" r:id="rId30"/>
        </w:object>
      </w:r>
      <w:r w:rsidRPr="002512DA">
        <w:rPr>
          <w:rFonts w:ascii="Times New Roman" w:hAnsi="Times New Roman" w:cs="Times New Roman"/>
          <w:sz w:val="24"/>
          <w:szCs w:val="24"/>
        </w:rPr>
        <w:t xml:space="preserve"> and </w:t>
      </w:r>
      <w:r w:rsidR="00855019" w:rsidRPr="00855019">
        <w:rPr>
          <w:rFonts w:ascii="Times New Roman" w:hAnsi="Times New Roman" w:cs="Times New Roman"/>
          <w:noProof/>
          <w:position w:val="-14"/>
          <w:sz w:val="24"/>
          <w:szCs w:val="24"/>
        </w:rPr>
        <w:object w:dxaOrig="380" w:dyaOrig="400" w14:anchorId="74A9D345">
          <v:shape id="_x0000_i1036" type="#_x0000_t75" alt="" style="width:18.75pt;height:18.75pt;mso-width-percent:0;mso-height-percent:0;mso-width-percent:0;mso-height-percent:0" o:ole="">
            <v:imagedata r:id="rId31" o:title=""/>
          </v:shape>
          <o:OLEObject Type="Embed" ProgID="Equation.DSMT4" ShapeID="_x0000_i1036" DrawAspect="Content" ObjectID="_1671354332" r:id="rId32"/>
        </w:object>
      </w:r>
      <w:r w:rsidRPr="002512DA">
        <w:rPr>
          <w:rFonts w:ascii="Times New Roman" w:hAnsi="Times New Roman" w:cs="Times New Roman"/>
          <w:sz w:val="24"/>
          <w:szCs w:val="24"/>
        </w:rPr>
        <w:t xml:space="preserve"> are the equilibrium values. </w:t>
      </w:r>
    </w:p>
    <w:p w14:paraId="67544626" w14:textId="77777777" w:rsidR="005C09B4" w:rsidRPr="002512DA" w:rsidRDefault="005C09B4" w:rsidP="00982E1B">
      <w:pPr>
        <w:spacing w:after="0" w:line="480" w:lineRule="auto"/>
        <w:jc w:val="center"/>
        <w:rPr>
          <w:rFonts w:ascii="Times New Roman" w:hAnsi="Times New Roman" w:cs="Times New Roman"/>
          <w:sz w:val="24"/>
          <w:szCs w:val="24"/>
        </w:rPr>
      </w:pPr>
      <w:r>
        <w:rPr>
          <w:noProof/>
        </w:rPr>
        <w:lastRenderedPageBreak/>
        <w:drawing>
          <wp:inline distT="0" distB="0" distL="0" distR="0" wp14:anchorId="72E32F95" wp14:editId="2FAC5DEB">
            <wp:extent cx="5981700" cy="31481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89588" cy="3152259"/>
                    </a:xfrm>
                    <a:prstGeom prst="rect">
                      <a:avLst/>
                    </a:prstGeom>
                  </pic:spPr>
                </pic:pic>
              </a:graphicData>
            </a:graphic>
          </wp:inline>
        </w:drawing>
      </w:r>
    </w:p>
    <w:p w14:paraId="2713FDFE" w14:textId="3E91B5F7" w:rsidR="005C09B4" w:rsidRDefault="005C09B4" w:rsidP="008D1A08">
      <w:pPr>
        <w:spacing w:line="240" w:lineRule="auto"/>
        <w:jc w:val="both"/>
        <w:rPr>
          <w:rFonts w:ascii="Times New Roman" w:hAnsi="Times New Roman" w:cs="Times New Roman"/>
          <w:sz w:val="24"/>
          <w:szCs w:val="24"/>
        </w:rPr>
      </w:pPr>
      <w:r w:rsidRPr="002512DA">
        <w:rPr>
          <w:rFonts w:ascii="Times New Roman" w:hAnsi="Times New Roman" w:cs="Times New Roman"/>
          <w:b/>
          <w:sz w:val="24"/>
          <w:szCs w:val="24"/>
        </w:rPr>
        <w:t>Figure 1</w:t>
      </w:r>
      <w:r w:rsidRPr="002512DA">
        <w:rPr>
          <w:rFonts w:ascii="Times New Roman" w:hAnsi="Times New Roman" w:cs="Times New Roman"/>
          <w:sz w:val="24"/>
          <w:szCs w:val="24"/>
        </w:rPr>
        <w:t xml:space="preserve">. </w:t>
      </w:r>
      <w:r w:rsidR="00684B1C">
        <w:rPr>
          <w:rFonts w:ascii="Times New Roman" w:hAnsi="Times New Roman" w:cs="Times New Roman"/>
          <w:sz w:val="24"/>
          <w:szCs w:val="24"/>
        </w:rPr>
        <w:t>Plan</w:t>
      </w:r>
      <w:r w:rsidR="00DE574F">
        <w:rPr>
          <w:rFonts w:ascii="Times New Roman" w:hAnsi="Times New Roman" w:cs="Times New Roman"/>
          <w:sz w:val="24"/>
          <w:szCs w:val="24"/>
        </w:rPr>
        <w:t>a</w:t>
      </w:r>
      <w:r w:rsidR="00684B1C">
        <w:rPr>
          <w:rFonts w:ascii="Times New Roman" w:hAnsi="Times New Roman" w:cs="Times New Roman"/>
          <w:sz w:val="24"/>
          <w:szCs w:val="24"/>
        </w:rPr>
        <w:t xml:space="preserve">r view of </w:t>
      </w:r>
      <w:r w:rsidR="00DE574F">
        <w:rPr>
          <w:rFonts w:ascii="Times New Roman" w:hAnsi="Times New Roman" w:cs="Times New Roman"/>
          <w:sz w:val="24"/>
          <w:szCs w:val="24"/>
        </w:rPr>
        <w:t xml:space="preserve">the </w:t>
      </w:r>
      <w:r w:rsidR="00684B1C">
        <w:rPr>
          <w:rFonts w:ascii="Times New Roman" w:hAnsi="Times New Roman" w:cs="Times New Roman"/>
          <w:sz w:val="24"/>
          <w:szCs w:val="24"/>
        </w:rPr>
        <w:t>m</w:t>
      </w:r>
      <w:r>
        <w:rPr>
          <w:rFonts w:ascii="Times New Roman" w:hAnsi="Times New Roman" w:cs="Times New Roman"/>
          <w:sz w:val="24"/>
          <w:szCs w:val="24"/>
        </w:rPr>
        <w:t xml:space="preserve">olecular </w:t>
      </w:r>
      <w:r w:rsidR="00BF183B">
        <w:rPr>
          <w:rFonts w:ascii="Times New Roman" w:hAnsi="Times New Roman" w:cs="Times New Roman"/>
          <w:sz w:val="24"/>
          <w:szCs w:val="24"/>
        </w:rPr>
        <w:t>structures of</w:t>
      </w:r>
      <w:r>
        <w:rPr>
          <w:rFonts w:ascii="Times New Roman" w:hAnsi="Times New Roman" w:cs="Times New Roman"/>
          <w:sz w:val="24"/>
          <w:szCs w:val="24"/>
        </w:rPr>
        <w:t xml:space="preserve"> LEF and </w:t>
      </w:r>
      <w:r w:rsidR="00125340">
        <w:rPr>
          <w:rFonts w:ascii="Times New Roman" w:hAnsi="Times New Roman" w:cs="Times New Roman"/>
          <w:sz w:val="24"/>
          <w:szCs w:val="24"/>
        </w:rPr>
        <w:t xml:space="preserve">the </w:t>
      </w:r>
      <w:r>
        <w:rPr>
          <w:rFonts w:ascii="Times New Roman" w:hAnsi="Times New Roman" w:cs="Times New Roman"/>
          <w:sz w:val="24"/>
          <w:szCs w:val="24"/>
        </w:rPr>
        <w:t>cocrystals</w:t>
      </w:r>
      <w:r w:rsidRPr="002512DA">
        <w:rPr>
          <w:rFonts w:ascii="Times New Roman" w:eastAsia="Calibri" w:hAnsi="Times New Roman" w:cs="Times New Roman"/>
          <w:bCs/>
          <w:sz w:val="24"/>
          <w:szCs w:val="24"/>
        </w:rPr>
        <w:t xml:space="preserve">, molecular structures of </w:t>
      </w:r>
      <w:r w:rsidRPr="002512DA">
        <w:rPr>
          <w:rFonts w:ascii="Times New Roman" w:eastAsia="Calibri" w:hAnsi="Times New Roman" w:cs="Times New Roman"/>
          <w:bCs/>
          <w:sz w:val="24"/>
          <w:szCs w:val="24"/>
          <w:shd w:val="clear" w:color="auto" w:fill="FFFFFF"/>
        </w:rPr>
        <w:t>lactose and HPO</w:t>
      </w:r>
      <w:r w:rsidRPr="002512DA">
        <w:rPr>
          <w:rFonts w:ascii="Times New Roman" w:eastAsia="Calibri" w:hAnsi="Times New Roman" w:cs="Times New Roman"/>
          <w:bCs/>
          <w:sz w:val="24"/>
          <w:szCs w:val="24"/>
          <w:shd w:val="clear" w:color="auto" w:fill="FFFFFF"/>
          <w:vertAlign w:val="subscript"/>
        </w:rPr>
        <w:t>4</w:t>
      </w:r>
      <w:r w:rsidRPr="002512DA">
        <w:rPr>
          <w:rFonts w:ascii="Times New Roman" w:eastAsia="Calibri" w:hAnsi="Times New Roman" w:cs="Times New Roman"/>
          <w:bCs/>
          <w:sz w:val="24"/>
          <w:szCs w:val="24"/>
          <w:shd w:val="clear" w:color="auto" w:fill="FFFFFF"/>
          <w:vertAlign w:val="superscript"/>
        </w:rPr>
        <w:t>2−</w:t>
      </w:r>
      <w:r w:rsidRPr="002512DA">
        <w:rPr>
          <w:rFonts w:ascii="Times New Roman" w:eastAsia="Calibri" w:hAnsi="Times New Roman" w:cs="Times New Roman"/>
          <w:bCs/>
          <w:sz w:val="24"/>
          <w:szCs w:val="24"/>
          <w:shd w:val="clear" w:color="auto" w:fill="FFFFFF"/>
        </w:rPr>
        <w:t xml:space="preserve">, and a model to represent simulation system. </w:t>
      </w:r>
      <w:r w:rsidRPr="002512DA">
        <w:rPr>
          <w:rFonts w:ascii="Times New Roman" w:hAnsi="Times New Roman" w:cs="Times New Roman"/>
          <w:sz w:val="24"/>
          <w:szCs w:val="24"/>
        </w:rPr>
        <w:t>Color code: P, gold; F, light orange; O, red; N, blue; C, cyan; H, white</w:t>
      </w:r>
      <w:r w:rsidR="00BF183B">
        <w:rPr>
          <w:rFonts w:ascii="Times New Roman" w:hAnsi="Times New Roman" w:cs="Times New Roman"/>
          <w:sz w:val="24"/>
          <w:szCs w:val="24"/>
        </w:rPr>
        <w:t>, grey</w:t>
      </w:r>
      <w:r w:rsidR="00FC49F7">
        <w:rPr>
          <w:rFonts w:ascii="Times New Roman" w:hAnsi="Times New Roman" w:cs="Times New Roman"/>
          <w:sz w:val="24"/>
          <w:szCs w:val="24"/>
        </w:rPr>
        <w:t>,</w:t>
      </w:r>
      <w:r w:rsidR="00BF183B">
        <w:rPr>
          <w:rFonts w:ascii="Times New Roman" w:hAnsi="Times New Roman" w:cs="Times New Roman"/>
          <w:sz w:val="24"/>
          <w:szCs w:val="24"/>
        </w:rPr>
        <w:t xml:space="preserve"> water </w:t>
      </w:r>
      <w:r w:rsidRPr="002512DA">
        <w:rPr>
          <w:rFonts w:ascii="Times New Roman" w:hAnsi="Times New Roman" w:cs="Times New Roman"/>
          <w:sz w:val="24"/>
          <w:szCs w:val="24"/>
        </w:rPr>
        <w:t xml:space="preserve">in </w:t>
      </w:r>
      <w:r w:rsidR="00DE574F">
        <w:rPr>
          <w:rFonts w:ascii="Times New Roman" w:hAnsi="Times New Roman" w:cs="Times New Roman"/>
          <w:sz w:val="24"/>
          <w:szCs w:val="24"/>
        </w:rPr>
        <w:t xml:space="preserve">the </w:t>
      </w:r>
      <w:r w:rsidRPr="002512DA">
        <w:rPr>
          <w:rFonts w:ascii="Times New Roman" w:hAnsi="Times New Roman" w:cs="Times New Roman"/>
          <w:sz w:val="24"/>
          <w:szCs w:val="24"/>
        </w:rPr>
        <w:t>simulation</w:t>
      </w:r>
      <w:r>
        <w:rPr>
          <w:rFonts w:ascii="Times New Roman" w:hAnsi="Times New Roman" w:cs="Times New Roman"/>
          <w:sz w:val="24"/>
          <w:szCs w:val="24"/>
        </w:rPr>
        <w:t xml:space="preserve"> system</w:t>
      </w:r>
      <w:r w:rsidR="00BF183B">
        <w:rPr>
          <w:rFonts w:ascii="Times New Roman" w:hAnsi="Times New Roman" w:cs="Times New Roman"/>
          <w:sz w:val="24"/>
          <w:szCs w:val="24"/>
        </w:rPr>
        <w:t>.</w:t>
      </w:r>
      <w:r>
        <w:rPr>
          <w:rFonts w:ascii="Times New Roman" w:hAnsi="Times New Roman" w:cs="Times New Roman"/>
          <w:sz w:val="24"/>
          <w:szCs w:val="24"/>
        </w:rPr>
        <w:t xml:space="preserve"> </w:t>
      </w:r>
    </w:p>
    <w:p w14:paraId="31A8B1CC" w14:textId="77777777" w:rsidR="00D95313" w:rsidRPr="002512DA" w:rsidRDefault="00D95313" w:rsidP="008D1A08">
      <w:pPr>
        <w:spacing w:line="240" w:lineRule="auto"/>
        <w:jc w:val="both"/>
        <w:rPr>
          <w:rFonts w:ascii="Times New Roman" w:hAnsi="Times New Roman" w:cs="Times New Roman"/>
          <w:sz w:val="24"/>
          <w:szCs w:val="24"/>
        </w:rPr>
      </w:pPr>
    </w:p>
    <w:p w14:paraId="4503B91D" w14:textId="228D9CE9" w:rsidR="005C09B4" w:rsidRPr="002512DA" w:rsidRDefault="005C09B4" w:rsidP="005C09B4">
      <w:pPr>
        <w:spacing w:after="0" w:line="480" w:lineRule="auto"/>
        <w:ind w:firstLine="360"/>
        <w:jc w:val="both"/>
        <w:rPr>
          <w:rFonts w:ascii="Times New Roman" w:hAnsi="Times New Roman" w:cs="Times New Roman"/>
          <w:sz w:val="24"/>
          <w:szCs w:val="24"/>
        </w:rPr>
      </w:pPr>
      <w:r>
        <w:rPr>
          <w:rFonts w:ascii="Times New Roman" w:eastAsia="SimSun" w:hAnsi="Times New Roman" w:cs="Times New Roman"/>
          <w:sz w:val="24"/>
          <w:szCs w:val="24"/>
          <w:lang w:eastAsia="zh-CN"/>
        </w:rPr>
        <w:t>Four</w:t>
      </w:r>
      <w:r w:rsidRPr="002512DA">
        <w:rPr>
          <w:rFonts w:ascii="Times New Roman" w:eastAsia="SimSun" w:hAnsi="Times New Roman" w:cs="Times New Roman"/>
          <w:sz w:val="24"/>
          <w:szCs w:val="24"/>
          <w:lang w:eastAsia="zh-CN"/>
        </w:rPr>
        <w:t xml:space="preserve"> sets of simulations were performed. In the first set, </w:t>
      </w:r>
      <w:r w:rsidR="00443BCF">
        <w:rPr>
          <w:rFonts w:ascii="Times New Roman" w:eastAsia="SimSun" w:hAnsi="Times New Roman" w:cs="Times New Roman"/>
          <w:sz w:val="24"/>
          <w:szCs w:val="24"/>
          <w:lang w:eastAsia="zh-CN"/>
        </w:rPr>
        <w:t xml:space="preserve">the </w:t>
      </w:r>
      <w:r w:rsidRPr="002512DA">
        <w:rPr>
          <w:rFonts w:ascii="Times New Roman" w:eastAsia="SimSun" w:hAnsi="Times New Roman" w:cs="Times New Roman"/>
          <w:sz w:val="24"/>
          <w:szCs w:val="24"/>
          <w:lang w:eastAsia="zh-CN"/>
        </w:rPr>
        <w:t xml:space="preserve">crystal structure of </w:t>
      </w:r>
      <w:r w:rsidR="005407CA">
        <w:rPr>
          <w:rFonts w:ascii="Times New Roman" w:eastAsia="SimSun" w:hAnsi="Times New Roman" w:cs="Times New Roman"/>
          <w:sz w:val="24"/>
          <w:szCs w:val="24"/>
          <w:lang w:eastAsia="zh-CN"/>
        </w:rPr>
        <w:t>LEF and cocrystals</w:t>
      </w:r>
      <w:r w:rsidRPr="002512DA">
        <w:rPr>
          <w:rFonts w:ascii="Times New Roman" w:eastAsia="SimSun" w:hAnsi="Times New Roman" w:cs="Times New Roman"/>
          <w:sz w:val="24"/>
          <w:szCs w:val="24"/>
          <w:lang w:eastAsia="zh-CN"/>
        </w:rPr>
        <w:t xml:space="preserve"> was kept in </w:t>
      </w:r>
      <w:r w:rsidR="00443BCF">
        <w:rPr>
          <w:rFonts w:ascii="Times New Roman" w:eastAsia="SimSun" w:hAnsi="Times New Roman" w:cs="Times New Roman"/>
          <w:sz w:val="24"/>
          <w:szCs w:val="24"/>
          <w:lang w:eastAsia="zh-CN"/>
        </w:rPr>
        <w:t xml:space="preserve">the </w:t>
      </w:r>
      <w:r w:rsidRPr="002512DA">
        <w:rPr>
          <w:rFonts w:ascii="Times New Roman" w:eastAsia="SimSun" w:hAnsi="Times New Roman" w:cs="Times New Roman"/>
          <w:sz w:val="24"/>
          <w:szCs w:val="24"/>
          <w:lang w:eastAsia="zh-CN"/>
        </w:rPr>
        <w:t>center of a large simulation box of dimensions ~</w:t>
      </w:r>
      <w:r w:rsidRPr="002512DA">
        <w:rPr>
          <w:rFonts w:ascii="Times New Roman" w:hAnsi="Times New Roman" w:cs="Times New Roman"/>
          <w:sz w:val="24"/>
          <w:szCs w:val="24"/>
        </w:rPr>
        <w:t xml:space="preserve">5 nm × 5 nm × 5 nm and solvated with water in the absence of excipients. The solvated systems </w:t>
      </w:r>
      <w:r w:rsidRPr="002512DA">
        <w:rPr>
          <w:rFonts w:ascii="Times New Roman" w:eastAsia="SimSun" w:hAnsi="Times New Roman" w:cs="Times New Roman"/>
          <w:sz w:val="24"/>
          <w:szCs w:val="24"/>
          <w:lang w:eastAsia="zh-CN"/>
        </w:rPr>
        <w:t xml:space="preserve">were simulated </w:t>
      </w:r>
      <w:r w:rsidRPr="00F73C42">
        <w:rPr>
          <w:rFonts w:ascii="Times New Roman" w:eastAsia="SimSun" w:hAnsi="Times New Roman" w:cs="Times New Roman"/>
          <w:sz w:val="24"/>
          <w:szCs w:val="24"/>
          <w:lang w:eastAsia="zh-CN"/>
        </w:rPr>
        <w:t xml:space="preserve">at room temperature </w:t>
      </w:r>
      <w:r w:rsidRPr="00F73C42">
        <w:rPr>
          <w:rFonts w:ascii="Times New Roman" w:hAnsi="Times New Roman" w:cs="Times New Roman"/>
          <w:sz w:val="24"/>
          <w:szCs w:val="24"/>
        </w:rPr>
        <w:t xml:space="preserve">using </w:t>
      </w:r>
      <w:r w:rsidR="00443BCF" w:rsidRPr="00F73C42">
        <w:rPr>
          <w:rFonts w:ascii="Times New Roman" w:hAnsi="Times New Roman" w:cs="Times New Roman"/>
          <w:sz w:val="24"/>
          <w:szCs w:val="24"/>
        </w:rPr>
        <w:t xml:space="preserve">an </w:t>
      </w:r>
      <w:r w:rsidRPr="00F73C42">
        <w:rPr>
          <w:rFonts w:ascii="Times New Roman" w:eastAsia="SimSun" w:hAnsi="Times New Roman" w:cs="Times New Roman"/>
          <w:sz w:val="24"/>
          <w:szCs w:val="24"/>
          <w:lang w:eastAsia="zh-CN"/>
        </w:rPr>
        <w:t>isothermal and isochoric (NVT</w:t>
      </w:r>
      <w:r w:rsidR="00A423A5" w:rsidRPr="00F73C42">
        <w:rPr>
          <w:rFonts w:ascii="Times New Roman" w:eastAsia="SimSun" w:hAnsi="Times New Roman" w:cs="Times New Roman"/>
          <w:sz w:val="24"/>
          <w:szCs w:val="24"/>
          <w:lang w:eastAsia="zh-CN"/>
        </w:rPr>
        <w:t xml:space="preserve">: </w:t>
      </w:r>
      <w:r w:rsidR="00445419">
        <w:rPr>
          <w:rFonts w:ascii="Times New Roman" w:hAnsi="Times New Roman" w:cs="Times New Roman"/>
          <w:sz w:val="24"/>
          <w:szCs w:val="24"/>
        </w:rPr>
        <w:t>during the simulations, number of molecules,</w:t>
      </w:r>
      <w:r w:rsidR="00A423A5" w:rsidRPr="00F73C42">
        <w:rPr>
          <w:rFonts w:ascii="Times New Roman" w:hAnsi="Times New Roman" w:cs="Times New Roman"/>
          <w:sz w:val="24"/>
          <w:szCs w:val="24"/>
        </w:rPr>
        <w:t xml:space="preserve"> volume and temperature</w:t>
      </w:r>
      <w:r w:rsidR="00032A5E">
        <w:rPr>
          <w:rFonts w:ascii="Times New Roman" w:hAnsi="Times New Roman" w:cs="Times New Roman"/>
          <w:sz w:val="24"/>
          <w:szCs w:val="24"/>
        </w:rPr>
        <w:t xml:space="preserve"> of the system remains</w:t>
      </w:r>
      <w:r w:rsidR="00445419">
        <w:rPr>
          <w:rFonts w:ascii="Times New Roman" w:hAnsi="Times New Roman" w:cs="Times New Roman"/>
          <w:sz w:val="24"/>
          <w:szCs w:val="24"/>
        </w:rPr>
        <w:t xml:space="preserve"> constant</w:t>
      </w:r>
      <w:r w:rsidRPr="00F73C42">
        <w:rPr>
          <w:rFonts w:ascii="Times New Roman" w:eastAsia="SimSun" w:hAnsi="Times New Roman" w:cs="Times New Roman"/>
          <w:sz w:val="24"/>
          <w:szCs w:val="24"/>
          <w:lang w:eastAsia="zh-CN"/>
        </w:rPr>
        <w:t xml:space="preserve">) MD scheme. In the second set of simulations, </w:t>
      </w:r>
      <w:r w:rsidR="00443BCF" w:rsidRPr="00F73C42">
        <w:rPr>
          <w:rFonts w:ascii="Times New Roman" w:eastAsia="SimSun" w:hAnsi="Times New Roman" w:cs="Times New Roman"/>
          <w:sz w:val="24"/>
          <w:szCs w:val="24"/>
          <w:lang w:eastAsia="zh-CN"/>
        </w:rPr>
        <w:t xml:space="preserve">the </w:t>
      </w:r>
      <w:r w:rsidRPr="00F73C42">
        <w:rPr>
          <w:rFonts w:ascii="Times New Roman" w:eastAsia="SimSun" w:hAnsi="Times New Roman" w:cs="Times New Roman"/>
          <w:sz w:val="24"/>
          <w:szCs w:val="24"/>
          <w:lang w:eastAsia="zh-CN"/>
        </w:rPr>
        <w:t xml:space="preserve">crystal structure of </w:t>
      </w:r>
      <w:r w:rsidR="005407CA" w:rsidRPr="005407CA">
        <w:rPr>
          <w:rFonts w:ascii="Times New Roman" w:eastAsia="SimSun" w:hAnsi="Times New Roman" w:cs="Times New Roman"/>
          <w:sz w:val="24"/>
          <w:szCs w:val="24"/>
          <w:lang w:eastAsia="zh-CN"/>
        </w:rPr>
        <w:t>LEF/cocrystal</w:t>
      </w:r>
      <w:r w:rsidR="005407CA">
        <w:rPr>
          <w:rFonts w:ascii="Times New Roman" w:eastAsia="SimSun" w:hAnsi="Times New Roman" w:cs="Times New Roman"/>
          <w:sz w:val="24"/>
          <w:szCs w:val="24"/>
          <w:lang w:eastAsia="zh-CN"/>
        </w:rPr>
        <w:t>s</w:t>
      </w:r>
      <w:r w:rsidRPr="005407CA">
        <w:rPr>
          <w:rFonts w:ascii="Times New Roman" w:eastAsia="SimSun" w:hAnsi="Times New Roman" w:cs="Times New Roman"/>
          <w:sz w:val="24"/>
          <w:szCs w:val="24"/>
          <w:lang w:eastAsia="zh-CN"/>
        </w:rPr>
        <w:t xml:space="preserve"> </w:t>
      </w:r>
      <w:r w:rsidRPr="00F73C42">
        <w:rPr>
          <w:rFonts w:ascii="Times New Roman" w:eastAsia="SimSun" w:hAnsi="Times New Roman" w:cs="Times New Roman"/>
          <w:sz w:val="24"/>
          <w:szCs w:val="24"/>
          <w:lang w:eastAsia="zh-CN"/>
        </w:rPr>
        <w:t>was kept in a simulation</w:t>
      </w:r>
      <w:r w:rsidRPr="002512DA">
        <w:rPr>
          <w:rFonts w:ascii="Times New Roman" w:eastAsia="SimSun" w:hAnsi="Times New Roman" w:cs="Times New Roman"/>
          <w:sz w:val="24"/>
          <w:szCs w:val="24"/>
          <w:lang w:eastAsia="zh-CN"/>
        </w:rPr>
        <w:t xml:space="preserve"> box of </w:t>
      </w:r>
      <w:r w:rsidR="00443BCF">
        <w:rPr>
          <w:rFonts w:ascii="Times New Roman" w:eastAsia="SimSun" w:hAnsi="Times New Roman" w:cs="Times New Roman"/>
          <w:sz w:val="24"/>
          <w:szCs w:val="24"/>
          <w:lang w:eastAsia="zh-CN"/>
        </w:rPr>
        <w:t xml:space="preserve">the </w:t>
      </w:r>
      <w:r w:rsidRPr="002512DA">
        <w:rPr>
          <w:rFonts w:ascii="Times New Roman" w:eastAsia="SimSun" w:hAnsi="Times New Roman" w:cs="Times New Roman"/>
          <w:sz w:val="24"/>
          <w:szCs w:val="24"/>
          <w:lang w:eastAsia="zh-CN"/>
        </w:rPr>
        <w:t xml:space="preserve">same dimensions </w:t>
      </w:r>
      <w:r w:rsidRPr="002512DA">
        <w:rPr>
          <w:rFonts w:ascii="Times New Roman" w:hAnsi="Times New Roman" w:cs="Times New Roman"/>
          <w:sz w:val="24"/>
          <w:szCs w:val="24"/>
        </w:rPr>
        <w:t xml:space="preserve">and four excipient molecules were randomly distributed </w:t>
      </w:r>
      <w:r w:rsidR="00443BCF">
        <w:rPr>
          <w:rFonts w:ascii="Times New Roman" w:hAnsi="Times New Roman" w:cs="Times New Roman"/>
          <w:sz w:val="24"/>
          <w:szCs w:val="24"/>
        </w:rPr>
        <w:t>with</w:t>
      </w:r>
      <w:r w:rsidRPr="002512DA">
        <w:rPr>
          <w:rFonts w:ascii="Times New Roman" w:hAnsi="Times New Roman" w:cs="Times New Roman"/>
          <w:sz w:val="24"/>
          <w:szCs w:val="24"/>
        </w:rPr>
        <w:t>in. Th</w:t>
      </w:r>
      <w:r w:rsidR="00443BCF">
        <w:rPr>
          <w:rFonts w:ascii="Times New Roman" w:hAnsi="Times New Roman" w:cs="Times New Roman"/>
          <w:sz w:val="24"/>
          <w:szCs w:val="24"/>
        </w:rPr>
        <w:t>is</w:t>
      </w:r>
      <w:r w:rsidRPr="002512DA">
        <w:rPr>
          <w:rFonts w:ascii="Times New Roman" w:hAnsi="Times New Roman" w:cs="Times New Roman"/>
          <w:sz w:val="24"/>
          <w:szCs w:val="24"/>
        </w:rPr>
        <w:t xml:space="preserve"> system was</w:t>
      </w:r>
      <w:r w:rsidRPr="002512DA">
        <w:rPr>
          <w:rFonts w:ascii="Times New Roman" w:eastAsia="SimSun" w:hAnsi="Times New Roman" w:cs="Times New Roman"/>
          <w:sz w:val="24"/>
          <w:szCs w:val="24"/>
          <w:lang w:eastAsia="zh-CN"/>
        </w:rPr>
        <w:t xml:space="preserve"> simulated at room temperature </w:t>
      </w:r>
      <w:r w:rsidRPr="002512DA">
        <w:rPr>
          <w:rFonts w:ascii="Times New Roman" w:hAnsi="Times New Roman" w:cs="Times New Roman"/>
          <w:sz w:val="24"/>
          <w:szCs w:val="24"/>
        </w:rPr>
        <w:t xml:space="preserve">using </w:t>
      </w:r>
      <w:r w:rsidR="00443BCF">
        <w:rPr>
          <w:rFonts w:ascii="Times New Roman" w:hAnsi="Times New Roman" w:cs="Times New Roman"/>
          <w:sz w:val="24"/>
          <w:szCs w:val="24"/>
        </w:rPr>
        <w:t xml:space="preserve">the </w:t>
      </w:r>
      <w:r w:rsidRPr="002512DA">
        <w:rPr>
          <w:rFonts w:ascii="Times New Roman" w:eastAsia="SimSun" w:hAnsi="Times New Roman" w:cs="Times New Roman"/>
          <w:sz w:val="24"/>
          <w:szCs w:val="24"/>
          <w:lang w:eastAsia="zh-CN"/>
        </w:rPr>
        <w:t>NVT MD scheme. The second set of simulation</w:t>
      </w:r>
      <w:r w:rsidR="00443BCF">
        <w:rPr>
          <w:rFonts w:ascii="Times New Roman" w:eastAsia="SimSun" w:hAnsi="Times New Roman" w:cs="Times New Roman"/>
          <w:sz w:val="24"/>
          <w:szCs w:val="24"/>
          <w:lang w:eastAsia="zh-CN"/>
        </w:rPr>
        <w:t>s</w:t>
      </w:r>
      <w:r w:rsidRPr="002512DA">
        <w:rPr>
          <w:rFonts w:ascii="Times New Roman" w:eastAsia="SimSun" w:hAnsi="Times New Roman" w:cs="Times New Roman"/>
          <w:sz w:val="24"/>
          <w:szCs w:val="24"/>
          <w:lang w:eastAsia="zh-CN"/>
        </w:rPr>
        <w:t xml:space="preserve"> allow the excipients to interact with most favorable sites of </w:t>
      </w:r>
      <w:r w:rsidR="005407CA" w:rsidRPr="005407CA">
        <w:rPr>
          <w:rFonts w:ascii="Times New Roman" w:eastAsia="SimSun" w:hAnsi="Times New Roman" w:cs="Times New Roman"/>
          <w:sz w:val="24"/>
          <w:szCs w:val="24"/>
          <w:lang w:eastAsia="zh-CN"/>
        </w:rPr>
        <w:t>LEF/cocrystal</w:t>
      </w:r>
      <w:r w:rsidR="005407CA">
        <w:rPr>
          <w:rFonts w:ascii="Times New Roman" w:eastAsia="SimSun" w:hAnsi="Times New Roman" w:cs="Times New Roman"/>
          <w:sz w:val="24"/>
          <w:szCs w:val="24"/>
          <w:lang w:eastAsia="zh-CN"/>
        </w:rPr>
        <w:t>s</w:t>
      </w:r>
      <w:r w:rsidRPr="002512DA">
        <w:rPr>
          <w:rFonts w:ascii="Times New Roman" w:eastAsia="SimSun" w:hAnsi="Times New Roman" w:cs="Times New Roman"/>
          <w:sz w:val="24"/>
          <w:szCs w:val="24"/>
          <w:lang w:eastAsia="zh-CN"/>
        </w:rPr>
        <w:t xml:space="preserve">. Finally, in the third set of simulations, </w:t>
      </w:r>
      <w:r w:rsidR="00443BCF">
        <w:rPr>
          <w:rFonts w:ascii="Times New Roman" w:eastAsia="SimSun" w:hAnsi="Times New Roman" w:cs="Times New Roman"/>
          <w:sz w:val="24"/>
          <w:szCs w:val="24"/>
          <w:lang w:eastAsia="zh-CN"/>
        </w:rPr>
        <w:t xml:space="preserve">the </w:t>
      </w:r>
      <w:r w:rsidRPr="002512DA">
        <w:rPr>
          <w:rFonts w:ascii="Times New Roman" w:eastAsia="SimSun" w:hAnsi="Times New Roman" w:cs="Times New Roman"/>
          <w:sz w:val="24"/>
          <w:szCs w:val="24"/>
          <w:lang w:eastAsia="zh-CN"/>
        </w:rPr>
        <w:t xml:space="preserve">output from second set was solvated with water and simulated again in </w:t>
      </w:r>
      <w:r w:rsidR="00443BCF">
        <w:rPr>
          <w:rFonts w:ascii="Times New Roman" w:eastAsia="SimSun" w:hAnsi="Times New Roman" w:cs="Times New Roman"/>
          <w:sz w:val="24"/>
          <w:szCs w:val="24"/>
          <w:lang w:eastAsia="zh-CN"/>
        </w:rPr>
        <w:t xml:space="preserve">the </w:t>
      </w:r>
      <w:r w:rsidRPr="002512DA">
        <w:rPr>
          <w:rFonts w:ascii="Times New Roman" w:eastAsia="SimSun" w:hAnsi="Times New Roman" w:cs="Times New Roman"/>
          <w:sz w:val="24"/>
          <w:szCs w:val="24"/>
          <w:lang w:eastAsia="zh-CN"/>
        </w:rPr>
        <w:t xml:space="preserve">NVT MD scheme at room temperature. </w:t>
      </w:r>
      <w:r w:rsidRPr="00BE01BA">
        <w:rPr>
          <w:rFonts w:ascii="Times New Roman" w:eastAsia="SimSun" w:hAnsi="Times New Roman" w:cs="Times New Roman"/>
          <w:sz w:val="24"/>
          <w:szCs w:val="24"/>
          <w:lang w:eastAsia="zh-CN"/>
        </w:rPr>
        <w:t xml:space="preserve">During </w:t>
      </w:r>
      <w:r w:rsidR="00397F19">
        <w:rPr>
          <w:rFonts w:ascii="Times New Roman" w:eastAsia="SimSun" w:hAnsi="Times New Roman" w:cs="Times New Roman"/>
          <w:sz w:val="24"/>
          <w:szCs w:val="24"/>
          <w:lang w:eastAsia="zh-CN"/>
        </w:rPr>
        <w:t xml:space="preserve">the </w:t>
      </w:r>
      <w:r w:rsidRPr="00BE01BA">
        <w:rPr>
          <w:rFonts w:ascii="Times New Roman" w:eastAsia="SimSun" w:hAnsi="Times New Roman" w:cs="Times New Roman"/>
          <w:sz w:val="24"/>
          <w:szCs w:val="24"/>
          <w:lang w:eastAsia="zh-CN"/>
        </w:rPr>
        <w:t xml:space="preserve">first 3 sets of simulations, </w:t>
      </w:r>
      <w:r w:rsidR="00BB6C5C">
        <w:rPr>
          <w:rFonts w:ascii="Times New Roman" w:eastAsia="SimSun" w:hAnsi="Times New Roman" w:cs="Times New Roman"/>
          <w:sz w:val="24"/>
          <w:szCs w:val="24"/>
          <w:lang w:eastAsia="zh-CN"/>
        </w:rPr>
        <w:t xml:space="preserve">the position of </w:t>
      </w:r>
      <w:r w:rsidRPr="00BE01BA">
        <w:rPr>
          <w:rFonts w:ascii="Times New Roman" w:eastAsia="SimSun" w:hAnsi="Times New Roman" w:cs="Times New Roman"/>
          <w:sz w:val="24"/>
          <w:szCs w:val="24"/>
          <w:lang w:eastAsia="zh-CN"/>
        </w:rPr>
        <w:t xml:space="preserve">the atoms of </w:t>
      </w:r>
      <w:r w:rsidR="00397F19">
        <w:rPr>
          <w:rFonts w:ascii="Times New Roman" w:eastAsia="SimSun" w:hAnsi="Times New Roman" w:cs="Times New Roman"/>
          <w:sz w:val="24"/>
          <w:szCs w:val="24"/>
          <w:lang w:eastAsia="zh-CN"/>
        </w:rPr>
        <w:t xml:space="preserve">the </w:t>
      </w:r>
      <w:r w:rsidR="005407CA" w:rsidRPr="005407CA">
        <w:rPr>
          <w:rFonts w:ascii="Times New Roman" w:eastAsia="SimSun" w:hAnsi="Times New Roman" w:cs="Times New Roman"/>
          <w:sz w:val="24"/>
          <w:szCs w:val="24"/>
          <w:lang w:eastAsia="zh-CN"/>
        </w:rPr>
        <w:t>LEF/cocrystal</w:t>
      </w:r>
      <w:r w:rsidR="005407CA">
        <w:rPr>
          <w:rFonts w:ascii="Times New Roman" w:eastAsia="SimSun" w:hAnsi="Times New Roman" w:cs="Times New Roman"/>
          <w:sz w:val="24"/>
          <w:szCs w:val="24"/>
          <w:lang w:eastAsia="zh-CN"/>
        </w:rPr>
        <w:t>s</w:t>
      </w:r>
      <w:r w:rsidR="005407CA" w:rsidRPr="005407CA">
        <w:rPr>
          <w:rFonts w:ascii="Times New Roman" w:eastAsia="SimSun" w:hAnsi="Times New Roman" w:cs="Times New Roman"/>
          <w:sz w:val="24"/>
          <w:szCs w:val="24"/>
          <w:lang w:eastAsia="zh-CN"/>
        </w:rPr>
        <w:t xml:space="preserve"> </w:t>
      </w:r>
      <w:r w:rsidRPr="00BE01BA">
        <w:rPr>
          <w:rFonts w:ascii="Times New Roman" w:eastAsia="SimSun" w:hAnsi="Times New Roman" w:cs="Times New Roman"/>
          <w:sz w:val="24"/>
          <w:szCs w:val="24"/>
          <w:lang w:eastAsia="zh-CN"/>
        </w:rPr>
        <w:t xml:space="preserve">were restrained </w:t>
      </w:r>
      <w:r w:rsidR="00BB6C5C">
        <w:rPr>
          <w:rFonts w:ascii="Times New Roman" w:eastAsia="SimSun" w:hAnsi="Times New Roman" w:cs="Times New Roman"/>
          <w:sz w:val="24"/>
          <w:szCs w:val="24"/>
          <w:lang w:eastAsia="zh-CN"/>
        </w:rPr>
        <w:t xml:space="preserve">by applying </w:t>
      </w:r>
      <w:r w:rsidRPr="00BE01BA">
        <w:rPr>
          <w:rFonts w:ascii="Times New Roman" w:eastAsia="SimSun" w:hAnsi="Times New Roman" w:cs="Times New Roman"/>
          <w:sz w:val="24"/>
          <w:szCs w:val="24"/>
          <w:lang w:eastAsia="zh-CN"/>
        </w:rPr>
        <w:t>a force constant of 10000 kJ</w:t>
      </w:r>
      <w:r>
        <w:rPr>
          <w:rFonts w:ascii="Times New Roman" w:eastAsia="SimSun" w:hAnsi="Times New Roman" w:cs="Times New Roman"/>
          <w:sz w:val="24"/>
          <w:szCs w:val="24"/>
          <w:lang w:eastAsia="zh-CN"/>
        </w:rPr>
        <w:t xml:space="preserve"> </w:t>
      </w:r>
      <w:r w:rsidRPr="00BE01BA">
        <w:rPr>
          <w:rFonts w:ascii="Times New Roman" w:eastAsia="SimSun" w:hAnsi="Times New Roman" w:cs="Times New Roman"/>
          <w:sz w:val="24"/>
          <w:szCs w:val="24"/>
          <w:lang w:eastAsia="zh-CN"/>
        </w:rPr>
        <w:t>mol</w:t>
      </w:r>
      <w:r w:rsidRPr="00BE01BA">
        <w:rPr>
          <w:rFonts w:ascii="Times New Roman" w:eastAsia="SimSun" w:hAnsi="Times New Roman" w:cs="Times New Roman"/>
          <w:sz w:val="24"/>
          <w:szCs w:val="24"/>
          <w:vertAlign w:val="superscript"/>
          <w:lang w:eastAsia="zh-CN"/>
        </w:rPr>
        <w:t>-1</w:t>
      </w:r>
      <w:r>
        <w:rPr>
          <w:rFonts w:ascii="Times New Roman" w:eastAsia="SimSun" w:hAnsi="Times New Roman" w:cs="Times New Roman"/>
          <w:sz w:val="24"/>
          <w:szCs w:val="24"/>
          <w:vertAlign w:val="superscript"/>
          <w:lang w:eastAsia="zh-CN"/>
        </w:rPr>
        <w:t xml:space="preserve"> </w:t>
      </w:r>
      <w:r w:rsidRPr="00BE01BA">
        <w:rPr>
          <w:rFonts w:ascii="Times New Roman" w:eastAsia="SimSun" w:hAnsi="Times New Roman" w:cs="Times New Roman"/>
          <w:sz w:val="24"/>
          <w:szCs w:val="24"/>
          <w:lang w:eastAsia="zh-CN"/>
        </w:rPr>
        <w:t>nm</w:t>
      </w:r>
      <w:r w:rsidRPr="00BE01BA">
        <w:rPr>
          <w:rFonts w:ascii="Times New Roman" w:eastAsia="SimSun" w:hAnsi="Times New Roman" w:cs="Times New Roman"/>
          <w:sz w:val="24"/>
          <w:szCs w:val="24"/>
          <w:vertAlign w:val="superscript"/>
          <w:lang w:eastAsia="zh-CN"/>
        </w:rPr>
        <w:t>-2</w:t>
      </w:r>
      <w:r w:rsidRPr="00BE01BA">
        <w:rPr>
          <w:rFonts w:ascii="Times New Roman" w:eastAsia="SimSun" w:hAnsi="Times New Roman" w:cs="Times New Roman"/>
          <w:sz w:val="24"/>
          <w:szCs w:val="24"/>
          <w:lang w:eastAsia="zh-CN"/>
        </w:rPr>
        <w:t xml:space="preserve">. </w:t>
      </w:r>
      <w:r w:rsidRPr="00BE01BA">
        <w:rPr>
          <w:rFonts w:ascii="Times New Roman" w:eastAsia="SimSun" w:hAnsi="Times New Roman" w:cs="Times New Roman"/>
          <w:sz w:val="24"/>
          <w:szCs w:val="24"/>
          <w:lang w:eastAsia="zh-CN"/>
        </w:rPr>
        <w:lastRenderedPageBreak/>
        <w:t>Finally, in order to evaluate dissolution behavior, in the fourth set of simulation</w:t>
      </w:r>
      <w:r w:rsidR="00443BCF">
        <w:rPr>
          <w:rFonts w:ascii="Times New Roman" w:eastAsia="SimSun" w:hAnsi="Times New Roman" w:cs="Times New Roman"/>
          <w:sz w:val="24"/>
          <w:szCs w:val="24"/>
          <w:lang w:eastAsia="zh-CN"/>
        </w:rPr>
        <w:t>s</w:t>
      </w:r>
      <w:r w:rsidRPr="00BE01BA">
        <w:rPr>
          <w:rFonts w:ascii="Times New Roman" w:eastAsia="SimSun" w:hAnsi="Times New Roman" w:cs="Times New Roman"/>
          <w:sz w:val="24"/>
          <w:szCs w:val="24"/>
          <w:lang w:eastAsia="zh-CN"/>
        </w:rPr>
        <w:t xml:space="preserve"> position restrain</w:t>
      </w:r>
      <w:r w:rsidR="00443BCF">
        <w:rPr>
          <w:rFonts w:ascii="Times New Roman" w:eastAsia="SimSun" w:hAnsi="Times New Roman" w:cs="Times New Roman"/>
          <w:sz w:val="24"/>
          <w:szCs w:val="24"/>
          <w:lang w:eastAsia="zh-CN"/>
        </w:rPr>
        <w:t>ts</w:t>
      </w:r>
      <w:r w:rsidRPr="00BE01BA">
        <w:rPr>
          <w:rFonts w:ascii="Times New Roman" w:eastAsia="SimSun" w:hAnsi="Times New Roman" w:cs="Times New Roman"/>
          <w:sz w:val="24"/>
          <w:szCs w:val="24"/>
          <w:lang w:eastAsia="zh-CN"/>
        </w:rPr>
        <w:t xml:space="preserve"> w</w:t>
      </w:r>
      <w:r w:rsidR="00443BCF">
        <w:rPr>
          <w:rFonts w:ascii="Times New Roman" w:eastAsia="SimSun" w:hAnsi="Times New Roman" w:cs="Times New Roman"/>
          <w:sz w:val="24"/>
          <w:szCs w:val="24"/>
          <w:lang w:eastAsia="zh-CN"/>
        </w:rPr>
        <w:t>ere</w:t>
      </w:r>
      <w:r w:rsidRPr="00BE01BA">
        <w:rPr>
          <w:rFonts w:ascii="Times New Roman" w:eastAsia="SimSun" w:hAnsi="Times New Roman" w:cs="Times New Roman"/>
          <w:sz w:val="24"/>
          <w:szCs w:val="24"/>
          <w:lang w:eastAsia="zh-CN"/>
        </w:rPr>
        <w:t xml:space="preserve"> remove</w:t>
      </w:r>
      <w:r w:rsidR="00443BCF">
        <w:rPr>
          <w:rFonts w:ascii="Times New Roman" w:eastAsia="SimSun" w:hAnsi="Times New Roman" w:cs="Times New Roman"/>
          <w:sz w:val="24"/>
          <w:szCs w:val="24"/>
          <w:lang w:eastAsia="zh-CN"/>
        </w:rPr>
        <w:t>d. A</w:t>
      </w:r>
      <w:r w:rsidRPr="00BE01BA">
        <w:rPr>
          <w:rFonts w:ascii="Times New Roman" w:eastAsia="SimSun" w:hAnsi="Times New Roman" w:cs="Times New Roman"/>
          <w:sz w:val="24"/>
          <w:szCs w:val="24"/>
          <w:lang w:eastAsia="zh-CN"/>
        </w:rPr>
        <w:t xml:space="preserve">s such, all atoms in the system were allowed to move during </w:t>
      </w:r>
      <w:r w:rsidR="00443BCF">
        <w:rPr>
          <w:rFonts w:ascii="Times New Roman" w:eastAsia="SimSun" w:hAnsi="Times New Roman" w:cs="Times New Roman"/>
          <w:sz w:val="24"/>
          <w:szCs w:val="24"/>
          <w:lang w:eastAsia="zh-CN"/>
        </w:rPr>
        <w:t xml:space="preserve">the </w:t>
      </w:r>
      <w:r w:rsidRPr="00BE01BA">
        <w:rPr>
          <w:rFonts w:ascii="Times New Roman" w:eastAsia="SimSun" w:hAnsi="Times New Roman" w:cs="Times New Roman"/>
          <w:sz w:val="24"/>
          <w:szCs w:val="24"/>
          <w:lang w:eastAsia="zh-CN"/>
        </w:rPr>
        <w:t xml:space="preserve">simulation. </w:t>
      </w:r>
      <w:r w:rsidRPr="002512DA">
        <w:rPr>
          <w:rFonts w:ascii="Times New Roman" w:hAnsi="Times New Roman" w:cs="Times New Roman"/>
          <w:sz w:val="24"/>
          <w:szCs w:val="24"/>
        </w:rPr>
        <w:t xml:space="preserve">Prior to the above simulations, crystal structures of </w:t>
      </w:r>
      <w:r w:rsidR="00443BCF">
        <w:rPr>
          <w:rFonts w:ascii="Times New Roman" w:hAnsi="Times New Roman" w:cs="Times New Roman"/>
          <w:sz w:val="24"/>
          <w:szCs w:val="24"/>
        </w:rPr>
        <w:t xml:space="preserve">the </w:t>
      </w:r>
      <w:r w:rsidR="00871E23">
        <w:rPr>
          <w:rFonts w:ascii="Times New Roman" w:hAnsi="Times New Roman" w:cs="Times New Roman"/>
          <w:sz w:val="24"/>
          <w:szCs w:val="24"/>
        </w:rPr>
        <w:t xml:space="preserve">parent </w:t>
      </w:r>
      <w:r w:rsidRPr="00EF03B6">
        <w:rPr>
          <w:rFonts w:ascii="Times New Roman" w:eastAsia="Calibri" w:hAnsi="Times New Roman" w:cs="Times New Roman"/>
          <w:bCs/>
          <w:sz w:val="24"/>
          <w:szCs w:val="24"/>
          <w:shd w:val="clear" w:color="auto" w:fill="FFFFFF"/>
        </w:rPr>
        <w:t>LEF</w:t>
      </w:r>
      <w:r w:rsidR="00871E23">
        <w:rPr>
          <w:rFonts w:ascii="Times New Roman" w:eastAsia="Calibri" w:hAnsi="Times New Roman" w:cs="Times New Roman"/>
          <w:bCs/>
          <w:sz w:val="24"/>
          <w:szCs w:val="24"/>
          <w:shd w:val="clear" w:color="auto" w:fill="FFFFFF"/>
        </w:rPr>
        <w:t xml:space="preserve"> crystal and</w:t>
      </w:r>
      <w:r w:rsidR="008D1A08">
        <w:rPr>
          <w:rFonts w:ascii="Times New Roman" w:eastAsia="Calibri" w:hAnsi="Times New Roman" w:cs="Times New Roman"/>
          <w:bCs/>
          <w:sz w:val="24"/>
          <w:szCs w:val="24"/>
          <w:shd w:val="clear" w:color="auto" w:fill="FFFFFF"/>
        </w:rPr>
        <w:t xml:space="preserve"> </w:t>
      </w:r>
      <w:r>
        <w:rPr>
          <w:rFonts w:ascii="Times New Roman" w:eastAsia="Calibri" w:hAnsi="Times New Roman" w:cs="Times New Roman"/>
          <w:sz w:val="24"/>
          <w:szCs w:val="24"/>
        </w:rPr>
        <w:t>LEF</w:t>
      </w:r>
      <w:r w:rsidRPr="00EF03B6">
        <w:rPr>
          <w:rFonts w:ascii="Times New Roman" w:eastAsia="Calibri" w:hAnsi="Times New Roman" w:cs="Times New Roman"/>
          <w:sz w:val="24"/>
          <w:szCs w:val="24"/>
        </w:rPr>
        <w:t>-HBA</w:t>
      </w:r>
      <w:r w:rsidR="00191FDD">
        <w:rPr>
          <w:rFonts w:ascii="Times New Roman" w:eastAsia="Calibri" w:hAnsi="Times New Roman" w:cs="Times New Roman"/>
          <w:sz w:val="24"/>
          <w:szCs w:val="24"/>
        </w:rPr>
        <w:t xml:space="preserve"> and</w:t>
      </w:r>
      <w:r w:rsidRPr="00EF03B6">
        <w:rPr>
          <w:rFonts w:ascii="Times New Roman" w:eastAsia="Calibri" w:hAnsi="Times New Roman" w:cs="Times New Roman"/>
          <w:sz w:val="24"/>
          <w:szCs w:val="24"/>
        </w:rPr>
        <w:t xml:space="preserve"> L</w:t>
      </w:r>
      <w:r>
        <w:rPr>
          <w:rFonts w:ascii="Times New Roman" w:eastAsia="Calibri" w:hAnsi="Times New Roman" w:cs="Times New Roman"/>
          <w:sz w:val="24"/>
          <w:szCs w:val="24"/>
        </w:rPr>
        <w:t>EF</w:t>
      </w:r>
      <w:r w:rsidRPr="00EF03B6">
        <w:rPr>
          <w:rFonts w:ascii="Times New Roman" w:eastAsia="Calibri" w:hAnsi="Times New Roman" w:cs="Times New Roman"/>
          <w:sz w:val="24"/>
          <w:szCs w:val="24"/>
        </w:rPr>
        <w:t>-P</w:t>
      </w:r>
      <w:r w:rsidR="002C12E4">
        <w:rPr>
          <w:rFonts w:ascii="Times New Roman" w:eastAsia="Calibri" w:hAnsi="Times New Roman" w:cs="Times New Roman"/>
          <w:sz w:val="24"/>
          <w:szCs w:val="24"/>
        </w:rPr>
        <w:t>I</w:t>
      </w:r>
      <w:r w:rsidRPr="00EF03B6">
        <w:rPr>
          <w:rFonts w:ascii="Times New Roman" w:eastAsia="Calibri" w:hAnsi="Times New Roman" w:cs="Times New Roman"/>
          <w:sz w:val="24"/>
          <w:szCs w:val="24"/>
        </w:rPr>
        <w:t>C</w:t>
      </w:r>
      <w:r w:rsidRPr="002512DA">
        <w:rPr>
          <w:rFonts w:ascii="Times New Roman" w:eastAsia="Calibri" w:hAnsi="Times New Roman" w:cs="Times New Roman"/>
          <w:sz w:val="24"/>
          <w:szCs w:val="24"/>
        </w:rPr>
        <w:t xml:space="preserve"> </w:t>
      </w:r>
      <w:r w:rsidR="00871E23">
        <w:rPr>
          <w:rFonts w:ascii="Times New Roman" w:eastAsia="Calibri" w:hAnsi="Times New Roman" w:cs="Times New Roman"/>
          <w:sz w:val="24"/>
          <w:szCs w:val="24"/>
        </w:rPr>
        <w:t xml:space="preserve">cocrystals </w:t>
      </w:r>
      <w:r w:rsidRPr="002512DA">
        <w:rPr>
          <w:rFonts w:ascii="Times New Roman" w:eastAsia="Calibri" w:hAnsi="Times New Roman" w:cs="Times New Roman"/>
          <w:sz w:val="24"/>
          <w:szCs w:val="24"/>
        </w:rPr>
        <w:t xml:space="preserve">were extended to </w:t>
      </w:r>
      <w:r w:rsidRPr="002512DA">
        <w:rPr>
          <w:rFonts w:ascii="Times New Roman" w:hAnsi="Times New Roman" w:cs="Times New Roman"/>
          <w:sz w:val="24"/>
          <w:szCs w:val="24"/>
        </w:rPr>
        <w:t xml:space="preserve">4 × 4 × 4, 4 × 8 × 2, and 4 × 4 × </w:t>
      </w:r>
      <w:proofErr w:type="gramStart"/>
      <w:r w:rsidRPr="002512DA">
        <w:rPr>
          <w:rFonts w:ascii="Times New Roman" w:hAnsi="Times New Roman" w:cs="Times New Roman"/>
          <w:sz w:val="24"/>
          <w:szCs w:val="24"/>
        </w:rPr>
        <w:t>4 unit</w:t>
      </w:r>
      <w:proofErr w:type="gramEnd"/>
      <w:r w:rsidRPr="002512DA">
        <w:rPr>
          <w:rFonts w:ascii="Times New Roman" w:hAnsi="Times New Roman" w:cs="Times New Roman"/>
          <w:sz w:val="24"/>
          <w:szCs w:val="24"/>
        </w:rPr>
        <w:t xml:space="preserve"> cells and iso</w:t>
      </w:r>
      <w:r w:rsidR="00A423A5">
        <w:rPr>
          <w:rFonts w:ascii="Times New Roman" w:hAnsi="Times New Roman" w:cs="Times New Roman"/>
          <w:sz w:val="24"/>
          <w:szCs w:val="24"/>
        </w:rPr>
        <w:t>ba</w:t>
      </w:r>
      <w:r w:rsidRPr="002512DA">
        <w:rPr>
          <w:rFonts w:ascii="Times New Roman" w:hAnsi="Times New Roman" w:cs="Times New Roman"/>
          <w:sz w:val="24"/>
          <w:szCs w:val="24"/>
        </w:rPr>
        <w:t xml:space="preserve">ric-isothermal MD simulations were performed at 1 bar. The calculated densities of </w:t>
      </w:r>
      <w:r w:rsidR="00397F19">
        <w:rPr>
          <w:rFonts w:ascii="Times New Roman" w:hAnsi="Times New Roman" w:cs="Times New Roman"/>
          <w:sz w:val="24"/>
          <w:szCs w:val="24"/>
        </w:rPr>
        <w:t xml:space="preserve">the </w:t>
      </w:r>
      <w:r w:rsidRPr="00EF03B6">
        <w:rPr>
          <w:rFonts w:ascii="Times New Roman" w:hAnsi="Times New Roman" w:cs="Times New Roman"/>
          <w:bCs/>
          <w:sz w:val="24"/>
          <w:szCs w:val="24"/>
        </w:rPr>
        <w:t>LEF</w:t>
      </w:r>
      <w:r w:rsidR="0088683A">
        <w:rPr>
          <w:rFonts w:ascii="Times New Roman" w:hAnsi="Times New Roman" w:cs="Times New Roman"/>
          <w:bCs/>
          <w:sz w:val="24"/>
          <w:szCs w:val="24"/>
        </w:rPr>
        <w:t xml:space="preserve"> and</w:t>
      </w:r>
      <w:r w:rsidRPr="00EF03B6">
        <w:rPr>
          <w:rFonts w:ascii="Times New Roman" w:hAnsi="Times New Roman" w:cs="Times New Roman"/>
          <w:bCs/>
          <w:sz w:val="24"/>
          <w:szCs w:val="24"/>
        </w:rPr>
        <w:t xml:space="preserve"> </w:t>
      </w:r>
      <w:r w:rsidR="0088683A">
        <w:rPr>
          <w:rFonts w:ascii="Times New Roman" w:hAnsi="Times New Roman" w:cs="Times New Roman"/>
          <w:sz w:val="24"/>
          <w:szCs w:val="24"/>
        </w:rPr>
        <w:t>cocrystals</w:t>
      </w:r>
      <w:r w:rsidR="00397F19">
        <w:rPr>
          <w:rFonts w:ascii="Times New Roman" w:hAnsi="Times New Roman" w:cs="Times New Roman"/>
          <w:sz w:val="24"/>
          <w:szCs w:val="24"/>
        </w:rPr>
        <w:t>,</w:t>
      </w:r>
      <w:r w:rsidR="0088683A">
        <w:rPr>
          <w:rFonts w:ascii="Times New Roman" w:hAnsi="Times New Roman" w:cs="Times New Roman"/>
          <w:sz w:val="24"/>
          <w:szCs w:val="24"/>
        </w:rPr>
        <w:t xml:space="preserve"> </w:t>
      </w:r>
      <w:r w:rsidR="00397F19">
        <w:rPr>
          <w:rFonts w:ascii="Times New Roman" w:hAnsi="Times New Roman" w:cs="Times New Roman"/>
          <w:sz w:val="24"/>
          <w:szCs w:val="24"/>
        </w:rPr>
        <w:t>derived from the</w:t>
      </w:r>
      <w:r w:rsidRPr="002512DA">
        <w:rPr>
          <w:rFonts w:ascii="Times New Roman" w:hAnsi="Times New Roman" w:cs="Times New Roman"/>
          <w:sz w:val="24"/>
          <w:szCs w:val="24"/>
        </w:rPr>
        <w:t xml:space="preserve"> OPLS-AA m</w:t>
      </w:r>
      <w:r w:rsidR="00B55BB2">
        <w:rPr>
          <w:rFonts w:ascii="Times New Roman" w:hAnsi="Times New Roman" w:cs="Times New Roman"/>
          <w:sz w:val="24"/>
          <w:szCs w:val="24"/>
        </w:rPr>
        <w:t>odel</w:t>
      </w:r>
      <w:r w:rsidR="00397F19">
        <w:rPr>
          <w:rFonts w:ascii="Times New Roman" w:hAnsi="Times New Roman" w:cs="Times New Roman"/>
          <w:sz w:val="24"/>
          <w:szCs w:val="24"/>
        </w:rPr>
        <w:t>,</w:t>
      </w:r>
      <w:r w:rsidR="00B55BB2">
        <w:rPr>
          <w:rFonts w:ascii="Times New Roman" w:hAnsi="Times New Roman" w:cs="Times New Roman"/>
          <w:sz w:val="24"/>
          <w:szCs w:val="24"/>
        </w:rPr>
        <w:t xml:space="preserve"> are 1.49, 1.42 and 1.43 g </w:t>
      </w:r>
      <w:r w:rsidRPr="002512DA">
        <w:rPr>
          <w:rFonts w:ascii="Times New Roman" w:hAnsi="Times New Roman" w:cs="Times New Roman"/>
          <w:sz w:val="24"/>
          <w:szCs w:val="24"/>
        </w:rPr>
        <w:t>cc</w:t>
      </w:r>
      <w:r w:rsidR="00B55BB2" w:rsidRPr="00B55BB2">
        <w:rPr>
          <w:rFonts w:ascii="Times New Roman" w:hAnsi="Times New Roman" w:cs="Times New Roman"/>
          <w:sz w:val="24"/>
          <w:szCs w:val="24"/>
          <w:vertAlign w:val="superscript"/>
        </w:rPr>
        <w:t>-1</w:t>
      </w:r>
      <w:r w:rsidRPr="002512DA">
        <w:rPr>
          <w:rFonts w:ascii="Times New Roman" w:hAnsi="Times New Roman" w:cs="Times New Roman"/>
          <w:sz w:val="24"/>
          <w:szCs w:val="24"/>
        </w:rPr>
        <w:t xml:space="preserve"> respectively, which are close to the experimental values of 1.47, 1.48, and</w:t>
      </w:r>
      <w:r w:rsidR="00B224CC">
        <w:rPr>
          <w:rFonts w:ascii="Times New Roman" w:hAnsi="Times New Roman" w:cs="Times New Roman"/>
          <w:sz w:val="24"/>
          <w:szCs w:val="24"/>
        </w:rPr>
        <w:t xml:space="preserve"> </w:t>
      </w:r>
      <w:r w:rsidRPr="002512DA">
        <w:rPr>
          <w:rFonts w:ascii="Times New Roman" w:hAnsi="Times New Roman" w:cs="Times New Roman"/>
          <w:sz w:val="24"/>
          <w:szCs w:val="24"/>
        </w:rPr>
        <w:t>1.45 g</w:t>
      </w:r>
      <w:r w:rsidR="00BF19F4">
        <w:rPr>
          <w:rFonts w:ascii="Times New Roman" w:hAnsi="Times New Roman" w:cs="Times New Roman"/>
          <w:sz w:val="24"/>
          <w:szCs w:val="24"/>
        </w:rPr>
        <w:t xml:space="preserve"> </w:t>
      </w:r>
      <w:r w:rsidRPr="002512DA">
        <w:rPr>
          <w:rFonts w:ascii="Times New Roman" w:hAnsi="Times New Roman" w:cs="Times New Roman"/>
          <w:sz w:val="24"/>
          <w:szCs w:val="24"/>
        </w:rPr>
        <w:t>cc</w:t>
      </w:r>
      <w:r w:rsidR="00B55BB2" w:rsidRPr="00B55BB2">
        <w:rPr>
          <w:rFonts w:ascii="Times New Roman" w:hAnsi="Times New Roman" w:cs="Times New Roman"/>
          <w:sz w:val="24"/>
          <w:szCs w:val="24"/>
          <w:vertAlign w:val="superscript"/>
        </w:rPr>
        <w:t>-1</w:t>
      </w:r>
      <w:r w:rsidR="00B55BB2">
        <w:rPr>
          <w:rFonts w:ascii="Times New Roman" w:hAnsi="Times New Roman" w:cs="Times New Roman"/>
          <w:sz w:val="24"/>
          <w:szCs w:val="24"/>
        </w:rPr>
        <w:t>.</w:t>
      </w:r>
    </w:p>
    <w:p w14:paraId="440D7E8F" w14:textId="0B3C066D" w:rsidR="008D1A08" w:rsidRDefault="00CB6233" w:rsidP="009C2E42">
      <w:pPr>
        <w:spacing w:after="0" w:line="480" w:lineRule="auto"/>
        <w:ind w:firstLine="360"/>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Initially, </w:t>
      </w:r>
      <w:r w:rsidRPr="002512DA">
        <w:rPr>
          <w:rFonts w:ascii="Times New Roman" w:eastAsia="SimSun" w:hAnsi="Times New Roman" w:cs="Times New Roman"/>
          <w:sz w:val="24"/>
          <w:szCs w:val="24"/>
          <w:lang w:eastAsia="zh-CN"/>
        </w:rPr>
        <w:t>using the steepest descent method</w:t>
      </w:r>
      <w:r>
        <w:rPr>
          <w:rFonts w:ascii="Times New Roman" w:eastAsia="SimSun" w:hAnsi="Times New Roman" w:cs="Times New Roman"/>
          <w:sz w:val="24"/>
          <w:szCs w:val="24"/>
          <w:lang w:eastAsia="zh-CN"/>
        </w:rPr>
        <w:t>, a</w:t>
      </w:r>
      <w:r w:rsidR="005C09B4" w:rsidRPr="002512DA">
        <w:rPr>
          <w:rFonts w:ascii="Times New Roman" w:eastAsia="SimSun" w:hAnsi="Times New Roman" w:cs="Times New Roman"/>
          <w:sz w:val="24"/>
          <w:szCs w:val="24"/>
          <w:lang w:eastAsia="zh-CN"/>
        </w:rPr>
        <w:t xml:space="preserve">ll </w:t>
      </w:r>
      <w:r>
        <w:rPr>
          <w:rFonts w:ascii="Times New Roman" w:eastAsia="SimSun" w:hAnsi="Times New Roman" w:cs="Times New Roman"/>
          <w:sz w:val="24"/>
          <w:szCs w:val="24"/>
          <w:lang w:eastAsia="zh-CN"/>
        </w:rPr>
        <w:t>four</w:t>
      </w:r>
      <w:r w:rsidRPr="002512DA">
        <w:rPr>
          <w:rFonts w:ascii="Times New Roman" w:eastAsia="SimSun" w:hAnsi="Times New Roman" w:cs="Times New Roman"/>
          <w:sz w:val="24"/>
          <w:szCs w:val="24"/>
          <w:lang w:eastAsia="zh-CN"/>
        </w:rPr>
        <w:t xml:space="preserve"> </w:t>
      </w:r>
      <w:r w:rsidR="005C09B4" w:rsidRPr="002512DA">
        <w:rPr>
          <w:rFonts w:ascii="Times New Roman" w:eastAsia="SimSun" w:hAnsi="Times New Roman" w:cs="Times New Roman"/>
          <w:sz w:val="24"/>
          <w:szCs w:val="24"/>
          <w:lang w:eastAsia="zh-CN"/>
        </w:rPr>
        <w:t>systems were subjected to energy minimization</w:t>
      </w:r>
      <w:r>
        <w:rPr>
          <w:rFonts w:ascii="Times New Roman" w:eastAsia="SimSun" w:hAnsi="Times New Roman" w:cs="Times New Roman"/>
          <w:sz w:val="24"/>
          <w:szCs w:val="24"/>
          <w:lang w:eastAsia="zh-CN"/>
        </w:rPr>
        <w:t xml:space="preserve">. The initial </w:t>
      </w:r>
      <w:r w:rsidR="005C09B4" w:rsidRPr="002512DA">
        <w:rPr>
          <w:rFonts w:ascii="Times New Roman" w:eastAsia="SimSun" w:hAnsi="Times New Roman" w:cs="Times New Roman"/>
          <w:sz w:val="24"/>
          <w:szCs w:val="24"/>
          <w:lang w:eastAsia="zh-CN"/>
        </w:rPr>
        <w:t xml:space="preserve">velocities </w:t>
      </w:r>
      <w:r>
        <w:rPr>
          <w:rFonts w:ascii="Times New Roman" w:eastAsia="SimSun" w:hAnsi="Times New Roman" w:cs="Times New Roman"/>
          <w:sz w:val="24"/>
          <w:szCs w:val="24"/>
          <w:lang w:eastAsia="zh-CN"/>
        </w:rPr>
        <w:t xml:space="preserve">of the atoms </w:t>
      </w:r>
      <w:r w:rsidR="005C09B4" w:rsidRPr="002512DA">
        <w:rPr>
          <w:rFonts w:ascii="Times New Roman" w:eastAsia="SimSun" w:hAnsi="Times New Roman" w:cs="Times New Roman"/>
          <w:sz w:val="24"/>
          <w:szCs w:val="24"/>
          <w:lang w:eastAsia="zh-CN"/>
        </w:rPr>
        <w:t xml:space="preserve">were generated </w:t>
      </w:r>
      <w:r>
        <w:rPr>
          <w:rFonts w:ascii="Times New Roman" w:eastAsia="SimSun" w:hAnsi="Times New Roman" w:cs="Times New Roman"/>
          <w:sz w:val="24"/>
          <w:szCs w:val="24"/>
          <w:lang w:eastAsia="zh-CN"/>
        </w:rPr>
        <w:t xml:space="preserve">by </w:t>
      </w:r>
      <w:r w:rsidR="005C09B4" w:rsidRPr="002512DA">
        <w:rPr>
          <w:rFonts w:ascii="Times New Roman" w:eastAsia="SimSun" w:hAnsi="Times New Roman" w:cs="Times New Roman"/>
          <w:sz w:val="24"/>
          <w:szCs w:val="24"/>
          <w:lang w:eastAsia="zh-CN"/>
        </w:rPr>
        <w:t>the Maxwell−Boltzmann distribution</w:t>
      </w:r>
      <w:r>
        <w:rPr>
          <w:rFonts w:ascii="Times New Roman" w:eastAsia="SimSun" w:hAnsi="Times New Roman" w:cs="Times New Roman"/>
          <w:sz w:val="24"/>
          <w:szCs w:val="24"/>
          <w:lang w:eastAsia="zh-CN"/>
        </w:rPr>
        <w:t xml:space="preserve"> equation, followed by</w:t>
      </w:r>
      <w:r w:rsidR="005C09B4" w:rsidRPr="002512DA">
        <w:rPr>
          <w:rFonts w:ascii="Times New Roman" w:eastAsia="SimSun" w:hAnsi="Times New Roman" w:cs="Times New Roman"/>
          <w:sz w:val="24"/>
          <w:szCs w:val="24"/>
          <w:lang w:eastAsia="zh-CN"/>
        </w:rPr>
        <w:t xml:space="preserve"> MD simulations. </w:t>
      </w:r>
      <w:r w:rsidR="00BE7FD3">
        <w:rPr>
          <w:rFonts w:ascii="Times New Roman" w:eastAsia="SimSun" w:hAnsi="Times New Roman" w:cs="Times New Roman"/>
          <w:sz w:val="24"/>
          <w:szCs w:val="24"/>
          <w:lang w:eastAsia="zh-CN"/>
        </w:rPr>
        <w:t>T</w:t>
      </w:r>
      <w:r w:rsidR="00BE7FD3" w:rsidRPr="002512DA">
        <w:rPr>
          <w:rFonts w:ascii="Times New Roman" w:eastAsia="SimSun" w:hAnsi="Times New Roman" w:cs="Times New Roman"/>
          <w:sz w:val="24"/>
          <w:szCs w:val="24"/>
          <w:lang w:eastAsia="zh-CN"/>
        </w:rPr>
        <w:t xml:space="preserve">he velocity-rescaling scheme </w:t>
      </w:r>
      <w:r w:rsidR="00BE7FD3">
        <w:rPr>
          <w:rFonts w:ascii="Times New Roman" w:eastAsia="SimSun" w:hAnsi="Times New Roman" w:cs="Times New Roman"/>
          <w:sz w:val="24"/>
          <w:szCs w:val="24"/>
          <w:lang w:eastAsia="zh-CN"/>
        </w:rPr>
        <w:t xml:space="preserve">was adopted to </w:t>
      </w:r>
      <w:r w:rsidR="005C09B4" w:rsidRPr="002512DA">
        <w:rPr>
          <w:rFonts w:ascii="Times New Roman" w:eastAsia="SimSun" w:hAnsi="Times New Roman" w:cs="Times New Roman"/>
          <w:sz w:val="24"/>
          <w:szCs w:val="24"/>
          <w:lang w:eastAsia="zh-CN"/>
        </w:rPr>
        <w:t>control</w:t>
      </w:r>
      <w:r w:rsidR="00BE7FD3">
        <w:rPr>
          <w:rFonts w:ascii="Times New Roman" w:eastAsia="SimSun" w:hAnsi="Times New Roman" w:cs="Times New Roman"/>
          <w:sz w:val="24"/>
          <w:szCs w:val="24"/>
          <w:lang w:eastAsia="zh-CN"/>
        </w:rPr>
        <w:t xml:space="preserve"> the temperature</w:t>
      </w:r>
      <w:r w:rsidR="005C09B4" w:rsidRPr="002512DA">
        <w:rPr>
          <w:rFonts w:ascii="Times New Roman" w:eastAsia="SimSun" w:hAnsi="Times New Roman" w:cs="Times New Roman"/>
          <w:sz w:val="24"/>
          <w:szCs w:val="24"/>
          <w:lang w:eastAsia="zh-CN"/>
        </w:rPr>
        <w:t xml:space="preserve"> with a relaxation time of 0.1 ps. The equations of motion were integrated by the leap-frog algorithm</w:t>
      </w:r>
      <w:r w:rsidR="00BE7FD3">
        <w:rPr>
          <w:rFonts w:ascii="Times New Roman" w:eastAsia="SimSun" w:hAnsi="Times New Roman" w:cs="Times New Roman"/>
          <w:sz w:val="24"/>
          <w:szCs w:val="24"/>
          <w:lang w:eastAsia="zh-CN"/>
        </w:rPr>
        <w:t xml:space="preserve"> and </w:t>
      </w:r>
      <w:r w:rsidR="00BE7FD3" w:rsidRPr="002512DA">
        <w:rPr>
          <w:rFonts w:ascii="Times New Roman" w:eastAsia="SimSun" w:hAnsi="Times New Roman" w:cs="Times New Roman"/>
          <w:sz w:val="24"/>
          <w:szCs w:val="24"/>
          <w:lang w:eastAsia="zh-CN"/>
        </w:rPr>
        <w:t>periodic boundary conditions were applied</w:t>
      </w:r>
      <w:r w:rsidR="00BE7FD3">
        <w:rPr>
          <w:rFonts w:ascii="Times New Roman" w:eastAsia="SimSun" w:hAnsi="Times New Roman" w:cs="Times New Roman"/>
          <w:sz w:val="24"/>
          <w:szCs w:val="24"/>
          <w:lang w:eastAsia="zh-CN"/>
        </w:rPr>
        <w:t xml:space="preserve"> in all directions</w:t>
      </w:r>
      <w:r w:rsidR="005C09B4" w:rsidRPr="002512DA">
        <w:rPr>
          <w:rFonts w:ascii="Times New Roman" w:eastAsia="SimSun" w:hAnsi="Times New Roman" w:cs="Times New Roman"/>
          <w:sz w:val="24"/>
          <w:szCs w:val="24"/>
          <w:lang w:eastAsia="zh-CN"/>
        </w:rPr>
        <w:t xml:space="preserve">. </w:t>
      </w:r>
      <w:r w:rsidR="005C09B4" w:rsidRPr="002512DA">
        <w:rPr>
          <w:rFonts w:ascii="Times New Roman" w:hAnsi="Times New Roman" w:cs="Times New Roman"/>
          <w:sz w:val="24"/>
          <w:szCs w:val="24"/>
          <w:lang w:eastAsia="zh-CN"/>
        </w:rPr>
        <w:t xml:space="preserve">A </w:t>
      </w:r>
      <w:r w:rsidR="005C09B4" w:rsidRPr="002512DA">
        <w:rPr>
          <w:rFonts w:ascii="Times New Roman" w:hAnsi="Times New Roman" w:cs="Times New Roman"/>
          <w:sz w:val="24"/>
          <w:szCs w:val="24"/>
        </w:rPr>
        <w:t>cutoff of 14 Å was used to calculate t</w:t>
      </w:r>
      <w:r w:rsidR="005C09B4" w:rsidRPr="002512DA">
        <w:rPr>
          <w:rFonts w:ascii="Times New Roman" w:hAnsi="Times New Roman" w:cs="Times New Roman"/>
          <w:sz w:val="24"/>
          <w:szCs w:val="24"/>
          <w:lang w:eastAsia="zh-CN"/>
        </w:rPr>
        <w:t xml:space="preserve">he LJ interactions, while the particle-mesh Ewald summation method was used to evaluate the </w:t>
      </w:r>
      <w:r w:rsidR="005C09B4" w:rsidRPr="002512DA">
        <w:rPr>
          <w:rFonts w:ascii="Times New Roman" w:hAnsi="Times New Roman" w:cs="Times New Roman"/>
          <w:sz w:val="24"/>
          <w:szCs w:val="24"/>
        </w:rPr>
        <w:t>Coulombic</w:t>
      </w:r>
      <w:r w:rsidR="005C09B4" w:rsidRPr="002512DA">
        <w:rPr>
          <w:rFonts w:ascii="Times New Roman" w:hAnsi="Times New Roman" w:cs="Times New Roman"/>
          <w:sz w:val="24"/>
          <w:szCs w:val="24"/>
          <w:lang w:eastAsia="zh-CN"/>
        </w:rPr>
        <w:t xml:space="preserve"> interactions with grid spacing of 1.2 </w:t>
      </w:r>
      <w:r w:rsidR="005C09B4" w:rsidRPr="002512DA">
        <w:rPr>
          <w:rFonts w:ascii="Times New Roman" w:hAnsi="Times New Roman" w:cs="Times New Roman"/>
          <w:sz w:val="24"/>
          <w:szCs w:val="24"/>
        </w:rPr>
        <w:t xml:space="preserve">Å. </w:t>
      </w:r>
      <w:r w:rsidR="005C09B4" w:rsidRPr="002512DA">
        <w:rPr>
          <w:rFonts w:ascii="Times New Roman" w:hAnsi="Times New Roman" w:cs="Times New Roman"/>
          <w:sz w:val="24"/>
          <w:szCs w:val="24"/>
          <w:lang w:eastAsia="zh-CN"/>
        </w:rPr>
        <w:t xml:space="preserve">A time step of 1 fs was </w:t>
      </w:r>
      <w:proofErr w:type="gramStart"/>
      <w:r w:rsidR="005C09B4" w:rsidRPr="002512DA">
        <w:rPr>
          <w:rFonts w:ascii="Times New Roman" w:hAnsi="Times New Roman" w:cs="Times New Roman"/>
          <w:sz w:val="24"/>
          <w:szCs w:val="24"/>
          <w:lang w:eastAsia="zh-CN"/>
        </w:rPr>
        <w:t>used</w:t>
      </w:r>
      <w:proofErr w:type="gramEnd"/>
      <w:r w:rsidR="005C09B4" w:rsidRPr="002512DA">
        <w:rPr>
          <w:rFonts w:ascii="Times New Roman" w:hAnsi="Times New Roman" w:cs="Times New Roman"/>
          <w:sz w:val="24"/>
          <w:szCs w:val="24"/>
          <w:lang w:eastAsia="zh-CN"/>
        </w:rPr>
        <w:t xml:space="preserve"> and the trajectories were saved every 5 ps. </w:t>
      </w:r>
      <w:r w:rsidR="005C09B4" w:rsidRPr="00BE01BA">
        <w:rPr>
          <w:rFonts w:ascii="Times New Roman" w:hAnsi="Times New Roman" w:cs="Times New Roman"/>
          <w:sz w:val="24"/>
          <w:szCs w:val="24"/>
          <w:lang w:eastAsia="zh-CN"/>
        </w:rPr>
        <w:t xml:space="preserve">The duration for the first 3 sets of simulations was 5 ns (last 3 ns trajectories were used for analysis) and for the fourth set it was 2.5 ns. </w:t>
      </w:r>
      <w:r w:rsidR="00BE7FD3">
        <w:rPr>
          <w:rFonts w:ascii="Times New Roman" w:eastAsia="SimSun" w:hAnsi="Times New Roman" w:cs="Times New Roman"/>
          <w:sz w:val="24"/>
          <w:szCs w:val="24"/>
          <w:lang w:eastAsia="zh-CN"/>
        </w:rPr>
        <w:t>T</w:t>
      </w:r>
      <w:r w:rsidR="00BE7FD3" w:rsidRPr="002512DA">
        <w:rPr>
          <w:rFonts w:ascii="Times New Roman" w:eastAsia="SimSun" w:hAnsi="Times New Roman" w:cs="Times New Roman"/>
          <w:sz w:val="24"/>
          <w:szCs w:val="24"/>
          <w:lang w:eastAsia="zh-CN"/>
        </w:rPr>
        <w:t xml:space="preserve">he </w:t>
      </w:r>
      <w:r w:rsidR="005C09B4" w:rsidRPr="002512DA">
        <w:rPr>
          <w:rFonts w:ascii="Times New Roman" w:eastAsia="SimSun" w:hAnsi="Times New Roman" w:cs="Times New Roman"/>
          <w:sz w:val="24"/>
          <w:szCs w:val="24"/>
          <w:lang w:eastAsia="zh-CN"/>
        </w:rPr>
        <w:t>GROMACS v5.0.6 package</w:t>
      </w:r>
      <w:r w:rsidR="00BE7FD3">
        <w:rPr>
          <w:rFonts w:ascii="Times New Roman" w:eastAsia="SimSun" w:hAnsi="Times New Roman" w:cs="Times New Roman"/>
          <w:sz w:val="24"/>
          <w:szCs w:val="24"/>
          <w:lang w:eastAsia="zh-CN"/>
        </w:rPr>
        <w:t xml:space="preserve"> </w:t>
      </w:r>
      <w:r w:rsidR="00FC49F7">
        <w:rPr>
          <w:rFonts w:ascii="Times New Roman" w:eastAsia="SimSun" w:hAnsi="Times New Roman" w:cs="Times New Roman"/>
          <w:sz w:val="24"/>
          <w:szCs w:val="24"/>
          <w:lang w:eastAsia="zh-CN"/>
        </w:rPr>
        <w:t>wa</w:t>
      </w:r>
      <w:r w:rsidR="00BE7FD3">
        <w:rPr>
          <w:rFonts w:ascii="Times New Roman" w:eastAsia="SimSun" w:hAnsi="Times New Roman" w:cs="Times New Roman"/>
          <w:sz w:val="24"/>
          <w:szCs w:val="24"/>
          <w:lang w:eastAsia="zh-CN"/>
        </w:rPr>
        <w:t>s used to perform a</w:t>
      </w:r>
      <w:r w:rsidR="00BE7FD3" w:rsidRPr="002512DA">
        <w:rPr>
          <w:rFonts w:ascii="Times New Roman" w:eastAsia="SimSun" w:hAnsi="Times New Roman" w:cs="Times New Roman"/>
          <w:sz w:val="24"/>
          <w:szCs w:val="24"/>
          <w:lang w:eastAsia="zh-CN"/>
        </w:rPr>
        <w:t>ll the MD</w:t>
      </w:r>
      <w:r w:rsidR="00BE7FD3">
        <w:rPr>
          <w:rFonts w:ascii="Times New Roman" w:eastAsia="SimSun" w:hAnsi="Times New Roman" w:cs="Times New Roman"/>
          <w:sz w:val="24"/>
          <w:szCs w:val="24"/>
          <w:lang w:eastAsia="zh-CN"/>
        </w:rPr>
        <w:t xml:space="preserve"> simulations</w:t>
      </w:r>
      <w:r w:rsidR="005C09B4" w:rsidRPr="002512DA">
        <w:rPr>
          <w:rFonts w:ascii="Times New Roman" w:eastAsia="SimSun" w:hAnsi="Times New Roman" w:cs="Times New Roman"/>
          <w:sz w:val="24"/>
          <w:szCs w:val="24"/>
          <w:lang w:eastAsia="zh-CN"/>
        </w:rPr>
        <w:t>.</w:t>
      </w:r>
      <w:hyperlink w:anchor="_ENREF_59" w:tooltip="Hess, 2008 #8" w:history="1">
        <w:r w:rsidR="00415431" w:rsidRPr="002512DA">
          <w:rPr>
            <w:rFonts w:ascii="Times New Roman" w:eastAsia="SimSun" w:hAnsi="Times New Roman" w:cs="Times New Roman"/>
            <w:sz w:val="24"/>
            <w:szCs w:val="24"/>
            <w:lang w:eastAsia="zh-CN"/>
          </w:rPr>
          <w:fldChar w:fldCharType="begin"/>
        </w:r>
        <w:r w:rsidR="00415431">
          <w:rPr>
            <w:rFonts w:ascii="Times New Roman" w:eastAsia="SimSun" w:hAnsi="Times New Roman" w:cs="Times New Roman"/>
            <w:sz w:val="24"/>
            <w:szCs w:val="24"/>
            <w:lang w:eastAsia="zh-CN"/>
          </w:rPr>
          <w:instrText xml:space="preserve"> ADDIN EN.CITE &lt;EndNote&gt;&lt;Cite&gt;&lt;Author&gt;Hess&lt;/Author&gt;&lt;Year&gt;2008&lt;/Year&gt;&lt;RecNum&gt;8&lt;/RecNum&gt;&lt;DisplayText&gt;&lt;style face="superscript"&gt;59&lt;/style&gt;&lt;/DisplayText&gt;&lt;record&gt;&lt;rec-number&gt;8&lt;/rec-number&gt;&lt;foreign-keys&gt;&lt;key app="EN" db-id="9ftp9sxfmxv5v1ewz9rpfxxlaxfawfftda2x"&gt;8&lt;/key&gt;&lt;/foreign-keys&gt;&lt;ref-type name="Journal Article"&gt;17&lt;/ref-type&gt;&lt;contributors&gt;&lt;authors&gt;&lt;author&gt;Hess, B.&lt;/author&gt;&lt;author&gt;Kutzner, C.&lt;/author&gt;&lt;author&gt;van der Spoel, D.&lt;/author&gt;&lt;author&gt;Lindahl, E.&lt;/author&gt;&lt;/authors&gt;&lt;/contributors&gt;&lt;titles&gt;&lt;title&gt;GROMACS 4: Algorithms for highly efficient, load-balanced, and scalable molecular simulation&lt;/title&gt;&lt;secondary-title&gt;J. Chem. Theory Comput.&lt;/secondary-title&gt;&lt;/titles&gt;&lt;periodical&gt;&lt;full-title&gt;J. Chem. Theory Comput.&lt;/full-title&gt;&lt;/periodical&gt;&lt;pages&gt;435-447&lt;/pages&gt;&lt;volume&gt;4&lt;/volume&gt;&lt;number&gt;3&lt;/number&gt;&lt;dates&gt;&lt;year&gt;2008&lt;/year&gt;&lt;pub-dates&gt;&lt;date&gt;Mar&lt;/date&gt;&lt;/pub-dates&gt;&lt;/dates&gt;&lt;isbn&gt;1549-9618&lt;/isbn&gt;&lt;accession-num&gt;WOS:000254277900007&lt;/accession-num&gt;&lt;urls&gt;&lt;related-urls&gt;&lt;url&gt;&lt;style face="underline" font="default" size="100%"&gt;&amp;lt;Go to ISI&amp;gt;://WOS:000254277900007&lt;/style&gt;&lt;/url&gt;&lt;/related-urls&gt;&lt;/urls&gt;&lt;electronic-resource-num&gt;10.1021/ct700301q&lt;/electronic-resource-num&gt;&lt;/record&gt;&lt;/Cite&gt;&lt;/EndNote&gt;</w:instrText>
        </w:r>
        <w:r w:rsidR="00415431" w:rsidRPr="002512DA">
          <w:rPr>
            <w:rFonts w:ascii="Times New Roman" w:eastAsia="SimSun" w:hAnsi="Times New Roman" w:cs="Times New Roman"/>
            <w:sz w:val="24"/>
            <w:szCs w:val="24"/>
            <w:lang w:eastAsia="zh-CN"/>
          </w:rPr>
          <w:fldChar w:fldCharType="separate"/>
        </w:r>
        <w:r w:rsidR="00415431" w:rsidRPr="001F4FD9">
          <w:rPr>
            <w:rFonts w:ascii="Times New Roman" w:eastAsia="SimSun" w:hAnsi="Times New Roman" w:cs="Times New Roman"/>
            <w:noProof/>
            <w:sz w:val="24"/>
            <w:szCs w:val="24"/>
            <w:vertAlign w:val="superscript"/>
            <w:lang w:eastAsia="zh-CN"/>
          </w:rPr>
          <w:t>59</w:t>
        </w:r>
        <w:r w:rsidR="00415431" w:rsidRPr="002512DA">
          <w:rPr>
            <w:rFonts w:ascii="Times New Roman" w:eastAsia="SimSun" w:hAnsi="Times New Roman" w:cs="Times New Roman"/>
            <w:sz w:val="24"/>
            <w:szCs w:val="24"/>
            <w:lang w:eastAsia="zh-CN"/>
          </w:rPr>
          <w:fldChar w:fldCharType="end"/>
        </w:r>
      </w:hyperlink>
      <w:r w:rsidR="005C09B4" w:rsidRPr="002512DA">
        <w:rPr>
          <w:rFonts w:ascii="Times New Roman" w:eastAsia="SimSun" w:hAnsi="Times New Roman" w:cs="Times New Roman"/>
          <w:sz w:val="24"/>
          <w:szCs w:val="24"/>
          <w:lang w:eastAsia="zh-CN"/>
        </w:rPr>
        <w:t xml:space="preserve"> </w:t>
      </w:r>
    </w:p>
    <w:p w14:paraId="78FD0108" w14:textId="77777777" w:rsidR="00CE47CC" w:rsidRDefault="00CE47CC" w:rsidP="00DE51EB">
      <w:pPr>
        <w:spacing w:after="0" w:line="480" w:lineRule="auto"/>
        <w:rPr>
          <w:rFonts w:ascii="Times New Roman" w:hAnsi="Times New Roman" w:cs="Times New Roman"/>
          <w:b/>
          <w:sz w:val="24"/>
          <w:szCs w:val="24"/>
        </w:rPr>
      </w:pPr>
    </w:p>
    <w:p w14:paraId="68C364F2" w14:textId="3CA2732D" w:rsidR="009E4F9C" w:rsidRPr="002512DA" w:rsidRDefault="006178CC" w:rsidP="00DE51EB">
      <w:pPr>
        <w:spacing w:after="0" w:line="480" w:lineRule="auto"/>
        <w:rPr>
          <w:rFonts w:ascii="Times New Roman" w:hAnsi="Times New Roman" w:cs="Times New Roman"/>
          <w:b/>
          <w:sz w:val="24"/>
          <w:szCs w:val="24"/>
        </w:rPr>
      </w:pPr>
      <w:r>
        <w:rPr>
          <w:rFonts w:ascii="Times New Roman" w:hAnsi="Times New Roman" w:cs="Times New Roman"/>
          <w:b/>
          <w:sz w:val="24"/>
          <w:szCs w:val="24"/>
        </w:rPr>
        <w:t>Experimental</w:t>
      </w:r>
    </w:p>
    <w:p w14:paraId="5AFDF2D6" w14:textId="6EC4A202" w:rsidR="00C35B63" w:rsidRPr="001B3B2F" w:rsidRDefault="00D02413" w:rsidP="00D02413">
      <w:pPr>
        <w:spacing w:after="0" w:line="480" w:lineRule="auto"/>
        <w:jc w:val="both"/>
        <w:rPr>
          <w:rFonts w:ascii="Times New Roman" w:hAnsi="Times New Roman" w:cs="Times New Roman"/>
          <w:sz w:val="24"/>
          <w:szCs w:val="24"/>
        </w:rPr>
      </w:pPr>
      <w:r w:rsidRPr="001B3B2F">
        <w:rPr>
          <w:rFonts w:ascii="Times New Roman" w:hAnsi="Times New Roman" w:cs="Times New Roman"/>
          <w:sz w:val="24"/>
          <w:szCs w:val="24"/>
        </w:rPr>
        <w:t xml:space="preserve">LEF was purchased from </w:t>
      </w:r>
      <w:proofErr w:type="spellStart"/>
      <w:r w:rsidRPr="001B3B2F">
        <w:rPr>
          <w:rFonts w:ascii="Times New Roman" w:hAnsi="Times New Roman" w:cs="Times New Roman"/>
          <w:sz w:val="24"/>
          <w:szCs w:val="24"/>
        </w:rPr>
        <w:t>Biotain</w:t>
      </w:r>
      <w:proofErr w:type="spellEnd"/>
      <w:r w:rsidRPr="001B3B2F">
        <w:rPr>
          <w:rFonts w:ascii="Times New Roman" w:hAnsi="Times New Roman" w:cs="Times New Roman"/>
          <w:sz w:val="24"/>
          <w:szCs w:val="24"/>
        </w:rPr>
        <w:t xml:space="preserve"> Pharma Co., Ltd., China</w:t>
      </w:r>
      <w:r w:rsidR="000413D8" w:rsidRPr="001B3B2F">
        <w:rPr>
          <w:rFonts w:ascii="Times New Roman" w:hAnsi="Times New Roman" w:cs="Times New Roman"/>
          <w:sz w:val="24"/>
          <w:szCs w:val="24"/>
        </w:rPr>
        <w:t xml:space="preserve">. </w:t>
      </w:r>
      <w:r w:rsidR="003E625E" w:rsidRPr="001B3B2F">
        <w:rPr>
          <w:rFonts w:ascii="Times New Roman" w:hAnsi="Times New Roman" w:cs="Times New Roman"/>
          <w:sz w:val="24"/>
          <w:szCs w:val="24"/>
        </w:rPr>
        <w:t>T</w:t>
      </w:r>
      <w:r w:rsidR="000413D8" w:rsidRPr="001B3B2F">
        <w:rPr>
          <w:rFonts w:ascii="Times New Roman" w:hAnsi="Times New Roman" w:cs="Times New Roman"/>
          <w:sz w:val="24"/>
          <w:szCs w:val="24"/>
        </w:rPr>
        <w:t>he</w:t>
      </w:r>
      <w:r w:rsidRPr="001B3B2F">
        <w:rPr>
          <w:rFonts w:ascii="Times New Roman" w:hAnsi="Times New Roman" w:cs="Times New Roman"/>
          <w:sz w:val="24"/>
          <w:szCs w:val="24"/>
        </w:rPr>
        <w:t xml:space="preserve"> coformers were purchased from Sigma-Aldrich, Singapore, and used</w:t>
      </w:r>
      <w:r w:rsidR="00FA3558" w:rsidRPr="001B3B2F">
        <w:rPr>
          <w:rFonts w:ascii="Times New Roman" w:hAnsi="Times New Roman" w:cs="Times New Roman"/>
          <w:sz w:val="24"/>
          <w:szCs w:val="24"/>
        </w:rPr>
        <w:t xml:space="preserve"> </w:t>
      </w:r>
      <w:r w:rsidRPr="001B3B2F">
        <w:rPr>
          <w:rFonts w:ascii="Times New Roman" w:hAnsi="Times New Roman" w:cs="Times New Roman"/>
          <w:sz w:val="24"/>
          <w:szCs w:val="24"/>
        </w:rPr>
        <w:t>as received.</w:t>
      </w:r>
      <w:r w:rsidR="00C35B63" w:rsidRPr="001B3B2F">
        <w:rPr>
          <w:rFonts w:ascii="Times New Roman" w:hAnsi="Times New Roman" w:cs="Times New Roman"/>
          <w:sz w:val="24"/>
          <w:szCs w:val="24"/>
        </w:rPr>
        <w:t xml:space="preserve"> The excipients, lactose (α-lactose monohydrate, </w:t>
      </w:r>
      <w:r w:rsidR="009E0BAB" w:rsidRPr="001B3B2F">
        <w:rPr>
          <w:rFonts w:ascii="Times New Roman" w:hAnsi="Times New Roman" w:cs="Times New Roman"/>
          <w:sz w:val="24"/>
          <w:szCs w:val="24"/>
        </w:rPr>
        <w:t>≥99</w:t>
      </w:r>
      <w:r w:rsidR="00C35B63" w:rsidRPr="001B3B2F">
        <w:rPr>
          <w:rFonts w:ascii="Times New Roman" w:hAnsi="Times New Roman" w:cs="Times New Roman"/>
          <w:sz w:val="24"/>
          <w:szCs w:val="24"/>
        </w:rPr>
        <w:t>%) and DCP (</w:t>
      </w:r>
      <w:r w:rsidR="009E0BAB" w:rsidRPr="001B3B2F">
        <w:rPr>
          <w:rFonts w:ascii="Times New Roman" w:hAnsi="Times New Roman" w:cs="Times New Roman"/>
          <w:sz w:val="24"/>
          <w:szCs w:val="24"/>
        </w:rPr>
        <w:t>98</w:t>
      </w:r>
      <w:r w:rsidR="00C35B63" w:rsidRPr="001B3B2F">
        <w:rPr>
          <w:rFonts w:ascii="Times New Roman" w:hAnsi="Times New Roman" w:cs="Times New Roman"/>
          <w:sz w:val="24"/>
          <w:szCs w:val="24"/>
        </w:rPr>
        <w:t xml:space="preserve">%) were purchased from </w:t>
      </w:r>
      <w:r w:rsidR="009E0BAB" w:rsidRPr="001B3B2F">
        <w:rPr>
          <w:rFonts w:ascii="Times New Roman" w:hAnsi="Times New Roman" w:cs="Times New Roman"/>
          <w:sz w:val="24"/>
          <w:szCs w:val="24"/>
        </w:rPr>
        <w:t xml:space="preserve">Sigma Aldrich, Singapore </w:t>
      </w:r>
      <w:r w:rsidR="00C35B63" w:rsidRPr="001B3B2F">
        <w:rPr>
          <w:rFonts w:ascii="Times New Roman" w:hAnsi="Times New Roman" w:cs="Times New Roman"/>
          <w:sz w:val="24"/>
          <w:szCs w:val="24"/>
        </w:rPr>
        <w:t>and were used as received.</w:t>
      </w:r>
    </w:p>
    <w:p w14:paraId="6989115D" w14:textId="70BEEB32" w:rsidR="00D02413" w:rsidRPr="001B3B2F" w:rsidRDefault="00D02413" w:rsidP="00FA3558">
      <w:pPr>
        <w:spacing w:after="0" w:line="480" w:lineRule="auto"/>
        <w:jc w:val="both"/>
        <w:rPr>
          <w:rFonts w:ascii="Times New Roman" w:hAnsi="Times New Roman" w:cs="Times New Roman"/>
          <w:sz w:val="24"/>
          <w:szCs w:val="24"/>
        </w:rPr>
      </w:pPr>
      <w:r w:rsidRPr="001B3B2F">
        <w:rPr>
          <w:rFonts w:ascii="Times New Roman" w:hAnsi="Times New Roman" w:cs="Times New Roman"/>
          <w:b/>
          <w:sz w:val="24"/>
          <w:szCs w:val="24"/>
        </w:rPr>
        <w:lastRenderedPageBreak/>
        <w:t xml:space="preserve">Solid-State </w:t>
      </w:r>
      <w:r w:rsidR="00FD4E23" w:rsidRPr="001B3B2F">
        <w:rPr>
          <w:rFonts w:ascii="Times New Roman" w:hAnsi="Times New Roman" w:cs="Times New Roman"/>
          <w:b/>
          <w:sz w:val="24"/>
          <w:szCs w:val="24"/>
        </w:rPr>
        <w:t>Grinding</w:t>
      </w:r>
      <w:r w:rsidRPr="001B3B2F">
        <w:rPr>
          <w:rFonts w:ascii="Times New Roman" w:hAnsi="Times New Roman" w:cs="Times New Roman"/>
          <w:b/>
          <w:sz w:val="24"/>
          <w:szCs w:val="24"/>
        </w:rPr>
        <w:t>.</w:t>
      </w:r>
      <w:r w:rsidRPr="001B3B2F">
        <w:rPr>
          <w:rFonts w:ascii="Times New Roman" w:hAnsi="Times New Roman" w:cs="Times New Roman"/>
          <w:sz w:val="24"/>
          <w:szCs w:val="24"/>
        </w:rPr>
        <w:t xml:space="preserve"> </w:t>
      </w:r>
      <w:r w:rsidR="000413D8" w:rsidRPr="001B3B2F">
        <w:rPr>
          <w:rFonts w:ascii="Times New Roman" w:hAnsi="Times New Roman" w:cs="Times New Roman"/>
          <w:sz w:val="24"/>
          <w:szCs w:val="24"/>
        </w:rPr>
        <w:t>Solvent-drop grinding was used for preparation of bulk s</w:t>
      </w:r>
      <w:r w:rsidR="00FD4E23" w:rsidRPr="001B3B2F">
        <w:rPr>
          <w:rFonts w:ascii="Times New Roman" w:hAnsi="Times New Roman" w:cs="Times New Roman"/>
          <w:sz w:val="24"/>
          <w:szCs w:val="24"/>
        </w:rPr>
        <w:t>amples of the cocrystal powders</w:t>
      </w:r>
      <w:r w:rsidR="000413D8" w:rsidRPr="001B3B2F">
        <w:rPr>
          <w:rFonts w:ascii="Times New Roman" w:hAnsi="Times New Roman" w:cs="Times New Roman"/>
          <w:sz w:val="24"/>
          <w:szCs w:val="24"/>
        </w:rPr>
        <w:t>.</w:t>
      </w:r>
      <w:r w:rsidRPr="001B3B2F">
        <w:rPr>
          <w:rFonts w:ascii="Times New Roman" w:hAnsi="Times New Roman" w:cs="Times New Roman"/>
          <w:sz w:val="24"/>
          <w:szCs w:val="24"/>
        </w:rPr>
        <w:t xml:space="preserve"> In </w:t>
      </w:r>
      <w:r w:rsidR="000413D8" w:rsidRPr="001B3B2F">
        <w:rPr>
          <w:rFonts w:ascii="Times New Roman" w:hAnsi="Times New Roman" w:cs="Times New Roman"/>
          <w:sz w:val="24"/>
          <w:szCs w:val="24"/>
        </w:rPr>
        <w:t xml:space="preserve">a typical </w:t>
      </w:r>
      <w:r w:rsidRPr="001B3B2F">
        <w:rPr>
          <w:rFonts w:ascii="Times New Roman" w:hAnsi="Times New Roman" w:cs="Times New Roman"/>
          <w:sz w:val="24"/>
          <w:szCs w:val="24"/>
        </w:rPr>
        <w:t>experiment, 2</w:t>
      </w:r>
      <w:r w:rsidR="00FD4E23" w:rsidRPr="001B3B2F">
        <w:rPr>
          <w:rFonts w:ascii="Times New Roman" w:hAnsi="Times New Roman" w:cs="Times New Roman"/>
          <w:sz w:val="24"/>
          <w:szCs w:val="24"/>
        </w:rPr>
        <w:t>.</w:t>
      </w:r>
      <w:r w:rsidRPr="001B3B2F">
        <w:rPr>
          <w:rFonts w:ascii="Times New Roman" w:hAnsi="Times New Roman" w:cs="Times New Roman"/>
          <w:sz w:val="24"/>
          <w:szCs w:val="24"/>
        </w:rPr>
        <w:t>7</w:t>
      </w:r>
      <w:r w:rsidR="00FD4E23" w:rsidRPr="001B3B2F">
        <w:rPr>
          <w:rFonts w:ascii="Times New Roman" w:hAnsi="Times New Roman" w:cs="Times New Roman"/>
          <w:sz w:val="24"/>
          <w:szCs w:val="24"/>
        </w:rPr>
        <w:t xml:space="preserve"> g (</w:t>
      </w:r>
      <w:r w:rsidRPr="001B3B2F">
        <w:rPr>
          <w:rFonts w:ascii="Times New Roman" w:hAnsi="Times New Roman" w:cs="Times New Roman"/>
          <w:sz w:val="24"/>
          <w:szCs w:val="24"/>
        </w:rPr>
        <w:t>1</w:t>
      </w:r>
      <w:r w:rsidR="006E5FFF" w:rsidRPr="001B3B2F">
        <w:rPr>
          <w:rFonts w:ascii="Times New Roman" w:hAnsi="Times New Roman" w:cs="Times New Roman"/>
          <w:sz w:val="24"/>
          <w:szCs w:val="24"/>
        </w:rPr>
        <w:t>0</w:t>
      </w:r>
      <w:r w:rsidRPr="001B3B2F">
        <w:rPr>
          <w:rFonts w:ascii="Times New Roman" w:hAnsi="Times New Roman" w:cs="Times New Roman"/>
          <w:sz w:val="24"/>
          <w:szCs w:val="24"/>
        </w:rPr>
        <w:t xml:space="preserve"> mmol) of LEF, a</w:t>
      </w:r>
      <w:r w:rsidR="00FA3558" w:rsidRPr="001B3B2F">
        <w:rPr>
          <w:rFonts w:ascii="Times New Roman" w:hAnsi="Times New Roman" w:cs="Times New Roman"/>
          <w:sz w:val="24"/>
          <w:szCs w:val="24"/>
        </w:rPr>
        <w:t xml:space="preserve"> </w:t>
      </w:r>
      <w:r w:rsidRPr="001B3B2F">
        <w:rPr>
          <w:rFonts w:ascii="Times New Roman" w:hAnsi="Times New Roman" w:cs="Times New Roman"/>
          <w:sz w:val="24"/>
          <w:szCs w:val="24"/>
        </w:rPr>
        <w:t>stoichiometric amount of the coformer and 2 drops of methanol were</w:t>
      </w:r>
      <w:r w:rsidR="00FA3558" w:rsidRPr="001B3B2F">
        <w:rPr>
          <w:rFonts w:ascii="Times New Roman" w:hAnsi="Times New Roman" w:cs="Times New Roman"/>
          <w:sz w:val="24"/>
          <w:szCs w:val="24"/>
        </w:rPr>
        <w:t xml:space="preserve"> </w:t>
      </w:r>
      <w:r w:rsidRPr="001B3B2F">
        <w:rPr>
          <w:rFonts w:ascii="Times New Roman" w:hAnsi="Times New Roman" w:cs="Times New Roman"/>
          <w:sz w:val="24"/>
          <w:szCs w:val="24"/>
        </w:rPr>
        <w:t>added to stainless s</w:t>
      </w:r>
      <w:r w:rsidR="00FD4E23" w:rsidRPr="001B3B2F">
        <w:rPr>
          <w:rFonts w:ascii="Times New Roman" w:hAnsi="Times New Roman" w:cs="Times New Roman"/>
          <w:sz w:val="24"/>
          <w:szCs w:val="24"/>
        </w:rPr>
        <w:t>teel grinding jars (5</w:t>
      </w:r>
      <w:r w:rsidRPr="001B3B2F">
        <w:rPr>
          <w:rFonts w:ascii="Times New Roman" w:hAnsi="Times New Roman" w:cs="Times New Roman"/>
          <w:sz w:val="24"/>
          <w:szCs w:val="24"/>
        </w:rPr>
        <w:t xml:space="preserve">0 mL) with one </w:t>
      </w:r>
      <w:r w:rsidR="00FD4E23" w:rsidRPr="001B3B2F">
        <w:rPr>
          <w:rFonts w:ascii="Times New Roman" w:hAnsi="Times New Roman" w:cs="Times New Roman"/>
          <w:sz w:val="24"/>
          <w:szCs w:val="24"/>
        </w:rPr>
        <w:t>2</w:t>
      </w:r>
      <w:r w:rsidRPr="001B3B2F">
        <w:rPr>
          <w:rFonts w:ascii="Times New Roman" w:hAnsi="Times New Roman" w:cs="Times New Roman"/>
          <w:sz w:val="24"/>
          <w:szCs w:val="24"/>
        </w:rPr>
        <w:t xml:space="preserve"> </w:t>
      </w:r>
      <w:r w:rsidR="00FD4E23" w:rsidRPr="001B3B2F">
        <w:rPr>
          <w:rFonts w:ascii="Times New Roman" w:hAnsi="Times New Roman" w:cs="Times New Roman"/>
          <w:sz w:val="24"/>
          <w:szCs w:val="24"/>
        </w:rPr>
        <w:t>c</w:t>
      </w:r>
      <w:r w:rsidRPr="001B3B2F">
        <w:rPr>
          <w:rFonts w:ascii="Times New Roman" w:hAnsi="Times New Roman" w:cs="Times New Roman"/>
          <w:sz w:val="24"/>
          <w:szCs w:val="24"/>
        </w:rPr>
        <w:t>m stainless</w:t>
      </w:r>
      <w:r w:rsidR="00FA3558" w:rsidRPr="001B3B2F">
        <w:rPr>
          <w:rFonts w:ascii="Times New Roman" w:hAnsi="Times New Roman" w:cs="Times New Roman"/>
          <w:sz w:val="24"/>
          <w:szCs w:val="24"/>
        </w:rPr>
        <w:t xml:space="preserve"> </w:t>
      </w:r>
      <w:r w:rsidRPr="001B3B2F">
        <w:rPr>
          <w:rFonts w:ascii="Times New Roman" w:hAnsi="Times New Roman" w:cs="Times New Roman"/>
          <w:sz w:val="24"/>
          <w:szCs w:val="24"/>
        </w:rPr>
        <w:t>steel grinding ball and ground at a rate of 20 Hz for 20 min</w:t>
      </w:r>
      <w:r w:rsidR="000413D8" w:rsidRPr="001B3B2F">
        <w:rPr>
          <w:rFonts w:ascii="Times New Roman" w:hAnsi="Times New Roman" w:cs="Times New Roman"/>
          <w:sz w:val="24"/>
          <w:szCs w:val="24"/>
        </w:rPr>
        <w:t xml:space="preserve"> using a </w:t>
      </w:r>
      <w:proofErr w:type="spellStart"/>
      <w:r w:rsidR="000413D8" w:rsidRPr="001B3B2F">
        <w:rPr>
          <w:rFonts w:ascii="Times New Roman" w:hAnsi="Times New Roman" w:cs="Times New Roman"/>
          <w:sz w:val="24"/>
          <w:szCs w:val="24"/>
        </w:rPr>
        <w:t>Retsch</w:t>
      </w:r>
      <w:proofErr w:type="spellEnd"/>
      <w:r w:rsidR="000413D8" w:rsidRPr="001B3B2F">
        <w:rPr>
          <w:rFonts w:ascii="Times New Roman" w:hAnsi="Times New Roman" w:cs="Times New Roman"/>
          <w:sz w:val="24"/>
          <w:szCs w:val="24"/>
        </w:rPr>
        <w:t xml:space="preserve"> Mixer Mill model MM301</w:t>
      </w:r>
      <w:r w:rsidRPr="001B3B2F">
        <w:rPr>
          <w:rFonts w:ascii="Times New Roman" w:hAnsi="Times New Roman" w:cs="Times New Roman"/>
          <w:sz w:val="24"/>
          <w:szCs w:val="24"/>
        </w:rPr>
        <w:t xml:space="preserve">. </w:t>
      </w:r>
      <w:r w:rsidR="000413D8" w:rsidRPr="001B3B2F">
        <w:rPr>
          <w:rFonts w:ascii="Times New Roman" w:hAnsi="Times New Roman" w:cs="Times New Roman"/>
          <w:sz w:val="24"/>
          <w:szCs w:val="24"/>
        </w:rPr>
        <w:t>Powder X-ray diffraction (PXRD) was used for the</w:t>
      </w:r>
      <w:r w:rsidRPr="001B3B2F">
        <w:rPr>
          <w:rFonts w:ascii="Times New Roman" w:hAnsi="Times New Roman" w:cs="Times New Roman"/>
          <w:sz w:val="24"/>
          <w:szCs w:val="24"/>
        </w:rPr>
        <w:t xml:space="preserve"> characteriz</w:t>
      </w:r>
      <w:r w:rsidR="000413D8" w:rsidRPr="001B3B2F">
        <w:rPr>
          <w:rFonts w:ascii="Times New Roman" w:hAnsi="Times New Roman" w:cs="Times New Roman"/>
          <w:sz w:val="24"/>
          <w:szCs w:val="24"/>
        </w:rPr>
        <w:t xml:space="preserve">ation of the resulting powders. These were compared with the </w:t>
      </w:r>
      <w:r w:rsidRPr="001B3B2F">
        <w:rPr>
          <w:rFonts w:ascii="Times New Roman" w:hAnsi="Times New Roman" w:cs="Times New Roman"/>
          <w:sz w:val="24"/>
          <w:szCs w:val="24"/>
        </w:rPr>
        <w:t xml:space="preserve">reference </w:t>
      </w:r>
      <w:r w:rsidR="000413D8" w:rsidRPr="001B3B2F">
        <w:rPr>
          <w:rFonts w:ascii="Times New Roman" w:hAnsi="Times New Roman" w:cs="Times New Roman"/>
          <w:sz w:val="24"/>
          <w:szCs w:val="24"/>
        </w:rPr>
        <w:t>PXRD patterns simulated from the crystal structure of the cocrystals</w:t>
      </w:r>
      <w:r w:rsidR="00DD700B" w:rsidRPr="001B3B2F">
        <w:rPr>
          <w:rFonts w:ascii="Times New Roman" w:hAnsi="Times New Roman" w:cs="Times New Roman"/>
          <w:sz w:val="24"/>
          <w:szCs w:val="24"/>
        </w:rPr>
        <w:t xml:space="preserve"> (See Supporting Information, </w:t>
      </w:r>
      <w:r w:rsidR="00961541" w:rsidRPr="001B3B2F">
        <w:rPr>
          <w:rFonts w:ascii="Times New Roman" w:hAnsi="Times New Roman" w:cs="Times New Roman"/>
          <w:sz w:val="24"/>
          <w:szCs w:val="24"/>
        </w:rPr>
        <w:t>Figure</w:t>
      </w:r>
      <w:r w:rsidR="00717EC3" w:rsidRPr="001B3B2F">
        <w:rPr>
          <w:rFonts w:ascii="Times New Roman" w:hAnsi="Times New Roman" w:cs="Times New Roman"/>
          <w:sz w:val="24"/>
          <w:szCs w:val="24"/>
        </w:rPr>
        <w:t>s</w:t>
      </w:r>
      <w:r w:rsidR="00961541" w:rsidRPr="001B3B2F">
        <w:rPr>
          <w:rFonts w:ascii="Times New Roman" w:hAnsi="Times New Roman" w:cs="Times New Roman"/>
          <w:sz w:val="24"/>
          <w:szCs w:val="24"/>
        </w:rPr>
        <w:t xml:space="preserve"> </w:t>
      </w:r>
      <w:r w:rsidR="00DD700B" w:rsidRPr="001B3B2F">
        <w:rPr>
          <w:rFonts w:ascii="Times New Roman" w:hAnsi="Times New Roman" w:cs="Times New Roman"/>
          <w:sz w:val="24"/>
          <w:szCs w:val="24"/>
        </w:rPr>
        <w:t>S1</w:t>
      </w:r>
      <w:r w:rsidR="00961541" w:rsidRPr="001B3B2F">
        <w:rPr>
          <w:rFonts w:ascii="Times New Roman" w:hAnsi="Times New Roman" w:cs="Times New Roman"/>
          <w:sz w:val="24"/>
          <w:szCs w:val="24"/>
        </w:rPr>
        <w:t>-S2)</w:t>
      </w:r>
      <w:r w:rsidR="00DD700B" w:rsidRPr="001B3B2F">
        <w:rPr>
          <w:rFonts w:ascii="Times New Roman" w:hAnsi="Times New Roman" w:cs="Times New Roman"/>
          <w:sz w:val="24"/>
          <w:szCs w:val="24"/>
        </w:rPr>
        <w:t>.</w:t>
      </w:r>
    </w:p>
    <w:p w14:paraId="2C905666" w14:textId="1FAAD8A6" w:rsidR="00D02413" w:rsidRPr="001B3B2F" w:rsidRDefault="00D02413" w:rsidP="00D02413">
      <w:pPr>
        <w:spacing w:after="0" w:line="480" w:lineRule="auto"/>
        <w:jc w:val="both"/>
        <w:rPr>
          <w:rFonts w:ascii="Times New Roman" w:hAnsi="Times New Roman" w:cs="Times New Roman"/>
          <w:sz w:val="24"/>
          <w:szCs w:val="24"/>
        </w:rPr>
      </w:pPr>
      <w:r w:rsidRPr="001B3B2F">
        <w:rPr>
          <w:rFonts w:ascii="Times New Roman" w:hAnsi="Times New Roman" w:cs="Times New Roman"/>
          <w:b/>
          <w:sz w:val="24"/>
          <w:szCs w:val="24"/>
        </w:rPr>
        <w:t>Powder X-ray Diffraction (PXRD)</w:t>
      </w:r>
      <w:r w:rsidRPr="001B3B2F">
        <w:rPr>
          <w:rFonts w:ascii="Times New Roman" w:hAnsi="Times New Roman" w:cs="Times New Roman"/>
          <w:sz w:val="24"/>
          <w:szCs w:val="24"/>
        </w:rPr>
        <w:t>. PXRD data were collected using a Bruker D8 Advance powder X-ray</w:t>
      </w:r>
      <w:r w:rsidR="00FA3558" w:rsidRPr="001B3B2F">
        <w:rPr>
          <w:rFonts w:ascii="Times New Roman" w:hAnsi="Times New Roman" w:cs="Times New Roman"/>
          <w:sz w:val="24"/>
          <w:szCs w:val="24"/>
        </w:rPr>
        <w:t xml:space="preserve"> </w:t>
      </w:r>
      <w:r w:rsidRPr="001B3B2F">
        <w:rPr>
          <w:rFonts w:ascii="Times New Roman" w:hAnsi="Times New Roman" w:cs="Times New Roman"/>
          <w:sz w:val="24"/>
          <w:szCs w:val="24"/>
        </w:rPr>
        <w:t>diffractometer with C</w:t>
      </w:r>
      <w:r w:rsidR="00755404" w:rsidRPr="001B3B2F">
        <w:rPr>
          <w:rFonts w:ascii="Times New Roman" w:hAnsi="Times New Roman" w:cs="Times New Roman"/>
          <w:sz w:val="24"/>
          <w:szCs w:val="24"/>
        </w:rPr>
        <w:t xml:space="preserve">u−Kα radiation (λ = 1.54060 Å) and an acceleration voltage of </w:t>
      </w:r>
      <w:r w:rsidRPr="001B3B2F">
        <w:rPr>
          <w:rFonts w:ascii="Times New Roman" w:hAnsi="Times New Roman" w:cs="Times New Roman"/>
          <w:sz w:val="24"/>
          <w:szCs w:val="24"/>
        </w:rPr>
        <w:t>35 kV</w:t>
      </w:r>
      <w:r w:rsidR="00755404" w:rsidRPr="001B3B2F">
        <w:rPr>
          <w:rFonts w:ascii="Times New Roman" w:hAnsi="Times New Roman" w:cs="Times New Roman"/>
          <w:sz w:val="24"/>
          <w:szCs w:val="24"/>
        </w:rPr>
        <w:t>,</w:t>
      </w:r>
      <w:r w:rsidR="00FA3558" w:rsidRPr="001B3B2F">
        <w:rPr>
          <w:rFonts w:ascii="Times New Roman" w:hAnsi="Times New Roman" w:cs="Times New Roman"/>
          <w:sz w:val="24"/>
          <w:szCs w:val="24"/>
        </w:rPr>
        <w:t xml:space="preserve"> </w:t>
      </w:r>
      <w:r w:rsidRPr="001B3B2F">
        <w:rPr>
          <w:rFonts w:ascii="Times New Roman" w:hAnsi="Times New Roman" w:cs="Times New Roman"/>
          <w:sz w:val="24"/>
          <w:szCs w:val="24"/>
        </w:rPr>
        <w:t xml:space="preserve">and </w:t>
      </w:r>
      <w:r w:rsidR="00755404" w:rsidRPr="001B3B2F">
        <w:rPr>
          <w:rFonts w:ascii="Times New Roman" w:hAnsi="Times New Roman" w:cs="Times New Roman"/>
          <w:sz w:val="24"/>
          <w:szCs w:val="24"/>
        </w:rPr>
        <w:t xml:space="preserve">current of </w:t>
      </w:r>
      <w:r w:rsidRPr="001B3B2F">
        <w:rPr>
          <w:rFonts w:ascii="Times New Roman" w:hAnsi="Times New Roman" w:cs="Times New Roman"/>
          <w:sz w:val="24"/>
          <w:szCs w:val="24"/>
        </w:rPr>
        <w:t xml:space="preserve">40 mA </w:t>
      </w:r>
      <w:r w:rsidR="00755404" w:rsidRPr="001B3B2F">
        <w:rPr>
          <w:rFonts w:ascii="Times New Roman" w:hAnsi="Times New Roman" w:cs="Times New Roman"/>
          <w:sz w:val="24"/>
          <w:szCs w:val="24"/>
        </w:rPr>
        <w:t>power. Using a continuous scanning mode, the</w:t>
      </w:r>
      <w:r w:rsidRPr="001B3B2F">
        <w:rPr>
          <w:rFonts w:ascii="Times New Roman" w:hAnsi="Times New Roman" w:cs="Times New Roman"/>
          <w:sz w:val="24"/>
          <w:szCs w:val="24"/>
        </w:rPr>
        <w:t xml:space="preserve"> sample</w:t>
      </w:r>
      <w:r w:rsidR="00755404" w:rsidRPr="001B3B2F">
        <w:rPr>
          <w:rFonts w:ascii="Times New Roman" w:hAnsi="Times New Roman" w:cs="Times New Roman"/>
          <w:sz w:val="24"/>
          <w:szCs w:val="24"/>
        </w:rPr>
        <w:t>s were</w:t>
      </w:r>
      <w:r w:rsidRPr="001B3B2F">
        <w:rPr>
          <w:rFonts w:ascii="Times New Roman" w:hAnsi="Times New Roman" w:cs="Times New Roman"/>
          <w:sz w:val="24"/>
          <w:szCs w:val="24"/>
        </w:rPr>
        <w:t xml:space="preserve"> scanned</w:t>
      </w:r>
      <w:r w:rsidR="00FA3558" w:rsidRPr="001B3B2F">
        <w:rPr>
          <w:rFonts w:ascii="Times New Roman" w:hAnsi="Times New Roman" w:cs="Times New Roman"/>
          <w:sz w:val="24"/>
          <w:szCs w:val="24"/>
        </w:rPr>
        <w:t xml:space="preserve"> </w:t>
      </w:r>
      <w:r w:rsidR="00755404" w:rsidRPr="001B3B2F">
        <w:rPr>
          <w:rFonts w:ascii="Times New Roman" w:hAnsi="Times New Roman" w:cs="Times New Roman"/>
          <w:sz w:val="24"/>
          <w:szCs w:val="24"/>
        </w:rPr>
        <w:t>in the 2</w:t>
      </w:r>
      <w:r w:rsidRPr="001B3B2F">
        <w:rPr>
          <w:rFonts w:ascii="Times New Roman" w:hAnsi="Times New Roman" w:cs="Times New Roman"/>
          <w:sz w:val="24"/>
          <w:szCs w:val="24"/>
        </w:rPr>
        <w:t xml:space="preserve">θ </w:t>
      </w:r>
      <w:r w:rsidR="00755404" w:rsidRPr="001B3B2F">
        <w:rPr>
          <w:rFonts w:ascii="Times New Roman" w:hAnsi="Times New Roman" w:cs="Times New Roman"/>
          <w:sz w:val="24"/>
          <w:szCs w:val="24"/>
        </w:rPr>
        <w:t>range from</w:t>
      </w:r>
      <w:r w:rsidRPr="001B3B2F">
        <w:rPr>
          <w:rFonts w:ascii="Times New Roman" w:hAnsi="Times New Roman" w:cs="Times New Roman"/>
          <w:sz w:val="24"/>
          <w:szCs w:val="24"/>
        </w:rPr>
        <w:t xml:space="preserve"> 5° to 50° </w:t>
      </w:r>
      <w:r w:rsidR="00755404" w:rsidRPr="001B3B2F">
        <w:rPr>
          <w:rFonts w:ascii="Times New Roman" w:hAnsi="Times New Roman" w:cs="Times New Roman"/>
          <w:sz w:val="24"/>
          <w:szCs w:val="24"/>
        </w:rPr>
        <w:t>at</w:t>
      </w:r>
      <w:r w:rsidRPr="001B3B2F">
        <w:rPr>
          <w:rFonts w:ascii="Times New Roman" w:hAnsi="Times New Roman" w:cs="Times New Roman"/>
          <w:sz w:val="24"/>
          <w:szCs w:val="24"/>
        </w:rPr>
        <w:t xml:space="preserve"> a</w:t>
      </w:r>
      <w:r w:rsidR="00FA3558" w:rsidRPr="001B3B2F">
        <w:rPr>
          <w:rFonts w:ascii="Times New Roman" w:hAnsi="Times New Roman" w:cs="Times New Roman"/>
          <w:sz w:val="24"/>
          <w:szCs w:val="24"/>
        </w:rPr>
        <w:t xml:space="preserve"> </w:t>
      </w:r>
      <w:r w:rsidRPr="001B3B2F">
        <w:rPr>
          <w:rFonts w:ascii="Times New Roman" w:hAnsi="Times New Roman" w:cs="Times New Roman"/>
          <w:sz w:val="24"/>
          <w:szCs w:val="24"/>
        </w:rPr>
        <w:t xml:space="preserve">scan rate of 5° </w:t>
      </w:r>
      <w:proofErr w:type="gramStart"/>
      <w:r w:rsidRPr="001B3B2F">
        <w:rPr>
          <w:rFonts w:ascii="Times New Roman" w:hAnsi="Times New Roman" w:cs="Times New Roman"/>
          <w:sz w:val="24"/>
          <w:szCs w:val="24"/>
        </w:rPr>
        <w:t>min</w:t>
      </w:r>
      <w:r w:rsidRPr="001B3B2F">
        <w:rPr>
          <w:rFonts w:ascii="Times New Roman" w:hAnsi="Times New Roman" w:cs="Times New Roman"/>
          <w:sz w:val="24"/>
          <w:szCs w:val="24"/>
          <w:vertAlign w:val="superscript"/>
        </w:rPr>
        <w:t>−1</w:t>
      </w:r>
      <w:proofErr w:type="gramEnd"/>
      <w:r w:rsidRPr="001B3B2F">
        <w:rPr>
          <w:rFonts w:ascii="Times New Roman" w:hAnsi="Times New Roman" w:cs="Times New Roman"/>
          <w:sz w:val="24"/>
          <w:szCs w:val="24"/>
        </w:rPr>
        <w:t>.</w:t>
      </w:r>
    </w:p>
    <w:p w14:paraId="4AE8A854" w14:textId="27DCE122" w:rsidR="00125662" w:rsidRPr="001B3B2F" w:rsidRDefault="00125662" w:rsidP="00125662">
      <w:pPr>
        <w:spacing w:after="0" w:line="480" w:lineRule="auto"/>
        <w:jc w:val="both"/>
        <w:rPr>
          <w:rFonts w:ascii="Times New Roman" w:hAnsi="Times New Roman" w:cs="Times New Roman"/>
          <w:sz w:val="24"/>
          <w:szCs w:val="24"/>
        </w:rPr>
      </w:pPr>
      <w:r w:rsidRPr="001B3B2F">
        <w:rPr>
          <w:rFonts w:ascii="Times New Roman" w:hAnsi="Times New Roman" w:cs="Times New Roman"/>
          <w:b/>
          <w:sz w:val="24"/>
          <w:szCs w:val="24"/>
        </w:rPr>
        <w:t>Tablet Preparation</w:t>
      </w:r>
      <w:r w:rsidR="003076D8" w:rsidRPr="001B3B2F">
        <w:rPr>
          <w:rFonts w:ascii="Times New Roman" w:hAnsi="Times New Roman" w:cs="Times New Roman"/>
          <w:b/>
          <w:sz w:val="24"/>
          <w:szCs w:val="24"/>
        </w:rPr>
        <w:t>.</w:t>
      </w:r>
      <w:r w:rsidR="003076D8" w:rsidRPr="001B3B2F">
        <w:rPr>
          <w:rFonts w:ascii="Times New Roman" w:hAnsi="Times New Roman" w:cs="Times New Roman"/>
          <w:sz w:val="24"/>
          <w:szCs w:val="24"/>
        </w:rPr>
        <w:t xml:space="preserve"> </w:t>
      </w:r>
      <w:r w:rsidRPr="001B3B2F">
        <w:rPr>
          <w:rFonts w:ascii="Times New Roman" w:hAnsi="Times New Roman" w:cs="Times New Roman"/>
          <w:sz w:val="24"/>
          <w:szCs w:val="24"/>
        </w:rPr>
        <w:t xml:space="preserve">The excipients </w:t>
      </w:r>
      <w:r w:rsidR="00852406" w:rsidRPr="001B3B2F">
        <w:rPr>
          <w:rFonts w:ascii="Times New Roman" w:hAnsi="Times New Roman" w:cs="Times New Roman"/>
          <w:sz w:val="24"/>
          <w:szCs w:val="24"/>
        </w:rPr>
        <w:t xml:space="preserve">used in </w:t>
      </w:r>
      <w:r w:rsidRPr="001B3B2F">
        <w:rPr>
          <w:rFonts w:ascii="Times New Roman" w:hAnsi="Times New Roman" w:cs="Times New Roman"/>
          <w:sz w:val="24"/>
          <w:szCs w:val="24"/>
        </w:rPr>
        <w:t>formulations were aligned with those used in the marketed LEF (</w:t>
      </w:r>
      <w:r w:rsidR="00A45B5C" w:rsidRPr="001B3B2F">
        <w:rPr>
          <w:rFonts w:ascii="Times New Roman" w:hAnsi="Times New Roman" w:cs="Times New Roman"/>
          <w:sz w:val="24"/>
          <w:szCs w:val="24"/>
        </w:rPr>
        <w:t>ARAVA</w:t>
      </w:r>
      <w:r w:rsidRPr="001B3B2F">
        <w:rPr>
          <w:rFonts w:ascii="Times New Roman" w:hAnsi="Times New Roman" w:cs="Times New Roman"/>
          <w:sz w:val="24"/>
          <w:szCs w:val="24"/>
        </w:rPr>
        <w:t xml:space="preserve">) such that each 100 mg of the tablet contains 20 mg of LEF (or a cocrystal that contains an equivalent amount of LEF, </w:t>
      </w:r>
      <w:proofErr w:type="gramStart"/>
      <w:r w:rsidRPr="001B3B2F">
        <w:rPr>
          <w:rFonts w:ascii="Times New Roman" w:hAnsi="Times New Roman" w:cs="Times New Roman"/>
          <w:sz w:val="24"/>
          <w:szCs w:val="24"/>
        </w:rPr>
        <w:t>e</w:t>
      </w:r>
      <w:r w:rsidR="00146CB4" w:rsidRPr="001B3B2F">
        <w:rPr>
          <w:rFonts w:ascii="Times New Roman" w:hAnsi="Times New Roman" w:cs="Times New Roman"/>
          <w:sz w:val="24"/>
          <w:szCs w:val="24"/>
        </w:rPr>
        <w:t>.</w:t>
      </w:r>
      <w:r w:rsidRPr="001B3B2F">
        <w:rPr>
          <w:rFonts w:ascii="Times New Roman" w:hAnsi="Times New Roman" w:cs="Times New Roman"/>
          <w:sz w:val="24"/>
          <w:szCs w:val="24"/>
        </w:rPr>
        <w:t>g.</w:t>
      </w:r>
      <w:proofErr w:type="gramEnd"/>
      <w:r w:rsidRPr="001B3B2F">
        <w:rPr>
          <w:rFonts w:ascii="Times New Roman" w:hAnsi="Times New Roman" w:cs="Times New Roman"/>
          <w:sz w:val="24"/>
          <w:szCs w:val="24"/>
        </w:rPr>
        <w:t xml:space="preserve"> 30.2 mg of LEF-HBA cocrystal), 74.5 mg of lactose monohydrate/DCP – adjusted for cocrystal mass (e.g. 64.3 mg in LEF-3HBA cocrystal formulation), 5.0 mg of corn starch, and 0.5 mg of magnesium stearate</w:t>
      </w:r>
      <w:r w:rsidR="00482012" w:rsidRPr="001B3B2F">
        <w:rPr>
          <w:rFonts w:ascii="Times New Roman" w:hAnsi="Times New Roman" w:cs="Times New Roman"/>
          <w:sz w:val="24"/>
          <w:szCs w:val="24"/>
        </w:rPr>
        <w:t xml:space="preserve"> (as a lubricant)</w:t>
      </w:r>
      <w:r w:rsidRPr="001B3B2F">
        <w:rPr>
          <w:rFonts w:ascii="Times New Roman" w:hAnsi="Times New Roman" w:cs="Times New Roman"/>
          <w:sz w:val="24"/>
          <w:szCs w:val="24"/>
        </w:rPr>
        <w:t xml:space="preserve">. </w:t>
      </w:r>
      <w:r w:rsidR="00482012" w:rsidRPr="001B3B2F">
        <w:rPr>
          <w:rFonts w:ascii="Times New Roman" w:hAnsi="Times New Roman" w:cs="Times New Roman"/>
          <w:sz w:val="24"/>
          <w:szCs w:val="24"/>
        </w:rPr>
        <w:t xml:space="preserve">The tablet samples for dissolution experiments were prepared by direct compression. </w:t>
      </w:r>
      <w:r w:rsidRPr="001B3B2F">
        <w:rPr>
          <w:rFonts w:ascii="Times New Roman" w:hAnsi="Times New Roman" w:cs="Times New Roman"/>
          <w:sz w:val="24"/>
          <w:szCs w:val="24"/>
        </w:rPr>
        <w:t xml:space="preserve">Prior to tablet pressing, </w:t>
      </w:r>
      <w:r w:rsidR="00146CB4" w:rsidRPr="001B3B2F">
        <w:rPr>
          <w:rFonts w:ascii="Times New Roman" w:hAnsi="Times New Roman" w:cs="Times New Roman"/>
          <w:sz w:val="24"/>
          <w:szCs w:val="24"/>
        </w:rPr>
        <w:t xml:space="preserve">a </w:t>
      </w:r>
      <w:r w:rsidRPr="001B3B2F">
        <w:rPr>
          <w:rFonts w:ascii="Times New Roman" w:hAnsi="Times New Roman" w:cs="Times New Roman"/>
          <w:sz w:val="24"/>
          <w:szCs w:val="24"/>
        </w:rPr>
        <w:t xml:space="preserve">formulation mixture of ca. 5 g each were thoroughly mixed using a </w:t>
      </w:r>
      <w:r w:rsidR="00AB795D" w:rsidRPr="001B3B2F">
        <w:rPr>
          <w:rFonts w:ascii="Times New Roman" w:hAnsi="Times New Roman" w:cs="Times New Roman"/>
          <w:sz w:val="24"/>
          <w:szCs w:val="24"/>
        </w:rPr>
        <w:t xml:space="preserve">laboratory </w:t>
      </w:r>
      <w:r w:rsidR="00D70CF4" w:rsidRPr="001B3B2F">
        <w:rPr>
          <w:rFonts w:ascii="Times New Roman" w:hAnsi="Times New Roman" w:cs="Times New Roman"/>
          <w:sz w:val="24"/>
          <w:szCs w:val="24"/>
        </w:rPr>
        <w:t>powder mixing machine (</w:t>
      </w:r>
      <w:proofErr w:type="spellStart"/>
      <w:r w:rsidR="00AB795D" w:rsidRPr="001B3B2F">
        <w:rPr>
          <w:rFonts w:ascii="Times New Roman" w:hAnsi="Times New Roman" w:cs="Times New Roman"/>
          <w:sz w:val="24"/>
          <w:szCs w:val="24"/>
        </w:rPr>
        <w:t>Alphie</w:t>
      </w:r>
      <w:proofErr w:type="spellEnd"/>
      <w:r w:rsidR="00AB795D" w:rsidRPr="001B3B2F">
        <w:rPr>
          <w:rFonts w:ascii="Times New Roman" w:hAnsi="Times New Roman" w:cs="Times New Roman"/>
          <w:sz w:val="24"/>
          <w:szCs w:val="24"/>
        </w:rPr>
        <w:t xml:space="preserve"> powder mixer, Hexagon product development, Vadodara, Gujarat, India</w:t>
      </w:r>
      <w:r w:rsidR="00D70CF4" w:rsidRPr="001B3B2F">
        <w:rPr>
          <w:rFonts w:ascii="Times New Roman" w:hAnsi="Times New Roman" w:cs="Times New Roman"/>
          <w:sz w:val="24"/>
          <w:szCs w:val="24"/>
        </w:rPr>
        <w:t>)</w:t>
      </w:r>
      <w:r w:rsidRPr="001B3B2F">
        <w:rPr>
          <w:rFonts w:ascii="Times New Roman" w:hAnsi="Times New Roman" w:cs="Times New Roman"/>
          <w:sz w:val="24"/>
          <w:szCs w:val="24"/>
        </w:rPr>
        <w:t xml:space="preserve">. For the tableting process, each </w:t>
      </w:r>
      <w:r w:rsidR="00C61843" w:rsidRPr="001B3B2F">
        <w:rPr>
          <w:rFonts w:ascii="Times New Roman" w:hAnsi="Times New Roman" w:cs="Times New Roman"/>
          <w:sz w:val="24"/>
          <w:szCs w:val="24"/>
        </w:rPr>
        <w:t xml:space="preserve">mixed powder </w:t>
      </w:r>
      <w:r w:rsidRPr="001B3B2F">
        <w:rPr>
          <w:rFonts w:ascii="Times New Roman" w:hAnsi="Times New Roman" w:cs="Times New Roman"/>
          <w:sz w:val="24"/>
          <w:szCs w:val="24"/>
        </w:rPr>
        <w:t xml:space="preserve">was then placed in a </w:t>
      </w:r>
      <w:r w:rsidR="00C61843" w:rsidRPr="001B3B2F">
        <w:rPr>
          <w:rFonts w:ascii="Times New Roman" w:hAnsi="Times New Roman" w:cs="Times New Roman"/>
          <w:sz w:val="24"/>
          <w:szCs w:val="24"/>
        </w:rPr>
        <w:t>tablet press (</w:t>
      </w:r>
      <w:r w:rsidR="001B0EA8" w:rsidRPr="001B3B2F">
        <w:rPr>
          <w:rFonts w:ascii="Times New Roman" w:hAnsi="Times New Roman" w:cs="Times New Roman"/>
          <w:sz w:val="24"/>
          <w:szCs w:val="24"/>
        </w:rPr>
        <w:t xml:space="preserve">Minipress </w:t>
      </w:r>
      <w:r w:rsidR="00C61843" w:rsidRPr="001B3B2F">
        <w:rPr>
          <w:rFonts w:ascii="Times New Roman" w:hAnsi="Times New Roman" w:cs="Times New Roman"/>
          <w:sz w:val="24"/>
          <w:szCs w:val="24"/>
        </w:rPr>
        <w:t xml:space="preserve">II, </w:t>
      </w:r>
      <w:proofErr w:type="spellStart"/>
      <w:r w:rsidR="001B0EA8" w:rsidRPr="001B3B2F">
        <w:rPr>
          <w:rFonts w:ascii="Times New Roman" w:hAnsi="Times New Roman" w:cs="Times New Roman"/>
          <w:sz w:val="24"/>
          <w:szCs w:val="24"/>
        </w:rPr>
        <w:t>Karnawati</w:t>
      </w:r>
      <w:proofErr w:type="spellEnd"/>
      <w:r w:rsidR="001B0EA8" w:rsidRPr="001B3B2F">
        <w:rPr>
          <w:rFonts w:ascii="Times New Roman" w:hAnsi="Times New Roman" w:cs="Times New Roman"/>
          <w:sz w:val="24"/>
          <w:szCs w:val="24"/>
        </w:rPr>
        <w:t xml:space="preserve"> Eng</w:t>
      </w:r>
      <w:r w:rsidR="00676CAC" w:rsidRPr="001B3B2F">
        <w:rPr>
          <w:rFonts w:ascii="Times New Roman" w:hAnsi="Times New Roman" w:cs="Times New Roman"/>
          <w:sz w:val="24"/>
          <w:szCs w:val="24"/>
        </w:rPr>
        <w:t>ineering,</w:t>
      </w:r>
      <w:r w:rsidR="001B0EA8" w:rsidRPr="001B3B2F">
        <w:rPr>
          <w:rFonts w:ascii="Times New Roman" w:hAnsi="Times New Roman" w:cs="Times New Roman"/>
          <w:sz w:val="24"/>
          <w:szCs w:val="24"/>
        </w:rPr>
        <w:t xml:space="preserve"> India</w:t>
      </w:r>
      <w:r w:rsidR="00676CAC" w:rsidRPr="001B3B2F">
        <w:rPr>
          <w:rFonts w:ascii="Times New Roman" w:hAnsi="Times New Roman" w:cs="Times New Roman"/>
          <w:sz w:val="24"/>
          <w:szCs w:val="24"/>
        </w:rPr>
        <w:t>)</w:t>
      </w:r>
      <w:r w:rsidR="001B0EA8" w:rsidRPr="001B3B2F">
        <w:rPr>
          <w:rFonts w:ascii="Times New Roman" w:hAnsi="Times New Roman" w:cs="Times New Roman"/>
          <w:sz w:val="24"/>
          <w:szCs w:val="24"/>
        </w:rPr>
        <w:t xml:space="preserve"> </w:t>
      </w:r>
      <w:r w:rsidRPr="001B3B2F">
        <w:rPr>
          <w:rFonts w:ascii="Times New Roman" w:hAnsi="Times New Roman" w:cs="Times New Roman"/>
          <w:sz w:val="24"/>
          <w:szCs w:val="24"/>
        </w:rPr>
        <w:t xml:space="preserve">and pressed </w:t>
      </w:r>
      <w:r w:rsidR="00CE5E5B" w:rsidRPr="001B3B2F">
        <w:rPr>
          <w:rFonts w:ascii="Times New Roman" w:hAnsi="Times New Roman" w:cs="Times New Roman"/>
          <w:sz w:val="24"/>
          <w:szCs w:val="24"/>
        </w:rPr>
        <w:t xml:space="preserve">at varying load </w:t>
      </w:r>
      <w:r w:rsidRPr="001B3B2F">
        <w:rPr>
          <w:rFonts w:ascii="Times New Roman" w:hAnsi="Times New Roman" w:cs="Times New Roman"/>
          <w:sz w:val="24"/>
          <w:szCs w:val="24"/>
        </w:rPr>
        <w:t xml:space="preserve">to form </w:t>
      </w:r>
      <w:r w:rsidR="00C61843" w:rsidRPr="001B3B2F">
        <w:rPr>
          <w:rFonts w:ascii="Times New Roman" w:hAnsi="Times New Roman" w:cs="Times New Roman"/>
          <w:sz w:val="24"/>
          <w:szCs w:val="24"/>
        </w:rPr>
        <w:t>2</w:t>
      </w:r>
      <w:r w:rsidR="00B00F07" w:rsidRPr="001B3B2F">
        <w:rPr>
          <w:rFonts w:ascii="Times New Roman" w:hAnsi="Times New Roman" w:cs="Times New Roman"/>
          <w:sz w:val="24"/>
          <w:szCs w:val="24"/>
        </w:rPr>
        <w:t>00 mg tablets.</w:t>
      </w:r>
      <w:r w:rsidR="001F4E84" w:rsidRPr="001B3B2F">
        <w:rPr>
          <w:rFonts w:ascii="Times New Roman" w:hAnsi="Times New Roman" w:cs="Times New Roman"/>
          <w:sz w:val="24"/>
          <w:szCs w:val="24"/>
        </w:rPr>
        <w:t xml:space="preserve"> Hardness testing</w:t>
      </w:r>
      <w:r w:rsidR="009C05B7" w:rsidRPr="001B3B2F">
        <w:rPr>
          <w:rFonts w:ascii="Times New Roman" w:hAnsi="Times New Roman" w:cs="Times New Roman"/>
          <w:sz w:val="24"/>
          <w:szCs w:val="24"/>
        </w:rPr>
        <w:t xml:space="preserve"> of the tablets was conducted u</w:t>
      </w:r>
      <w:r w:rsidR="001F4E84" w:rsidRPr="001B3B2F">
        <w:rPr>
          <w:rFonts w:ascii="Times New Roman" w:hAnsi="Times New Roman" w:cs="Times New Roman"/>
          <w:sz w:val="24"/>
          <w:szCs w:val="24"/>
        </w:rPr>
        <w:t xml:space="preserve">sing DT-YD-3 hardness tester (Guangzhou </w:t>
      </w:r>
      <w:proofErr w:type="spellStart"/>
      <w:r w:rsidR="001F4E84" w:rsidRPr="001B3B2F">
        <w:rPr>
          <w:rFonts w:ascii="Times New Roman" w:hAnsi="Times New Roman" w:cs="Times New Roman"/>
          <w:sz w:val="24"/>
          <w:szCs w:val="24"/>
        </w:rPr>
        <w:t>Raysky</w:t>
      </w:r>
      <w:proofErr w:type="spellEnd"/>
      <w:r w:rsidR="001F4E84" w:rsidRPr="001B3B2F">
        <w:rPr>
          <w:rFonts w:ascii="Times New Roman" w:hAnsi="Times New Roman" w:cs="Times New Roman"/>
          <w:sz w:val="24"/>
          <w:szCs w:val="24"/>
        </w:rPr>
        <w:t xml:space="preserve"> Scientific, China) </w:t>
      </w:r>
      <w:r w:rsidR="009C05B7" w:rsidRPr="001B3B2F">
        <w:rPr>
          <w:rFonts w:ascii="Times New Roman" w:hAnsi="Times New Roman" w:cs="Times New Roman"/>
          <w:sz w:val="24"/>
          <w:szCs w:val="24"/>
        </w:rPr>
        <w:t xml:space="preserve">and tablets of similar </w:t>
      </w:r>
      <w:r w:rsidR="001F4E84" w:rsidRPr="001B3B2F">
        <w:rPr>
          <w:rFonts w:ascii="Times New Roman" w:hAnsi="Times New Roman" w:cs="Times New Roman"/>
          <w:sz w:val="24"/>
          <w:szCs w:val="24"/>
        </w:rPr>
        <w:t xml:space="preserve">hardness </w:t>
      </w:r>
      <w:r w:rsidR="009C05B7" w:rsidRPr="001B3B2F">
        <w:rPr>
          <w:rFonts w:ascii="Times New Roman" w:hAnsi="Times New Roman" w:cs="Times New Roman"/>
          <w:sz w:val="24"/>
          <w:szCs w:val="24"/>
        </w:rPr>
        <w:t xml:space="preserve">were used </w:t>
      </w:r>
      <w:r w:rsidR="00A16088" w:rsidRPr="001B3B2F">
        <w:rPr>
          <w:rFonts w:ascii="Times New Roman" w:hAnsi="Times New Roman" w:cs="Times New Roman"/>
          <w:sz w:val="24"/>
          <w:szCs w:val="24"/>
        </w:rPr>
        <w:t>in</w:t>
      </w:r>
      <w:r w:rsidR="009C05B7" w:rsidRPr="001B3B2F">
        <w:rPr>
          <w:rFonts w:ascii="Times New Roman" w:hAnsi="Times New Roman" w:cs="Times New Roman"/>
          <w:sz w:val="24"/>
          <w:szCs w:val="24"/>
        </w:rPr>
        <w:t xml:space="preserve"> dissolution experiments.</w:t>
      </w:r>
    </w:p>
    <w:p w14:paraId="58F138AC" w14:textId="169C7ED6" w:rsidR="003076D8" w:rsidRPr="003076D8" w:rsidRDefault="003076D8" w:rsidP="003076D8">
      <w:pPr>
        <w:spacing w:after="0" w:line="480" w:lineRule="auto"/>
        <w:jc w:val="both"/>
        <w:rPr>
          <w:rFonts w:ascii="Times New Roman" w:hAnsi="Times New Roman" w:cs="Times New Roman"/>
          <w:sz w:val="24"/>
          <w:szCs w:val="24"/>
        </w:rPr>
      </w:pPr>
      <w:r w:rsidRPr="001B3B2F">
        <w:rPr>
          <w:rFonts w:ascii="Times New Roman" w:hAnsi="Times New Roman" w:cs="Times New Roman"/>
          <w:b/>
          <w:sz w:val="24"/>
          <w:szCs w:val="24"/>
        </w:rPr>
        <w:lastRenderedPageBreak/>
        <w:t>Dissolution Studies.</w:t>
      </w:r>
      <w:r w:rsidRPr="001B3B2F">
        <w:rPr>
          <w:rFonts w:ascii="Times New Roman" w:hAnsi="Times New Roman" w:cs="Times New Roman"/>
          <w:sz w:val="24"/>
          <w:szCs w:val="24"/>
        </w:rPr>
        <w:t xml:space="preserve"> The dissolution </w:t>
      </w:r>
      <w:r w:rsidR="00C908A8" w:rsidRPr="001B3B2F">
        <w:rPr>
          <w:rFonts w:ascii="Times New Roman" w:hAnsi="Times New Roman" w:cs="Times New Roman"/>
          <w:sz w:val="24"/>
          <w:szCs w:val="24"/>
        </w:rPr>
        <w:t>experiments on</w:t>
      </w:r>
      <w:r w:rsidRPr="001B3B2F">
        <w:rPr>
          <w:rFonts w:ascii="Times New Roman" w:hAnsi="Times New Roman" w:cs="Times New Roman"/>
          <w:sz w:val="24"/>
          <w:szCs w:val="24"/>
        </w:rPr>
        <w:t xml:space="preserve"> all samples (</w:t>
      </w:r>
      <w:r w:rsidR="009B3372" w:rsidRPr="001B3B2F">
        <w:rPr>
          <w:rFonts w:ascii="Times New Roman" w:hAnsi="Times New Roman" w:cs="Times New Roman"/>
          <w:sz w:val="24"/>
          <w:szCs w:val="24"/>
        </w:rPr>
        <w:t xml:space="preserve">neat </w:t>
      </w:r>
      <w:r w:rsidRPr="001B3B2F">
        <w:rPr>
          <w:rFonts w:ascii="Times New Roman" w:hAnsi="Times New Roman" w:cs="Times New Roman"/>
          <w:sz w:val="24"/>
          <w:szCs w:val="24"/>
        </w:rPr>
        <w:t>LEF</w:t>
      </w:r>
      <w:r w:rsidR="004F45BA" w:rsidRPr="001B3B2F">
        <w:rPr>
          <w:rFonts w:ascii="Times New Roman" w:hAnsi="Times New Roman" w:cs="Times New Roman"/>
          <w:sz w:val="24"/>
          <w:szCs w:val="24"/>
        </w:rPr>
        <w:t>,</w:t>
      </w:r>
      <w:r w:rsidR="009B3372" w:rsidRPr="001B3B2F">
        <w:rPr>
          <w:rFonts w:ascii="Times New Roman" w:hAnsi="Times New Roman" w:cs="Times New Roman"/>
          <w:sz w:val="24"/>
          <w:szCs w:val="24"/>
        </w:rPr>
        <w:t xml:space="preserve"> </w:t>
      </w:r>
      <w:r w:rsidRPr="001B3B2F">
        <w:rPr>
          <w:rFonts w:ascii="Times New Roman" w:hAnsi="Times New Roman" w:cs="Times New Roman"/>
          <w:sz w:val="24"/>
          <w:szCs w:val="24"/>
        </w:rPr>
        <w:t>cocrystals</w:t>
      </w:r>
      <w:r w:rsidR="004F45BA" w:rsidRPr="001B3B2F">
        <w:rPr>
          <w:rFonts w:ascii="Times New Roman" w:hAnsi="Times New Roman" w:cs="Times New Roman"/>
          <w:sz w:val="24"/>
          <w:szCs w:val="24"/>
        </w:rPr>
        <w:t>,</w:t>
      </w:r>
      <w:r w:rsidRPr="001B3B2F">
        <w:rPr>
          <w:rFonts w:ascii="Times New Roman" w:hAnsi="Times New Roman" w:cs="Times New Roman"/>
          <w:sz w:val="24"/>
          <w:szCs w:val="24"/>
        </w:rPr>
        <w:t xml:space="preserve"> and </w:t>
      </w:r>
      <w:r w:rsidR="004F45BA" w:rsidRPr="001B3B2F">
        <w:rPr>
          <w:rFonts w:ascii="Times New Roman" w:hAnsi="Times New Roman" w:cs="Times New Roman"/>
          <w:sz w:val="24"/>
          <w:szCs w:val="24"/>
        </w:rPr>
        <w:t>their</w:t>
      </w:r>
      <w:r w:rsidR="004F45BA">
        <w:rPr>
          <w:rFonts w:ascii="Times New Roman" w:hAnsi="Times New Roman" w:cs="Times New Roman"/>
          <w:sz w:val="24"/>
          <w:szCs w:val="24"/>
        </w:rPr>
        <w:t xml:space="preserve"> </w:t>
      </w:r>
      <w:r w:rsidR="009B3372">
        <w:rPr>
          <w:rFonts w:ascii="Times New Roman" w:hAnsi="Times New Roman" w:cs="Times New Roman"/>
          <w:sz w:val="24"/>
          <w:szCs w:val="24"/>
        </w:rPr>
        <w:t>formulations</w:t>
      </w:r>
      <w:r w:rsidRPr="003076D8">
        <w:rPr>
          <w:rFonts w:ascii="Times New Roman" w:hAnsi="Times New Roman" w:cs="Times New Roman"/>
          <w:sz w:val="24"/>
          <w:szCs w:val="24"/>
        </w:rPr>
        <w:t>) w</w:t>
      </w:r>
      <w:r w:rsidR="00C908A8">
        <w:rPr>
          <w:rFonts w:ascii="Times New Roman" w:hAnsi="Times New Roman" w:cs="Times New Roman"/>
          <w:sz w:val="24"/>
          <w:szCs w:val="24"/>
        </w:rPr>
        <w:t>ere conducted</w:t>
      </w:r>
      <w:r w:rsidRPr="003076D8">
        <w:rPr>
          <w:rFonts w:ascii="Times New Roman" w:hAnsi="Times New Roman" w:cs="Times New Roman"/>
          <w:sz w:val="24"/>
          <w:szCs w:val="24"/>
        </w:rPr>
        <w:t xml:space="preserve"> using an Agilent 708-DS dissolution sampling apparatus. </w:t>
      </w:r>
      <w:r w:rsidR="00541071">
        <w:rPr>
          <w:rFonts w:ascii="Times New Roman" w:hAnsi="Times New Roman" w:cs="Times New Roman"/>
          <w:sz w:val="24"/>
          <w:szCs w:val="24"/>
        </w:rPr>
        <w:t xml:space="preserve">As recommended by </w:t>
      </w:r>
      <w:r w:rsidR="00397F19">
        <w:rPr>
          <w:rFonts w:ascii="Times New Roman" w:hAnsi="Times New Roman" w:cs="Times New Roman"/>
          <w:sz w:val="24"/>
          <w:szCs w:val="24"/>
        </w:rPr>
        <w:t xml:space="preserve">the </w:t>
      </w:r>
      <w:r w:rsidR="00F716A3">
        <w:rPr>
          <w:rFonts w:ascii="Times New Roman" w:hAnsi="Times New Roman" w:cs="Times New Roman"/>
          <w:sz w:val="24"/>
          <w:szCs w:val="24"/>
        </w:rPr>
        <w:t xml:space="preserve">US </w:t>
      </w:r>
      <w:r w:rsidR="00541071">
        <w:rPr>
          <w:rFonts w:ascii="Times New Roman" w:hAnsi="Times New Roman" w:cs="Times New Roman"/>
          <w:sz w:val="24"/>
          <w:szCs w:val="24"/>
        </w:rPr>
        <w:t xml:space="preserve">Food and Drug Administration, all the dissolution experiments were conducted in water as </w:t>
      </w:r>
      <w:r w:rsidR="00397F19">
        <w:rPr>
          <w:rFonts w:ascii="Times New Roman" w:hAnsi="Times New Roman" w:cs="Times New Roman"/>
          <w:sz w:val="24"/>
          <w:szCs w:val="24"/>
        </w:rPr>
        <w:t xml:space="preserve">the </w:t>
      </w:r>
      <w:r w:rsidR="00541071">
        <w:rPr>
          <w:rFonts w:ascii="Times New Roman" w:hAnsi="Times New Roman" w:cs="Times New Roman"/>
          <w:sz w:val="24"/>
          <w:szCs w:val="24"/>
        </w:rPr>
        <w:t xml:space="preserve">dissolution </w:t>
      </w:r>
      <w:r w:rsidRPr="003076D8">
        <w:rPr>
          <w:rFonts w:ascii="Times New Roman" w:hAnsi="Times New Roman" w:cs="Times New Roman"/>
          <w:sz w:val="24"/>
          <w:szCs w:val="24"/>
        </w:rPr>
        <w:t>medium (900 mL)</w:t>
      </w:r>
      <w:r w:rsidR="00397F19">
        <w:rPr>
          <w:rFonts w:ascii="Times New Roman" w:hAnsi="Times New Roman" w:cs="Times New Roman"/>
          <w:sz w:val="24"/>
          <w:szCs w:val="24"/>
        </w:rPr>
        <w:t>,</w:t>
      </w:r>
      <w:r w:rsidRPr="003076D8">
        <w:rPr>
          <w:rFonts w:ascii="Times New Roman" w:hAnsi="Times New Roman" w:cs="Times New Roman"/>
          <w:sz w:val="24"/>
          <w:szCs w:val="24"/>
        </w:rPr>
        <w:t xml:space="preserve"> with a rotation speed of 100 rpm at 37 °C.</w:t>
      </w:r>
      <w:hyperlink w:anchor="_ENREF_60" w:tooltip=",  #12579" w:history="1">
        <w:r w:rsidR="00415431">
          <w:rPr>
            <w:rFonts w:ascii="Times New Roman" w:hAnsi="Times New Roman" w:cs="Times New Roman"/>
            <w:sz w:val="24"/>
            <w:szCs w:val="24"/>
          </w:rPr>
          <w:fldChar w:fldCharType="begin"/>
        </w:r>
        <w:r w:rsidR="00415431">
          <w:rPr>
            <w:rFonts w:ascii="Times New Roman" w:hAnsi="Times New Roman" w:cs="Times New Roman"/>
            <w:sz w:val="24"/>
            <w:szCs w:val="24"/>
          </w:rPr>
          <w:instrText xml:space="preserve"> ADDIN EN.CITE &lt;EndNote&gt;&lt;Cite&gt;&lt;RecNum&gt;12579&lt;/RecNum&gt;&lt;DisplayText&gt;&lt;style face="superscript"&gt;60&lt;/style&gt;&lt;/DisplayText&gt;&lt;record&gt;&lt;rec-number&gt;12579&lt;/rec-number&gt;&lt;foreign-keys&gt;&lt;key app="EN" db-id="5pp5ta20ovrvdfewvzmxvz53edfetxe999dr"&gt;12579&lt;/key&gt;&lt;/foreign-keys&gt;&lt;ref-type name="Web Page"&gt;12&lt;/ref-type&gt;&lt;contributors&gt;&lt;/contributors&gt;&lt;titles&gt;&lt;title&gt;US FDA Dissolution Methods&lt;/title&gt;&lt;/titles&gt;&lt;dates&gt;&lt;/dates&gt;&lt;urls&gt;&lt;related-urls&gt;&lt;url&gt;https://www.accessdata.fda.gov/scripts/cder/dissolution/dsp_getallData.cfm&lt;/url&gt;&lt;/related-urls&gt;&lt;/urls&gt;&lt;/record&gt;&lt;/Cite&gt;&lt;/EndNote&gt;</w:instrText>
        </w:r>
        <w:r w:rsidR="00415431">
          <w:rPr>
            <w:rFonts w:ascii="Times New Roman" w:hAnsi="Times New Roman" w:cs="Times New Roman"/>
            <w:sz w:val="24"/>
            <w:szCs w:val="24"/>
          </w:rPr>
          <w:fldChar w:fldCharType="separate"/>
        </w:r>
        <w:r w:rsidR="00415431" w:rsidRPr="001F4FD9">
          <w:rPr>
            <w:rFonts w:ascii="Times New Roman" w:hAnsi="Times New Roman" w:cs="Times New Roman"/>
            <w:noProof/>
            <w:sz w:val="24"/>
            <w:szCs w:val="24"/>
            <w:vertAlign w:val="superscript"/>
          </w:rPr>
          <w:t>60</w:t>
        </w:r>
        <w:r w:rsidR="00415431">
          <w:rPr>
            <w:rFonts w:ascii="Times New Roman" w:hAnsi="Times New Roman" w:cs="Times New Roman"/>
            <w:sz w:val="24"/>
            <w:szCs w:val="24"/>
          </w:rPr>
          <w:fldChar w:fldCharType="end"/>
        </w:r>
      </w:hyperlink>
      <w:r w:rsidRPr="003076D8">
        <w:rPr>
          <w:rFonts w:ascii="Times New Roman" w:hAnsi="Times New Roman" w:cs="Times New Roman"/>
          <w:sz w:val="24"/>
          <w:szCs w:val="24"/>
        </w:rPr>
        <w:t xml:space="preserve"> All the tablets were found to disintegrate </w:t>
      </w:r>
      <w:r w:rsidR="001F449F">
        <w:rPr>
          <w:rFonts w:ascii="Times New Roman" w:hAnsi="Times New Roman" w:cs="Times New Roman"/>
          <w:sz w:val="24"/>
          <w:szCs w:val="24"/>
        </w:rPr>
        <w:t xml:space="preserve">instantly </w:t>
      </w:r>
      <w:r w:rsidRPr="003076D8">
        <w:rPr>
          <w:rFonts w:ascii="Times New Roman" w:hAnsi="Times New Roman" w:cs="Times New Roman"/>
          <w:sz w:val="24"/>
          <w:szCs w:val="24"/>
        </w:rPr>
        <w:t xml:space="preserve">within a minute. 2 mL aliquots of sample from the vessel </w:t>
      </w:r>
      <w:r w:rsidR="001F449F">
        <w:rPr>
          <w:rFonts w:ascii="Times New Roman" w:hAnsi="Times New Roman" w:cs="Times New Roman"/>
          <w:sz w:val="24"/>
          <w:szCs w:val="24"/>
        </w:rPr>
        <w:t xml:space="preserve">were withdrawn </w:t>
      </w:r>
      <w:r w:rsidRPr="003076D8">
        <w:rPr>
          <w:rFonts w:ascii="Times New Roman" w:hAnsi="Times New Roman" w:cs="Times New Roman"/>
          <w:sz w:val="24"/>
          <w:szCs w:val="24"/>
        </w:rPr>
        <w:t>and filter</w:t>
      </w:r>
      <w:r w:rsidR="00397F19">
        <w:rPr>
          <w:rFonts w:ascii="Times New Roman" w:hAnsi="Times New Roman" w:cs="Times New Roman"/>
          <w:sz w:val="24"/>
          <w:szCs w:val="24"/>
        </w:rPr>
        <w:t>ing</w:t>
      </w:r>
      <w:r w:rsidRPr="003076D8">
        <w:rPr>
          <w:rFonts w:ascii="Times New Roman" w:hAnsi="Times New Roman" w:cs="Times New Roman"/>
          <w:sz w:val="24"/>
          <w:szCs w:val="24"/>
        </w:rPr>
        <w:t xml:space="preserve"> through a 45 </w:t>
      </w:r>
      <w:proofErr w:type="spellStart"/>
      <w:r w:rsidRPr="003076D8">
        <w:rPr>
          <w:rFonts w:ascii="Times New Roman" w:hAnsi="Times New Roman" w:cs="Times New Roman"/>
          <w:sz w:val="24"/>
          <w:szCs w:val="24"/>
        </w:rPr>
        <w:t>μm</w:t>
      </w:r>
      <w:proofErr w:type="spellEnd"/>
      <w:r w:rsidRPr="003076D8">
        <w:rPr>
          <w:rFonts w:ascii="Times New Roman" w:hAnsi="Times New Roman" w:cs="Times New Roman"/>
          <w:sz w:val="24"/>
          <w:szCs w:val="24"/>
        </w:rPr>
        <w:t xml:space="preserve"> syringe tip filter for analysis by HPLC. This was conducted at </w:t>
      </w:r>
      <w:r w:rsidR="004F45BA">
        <w:rPr>
          <w:rFonts w:ascii="Times New Roman" w:hAnsi="Times New Roman" w:cs="Times New Roman"/>
          <w:sz w:val="24"/>
          <w:szCs w:val="24"/>
        </w:rPr>
        <w:t xml:space="preserve">times of </w:t>
      </w:r>
      <w:r w:rsidRPr="003076D8">
        <w:rPr>
          <w:rFonts w:ascii="Times New Roman" w:hAnsi="Times New Roman" w:cs="Times New Roman"/>
          <w:sz w:val="24"/>
          <w:szCs w:val="24"/>
        </w:rPr>
        <w:t xml:space="preserve">5, 10, 15, 30, 45, 60, 90, 120, </w:t>
      </w:r>
      <w:proofErr w:type="gramStart"/>
      <w:r w:rsidRPr="003076D8">
        <w:rPr>
          <w:rFonts w:ascii="Times New Roman" w:hAnsi="Times New Roman" w:cs="Times New Roman"/>
          <w:sz w:val="24"/>
          <w:szCs w:val="24"/>
        </w:rPr>
        <w:t>180, 240, 300 and 360 min.</w:t>
      </w:r>
      <w:proofErr w:type="gramEnd"/>
      <w:r w:rsidRPr="003076D8">
        <w:rPr>
          <w:rFonts w:ascii="Times New Roman" w:hAnsi="Times New Roman" w:cs="Times New Roman"/>
          <w:sz w:val="24"/>
          <w:szCs w:val="24"/>
        </w:rPr>
        <w:t xml:space="preserve"> </w:t>
      </w:r>
      <w:r w:rsidR="001F449F">
        <w:rPr>
          <w:rFonts w:ascii="Times New Roman" w:hAnsi="Times New Roman" w:cs="Times New Roman"/>
          <w:sz w:val="24"/>
          <w:szCs w:val="24"/>
        </w:rPr>
        <w:t xml:space="preserve">Total </w:t>
      </w:r>
      <w:r w:rsidRPr="003076D8">
        <w:rPr>
          <w:rFonts w:ascii="Times New Roman" w:hAnsi="Times New Roman" w:cs="Times New Roman"/>
          <w:sz w:val="24"/>
          <w:szCs w:val="24"/>
        </w:rPr>
        <w:t>dissolution volume</w:t>
      </w:r>
      <w:r w:rsidR="001F449F">
        <w:rPr>
          <w:rFonts w:ascii="Times New Roman" w:hAnsi="Times New Roman" w:cs="Times New Roman"/>
          <w:sz w:val="24"/>
          <w:szCs w:val="24"/>
        </w:rPr>
        <w:t xml:space="preserve"> was maintained at 900 mL by replacing the</w:t>
      </w:r>
      <w:r w:rsidRPr="003076D8">
        <w:rPr>
          <w:rFonts w:ascii="Times New Roman" w:hAnsi="Times New Roman" w:cs="Times New Roman"/>
          <w:sz w:val="24"/>
          <w:szCs w:val="24"/>
        </w:rPr>
        <w:t xml:space="preserve"> samples with an equivalent</w:t>
      </w:r>
      <w:r w:rsidR="004F45BA">
        <w:rPr>
          <w:rFonts w:ascii="Times New Roman" w:hAnsi="Times New Roman" w:cs="Times New Roman"/>
          <w:sz w:val="24"/>
          <w:szCs w:val="24"/>
        </w:rPr>
        <w:t xml:space="preserve"> amount of</w:t>
      </w:r>
      <w:r w:rsidRPr="003076D8">
        <w:rPr>
          <w:rFonts w:ascii="Times New Roman" w:hAnsi="Times New Roman" w:cs="Times New Roman"/>
          <w:sz w:val="24"/>
          <w:szCs w:val="24"/>
        </w:rPr>
        <w:t xml:space="preserve"> fresh dissolution medium. </w:t>
      </w:r>
      <w:r w:rsidR="008869C0">
        <w:rPr>
          <w:rFonts w:ascii="Times New Roman" w:hAnsi="Times New Roman" w:cs="Times New Roman"/>
          <w:sz w:val="24"/>
          <w:szCs w:val="24"/>
        </w:rPr>
        <w:t>T</w:t>
      </w:r>
      <w:r w:rsidRPr="003076D8">
        <w:rPr>
          <w:rFonts w:ascii="Times New Roman" w:hAnsi="Times New Roman" w:cs="Times New Roman"/>
          <w:sz w:val="24"/>
          <w:szCs w:val="24"/>
        </w:rPr>
        <w:t>he dissolution experiments were run in triplicate</w:t>
      </w:r>
      <w:r w:rsidR="001F449F">
        <w:rPr>
          <w:rFonts w:ascii="Times New Roman" w:hAnsi="Times New Roman" w:cs="Times New Roman"/>
          <w:sz w:val="24"/>
          <w:szCs w:val="24"/>
        </w:rPr>
        <w:t xml:space="preserve"> (n=3)</w:t>
      </w:r>
      <w:r w:rsidRPr="003076D8">
        <w:rPr>
          <w:rFonts w:ascii="Times New Roman" w:hAnsi="Times New Roman" w:cs="Times New Roman"/>
          <w:sz w:val="24"/>
          <w:szCs w:val="24"/>
        </w:rPr>
        <w:t xml:space="preserve">. </w:t>
      </w:r>
    </w:p>
    <w:p w14:paraId="3917FB19" w14:textId="6036E3FE" w:rsidR="00D02413" w:rsidRPr="001B3B2F" w:rsidRDefault="003076D8" w:rsidP="003076D8">
      <w:pPr>
        <w:spacing w:after="0" w:line="480" w:lineRule="auto"/>
        <w:jc w:val="both"/>
        <w:rPr>
          <w:rFonts w:ascii="Times New Roman" w:hAnsi="Times New Roman" w:cs="Times New Roman"/>
          <w:sz w:val="24"/>
          <w:szCs w:val="24"/>
        </w:rPr>
      </w:pPr>
      <w:r w:rsidRPr="003076D8">
        <w:rPr>
          <w:rFonts w:ascii="Times New Roman" w:hAnsi="Times New Roman" w:cs="Times New Roman"/>
          <w:b/>
          <w:sz w:val="24"/>
          <w:szCs w:val="24"/>
        </w:rPr>
        <w:t>High Performance Liquid Chromatography (HPLC).</w:t>
      </w:r>
      <w:r w:rsidRPr="003076D8">
        <w:rPr>
          <w:rFonts w:ascii="Times New Roman" w:hAnsi="Times New Roman" w:cs="Times New Roman"/>
          <w:sz w:val="24"/>
          <w:szCs w:val="24"/>
        </w:rPr>
        <w:t xml:space="preserve"> </w:t>
      </w:r>
      <w:r w:rsidR="00C6185A" w:rsidRPr="003076D8">
        <w:rPr>
          <w:rFonts w:ascii="Times New Roman" w:hAnsi="Times New Roman" w:cs="Times New Roman"/>
          <w:sz w:val="24"/>
          <w:szCs w:val="24"/>
        </w:rPr>
        <w:t xml:space="preserve">LEF concentration in the samples obtained from </w:t>
      </w:r>
      <w:r w:rsidR="00C6185A">
        <w:rPr>
          <w:rFonts w:ascii="Times New Roman" w:hAnsi="Times New Roman" w:cs="Times New Roman"/>
          <w:sz w:val="24"/>
          <w:szCs w:val="24"/>
        </w:rPr>
        <w:t xml:space="preserve">the </w:t>
      </w:r>
      <w:r w:rsidR="00C6185A" w:rsidRPr="003076D8">
        <w:rPr>
          <w:rFonts w:ascii="Times New Roman" w:hAnsi="Times New Roman" w:cs="Times New Roman"/>
          <w:sz w:val="24"/>
          <w:szCs w:val="24"/>
        </w:rPr>
        <w:t xml:space="preserve">dissolution experiments </w:t>
      </w:r>
      <w:r w:rsidR="00C6185A">
        <w:rPr>
          <w:rFonts w:ascii="Times New Roman" w:hAnsi="Times New Roman" w:cs="Times New Roman"/>
          <w:sz w:val="24"/>
          <w:szCs w:val="24"/>
        </w:rPr>
        <w:t>were quantified by HPLC</w:t>
      </w:r>
      <w:r w:rsidRPr="003076D8">
        <w:rPr>
          <w:rFonts w:ascii="Times New Roman" w:hAnsi="Times New Roman" w:cs="Times New Roman"/>
          <w:sz w:val="24"/>
          <w:szCs w:val="24"/>
        </w:rPr>
        <w:t xml:space="preserve">. </w:t>
      </w:r>
      <w:r w:rsidR="0028732A">
        <w:rPr>
          <w:rFonts w:ascii="Times New Roman" w:hAnsi="Times New Roman" w:cs="Times New Roman"/>
          <w:sz w:val="24"/>
          <w:szCs w:val="24"/>
        </w:rPr>
        <w:t xml:space="preserve">A </w:t>
      </w:r>
      <w:r w:rsidRPr="003076D8">
        <w:rPr>
          <w:rFonts w:ascii="Times New Roman" w:hAnsi="Times New Roman" w:cs="Times New Roman"/>
          <w:sz w:val="24"/>
          <w:szCs w:val="24"/>
        </w:rPr>
        <w:t xml:space="preserve">ZORBAX ECLIPSE XDB-C18 column (4.6 mm x 250 mm x 5 </w:t>
      </w:r>
      <w:proofErr w:type="spellStart"/>
      <w:r w:rsidRPr="003076D8">
        <w:rPr>
          <w:rFonts w:ascii="Times New Roman" w:hAnsi="Times New Roman" w:cs="Times New Roman"/>
          <w:sz w:val="24"/>
          <w:szCs w:val="24"/>
        </w:rPr>
        <w:t>μm</w:t>
      </w:r>
      <w:proofErr w:type="spellEnd"/>
      <w:r w:rsidRPr="003076D8">
        <w:rPr>
          <w:rFonts w:ascii="Times New Roman" w:hAnsi="Times New Roman" w:cs="Times New Roman"/>
          <w:sz w:val="24"/>
          <w:szCs w:val="24"/>
        </w:rPr>
        <w:t xml:space="preserve">) </w:t>
      </w:r>
      <w:r w:rsidR="0028732A">
        <w:rPr>
          <w:rFonts w:ascii="Times New Roman" w:hAnsi="Times New Roman" w:cs="Times New Roman"/>
          <w:sz w:val="24"/>
          <w:szCs w:val="24"/>
        </w:rPr>
        <w:t xml:space="preserve">was used </w:t>
      </w:r>
      <w:r w:rsidRPr="003076D8">
        <w:rPr>
          <w:rFonts w:ascii="Times New Roman" w:hAnsi="Times New Roman" w:cs="Times New Roman"/>
          <w:sz w:val="24"/>
          <w:szCs w:val="24"/>
        </w:rPr>
        <w:t xml:space="preserve">and </w:t>
      </w:r>
      <w:r w:rsidR="0028732A">
        <w:rPr>
          <w:rFonts w:ascii="Times New Roman" w:hAnsi="Times New Roman" w:cs="Times New Roman"/>
          <w:sz w:val="24"/>
          <w:szCs w:val="24"/>
        </w:rPr>
        <w:t xml:space="preserve">was kept at a constant </w:t>
      </w:r>
      <w:r w:rsidR="0028732A" w:rsidRPr="001B3B2F">
        <w:rPr>
          <w:rFonts w:ascii="Times New Roman" w:hAnsi="Times New Roman" w:cs="Times New Roman"/>
          <w:sz w:val="24"/>
          <w:szCs w:val="24"/>
        </w:rPr>
        <w:t xml:space="preserve">temperature of </w:t>
      </w:r>
      <w:r w:rsidRPr="001B3B2F">
        <w:rPr>
          <w:rFonts w:ascii="Times New Roman" w:hAnsi="Times New Roman" w:cs="Times New Roman"/>
          <w:sz w:val="24"/>
          <w:szCs w:val="24"/>
        </w:rPr>
        <w:t>37 °C</w:t>
      </w:r>
      <w:r w:rsidR="0028732A" w:rsidRPr="001B3B2F">
        <w:rPr>
          <w:rFonts w:ascii="Times New Roman" w:hAnsi="Times New Roman" w:cs="Times New Roman"/>
          <w:sz w:val="24"/>
          <w:szCs w:val="24"/>
        </w:rPr>
        <w:t xml:space="preserve"> throughout the analysis</w:t>
      </w:r>
      <w:r w:rsidRPr="001B3B2F">
        <w:rPr>
          <w:rFonts w:ascii="Times New Roman" w:hAnsi="Times New Roman" w:cs="Times New Roman"/>
          <w:sz w:val="24"/>
          <w:szCs w:val="24"/>
        </w:rPr>
        <w:t xml:space="preserve">. </w:t>
      </w:r>
      <w:r w:rsidR="008869C0" w:rsidRPr="001B3B2F">
        <w:rPr>
          <w:rFonts w:ascii="Times New Roman" w:hAnsi="Times New Roman" w:cs="Times New Roman"/>
          <w:sz w:val="24"/>
          <w:szCs w:val="24"/>
        </w:rPr>
        <w:t>A</w:t>
      </w:r>
      <w:r w:rsidRPr="001B3B2F">
        <w:rPr>
          <w:rFonts w:ascii="Times New Roman" w:hAnsi="Times New Roman" w:cs="Times New Roman"/>
          <w:sz w:val="24"/>
          <w:szCs w:val="24"/>
        </w:rPr>
        <w:t xml:space="preserve"> mobile phase </w:t>
      </w:r>
      <w:r w:rsidR="008869C0" w:rsidRPr="001B3B2F">
        <w:rPr>
          <w:rFonts w:ascii="Times New Roman" w:hAnsi="Times New Roman" w:cs="Times New Roman"/>
          <w:sz w:val="24"/>
          <w:szCs w:val="24"/>
        </w:rPr>
        <w:t xml:space="preserve">consisting of </w:t>
      </w:r>
      <w:r w:rsidRPr="001B3B2F">
        <w:rPr>
          <w:rFonts w:ascii="Times New Roman" w:hAnsi="Times New Roman" w:cs="Times New Roman"/>
          <w:sz w:val="24"/>
          <w:szCs w:val="24"/>
        </w:rPr>
        <w:t xml:space="preserve">acetonitrile and water </w:t>
      </w:r>
      <w:r w:rsidR="008869C0" w:rsidRPr="001B3B2F">
        <w:rPr>
          <w:rFonts w:ascii="Times New Roman" w:hAnsi="Times New Roman" w:cs="Times New Roman"/>
          <w:sz w:val="24"/>
          <w:szCs w:val="24"/>
        </w:rPr>
        <w:t>in 5</w:t>
      </w:r>
      <w:r w:rsidRPr="001B3B2F">
        <w:rPr>
          <w:rFonts w:ascii="Times New Roman" w:hAnsi="Times New Roman" w:cs="Times New Roman"/>
          <w:sz w:val="24"/>
          <w:szCs w:val="24"/>
        </w:rPr>
        <w:t xml:space="preserve">0:50 </w:t>
      </w:r>
      <w:r w:rsidR="008869C0" w:rsidRPr="001B3B2F">
        <w:rPr>
          <w:rFonts w:ascii="Times New Roman" w:hAnsi="Times New Roman" w:cs="Times New Roman"/>
          <w:sz w:val="24"/>
          <w:szCs w:val="24"/>
        </w:rPr>
        <w:t>(</w:t>
      </w:r>
      <w:r w:rsidRPr="001B3B2F">
        <w:rPr>
          <w:rFonts w:ascii="Times New Roman" w:hAnsi="Times New Roman" w:cs="Times New Roman"/>
          <w:sz w:val="24"/>
          <w:szCs w:val="24"/>
        </w:rPr>
        <w:t xml:space="preserve">v/v) </w:t>
      </w:r>
      <w:r w:rsidR="008869C0" w:rsidRPr="001B3B2F">
        <w:rPr>
          <w:rFonts w:ascii="Times New Roman" w:hAnsi="Times New Roman" w:cs="Times New Roman"/>
          <w:sz w:val="24"/>
          <w:szCs w:val="24"/>
        </w:rPr>
        <w:t xml:space="preserve">was delivered at </w:t>
      </w:r>
      <w:r w:rsidRPr="001B3B2F">
        <w:rPr>
          <w:rFonts w:ascii="Times New Roman" w:hAnsi="Times New Roman" w:cs="Times New Roman"/>
          <w:sz w:val="24"/>
          <w:szCs w:val="24"/>
        </w:rPr>
        <w:t>a flow rate of 1 mL min</w:t>
      </w:r>
      <w:r w:rsidRPr="001B3B2F">
        <w:rPr>
          <w:rFonts w:ascii="Times New Roman" w:hAnsi="Times New Roman" w:cs="Times New Roman"/>
          <w:sz w:val="24"/>
          <w:szCs w:val="24"/>
          <w:vertAlign w:val="superscript"/>
        </w:rPr>
        <w:t>−1</w:t>
      </w:r>
      <w:r w:rsidRPr="001B3B2F">
        <w:rPr>
          <w:rFonts w:ascii="Times New Roman" w:hAnsi="Times New Roman" w:cs="Times New Roman"/>
          <w:sz w:val="24"/>
          <w:szCs w:val="24"/>
        </w:rPr>
        <w:t xml:space="preserve"> and 15 min run time. </w:t>
      </w:r>
      <w:r w:rsidR="001F2493" w:rsidRPr="001B3B2F">
        <w:rPr>
          <w:rFonts w:ascii="Times New Roman" w:hAnsi="Times New Roman" w:cs="Times New Roman"/>
          <w:sz w:val="24"/>
          <w:szCs w:val="24"/>
        </w:rPr>
        <w:t xml:space="preserve">Samples of 50 </w:t>
      </w:r>
      <w:proofErr w:type="spellStart"/>
      <w:r w:rsidR="001F2493" w:rsidRPr="001B3B2F">
        <w:rPr>
          <w:rFonts w:ascii="Times New Roman" w:hAnsi="Times New Roman" w:cs="Times New Roman"/>
          <w:sz w:val="24"/>
          <w:szCs w:val="24"/>
        </w:rPr>
        <w:t>μL</w:t>
      </w:r>
      <w:proofErr w:type="spellEnd"/>
      <w:r w:rsidR="001F2493" w:rsidRPr="001B3B2F">
        <w:rPr>
          <w:rFonts w:ascii="Times New Roman" w:hAnsi="Times New Roman" w:cs="Times New Roman"/>
          <w:sz w:val="24"/>
          <w:szCs w:val="24"/>
        </w:rPr>
        <w:t xml:space="preserve"> of each are injected into HPLC. UV absorbance at </w:t>
      </w:r>
      <w:r w:rsidRPr="001B3B2F">
        <w:rPr>
          <w:rFonts w:ascii="Times New Roman" w:hAnsi="Times New Roman" w:cs="Times New Roman"/>
          <w:sz w:val="24"/>
          <w:szCs w:val="24"/>
        </w:rPr>
        <w:t>262 nm</w:t>
      </w:r>
      <w:r w:rsidR="001F2493" w:rsidRPr="001B3B2F">
        <w:rPr>
          <w:rFonts w:ascii="Times New Roman" w:hAnsi="Times New Roman" w:cs="Times New Roman"/>
          <w:sz w:val="24"/>
          <w:szCs w:val="24"/>
        </w:rPr>
        <w:t xml:space="preserve"> was used to quantify the LEF concentration</w:t>
      </w:r>
      <w:r w:rsidRPr="001B3B2F">
        <w:rPr>
          <w:rFonts w:ascii="Times New Roman" w:hAnsi="Times New Roman" w:cs="Times New Roman"/>
          <w:sz w:val="24"/>
          <w:szCs w:val="24"/>
        </w:rPr>
        <w:t xml:space="preserve">. </w:t>
      </w:r>
      <w:r w:rsidR="002B36A4" w:rsidRPr="001B3B2F">
        <w:rPr>
          <w:rFonts w:ascii="Times New Roman" w:hAnsi="Times New Roman" w:cs="Times New Roman"/>
          <w:sz w:val="24"/>
          <w:szCs w:val="24"/>
        </w:rPr>
        <w:t>LEF was detected at a</w:t>
      </w:r>
      <w:r w:rsidRPr="001B3B2F">
        <w:rPr>
          <w:rFonts w:ascii="Times New Roman" w:hAnsi="Times New Roman" w:cs="Times New Roman"/>
          <w:sz w:val="24"/>
          <w:szCs w:val="24"/>
        </w:rPr>
        <w:t xml:space="preserve"> retention time of 7.4 min</w:t>
      </w:r>
      <w:r w:rsidR="002B36A4" w:rsidRPr="001B3B2F">
        <w:rPr>
          <w:rFonts w:ascii="Times New Roman" w:hAnsi="Times New Roman" w:cs="Times New Roman"/>
          <w:sz w:val="24"/>
          <w:szCs w:val="24"/>
        </w:rPr>
        <w:t xml:space="preserve">, while </w:t>
      </w:r>
      <w:r w:rsidRPr="001B3B2F">
        <w:rPr>
          <w:rFonts w:ascii="Times New Roman" w:hAnsi="Times New Roman" w:cs="Times New Roman"/>
          <w:sz w:val="24"/>
          <w:szCs w:val="24"/>
        </w:rPr>
        <w:t xml:space="preserve">the retention times of the coformers HBA and PIC were </w:t>
      </w:r>
      <w:r w:rsidR="002B36A4" w:rsidRPr="001B3B2F">
        <w:rPr>
          <w:rFonts w:ascii="Times New Roman" w:hAnsi="Times New Roman" w:cs="Times New Roman"/>
          <w:sz w:val="24"/>
          <w:szCs w:val="24"/>
        </w:rPr>
        <w:t xml:space="preserve">detected at </w:t>
      </w:r>
      <w:r w:rsidRPr="001B3B2F">
        <w:rPr>
          <w:rFonts w:ascii="Times New Roman" w:hAnsi="Times New Roman" w:cs="Times New Roman"/>
          <w:sz w:val="24"/>
          <w:szCs w:val="24"/>
        </w:rPr>
        <w:t>2.8 and 2.2 min</w:t>
      </w:r>
      <w:r w:rsidR="00A576BB" w:rsidRPr="001B3B2F">
        <w:rPr>
          <w:rFonts w:ascii="Times New Roman" w:hAnsi="Times New Roman" w:cs="Times New Roman"/>
          <w:sz w:val="24"/>
          <w:szCs w:val="24"/>
        </w:rPr>
        <w:t>,</w:t>
      </w:r>
      <w:r w:rsidRPr="001B3B2F">
        <w:rPr>
          <w:rFonts w:ascii="Times New Roman" w:hAnsi="Times New Roman" w:cs="Times New Roman"/>
          <w:sz w:val="24"/>
          <w:szCs w:val="24"/>
        </w:rPr>
        <w:t xml:space="preserve"> respectively.</w:t>
      </w:r>
    </w:p>
    <w:p w14:paraId="73DAEF26" w14:textId="521368EE" w:rsidR="008D1A08" w:rsidRDefault="000E1474" w:rsidP="003076D8">
      <w:pPr>
        <w:spacing w:after="0" w:line="480" w:lineRule="auto"/>
        <w:jc w:val="both"/>
        <w:rPr>
          <w:rFonts w:ascii="Times New Roman" w:hAnsi="Times New Roman" w:cs="Times New Roman"/>
          <w:sz w:val="24"/>
          <w:szCs w:val="24"/>
        </w:rPr>
      </w:pPr>
      <w:r w:rsidRPr="001B3B2F">
        <w:rPr>
          <w:rFonts w:ascii="Times New Roman" w:hAnsi="Times New Roman" w:cs="Times New Roman"/>
          <w:b/>
          <w:bCs/>
          <w:sz w:val="24"/>
          <w:szCs w:val="24"/>
        </w:rPr>
        <w:t>Fourier Transform Infrared Spectroscopy (FT</w:t>
      </w:r>
      <w:r w:rsidR="001C22DF" w:rsidRPr="001B3B2F">
        <w:rPr>
          <w:rFonts w:ascii="Times New Roman" w:hAnsi="Times New Roman" w:cs="Times New Roman"/>
          <w:b/>
          <w:bCs/>
          <w:sz w:val="24"/>
          <w:szCs w:val="24"/>
        </w:rPr>
        <w:t>-</w:t>
      </w:r>
      <w:r w:rsidRPr="001B3B2F">
        <w:rPr>
          <w:rFonts w:ascii="Times New Roman" w:hAnsi="Times New Roman" w:cs="Times New Roman"/>
          <w:b/>
          <w:bCs/>
          <w:sz w:val="24"/>
          <w:szCs w:val="24"/>
        </w:rPr>
        <w:t xml:space="preserve">IR). </w:t>
      </w:r>
      <w:r w:rsidR="0079117B" w:rsidRPr="001B3B2F">
        <w:rPr>
          <w:rFonts w:ascii="Times New Roman" w:hAnsi="Times New Roman" w:cs="Times New Roman"/>
          <w:bCs/>
          <w:sz w:val="24"/>
          <w:szCs w:val="24"/>
        </w:rPr>
        <w:t>A</w:t>
      </w:r>
      <w:r w:rsidRPr="001B3B2F">
        <w:t xml:space="preserve"> </w:t>
      </w:r>
      <w:r w:rsidRPr="001B3B2F">
        <w:rPr>
          <w:rFonts w:ascii="Times New Roman" w:hAnsi="Times New Roman" w:cs="Times New Roman"/>
          <w:sz w:val="24"/>
          <w:szCs w:val="24"/>
        </w:rPr>
        <w:t>Frontier FT-IR/NIR Spectrometer</w:t>
      </w:r>
      <w:r w:rsidR="0079117B" w:rsidRPr="001B3B2F">
        <w:rPr>
          <w:rFonts w:ascii="Times New Roman" w:hAnsi="Times New Roman" w:cs="Times New Roman"/>
          <w:sz w:val="24"/>
          <w:szCs w:val="24"/>
        </w:rPr>
        <w:t xml:space="preserve"> (PIKE Technologies I, PerkinElmer) with a MIR TGS detector and a </w:t>
      </w:r>
      <w:r w:rsidRPr="001B3B2F">
        <w:rPr>
          <w:rFonts w:ascii="Times New Roman" w:hAnsi="Times New Roman" w:cs="Times New Roman"/>
          <w:sz w:val="24"/>
          <w:szCs w:val="24"/>
        </w:rPr>
        <w:t>combined scan direction</w:t>
      </w:r>
      <w:r w:rsidR="0079117B" w:rsidRPr="001B3B2F">
        <w:rPr>
          <w:rFonts w:ascii="Times New Roman" w:hAnsi="Times New Roman" w:cs="Times New Roman"/>
          <w:sz w:val="24"/>
          <w:szCs w:val="24"/>
        </w:rPr>
        <w:t xml:space="preserve"> was used to collect transmission spectra of neat samples (without KBR). The samples were s</w:t>
      </w:r>
      <w:r w:rsidRPr="001B3B2F">
        <w:rPr>
          <w:rFonts w:ascii="Times New Roman" w:hAnsi="Times New Roman" w:cs="Times New Roman"/>
          <w:sz w:val="24"/>
          <w:szCs w:val="24"/>
        </w:rPr>
        <w:t xml:space="preserve">canned over </w:t>
      </w:r>
      <w:r w:rsidR="004B68EC" w:rsidRPr="001B3B2F">
        <w:rPr>
          <w:rFonts w:ascii="Times New Roman" w:hAnsi="Times New Roman" w:cs="Times New Roman"/>
          <w:sz w:val="24"/>
          <w:szCs w:val="24"/>
        </w:rPr>
        <w:t>a</w:t>
      </w:r>
      <w:r w:rsidRPr="001B3B2F">
        <w:rPr>
          <w:rFonts w:ascii="Times New Roman" w:hAnsi="Times New Roman" w:cs="Times New Roman"/>
          <w:sz w:val="24"/>
          <w:szCs w:val="24"/>
        </w:rPr>
        <w:t xml:space="preserve"> range </w:t>
      </w:r>
      <w:r w:rsidR="004B68EC" w:rsidRPr="001B3B2F">
        <w:rPr>
          <w:rFonts w:ascii="Times New Roman" w:hAnsi="Times New Roman" w:cs="Times New Roman"/>
          <w:sz w:val="24"/>
          <w:szCs w:val="24"/>
        </w:rPr>
        <w:t xml:space="preserve">of </w:t>
      </w:r>
      <w:r w:rsidRPr="001B3B2F">
        <w:rPr>
          <w:rFonts w:ascii="Times New Roman" w:hAnsi="Times New Roman" w:cs="Times New Roman"/>
          <w:sz w:val="24"/>
          <w:szCs w:val="24"/>
        </w:rPr>
        <w:t>4000–650 cm</w:t>
      </w:r>
      <w:r w:rsidRPr="001B3B2F">
        <w:rPr>
          <w:rFonts w:ascii="Times New Roman" w:hAnsi="Times New Roman" w:cs="Times New Roman"/>
          <w:sz w:val="24"/>
          <w:szCs w:val="24"/>
          <w:vertAlign w:val="superscript"/>
        </w:rPr>
        <w:t>-1</w:t>
      </w:r>
      <w:r w:rsidRPr="001B3B2F">
        <w:rPr>
          <w:rFonts w:ascii="Times New Roman" w:hAnsi="Times New Roman" w:cs="Times New Roman"/>
          <w:sz w:val="24"/>
          <w:szCs w:val="24"/>
        </w:rPr>
        <w:t xml:space="preserve"> at a scan speed of 0.2 cm</w:t>
      </w:r>
      <w:r w:rsidRPr="001B3B2F">
        <w:rPr>
          <w:rFonts w:ascii="Times New Roman" w:hAnsi="Times New Roman" w:cs="Times New Roman"/>
          <w:sz w:val="24"/>
          <w:szCs w:val="24"/>
          <w:vertAlign w:val="superscript"/>
        </w:rPr>
        <w:t>-1</w:t>
      </w:r>
      <w:r w:rsidRPr="001B3B2F">
        <w:rPr>
          <w:rFonts w:ascii="Times New Roman" w:hAnsi="Times New Roman" w:cs="Times New Roman"/>
          <w:sz w:val="24"/>
          <w:szCs w:val="24"/>
        </w:rPr>
        <w:t>s</w:t>
      </w:r>
      <w:r w:rsidRPr="001B3B2F">
        <w:rPr>
          <w:rFonts w:ascii="Times New Roman" w:hAnsi="Times New Roman" w:cs="Times New Roman"/>
          <w:sz w:val="24"/>
          <w:szCs w:val="24"/>
          <w:vertAlign w:val="superscript"/>
        </w:rPr>
        <w:t>-1</w:t>
      </w:r>
      <w:r w:rsidR="004B68EC" w:rsidRPr="001B3B2F">
        <w:rPr>
          <w:rFonts w:ascii="Times New Roman" w:hAnsi="Times New Roman" w:cs="Times New Roman"/>
          <w:sz w:val="24"/>
          <w:szCs w:val="24"/>
        </w:rPr>
        <w:t xml:space="preserve"> with a spectral resolution of 4 cm</w:t>
      </w:r>
      <w:r w:rsidR="004B68EC" w:rsidRPr="001B3B2F">
        <w:rPr>
          <w:rFonts w:ascii="Times New Roman" w:hAnsi="Times New Roman" w:cs="Times New Roman"/>
          <w:sz w:val="24"/>
          <w:szCs w:val="24"/>
          <w:vertAlign w:val="superscript"/>
        </w:rPr>
        <w:t>-1</w:t>
      </w:r>
      <w:r w:rsidR="004B68EC" w:rsidRPr="001B3B2F">
        <w:rPr>
          <w:rFonts w:ascii="Times New Roman" w:hAnsi="Times New Roman" w:cs="Times New Roman"/>
          <w:sz w:val="24"/>
          <w:szCs w:val="24"/>
        </w:rPr>
        <w:t>.</w:t>
      </w:r>
    </w:p>
    <w:p w14:paraId="4AEE14A0" w14:textId="690F07D8" w:rsidR="00284BD9" w:rsidRDefault="00284BD9">
      <w:pPr>
        <w:rPr>
          <w:rFonts w:ascii="Times New Roman" w:hAnsi="Times New Roman" w:cs="Times New Roman"/>
          <w:sz w:val="24"/>
          <w:szCs w:val="24"/>
        </w:rPr>
      </w:pPr>
      <w:r>
        <w:rPr>
          <w:rFonts w:ascii="Times New Roman" w:hAnsi="Times New Roman" w:cs="Times New Roman"/>
          <w:sz w:val="24"/>
          <w:szCs w:val="24"/>
        </w:rPr>
        <w:br w:type="page"/>
      </w:r>
    </w:p>
    <w:p w14:paraId="315ADA8D" w14:textId="4985F180" w:rsidR="009E4F9C" w:rsidRPr="008D1A08" w:rsidRDefault="004947F2" w:rsidP="008D1A08">
      <w:pPr>
        <w:pStyle w:val="ListParagraph"/>
        <w:numPr>
          <w:ilvl w:val="0"/>
          <w:numId w:val="3"/>
        </w:numPr>
        <w:spacing w:after="0" w:line="480" w:lineRule="auto"/>
        <w:rPr>
          <w:rFonts w:ascii="Times New Roman" w:hAnsi="Times New Roman" w:cs="Times New Roman"/>
          <w:b/>
          <w:sz w:val="24"/>
          <w:szCs w:val="24"/>
        </w:rPr>
      </w:pPr>
      <w:r w:rsidRPr="008D1A08">
        <w:rPr>
          <w:rFonts w:ascii="Times New Roman" w:hAnsi="Times New Roman" w:cs="Times New Roman"/>
          <w:b/>
          <w:sz w:val="24"/>
          <w:szCs w:val="24"/>
        </w:rPr>
        <w:lastRenderedPageBreak/>
        <w:t>Results and Discussion</w:t>
      </w:r>
    </w:p>
    <w:p w14:paraId="057F1B02" w14:textId="77777777" w:rsidR="00B77416" w:rsidRPr="002512DA" w:rsidRDefault="00B77416" w:rsidP="00DE51EB">
      <w:pPr>
        <w:pStyle w:val="ListParagraph"/>
        <w:numPr>
          <w:ilvl w:val="0"/>
          <w:numId w:val="1"/>
        </w:numPr>
        <w:spacing w:after="0" w:line="480" w:lineRule="auto"/>
        <w:ind w:left="360"/>
        <w:rPr>
          <w:rFonts w:ascii="Times New Roman" w:hAnsi="Times New Roman" w:cs="Times New Roman"/>
          <w:b/>
          <w:i/>
          <w:sz w:val="24"/>
          <w:szCs w:val="24"/>
        </w:rPr>
      </w:pPr>
      <w:r w:rsidRPr="002512DA">
        <w:rPr>
          <w:rFonts w:ascii="Times New Roman" w:hAnsi="Times New Roman" w:cs="Times New Roman"/>
          <w:b/>
          <w:i/>
          <w:sz w:val="24"/>
          <w:szCs w:val="24"/>
        </w:rPr>
        <w:t xml:space="preserve">Lactose as </w:t>
      </w:r>
      <w:r w:rsidR="00A848FA" w:rsidRPr="002512DA">
        <w:rPr>
          <w:rFonts w:ascii="Times New Roman" w:hAnsi="Times New Roman" w:cs="Times New Roman"/>
          <w:b/>
          <w:i/>
          <w:sz w:val="24"/>
          <w:szCs w:val="24"/>
        </w:rPr>
        <w:t xml:space="preserve">an </w:t>
      </w:r>
      <w:r w:rsidRPr="002512DA">
        <w:rPr>
          <w:rFonts w:ascii="Times New Roman" w:hAnsi="Times New Roman" w:cs="Times New Roman"/>
          <w:b/>
          <w:i/>
          <w:sz w:val="24"/>
          <w:szCs w:val="24"/>
        </w:rPr>
        <w:t>excipient</w:t>
      </w:r>
    </w:p>
    <w:p w14:paraId="12978105" w14:textId="5FCB592E" w:rsidR="0090380C" w:rsidRDefault="00AA08D8" w:rsidP="007932CB">
      <w:pPr>
        <w:autoSpaceDE w:val="0"/>
        <w:autoSpaceDN w:val="0"/>
        <w:adjustRightInd w:val="0"/>
        <w:spacing w:after="0" w:line="480" w:lineRule="auto"/>
        <w:ind w:firstLine="360"/>
        <w:jc w:val="both"/>
        <w:rPr>
          <w:rFonts w:ascii="Times New Roman" w:hAnsi="Times New Roman" w:cs="Times New Roman"/>
          <w:sz w:val="24"/>
          <w:szCs w:val="24"/>
        </w:rPr>
      </w:pPr>
      <w:r w:rsidRPr="002512DA">
        <w:rPr>
          <w:rFonts w:ascii="Times New Roman" w:hAnsi="Times New Roman" w:cs="Times New Roman"/>
          <w:sz w:val="24"/>
          <w:szCs w:val="24"/>
        </w:rPr>
        <w:t xml:space="preserve">The stability of </w:t>
      </w:r>
      <w:r w:rsidR="00591174">
        <w:rPr>
          <w:rFonts w:ascii="Times New Roman" w:hAnsi="Times New Roman" w:cs="Times New Roman"/>
          <w:sz w:val="24"/>
          <w:szCs w:val="24"/>
        </w:rPr>
        <w:t xml:space="preserve">the </w:t>
      </w:r>
      <w:r w:rsidR="00A848FA" w:rsidRPr="002512DA">
        <w:rPr>
          <w:rFonts w:ascii="Times New Roman" w:hAnsi="Times New Roman" w:cs="Times New Roman"/>
          <w:sz w:val="24"/>
          <w:szCs w:val="24"/>
        </w:rPr>
        <w:t>drug</w:t>
      </w:r>
      <w:r w:rsidR="00EF53EC">
        <w:rPr>
          <w:rFonts w:ascii="Times New Roman" w:hAnsi="Times New Roman" w:cs="Times New Roman"/>
          <w:sz w:val="24"/>
          <w:szCs w:val="24"/>
        </w:rPr>
        <w:t>/cocrystal-</w:t>
      </w:r>
      <w:r w:rsidRPr="002512DA">
        <w:rPr>
          <w:rFonts w:ascii="Times New Roman" w:hAnsi="Times New Roman" w:cs="Times New Roman"/>
          <w:sz w:val="24"/>
          <w:szCs w:val="24"/>
        </w:rPr>
        <w:t xml:space="preserve">excipient system </w:t>
      </w:r>
      <w:r w:rsidR="00771459">
        <w:rPr>
          <w:rFonts w:ascii="Times New Roman" w:hAnsi="Times New Roman" w:cs="Times New Roman"/>
          <w:sz w:val="24"/>
          <w:szCs w:val="24"/>
        </w:rPr>
        <w:t>wa</w:t>
      </w:r>
      <w:r w:rsidRPr="002512DA">
        <w:rPr>
          <w:rFonts w:ascii="Times New Roman" w:hAnsi="Times New Roman" w:cs="Times New Roman"/>
          <w:sz w:val="24"/>
          <w:szCs w:val="24"/>
        </w:rPr>
        <w:t>s gauged by root mean square deviation (RMSD) with respect to the i</w:t>
      </w:r>
      <w:r w:rsidR="00A318A3" w:rsidRPr="002512DA">
        <w:rPr>
          <w:rFonts w:ascii="Times New Roman" w:hAnsi="Times New Roman" w:cs="Times New Roman"/>
          <w:sz w:val="24"/>
          <w:szCs w:val="24"/>
        </w:rPr>
        <w:t>nitial structure</w:t>
      </w:r>
      <w:r w:rsidR="00445419">
        <w:rPr>
          <w:rFonts w:ascii="Times New Roman" w:hAnsi="Times New Roman" w:cs="Times New Roman"/>
          <w:sz w:val="24"/>
          <w:szCs w:val="24"/>
        </w:rPr>
        <w:t>.</w:t>
      </w:r>
      <w:r w:rsidRPr="00EF53EC">
        <w:rPr>
          <w:rFonts w:ascii="Times New Roman" w:hAnsi="Times New Roman" w:cs="Times New Roman"/>
          <w:sz w:val="24"/>
          <w:szCs w:val="24"/>
        </w:rPr>
        <w:t xml:space="preserve"> </w:t>
      </w:r>
      <w:r w:rsidRPr="001E6B37">
        <w:rPr>
          <w:rFonts w:ascii="Times New Roman" w:hAnsi="Times New Roman" w:cs="Times New Roman"/>
          <w:b/>
          <w:sz w:val="24"/>
          <w:szCs w:val="24"/>
        </w:rPr>
        <w:t>Figure 2a</w:t>
      </w:r>
      <w:r w:rsidRPr="002512DA">
        <w:rPr>
          <w:rFonts w:ascii="Times New Roman" w:hAnsi="Times New Roman" w:cs="Times New Roman"/>
          <w:sz w:val="24"/>
          <w:szCs w:val="24"/>
        </w:rPr>
        <w:t xml:space="preserve">, shows </w:t>
      </w:r>
      <w:r w:rsidRPr="002512DA">
        <w:rPr>
          <w:rFonts w:ascii="Times New Roman" w:eastAsiaTheme="minorEastAsia" w:hAnsi="Times New Roman" w:cs="Times New Roman"/>
          <w:sz w:val="24"/>
          <w:szCs w:val="24"/>
        </w:rPr>
        <w:t>t</w:t>
      </w:r>
      <w:r w:rsidRPr="002512DA">
        <w:rPr>
          <w:rFonts w:ascii="Times New Roman" w:hAnsi="Times New Roman" w:cs="Times New Roman"/>
          <w:sz w:val="24"/>
          <w:szCs w:val="24"/>
        </w:rPr>
        <w:t xml:space="preserve">he RMSD of </w:t>
      </w:r>
      <w:r w:rsidR="008A13EB" w:rsidRPr="00EF53EC">
        <w:rPr>
          <w:rFonts w:ascii="Times New Roman" w:hAnsi="Times New Roman" w:cs="Times New Roman"/>
          <w:bCs/>
          <w:sz w:val="24"/>
          <w:szCs w:val="24"/>
        </w:rPr>
        <w:t>LEF</w:t>
      </w:r>
      <w:r w:rsidR="00EB67D5" w:rsidRPr="00EF53EC">
        <w:rPr>
          <w:rFonts w:ascii="Times New Roman" w:hAnsi="Times New Roman" w:cs="Times New Roman"/>
          <w:bCs/>
          <w:sz w:val="24"/>
          <w:szCs w:val="24"/>
        </w:rPr>
        <w:t xml:space="preserve">, </w:t>
      </w:r>
      <w:r w:rsidR="00EF53EC">
        <w:rPr>
          <w:rFonts w:ascii="Times New Roman" w:hAnsi="Times New Roman" w:cs="Times New Roman"/>
          <w:sz w:val="24"/>
          <w:szCs w:val="24"/>
        </w:rPr>
        <w:t>LEF</w:t>
      </w:r>
      <w:r w:rsidR="00EB67D5" w:rsidRPr="00EF53EC">
        <w:rPr>
          <w:rFonts w:ascii="Times New Roman" w:hAnsi="Times New Roman" w:cs="Times New Roman"/>
          <w:sz w:val="24"/>
          <w:szCs w:val="24"/>
        </w:rPr>
        <w:t xml:space="preserve">-HBA, and </w:t>
      </w:r>
      <w:r w:rsidR="00EF53EC">
        <w:rPr>
          <w:rFonts w:ascii="Times New Roman" w:hAnsi="Times New Roman" w:cs="Times New Roman"/>
          <w:sz w:val="24"/>
          <w:szCs w:val="24"/>
        </w:rPr>
        <w:t>LEF</w:t>
      </w:r>
      <w:r w:rsidR="003A3079" w:rsidRPr="00EF53EC">
        <w:rPr>
          <w:rFonts w:ascii="Times New Roman" w:hAnsi="Times New Roman" w:cs="Times New Roman"/>
          <w:sz w:val="24"/>
          <w:szCs w:val="24"/>
        </w:rPr>
        <w:t>-</w:t>
      </w:r>
      <w:r w:rsidR="006A77E5" w:rsidRPr="00EF53EC">
        <w:rPr>
          <w:rFonts w:ascii="Times New Roman" w:hAnsi="Times New Roman" w:cs="Times New Roman"/>
          <w:sz w:val="24"/>
          <w:szCs w:val="24"/>
        </w:rPr>
        <w:t>P</w:t>
      </w:r>
      <w:r w:rsidR="00EF53EC">
        <w:rPr>
          <w:rFonts w:ascii="Times New Roman" w:hAnsi="Times New Roman" w:cs="Times New Roman"/>
          <w:sz w:val="24"/>
          <w:szCs w:val="24"/>
        </w:rPr>
        <w:t>I</w:t>
      </w:r>
      <w:r w:rsidR="006A77E5" w:rsidRPr="00EF53EC">
        <w:rPr>
          <w:rFonts w:ascii="Times New Roman" w:hAnsi="Times New Roman" w:cs="Times New Roman"/>
          <w:sz w:val="24"/>
          <w:szCs w:val="24"/>
        </w:rPr>
        <w:t>C</w:t>
      </w:r>
      <w:r w:rsidR="00EB67D5" w:rsidRPr="00EF53EC">
        <w:rPr>
          <w:rFonts w:ascii="Times New Roman" w:hAnsi="Times New Roman" w:cs="Times New Roman"/>
          <w:sz w:val="24"/>
          <w:szCs w:val="24"/>
        </w:rPr>
        <w:t xml:space="preserve"> </w:t>
      </w:r>
      <w:r w:rsidR="00EB67D5" w:rsidRPr="002512DA">
        <w:rPr>
          <w:rFonts w:ascii="Times New Roman" w:hAnsi="Times New Roman" w:cs="Times New Roman"/>
          <w:sz w:val="24"/>
          <w:szCs w:val="24"/>
        </w:rPr>
        <w:t>co</w:t>
      </w:r>
      <w:r w:rsidR="00EF53EC">
        <w:rPr>
          <w:rFonts w:ascii="Times New Roman" w:hAnsi="Times New Roman" w:cs="Times New Roman"/>
          <w:sz w:val="24"/>
          <w:szCs w:val="24"/>
        </w:rPr>
        <w:t>crystal</w:t>
      </w:r>
      <w:r w:rsidR="00EB67D5" w:rsidRPr="002512DA">
        <w:rPr>
          <w:rFonts w:ascii="Times New Roman" w:hAnsi="Times New Roman" w:cs="Times New Roman"/>
          <w:sz w:val="24"/>
          <w:szCs w:val="24"/>
        </w:rPr>
        <w:t xml:space="preserve">s with </w:t>
      </w:r>
      <w:r w:rsidRPr="002512DA">
        <w:rPr>
          <w:rFonts w:ascii="Times New Roman" w:hAnsi="Times New Roman" w:cs="Times New Roman"/>
          <w:sz w:val="24"/>
          <w:szCs w:val="24"/>
        </w:rPr>
        <w:t>lactose</w:t>
      </w:r>
      <w:r w:rsidR="00EB67D5" w:rsidRPr="002512DA">
        <w:rPr>
          <w:rFonts w:ascii="Times New Roman" w:hAnsi="Times New Roman" w:cs="Times New Roman"/>
          <w:sz w:val="24"/>
          <w:szCs w:val="24"/>
        </w:rPr>
        <w:t xml:space="preserve"> as </w:t>
      </w:r>
      <w:r w:rsidR="003A3079" w:rsidRPr="002512DA">
        <w:rPr>
          <w:rFonts w:ascii="Times New Roman" w:hAnsi="Times New Roman" w:cs="Times New Roman"/>
          <w:sz w:val="24"/>
          <w:szCs w:val="24"/>
        </w:rPr>
        <w:t xml:space="preserve">an </w:t>
      </w:r>
      <w:r w:rsidR="00EB67D5" w:rsidRPr="002512DA">
        <w:rPr>
          <w:rFonts w:ascii="Times New Roman" w:hAnsi="Times New Roman" w:cs="Times New Roman"/>
          <w:sz w:val="24"/>
          <w:szCs w:val="24"/>
        </w:rPr>
        <w:t>excipient</w:t>
      </w:r>
      <w:r w:rsidR="00960177">
        <w:rPr>
          <w:rFonts w:ascii="Times New Roman" w:hAnsi="Times New Roman" w:cs="Times New Roman"/>
          <w:sz w:val="24"/>
          <w:szCs w:val="24"/>
        </w:rPr>
        <w:t>,</w:t>
      </w:r>
      <w:r w:rsidR="00EB67D5" w:rsidRPr="002512DA">
        <w:rPr>
          <w:rFonts w:ascii="Times New Roman" w:hAnsi="Times New Roman" w:cs="Times New Roman"/>
          <w:sz w:val="24"/>
          <w:szCs w:val="24"/>
        </w:rPr>
        <w:t xml:space="preserve"> without water</w:t>
      </w:r>
      <w:r w:rsidRPr="002512DA">
        <w:rPr>
          <w:rFonts w:ascii="Times New Roman" w:hAnsi="Times New Roman" w:cs="Times New Roman"/>
          <w:sz w:val="24"/>
          <w:szCs w:val="24"/>
        </w:rPr>
        <w:t>. For each com</w:t>
      </w:r>
      <w:r w:rsidR="00EF53EC">
        <w:rPr>
          <w:rFonts w:ascii="Times New Roman" w:hAnsi="Times New Roman" w:cs="Times New Roman"/>
          <w:sz w:val="24"/>
          <w:szCs w:val="24"/>
        </w:rPr>
        <w:t>bination</w:t>
      </w:r>
      <w:r w:rsidRPr="002512DA">
        <w:rPr>
          <w:rFonts w:ascii="Times New Roman" w:hAnsi="Times New Roman" w:cs="Times New Roman"/>
          <w:sz w:val="24"/>
          <w:szCs w:val="24"/>
        </w:rPr>
        <w:t>, the RMSD remains almost</w:t>
      </w:r>
      <w:r w:rsidR="00EB67D5" w:rsidRPr="002512DA">
        <w:rPr>
          <w:rFonts w:ascii="Times New Roman" w:hAnsi="Times New Roman" w:cs="Times New Roman"/>
          <w:sz w:val="24"/>
          <w:szCs w:val="24"/>
        </w:rPr>
        <w:t xml:space="preserve"> </w:t>
      </w:r>
      <w:r w:rsidR="006A77E5" w:rsidRPr="002512DA">
        <w:rPr>
          <w:rFonts w:ascii="Times New Roman" w:hAnsi="Times New Roman" w:cs="Times New Roman"/>
          <w:sz w:val="24"/>
          <w:szCs w:val="24"/>
        </w:rPr>
        <w:t xml:space="preserve">constant </w:t>
      </w:r>
      <w:r w:rsidR="00445419">
        <w:rPr>
          <w:rFonts w:ascii="Times New Roman" w:hAnsi="Times New Roman" w:cs="Times New Roman"/>
          <w:sz w:val="24"/>
          <w:szCs w:val="24"/>
        </w:rPr>
        <w:t xml:space="preserve">throughout the </w:t>
      </w:r>
      <w:r w:rsidR="00EB67D5" w:rsidRPr="002512DA">
        <w:rPr>
          <w:rFonts w:ascii="Times New Roman" w:hAnsi="Times New Roman" w:cs="Times New Roman"/>
          <w:sz w:val="24"/>
          <w:szCs w:val="24"/>
        </w:rPr>
        <w:t>simulation</w:t>
      </w:r>
      <w:r w:rsidR="00445419">
        <w:rPr>
          <w:rFonts w:ascii="Times New Roman" w:hAnsi="Times New Roman" w:cs="Times New Roman"/>
          <w:sz w:val="24"/>
          <w:szCs w:val="24"/>
        </w:rPr>
        <w:t>.</w:t>
      </w:r>
      <w:r w:rsidR="00EB67D5" w:rsidRPr="002512DA">
        <w:rPr>
          <w:rFonts w:ascii="Times New Roman" w:hAnsi="Times New Roman" w:cs="Times New Roman"/>
          <w:sz w:val="24"/>
          <w:szCs w:val="24"/>
        </w:rPr>
        <w:t xml:space="preserve"> This </w:t>
      </w:r>
      <w:r w:rsidR="00445419" w:rsidRPr="002512DA">
        <w:rPr>
          <w:rFonts w:ascii="Times New Roman" w:hAnsi="Times New Roman" w:cs="Times New Roman"/>
          <w:sz w:val="24"/>
          <w:szCs w:val="24"/>
        </w:rPr>
        <w:t>reveals</w:t>
      </w:r>
      <w:r w:rsidR="00EB67D5" w:rsidRPr="002512DA">
        <w:rPr>
          <w:rFonts w:ascii="Times New Roman" w:hAnsi="Times New Roman" w:cs="Times New Roman"/>
          <w:sz w:val="24"/>
          <w:szCs w:val="24"/>
        </w:rPr>
        <w:t xml:space="preserve"> that lactose is strongly bonded to </w:t>
      </w:r>
      <w:r w:rsidR="00EF53EC">
        <w:rPr>
          <w:rFonts w:ascii="Times New Roman" w:hAnsi="Times New Roman" w:cs="Times New Roman"/>
          <w:sz w:val="24"/>
          <w:szCs w:val="24"/>
        </w:rPr>
        <w:t>the molecular components</w:t>
      </w:r>
      <w:r w:rsidR="006A77E5" w:rsidRPr="002512DA">
        <w:rPr>
          <w:rFonts w:ascii="Times New Roman" w:hAnsi="Times New Roman" w:cs="Times New Roman"/>
          <w:sz w:val="24"/>
          <w:szCs w:val="24"/>
        </w:rPr>
        <w:t xml:space="preserve"> and </w:t>
      </w:r>
      <w:r w:rsidR="00A848FA" w:rsidRPr="002512DA">
        <w:rPr>
          <w:rFonts w:ascii="Times New Roman" w:hAnsi="Times New Roman" w:cs="Times New Roman"/>
          <w:sz w:val="24"/>
          <w:szCs w:val="24"/>
        </w:rPr>
        <w:t xml:space="preserve">in the absence of water </w:t>
      </w:r>
      <w:r w:rsidR="006A77E5" w:rsidRPr="002512DA">
        <w:rPr>
          <w:rFonts w:ascii="Times New Roman" w:hAnsi="Times New Roman" w:cs="Times New Roman"/>
          <w:sz w:val="24"/>
          <w:szCs w:val="24"/>
        </w:rPr>
        <w:t>each complex</w:t>
      </w:r>
      <w:r w:rsidR="00EF53EC">
        <w:rPr>
          <w:rFonts w:ascii="Times New Roman" w:hAnsi="Times New Roman" w:cs="Times New Roman"/>
          <w:sz w:val="24"/>
          <w:szCs w:val="24"/>
        </w:rPr>
        <w:t xml:space="preserve"> </w:t>
      </w:r>
      <w:r w:rsidR="006A77E5" w:rsidRPr="002512DA">
        <w:rPr>
          <w:rFonts w:ascii="Times New Roman" w:hAnsi="Times New Roman" w:cs="Times New Roman"/>
          <w:sz w:val="24"/>
          <w:szCs w:val="24"/>
        </w:rPr>
        <w:t>is at</w:t>
      </w:r>
      <w:r w:rsidR="00EB67D5" w:rsidRPr="002512DA">
        <w:rPr>
          <w:rFonts w:ascii="Times New Roman" w:hAnsi="Times New Roman" w:cs="Times New Roman"/>
          <w:sz w:val="24"/>
          <w:szCs w:val="24"/>
        </w:rPr>
        <w:t xml:space="preserve"> </w:t>
      </w:r>
      <w:r w:rsidR="00960177">
        <w:rPr>
          <w:rFonts w:ascii="Times New Roman" w:hAnsi="Times New Roman" w:cs="Times New Roman"/>
          <w:sz w:val="24"/>
          <w:szCs w:val="24"/>
        </w:rPr>
        <w:t xml:space="preserve">a </w:t>
      </w:r>
      <w:r w:rsidRPr="002512DA">
        <w:rPr>
          <w:rFonts w:ascii="Times New Roman" w:hAnsi="Times New Roman" w:cs="Times New Roman"/>
          <w:sz w:val="24"/>
          <w:szCs w:val="24"/>
        </w:rPr>
        <w:t>stable</w:t>
      </w:r>
      <w:r w:rsidR="008145E9" w:rsidRPr="002512DA">
        <w:rPr>
          <w:rFonts w:ascii="Times New Roman" w:hAnsi="Times New Roman" w:cs="Times New Roman"/>
          <w:sz w:val="24"/>
          <w:szCs w:val="24"/>
        </w:rPr>
        <w:t xml:space="preserve"> state</w:t>
      </w:r>
      <w:r w:rsidRPr="002512DA">
        <w:rPr>
          <w:rFonts w:ascii="Times New Roman" w:hAnsi="Times New Roman" w:cs="Times New Roman"/>
          <w:sz w:val="24"/>
          <w:szCs w:val="24"/>
        </w:rPr>
        <w:t>.</w:t>
      </w:r>
      <w:r w:rsidR="008145E9" w:rsidRPr="002512DA">
        <w:rPr>
          <w:rFonts w:ascii="Times New Roman" w:hAnsi="Times New Roman" w:cs="Times New Roman"/>
          <w:sz w:val="24"/>
          <w:szCs w:val="24"/>
        </w:rPr>
        <w:t xml:space="preserve"> In contrast, in the presence of water</w:t>
      </w:r>
      <w:r w:rsidR="006A77E5" w:rsidRPr="002512DA">
        <w:rPr>
          <w:rFonts w:ascii="Times New Roman" w:hAnsi="Times New Roman" w:cs="Times New Roman"/>
          <w:sz w:val="24"/>
          <w:szCs w:val="24"/>
        </w:rPr>
        <w:t>, RMSD</w:t>
      </w:r>
      <w:r w:rsidR="002B2705" w:rsidRPr="002512DA">
        <w:rPr>
          <w:rFonts w:ascii="Times New Roman" w:hAnsi="Times New Roman" w:cs="Times New Roman"/>
          <w:sz w:val="24"/>
          <w:szCs w:val="24"/>
        </w:rPr>
        <w:t>s are</w:t>
      </w:r>
      <w:r w:rsidR="008145E9" w:rsidRPr="002512DA">
        <w:rPr>
          <w:rFonts w:ascii="Times New Roman" w:hAnsi="Times New Roman" w:cs="Times New Roman"/>
          <w:sz w:val="24"/>
          <w:szCs w:val="24"/>
        </w:rPr>
        <w:t xml:space="preserve"> fluctuating throughout the simulation (</w:t>
      </w:r>
      <w:r w:rsidR="008145E9" w:rsidRPr="001E6B37">
        <w:rPr>
          <w:rFonts w:ascii="Times New Roman" w:hAnsi="Times New Roman" w:cs="Times New Roman"/>
          <w:b/>
          <w:sz w:val="24"/>
          <w:szCs w:val="24"/>
        </w:rPr>
        <w:t>Figure 2b</w:t>
      </w:r>
      <w:r w:rsidR="008145E9" w:rsidRPr="002512DA">
        <w:rPr>
          <w:rFonts w:ascii="Times New Roman" w:hAnsi="Times New Roman" w:cs="Times New Roman"/>
          <w:sz w:val="24"/>
          <w:szCs w:val="24"/>
        </w:rPr>
        <w:t>), part</w:t>
      </w:r>
      <w:r w:rsidR="00EB67D5" w:rsidRPr="002512DA">
        <w:rPr>
          <w:rFonts w:ascii="Times New Roman" w:hAnsi="Times New Roman" w:cs="Times New Roman"/>
          <w:sz w:val="24"/>
          <w:szCs w:val="24"/>
        </w:rPr>
        <w:t xml:space="preserve">icularly in </w:t>
      </w:r>
      <w:r w:rsidR="002B2705" w:rsidRPr="002512DA">
        <w:rPr>
          <w:rFonts w:ascii="Times New Roman" w:hAnsi="Times New Roman" w:cs="Times New Roman"/>
          <w:sz w:val="24"/>
          <w:szCs w:val="24"/>
        </w:rPr>
        <w:t xml:space="preserve">the </w:t>
      </w:r>
      <w:r w:rsidR="00EB67D5" w:rsidRPr="002512DA">
        <w:rPr>
          <w:rFonts w:ascii="Times New Roman" w:hAnsi="Times New Roman" w:cs="Times New Roman"/>
          <w:sz w:val="24"/>
          <w:szCs w:val="24"/>
        </w:rPr>
        <w:t xml:space="preserve">case of </w:t>
      </w:r>
      <w:r w:rsidR="00EB67D5" w:rsidRPr="0029544A">
        <w:rPr>
          <w:rFonts w:ascii="Times New Roman" w:hAnsi="Times New Roman" w:cs="Times New Roman"/>
          <w:sz w:val="24"/>
          <w:szCs w:val="24"/>
        </w:rPr>
        <w:t>L</w:t>
      </w:r>
      <w:r w:rsidR="0029544A">
        <w:rPr>
          <w:rFonts w:ascii="Times New Roman" w:hAnsi="Times New Roman" w:cs="Times New Roman"/>
          <w:sz w:val="24"/>
          <w:szCs w:val="24"/>
        </w:rPr>
        <w:t>EF</w:t>
      </w:r>
      <w:r w:rsidR="00EB67D5" w:rsidRPr="0029544A">
        <w:rPr>
          <w:rFonts w:ascii="Times New Roman" w:hAnsi="Times New Roman" w:cs="Times New Roman"/>
          <w:sz w:val="24"/>
          <w:szCs w:val="24"/>
        </w:rPr>
        <w:t>-P</w:t>
      </w:r>
      <w:r w:rsidR="0029544A">
        <w:rPr>
          <w:rFonts w:ascii="Times New Roman" w:hAnsi="Times New Roman" w:cs="Times New Roman"/>
          <w:sz w:val="24"/>
          <w:szCs w:val="24"/>
        </w:rPr>
        <w:t>I</w:t>
      </w:r>
      <w:r w:rsidR="00EB67D5" w:rsidRPr="0029544A">
        <w:rPr>
          <w:rFonts w:ascii="Times New Roman" w:hAnsi="Times New Roman" w:cs="Times New Roman"/>
          <w:sz w:val="24"/>
          <w:szCs w:val="24"/>
        </w:rPr>
        <w:t>C</w:t>
      </w:r>
      <w:r w:rsidR="00AD1FC8">
        <w:rPr>
          <w:rFonts w:ascii="Times New Roman" w:hAnsi="Times New Roman" w:cs="Times New Roman"/>
          <w:sz w:val="24"/>
          <w:szCs w:val="24"/>
        </w:rPr>
        <w:t xml:space="preserve"> cocrystal</w:t>
      </w:r>
      <w:r w:rsidR="006A77E5" w:rsidRPr="002512DA">
        <w:rPr>
          <w:rFonts w:ascii="Times New Roman" w:hAnsi="Times New Roman" w:cs="Times New Roman"/>
          <w:sz w:val="24"/>
          <w:szCs w:val="24"/>
        </w:rPr>
        <w:t xml:space="preserve">. This is an indication of </w:t>
      </w:r>
      <w:r w:rsidR="00591174">
        <w:rPr>
          <w:rFonts w:ascii="Times New Roman" w:hAnsi="Times New Roman" w:cs="Times New Roman"/>
          <w:sz w:val="24"/>
          <w:szCs w:val="24"/>
        </w:rPr>
        <w:t xml:space="preserve">a </w:t>
      </w:r>
      <w:r w:rsidR="00591174" w:rsidRPr="002512DA">
        <w:rPr>
          <w:rFonts w:ascii="Times New Roman" w:hAnsi="Times New Roman" w:cs="Times New Roman"/>
          <w:sz w:val="24"/>
          <w:szCs w:val="24"/>
        </w:rPr>
        <w:t>compar</w:t>
      </w:r>
      <w:r w:rsidR="00591174">
        <w:rPr>
          <w:rFonts w:ascii="Times New Roman" w:hAnsi="Times New Roman" w:cs="Times New Roman"/>
          <w:sz w:val="24"/>
          <w:szCs w:val="24"/>
        </w:rPr>
        <w:t>atively</w:t>
      </w:r>
      <w:r w:rsidR="00591174" w:rsidRPr="002512DA">
        <w:rPr>
          <w:rFonts w:ascii="Times New Roman" w:hAnsi="Times New Roman" w:cs="Times New Roman"/>
          <w:sz w:val="24"/>
          <w:szCs w:val="24"/>
        </w:rPr>
        <w:t xml:space="preserve"> </w:t>
      </w:r>
      <w:r w:rsidR="00EB67D5" w:rsidRPr="002512DA">
        <w:rPr>
          <w:rFonts w:ascii="Times New Roman" w:hAnsi="Times New Roman" w:cs="Times New Roman"/>
          <w:sz w:val="24"/>
          <w:szCs w:val="24"/>
        </w:rPr>
        <w:t xml:space="preserve">higher dissolution of </w:t>
      </w:r>
      <w:r w:rsidR="00960177">
        <w:rPr>
          <w:rFonts w:ascii="Times New Roman" w:hAnsi="Times New Roman" w:cs="Times New Roman"/>
          <w:sz w:val="24"/>
          <w:szCs w:val="24"/>
        </w:rPr>
        <w:t xml:space="preserve">the </w:t>
      </w:r>
      <w:r w:rsidR="00AD1FC8">
        <w:rPr>
          <w:rFonts w:ascii="Times New Roman" w:hAnsi="Times New Roman" w:cs="Times New Roman"/>
          <w:sz w:val="24"/>
          <w:szCs w:val="24"/>
        </w:rPr>
        <w:t>LEF-PIC</w:t>
      </w:r>
      <w:r w:rsidR="0018698D">
        <w:rPr>
          <w:rFonts w:ascii="Times New Roman" w:hAnsi="Times New Roman" w:cs="Times New Roman"/>
          <w:sz w:val="24"/>
          <w:szCs w:val="24"/>
        </w:rPr>
        <w:t xml:space="preserve"> cocrystal</w:t>
      </w:r>
      <w:r w:rsidR="00AD1FC8">
        <w:rPr>
          <w:rFonts w:ascii="Times New Roman" w:hAnsi="Times New Roman" w:cs="Times New Roman"/>
          <w:sz w:val="24"/>
          <w:szCs w:val="24"/>
        </w:rPr>
        <w:t>-</w:t>
      </w:r>
      <w:r w:rsidR="00EB67D5" w:rsidRPr="002512DA">
        <w:rPr>
          <w:rFonts w:ascii="Times New Roman" w:hAnsi="Times New Roman" w:cs="Times New Roman"/>
          <w:sz w:val="24"/>
          <w:szCs w:val="24"/>
        </w:rPr>
        <w:t xml:space="preserve">lactose complex. With higher dissolution in water, </w:t>
      </w:r>
      <w:r w:rsidR="00960177">
        <w:rPr>
          <w:rFonts w:ascii="Times New Roman" w:hAnsi="Times New Roman" w:cs="Times New Roman"/>
          <w:sz w:val="24"/>
          <w:szCs w:val="24"/>
        </w:rPr>
        <w:t xml:space="preserve">the </w:t>
      </w:r>
      <w:r w:rsidR="00EB67D5" w:rsidRPr="002512DA">
        <w:rPr>
          <w:rFonts w:ascii="Times New Roman" w:hAnsi="Times New Roman" w:cs="Times New Roman"/>
          <w:sz w:val="24"/>
          <w:szCs w:val="24"/>
        </w:rPr>
        <w:t>comp</w:t>
      </w:r>
      <w:r w:rsidR="00B618C5" w:rsidRPr="002512DA">
        <w:rPr>
          <w:rFonts w:ascii="Times New Roman" w:hAnsi="Times New Roman" w:cs="Times New Roman"/>
          <w:sz w:val="24"/>
          <w:szCs w:val="24"/>
        </w:rPr>
        <w:t xml:space="preserve">lex would dissociate </w:t>
      </w:r>
      <w:r w:rsidR="00960177">
        <w:rPr>
          <w:rFonts w:ascii="Times New Roman" w:hAnsi="Times New Roman" w:cs="Times New Roman"/>
          <w:sz w:val="24"/>
          <w:szCs w:val="24"/>
        </w:rPr>
        <w:t>to a</w:t>
      </w:r>
      <w:r w:rsidR="00960177" w:rsidRPr="002512DA">
        <w:rPr>
          <w:rFonts w:ascii="Times New Roman" w:hAnsi="Times New Roman" w:cs="Times New Roman"/>
          <w:sz w:val="24"/>
          <w:szCs w:val="24"/>
        </w:rPr>
        <w:t xml:space="preserve"> </w:t>
      </w:r>
      <w:r w:rsidR="00B618C5" w:rsidRPr="002512DA">
        <w:rPr>
          <w:rFonts w:ascii="Times New Roman" w:hAnsi="Times New Roman" w:cs="Times New Roman"/>
          <w:sz w:val="24"/>
          <w:szCs w:val="24"/>
        </w:rPr>
        <w:t xml:space="preserve">larger extent, thus RMSD would </w:t>
      </w:r>
      <w:r w:rsidR="00960177">
        <w:rPr>
          <w:rFonts w:ascii="Times New Roman" w:hAnsi="Times New Roman" w:cs="Times New Roman"/>
          <w:sz w:val="24"/>
          <w:szCs w:val="24"/>
        </w:rPr>
        <w:t xml:space="preserve">be expected to </w:t>
      </w:r>
      <w:r w:rsidR="00B618C5" w:rsidRPr="002512DA">
        <w:rPr>
          <w:rFonts w:ascii="Times New Roman" w:hAnsi="Times New Roman" w:cs="Times New Roman"/>
          <w:sz w:val="24"/>
          <w:szCs w:val="24"/>
        </w:rPr>
        <w:t xml:space="preserve">fluctuate more. </w:t>
      </w:r>
      <w:r w:rsidR="00343827" w:rsidRPr="007932CB">
        <w:rPr>
          <w:rFonts w:ascii="Times New Roman" w:hAnsi="Times New Roman" w:cs="Times New Roman"/>
          <w:sz w:val="24"/>
          <w:szCs w:val="24"/>
        </w:rPr>
        <w:t xml:space="preserve">Note that, </w:t>
      </w:r>
      <w:r w:rsidR="0018698D" w:rsidRPr="007932CB">
        <w:rPr>
          <w:rFonts w:ascii="Times New Roman" w:hAnsi="Times New Roman" w:cs="Times New Roman"/>
          <w:sz w:val="24"/>
          <w:szCs w:val="24"/>
        </w:rPr>
        <w:t xml:space="preserve">even though </w:t>
      </w:r>
      <w:r w:rsidR="00343827" w:rsidRPr="007932CB">
        <w:rPr>
          <w:rFonts w:ascii="Times New Roman" w:hAnsi="Times New Roman" w:cs="Times New Roman"/>
          <w:sz w:val="24"/>
          <w:szCs w:val="24"/>
        </w:rPr>
        <w:t>the</w:t>
      </w:r>
      <w:r w:rsidR="00157533" w:rsidRPr="007932CB">
        <w:rPr>
          <w:rFonts w:ascii="Times New Roman" w:hAnsi="Times New Roman" w:cs="Times New Roman"/>
          <w:sz w:val="24"/>
          <w:szCs w:val="24"/>
        </w:rPr>
        <w:t xml:space="preserve"> </w:t>
      </w:r>
      <w:r w:rsidR="00343827" w:rsidRPr="007932CB">
        <w:rPr>
          <w:rFonts w:ascii="Times New Roman" w:hAnsi="Times New Roman" w:cs="Times New Roman"/>
          <w:sz w:val="24"/>
          <w:szCs w:val="24"/>
        </w:rPr>
        <w:t xml:space="preserve">RMSD could be used to understand the dissolution behavior to </w:t>
      </w:r>
      <w:r w:rsidR="0018698D" w:rsidRPr="007932CB">
        <w:rPr>
          <w:rFonts w:ascii="Times New Roman" w:hAnsi="Times New Roman" w:cs="Times New Roman"/>
          <w:sz w:val="24"/>
          <w:szCs w:val="24"/>
        </w:rPr>
        <w:t xml:space="preserve">a </w:t>
      </w:r>
      <w:r w:rsidR="00343827" w:rsidRPr="007932CB">
        <w:rPr>
          <w:rFonts w:ascii="Times New Roman" w:hAnsi="Times New Roman" w:cs="Times New Roman"/>
          <w:sz w:val="24"/>
          <w:szCs w:val="24"/>
        </w:rPr>
        <w:t xml:space="preserve">certain extent, </w:t>
      </w:r>
      <w:r w:rsidR="00B74851" w:rsidRPr="007932CB">
        <w:rPr>
          <w:rFonts w:ascii="Times New Roman" w:hAnsi="Times New Roman" w:cs="Times New Roman"/>
          <w:sz w:val="24"/>
          <w:szCs w:val="24"/>
        </w:rPr>
        <w:t xml:space="preserve">it will not be possible </w:t>
      </w:r>
      <w:r w:rsidR="00343827" w:rsidRPr="007932CB">
        <w:rPr>
          <w:rFonts w:ascii="Times New Roman" w:hAnsi="Times New Roman" w:cs="Times New Roman"/>
          <w:sz w:val="24"/>
          <w:szCs w:val="24"/>
        </w:rPr>
        <w:t xml:space="preserve">to predict </w:t>
      </w:r>
      <w:r w:rsidR="00971D94">
        <w:rPr>
          <w:rFonts w:ascii="Times New Roman" w:hAnsi="Times New Roman" w:cs="Times New Roman"/>
          <w:sz w:val="24"/>
          <w:szCs w:val="24"/>
        </w:rPr>
        <w:t>the</w:t>
      </w:r>
      <w:r w:rsidR="00960177">
        <w:rPr>
          <w:rFonts w:ascii="Times New Roman" w:hAnsi="Times New Roman" w:cs="Times New Roman"/>
          <w:sz w:val="24"/>
          <w:szCs w:val="24"/>
        </w:rPr>
        <w:t xml:space="preserve"> </w:t>
      </w:r>
      <w:r w:rsidR="00366FA5" w:rsidRPr="007932CB">
        <w:rPr>
          <w:rFonts w:ascii="Times New Roman" w:hAnsi="Times New Roman" w:cs="Times New Roman"/>
          <w:sz w:val="24"/>
          <w:szCs w:val="24"/>
        </w:rPr>
        <w:t>dissolution hierarchy</w:t>
      </w:r>
      <w:r w:rsidR="00960177">
        <w:rPr>
          <w:rFonts w:ascii="Times New Roman" w:hAnsi="Times New Roman" w:cs="Times New Roman"/>
          <w:sz w:val="24"/>
          <w:szCs w:val="24"/>
        </w:rPr>
        <w:t>,</w:t>
      </w:r>
      <w:r w:rsidR="00366FA5" w:rsidRPr="007932CB">
        <w:rPr>
          <w:rFonts w:ascii="Times New Roman" w:hAnsi="Times New Roman" w:cs="Times New Roman"/>
          <w:sz w:val="24"/>
          <w:szCs w:val="24"/>
        </w:rPr>
        <w:t xml:space="preserve"> </w:t>
      </w:r>
      <w:r w:rsidR="00343827" w:rsidRPr="007932CB">
        <w:rPr>
          <w:rFonts w:ascii="Times New Roman" w:hAnsi="Times New Roman" w:cs="Times New Roman"/>
          <w:sz w:val="24"/>
          <w:szCs w:val="24"/>
        </w:rPr>
        <w:t xml:space="preserve">as </w:t>
      </w:r>
      <w:r w:rsidR="00B74851" w:rsidRPr="007932CB">
        <w:rPr>
          <w:rFonts w:ascii="Times New Roman" w:hAnsi="Times New Roman" w:cs="Times New Roman"/>
          <w:sz w:val="24"/>
          <w:szCs w:val="24"/>
        </w:rPr>
        <w:t xml:space="preserve">the RMSDs are </w:t>
      </w:r>
      <w:r w:rsidR="00343827" w:rsidRPr="007932CB">
        <w:rPr>
          <w:rFonts w:ascii="Times New Roman" w:hAnsi="Times New Roman" w:cs="Times New Roman"/>
          <w:sz w:val="24"/>
          <w:szCs w:val="24"/>
        </w:rPr>
        <w:t xml:space="preserve">calculated based on the deviation </w:t>
      </w:r>
      <w:r w:rsidR="00157533" w:rsidRPr="007932CB">
        <w:rPr>
          <w:rFonts w:ascii="Times New Roman" w:hAnsi="Times New Roman" w:cs="Times New Roman"/>
          <w:sz w:val="24"/>
          <w:szCs w:val="24"/>
        </w:rPr>
        <w:t xml:space="preserve">of the atoms in a molecule with respect to </w:t>
      </w:r>
      <w:r w:rsidR="00B74851" w:rsidRPr="007932CB">
        <w:rPr>
          <w:rFonts w:ascii="Times New Roman" w:hAnsi="Times New Roman" w:cs="Times New Roman"/>
          <w:sz w:val="24"/>
          <w:szCs w:val="24"/>
        </w:rPr>
        <w:t xml:space="preserve">its </w:t>
      </w:r>
      <w:r w:rsidR="00157533" w:rsidRPr="007932CB">
        <w:rPr>
          <w:rFonts w:ascii="Times New Roman" w:hAnsi="Times New Roman" w:cs="Times New Roman"/>
          <w:sz w:val="24"/>
          <w:szCs w:val="24"/>
        </w:rPr>
        <w:t>initial structure</w:t>
      </w:r>
      <w:r w:rsidR="00343827" w:rsidRPr="007932CB">
        <w:rPr>
          <w:rFonts w:ascii="Times New Roman" w:hAnsi="Times New Roman" w:cs="Times New Roman"/>
          <w:sz w:val="24"/>
          <w:szCs w:val="24"/>
        </w:rPr>
        <w:t>.</w:t>
      </w:r>
      <w:r w:rsidR="00343827" w:rsidRPr="004D4D88">
        <w:rPr>
          <w:rFonts w:ascii="Times New Roman" w:hAnsi="Times New Roman" w:cs="Times New Roman"/>
          <w:sz w:val="24"/>
          <w:szCs w:val="24"/>
          <w:highlight w:val="yellow"/>
        </w:rPr>
        <w:t xml:space="preserve"> </w:t>
      </w:r>
    </w:p>
    <w:p w14:paraId="5FB01E7A" w14:textId="37D0177F" w:rsidR="007932CB" w:rsidRDefault="007932CB" w:rsidP="007932CB">
      <w:pPr>
        <w:autoSpaceDE w:val="0"/>
        <w:autoSpaceDN w:val="0"/>
        <w:adjustRightInd w:val="0"/>
        <w:spacing w:after="0" w:line="480" w:lineRule="auto"/>
        <w:jc w:val="both"/>
        <w:rPr>
          <w:rFonts w:ascii="Times New Roman" w:hAnsi="Times New Roman" w:cs="Times New Roman"/>
          <w:b/>
          <w:sz w:val="24"/>
          <w:szCs w:val="24"/>
        </w:rPr>
      </w:pPr>
      <w:r>
        <w:rPr>
          <w:noProof/>
        </w:rPr>
        <w:drawing>
          <wp:inline distT="0" distB="0" distL="0" distR="0" wp14:anchorId="45224538" wp14:editId="4290ED64">
            <wp:extent cx="6400800" cy="26022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602230"/>
                    </a:xfrm>
                    <a:prstGeom prst="rect">
                      <a:avLst/>
                    </a:prstGeom>
                  </pic:spPr>
                </pic:pic>
              </a:graphicData>
            </a:graphic>
          </wp:inline>
        </w:drawing>
      </w:r>
    </w:p>
    <w:p w14:paraId="34DEC8D5" w14:textId="7D161532" w:rsidR="00B618C5" w:rsidRDefault="009B0E85" w:rsidP="00C33D92">
      <w:pPr>
        <w:spacing w:after="0" w:line="240" w:lineRule="auto"/>
        <w:jc w:val="both"/>
        <w:rPr>
          <w:rFonts w:ascii="Times New Roman" w:hAnsi="Times New Roman" w:cs="Times New Roman"/>
          <w:sz w:val="24"/>
          <w:szCs w:val="24"/>
        </w:rPr>
      </w:pPr>
      <w:r w:rsidRPr="002512DA">
        <w:rPr>
          <w:rFonts w:ascii="Times New Roman" w:hAnsi="Times New Roman" w:cs="Times New Roman"/>
          <w:b/>
          <w:sz w:val="24"/>
          <w:szCs w:val="24"/>
        </w:rPr>
        <w:t xml:space="preserve">Figure </w:t>
      </w:r>
      <w:r w:rsidR="00B77416" w:rsidRPr="002512DA">
        <w:rPr>
          <w:rFonts w:ascii="Times New Roman" w:hAnsi="Times New Roman" w:cs="Times New Roman"/>
          <w:b/>
          <w:sz w:val="24"/>
          <w:szCs w:val="24"/>
        </w:rPr>
        <w:t>2</w:t>
      </w:r>
      <w:r w:rsidRPr="002512DA">
        <w:rPr>
          <w:rFonts w:ascii="Times New Roman" w:hAnsi="Times New Roman" w:cs="Times New Roman"/>
          <w:b/>
          <w:sz w:val="24"/>
          <w:szCs w:val="24"/>
        </w:rPr>
        <w:t xml:space="preserve">. </w:t>
      </w:r>
      <w:r w:rsidRPr="002512DA">
        <w:rPr>
          <w:rFonts w:ascii="Times New Roman" w:hAnsi="Times New Roman" w:cs="Times New Roman"/>
          <w:sz w:val="24"/>
          <w:szCs w:val="24"/>
        </w:rPr>
        <w:t xml:space="preserve">Root mean-squared deviations (RMSDs) </w:t>
      </w:r>
      <w:r w:rsidR="00500BF9" w:rsidRPr="002512DA">
        <w:rPr>
          <w:rFonts w:ascii="Times New Roman" w:hAnsi="Times New Roman" w:cs="Times New Roman"/>
          <w:sz w:val="24"/>
          <w:szCs w:val="24"/>
        </w:rPr>
        <w:t xml:space="preserve">of </w:t>
      </w:r>
      <w:r w:rsidRPr="002512DA">
        <w:rPr>
          <w:rFonts w:ascii="Times New Roman" w:hAnsi="Times New Roman" w:cs="Times New Roman"/>
          <w:sz w:val="24"/>
          <w:szCs w:val="24"/>
        </w:rPr>
        <w:t>complex</w:t>
      </w:r>
      <w:r w:rsidR="002B2705" w:rsidRPr="002512DA">
        <w:rPr>
          <w:rFonts w:ascii="Times New Roman" w:hAnsi="Times New Roman" w:cs="Times New Roman"/>
          <w:sz w:val="24"/>
          <w:szCs w:val="24"/>
        </w:rPr>
        <w:t>es</w:t>
      </w:r>
      <w:r w:rsidRPr="002512DA">
        <w:rPr>
          <w:rFonts w:ascii="Times New Roman" w:hAnsi="Times New Roman" w:cs="Times New Roman"/>
          <w:sz w:val="24"/>
          <w:szCs w:val="24"/>
        </w:rPr>
        <w:t xml:space="preserve"> </w:t>
      </w:r>
      <w:r w:rsidR="00AB0B50">
        <w:rPr>
          <w:rFonts w:ascii="Times New Roman" w:hAnsi="Times New Roman" w:cs="Times New Roman"/>
          <w:sz w:val="24"/>
          <w:szCs w:val="24"/>
        </w:rPr>
        <w:t xml:space="preserve">in the </w:t>
      </w:r>
      <w:r w:rsidRPr="002512DA">
        <w:rPr>
          <w:rFonts w:ascii="Times New Roman" w:hAnsi="Times New Roman" w:cs="Times New Roman"/>
          <w:sz w:val="24"/>
          <w:szCs w:val="24"/>
        </w:rPr>
        <w:t>(a) absence of water and (b)</w:t>
      </w:r>
      <w:r w:rsidR="00AB4654">
        <w:rPr>
          <w:rFonts w:ascii="Times New Roman" w:hAnsi="Times New Roman" w:cs="Times New Roman"/>
          <w:sz w:val="24"/>
          <w:szCs w:val="24"/>
        </w:rPr>
        <w:t xml:space="preserve"> </w:t>
      </w:r>
      <w:r w:rsidRPr="002512DA">
        <w:rPr>
          <w:rFonts w:ascii="Times New Roman" w:hAnsi="Times New Roman" w:cs="Times New Roman"/>
          <w:sz w:val="24"/>
          <w:szCs w:val="24"/>
        </w:rPr>
        <w:t>presence of water.</w:t>
      </w:r>
    </w:p>
    <w:p w14:paraId="7BD15171" w14:textId="77777777" w:rsidR="00AD318B" w:rsidRDefault="00AD318B" w:rsidP="000E1474">
      <w:pPr>
        <w:spacing w:after="0" w:line="480" w:lineRule="auto"/>
        <w:jc w:val="both"/>
        <w:rPr>
          <w:rFonts w:ascii="Times New Roman" w:hAnsi="Times New Roman" w:cs="Times New Roman"/>
          <w:sz w:val="24"/>
          <w:szCs w:val="24"/>
        </w:rPr>
      </w:pPr>
    </w:p>
    <w:p w14:paraId="54A28995" w14:textId="539EB926" w:rsidR="00F71F6D" w:rsidRPr="002512DA" w:rsidRDefault="00350236" w:rsidP="00DE51EB">
      <w:pPr>
        <w:spacing w:after="0" w:line="480" w:lineRule="auto"/>
        <w:ind w:firstLine="360"/>
        <w:jc w:val="both"/>
        <w:rPr>
          <w:rFonts w:ascii="Times New Roman" w:hAnsi="Times New Roman" w:cs="Times New Roman"/>
          <w:sz w:val="24"/>
          <w:szCs w:val="24"/>
        </w:rPr>
      </w:pPr>
      <w:r w:rsidRPr="002512DA">
        <w:rPr>
          <w:rFonts w:ascii="Times New Roman" w:hAnsi="Times New Roman" w:cs="Times New Roman"/>
          <w:sz w:val="24"/>
          <w:szCs w:val="24"/>
        </w:rPr>
        <w:lastRenderedPageBreak/>
        <w:t>To furth</w:t>
      </w:r>
      <w:r w:rsidR="00234F4E" w:rsidRPr="002512DA">
        <w:rPr>
          <w:rFonts w:ascii="Times New Roman" w:hAnsi="Times New Roman" w:cs="Times New Roman"/>
          <w:sz w:val="24"/>
          <w:szCs w:val="24"/>
        </w:rPr>
        <w:t xml:space="preserve">er </w:t>
      </w:r>
      <w:r w:rsidR="00445419">
        <w:rPr>
          <w:rFonts w:ascii="Times New Roman" w:hAnsi="Times New Roman" w:cs="Times New Roman"/>
          <w:sz w:val="24"/>
          <w:szCs w:val="24"/>
        </w:rPr>
        <w:t xml:space="preserve">elucidate </w:t>
      </w:r>
      <w:r w:rsidR="00AB4654">
        <w:rPr>
          <w:rFonts w:ascii="Times New Roman" w:hAnsi="Times New Roman" w:cs="Times New Roman"/>
          <w:sz w:val="24"/>
          <w:szCs w:val="24"/>
        </w:rPr>
        <w:t xml:space="preserve">the </w:t>
      </w:r>
      <w:r w:rsidR="008A110F" w:rsidRPr="002512DA">
        <w:rPr>
          <w:rFonts w:ascii="Times New Roman" w:hAnsi="Times New Roman" w:cs="Times New Roman"/>
          <w:sz w:val="24"/>
          <w:szCs w:val="24"/>
        </w:rPr>
        <w:t>dissolution phenomena</w:t>
      </w:r>
      <w:r w:rsidRPr="002512DA">
        <w:rPr>
          <w:rFonts w:ascii="Times New Roman" w:hAnsi="Times New Roman" w:cs="Times New Roman"/>
          <w:sz w:val="24"/>
          <w:szCs w:val="24"/>
        </w:rPr>
        <w:t xml:space="preserve">, </w:t>
      </w:r>
      <w:r w:rsidR="00FF541F">
        <w:rPr>
          <w:rFonts w:ascii="Times New Roman" w:hAnsi="Times New Roman" w:cs="Times New Roman"/>
          <w:sz w:val="24"/>
          <w:szCs w:val="24"/>
        </w:rPr>
        <w:t xml:space="preserve">the </w:t>
      </w:r>
      <w:r w:rsidRPr="002512DA">
        <w:rPr>
          <w:rFonts w:ascii="Times New Roman" w:hAnsi="Times New Roman" w:cs="Times New Roman"/>
          <w:sz w:val="24"/>
          <w:szCs w:val="24"/>
        </w:rPr>
        <w:t xml:space="preserve">SASA of </w:t>
      </w:r>
      <w:r w:rsidR="00FF541F">
        <w:rPr>
          <w:rFonts w:ascii="Times New Roman" w:hAnsi="Times New Roman" w:cs="Times New Roman"/>
          <w:sz w:val="24"/>
          <w:szCs w:val="24"/>
        </w:rPr>
        <w:t>LEF</w:t>
      </w:r>
      <w:r w:rsidR="00E50F65">
        <w:rPr>
          <w:rFonts w:ascii="Times New Roman" w:hAnsi="Times New Roman" w:cs="Times New Roman"/>
          <w:sz w:val="24"/>
          <w:szCs w:val="24"/>
        </w:rPr>
        <w:t xml:space="preserve"> </w:t>
      </w:r>
      <w:r w:rsidR="00FF541F">
        <w:rPr>
          <w:rFonts w:ascii="Times New Roman" w:hAnsi="Times New Roman" w:cs="Times New Roman"/>
          <w:sz w:val="24"/>
          <w:szCs w:val="24"/>
        </w:rPr>
        <w:t>and the</w:t>
      </w:r>
      <w:r w:rsidR="00E50F65">
        <w:rPr>
          <w:rFonts w:ascii="Times New Roman" w:hAnsi="Times New Roman" w:cs="Times New Roman"/>
          <w:sz w:val="24"/>
          <w:szCs w:val="24"/>
        </w:rPr>
        <w:t xml:space="preserve"> </w:t>
      </w:r>
      <w:r w:rsidR="00500BF9" w:rsidRPr="002512DA">
        <w:rPr>
          <w:rFonts w:ascii="Times New Roman" w:hAnsi="Times New Roman" w:cs="Times New Roman"/>
          <w:sz w:val="24"/>
          <w:szCs w:val="24"/>
        </w:rPr>
        <w:t>cocrystals</w:t>
      </w:r>
      <w:r w:rsidR="00FF541F">
        <w:rPr>
          <w:rFonts w:ascii="Times New Roman" w:hAnsi="Times New Roman" w:cs="Times New Roman"/>
          <w:sz w:val="24"/>
          <w:szCs w:val="24"/>
        </w:rPr>
        <w:t>,</w:t>
      </w:r>
      <w:r w:rsidR="008A110F" w:rsidRPr="002512DA">
        <w:rPr>
          <w:rFonts w:ascii="Times New Roman" w:hAnsi="Times New Roman" w:cs="Times New Roman"/>
          <w:sz w:val="24"/>
          <w:szCs w:val="24"/>
        </w:rPr>
        <w:t xml:space="preserve"> and </w:t>
      </w:r>
      <w:r w:rsidR="00FF541F">
        <w:rPr>
          <w:rFonts w:ascii="Times New Roman" w:hAnsi="Times New Roman" w:cs="Times New Roman"/>
          <w:sz w:val="24"/>
          <w:szCs w:val="24"/>
        </w:rPr>
        <w:t xml:space="preserve">their </w:t>
      </w:r>
      <w:r w:rsidR="00E50F65">
        <w:rPr>
          <w:rFonts w:ascii="Times New Roman" w:hAnsi="Times New Roman" w:cs="Times New Roman"/>
          <w:sz w:val="24"/>
          <w:szCs w:val="24"/>
        </w:rPr>
        <w:t>combinations with lactose</w:t>
      </w:r>
      <w:r w:rsidR="008A110F" w:rsidRPr="002512DA">
        <w:rPr>
          <w:rFonts w:ascii="Times New Roman" w:hAnsi="Times New Roman" w:cs="Times New Roman"/>
          <w:sz w:val="24"/>
          <w:szCs w:val="24"/>
        </w:rPr>
        <w:t xml:space="preserve"> in water</w:t>
      </w:r>
      <w:r w:rsidR="00FF541F">
        <w:rPr>
          <w:rFonts w:ascii="Times New Roman" w:hAnsi="Times New Roman" w:cs="Times New Roman"/>
          <w:sz w:val="24"/>
          <w:szCs w:val="24"/>
        </w:rPr>
        <w:t>,</w:t>
      </w:r>
      <w:r w:rsidR="008A110F" w:rsidRPr="002512DA">
        <w:rPr>
          <w:rFonts w:ascii="Times New Roman" w:hAnsi="Times New Roman" w:cs="Times New Roman"/>
          <w:sz w:val="24"/>
          <w:szCs w:val="24"/>
        </w:rPr>
        <w:t xml:space="preserve"> </w:t>
      </w:r>
      <w:r w:rsidR="00FF541F">
        <w:rPr>
          <w:rFonts w:ascii="Times New Roman" w:hAnsi="Times New Roman" w:cs="Times New Roman"/>
          <w:sz w:val="24"/>
          <w:szCs w:val="24"/>
        </w:rPr>
        <w:t>we</w:t>
      </w:r>
      <w:r w:rsidR="008A110F" w:rsidRPr="002512DA">
        <w:rPr>
          <w:rFonts w:ascii="Times New Roman" w:hAnsi="Times New Roman" w:cs="Times New Roman"/>
          <w:sz w:val="24"/>
          <w:szCs w:val="24"/>
        </w:rPr>
        <w:t>re calculated</w:t>
      </w:r>
      <w:r w:rsidRPr="002512DA">
        <w:rPr>
          <w:rFonts w:ascii="Times New Roman" w:hAnsi="Times New Roman" w:cs="Times New Roman"/>
          <w:sz w:val="24"/>
          <w:szCs w:val="24"/>
        </w:rPr>
        <w:t xml:space="preserve"> with a probe of </w:t>
      </w:r>
      <w:r w:rsidR="00BB6C5C">
        <w:rPr>
          <w:rFonts w:ascii="Times New Roman" w:hAnsi="Times New Roman" w:cs="Times New Roman"/>
          <w:sz w:val="24"/>
          <w:szCs w:val="24"/>
        </w:rPr>
        <w:t xml:space="preserve">diameter </w:t>
      </w:r>
      <w:r w:rsidRPr="002512DA">
        <w:rPr>
          <w:rFonts w:ascii="Times New Roman" w:hAnsi="Times New Roman" w:cs="Times New Roman"/>
          <w:sz w:val="24"/>
          <w:szCs w:val="24"/>
        </w:rPr>
        <w:t>0.</w:t>
      </w:r>
      <w:r w:rsidR="00BB6C5C">
        <w:rPr>
          <w:rFonts w:ascii="Times New Roman" w:hAnsi="Times New Roman" w:cs="Times New Roman"/>
          <w:sz w:val="24"/>
          <w:szCs w:val="24"/>
        </w:rPr>
        <w:t>28</w:t>
      </w:r>
      <w:r w:rsidRPr="002512DA">
        <w:rPr>
          <w:rFonts w:ascii="Times New Roman" w:hAnsi="Times New Roman" w:cs="Times New Roman"/>
          <w:sz w:val="24"/>
          <w:szCs w:val="24"/>
        </w:rPr>
        <w:t xml:space="preserve"> nm. </w:t>
      </w:r>
      <w:r w:rsidR="00B80706" w:rsidRPr="002512DA">
        <w:rPr>
          <w:rFonts w:ascii="Times New Roman" w:hAnsi="Times New Roman" w:cs="Times New Roman"/>
          <w:sz w:val="24"/>
          <w:szCs w:val="24"/>
        </w:rPr>
        <w:t>Herein</w:t>
      </w:r>
      <w:r w:rsidR="008A110F" w:rsidRPr="002512DA">
        <w:rPr>
          <w:rFonts w:ascii="Times New Roman" w:hAnsi="Times New Roman" w:cs="Times New Roman"/>
          <w:sz w:val="24"/>
          <w:szCs w:val="24"/>
        </w:rPr>
        <w:t xml:space="preserve">, </w:t>
      </w:r>
      <w:r w:rsidRPr="002512DA">
        <w:rPr>
          <w:rFonts w:ascii="Times New Roman" w:hAnsi="Times New Roman" w:cs="Times New Roman"/>
          <w:sz w:val="24"/>
          <w:szCs w:val="24"/>
        </w:rPr>
        <w:t>SASA represents</w:t>
      </w:r>
      <w:r w:rsidR="008A110F" w:rsidRPr="002512DA">
        <w:rPr>
          <w:rFonts w:ascii="Times New Roman" w:hAnsi="Times New Roman" w:cs="Times New Roman"/>
          <w:sz w:val="24"/>
          <w:szCs w:val="24"/>
        </w:rPr>
        <w:t xml:space="preserve"> avai</w:t>
      </w:r>
      <w:r w:rsidR="00B80706" w:rsidRPr="002512DA">
        <w:rPr>
          <w:rFonts w:ascii="Times New Roman" w:hAnsi="Times New Roman" w:cs="Times New Roman"/>
          <w:sz w:val="24"/>
          <w:szCs w:val="24"/>
        </w:rPr>
        <w:t xml:space="preserve">lable surface area of </w:t>
      </w:r>
      <w:r w:rsidR="00CE5FF2">
        <w:rPr>
          <w:rFonts w:ascii="Times New Roman" w:hAnsi="Times New Roman" w:cs="Times New Roman"/>
          <w:sz w:val="24"/>
          <w:szCs w:val="24"/>
        </w:rPr>
        <w:t>LEF</w:t>
      </w:r>
      <w:r w:rsidR="00AD318B" w:rsidRPr="00CE5FF2">
        <w:rPr>
          <w:rFonts w:ascii="Times New Roman" w:hAnsi="Times New Roman" w:cs="Times New Roman"/>
          <w:sz w:val="24"/>
          <w:szCs w:val="24"/>
        </w:rPr>
        <w:t xml:space="preserve">/cocrystal or their complex with the excipient </w:t>
      </w:r>
      <w:r w:rsidRPr="002512DA">
        <w:rPr>
          <w:rFonts w:ascii="Times New Roman" w:hAnsi="Times New Roman" w:cs="Times New Roman"/>
          <w:sz w:val="24"/>
          <w:szCs w:val="24"/>
        </w:rPr>
        <w:t>to</w:t>
      </w:r>
      <w:r w:rsidR="008A110F" w:rsidRPr="002512DA">
        <w:rPr>
          <w:rFonts w:ascii="Times New Roman" w:hAnsi="Times New Roman" w:cs="Times New Roman"/>
          <w:sz w:val="24"/>
          <w:szCs w:val="24"/>
        </w:rPr>
        <w:t xml:space="preserve"> </w:t>
      </w:r>
      <w:r w:rsidRPr="002512DA">
        <w:rPr>
          <w:rFonts w:ascii="Times New Roman" w:hAnsi="Times New Roman" w:cs="Times New Roman"/>
          <w:sz w:val="24"/>
          <w:szCs w:val="24"/>
        </w:rPr>
        <w:t xml:space="preserve">interact with water. </w:t>
      </w:r>
      <w:r w:rsidR="00FB1503" w:rsidRPr="001E6B37">
        <w:rPr>
          <w:rFonts w:ascii="Times New Roman" w:hAnsi="Times New Roman" w:cs="Times New Roman"/>
          <w:b/>
          <w:sz w:val="24"/>
          <w:szCs w:val="24"/>
        </w:rPr>
        <w:t>Table 1</w:t>
      </w:r>
      <w:r w:rsidR="00FB1503" w:rsidRPr="002512DA">
        <w:rPr>
          <w:rFonts w:ascii="Times New Roman" w:hAnsi="Times New Roman" w:cs="Times New Roman"/>
          <w:sz w:val="24"/>
          <w:szCs w:val="24"/>
        </w:rPr>
        <w:t xml:space="preserve"> lists</w:t>
      </w:r>
      <w:r w:rsidRPr="002512DA">
        <w:rPr>
          <w:rFonts w:ascii="Times New Roman" w:hAnsi="Times New Roman" w:cs="Times New Roman"/>
          <w:sz w:val="24"/>
          <w:szCs w:val="24"/>
        </w:rPr>
        <w:t xml:space="preserve"> the hydrophilic</w:t>
      </w:r>
      <w:r w:rsidR="00FB1503" w:rsidRPr="002512DA">
        <w:rPr>
          <w:rFonts w:ascii="Times New Roman" w:hAnsi="Times New Roman" w:cs="Times New Roman"/>
          <w:sz w:val="24"/>
          <w:szCs w:val="24"/>
        </w:rPr>
        <w:t xml:space="preserve">, hydrophobic and total </w:t>
      </w:r>
      <w:r w:rsidRPr="002512DA">
        <w:rPr>
          <w:rFonts w:ascii="Times New Roman" w:hAnsi="Times New Roman" w:cs="Times New Roman"/>
          <w:sz w:val="24"/>
          <w:szCs w:val="24"/>
        </w:rPr>
        <w:t>SA</w:t>
      </w:r>
      <w:r w:rsidR="00500BF9" w:rsidRPr="002512DA">
        <w:rPr>
          <w:rFonts w:ascii="Times New Roman" w:hAnsi="Times New Roman" w:cs="Times New Roman"/>
          <w:sz w:val="24"/>
          <w:szCs w:val="24"/>
        </w:rPr>
        <w:t>SA</w:t>
      </w:r>
      <w:r w:rsidR="006C45EE" w:rsidRPr="002512DA">
        <w:rPr>
          <w:rFonts w:ascii="Times New Roman" w:hAnsi="Times New Roman" w:cs="Times New Roman"/>
          <w:sz w:val="24"/>
          <w:szCs w:val="24"/>
        </w:rPr>
        <w:t>s</w:t>
      </w:r>
      <w:r w:rsidR="00500BF9" w:rsidRPr="002512DA">
        <w:rPr>
          <w:rFonts w:ascii="Times New Roman" w:hAnsi="Times New Roman" w:cs="Times New Roman"/>
          <w:sz w:val="24"/>
          <w:szCs w:val="24"/>
        </w:rPr>
        <w:t xml:space="preserve"> of </w:t>
      </w:r>
      <w:r w:rsidR="00817DF1">
        <w:rPr>
          <w:rFonts w:ascii="Times New Roman" w:hAnsi="Times New Roman" w:cs="Times New Roman"/>
          <w:sz w:val="24"/>
          <w:szCs w:val="24"/>
        </w:rPr>
        <w:t>LEF/cocrystals</w:t>
      </w:r>
      <w:r w:rsidR="003554A1" w:rsidRPr="002512DA">
        <w:rPr>
          <w:rFonts w:ascii="Times New Roman" w:hAnsi="Times New Roman" w:cs="Times New Roman"/>
          <w:sz w:val="24"/>
          <w:szCs w:val="24"/>
        </w:rPr>
        <w:t xml:space="preserve"> and </w:t>
      </w:r>
      <w:r w:rsidR="00FB1503" w:rsidRPr="002512DA">
        <w:rPr>
          <w:rFonts w:ascii="Times New Roman" w:hAnsi="Times New Roman" w:cs="Times New Roman"/>
          <w:sz w:val="24"/>
          <w:szCs w:val="24"/>
        </w:rPr>
        <w:t>complex</w:t>
      </w:r>
      <w:r w:rsidR="00500BF9" w:rsidRPr="002512DA">
        <w:rPr>
          <w:rFonts w:ascii="Times New Roman" w:hAnsi="Times New Roman" w:cs="Times New Roman"/>
          <w:sz w:val="24"/>
          <w:szCs w:val="24"/>
        </w:rPr>
        <w:t>es</w:t>
      </w:r>
      <w:r w:rsidR="00683AC1" w:rsidRPr="002512DA">
        <w:rPr>
          <w:rFonts w:ascii="Times New Roman" w:hAnsi="Times New Roman" w:cs="Times New Roman"/>
          <w:sz w:val="24"/>
          <w:szCs w:val="24"/>
        </w:rPr>
        <w:t xml:space="preserve">. Since the volume of each </w:t>
      </w:r>
      <w:r w:rsidR="00E50F65">
        <w:rPr>
          <w:rFonts w:ascii="Times New Roman" w:hAnsi="Times New Roman" w:cs="Times New Roman"/>
          <w:sz w:val="24"/>
          <w:szCs w:val="24"/>
        </w:rPr>
        <w:t>component (API or cocrystal)</w:t>
      </w:r>
      <w:r w:rsidR="00683AC1" w:rsidRPr="002512DA">
        <w:rPr>
          <w:rFonts w:ascii="Times New Roman" w:hAnsi="Times New Roman" w:cs="Times New Roman"/>
          <w:sz w:val="24"/>
          <w:szCs w:val="24"/>
        </w:rPr>
        <w:t xml:space="preserve"> is different, SASA is calculated per volume of </w:t>
      </w:r>
      <w:r w:rsidR="00E50F65">
        <w:rPr>
          <w:rFonts w:ascii="Times New Roman" w:hAnsi="Times New Roman" w:cs="Times New Roman"/>
          <w:sz w:val="24"/>
          <w:szCs w:val="24"/>
        </w:rPr>
        <w:t>components</w:t>
      </w:r>
      <w:r w:rsidR="00683AC1" w:rsidRPr="002512DA">
        <w:rPr>
          <w:rFonts w:ascii="Times New Roman" w:hAnsi="Times New Roman" w:cs="Times New Roman"/>
          <w:sz w:val="24"/>
          <w:szCs w:val="24"/>
        </w:rPr>
        <w:t xml:space="preserve">. </w:t>
      </w:r>
      <w:r w:rsidR="00FB1503" w:rsidRPr="002512DA">
        <w:rPr>
          <w:rFonts w:ascii="Times New Roman" w:hAnsi="Times New Roman" w:cs="Times New Roman"/>
          <w:sz w:val="24"/>
          <w:szCs w:val="24"/>
        </w:rPr>
        <w:t xml:space="preserve">Without lactose, the </w:t>
      </w:r>
      <w:r w:rsidR="00E50F65">
        <w:rPr>
          <w:rFonts w:ascii="Times New Roman" w:hAnsi="Times New Roman" w:cs="Times New Roman"/>
          <w:sz w:val="24"/>
          <w:szCs w:val="24"/>
        </w:rPr>
        <w:t>LEF-HBA</w:t>
      </w:r>
      <w:r w:rsidR="004A7BB1" w:rsidRPr="002512DA">
        <w:rPr>
          <w:rFonts w:ascii="Times New Roman" w:hAnsi="Times New Roman" w:cs="Times New Roman"/>
          <w:sz w:val="24"/>
          <w:szCs w:val="24"/>
        </w:rPr>
        <w:t xml:space="preserve"> </w:t>
      </w:r>
      <w:r w:rsidR="003554A1" w:rsidRPr="002512DA">
        <w:rPr>
          <w:rFonts w:ascii="Times New Roman" w:hAnsi="Times New Roman" w:cs="Times New Roman"/>
          <w:sz w:val="24"/>
          <w:szCs w:val="24"/>
        </w:rPr>
        <w:t>cocrystal</w:t>
      </w:r>
      <w:r w:rsidR="00FB1503" w:rsidRPr="002512DA">
        <w:rPr>
          <w:rFonts w:ascii="Times New Roman" w:hAnsi="Times New Roman" w:cs="Times New Roman"/>
          <w:sz w:val="24"/>
          <w:szCs w:val="24"/>
        </w:rPr>
        <w:t xml:space="preserve"> possess</w:t>
      </w:r>
      <w:r w:rsidR="003554A1" w:rsidRPr="002512DA">
        <w:rPr>
          <w:rFonts w:ascii="Times New Roman" w:hAnsi="Times New Roman" w:cs="Times New Roman"/>
          <w:sz w:val="24"/>
          <w:szCs w:val="24"/>
        </w:rPr>
        <w:t>es</w:t>
      </w:r>
      <w:r w:rsidR="00FB1503" w:rsidRPr="002512DA">
        <w:rPr>
          <w:rFonts w:ascii="Times New Roman" w:hAnsi="Times New Roman" w:cs="Times New Roman"/>
          <w:sz w:val="24"/>
          <w:szCs w:val="24"/>
        </w:rPr>
        <w:t xml:space="preserve"> </w:t>
      </w:r>
      <w:r w:rsidR="00FF541F">
        <w:rPr>
          <w:rFonts w:ascii="Times New Roman" w:hAnsi="Times New Roman" w:cs="Times New Roman"/>
          <w:sz w:val="24"/>
          <w:szCs w:val="24"/>
        </w:rPr>
        <w:t xml:space="preserve">the </w:t>
      </w:r>
      <w:r w:rsidR="00FB1503" w:rsidRPr="002512DA">
        <w:rPr>
          <w:rFonts w:ascii="Times New Roman" w:hAnsi="Times New Roman" w:cs="Times New Roman"/>
          <w:sz w:val="24"/>
          <w:szCs w:val="24"/>
        </w:rPr>
        <w:t>highest SASA compare</w:t>
      </w:r>
      <w:r w:rsidR="00E50F65">
        <w:rPr>
          <w:rFonts w:ascii="Times New Roman" w:hAnsi="Times New Roman" w:cs="Times New Roman"/>
          <w:sz w:val="24"/>
          <w:szCs w:val="24"/>
        </w:rPr>
        <w:t>d</w:t>
      </w:r>
      <w:r w:rsidR="00FB1503" w:rsidRPr="002512DA">
        <w:rPr>
          <w:rFonts w:ascii="Times New Roman" w:hAnsi="Times New Roman" w:cs="Times New Roman"/>
          <w:sz w:val="24"/>
          <w:szCs w:val="24"/>
        </w:rPr>
        <w:t xml:space="preserve"> to </w:t>
      </w:r>
      <w:r w:rsidR="00AB0B50">
        <w:rPr>
          <w:rFonts w:ascii="Times New Roman" w:hAnsi="Times New Roman" w:cs="Times New Roman"/>
          <w:sz w:val="24"/>
          <w:szCs w:val="24"/>
        </w:rPr>
        <w:t xml:space="preserve">pure </w:t>
      </w:r>
      <w:r w:rsidR="00E50F65">
        <w:rPr>
          <w:rFonts w:ascii="Times New Roman" w:hAnsi="Times New Roman" w:cs="Times New Roman"/>
          <w:sz w:val="24"/>
          <w:szCs w:val="24"/>
        </w:rPr>
        <w:t>LEF and LEF-PIC cocrystal</w:t>
      </w:r>
      <w:r w:rsidR="003554A1" w:rsidRPr="002512DA">
        <w:rPr>
          <w:rFonts w:ascii="Times New Roman" w:hAnsi="Times New Roman" w:cs="Times New Roman"/>
          <w:sz w:val="24"/>
          <w:szCs w:val="24"/>
        </w:rPr>
        <w:t>,</w:t>
      </w:r>
      <w:r w:rsidR="00FB1503" w:rsidRPr="002512DA">
        <w:rPr>
          <w:rFonts w:ascii="Times New Roman" w:hAnsi="Times New Roman" w:cs="Times New Roman"/>
          <w:sz w:val="24"/>
          <w:szCs w:val="24"/>
        </w:rPr>
        <w:t xml:space="preserve"> indicatin</w:t>
      </w:r>
      <w:r w:rsidR="003554A1" w:rsidRPr="002512DA">
        <w:rPr>
          <w:rFonts w:ascii="Times New Roman" w:hAnsi="Times New Roman" w:cs="Times New Roman"/>
          <w:sz w:val="24"/>
          <w:szCs w:val="24"/>
        </w:rPr>
        <w:t>g the</w:t>
      </w:r>
      <w:r w:rsidR="00FB1503" w:rsidRPr="002512DA">
        <w:rPr>
          <w:rFonts w:ascii="Times New Roman" w:hAnsi="Times New Roman" w:cs="Times New Roman"/>
          <w:sz w:val="24"/>
          <w:szCs w:val="24"/>
        </w:rPr>
        <w:t xml:space="preserve"> higher water</w:t>
      </w:r>
      <w:r w:rsidR="00F71F6D" w:rsidRPr="002512DA">
        <w:rPr>
          <w:rFonts w:ascii="Times New Roman" w:hAnsi="Times New Roman" w:cs="Times New Roman"/>
          <w:sz w:val="24"/>
          <w:szCs w:val="24"/>
        </w:rPr>
        <w:t xml:space="preserve"> accessibility</w:t>
      </w:r>
      <w:r w:rsidR="00FB1503" w:rsidRPr="002512DA">
        <w:rPr>
          <w:rFonts w:ascii="Times New Roman" w:hAnsi="Times New Roman" w:cs="Times New Roman"/>
          <w:i/>
          <w:sz w:val="24"/>
          <w:szCs w:val="24"/>
        </w:rPr>
        <w:t xml:space="preserve">. </w:t>
      </w:r>
      <w:r w:rsidR="0054245B">
        <w:rPr>
          <w:rFonts w:ascii="Times New Roman" w:hAnsi="Times New Roman" w:cs="Times New Roman"/>
          <w:sz w:val="24"/>
          <w:szCs w:val="24"/>
        </w:rPr>
        <w:t>However</w:t>
      </w:r>
      <w:r w:rsidR="00FB1503" w:rsidRPr="002512DA">
        <w:rPr>
          <w:rFonts w:ascii="Times New Roman" w:hAnsi="Times New Roman" w:cs="Times New Roman"/>
          <w:sz w:val="24"/>
          <w:szCs w:val="24"/>
        </w:rPr>
        <w:t>, in the presence of lactose, the highest SASA</w:t>
      </w:r>
      <w:r w:rsidR="004A7BB1" w:rsidRPr="002512DA">
        <w:rPr>
          <w:rFonts w:ascii="Times New Roman" w:hAnsi="Times New Roman" w:cs="Times New Roman"/>
          <w:sz w:val="24"/>
          <w:szCs w:val="24"/>
        </w:rPr>
        <w:t xml:space="preserve"> is observed for </w:t>
      </w:r>
      <w:r w:rsidR="00FF541F">
        <w:rPr>
          <w:rFonts w:ascii="Times New Roman" w:hAnsi="Times New Roman" w:cs="Times New Roman"/>
          <w:sz w:val="24"/>
          <w:szCs w:val="24"/>
        </w:rPr>
        <w:t xml:space="preserve">the </w:t>
      </w:r>
      <w:r w:rsidR="006C1ED3">
        <w:rPr>
          <w:rFonts w:ascii="Times New Roman" w:hAnsi="Times New Roman" w:cs="Times New Roman"/>
          <w:sz w:val="24"/>
          <w:szCs w:val="24"/>
        </w:rPr>
        <w:t>LEF-</w:t>
      </w:r>
      <w:r w:rsidR="0054245B">
        <w:rPr>
          <w:rFonts w:ascii="Times New Roman" w:hAnsi="Times New Roman" w:cs="Times New Roman"/>
          <w:sz w:val="24"/>
          <w:szCs w:val="24"/>
        </w:rPr>
        <w:t>PIC</w:t>
      </w:r>
      <w:r w:rsidR="006C1ED3" w:rsidRPr="002512DA">
        <w:rPr>
          <w:rFonts w:ascii="Times New Roman" w:hAnsi="Times New Roman" w:cs="Times New Roman"/>
          <w:sz w:val="24"/>
          <w:szCs w:val="24"/>
        </w:rPr>
        <w:t xml:space="preserve"> cocrystal</w:t>
      </w:r>
      <w:r w:rsidR="006C1ED3">
        <w:rPr>
          <w:rFonts w:ascii="Times New Roman" w:hAnsi="Times New Roman" w:cs="Times New Roman"/>
          <w:sz w:val="24"/>
          <w:szCs w:val="24"/>
        </w:rPr>
        <w:t xml:space="preserve">-lactose </w:t>
      </w:r>
      <w:r w:rsidR="00AD318B">
        <w:rPr>
          <w:rFonts w:ascii="Times New Roman" w:hAnsi="Times New Roman" w:cs="Times New Roman"/>
          <w:sz w:val="24"/>
          <w:szCs w:val="24"/>
        </w:rPr>
        <w:t>complex</w:t>
      </w:r>
      <w:r w:rsidR="004A7BB1" w:rsidRPr="002512DA">
        <w:rPr>
          <w:rFonts w:ascii="Times New Roman" w:hAnsi="Times New Roman" w:cs="Times New Roman"/>
          <w:sz w:val="24"/>
          <w:szCs w:val="24"/>
        </w:rPr>
        <w:t xml:space="preserve">. </w:t>
      </w:r>
      <w:r w:rsidRPr="002512DA">
        <w:rPr>
          <w:rFonts w:ascii="Times New Roman" w:hAnsi="Times New Roman" w:cs="Times New Roman"/>
          <w:sz w:val="24"/>
          <w:szCs w:val="24"/>
        </w:rPr>
        <w:t xml:space="preserve">Interestingly, </w:t>
      </w:r>
      <w:r w:rsidR="004A7BB1" w:rsidRPr="002512DA">
        <w:rPr>
          <w:rFonts w:ascii="Times New Roman" w:hAnsi="Times New Roman" w:cs="Times New Roman"/>
          <w:sz w:val="24"/>
          <w:szCs w:val="24"/>
        </w:rPr>
        <w:t>as lactose</w:t>
      </w:r>
      <w:r w:rsidR="00F71F6D" w:rsidRPr="002512DA">
        <w:rPr>
          <w:rFonts w:ascii="Times New Roman" w:hAnsi="Times New Roman" w:cs="Times New Roman"/>
          <w:sz w:val="24"/>
          <w:szCs w:val="24"/>
        </w:rPr>
        <w:t xml:space="preserve"> is introduced</w:t>
      </w:r>
      <w:r w:rsidR="004A7BB1" w:rsidRPr="002512DA">
        <w:rPr>
          <w:rFonts w:ascii="Times New Roman" w:hAnsi="Times New Roman" w:cs="Times New Roman"/>
          <w:sz w:val="24"/>
          <w:szCs w:val="24"/>
        </w:rPr>
        <w:t xml:space="preserve">, each </w:t>
      </w:r>
      <w:r w:rsidR="00CE5FF2">
        <w:rPr>
          <w:rFonts w:ascii="Times New Roman" w:hAnsi="Times New Roman" w:cs="Times New Roman"/>
          <w:sz w:val="24"/>
          <w:szCs w:val="24"/>
        </w:rPr>
        <w:t>complex</w:t>
      </w:r>
      <w:r w:rsidR="004A7BB1" w:rsidRPr="002512DA">
        <w:rPr>
          <w:rFonts w:ascii="Times New Roman" w:hAnsi="Times New Roman" w:cs="Times New Roman"/>
          <w:sz w:val="24"/>
          <w:szCs w:val="24"/>
        </w:rPr>
        <w:t xml:space="preserve"> shows significant increase in </w:t>
      </w:r>
      <w:r w:rsidR="00B80706" w:rsidRPr="002512DA">
        <w:rPr>
          <w:rFonts w:ascii="Times New Roman" w:hAnsi="Times New Roman" w:cs="Times New Roman"/>
          <w:sz w:val="24"/>
          <w:szCs w:val="24"/>
        </w:rPr>
        <w:t>total SASA</w:t>
      </w:r>
      <w:r w:rsidR="00FF541F">
        <w:rPr>
          <w:rFonts w:ascii="Times New Roman" w:hAnsi="Times New Roman" w:cs="Times New Roman"/>
          <w:sz w:val="24"/>
          <w:szCs w:val="24"/>
        </w:rPr>
        <w:t>,</w:t>
      </w:r>
      <w:r w:rsidR="00B80706" w:rsidRPr="002512DA">
        <w:rPr>
          <w:rFonts w:ascii="Times New Roman" w:hAnsi="Times New Roman" w:cs="Times New Roman"/>
          <w:sz w:val="24"/>
          <w:szCs w:val="24"/>
        </w:rPr>
        <w:t xml:space="preserve"> which</w:t>
      </w:r>
      <w:r w:rsidR="00F71F6D" w:rsidRPr="002512DA">
        <w:rPr>
          <w:rFonts w:ascii="Times New Roman" w:hAnsi="Times New Roman" w:cs="Times New Roman"/>
          <w:sz w:val="24"/>
          <w:szCs w:val="24"/>
        </w:rPr>
        <w:t xml:space="preserve"> is mainly contributed</w:t>
      </w:r>
      <w:r w:rsidR="004A7BB1" w:rsidRPr="002512DA">
        <w:rPr>
          <w:rFonts w:ascii="Times New Roman" w:hAnsi="Times New Roman" w:cs="Times New Roman"/>
          <w:sz w:val="24"/>
          <w:szCs w:val="24"/>
        </w:rPr>
        <w:t xml:space="preserve"> by</w:t>
      </w:r>
      <w:r w:rsidR="00BA68A1">
        <w:rPr>
          <w:rFonts w:ascii="Times New Roman" w:hAnsi="Times New Roman" w:cs="Times New Roman"/>
          <w:sz w:val="24"/>
          <w:szCs w:val="24"/>
        </w:rPr>
        <w:t xml:space="preserve"> the</w:t>
      </w:r>
      <w:r w:rsidR="004A7BB1" w:rsidRPr="002512DA">
        <w:rPr>
          <w:rFonts w:ascii="Times New Roman" w:hAnsi="Times New Roman" w:cs="Times New Roman"/>
          <w:sz w:val="24"/>
          <w:szCs w:val="24"/>
        </w:rPr>
        <w:t xml:space="preserve"> hydrophilic </w:t>
      </w:r>
      <w:r w:rsidR="00FF541F">
        <w:rPr>
          <w:rFonts w:ascii="Times New Roman" w:hAnsi="Times New Roman" w:cs="Times New Roman"/>
          <w:sz w:val="24"/>
          <w:szCs w:val="24"/>
        </w:rPr>
        <w:t>component</w:t>
      </w:r>
      <w:r w:rsidR="004A7BB1" w:rsidRPr="002512DA">
        <w:rPr>
          <w:rFonts w:ascii="Times New Roman" w:hAnsi="Times New Roman" w:cs="Times New Roman"/>
          <w:sz w:val="24"/>
          <w:szCs w:val="24"/>
        </w:rPr>
        <w:t>.</w:t>
      </w:r>
      <w:r w:rsidR="00B80706" w:rsidRPr="002512DA">
        <w:rPr>
          <w:rFonts w:ascii="Times New Roman" w:hAnsi="Times New Roman" w:cs="Times New Roman"/>
          <w:sz w:val="24"/>
          <w:szCs w:val="24"/>
        </w:rPr>
        <w:t xml:space="preserve"> Owing to </w:t>
      </w:r>
      <w:r w:rsidR="00FC24B5">
        <w:rPr>
          <w:rFonts w:ascii="Times New Roman" w:hAnsi="Times New Roman" w:cs="Times New Roman"/>
          <w:sz w:val="24"/>
          <w:szCs w:val="24"/>
        </w:rPr>
        <w:t xml:space="preserve">the </w:t>
      </w:r>
      <w:r w:rsidR="00B80706" w:rsidRPr="002512DA">
        <w:rPr>
          <w:rFonts w:ascii="Times New Roman" w:hAnsi="Times New Roman" w:cs="Times New Roman"/>
          <w:sz w:val="24"/>
          <w:szCs w:val="24"/>
        </w:rPr>
        <w:t>hydrophilic</w:t>
      </w:r>
      <w:r w:rsidR="00634D7A" w:rsidRPr="002512DA">
        <w:rPr>
          <w:rFonts w:ascii="Times New Roman" w:hAnsi="Times New Roman" w:cs="Times New Roman"/>
          <w:sz w:val="24"/>
          <w:szCs w:val="24"/>
        </w:rPr>
        <w:t xml:space="preserve"> </w:t>
      </w:r>
      <w:r w:rsidR="000F1652">
        <w:rPr>
          <w:rFonts w:ascii="Times New Roman" w:hAnsi="Times New Roman" w:cs="Times New Roman"/>
          <w:sz w:val="24"/>
          <w:szCs w:val="24"/>
        </w:rPr>
        <w:t>nature</w:t>
      </w:r>
      <w:r w:rsidR="00B80706" w:rsidRPr="002512DA">
        <w:rPr>
          <w:rFonts w:ascii="Times New Roman" w:hAnsi="Times New Roman" w:cs="Times New Roman"/>
          <w:sz w:val="24"/>
          <w:szCs w:val="24"/>
        </w:rPr>
        <w:t xml:space="preserve"> of lactose, th</w:t>
      </w:r>
      <w:r w:rsidR="00FC24B5">
        <w:rPr>
          <w:rFonts w:ascii="Times New Roman" w:hAnsi="Times New Roman" w:cs="Times New Roman"/>
          <w:sz w:val="24"/>
          <w:szCs w:val="24"/>
        </w:rPr>
        <w:t>is</w:t>
      </w:r>
      <w:r w:rsidR="00B80706" w:rsidRPr="002512DA">
        <w:rPr>
          <w:rFonts w:ascii="Times New Roman" w:hAnsi="Times New Roman" w:cs="Times New Roman"/>
          <w:sz w:val="24"/>
          <w:szCs w:val="24"/>
        </w:rPr>
        <w:t xml:space="preserve"> contribution </w:t>
      </w:r>
      <w:r w:rsidR="00FC24B5">
        <w:rPr>
          <w:rFonts w:ascii="Times New Roman" w:hAnsi="Times New Roman" w:cs="Times New Roman"/>
          <w:sz w:val="24"/>
          <w:szCs w:val="24"/>
        </w:rPr>
        <w:t>d</w:t>
      </w:r>
      <w:r w:rsidR="00B80706" w:rsidRPr="002512DA">
        <w:rPr>
          <w:rFonts w:ascii="Times New Roman" w:hAnsi="Times New Roman" w:cs="Times New Roman"/>
          <w:sz w:val="24"/>
          <w:szCs w:val="24"/>
        </w:rPr>
        <w:t>ominate</w:t>
      </w:r>
      <w:r w:rsidR="00FC24B5">
        <w:rPr>
          <w:rFonts w:ascii="Times New Roman" w:hAnsi="Times New Roman" w:cs="Times New Roman"/>
          <w:sz w:val="24"/>
          <w:szCs w:val="24"/>
        </w:rPr>
        <w:t>s</w:t>
      </w:r>
      <w:r w:rsidR="00634D7A" w:rsidRPr="002512DA">
        <w:rPr>
          <w:rFonts w:ascii="Times New Roman" w:hAnsi="Times New Roman" w:cs="Times New Roman"/>
          <w:sz w:val="24"/>
          <w:szCs w:val="24"/>
        </w:rPr>
        <w:t xml:space="preserve"> </w:t>
      </w:r>
      <w:r w:rsidR="00FC24B5">
        <w:rPr>
          <w:rFonts w:ascii="Times New Roman" w:hAnsi="Times New Roman" w:cs="Times New Roman"/>
          <w:sz w:val="24"/>
          <w:szCs w:val="24"/>
        </w:rPr>
        <w:t>when</w:t>
      </w:r>
      <w:r w:rsidR="000F1652">
        <w:rPr>
          <w:rFonts w:ascii="Times New Roman" w:hAnsi="Times New Roman" w:cs="Times New Roman"/>
          <w:sz w:val="24"/>
          <w:szCs w:val="24"/>
        </w:rPr>
        <w:t xml:space="preserve"> </w:t>
      </w:r>
      <w:r w:rsidR="00634D7A" w:rsidRPr="002512DA">
        <w:rPr>
          <w:rFonts w:ascii="Times New Roman" w:hAnsi="Times New Roman" w:cs="Times New Roman"/>
          <w:sz w:val="24"/>
          <w:szCs w:val="24"/>
        </w:rPr>
        <w:t>compare</w:t>
      </w:r>
      <w:r w:rsidR="000F1652">
        <w:rPr>
          <w:rFonts w:ascii="Times New Roman" w:hAnsi="Times New Roman" w:cs="Times New Roman"/>
          <w:sz w:val="24"/>
          <w:szCs w:val="24"/>
        </w:rPr>
        <w:t>d</w:t>
      </w:r>
      <w:r w:rsidR="00634D7A" w:rsidRPr="002512DA">
        <w:rPr>
          <w:rFonts w:ascii="Times New Roman" w:hAnsi="Times New Roman" w:cs="Times New Roman"/>
          <w:sz w:val="24"/>
          <w:szCs w:val="24"/>
        </w:rPr>
        <w:t xml:space="preserve"> to</w:t>
      </w:r>
      <w:r w:rsidR="00FC24B5">
        <w:rPr>
          <w:rFonts w:ascii="Times New Roman" w:hAnsi="Times New Roman" w:cs="Times New Roman"/>
          <w:sz w:val="24"/>
          <w:szCs w:val="24"/>
        </w:rPr>
        <w:t xml:space="preserve"> the</w:t>
      </w:r>
      <w:r w:rsidR="000853EA" w:rsidRPr="002512DA">
        <w:rPr>
          <w:rFonts w:ascii="Times New Roman" w:hAnsi="Times New Roman" w:cs="Times New Roman"/>
          <w:sz w:val="24"/>
          <w:szCs w:val="24"/>
        </w:rPr>
        <w:t xml:space="preserve"> hydrophobic</w:t>
      </w:r>
      <w:r w:rsidR="00C15089" w:rsidRPr="002512DA">
        <w:rPr>
          <w:rFonts w:ascii="Times New Roman" w:hAnsi="Times New Roman" w:cs="Times New Roman"/>
          <w:sz w:val="24"/>
          <w:szCs w:val="24"/>
        </w:rPr>
        <w:t xml:space="preserve"> </w:t>
      </w:r>
      <w:r w:rsidR="00FC24B5">
        <w:rPr>
          <w:rFonts w:ascii="Times New Roman" w:hAnsi="Times New Roman" w:cs="Times New Roman"/>
          <w:sz w:val="24"/>
          <w:szCs w:val="24"/>
        </w:rPr>
        <w:t>component</w:t>
      </w:r>
      <w:r w:rsidR="000853EA" w:rsidRPr="002512DA">
        <w:rPr>
          <w:rFonts w:ascii="Times New Roman" w:hAnsi="Times New Roman" w:cs="Times New Roman"/>
          <w:sz w:val="24"/>
          <w:szCs w:val="24"/>
        </w:rPr>
        <w:t xml:space="preserve">. </w:t>
      </w:r>
      <w:r w:rsidR="004A7BB1" w:rsidRPr="002512DA">
        <w:rPr>
          <w:rFonts w:ascii="Times New Roman" w:hAnsi="Times New Roman" w:cs="Times New Roman"/>
          <w:sz w:val="24"/>
          <w:szCs w:val="24"/>
        </w:rPr>
        <w:t xml:space="preserve">This indicates that </w:t>
      </w:r>
      <w:r w:rsidR="00FC24B5">
        <w:rPr>
          <w:rFonts w:ascii="Times New Roman" w:hAnsi="Times New Roman" w:cs="Times New Roman"/>
          <w:sz w:val="24"/>
          <w:szCs w:val="24"/>
        </w:rPr>
        <w:t xml:space="preserve">the </w:t>
      </w:r>
      <w:r w:rsidR="004A7BB1" w:rsidRPr="002512DA">
        <w:rPr>
          <w:rFonts w:ascii="Times New Roman" w:hAnsi="Times New Roman" w:cs="Times New Roman"/>
          <w:sz w:val="24"/>
          <w:szCs w:val="24"/>
        </w:rPr>
        <w:t>hydr</w:t>
      </w:r>
      <w:r w:rsidR="00F71F6D" w:rsidRPr="002512DA">
        <w:rPr>
          <w:rFonts w:ascii="Times New Roman" w:hAnsi="Times New Roman" w:cs="Times New Roman"/>
          <w:sz w:val="24"/>
          <w:szCs w:val="24"/>
        </w:rPr>
        <w:t xml:space="preserve">ophilic </w:t>
      </w:r>
      <w:r w:rsidR="004A1293">
        <w:rPr>
          <w:rFonts w:ascii="Times New Roman" w:hAnsi="Times New Roman" w:cs="Times New Roman"/>
          <w:sz w:val="24"/>
          <w:szCs w:val="24"/>
        </w:rPr>
        <w:t>nature</w:t>
      </w:r>
      <w:r w:rsidR="004A1293" w:rsidRPr="002512DA">
        <w:rPr>
          <w:rFonts w:ascii="Times New Roman" w:hAnsi="Times New Roman" w:cs="Times New Roman"/>
          <w:sz w:val="24"/>
          <w:szCs w:val="24"/>
        </w:rPr>
        <w:t xml:space="preserve"> </w:t>
      </w:r>
      <w:r w:rsidR="00F71F6D" w:rsidRPr="002512DA">
        <w:rPr>
          <w:rFonts w:ascii="Times New Roman" w:hAnsi="Times New Roman" w:cs="Times New Roman"/>
          <w:sz w:val="24"/>
          <w:szCs w:val="24"/>
        </w:rPr>
        <w:t xml:space="preserve">of each </w:t>
      </w:r>
      <w:r w:rsidR="00983884">
        <w:rPr>
          <w:rFonts w:ascii="Times New Roman" w:hAnsi="Times New Roman" w:cs="Times New Roman"/>
          <w:sz w:val="24"/>
          <w:szCs w:val="24"/>
        </w:rPr>
        <w:t xml:space="preserve">system </w:t>
      </w:r>
      <w:r w:rsidR="00FC24B5">
        <w:rPr>
          <w:rFonts w:ascii="Times New Roman" w:hAnsi="Times New Roman" w:cs="Times New Roman"/>
          <w:sz w:val="24"/>
          <w:szCs w:val="24"/>
        </w:rPr>
        <w:t>is</w:t>
      </w:r>
      <w:r w:rsidR="00FC24B5" w:rsidRPr="002512DA">
        <w:rPr>
          <w:rFonts w:ascii="Times New Roman" w:hAnsi="Times New Roman" w:cs="Times New Roman"/>
          <w:sz w:val="24"/>
          <w:szCs w:val="24"/>
        </w:rPr>
        <w:t xml:space="preserve"> </w:t>
      </w:r>
      <w:r w:rsidR="004A7BB1" w:rsidRPr="002512DA">
        <w:rPr>
          <w:rFonts w:ascii="Times New Roman" w:hAnsi="Times New Roman" w:cs="Times New Roman"/>
          <w:sz w:val="24"/>
          <w:szCs w:val="24"/>
        </w:rPr>
        <w:t>enhanced</w:t>
      </w:r>
      <w:r w:rsidR="003554A1" w:rsidRPr="002512DA">
        <w:rPr>
          <w:rFonts w:ascii="Times New Roman" w:hAnsi="Times New Roman" w:cs="Times New Roman"/>
          <w:sz w:val="24"/>
          <w:szCs w:val="24"/>
        </w:rPr>
        <w:t xml:space="preserve"> </w:t>
      </w:r>
      <w:r w:rsidR="00C15089" w:rsidRPr="002512DA">
        <w:rPr>
          <w:rFonts w:ascii="Times New Roman" w:hAnsi="Times New Roman" w:cs="Times New Roman"/>
          <w:sz w:val="24"/>
          <w:szCs w:val="24"/>
        </w:rPr>
        <w:t>considerably</w:t>
      </w:r>
      <w:r w:rsidR="004A7BB1" w:rsidRPr="002512DA">
        <w:rPr>
          <w:rFonts w:ascii="Times New Roman" w:hAnsi="Times New Roman" w:cs="Times New Roman"/>
          <w:sz w:val="24"/>
          <w:szCs w:val="24"/>
        </w:rPr>
        <w:t xml:space="preserve"> in the prese</w:t>
      </w:r>
      <w:r w:rsidR="00983884">
        <w:rPr>
          <w:rFonts w:ascii="Times New Roman" w:hAnsi="Times New Roman" w:cs="Times New Roman"/>
          <w:sz w:val="24"/>
          <w:szCs w:val="24"/>
        </w:rPr>
        <w:t>nce of lactose, hence le</w:t>
      </w:r>
      <w:r w:rsidR="00FC24B5">
        <w:rPr>
          <w:rFonts w:ascii="Times New Roman" w:hAnsi="Times New Roman" w:cs="Times New Roman"/>
          <w:sz w:val="24"/>
          <w:szCs w:val="24"/>
        </w:rPr>
        <w:t>a</w:t>
      </w:r>
      <w:r w:rsidR="00983884">
        <w:rPr>
          <w:rFonts w:ascii="Times New Roman" w:hAnsi="Times New Roman" w:cs="Times New Roman"/>
          <w:sz w:val="24"/>
          <w:szCs w:val="24"/>
        </w:rPr>
        <w:t>d</w:t>
      </w:r>
      <w:r w:rsidR="00FC24B5">
        <w:rPr>
          <w:rFonts w:ascii="Times New Roman" w:hAnsi="Times New Roman" w:cs="Times New Roman"/>
          <w:sz w:val="24"/>
          <w:szCs w:val="24"/>
        </w:rPr>
        <w:t>ing</w:t>
      </w:r>
      <w:r w:rsidR="004A7BB1" w:rsidRPr="002512DA">
        <w:rPr>
          <w:rFonts w:ascii="Times New Roman" w:hAnsi="Times New Roman" w:cs="Times New Roman"/>
          <w:sz w:val="24"/>
          <w:szCs w:val="24"/>
        </w:rPr>
        <w:t xml:space="preserve"> to higher dissolution</w:t>
      </w:r>
      <w:r w:rsidR="003554A1" w:rsidRPr="002512DA">
        <w:rPr>
          <w:rFonts w:ascii="Times New Roman" w:hAnsi="Times New Roman" w:cs="Times New Roman"/>
          <w:sz w:val="24"/>
          <w:szCs w:val="24"/>
        </w:rPr>
        <w:t xml:space="preserve"> of </w:t>
      </w:r>
      <w:r w:rsidR="00FC24B5">
        <w:rPr>
          <w:rFonts w:ascii="Times New Roman" w:hAnsi="Times New Roman" w:cs="Times New Roman"/>
          <w:sz w:val="24"/>
          <w:szCs w:val="24"/>
        </w:rPr>
        <w:t xml:space="preserve">the </w:t>
      </w:r>
      <w:r w:rsidR="003554A1" w:rsidRPr="002512DA">
        <w:rPr>
          <w:rFonts w:ascii="Times New Roman" w:hAnsi="Times New Roman" w:cs="Times New Roman"/>
          <w:sz w:val="24"/>
          <w:szCs w:val="24"/>
        </w:rPr>
        <w:t>complex</w:t>
      </w:r>
      <w:r w:rsidR="004A7BB1" w:rsidRPr="002512DA">
        <w:rPr>
          <w:rFonts w:ascii="Times New Roman" w:hAnsi="Times New Roman" w:cs="Times New Roman"/>
          <w:sz w:val="24"/>
          <w:szCs w:val="24"/>
        </w:rPr>
        <w:t xml:space="preserve"> in water. </w:t>
      </w:r>
      <w:r w:rsidR="009864F1" w:rsidRPr="002512DA">
        <w:rPr>
          <w:rFonts w:ascii="Times New Roman" w:hAnsi="Times New Roman" w:cs="Times New Roman"/>
          <w:sz w:val="24"/>
          <w:szCs w:val="24"/>
        </w:rPr>
        <w:t xml:space="preserve">Among </w:t>
      </w:r>
      <w:r w:rsidR="00111BAC">
        <w:rPr>
          <w:rFonts w:ascii="Times New Roman" w:hAnsi="Times New Roman" w:cs="Times New Roman"/>
          <w:sz w:val="24"/>
          <w:szCs w:val="24"/>
        </w:rPr>
        <w:t xml:space="preserve">the three systems </w:t>
      </w:r>
      <w:r w:rsidR="009864F1" w:rsidRPr="002512DA">
        <w:rPr>
          <w:rFonts w:ascii="Times New Roman" w:hAnsi="Times New Roman" w:cs="Times New Roman"/>
          <w:sz w:val="24"/>
          <w:szCs w:val="24"/>
        </w:rPr>
        <w:t>studied</w:t>
      </w:r>
      <w:r w:rsidR="004A7BB1" w:rsidRPr="002512DA">
        <w:rPr>
          <w:rFonts w:ascii="Times New Roman" w:hAnsi="Times New Roman" w:cs="Times New Roman"/>
          <w:sz w:val="24"/>
          <w:szCs w:val="24"/>
        </w:rPr>
        <w:t>,</w:t>
      </w:r>
      <w:r w:rsidR="009864F1" w:rsidRPr="002512DA">
        <w:rPr>
          <w:rFonts w:ascii="Times New Roman" w:hAnsi="Times New Roman" w:cs="Times New Roman"/>
          <w:sz w:val="24"/>
          <w:szCs w:val="24"/>
        </w:rPr>
        <w:t xml:space="preserve"> </w:t>
      </w:r>
      <w:r w:rsidR="00FC24B5">
        <w:rPr>
          <w:rFonts w:ascii="Times New Roman" w:hAnsi="Times New Roman" w:cs="Times New Roman"/>
          <w:sz w:val="24"/>
          <w:szCs w:val="24"/>
        </w:rPr>
        <w:t xml:space="preserve">the </w:t>
      </w:r>
      <w:r w:rsidR="0054245B">
        <w:rPr>
          <w:rFonts w:ascii="Times New Roman" w:hAnsi="Times New Roman" w:cs="Times New Roman"/>
          <w:sz w:val="24"/>
          <w:szCs w:val="24"/>
        </w:rPr>
        <w:t>LEF-PIC cocrystal-lactose</w:t>
      </w:r>
      <w:r w:rsidR="003554A1" w:rsidRPr="002512DA">
        <w:rPr>
          <w:rFonts w:ascii="Times New Roman" w:hAnsi="Times New Roman" w:cs="Times New Roman"/>
          <w:sz w:val="24"/>
          <w:szCs w:val="24"/>
        </w:rPr>
        <w:t xml:space="preserve"> </w:t>
      </w:r>
      <w:r w:rsidR="00AD318B">
        <w:rPr>
          <w:rFonts w:ascii="Times New Roman" w:hAnsi="Times New Roman" w:cs="Times New Roman"/>
          <w:sz w:val="24"/>
          <w:szCs w:val="24"/>
        </w:rPr>
        <w:t xml:space="preserve">complex </w:t>
      </w:r>
      <w:r w:rsidR="00E61502">
        <w:rPr>
          <w:rFonts w:ascii="Times New Roman" w:hAnsi="Times New Roman" w:cs="Times New Roman"/>
          <w:sz w:val="24"/>
          <w:szCs w:val="24"/>
        </w:rPr>
        <w:t>exhibits the</w:t>
      </w:r>
      <w:r w:rsidR="009864F1" w:rsidRPr="002512DA">
        <w:rPr>
          <w:rFonts w:ascii="Times New Roman" w:hAnsi="Times New Roman" w:cs="Times New Roman"/>
          <w:sz w:val="24"/>
          <w:szCs w:val="24"/>
        </w:rPr>
        <w:t xml:space="preserve"> highest total</w:t>
      </w:r>
      <w:r w:rsidR="00FC24B5">
        <w:rPr>
          <w:rFonts w:ascii="Times New Roman" w:hAnsi="Times New Roman" w:cs="Times New Roman"/>
          <w:sz w:val="24"/>
          <w:szCs w:val="24"/>
        </w:rPr>
        <w:t>,</w:t>
      </w:r>
      <w:r w:rsidR="009864F1" w:rsidRPr="002512DA">
        <w:rPr>
          <w:rFonts w:ascii="Times New Roman" w:hAnsi="Times New Roman" w:cs="Times New Roman"/>
          <w:sz w:val="24"/>
          <w:szCs w:val="24"/>
        </w:rPr>
        <w:t xml:space="preserve"> as well as hydrophilic</w:t>
      </w:r>
      <w:r w:rsidR="00FC24B5">
        <w:rPr>
          <w:rFonts w:ascii="Times New Roman" w:hAnsi="Times New Roman" w:cs="Times New Roman"/>
          <w:sz w:val="24"/>
          <w:szCs w:val="24"/>
        </w:rPr>
        <w:t>,</w:t>
      </w:r>
      <w:r w:rsidR="009864F1" w:rsidRPr="002512DA">
        <w:rPr>
          <w:rFonts w:ascii="Times New Roman" w:hAnsi="Times New Roman" w:cs="Times New Roman"/>
          <w:sz w:val="24"/>
          <w:szCs w:val="24"/>
        </w:rPr>
        <w:t xml:space="preserve"> SASA</w:t>
      </w:r>
      <w:r w:rsidR="00FC24B5">
        <w:rPr>
          <w:rFonts w:ascii="Times New Roman" w:hAnsi="Times New Roman" w:cs="Times New Roman"/>
          <w:sz w:val="24"/>
          <w:szCs w:val="24"/>
        </w:rPr>
        <w:t>s</w:t>
      </w:r>
      <w:r w:rsidR="009864F1" w:rsidRPr="002512DA">
        <w:rPr>
          <w:rFonts w:ascii="Times New Roman" w:hAnsi="Times New Roman" w:cs="Times New Roman"/>
          <w:sz w:val="24"/>
          <w:szCs w:val="24"/>
        </w:rPr>
        <w:t xml:space="preserve"> </w:t>
      </w:r>
      <w:r w:rsidR="00E61502">
        <w:rPr>
          <w:rFonts w:ascii="Times New Roman" w:hAnsi="Times New Roman" w:cs="Times New Roman"/>
          <w:sz w:val="24"/>
          <w:szCs w:val="24"/>
        </w:rPr>
        <w:t xml:space="preserve">and </w:t>
      </w:r>
      <w:r w:rsidR="009864F1" w:rsidRPr="002512DA">
        <w:rPr>
          <w:rFonts w:ascii="Times New Roman" w:hAnsi="Times New Roman" w:cs="Times New Roman"/>
          <w:sz w:val="24"/>
          <w:szCs w:val="24"/>
        </w:rPr>
        <w:t xml:space="preserve">therefore </w:t>
      </w:r>
      <w:r w:rsidR="00E61502">
        <w:rPr>
          <w:rFonts w:ascii="Times New Roman" w:hAnsi="Times New Roman" w:cs="Times New Roman"/>
          <w:sz w:val="24"/>
          <w:szCs w:val="24"/>
        </w:rPr>
        <w:t>suggests greater dissolution for the LEF-PIC cocrystal in the presence of lactose</w:t>
      </w:r>
      <w:r w:rsidR="009864F1" w:rsidRPr="002512DA">
        <w:rPr>
          <w:rFonts w:ascii="Times New Roman" w:hAnsi="Times New Roman" w:cs="Times New Roman"/>
          <w:sz w:val="24"/>
          <w:szCs w:val="24"/>
        </w:rPr>
        <w:t xml:space="preserve"> </w:t>
      </w:r>
      <w:r w:rsidR="00683AC1" w:rsidRPr="002512DA">
        <w:rPr>
          <w:rFonts w:ascii="Times New Roman" w:hAnsi="Times New Roman" w:cs="Times New Roman"/>
          <w:sz w:val="24"/>
          <w:szCs w:val="24"/>
        </w:rPr>
        <w:t>in water.</w:t>
      </w:r>
    </w:p>
    <w:p w14:paraId="7A85053F" w14:textId="36DB4EA3" w:rsidR="003554A1" w:rsidRPr="002512DA" w:rsidRDefault="003554A1" w:rsidP="00DE51EB">
      <w:pPr>
        <w:spacing w:before="120" w:line="480" w:lineRule="auto"/>
        <w:jc w:val="center"/>
        <w:rPr>
          <w:rFonts w:ascii="Times New Roman" w:hAnsi="Times New Roman" w:cs="Times New Roman"/>
          <w:sz w:val="24"/>
          <w:szCs w:val="24"/>
        </w:rPr>
      </w:pPr>
      <w:r w:rsidRPr="002512DA">
        <w:rPr>
          <w:rFonts w:ascii="Times New Roman" w:hAnsi="Times New Roman" w:cs="Times New Roman"/>
          <w:b/>
          <w:sz w:val="24"/>
          <w:szCs w:val="24"/>
        </w:rPr>
        <w:t>Table 1.</w:t>
      </w:r>
      <w:r w:rsidRPr="002512DA">
        <w:rPr>
          <w:rFonts w:ascii="Times New Roman" w:hAnsi="Times New Roman" w:cs="Times New Roman"/>
          <w:sz w:val="24"/>
          <w:szCs w:val="24"/>
        </w:rPr>
        <w:t xml:space="preserve"> Solvent </w:t>
      </w:r>
      <w:r w:rsidR="00683AC1" w:rsidRPr="002512DA">
        <w:rPr>
          <w:rFonts w:ascii="Times New Roman" w:hAnsi="Times New Roman" w:cs="Times New Roman"/>
          <w:sz w:val="24"/>
          <w:szCs w:val="24"/>
        </w:rPr>
        <w:t>a</w:t>
      </w:r>
      <w:r w:rsidRPr="002512DA">
        <w:rPr>
          <w:rFonts w:ascii="Times New Roman" w:hAnsi="Times New Roman" w:cs="Times New Roman"/>
          <w:sz w:val="24"/>
          <w:szCs w:val="24"/>
        </w:rPr>
        <w:t>ccessible</w:t>
      </w:r>
      <w:r w:rsidR="00683AC1" w:rsidRPr="002512DA">
        <w:rPr>
          <w:rFonts w:ascii="Times New Roman" w:hAnsi="Times New Roman" w:cs="Times New Roman"/>
          <w:sz w:val="24"/>
          <w:szCs w:val="24"/>
        </w:rPr>
        <w:t xml:space="preserve"> </w:t>
      </w:r>
      <w:r w:rsidR="00634F08" w:rsidRPr="002512DA">
        <w:rPr>
          <w:rFonts w:ascii="Times New Roman" w:hAnsi="Times New Roman" w:cs="Times New Roman"/>
          <w:sz w:val="24"/>
          <w:szCs w:val="24"/>
        </w:rPr>
        <w:t>surface</w:t>
      </w:r>
      <w:r w:rsidRPr="002512DA">
        <w:rPr>
          <w:rFonts w:ascii="Times New Roman" w:hAnsi="Times New Roman" w:cs="Times New Roman"/>
          <w:sz w:val="24"/>
          <w:szCs w:val="24"/>
        </w:rPr>
        <w:t xml:space="preserve"> </w:t>
      </w:r>
      <w:r w:rsidR="00683AC1" w:rsidRPr="002512DA">
        <w:rPr>
          <w:rFonts w:ascii="Times New Roman" w:hAnsi="Times New Roman" w:cs="Times New Roman"/>
          <w:sz w:val="24"/>
          <w:szCs w:val="24"/>
        </w:rPr>
        <w:t>a</w:t>
      </w:r>
      <w:r w:rsidR="00B80706" w:rsidRPr="002512DA">
        <w:rPr>
          <w:rFonts w:ascii="Times New Roman" w:hAnsi="Times New Roman" w:cs="Times New Roman"/>
          <w:sz w:val="24"/>
          <w:szCs w:val="24"/>
        </w:rPr>
        <w:t>rea</w:t>
      </w:r>
      <w:r w:rsidR="00C15089" w:rsidRPr="002512DA">
        <w:rPr>
          <w:rFonts w:ascii="Times New Roman" w:hAnsi="Times New Roman" w:cs="Times New Roman"/>
          <w:sz w:val="24"/>
          <w:szCs w:val="24"/>
        </w:rPr>
        <w:t>s</w:t>
      </w:r>
      <w:r w:rsidR="00B80706" w:rsidRPr="002512DA">
        <w:rPr>
          <w:rFonts w:ascii="Times New Roman" w:hAnsi="Times New Roman" w:cs="Times New Roman"/>
          <w:sz w:val="24"/>
          <w:szCs w:val="24"/>
        </w:rPr>
        <w:t xml:space="preserve"> (SASA</w:t>
      </w:r>
      <w:r w:rsidR="00C15089" w:rsidRPr="002512DA">
        <w:rPr>
          <w:rFonts w:ascii="Times New Roman" w:hAnsi="Times New Roman" w:cs="Times New Roman"/>
          <w:sz w:val="24"/>
          <w:szCs w:val="24"/>
        </w:rPr>
        <w:t>s</w:t>
      </w:r>
      <w:r w:rsidR="00B80706" w:rsidRPr="002512DA">
        <w:rPr>
          <w:rFonts w:ascii="Times New Roman" w:hAnsi="Times New Roman" w:cs="Times New Roman"/>
          <w:sz w:val="24"/>
          <w:szCs w:val="24"/>
        </w:rPr>
        <w:t xml:space="preserve">) of </w:t>
      </w:r>
      <w:r w:rsidR="00817DF1" w:rsidRPr="00817DF1">
        <w:rPr>
          <w:rFonts w:ascii="Times New Roman" w:hAnsi="Times New Roman" w:cs="Times New Roman"/>
          <w:sz w:val="24"/>
          <w:szCs w:val="24"/>
        </w:rPr>
        <w:t>LEF/cocrystals</w:t>
      </w:r>
      <w:r w:rsidRPr="002512DA">
        <w:rPr>
          <w:rFonts w:ascii="Times New Roman" w:hAnsi="Times New Roman" w:cs="Times New Roman"/>
          <w:sz w:val="24"/>
          <w:szCs w:val="24"/>
        </w:rPr>
        <w:t xml:space="preserve"> and complex</w:t>
      </w:r>
      <w:r w:rsidR="00B80706" w:rsidRPr="002512DA">
        <w:rPr>
          <w:rFonts w:ascii="Times New Roman" w:hAnsi="Times New Roman" w:cs="Times New Roman"/>
          <w:sz w:val="24"/>
          <w:szCs w:val="24"/>
        </w:rPr>
        <w:t>es</w:t>
      </w:r>
      <w:r w:rsidRPr="002512DA">
        <w:rPr>
          <w:rFonts w:ascii="Times New Roman" w:hAnsi="Times New Roman" w:cs="Times New Roman"/>
          <w:sz w:val="24"/>
          <w:szCs w:val="24"/>
        </w:rPr>
        <w:t xml:space="preserve"> with lactose</w:t>
      </w:r>
      <w:r w:rsidR="00683AC1" w:rsidRPr="002512DA">
        <w:rPr>
          <w:rFonts w:ascii="Times New Roman" w:hAnsi="Times New Roman" w:cs="Times New Roman"/>
          <w:sz w:val="24"/>
          <w:szCs w:val="24"/>
        </w:rPr>
        <w:t>.</w:t>
      </w:r>
    </w:p>
    <w:tbl>
      <w:tblPr>
        <w:tblStyle w:val="TableGrid"/>
        <w:tblpPr w:leftFromText="181" w:rightFromText="181" w:bottomFromText="284" w:vertAnchor="text" w:tblpXSpec="center" w:tblpY="1"/>
        <w:tblOverlap w:val="never"/>
        <w:tblW w:w="0" w:type="auto"/>
        <w:tblBorders>
          <w:left w:val="none" w:sz="0" w:space="0" w:color="auto"/>
          <w:right w:val="none" w:sz="0" w:space="0" w:color="auto"/>
        </w:tblBorders>
        <w:tblLook w:val="04A0" w:firstRow="1" w:lastRow="0" w:firstColumn="1" w:lastColumn="0" w:noHBand="0" w:noVBand="1"/>
      </w:tblPr>
      <w:tblGrid>
        <w:gridCol w:w="2970"/>
        <w:gridCol w:w="2250"/>
        <w:gridCol w:w="2250"/>
        <w:gridCol w:w="1583"/>
      </w:tblGrid>
      <w:tr w:rsidR="003554A1" w:rsidRPr="002512DA" w14:paraId="117F6A2E" w14:textId="77777777" w:rsidTr="00580A24">
        <w:trPr>
          <w:trHeight w:val="232"/>
        </w:trPr>
        <w:tc>
          <w:tcPr>
            <w:tcW w:w="2970" w:type="dxa"/>
            <w:tcBorders>
              <w:bottom w:val="single" w:sz="4" w:space="0" w:color="auto"/>
              <w:right w:val="nil"/>
            </w:tcBorders>
          </w:tcPr>
          <w:p w14:paraId="5C274635" w14:textId="77777777" w:rsidR="003554A1" w:rsidRPr="002512DA" w:rsidRDefault="003554A1" w:rsidP="00E73DD8">
            <w:pPr>
              <w:rPr>
                <w:rFonts w:ascii="Times New Roman" w:hAnsi="Times New Roman" w:cs="Times New Roman"/>
                <w:b/>
                <w:sz w:val="24"/>
                <w:szCs w:val="24"/>
              </w:rPr>
            </w:pPr>
            <w:r w:rsidRPr="002512DA">
              <w:rPr>
                <w:rFonts w:ascii="Times New Roman" w:hAnsi="Times New Roman" w:cs="Times New Roman"/>
                <w:b/>
                <w:sz w:val="24"/>
                <w:szCs w:val="24"/>
              </w:rPr>
              <w:t>System</w:t>
            </w:r>
          </w:p>
        </w:tc>
        <w:tc>
          <w:tcPr>
            <w:tcW w:w="2250" w:type="dxa"/>
            <w:tcBorders>
              <w:left w:val="nil"/>
              <w:bottom w:val="nil"/>
              <w:right w:val="nil"/>
            </w:tcBorders>
          </w:tcPr>
          <w:p w14:paraId="69BD5710" w14:textId="77777777" w:rsidR="003554A1" w:rsidRPr="002512DA" w:rsidRDefault="003554A1" w:rsidP="00E73DD8">
            <w:pPr>
              <w:rPr>
                <w:rFonts w:ascii="Times New Roman" w:hAnsi="Times New Roman" w:cs="Times New Roman"/>
                <w:b/>
                <w:sz w:val="24"/>
                <w:szCs w:val="24"/>
              </w:rPr>
            </w:pPr>
            <w:r w:rsidRPr="002512DA">
              <w:rPr>
                <w:rFonts w:ascii="Times New Roman" w:hAnsi="Times New Roman" w:cs="Times New Roman"/>
                <w:b/>
                <w:sz w:val="24"/>
                <w:szCs w:val="24"/>
              </w:rPr>
              <w:t>Hydrophilic</w:t>
            </w:r>
            <w:r w:rsidR="003030A2">
              <w:rPr>
                <w:rFonts w:ascii="Times New Roman" w:hAnsi="Times New Roman" w:cs="Times New Roman"/>
                <w:b/>
                <w:sz w:val="24"/>
                <w:szCs w:val="24"/>
              </w:rPr>
              <w:t xml:space="preserve"> </w:t>
            </w:r>
            <w:r w:rsidRPr="002512DA">
              <w:rPr>
                <w:rFonts w:ascii="Times New Roman" w:hAnsi="Times New Roman" w:cs="Times New Roman"/>
                <w:b/>
                <w:sz w:val="24"/>
                <w:szCs w:val="24"/>
              </w:rPr>
              <w:t>(nm</w:t>
            </w:r>
            <w:r w:rsidRPr="002512DA">
              <w:rPr>
                <w:rFonts w:ascii="Times New Roman" w:hAnsi="Times New Roman" w:cs="Times New Roman"/>
                <w:b/>
                <w:sz w:val="24"/>
                <w:szCs w:val="24"/>
                <w:vertAlign w:val="superscript"/>
              </w:rPr>
              <w:t>2</w:t>
            </w:r>
            <w:r w:rsidRPr="002512DA">
              <w:rPr>
                <w:rFonts w:ascii="Times New Roman" w:hAnsi="Times New Roman" w:cs="Times New Roman"/>
                <w:b/>
                <w:sz w:val="24"/>
                <w:szCs w:val="24"/>
              </w:rPr>
              <w:t xml:space="preserve">) </w:t>
            </w:r>
          </w:p>
        </w:tc>
        <w:tc>
          <w:tcPr>
            <w:tcW w:w="2250" w:type="dxa"/>
            <w:tcBorders>
              <w:left w:val="nil"/>
              <w:bottom w:val="single" w:sz="4" w:space="0" w:color="auto"/>
              <w:right w:val="nil"/>
            </w:tcBorders>
          </w:tcPr>
          <w:p w14:paraId="1FC1EBAA" w14:textId="77777777" w:rsidR="003554A1" w:rsidRPr="002512DA" w:rsidRDefault="003554A1" w:rsidP="00E73DD8">
            <w:pPr>
              <w:rPr>
                <w:rFonts w:ascii="Times New Roman" w:hAnsi="Times New Roman" w:cs="Times New Roman"/>
                <w:b/>
                <w:sz w:val="24"/>
                <w:szCs w:val="24"/>
              </w:rPr>
            </w:pPr>
            <w:r w:rsidRPr="002512DA">
              <w:rPr>
                <w:rFonts w:ascii="Times New Roman" w:hAnsi="Times New Roman" w:cs="Times New Roman"/>
                <w:b/>
                <w:sz w:val="24"/>
                <w:szCs w:val="24"/>
              </w:rPr>
              <w:t>Hydrophobic</w:t>
            </w:r>
            <w:r w:rsidR="003030A2">
              <w:rPr>
                <w:rFonts w:ascii="Times New Roman" w:hAnsi="Times New Roman" w:cs="Times New Roman"/>
                <w:b/>
                <w:sz w:val="24"/>
                <w:szCs w:val="24"/>
              </w:rPr>
              <w:t xml:space="preserve"> </w:t>
            </w:r>
            <w:r w:rsidRPr="002512DA">
              <w:rPr>
                <w:rFonts w:ascii="Times New Roman" w:hAnsi="Times New Roman" w:cs="Times New Roman"/>
                <w:b/>
                <w:sz w:val="24"/>
                <w:szCs w:val="24"/>
              </w:rPr>
              <w:t>(nm</w:t>
            </w:r>
            <w:r w:rsidRPr="002512DA">
              <w:rPr>
                <w:rFonts w:ascii="Times New Roman" w:hAnsi="Times New Roman" w:cs="Times New Roman"/>
                <w:b/>
                <w:sz w:val="24"/>
                <w:szCs w:val="24"/>
                <w:vertAlign w:val="superscript"/>
              </w:rPr>
              <w:t>2</w:t>
            </w:r>
            <w:r w:rsidRPr="002512DA">
              <w:rPr>
                <w:rFonts w:ascii="Times New Roman" w:hAnsi="Times New Roman" w:cs="Times New Roman"/>
                <w:b/>
                <w:sz w:val="24"/>
                <w:szCs w:val="24"/>
              </w:rPr>
              <w:t xml:space="preserve">) </w:t>
            </w:r>
          </w:p>
        </w:tc>
        <w:tc>
          <w:tcPr>
            <w:tcW w:w="1583" w:type="dxa"/>
            <w:tcBorders>
              <w:left w:val="nil"/>
              <w:bottom w:val="single" w:sz="4" w:space="0" w:color="auto"/>
            </w:tcBorders>
          </w:tcPr>
          <w:p w14:paraId="6D7A8CFB" w14:textId="77777777" w:rsidR="003554A1" w:rsidRPr="002512DA" w:rsidRDefault="003554A1" w:rsidP="00E73DD8">
            <w:pPr>
              <w:rPr>
                <w:rFonts w:ascii="Times New Roman" w:hAnsi="Times New Roman" w:cs="Times New Roman"/>
                <w:b/>
                <w:sz w:val="24"/>
                <w:szCs w:val="24"/>
              </w:rPr>
            </w:pPr>
            <w:r w:rsidRPr="002512DA">
              <w:rPr>
                <w:rFonts w:ascii="Times New Roman" w:hAnsi="Times New Roman" w:cs="Times New Roman"/>
                <w:b/>
                <w:sz w:val="24"/>
                <w:szCs w:val="24"/>
              </w:rPr>
              <w:t>Total</w:t>
            </w:r>
            <w:r w:rsidR="003030A2">
              <w:rPr>
                <w:rFonts w:ascii="Times New Roman" w:hAnsi="Times New Roman" w:cs="Times New Roman"/>
                <w:b/>
                <w:sz w:val="24"/>
                <w:szCs w:val="24"/>
              </w:rPr>
              <w:t xml:space="preserve"> </w:t>
            </w:r>
            <w:r w:rsidRPr="002512DA">
              <w:rPr>
                <w:rFonts w:ascii="Times New Roman" w:hAnsi="Times New Roman" w:cs="Times New Roman"/>
                <w:b/>
                <w:sz w:val="24"/>
                <w:szCs w:val="24"/>
              </w:rPr>
              <w:t>(nm</w:t>
            </w:r>
            <w:r w:rsidRPr="002512DA">
              <w:rPr>
                <w:rFonts w:ascii="Times New Roman" w:hAnsi="Times New Roman" w:cs="Times New Roman"/>
                <w:b/>
                <w:sz w:val="24"/>
                <w:szCs w:val="24"/>
                <w:vertAlign w:val="superscript"/>
              </w:rPr>
              <w:t>2</w:t>
            </w:r>
            <w:r w:rsidRPr="002512DA">
              <w:rPr>
                <w:rFonts w:ascii="Times New Roman" w:hAnsi="Times New Roman" w:cs="Times New Roman"/>
                <w:b/>
                <w:sz w:val="24"/>
                <w:szCs w:val="24"/>
              </w:rPr>
              <w:t>)</w:t>
            </w:r>
          </w:p>
        </w:tc>
      </w:tr>
      <w:tr w:rsidR="003554A1" w:rsidRPr="002512DA" w14:paraId="3D8FFACD" w14:textId="77777777" w:rsidTr="00580A24">
        <w:trPr>
          <w:trHeight w:val="240"/>
        </w:trPr>
        <w:tc>
          <w:tcPr>
            <w:tcW w:w="9053" w:type="dxa"/>
            <w:gridSpan w:val="4"/>
            <w:tcBorders>
              <w:bottom w:val="nil"/>
            </w:tcBorders>
          </w:tcPr>
          <w:p w14:paraId="601916E3" w14:textId="77777777" w:rsidR="003554A1" w:rsidRPr="002512DA" w:rsidRDefault="003554A1" w:rsidP="00682655">
            <w:pPr>
              <w:spacing w:line="360" w:lineRule="auto"/>
              <w:jc w:val="center"/>
              <w:rPr>
                <w:rFonts w:ascii="Times New Roman" w:hAnsi="Times New Roman" w:cs="Times New Roman"/>
                <w:sz w:val="24"/>
                <w:szCs w:val="24"/>
              </w:rPr>
            </w:pPr>
            <w:r w:rsidRPr="002512DA">
              <w:rPr>
                <w:rFonts w:ascii="Times New Roman" w:hAnsi="Times New Roman" w:cs="Times New Roman"/>
                <w:sz w:val="24"/>
                <w:szCs w:val="24"/>
              </w:rPr>
              <w:t>without lactose</w:t>
            </w:r>
          </w:p>
        </w:tc>
      </w:tr>
      <w:tr w:rsidR="003554A1" w:rsidRPr="002512DA" w14:paraId="26EC9024" w14:textId="77777777" w:rsidTr="00580A24">
        <w:trPr>
          <w:trHeight w:val="232"/>
        </w:trPr>
        <w:tc>
          <w:tcPr>
            <w:tcW w:w="2970" w:type="dxa"/>
            <w:tcBorders>
              <w:top w:val="nil"/>
              <w:bottom w:val="nil"/>
              <w:right w:val="nil"/>
            </w:tcBorders>
          </w:tcPr>
          <w:p w14:paraId="5795595F" w14:textId="77777777" w:rsidR="003554A1" w:rsidRPr="002512DA" w:rsidRDefault="008A13EB" w:rsidP="00E73DD8">
            <w:pPr>
              <w:rPr>
                <w:rFonts w:ascii="Times New Roman" w:hAnsi="Times New Roman" w:cs="Times New Roman"/>
                <w:sz w:val="24"/>
                <w:szCs w:val="24"/>
              </w:rPr>
            </w:pPr>
            <w:r>
              <w:rPr>
                <w:rFonts w:ascii="Times New Roman" w:hAnsi="Times New Roman" w:cs="Times New Roman"/>
                <w:sz w:val="24"/>
                <w:szCs w:val="24"/>
              </w:rPr>
              <w:t>LEF</w:t>
            </w:r>
          </w:p>
        </w:tc>
        <w:tc>
          <w:tcPr>
            <w:tcW w:w="2250" w:type="dxa"/>
            <w:tcBorders>
              <w:top w:val="nil"/>
              <w:left w:val="nil"/>
              <w:bottom w:val="nil"/>
              <w:right w:val="nil"/>
            </w:tcBorders>
          </w:tcPr>
          <w:p w14:paraId="1792759E"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2.06</w:t>
            </w:r>
          </w:p>
        </w:tc>
        <w:tc>
          <w:tcPr>
            <w:tcW w:w="2250" w:type="dxa"/>
            <w:tcBorders>
              <w:top w:val="nil"/>
              <w:left w:val="nil"/>
              <w:bottom w:val="nil"/>
              <w:right w:val="nil"/>
            </w:tcBorders>
          </w:tcPr>
          <w:p w14:paraId="68B6FBA6"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6.18</w:t>
            </w:r>
          </w:p>
        </w:tc>
        <w:tc>
          <w:tcPr>
            <w:tcW w:w="1583" w:type="dxa"/>
            <w:tcBorders>
              <w:top w:val="nil"/>
              <w:left w:val="nil"/>
              <w:bottom w:val="nil"/>
            </w:tcBorders>
          </w:tcPr>
          <w:p w14:paraId="4EE0F38F"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8.24</w:t>
            </w:r>
          </w:p>
        </w:tc>
      </w:tr>
      <w:tr w:rsidR="003554A1" w:rsidRPr="002512DA" w14:paraId="0DB53255" w14:textId="77777777" w:rsidTr="00580A24">
        <w:trPr>
          <w:trHeight w:val="232"/>
        </w:trPr>
        <w:tc>
          <w:tcPr>
            <w:tcW w:w="2970" w:type="dxa"/>
            <w:tcBorders>
              <w:top w:val="nil"/>
              <w:bottom w:val="nil"/>
              <w:right w:val="nil"/>
            </w:tcBorders>
          </w:tcPr>
          <w:p w14:paraId="5C626ABA" w14:textId="77777777" w:rsidR="003554A1" w:rsidRPr="002512DA" w:rsidRDefault="00683AC1" w:rsidP="00E73DD8">
            <w:pPr>
              <w:rPr>
                <w:rFonts w:ascii="Times New Roman" w:hAnsi="Times New Roman" w:cs="Times New Roman"/>
                <w:sz w:val="24"/>
                <w:szCs w:val="24"/>
              </w:rPr>
            </w:pPr>
            <w:r w:rsidRPr="002512DA">
              <w:rPr>
                <w:rFonts w:ascii="Times New Roman" w:hAnsi="Times New Roman" w:cs="Times New Roman"/>
                <w:sz w:val="24"/>
                <w:szCs w:val="24"/>
              </w:rPr>
              <w:t>L</w:t>
            </w:r>
            <w:r w:rsidR="00807397">
              <w:rPr>
                <w:rFonts w:ascii="Times New Roman" w:hAnsi="Times New Roman" w:cs="Times New Roman"/>
                <w:sz w:val="24"/>
                <w:szCs w:val="24"/>
              </w:rPr>
              <w:t>EF</w:t>
            </w:r>
            <w:r w:rsidRPr="002512DA">
              <w:rPr>
                <w:rFonts w:ascii="Times New Roman" w:hAnsi="Times New Roman" w:cs="Times New Roman"/>
                <w:sz w:val="24"/>
                <w:szCs w:val="24"/>
              </w:rPr>
              <w:t>-HBA</w:t>
            </w:r>
            <w:r w:rsidR="00185DE6">
              <w:rPr>
                <w:rFonts w:ascii="Times New Roman" w:hAnsi="Times New Roman" w:cs="Times New Roman"/>
                <w:sz w:val="24"/>
                <w:szCs w:val="24"/>
              </w:rPr>
              <w:t xml:space="preserve"> cocrystal</w:t>
            </w:r>
          </w:p>
        </w:tc>
        <w:tc>
          <w:tcPr>
            <w:tcW w:w="2250" w:type="dxa"/>
            <w:tcBorders>
              <w:top w:val="nil"/>
              <w:left w:val="nil"/>
              <w:bottom w:val="nil"/>
              <w:right w:val="nil"/>
            </w:tcBorders>
          </w:tcPr>
          <w:p w14:paraId="46A53D82"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2.69</w:t>
            </w:r>
          </w:p>
        </w:tc>
        <w:tc>
          <w:tcPr>
            <w:tcW w:w="2250" w:type="dxa"/>
            <w:tcBorders>
              <w:top w:val="nil"/>
              <w:left w:val="nil"/>
              <w:bottom w:val="nil"/>
              <w:right w:val="nil"/>
            </w:tcBorders>
          </w:tcPr>
          <w:p w14:paraId="4C357932"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7.23</w:t>
            </w:r>
          </w:p>
        </w:tc>
        <w:tc>
          <w:tcPr>
            <w:tcW w:w="1583" w:type="dxa"/>
            <w:tcBorders>
              <w:top w:val="nil"/>
              <w:left w:val="nil"/>
              <w:bottom w:val="nil"/>
            </w:tcBorders>
          </w:tcPr>
          <w:p w14:paraId="3A774C41"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9.93</w:t>
            </w:r>
          </w:p>
        </w:tc>
      </w:tr>
      <w:tr w:rsidR="003554A1" w:rsidRPr="002512DA" w14:paraId="2B4CAF95" w14:textId="77777777" w:rsidTr="00580A24">
        <w:trPr>
          <w:trHeight w:val="232"/>
        </w:trPr>
        <w:tc>
          <w:tcPr>
            <w:tcW w:w="2970" w:type="dxa"/>
            <w:tcBorders>
              <w:top w:val="nil"/>
              <w:right w:val="nil"/>
            </w:tcBorders>
          </w:tcPr>
          <w:p w14:paraId="7B589CC0" w14:textId="77777777" w:rsidR="003554A1" w:rsidRPr="002512DA" w:rsidRDefault="00807397" w:rsidP="00E73DD8">
            <w:pPr>
              <w:rPr>
                <w:rFonts w:ascii="Times New Roman" w:hAnsi="Times New Roman" w:cs="Times New Roman"/>
                <w:sz w:val="24"/>
                <w:szCs w:val="24"/>
              </w:rPr>
            </w:pPr>
            <w:r>
              <w:rPr>
                <w:rFonts w:ascii="Times New Roman" w:hAnsi="Times New Roman" w:cs="Times New Roman"/>
                <w:sz w:val="24"/>
                <w:szCs w:val="24"/>
              </w:rPr>
              <w:t>LEF</w:t>
            </w:r>
            <w:r w:rsidR="00683AC1" w:rsidRPr="002512DA">
              <w:rPr>
                <w:rFonts w:ascii="Times New Roman" w:hAnsi="Times New Roman" w:cs="Times New Roman"/>
                <w:sz w:val="24"/>
                <w:szCs w:val="24"/>
              </w:rPr>
              <w:t>-P</w:t>
            </w:r>
            <w:r>
              <w:rPr>
                <w:rFonts w:ascii="Times New Roman" w:hAnsi="Times New Roman" w:cs="Times New Roman"/>
                <w:sz w:val="24"/>
                <w:szCs w:val="24"/>
              </w:rPr>
              <w:t>I</w:t>
            </w:r>
            <w:r w:rsidR="00683AC1" w:rsidRPr="002512DA">
              <w:rPr>
                <w:rFonts w:ascii="Times New Roman" w:hAnsi="Times New Roman" w:cs="Times New Roman"/>
                <w:sz w:val="24"/>
                <w:szCs w:val="24"/>
              </w:rPr>
              <w:t>C</w:t>
            </w:r>
            <w:r w:rsidR="00185DE6">
              <w:rPr>
                <w:rFonts w:ascii="Times New Roman" w:hAnsi="Times New Roman" w:cs="Times New Roman"/>
                <w:sz w:val="24"/>
                <w:szCs w:val="24"/>
              </w:rPr>
              <w:t xml:space="preserve"> cocrystal</w:t>
            </w:r>
          </w:p>
        </w:tc>
        <w:tc>
          <w:tcPr>
            <w:tcW w:w="2250" w:type="dxa"/>
            <w:tcBorders>
              <w:top w:val="nil"/>
              <w:left w:val="nil"/>
              <w:right w:val="nil"/>
            </w:tcBorders>
          </w:tcPr>
          <w:p w14:paraId="11826298"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2.06</w:t>
            </w:r>
          </w:p>
        </w:tc>
        <w:tc>
          <w:tcPr>
            <w:tcW w:w="2250" w:type="dxa"/>
            <w:tcBorders>
              <w:top w:val="nil"/>
              <w:left w:val="nil"/>
              <w:right w:val="nil"/>
            </w:tcBorders>
          </w:tcPr>
          <w:p w14:paraId="520D29F9"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6.23</w:t>
            </w:r>
          </w:p>
        </w:tc>
        <w:tc>
          <w:tcPr>
            <w:tcW w:w="1583" w:type="dxa"/>
            <w:tcBorders>
              <w:top w:val="nil"/>
              <w:left w:val="nil"/>
            </w:tcBorders>
          </w:tcPr>
          <w:p w14:paraId="5E101D9B"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8.29</w:t>
            </w:r>
          </w:p>
        </w:tc>
      </w:tr>
      <w:tr w:rsidR="003554A1" w:rsidRPr="002512DA" w14:paraId="5A04BED0" w14:textId="77777777" w:rsidTr="00580A24">
        <w:trPr>
          <w:trHeight w:val="240"/>
        </w:trPr>
        <w:tc>
          <w:tcPr>
            <w:tcW w:w="9053" w:type="dxa"/>
            <w:gridSpan w:val="4"/>
            <w:tcBorders>
              <w:bottom w:val="nil"/>
            </w:tcBorders>
          </w:tcPr>
          <w:p w14:paraId="37F8ACAA" w14:textId="77777777" w:rsidR="003554A1" w:rsidRPr="002512DA" w:rsidRDefault="003554A1" w:rsidP="00682655">
            <w:pPr>
              <w:spacing w:line="360" w:lineRule="auto"/>
              <w:jc w:val="center"/>
              <w:rPr>
                <w:rFonts w:ascii="Times New Roman" w:hAnsi="Times New Roman" w:cs="Times New Roman"/>
                <w:sz w:val="24"/>
                <w:szCs w:val="24"/>
              </w:rPr>
            </w:pPr>
            <w:r w:rsidRPr="002512DA">
              <w:rPr>
                <w:rFonts w:ascii="Times New Roman" w:hAnsi="Times New Roman" w:cs="Times New Roman"/>
                <w:sz w:val="24"/>
                <w:szCs w:val="24"/>
              </w:rPr>
              <w:t>with lactose</w:t>
            </w:r>
          </w:p>
        </w:tc>
      </w:tr>
      <w:tr w:rsidR="003554A1" w:rsidRPr="002512DA" w14:paraId="593D4EC6" w14:textId="77777777" w:rsidTr="00580A24">
        <w:trPr>
          <w:trHeight w:val="232"/>
        </w:trPr>
        <w:tc>
          <w:tcPr>
            <w:tcW w:w="2970" w:type="dxa"/>
            <w:tcBorders>
              <w:top w:val="nil"/>
              <w:bottom w:val="nil"/>
              <w:right w:val="nil"/>
            </w:tcBorders>
          </w:tcPr>
          <w:p w14:paraId="03190F3A" w14:textId="77777777" w:rsidR="003554A1" w:rsidRPr="002512DA" w:rsidRDefault="008A13EB" w:rsidP="00E73DD8">
            <w:pPr>
              <w:spacing w:line="360" w:lineRule="auto"/>
              <w:rPr>
                <w:rFonts w:ascii="Times New Roman" w:hAnsi="Times New Roman" w:cs="Times New Roman"/>
                <w:sz w:val="24"/>
                <w:szCs w:val="24"/>
              </w:rPr>
            </w:pPr>
            <w:r>
              <w:rPr>
                <w:rFonts w:ascii="Times New Roman" w:hAnsi="Times New Roman" w:cs="Times New Roman"/>
                <w:sz w:val="24"/>
                <w:szCs w:val="24"/>
              </w:rPr>
              <w:t>LEF</w:t>
            </w:r>
          </w:p>
        </w:tc>
        <w:tc>
          <w:tcPr>
            <w:tcW w:w="2250" w:type="dxa"/>
            <w:tcBorders>
              <w:top w:val="nil"/>
              <w:left w:val="nil"/>
              <w:bottom w:val="nil"/>
              <w:right w:val="nil"/>
            </w:tcBorders>
          </w:tcPr>
          <w:p w14:paraId="7369D97E"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6.04</w:t>
            </w:r>
          </w:p>
        </w:tc>
        <w:tc>
          <w:tcPr>
            <w:tcW w:w="2250" w:type="dxa"/>
            <w:tcBorders>
              <w:top w:val="nil"/>
              <w:left w:val="nil"/>
              <w:bottom w:val="nil"/>
              <w:right w:val="nil"/>
            </w:tcBorders>
          </w:tcPr>
          <w:p w14:paraId="3EC9A42C"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7.66</w:t>
            </w:r>
          </w:p>
        </w:tc>
        <w:tc>
          <w:tcPr>
            <w:tcW w:w="1583" w:type="dxa"/>
            <w:tcBorders>
              <w:top w:val="nil"/>
              <w:left w:val="nil"/>
              <w:bottom w:val="nil"/>
            </w:tcBorders>
          </w:tcPr>
          <w:p w14:paraId="58ABFE08"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13.70</w:t>
            </w:r>
          </w:p>
        </w:tc>
      </w:tr>
      <w:tr w:rsidR="003554A1" w:rsidRPr="002512DA" w14:paraId="438BF9F0" w14:textId="77777777" w:rsidTr="00580A24">
        <w:trPr>
          <w:trHeight w:val="232"/>
        </w:trPr>
        <w:tc>
          <w:tcPr>
            <w:tcW w:w="2970" w:type="dxa"/>
            <w:tcBorders>
              <w:top w:val="nil"/>
              <w:bottom w:val="nil"/>
              <w:right w:val="nil"/>
            </w:tcBorders>
          </w:tcPr>
          <w:p w14:paraId="2003E1EA" w14:textId="77777777" w:rsidR="003554A1" w:rsidRPr="002512DA" w:rsidRDefault="00807397" w:rsidP="00E73DD8">
            <w:pPr>
              <w:spacing w:line="360" w:lineRule="auto"/>
              <w:rPr>
                <w:rFonts w:ascii="Times New Roman" w:hAnsi="Times New Roman" w:cs="Times New Roman"/>
                <w:sz w:val="24"/>
                <w:szCs w:val="24"/>
              </w:rPr>
            </w:pPr>
            <w:r>
              <w:rPr>
                <w:rFonts w:ascii="Times New Roman" w:hAnsi="Times New Roman" w:cs="Times New Roman"/>
                <w:sz w:val="24"/>
                <w:szCs w:val="24"/>
              </w:rPr>
              <w:t>LEF</w:t>
            </w:r>
            <w:r w:rsidR="00683AC1" w:rsidRPr="002512DA">
              <w:rPr>
                <w:rFonts w:ascii="Times New Roman" w:hAnsi="Times New Roman" w:cs="Times New Roman"/>
                <w:sz w:val="24"/>
                <w:szCs w:val="24"/>
              </w:rPr>
              <w:t>-HBA</w:t>
            </w:r>
            <w:r w:rsidR="00185DE6">
              <w:rPr>
                <w:rFonts w:ascii="Times New Roman" w:hAnsi="Times New Roman" w:cs="Times New Roman"/>
                <w:sz w:val="24"/>
                <w:szCs w:val="24"/>
              </w:rPr>
              <w:t xml:space="preserve"> cocrystal</w:t>
            </w:r>
          </w:p>
        </w:tc>
        <w:tc>
          <w:tcPr>
            <w:tcW w:w="2250" w:type="dxa"/>
            <w:tcBorders>
              <w:top w:val="nil"/>
              <w:left w:val="nil"/>
              <w:bottom w:val="nil"/>
              <w:right w:val="nil"/>
            </w:tcBorders>
          </w:tcPr>
          <w:p w14:paraId="4FFE9BA2"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6.40</w:t>
            </w:r>
          </w:p>
        </w:tc>
        <w:tc>
          <w:tcPr>
            <w:tcW w:w="2250" w:type="dxa"/>
            <w:tcBorders>
              <w:top w:val="nil"/>
              <w:left w:val="nil"/>
              <w:bottom w:val="nil"/>
              <w:right w:val="nil"/>
            </w:tcBorders>
          </w:tcPr>
          <w:p w14:paraId="75A57695"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8.85</w:t>
            </w:r>
          </w:p>
        </w:tc>
        <w:tc>
          <w:tcPr>
            <w:tcW w:w="1583" w:type="dxa"/>
            <w:tcBorders>
              <w:top w:val="nil"/>
              <w:left w:val="nil"/>
              <w:bottom w:val="nil"/>
            </w:tcBorders>
          </w:tcPr>
          <w:p w14:paraId="67C31F13"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15.25</w:t>
            </w:r>
          </w:p>
        </w:tc>
      </w:tr>
      <w:tr w:rsidR="003554A1" w:rsidRPr="002512DA" w14:paraId="382F0A8E" w14:textId="77777777" w:rsidTr="00580A24">
        <w:trPr>
          <w:trHeight w:val="232"/>
        </w:trPr>
        <w:tc>
          <w:tcPr>
            <w:tcW w:w="2970" w:type="dxa"/>
            <w:tcBorders>
              <w:top w:val="nil"/>
              <w:right w:val="nil"/>
            </w:tcBorders>
          </w:tcPr>
          <w:p w14:paraId="6C004473" w14:textId="77777777" w:rsidR="003554A1" w:rsidRPr="002512DA" w:rsidRDefault="00807397" w:rsidP="00E73DD8">
            <w:pPr>
              <w:spacing w:line="360" w:lineRule="auto"/>
              <w:rPr>
                <w:rFonts w:ascii="Times New Roman" w:hAnsi="Times New Roman" w:cs="Times New Roman"/>
                <w:sz w:val="24"/>
                <w:szCs w:val="24"/>
              </w:rPr>
            </w:pPr>
            <w:r>
              <w:rPr>
                <w:rFonts w:ascii="Times New Roman" w:hAnsi="Times New Roman" w:cs="Times New Roman"/>
                <w:sz w:val="24"/>
                <w:szCs w:val="24"/>
              </w:rPr>
              <w:t>LEF</w:t>
            </w:r>
            <w:r w:rsidR="00683AC1" w:rsidRPr="002512DA">
              <w:rPr>
                <w:rFonts w:ascii="Times New Roman" w:hAnsi="Times New Roman" w:cs="Times New Roman"/>
                <w:sz w:val="24"/>
                <w:szCs w:val="24"/>
              </w:rPr>
              <w:t>-P</w:t>
            </w:r>
            <w:r>
              <w:rPr>
                <w:rFonts w:ascii="Times New Roman" w:hAnsi="Times New Roman" w:cs="Times New Roman"/>
                <w:sz w:val="24"/>
                <w:szCs w:val="24"/>
              </w:rPr>
              <w:t>I</w:t>
            </w:r>
            <w:r w:rsidR="00683AC1" w:rsidRPr="002512DA">
              <w:rPr>
                <w:rFonts w:ascii="Times New Roman" w:hAnsi="Times New Roman" w:cs="Times New Roman"/>
                <w:sz w:val="24"/>
                <w:szCs w:val="24"/>
              </w:rPr>
              <w:t>C</w:t>
            </w:r>
            <w:r w:rsidR="00185DE6">
              <w:rPr>
                <w:rFonts w:ascii="Times New Roman" w:hAnsi="Times New Roman" w:cs="Times New Roman"/>
                <w:sz w:val="24"/>
                <w:szCs w:val="24"/>
              </w:rPr>
              <w:t xml:space="preserve"> cocrystal</w:t>
            </w:r>
          </w:p>
        </w:tc>
        <w:tc>
          <w:tcPr>
            <w:tcW w:w="2250" w:type="dxa"/>
            <w:tcBorders>
              <w:top w:val="nil"/>
              <w:left w:val="nil"/>
              <w:right w:val="nil"/>
            </w:tcBorders>
          </w:tcPr>
          <w:p w14:paraId="614EEEEE"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7.57</w:t>
            </w:r>
          </w:p>
        </w:tc>
        <w:tc>
          <w:tcPr>
            <w:tcW w:w="2250" w:type="dxa"/>
            <w:tcBorders>
              <w:top w:val="nil"/>
              <w:left w:val="nil"/>
              <w:right w:val="nil"/>
            </w:tcBorders>
          </w:tcPr>
          <w:p w14:paraId="2C3103BE"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9.28</w:t>
            </w:r>
          </w:p>
        </w:tc>
        <w:tc>
          <w:tcPr>
            <w:tcW w:w="1583" w:type="dxa"/>
            <w:tcBorders>
              <w:top w:val="nil"/>
              <w:left w:val="nil"/>
            </w:tcBorders>
          </w:tcPr>
          <w:p w14:paraId="6F695D59" w14:textId="77777777" w:rsidR="003554A1" w:rsidRPr="002512DA" w:rsidRDefault="003554A1" w:rsidP="00E73DD8">
            <w:pPr>
              <w:spacing w:line="360" w:lineRule="auto"/>
              <w:rPr>
                <w:rFonts w:ascii="Times New Roman" w:hAnsi="Times New Roman" w:cs="Times New Roman"/>
                <w:sz w:val="24"/>
                <w:szCs w:val="24"/>
              </w:rPr>
            </w:pPr>
            <w:r w:rsidRPr="002512DA">
              <w:rPr>
                <w:rFonts w:ascii="Times New Roman" w:hAnsi="Times New Roman" w:cs="Times New Roman"/>
                <w:sz w:val="24"/>
                <w:szCs w:val="24"/>
              </w:rPr>
              <w:t>16.85</w:t>
            </w:r>
          </w:p>
        </w:tc>
      </w:tr>
    </w:tbl>
    <w:p w14:paraId="545282ED" w14:textId="67390A8A" w:rsidR="007A62CC" w:rsidRPr="002512DA" w:rsidRDefault="00282651" w:rsidP="00DE51EB">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Hydrogen bonds play an important role in the </w:t>
      </w:r>
      <w:r w:rsidR="008E2EC9" w:rsidRPr="002512DA">
        <w:rPr>
          <w:rFonts w:ascii="Times New Roman" w:hAnsi="Times New Roman" w:cs="Times New Roman"/>
          <w:sz w:val="24"/>
          <w:szCs w:val="24"/>
        </w:rPr>
        <w:t xml:space="preserve">solubility </w:t>
      </w:r>
      <w:r>
        <w:rPr>
          <w:rFonts w:ascii="Times New Roman" w:hAnsi="Times New Roman" w:cs="Times New Roman"/>
          <w:sz w:val="24"/>
          <w:szCs w:val="24"/>
        </w:rPr>
        <w:t xml:space="preserve">and </w:t>
      </w:r>
      <w:r w:rsidR="008E2EC9" w:rsidRPr="002512DA">
        <w:rPr>
          <w:rFonts w:ascii="Times New Roman" w:hAnsi="Times New Roman" w:cs="Times New Roman"/>
          <w:sz w:val="24"/>
          <w:szCs w:val="24"/>
        </w:rPr>
        <w:t>dissolution of a solute in wate</w:t>
      </w:r>
      <w:r>
        <w:rPr>
          <w:rFonts w:ascii="Times New Roman" w:hAnsi="Times New Roman" w:cs="Times New Roman"/>
          <w:sz w:val="24"/>
          <w:szCs w:val="24"/>
        </w:rPr>
        <w:t>r</w:t>
      </w:r>
      <w:r w:rsidR="008E2EC9" w:rsidRPr="002512DA">
        <w:rPr>
          <w:rFonts w:ascii="Times New Roman" w:hAnsi="Times New Roman" w:cs="Times New Roman"/>
          <w:sz w:val="24"/>
          <w:szCs w:val="24"/>
        </w:rPr>
        <w:t>.</w:t>
      </w:r>
      <w:r w:rsidR="00B61E33" w:rsidRPr="002512DA">
        <w:rPr>
          <w:rFonts w:ascii="Times New Roman" w:hAnsi="Times New Roman" w:cs="Times New Roman"/>
          <w:sz w:val="24"/>
          <w:szCs w:val="24"/>
        </w:rPr>
        <w:fldChar w:fldCharType="begin">
          <w:fldData xml:space="preserve">PEVuZE5vdGU+PENpdGU+PEF1dGhvcj5NYXR6aWFyaTwvQXV0aG9yPjxZZWFyPjIwMTA8L1llYXI+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</w:fldData>
        </w:fldChar>
      </w:r>
      <w:r w:rsidR="001F4FD9">
        <w:rPr>
          <w:rFonts w:ascii="Times New Roman" w:hAnsi="Times New Roman" w:cs="Times New Roman"/>
          <w:sz w:val="24"/>
          <w:szCs w:val="24"/>
        </w:rPr>
        <w:instrText xml:space="preserve"> ADDIN EN.CITE </w:instrText>
      </w:r>
      <w:r w:rsidR="001F4FD9">
        <w:rPr>
          <w:rFonts w:ascii="Times New Roman" w:hAnsi="Times New Roman" w:cs="Times New Roman"/>
          <w:sz w:val="24"/>
          <w:szCs w:val="24"/>
        </w:rPr>
        <w:fldChar w:fldCharType="begin">
          <w:fldData xml:space="preserve">PEVuZE5vdGU+PENpdGU+PEF1dGhvcj5NYXR6aWFyaTwvQXV0aG9yPjxZZWFyPjIwMTA8L1llYXI+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</w:fldData>
        </w:fldChar>
      </w:r>
      <w:r w:rsidR="001F4FD9">
        <w:rPr>
          <w:rFonts w:ascii="Times New Roman" w:hAnsi="Times New Roman" w:cs="Times New Roman"/>
          <w:sz w:val="24"/>
          <w:szCs w:val="24"/>
        </w:rPr>
        <w:instrText xml:space="preserve"> ADDIN EN.CITE.DATA </w:instrText>
      </w:r>
      <w:r w:rsidR="001F4FD9">
        <w:rPr>
          <w:rFonts w:ascii="Times New Roman" w:hAnsi="Times New Roman" w:cs="Times New Roman"/>
          <w:sz w:val="24"/>
          <w:szCs w:val="24"/>
        </w:rPr>
      </w:r>
      <w:r w:rsidR="001F4FD9">
        <w:rPr>
          <w:rFonts w:ascii="Times New Roman" w:hAnsi="Times New Roman" w:cs="Times New Roman"/>
          <w:sz w:val="24"/>
          <w:szCs w:val="24"/>
        </w:rPr>
        <w:fldChar w:fldCharType="end"/>
      </w:r>
      <w:r w:rsidR="00B61E33" w:rsidRPr="002512DA">
        <w:rPr>
          <w:rFonts w:ascii="Times New Roman" w:hAnsi="Times New Roman" w:cs="Times New Roman"/>
          <w:sz w:val="24"/>
          <w:szCs w:val="24"/>
        </w:rPr>
      </w:r>
      <w:r w:rsidR="00B61E33" w:rsidRPr="002512DA">
        <w:rPr>
          <w:rFonts w:ascii="Times New Roman" w:hAnsi="Times New Roman" w:cs="Times New Roman"/>
          <w:sz w:val="24"/>
          <w:szCs w:val="24"/>
        </w:rPr>
        <w:fldChar w:fldCharType="separate"/>
      </w:r>
      <w:hyperlink w:anchor="_ENREF_47" w:tooltip="Li, 2013 #3" w:history="1">
        <w:r w:rsidR="00415431" w:rsidRPr="001F4FD9">
          <w:rPr>
            <w:rFonts w:ascii="Times New Roman" w:hAnsi="Times New Roman" w:cs="Times New Roman"/>
            <w:noProof/>
            <w:sz w:val="24"/>
            <w:szCs w:val="24"/>
            <w:vertAlign w:val="superscript"/>
          </w:rPr>
          <w:t>47</w:t>
        </w:r>
      </w:hyperlink>
      <w:r w:rsidR="001F4FD9" w:rsidRPr="001F4FD9">
        <w:rPr>
          <w:rFonts w:ascii="Times New Roman" w:hAnsi="Times New Roman" w:cs="Times New Roman"/>
          <w:noProof/>
          <w:sz w:val="24"/>
          <w:szCs w:val="24"/>
          <w:vertAlign w:val="superscript"/>
        </w:rPr>
        <w:t xml:space="preserve">, </w:t>
      </w:r>
      <w:hyperlink w:anchor="_ENREF_61" w:tooltip="Matziari, 2010 #9" w:history="1">
        <w:r w:rsidR="00415431" w:rsidRPr="001F4FD9">
          <w:rPr>
            <w:rFonts w:ascii="Times New Roman" w:hAnsi="Times New Roman" w:cs="Times New Roman"/>
            <w:noProof/>
            <w:sz w:val="24"/>
            <w:szCs w:val="24"/>
            <w:vertAlign w:val="superscript"/>
          </w:rPr>
          <w:t>61</w:t>
        </w:r>
      </w:hyperlink>
      <w:r w:rsidR="00B61E33" w:rsidRPr="002512DA">
        <w:rPr>
          <w:rFonts w:ascii="Times New Roman" w:hAnsi="Times New Roman" w:cs="Times New Roman"/>
          <w:sz w:val="24"/>
          <w:szCs w:val="24"/>
        </w:rPr>
        <w:fldChar w:fldCharType="end"/>
      </w:r>
      <w:r w:rsidR="008E2EC9" w:rsidRPr="002512DA">
        <w:rPr>
          <w:rFonts w:ascii="Times New Roman" w:hAnsi="Times New Roman" w:cs="Times New Roman"/>
          <w:sz w:val="24"/>
          <w:szCs w:val="24"/>
        </w:rPr>
        <w:t xml:space="preserve"> </w:t>
      </w:r>
      <w:r>
        <w:rPr>
          <w:rFonts w:ascii="Times New Roman" w:hAnsi="Times New Roman" w:cs="Times New Roman"/>
          <w:sz w:val="24"/>
          <w:szCs w:val="24"/>
        </w:rPr>
        <w:t>MD simulations have proved eff</w:t>
      </w:r>
      <w:r w:rsidR="0002173E">
        <w:rPr>
          <w:rFonts w:ascii="Times New Roman" w:hAnsi="Times New Roman" w:cs="Times New Roman"/>
          <w:sz w:val="24"/>
          <w:szCs w:val="24"/>
        </w:rPr>
        <w:t>ective in the</w:t>
      </w:r>
      <w:r>
        <w:rPr>
          <w:rFonts w:ascii="Times New Roman" w:hAnsi="Times New Roman" w:cs="Times New Roman"/>
          <w:sz w:val="24"/>
          <w:szCs w:val="24"/>
        </w:rPr>
        <w:t xml:space="preserve"> predict</w:t>
      </w:r>
      <w:r w:rsidR="0002173E">
        <w:rPr>
          <w:rFonts w:ascii="Times New Roman" w:hAnsi="Times New Roman" w:cs="Times New Roman"/>
          <w:sz w:val="24"/>
          <w:szCs w:val="24"/>
        </w:rPr>
        <w:t>ion of</w:t>
      </w:r>
      <w:r>
        <w:rPr>
          <w:rFonts w:ascii="Times New Roman" w:hAnsi="Times New Roman" w:cs="Times New Roman"/>
          <w:sz w:val="24"/>
          <w:szCs w:val="24"/>
        </w:rPr>
        <w:t xml:space="preserve"> hydrogen bonds </w:t>
      </w:r>
      <w:r w:rsidR="003904BB">
        <w:rPr>
          <w:rFonts w:ascii="Times New Roman" w:hAnsi="Times New Roman" w:cs="Times New Roman"/>
          <w:sz w:val="24"/>
          <w:szCs w:val="24"/>
        </w:rPr>
        <w:t xml:space="preserve">between a solute and bulk </w:t>
      </w:r>
      <w:r w:rsidR="003904BB" w:rsidRPr="0099177E">
        <w:rPr>
          <w:rFonts w:ascii="Times New Roman" w:hAnsi="Times New Roman" w:cs="Times New Roman"/>
          <w:sz w:val="24"/>
          <w:szCs w:val="24"/>
        </w:rPr>
        <w:t>solvent</w:t>
      </w:r>
      <w:r w:rsidR="0099177E" w:rsidRPr="0099177E">
        <w:rPr>
          <w:rFonts w:ascii="Times New Roman" w:hAnsi="Times New Roman" w:cs="Times New Roman"/>
          <w:sz w:val="24"/>
          <w:szCs w:val="24"/>
        </w:rPr>
        <w:t>, such as water</w:t>
      </w:r>
      <w:r w:rsidR="003904BB" w:rsidRPr="001B3B2F">
        <w:rPr>
          <w:rFonts w:ascii="Times New Roman" w:hAnsi="Times New Roman" w:cs="Times New Roman"/>
          <w:sz w:val="24"/>
          <w:szCs w:val="24"/>
        </w:rPr>
        <w:t xml:space="preserve">, and hence aid in the prediction of </w:t>
      </w:r>
      <w:r w:rsidR="003E5A33" w:rsidRPr="001B3B2F">
        <w:rPr>
          <w:rFonts w:ascii="Times New Roman" w:hAnsi="Times New Roman" w:cs="Times New Roman"/>
          <w:sz w:val="24"/>
          <w:szCs w:val="24"/>
        </w:rPr>
        <w:t xml:space="preserve">the </w:t>
      </w:r>
      <w:r w:rsidR="003904BB" w:rsidRPr="001B3B2F">
        <w:rPr>
          <w:rFonts w:ascii="Times New Roman" w:hAnsi="Times New Roman" w:cs="Times New Roman"/>
          <w:sz w:val="24"/>
          <w:szCs w:val="24"/>
        </w:rPr>
        <w:t>solubility/dissolution of a solid.</w:t>
      </w:r>
      <w:r w:rsidRPr="001B3B2F">
        <w:rPr>
          <w:rFonts w:ascii="Times New Roman" w:hAnsi="Times New Roman" w:cs="Times New Roman"/>
          <w:sz w:val="24"/>
          <w:szCs w:val="24"/>
        </w:rPr>
        <w:t xml:space="preserve"> W</w:t>
      </w:r>
      <w:r w:rsidR="008E2EC9" w:rsidRPr="001B3B2F">
        <w:rPr>
          <w:rFonts w:ascii="Times New Roman" w:hAnsi="Times New Roman" w:cs="Times New Roman"/>
          <w:sz w:val="24"/>
          <w:szCs w:val="24"/>
        </w:rPr>
        <w:t xml:space="preserve">e have calculated </w:t>
      </w:r>
      <w:r w:rsidR="00F15E60" w:rsidRPr="001B3B2F">
        <w:rPr>
          <w:rFonts w:ascii="Times New Roman" w:hAnsi="Times New Roman" w:cs="Times New Roman"/>
          <w:sz w:val="24"/>
          <w:szCs w:val="24"/>
        </w:rPr>
        <w:t>hydrogen bonds</w:t>
      </w:r>
      <w:r w:rsidR="00B61E33" w:rsidRPr="001B3B2F">
        <w:rPr>
          <w:rFonts w:ascii="Times New Roman" w:hAnsi="Times New Roman" w:cs="Times New Roman"/>
          <w:sz w:val="24"/>
          <w:szCs w:val="24"/>
        </w:rPr>
        <w:t xml:space="preserve"> between </w:t>
      </w:r>
      <w:r w:rsidR="00F15E60" w:rsidRPr="001B3B2F">
        <w:rPr>
          <w:rFonts w:ascii="Times New Roman" w:hAnsi="Times New Roman" w:cs="Times New Roman"/>
          <w:sz w:val="24"/>
          <w:szCs w:val="24"/>
        </w:rPr>
        <w:t xml:space="preserve">molecular components </w:t>
      </w:r>
      <w:r w:rsidR="00DF2B81" w:rsidRPr="001B3B2F">
        <w:rPr>
          <w:rFonts w:ascii="Times New Roman" w:hAnsi="Times New Roman" w:cs="Times New Roman"/>
          <w:sz w:val="24"/>
          <w:szCs w:val="24"/>
        </w:rPr>
        <w:t xml:space="preserve">of drug crystals </w:t>
      </w:r>
      <w:r w:rsidR="00B61E33" w:rsidRPr="001B3B2F">
        <w:rPr>
          <w:rFonts w:ascii="Times New Roman" w:hAnsi="Times New Roman" w:cs="Times New Roman"/>
          <w:sz w:val="24"/>
          <w:szCs w:val="24"/>
        </w:rPr>
        <w:t>and water</w:t>
      </w:r>
      <w:r w:rsidR="00591174" w:rsidRPr="001B3B2F">
        <w:rPr>
          <w:rFonts w:ascii="Times New Roman" w:hAnsi="Times New Roman" w:cs="Times New Roman"/>
          <w:sz w:val="24"/>
          <w:szCs w:val="24"/>
        </w:rPr>
        <w:t>,</w:t>
      </w:r>
      <w:r w:rsidR="00B61E33" w:rsidRPr="001B3B2F">
        <w:rPr>
          <w:rFonts w:ascii="Times New Roman" w:hAnsi="Times New Roman" w:cs="Times New Roman"/>
          <w:sz w:val="24"/>
          <w:szCs w:val="24"/>
        </w:rPr>
        <w:t xml:space="preserve"> with and without lactose</w:t>
      </w:r>
      <w:r w:rsidR="00BB6C5C" w:rsidRPr="001B3B2F">
        <w:rPr>
          <w:rFonts w:ascii="Times New Roman" w:hAnsi="Times New Roman" w:cs="Times New Roman"/>
          <w:sz w:val="24"/>
          <w:szCs w:val="24"/>
        </w:rPr>
        <w:t xml:space="preserve">. </w:t>
      </w:r>
      <w:r w:rsidR="00BB6C5C" w:rsidRPr="001B3B2F">
        <w:rPr>
          <w:rFonts w:ascii="Times New Roman" w:hAnsi="Times New Roman" w:cs="Times New Roman"/>
          <w:sz w:val="24"/>
          <w:szCs w:val="24"/>
          <w:lang w:eastAsia="zh-CN"/>
        </w:rPr>
        <w:t>T</w:t>
      </w:r>
      <w:r w:rsidR="008E2EC9" w:rsidRPr="001B3B2F">
        <w:rPr>
          <w:rFonts w:ascii="Times New Roman" w:hAnsi="Times New Roman" w:cs="Times New Roman"/>
          <w:sz w:val="24"/>
          <w:szCs w:val="24"/>
          <w:lang w:eastAsia="zh-CN"/>
        </w:rPr>
        <w:t>wo geometrical crite</w:t>
      </w:r>
      <w:r w:rsidR="00B61E33" w:rsidRPr="001B3B2F">
        <w:rPr>
          <w:rFonts w:ascii="Times New Roman" w:hAnsi="Times New Roman" w:cs="Times New Roman"/>
          <w:sz w:val="24"/>
          <w:szCs w:val="24"/>
          <w:lang w:eastAsia="zh-CN"/>
        </w:rPr>
        <w:t>ria</w:t>
      </w:r>
      <w:r w:rsidR="00BB6C5C" w:rsidRPr="001B3B2F">
        <w:rPr>
          <w:rFonts w:ascii="Times New Roman" w:hAnsi="Times New Roman" w:cs="Times New Roman"/>
          <w:sz w:val="24"/>
          <w:szCs w:val="24"/>
          <w:lang w:eastAsia="zh-CN"/>
        </w:rPr>
        <w:t xml:space="preserve"> were implemented to calculate the </w:t>
      </w:r>
      <w:r w:rsidR="00FC49F7" w:rsidRPr="001B3B2F">
        <w:rPr>
          <w:rFonts w:ascii="Times New Roman" w:hAnsi="Times New Roman" w:cs="Times New Roman"/>
          <w:sz w:val="24"/>
          <w:szCs w:val="24"/>
          <w:lang w:eastAsia="zh-CN"/>
        </w:rPr>
        <w:t>hydrogen bonds</w:t>
      </w:r>
      <w:r w:rsidR="008E2EC9" w:rsidRPr="001B3B2F">
        <w:rPr>
          <w:rFonts w:ascii="Times New Roman" w:hAnsi="Times New Roman" w:cs="Times New Roman"/>
          <w:sz w:val="24"/>
          <w:szCs w:val="24"/>
        </w:rPr>
        <w:t xml:space="preserve"> (1) the distance</w:t>
      </w:r>
      <w:r w:rsidR="001A3F45" w:rsidRPr="001B3B2F">
        <w:rPr>
          <w:rFonts w:ascii="Times New Roman" w:hAnsi="Times New Roman" w:cs="Times New Roman"/>
          <w:sz w:val="24"/>
          <w:szCs w:val="24"/>
        </w:rPr>
        <w:t xml:space="preserve"> (</w:t>
      </w:r>
      <w:r w:rsidR="001A3F45" w:rsidRPr="001B3B2F">
        <w:rPr>
          <w:rFonts w:ascii="Times New Roman" w:hAnsi="Times New Roman" w:cs="Times New Roman"/>
          <w:i/>
          <w:sz w:val="24"/>
          <w:szCs w:val="24"/>
        </w:rPr>
        <w:t>r</w:t>
      </w:r>
      <w:r w:rsidR="001A3F45" w:rsidRPr="001B3B2F">
        <w:rPr>
          <w:rFonts w:ascii="Times New Roman" w:hAnsi="Times New Roman" w:cs="Times New Roman"/>
          <w:sz w:val="24"/>
          <w:szCs w:val="24"/>
        </w:rPr>
        <w:t xml:space="preserve">) </w:t>
      </w:r>
      <w:r w:rsidR="008E2EC9" w:rsidRPr="001B3B2F">
        <w:rPr>
          <w:rFonts w:ascii="Times New Roman" w:hAnsi="Times New Roman" w:cs="Times New Roman"/>
          <w:sz w:val="24"/>
          <w:szCs w:val="24"/>
        </w:rPr>
        <w:t xml:space="preserve">between a donor and an acceptor </w:t>
      </w:r>
      <w:r w:rsidR="008E2EC9" w:rsidRPr="001B3B2F">
        <w:rPr>
          <w:rFonts w:ascii="Times New Roman" w:hAnsi="Times New Roman" w:cs="Times New Roman"/>
          <w:sz w:val="24"/>
          <w:szCs w:val="24"/>
        </w:rPr>
        <w:sym w:font="Symbol" w:char="F0A3"/>
      </w:r>
      <w:r w:rsidR="008E2EC9" w:rsidRPr="001B3B2F">
        <w:rPr>
          <w:rFonts w:ascii="Times New Roman" w:hAnsi="Times New Roman" w:cs="Times New Roman"/>
          <w:sz w:val="24"/>
          <w:szCs w:val="24"/>
        </w:rPr>
        <w:t xml:space="preserve"> 3</w:t>
      </w:r>
      <w:r w:rsidR="001C73F0" w:rsidRPr="001B3B2F">
        <w:rPr>
          <w:rFonts w:ascii="Times New Roman" w:hAnsi="Times New Roman" w:cs="Times New Roman"/>
          <w:sz w:val="24"/>
          <w:szCs w:val="24"/>
        </w:rPr>
        <w:t>.</w:t>
      </w:r>
      <w:r w:rsidR="008E2EC9" w:rsidRPr="001B3B2F">
        <w:rPr>
          <w:rFonts w:ascii="Times New Roman" w:hAnsi="Times New Roman" w:cs="Times New Roman"/>
          <w:sz w:val="24"/>
          <w:szCs w:val="24"/>
        </w:rPr>
        <w:t xml:space="preserve">5 </w:t>
      </w:r>
      <w:r w:rsidR="001C73F0" w:rsidRPr="001B3B2F">
        <w:rPr>
          <w:rFonts w:ascii="Times New Roman" w:eastAsia="Calibri" w:hAnsi="Times New Roman" w:cs="Times New Roman"/>
          <w:sz w:val="24"/>
          <w:szCs w:val="24"/>
        </w:rPr>
        <w:t>Å</w:t>
      </w:r>
      <w:r w:rsidR="008E2EC9" w:rsidRPr="001B3B2F">
        <w:rPr>
          <w:rFonts w:ascii="Times New Roman" w:hAnsi="Times New Roman" w:cs="Times New Roman"/>
          <w:sz w:val="24"/>
          <w:szCs w:val="24"/>
        </w:rPr>
        <w:t xml:space="preserve"> and (2) </w:t>
      </w:r>
      <w:r w:rsidR="0050443D" w:rsidRPr="001B3B2F">
        <w:rPr>
          <w:rFonts w:ascii="Times New Roman" w:hAnsi="Times New Roman" w:cs="Times New Roman"/>
          <w:sz w:val="24"/>
          <w:szCs w:val="24"/>
        </w:rPr>
        <w:t>the angle of hydrogen</w:t>
      </w:r>
      <w:r w:rsidR="004A1293" w:rsidRPr="001B3B2F">
        <w:rPr>
          <w:rFonts w:ascii="Times New Roman" w:hAnsi="Times New Roman" w:cs="Times New Roman"/>
          <w:sz w:val="24"/>
          <w:szCs w:val="24"/>
        </w:rPr>
        <w:t>-donor-acceptor</w:t>
      </w:r>
      <w:r w:rsidR="0050443D" w:rsidRPr="001B3B2F">
        <w:rPr>
          <w:rFonts w:ascii="Times New Roman" w:hAnsi="Times New Roman" w:cs="Times New Roman"/>
          <w:sz w:val="24"/>
          <w:szCs w:val="24"/>
        </w:rPr>
        <w:t xml:space="preserve">, </w:t>
      </w:r>
      <w:r w:rsidR="0050443D" w:rsidRPr="001B3B2F">
        <w:rPr>
          <w:rFonts w:ascii="Times New Roman" w:eastAsia="Yu Gothic UI Semilight" w:hAnsi="Times New Roman" w:cs="Times New Roman"/>
          <w:i/>
          <w:sz w:val="24"/>
          <w:szCs w:val="24"/>
        </w:rPr>
        <w:t>α</w:t>
      </w:r>
      <w:r w:rsidR="0050443D" w:rsidRPr="001B3B2F">
        <w:rPr>
          <w:rFonts w:ascii="Times New Roman" w:hAnsi="Times New Roman" w:cs="Times New Roman"/>
          <w:sz w:val="24"/>
          <w:szCs w:val="24"/>
        </w:rPr>
        <w:t xml:space="preserve"> </w:t>
      </w:r>
      <w:r w:rsidR="0050443D" w:rsidRPr="001B3B2F">
        <w:rPr>
          <w:rFonts w:ascii="Times New Roman" w:hAnsi="Times New Roman" w:cs="Times New Roman"/>
          <w:sz w:val="24"/>
          <w:szCs w:val="24"/>
        </w:rPr>
        <w:sym w:font="Symbol" w:char="F0A3"/>
      </w:r>
      <w:r w:rsidR="0050443D" w:rsidRPr="001B3B2F">
        <w:rPr>
          <w:rFonts w:ascii="Times New Roman" w:hAnsi="Times New Roman" w:cs="Times New Roman"/>
          <w:sz w:val="24"/>
          <w:szCs w:val="24"/>
        </w:rPr>
        <w:t xml:space="preserve"> 30</w:t>
      </w:r>
      <w:r w:rsidR="0050443D" w:rsidRPr="001B3B2F">
        <w:rPr>
          <w:rFonts w:ascii="Times New Roman" w:hAnsi="Times New Roman" w:cs="Times New Roman"/>
          <w:sz w:val="24"/>
          <w:szCs w:val="24"/>
        </w:rPr>
        <w:sym w:font="Symbol" w:char="00B0"/>
      </w:r>
      <w:r w:rsidR="0050443D" w:rsidRPr="001B3B2F">
        <w:rPr>
          <w:rFonts w:ascii="Times New Roman" w:hAnsi="Times New Roman" w:cs="Times New Roman"/>
          <w:sz w:val="24"/>
          <w:szCs w:val="24"/>
        </w:rPr>
        <w:t>.</w:t>
      </w:r>
      <w:hyperlink w:anchor="_ENREF_62" w:tooltip="Luzar, 1996 #10" w:history="1">
        <w:r w:rsidR="00415431" w:rsidRPr="001B3B2F">
          <w:rPr>
            <w:rFonts w:ascii="Times New Roman" w:hAnsi="Times New Roman" w:cs="Times New Roman"/>
            <w:sz w:val="24"/>
            <w:szCs w:val="24"/>
          </w:rPr>
          <w:fldChar w:fldCharType="begin"/>
        </w:r>
        <w:r w:rsidR="00415431" w:rsidRPr="001B3B2F">
          <w:rPr>
            <w:rFonts w:ascii="Times New Roman" w:hAnsi="Times New Roman" w:cs="Times New Roman"/>
            <w:sz w:val="24"/>
            <w:szCs w:val="24"/>
          </w:rPr>
          <w:instrText xml:space="preserve"> ADDIN EN.CITE &lt;EndNote&gt;&lt;Cite&gt;&lt;Author&gt;Luzar&lt;/Author&gt;&lt;Year&gt;1996&lt;/Year&gt;&lt;RecNum&gt;10&lt;/RecNum&gt;&lt;DisplayText&gt;&lt;style face="superscript"&gt;62&lt;/style&gt;&lt;/DisplayText&gt;&lt;record&gt;&lt;rec-number&gt;10&lt;/rec-number&gt;&lt;foreign-keys&gt;&lt;key app="EN" db-id="9ftp9sxfmxv5v1ewz9rpfxxlaxfawfftda2x"&gt;10&lt;/key&gt;&lt;/foreign-keys&gt;&lt;ref-type name="Journal Article"&gt;17&lt;/ref-type&gt;&lt;contributors&gt;&lt;authors&gt;&lt;author&gt;Luzar, A.&lt;/author&gt;&lt;author&gt;Chandler, D.&lt;/author&gt;&lt;/authors&gt;&lt;/contributors&gt;&lt;titles&gt;&lt;title&gt;Hydrogen-bond kinetic in liquid water&lt;/title&gt;&lt;secondary-title&gt;Nature&lt;/secondary-title&gt;&lt;/titles&gt;&lt;periodical&gt;&lt;full-title&gt;Nature&lt;/full-title&gt;&lt;/periodical&gt;&lt;pages&gt;55-57&lt;/pages&gt;&lt;volume&gt;379&lt;/volume&gt;&lt;dates&gt;&lt;year&gt;1996&lt;/year&gt;&lt;/dates&gt;&lt;urls&gt;&lt;/urls&gt;&lt;/record&gt;&lt;/Cite&gt;&lt;/EndNote&gt;</w:instrText>
        </w:r>
        <w:r w:rsidR="00415431" w:rsidRPr="001B3B2F">
          <w:rPr>
            <w:rFonts w:ascii="Times New Roman" w:hAnsi="Times New Roman" w:cs="Times New Roman"/>
            <w:sz w:val="24"/>
            <w:szCs w:val="24"/>
          </w:rPr>
          <w:fldChar w:fldCharType="separate"/>
        </w:r>
        <w:r w:rsidR="00415431" w:rsidRPr="001B3B2F">
          <w:rPr>
            <w:rFonts w:ascii="Times New Roman" w:hAnsi="Times New Roman" w:cs="Times New Roman"/>
            <w:noProof/>
            <w:sz w:val="24"/>
            <w:szCs w:val="24"/>
            <w:vertAlign w:val="superscript"/>
          </w:rPr>
          <w:t>62</w:t>
        </w:r>
        <w:r w:rsidR="00415431" w:rsidRPr="001B3B2F">
          <w:rPr>
            <w:rFonts w:ascii="Times New Roman" w:hAnsi="Times New Roman" w:cs="Times New Roman"/>
            <w:sz w:val="24"/>
            <w:szCs w:val="24"/>
          </w:rPr>
          <w:fldChar w:fldCharType="end"/>
        </w:r>
      </w:hyperlink>
      <w:r w:rsidR="0050443D" w:rsidRPr="001B3B2F">
        <w:rPr>
          <w:rFonts w:ascii="Times New Roman" w:hAnsi="Times New Roman" w:cs="Times New Roman"/>
          <w:sz w:val="24"/>
          <w:szCs w:val="24"/>
        </w:rPr>
        <w:t xml:space="preserve"> </w:t>
      </w:r>
      <w:r w:rsidR="00787F28" w:rsidRPr="001B3B2F">
        <w:rPr>
          <w:rFonts w:ascii="Times New Roman" w:hAnsi="Times New Roman" w:cs="Times New Roman"/>
          <w:sz w:val="24"/>
          <w:szCs w:val="24"/>
        </w:rPr>
        <w:t xml:space="preserve">Two water molecules representing r and α, are shown in Table 2. </w:t>
      </w:r>
      <w:r w:rsidR="00727079" w:rsidRPr="001B3B2F">
        <w:rPr>
          <w:rFonts w:ascii="Times New Roman" w:hAnsi="Times New Roman" w:cs="Times New Roman"/>
          <w:sz w:val="24"/>
          <w:szCs w:val="24"/>
        </w:rPr>
        <w:t>Similar to SAS</w:t>
      </w:r>
      <w:r w:rsidR="00F15E60" w:rsidRPr="001B3B2F">
        <w:rPr>
          <w:rFonts w:ascii="Times New Roman" w:hAnsi="Times New Roman" w:cs="Times New Roman"/>
          <w:sz w:val="24"/>
          <w:szCs w:val="24"/>
        </w:rPr>
        <w:t xml:space="preserve">A, the number of hydrogen </w:t>
      </w:r>
      <w:r w:rsidR="006C34F3" w:rsidRPr="001B3B2F">
        <w:rPr>
          <w:rFonts w:ascii="Times New Roman" w:hAnsi="Times New Roman" w:cs="Times New Roman"/>
          <w:sz w:val="24"/>
          <w:szCs w:val="24"/>
        </w:rPr>
        <w:t xml:space="preserve">bonds </w:t>
      </w:r>
      <w:r w:rsidR="00F15E60" w:rsidRPr="001B3B2F">
        <w:rPr>
          <w:rFonts w:ascii="Times New Roman" w:hAnsi="Times New Roman" w:cs="Times New Roman"/>
          <w:sz w:val="24"/>
          <w:szCs w:val="24"/>
        </w:rPr>
        <w:t>are</w:t>
      </w:r>
      <w:r w:rsidR="00727079" w:rsidRPr="001B3B2F">
        <w:rPr>
          <w:rFonts w:ascii="Times New Roman" w:hAnsi="Times New Roman" w:cs="Times New Roman"/>
          <w:sz w:val="24"/>
          <w:szCs w:val="24"/>
        </w:rPr>
        <w:t xml:space="preserve"> estimated based on per volume of the </w:t>
      </w:r>
      <w:r w:rsidR="004241E5" w:rsidRPr="001B3B2F">
        <w:rPr>
          <w:rFonts w:ascii="Times New Roman" w:hAnsi="Times New Roman" w:cs="Times New Roman"/>
          <w:sz w:val="24"/>
          <w:szCs w:val="24"/>
        </w:rPr>
        <w:t>components</w:t>
      </w:r>
      <w:r w:rsidR="00727079" w:rsidRPr="001B3B2F">
        <w:rPr>
          <w:rFonts w:ascii="Times New Roman" w:hAnsi="Times New Roman" w:cs="Times New Roman"/>
          <w:sz w:val="24"/>
          <w:szCs w:val="24"/>
        </w:rPr>
        <w:t xml:space="preserve">. </w:t>
      </w:r>
      <w:r w:rsidR="00B61E33" w:rsidRPr="001B3B2F">
        <w:rPr>
          <w:rFonts w:ascii="Times New Roman" w:hAnsi="Times New Roman" w:cs="Times New Roman"/>
          <w:sz w:val="24"/>
          <w:szCs w:val="24"/>
        </w:rPr>
        <w:t xml:space="preserve">As </w:t>
      </w:r>
      <w:r w:rsidR="00BB6C5C" w:rsidRPr="001B3B2F">
        <w:rPr>
          <w:rFonts w:ascii="Times New Roman" w:hAnsi="Times New Roman" w:cs="Times New Roman"/>
          <w:sz w:val="24"/>
          <w:szCs w:val="24"/>
        </w:rPr>
        <w:t xml:space="preserve">tabulated </w:t>
      </w:r>
      <w:r w:rsidR="00B61E33" w:rsidRPr="001B3B2F">
        <w:rPr>
          <w:rFonts w:ascii="Times New Roman" w:hAnsi="Times New Roman" w:cs="Times New Roman"/>
          <w:sz w:val="24"/>
          <w:szCs w:val="24"/>
        </w:rPr>
        <w:t xml:space="preserve">in </w:t>
      </w:r>
      <w:r w:rsidR="00B61E33" w:rsidRPr="001B3B2F">
        <w:rPr>
          <w:rFonts w:ascii="Times New Roman" w:hAnsi="Times New Roman" w:cs="Times New Roman"/>
          <w:b/>
          <w:sz w:val="24"/>
          <w:szCs w:val="24"/>
        </w:rPr>
        <w:t>Table 2</w:t>
      </w:r>
      <w:r w:rsidR="00B61E33" w:rsidRPr="001B3B2F">
        <w:rPr>
          <w:rFonts w:ascii="Times New Roman" w:hAnsi="Times New Roman" w:cs="Times New Roman"/>
          <w:sz w:val="24"/>
          <w:szCs w:val="24"/>
        </w:rPr>
        <w:t xml:space="preserve">, </w:t>
      </w:r>
      <w:r w:rsidR="00A068CC" w:rsidRPr="001B3B2F">
        <w:rPr>
          <w:rFonts w:ascii="Times New Roman" w:hAnsi="Times New Roman" w:cs="Times New Roman"/>
          <w:sz w:val="24"/>
          <w:szCs w:val="24"/>
        </w:rPr>
        <w:t>i</w:t>
      </w:r>
      <w:r w:rsidR="00B61E33" w:rsidRPr="001B3B2F">
        <w:rPr>
          <w:rFonts w:ascii="Times New Roman" w:hAnsi="Times New Roman" w:cs="Times New Roman"/>
          <w:sz w:val="24"/>
          <w:szCs w:val="24"/>
        </w:rPr>
        <w:t xml:space="preserve">n the </w:t>
      </w:r>
      <w:r w:rsidR="00563E2A" w:rsidRPr="001B3B2F">
        <w:rPr>
          <w:rFonts w:ascii="Times New Roman" w:hAnsi="Times New Roman" w:cs="Times New Roman"/>
          <w:sz w:val="24"/>
          <w:szCs w:val="24"/>
        </w:rPr>
        <w:t xml:space="preserve">presence </w:t>
      </w:r>
      <w:r w:rsidR="00B61E33" w:rsidRPr="001B3B2F">
        <w:rPr>
          <w:rFonts w:ascii="Times New Roman" w:hAnsi="Times New Roman" w:cs="Times New Roman"/>
          <w:sz w:val="24"/>
          <w:szCs w:val="24"/>
        </w:rPr>
        <w:t xml:space="preserve">or </w:t>
      </w:r>
      <w:r w:rsidR="00563E2A" w:rsidRPr="001B3B2F">
        <w:rPr>
          <w:rFonts w:ascii="Times New Roman" w:hAnsi="Times New Roman" w:cs="Times New Roman"/>
          <w:sz w:val="24"/>
          <w:szCs w:val="24"/>
        </w:rPr>
        <w:t xml:space="preserve">absence </w:t>
      </w:r>
      <w:r w:rsidR="00B61E33" w:rsidRPr="001B3B2F">
        <w:rPr>
          <w:rFonts w:ascii="Times New Roman" w:hAnsi="Times New Roman" w:cs="Times New Roman"/>
          <w:sz w:val="24"/>
          <w:szCs w:val="24"/>
        </w:rPr>
        <w:t xml:space="preserve">of lactose, </w:t>
      </w:r>
      <w:r w:rsidR="00131548" w:rsidRPr="001B3B2F">
        <w:rPr>
          <w:rFonts w:ascii="Times New Roman" w:hAnsi="Times New Roman" w:cs="Times New Roman"/>
          <w:sz w:val="24"/>
          <w:szCs w:val="24"/>
        </w:rPr>
        <w:t xml:space="preserve">the number of </w:t>
      </w:r>
      <w:r w:rsidR="00F15E60" w:rsidRPr="001B3B2F">
        <w:rPr>
          <w:rFonts w:ascii="Times New Roman" w:hAnsi="Times New Roman" w:cs="Times New Roman"/>
          <w:sz w:val="24"/>
          <w:szCs w:val="24"/>
        </w:rPr>
        <w:t xml:space="preserve">hydrogen </w:t>
      </w:r>
      <w:r w:rsidR="00131548" w:rsidRPr="001B3B2F">
        <w:rPr>
          <w:rFonts w:ascii="Times New Roman" w:hAnsi="Times New Roman" w:cs="Times New Roman"/>
          <w:sz w:val="24"/>
          <w:szCs w:val="24"/>
        </w:rPr>
        <w:t>bonds between</w:t>
      </w:r>
      <w:r w:rsidR="00131548" w:rsidRPr="002512DA">
        <w:rPr>
          <w:rFonts w:ascii="Times New Roman" w:hAnsi="Times New Roman" w:cs="Times New Roman"/>
          <w:sz w:val="24"/>
          <w:szCs w:val="24"/>
        </w:rPr>
        <w:t xml:space="preserve"> </w:t>
      </w:r>
      <w:r w:rsidR="00817DF1" w:rsidRPr="00817DF1">
        <w:rPr>
          <w:rFonts w:ascii="Times New Roman" w:hAnsi="Times New Roman" w:cs="Times New Roman"/>
          <w:sz w:val="24"/>
          <w:szCs w:val="24"/>
        </w:rPr>
        <w:t>LEF/cocrystals</w:t>
      </w:r>
      <w:r w:rsidR="00131548" w:rsidRPr="002512DA">
        <w:rPr>
          <w:rFonts w:ascii="Times New Roman" w:hAnsi="Times New Roman" w:cs="Times New Roman"/>
          <w:sz w:val="24"/>
          <w:szCs w:val="24"/>
        </w:rPr>
        <w:t xml:space="preserve"> or </w:t>
      </w:r>
      <w:r w:rsidR="00B61E33" w:rsidRPr="002512DA">
        <w:rPr>
          <w:rFonts w:ascii="Times New Roman" w:hAnsi="Times New Roman" w:cs="Times New Roman"/>
          <w:sz w:val="24"/>
          <w:szCs w:val="24"/>
        </w:rPr>
        <w:t>complex</w:t>
      </w:r>
      <w:r w:rsidR="00452A23" w:rsidRPr="002512DA">
        <w:rPr>
          <w:rFonts w:ascii="Times New Roman" w:hAnsi="Times New Roman" w:cs="Times New Roman"/>
          <w:sz w:val="24"/>
          <w:szCs w:val="24"/>
        </w:rPr>
        <w:t>es</w:t>
      </w:r>
      <w:r w:rsidR="00B61E33" w:rsidRPr="002512DA">
        <w:rPr>
          <w:rFonts w:ascii="Times New Roman" w:hAnsi="Times New Roman" w:cs="Times New Roman"/>
          <w:sz w:val="24"/>
          <w:szCs w:val="24"/>
        </w:rPr>
        <w:t xml:space="preserve"> and water </w:t>
      </w:r>
      <w:proofErr w:type="gramStart"/>
      <w:r w:rsidR="00F15E60">
        <w:rPr>
          <w:rFonts w:ascii="Times New Roman" w:hAnsi="Times New Roman" w:cs="Times New Roman"/>
          <w:sz w:val="24"/>
          <w:szCs w:val="24"/>
        </w:rPr>
        <w:t>follow</w:t>
      </w:r>
      <w:r w:rsidR="004C7E05">
        <w:rPr>
          <w:rFonts w:ascii="Times New Roman" w:hAnsi="Times New Roman" w:cs="Times New Roman"/>
          <w:sz w:val="24"/>
          <w:szCs w:val="24"/>
        </w:rPr>
        <w:t>s</w:t>
      </w:r>
      <w:proofErr w:type="gramEnd"/>
      <w:r w:rsidR="004C7E05">
        <w:rPr>
          <w:rFonts w:ascii="Times New Roman" w:hAnsi="Times New Roman" w:cs="Times New Roman"/>
          <w:sz w:val="24"/>
          <w:szCs w:val="24"/>
        </w:rPr>
        <w:t xml:space="preserve"> the trend </w:t>
      </w:r>
      <w:r w:rsidR="008A13EB" w:rsidRPr="004C7E05">
        <w:rPr>
          <w:rFonts w:ascii="Times New Roman" w:hAnsi="Times New Roman" w:cs="Times New Roman"/>
          <w:sz w:val="24"/>
          <w:szCs w:val="24"/>
        </w:rPr>
        <w:t>LEF</w:t>
      </w:r>
      <w:r w:rsidR="004830F8" w:rsidRPr="004C7E05">
        <w:rPr>
          <w:rFonts w:ascii="Times New Roman" w:hAnsi="Times New Roman" w:cs="Times New Roman"/>
          <w:sz w:val="24"/>
          <w:szCs w:val="24"/>
        </w:rPr>
        <w:t xml:space="preserve"> &lt; </w:t>
      </w:r>
      <w:r w:rsidR="004C7E05">
        <w:rPr>
          <w:rFonts w:ascii="Times New Roman" w:hAnsi="Times New Roman" w:cs="Times New Roman"/>
          <w:sz w:val="24"/>
          <w:szCs w:val="24"/>
        </w:rPr>
        <w:t>LEF</w:t>
      </w:r>
      <w:r w:rsidR="004830F8" w:rsidRPr="004C7E05">
        <w:rPr>
          <w:rFonts w:ascii="Times New Roman" w:hAnsi="Times New Roman" w:cs="Times New Roman"/>
          <w:sz w:val="24"/>
          <w:szCs w:val="24"/>
        </w:rPr>
        <w:t xml:space="preserve">-HBA </w:t>
      </w:r>
      <w:r w:rsidR="004C7E05">
        <w:rPr>
          <w:rFonts w:ascii="Times New Roman" w:hAnsi="Times New Roman" w:cs="Times New Roman"/>
          <w:sz w:val="24"/>
          <w:szCs w:val="24"/>
        </w:rPr>
        <w:t xml:space="preserve">cocrystal </w:t>
      </w:r>
      <w:r w:rsidR="004830F8" w:rsidRPr="004C7E05">
        <w:rPr>
          <w:rFonts w:ascii="Times New Roman" w:hAnsi="Times New Roman" w:cs="Times New Roman"/>
          <w:sz w:val="24"/>
          <w:szCs w:val="24"/>
        </w:rPr>
        <w:t>&lt; L</w:t>
      </w:r>
      <w:r w:rsidR="004C7E05">
        <w:rPr>
          <w:rFonts w:ascii="Times New Roman" w:hAnsi="Times New Roman" w:cs="Times New Roman"/>
          <w:sz w:val="24"/>
          <w:szCs w:val="24"/>
        </w:rPr>
        <w:t>EF-PIC cocrystal</w:t>
      </w:r>
      <w:r w:rsidR="004830F8" w:rsidRPr="002512DA">
        <w:rPr>
          <w:rFonts w:ascii="Times New Roman" w:hAnsi="Times New Roman" w:cs="Times New Roman"/>
          <w:sz w:val="24"/>
          <w:szCs w:val="24"/>
        </w:rPr>
        <w:t>, thereby representing</w:t>
      </w:r>
      <w:r w:rsidR="00B61E33" w:rsidRPr="002512DA">
        <w:rPr>
          <w:rFonts w:ascii="Times New Roman" w:hAnsi="Times New Roman" w:cs="Times New Roman"/>
          <w:sz w:val="24"/>
          <w:szCs w:val="24"/>
        </w:rPr>
        <w:t xml:space="preserve"> the </w:t>
      </w:r>
      <w:r w:rsidR="004830F8" w:rsidRPr="002512DA">
        <w:rPr>
          <w:rFonts w:ascii="Times New Roman" w:hAnsi="Times New Roman" w:cs="Times New Roman"/>
          <w:sz w:val="24"/>
          <w:szCs w:val="24"/>
        </w:rPr>
        <w:t xml:space="preserve">dissolution trend of </w:t>
      </w:r>
      <w:r w:rsidR="00131548" w:rsidRPr="002512DA">
        <w:rPr>
          <w:rFonts w:ascii="Times New Roman" w:hAnsi="Times New Roman" w:cs="Times New Roman"/>
          <w:sz w:val="24"/>
          <w:szCs w:val="24"/>
        </w:rPr>
        <w:t xml:space="preserve">pure </w:t>
      </w:r>
      <w:r w:rsidR="00817DF1" w:rsidRPr="00817DF1">
        <w:rPr>
          <w:rFonts w:ascii="Times New Roman" w:hAnsi="Times New Roman" w:cs="Times New Roman"/>
          <w:sz w:val="24"/>
          <w:szCs w:val="24"/>
        </w:rPr>
        <w:t>LEF/cocrystals</w:t>
      </w:r>
      <w:r w:rsidR="00131548" w:rsidRPr="002512DA">
        <w:rPr>
          <w:rFonts w:ascii="Times New Roman" w:hAnsi="Times New Roman" w:cs="Times New Roman"/>
          <w:sz w:val="24"/>
          <w:szCs w:val="24"/>
        </w:rPr>
        <w:t xml:space="preserve"> and </w:t>
      </w:r>
      <w:r w:rsidR="00820AE7" w:rsidRPr="002512DA">
        <w:rPr>
          <w:rFonts w:ascii="Times New Roman" w:hAnsi="Times New Roman" w:cs="Times New Roman"/>
          <w:sz w:val="24"/>
          <w:szCs w:val="24"/>
        </w:rPr>
        <w:t>complexes in water. It is worthwhile to note</w:t>
      </w:r>
      <w:r w:rsidR="004830F8" w:rsidRPr="002512DA">
        <w:rPr>
          <w:rFonts w:ascii="Times New Roman" w:hAnsi="Times New Roman" w:cs="Times New Roman"/>
          <w:sz w:val="24"/>
          <w:szCs w:val="24"/>
        </w:rPr>
        <w:t xml:space="preserve"> that</w:t>
      </w:r>
      <w:r w:rsidR="003E5A33">
        <w:rPr>
          <w:rFonts w:ascii="Times New Roman" w:hAnsi="Times New Roman" w:cs="Times New Roman"/>
          <w:sz w:val="24"/>
          <w:szCs w:val="24"/>
        </w:rPr>
        <w:t xml:space="preserve"> the</w:t>
      </w:r>
      <w:r w:rsidR="004830F8" w:rsidRPr="002512DA">
        <w:rPr>
          <w:rFonts w:ascii="Times New Roman" w:hAnsi="Times New Roman" w:cs="Times New Roman"/>
          <w:sz w:val="24"/>
          <w:szCs w:val="24"/>
        </w:rPr>
        <w:t xml:space="preserve"> number of </w:t>
      </w:r>
      <w:r w:rsidR="004C7E05">
        <w:rPr>
          <w:rFonts w:ascii="Times New Roman" w:hAnsi="Times New Roman" w:cs="Times New Roman"/>
          <w:sz w:val="24"/>
          <w:szCs w:val="24"/>
        </w:rPr>
        <w:t xml:space="preserve">hydrogen </w:t>
      </w:r>
      <w:r w:rsidR="004830F8" w:rsidRPr="002512DA">
        <w:rPr>
          <w:rFonts w:ascii="Times New Roman" w:hAnsi="Times New Roman" w:cs="Times New Roman"/>
          <w:sz w:val="24"/>
          <w:szCs w:val="24"/>
        </w:rPr>
        <w:t xml:space="preserve">bonds between </w:t>
      </w:r>
      <w:r w:rsidR="004C7E05">
        <w:rPr>
          <w:rFonts w:ascii="Times New Roman" w:hAnsi="Times New Roman" w:cs="Times New Roman"/>
          <w:sz w:val="24"/>
          <w:szCs w:val="24"/>
        </w:rPr>
        <w:t xml:space="preserve">any system </w:t>
      </w:r>
      <w:r w:rsidR="004830F8" w:rsidRPr="002512DA">
        <w:rPr>
          <w:rFonts w:ascii="Times New Roman" w:hAnsi="Times New Roman" w:cs="Times New Roman"/>
          <w:sz w:val="24"/>
          <w:szCs w:val="24"/>
        </w:rPr>
        <w:t>and water</w:t>
      </w:r>
      <w:r w:rsidR="00452A23" w:rsidRPr="002512DA">
        <w:rPr>
          <w:rFonts w:ascii="Times New Roman" w:hAnsi="Times New Roman" w:cs="Times New Roman"/>
          <w:sz w:val="24"/>
          <w:szCs w:val="24"/>
        </w:rPr>
        <w:t xml:space="preserve"> in the presence of lactose (</w:t>
      </w:r>
      <w:proofErr w:type="gramStart"/>
      <w:r w:rsidR="00452A23" w:rsidRPr="002512DA">
        <w:rPr>
          <w:rFonts w:ascii="Times New Roman" w:hAnsi="Times New Roman" w:cs="Times New Roman"/>
          <w:sz w:val="24"/>
          <w:szCs w:val="24"/>
        </w:rPr>
        <w:t>i.e.</w:t>
      </w:r>
      <w:proofErr w:type="gramEnd"/>
      <w:r w:rsidR="00452A23" w:rsidRPr="002512DA">
        <w:rPr>
          <w:rFonts w:ascii="Times New Roman" w:hAnsi="Times New Roman" w:cs="Times New Roman"/>
          <w:sz w:val="24"/>
          <w:szCs w:val="24"/>
        </w:rPr>
        <w:t xml:space="preserve"> between complexes and water)</w:t>
      </w:r>
      <w:r w:rsidR="004830F8" w:rsidRPr="002512DA">
        <w:rPr>
          <w:rFonts w:ascii="Times New Roman" w:hAnsi="Times New Roman" w:cs="Times New Roman"/>
          <w:sz w:val="24"/>
          <w:szCs w:val="24"/>
        </w:rPr>
        <w:t xml:space="preserve"> </w:t>
      </w:r>
      <w:r w:rsidR="00452A23" w:rsidRPr="002512DA">
        <w:rPr>
          <w:rFonts w:ascii="Times New Roman" w:hAnsi="Times New Roman" w:cs="Times New Roman"/>
          <w:sz w:val="24"/>
          <w:szCs w:val="24"/>
        </w:rPr>
        <w:t xml:space="preserve">is much higher </w:t>
      </w:r>
      <w:r w:rsidR="004830F8" w:rsidRPr="002512DA">
        <w:rPr>
          <w:rFonts w:ascii="Times New Roman" w:hAnsi="Times New Roman" w:cs="Times New Roman"/>
          <w:sz w:val="24"/>
          <w:szCs w:val="24"/>
        </w:rPr>
        <w:t>compared to without lactose</w:t>
      </w:r>
      <w:r w:rsidR="00452A23" w:rsidRPr="002512DA">
        <w:rPr>
          <w:rFonts w:ascii="Times New Roman" w:hAnsi="Times New Roman" w:cs="Times New Roman"/>
          <w:sz w:val="24"/>
          <w:szCs w:val="24"/>
        </w:rPr>
        <w:t xml:space="preserve"> (i.e. between </w:t>
      </w:r>
      <w:r w:rsidR="00817DF1" w:rsidRPr="00817DF1">
        <w:rPr>
          <w:rFonts w:ascii="Times New Roman" w:hAnsi="Times New Roman" w:cs="Times New Roman"/>
          <w:sz w:val="24"/>
          <w:szCs w:val="24"/>
        </w:rPr>
        <w:t xml:space="preserve">LEF/cocrystals </w:t>
      </w:r>
      <w:r w:rsidR="00452A23" w:rsidRPr="002512DA">
        <w:rPr>
          <w:rFonts w:ascii="Times New Roman" w:hAnsi="Times New Roman" w:cs="Times New Roman"/>
          <w:sz w:val="24"/>
          <w:szCs w:val="24"/>
        </w:rPr>
        <w:t>and water)</w:t>
      </w:r>
      <w:r w:rsidR="00591174">
        <w:rPr>
          <w:rFonts w:ascii="Times New Roman" w:hAnsi="Times New Roman" w:cs="Times New Roman"/>
          <w:sz w:val="24"/>
          <w:szCs w:val="24"/>
        </w:rPr>
        <w:t xml:space="preserve">, which is </w:t>
      </w:r>
      <w:r w:rsidR="004830F8" w:rsidRPr="002512DA">
        <w:rPr>
          <w:rFonts w:ascii="Times New Roman" w:hAnsi="Times New Roman" w:cs="Times New Roman"/>
          <w:sz w:val="24"/>
          <w:szCs w:val="24"/>
        </w:rPr>
        <w:t xml:space="preserve">consistent with SASA. </w:t>
      </w:r>
      <w:r w:rsidR="00A068CC">
        <w:rPr>
          <w:rFonts w:ascii="Times New Roman" w:hAnsi="Times New Roman" w:cs="Times New Roman"/>
          <w:sz w:val="24"/>
          <w:szCs w:val="24"/>
        </w:rPr>
        <w:t>Besides,</w:t>
      </w:r>
      <w:r w:rsidR="004830F8" w:rsidRPr="002512DA">
        <w:rPr>
          <w:rFonts w:ascii="Times New Roman" w:hAnsi="Times New Roman" w:cs="Times New Roman"/>
          <w:sz w:val="24"/>
          <w:szCs w:val="24"/>
        </w:rPr>
        <w:t xml:space="preserve"> </w:t>
      </w:r>
      <w:r w:rsidR="00A068CC" w:rsidRPr="00603073">
        <w:rPr>
          <w:rFonts w:ascii="Times New Roman" w:hAnsi="Times New Roman" w:cs="Times New Roman"/>
          <w:sz w:val="24"/>
          <w:szCs w:val="24"/>
        </w:rPr>
        <w:t xml:space="preserve">the number of hydrogen bonds between neat LEF and lactose is </w:t>
      </w:r>
      <w:r w:rsidR="00AE20CF">
        <w:rPr>
          <w:rFonts w:ascii="Times New Roman" w:hAnsi="Times New Roman" w:cs="Times New Roman"/>
          <w:sz w:val="24"/>
          <w:szCs w:val="24"/>
        </w:rPr>
        <w:t>fewer</w:t>
      </w:r>
      <w:r w:rsidR="00A068CC">
        <w:rPr>
          <w:rFonts w:ascii="Times New Roman" w:hAnsi="Times New Roman" w:cs="Times New Roman"/>
          <w:sz w:val="24"/>
          <w:szCs w:val="24"/>
        </w:rPr>
        <w:t xml:space="preserve"> than the number of hydrogen bonds between the cocrystal and lactose.</w:t>
      </w:r>
      <w:r w:rsidR="00A068CC" w:rsidRPr="002512DA">
        <w:rPr>
          <w:rFonts w:ascii="Times New Roman" w:hAnsi="Times New Roman" w:cs="Times New Roman"/>
          <w:sz w:val="24"/>
          <w:szCs w:val="24"/>
        </w:rPr>
        <w:t xml:space="preserve"> Among this, </w:t>
      </w:r>
      <w:r w:rsidR="00A068CC">
        <w:rPr>
          <w:rFonts w:ascii="Times New Roman" w:hAnsi="Times New Roman" w:cs="Times New Roman"/>
          <w:sz w:val="24"/>
          <w:szCs w:val="24"/>
        </w:rPr>
        <w:t>the LEF</w:t>
      </w:r>
      <w:r w:rsidR="00A068CC" w:rsidRPr="00F15E60">
        <w:rPr>
          <w:rFonts w:ascii="Times New Roman" w:hAnsi="Times New Roman" w:cs="Times New Roman"/>
          <w:sz w:val="24"/>
          <w:szCs w:val="24"/>
        </w:rPr>
        <w:t>-HBA</w:t>
      </w:r>
      <w:r w:rsidR="00A068CC" w:rsidRPr="002512DA">
        <w:rPr>
          <w:rFonts w:ascii="Times New Roman" w:hAnsi="Times New Roman" w:cs="Times New Roman"/>
          <w:sz w:val="24"/>
          <w:szCs w:val="24"/>
        </w:rPr>
        <w:t xml:space="preserve"> </w:t>
      </w:r>
      <w:r w:rsidR="00A068CC">
        <w:rPr>
          <w:rFonts w:ascii="Times New Roman" w:hAnsi="Times New Roman" w:cs="Times New Roman"/>
          <w:sz w:val="24"/>
          <w:szCs w:val="24"/>
        </w:rPr>
        <w:t xml:space="preserve">cocrystal </w:t>
      </w:r>
      <w:r w:rsidR="00A068CC" w:rsidRPr="002512DA">
        <w:rPr>
          <w:rFonts w:ascii="Times New Roman" w:hAnsi="Times New Roman" w:cs="Times New Roman"/>
          <w:sz w:val="24"/>
          <w:szCs w:val="24"/>
        </w:rPr>
        <w:t xml:space="preserve">has </w:t>
      </w:r>
      <w:r w:rsidR="00A068CC">
        <w:rPr>
          <w:rFonts w:ascii="Times New Roman" w:hAnsi="Times New Roman" w:cs="Times New Roman"/>
          <w:sz w:val="24"/>
          <w:szCs w:val="24"/>
        </w:rPr>
        <w:t xml:space="preserve">the </w:t>
      </w:r>
      <w:r w:rsidR="00A068CC" w:rsidRPr="002512DA">
        <w:rPr>
          <w:rFonts w:ascii="Times New Roman" w:hAnsi="Times New Roman" w:cs="Times New Roman"/>
          <w:sz w:val="24"/>
          <w:szCs w:val="24"/>
        </w:rPr>
        <w:t xml:space="preserve">highest number of </w:t>
      </w:r>
      <w:r w:rsidR="00A068CC">
        <w:rPr>
          <w:rFonts w:ascii="Times New Roman" w:hAnsi="Times New Roman" w:cs="Times New Roman"/>
          <w:sz w:val="24"/>
          <w:szCs w:val="24"/>
        </w:rPr>
        <w:t xml:space="preserve">hydrogen </w:t>
      </w:r>
      <w:r w:rsidR="00A068CC" w:rsidRPr="002512DA">
        <w:rPr>
          <w:rFonts w:ascii="Times New Roman" w:hAnsi="Times New Roman" w:cs="Times New Roman"/>
          <w:sz w:val="24"/>
          <w:szCs w:val="24"/>
        </w:rPr>
        <w:t>bonds follow</w:t>
      </w:r>
      <w:r w:rsidR="00A068CC">
        <w:rPr>
          <w:rFonts w:ascii="Times New Roman" w:hAnsi="Times New Roman" w:cs="Times New Roman"/>
          <w:sz w:val="24"/>
          <w:szCs w:val="24"/>
        </w:rPr>
        <w:t>ed</w:t>
      </w:r>
      <w:r w:rsidR="00A068CC" w:rsidRPr="002512DA">
        <w:rPr>
          <w:rFonts w:ascii="Times New Roman" w:hAnsi="Times New Roman" w:cs="Times New Roman"/>
          <w:sz w:val="24"/>
          <w:szCs w:val="24"/>
        </w:rPr>
        <w:t xml:space="preserve"> by </w:t>
      </w:r>
      <w:r w:rsidR="00A068CC">
        <w:rPr>
          <w:rFonts w:ascii="Times New Roman" w:hAnsi="Times New Roman" w:cs="Times New Roman"/>
          <w:sz w:val="24"/>
          <w:szCs w:val="24"/>
        </w:rPr>
        <w:t>the LEF-PIC cocrystal</w:t>
      </w:r>
      <w:r w:rsidR="00A068CC" w:rsidRPr="002512DA">
        <w:rPr>
          <w:rFonts w:ascii="Times New Roman" w:hAnsi="Times New Roman" w:cs="Times New Roman"/>
          <w:sz w:val="24"/>
          <w:szCs w:val="24"/>
        </w:rPr>
        <w:t>.</w:t>
      </w:r>
      <w:r w:rsidR="004830F8" w:rsidRPr="002512DA">
        <w:rPr>
          <w:rFonts w:ascii="Times New Roman" w:hAnsi="Times New Roman" w:cs="Times New Roman"/>
          <w:sz w:val="24"/>
          <w:szCs w:val="24"/>
        </w:rPr>
        <w:t xml:space="preserve"> </w:t>
      </w:r>
      <w:r w:rsidR="00A068CC">
        <w:rPr>
          <w:rFonts w:ascii="Times New Roman" w:hAnsi="Times New Roman" w:cs="Times New Roman"/>
          <w:sz w:val="24"/>
          <w:szCs w:val="24"/>
        </w:rPr>
        <w:t xml:space="preserve">This can be attributed to the fact that the </w:t>
      </w:r>
      <w:r w:rsidR="00A068CC" w:rsidRPr="0092775C">
        <w:rPr>
          <w:rFonts w:ascii="Times New Roman" w:hAnsi="Times New Roman" w:cs="Times New Roman"/>
          <w:sz w:val="24"/>
          <w:szCs w:val="24"/>
        </w:rPr>
        <w:t>–OH and –COOH</w:t>
      </w:r>
      <w:r w:rsidR="00A068CC">
        <w:rPr>
          <w:rFonts w:ascii="Times New Roman" w:hAnsi="Times New Roman" w:cs="Times New Roman"/>
          <w:sz w:val="24"/>
          <w:szCs w:val="24"/>
        </w:rPr>
        <w:t xml:space="preserve"> groups of HBA act as both hydrogen bond donors and acceptors. In contrast, the </w:t>
      </w:r>
      <w:r w:rsidR="00A068CC" w:rsidRPr="0092775C">
        <w:rPr>
          <w:rFonts w:ascii="Times New Roman" w:hAnsi="Times New Roman" w:cs="Times New Roman"/>
          <w:sz w:val="24"/>
          <w:szCs w:val="24"/>
        </w:rPr>
        <w:t>–N</w:t>
      </w:r>
      <w:r w:rsidR="00A068CC" w:rsidRPr="0092775C">
        <w:rPr>
          <w:rFonts w:ascii="Times New Roman" w:hAnsi="Times New Roman" w:cs="Times New Roman"/>
          <w:sz w:val="24"/>
          <w:szCs w:val="24"/>
          <w:vertAlign w:val="superscript"/>
        </w:rPr>
        <w:t>+</w:t>
      </w:r>
      <w:r w:rsidR="00A068CC" w:rsidRPr="0092775C">
        <w:rPr>
          <w:rFonts w:ascii="Times New Roman" w:hAnsi="Times New Roman" w:cs="Times New Roman"/>
          <w:sz w:val="24"/>
          <w:szCs w:val="24"/>
        </w:rPr>
        <w:t>H and –COO</w:t>
      </w:r>
      <w:r w:rsidR="00A068CC" w:rsidRPr="0092775C">
        <w:rPr>
          <w:rFonts w:ascii="Times New Roman" w:hAnsi="Times New Roman" w:cs="Times New Roman"/>
          <w:sz w:val="24"/>
          <w:szCs w:val="24"/>
          <w:vertAlign w:val="superscript"/>
        </w:rPr>
        <w:noBreakHyphen/>
      </w:r>
      <w:r w:rsidR="00A068CC" w:rsidRPr="0092775C">
        <w:rPr>
          <w:rFonts w:ascii="Times New Roman" w:hAnsi="Times New Roman" w:cs="Times New Roman"/>
          <w:sz w:val="24"/>
          <w:szCs w:val="24"/>
        </w:rPr>
        <w:t xml:space="preserve"> </w:t>
      </w:r>
      <w:r w:rsidR="00A068CC">
        <w:rPr>
          <w:rFonts w:ascii="Times New Roman" w:hAnsi="Times New Roman" w:cs="Times New Roman"/>
          <w:sz w:val="24"/>
          <w:szCs w:val="24"/>
        </w:rPr>
        <w:t xml:space="preserve">groups of </w:t>
      </w:r>
      <w:proofErr w:type="gramStart"/>
      <w:r w:rsidR="00A068CC">
        <w:rPr>
          <w:rFonts w:ascii="Times New Roman" w:hAnsi="Times New Roman" w:cs="Times New Roman"/>
          <w:sz w:val="24"/>
          <w:szCs w:val="24"/>
        </w:rPr>
        <w:t>PIC</w:t>
      </w:r>
      <w:proofErr w:type="gramEnd"/>
      <w:r w:rsidR="00A068CC">
        <w:rPr>
          <w:rFonts w:ascii="Times New Roman" w:hAnsi="Times New Roman" w:cs="Times New Roman"/>
          <w:sz w:val="24"/>
          <w:szCs w:val="24"/>
        </w:rPr>
        <w:t xml:space="preserve"> in the LEF-PIC cocrystal only act as hydrogen bond donor and acceptor, respectively, hence forming fewer hydrogen bonds with lactose.</w:t>
      </w:r>
    </w:p>
    <w:p w14:paraId="7C75928A" w14:textId="2F41AEFA" w:rsidR="00C9614B" w:rsidRPr="002512DA" w:rsidRDefault="00C9614B" w:rsidP="00DE51EB">
      <w:pPr>
        <w:spacing w:line="480" w:lineRule="auto"/>
        <w:ind w:firstLine="360"/>
        <w:jc w:val="both"/>
        <w:rPr>
          <w:rFonts w:ascii="Times New Roman" w:hAnsi="Times New Roman" w:cs="Times New Roman"/>
          <w:sz w:val="24"/>
          <w:szCs w:val="24"/>
        </w:rPr>
      </w:pPr>
      <w:r w:rsidRPr="002512DA">
        <w:rPr>
          <w:rFonts w:ascii="Times New Roman" w:hAnsi="Times New Roman" w:cs="Times New Roman"/>
          <w:sz w:val="24"/>
          <w:szCs w:val="24"/>
        </w:rPr>
        <w:t>We further</w:t>
      </w:r>
      <w:r w:rsidR="00F92BDD" w:rsidRPr="002512DA">
        <w:rPr>
          <w:rFonts w:ascii="Times New Roman" w:hAnsi="Times New Roman" w:cs="Times New Roman"/>
          <w:sz w:val="24"/>
          <w:szCs w:val="24"/>
        </w:rPr>
        <w:t xml:space="preserve"> evaluate</w:t>
      </w:r>
      <w:r w:rsidRPr="002512DA">
        <w:rPr>
          <w:rFonts w:ascii="Times New Roman" w:hAnsi="Times New Roman" w:cs="Times New Roman"/>
          <w:sz w:val="24"/>
          <w:szCs w:val="24"/>
        </w:rPr>
        <w:t xml:space="preserve"> </w:t>
      </w:r>
      <w:r w:rsidR="007A62CC" w:rsidRPr="002512DA">
        <w:rPr>
          <w:rFonts w:ascii="Times New Roman" w:hAnsi="Times New Roman" w:cs="Times New Roman"/>
          <w:sz w:val="24"/>
          <w:szCs w:val="24"/>
        </w:rPr>
        <w:t>the interaction sites</w:t>
      </w:r>
      <w:r w:rsidR="00BC4540" w:rsidRPr="002512DA">
        <w:rPr>
          <w:rFonts w:ascii="Times New Roman" w:hAnsi="Times New Roman" w:cs="Times New Roman"/>
          <w:sz w:val="24"/>
          <w:szCs w:val="24"/>
        </w:rPr>
        <w:t xml:space="preserve"> of </w:t>
      </w:r>
      <w:r w:rsidR="00F92BDD" w:rsidRPr="002512DA">
        <w:rPr>
          <w:rFonts w:ascii="Times New Roman" w:hAnsi="Times New Roman" w:cs="Times New Roman"/>
          <w:sz w:val="24"/>
          <w:szCs w:val="24"/>
        </w:rPr>
        <w:t xml:space="preserve">water in </w:t>
      </w:r>
      <w:r w:rsidR="00807868">
        <w:rPr>
          <w:rFonts w:ascii="Times New Roman" w:hAnsi="Times New Roman" w:cs="Times New Roman"/>
          <w:sz w:val="24"/>
          <w:szCs w:val="24"/>
        </w:rPr>
        <w:t xml:space="preserve">the </w:t>
      </w:r>
      <w:r w:rsidR="00F92BDD" w:rsidRPr="002512DA">
        <w:rPr>
          <w:rFonts w:ascii="Times New Roman" w:hAnsi="Times New Roman" w:cs="Times New Roman"/>
          <w:sz w:val="24"/>
          <w:szCs w:val="24"/>
        </w:rPr>
        <w:t>pure drug crystal and complex</w:t>
      </w:r>
      <w:r w:rsidRPr="002512DA">
        <w:rPr>
          <w:rFonts w:ascii="Times New Roman" w:hAnsi="Times New Roman" w:cs="Times New Roman"/>
          <w:sz w:val="24"/>
          <w:szCs w:val="24"/>
        </w:rPr>
        <w:t xml:space="preserve"> by</w:t>
      </w:r>
      <w:r w:rsidR="007A62CC" w:rsidRPr="002512DA">
        <w:rPr>
          <w:rFonts w:ascii="Times New Roman" w:hAnsi="Times New Roman" w:cs="Times New Roman"/>
          <w:sz w:val="24"/>
          <w:szCs w:val="24"/>
        </w:rPr>
        <w:t xml:space="preserve"> radial distribution function </w:t>
      </w:r>
      <w:r w:rsidR="007A62CC" w:rsidRPr="002512DA">
        <w:rPr>
          <w:rFonts w:ascii="Times New Roman" w:hAnsi="Times New Roman" w:cs="Times New Roman"/>
          <w:i/>
          <w:sz w:val="24"/>
          <w:szCs w:val="24"/>
        </w:rPr>
        <w:t>g</w:t>
      </w:r>
      <w:r w:rsidR="007A62CC" w:rsidRPr="002512DA">
        <w:rPr>
          <w:rFonts w:ascii="Times New Roman" w:hAnsi="Times New Roman" w:cs="Times New Roman"/>
          <w:sz w:val="24"/>
          <w:szCs w:val="24"/>
        </w:rPr>
        <w:t>(</w:t>
      </w:r>
      <w:r w:rsidR="007A62CC" w:rsidRPr="002512DA">
        <w:rPr>
          <w:rFonts w:ascii="Times New Roman" w:hAnsi="Times New Roman" w:cs="Times New Roman"/>
          <w:i/>
          <w:sz w:val="24"/>
          <w:szCs w:val="24"/>
        </w:rPr>
        <w:t>r</w:t>
      </w:r>
      <w:r w:rsidR="007A62CC" w:rsidRPr="002512DA">
        <w:rPr>
          <w:rFonts w:ascii="Times New Roman" w:hAnsi="Times New Roman" w:cs="Times New Roman"/>
          <w:sz w:val="24"/>
          <w:szCs w:val="24"/>
        </w:rPr>
        <w:t xml:space="preserve">) as </w:t>
      </w:r>
    </w:p>
    <w:p w14:paraId="4583AD2C" w14:textId="77777777" w:rsidR="00C9614B" w:rsidRPr="002512DA" w:rsidRDefault="00855019" w:rsidP="00DE51EB">
      <w:pPr>
        <w:spacing w:after="0" w:line="480" w:lineRule="auto"/>
        <w:ind w:firstLine="360"/>
        <w:jc w:val="right"/>
        <w:rPr>
          <w:rFonts w:ascii="Times New Roman" w:hAnsi="Times New Roman" w:cs="Times New Roman"/>
          <w:sz w:val="24"/>
          <w:szCs w:val="24"/>
        </w:rPr>
      </w:pPr>
      <w:r w:rsidRPr="00855019">
        <w:rPr>
          <w:rFonts w:ascii="Times New Roman" w:hAnsi="Times New Roman" w:cs="Times New Roman"/>
          <w:bCs/>
          <w:noProof/>
          <w:position w:val="-32"/>
          <w:sz w:val="24"/>
          <w:szCs w:val="24"/>
        </w:rPr>
        <w:object w:dxaOrig="2299" w:dyaOrig="720" w14:anchorId="7B336BAB">
          <v:shape id="_x0000_i1037" type="#_x0000_t75" alt="" style="width:115.5pt;height:36.75pt;mso-width-percent:0;mso-height-percent:0;mso-width-percent:0;mso-height-percent:0" o:ole="">
            <v:imagedata r:id="rId35" o:title=""/>
          </v:shape>
          <o:OLEObject Type="Embed" ProgID="Equation.DSMT4" ShapeID="_x0000_i1037" DrawAspect="Content" ObjectID="_1671354333" r:id="rId36"/>
        </w:object>
      </w:r>
      <w:r w:rsidR="00C9614B" w:rsidRPr="002512DA">
        <w:rPr>
          <w:rFonts w:ascii="Times New Roman" w:hAnsi="Times New Roman" w:cs="Times New Roman"/>
          <w:bCs/>
          <w:position w:val="-32"/>
          <w:sz w:val="24"/>
          <w:szCs w:val="24"/>
        </w:rPr>
        <w:tab/>
        <w:t xml:space="preserve"> </w:t>
      </w:r>
      <w:r w:rsidR="00C9614B" w:rsidRPr="002512DA">
        <w:rPr>
          <w:rFonts w:ascii="Times New Roman" w:hAnsi="Times New Roman" w:cs="Times New Roman"/>
          <w:sz w:val="24"/>
          <w:szCs w:val="24"/>
        </w:rPr>
        <w:tab/>
      </w:r>
      <w:r w:rsidR="00C9614B" w:rsidRPr="002512DA">
        <w:rPr>
          <w:rFonts w:ascii="Times New Roman" w:hAnsi="Times New Roman" w:cs="Times New Roman"/>
          <w:sz w:val="24"/>
          <w:szCs w:val="24"/>
        </w:rPr>
        <w:tab/>
      </w:r>
      <w:r w:rsidR="00C9614B" w:rsidRPr="002512DA">
        <w:rPr>
          <w:rFonts w:ascii="Times New Roman" w:hAnsi="Times New Roman" w:cs="Times New Roman"/>
          <w:sz w:val="24"/>
          <w:szCs w:val="24"/>
        </w:rPr>
        <w:tab/>
      </w:r>
      <w:r w:rsidR="00C9614B" w:rsidRPr="002512DA">
        <w:rPr>
          <w:rFonts w:ascii="Times New Roman" w:hAnsi="Times New Roman" w:cs="Times New Roman"/>
          <w:sz w:val="24"/>
          <w:szCs w:val="24"/>
        </w:rPr>
        <w:tab/>
        <w:t xml:space="preserve">                </w:t>
      </w:r>
      <w:r w:rsidR="00C9614B" w:rsidRPr="002512DA">
        <w:rPr>
          <w:rFonts w:ascii="Times New Roman" w:hAnsi="Times New Roman" w:cs="Times New Roman"/>
          <w:sz w:val="24"/>
          <w:szCs w:val="24"/>
          <w:lang w:eastAsia="zh-CN"/>
        </w:rPr>
        <w:t>(5)</w:t>
      </w:r>
    </w:p>
    <w:p w14:paraId="67974055" w14:textId="747C0F32" w:rsidR="00C9614B" w:rsidRPr="002512DA" w:rsidRDefault="00C9614B" w:rsidP="00DE51EB">
      <w:pPr>
        <w:spacing w:after="0" w:line="480" w:lineRule="auto"/>
        <w:jc w:val="both"/>
        <w:rPr>
          <w:rFonts w:ascii="Times New Roman" w:eastAsia="Calibri" w:hAnsi="Times New Roman" w:cs="Times New Roman"/>
          <w:sz w:val="24"/>
          <w:szCs w:val="24"/>
        </w:rPr>
      </w:pPr>
      <w:r w:rsidRPr="002512DA">
        <w:rPr>
          <w:rFonts w:ascii="Times New Roman" w:hAnsi="Times New Roman" w:cs="Times New Roman"/>
          <w:sz w:val="24"/>
          <w:szCs w:val="24"/>
          <w:lang w:eastAsia="zh-CN"/>
        </w:rPr>
        <w:lastRenderedPageBreak/>
        <w:t xml:space="preserve">where </w:t>
      </w:r>
      <w:r w:rsidRPr="002512DA">
        <w:rPr>
          <w:rFonts w:ascii="Times New Roman" w:hAnsi="Times New Roman" w:cs="Times New Roman"/>
          <w:i/>
          <w:sz w:val="24"/>
          <w:szCs w:val="24"/>
          <w:lang w:eastAsia="zh-CN"/>
        </w:rPr>
        <w:t>r</w:t>
      </w:r>
      <w:r w:rsidRPr="002512DA">
        <w:rPr>
          <w:rFonts w:ascii="Times New Roman" w:hAnsi="Times New Roman" w:cs="Times New Roman"/>
          <w:sz w:val="24"/>
          <w:szCs w:val="24"/>
          <w:lang w:eastAsia="zh-CN"/>
        </w:rPr>
        <w:t xml:space="preserve"> is the distance between atoms </w:t>
      </w:r>
      <w:proofErr w:type="spellStart"/>
      <w:r w:rsidRPr="002512DA">
        <w:rPr>
          <w:rFonts w:ascii="Times New Roman" w:hAnsi="Times New Roman" w:cs="Times New Roman"/>
          <w:i/>
          <w:sz w:val="24"/>
          <w:szCs w:val="24"/>
          <w:lang w:eastAsia="zh-CN"/>
        </w:rPr>
        <w:t>i</w:t>
      </w:r>
      <w:proofErr w:type="spellEnd"/>
      <w:r w:rsidRPr="002512DA">
        <w:rPr>
          <w:rFonts w:ascii="Times New Roman" w:hAnsi="Times New Roman" w:cs="Times New Roman"/>
          <w:sz w:val="24"/>
          <w:szCs w:val="24"/>
          <w:lang w:eastAsia="zh-CN"/>
        </w:rPr>
        <w:t xml:space="preserve"> and </w:t>
      </w:r>
      <w:r w:rsidRPr="002512DA">
        <w:rPr>
          <w:rFonts w:ascii="Times New Roman" w:hAnsi="Times New Roman" w:cs="Times New Roman"/>
          <w:i/>
          <w:sz w:val="24"/>
          <w:szCs w:val="24"/>
          <w:lang w:eastAsia="zh-CN"/>
        </w:rPr>
        <w:t>j</w:t>
      </w:r>
      <w:r w:rsidRPr="002512DA">
        <w:rPr>
          <w:rFonts w:ascii="Times New Roman" w:hAnsi="Times New Roman" w:cs="Times New Roman"/>
          <w:sz w:val="24"/>
          <w:szCs w:val="24"/>
          <w:lang w:eastAsia="zh-CN"/>
        </w:rPr>
        <w:t xml:space="preserve">, </w:t>
      </w:r>
      <w:r w:rsidR="006D5832" w:rsidRPr="002512DA">
        <w:rPr>
          <w:rFonts w:ascii="Times New Roman" w:hAnsi="Times New Roman" w:cs="Times New Roman"/>
          <w:i/>
          <w:sz w:val="24"/>
          <w:szCs w:val="24"/>
          <w:lang w:eastAsia="zh-CN"/>
        </w:rPr>
        <w:t>N</w:t>
      </w:r>
      <w:r w:rsidR="006D5832" w:rsidRPr="002512DA">
        <w:rPr>
          <w:rFonts w:ascii="Times New Roman" w:hAnsi="Times New Roman" w:cs="Times New Roman"/>
          <w:i/>
          <w:sz w:val="24"/>
          <w:szCs w:val="24"/>
          <w:vertAlign w:val="subscript"/>
          <w:lang w:eastAsia="zh-CN"/>
        </w:rPr>
        <w:t>i</w:t>
      </w:r>
      <w:r w:rsidR="006D5832" w:rsidRPr="002512DA">
        <w:rPr>
          <w:rFonts w:ascii="Times New Roman" w:hAnsi="Times New Roman" w:cs="Times New Roman"/>
          <w:sz w:val="24"/>
          <w:szCs w:val="24"/>
          <w:lang w:eastAsia="zh-CN"/>
        </w:rPr>
        <w:t xml:space="preserve"> and </w:t>
      </w:r>
      <w:r w:rsidR="006D5832" w:rsidRPr="002512DA">
        <w:rPr>
          <w:rFonts w:ascii="Times New Roman" w:hAnsi="Times New Roman" w:cs="Times New Roman"/>
          <w:i/>
          <w:sz w:val="24"/>
          <w:szCs w:val="24"/>
          <w:lang w:eastAsia="zh-CN"/>
        </w:rPr>
        <w:t>N</w:t>
      </w:r>
      <w:r w:rsidR="006D5832" w:rsidRPr="002512DA">
        <w:rPr>
          <w:rFonts w:ascii="Times New Roman" w:hAnsi="Times New Roman" w:cs="Times New Roman"/>
          <w:i/>
          <w:sz w:val="24"/>
          <w:szCs w:val="24"/>
          <w:vertAlign w:val="subscript"/>
          <w:lang w:eastAsia="zh-CN"/>
        </w:rPr>
        <w:t>j</w:t>
      </w:r>
      <w:r w:rsidR="006D5832" w:rsidRPr="002512DA">
        <w:rPr>
          <w:rFonts w:ascii="Times New Roman" w:hAnsi="Times New Roman" w:cs="Times New Roman"/>
          <w:sz w:val="24"/>
          <w:szCs w:val="24"/>
          <w:lang w:eastAsia="zh-CN"/>
        </w:rPr>
        <w:t xml:space="preserve"> are the numbers of atoms </w:t>
      </w:r>
      <w:proofErr w:type="spellStart"/>
      <w:r w:rsidR="006D5832" w:rsidRPr="002512DA">
        <w:rPr>
          <w:rFonts w:ascii="Times New Roman" w:hAnsi="Times New Roman" w:cs="Times New Roman"/>
          <w:i/>
          <w:sz w:val="24"/>
          <w:szCs w:val="24"/>
          <w:lang w:eastAsia="zh-CN"/>
        </w:rPr>
        <w:t>i</w:t>
      </w:r>
      <w:proofErr w:type="spellEnd"/>
      <w:r w:rsidR="006D5832" w:rsidRPr="002512DA">
        <w:rPr>
          <w:rFonts w:ascii="Times New Roman" w:hAnsi="Times New Roman" w:cs="Times New Roman"/>
          <w:sz w:val="24"/>
          <w:szCs w:val="24"/>
          <w:lang w:eastAsia="zh-CN"/>
        </w:rPr>
        <w:t xml:space="preserve"> and </w:t>
      </w:r>
      <w:r w:rsidR="006D5832" w:rsidRPr="002512DA">
        <w:rPr>
          <w:rFonts w:ascii="Times New Roman" w:hAnsi="Times New Roman" w:cs="Times New Roman"/>
          <w:i/>
          <w:sz w:val="24"/>
          <w:szCs w:val="24"/>
          <w:lang w:eastAsia="zh-CN"/>
        </w:rPr>
        <w:t>j</w:t>
      </w:r>
      <w:r w:rsidR="006D5832" w:rsidRPr="002512DA">
        <w:rPr>
          <w:rFonts w:ascii="Times New Roman" w:hAnsi="Times New Roman" w:cs="Times New Roman"/>
          <w:sz w:val="24"/>
          <w:szCs w:val="24"/>
          <w:lang w:eastAsia="zh-CN"/>
        </w:rPr>
        <w:t>,</w:t>
      </w:r>
      <w:r w:rsidR="006D5832">
        <w:rPr>
          <w:rFonts w:ascii="Times New Roman" w:hAnsi="Times New Roman" w:cs="Times New Roman"/>
          <w:sz w:val="24"/>
          <w:szCs w:val="24"/>
          <w:lang w:eastAsia="zh-CN"/>
        </w:rPr>
        <w:t xml:space="preserve"> </w:t>
      </w:r>
      <w:r w:rsidR="00855019" w:rsidRPr="00855019">
        <w:rPr>
          <w:rFonts w:ascii="Times New Roman" w:hAnsi="Times New Roman" w:cs="Times New Roman"/>
          <w:bCs/>
          <w:noProof/>
          <w:position w:val="-14"/>
          <w:sz w:val="24"/>
          <w:szCs w:val="24"/>
        </w:rPr>
        <w:object w:dxaOrig="1300" w:dyaOrig="380" w14:anchorId="4B18FDE9">
          <v:shape id="_x0000_i1038" type="#_x0000_t75" alt="" style="width:65.25pt;height:18.75pt;mso-width-percent:0;mso-height-percent:0;mso-width-percent:0;mso-height-percent:0" o:ole="">
            <v:imagedata r:id="rId37" o:title=""/>
          </v:shape>
          <o:OLEObject Type="Embed" ProgID="Equation.DSMT4" ShapeID="_x0000_i1038" DrawAspect="Content" ObjectID="_1671354334" r:id="rId38"/>
        </w:object>
      </w:r>
      <w:r w:rsidRPr="002512DA">
        <w:rPr>
          <w:rFonts w:ascii="Times New Roman" w:hAnsi="Times New Roman" w:cs="Times New Roman"/>
          <w:bCs/>
          <w:sz w:val="24"/>
          <w:szCs w:val="24"/>
        </w:rPr>
        <w:t xml:space="preserve"> </w:t>
      </w:r>
      <w:r w:rsidRPr="002512DA">
        <w:rPr>
          <w:rFonts w:ascii="Times New Roman" w:hAnsi="Times New Roman" w:cs="Times New Roman"/>
          <w:sz w:val="24"/>
          <w:szCs w:val="24"/>
          <w:lang w:eastAsia="zh-CN"/>
        </w:rPr>
        <w:t>is the number of atom</w:t>
      </w:r>
      <w:r w:rsidR="00807868">
        <w:rPr>
          <w:rFonts w:ascii="Times New Roman" w:hAnsi="Times New Roman" w:cs="Times New Roman"/>
          <w:sz w:val="24"/>
          <w:szCs w:val="24"/>
          <w:lang w:eastAsia="zh-CN"/>
        </w:rPr>
        <w:t>s</w:t>
      </w:r>
      <w:r w:rsidRPr="002512DA">
        <w:rPr>
          <w:rFonts w:ascii="Times New Roman" w:hAnsi="Times New Roman" w:cs="Times New Roman"/>
          <w:sz w:val="24"/>
          <w:szCs w:val="24"/>
          <w:lang w:eastAsia="zh-CN"/>
        </w:rPr>
        <w:t xml:space="preserve"> </w:t>
      </w:r>
      <w:r w:rsidRPr="002512DA">
        <w:rPr>
          <w:rFonts w:ascii="Times New Roman" w:hAnsi="Times New Roman" w:cs="Times New Roman"/>
          <w:i/>
          <w:sz w:val="24"/>
          <w:szCs w:val="24"/>
          <w:lang w:eastAsia="zh-CN"/>
        </w:rPr>
        <w:t>j</w:t>
      </w:r>
      <w:r w:rsidRPr="002512DA">
        <w:rPr>
          <w:rFonts w:ascii="Times New Roman" w:hAnsi="Times New Roman" w:cs="Times New Roman"/>
          <w:sz w:val="24"/>
          <w:szCs w:val="24"/>
          <w:lang w:eastAsia="zh-CN"/>
        </w:rPr>
        <w:t xml:space="preserve"> around </w:t>
      </w:r>
      <w:proofErr w:type="spellStart"/>
      <w:r w:rsidRPr="002512DA">
        <w:rPr>
          <w:rFonts w:ascii="Times New Roman" w:hAnsi="Times New Roman" w:cs="Times New Roman"/>
          <w:i/>
          <w:sz w:val="24"/>
          <w:szCs w:val="24"/>
          <w:lang w:eastAsia="zh-CN"/>
        </w:rPr>
        <w:t>i</w:t>
      </w:r>
      <w:proofErr w:type="spellEnd"/>
      <w:r w:rsidRPr="002512DA">
        <w:rPr>
          <w:rFonts w:ascii="Times New Roman" w:hAnsi="Times New Roman" w:cs="Times New Roman"/>
          <w:i/>
          <w:sz w:val="24"/>
          <w:szCs w:val="24"/>
          <w:lang w:eastAsia="zh-CN"/>
        </w:rPr>
        <w:t xml:space="preserve"> </w:t>
      </w:r>
      <w:r w:rsidRPr="002512DA">
        <w:rPr>
          <w:rFonts w:ascii="Times New Roman" w:hAnsi="Times New Roman" w:cs="Times New Roman"/>
          <w:sz w:val="24"/>
          <w:szCs w:val="24"/>
          <w:lang w:eastAsia="zh-CN"/>
        </w:rPr>
        <w:t xml:space="preserve">within a shell from </w:t>
      </w:r>
      <w:r w:rsidRPr="002512DA">
        <w:rPr>
          <w:rFonts w:ascii="Times New Roman" w:hAnsi="Times New Roman" w:cs="Times New Roman"/>
          <w:i/>
          <w:sz w:val="24"/>
          <w:szCs w:val="24"/>
          <w:lang w:eastAsia="zh-CN"/>
        </w:rPr>
        <w:t>r</w:t>
      </w:r>
      <w:r w:rsidRPr="002512DA">
        <w:rPr>
          <w:rFonts w:ascii="Times New Roman" w:hAnsi="Times New Roman" w:cs="Times New Roman"/>
          <w:sz w:val="24"/>
          <w:szCs w:val="24"/>
          <w:lang w:eastAsia="zh-CN"/>
        </w:rPr>
        <w:t xml:space="preserve"> to </w:t>
      </w:r>
      <w:r w:rsidRPr="002512DA">
        <w:rPr>
          <w:rFonts w:ascii="Times New Roman" w:hAnsi="Times New Roman" w:cs="Times New Roman"/>
          <w:i/>
          <w:sz w:val="24"/>
          <w:szCs w:val="24"/>
          <w:lang w:eastAsia="zh-CN"/>
        </w:rPr>
        <w:t xml:space="preserve">r + </w:t>
      </w:r>
      <w:proofErr w:type="spellStart"/>
      <w:r w:rsidRPr="002512DA">
        <w:rPr>
          <w:rFonts w:ascii="Times New Roman" w:hAnsi="Times New Roman" w:cs="Times New Roman"/>
          <w:i/>
          <w:sz w:val="24"/>
          <w:szCs w:val="24"/>
          <w:lang w:eastAsia="zh-CN"/>
        </w:rPr>
        <w:t>Δr</w:t>
      </w:r>
      <w:proofErr w:type="spellEnd"/>
      <w:proofErr w:type="gramStart"/>
      <w:r w:rsidRPr="002512DA">
        <w:rPr>
          <w:rFonts w:ascii="Times New Roman" w:hAnsi="Times New Roman" w:cs="Times New Roman"/>
          <w:sz w:val="24"/>
          <w:szCs w:val="24"/>
          <w:lang w:eastAsia="zh-CN"/>
        </w:rPr>
        <w:t>, ,</w:t>
      </w:r>
      <w:proofErr w:type="gramEnd"/>
      <w:r w:rsidRPr="002512DA">
        <w:rPr>
          <w:rFonts w:ascii="Times New Roman" w:hAnsi="Times New Roman" w:cs="Times New Roman"/>
          <w:sz w:val="24"/>
          <w:szCs w:val="24"/>
          <w:lang w:eastAsia="zh-CN"/>
        </w:rPr>
        <w:t xml:space="preserve"> respectively</w:t>
      </w:r>
      <w:r w:rsidRPr="002512DA">
        <w:rPr>
          <w:rFonts w:ascii="Times New Roman" w:hAnsi="Times New Roman" w:cs="Times New Roman"/>
          <w:sz w:val="24"/>
          <w:szCs w:val="24"/>
        </w:rPr>
        <w:t xml:space="preserve">. </w:t>
      </w:r>
      <w:r w:rsidRPr="001E6B37">
        <w:rPr>
          <w:rFonts w:ascii="Times New Roman" w:hAnsi="Times New Roman" w:cs="Times New Roman"/>
          <w:b/>
          <w:sz w:val="24"/>
          <w:szCs w:val="24"/>
        </w:rPr>
        <w:t xml:space="preserve">Figure </w:t>
      </w:r>
      <w:r w:rsidR="003778FA" w:rsidRPr="001E6B37">
        <w:rPr>
          <w:rFonts w:ascii="Times New Roman" w:hAnsi="Times New Roman" w:cs="Times New Roman"/>
          <w:b/>
          <w:sz w:val="24"/>
          <w:szCs w:val="24"/>
        </w:rPr>
        <w:t>3</w:t>
      </w:r>
      <w:r w:rsidR="00F443F3" w:rsidRPr="001E6B37">
        <w:rPr>
          <w:rFonts w:ascii="Times New Roman" w:hAnsi="Times New Roman" w:cs="Times New Roman"/>
          <w:b/>
          <w:sz w:val="24"/>
          <w:szCs w:val="24"/>
        </w:rPr>
        <w:t>a</w:t>
      </w:r>
      <w:r w:rsidRPr="009A6DF1">
        <w:rPr>
          <w:rFonts w:ascii="Times New Roman" w:hAnsi="Times New Roman" w:cs="Times New Roman"/>
          <w:sz w:val="24"/>
          <w:szCs w:val="24"/>
        </w:rPr>
        <w:t xml:space="preserve"> </w:t>
      </w:r>
      <w:r w:rsidRPr="002512DA">
        <w:rPr>
          <w:rFonts w:ascii="Times New Roman" w:hAnsi="Times New Roman" w:cs="Times New Roman"/>
          <w:sz w:val="24"/>
          <w:szCs w:val="24"/>
        </w:rPr>
        <w:t xml:space="preserve">shows the </w:t>
      </w:r>
      <w:r w:rsidRPr="002512DA">
        <w:rPr>
          <w:rFonts w:ascii="Times New Roman" w:eastAsia="Calibri" w:hAnsi="Times New Roman" w:cs="Times New Roman"/>
          <w:i/>
          <w:sz w:val="24"/>
          <w:szCs w:val="24"/>
        </w:rPr>
        <w:t>g</w:t>
      </w:r>
      <w:r w:rsidRPr="002512DA">
        <w:rPr>
          <w:rFonts w:ascii="Times New Roman" w:eastAsia="Calibri" w:hAnsi="Times New Roman" w:cs="Times New Roman"/>
          <w:sz w:val="24"/>
          <w:szCs w:val="24"/>
        </w:rPr>
        <w:t>(</w:t>
      </w:r>
      <w:r w:rsidRPr="002512DA">
        <w:rPr>
          <w:rFonts w:ascii="Times New Roman" w:eastAsia="Calibri" w:hAnsi="Times New Roman" w:cs="Times New Roman"/>
          <w:i/>
          <w:sz w:val="24"/>
          <w:szCs w:val="24"/>
        </w:rPr>
        <w:t>r</w:t>
      </w:r>
      <w:r w:rsidRPr="002512DA">
        <w:rPr>
          <w:rFonts w:ascii="Times New Roman" w:eastAsia="Calibri" w:hAnsi="Times New Roman" w:cs="Times New Roman"/>
          <w:sz w:val="24"/>
          <w:szCs w:val="24"/>
        </w:rPr>
        <w:t xml:space="preserve">) </w:t>
      </w:r>
      <w:r w:rsidR="00F443F3" w:rsidRPr="002512DA">
        <w:rPr>
          <w:rFonts w:ascii="Times New Roman" w:eastAsia="Calibri" w:hAnsi="Times New Roman" w:cs="Times New Roman"/>
          <w:sz w:val="24"/>
          <w:szCs w:val="24"/>
        </w:rPr>
        <w:t>of the</w:t>
      </w:r>
      <w:r w:rsidR="003778FA" w:rsidRPr="002512DA">
        <w:rPr>
          <w:rFonts w:ascii="Times New Roman" w:eastAsia="Calibri" w:hAnsi="Times New Roman" w:cs="Times New Roman"/>
          <w:sz w:val="24"/>
          <w:szCs w:val="24"/>
        </w:rPr>
        <w:t xml:space="preserve"> </w:t>
      </w:r>
      <w:r w:rsidR="00286B61" w:rsidRPr="002512DA">
        <w:rPr>
          <w:rFonts w:ascii="Times New Roman" w:eastAsia="Calibri" w:hAnsi="Times New Roman" w:cs="Times New Roman"/>
          <w:sz w:val="24"/>
          <w:szCs w:val="24"/>
        </w:rPr>
        <w:t>hydrogen (</w:t>
      </w:r>
      <w:r w:rsidRPr="002512DA">
        <w:rPr>
          <w:rFonts w:ascii="Times New Roman" w:eastAsia="Calibri" w:hAnsi="Times New Roman" w:cs="Times New Roman"/>
          <w:sz w:val="24"/>
          <w:szCs w:val="24"/>
        </w:rPr>
        <w:t>H</w:t>
      </w:r>
      <w:r w:rsidR="00286B61" w:rsidRPr="002512DA">
        <w:rPr>
          <w:rFonts w:ascii="Times New Roman" w:eastAsia="Calibri" w:hAnsi="Times New Roman" w:cs="Times New Roman"/>
          <w:sz w:val="24"/>
          <w:szCs w:val="24"/>
        </w:rPr>
        <w:t>)</w:t>
      </w:r>
      <w:r w:rsidRPr="002512DA">
        <w:rPr>
          <w:rFonts w:ascii="Times New Roman" w:eastAsia="Calibri" w:hAnsi="Times New Roman" w:cs="Times New Roman"/>
          <w:sz w:val="24"/>
          <w:szCs w:val="24"/>
        </w:rPr>
        <w:t xml:space="preserve"> atom of water around the </w:t>
      </w:r>
      <w:r w:rsidRPr="00CE5FF2">
        <w:rPr>
          <w:rFonts w:ascii="Times New Roman" w:eastAsia="Calibri" w:hAnsi="Times New Roman" w:cs="Times New Roman"/>
          <w:sz w:val="24"/>
          <w:szCs w:val="24"/>
        </w:rPr>
        <w:t xml:space="preserve">O1, O2, N1, N2 and </w:t>
      </w:r>
      <w:r w:rsidR="00903742" w:rsidRPr="00CE5FF2">
        <w:rPr>
          <w:rFonts w:ascii="Times New Roman" w:eastAsia="Calibri" w:hAnsi="Times New Roman" w:cs="Times New Roman"/>
          <w:sz w:val="24"/>
          <w:szCs w:val="24"/>
        </w:rPr>
        <w:t>F atoms</w:t>
      </w:r>
      <w:r w:rsidR="00903742" w:rsidRPr="002512DA">
        <w:rPr>
          <w:rFonts w:ascii="Times New Roman" w:eastAsia="Calibri" w:hAnsi="Times New Roman" w:cs="Times New Roman"/>
          <w:sz w:val="24"/>
          <w:szCs w:val="24"/>
        </w:rPr>
        <w:t xml:space="preserve"> </w:t>
      </w:r>
      <w:r w:rsidR="00125099" w:rsidRPr="002512DA">
        <w:rPr>
          <w:rFonts w:ascii="Times New Roman" w:eastAsia="Calibri" w:hAnsi="Times New Roman" w:cs="Times New Roman"/>
          <w:sz w:val="24"/>
          <w:szCs w:val="24"/>
        </w:rPr>
        <w:t>(notations are shown</w:t>
      </w:r>
      <w:r w:rsidR="0067788E" w:rsidRPr="002512DA">
        <w:rPr>
          <w:rFonts w:ascii="Times New Roman" w:eastAsia="Calibri" w:hAnsi="Times New Roman" w:cs="Times New Roman"/>
          <w:sz w:val="24"/>
          <w:szCs w:val="24"/>
        </w:rPr>
        <w:t xml:space="preserve"> in </w:t>
      </w:r>
      <w:r w:rsidR="0067788E" w:rsidRPr="001E6B37">
        <w:rPr>
          <w:rFonts w:ascii="Times New Roman" w:eastAsia="Calibri" w:hAnsi="Times New Roman" w:cs="Times New Roman"/>
          <w:b/>
          <w:sz w:val="24"/>
          <w:szCs w:val="24"/>
        </w:rPr>
        <w:t>Figure</w:t>
      </w:r>
      <w:r w:rsidR="00F443F3" w:rsidRPr="001E6B37">
        <w:rPr>
          <w:rFonts w:ascii="Times New Roman" w:eastAsia="Calibri" w:hAnsi="Times New Roman" w:cs="Times New Roman"/>
          <w:b/>
          <w:sz w:val="24"/>
          <w:szCs w:val="24"/>
        </w:rPr>
        <w:t xml:space="preserve"> </w:t>
      </w:r>
      <w:r w:rsidR="0067788E" w:rsidRPr="001E6B37">
        <w:rPr>
          <w:rFonts w:ascii="Times New Roman" w:eastAsia="Calibri" w:hAnsi="Times New Roman" w:cs="Times New Roman"/>
          <w:b/>
          <w:sz w:val="24"/>
          <w:szCs w:val="24"/>
        </w:rPr>
        <w:t>1</w:t>
      </w:r>
      <w:r w:rsidR="0067788E" w:rsidRPr="002512DA">
        <w:rPr>
          <w:rFonts w:ascii="Times New Roman" w:eastAsia="Calibri" w:hAnsi="Times New Roman" w:cs="Times New Roman"/>
          <w:sz w:val="24"/>
          <w:szCs w:val="24"/>
        </w:rPr>
        <w:t xml:space="preserve">) </w:t>
      </w:r>
      <w:r w:rsidR="00903742" w:rsidRPr="002512DA">
        <w:rPr>
          <w:rFonts w:ascii="Times New Roman" w:eastAsia="Calibri" w:hAnsi="Times New Roman" w:cs="Times New Roman"/>
          <w:sz w:val="24"/>
          <w:szCs w:val="24"/>
        </w:rPr>
        <w:t xml:space="preserve">of </w:t>
      </w:r>
      <w:r w:rsidR="008A13EB">
        <w:rPr>
          <w:rFonts w:ascii="Times New Roman" w:eastAsia="Calibri" w:hAnsi="Times New Roman" w:cs="Times New Roman"/>
          <w:sz w:val="24"/>
          <w:szCs w:val="24"/>
        </w:rPr>
        <w:t>LEF</w:t>
      </w:r>
      <w:r w:rsidR="00903742" w:rsidRPr="002512DA">
        <w:rPr>
          <w:rFonts w:ascii="Times New Roman" w:eastAsia="Calibri" w:hAnsi="Times New Roman" w:cs="Times New Roman"/>
          <w:sz w:val="24"/>
          <w:szCs w:val="24"/>
        </w:rPr>
        <w:t xml:space="preserve"> </w:t>
      </w:r>
      <w:r w:rsidR="000217AC">
        <w:rPr>
          <w:rFonts w:ascii="Times New Roman" w:eastAsia="Calibri" w:hAnsi="Times New Roman" w:cs="Times New Roman"/>
          <w:sz w:val="24"/>
          <w:szCs w:val="24"/>
        </w:rPr>
        <w:t>without</w:t>
      </w:r>
      <w:r w:rsidR="00903742" w:rsidRPr="002512DA">
        <w:rPr>
          <w:rFonts w:ascii="Times New Roman" w:eastAsia="Calibri" w:hAnsi="Times New Roman" w:cs="Times New Roman"/>
          <w:sz w:val="24"/>
          <w:szCs w:val="24"/>
        </w:rPr>
        <w:t xml:space="preserve"> lactose. </w:t>
      </w:r>
      <w:r w:rsidR="00286B61" w:rsidRPr="002512DA">
        <w:rPr>
          <w:rFonts w:ascii="Times New Roman" w:eastAsia="Calibri" w:hAnsi="Times New Roman" w:cs="Times New Roman"/>
          <w:sz w:val="24"/>
          <w:szCs w:val="24"/>
        </w:rPr>
        <w:t>T</w:t>
      </w:r>
      <w:r w:rsidRPr="002512DA">
        <w:rPr>
          <w:rFonts w:ascii="Times New Roman" w:eastAsia="Calibri" w:hAnsi="Times New Roman" w:cs="Times New Roman"/>
          <w:sz w:val="24"/>
          <w:szCs w:val="24"/>
        </w:rPr>
        <w:t xml:space="preserve">wo </w:t>
      </w:r>
      <w:r w:rsidR="000217AC" w:rsidRPr="002512DA">
        <w:rPr>
          <w:rFonts w:ascii="Times New Roman" w:eastAsia="Calibri" w:hAnsi="Times New Roman" w:cs="Times New Roman"/>
          <w:sz w:val="24"/>
          <w:szCs w:val="24"/>
        </w:rPr>
        <w:t>prominent</w:t>
      </w:r>
      <w:r w:rsidRPr="002512DA">
        <w:rPr>
          <w:rFonts w:ascii="Times New Roman" w:eastAsia="Calibri" w:hAnsi="Times New Roman" w:cs="Times New Roman"/>
          <w:sz w:val="24"/>
          <w:szCs w:val="24"/>
        </w:rPr>
        <w:t xml:space="preserve"> peaks are </w:t>
      </w:r>
      <w:r w:rsidR="000217AC">
        <w:rPr>
          <w:rFonts w:ascii="Times New Roman" w:eastAsia="Calibri" w:hAnsi="Times New Roman" w:cs="Times New Roman"/>
          <w:sz w:val="24"/>
          <w:szCs w:val="24"/>
        </w:rPr>
        <w:t>observed</w:t>
      </w:r>
      <w:r w:rsidR="000217AC" w:rsidRPr="002512DA">
        <w:rPr>
          <w:rFonts w:ascii="Times New Roman" w:eastAsia="Calibri" w:hAnsi="Times New Roman" w:cs="Times New Roman"/>
          <w:sz w:val="24"/>
          <w:szCs w:val="24"/>
        </w:rPr>
        <w:t xml:space="preserve"> </w:t>
      </w:r>
      <w:r w:rsidRPr="002512DA">
        <w:rPr>
          <w:rFonts w:ascii="Times New Roman" w:eastAsia="Calibri" w:hAnsi="Times New Roman" w:cs="Times New Roman"/>
          <w:sz w:val="24"/>
          <w:szCs w:val="24"/>
        </w:rPr>
        <w:t xml:space="preserve">at </w:t>
      </w:r>
      <w:r w:rsidRPr="002512DA">
        <w:rPr>
          <w:rFonts w:ascii="Times New Roman" w:eastAsia="Calibri" w:hAnsi="Times New Roman" w:cs="Times New Roman"/>
          <w:i/>
          <w:sz w:val="24"/>
          <w:szCs w:val="24"/>
        </w:rPr>
        <w:t>r</w:t>
      </w:r>
      <w:r w:rsidRPr="002512DA">
        <w:rPr>
          <w:rFonts w:ascii="Times New Roman" w:eastAsia="Calibri" w:hAnsi="Times New Roman" w:cs="Times New Roman"/>
          <w:sz w:val="24"/>
          <w:szCs w:val="24"/>
        </w:rPr>
        <w:t xml:space="preserve"> ~ </w:t>
      </w:r>
      <w:r w:rsidR="003778FA" w:rsidRPr="002512DA">
        <w:rPr>
          <w:rFonts w:ascii="Times New Roman" w:eastAsia="Calibri" w:hAnsi="Times New Roman" w:cs="Times New Roman"/>
          <w:sz w:val="24"/>
          <w:szCs w:val="24"/>
        </w:rPr>
        <w:t>2.1 Å c</w:t>
      </w:r>
      <w:r w:rsidRPr="002512DA">
        <w:rPr>
          <w:rFonts w:ascii="Times New Roman" w:eastAsia="Calibri" w:hAnsi="Times New Roman" w:cs="Times New Roman"/>
          <w:sz w:val="24"/>
          <w:szCs w:val="24"/>
        </w:rPr>
        <w:t xml:space="preserve">orresponding to </w:t>
      </w:r>
      <w:r w:rsidR="003778FA" w:rsidRPr="002512DA">
        <w:rPr>
          <w:rFonts w:ascii="Times New Roman" w:eastAsia="Calibri" w:hAnsi="Times New Roman" w:cs="Times New Roman"/>
          <w:sz w:val="24"/>
          <w:szCs w:val="24"/>
        </w:rPr>
        <w:t xml:space="preserve">the </w:t>
      </w:r>
      <w:r w:rsidR="00DF2B81">
        <w:rPr>
          <w:rFonts w:ascii="Times New Roman" w:eastAsia="Calibri" w:hAnsi="Times New Roman" w:cs="Times New Roman"/>
          <w:sz w:val="24"/>
          <w:szCs w:val="24"/>
        </w:rPr>
        <w:t>O2</w:t>
      </w:r>
      <w:r w:rsidRPr="002512DA">
        <w:rPr>
          <w:rFonts w:ascii="Times New Roman" w:eastAsia="Calibri" w:hAnsi="Times New Roman" w:cs="Times New Roman"/>
          <w:sz w:val="24"/>
          <w:szCs w:val="24"/>
        </w:rPr>
        <w:t xml:space="preserve"> and </w:t>
      </w:r>
      <w:r w:rsidR="00DF2B81">
        <w:rPr>
          <w:rFonts w:ascii="Times New Roman" w:eastAsia="Calibri" w:hAnsi="Times New Roman" w:cs="Times New Roman"/>
          <w:sz w:val="24"/>
          <w:szCs w:val="24"/>
        </w:rPr>
        <w:t>N1</w:t>
      </w:r>
      <w:r w:rsidRPr="002512DA">
        <w:rPr>
          <w:rFonts w:ascii="Times New Roman" w:eastAsia="Calibri" w:hAnsi="Times New Roman" w:cs="Times New Roman"/>
          <w:sz w:val="24"/>
          <w:szCs w:val="24"/>
        </w:rPr>
        <w:t xml:space="preserve"> </w:t>
      </w:r>
      <w:r w:rsidR="00125099" w:rsidRPr="002512DA">
        <w:rPr>
          <w:rFonts w:ascii="Times New Roman" w:eastAsia="Calibri" w:hAnsi="Times New Roman" w:cs="Times New Roman"/>
          <w:sz w:val="24"/>
          <w:szCs w:val="24"/>
        </w:rPr>
        <w:t xml:space="preserve">atoms, </w:t>
      </w:r>
      <w:r w:rsidRPr="002512DA">
        <w:rPr>
          <w:rFonts w:ascii="Times New Roman" w:eastAsia="Calibri" w:hAnsi="Times New Roman" w:cs="Times New Roman"/>
          <w:sz w:val="24"/>
          <w:szCs w:val="24"/>
        </w:rPr>
        <w:t>indicating the most favorable sites for water.</w:t>
      </w:r>
      <w:r w:rsidR="003778FA" w:rsidRPr="002512DA">
        <w:rPr>
          <w:rFonts w:ascii="Times New Roman" w:eastAsia="Calibri" w:hAnsi="Times New Roman" w:cs="Times New Roman"/>
          <w:sz w:val="24"/>
          <w:szCs w:val="24"/>
        </w:rPr>
        <w:t xml:space="preserve"> These peaks </w:t>
      </w:r>
      <w:r w:rsidR="00125099" w:rsidRPr="002512DA">
        <w:rPr>
          <w:rFonts w:ascii="Times New Roman" w:eastAsia="Calibri" w:hAnsi="Times New Roman" w:cs="Times New Roman"/>
          <w:sz w:val="24"/>
          <w:szCs w:val="24"/>
        </w:rPr>
        <w:t xml:space="preserve">also </w:t>
      </w:r>
      <w:r w:rsidR="00286B61" w:rsidRPr="002512DA">
        <w:rPr>
          <w:rFonts w:ascii="Times New Roman" w:eastAsia="Calibri" w:hAnsi="Times New Roman" w:cs="Times New Roman"/>
          <w:sz w:val="24"/>
          <w:szCs w:val="24"/>
        </w:rPr>
        <w:t>indicate</w:t>
      </w:r>
      <w:r w:rsidR="003778FA" w:rsidRPr="002512DA">
        <w:rPr>
          <w:rFonts w:ascii="Times New Roman" w:eastAsia="Calibri" w:hAnsi="Times New Roman" w:cs="Times New Roman"/>
          <w:sz w:val="24"/>
          <w:szCs w:val="24"/>
        </w:rPr>
        <w:t xml:space="preserve"> that </w:t>
      </w:r>
      <w:r w:rsidR="008A13EB">
        <w:rPr>
          <w:rFonts w:ascii="Times New Roman" w:eastAsia="Calibri" w:hAnsi="Times New Roman" w:cs="Times New Roman"/>
          <w:sz w:val="24"/>
          <w:szCs w:val="24"/>
        </w:rPr>
        <w:t>LEF</w:t>
      </w:r>
      <w:r w:rsidR="003778FA" w:rsidRPr="002512DA">
        <w:rPr>
          <w:rFonts w:ascii="Times New Roman" w:eastAsia="Calibri" w:hAnsi="Times New Roman" w:cs="Times New Roman"/>
          <w:sz w:val="24"/>
          <w:szCs w:val="24"/>
        </w:rPr>
        <w:t xml:space="preserve"> </w:t>
      </w:r>
      <w:r w:rsidR="00807868">
        <w:rPr>
          <w:rFonts w:ascii="Times New Roman" w:eastAsia="Calibri" w:hAnsi="Times New Roman" w:cs="Times New Roman"/>
          <w:sz w:val="24"/>
          <w:szCs w:val="24"/>
        </w:rPr>
        <w:t>is able to</w:t>
      </w:r>
      <w:r w:rsidR="00807868" w:rsidRPr="002512DA">
        <w:rPr>
          <w:rFonts w:ascii="Times New Roman" w:eastAsia="Calibri" w:hAnsi="Times New Roman" w:cs="Times New Roman"/>
          <w:sz w:val="24"/>
          <w:szCs w:val="24"/>
        </w:rPr>
        <w:t xml:space="preserve"> </w:t>
      </w:r>
      <w:r w:rsidR="003778FA" w:rsidRPr="002512DA">
        <w:rPr>
          <w:rFonts w:ascii="Times New Roman" w:eastAsia="Calibri" w:hAnsi="Times New Roman" w:cs="Times New Roman"/>
          <w:sz w:val="24"/>
          <w:szCs w:val="24"/>
        </w:rPr>
        <w:t xml:space="preserve">form </w:t>
      </w:r>
      <w:r w:rsidR="00F71420">
        <w:rPr>
          <w:rFonts w:ascii="Times New Roman" w:eastAsia="Calibri" w:hAnsi="Times New Roman" w:cs="Times New Roman"/>
          <w:sz w:val="24"/>
          <w:szCs w:val="24"/>
        </w:rPr>
        <w:t xml:space="preserve">hydrogen </w:t>
      </w:r>
      <w:r w:rsidR="003778FA" w:rsidRPr="002512DA">
        <w:rPr>
          <w:rFonts w:ascii="Times New Roman" w:eastAsia="Calibri" w:hAnsi="Times New Roman" w:cs="Times New Roman"/>
          <w:sz w:val="24"/>
          <w:szCs w:val="24"/>
        </w:rPr>
        <w:t>bonds with water</w:t>
      </w:r>
      <w:r w:rsidR="00125099" w:rsidRPr="002512DA">
        <w:rPr>
          <w:rFonts w:ascii="Times New Roman" w:eastAsia="Calibri" w:hAnsi="Times New Roman" w:cs="Times New Roman"/>
          <w:sz w:val="24"/>
          <w:szCs w:val="24"/>
        </w:rPr>
        <w:t xml:space="preserve"> around these atoms</w:t>
      </w:r>
      <w:r w:rsidR="003778FA" w:rsidRPr="002512DA">
        <w:rPr>
          <w:rFonts w:ascii="Times New Roman" w:eastAsia="Calibri" w:hAnsi="Times New Roman" w:cs="Times New Roman"/>
          <w:sz w:val="24"/>
          <w:szCs w:val="24"/>
        </w:rPr>
        <w:t>.</w:t>
      </w:r>
      <w:r w:rsidR="00903742" w:rsidRPr="002512DA">
        <w:rPr>
          <w:rFonts w:ascii="Times New Roman" w:eastAsia="Calibri" w:hAnsi="Times New Roman" w:cs="Times New Roman"/>
          <w:sz w:val="24"/>
          <w:szCs w:val="24"/>
        </w:rPr>
        <w:t xml:space="preserve"> In </w:t>
      </w:r>
      <w:r w:rsidR="00591174">
        <w:rPr>
          <w:rFonts w:ascii="Times New Roman" w:eastAsia="Calibri" w:hAnsi="Times New Roman" w:cs="Times New Roman"/>
          <w:sz w:val="24"/>
          <w:szCs w:val="24"/>
        </w:rPr>
        <w:t xml:space="preserve">the </w:t>
      </w:r>
      <w:r w:rsidR="00903742" w:rsidRPr="002512DA">
        <w:rPr>
          <w:rFonts w:ascii="Times New Roman" w:eastAsia="Calibri" w:hAnsi="Times New Roman" w:cs="Times New Roman"/>
          <w:sz w:val="24"/>
          <w:szCs w:val="24"/>
        </w:rPr>
        <w:t xml:space="preserve">case of </w:t>
      </w:r>
      <w:r w:rsidR="00F71420">
        <w:rPr>
          <w:rFonts w:ascii="Times New Roman" w:eastAsia="Calibri" w:hAnsi="Times New Roman" w:cs="Times New Roman"/>
          <w:sz w:val="24"/>
          <w:szCs w:val="24"/>
        </w:rPr>
        <w:t xml:space="preserve">the </w:t>
      </w:r>
      <w:r w:rsidR="008A13EB">
        <w:rPr>
          <w:rFonts w:ascii="Times New Roman" w:eastAsia="Calibri" w:hAnsi="Times New Roman" w:cs="Times New Roman"/>
          <w:sz w:val="24"/>
          <w:szCs w:val="24"/>
        </w:rPr>
        <w:t>LEF</w:t>
      </w:r>
      <w:r w:rsidR="00F71420">
        <w:rPr>
          <w:rFonts w:ascii="Times New Roman" w:eastAsia="Calibri" w:hAnsi="Times New Roman" w:cs="Times New Roman"/>
          <w:sz w:val="24"/>
          <w:szCs w:val="24"/>
        </w:rPr>
        <w:t>-</w:t>
      </w:r>
      <w:r w:rsidR="00903742" w:rsidRPr="002512DA">
        <w:rPr>
          <w:rFonts w:ascii="Times New Roman" w:eastAsia="Calibri" w:hAnsi="Times New Roman" w:cs="Times New Roman"/>
          <w:sz w:val="24"/>
          <w:szCs w:val="24"/>
        </w:rPr>
        <w:t>lactose complex,</w:t>
      </w:r>
      <w:r w:rsidR="00807868">
        <w:rPr>
          <w:rFonts w:ascii="Times New Roman" w:eastAsia="Calibri" w:hAnsi="Times New Roman" w:cs="Times New Roman"/>
          <w:sz w:val="24"/>
          <w:szCs w:val="24"/>
        </w:rPr>
        <w:t xml:space="preserve"> the</w:t>
      </w:r>
      <w:r w:rsidR="00903742" w:rsidRPr="002512DA">
        <w:rPr>
          <w:rFonts w:ascii="Times New Roman" w:eastAsia="Calibri" w:hAnsi="Times New Roman" w:cs="Times New Roman"/>
          <w:sz w:val="24"/>
          <w:szCs w:val="24"/>
        </w:rPr>
        <w:t xml:space="preserve"> </w:t>
      </w:r>
      <w:r w:rsidR="00903742" w:rsidRPr="002512DA">
        <w:rPr>
          <w:rFonts w:ascii="Times New Roman" w:eastAsia="Calibri" w:hAnsi="Times New Roman" w:cs="Times New Roman"/>
          <w:i/>
          <w:sz w:val="24"/>
          <w:szCs w:val="24"/>
        </w:rPr>
        <w:t>g</w:t>
      </w:r>
      <w:r w:rsidR="00903742" w:rsidRPr="002512DA">
        <w:rPr>
          <w:rFonts w:ascii="Times New Roman" w:eastAsia="Calibri" w:hAnsi="Times New Roman" w:cs="Times New Roman"/>
          <w:sz w:val="24"/>
          <w:szCs w:val="24"/>
        </w:rPr>
        <w:t>(</w:t>
      </w:r>
      <w:r w:rsidR="00903742" w:rsidRPr="002512DA">
        <w:rPr>
          <w:rFonts w:ascii="Times New Roman" w:eastAsia="Calibri" w:hAnsi="Times New Roman" w:cs="Times New Roman"/>
          <w:i/>
          <w:sz w:val="24"/>
          <w:szCs w:val="24"/>
        </w:rPr>
        <w:t>r</w:t>
      </w:r>
      <w:r w:rsidR="00903742" w:rsidRPr="002512DA">
        <w:rPr>
          <w:rFonts w:ascii="Times New Roman" w:eastAsia="Calibri" w:hAnsi="Times New Roman" w:cs="Times New Roman"/>
          <w:sz w:val="24"/>
          <w:szCs w:val="24"/>
        </w:rPr>
        <w:t xml:space="preserve">) of the H atom of water around </w:t>
      </w:r>
      <w:r w:rsidR="00807868">
        <w:rPr>
          <w:rFonts w:ascii="Times New Roman" w:eastAsia="Calibri" w:hAnsi="Times New Roman" w:cs="Times New Roman"/>
          <w:sz w:val="24"/>
          <w:szCs w:val="24"/>
        </w:rPr>
        <w:t xml:space="preserve">the </w:t>
      </w:r>
      <w:r w:rsidR="00903742" w:rsidRPr="002512DA">
        <w:rPr>
          <w:rFonts w:ascii="Times New Roman" w:eastAsia="Calibri" w:hAnsi="Times New Roman" w:cs="Times New Roman"/>
          <w:sz w:val="24"/>
          <w:szCs w:val="24"/>
        </w:rPr>
        <w:t xml:space="preserve">most favorable atoms (O2 and N1) and </w:t>
      </w:r>
      <w:r w:rsidR="00F443F3" w:rsidRPr="002512DA">
        <w:rPr>
          <w:rFonts w:ascii="Times New Roman" w:eastAsia="Calibri" w:hAnsi="Times New Roman" w:cs="Times New Roman"/>
          <w:sz w:val="24"/>
          <w:szCs w:val="24"/>
        </w:rPr>
        <w:t xml:space="preserve">all </w:t>
      </w:r>
      <w:r w:rsidR="00286B61" w:rsidRPr="002512DA">
        <w:rPr>
          <w:rFonts w:ascii="Times New Roman" w:eastAsia="Calibri" w:hAnsi="Times New Roman" w:cs="Times New Roman"/>
          <w:sz w:val="24"/>
          <w:szCs w:val="24"/>
        </w:rPr>
        <w:t>oxygen (</w:t>
      </w:r>
      <w:r w:rsidR="00125099" w:rsidRPr="002512DA">
        <w:rPr>
          <w:rFonts w:ascii="Times New Roman" w:eastAsia="Calibri" w:hAnsi="Times New Roman" w:cs="Times New Roman"/>
          <w:sz w:val="24"/>
          <w:szCs w:val="24"/>
        </w:rPr>
        <w:t>O</w:t>
      </w:r>
      <w:r w:rsidR="00286B61" w:rsidRPr="002512DA">
        <w:rPr>
          <w:rFonts w:ascii="Times New Roman" w:eastAsia="Calibri" w:hAnsi="Times New Roman" w:cs="Times New Roman"/>
          <w:sz w:val="24"/>
          <w:szCs w:val="24"/>
        </w:rPr>
        <w:t>)</w:t>
      </w:r>
      <w:r w:rsidR="00125099" w:rsidRPr="002512DA">
        <w:rPr>
          <w:rFonts w:ascii="Times New Roman" w:eastAsia="Calibri" w:hAnsi="Times New Roman" w:cs="Times New Roman"/>
          <w:sz w:val="24"/>
          <w:szCs w:val="24"/>
        </w:rPr>
        <w:t xml:space="preserve"> atom</w:t>
      </w:r>
      <w:r w:rsidR="00807868">
        <w:rPr>
          <w:rFonts w:ascii="Times New Roman" w:eastAsia="Calibri" w:hAnsi="Times New Roman" w:cs="Times New Roman"/>
          <w:sz w:val="24"/>
          <w:szCs w:val="24"/>
        </w:rPr>
        <w:t>s</w:t>
      </w:r>
      <w:r w:rsidR="00125099" w:rsidRPr="002512DA">
        <w:rPr>
          <w:rFonts w:ascii="Times New Roman" w:eastAsia="Calibri" w:hAnsi="Times New Roman" w:cs="Times New Roman"/>
          <w:sz w:val="24"/>
          <w:szCs w:val="24"/>
        </w:rPr>
        <w:t xml:space="preserve"> of lactose are</w:t>
      </w:r>
      <w:r w:rsidR="00903742" w:rsidRPr="002512DA">
        <w:rPr>
          <w:rFonts w:ascii="Times New Roman" w:eastAsia="Calibri" w:hAnsi="Times New Roman" w:cs="Times New Roman"/>
          <w:sz w:val="24"/>
          <w:szCs w:val="24"/>
        </w:rPr>
        <w:t xml:space="preserve"> plotted</w:t>
      </w:r>
      <w:r w:rsidR="00F443F3" w:rsidRPr="002512DA">
        <w:rPr>
          <w:rFonts w:ascii="Times New Roman" w:eastAsia="Calibri" w:hAnsi="Times New Roman" w:cs="Times New Roman"/>
          <w:sz w:val="24"/>
          <w:szCs w:val="24"/>
        </w:rPr>
        <w:t xml:space="preserve"> in </w:t>
      </w:r>
      <w:r w:rsidR="00F443F3" w:rsidRPr="0099177E">
        <w:rPr>
          <w:rFonts w:ascii="Times New Roman" w:eastAsia="Calibri" w:hAnsi="Times New Roman" w:cs="Times New Roman"/>
          <w:b/>
          <w:bCs/>
          <w:sz w:val="24"/>
          <w:szCs w:val="24"/>
        </w:rPr>
        <w:t>Figure 3b</w:t>
      </w:r>
      <w:r w:rsidR="00903742" w:rsidRPr="002512DA">
        <w:rPr>
          <w:rFonts w:ascii="Times New Roman" w:eastAsia="Calibri" w:hAnsi="Times New Roman" w:cs="Times New Roman"/>
          <w:sz w:val="24"/>
          <w:szCs w:val="24"/>
        </w:rPr>
        <w:t xml:space="preserve">. </w:t>
      </w:r>
      <w:r w:rsidR="00125099" w:rsidRPr="00603073">
        <w:rPr>
          <w:rFonts w:ascii="Times New Roman" w:eastAsia="Calibri" w:hAnsi="Times New Roman" w:cs="Times New Roman"/>
          <w:sz w:val="24"/>
          <w:szCs w:val="24"/>
        </w:rPr>
        <w:t xml:space="preserve">Along with two earlier peaks, a third peak </w:t>
      </w:r>
      <w:r w:rsidR="00462C68" w:rsidRPr="00603073">
        <w:rPr>
          <w:rFonts w:ascii="Times New Roman" w:eastAsia="Calibri" w:hAnsi="Times New Roman" w:cs="Times New Roman"/>
          <w:sz w:val="24"/>
          <w:szCs w:val="24"/>
        </w:rPr>
        <w:t xml:space="preserve">is </w:t>
      </w:r>
      <w:r w:rsidR="000217AC">
        <w:rPr>
          <w:rFonts w:ascii="Times New Roman" w:eastAsia="Calibri" w:hAnsi="Times New Roman" w:cs="Times New Roman"/>
          <w:sz w:val="24"/>
          <w:szCs w:val="24"/>
        </w:rPr>
        <w:t xml:space="preserve">observed </w:t>
      </w:r>
      <w:r w:rsidR="00286B61" w:rsidRPr="00603073">
        <w:rPr>
          <w:rFonts w:ascii="Times New Roman" w:eastAsia="Calibri" w:hAnsi="Times New Roman" w:cs="Times New Roman"/>
          <w:sz w:val="24"/>
          <w:szCs w:val="24"/>
        </w:rPr>
        <w:t xml:space="preserve">at </w:t>
      </w:r>
      <w:r w:rsidR="00807868" w:rsidRPr="00603073">
        <w:rPr>
          <w:rFonts w:ascii="Times New Roman" w:eastAsia="Calibri" w:hAnsi="Times New Roman" w:cs="Times New Roman"/>
          <w:sz w:val="24"/>
          <w:szCs w:val="24"/>
        </w:rPr>
        <w:t xml:space="preserve">a </w:t>
      </w:r>
      <w:r w:rsidR="000C5DFA">
        <w:rPr>
          <w:rFonts w:ascii="Times New Roman" w:eastAsia="Calibri" w:hAnsi="Times New Roman" w:cs="Times New Roman"/>
          <w:sz w:val="24"/>
          <w:szCs w:val="24"/>
        </w:rPr>
        <w:t>shorter</w:t>
      </w:r>
      <w:r w:rsidR="000C5DFA" w:rsidRPr="00603073">
        <w:rPr>
          <w:rFonts w:ascii="Times New Roman" w:eastAsia="Calibri" w:hAnsi="Times New Roman" w:cs="Times New Roman"/>
          <w:sz w:val="24"/>
          <w:szCs w:val="24"/>
        </w:rPr>
        <w:t xml:space="preserve"> </w:t>
      </w:r>
      <w:r w:rsidR="00286B61" w:rsidRPr="00603073">
        <w:rPr>
          <w:rFonts w:ascii="Times New Roman" w:eastAsia="Calibri" w:hAnsi="Times New Roman" w:cs="Times New Roman"/>
          <w:sz w:val="24"/>
          <w:szCs w:val="24"/>
        </w:rPr>
        <w:t>distance (</w:t>
      </w:r>
      <w:r w:rsidR="00462C68" w:rsidRPr="00603073">
        <w:rPr>
          <w:rFonts w:ascii="Times New Roman" w:eastAsia="Calibri" w:hAnsi="Times New Roman" w:cs="Times New Roman"/>
          <w:i/>
          <w:sz w:val="24"/>
          <w:szCs w:val="24"/>
        </w:rPr>
        <w:t>r</w:t>
      </w:r>
      <w:r w:rsidR="00462C68" w:rsidRPr="00603073">
        <w:rPr>
          <w:rFonts w:ascii="Times New Roman" w:eastAsia="Calibri" w:hAnsi="Times New Roman" w:cs="Times New Roman"/>
          <w:sz w:val="24"/>
          <w:szCs w:val="24"/>
        </w:rPr>
        <w:t xml:space="preserve"> ~ 1.8 Å</w:t>
      </w:r>
      <w:r w:rsidR="00286B61" w:rsidRPr="00603073">
        <w:rPr>
          <w:rFonts w:ascii="Times New Roman" w:eastAsia="Calibri" w:hAnsi="Times New Roman" w:cs="Times New Roman"/>
          <w:sz w:val="24"/>
          <w:szCs w:val="24"/>
        </w:rPr>
        <w:t>)</w:t>
      </w:r>
      <w:r w:rsidR="00462C68" w:rsidRPr="00603073">
        <w:rPr>
          <w:rFonts w:ascii="Times New Roman" w:eastAsia="Calibri" w:hAnsi="Times New Roman" w:cs="Times New Roman"/>
          <w:sz w:val="24"/>
          <w:szCs w:val="24"/>
        </w:rPr>
        <w:t xml:space="preserve"> corresponding to the</w:t>
      </w:r>
      <w:r w:rsidR="00125099" w:rsidRPr="00603073">
        <w:rPr>
          <w:rFonts w:ascii="Times New Roman" w:eastAsia="Calibri" w:hAnsi="Times New Roman" w:cs="Times New Roman"/>
          <w:sz w:val="24"/>
          <w:szCs w:val="24"/>
        </w:rPr>
        <w:t xml:space="preserve"> </w:t>
      </w:r>
      <w:r w:rsidR="00F443F3" w:rsidRPr="00603073">
        <w:rPr>
          <w:rFonts w:ascii="Times New Roman" w:eastAsia="Calibri" w:hAnsi="Times New Roman" w:cs="Times New Roman"/>
          <w:sz w:val="24"/>
          <w:szCs w:val="24"/>
        </w:rPr>
        <w:t>O</w:t>
      </w:r>
      <w:r w:rsidR="00462C68" w:rsidRPr="00603073">
        <w:rPr>
          <w:rFonts w:ascii="Times New Roman" w:eastAsia="Calibri" w:hAnsi="Times New Roman" w:cs="Times New Roman"/>
          <w:sz w:val="24"/>
          <w:szCs w:val="24"/>
        </w:rPr>
        <w:t xml:space="preserve"> </w:t>
      </w:r>
      <w:r w:rsidR="006C45EE" w:rsidRPr="00603073">
        <w:rPr>
          <w:rFonts w:ascii="Times New Roman" w:eastAsia="Calibri" w:hAnsi="Times New Roman" w:cs="Times New Roman"/>
          <w:sz w:val="24"/>
          <w:szCs w:val="24"/>
        </w:rPr>
        <w:t xml:space="preserve">atom </w:t>
      </w:r>
      <w:r w:rsidR="00462C68" w:rsidRPr="00603073">
        <w:rPr>
          <w:rFonts w:ascii="Times New Roman" w:eastAsia="Calibri" w:hAnsi="Times New Roman" w:cs="Times New Roman"/>
          <w:sz w:val="24"/>
          <w:szCs w:val="24"/>
        </w:rPr>
        <w:t>of lactose</w:t>
      </w:r>
      <w:r w:rsidR="00125099" w:rsidRPr="00603073">
        <w:rPr>
          <w:rFonts w:ascii="Times New Roman" w:eastAsia="Calibri" w:hAnsi="Times New Roman" w:cs="Times New Roman"/>
          <w:sz w:val="24"/>
          <w:szCs w:val="24"/>
        </w:rPr>
        <w:t xml:space="preserve">. The </w:t>
      </w:r>
      <w:r w:rsidR="008650C8" w:rsidRPr="00603073">
        <w:rPr>
          <w:rFonts w:ascii="Times New Roman" w:eastAsia="Calibri" w:hAnsi="Times New Roman" w:cs="Times New Roman"/>
          <w:sz w:val="24"/>
          <w:szCs w:val="24"/>
        </w:rPr>
        <w:t xml:space="preserve">peak </w:t>
      </w:r>
      <w:r w:rsidR="005A5768" w:rsidRPr="00603073">
        <w:rPr>
          <w:rFonts w:ascii="Times New Roman" w:eastAsia="Calibri" w:hAnsi="Times New Roman" w:cs="Times New Roman"/>
          <w:sz w:val="24"/>
          <w:szCs w:val="24"/>
        </w:rPr>
        <w:t>height</w:t>
      </w:r>
      <w:r w:rsidR="008650C8" w:rsidRPr="00603073">
        <w:rPr>
          <w:rFonts w:ascii="Times New Roman" w:eastAsia="Calibri" w:hAnsi="Times New Roman" w:cs="Times New Roman"/>
          <w:sz w:val="24"/>
          <w:szCs w:val="24"/>
        </w:rPr>
        <w:t xml:space="preserve"> here is </w:t>
      </w:r>
      <w:r w:rsidR="00D519F1">
        <w:rPr>
          <w:rFonts w:ascii="Times New Roman" w:eastAsia="Calibri" w:hAnsi="Times New Roman" w:cs="Times New Roman"/>
          <w:sz w:val="24"/>
          <w:szCs w:val="24"/>
        </w:rPr>
        <w:t>the highe</w:t>
      </w:r>
      <w:r w:rsidR="008650C8" w:rsidRPr="00603073">
        <w:rPr>
          <w:rFonts w:ascii="Times New Roman" w:eastAsia="Calibri" w:hAnsi="Times New Roman" w:cs="Times New Roman"/>
          <w:sz w:val="24"/>
          <w:szCs w:val="24"/>
        </w:rPr>
        <w:t xml:space="preserve">st, </w:t>
      </w:r>
      <w:r w:rsidR="00462C68" w:rsidRPr="00603073">
        <w:rPr>
          <w:rFonts w:ascii="Times New Roman" w:eastAsia="Calibri" w:hAnsi="Times New Roman" w:cs="Times New Roman"/>
          <w:sz w:val="24"/>
          <w:szCs w:val="24"/>
        </w:rPr>
        <w:t xml:space="preserve">reflecting </w:t>
      </w:r>
      <w:r w:rsidR="008650C8" w:rsidRPr="00603073">
        <w:rPr>
          <w:rFonts w:ascii="Times New Roman" w:eastAsia="Calibri" w:hAnsi="Times New Roman" w:cs="Times New Roman"/>
          <w:sz w:val="24"/>
          <w:szCs w:val="24"/>
        </w:rPr>
        <w:t xml:space="preserve">the </w:t>
      </w:r>
      <w:r w:rsidR="00462C68" w:rsidRPr="00603073">
        <w:rPr>
          <w:rFonts w:ascii="Times New Roman" w:eastAsia="Calibri" w:hAnsi="Times New Roman" w:cs="Times New Roman"/>
          <w:sz w:val="24"/>
          <w:szCs w:val="24"/>
        </w:rPr>
        <w:t>m</w:t>
      </w:r>
      <w:r w:rsidR="00286B61" w:rsidRPr="00603073">
        <w:rPr>
          <w:rFonts w:ascii="Times New Roman" w:eastAsia="Calibri" w:hAnsi="Times New Roman" w:cs="Times New Roman"/>
          <w:sz w:val="24"/>
          <w:szCs w:val="24"/>
        </w:rPr>
        <w:t>ost dominating interaction site</w:t>
      </w:r>
      <w:r w:rsidR="00462C68" w:rsidRPr="00603073">
        <w:rPr>
          <w:rFonts w:ascii="Times New Roman" w:eastAsia="Calibri" w:hAnsi="Times New Roman" w:cs="Times New Roman"/>
          <w:sz w:val="24"/>
          <w:szCs w:val="24"/>
        </w:rPr>
        <w:t xml:space="preserve"> for water. </w:t>
      </w:r>
      <w:r w:rsidR="008650C8" w:rsidRPr="00603073">
        <w:rPr>
          <w:rFonts w:ascii="Times New Roman" w:eastAsia="Calibri" w:hAnsi="Times New Roman" w:cs="Times New Roman"/>
          <w:sz w:val="24"/>
          <w:szCs w:val="24"/>
        </w:rPr>
        <w:t>A similar phenomenon</w:t>
      </w:r>
      <w:r w:rsidR="0067788E" w:rsidRPr="00603073">
        <w:rPr>
          <w:rFonts w:ascii="Times New Roman" w:eastAsia="Calibri" w:hAnsi="Times New Roman" w:cs="Times New Roman"/>
          <w:sz w:val="24"/>
          <w:szCs w:val="24"/>
        </w:rPr>
        <w:t xml:space="preserve"> is </w:t>
      </w:r>
      <w:r w:rsidR="005A5768" w:rsidRPr="00603073">
        <w:rPr>
          <w:rFonts w:ascii="Times New Roman" w:eastAsia="Calibri" w:hAnsi="Times New Roman" w:cs="Times New Roman"/>
          <w:sz w:val="24"/>
          <w:szCs w:val="24"/>
        </w:rPr>
        <w:t xml:space="preserve">also </w:t>
      </w:r>
      <w:r w:rsidR="00CD3F70" w:rsidRPr="00603073">
        <w:rPr>
          <w:rFonts w:ascii="Times New Roman" w:eastAsia="Calibri" w:hAnsi="Times New Roman" w:cs="Times New Roman"/>
          <w:sz w:val="24"/>
          <w:szCs w:val="24"/>
        </w:rPr>
        <w:t xml:space="preserve">observed for </w:t>
      </w:r>
      <w:r w:rsidR="0067788E" w:rsidRPr="00603073">
        <w:rPr>
          <w:rFonts w:ascii="Times New Roman" w:eastAsia="Calibri" w:hAnsi="Times New Roman" w:cs="Times New Roman"/>
          <w:sz w:val="24"/>
          <w:szCs w:val="24"/>
        </w:rPr>
        <w:t>the cocrystal</w:t>
      </w:r>
      <w:r w:rsidR="00CD3F70" w:rsidRPr="00603073">
        <w:rPr>
          <w:rFonts w:ascii="Times New Roman" w:eastAsia="Calibri" w:hAnsi="Times New Roman" w:cs="Times New Roman"/>
          <w:sz w:val="24"/>
          <w:szCs w:val="24"/>
        </w:rPr>
        <w:t>-</w:t>
      </w:r>
      <w:r w:rsidR="0067788E" w:rsidRPr="00603073">
        <w:rPr>
          <w:rFonts w:ascii="Times New Roman" w:eastAsia="Calibri" w:hAnsi="Times New Roman" w:cs="Times New Roman"/>
          <w:sz w:val="24"/>
          <w:szCs w:val="24"/>
        </w:rPr>
        <w:t xml:space="preserve">lactose </w:t>
      </w:r>
      <w:r w:rsidR="00D519F1">
        <w:rPr>
          <w:rFonts w:ascii="Times New Roman" w:eastAsia="Calibri" w:hAnsi="Times New Roman" w:cs="Times New Roman"/>
          <w:sz w:val="24"/>
          <w:szCs w:val="24"/>
        </w:rPr>
        <w:t>complexes</w:t>
      </w:r>
      <w:r w:rsidR="00D91E43" w:rsidRPr="00603073">
        <w:rPr>
          <w:rFonts w:ascii="Times New Roman" w:eastAsia="Calibri" w:hAnsi="Times New Roman" w:cs="Times New Roman"/>
          <w:sz w:val="24"/>
          <w:szCs w:val="24"/>
        </w:rPr>
        <w:t xml:space="preserve"> </w:t>
      </w:r>
      <w:r w:rsidR="00D91E43" w:rsidRPr="00D129F1">
        <w:rPr>
          <w:rFonts w:ascii="Times New Roman" w:eastAsia="Calibri" w:hAnsi="Times New Roman" w:cs="Times New Roman"/>
          <w:sz w:val="24"/>
          <w:szCs w:val="24"/>
        </w:rPr>
        <w:t>(See Supporting Information, Figures S</w:t>
      </w:r>
      <w:r w:rsidR="001C22DF">
        <w:rPr>
          <w:rFonts w:ascii="Times New Roman" w:eastAsia="Calibri" w:hAnsi="Times New Roman" w:cs="Times New Roman"/>
          <w:sz w:val="24"/>
          <w:szCs w:val="24"/>
        </w:rPr>
        <w:t>4</w:t>
      </w:r>
      <w:r w:rsidR="00D91E43" w:rsidRPr="00D129F1">
        <w:rPr>
          <w:rFonts w:ascii="Times New Roman" w:eastAsia="Calibri" w:hAnsi="Times New Roman" w:cs="Times New Roman"/>
          <w:sz w:val="24"/>
          <w:szCs w:val="24"/>
        </w:rPr>
        <w:t xml:space="preserve"> and S</w:t>
      </w:r>
      <w:r w:rsidR="001C22DF">
        <w:rPr>
          <w:rFonts w:ascii="Times New Roman" w:eastAsia="Calibri" w:hAnsi="Times New Roman" w:cs="Times New Roman"/>
          <w:sz w:val="24"/>
          <w:szCs w:val="24"/>
        </w:rPr>
        <w:t>5</w:t>
      </w:r>
      <w:r w:rsidR="00D91E43" w:rsidRPr="00D129F1">
        <w:rPr>
          <w:rFonts w:ascii="Times New Roman" w:eastAsia="Calibri" w:hAnsi="Times New Roman" w:cs="Times New Roman"/>
          <w:sz w:val="24"/>
          <w:szCs w:val="24"/>
        </w:rPr>
        <w:t>)</w:t>
      </w:r>
      <w:r w:rsidR="0067788E" w:rsidRPr="00D129F1">
        <w:rPr>
          <w:rFonts w:ascii="Times New Roman" w:eastAsia="Calibri" w:hAnsi="Times New Roman" w:cs="Times New Roman"/>
          <w:sz w:val="24"/>
          <w:szCs w:val="24"/>
        </w:rPr>
        <w:t>.</w:t>
      </w:r>
      <w:r w:rsidR="0067788E" w:rsidRPr="00603073">
        <w:rPr>
          <w:rFonts w:ascii="Times New Roman" w:eastAsia="Calibri" w:hAnsi="Times New Roman" w:cs="Times New Roman"/>
          <w:sz w:val="24"/>
          <w:szCs w:val="24"/>
        </w:rPr>
        <w:t xml:space="preserve"> </w:t>
      </w:r>
      <w:r w:rsidR="00591174">
        <w:rPr>
          <w:rFonts w:ascii="Times New Roman" w:eastAsia="Calibri" w:hAnsi="Times New Roman" w:cs="Times New Roman"/>
          <w:sz w:val="24"/>
          <w:szCs w:val="24"/>
        </w:rPr>
        <w:t>A</w:t>
      </w:r>
      <w:r w:rsidR="00767A67" w:rsidRPr="00603073">
        <w:rPr>
          <w:rFonts w:ascii="Times New Roman" w:eastAsia="Calibri" w:hAnsi="Times New Roman" w:cs="Times New Roman"/>
          <w:sz w:val="24"/>
          <w:szCs w:val="24"/>
        </w:rPr>
        <w:t xml:space="preserve">ll the oxygen atoms </w:t>
      </w:r>
      <w:r w:rsidR="00767A67" w:rsidRPr="00603073">
        <w:rPr>
          <w:rFonts w:ascii="Times New Roman" w:eastAsia="Calibri" w:hAnsi="Times New Roman" w:cs="Times New Roman"/>
          <w:bCs/>
          <w:sz w:val="24"/>
          <w:szCs w:val="24"/>
          <w:shd w:val="clear" w:color="auto" w:fill="FFFFFF"/>
        </w:rPr>
        <w:t xml:space="preserve">of </w:t>
      </w:r>
      <w:r w:rsidR="00CD3F70" w:rsidRPr="00603073">
        <w:rPr>
          <w:rFonts w:ascii="Times New Roman" w:eastAsia="Calibri" w:hAnsi="Times New Roman" w:cs="Times New Roman"/>
          <w:bCs/>
          <w:sz w:val="24"/>
          <w:szCs w:val="24"/>
          <w:shd w:val="clear" w:color="auto" w:fill="FFFFFF"/>
        </w:rPr>
        <w:t xml:space="preserve">the HBA </w:t>
      </w:r>
      <w:r w:rsidR="00767A67" w:rsidRPr="00603073">
        <w:rPr>
          <w:rFonts w:ascii="Times New Roman" w:eastAsia="Calibri" w:hAnsi="Times New Roman" w:cs="Times New Roman"/>
          <w:bCs/>
          <w:sz w:val="24"/>
          <w:szCs w:val="24"/>
          <w:shd w:val="clear" w:color="auto" w:fill="FFFFFF"/>
        </w:rPr>
        <w:t>in</w:t>
      </w:r>
      <w:r w:rsidR="00591174">
        <w:rPr>
          <w:rFonts w:ascii="Times New Roman" w:eastAsia="Calibri" w:hAnsi="Times New Roman" w:cs="Times New Roman"/>
          <w:bCs/>
          <w:sz w:val="24"/>
          <w:szCs w:val="24"/>
          <w:shd w:val="clear" w:color="auto" w:fill="FFFFFF"/>
        </w:rPr>
        <w:t xml:space="preserve"> the</w:t>
      </w:r>
      <w:r w:rsidR="00767A67" w:rsidRPr="00603073">
        <w:rPr>
          <w:rFonts w:ascii="Times New Roman" w:eastAsia="Calibri" w:hAnsi="Times New Roman" w:cs="Times New Roman"/>
          <w:bCs/>
          <w:i/>
          <w:sz w:val="24"/>
          <w:szCs w:val="24"/>
          <w:shd w:val="clear" w:color="auto" w:fill="FFFFFF"/>
        </w:rPr>
        <w:t xml:space="preserve"> </w:t>
      </w:r>
      <w:r w:rsidR="00CD3F70" w:rsidRPr="00603073">
        <w:rPr>
          <w:rFonts w:ascii="Times New Roman" w:eastAsia="Calibri" w:hAnsi="Times New Roman" w:cs="Times New Roman"/>
          <w:bCs/>
          <w:sz w:val="24"/>
          <w:szCs w:val="24"/>
          <w:shd w:val="clear" w:color="auto" w:fill="FFFFFF"/>
        </w:rPr>
        <w:t xml:space="preserve">LEF-HBA cocrystal </w:t>
      </w:r>
      <w:r w:rsidR="00767A67" w:rsidRPr="00603073">
        <w:rPr>
          <w:rFonts w:ascii="Times New Roman" w:eastAsia="Calibri" w:hAnsi="Times New Roman" w:cs="Times New Roman"/>
          <w:bCs/>
          <w:sz w:val="24"/>
          <w:szCs w:val="24"/>
          <w:shd w:val="clear" w:color="auto" w:fill="FFFFFF"/>
        </w:rPr>
        <w:t>and</w:t>
      </w:r>
      <w:r w:rsidR="00CD3F70" w:rsidRPr="00603073">
        <w:rPr>
          <w:rFonts w:ascii="Times New Roman" w:eastAsia="Calibri" w:hAnsi="Times New Roman" w:cs="Times New Roman"/>
          <w:bCs/>
          <w:sz w:val="24"/>
          <w:szCs w:val="24"/>
          <w:shd w:val="clear" w:color="auto" w:fill="FFFFFF"/>
        </w:rPr>
        <w:t xml:space="preserve"> PIC in </w:t>
      </w:r>
      <w:r w:rsidR="00591174">
        <w:rPr>
          <w:rFonts w:ascii="Times New Roman" w:eastAsia="Calibri" w:hAnsi="Times New Roman" w:cs="Times New Roman"/>
          <w:bCs/>
          <w:sz w:val="24"/>
          <w:szCs w:val="24"/>
          <w:shd w:val="clear" w:color="auto" w:fill="FFFFFF"/>
        </w:rPr>
        <w:t xml:space="preserve">the </w:t>
      </w:r>
      <w:r w:rsidR="00CD3F70" w:rsidRPr="00603073">
        <w:rPr>
          <w:rFonts w:ascii="Times New Roman" w:eastAsia="Calibri" w:hAnsi="Times New Roman" w:cs="Times New Roman"/>
          <w:bCs/>
          <w:sz w:val="24"/>
          <w:szCs w:val="24"/>
          <w:shd w:val="clear" w:color="auto" w:fill="FFFFFF"/>
        </w:rPr>
        <w:t>LEF</w:t>
      </w:r>
      <w:r w:rsidR="00CD3F70">
        <w:rPr>
          <w:rFonts w:ascii="Times New Roman" w:eastAsia="Calibri" w:hAnsi="Times New Roman" w:cs="Times New Roman"/>
          <w:bCs/>
          <w:sz w:val="24"/>
          <w:szCs w:val="24"/>
          <w:shd w:val="clear" w:color="auto" w:fill="FFFFFF"/>
        </w:rPr>
        <w:t xml:space="preserve">-PIC cocrystal </w:t>
      </w:r>
      <w:r w:rsidR="00286B61" w:rsidRPr="002512DA">
        <w:rPr>
          <w:rFonts w:ascii="Times New Roman" w:eastAsia="Calibri" w:hAnsi="Times New Roman" w:cs="Times New Roman"/>
          <w:bCs/>
          <w:sz w:val="24"/>
          <w:szCs w:val="24"/>
          <w:shd w:val="clear" w:color="auto" w:fill="FFFFFF"/>
        </w:rPr>
        <w:t>a</w:t>
      </w:r>
      <w:r w:rsidR="00767A67" w:rsidRPr="002512DA">
        <w:rPr>
          <w:rFonts w:ascii="Times New Roman" w:eastAsia="Calibri" w:hAnsi="Times New Roman" w:cs="Times New Roman"/>
          <w:bCs/>
          <w:sz w:val="24"/>
          <w:szCs w:val="24"/>
          <w:shd w:val="clear" w:color="auto" w:fill="FFFFFF"/>
        </w:rPr>
        <w:t xml:space="preserve">re involved in </w:t>
      </w:r>
      <w:r w:rsidR="00CD3F70">
        <w:rPr>
          <w:rFonts w:ascii="Times New Roman" w:eastAsia="Calibri" w:hAnsi="Times New Roman" w:cs="Times New Roman"/>
          <w:bCs/>
          <w:sz w:val="24"/>
          <w:szCs w:val="24"/>
          <w:shd w:val="clear" w:color="auto" w:fill="FFFFFF"/>
        </w:rPr>
        <w:t xml:space="preserve">hydrogen </w:t>
      </w:r>
      <w:r w:rsidR="00767A67" w:rsidRPr="002512DA">
        <w:rPr>
          <w:rFonts w:ascii="Times New Roman" w:eastAsia="Calibri" w:hAnsi="Times New Roman" w:cs="Times New Roman"/>
          <w:bCs/>
          <w:sz w:val="24"/>
          <w:szCs w:val="24"/>
          <w:shd w:val="clear" w:color="auto" w:fill="FFFFFF"/>
        </w:rPr>
        <w:t xml:space="preserve">bond formation </w:t>
      </w:r>
      <w:r w:rsidR="0000041B">
        <w:rPr>
          <w:rFonts w:ascii="Times New Roman" w:eastAsia="Calibri" w:hAnsi="Times New Roman" w:cs="Times New Roman"/>
          <w:bCs/>
          <w:sz w:val="24"/>
          <w:szCs w:val="24"/>
          <w:shd w:val="clear" w:color="auto" w:fill="FFFFFF"/>
        </w:rPr>
        <w:t xml:space="preserve">with </w:t>
      </w:r>
      <w:r w:rsidR="00767A67" w:rsidRPr="002512DA">
        <w:rPr>
          <w:rFonts w:ascii="Times New Roman" w:eastAsia="Calibri" w:hAnsi="Times New Roman" w:cs="Times New Roman"/>
          <w:bCs/>
          <w:sz w:val="24"/>
          <w:szCs w:val="24"/>
          <w:shd w:val="clear" w:color="auto" w:fill="FFFFFF"/>
        </w:rPr>
        <w:t>water.</w:t>
      </w:r>
      <w:r w:rsidR="00767A67" w:rsidRPr="002512DA">
        <w:rPr>
          <w:rFonts w:ascii="Times New Roman" w:eastAsia="Calibri" w:hAnsi="Times New Roman" w:cs="Times New Roman"/>
          <w:sz w:val="24"/>
          <w:szCs w:val="24"/>
        </w:rPr>
        <w:t xml:space="preserve"> </w:t>
      </w:r>
      <w:r w:rsidR="00304854">
        <w:rPr>
          <w:rFonts w:ascii="Times New Roman" w:eastAsia="Calibri" w:hAnsi="Times New Roman" w:cs="Times New Roman"/>
          <w:sz w:val="24"/>
          <w:szCs w:val="24"/>
        </w:rPr>
        <w:t xml:space="preserve">The </w:t>
      </w:r>
      <w:r w:rsidR="005A5768" w:rsidRPr="002512DA">
        <w:rPr>
          <w:rFonts w:ascii="Times New Roman" w:eastAsia="Calibri" w:hAnsi="Times New Roman" w:cs="Times New Roman"/>
          <w:sz w:val="24"/>
          <w:szCs w:val="24"/>
        </w:rPr>
        <w:t>analysis</w:t>
      </w:r>
      <w:r w:rsidR="00462C68" w:rsidRPr="002512DA">
        <w:rPr>
          <w:rFonts w:ascii="Times New Roman" w:eastAsia="Calibri" w:hAnsi="Times New Roman" w:cs="Times New Roman"/>
          <w:sz w:val="24"/>
          <w:szCs w:val="24"/>
        </w:rPr>
        <w:t xml:space="preserve"> </w:t>
      </w:r>
      <w:r w:rsidR="005524FF">
        <w:rPr>
          <w:rFonts w:ascii="Times New Roman" w:eastAsia="Calibri" w:hAnsi="Times New Roman" w:cs="Times New Roman"/>
          <w:sz w:val="24"/>
          <w:szCs w:val="24"/>
        </w:rPr>
        <w:t>identified</w:t>
      </w:r>
      <w:r w:rsidR="00462C68" w:rsidRPr="002512DA">
        <w:rPr>
          <w:rFonts w:ascii="Times New Roman" w:eastAsia="Calibri" w:hAnsi="Times New Roman" w:cs="Times New Roman"/>
          <w:sz w:val="24"/>
          <w:szCs w:val="24"/>
        </w:rPr>
        <w:t xml:space="preserve"> the po</w:t>
      </w:r>
      <w:r w:rsidR="0067788E" w:rsidRPr="002512DA">
        <w:rPr>
          <w:rFonts w:ascii="Times New Roman" w:eastAsia="Calibri" w:hAnsi="Times New Roman" w:cs="Times New Roman"/>
          <w:sz w:val="24"/>
          <w:szCs w:val="24"/>
        </w:rPr>
        <w:t xml:space="preserve">ssible </w:t>
      </w:r>
      <w:r w:rsidR="005A5768" w:rsidRPr="002512DA">
        <w:rPr>
          <w:rFonts w:ascii="Times New Roman" w:eastAsia="Calibri" w:hAnsi="Times New Roman" w:cs="Times New Roman"/>
          <w:sz w:val="24"/>
          <w:szCs w:val="24"/>
        </w:rPr>
        <w:t xml:space="preserve">atoms which could form </w:t>
      </w:r>
      <w:r w:rsidR="00545F7E">
        <w:rPr>
          <w:rFonts w:ascii="Times New Roman" w:eastAsia="Calibri" w:hAnsi="Times New Roman" w:cs="Times New Roman"/>
          <w:sz w:val="24"/>
          <w:szCs w:val="24"/>
        </w:rPr>
        <w:t xml:space="preserve">hydrogen </w:t>
      </w:r>
      <w:r w:rsidR="005A5768" w:rsidRPr="002512DA">
        <w:rPr>
          <w:rFonts w:ascii="Times New Roman" w:eastAsia="Calibri" w:hAnsi="Times New Roman" w:cs="Times New Roman"/>
          <w:sz w:val="24"/>
          <w:szCs w:val="24"/>
        </w:rPr>
        <w:t>bond</w:t>
      </w:r>
      <w:r w:rsidR="00545F7E">
        <w:rPr>
          <w:rFonts w:ascii="Times New Roman" w:eastAsia="Calibri" w:hAnsi="Times New Roman" w:cs="Times New Roman"/>
          <w:sz w:val="24"/>
          <w:szCs w:val="24"/>
        </w:rPr>
        <w:t>s and suggests that</w:t>
      </w:r>
      <w:r w:rsidR="008650C8">
        <w:rPr>
          <w:rFonts w:ascii="Times New Roman" w:eastAsia="Calibri" w:hAnsi="Times New Roman" w:cs="Times New Roman"/>
          <w:sz w:val="24"/>
          <w:szCs w:val="24"/>
        </w:rPr>
        <w:t xml:space="preserve"> the</w:t>
      </w:r>
      <w:r w:rsidR="00545F7E">
        <w:rPr>
          <w:rFonts w:ascii="Times New Roman" w:eastAsia="Calibri" w:hAnsi="Times New Roman" w:cs="Times New Roman"/>
          <w:sz w:val="24"/>
          <w:szCs w:val="24"/>
        </w:rPr>
        <w:t xml:space="preserve"> </w:t>
      </w:r>
      <w:r w:rsidR="00462C68" w:rsidRPr="002512DA">
        <w:rPr>
          <w:rFonts w:ascii="Times New Roman" w:eastAsia="Calibri" w:hAnsi="Times New Roman" w:cs="Times New Roman"/>
          <w:sz w:val="24"/>
          <w:szCs w:val="24"/>
        </w:rPr>
        <w:t xml:space="preserve">addition of lactose </w:t>
      </w:r>
      <w:r w:rsidR="008650C8">
        <w:rPr>
          <w:rFonts w:ascii="Times New Roman" w:eastAsia="Calibri" w:hAnsi="Times New Roman" w:cs="Times New Roman"/>
          <w:sz w:val="24"/>
          <w:szCs w:val="24"/>
        </w:rPr>
        <w:t>to</w:t>
      </w:r>
      <w:r w:rsidR="00462C68" w:rsidRPr="002512DA">
        <w:rPr>
          <w:rFonts w:ascii="Times New Roman" w:eastAsia="Calibri" w:hAnsi="Times New Roman" w:cs="Times New Roman"/>
          <w:sz w:val="24"/>
          <w:szCs w:val="24"/>
        </w:rPr>
        <w:t xml:space="preserve"> pure drug</w:t>
      </w:r>
      <w:r w:rsidR="00D519F1">
        <w:rPr>
          <w:rFonts w:ascii="Times New Roman" w:eastAsia="Calibri" w:hAnsi="Times New Roman" w:cs="Times New Roman"/>
          <w:sz w:val="24"/>
          <w:szCs w:val="24"/>
        </w:rPr>
        <w:t>/co</w:t>
      </w:r>
      <w:r w:rsidR="00462C68" w:rsidRPr="002512DA">
        <w:rPr>
          <w:rFonts w:ascii="Times New Roman" w:eastAsia="Calibri" w:hAnsi="Times New Roman" w:cs="Times New Roman"/>
          <w:sz w:val="24"/>
          <w:szCs w:val="24"/>
        </w:rPr>
        <w:t>crystals enhance</w:t>
      </w:r>
      <w:r w:rsidR="008650C8">
        <w:rPr>
          <w:rFonts w:ascii="Times New Roman" w:eastAsia="Calibri" w:hAnsi="Times New Roman" w:cs="Times New Roman"/>
          <w:sz w:val="24"/>
          <w:szCs w:val="24"/>
        </w:rPr>
        <w:t>s</w:t>
      </w:r>
      <w:r w:rsidR="00462C68" w:rsidRPr="002512DA">
        <w:rPr>
          <w:rFonts w:ascii="Times New Roman" w:eastAsia="Calibri" w:hAnsi="Times New Roman" w:cs="Times New Roman"/>
          <w:sz w:val="24"/>
          <w:szCs w:val="24"/>
        </w:rPr>
        <w:t xml:space="preserve"> the</w:t>
      </w:r>
      <w:r w:rsidR="008650C8">
        <w:rPr>
          <w:rFonts w:ascii="Times New Roman" w:eastAsia="Calibri" w:hAnsi="Times New Roman" w:cs="Times New Roman"/>
          <w:sz w:val="24"/>
          <w:szCs w:val="24"/>
        </w:rPr>
        <w:t xml:space="preserve"> </w:t>
      </w:r>
      <w:r w:rsidR="00462C68" w:rsidRPr="002512DA">
        <w:rPr>
          <w:rFonts w:ascii="Times New Roman" w:eastAsia="Calibri" w:hAnsi="Times New Roman" w:cs="Times New Roman"/>
          <w:sz w:val="24"/>
          <w:szCs w:val="24"/>
        </w:rPr>
        <w:t>dissolution</w:t>
      </w:r>
      <w:r w:rsidR="008650C8">
        <w:rPr>
          <w:rFonts w:ascii="Times New Roman" w:eastAsia="Calibri" w:hAnsi="Times New Roman" w:cs="Times New Roman"/>
          <w:sz w:val="24"/>
          <w:szCs w:val="24"/>
        </w:rPr>
        <w:t xml:space="preserve"> of the complex</w:t>
      </w:r>
      <w:r w:rsidR="00462C68" w:rsidRPr="002512DA">
        <w:rPr>
          <w:rFonts w:ascii="Times New Roman" w:eastAsia="Calibri" w:hAnsi="Times New Roman" w:cs="Times New Roman"/>
          <w:sz w:val="24"/>
          <w:szCs w:val="24"/>
        </w:rPr>
        <w:t xml:space="preserve"> by providing </w:t>
      </w:r>
      <w:r w:rsidR="00304854">
        <w:rPr>
          <w:rFonts w:ascii="Times New Roman" w:eastAsia="Calibri" w:hAnsi="Times New Roman" w:cs="Times New Roman"/>
          <w:sz w:val="24"/>
          <w:szCs w:val="24"/>
        </w:rPr>
        <w:t>additional</w:t>
      </w:r>
      <w:r w:rsidR="00462C68" w:rsidRPr="002512DA">
        <w:rPr>
          <w:rFonts w:ascii="Times New Roman" w:eastAsia="Calibri" w:hAnsi="Times New Roman" w:cs="Times New Roman"/>
          <w:sz w:val="24"/>
          <w:szCs w:val="24"/>
        </w:rPr>
        <w:t xml:space="preserve"> interaction site</w:t>
      </w:r>
      <w:r w:rsidR="00304854">
        <w:rPr>
          <w:rFonts w:ascii="Times New Roman" w:eastAsia="Calibri" w:hAnsi="Times New Roman" w:cs="Times New Roman"/>
          <w:sz w:val="24"/>
          <w:szCs w:val="24"/>
        </w:rPr>
        <w:t>s</w:t>
      </w:r>
      <w:r w:rsidR="005A5768" w:rsidRPr="002512DA">
        <w:rPr>
          <w:rFonts w:ascii="Times New Roman" w:eastAsia="Calibri" w:hAnsi="Times New Roman" w:cs="Times New Roman"/>
          <w:sz w:val="24"/>
          <w:szCs w:val="24"/>
        </w:rPr>
        <w:t xml:space="preserve"> for water</w:t>
      </w:r>
      <w:r w:rsidR="00462C68" w:rsidRPr="002512DA">
        <w:rPr>
          <w:rFonts w:ascii="Times New Roman" w:eastAsia="Calibri" w:hAnsi="Times New Roman" w:cs="Times New Roman"/>
          <w:sz w:val="24"/>
          <w:szCs w:val="24"/>
        </w:rPr>
        <w:t>.</w:t>
      </w:r>
    </w:p>
    <w:p w14:paraId="308BE46E" w14:textId="08702259" w:rsidR="00727079" w:rsidRPr="001B3B2F" w:rsidRDefault="00727079" w:rsidP="00DE51EB">
      <w:pPr>
        <w:spacing w:before="240" w:line="480" w:lineRule="auto"/>
        <w:jc w:val="center"/>
        <w:rPr>
          <w:rFonts w:ascii="Times New Roman" w:hAnsi="Times New Roman" w:cs="Times New Roman"/>
          <w:b/>
          <w:sz w:val="24"/>
          <w:szCs w:val="24"/>
          <w:u w:val="single"/>
        </w:rPr>
      </w:pPr>
      <w:r w:rsidRPr="001B3B2F">
        <w:rPr>
          <w:rFonts w:ascii="Times New Roman" w:hAnsi="Times New Roman" w:cs="Times New Roman"/>
          <w:b/>
          <w:sz w:val="24"/>
          <w:szCs w:val="24"/>
        </w:rPr>
        <w:t>Table 2.</w:t>
      </w:r>
      <w:r w:rsidRPr="001B3B2F">
        <w:rPr>
          <w:rFonts w:ascii="Times New Roman" w:hAnsi="Times New Roman" w:cs="Times New Roman"/>
          <w:sz w:val="24"/>
          <w:szCs w:val="24"/>
        </w:rPr>
        <w:t xml:space="preserve"> </w:t>
      </w:r>
      <w:r w:rsidR="0090522D" w:rsidRPr="001B3B2F">
        <w:rPr>
          <w:rFonts w:ascii="Times New Roman" w:hAnsi="Times New Roman" w:cs="Times New Roman"/>
          <w:sz w:val="24"/>
          <w:szCs w:val="24"/>
        </w:rPr>
        <w:t>The number</w:t>
      </w:r>
      <w:r w:rsidR="00B35E3B" w:rsidRPr="001B3B2F">
        <w:rPr>
          <w:rFonts w:ascii="Times New Roman" w:hAnsi="Times New Roman" w:cs="Times New Roman"/>
          <w:sz w:val="24"/>
          <w:szCs w:val="24"/>
        </w:rPr>
        <w:t xml:space="preserve"> of hydrogen </w:t>
      </w:r>
      <w:r w:rsidRPr="001B3B2F">
        <w:rPr>
          <w:rFonts w:ascii="Times New Roman" w:hAnsi="Times New Roman" w:cs="Times New Roman"/>
          <w:sz w:val="24"/>
          <w:szCs w:val="24"/>
        </w:rPr>
        <w:t xml:space="preserve">bonds between </w:t>
      </w:r>
      <w:r w:rsidR="00CE5FF2" w:rsidRPr="001B3B2F">
        <w:rPr>
          <w:rFonts w:ascii="Times New Roman" w:hAnsi="Times New Roman" w:cs="Times New Roman"/>
          <w:sz w:val="24"/>
          <w:szCs w:val="24"/>
        </w:rPr>
        <w:t>LEF/cocrystal</w:t>
      </w:r>
      <w:r w:rsidRPr="001B3B2F">
        <w:rPr>
          <w:rFonts w:ascii="Times New Roman" w:hAnsi="Times New Roman" w:cs="Times New Roman"/>
          <w:sz w:val="24"/>
          <w:szCs w:val="24"/>
        </w:rPr>
        <w:t xml:space="preserve"> and water with and without lactose.</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594"/>
        <w:gridCol w:w="1396"/>
        <w:gridCol w:w="2132"/>
        <w:gridCol w:w="2058"/>
        <w:gridCol w:w="1900"/>
      </w:tblGrid>
      <w:tr w:rsidR="0073720D" w:rsidRPr="001B3B2F" w14:paraId="6E1D2999" w14:textId="4353BD58" w:rsidTr="0073720D">
        <w:trPr>
          <w:trHeight w:val="178"/>
          <w:jc w:val="center"/>
        </w:trPr>
        <w:tc>
          <w:tcPr>
            <w:tcW w:w="2594" w:type="dxa"/>
            <w:tcBorders>
              <w:bottom w:val="single" w:sz="4" w:space="0" w:color="auto"/>
              <w:right w:val="nil"/>
            </w:tcBorders>
          </w:tcPr>
          <w:p w14:paraId="01C72ADA" w14:textId="77777777" w:rsidR="0073720D" w:rsidRPr="001B3B2F" w:rsidRDefault="0073720D" w:rsidP="00B224CC">
            <w:pPr>
              <w:spacing w:line="360" w:lineRule="auto"/>
              <w:rPr>
                <w:rFonts w:ascii="Times New Roman" w:hAnsi="Times New Roman" w:cs="Times New Roman"/>
                <w:b/>
                <w:sz w:val="24"/>
                <w:szCs w:val="24"/>
              </w:rPr>
            </w:pPr>
            <w:r w:rsidRPr="001B3B2F">
              <w:rPr>
                <w:rFonts w:ascii="Times New Roman" w:hAnsi="Times New Roman" w:cs="Times New Roman"/>
                <w:b/>
                <w:sz w:val="24"/>
                <w:szCs w:val="24"/>
              </w:rPr>
              <w:t>System</w:t>
            </w:r>
          </w:p>
        </w:tc>
        <w:tc>
          <w:tcPr>
            <w:tcW w:w="1396" w:type="dxa"/>
            <w:tcBorders>
              <w:left w:val="nil"/>
              <w:bottom w:val="single" w:sz="4" w:space="0" w:color="auto"/>
              <w:right w:val="nil"/>
            </w:tcBorders>
          </w:tcPr>
          <w:p w14:paraId="50C3AD55" w14:textId="77777777" w:rsidR="0073720D" w:rsidRPr="001B3B2F" w:rsidRDefault="0073720D" w:rsidP="00B224CC">
            <w:pPr>
              <w:spacing w:line="360" w:lineRule="auto"/>
              <w:rPr>
                <w:rFonts w:ascii="Times New Roman" w:hAnsi="Times New Roman" w:cs="Times New Roman"/>
                <w:b/>
                <w:sz w:val="24"/>
                <w:szCs w:val="24"/>
              </w:rPr>
            </w:pPr>
            <w:r w:rsidRPr="001B3B2F">
              <w:rPr>
                <w:rFonts w:ascii="Times New Roman" w:hAnsi="Times New Roman" w:cs="Times New Roman"/>
                <w:b/>
                <w:sz w:val="24"/>
                <w:szCs w:val="24"/>
              </w:rPr>
              <w:t>LEF</w:t>
            </w:r>
          </w:p>
        </w:tc>
        <w:tc>
          <w:tcPr>
            <w:tcW w:w="2132" w:type="dxa"/>
            <w:tcBorders>
              <w:left w:val="nil"/>
              <w:bottom w:val="single" w:sz="4" w:space="0" w:color="auto"/>
              <w:right w:val="nil"/>
            </w:tcBorders>
          </w:tcPr>
          <w:p w14:paraId="7DDD824D" w14:textId="77777777" w:rsidR="0073720D" w:rsidRPr="001B3B2F" w:rsidRDefault="0073720D" w:rsidP="00B224CC">
            <w:pPr>
              <w:spacing w:line="360" w:lineRule="auto"/>
              <w:rPr>
                <w:rFonts w:ascii="Times New Roman" w:hAnsi="Times New Roman" w:cs="Times New Roman"/>
                <w:b/>
                <w:sz w:val="24"/>
                <w:szCs w:val="24"/>
              </w:rPr>
            </w:pPr>
            <w:r w:rsidRPr="001B3B2F">
              <w:rPr>
                <w:rFonts w:ascii="Times New Roman" w:hAnsi="Times New Roman" w:cs="Times New Roman"/>
                <w:b/>
                <w:sz w:val="24"/>
                <w:szCs w:val="24"/>
              </w:rPr>
              <w:t>LEF-HBA cocrystal</w:t>
            </w:r>
          </w:p>
        </w:tc>
        <w:tc>
          <w:tcPr>
            <w:tcW w:w="2058" w:type="dxa"/>
            <w:tcBorders>
              <w:left w:val="nil"/>
              <w:bottom w:val="single" w:sz="4" w:space="0" w:color="auto"/>
              <w:right w:val="nil"/>
            </w:tcBorders>
          </w:tcPr>
          <w:p w14:paraId="35DCAE72" w14:textId="77777777" w:rsidR="0073720D" w:rsidRPr="001B3B2F" w:rsidRDefault="0073720D" w:rsidP="00B224CC">
            <w:pPr>
              <w:spacing w:line="360" w:lineRule="auto"/>
              <w:rPr>
                <w:rFonts w:ascii="Times New Roman" w:hAnsi="Times New Roman" w:cs="Times New Roman"/>
                <w:b/>
                <w:sz w:val="24"/>
                <w:szCs w:val="24"/>
              </w:rPr>
            </w:pPr>
            <w:r w:rsidRPr="001B3B2F">
              <w:rPr>
                <w:rFonts w:ascii="Times New Roman" w:hAnsi="Times New Roman" w:cs="Times New Roman"/>
                <w:b/>
                <w:sz w:val="24"/>
                <w:szCs w:val="24"/>
              </w:rPr>
              <w:t>LEF-PIC cocrystal</w:t>
            </w:r>
          </w:p>
        </w:tc>
        <w:tc>
          <w:tcPr>
            <w:tcW w:w="1900" w:type="dxa"/>
            <w:tcBorders>
              <w:left w:val="nil"/>
              <w:bottom w:val="single" w:sz="4" w:space="0" w:color="auto"/>
              <w:right w:val="nil"/>
            </w:tcBorders>
          </w:tcPr>
          <w:p w14:paraId="7E93A64B" w14:textId="114E1ABB" w:rsidR="0073720D" w:rsidRPr="001B3B2F" w:rsidRDefault="00904B07" w:rsidP="00904B07">
            <w:pPr>
              <w:spacing w:line="360" w:lineRule="auto"/>
              <w:rPr>
                <w:rFonts w:ascii="Times New Roman" w:hAnsi="Times New Roman" w:cs="Times New Roman"/>
                <w:b/>
                <w:sz w:val="24"/>
                <w:szCs w:val="24"/>
              </w:rPr>
            </w:pPr>
            <w:r w:rsidRPr="001B3B2F">
              <w:rPr>
                <w:rFonts w:ascii="Times New Roman" w:hAnsi="Times New Roman" w:cs="Times New Roman"/>
                <w:b/>
                <w:sz w:val="24"/>
                <w:szCs w:val="24"/>
              </w:rPr>
              <w:t>Geometrical description</w:t>
            </w:r>
          </w:p>
        </w:tc>
      </w:tr>
      <w:tr w:rsidR="0073720D" w:rsidRPr="001B3B2F" w14:paraId="5BAAC791" w14:textId="015F7679" w:rsidTr="00A128A4">
        <w:trPr>
          <w:trHeight w:val="184"/>
          <w:jc w:val="center"/>
        </w:trPr>
        <w:tc>
          <w:tcPr>
            <w:tcW w:w="8180" w:type="dxa"/>
            <w:gridSpan w:val="4"/>
            <w:tcBorders>
              <w:top w:val="single" w:sz="4" w:space="0" w:color="auto"/>
              <w:bottom w:val="nil"/>
              <w:right w:val="nil"/>
            </w:tcBorders>
          </w:tcPr>
          <w:p w14:paraId="6FD1B8C8" w14:textId="77777777" w:rsidR="0073720D" w:rsidRPr="001B3B2F" w:rsidRDefault="0073720D" w:rsidP="00523285">
            <w:pPr>
              <w:spacing w:line="360" w:lineRule="auto"/>
              <w:jc w:val="center"/>
              <w:rPr>
                <w:rFonts w:ascii="Times New Roman" w:hAnsi="Times New Roman" w:cs="Times New Roman"/>
                <w:sz w:val="24"/>
                <w:szCs w:val="24"/>
              </w:rPr>
            </w:pPr>
            <w:r w:rsidRPr="001B3B2F">
              <w:rPr>
                <w:rFonts w:ascii="Times New Roman" w:hAnsi="Times New Roman" w:cs="Times New Roman"/>
                <w:sz w:val="24"/>
                <w:szCs w:val="24"/>
              </w:rPr>
              <w:t>without lactose</w:t>
            </w:r>
          </w:p>
        </w:tc>
        <w:tc>
          <w:tcPr>
            <w:tcW w:w="1900" w:type="dxa"/>
            <w:vMerge w:val="restart"/>
            <w:tcBorders>
              <w:top w:val="single" w:sz="4" w:space="0" w:color="auto"/>
              <w:left w:val="nil"/>
            </w:tcBorders>
          </w:tcPr>
          <w:p w14:paraId="18430FC6" w14:textId="61749721" w:rsidR="0073720D" w:rsidRPr="001B3B2F" w:rsidRDefault="0073720D" w:rsidP="00523285">
            <w:pPr>
              <w:spacing w:line="360" w:lineRule="auto"/>
              <w:jc w:val="center"/>
              <w:rPr>
                <w:rFonts w:ascii="Times New Roman" w:hAnsi="Times New Roman" w:cs="Times New Roman"/>
                <w:noProof/>
                <w:sz w:val="24"/>
                <w:szCs w:val="24"/>
              </w:rPr>
            </w:pPr>
          </w:p>
          <w:p w14:paraId="50D6C1E0" w14:textId="70B5E10B" w:rsidR="0073720D" w:rsidRPr="001B3B2F" w:rsidRDefault="0073720D" w:rsidP="00523285">
            <w:pPr>
              <w:spacing w:line="360" w:lineRule="auto"/>
              <w:jc w:val="center"/>
              <w:rPr>
                <w:rFonts w:ascii="Times New Roman" w:hAnsi="Times New Roman" w:cs="Times New Roman"/>
                <w:noProof/>
                <w:sz w:val="24"/>
                <w:szCs w:val="24"/>
              </w:rPr>
            </w:pPr>
            <w:r w:rsidRPr="001B3B2F">
              <w:rPr>
                <w:rFonts w:ascii="Times New Roman" w:hAnsi="Times New Roman" w:cs="Times New Roman"/>
                <w:noProof/>
                <w:sz w:val="24"/>
                <w:szCs w:val="24"/>
              </w:rPr>
              <w:drawing>
                <wp:inline distT="0" distB="0" distL="0" distR="0" wp14:anchorId="088637EA" wp14:editId="4E7A01D1">
                  <wp:extent cx="1010093" cy="72138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6313" cy="732966"/>
                          </a:xfrm>
                          <a:prstGeom prst="rect">
                            <a:avLst/>
                          </a:prstGeom>
                          <a:noFill/>
                        </pic:spPr>
                      </pic:pic>
                    </a:graphicData>
                  </a:graphic>
                </wp:inline>
              </w:drawing>
            </w:r>
          </w:p>
          <w:p w14:paraId="4650B0BC" w14:textId="28A186D9" w:rsidR="0073720D" w:rsidRPr="001B3B2F" w:rsidRDefault="0073720D" w:rsidP="0073720D">
            <w:pPr>
              <w:spacing w:line="360" w:lineRule="auto"/>
              <w:rPr>
                <w:rFonts w:ascii="Times New Roman" w:hAnsi="Times New Roman" w:cs="Times New Roman"/>
                <w:sz w:val="24"/>
                <w:szCs w:val="24"/>
              </w:rPr>
            </w:pPr>
          </w:p>
        </w:tc>
      </w:tr>
      <w:tr w:rsidR="0073720D" w:rsidRPr="001B3B2F" w14:paraId="0E291945" w14:textId="2098FFA8" w:rsidTr="00A128A4">
        <w:trPr>
          <w:trHeight w:val="178"/>
          <w:jc w:val="center"/>
        </w:trPr>
        <w:tc>
          <w:tcPr>
            <w:tcW w:w="2594" w:type="dxa"/>
            <w:tcBorders>
              <w:top w:val="nil"/>
              <w:bottom w:val="single" w:sz="4" w:space="0" w:color="auto"/>
              <w:right w:val="nil"/>
            </w:tcBorders>
          </w:tcPr>
          <w:p w14:paraId="65D95D7B" w14:textId="107A5FAF" w:rsidR="0073720D" w:rsidRPr="001B3B2F" w:rsidRDefault="0073720D" w:rsidP="00B224CC">
            <w:pPr>
              <w:spacing w:line="360" w:lineRule="auto"/>
              <w:rPr>
                <w:rFonts w:ascii="Times New Roman" w:hAnsi="Times New Roman" w:cs="Times New Roman"/>
                <w:sz w:val="24"/>
                <w:szCs w:val="24"/>
              </w:rPr>
            </w:pPr>
            <w:r w:rsidRPr="001B3B2F">
              <w:rPr>
                <w:rFonts w:ascii="Times New Roman" w:hAnsi="Times New Roman" w:cs="Times New Roman"/>
                <w:sz w:val="24"/>
                <w:szCs w:val="24"/>
              </w:rPr>
              <w:t>LEF/cocrystal-water</w:t>
            </w:r>
          </w:p>
        </w:tc>
        <w:tc>
          <w:tcPr>
            <w:tcW w:w="1396" w:type="dxa"/>
            <w:tcBorders>
              <w:top w:val="nil"/>
              <w:left w:val="nil"/>
              <w:bottom w:val="single" w:sz="4" w:space="0" w:color="auto"/>
              <w:right w:val="nil"/>
            </w:tcBorders>
          </w:tcPr>
          <w:p w14:paraId="5EE4314A" w14:textId="77777777" w:rsidR="0073720D" w:rsidRPr="001B3B2F" w:rsidRDefault="0073720D" w:rsidP="00B224CC">
            <w:pPr>
              <w:spacing w:line="360" w:lineRule="auto"/>
              <w:rPr>
                <w:rFonts w:ascii="Times New Roman" w:hAnsi="Times New Roman" w:cs="Times New Roman"/>
                <w:sz w:val="24"/>
                <w:szCs w:val="24"/>
              </w:rPr>
            </w:pPr>
            <w:r w:rsidRPr="001B3B2F">
              <w:rPr>
                <w:rFonts w:ascii="Times New Roman" w:hAnsi="Times New Roman" w:cs="Times New Roman"/>
                <w:sz w:val="24"/>
                <w:szCs w:val="24"/>
              </w:rPr>
              <w:t>8.27</w:t>
            </w:r>
          </w:p>
        </w:tc>
        <w:tc>
          <w:tcPr>
            <w:tcW w:w="2132" w:type="dxa"/>
            <w:tcBorders>
              <w:top w:val="nil"/>
              <w:left w:val="nil"/>
              <w:bottom w:val="single" w:sz="4" w:space="0" w:color="auto"/>
              <w:right w:val="nil"/>
            </w:tcBorders>
          </w:tcPr>
          <w:p w14:paraId="7343DC84" w14:textId="77777777" w:rsidR="0073720D" w:rsidRPr="001B3B2F" w:rsidRDefault="0073720D" w:rsidP="00B224CC">
            <w:pPr>
              <w:spacing w:line="360" w:lineRule="auto"/>
              <w:rPr>
                <w:rFonts w:ascii="Times New Roman" w:hAnsi="Times New Roman" w:cs="Times New Roman"/>
                <w:sz w:val="24"/>
                <w:szCs w:val="24"/>
              </w:rPr>
            </w:pPr>
            <w:r w:rsidRPr="001B3B2F">
              <w:rPr>
                <w:rFonts w:ascii="Times New Roman" w:hAnsi="Times New Roman" w:cs="Times New Roman"/>
                <w:sz w:val="24"/>
                <w:szCs w:val="24"/>
              </w:rPr>
              <w:t>13.63</w:t>
            </w:r>
          </w:p>
        </w:tc>
        <w:tc>
          <w:tcPr>
            <w:tcW w:w="2058" w:type="dxa"/>
            <w:tcBorders>
              <w:top w:val="nil"/>
              <w:left w:val="nil"/>
              <w:bottom w:val="single" w:sz="4" w:space="0" w:color="auto"/>
              <w:right w:val="nil"/>
            </w:tcBorders>
          </w:tcPr>
          <w:p w14:paraId="0D6F9EBB" w14:textId="77777777" w:rsidR="0073720D" w:rsidRPr="001B3B2F" w:rsidRDefault="0073720D" w:rsidP="00B224CC">
            <w:pPr>
              <w:spacing w:line="360" w:lineRule="auto"/>
              <w:rPr>
                <w:rFonts w:ascii="Times New Roman" w:hAnsi="Times New Roman" w:cs="Times New Roman"/>
                <w:sz w:val="24"/>
                <w:szCs w:val="24"/>
              </w:rPr>
            </w:pPr>
            <w:r w:rsidRPr="001B3B2F">
              <w:rPr>
                <w:rFonts w:ascii="Times New Roman" w:hAnsi="Times New Roman" w:cs="Times New Roman"/>
                <w:sz w:val="24"/>
                <w:szCs w:val="24"/>
              </w:rPr>
              <w:t>15.55</w:t>
            </w:r>
          </w:p>
        </w:tc>
        <w:tc>
          <w:tcPr>
            <w:tcW w:w="1900" w:type="dxa"/>
            <w:vMerge/>
            <w:tcBorders>
              <w:left w:val="nil"/>
            </w:tcBorders>
          </w:tcPr>
          <w:p w14:paraId="2894896E" w14:textId="77777777" w:rsidR="0073720D" w:rsidRPr="001B3B2F" w:rsidRDefault="0073720D" w:rsidP="00B224CC">
            <w:pPr>
              <w:spacing w:line="360" w:lineRule="auto"/>
              <w:rPr>
                <w:rFonts w:ascii="Times New Roman" w:hAnsi="Times New Roman" w:cs="Times New Roman"/>
                <w:sz w:val="24"/>
                <w:szCs w:val="24"/>
              </w:rPr>
            </w:pPr>
          </w:p>
        </w:tc>
      </w:tr>
      <w:tr w:rsidR="0073720D" w:rsidRPr="001B3B2F" w14:paraId="7A17D047" w14:textId="6568F9AE" w:rsidTr="00A128A4">
        <w:trPr>
          <w:trHeight w:val="184"/>
          <w:jc w:val="center"/>
        </w:trPr>
        <w:tc>
          <w:tcPr>
            <w:tcW w:w="8180" w:type="dxa"/>
            <w:gridSpan w:val="4"/>
            <w:tcBorders>
              <w:top w:val="single" w:sz="4" w:space="0" w:color="auto"/>
              <w:bottom w:val="nil"/>
              <w:right w:val="nil"/>
            </w:tcBorders>
          </w:tcPr>
          <w:p w14:paraId="59BB1B6B" w14:textId="77777777" w:rsidR="0073720D" w:rsidRPr="001B3B2F" w:rsidRDefault="0073720D" w:rsidP="00523285">
            <w:pPr>
              <w:spacing w:line="360" w:lineRule="auto"/>
              <w:jc w:val="center"/>
              <w:rPr>
                <w:rFonts w:ascii="Times New Roman" w:hAnsi="Times New Roman" w:cs="Times New Roman"/>
                <w:sz w:val="24"/>
                <w:szCs w:val="24"/>
              </w:rPr>
            </w:pPr>
            <w:r w:rsidRPr="001B3B2F">
              <w:rPr>
                <w:rFonts w:ascii="Times New Roman" w:hAnsi="Times New Roman" w:cs="Times New Roman"/>
                <w:sz w:val="24"/>
                <w:szCs w:val="24"/>
              </w:rPr>
              <w:t>with lactose</w:t>
            </w:r>
          </w:p>
        </w:tc>
        <w:tc>
          <w:tcPr>
            <w:tcW w:w="1900" w:type="dxa"/>
            <w:vMerge/>
            <w:tcBorders>
              <w:left w:val="nil"/>
            </w:tcBorders>
          </w:tcPr>
          <w:p w14:paraId="073F754F" w14:textId="77777777" w:rsidR="0073720D" w:rsidRPr="001B3B2F" w:rsidRDefault="0073720D" w:rsidP="00523285">
            <w:pPr>
              <w:spacing w:line="360" w:lineRule="auto"/>
              <w:jc w:val="center"/>
              <w:rPr>
                <w:rFonts w:ascii="Times New Roman" w:hAnsi="Times New Roman" w:cs="Times New Roman"/>
                <w:sz w:val="24"/>
                <w:szCs w:val="24"/>
              </w:rPr>
            </w:pPr>
          </w:p>
        </w:tc>
      </w:tr>
      <w:tr w:rsidR="00521E1E" w:rsidRPr="001B3B2F" w14:paraId="235ACEC6" w14:textId="28841D29" w:rsidTr="00A128A4">
        <w:trPr>
          <w:trHeight w:val="178"/>
          <w:jc w:val="center"/>
        </w:trPr>
        <w:tc>
          <w:tcPr>
            <w:tcW w:w="2594" w:type="dxa"/>
            <w:tcBorders>
              <w:top w:val="nil"/>
              <w:bottom w:val="nil"/>
              <w:right w:val="nil"/>
            </w:tcBorders>
          </w:tcPr>
          <w:p w14:paraId="7E9E3005" w14:textId="201B15A7" w:rsidR="00521E1E" w:rsidRPr="001B3B2F" w:rsidRDefault="00521E1E" w:rsidP="00521E1E">
            <w:pPr>
              <w:spacing w:line="360" w:lineRule="auto"/>
              <w:rPr>
                <w:rFonts w:ascii="Times New Roman" w:hAnsi="Times New Roman" w:cs="Times New Roman"/>
                <w:sz w:val="24"/>
                <w:szCs w:val="24"/>
              </w:rPr>
            </w:pPr>
            <w:r w:rsidRPr="001B3B2F">
              <w:rPr>
                <w:rFonts w:ascii="Times New Roman" w:hAnsi="Times New Roman" w:cs="Times New Roman"/>
                <w:sz w:val="24"/>
                <w:szCs w:val="24"/>
              </w:rPr>
              <w:t>LEF/cocrystal-water</w:t>
            </w:r>
          </w:p>
        </w:tc>
        <w:tc>
          <w:tcPr>
            <w:tcW w:w="1396" w:type="dxa"/>
            <w:tcBorders>
              <w:top w:val="nil"/>
              <w:left w:val="nil"/>
              <w:bottom w:val="nil"/>
              <w:right w:val="nil"/>
            </w:tcBorders>
          </w:tcPr>
          <w:p w14:paraId="15A53651" w14:textId="4A1A7D76" w:rsidR="00521E1E" w:rsidRPr="001B3B2F" w:rsidRDefault="00521E1E" w:rsidP="00521E1E">
            <w:pPr>
              <w:spacing w:line="360" w:lineRule="auto"/>
              <w:rPr>
                <w:rFonts w:ascii="Times New Roman" w:hAnsi="Times New Roman" w:cs="Times New Roman"/>
                <w:sz w:val="24"/>
                <w:szCs w:val="24"/>
              </w:rPr>
            </w:pPr>
            <w:r w:rsidRPr="001B3B2F">
              <w:rPr>
                <w:rFonts w:ascii="Times New Roman" w:hAnsi="Times New Roman" w:cs="Times New Roman"/>
                <w:sz w:val="24"/>
                <w:szCs w:val="24"/>
              </w:rPr>
              <w:t>32.56</w:t>
            </w:r>
          </w:p>
        </w:tc>
        <w:tc>
          <w:tcPr>
            <w:tcW w:w="2132" w:type="dxa"/>
            <w:tcBorders>
              <w:top w:val="nil"/>
              <w:left w:val="nil"/>
              <w:bottom w:val="nil"/>
              <w:right w:val="nil"/>
            </w:tcBorders>
          </w:tcPr>
          <w:p w14:paraId="7E2176B2" w14:textId="754BF0E1" w:rsidR="00521E1E" w:rsidRPr="001B3B2F" w:rsidRDefault="00521E1E" w:rsidP="00521E1E">
            <w:pPr>
              <w:spacing w:line="360" w:lineRule="auto"/>
              <w:rPr>
                <w:rFonts w:ascii="Times New Roman" w:hAnsi="Times New Roman" w:cs="Times New Roman"/>
                <w:sz w:val="24"/>
                <w:szCs w:val="24"/>
              </w:rPr>
            </w:pPr>
            <w:r w:rsidRPr="001B3B2F">
              <w:rPr>
                <w:rFonts w:ascii="Times New Roman" w:hAnsi="Times New Roman" w:cs="Times New Roman"/>
                <w:sz w:val="24"/>
                <w:szCs w:val="24"/>
              </w:rPr>
              <w:t>38.53</w:t>
            </w:r>
          </w:p>
        </w:tc>
        <w:tc>
          <w:tcPr>
            <w:tcW w:w="2058" w:type="dxa"/>
            <w:tcBorders>
              <w:top w:val="nil"/>
              <w:left w:val="nil"/>
              <w:bottom w:val="nil"/>
              <w:right w:val="nil"/>
            </w:tcBorders>
          </w:tcPr>
          <w:p w14:paraId="64D3907C" w14:textId="7D64DFD8" w:rsidR="00521E1E" w:rsidRPr="001B3B2F" w:rsidRDefault="00521E1E" w:rsidP="00521E1E">
            <w:pPr>
              <w:spacing w:line="360" w:lineRule="auto"/>
              <w:rPr>
                <w:rFonts w:ascii="Times New Roman" w:hAnsi="Times New Roman" w:cs="Times New Roman"/>
                <w:sz w:val="24"/>
                <w:szCs w:val="24"/>
              </w:rPr>
            </w:pPr>
            <w:r w:rsidRPr="001B3B2F">
              <w:rPr>
                <w:rFonts w:ascii="Times New Roman" w:hAnsi="Times New Roman" w:cs="Times New Roman"/>
                <w:sz w:val="24"/>
                <w:szCs w:val="24"/>
              </w:rPr>
              <w:t>44.59</w:t>
            </w:r>
          </w:p>
        </w:tc>
        <w:tc>
          <w:tcPr>
            <w:tcW w:w="1900" w:type="dxa"/>
            <w:vMerge/>
            <w:tcBorders>
              <w:left w:val="nil"/>
            </w:tcBorders>
          </w:tcPr>
          <w:p w14:paraId="6F5F6FFB" w14:textId="77777777" w:rsidR="00521E1E" w:rsidRPr="001B3B2F" w:rsidRDefault="00521E1E" w:rsidP="00521E1E">
            <w:pPr>
              <w:spacing w:line="360" w:lineRule="auto"/>
              <w:rPr>
                <w:rFonts w:ascii="Times New Roman" w:hAnsi="Times New Roman" w:cs="Times New Roman"/>
                <w:sz w:val="24"/>
                <w:szCs w:val="24"/>
              </w:rPr>
            </w:pPr>
          </w:p>
        </w:tc>
      </w:tr>
      <w:tr w:rsidR="00521E1E" w:rsidRPr="002512DA" w14:paraId="00CD3338" w14:textId="3B57D1F7" w:rsidTr="00A128A4">
        <w:trPr>
          <w:trHeight w:val="178"/>
          <w:jc w:val="center"/>
        </w:trPr>
        <w:tc>
          <w:tcPr>
            <w:tcW w:w="2594" w:type="dxa"/>
            <w:tcBorders>
              <w:top w:val="nil"/>
              <w:bottom w:val="single" w:sz="4" w:space="0" w:color="auto"/>
              <w:right w:val="nil"/>
            </w:tcBorders>
          </w:tcPr>
          <w:p w14:paraId="6DBB40B8" w14:textId="3FF47187" w:rsidR="00521E1E" w:rsidRPr="001B3B2F" w:rsidRDefault="00521E1E" w:rsidP="00521E1E">
            <w:pPr>
              <w:spacing w:line="360" w:lineRule="auto"/>
              <w:rPr>
                <w:rFonts w:ascii="Times New Roman" w:hAnsi="Times New Roman" w:cs="Times New Roman"/>
                <w:sz w:val="24"/>
                <w:szCs w:val="24"/>
              </w:rPr>
            </w:pPr>
            <w:r w:rsidRPr="001B3B2F">
              <w:rPr>
                <w:rFonts w:ascii="Times New Roman" w:hAnsi="Times New Roman" w:cs="Times New Roman"/>
                <w:sz w:val="24"/>
                <w:szCs w:val="24"/>
              </w:rPr>
              <w:t>LEF/cocrystal-lactose</w:t>
            </w:r>
          </w:p>
        </w:tc>
        <w:tc>
          <w:tcPr>
            <w:tcW w:w="1396" w:type="dxa"/>
            <w:tcBorders>
              <w:top w:val="nil"/>
              <w:left w:val="nil"/>
              <w:bottom w:val="single" w:sz="4" w:space="0" w:color="auto"/>
              <w:right w:val="nil"/>
            </w:tcBorders>
          </w:tcPr>
          <w:p w14:paraId="43AEB4ED" w14:textId="1FB41539" w:rsidR="00521E1E" w:rsidRPr="001B3B2F" w:rsidRDefault="00521E1E" w:rsidP="00521E1E">
            <w:pPr>
              <w:spacing w:line="360" w:lineRule="auto"/>
              <w:rPr>
                <w:rFonts w:ascii="Times New Roman" w:hAnsi="Times New Roman" w:cs="Times New Roman"/>
                <w:sz w:val="24"/>
                <w:szCs w:val="24"/>
              </w:rPr>
            </w:pPr>
            <w:r w:rsidRPr="001B3B2F">
              <w:rPr>
                <w:rFonts w:ascii="Times New Roman" w:hAnsi="Times New Roman" w:cs="Times New Roman"/>
                <w:sz w:val="24"/>
                <w:szCs w:val="24"/>
              </w:rPr>
              <w:t>0.15</w:t>
            </w:r>
          </w:p>
        </w:tc>
        <w:tc>
          <w:tcPr>
            <w:tcW w:w="2132" w:type="dxa"/>
            <w:tcBorders>
              <w:top w:val="nil"/>
              <w:left w:val="nil"/>
              <w:bottom w:val="single" w:sz="4" w:space="0" w:color="auto"/>
              <w:right w:val="nil"/>
            </w:tcBorders>
          </w:tcPr>
          <w:p w14:paraId="205FB919" w14:textId="5A9EE2A1" w:rsidR="00521E1E" w:rsidRPr="001B3B2F" w:rsidRDefault="00521E1E" w:rsidP="00521E1E">
            <w:pPr>
              <w:spacing w:line="360" w:lineRule="auto"/>
              <w:rPr>
                <w:rFonts w:ascii="Times New Roman" w:hAnsi="Times New Roman" w:cs="Times New Roman"/>
                <w:sz w:val="24"/>
                <w:szCs w:val="24"/>
              </w:rPr>
            </w:pPr>
            <w:r w:rsidRPr="001B3B2F">
              <w:rPr>
                <w:rFonts w:ascii="Times New Roman" w:hAnsi="Times New Roman" w:cs="Times New Roman"/>
                <w:sz w:val="24"/>
                <w:szCs w:val="24"/>
              </w:rPr>
              <w:t>3.28</w:t>
            </w:r>
          </w:p>
        </w:tc>
        <w:tc>
          <w:tcPr>
            <w:tcW w:w="2058" w:type="dxa"/>
            <w:tcBorders>
              <w:top w:val="nil"/>
              <w:left w:val="nil"/>
              <w:bottom w:val="single" w:sz="4" w:space="0" w:color="auto"/>
              <w:right w:val="nil"/>
            </w:tcBorders>
          </w:tcPr>
          <w:p w14:paraId="134CB51F" w14:textId="1C6919CD" w:rsidR="00521E1E" w:rsidRPr="001B3B2F" w:rsidRDefault="00521E1E" w:rsidP="00521E1E">
            <w:pPr>
              <w:spacing w:line="360" w:lineRule="auto"/>
              <w:rPr>
                <w:rFonts w:ascii="Times New Roman" w:hAnsi="Times New Roman" w:cs="Times New Roman"/>
                <w:sz w:val="24"/>
                <w:szCs w:val="24"/>
              </w:rPr>
            </w:pPr>
            <w:r w:rsidRPr="001B3B2F">
              <w:rPr>
                <w:rFonts w:ascii="Times New Roman" w:hAnsi="Times New Roman" w:cs="Times New Roman"/>
                <w:sz w:val="24"/>
                <w:szCs w:val="24"/>
              </w:rPr>
              <w:t>2.29</w:t>
            </w:r>
          </w:p>
        </w:tc>
        <w:tc>
          <w:tcPr>
            <w:tcW w:w="1900" w:type="dxa"/>
            <w:vMerge/>
            <w:tcBorders>
              <w:left w:val="nil"/>
              <w:bottom w:val="single" w:sz="4" w:space="0" w:color="auto"/>
            </w:tcBorders>
          </w:tcPr>
          <w:p w14:paraId="331ECC38" w14:textId="77777777" w:rsidR="00521E1E" w:rsidRPr="001B3B2F" w:rsidRDefault="00521E1E" w:rsidP="00521E1E">
            <w:pPr>
              <w:spacing w:line="360" w:lineRule="auto"/>
              <w:rPr>
                <w:rFonts w:ascii="Times New Roman" w:hAnsi="Times New Roman" w:cs="Times New Roman"/>
                <w:sz w:val="24"/>
                <w:szCs w:val="24"/>
              </w:rPr>
            </w:pPr>
          </w:p>
        </w:tc>
      </w:tr>
    </w:tbl>
    <w:p w14:paraId="1AB070E4" w14:textId="38A7353C" w:rsidR="00627148" w:rsidRDefault="008311CC" w:rsidP="006F267A">
      <w:pPr>
        <w:spacing w:after="0" w:line="240" w:lineRule="auto"/>
        <w:jc w:val="center"/>
        <w:rPr>
          <w:rFonts w:ascii="Times New Roman" w:hAnsi="Times New Roman" w:cs="Times New Roman"/>
          <w:b/>
          <w:sz w:val="24"/>
          <w:szCs w:val="24"/>
        </w:rPr>
      </w:pPr>
      <w:r>
        <w:rPr>
          <w:noProof/>
        </w:rPr>
        <w:lastRenderedPageBreak/>
        <w:drawing>
          <wp:inline distT="0" distB="0" distL="0" distR="0" wp14:anchorId="01B22228" wp14:editId="3FEF75CA">
            <wp:extent cx="4838700" cy="20286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76824" cy="2044589"/>
                    </a:xfrm>
                    <a:prstGeom prst="rect">
                      <a:avLst/>
                    </a:prstGeom>
                  </pic:spPr>
                </pic:pic>
              </a:graphicData>
            </a:graphic>
          </wp:inline>
        </w:drawing>
      </w:r>
    </w:p>
    <w:p w14:paraId="391C9A16" w14:textId="77777777" w:rsidR="00627148" w:rsidRDefault="00627148" w:rsidP="00716E0D">
      <w:pPr>
        <w:spacing w:after="0" w:line="240" w:lineRule="auto"/>
        <w:jc w:val="both"/>
        <w:rPr>
          <w:rFonts w:ascii="Times New Roman" w:hAnsi="Times New Roman" w:cs="Times New Roman"/>
          <w:b/>
          <w:sz w:val="24"/>
          <w:szCs w:val="24"/>
        </w:rPr>
      </w:pPr>
    </w:p>
    <w:p w14:paraId="6A9732AB" w14:textId="6CE7A9B0" w:rsidR="00F76E7B" w:rsidRDefault="0067788E" w:rsidP="00716E0D">
      <w:pPr>
        <w:spacing w:after="0" w:line="240" w:lineRule="auto"/>
        <w:jc w:val="both"/>
        <w:rPr>
          <w:rFonts w:ascii="Times New Roman" w:hAnsi="Times New Roman" w:cs="Times New Roman"/>
          <w:b/>
          <w:sz w:val="24"/>
          <w:szCs w:val="24"/>
        </w:rPr>
      </w:pPr>
      <w:r w:rsidRPr="002512DA">
        <w:rPr>
          <w:rFonts w:ascii="Times New Roman" w:hAnsi="Times New Roman" w:cs="Times New Roman"/>
          <w:b/>
          <w:sz w:val="24"/>
          <w:szCs w:val="24"/>
        </w:rPr>
        <w:t xml:space="preserve">Figure 3. </w:t>
      </w:r>
      <w:r w:rsidR="006D5832">
        <w:rPr>
          <w:rFonts w:ascii="Times New Roman" w:hAnsi="Times New Roman" w:cs="Times New Roman"/>
          <w:sz w:val="24"/>
          <w:szCs w:val="24"/>
        </w:rPr>
        <w:t>The</w:t>
      </w:r>
      <w:r w:rsidR="00F443F3" w:rsidRPr="002512DA">
        <w:rPr>
          <w:rFonts w:ascii="Times New Roman" w:hAnsi="Times New Roman" w:cs="Times New Roman"/>
          <w:sz w:val="24"/>
          <w:szCs w:val="24"/>
        </w:rPr>
        <w:t xml:space="preserve"> </w:t>
      </w:r>
      <w:r w:rsidR="00F443F3" w:rsidRPr="002512DA">
        <w:rPr>
          <w:rFonts w:ascii="Times New Roman" w:hAnsi="Times New Roman" w:cs="Times New Roman"/>
          <w:i/>
          <w:sz w:val="24"/>
          <w:szCs w:val="24"/>
        </w:rPr>
        <w:t>g</w:t>
      </w:r>
      <w:r w:rsidR="00F443F3" w:rsidRPr="002512DA">
        <w:rPr>
          <w:rFonts w:ascii="Times New Roman" w:hAnsi="Times New Roman" w:cs="Times New Roman"/>
          <w:sz w:val="24"/>
          <w:szCs w:val="24"/>
        </w:rPr>
        <w:t>(</w:t>
      </w:r>
      <w:r w:rsidR="00F443F3" w:rsidRPr="002512DA">
        <w:rPr>
          <w:rFonts w:ascii="Times New Roman" w:hAnsi="Times New Roman" w:cs="Times New Roman"/>
          <w:i/>
          <w:sz w:val="24"/>
          <w:szCs w:val="24"/>
        </w:rPr>
        <w:t>r</w:t>
      </w:r>
      <w:r w:rsidR="00F443F3" w:rsidRPr="002512DA">
        <w:rPr>
          <w:rFonts w:ascii="Times New Roman" w:hAnsi="Times New Roman" w:cs="Times New Roman"/>
          <w:sz w:val="24"/>
          <w:szCs w:val="24"/>
        </w:rPr>
        <w:t>)</w:t>
      </w:r>
      <w:r w:rsidRPr="002512DA">
        <w:rPr>
          <w:rFonts w:ascii="Times New Roman" w:hAnsi="Times New Roman" w:cs="Times New Roman"/>
          <w:sz w:val="24"/>
          <w:szCs w:val="24"/>
        </w:rPr>
        <w:t xml:space="preserve"> of the H atom of water around (a) </w:t>
      </w:r>
      <w:r w:rsidR="00F443F3" w:rsidRPr="002512DA">
        <w:rPr>
          <w:rFonts w:ascii="Times New Roman" w:hAnsi="Times New Roman" w:cs="Times New Roman"/>
          <w:sz w:val="24"/>
          <w:szCs w:val="24"/>
        </w:rPr>
        <w:t xml:space="preserve">the </w:t>
      </w:r>
      <w:r w:rsidRPr="002512DA">
        <w:rPr>
          <w:rFonts w:ascii="Times New Roman" w:hAnsi="Times New Roman" w:cs="Times New Roman"/>
          <w:sz w:val="24"/>
          <w:szCs w:val="24"/>
        </w:rPr>
        <w:t xml:space="preserve">atoms of </w:t>
      </w:r>
      <w:r w:rsidR="008A13EB">
        <w:rPr>
          <w:rFonts w:ascii="Times New Roman" w:hAnsi="Times New Roman" w:cs="Times New Roman"/>
          <w:sz w:val="24"/>
          <w:szCs w:val="24"/>
        </w:rPr>
        <w:t>LEF</w:t>
      </w:r>
      <w:r w:rsidR="00F443F3" w:rsidRPr="002512DA">
        <w:rPr>
          <w:rFonts w:ascii="Times New Roman" w:hAnsi="Times New Roman" w:cs="Times New Roman"/>
          <w:sz w:val="24"/>
          <w:szCs w:val="24"/>
        </w:rPr>
        <w:t xml:space="preserve"> and (b) the O2 and N1 atoms of </w:t>
      </w:r>
      <w:r w:rsidR="008A13EB">
        <w:rPr>
          <w:rFonts w:ascii="Times New Roman" w:hAnsi="Times New Roman" w:cs="Times New Roman"/>
          <w:sz w:val="24"/>
          <w:szCs w:val="24"/>
        </w:rPr>
        <w:t>LEF</w:t>
      </w:r>
      <w:r w:rsidR="00F443F3" w:rsidRPr="002512DA">
        <w:rPr>
          <w:rFonts w:ascii="Times New Roman" w:hAnsi="Times New Roman" w:cs="Times New Roman"/>
          <w:sz w:val="24"/>
          <w:szCs w:val="24"/>
        </w:rPr>
        <w:t xml:space="preserve">, and </w:t>
      </w:r>
      <w:r w:rsidR="002C6BA2">
        <w:rPr>
          <w:rFonts w:ascii="Times New Roman" w:hAnsi="Times New Roman" w:cs="Times New Roman"/>
          <w:sz w:val="24"/>
          <w:szCs w:val="24"/>
        </w:rPr>
        <w:t xml:space="preserve">the </w:t>
      </w:r>
      <w:r w:rsidR="00F443F3" w:rsidRPr="002512DA">
        <w:rPr>
          <w:rFonts w:ascii="Times New Roman" w:hAnsi="Times New Roman" w:cs="Times New Roman"/>
          <w:sz w:val="24"/>
          <w:szCs w:val="24"/>
        </w:rPr>
        <w:t>O atom of lactose.</w:t>
      </w:r>
      <w:r w:rsidR="00F443F3" w:rsidRPr="002512DA">
        <w:rPr>
          <w:rFonts w:ascii="Times New Roman" w:hAnsi="Times New Roman" w:cs="Times New Roman"/>
          <w:b/>
          <w:sz w:val="24"/>
          <w:szCs w:val="24"/>
        </w:rPr>
        <w:t xml:space="preserve"> </w:t>
      </w:r>
    </w:p>
    <w:p w14:paraId="5D2FC0CB" w14:textId="77777777" w:rsidR="0099177E" w:rsidRPr="00716E0D" w:rsidRDefault="0099177E" w:rsidP="00716E0D">
      <w:pPr>
        <w:spacing w:after="0" w:line="240" w:lineRule="auto"/>
        <w:jc w:val="both"/>
        <w:rPr>
          <w:rFonts w:ascii="Times New Roman" w:hAnsi="Times New Roman" w:cs="Times New Roman"/>
          <w:b/>
          <w:sz w:val="24"/>
          <w:szCs w:val="24"/>
        </w:rPr>
      </w:pPr>
    </w:p>
    <w:p w14:paraId="010FBAAD" w14:textId="77777777" w:rsidR="00F76DDA" w:rsidRDefault="00F76DDA" w:rsidP="00DE51EB">
      <w:pPr>
        <w:spacing w:after="0" w:line="480" w:lineRule="auto"/>
        <w:ind w:firstLine="360"/>
        <w:jc w:val="both"/>
        <w:rPr>
          <w:rFonts w:ascii="Times New Roman" w:hAnsi="Times New Roman" w:cs="Times New Roman"/>
          <w:sz w:val="24"/>
          <w:szCs w:val="24"/>
        </w:rPr>
      </w:pPr>
    </w:p>
    <w:p w14:paraId="0A334086" w14:textId="698E7C44" w:rsidR="00E73DD8" w:rsidRDefault="00F443F3">
      <w:pPr>
        <w:spacing w:after="0" w:line="480" w:lineRule="auto"/>
        <w:ind w:firstLine="360"/>
        <w:jc w:val="both"/>
        <w:rPr>
          <w:rFonts w:ascii="Times New Roman" w:hAnsi="Times New Roman" w:cs="Times New Roman"/>
          <w:sz w:val="24"/>
          <w:szCs w:val="24"/>
        </w:rPr>
      </w:pPr>
      <w:r w:rsidRPr="002512DA">
        <w:rPr>
          <w:rFonts w:ascii="Times New Roman" w:hAnsi="Times New Roman" w:cs="Times New Roman"/>
          <w:sz w:val="24"/>
          <w:szCs w:val="24"/>
        </w:rPr>
        <w:t>T</w:t>
      </w:r>
      <w:r w:rsidR="00FC2940" w:rsidRPr="002512DA">
        <w:rPr>
          <w:rFonts w:ascii="Times New Roman" w:hAnsi="Times New Roman" w:cs="Times New Roman"/>
          <w:sz w:val="24"/>
          <w:szCs w:val="24"/>
        </w:rPr>
        <w:t xml:space="preserve">o quantify the </w:t>
      </w:r>
      <w:r w:rsidR="00131548" w:rsidRPr="002512DA">
        <w:rPr>
          <w:rFonts w:ascii="Times New Roman" w:hAnsi="Times New Roman" w:cs="Times New Roman"/>
          <w:sz w:val="24"/>
          <w:szCs w:val="24"/>
        </w:rPr>
        <w:t>strength</w:t>
      </w:r>
      <w:r w:rsidR="00C90432">
        <w:rPr>
          <w:rFonts w:ascii="Times New Roman" w:hAnsi="Times New Roman" w:cs="Times New Roman"/>
          <w:sz w:val="24"/>
          <w:szCs w:val="24"/>
        </w:rPr>
        <w:t xml:space="preserve"> of</w:t>
      </w:r>
      <w:r w:rsidR="00131548" w:rsidRPr="002512DA">
        <w:rPr>
          <w:rFonts w:ascii="Times New Roman" w:hAnsi="Times New Roman" w:cs="Times New Roman"/>
          <w:sz w:val="24"/>
          <w:szCs w:val="24"/>
        </w:rPr>
        <w:t xml:space="preserve"> </w:t>
      </w:r>
      <w:r w:rsidR="00C90432" w:rsidRPr="002512DA">
        <w:rPr>
          <w:rFonts w:ascii="Times New Roman" w:hAnsi="Times New Roman" w:cs="Times New Roman"/>
          <w:sz w:val="24"/>
          <w:szCs w:val="24"/>
        </w:rPr>
        <w:t>interaction</w:t>
      </w:r>
      <w:r w:rsidR="00C90432">
        <w:rPr>
          <w:rFonts w:ascii="Times New Roman" w:hAnsi="Times New Roman" w:cs="Times New Roman"/>
          <w:sz w:val="24"/>
          <w:szCs w:val="24"/>
        </w:rPr>
        <w:t>s</w:t>
      </w:r>
      <w:r w:rsidR="00C90432" w:rsidRPr="002512DA">
        <w:rPr>
          <w:rFonts w:ascii="Times New Roman" w:hAnsi="Times New Roman" w:cs="Times New Roman"/>
          <w:sz w:val="24"/>
          <w:szCs w:val="24"/>
        </w:rPr>
        <w:t xml:space="preserve"> </w:t>
      </w:r>
      <w:r w:rsidR="00FC2940" w:rsidRPr="002512DA">
        <w:rPr>
          <w:rFonts w:ascii="Times New Roman" w:hAnsi="Times New Roman" w:cs="Times New Roman"/>
          <w:sz w:val="24"/>
          <w:szCs w:val="24"/>
        </w:rPr>
        <w:t xml:space="preserve">between molecules, </w:t>
      </w:r>
      <w:r w:rsidR="00301CF6">
        <w:rPr>
          <w:rFonts w:ascii="Times New Roman" w:hAnsi="Times New Roman" w:cs="Times New Roman"/>
          <w:sz w:val="24"/>
          <w:szCs w:val="24"/>
        </w:rPr>
        <w:t>their</w:t>
      </w:r>
      <w:r w:rsidR="00301CF6" w:rsidRPr="002512DA">
        <w:rPr>
          <w:rFonts w:ascii="Times New Roman" w:hAnsi="Times New Roman" w:cs="Times New Roman"/>
          <w:sz w:val="24"/>
          <w:szCs w:val="24"/>
        </w:rPr>
        <w:t xml:space="preserve"> </w:t>
      </w:r>
      <w:r w:rsidR="00FC2940" w:rsidRPr="002512DA">
        <w:rPr>
          <w:rFonts w:ascii="Times New Roman" w:hAnsi="Times New Roman" w:cs="Times New Roman"/>
          <w:sz w:val="24"/>
          <w:szCs w:val="24"/>
        </w:rPr>
        <w:t>energies in terms of electrostatic (E</w:t>
      </w:r>
      <w:r w:rsidR="00FC2940" w:rsidRPr="002512DA">
        <w:rPr>
          <w:rFonts w:ascii="Times New Roman" w:hAnsi="Times New Roman" w:cs="Times New Roman"/>
          <w:sz w:val="24"/>
          <w:szCs w:val="24"/>
          <w:vertAlign w:val="subscript"/>
        </w:rPr>
        <w:t>coul</w:t>
      </w:r>
      <w:r w:rsidR="00FC2940" w:rsidRPr="002512DA">
        <w:rPr>
          <w:rFonts w:ascii="Times New Roman" w:hAnsi="Times New Roman" w:cs="Times New Roman"/>
          <w:sz w:val="24"/>
          <w:szCs w:val="24"/>
        </w:rPr>
        <w:t>), Lenard-Jones (E</w:t>
      </w:r>
      <w:r w:rsidR="00FC2940" w:rsidRPr="002512DA">
        <w:rPr>
          <w:rFonts w:ascii="Times New Roman" w:hAnsi="Times New Roman" w:cs="Times New Roman"/>
          <w:sz w:val="24"/>
          <w:szCs w:val="24"/>
          <w:vertAlign w:val="subscript"/>
        </w:rPr>
        <w:t>LJ</w:t>
      </w:r>
      <w:r w:rsidR="008A5DDB" w:rsidRPr="002512DA">
        <w:rPr>
          <w:rFonts w:ascii="Times New Roman" w:hAnsi="Times New Roman" w:cs="Times New Roman"/>
          <w:sz w:val="24"/>
          <w:szCs w:val="24"/>
        </w:rPr>
        <w:t>), and total</w:t>
      </w:r>
      <w:r w:rsidR="00FC2940" w:rsidRPr="002512DA">
        <w:rPr>
          <w:rFonts w:ascii="Times New Roman" w:hAnsi="Times New Roman" w:cs="Times New Roman"/>
          <w:sz w:val="24"/>
          <w:szCs w:val="24"/>
        </w:rPr>
        <w:t xml:space="preserve"> (</w:t>
      </w:r>
      <w:proofErr w:type="spellStart"/>
      <w:r w:rsidR="00FC2940" w:rsidRPr="002512DA">
        <w:rPr>
          <w:rFonts w:ascii="Times New Roman" w:hAnsi="Times New Roman" w:cs="Times New Roman"/>
          <w:sz w:val="24"/>
          <w:szCs w:val="24"/>
        </w:rPr>
        <w:t>E</w:t>
      </w:r>
      <w:r w:rsidR="00FC2940" w:rsidRPr="002512DA">
        <w:rPr>
          <w:rFonts w:ascii="Times New Roman" w:hAnsi="Times New Roman" w:cs="Times New Roman"/>
          <w:sz w:val="24"/>
          <w:szCs w:val="24"/>
          <w:vertAlign w:val="subscript"/>
        </w:rPr>
        <w:t>total</w:t>
      </w:r>
      <w:proofErr w:type="spellEnd"/>
      <w:r w:rsidR="00FC2940" w:rsidRPr="002512DA">
        <w:rPr>
          <w:rFonts w:ascii="Times New Roman" w:hAnsi="Times New Roman" w:cs="Times New Roman"/>
          <w:sz w:val="24"/>
          <w:szCs w:val="24"/>
        </w:rPr>
        <w:t>)</w:t>
      </w:r>
      <w:r w:rsidR="008A5DDB" w:rsidRPr="002512DA">
        <w:rPr>
          <w:rFonts w:ascii="Times New Roman" w:hAnsi="Times New Roman" w:cs="Times New Roman"/>
          <w:sz w:val="24"/>
          <w:szCs w:val="24"/>
        </w:rPr>
        <w:t xml:space="preserve"> are calculated </w:t>
      </w:r>
      <w:r w:rsidR="00A24E7B">
        <w:rPr>
          <w:rFonts w:ascii="Times New Roman" w:hAnsi="Times New Roman" w:cs="Times New Roman"/>
          <w:sz w:val="24"/>
          <w:szCs w:val="24"/>
        </w:rPr>
        <w:t>for each</w:t>
      </w:r>
      <w:r w:rsidR="00FC2940" w:rsidRPr="002512DA">
        <w:rPr>
          <w:rFonts w:ascii="Times New Roman" w:hAnsi="Times New Roman" w:cs="Times New Roman"/>
          <w:sz w:val="24"/>
          <w:szCs w:val="24"/>
        </w:rPr>
        <w:t xml:space="preserve"> molecule.</w:t>
      </w:r>
      <w:r w:rsidR="00C7275D">
        <w:rPr>
          <w:rFonts w:ascii="Times New Roman" w:hAnsi="Times New Roman" w:cs="Times New Roman"/>
          <w:sz w:val="24"/>
          <w:szCs w:val="24"/>
        </w:rPr>
        <w:t xml:space="preserve"> </w:t>
      </w:r>
      <w:r w:rsidR="00FC2940" w:rsidRPr="002C7A68">
        <w:rPr>
          <w:rFonts w:ascii="Times New Roman" w:hAnsi="Times New Roman" w:cs="Times New Roman"/>
          <w:sz w:val="24"/>
          <w:szCs w:val="24"/>
        </w:rPr>
        <w:t>Usually</w:t>
      </w:r>
      <w:r w:rsidR="00C7275D">
        <w:rPr>
          <w:rFonts w:ascii="Times New Roman" w:hAnsi="Times New Roman" w:cs="Times New Roman"/>
          <w:sz w:val="24"/>
          <w:szCs w:val="24"/>
        </w:rPr>
        <w:t xml:space="preserve">, attractive or favorable interaction is indicated by </w:t>
      </w:r>
      <w:r w:rsidR="00FC2940" w:rsidRPr="002C7A68">
        <w:rPr>
          <w:rFonts w:ascii="Times New Roman" w:hAnsi="Times New Roman" w:cs="Times New Roman"/>
          <w:sz w:val="24"/>
          <w:szCs w:val="24"/>
        </w:rPr>
        <w:t>a negative value</w:t>
      </w:r>
      <w:r w:rsidR="00C7275D">
        <w:rPr>
          <w:rFonts w:ascii="Times New Roman" w:hAnsi="Times New Roman" w:cs="Times New Roman"/>
          <w:sz w:val="24"/>
          <w:szCs w:val="24"/>
        </w:rPr>
        <w:t xml:space="preserve"> of </w:t>
      </w:r>
      <w:r w:rsidR="00275A8F">
        <w:rPr>
          <w:rFonts w:ascii="Times New Roman" w:hAnsi="Times New Roman" w:cs="Times New Roman"/>
          <w:sz w:val="24"/>
          <w:szCs w:val="24"/>
        </w:rPr>
        <w:t xml:space="preserve">the </w:t>
      </w:r>
      <w:r w:rsidR="00C7275D">
        <w:rPr>
          <w:rFonts w:ascii="Times New Roman" w:hAnsi="Times New Roman" w:cs="Times New Roman"/>
          <w:sz w:val="24"/>
          <w:szCs w:val="24"/>
        </w:rPr>
        <w:t>energy</w:t>
      </w:r>
      <w:r w:rsidR="00DF7CFE">
        <w:rPr>
          <w:rFonts w:ascii="Times New Roman" w:hAnsi="Times New Roman" w:cs="Times New Roman"/>
          <w:sz w:val="24"/>
          <w:szCs w:val="24"/>
        </w:rPr>
        <w:t>. A</w:t>
      </w:r>
      <w:r w:rsidR="00C7275D" w:rsidRPr="002C7A68">
        <w:rPr>
          <w:rFonts w:ascii="Times New Roman" w:hAnsi="Times New Roman" w:cs="Times New Roman"/>
          <w:sz w:val="24"/>
          <w:szCs w:val="24"/>
        </w:rPr>
        <w:t xml:space="preserve"> high</w:t>
      </w:r>
      <w:r w:rsidR="00C7275D">
        <w:rPr>
          <w:rFonts w:ascii="Times New Roman" w:hAnsi="Times New Roman" w:cs="Times New Roman"/>
          <w:sz w:val="24"/>
          <w:szCs w:val="24"/>
        </w:rPr>
        <w:t>er absolute value of</w:t>
      </w:r>
      <w:r w:rsidR="00DF7CFE">
        <w:rPr>
          <w:rFonts w:ascii="Times New Roman" w:hAnsi="Times New Roman" w:cs="Times New Roman"/>
          <w:sz w:val="24"/>
          <w:szCs w:val="24"/>
        </w:rPr>
        <w:t xml:space="preserve"> energy is an indicator of </w:t>
      </w:r>
      <w:r w:rsidR="00C7275D" w:rsidRPr="002C7A68">
        <w:rPr>
          <w:rFonts w:ascii="Times New Roman" w:hAnsi="Times New Roman" w:cs="Times New Roman"/>
          <w:sz w:val="24"/>
          <w:szCs w:val="24"/>
        </w:rPr>
        <w:t>stro</w:t>
      </w:r>
      <w:r w:rsidR="00DF7CFE">
        <w:rPr>
          <w:rFonts w:ascii="Times New Roman" w:hAnsi="Times New Roman" w:cs="Times New Roman"/>
          <w:sz w:val="24"/>
          <w:szCs w:val="24"/>
        </w:rPr>
        <w:t>nger interaction among interacting molecules. Moreover</w:t>
      </w:r>
      <w:r w:rsidR="00C7275D">
        <w:rPr>
          <w:rFonts w:ascii="Times New Roman" w:hAnsi="Times New Roman" w:cs="Times New Roman"/>
          <w:sz w:val="24"/>
          <w:szCs w:val="24"/>
        </w:rPr>
        <w:t>, a positiv</w:t>
      </w:r>
      <w:r w:rsidR="00275A8F">
        <w:rPr>
          <w:rFonts w:ascii="Times New Roman" w:hAnsi="Times New Roman" w:cs="Times New Roman"/>
          <w:sz w:val="24"/>
          <w:szCs w:val="24"/>
        </w:rPr>
        <w:t>e value denote</w:t>
      </w:r>
      <w:r w:rsidR="00C7275D">
        <w:rPr>
          <w:rFonts w:ascii="Times New Roman" w:hAnsi="Times New Roman" w:cs="Times New Roman"/>
          <w:sz w:val="24"/>
          <w:szCs w:val="24"/>
        </w:rPr>
        <w:t>s repulsive or unfavorable interaction.</w:t>
      </w:r>
      <w:r w:rsidR="00190A71">
        <w:rPr>
          <w:rFonts w:ascii="Times New Roman" w:hAnsi="Times New Roman" w:cs="Times New Roman"/>
          <w:sz w:val="24"/>
          <w:szCs w:val="24"/>
        </w:rPr>
        <w:t xml:space="preserve"> </w:t>
      </w:r>
      <w:r w:rsidR="00C90432">
        <w:rPr>
          <w:rFonts w:ascii="Times New Roman" w:hAnsi="Times New Roman" w:cs="Times New Roman"/>
          <w:sz w:val="24"/>
          <w:szCs w:val="24"/>
        </w:rPr>
        <w:t xml:space="preserve">The calculated interaction </w:t>
      </w:r>
      <w:r w:rsidR="00272E53" w:rsidRPr="002512DA">
        <w:rPr>
          <w:rFonts w:ascii="Times New Roman" w:hAnsi="Times New Roman" w:cs="Times New Roman"/>
          <w:sz w:val="24"/>
          <w:szCs w:val="24"/>
        </w:rPr>
        <w:t xml:space="preserve">energy terms </w:t>
      </w:r>
      <w:r w:rsidR="00C90432">
        <w:rPr>
          <w:rFonts w:ascii="Times New Roman" w:hAnsi="Times New Roman" w:cs="Times New Roman"/>
          <w:sz w:val="24"/>
          <w:szCs w:val="24"/>
        </w:rPr>
        <w:t xml:space="preserve">for LEF and cocrystal systems </w:t>
      </w:r>
      <w:r w:rsidR="00272E53" w:rsidRPr="002512DA">
        <w:rPr>
          <w:rFonts w:ascii="Times New Roman" w:hAnsi="Times New Roman" w:cs="Times New Roman"/>
          <w:sz w:val="24"/>
          <w:szCs w:val="24"/>
        </w:rPr>
        <w:t>are negative</w:t>
      </w:r>
      <w:r w:rsidR="00A24E7B">
        <w:rPr>
          <w:rFonts w:ascii="Times New Roman" w:hAnsi="Times New Roman" w:cs="Times New Roman"/>
          <w:sz w:val="24"/>
          <w:szCs w:val="24"/>
        </w:rPr>
        <w:t>, thus</w:t>
      </w:r>
      <w:r w:rsidR="00272E53" w:rsidRPr="002512DA">
        <w:rPr>
          <w:rFonts w:ascii="Times New Roman" w:hAnsi="Times New Roman" w:cs="Times New Roman"/>
          <w:sz w:val="24"/>
          <w:szCs w:val="24"/>
        </w:rPr>
        <w:t xml:space="preserve"> </w:t>
      </w:r>
      <w:r w:rsidR="00A24E7B">
        <w:rPr>
          <w:rFonts w:ascii="Times New Roman" w:hAnsi="Times New Roman" w:cs="Times New Roman"/>
          <w:sz w:val="24"/>
          <w:szCs w:val="24"/>
        </w:rPr>
        <w:t>indicative of</w:t>
      </w:r>
      <w:r w:rsidR="00272E53" w:rsidRPr="002512DA">
        <w:rPr>
          <w:rFonts w:ascii="Times New Roman" w:hAnsi="Times New Roman" w:cs="Times New Roman"/>
          <w:sz w:val="24"/>
          <w:szCs w:val="24"/>
        </w:rPr>
        <w:t xml:space="preserve"> favorable interactions (</w:t>
      </w:r>
      <w:r w:rsidR="00272E53" w:rsidRPr="001E6B37">
        <w:rPr>
          <w:rFonts w:ascii="Times New Roman" w:hAnsi="Times New Roman" w:cs="Times New Roman"/>
          <w:b/>
          <w:sz w:val="24"/>
          <w:szCs w:val="24"/>
        </w:rPr>
        <w:t>Table 3</w:t>
      </w:r>
      <w:r w:rsidR="00272E53" w:rsidRPr="002512DA">
        <w:rPr>
          <w:rFonts w:ascii="Times New Roman" w:hAnsi="Times New Roman" w:cs="Times New Roman"/>
          <w:sz w:val="24"/>
          <w:szCs w:val="24"/>
        </w:rPr>
        <w:t xml:space="preserve">). </w:t>
      </w:r>
      <w:r w:rsidR="008A5DDB" w:rsidRPr="002512DA">
        <w:rPr>
          <w:rFonts w:ascii="Times New Roman" w:hAnsi="Times New Roman" w:cs="Times New Roman"/>
          <w:sz w:val="24"/>
          <w:szCs w:val="24"/>
        </w:rPr>
        <w:t xml:space="preserve">Both in pure </w:t>
      </w:r>
      <w:r w:rsidR="00FB5ADF">
        <w:rPr>
          <w:rFonts w:ascii="Times New Roman" w:hAnsi="Times New Roman" w:cs="Times New Roman"/>
          <w:sz w:val="24"/>
          <w:szCs w:val="24"/>
        </w:rPr>
        <w:t>LEF/cocrystals</w:t>
      </w:r>
      <w:r w:rsidR="008A5DDB" w:rsidRPr="002512DA">
        <w:rPr>
          <w:rFonts w:ascii="Times New Roman" w:hAnsi="Times New Roman" w:cs="Times New Roman"/>
          <w:sz w:val="24"/>
          <w:szCs w:val="24"/>
        </w:rPr>
        <w:t xml:space="preserve"> and complexes</w:t>
      </w:r>
      <w:r w:rsidR="003561EC" w:rsidRPr="002512DA">
        <w:rPr>
          <w:rFonts w:ascii="Times New Roman" w:hAnsi="Times New Roman" w:cs="Times New Roman"/>
          <w:sz w:val="24"/>
          <w:szCs w:val="24"/>
        </w:rPr>
        <w:t xml:space="preserve">, </w:t>
      </w:r>
      <w:r w:rsidR="00FC2940" w:rsidRPr="002512DA">
        <w:rPr>
          <w:rFonts w:ascii="Times New Roman" w:hAnsi="Times New Roman" w:cs="Times New Roman"/>
          <w:sz w:val="24"/>
          <w:szCs w:val="24"/>
        </w:rPr>
        <w:t xml:space="preserve">the </w:t>
      </w:r>
      <w:r w:rsidR="00FB5ADF">
        <w:rPr>
          <w:rFonts w:ascii="Times New Roman" w:hAnsi="Times New Roman" w:cs="Times New Roman"/>
          <w:sz w:val="24"/>
          <w:szCs w:val="24"/>
        </w:rPr>
        <w:t xml:space="preserve">interaction energies with </w:t>
      </w:r>
      <w:r w:rsidR="003561EC" w:rsidRPr="002512DA">
        <w:rPr>
          <w:rFonts w:ascii="Times New Roman" w:hAnsi="Times New Roman" w:cs="Times New Roman"/>
          <w:sz w:val="24"/>
          <w:szCs w:val="24"/>
        </w:rPr>
        <w:t xml:space="preserve">water </w:t>
      </w:r>
      <w:r w:rsidR="00944B33">
        <w:rPr>
          <w:rFonts w:ascii="Times New Roman" w:hAnsi="Times New Roman" w:cs="Times New Roman"/>
          <w:sz w:val="24"/>
          <w:szCs w:val="24"/>
        </w:rPr>
        <w:t xml:space="preserve">are found to </w:t>
      </w:r>
      <w:r w:rsidR="003561EC" w:rsidRPr="002512DA">
        <w:rPr>
          <w:rFonts w:ascii="Times New Roman" w:hAnsi="Times New Roman" w:cs="Times New Roman"/>
          <w:sz w:val="24"/>
          <w:szCs w:val="24"/>
        </w:rPr>
        <w:t xml:space="preserve">increase </w:t>
      </w:r>
      <w:r w:rsidR="009E2448">
        <w:rPr>
          <w:rFonts w:ascii="Times New Roman" w:hAnsi="Times New Roman" w:cs="Times New Roman"/>
          <w:sz w:val="24"/>
          <w:szCs w:val="24"/>
        </w:rPr>
        <w:t xml:space="preserve">in the order of </w:t>
      </w:r>
      <w:r w:rsidR="008A13EB" w:rsidRPr="009E2448">
        <w:rPr>
          <w:rFonts w:ascii="Times New Roman" w:hAnsi="Times New Roman" w:cs="Times New Roman"/>
          <w:sz w:val="24"/>
          <w:szCs w:val="24"/>
        </w:rPr>
        <w:t>LEF</w:t>
      </w:r>
      <w:r w:rsidR="003561EC" w:rsidRPr="009E2448">
        <w:rPr>
          <w:rFonts w:ascii="Times New Roman" w:hAnsi="Times New Roman" w:cs="Times New Roman"/>
          <w:sz w:val="24"/>
          <w:szCs w:val="24"/>
        </w:rPr>
        <w:t xml:space="preserve"> &lt; L</w:t>
      </w:r>
      <w:r w:rsidR="009E2448">
        <w:rPr>
          <w:rFonts w:ascii="Times New Roman" w:hAnsi="Times New Roman" w:cs="Times New Roman"/>
          <w:sz w:val="24"/>
          <w:szCs w:val="24"/>
        </w:rPr>
        <w:t>EF-HB</w:t>
      </w:r>
      <w:r w:rsidR="003561EC" w:rsidRPr="009E2448">
        <w:rPr>
          <w:rFonts w:ascii="Times New Roman" w:hAnsi="Times New Roman" w:cs="Times New Roman"/>
          <w:sz w:val="24"/>
          <w:szCs w:val="24"/>
        </w:rPr>
        <w:t xml:space="preserve">A </w:t>
      </w:r>
      <w:r w:rsidR="009E2448">
        <w:rPr>
          <w:rFonts w:ascii="Times New Roman" w:hAnsi="Times New Roman" w:cs="Times New Roman"/>
          <w:sz w:val="24"/>
          <w:szCs w:val="24"/>
        </w:rPr>
        <w:t xml:space="preserve">cocrystal </w:t>
      </w:r>
      <w:r w:rsidR="003561EC" w:rsidRPr="009E2448">
        <w:rPr>
          <w:rFonts w:ascii="Times New Roman" w:hAnsi="Times New Roman" w:cs="Times New Roman"/>
          <w:sz w:val="24"/>
          <w:szCs w:val="24"/>
        </w:rPr>
        <w:t>&lt; L</w:t>
      </w:r>
      <w:r w:rsidR="009E2448">
        <w:rPr>
          <w:rFonts w:ascii="Times New Roman" w:hAnsi="Times New Roman" w:cs="Times New Roman"/>
          <w:sz w:val="24"/>
          <w:szCs w:val="24"/>
        </w:rPr>
        <w:t>EF</w:t>
      </w:r>
      <w:r w:rsidR="003561EC" w:rsidRPr="009E2448">
        <w:rPr>
          <w:rFonts w:ascii="Times New Roman" w:hAnsi="Times New Roman" w:cs="Times New Roman"/>
          <w:sz w:val="24"/>
          <w:szCs w:val="24"/>
        </w:rPr>
        <w:t>-P</w:t>
      </w:r>
      <w:r w:rsidR="009E2448">
        <w:rPr>
          <w:rFonts w:ascii="Times New Roman" w:hAnsi="Times New Roman" w:cs="Times New Roman"/>
          <w:sz w:val="24"/>
          <w:szCs w:val="24"/>
        </w:rPr>
        <w:t>I</w:t>
      </w:r>
      <w:r w:rsidR="003561EC" w:rsidRPr="009E2448">
        <w:rPr>
          <w:rFonts w:ascii="Times New Roman" w:hAnsi="Times New Roman" w:cs="Times New Roman"/>
          <w:sz w:val="24"/>
          <w:szCs w:val="24"/>
        </w:rPr>
        <w:t>C</w:t>
      </w:r>
      <w:r w:rsidR="009E2448">
        <w:rPr>
          <w:rFonts w:ascii="Times New Roman" w:hAnsi="Times New Roman" w:cs="Times New Roman"/>
          <w:sz w:val="24"/>
          <w:szCs w:val="24"/>
        </w:rPr>
        <w:t xml:space="preserve"> cocrystal</w:t>
      </w:r>
      <w:r w:rsidR="00F86DB6" w:rsidRPr="002512DA">
        <w:rPr>
          <w:rFonts w:ascii="Times New Roman" w:hAnsi="Times New Roman" w:cs="Times New Roman"/>
          <w:sz w:val="24"/>
          <w:szCs w:val="24"/>
        </w:rPr>
        <w:t>. C</w:t>
      </w:r>
      <w:r w:rsidR="008A5DDB" w:rsidRPr="002512DA">
        <w:rPr>
          <w:rFonts w:ascii="Times New Roman" w:hAnsi="Times New Roman" w:cs="Times New Roman"/>
          <w:sz w:val="24"/>
          <w:szCs w:val="24"/>
        </w:rPr>
        <w:t xml:space="preserve">ompared to pure </w:t>
      </w:r>
      <w:r w:rsidR="00FB5ADF">
        <w:rPr>
          <w:rFonts w:ascii="Times New Roman" w:hAnsi="Times New Roman" w:cs="Times New Roman"/>
          <w:sz w:val="24"/>
          <w:szCs w:val="24"/>
        </w:rPr>
        <w:t>LEF/cocrystals</w:t>
      </w:r>
      <w:r w:rsidR="003561EC" w:rsidRPr="002512DA">
        <w:rPr>
          <w:rFonts w:ascii="Times New Roman" w:hAnsi="Times New Roman" w:cs="Times New Roman"/>
          <w:sz w:val="24"/>
          <w:szCs w:val="24"/>
        </w:rPr>
        <w:t xml:space="preserve">, complexes with lactose </w:t>
      </w:r>
      <w:r w:rsidR="00E40E79">
        <w:rPr>
          <w:rFonts w:ascii="Times New Roman" w:hAnsi="Times New Roman" w:cs="Times New Roman"/>
          <w:sz w:val="24"/>
          <w:szCs w:val="24"/>
        </w:rPr>
        <w:t>possess</w:t>
      </w:r>
      <w:r w:rsidR="003561EC" w:rsidRPr="002512DA">
        <w:rPr>
          <w:rFonts w:ascii="Times New Roman" w:hAnsi="Times New Roman" w:cs="Times New Roman"/>
          <w:sz w:val="24"/>
          <w:szCs w:val="24"/>
        </w:rPr>
        <w:t xml:space="preserve"> mu</w:t>
      </w:r>
      <w:r w:rsidR="00F86DB6" w:rsidRPr="002512DA">
        <w:rPr>
          <w:rFonts w:ascii="Times New Roman" w:hAnsi="Times New Roman" w:cs="Times New Roman"/>
          <w:sz w:val="24"/>
          <w:szCs w:val="24"/>
        </w:rPr>
        <w:t>ch higher interaction energ</w:t>
      </w:r>
      <w:r w:rsidR="0074331C">
        <w:rPr>
          <w:rFonts w:ascii="Times New Roman" w:hAnsi="Times New Roman" w:cs="Times New Roman"/>
          <w:sz w:val="24"/>
          <w:szCs w:val="24"/>
        </w:rPr>
        <w:t>y</w:t>
      </w:r>
      <w:r w:rsidR="00F86DB6" w:rsidRPr="002512DA">
        <w:rPr>
          <w:rFonts w:ascii="Times New Roman" w:hAnsi="Times New Roman" w:cs="Times New Roman"/>
          <w:sz w:val="24"/>
          <w:szCs w:val="24"/>
        </w:rPr>
        <w:t xml:space="preserve">. The observed trend is </w:t>
      </w:r>
      <w:r w:rsidR="00B659DC">
        <w:rPr>
          <w:rFonts w:ascii="Times New Roman" w:hAnsi="Times New Roman" w:cs="Times New Roman"/>
          <w:sz w:val="24"/>
          <w:szCs w:val="24"/>
        </w:rPr>
        <w:t xml:space="preserve">consistent with hydrogen </w:t>
      </w:r>
      <w:r w:rsidR="008A5DDB" w:rsidRPr="002512DA">
        <w:rPr>
          <w:rFonts w:ascii="Times New Roman" w:hAnsi="Times New Roman" w:cs="Times New Roman"/>
          <w:sz w:val="24"/>
          <w:szCs w:val="24"/>
        </w:rPr>
        <w:t>bond analysis</w:t>
      </w:r>
      <w:r w:rsidR="00F86DB6" w:rsidRPr="002512DA">
        <w:rPr>
          <w:rFonts w:ascii="Times New Roman" w:hAnsi="Times New Roman" w:cs="Times New Roman"/>
          <w:sz w:val="24"/>
          <w:szCs w:val="24"/>
        </w:rPr>
        <w:t xml:space="preserve">. The </w:t>
      </w:r>
      <w:r w:rsidR="00FC2940" w:rsidRPr="002512DA">
        <w:rPr>
          <w:rFonts w:ascii="Times New Roman" w:hAnsi="Times New Roman" w:cs="Times New Roman"/>
          <w:sz w:val="24"/>
          <w:szCs w:val="24"/>
        </w:rPr>
        <w:t>interaction energ</w:t>
      </w:r>
      <w:r w:rsidR="00B659DC">
        <w:rPr>
          <w:rFonts w:ascii="Times New Roman" w:hAnsi="Times New Roman" w:cs="Times New Roman"/>
          <w:sz w:val="24"/>
          <w:szCs w:val="24"/>
        </w:rPr>
        <w:t>y</w:t>
      </w:r>
      <w:r w:rsidR="00F86DB6" w:rsidRPr="002512DA">
        <w:rPr>
          <w:rFonts w:ascii="Times New Roman" w:hAnsi="Times New Roman" w:cs="Times New Roman"/>
          <w:sz w:val="24"/>
          <w:szCs w:val="24"/>
        </w:rPr>
        <w:t xml:space="preserve"> terms E</w:t>
      </w:r>
      <w:r w:rsidR="00F86DB6" w:rsidRPr="002512DA">
        <w:rPr>
          <w:rFonts w:ascii="Times New Roman" w:hAnsi="Times New Roman" w:cs="Times New Roman"/>
          <w:sz w:val="24"/>
          <w:szCs w:val="24"/>
          <w:vertAlign w:val="subscript"/>
        </w:rPr>
        <w:t>coul</w:t>
      </w:r>
      <w:r w:rsidR="00F86DB6" w:rsidRPr="002512DA">
        <w:rPr>
          <w:rFonts w:ascii="Times New Roman" w:hAnsi="Times New Roman" w:cs="Times New Roman"/>
          <w:sz w:val="24"/>
          <w:szCs w:val="24"/>
        </w:rPr>
        <w:t>, E</w:t>
      </w:r>
      <w:r w:rsidR="00F86DB6" w:rsidRPr="002512DA">
        <w:rPr>
          <w:rFonts w:ascii="Times New Roman" w:hAnsi="Times New Roman" w:cs="Times New Roman"/>
          <w:sz w:val="24"/>
          <w:szCs w:val="24"/>
          <w:vertAlign w:val="subscript"/>
        </w:rPr>
        <w:t>LJ</w:t>
      </w:r>
      <w:r w:rsidR="00F86DB6" w:rsidRPr="002512DA">
        <w:rPr>
          <w:rFonts w:ascii="Times New Roman" w:hAnsi="Times New Roman" w:cs="Times New Roman"/>
          <w:sz w:val="24"/>
          <w:szCs w:val="24"/>
        </w:rPr>
        <w:t xml:space="preserve">, and </w:t>
      </w:r>
      <w:proofErr w:type="spellStart"/>
      <w:r w:rsidR="00F86DB6" w:rsidRPr="002512DA">
        <w:rPr>
          <w:rFonts w:ascii="Times New Roman" w:hAnsi="Times New Roman" w:cs="Times New Roman"/>
          <w:sz w:val="24"/>
          <w:szCs w:val="24"/>
        </w:rPr>
        <w:t>E</w:t>
      </w:r>
      <w:r w:rsidR="00F86DB6" w:rsidRPr="002512DA">
        <w:rPr>
          <w:rFonts w:ascii="Times New Roman" w:hAnsi="Times New Roman" w:cs="Times New Roman"/>
          <w:sz w:val="24"/>
          <w:szCs w:val="24"/>
          <w:vertAlign w:val="subscript"/>
        </w:rPr>
        <w:t>total</w:t>
      </w:r>
      <w:proofErr w:type="spellEnd"/>
      <w:r w:rsidR="00F86DB6" w:rsidRPr="002512DA">
        <w:rPr>
          <w:rFonts w:ascii="Times New Roman" w:hAnsi="Times New Roman" w:cs="Times New Roman"/>
          <w:sz w:val="24"/>
          <w:szCs w:val="24"/>
        </w:rPr>
        <w:t xml:space="preserve"> for </w:t>
      </w:r>
      <w:r w:rsidR="00A24E7B">
        <w:rPr>
          <w:rFonts w:ascii="Times New Roman" w:hAnsi="Times New Roman" w:cs="Times New Roman"/>
          <w:sz w:val="24"/>
          <w:szCs w:val="24"/>
        </w:rPr>
        <w:t xml:space="preserve">the </w:t>
      </w:r>
      <w:r w:rsidR="00F86DB6" w:rsidRPr="002512DA">
        <w:rPr>
          <w:rFonts w:ascii="Times New Roman" w:hAnsi="Times New Roman" w:cs="Times New Roman"/>
          <w:sz w:val="24"/>
          <w:szCs w:val="24"/>
        </w:rPr>
        <w:t>L</w:t>
      </w:r>
      <w:r w:rsidR="00B659DC">
        <w:rPr>
          <w:rFonts w:ascii="Times New Roman" w:hAnsi="Times New Roman" w:cs="Times New Roman"/>
          <w:sz w:val="24"/>
          <w:szCs w:val="24"/>
        </w:rPr>
        <w:t>EF</w:t>
      </w:r>
      <w:r w:rsidR="00F86DB6" w:rsidRPr="002512DA">
        <w:rPr>
          <w:rFonts w:ascii="Times New Roman" w:hAnsi="Times New Roman" w:cs="Times New Roman"/>
          <w:sz w:val="24"/>
          <w:szCs w:val="24"/>
        </w:rPr>
        <w:t>-P</w:t>
      </w:r>
      <w:r w:rsidR="00B659DC">
        <w:rPr>
          <w:rFonts w:ascii="Times New Roman" w:hAnsi="Times New Roman" w:cs="Times New Roman"/>
          <w:sz w:val="24"/>
          <w:szCs w:val="24"/>
        </w:rPr>
        <w:t>I</w:t>
      </w:r>
      <w:r w:rsidR="00F86DB6" w:rsidRPr="002512DA">
        <w:rPr>
          <w:rFonts w:ascii="Times New Roman" w:hAnsi="Times New Roman" w:cs="Times New Roman"/>
          <w:sz w:val="24"/>
          <w:szCs w:val="24"/>
        </w:rPr>
        <w:t>C</w:t>
      </w:r>
      <w:r w:rsidR="00B659DC">
        <w:rPr>
          <w:rFonts w:ascii="Times New Roman" w:hAnsi="Times New Roman" w:cs="Times New Roman"/>
          <w:sz w:val="24"/>
          <w:szCs w:val="24"/>
        </w:rPr>
        <w:t xml:space="preserve"> cocrystal-</w:t>
      </w:r>
      <w:r w:rsidR="00F86DB6" w:rsidRPr="002512DA">
        <w:rPr>
          <w:rFonts w:ascii="Times New Roman" w:hAnsi="Times New Roman" w:cs="Times New Roman"/>
          <w:sz w:val="24"/>
          <w:szCs w:val="24"/>
        </w:rPr>
        <w:t>lactose complex are -713.7, -97.8</w:t>
      </w:r>
      <w:r w:rsidR="00FC2940" w:rsidRPr="002512DA">
        <w:rPr>
          <w:rFonts w:ascii="Times New Roman" w:hAnsi="Times New Roman" w:cs="Times New Roman"/>
          <w:sz w:val="24"/>
          <w:szCs w:val="24"/>
        </w:rPr>
        <w:t xml:space="preserve"> and -</w:t>
      </w:r>
      <w:r w:rsidR="00F86DB6" w:rsidRPr="002512DA">
        <w:rPr>
          <w:rFonts w:ascii="Times New Roman" w:hAnsi="Times New Roman" w:cs="Times New Roman"/>
          <w:sz w:val="24"/>
          <w:szCs w:val="24"/>
        </w:rPr>
        <w:t>811.5</w:t>
      </w:r>
      <w:r w:rsidR="00FC2940" w:rsidRPr="002512DA">
        <w:rPr>
          <w:rFonts w:ascii="Times New Roman" w:hAnsi="Times New Roman" w:cs="Times New Roman"/>
          <w:sz w:val="24"/>
          <w:szCs w:val="24"/>
        </w:rPr>
        <w:t xml:space="preserve"> kJ</w:t>
      </w:r>
      <w:r w:rsidR="00B659DC">
        <w:rPr>
          <w:rFonts w:ascii="Times New Roman" w:hAnsi="Times New Roman" w:cs="Times New Roman"/>
          <w:sz w:val="24"/>
          <w:szCs w:val="24"/>
        </w:rPr>
        <w:t xml:space="preserve"> </w:t>
      </w:r>
      <w:r w:rsidR="00FC2940" w:rsidRPr="002512DA">
        <w:rPr>
          <w:rFonts w:ascii="Times New Roman" w:hAnsi="Times New Roman" w:cs="Times New Roman"/>
          <w:sz w:val="24"/>
          <w:szCs w:val="24"/>
        </w:rPr>
        <w:t>mol</w:t>
      </w:r>
      <w:r w:rsidR="00B659DC" w:rsidRPr="00B659DC">
        <w:rPr>
          <w:rFonts w:ascii="Times New Roman" w:hAnsi="Times New Roman" w:cs="Times New Roman"/>
          <w:sz w:val="24"/>
          <w:szCs w:val="24"/>
          <w:vertAlign w:val="superscript"/>
        </w:rPr>
        <w:t>-1</w:t>
      </w:r>
      <w:r w:rsidR="00FC2940" w:rsidRPr="002512DA">
        <w:rPr>
          <w:rFonts w:ascii="Times New Roman" w:hAnsi="Times New Roman" w:cs="Times New Roman"/>
          <w:sz w:val="24"/>
          <w:szCs w:val="24"/>
        </w:rPr>
        <w:t>, respectively.</w:t>
      </w:r>
      <w:r w:rsidR="00272E53" w:rsidRPr="002512DA">
        <w:rPr>
          <w:rFonts w:ascii="Times New Roman" w:hAnsi="Times New Roman" w:cs="Times New Roman"/>
          <w:sz w:val="24"/>
          <w:szCs w:val="24"/>
        </w:rPr>
        <w:t xml:space="preserve"> </w:t>
      </w:r>
      <w:r w:rsidR="00275A8F">
        <w:rPr>
          <w:rFonts w:ascii="Times New Roman" w:hAnsi="Times New Roman" w:cs="Times New Roman"/>
          <w:sz w:val="24"/>
          <w:szCs w:val="24"/>
        </w:rPr>
        <w:t xml:space="preserve">The contribution </w:t>
      </w:r>
      <w:r w:rsidR="00D853CB">
        <w:rPr>
          <w:rFonts w:ascii="Times New Roman" w:hAnsi="Times New Roman" w:cs="Times New Roman"/>
          <w:sz w:val="24"/>
          <w:szCs w:val="24"/>
        </w:rPr>
        <w:t>from</w:t>
      </w:r>
      <w:r w:rsidR="00275A8F">
        <w:rPr>
          <w:rFonts w:ascii="Times New Roman" w:hAnsi="Times New Roman" w:cs="Times New Roman"/>
          <w:sz w:val="24"/>
          <w:szCs w:val="24"/>
        </w:rPr>
        <w:t xml:space="preserve"> </w:t>
      </w:r>
      <w:r w:rsidR="00275A8F" w:rsidRPr="002512DA">
        <w:rPr>
          <w:rFonts w:ascii="Times New Roman" w:hAnsi="Times New Roman" w:cs="Times New Roman"/>
          <w:sz w:val="24"/>
          <w:szCs w:val="24"/>
        </w:rPr>
        <w:t xml:space="preserve">electrostatic interaction </w:t>
      </w:r>
      <w:r w:rsidR="00275A8F">
        <w:rPr>
          <w:rFonts w:ascii="Times New Roman" w:hAnsi="Times New Roman" w:cs="Times New Roman"/>
          <w:sz w:val="24"/>
          <w:szCs w:val="24"/>
        </w:rPr>
        <w:t xml:space="preserve">is dominated </w:t>
      </w:r>
      <w:r w:rsidR="00053E72">
        <w:rPr>
          <w:rFonts w:ascii="Times New Roman" w:hAnsi="Times New Roman" w:cs="Times New Roman"/>
          <w:sz w:val="24"/>
          <w:szCs w:val="24"/>
        </w:rPr>
        <w:t>/</w:t>
      </w:r>
      <w:r w:rsidR="00275A8F">
        <w:rPr>
          <w:rFonts w:ascii="Times New Roman" w:hAnsi="Times New Roman" w:cs="Times New Roman"/>
          <w:sz w:val="24"/>
          <w:szCs w:val="24"/>
        </w:rPr>
        <w:t xml:space="preserve">over </w:t>
      </w:r>
      <w:r w:rsidR="00275A8F" w:rsidRPr="002512DA">
        <w:rPr>
          <w:rFonts w:ascii="Times New Roman" w:hAnsi="Times New Roman" w:cs="Times New Roman"/>
          <w:sz w:val="24"/>
          <w:szCs w:val="24"/>
        </w:rPr>
        <w:t xml:space="preserve">Lenard-Jones </w:t>
      </w:r>
      <w:r w:rsidR="00275A8F">
        <w:rPr>
          <w:rFonts w:ascii="Times New Roman" w:hAnsi="Times New Roman" w:cs="Times New Roman"/>
          <w:sz w:val="24"/>
          <w:szCs w:val="24"/>
        </w:rPr>
        <w:t xml:space="preserve">in the </w:t>
      </w:r>
      <w:r w:rsidR="00272E53" w:rsidRPr="002512DA">
        <w:rPr>
          <w:rFonts w:ascii="Times New Roman" w:hAnsi="Times New Roman" w:cs="Times New Roman"/>
          <w:sz w:val="24"/>
          <w:szCs w:val="24"/>
        </w:rPr>
        <w:t>total energ</w:t>
      </w:r>
      <w:r w:rsidR="00275A8F">
        <w:rPr>
          <w:rFonts w:ascii="Times New Roman" w:hAnsi="Times New Roman" w:cs="Times New Roman"/>
          <w:sz w:val="24"/>
          <w:szCs w:val="24"/>
        </w:rPr>
        <w:t>y term</w:t>
      </w:r>
      <w:r w:rsidR="00272E53" w:rsidRPr="002512DA">
        <w:rPr>
          <w:rFonts w:ascii="Times New Roman" w:hAnsi="Times New Roman" w:cs="Times New Roman"/>
          <w:sz w:val="24"/>
          <w:szCs w:val="24"/>
        </w:rPr>
        <w:t xml:space="preserve"> due to </w:t>
      </w:r>
      <w:r w:rsidR="00A24E7B">
        <w:rPr>
          <w:rFonts w:ascii="Times New Roman" w:hAnsi="Times New Roman" w:cs="Times New Roman"/>
          <w:sz w:val="24"/>
          <w:szCs w:val="24"/>
        </w:rPr>
        <w:t xml:space="preserve">the </w:t>
      </w:r>
      <w:r w:rsidR="00272E53" w:rsidRPr="002512DA">
        <w:rPr>
          <w:rFonts w:ascii="Times New Roman" w:hAnsi="Times New Roman" w:cs="Times New Roman"/>
          <w:sz w:val="24"/>
          <w:szCs w:val="24"/>
        </w:rPr>
        <w:t xml:space="preserve">polar moiety of </w:t>
      </w:r>
      <w:r w:rsidR="005604AF" w:rsidRPr="002512DA">
        <w:rPr>
          <w:rFonts w:ascii="Times New Roman" w:hAnsi="Times New Roman" w:cs="Times New Roman"/>
          <w:sz w:val="24"/>
          <w:szCs w:val="24"/>
        </w:rPr>
        <w:t xml:space="preserve">water </w:t>
      </w:r>
      <w:r w:rsidR="00E40E79" w:rsidRPr="002512DA">
        <w:rPr>
          <w:rFonts w:ascii="Times New Roman" w:hAnsi="Times New Roman" w:cs="Times New Roman"/>
          <w:sz w:val="24"/>
          <w:szCs w:val="24"/>
        </w:rPr>
        <w:t xml:space="preserve">strongly </w:t>
      </w:r>
      <w:r w:rsidR="005604AF" w:rsidRPr="002512DA">
        <w:rPr>
          <w:rFonts w:ascii="Times New Roman" w:hAnsi="Times New Roman" w:cs="Times New Roman"/>
          <w:sz w:val="24"/>
          <w:szCs w:val="24"/>
        </w:rPr>
        <w:t>interacting</w:t>
      </w:r>
      <w:r w:rsidR="00275E6C" w:rsidRPr="002512DA">
        <w:rPr>
          <w:rFonts w:ascii="Times New Roman" w:hAnsi="Times New Roman" w:cs="Times New Roman"/>
          <w:sz w:val="24"/>
          <w:szCs w:val="24"/>
        </w:rPr>
        <w:t xml:space="preserve"> </w:t>
      </w:r>
      <w:r w:rsidR="008A5DDB" w:rsidRPr="002512DA">
        <w:rPr>
          <w:rFonts w:ascii="Times New Roman" w:hAnsi="Times New Roman" w:cs="Times New Roman"/>
          <w:sz w:val="24"/>
          <w:szCs w:val="24"/>
        </w:rPr>
        <w:t>with</w:t>
      </w:r>
      <w:r w:rsidR="00A24E7B">
        <w:rPr>
          <w:rFonts w:ascii="Times New Roman" w:hAnsi="Times New Roman" w:cs="Times New Roman"/>
          <w:sz w:val="24"/>
          <w:szCs w:val="24"/>
        </w:rPr>
        <w:t xml:space="preserve"> the</w:t>
      </w:r>
      <w:r w:rsidR="008A5DDB" w:rsidRPr="002512DA">
        <w:rPr>
          <w:rFonts w:ascii="Times New Roman" w:hAnsi="Times New Roman" w:cs="Times New Roman"/>
          <w:sz w:val="24"/>
          <w:szCs w:val="24"/>
        </w:rPr>
        <w:t xml:space="preserve"> </w:t>
      </w:r>
      <w:r w:rsidR="00A6785E" w:rsidRPr="002512DA">
        <w:rPr>
          <w:rFonts w:ascii="Times New Roman" w:hAnsi="Times New Roman" w:cs="Times New Roman"/>
          <w:sz w:val="24"/>
          <w:szCs w:val="24"/>
        </w:rPr>
        <w:t xml:space="preserve">hydrophilic </w:t>
      </w:r>
      <w:r w:rsidR="008A5DDB" w:rsidRPr="002512DA">
        <w:rPr>
          <w:rFonts w:ascii="Times New Roman" w:hAnsi="Times New Roman" w:cs="Times New Roman"/>
          <w:sz w:val="24"/>
          <w:szCs w:val="24"/>
        </w:rPr>
        <w:t>lactose</w:t>
      </w:r>
      <w:r w:rsidR="00275E6C" w:rsidRPr="002512DA">
        <w:rPr>
          <w:rFonts w:ascii="Times New Roman" w:hAnsi="Times New Roman" w:cs="Times New Roman"/>
          <w:sz w:val="24"/>
          <w:szCs w:val="24"/>
        </w:rPr>
        <w:t xml:space="preserve"> and ionic moieties of </w:t>
      </w:r>
      <w:r w:rsidR="00E40E79">
        <w:rPr>
          <w:rFonts w:ascii="Times New Roman" w:eastAsia="Calibri" w:hAnsi="Times New Roman" w:cs="Times New Roman"/>
          <w:sz w:val="24"/>
          <w:szCs w:val="24"/>
        </w:rPr>
        <w:t>PIC</w:t>
      </w:r>
      <w:r w:rsidR="00275E6C" w:rsidRPr="002512DA">
        <w:rPr>
          <w:rFonts w:ascii="Times New Roman" w:eastAsia="Calibri" w:hAnsi="Times New Roman" w:cs="Times New Roman"/>
          <w:bCs/>
          <w:sz w:val="24"/>
          <w:szCs w:val="24"/>
          <w:shd w:val="clear" w:color="auto" w:fill="FFFFFF"/>
        </w:rPr>
        <w:t xml:space="preserve"> in </w:t>
      </w:r>
      <w:r w:rsidR="000736A5">
        <w:rPr>
          <w:rFonts w:ascii="Times New Roman" w:eastAsia="Calibri" w:hAnsi="Times New Roman" w:cs="Times New Roman"/>
          <w:bCs/>
          <w:sz w:val="24"/>
          <w:szCs w:val="24"/>
          <w:shd w:val="clear" w:color="auto" w:fill="FFFFFF"/>
        </w:rPr>
        <w:t xml:space="preserve">the </w:t>
      </w:r>
      <w:r w:rsidR="00E40E79">
        <w:rPr>
          <w:rFonts w:ascii="Times New Roman" w:eastAsia="Calibri" w:hAnsi="Times New Roman" w:cs="Times New Roman"/>
          <w:bCs/>
          <w:sz w:val="24"/>
          <w:szCs w:val="24"/>
          <w:shd w:val="clear" w:color="auto" w:fill="FFFFFF"/>
        </w:rPr>
        <w:t>L</w:t>
      </w:r>
      <w:r w:rsidR="002618E9">
        <w:rPr>
          <w:rFonts w:ascii="Times New Roman" w:eastAsia="Calibri" w:hAnsi="Times New Roman" w:cs="Times New Roman"/>
          <w:bCs/>
          <w:sz w:val="24"/>
          <w:szCs w:val="24"/>
          <w:shd w:val="clear" w:color="auto" w:fill="FFFFFF"/>
        </w:rPr>
        <w:t>E</w:t>
      </w:r>
      <w:r w:rsidR="00E40E79">
        <w:rPr>
          <w:rFonts w:ascii="Times New Roman" w:eastAsia="Calibri" w:hAnsi="Times New Roman" w:cs="Times New Roman"/>
          <w:bCs/>
          <w:sz w:val="24"/>
          <w:szCs w:val="24"/>
          <w:shd w:val="clear" w:color="auto" w:fill="FFFFFF"/>
        </w:rPr>
        <w:t>F-PIC cocrystal</w:t>
      </w:r>
      <w:r w:rsidR="00272E53" w:rsidRPr="002512DA">
        <w:rPr>
          <w:rFonts w:ascii="Times New Roman" w:hAnsi="Times New Roman" w:cs="Times New Roman"/>
          <w:sz w:val="24"/>
          <w:szCs w:val="24"/>
        </w:rPr>
        <w:t>.</w:t>
      </w:r>
      <w:r w:rsidR="00E8501B" w:rsidRPr="002512DA">
        <w:rPr>
          <w:rFonts w:ascii="Times New Roman" w:hAnsi="Times New Roman" w:cs="Times New Roman"/>
          <w:sz w:val="24"/>
          <w:szCs w:val="24"/>
        </w:rPr>
        <w:t xml:space="preserve"> </w:t>
      </w:r>
      <w:r w:rsidR="000736A5">
        <w:rPr>
          <w:rFonts w:ascii="Times New Roman" w:hAnsi="Times New Roman" w:cs="Times New Roman"/>
          <w:sz w:val="24"/>
          <w:szCs w:val="24"/>
        </w:rPr>
        <w:t>By a</w:t>
      </w:r>
      <w:r w:rsidR="00F86DB6" w:rsidRPr="002512DA">
        <w:rPr>
          <w:rFonts w:ascii="Times New Roman" w:hAnsi="Times New Roman" w:cs="Times New Roman"/>
          <w:sz w:val="24"/>
          <w:szCs w:val="24"/>
        </w:rPr>
        <w:t xml:space="preserve">ttributing the highest </w:t>
      </w:r>
      <w:r w:rsidR="00E8501B" w:rsidRPr="002512DA">
        <w:rPr>
          <w:rFonts w:ascii="Times New Roman" w:hAnsi="Times New Roman" w:cs="Times New Roman"/>
          <w:sz w:val="24"/>
          <w:szCs w:val="24"/>
        </w:rPr>
        <w:t xml:space="preserve">interaction </w:t>
      </w:r>
      <w:r w:rsidR="00F86DB6" w:rsidRPr="002512DA">
        <w:rPr>
          <w:rFonts w:ascii="Times New Roman" w:hAnsi="Times New Roman" w:cs="Times New Roman"/>
          <w:sz w:val="24"/>
          <w:szCs w:val="24"/>
        </w:rPr>
        <w:t xml:space="preserve">energy </w:t>
      </w:r>
      <w:r w:rsidR="000736A5">
        <w:rPr>
          <w:rFonts w:ascii="Times New Roman" w:hAnsi="Times New Roman" w:cs="Times New Roman"/>
          <w:sz w:val="24"/>
          <w:szCs w:val="24"/>
        </w:rPr>
        <w:t>to</w:t>
      </w:r>
      <w:r w:rsidR="00F86DB6" w:rsidRPr="002512DA">
        <w:rPr>
          <w:rFonts w:ascii="Times New Roman" w:hAnsi="Times New Roman" w:cs="Times New Roman"/>
          <w:sz w:val="24"/>
          <w:szCs w:val="24"/>
        </w:rPr>
        <w:t xml:space="preserve"> water, </w:t>
      </w:r>
      <w:r w:rsidR="00A24E7B">
        <w:rPr>
          <w:rFonts w:ascii="Times New Roman" w:hAnsi="Times New Roman" w:cs="Times New Roman"/>
          <w:sz w:val="24"/>
          <w:szCs w:val="24"/>
        </w:rPr>
        <w:t xml:space="preserve">the </w:t>
      </w:r>
      <w:r w:rsidR="00E40E79">
        <w:rPr>
          <w:rFonts w:ascii="Times New Roman" w:eastAsia="Calibri" w:hAnsi="Times New Roman" w:cs="Times New Roman"/>
          <w:bCs/>
          <w:sz w:val="24"/>
          <w:szCs w:val="24"/>
          <w:shd w:val="clear" w:color="auto" w:fill="FFFFFF"/>
        </w:rPr>
        <w:t>L</w:t>
      </w:r>
      <w:r w:rsidR="002618E9">
        <w:rPr>
          <w:rFonts w:ascii="Times New Roman" w:eastAsia="Calibri" w:hAnsi="Times New Roman" w:cs="Times New Roman"/>
          <w:bCs/>
          <w:sz w:val="24"/>
          <w:szCs w:val="24"/>
          <w:shd w:val="clear" w:color="auto" w:fill="FFFFFF"/>
        </w:rPr>
        <w:t>E</w:t>
      </w:r>
      <w:r w:rsidR="00E40E79">
        <w:rPr>
          <w:rFonts w:ascii="Times New Roman" w:eastAsia="Calibri" w:hAnsi="Times New Roman" w:cs="Times New Roman"/>
          <w:bCs/>
          <w:sz w:val="24"/>
          <w:szCs w:val="24"/>
          <w:shd w:val="clear" w:color="auto" w:fill="FFFFFF"/>
        </w:rPr>
        <w:t>F-PIC cocrystal</w:t>
      </w:r>
      <w:r w:rsidR="00E40E79">
        <w:rPr>
          <w:rFonts w:ascii="Times New Roman" w:hAnsi="Times New Roman" w:cs="Times New Roman"/>
          <w:sz w:val="24"/>
          <w:szCs w:val="24"/>
        </w:rPr>
        <w:t xml:space="preserve">-lactose </w:t>
      </w:r>
      <w:r w:rsidR="00F86DB6" w:rsidRPr="002512DA">
        <w:rPr>
          <w:rFonts w:ascii="Times New Roman" w:hAnsi="Times New Roman" w:cs="Times New Roman"/>
          <w:sz w:val="24"/>
          <w:szCs w:val="24"/>
        </w:rPr>
        <w:t>com</w:t>
      </w:r>
      <w:r w:rsidR="00E40E79">
        <w:rPr>
          <w:rFonts w:ascii="Times New Roman" w:hAnsi="Times New Roman" w:cs="Times New Roman"/>
          <w:sz w:val="24"/>
          <w:szCs w:val="24"/>
        </w:rPr>
        <w:t>bination</w:t>
      </w:r>
      <w:r w:rsidR="00F86DB6" w:rsidRPr="002512DA">
        <w:rPr>
          <w:rFonts w:ascii="Times New Roman" w:hAnsi="Times New Roman" w:cs="Times New Roman"/>
          <w:sz w:val="24"/>
          <w:szCs w:val="24"/>
        </w:rPr>
        <w:t xml:space="preserve"> </w:t>
      </w:r>
      <w:r w:rsidR="00E40E79">
        <w:rPr>
          <w:rFonts w:ascii="Times New Roman" w:hAnsi="Times New Roman" w:cs="Times New Roman"/>
          <w:sz w:val="24"/>
          <w:szCs w:val="24"/>
        </w:rPr>
        <w:t xml:space="preserve">is </w:t>
      </w:r>
      <w:r w:rsidR="00F86DB6" w:rsidRPr="002512DA">
        <w:rPr>
          <w:rFonts w:ascii="Times New Roman" w:hAnsi="Times New Roman" w:cs="Times New Roman"/>
          <w:sz w:val="24"/>
          <w:szCs w:val="24"/>
        </w:rPr>
        <w:t xml:space="preserve">predicted to have higher </w:t>
      </w:r>
      <w:r w:rsidR="00E40E79">
        <w:rPr>
          <w:rFonts w:ascii="Times New Roman" w:hAnsi="Times New Roman" w:cs="Times New Roman"/>
          <w:sz w:val="24"/>
          <w:szCs w:val="24"/>
        </w:rPr>
        <w:t>solubility/</w:t>
      </w:r>
      <w:r w:rsidR="00F86DB6" w:rsidRPr="002512DA">
        <w:rPr>
          <w:rFonts w:ascii="Times New Roman" w:hAnsi="Times New Roman" w:cs="Times New Roman"/>
          <w:sz w:val="24"/>
          <w:szCs w:val="24"/>
        </w:rPr>
        <w:t>dissolution in water.</w:t>
      </w:r>
      <w:r w:rsidR="00272E53" w:rsidRPr="002512DA">
        <w:rPr>
          <w:rFonts w:ascii="Times New Roman" w:hAnsi="Times New Roman" w:cs="Times New Roman"/>
          <w:sz w:val="24"/>
          <w:szCs w:val="24"/>
        </w:rPr>
        <w:t xml:space="preserve"> </w:t>
      </w:r>
      <w:r w:rsidR="00CC5EE5" w:rsidRPr="00CC5EE5">
        <w:rPr>
          <w:rFonts w:ascii="Times New Roman" w:hAnsi="Times New Roman" w:cs="Times New Roman"/>
          <w:sz w:val="24"/>
          <w:szCs w:val="24"/>
        </w:rPr>
        <w:t xml:space="preserve">Consistent with our prediction, it is reported that </w:t>
      </w:r>
      <w:r w:rsidR="000736A5">
        <w:rPr>
          <w:rFonts w:ascii="Times New Roman" w:hAnsi="Times New Roman" w:cs="Times New Roman"/>
          <w:sz w:val="24"/>
          <w:szCs w:val="24"/>
        </w:rPr>
        <w:t xml:space="preserve">the </w:t>
      </w:r>
      <w:r w:rsidR="00CC5EE5" w:rsidRPr="00CC5EE5">
        <w:rPr>
          <w:rFonts w:ascii="Times New Roman" w:hAnsi="Times New Roman" w:cs="Times New Roman"/>
          <w:sz w:val="24"/>
          <w:szCs w:val="24"/>
        </w:rPr>
        <w:t>interaction energy between drug and water play</w:t>
      </w:r>
      <w:r w:rsidR="000736A5">
        <w:rPr>
          <w:rFonts w:ascii="Times New Roman" w:hAnsi="Times New Roman" w:cs="Times New Roman"/>
          <w:sz w:val="24"/>
          <w:szCs w:val="24"/>
        </w:rPr>
        <w:t>s</w:t>
      </w:r>
      <w:r w:rsidR="00CC5EE5" w:rsidRPr="00CC5EE5">
        <w:rPr>
          <w:rFonts w:ascii="Times New Roman" w:hAnsi="Times New Roman" w:cs="Times New Roman"/>
          <w:sz w:val="24"/>
          <w:szCs w:val="24"/>
        </w:rPr>
        <w:t xml:space="preserve"> an </w:t>
      </w:r>
      <w:r w:rsidR="00CC5EE5" w:rsidRPr="00CC5EE5">
        <w:rPr>
          <w:rFonts w:ascii="Times New Roman" w:hAnsi="Times New Roman" w:cs="Times New Roman"/>
          <w:sz w:val="24"/>
          <w:szCs w:val="24"/>
        </w:rPr>
        <w:lastRenderedPageBreak/>
        <w:t>important</w:t>
      </w:r>
      <w:r w:rsidR="00A24E7B">
        <w:rPr>
          <w:rFonts w:ascii="Times New Roman" w:hAnsi="Times New Roman" w:cs="Times New Roman"/>
          <w:sz w:val="24"/>
          <w:szCs w:val="24"/>
        </w:rPr>
        <w:t xml:space="preserve"> role in</w:t>
      </w:r>
      <w:r w:rsidR="00CC5EE5" w:rsidRPr="00CC5EE5">
        <w:rPr>
          <w:rFonts w:ascii="Times New Roman" w:hAnsi="Times New Roman" w:cs="Times New Roman"/>
          <w:sz w:val="24"/>
          <w:szCs w:val="24"/>
        </w:rPr>
        <w:t xml:space="preserve"> elucidat</w:t>
      </w:r>
      <w:r w:rsidR="00A24E7B">
        <w:rPr>
          <w:rFonts w:ascii="Times New Roman" w:hAnsi="Times New Roman" w:cs="Times New Roman"/>
          <w:sz w:val="24"/>
          <w:szCs w:val="24"/>
        </w:rPr>
        <w:t>ing</w:t>
      </w:r>
      <w:r w:rsidR="00CC5EE5" w:rsidRPr="00CC5EE5">
        <w:rPr>
          <w:rFonts w:ascii="Times New Roman" w:hAnsi="Times New Roman" w:cs="Times New Roman"/>
          <w:sz w:val="24"/>
          <w:szCs w:val="24"/>
        </w:rPr>
        <w:t xml:space="preserve"> the dissolution phenomena; specifically</w:t>
      </w:r>
      <w:r w:rsidR="00A24E7B">
        <w:rPr>
          <w:rFonts w:ascii="Times New Roman" w:hAnsi="Times New Roman" w:cs="Times New Roman"/>
          <w:sz w:val="24"/>
          <w:szCs w:val="24"/>
        </w:rPr>
        <w:t xml:space="preserve"> a</w:t>
      </w:r>
      <w:r w:rsidR="00CC5EE5" w:rsidRPr="00CC5EE5">
        <w:rPr>
          <w:rFonts w:ascii="Times New Roman" w:hAnsi="Times New Roman" w:cs="Times New Roman"/>
          <w:sz w:val="24"/>
          <w:szCs w:val="24"/>
        </w:rPr>
        <w:t xml:space="preserve"> stronger interaction between drug and water </w:t>
      </w:r>
      <w:r w:rsidR="00A24E7B">
        <w:rPr>
          <w:rFonts w:ascii="Times New Roman" w:hAnsi="Times New Roman" w:cs="Times New Roman"/>
          <w:sz w:val="24"/>
          <w:szCs w:val="24"/>
        </w:rPr>
        <w:t xml:space="preserve">is considered to </w:t>
      </w:r>
      <w:r w:rsidR="00CC5EE5" w:rsidRPr="00CC5EE5">
        <w:rPr>
          <w:rFonts w:ascii="Times New Roman" w:hAnsi="Times New Roman" w:cs="Times New Roman"/>
          <w:sz w:val="24"/>
          <w:szCs w:val="24"/>
        </w:rPr>
        <w:t xml:space="preserve">positively favor </w:t>
      </w:r>
      <w:r w:rsidR="001A3810" w:rsidRPr="001A3810">
        <w:rPr>
          <w:rFonts w:ascii="Times New Roman" w:hAnsi="Times New Roman" w:cs="Times New Roman"/>
          <w:sz w:val="24"/>
          <w:szCs w:val="24"/>
        </w:rPr>
        <w:t>dissolution.</w:t>
      </w:r>
      <w:hyperlink w:anchor="_ENREF_42" w:tooltip="Gao, 2013 #12581" w:history="1">
        <w:r w:rsidR="00415431" w:rsidRPr="001A3810">
          <w:rPr>
            <w:rFonts w:ascii="Times New Roman" w:hAnsi="Times New Roman" w:cs="Times New Roman"/>
            <w:sz w:val="24"/>
            <w:szCs w:val="24"/>
          </w:rPr>
          <w:fldChar w:fldCharType="begin"/>
        </w:r>
        <w:r w:rsidR="00415431">
          <w:rPr>
            <w:rFonts w:ascii="Times New Roman" w:hAnsi="Times New Roman" w:cs="Times New Roman"/>
            <w:sz w:val="24"/>
            <w:szCs w:val="24"/>
          </w:rPr>
          <w:instrText xml:space="preserve"> ADDIN EN.CITE &lt;EndNote&gt;&lt;Cite&gt;&lt;Author&gt;Gao&lt;/Author&gt;&lt;Year&gt;2013&lt;/Year&gt;&lt;RecNum&gt;12581&lt;/RecNum&gt;&lt;DisplayText&gt;&lt;style face="superscript"&gt;42&lt;/style&gt;&lt;/DisplayText&gt;&lt;record&gt;&lt;rec-number&gt;12581&lt;/rec-number&gt;&lt;foreign-keys&gt;&lt;key app="EN" db-id="5pp5ta20ovrvdfewvzmxvz53edfetxe999dr"&gt;12581&lt;/key&gt;&lt;/foreign-keys&gt;&lt;ref-type name="Journal Article"&gt;17&lt;/ref-type&gt;&lt;contributors&gt;&lt;authors&gt;&lt;author&gt;Gao, Yi&lt;/author&gt;&lt;author&gt;Olsen, Kenneth W.&lt;/author&gt;&lt;/authors&gt;&lt;/contributors&gt;&lt;titles&gt;&lt;title&gt;Molecular Dynamics of Drug Crystal Dissolution: Simulation of Acetaminophen Form I in Water&lt;/title&gt;&lt;secondary-title&gt;Molecular Pharmaceutics&lt;/secondary-title&gt;&lt;/titles&gt;&lt;periodical&gt;&lt;full-title&gt;Molecular Pharmaceutics&lt;/full-title&gt;&lt;abbr-1&gt;Mol. Pharm.&lt;/abbr-1&gt;&lt;/periodical&gt;&lt;pages&gt;905-917&lt;/pages&gt;&lt;volume&gt;10&lt;/volume&gt;&lt;number&gt;3&lt;/number&gt;&lt;dates&gt;&lt;year&gt;2013&lt;/year&gt;&lt;pub-dates&gt;&lt;date&gt;2013/03/04&lt;/date&gt;&lt;/pub-dates&gt;&lt;/dates&gt;&lt;publisher&gt;American Chemical Society&lt;/publisher&gt;&lt;isbn&gt;1543-8384&lt;/isbn&gt;&lt;urls&gt;&lt;related-urls&gt;&lt;url&gt;https://doi.org/10.1021/mp4000212&lt;/url&gt;&lt;/related-urls&gt;&lt;/urls&gt;&lt;electronic-resource-num&gt;10.1021/mp4000212&lt;/electronic-resource-num&gt;&lt;/record&gt;&lt;/Cite&gt;&lt;/EndNote&gt;</w:instrText>
        </w:r>
        <w:r w:rsidR="00415431" w:rsidRPr="001A3810">
          <w:rPr>
            <w:rFonts w:ascii="Times New Roman" w:hAnsi="Times New Roman" w:cs="Times New Roman"/>
            <w:sz w:val="24"/>
            <w:szCs w:val="24"/>
          </w:rPr>
          <w:fldChar w:fldCharType="separate"/>
        </w:r>
        <w:r w:rsidR="00415431" w:rsidRPr="001F4FD9">
          <w:rPr>
            <w:rFonts w:ascii="Times New Roman" w:hAnsi="Times New Roman" w:cs="Times New Roman"/>
            <w:noProof/>
            <w:sz w:val="24"/>
            <w:szCs w:val="24"/>
            <w:vertAlign w:val="superscript"/>
          </w:rPr>
          <w:t>42</w:t>
        </w:r>
        <w:r w:rsidR="00415431" w:rsidRPr="001A3810">
          <w:rPr>
            <w:rFonts w:ascii="Times New Roman" w:hAnsi="Times New Roman" w:cs="Times New Roman"/>
            <w:sz w:val="24"/>
            <w:szCs w:val="24"/>
          </w:rPr>
          <w:fldChar w:fldCharType="end"/>
        </w:r>
      </w:hyperlink>
      <w:r w:rsidR="00CC5EE5" w:rsidRPr="00CC5EE5">
        <w:rPr>
          <w:rFonts w:ascii="Times New Roman" w:hAnsi="Times New Roman" w:cs="Times New Roman"/>
          <w:sz w:val="24"/>
          <w:szCs w:val="24"/>
        </w:rPr>
        <w:t xml:space="preserve"> </w:t>
      </w:r>
      <w:r w:rsidR="00272E53" w:rsidRPr="002512DA">
        <w:rPr>
          <w:rFonts w:ascii="Times New Roman" w:hAnsi="Times New Roman" w:cs="Times New Roman"/>
          <w:sz w:val="24"/>
          <w:szCs w:val="24"/>
        </w:rPr>
        <w:t>The predicted dissolution trend in water by MD simulation</w:t>
      </w:r>
      <w:r w:rsidR="00A24E7B">
        <w:rPr>
          <w:rFonts w:ascii="Times New Roman" w:hAnsi="Times New Roman" w:cs="Times New Roman"/>
          <w:sz w:val="24"/>
          <w:szCs w:val="24"/>
        </w:rPr>
        <w:t>s</w:t>
      </w:r>
      <w:r w:rsidR="00272E53" w:rsidRPr="002512DA">
        <w:rPr>
          <w:rFonts w:ascii="Times New Roman" w:hAnsi="Times New Roman" w:cs="Times New Roman"/>
          <w:sz w:val="24"/>
          <w:szCs w:val="24"/>
        </w:rPr>
        <w:t xml:space="preserve"> is</w:t>
      </w:r>
      <w:r w:rsidR="00A24E7B">
        <w:rPr>
          <w:rFonts w:ascii="Times New Roman" w:hAnsi="Times New Roman" w:cs="Times New Roman"/>
          <w:sz w:val="24"/>
          <w:szCs w:val="24"/>
        </w:rPr>
        <w:t xml:space="preserve"> in direct agreement</w:t>
      </w:r>
      <w:r w:rsidR="00E8501B" w:rsidRPr="002512DA">
        <w:rPr>
          <w:rFonts w:ascii="Times New Roman" w:hAnsi="Times New Roman" w:cs="Times New Roman"/>
          <w:sz w:val="24"/>
          <w:szCs w:val="24"/>
        </w:rPr>
        <w:t xml:space="preserve"> with </w:t>
      </w:r>
      <w:r w:rsidR="00A24E7B">
        <w:rPr>
          <w:rFonts w:ascii="Times New Roman" w:hAnsi="Times New Roman" w:cs="Times New Roman"/>
          <w:sz w:val="24"/>
          <w:szCs w:val="24"/>
        </w:rPr>
        <w:t xml:space="preserve">the </w:t>
      </w:r>
      <w:r w:rsidR="00155805">
        <w:rPr>
          <w:rFonts w:ascii="Times New Roman" w:hAnsi="Times New Roman" w:cs="Times New Roman"/>
          <w:sz w:val="24"/>
          <w:szCs w:val="24"/>
        </w:rPr>
        <w:t>experimental observations (</w:t>
      </w:r>
      <w:r w:rsidR="007C6AC8">
        <w:rPr>
          <w:rFonts w:ascii="Times New Roman" w:hAnsi="Times New Roman" w:cs="Times New Roman"/>
          <w:sz w:val="24"/>
          <w:szCs w:val="24"/>
        </w:rPr>
        <w:t>vide supra</w:t>
      </w:r>
      <w:r w:rsidR="00155805">
        <w:rPr>
          <w:rFonts w:ascii="Times New Roman" w:hAnsi="Times New Roman" w:cs="Times New Roman"/>
          <w:sz w:val="24"/>
          <w:szCs w:val="24"/>
        </w:rPr>
        <w:t>)</w:t>
      </w:r>
      <w:r w:rsidR="00272E53" w:rsidRPr="002512DA">
        <w:rPr>
          <w:rFonts w:ascii="Times New Roman" w:hAnsi="Times New Roman" w:cs="Times New Roman"/>
          <w:sz w:val="24"/>
          <w:szCs w:val="24"/>
        </w:rPr>
        <w:t>.</w:t>
      </w:r>
    </w:p>
    <w:p w14:paraId="50203F3E" w14:textId="0DAC05C2" w:rsidR="008533D2" w:rsidRPr="002512DA" w:rsidRDefault="00914B60" w:rsidP="00DE51EB">
      <w:pPr>
        <w:spacing w:before="120" w:after="120" w:line="480" w:lineRule="auto"/>
        <w:jc w:val="center"/>
        <w:rPr>
          <w:rFonts w:ascii="Times New Roman" w:hAnsi="Times New Roman" w:cs="Times New Roman"/>
          <w:b/>
          <w:sz w:val="24"/>
          <w:szCs w:val="24"/>
          <w:u w:val="single"/>
        </w:rPr>
      </w:pPr>
      <w:r w:rsidRPr="002512DA">
        <w:rPr>
          <w:rFonts w:ascii="Times New Roman" w:hAnsi="Times New Roman" w:cs="Times New Roman"/>
          <w:b/>
          <w:sz w:val="24"/>
          <w:szCs w:val="24"/>
        </w:rPr>
        <w:t>Table 3.</w:t>
      </w:r>
      <w:r w:rsidRPr="002512DA">
        <w:rPr>
          <w:rFonts w:ascii="Times New Roman" w:hAnsi="Times New Roman" w:cs="Times New Roman"/>
          <w:sz w:val="24"/>
          <w:szCs w:val="24"/>
        </w:rPr>
        <w:t xml:space="preserve"> </w:t>
      </w:r>
      <w:r w:rsidR="001D7931">
        <w:rPr>
          <w:rFonts w:ascii="Times New Roman" w:hAnsi="Times New Roman" w:cs="Times New Roman"/>
          <w:sz w:val="24"/>
          <w:szCs w:val="24"/>
        </w:rPr>
        <w:t>LEF/cocrystals</w:t>
      </w:r>
      <w:r w:rsidRPr="002512DA">
        <w:rPr>
          <w:rFonts w:ascii="Times New Roman" w:hAnsi="Times New Roman" w:cs="Times New Roman"/>
          <w:sz w:val="24"/>
          <w:szCs w:val="24"/>
        </w:rPr>
        <w:t>-water and complex-water interaction energies (kJ</w:t>
      </w:r>
      <w:r w:rsidR="006E47B3">
        <w:rPr>
          <w:rFonts w:ascii="Times New Roman" w:hAnsi="Times New Roman" w:cs="Times New Roman"/>
          <w:sz w:val="24"/>
          <w:szCs w:val="24"/>
        </w:rPr>
        <w:t xml:space="preserve"> </w:t>
      </w:r>
      <w:r w:rsidRPr="002512DA">
        <w:rPr>
          <w:rFonts w:ascii="Times New Roman" w:hAnsi="Times New Roman" w:cs="Times New Roman"/>
          <w:sz w:val="24"/>
          <w:szCs w:val="24"/>
        </w:rPr>
        <w:t>mol</w:t>
      </w:r>
      <w:r w:rsidR="006E47B3" w:rsidRPr="006E47B3">
        <w:rPr>
          <w:rFonts w:ascii="Times New Roman" w:hAnsi="Times New Roman" w:cs="Times New Roman"/>
          <w:sz w:val="24"/>
          <w:szCs w:val="24"/>
          <w:vertAlign w:val="superscript"/>
        </w:rPr>
        <w:t>-1</w:t>
      </w:r>
      <w:r w:rsidRPr="002512DA">
        <w:rPr>
          <w:rFonts w:ascii="Times New Roman" w:hAnsi="Times New Roman" w:cs="Times New Roman"/>
          <w:sz w:val="24"/>
          <w:szCs w:val="24"/>
        </w:rPr>
        <w:t>).</w:t>
      </w:r>
      <w:r w:rsidR="008B4D18" w:rsidRPr="002512DA">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4DDE75F" wp14:editId="2001D944">
                <wp:simplePos x="0" y="0"/>
                <wp:positionH relativeFrom="margin">
                  <wp:posOffset>967740</wp:posOffset>
                </wp:positionH>
                <wp:positionV relativeFrom="paragraph">
                  <wp:posOffset>807720</wp:posOffset>
                </wp:positionV>
                <wp:extent cx="914400" cy="2514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wps:spPr>
                      <wps:txbx>
                        <w:txbxContent>
                          <w:p w14:paraId="0AB2D824" w14:textId="77777777" w:rsidR="006F51B7" w:rsidRPr="008B4D18" w:rsidRDefault="006F51B7" w:rsidP="008B4D18">
                            <w:pPr>
                              <w:rPr>
                                <w:color w:val="FFFFFF" w:themeColor="background1"/>
                              </w:rPr>
                            </w:pPr>
                            <w:r>
                              <w:rPr>
                                <w:color w:val="FFFFFF" w:themeColor="background1"/>
                              </w:rPr>
                              <w:t>N2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DDE75F" id="_x0000_t202" coordsize="21600,21600" o:spt="202" path="m,l,21600r21600,l21600,xe">
                <v:stroke joinstyle="miter"/>
                <v:path gradientshapeok="t" o:connecttype="rect"/>
              </v:shapetype>
              <v:shape id="Text Box 12" o:spid="_x0000_s1026" type="#_x0000_t202" style="position:absolute;left:0;text-align:left;margin-left:76.2pt;margin-top:63.6pt;width:1in;height:19.8pt;z-index:2516664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" filled="f" stroked="f" strokeweight=".5pt">
                <v:textbox>
                  <w:txbxContent>
                    <w:p w14:paraId="0AB2D824" w14:textId="77777777" w:rsidR="006F51B7" w:rsidRPr="008B4D18" w:rsidRDefault="006F51B7" w:rsidP="008B4D18">
                      <w:pPr>
                        <w:rPr>
                          <w:color w:val="FFFFFF" w:themeColor="background1"/>
                        </w:rPr>
                      </w:pPr>
                      <w:r>
                        <w:rPr>
                          <w:color w:val="FFFFFF" w:themeColor="background1"/>
                        </w:rPr>
                        <w:t>N2</w:t>
                      </w:r>
                    </w:p>
                  </w:txbxContent>
                </v:textbox>
                <w10:wrap anchorx="margin"/>
              </v:shape>
            </w:pict>
          </mc:Fallback>
        </mc:AlternateContent>
      </w:r>
      <w:r w:rsidR="008B4D18" w:rsidRPr="002512DA">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7F7F5E1" wp14:editId="2822C91A">
                <wp:simplePos x="0" y="0"/>
                <wp:positionH relativeFrom="column">
                  <wp:posOffset>754380</wp:posOffset>
                </wp:positionH>
                <wp:positionV relativeFrom="paragraph">
                  <wp:posOffset>381000</wp:posOffset>
                </wp:positionV>
                <wp:extent cx="914400" cy="251460"/>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wps:spPr>
                      <wps:txbx>
                        <w:txbxContent>
                          <w:p w14:paraId="1E840E99" w14:textId="77777777" w:rsidR="006F51B7" w:rsidRPr="008B4D18" w:rsidRDefault="006F51B7" w:rsidP="008B4D18">
                            <w:pPr>
                              <w:rPr>
                                <w:color w:val="FFFFFF" w:themeColor="background1"/>
                              </w:rPr>
                            </w:pPr>
                            <w:r>
                              <w:rPr>
                                <w:color w:val="FFFFFF" w:themeColor="background1"/>
                              </w:rPr>
                              <w:t>O2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7F5E1" id="Text Box 9" o:spid="_x0000_s1027" type="#_x0000_t202" style="position:absolute;left:0;text-align:left;margin-left:59.4pt;margin-top:30pt;width:1in;height:19.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" filled="f" stroked="f" strokeweight=".5pt">
                <v:textbox>
                  <w:txbxContent>
                    <w:p w14:paraId="1E840E99" w14:textId="77777777" w:rsidR="006F51B7" w:rsidRPr="008B4D18" w:rsidRDefault="006F51B7" w:rsidP="008B4D18">
                      <w:pPr>
                        <w:rPr>
                          <w:color w:val="FFFFFF" w:themeColor="background1"/>
                        </w:rPr>
                      </w:pPr>
                      <w:r>
                        <w:rPr>
                          <w:color w:val="FFFFFF" w:themeColor="background1"/>
                        </w:rPr>
                        <w:t>O2</w:t>
                      </w:r>
                    </w:p>
                  </w:txbxContent>
                </v:textbox>
              </v:shape>
            </w:pict>
          </mc:Fallback>
        </mc:AlternateContent>
      </w:r>
      <w:r w:rsidR="008B4D18" w:rsidRPr="002512DA">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731DF2C0" wp14:editId="5EF693C7">
                <wp:simplePos x="0" y="0"/>
                <wp:positionH relativeFrom="column">
                  <wp:posOffset>2279015</wp:posOffset>
                </wp:positionH>
                <wp:positionV relativeFrom="paragraph">
                  <wp:posOffset>472440</wp:posOffset>
                </wp:positionV>
                <wp:extent cx="914400" cy="25146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wps:spPr>
                      <wps:txbx>
                        <w:txbxContent>
                          <w:p w14:paraId="2894F8FC" w14:textId="77777777" w:rsidR="006F51B7" w:rsidRPr="008B4D18" w:rsidRDefault="006F51B7">
                            <w:pPr>
                              <w:rPr>
                                <w:color w:val="FFFFFF" w:themeColor="background1"/>
                              </w:rPr>
                            </w:pPr>
                            <w:r w:rsidRPr="008B4D18">
                              <w:rPr>
                                <w:color w:val="FFFFFF" w:themeColor="background1"/>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DF2C0" id="Text Box 8" o:spid="_x0000_s1028" type="#_x0000_t202" style="position:absolute;left:0;text-align:left;margin-left:179.45pt;margin-top:37.2pt;width:1in;height:19.8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" filled="f" stroked="f" strokeweight=".5pt">
                <v:textbox>
                  <w:txbxContent>
                    <w:p w14:paraId="2894F8FC" w14:textId="77777777" w:rsidR="006F51B7" w:rsidRPr="008B4D18" w:rsidRDefault="006F51B7">
                      <w:pPr>
                        <w:rPr>
                          <w:color w:val="FFFFFF" w:themeColor="background1"/>
                        </w:rPr>
                      </w:pPr>
                      <w:r w:rsidRPr="008B4D18">
                        <w:rPr>
                          <w:color w:val="FFFFFF" w:themeColor="background1"/>
                        </w:rPr>
                        <w:t>F</w:t>
                      </w:r>
                    </w:p>
                  </w:txbxContent>
                </v:textbox>
              </v:shape>
            </w:pict>
          </mc:Fallback>
        </mc:AlternateContent>
      </w:r>
    </w:p>
    <w:tbl>
      <w:tblPr>
        <w:tblStyle w:val="TableGrid"/>
        <w:tblpPr w:leftFromText="180" w:rightFromText="180" w:vertAnchor="text" w:tblpXSpec="center" w:tblpY="1"/>
        <w:tblOverlap w:val="never"/>
        <w:tblW w:w="0" w:type="auto"/>
        <w:tblBorders>
          <w:left w:val="none" w:sz="0" w:space="0" w:color="auto"/>
          <w:right w:val="none" w:sz="0" w:space="0" w:color="auto"/>
        </w:tblBorders>
        <w:tblLook w:val="04A0" w:firstRow="1" w:lastRow="0" w:firstColumn="1" w:lastColumn="0" w:noHBand="0" w:noVBand="1"/>
      </w:tblPr>
      <w:tblGrid>
        <w:gridCol w:w="2811"/>
        <w:gridCol w:w="12"/>
        <w:gridCol w:w="1339"/>
        <w:gridCol w:w="22"/>
        <w:gridCol w:w="1440"/>
        <w:gridCol w:w="33"/>
        <w:gridCol w:w="961"/>
        <w:gridCol w:w="39"/>
      </w:tblGrid>
      <w:tr w:rsidR="008533D2" w:rsidRPr="002512DA" w14:paraId="1FCBE0A6" w14:textId="77777777" w:rsidTr="002618E9">
        <w:trPr>
          <w:gridAfter w:val="1"/>
          <w:wAfter w:w="39" w:type="dxa"/>
          <w:trHeight w:val="195"/>
        </w:trPr>
        <w:tc>
          <w:tcPr>
            <w:tcW w:w="2811" w:type="dxa"/>
            <w:tcBorders>
              <w:bottom w:val="single" w:sz="4" w:space="0" w:color="auto"/>
              <w:right w:val="nil"/>
            </w:tcBorders>
          </w:tcPr>
          <w:p w14:paraId="0026FE3A" w14:textId="77777777" w:rsidR="008533D2" w:rsidRPr="002512DA" w:rsidRDefault="008533D2" w:rsidP="00B224CC">
            <w:pPr>
              <w:spacing w:line="360" w:lineRule="auto"/>
              <w:rPr>
                <w:rFonts w:ascii="Times New Roman" w:hAnsi="Times New Roman" w:cs="Times New Roman"/>
                <w:b/>
                <w:sz w:val="24"/>
                <w:szCs w:val="24"/>
              </w:rPr>
            </w:pPr>
            <w:r w:rsidRPr="002512DA">
              <w:rPr>
                <w:rFonts w:ascii="Times New Roman" w:hAnsi="Times New Roman" w:cs="Times New Roman"/>
                <w:b/>
                <w:sz w:val="24"/>
                <w:szCs w:val="24"/>
              </w:rPr>
              <w:t>System</w:t>
            </w:r>
          </w:p>
        </w:tc>
        <w:tc>
          <w:tcPr>
            <w:tcW w:w="1351" w:type="dxa"/>
            <w:gridSpan w:val="2"/>
            <w:tcBorders>
              <w:left w:val="nil"/>
              <w:bottom w:val="nil"/>
              <w:right w:val="nil"/>
            </w:tcBorders>
          </w:tcPr>
          <w:p w14:paraId="72F39C3B" w14:textId="77777777" w:rsidR="008533D2" w:rsidRPr="002512DA" w:rsidRDefault="008533D2" w:rsidP="00B224CC">
            <w:pPr>
              <w:spacing w:line="360" w:lineRule="auto"/>
              <w:rPr>
                <w:rFonts w:ascii="Times New Roman" w:hAnsi="Times New Roman" w:cs="Times New Roman"/>
                <w:b/>
                <w:sz w:val="24"/>
                <w:szCs w:val="24"/>
              </w:rPr>
            </w:pPr>
            <w:r w:rsidRPr="002512DA">
              <w:rPr>
                <w:rFonts w:ascii="Times New Roman" w:hAnsi="Times New Roman" w:cs="Times New Roman"/>
                <w:b/>
                <w:sz w:val="24"/>
                <w:szCs w:val="24"/>
              </w:rPr>
              <w:t>E</w:t>
            </w:r>
            <w:r w:rsidRPr="002512DA">
              <w:rPr>
                <w:rFonts w:ascii="Times New Roman" w:hAnsi="Times New Roman" w:cs="Times New Roman"/>
                <w:b/>
                <w:sz w:val="24"/>
                <w:szCs w:val="24"/>
                <w:vertAlign w:val="subscript"/>
              </w:rPr>
              <w:t>coul</w:t>
            </w:r>
          </w:p>
        </w:tc>
        <w:tc>
          <w:tcPr>
            <w:tcW w:w="1462" w:type="dxa"/>
            <w:gridSpan w:val="2"/>
            <w:tcBorders>
              <w:left w:val="nil"/>
              <w:bottom w:val="single" w:sz="4" w:space="0" w:color="auto"/>
              <w:right w:val="nil"/>
            </w:tcBorders>
          </w:tcPr>
          <w:p w14:paraId="06BD873D" w14:textId="77777777" w:rsidR="008533D2" w:rsidRPr="002512DA" w:rsidRDefault="008533D2" w:rsidP="00B224CC">
            <w:pPr>
              <w:spacing w:line="360" w:lineRule="auto"/>
              <w:rPr>
                <w:rFonts w:ascii="Times New Roman" w:hAnsi="Times New Roman" w:cs="Times New Roman"/>
                <w:b/>
                <w:sz w:val="24"/>
                <w:szCs w:val="24"/>
              </w:rPr>
            </w:pPr>
            <w:proofErr w:type="spellStart"/>
            <w:r w:rsidRPr="002512DA">
              <w:rPr>
                <w:rFonts w:ascii="Times New Roman" w:hAnsi="Times New Roman" w:cs="Times New Roman"/>
                <w:b/>
                <w:sz w:val="24"/>
                <w:szCs w:val="24"/>
              </w:rPr>
              <w:t>E</w:t>
            </w:r>
            <w:r w:rsidRPr="002512DA">
              <w:rPr>
                <w:rFonts w:ascii="Times New Roman" w:hAnsi="Times New Roman" w:cs="Times New Roman"/>
                <w:b/>
                <w:sz w:val="24"/>
                <w:szCs w:val="24"/>
                <w:vertAlign w:val="subscript"/>
              </w:rPr>
              <w:t>lJ</w:t>
            </w:r>
            <w:proofErr w:type="spellEnd"/>
          </w:p>
        </w:tc>
        <w:tc>
          <w:tcPr>
            <w:tcW w:w="994" w:type="dxa"/>
            <w:gridSpan w:val="2"/>
            <w:tcBorders>
              <w:left w:val="nil"/>
              <w:bottom w:val="single" w:sz="4" w:space="0" w:color="auto"/>
            </w:tcBorders>
          </w:tcPr>
          <w:p w14:paraId="2FF9DE24" w14:textId="77777777" w:rsidR="008533D2" w:rsidRPr="002512DA" w:rsidRDefault="008533D2" w:rsidP="00B224CC">
            <w:pPr>
              <w:spacing w:line="360" w:lineRule="auto"/>
              <w:rPr>
                <w:rFonts w:ascii="Times New Roman" w:hAnsi="Times New Roman" w:cs="Times New Roman"/>
                <w:b/>
                <w:sz w:val="24"/>
                <w:szCs w:val="24"/>
              </w:rPr>
            </w:pPr>
            <w:proofErr w:type="spellStart"/>
            <w:r w:rsidRPr="002512DA">
              <w:rPr>
                <w:rFonts w:ascii="Times New Roman" w:hAnsi="Times New Roman" w:cs="Times New Roman"/>
                <w:b/>
                <w:sz w:val="24"/>
                <w:szCs w:val="24"/>
              </w:rPr>
              <w:t>E</w:t>
            </w:r>
            <w:r w:rsidRPr="002512DA">
              <w:rPr>
                <w:rFonts w:ascii="Times New Roman" w:hAnsi="Times New Roman" w:cs="Times New Roman"/>
                <w:b/>
                <w:sz w:val="24"/>
                <w:szCs w:val="24"/>
                <w:vertAlign w:val="subscript"/>
              </w:rPr>
              <w:t>Total</w:t>
            </w:r>
            <w:proofErr w:type="spellEnd"/>
          </w:p>
        </w:tc>
      </w:tr>
      <w:tr w:rsidR="008533D2" w:rsidRPr="002512DA" w14:paraId="2994349F" w14:textId="77777777" w:rsidTr="002618E9">
        <w:trPr>
          <w:gridAfter w:val="1"/>
          <w:wAfter w:w="39" w:type="dxa"/>
          <w:trHeight w:val="201"/>
        </w:trPr>
        <w:tc>
          <w:tcPr>
            <w:tcW w:w="6618" w:type="dxa"/>
            <w:gridSpan w:val="7"/>
            <w:tcBorders>
              <w:bottom w:val="nil"/>
            </w:tcBorders>
          </w:tcPr>
          <w:p w14:paraId="6B76046A" w14:textId="5DBF75EC" w:rsidR="008533D2" w:rsidRPr="002512DA" w:rsidRDefault="00C62998" w:rsidP="00C62998">
            <w:pPr>
              <w:spacing w:line="360" w:lineRule="auto"/>
              <w:jc w:val="center"/>
              <w:rPr>
                <w:rFonts w:ascii="Times New Roman" w:hAnsi="Times New Roman" w:cs="Times New Roman"/>
                <w:sz w:val="24"/>
                <w:szCs w:val="24"/>
              </w:rPr>
            </w:pPr>
            <w:r>
              <w:rPr>
                <w:rFonts w:ascii="Times New Roman" w:hAnsi="Times New Roman" w:cs="Times New Roman"/>
                <w:sz w:val="24"/>
                <w:szCs w:val="24"/>
              </w:rPr>
              <w:t>without lactose</w:t>
            </w:r>
          </w:p>
        </w:tc>
      </w:tr>
      <w:tr w:rsidR="00571476" w:rsidRPr="002512DA" w14:paraId="4350F911" w14:textId="77777777" w:rsidTr="002618E9">
        <w:trPr>
          <w:gridAfter w:val="1"/>
          <w:wAfter w:w="39" w:type="dxa"/>
          <w:trHeight w:val="195"/>
        </w:trPr>
        <w:tc>
          <w:tcPr>
            <w:tcW w:w="2811" w:type="dxa"/>
            <w:tcBorders>
              <w:top w:val="nil"/>
              <w:bottom w:val="nil"/>
              <w:right w:val="nil"/>
            </w:tcBorders>
          </w:tcPr>
          <w:p w14:paraId="35B370A2" w14:textId="77777777" w:rsidR="008533D2" w:rsidRPr="002512DA" w:rsidRDefault="008A13EB" w:rsidP="00B224CC">
            <w:pPr>
              <w:spacing w:line="360" w:lineRule="auto"/>
              <w:rPr>
                <w:rFonts w:ascii="Times New Roman" w:hAnsi="Times New Roman" w:cs="Times New Roman"/>
                <w:sz w:val="24"/>
                <w:szCs w:val="24"/>
              </w:rPr>
            </w:pPr>
            <w:r>
              <w:rPr>
                <w:rFonts w:ascii="Times New Roman" w:hAnsi="Times New Roman" w:cs="Times New Roman"/>
                <w:sz w:val="24"/>
                <w:szCs w:val="24"/>
              </w:rPr>
              <w:t>LEF</w:t>
            </w:r>
          </w:p>
        </w:tc>
        <w:tc>
          <w:tcPr>
            <w:tcW w:w="1351" w:type="dxa"/>
            <w:gridSpan w:val="2"/>
            <w:tcBorders>
              <w:top w:val="nil"/>
              <w:left w:val="nil"/>
              <w:bottom w:val="nil"/>
              <w:right w:val="nil"/>
            </w:tcBorders>
            <w:vAlign w:val="bottom"/>
          </w:tcPr>
          <w:p w14:paraId="3FF4CB85" w14:textId="77777777" w:rsidR="008533D2" w:rsidRPr="002512DA" w:rsidRDefault="008533D2"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-64.04</w:t>
            </w:r>
          </w:p>
        </w:tc>
        <w:tc>
          <w:tcPr>
            <w:tcW w:w="1462" w:type="dxa"/>
            <w:gridSpan w:val="2"/>
            <w:tcBorders>
              <w:top w:val="nil"/>
              <w:left w:val="nil"/>
              <w:bottom w:val="nil"/>
              <w:right w:val="nil"/>
            </w:tcBorders>
            <w:vAlign w:val="bottom"/>
          </w:tcPr>
          <w:p w14:paraId="2D3090E6" w14:textId="77777777" w:rsidR="008533D2" w:rsidRPr="002512DA" w:rsidRDefault="008533D2"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-63.01</w:t>
            </w:r>
          </w:p>
        </w:tc>
        <w:tc>
          <w:tcPr>
            <w:tcW w:w="994" w:type="dxa"/>
            <w:gridSpan w:val="2"/>
            <w:tcBorders>
              <w:top w:val="nil"/>
              <w:left w:val="nil"/>
              <w:bottom w:val="nil"/>
            </w:tcBorders>
            <w:vAlign w:val="bottom"/>
          </w:tcPr>
          <w:p w14:paraId="3B338A64" w14:textId="77777777" w:rsidR="008533D2" w:rsidRPr="002512DA" w:rsidRDefault="008533D2"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-127.05</w:t>
            </w:r>
          </w:p>
        </w:tc>
      </w:tr>
      <w:tr w:rsidR="00571476" w:rsidRPr="002512DA" w14:paraId="22966BB1" w14:textId="77777777" w:rsidTr="002618E9">
        <w:trPr>
          <w:gridAfter w:val="1"/>
          <w:wAfter w:w="39" w:type="dxa"/>
          <w:trHeight w:val="195"/>
        </w:trPr>
        <w:tc>
          <w:tcPr>
            <w:tcW w:w="2811" w:type="dxa"/>
            <w:tcBorders>
              <w:top w:val="nil"/>
              <w:bottom w:val="nil"/>
              <w:right w:val="nil"/>
            </w:tcBorders>
          </w:tcPr>
          <w:p w14:paraId="146FD9BE" w14:textId="77777777" w:rsidR="008533D2" w:rsidRPr="002512DA" w:rsidRDefault="00914B60" w:rsidP="00B224CC">
            <w:pPr>
              <w:spacing w:line="360" w:lineRule="auto"/>
              <w:rPr>
                <w:rFonts w:ascii="Times New Roman" w:hAnsi="Times New Roman" w:cs="Times New Roman"/>
                <w:sz w:val="24"/>
                <w:szCs w:val="24"/>
              </w:rPr>
            </w:pPr>
            <w:r w:rsidRPr="002512DA">
              <w:rPr>
                <w:rFonts w:ascii="Times New Roman" w:hAnsi="Times New Roman" w:cs="Times New Roman"/>
                <w:sz w:val="24"/>
                <w:szCs w:val="24"/>
              </w:rPr>
              <w:t>L</w:t>
            </w:r>
            <w:r w:rsidR="002618E9">
              <w:rPr>
                <w:rFonts w:ascii="Times New Roman" w:hAnsi="Times New Roman" w:cs="Times New Roman"/>
                <w:sz w:val="24"/>
                <w:szCs w:val="24"/>
              </w:rPr>
              <w:t>EF</w:t>
            </w:r>
            <w:r w:rsidRPr="002512DA">
              <w:rPr>
                <w:rFonts w:ascii="Times New Roman" w:hAnsi="Times New Roman" w:cs="Times New Roman"/>
                <w:sz w:val="24"/>
                <w:szCs w:val="24"/>
              </w:rPr>
              <w:t>-HBA</w:t>
            </w:r>
            <w:r w:rsidR="002618E9">
              <w:rPr>
                <w:rFonts w:ascii="Times New Roman" w:hAnsi="Times New Roman" w:cs="Times New Roman"/>
                <w:sz w:val="24"/>
                <w:szCs w:val="24"/>
              </w:rPr>
              <w:t xml:space="preserve"> cocrystal</w:t>
            </w:r>
          </w:p>
        </w:tc>
        <w:tc>
          <w:tcPr>
            <w:tcW w:w="1351" w:type="dxa"/>
            <w:gridSpan w:val="2"/>
            <w:tcBorders>
              <w:top w:val="nil"/>
              <w:left w:val="nil"/>
              <w:bottom w:val="nil"/>
              <w:right w:val="nil"/>
            </w:tcBorders>
            <w:vAlign w:val="bottom"/>
          </w:tcPr>
          <w:p w14:paraId="22011C53" w14:textId="77777777" w:rsidR="008533D2" w:rsidRPr="002512DA" w:rsidRDefault="008533D2"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-188.50</w:t>
            </w:r>
          </w:p>
        </w:tc>
        <w:tc>
          <w:tcPr>
            <w:tcW w:w="1462" w:type="dxa"/>
            <w:gridSpan w:val="2"/>
            <w:tcBorders>
              <w:top w:val="nil"/>
              <w:left w:val="nil"/>
              <w:bottom w:val="nil"/>
              <w:right w:val="nil"/>
            </w:tcBorders>
            <w:vAlign w:val="bottom"/>
          </w:tcPr>
          <w:p w14:paraId="1FA86EE0" w14:textId="77777777" w:rsidR="008533D2" w:rsidRPr="002512DA" w:rsidRDefault="008533D2"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-97.82</w:t>
            </w:r>
          </w:p>
        </w:tc>
        <w:tc>
          <w:tcPr>
            <w:tcW w:w="994" w:type="dxa"/>
            <w:gridSpan w:val="2"/>
            <w:tcBorders>
              <w:top w:val="nil"/>
              <w:left w:val="nil"/>
              <w:bottom w:val="nil"/>
            </w:tcBorders>
            <w:vAlign w:val="bottom"/>
          </w:tcPr>
          <w:p w14:paraId="1BB24F3C" w14:textId="77777777" w:rsidR="008533D2" w:rsidRPr="002512DA" w:rsidRDefault="008533D2"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-286.32</w:t>
            </w:r>
          </w:p>
        </w:tc>
      </w:tr>
      <w:tr w:rsidR="00571476" w:rsidRPr="002512DA" w14:paraId="415A118C" w14:textId="77777777" w:rsidTr="002618E9">
        <w:trPr>
          <w:gridAfter w:val="1"/>
          <w:wAfter w:w="39" w:type="dxa"/>
          <w:trHeight w:val="195"/>
        </w:trPr>
        <w:tc>
          <w:tcPr>
            <w:tcW w:w="2811" w:type="dxa"/>
            <w:tcBorders>
              <w:top w:val="nil"/>
              <w:right w:val="nil"/>
            </w:tcBorders>
          </w:tcPr>
          <w:p w14:paraId="7FAE364B" w14:textId="77777777" w:rsidR="008533D2" w:rsidRPr="002512DA" w:rsidRDefault="002618E9" w:rsidP="00B224CC">
            <w:pPr>
              <w:spacing w:line="360" w:lineRule="auto"/>
              <w:rPr>
                <w:rFonts w:ascii="Times New Roman" w:hAnsi="Times New Roman" w:cs="Times New Roman"/>
                <w:sz w:val="24"/>
                <w:szCs w:val="24"/>
              </w:rPr>
            </w:pPr>
            <w:r>
              <w:rPr>
                <w:rFonts w:ascii="Times New Roman" w:hAnsi="Times New Roman" w:cs="Times New Roman"/>
                <w:sz w:val="24"/>
                <w:szCs w:val="24"/>
              </w:rPr>
              <w:t>LEF</w:t>
            </w:r>
            <w:r w:rsidR="00914B60" w:rsidRPr="002512DA">
              <w:rPr>
                <w:rFonts w:ascii="Times New Roman" w:hAnsi="Times New Roman" w:cs="Times New Roman"/>
                <w:sz w:val="24"/>
                <w:szCs w:val="24"/>
              </w:rPr>
              <w:t>-P</w:t>
            </w:r>
            <w:r>
              <w:rPr>
                <w:rFonts w:ascii="Times New Roman" w:hAnsi="Times New Roman" w:cs="Times New Roman"/>
                <w:sz w:val="24"/>
                <w:szCs w:val="24"/>
              </w:rPr>
              <w:t>I</w:t>
            </w:r>
            <w:r w:rsidR="00914B60" w:rsidRPr="002512DA">
              <w:rPr>
                <w:rFonts w:ascii="Times New Roman" w:hAnsi="Times New Roman" w:cs="Times New Roman"/>
                <w:sz w:val="24"/>
                <w:szCs w:val="24"/>
              </w:rPr>
              <w:t>C</w:t>
            </w:r>
            <w:r>
              <w:rPr>
                <w:rFonts w:ascii="Times New Roman" w:hAnsi="Times New Roman" w:cs="Times New Roman"/>
                <w:sz w:val="24"/>
                <w:szCs w:val="24"/>
              </w:rPr>
              <w:t xml:space="preserve"> cocrystal</w:t>
            </w:r>
          </w:p>
        </w:tc>
        <w:tc>
          <w:tcPr>
            <w:tcW w:w="1351" w:type="dxa"/>
            <w:gridSpan w:val="2"/>
            <w:tcBorders>
              <w:top w:val="nil"/>
              <w:left w:val="nil"/>
              <w:right w:val="nil"/>
            </w:tcBorders>
            <w:vAlign w:val="bottom"/>
          </w:tcPr>
          <w:p w14:paraId="5965E902" w14:textId="77777777" w:rsidR="008533D2" w:rsidRPr="002512DA" w:rsidRDefault="008533D2"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-338.64</w:t>
            </w:r>
          </w:p>
        </w:tc>
        <w:tc>
          <w:tcPr>
            <w:tcW w:w="1462" w:type="dxa"/>
            <w:gridSpan w:val="2"/>
            <w:tcBorders>
              <w:top w:val="nil"/>
              <w:left w:val="nil"/>
              <w:right w:val="nil"/>
            </w:tcBorders>
            <w:vAlign w:val="bottom"/>
          </w:tcPr>
          <w:p w14:paraId="35A8E50B" w14:textId="77777777" w:rsidR="008533D2" w:rsidRPr="002512DA" w:rsidRDefault="008533D2"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-69.59</w:t>
            </w:r>
          </w:p>
        </w:tc>
        <w:tc>
          <w:tcPr>
            <w:tcW w:w="994" w:type="dxa"/>
            <w:gridSpan w:val="2"/>
            <w:tcBorders>
              <w:top w:val="nil"/>
              <w:left w:val="nil"/>
            </w:tcBorders>
            <w:vAlign w:val="bottom"/>
          </w:tcPr>
          <w:p w14:paraId="2B679F61" w14:textId="77777777" w:rsidR="008533D2" w:rsidRPr="002512DA" w:rsidRDefault="008533D2"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-408.23</w:t>
            </w:r>
          </w:p>
        </w:tc>
      </w:tr>
      <w:tr w:rsidR="00B26E13" w:rsidRPr="002512DA" w14:paraId="7947E088" w14:textId="77777777" w:rsidTr="002618E9">
        <w:trPr>
          <w:trHeight w:val="208"/>
        </w:trPr>
        <w:tc>
          <w:tcPr>
            <w:tcW w:w="6657" w:type="dxa"/>
            <w:gridSpan w:val="8"/>
            <w:tcBorders>
              <w:bottom w:val="nil"/>
            </w:tcBorders>
          </w:tcPr>
          <w:p w14:paraId="37600260" w14:textId="4FEB02AF" w:rsidR="00B26E13" w:rsidRPr="002512DA" w:rsidRDefault="00C62998" w:rsidP="00C62998">
            <w:pPr>
              <w:spacing w:line="360" w:lineRule="auto"/>
              <w:jc w:val="center"/>
              <w:rPr>
                <w:rFonts w:ascii="Times New Roman" w:hAnsi="Times New Roman" w:cs="Times New Roman"/>
                <w:sz w:val="24"/>
                <w:szCs w:val="24"/>
              </w:rPr>
            </w:pPr>
            <w:r>
              <w:rPr>
                <w:rFonts w:ascii="Times New Roman" w:hAnsi="Times New Roman" w:cs="Times New Roman"/>
                <w:sz w:val="24"/>
                <w:szCs w:val="24"/>
              </w:rPr>
              <w:t>with lactose</w:t>
            </w:r>
          </w:p>
        </w:tc>
      </w:tr>
      <w:tr w:rsidR="000F2A5D" w:rsidRPr="002512DA" w14:paraId="75E70485" w14:textId="77777777" w:rsidTr="002618E9">
        <w:trPr>
          <w:trHeight w:val="201"/>
        </w:trPr>
        <w:tc>
          <w:tcPr>
            <w:tcW w:w="2823" w:type="dxa"/>
            <w:gridSpan w:val="2"/>
            <w:tcBorders>
              <w:top w:val="nil"/>
              <w:bottom w:val="nil"/>
              <w:right w:val="nil"/>
            </w:tcBorders>
          </w:tcPr>
          <w:p w14:paraId="557DC26F" w14:textId="77777777" w:rsidR="000F2A5D" w:rsidRPr="002512DA" w:rsidRDefault="008A13EB" w:rsidP="00B224CC">
            <w:pPr>
              <w:spacing w:line="360" w:lineRule="auto"/>
              <w:rPr>
                <w:rFonts w:ascii="Times New Roman" w:hAnsi="Times New Roman" w:cs="Times New Roman"/>
                <w:sz w:val="24"/>
                <w:szCs w:val="24"/>
              </w:rPr>
            </w:pPr>
            <w:r>
              <w:rPr>
                <w:rFonts w:ascii="Times New Roman" w:hAnsi="Times New Roman" w:cs="Times New Roman"/>
                <w:sz w:val="24"/>
                <w:szCs w:val="24"/>
              </w:rPr>
              <w:t>LEF</w:t>
            </w:r>
          </w:p>
        </w:tc>
        <w:tc>
          <w:tcPr>
            <w:tcW w:w="1361" w:type="dxa"/>
            <w:gridSpan w:val="2"/>
            <w:tcBorders>
              <w:top w:val="nil"/>
              <w:left w:val="nil"/>
              <w:bottom w:val="nil"/>
              <w:right w:val="nil"/>
            </w:tcBorders>
          </w:tcPr>
          <w:p w14:paraId="5498EE12" w14:textId="77777777" w:rsidR="000F2A5D" w:rsidRPr="002512DA" w:rsidRDefault="000F2A5D" w:rsidP="00B224CC">
            <w:pPr>
              <w:spacing w:line="360" w:lineRule="auto"/>
              <w:rPr>
                <w:rFonts w:ascii="Times New Roman" w:hAnsi="Times New Roman" w:cs="Times New Roman"/>
                <w:sz w:val="24"/>
                <w:szCs w:val="24"/>
              </w:rPr>
            </w:pPr>
            <w:r w:rsidRPr="002512DA">
              <w:rPr>
                <w:rFonts w:ascii="Times New Roman" w:hAnsi="Times New Roman" w:cs="Times New Roman"/>
                <w:sz w:val="24"/>
                <w:szCs w:val="24"/>
              </w:rPr>
              <w:t>-527.13</w:t>
            </w:r>
          </w:p>
        </w:tc>
        <w:tc>
          <w:tcPr>
            <w:tcW w:w="1473" w:type="dxa"/>
            <w:gridSpan w:val="2"/>
            <w:tcBorders>
              <w:top w:val="nil"/>
              <w:left w:val="nil"/>
              <w:bottom w:val="nil"/>
              <w:right w:val="nil"/>
            </w:tcBorders>
          </w:tcPr>
          <w:p w14:paraId="09F208E7" w14:textId="77777777" w:rsidR="000F2A5D" w:rsidRPr="002512DA" w:rsidRDefault="000F2A5D" w:rsidP="00B224CC">
            <w:pPr>
              <w:spacing w:line="360" w:lineRule="auto"/>
              <w:rPr>
                <w:rFonts w:ascii="Times New Roman" w:hAnsi="Times New Roman" w:cs="Times New Roman"/>
                <w:sz w:val="24"/>
                <w:szCs w:val="24"/>
              </w:rPr>
            </w:pPr>
            <w:r w:rsidRPr="002512DA">
              <w:rPr>
                <w:rFonts w:ascii="Times New Roman" w:hAnsi="Times New Roman" w:cs="Times New Roman"/>
                <w:sz w:val="24"/>
                <w:szCs w:val="24"/>
              </w:rPr>
              <w:t>-80.05</w:t>
            </w:r>
          </w:p>
        </w:tc>
        <w:tc>
          <w:tcPr>
            <w:tcW w:w="1000" w:type="dxa"/>
            <w:gridSpan w:val="2"/>
            <w:tcBorders>
              <w:top w:val="nil"/>
              <w:left w:val="nil"/>
              <w:bottom w:val="nil"/>
            </w:tcBorders>
          </w:tcPr>
          <w:p w14:paraId="254C29A9" w14:textId="77777777" w:rsidR="000F2A5D" w:rsidRPr="002512DA" w:rsidRDefault="000F2A5D" w:rsidP="00B224CC">
            <w:pPr>
              <w:spacing w:line="360" w:lineRule="auto"/>
              <w:rPr>
                <w:rFonts w:ascii="Times New Roman" w:hAnsi="Times New Roman" w:cs="Times New Roman"/>
                <w:sz w:val="24"/>
                <w:szCs w:val="24"/>
              </w:rPr>
            </w:pPr>
            <w:r w:rsidRPr="002512DA">
              <w:rPr>
                <w:rFonts w:ascii="Times New Roman" w:hAnsi="Times New Roman" w:cs="Times New Roman"/>
                <w:sz w:val="24"/>
                <w:szCs w:val="24"/>
              </w:rPr>
              <w:t>-607.18</w:t>
            </w:r>
          </w:p>
        </w:tc>
      </w:tr>
      <w:tr w:rsidR="002618E9" w:rsidRPr="002512DA" w14:paraId="18AC229F" w14:textId="77777777" w:rsidTr="002618E9">
        <w:trPr>
          <w:trHeight w:val="201"/>
        </w:trPr>
        <w:tc>
          <w:tcPr>
            <w:tcW w:w="2823" w:type="dxa"/>
            <w:gridSpan w:val="2"/>
            <w:tcBorders>
              <w:top w:val="nil"/>
              <w:bottom w:val="nil"/>
              <w:right w:val="nil"/>
            </w:tcBorders>
          </w:tcPr>
          <w:p w14:paraId="3AA55123" w14:textId="77777777" w:rsidR="002618E9" w:rsidRPr="002512DA" w:rsidRDefault="002618E9" w:rsidP="00B224CC">
            <w:pPr>
              <w:spacing w:line="360" w:lineRule="auto"/>
              <w:rPr>
                <w:rFonts w:ascii="Times New Roman" w:hAnsi="Times New Roman" w:cs="Times New Roman"/>
                <w:sz w:val="24"/>
                <w:szCs w:val="24"/>
              </w:rPr>
            </w:pPr>
            <w:r w:rsidRPr="002512DA">
              <w:rPr>
                <w:rFonts w:ascii="Times New Roman" w:hAnsi="Times New Roman" w:cs="Times New Roman"/>
                <w:sz w:val="24"/>
                <w:szCs w:val="24"/>
              </w:rPr>
              <w:t>L</w:t>
            </w:r>
            <w:r>
              <w:rPr>
                <w:rFonts w:ascii="Times New Roman" w:hAnsi="Times New Roman" w:cs="Times New Roman"/>
                <w:sz w:val="24"/>
                <w:szCs w:val="24"/>
              </w:rPr>
              <w:t>EF</w:t>
            </w:r>
            <w:r w:rsidRPr="002512DA">
              <w:rPr>
                <w:rFonts w:ascii="Times New Roman" w:hAnsi="Times New Roman" w:cs="Times New Roman"/>
                <w:sz w:val="24"/>
                <w:szCs w:val="24"/>
              </w:rPr>
              <w:t>-HBA</w:t>
            </w:r>
            <w:r>
              <w:rPr>
                <w:rFonts w:ascii="Times New Roman" w:hAnsi="Times New Roman" w:cs="Times New Roman"/>
                <w:sz w:val="24"/>
                <w:szCs w:val="24"/>
              </w:rPr>
              <w:t xml:space="preserve"> cocrystal</w:t>
            </w:r>
          </w:p>
        </w:tc>
        <w:tc>
          <w:tcPr>
            <w:tcW w:w="1361" w:type="dxa"/>
            <w:gridSpan w:val="2"/>
            <w:tcBorders>
              <w:top w:val="nil"/>
              <w:left w:val="nil"/>
              <w:bottom w:val="nil"/>
              <w:right w:val="nil"/>
            </w:tcBorders>
            <w:vAlign w:val="bottom"/>
          </w:tcPr>
          <w:p w14:paraId="73267810" w14:textId="77777777" w:rsidR="002618E9" w:rsidRPr="002512DA" w:rsidRDefault="002618E9"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-543.22</w:t>
            </w:r>
          </w:p>
        </w:tc>
        <w:tc>
          <w:tcPr>
            <w:tcW w:w="1473" w:type="dxa"/>
            <w:gridSpan w:val="2"/>
            <w:tcBorders>
              <w:top w:val="nil"/>
              <w:left w:val="nil"/>
              <w:bottom w:val="nil"/>
              <w:right w:val="nil"/>
            </w:tcBorders>
            <w:vAlign w:val="bottom"/>
          </w:tcPr>
          <w:p w14:paraId="25D9018A" w14:textId="77777777" w:rsidR="002618E9" w:rsidRPr="002512DA" w:rsidRDefault="002618E9"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-104.09</w:t>
            </w:r>
          </w:p>
        </w:tc>
        <w:tc>
          <w:tcPr>
            <w:tcW w:w="1000" w:type="dxa"/>
            <w:gridSpan w:val="2"/>
            <w:tcBorders>
              <w:top w:val="nil"/>
              <w:left w:val="nil"/>
              <w:bottom w:val="nil"/>
            </w:tcBorders>
            <w:vAlign w:val="bottom"/>
          </w:tcPr>
          <w:p w14:paraId="111CCB33" w14:textId="77777777" w:rsidR="002618E9" w:rsidRPr="002512DA" w:rsidRDefault="002618E9"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-647.31</w:t>
            </w:r>
          </w:p>
        </w:tc>
      </w:tr>
      <w:tr w:rsidR="002618E9" w:rsidRPr="002512DA" w14:paraId="4F2A7F6E" w14:textId="77777777" w:rsidTr="002618E9">
        <w:trPr>
          <w:trHeight w:val="201"/>
        </w:trPr>
        <w:tc>
          <w:tcPr>
            <w:tcW w:w="2823" w:type="dxa"/>
            <w:gridSpan w:val="2"/>
            <w:tcBorders>
              <w:top w:val="nil"/>
              <w:right w:val="nil"/>
            </w:tcBorders>
          </w:tcPr>
          <w:p w14:paraId="1EB8DEFE" w14:textId="77777777" w:rsidR="002618E9" w:rsidRPr="002512DA" w:rsidRDefault="002618E9" w:rsidP="00B224CC">
            <w:pPr>
              <w:spacing w:line="360" w:lineRule="auto"/>
              <w:rPr>
                <w:rFonts w:ascii="Times New Roman" w:hAnsi="Times New Roman" w:cs="Times New Roman"/>
                <w:sz w:val="24"/>
                <w:szCs w:val="24"/>
              </w:rPr>
            </w:pPr>
            <w:r>
              <w:rPr>
                <w:rFonts w:ascii="Times New Roman" w:hAnsi="Times New Roman" w:cs="Times New Roman"/>
                <w:sz w:val="24"/>
                <w:szCs w:val="24"/>
              </w:rPr>
              <w:t>LEF</w:t>
            </w:r>
            <w:r w:rsidRPr="002512DA">
              <w:rPr>
                <w:rFonts w:ascii="Times New Roman" w:hAnsi="Times New Roman" w:cs="Times New Roman"/>
                <w:sz w:val="24"/>
                <w:szCs w:val="24"/>
              </w:rPr>
              <w:t>-P</w:t>
            </w:r>
            <w:r>
              <w:rPr>
                <w:rFonts w:ascii="Times New Roman" w:hAnsi="Times New Roman" w:cs="Times New Roman"/>
                <w:sz w:val="24"/>
                <w:szCs w:val="24"/>
              </w:rPr>
              <w:t>I</w:t>
            </w:r>
            <w:r w:rsidRPr="002512DA">
              <w:rPr>
                <w:rFonts w:ascii="Times New Roman" w:hAnsi="Times New Roman" w:cs="Times New Roman"/>
                <w:sz w:val="24"/>
                <w:szCs w:val="24"/>
              </w:rPr>
              <w:t>C</w:t>
            </w:r>
            <w:r>
              <w:rPr>
                <w:rFonts w:ascii="Times New Roman" w:hAnsi="Times New Roman" w:cs="Times New Roman"/>
                <w:sz w:val="24"/>
                <w:szCs w:val="24"/>
              </w:rPr>
              <w:t xml:space="preserve"> cocrystal</w:t>
            </w:r>
          </w:p>
        </w:tc>
        <w:tc>
          <w:tcPr>
            <w:tcW w:w="1361" w:type="dxa"/>
            <w:gridSpan w:val="2"/>
            <w:tcBorders>
              <w:top w:val="nil"/>
              <w:left w:val="nil"/>
              <w:right w:val="nil"/>
            </w:tcBorders>
            <w:vAlign w:val="bottom"/>
          </w:tcPr>
          <w:p w14:paraId="354F76B6" w14:textId="77777777" w:rsidR="002618E9" w:rsidRPr="002512DA" w:rsidRDefault="002618E9"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-713.70</w:t>
            </w:r>
          </w:p>
        </w:tc>
        <w:tc>
          <w:tcPr>
            <w:tcW w:w="1473" w:type="dxa"/>
            <w:gridSpan w:val="2"/>
            <w:tcBorders>
              <w:top w:val="nil"/>
              <w:left w:val="nil"/>
              <w:right w:val="nil"/>
            </w:tcBorders>
            <w:vAlign w:val="bottom"/>
          </w:tcPr>
          <w:p w14:paraId="448A060C" w14:textId="77777777" w:rsidR="002618E9" w:rsidRPr="002512DA" w:rsidRDefault="002618E9"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-97.84</w:t>
            </w:r>
          </w:p>
        </w:tc>
        <w:tc>
          <w:tcPr>
            <w:tcW w:w="1000" w:type="dxa"/>
            <w:gridSpan w:val="2"/>
            <w:tcBorders>
              <w:top w:val="nil"/>
              <w:left w:val="nil"/>
            </w:tcBorders>
            <w:vAlign w:val="bottom"/>
          </w:tcPr>
          <w:p w14:paraId="7E16E3B5" w14:textId="77777777" w:rsidR="002618E9" w:rsidRPr="002512DA" w:rsidRDefault="002618E9" w:rsidP="00B224CC">
            <w:pPr>
              <w:spacing w:line="360" w:lineRule="auto"/>
              <w:rPr>
                <w:rFonts w:ascii="Times New Roman" w:hAnsi="Times New Roman" w:cs="Times New Roman"/>
                <w:color w:val="000000"/>
                <w:sz w:val="24"/>
                <w:szCs w:val="24"/>
              </w:rPr>
            </w:pPr>
            <w:r w:rsidRPr="002512DA">
              <w:rPr>
                <w:rFonts w:ascii="Times New Roman" w:hAnsi="Times New Roman" w:cs="Times New Roman"/>
                <w:color w:val="000000"/>
                <w:sz w:val="24"/>
                <w:szCs w:val="24"/>
              </w:rPr>
              <w:t>-811.54</w:t>
            </w:r>
          </w:p>
        </w:tc>
      </w:tr>
    </w:tbl>
    <w:p w14:paraId="2C676F5C" w14:textId="77777777" w:rsidR="007A62CC" w:rsidRPr="002512DA" w:rsidRDefault="00DA50D1" w:rsidP="00DE51EB">
      <w:pPr>
        <w:autoSpaceDE w:val="0"/>
        <w:autoSpaceDN w:val="0"/>
        <w:adjustRightInd w:val="0"/>
        <w:spacing w:after="0" w:line="480" w:lineRule="auto"/>
        <w:jc w:val="both"/>
        <w:rPr>
          <w:rFonts w:ascii="Times New Roman" w:eastAsia="Calibri" w:hAnsi="Times New Roman" w:cs="Times New Roman"/>
          <w:bCs/>
          <w:sz w:val="24"/>
          <w:szCs w:val="24"/>
          <w:shd w:val="clear" w:color="auto" w:fill="FFFFFF"/>
        </w:rPr>
      </w:pPr>
      <w:r w:rsidRPr="002512DA">
        <w:rPr>
          <w:rFonts w:ascii="Times New Roman" w:eastAsia="Calibri" w:hAnsi="Times New Roman" w:cs="Times New Roman"/>
          <w:bCs/>
          <w:sz w:val="24"/>
          <w:szCs w:val="24"/>
          <w:shd w:val="clear" w:color="auto" w:fill="FFFFFF"/>
        </w:rPr>
        <w:br w:type="textWrapping" w:clear="all"/>
      </w:r>
    </w:p>
    <w:p w14:paraId="2CFD8374" w14:textId="148D9EBE" w:rsidR="00716E0D" w:rsidRDefault="00DB5064" w:rsidP="00A77F2A">
      <w:pPr>
        <w:autoSpaceDE w:val="0"/>
        <w:autoSpaceDN w:val="0"/>
        <w:adjustRightInd w:val="0"/>
        <w:spacing w:after="0" w:line="480" w:lineRule="auto"/>
        <w:ind w:firstLine="720"/>
        <w:jc w:val="both"/>
        <w:rPr>
          <w:rFonts w:ascii="Times New Roman" w:eastAsia="Calibri" w:hAnsi="Times New Roman" w:cs="Times New Roman"/>
          <w:bCs/>
          <w:sz w:val="24"/>
          <w:szCs w:val="24"/>
          <w:shd w:val="clear" w:color="auto" w:fill="FFFFFF"/>
        </w:rPr>
      </w:pPr>
      <w:r w:rsidRPr="00DB5064">
        <w:rPr>
          <w:rFonts w:ascii="Times New Roman" w:eastAsia="Calibri" w:hAnsi="Times New Roman" w:cs="Times New Roman"/>
          <w:bCs/>
          <w:sz w:val="24"/>
          <w:szCs w:val="24"/>
          <w:shd w:val="clear" w:color="auto" w:fill="FFFFFF"/>
        </w:rPr>
        <w:t>While providing useful molecular-level insights, the ab</w:t>
      </w:r>
      <w:r w:rsidR="0077772C">
        <w:rPr>
          <w:rFonts w:ascii="Times New Roman" w:eastAsia="Calibri" w:hAnsi="Times New Roman" w:cs="Times New Roman"/>
          <w:bCs/>
          <w:sz w:val="24"/>
          <w:szCs w:val="24"/>
          <w:shd w:val="clear" w:color="auto" w:fill="FFFFFF"/>
        </w:rPr>
        <w:t xml:space="preserve">ove examined parameters (SASA, hydrogen </w:t>
      </w:r>
      <w:r w:rsidRPr="00DB5064">
        <w:rPr>
          <w:rFonts w:ascii="Times New Roman" w:eastAsia="Calibri" w:hAnsi="Times New Roman" w:cs="Times New Roman"/>
          <w:bCs/>
          <w:sz w:val="24"/>
          <w:szCs w:val="24"/>
          <w:shd w:val="clear" w:color="auto" w:fill="FFFFFF"/>
        </w:rPr>
        <w:t>bonds, and interaction energy) govern the dissolution hierarchy of the complexes in water. Nevertheless, to directly capture the dissolution event by MD simulation</w:t>
      </w:r>
      <w:r w:rsidR="00E430B3">
        <w:rPr>
          <w:rFonts w:ascii="Times New Roman" w:eastAsia="Calibri" w:hAnsi="Times New Roman" w:cs="Times New Roman"/>
          <w:bCs/>
          <w:sz w:val="24"/>
          <w:szCs w:val="24"/>
          <w:shd w:val="clear" w:color="auto" w:fill="FFFFFF"/>
        </w:rPr>
        <w:t>s</w:t>
      </w:r>
      <w:r w:rsidRPr="00DB5064">
        <w:rPr>
          <w:rFonts w:ascii="Times New Roman" w:eastAsia="Calibri" w:hAnsi="Times New Roman" w:cs="Times New Roman"/>
          <w:bCs/>
          <w:sz w:val="24"/>
          <w:szCs w:val="24"/>
          <w:shd w:val="clear" w:color="auto" w:fill="FFFFFF"/>
        </w:rPr>
        <w:t>, additional simulations were conducted without applying position restrain</w:t>
      </w:r>
      <w:r w:rsidR="00E430B3">
        <w:rPr>
          <w:rFonts w:ascii="Times New Roman" w:eastAsia="Calibri" w:hAnsi="Times New Roman" w:cs="Times New Roman"/>
          <w:bCs/>
          <w:sz w:val="24"/>
          <w:szCs w:val="24"/>
          <w:shd w:val="clear" w:color="auto" w:fill="FFFFFF"/>
        </w:rPr>
        <w:t>ts</w:t>
      </w:r>
      <w:r w:rsidRPr="00DB5064">
        <w:rPr>
          <w:rFonts w:ascii="Times New Roman" w:eastAsia="Calibri" w:hAnsi="Times New Roman" w:cs="Times New Roman"/>
          <w:bCs/>
          <w:sz w:val="24"/>
          <w:szCs w:val="24"/>
          <w:shd w:val="clear" w:color="auto" w:fill="FFFFFF"/>
        </w:rPr>
        <w:t xml:space="preserve"> on </w:t>
      </w:r>
      <w:r w:rsidR="003A5FE7">
        <w:rPr>
          <w:rFonts w:ascii="Times New Roman" w:hAnsi="Times New Roman" w:cs="Times New Roman"/>
          <w:sz w:val="24"/>
          <w:szCs w:val="24"/>
        </w:rPr>
        <w:t>LEF/cocrystals</w:t>
      </w:r>
      <w:r w:rsidRPr="00DB5064">
        <w:rPr>
          <w:rFonts w:ascii="Times New Roman" w:eastAsia="Calibri" w:hAnsi="Times New Roman" w:cs="Times New Roman"/>
          <w:bCs/>
          <w:sz w:val="24"/>
          <w:szCs w:val="24"/>
          <w:shd w:val="clear" w:color="auto" w:fill="FFFFFF"/>
        </w:rPr>
        <w:t>. The dissolution event of the complexes in water were gauged by int</w:t>
      </w:r>
      <w:r w:rsidR="00A068CC">
        <w:rPr>
          <w:rFonts w:ascii="Times New Roman" w:eastAsia="Calibri" w:hAnsi="Times New Roman" w:cs="Times New Roman"/>
          <w:bCs/>
          <w:sz w:val="24"/>
          <w:szCs w:val="24"/>
          <w:shd w:val="clear" w:color="auto" w:fill="FFFFFF"/>
        </w:rPr>
        <w:t>e</w:t>
      </w:r>
      <w:r w:rsidRPr="00DB5064">
        <w:rPr>
          <w:rFonts w:ascii="Times New Roman" w:eastAsia="Calibri" w:hAnsi="Times New Roman" w:cs="Times New Roman"/>
          <w:bCs/>
          <w:sz w:val="24"/>
          <w:szCs w:val="24"/>
          <w:shd w:val="clear" w:color="auto" w:fill="FFFFFF"/>
        </w:rPr>
        <w:t>rmolecular contacts. Physically, a complex is considered to be dissolved completely in water if t</w:t>
      </w:r>
      <w:r w:rsidR="00EF40D3">
        <w:rPr>
          <w:rFonts w:ascii="Times New Roman" w:eastAsia="Calibri" w:hAnsi="Times New Roman" w:cs="Times New Roman"/>
          <w:bCs/>
          <w:sz w:val="24"/>
          <w:szCs w:val="24"/>
          <w:shd w:val="clear" w:color="auto" w:fill="FFFFFF"/>
        </w:rPr>
        <w:t xml:space="preserve">here </w:t>
      </w:r>
      <w:r w:rsidR="00E430B3">
        <w:rPr>
          <w:rFonts w:ascii="Times New Roman" w:eastAsia="Calibri" w:hAnsi="Times New Roman" w:cs="Times New Roman"/>
          <w:bCs/>
          <w:sz w:val="24"/>
          <w:szCs w:val="24"/>
          <w:shd w:val="clear" w:color="auto" w:fill="FFFFFF"/>
        </w:rPr>
        <w:t>are</w:t>
      </w:r>
      <w:r w:rsidR="00EF40D3">
        <w:rPr>
          <w:rFonts w:ascii="Times New Roman" w:eastAsia="Calibri" w:hAnsi="Times New Roman" w:cs="Times New Roman"/>
          <w:bCs/>
          <w:sz w:val="24"/>
          <w:szCs w:val="24"/>
          <w:shd w:val="clear" w:color="auto" w:fill="FFFFFF"/>
        </w:rPr>
        <w:t xml:space="preserve"> no</w:t>
      </w:r>
      <w:r w:rsidR="00E430B3">
        <w:rPr>
          <w:rFonts w:ascii="Times New Roman" w:eastAsia="Calibri" w:hAnsi="Times New Roman" w:cs="Times New Roman"/>
          <w:bCs/>
          <w:sz w:val="24"/>
          <w:szCs w:val="24"/>
          <w:shd w:val="clear" w:color="auto" w:fill="FFFFFF"/>
        </w:rPr>
        <w:t>,</w:t>
      </w:r>
      <w:r w:rsidR="00EF40D3">
        <w:rPr>
          <w:rFonts w:ascii="Times New Roman" w:eastAsia="Calibri" w:hAnsi="Times New Roman" w:cs="Times New Roman"/>
          <w:bCs/>
          <w:sz w:val="24"/>
          <w:szCs w:val="24"/>
          <w:shd w:val="clear" w:color="auto" w:fill="FFFFFF"/>
        </w:rPr>
        <w:t xml:space="preserve"> or almost </w:t>
      </w:r>
      <w:r w:rsidR="00E430B3">
        <w:rPr>
          <w:rFonts w:ascii="Times New Roman" w:eastAsia="Calibri" w:hAnsi="Times New Roman" w:cs="Times New Roman"/>
          <w:bCs/>
          <w:sz w:val="24"/>
          <w:szCs w:val="24"/>
          <w:shd w:val="clear" w:color="auto" w:fill="FFFFFF"/>
        </w:rPr>
        <w:t xml:space="preserve">no, </w:t>
      </w:r>
      <w:r w:rsidR="00EF40D3">
        <w:rPr>
          <w:rFonts w:ascii="Times New Roman" w:eastAsia="Calibri" w:hAnsi="Times New Roman" w:cs="Times New Roman"/>
          <w:bCs/>
          <w:sz w:val="24"/>
          <w:szCs w:val="24"/>
          <w:shd w:val="clear" w:color="auto" w:fill="FFFFFF"/>
        </w:rPr>
        <w:t>inter</w:t>
      </w:r>
      <w:r w:rsidRPr="00DB5064">
        <w:rPr>
          <w:rFonts w:ascii="Times New Roman" w:eastAsia="Calibri" w:hAnsi="Times New Roman" w:cs="Times New Roman"/>
          <w:bCs/>
          <w:sz w:val="24"/>
          <w:szCs w:val="24"/>
          <w:shd w:val="clear" w:color="auto" w:fill="FFFFFF"/>
        </w:rPr>
        <w:t xml:space="preserve">molecular contacts </w:t>
      </w:r>
      <w:r w:rsidR="00E430B3">
        <w:rPr>
          <w:rFonts w:ascii="Times New Roman" w:eastAsia="Calibri" w:hAnsi="Times New Roman" w:cs="Times New Roman"/>
          <w:bCs/>
          <w:sz w:val="24"/>
          <w:szCs w:val="24"/>
          <w:shd w:val="clear" w:color="auto" w:fill="FFFFFF"/>
        </w:rPr>
        <w:t>remaining</w:t>
      </w:r>
      <w:r w:rsidRPr="00DB5064">
        <w:rPr>
          <w:rFonts w:ascii="Times New Roman" w:eastAsia="Calibri" w:hAnsi="Times New Roman" w:cs="Times New Roman"/>
          <w:bCs/>
          <w:sz w:val="24"/>
          <w:szCs w:val="24"/>
          <w:shd w:val="clear" w:color="auto" w:fill="FFFFFF"/>
        </w:rPr>
        <w:t xml:space="preserve">. </w:t>
      </w:r>
      <w:r w:rsidRPr="001E6B37">
        <w:rPr>
          <w:rFonts w:ascii="Times New Roman" w:eastAsia="Calibri" w:hAnsi="Times New Roman" w:cs="Times New Roman"/>
          <w:b/>
          <w:bCs/>
          <w:sz w:val="24"/>
          <w:szCs w:val="24"/>
          <w:shd w:val="clear" w:color="auto" w:fill="FFFFFF"/>
        </w:rPr>
        <w:t>Figure 4</w:t>
      </w:r>
      <w:r w:rsidRPr="00DB5064">
        <w:rPr>
          <w:rFonts w:ascii="Times New Roman" w:eastAsia="Calibri" w:hAnsi="Times New Roman" w:cs="Times New Roman"/>
          <w:bCs/>
          <w:sz w:val="24"/>
          <w:szCs w:val="24"/>
          <w:shd w:val="clear" w:color="auto" w:fill="FFFFFF"/>
        </w:rPr>
        <w:t xml:space="preserve"> depicts </w:t>
      </w:r>
      <w:r w:rsidR="00E430B3">
        <w:rPr>
          <w:rFonts w:ascii="Times New Roman" w:eastAsia="Calibri" w:hAnsi="Times New Roman" w:cs="Times New Roman"/>
          <w:bCs/>
          <w:sz w:val="24"/>
          <w:szCs w:val="24"/>
          <w:shd w:val="clear" w:color="auto" w:fill="FFFFFF"/>
        </w:rPr>
        <w:t xml:space="preserve">the </w:t>
      </w:r>
      <w:r w:rsidRPr="00DB5064">
        <w:rPr>
          <w:rFonts w:ascii="Times New Roman" w:eastAsia="Calibri" w:hAnsi="Times New Roman" w:cs="Times New Roman"/>
          <w:bCs/>
          <w:sz w:val="24"/>
          <w:szCs w:val="24"/>
          <w:shd w:val="clear" w:color="auto" w:fill="FFFFFF"/>
        </w:rPr>
        <w:t xml:space="preserve">time evolution </w:t>
      </w:r>
      <w:r w:rsidR="00E430B3">
        <w:rPr>
          <w:rFonts w:ascii="Times New Roman" w:eastAsia="Calibri" w:hAnsi="Times New Roman" w:cs="Times New Roman"/>
          <w:bCs/>
          <w:sz w:val="24"/>
          <w:szCs w:val="24"/>
          <w:shd w:val="clear" w:color="auto" w:fill="FFFFFF"/>
        </w:rPr>
        <w:t xml:space="preserve">of </w:t>
      </w:r>
      <w:r w:rsidRPr="00DB5064">
        <w:rPr>
          <w:rFonts w:ascii="Times New Roman" w:eastAsia="Calibri" w:hAnsi="Times New Roman" w:cs="Times New Roman"/>
          <w:bCs/>
          <w:sz w:val="24"/>
          <w:szCs w:val="24"/>
          <w:shd w:val="clear" w:color="auto" w:fill="FFFFFF"/>
        </w:rPr>
        <w:t>intermolecular contacts during MD simulation</w:t>
      </w:r>
      <w:r w:rsidR="00E430B3">
        <w:rPr>
          <w:rFonts w:ascii="Times New Roman" w:eastAsia="Calibri" w:hAnsi="Times New Roman" w:cs="Times New Roman"/>
          <w:bCs/>
          <w:sz w:val="24"/>
          <w:szCs w:val="24"/>
          <w:shd w:val="clear" w:color="auto" w:fill="FFFFFF"/>
        </w:rPr>
        <w:t>s</w:t>
      </w:r>
      <w:r w:rsidRPr="00DB5064">
        <w:rPr>
          <w:rFonts w:ascii="Times New Roman" w:eastAsia="Calibri" w:hAnsi="Times New Roman" w:cs="Times New Roman"/>
          <w:bCs/>
          <w:sz w:val="24"/>
          <w:szCs w:val="24"/>
          <w:shd w:val="clear" w:color="auto" w:fill="FFFFFF"/>
        </w:rPr>
        <w:t xml:space="preserve">. For the </w:t>
      </w:r>
      <w:r w:rsidR="005C438D">
        <w:rPr>
          <w:rFonts w:ascii="Times New Roman" w:eastAsia="Calibri" w:hAnsi="Times New Roman" w:cs="Times New Roman"/>
          <w:bCs/>
          <w:sz w:val="24"/>
          <w:szCs w:val="24"/>
          <w:shd w:val="clear" w:color="auto" w:fill="FFFFFF"/>
        </w:rPr>
        <w:t>LEF</w:t>
      </w:r>
      <w:r w:rsidR="00E430B3">
        <w:rPr>
          <w:rFonts w:ascii="Times New Roman" w:eastAsia="Calibri" w:hAnsi="Times New Roman" w:cs="Times New Roman"/>
          <w:bCs/>
          <w:sz w:val="24"/>
          <w:szCs w:val="24"/>
          <w:shd w:val="clear" w:color="auto" w:fill="FFFFFF"/>
        </w:rPr>
        <w:t>-</w:t>
      </w:r>
      <w:r w:rsidRPr="00DB5064">
        <w:rPr>
          <w:rFonts w:ascii="Times New Roman" w:eastAsia="Calibri" w:hAnsi="Times New Roman" w:cs="Times New Roman"/>
          <w:bCs/>
          <w:sz w:val="24"/>
          <w:szCs w:val="24"/>
          <w:shd w:val="clear" w:color="auto" w:fill="FFFFFF"/>
        </w:rPr>
        <w:t xml:space="preserve">lactose complex, as time lapses, the number of contacts between </w:t>
      </w:r>
      <w:r w:rsidR="005D42F8">
        <w:rPr>
          <w:rFonts w:ascii="Times New Roman" w:eastAsia="Calibri" w:hAnsi="Times New Roman" w:cs="Times New Roman"/>
          <w:bCs/>
          <w:sz w:val="24"/>
          <w:szCs w:val="24"/>
          <w:shd w:val="clear" w:color="auto" w:fill="FFFFFF"/>
        </w:rPr>
        <w:t>LEF</w:t>
      </w:r>
      <w:r w:rsidRPr="00DB5064">
        <w:rPr>
          <w:rFonts w:ascii="Times New Roman" w:eastAsia="Calibri" w:hAnsi="Times New Roman" w:cs="Times New Roman"/>
          <w:bCs/>
          <w:sz w:val="24"/>
          <w:szCs w:val="24"/>
          <w:shd w:val="clear" w:color="auto" w:fill="FFFFFF"/>
        </w:rPr>
        <w:t xml:space="preserve"> and lactose decreases; finally reach</w:t>
      </w:r>
      <w:r w:rsidR="00E430B3">
        <w:rPr>
          <w:rFonts w:ascii="Times New Roman" w:eastAsia="Calibri" w:hAnsi="Times New Roman" w:cs="Times New Roman"/>
          <w:bCs/>
          <w:sz w:val="24"/>
          <w:szCs w:val="24"/>
          <w:shd w:val="clear" w:color="auto" w:fill="FFFFFF"/>
        </w:rPr>
        <w:t>ing</w:t>
      </w:r>
      <w:r w:rsidRPr="00DB5064">
        <w:rPr>
          <w:rFonts w:ascii="Times New Roman" w:eastAsia="Calibri" w:hAnsi="Times New Roman" w:cs="Times New Roman"/>
          <w:bCs/>
          <w:sz w:val="24"/>
          <w:szCs w:val="24"/>
          <w:shd w:val="clear" w:color="auto" w:fill="FFFFFF"/>
        </w:rPr>
        <w:t xml:space="preserve"> </w:t>
      </w:r>
      <w:r w:rsidR="00E430B3">
        <w:rPr>
          <w:rFonts w:ascii="Times New Roman" w:eastAsia="Calibri" w:hAnsi="Times New Roman" w:cs="Times New Roman"/>
          <w:bCs/>
          <w:sz w:val="24"/>
          <w:szCs w:val="24"/>
          <w:shd w:val="clear" w:color="auto" w:fill="FFFFFF"/>
        </w:rPr>
        <w:t>~ 0</w:t>
      </w:r>
      <w:r w:rsidRPr="00DB5064">
        <w:rPr>
          <w:rFonts w:ascii="Times New Roman" w:eastAsia="Calibri" w:hAnsi="Times New Roman" w:cs="Times New Roman"/>
          <w:bCs/>
          <w:sz w:val="24"/>
          <w:szCs w:val="24"/>
          <w:shd w:val="clear" w:color="auto" w:fill="FFFFFF"/>
        </w:rPr>
        <w:t xml:space="preserve"> after 1000 </w:t>
      </w:r>
      <w:proofErr w:type="spellStart"/>
      <w:r w:rsidRPr="00DB5064">
        <w:rPr>
          <w:rFonts w:ascii="Times New Roman" w:eastAsia="Calibri" w:hAnsi="Times New Roman" w:cs="Times New Roman"/>
          <w:bCs/>
          <w:sz w:val="24"/>
          <w:szCs w:val="24"/>
          <w:shd w:val="clear" w:color="auto" w:fill="FFFFFF"/>
        </w:rPr>
        <w:t>ps</w:t>
      </w:r>
      <w:proofErr w:type="spellEnd"/>
      <w:r w:rsidRPr="00DB5064">
        <w:rPr>
          <w:rFonts w:ascii="Times New Roman" w:eastAsia="Calibri" w:hAnsi="Times New Roman" w:cs="Times New Roman"/>
          <w:bCs/>
          <w:sz w:val="24"/>
          <w:szCs w:val="24"/>
          <w:shd w:val="clear" w:color="auto" w:fill="FFFFFF"/>
        </w:rPr>
        <w:t xml:space="preserve"> (</w:t>
      </w:r>
      <w:r w:rsidRPr="00E83CFC">
        <w:rPr>
          <w:rFonts w:ascii="Times New Roman" w:eastAsia="Calibri" w:hAnsi="Times New Roman" w:cs="Times New Roman"/>
          <w:b/>
          <w:bCs/>
          <w:sz w:val="24"/>
          <w:szCs w:val="24"/>
          <w:shd w:val="clear" w:color="auto" w:fill="FFFFFF"/>
        </w:rPr>
        <w:t>Figure 4a</w:t>
      </w:r>
      <w:r w:rsidRPr="00DB5064">
        <w:rPr>
          <w:rFonts w:ascii="Times New Roman" w:eastAsia="Calibri" w:hAnsi="Times New Roman" w:cs="Times New Roman"/>
          <w:bCs/>
          <w:sz w:val="24"/>
          <w:szCs w:val="24"/>
          <w:shd w:val="clear" w:color="auto" w:fill="FFFFFF"/>
        </w:rPr>
        <w:t xml:space="preserve">). However, the number of </w:t>
      </w:r>
      <w:r w:rsidR="0012443A">
        <w:rPr>
          <w:rFonts w:ascii="Times New Roman" w:eastAsia="Calibri" w:hAnsi="Times New Roman" w:cs="Times New Roman"/>
          <w:bCs/>
          <w:sz w:val="24"/>
          <w:szCs w:val="24"/>
          <w:shd w:val="clear" w:color="auto" w:fill="FFFFFF"/>
        </w:rPr>
        <w:t>L</w:t>
      </w:r>
      <w:r w:rsidR="005C438D">
        <w:rPr>
          <w:rFonts w:ascii="Times New Roman" w:eastAsia="Calibri" w:hAnsi="Times New Roman" w:cs="Times New Roman"/>
          <w:bCs/>
          <w:sz w:val="24"/>
          <w:szCs w:val="24"/>
          <w:shd w:val="clear" w:color="auto" w:fill="FFFFFF"/>
        </w:rPr>
        <w:t>EF-LEF</w:t>
      </w:r>
      <w:r w:rsidRPr="00DB5064">
        <w:rPr>
          <w:rFonts w:ascii="Times New Roman" w:eastAsia="Calibri" w:hAnsi="Times New Roman" w:cs="Times New Roman"/>
          <w:bCs/>
          <w:sz w:val="24"/>
          <w:szCs w:val="24"/>
          <w:shd w:val="clear" w:color="auto" w:fill="FFFFFF"/>
        </w:rPr>
        <w:t xml:space="preserve"> contacts remains </w:t>
      </w:r>
      <w:r w:rsidR="00301CF6">
        <w:rPr>
          <w:rFonts w:ascii="Times New Roman" w:eastAsia="Calibri" w:hAnsi="Times New Roman" w:cs="Times New Roman"/>
          <w:bCs/>
          <w:sz w:val="24"/>
          <w:szCs w:val="24"/>
          <w:shd w:val="clear" w:color="auto" w:fill="FFFFFF"/>
        </w:rPr>
        <w:t xml:space="preserve">almost </w:t>
      </w:r>
      <w:r w:rsidRPr="00DB5064">
        <w:rPr>
          <w:rFonts w:ascii="Times New Roman" w:eastAsia="Calibri" w:hAnsi="Times New Roman" w:cs="Times New Roman"/>
          <w:bCs/>
          <w:sz w:val="24"/>
          <w:szCs w:val="24"/>
          <w:shd w:val="clear" w:color="auto" w:fill="FFFFFF"/>
        </w:rPr>
        <w:t>constant throughout the simulation</w:t>
      </w:r>
      <w:r w:rsidR="00E430B3">
        <w:rPr>
          <w:rFonts w:ascii="Times New Roman" w:eastAsia="Calibri" w:hAnsi="Times New Roman" w:cs="Times New Roman"/>
          <w:bCs/>
          <w:sz w:val="24"/>
          <w:szCs w:val="24"/>
          <w:shd w:val="clear" w:color="auto" w:fill="FFFFFF"/>
        </w:rPr>
        <w:t>,</w:t>
      </w:r>
      <w:r w:rsidRPr="00DB5064">
        <w:rPr>
          <w:rFonts w:ascii="Times New Roman" w:eastAsia="Calibri" w:hAnsi="Times New Roman" w:cs="Times New Roman"/>
          <w:bCs/>
          <w:sz w:val="24"/>
          <w:szCs w:val="24"/>
          <w:shd w:val="clear" w:color="auto" w:fill="FFFFFF"/>
        </w:rPr>
        <w:t xml:space="preserve"> which in turn reflects insignificant dissolution of </w:t>
      </w:r>
      <w:r w:rsidR="0012443A">
        <w:rPr>
          <w:rFonts w:ascii="Times New Roman" w:eastAsia="Calibri" w:hAnsi="Times New Roman" w:cs="Times New Roman"/>
          <w:bCs/>
          <w:sz w:val="24"/>
          <w:szCs w:val="24"/>
          <w:shd w:val="clear" w:color="auto" w:fill="FFFFFF"/>
        </w:rPr>
        <w:t>LEF</w:t>
      </w:r>
      <w:r w:rsidRPr="00DB5064">
        <w:rPr>
          <w:rFonts w:ascii="Times New Roman" w:eastAsia="Calibri" w:hAnsi="Times New Roman" w:cs="Times New Roman"/>
          <w:bCs/>
          <w:sz w:val="24"/>
          <w:szCs w:val="24"/>
          <w:shd w:val="clear" w:color="auto" w:fill="FFFFFF"/>
        </w:rPr>
        <w:t xml:space="preserve">. Therefore, this complex is </w:t>
      </w:r>
      <w:r w:rsidR="00E430B3">
        <w:rPr>
          <w:rFonts w:ascii="Times New Roman" w:eastAsia="Calibri" w:hAnsi="Times New Roman" w:cs="Times New Roman"/>
          <w:bCs/>
          <w:sz w:val="24"/>
          <w:szCs w:val="24"/>
          <w:shd w:val="clear" w:color="auto" w:fill="FFFFFF"/>
        </w:rPr>
        <w:t xml:space="preserve">deemed to be </w:t>
      </w:r>
      <w:r w:rsidRPr="00DB5064">
        <w:rPr>
          <w:rFonts w:ascii="Times New Roman" w:eastAsia="Calibri" w:hAnsi="Times New Roman" w:cs="Times New Roman"/>
          <w:bCs/>
          <w:sz w:val="24"/>
          <w:szCs w:val="24"/>
          <w:shd w:val="clear" w:color="auto" w:fill="FFFFFF"/>
        </w:rPr>
        <w:t>in</w:t>
      </w:r>
      <w:r w:rsidR="00E430B3">
        <w:rPr>
          <w:rFonts w:ascii="Times New Roman" w:eastAsia="Calibri" w:hAnsi="Times New Roman" w:cs="Times New Roman"/>
          <w:bCs/>
          <w:sz w:val="24"/>
          <w:szCs w:val="24"/>
          <w:shd w:val="clear" w:color="auto" w:fill="FFFFFF"/>
        </w:rPr>
        <w:t xml:space="preserve"> an</w:t>
      </w:r>
      <w:r w:rsidRPr="00DB5064">
        <w:rPr>
          <w:rFonts w:ascii="Times New Roman" w:eastAsia="Calibri" w:hAnsi="Times New Roman" w:cs="Times New Roman"/>
          <w:bCs/>
          <w:sz w:val="24"/>
          <w:szCs w:val="24"/>
          <w:shd w:val="clear" w:color="auto" w:fill="FFFFFF"/>
        </w:rPr>
        <w:t xml:space="preserve"> undissolved state. For the L</w:t>
      </w:r>
      <w:r w:rsidR="0012443A">
        <w:rPr>
          <w:rFonts w:ascii="Times New Roman" w:eastAsia="Calibri" w:hAnsi="Times New Roman" w:cs="Times New Roman"/>
          <w:bCs/>
          <w:sz w:val="24"/>
          <w:szCs w:val="24"/>
          <w:shd w:val="clear" w:color="auto" w:fill="FFFFFF"/>
        </w:rPr>
        <w:t>EF</w:t>
      </w:r>
      <w:r w:rsidRPr="00DB5064">
        <w:rPr>
          <w:rFonts w:ascii="Times New Roman" w:eastAsia="Calibri" w:hAnsi="Times New Roman" w:cs="Times New Roman"/>
          <w:bCs/>
          <w:sz w:val="24"/>
          <w:szCs w:val="24"/>
          <w:shd w:val="clear" w:color="auto" w:fill="FFFFFF"/>
        </w:rPr>
        <w:t>-HBA</w:t>
      </w:r>
      <w:r w:rsidR="00E000D8">
        <w:rPr>
          <w:rFonts w:ascii="Times New Roman" w:eastAsia="Calibri" w:hAnsi="Times New Roman" w:cs="Times New Roman"/>
          <w:bCs/>
          <w:sz w:val="24"/>
          <w:szCs w:val="24"/>
          <w:shd w:val="clear" w:color="auto" w:fill="FFFFFF"/>
        </w:rPr>
        <w:t xml:space="preserve"> cocrystal</w:t>
      </w:r>
      <w:r w:rsidR="00E430B3">
        <w:rPr>
          <w:rFonts w:ascii="Times New Roman" w:eastAsia="Calibri" w:hAnsi="Times New Roman" w:cs="Times New Roman"/>
          <w:bCs/>
          <w:sz w:val="24"/>
          <w:szCs w:val="24"/>
          <w:shd w:val="clear" w:color="auto" w:fill="FFFFFF"/>
        </w:rPr>
        <w:t>-</w:t>
      </w:r>
      <w:r w:rsidRPr="00DB5064">
        <w:rPr>
          <w:rFonts w:ascii="Times New Roman" w:eastAsia="Calibri" w:hAnsi="Times New Roman" w:cs="Times New Roman"/>
          <w:bCs/>
          <w:sz w:val="24"/>
          <w:szCs w:val="24"/>
          <w:shd w:val="clear" w:color="auto" w:fill="FFFFFF"/>
        </w:rPr>
        <w:t xml:space="preserve">lactose complex, there is a slow decreasing trend </w:t>
      </w:r>
      <w:r w:rsidRPr="00DB5064">
        <w:rPr>
          <w:rFonts w:ascii="Times New Roman" w:eastAsia="Calibri" w:hAnsi="Times New Roman" w:cs="Times New Roman"/>
          <w:bCs/>
          <w:sz w:val="24"/>
          <w:szCs w:val="24"/>
          <w:shd w:val="clear" w:color="auto" w:fill="FFFFFF"/>
        </w:rPr>
        <w:lastRenderedPageBreak/>
        <w:t>in the number of intermolecular contacts with time (</w:t>
      </w:r>
      <w:r w:rsidRPr="00E83CFC">
        <w:rPr>
          <w:rFonts w:ascii="Times New Roman" w:eastAsia="Calibri" w:hAnsi="Times New Roman" w:cs="Times New Roman"/>
          <w:b/>
          <w:bCs/>
          <w:sz w:val="24"/>
          <w:szCs w:val="24"/>
          <w:shd w:val="clear" w:color="auto" w:fill="FFFFFF"/>
        </w:rPr>
        <w:t>Figure 4b</w:t>
      </w:r>
      <w:r w:rsidRPr="00DB5064">
        <w:rPr>
          <w:rFonts w:ascii="Times New Roman" w:eastAsia="Calibri" w:hAnsi="Times New Roman" w:cs="Times New Roman"/>
          <w:bCs/>
          <w:sz w:val="24"/>
          <w:szCs w:val="24"/>
          <w:shd w:val="clear" w:color="auto" w:fill="FFFFFF"/>
        </w:rPr>
        <w:t>) despite a fluctuation in the plots. Notably, the intermolecular contacts between cocrystal and lactose (L</w:t>
      </w:r>
      <w:r w:rsidR="0012443A">
        <w:rPr>
          <w:rFonts w:ascii="Times New Roman" w:eastAsia="Calibri" w:hAnsi="Times New Roman" w:cs="Times New Roman"/>
          <w:bCs/>
          <w:sz w:val="24"/>
          <w:szCs w:val="24"/>
          <w:shd w:val="clear" w:color="auto" w:fill="FFFFFF"/>
        </w:rPr>
        <w:t>EF</w:t>
      </w:r>
      <w:r w:rsidRPr="00DB5064">
        <w:rPr>
          <w:rFonts w:ascii="Times New Roman" w:eastAsia="Calibri" w:hAnsi="Times New Roman" w:cs="Times New Roman"/>
          <w:bCs/>
          <w:sz w:val="24"/>
          <w:szCs w:val="24"/>
          <w:shd w:val="clear" w:color="auto" w:fill="FFFFFF"/>
        </w:rPr>
        <w:t>-lactose and HBA-lactose)</w:t>
      </w:r>
      <w:r w:rsidR="004946CE">
        <w:rPr>
          <w:rFonts w:ascii="Times New Roman" w:eastAsia="Calibri" w:hAnsi="Times New Roman" w:cs="Times New Roman"/>
          <w:bCs/>
          <w:sz w:val="24"/>
          <w:szCs w:val="24"/>
          <w:shd w:val="clear" w:color="auto" w:fill="FFFFFF"/>
        </w:rPr>
        <w:t>,</w:t>
      </w:r>
      <w:r w:rsidRPr="00DB5064">
        <w:rPr>
          <w:rFonts w:ascii="Times New Roman" w:eastAsia="Calibri" w:hAnsi="Times New Roman" w:cs="Times New Roman"/>
          <w:bCs/>
          <w:sz w:val="24"/>
          <w:szCs w:val="24"/>
          <w:shd w:val="clear" w:color="auto" w:fill="FFFFFF"/>
        </w:rPr>
        <w:t xml:space="preserve"> as well as</w:t>
      </w:r>
      <w:r w:rsidR="004946CE">
        <w:rPr>
          <w:rFonts w:ascii="Times New Roman" w:eastAsia="Calibri" w:hAnsi="Times New Roman" w:cs="Times New Roman"/>
          <w:bCs/>
          <w:sz w:val="24"/>
          <w:szCs w:val="24"/>
          <w:shd w:val="clear" w:color="auto" w:fill="FFFFFF"/>
        </w:rPr>
        <w:t xml:space="preserve"> those</w:t>
      </w:r>
      <w:r w:rsidRPr="00DB5064">
        <w:rPr>
          <w:rFonts w:ascii="Times New Roman" w:eastAsia="Calibri" w:hAnsi="Times New Roman" w:cs="Times New Roman"/>
          <w:bCs/>
          <w:sz w:val="24"/>
          <w:szCs w:val="24"/>
          <w:shd w:val="clear" w:color="auto" w:fill="FFFFFF"/>
        </w:rPr>
        <w:t xml:space="preserve"> between L</w:t>
      </w:r>
      <w:r w:rsidR="0012443A">
        <w:rPr>
          <w:rFonts w:ascii="Times New Roman" w:eastAsia="Calibri" w:hAnsi="Times New Roman" w:cs="Times New Roman"/>
          <w:bCs/>
          <w:sz w:val="24"/>
          <w:szCs w:val="24"/>
          <w:shd w:val="clear" w:color="auto" w:fill="FFFFFF"/>
        </w:rPr>
        <w:t>EF</w:t>
      </w:r>
      <w:r w:rsidRPr="00DB5064">
        <w:rPr>
          <w:rFonts w:ascii="Times New Roman" w:eastAsia="Calibri" w:hAnsi="Times New Roman" w:cs="Times New Roman"/>
          <w:bCs/>
          <w:sz w:val="24"/>
          <w:szCs w:val="24"/>
          <w:shd w:val="clear" w:color="auto" w:fill="FFFFFF"/>
        </w:rPr>
        <w:t xml:space="preserve"> and HBA </w:t>
      </w:r>
      <w:r w:rsidR="00E430B3">
        <w:rPr>
          <w:rFonts w:ascii="Times New Roman" w:eastAsia="Calibri" w:hAnsi="Times New Roman" w:cs="Times New Roman"/>
          <w:bCs/>
          <w:sz w:val="24"/>
          <w:szCs w:val="24"/>
          <w:shd w:val="clear" w:color="auto" w:fill="FFFFFF"/>
        </w:rPr>
        <w:t>does not</w:t>
      </w:r>
      <w:r w:rsidRPr="00DB5064">
        <w:rPr>
          <w:rFonts w:ascii="Times New Roman" w:eastAsia="Calibri" w:hAnsi="Times New Roman" w:cs="Times New Roman"/>
          <w:bCs/>
          <w:sz w:val="24"/>
          <w:szCs w:val="24"/>
          <w:shd w:val="clear" w:color="auto" w:fill="FFFFFF"/>
        </w:rPr>
        <w:t xml:space="preserve"> reach </w:t>
      </w:r>
      <w:r w:rsidR="00E430B3">
        <w:rPr>
          <w:rFonts w:ascii="Times New Roman" w:eastAsia="Calibri" w:hAnsi="Times New Roman" w:cs="Times New Roman"/>
          <w:bCs/>
          <w:sz w:val="24"/>
          <w:szCs w:val="24"/>
          <w:shd w:val="clear" w:color="auto" w:fill="FFFFFF"/>
        </w:rPr>
        <w:t>~0</w:t>
      </w:r>
      <w:r w:rsidRPr="00DB5064">
        <w:rPr>
          <w:rFonts w:ascii="Times New Roman" w:eastAsia="Calibri" w:hAnsi="Times New Roman" w:cs="Times New Roman"/>
          <w:bCs/>
          <w:sz w:val="24"/>
          <w:szCs w:val="24"/>
          <w:shd w:val="clear" w:color="auto" w:fill="FFFFFF"/>
        </w:rPr>
        <w:t xml:space="preserve">, which indicates that this complex holds slow or </w:t>
      </w:r>
      <w:r w:rsidR="00E430B3">
        <w:rPr>
          <w:rFonts w:ascii="Times New Roman" w:eastAsia="Calibri" w:hAnsi="Times New Roman" w:cs="Times New Roman"/>
          <w:bCs/>
          <w:sz w:val="24"/>
          <w:szCs w:val="24"/>
          <w:shd w:val="clear" w:color="auto" w:fill="FFFFFF"/>
        </w:rPr>
        <w:t>reduced</w:t>
      </w:r>
      <w:r w:rsidRPr="00DB5064">
        <w:rPr>
          <w:rFonts w:ascii="Times New Roman" w:eastAsia="Calibri" w:hAnsi="Times New Roman" w:cs="Times New Roman"/>
          <w:bCs/>
          <w:sz w:val="24"/>
          <w:szCs w:val="24"/>
          <w:shd w:val="clear" w:color="auto" w:fill="FFFFFF"/>
        </w:rPr>
        <w:t xml:space="preserve"> </w:t>
      </w:r>
      <w:r w:rsidR="00E430B3" w:rsidRPr="00DB5064">
        <w:rPr>
          <w:rFonts w:ascii="Times New Roman" w:eastAsia="Calibri" w:hAnsi="Times New Roman" w:cs="Times New Roman"/>
          <w:bCs/>
          <w:sz w:val="24"/>
          <w:szCs w:val="24"/>
          <w:shd w:val="clear" w:color="auto" w:fill="FFFFFF"/>
        </w:rPr>
        <w:t>dissol</w:t>
      </w:r>
      <w:r w:rsidR="00E430B3">
        <w:rPr>
          <w:rFonts w:ascii="Times New Roman" w:eastAsia="Calibri" w:hAnsi="Times New Roman" w:cs="Times New Roman"/>
          <w:bCs/>
          <w:sz w:val="24"/>
          <w:szCs w:val="24"/>
          <w:shd w:val="clear" w:color="auto" w:fill="FFFFFF"/>
        </w:rPr>
        <w:t>ution</w:t>
      </w:r>
      <w:r w:rsidR="00E430B3" w:rsidRPr="00DB5064">
        <w:rPr>
          <w:rFonts w:ascii="Times New Roman" w:eastAsia="Calibri" w:hAnsi="Times New Roman" w:cs="Times New Roman"/>
          <w:bCs/>
          <w:sz w:val="24"/>
          <w:szCs w:val="24"/>
          <w:shd w:val="clear" w:color="auto" w:fill="FFFFFF"/>
        </w:rPr>
        <w:t xml:space="preserve"> </w:t>
      </w:r>
      <w:r w:rsidRPr="00DB5064">
        <w:rPr>
          <w:rFonts w:ascii="Times New Roman" w:eastAsia="Calibri" w:hAnsi="Times New Roman" w:cs="Times New Roman"/>
          <w:bCs/>
          <w:sz w:val="24"/>
          <w:szCs w:val="24"/>
          <w:shd w:val="clear" w:color="auto" w:fill="FFFFFF"/>
        </w:rPr>
        <w:t>characteristic</w:t>
      </w:r>
      <w:r w:rsidR="00E430B3">
        <w:rPr>
          <w:rFonts w:ascii="Times New Roman" w:eastAsia="Calibri" w:hAnsi="Times New Roman" w:cs="Times New Roman"/>
          <w:bCs/>
          <w:sz w:val="24"/>
          <w:szCs w:val="24"/>
          <w:shd w:val="clear" w:color="auto" w:fill="FFFFFF"/>
        </w:rPr>
        <w:t>s</w:t>
      </w:r>
      <w:r w:rsidRPr="00DB5064">
        <w:rPr>
          <w:rFonts w:ascii="Times New Roman" w:eastAsia="Calibri" w:hAnsi="Times New Roman" w:cs="Times New Roman"/>
          <w:bCs/>
          <w:sz w:val="24"/>
          <w:szCs w:val="24"/>
          <w:shd w:val="clear" w:color="auto" w:fill="FFFFFF"/>
        </w:rPr>
        <w:t xml:space="preserve"> in water. On the other hand, in</w:t>
      </w:r>
      <w:r w:rsidR="0012443A">
        <w:rPr>
          <w:rFonts w:ascii="Times New Roman" w:eastAsia="Calibri" w:hAnsi="Times New Roman" w:cs="Times New Roman"/>
          <w:bCs/>
          <w:sz w:val="24"/>
          <w:szCs w:val="24"/>
          <w:shd w:val="clear" w:color="auto" w:fill="FFFFFF"/>
        </w:rPr>
        <w:t xml:space="preserve"> </w:t>
      </w:r>
      <w:r w:rsidR="00E430B3">
        <w:rPr>
          <w:rFonts w:ascii="Times New Roman" w:eastAsia="Calibri" w:hAnsi="Times New Roman" w:cs="Times New Roman"/>
          <w:bCs/>
          <w:sz w:val="24"/>
          <w:szCs w:val="24"/>
          <w:shd w:val="clear" w:color="auto" w:fill="FFFFFF"/>
        </w:rPr>
        <w:t xml:space="preserve">the </w:t>
      </w:r>
      <w:r w:rsidR="0012443A">
        <w:rPr>
          <w:rFonts w:ascii="Times New Roman" w:eastAsia="Calibri" w:hAnsi="Times New Roman" w:cs="Times New Roman"/>
          <w:bCs/>
          <w:sz w:val="24"/>
          <w:szCs w:val="24"/>
          <w:shd w:val="clear" w:color="auto" w:fill="FFFFFF"/>
        </w:rPr>
        <w:t>LEF</w:t>
      </w:r>
      <w:r w:rsidRPr="00DB5064">
        <w:rPr>
          <w:rFonts w:ascii="Times New Roman" w:eastAsia="Calibri" w:hAnsi="Times New Roman" w:cs="Times New Roman"/>
          <w:bCs/>
          <w:sz w:val="24"/>
          <w:szCs w:val="24"/>
          <w:shd w:val="clear" w:color="auto" w:fill="FFFFFF"/>
        </w:rPr>
        <w:t>-P</w:t>
      </w:r>
      <w:r w:rsidR="00E430B3">
        <w:rPr>
          <w:rFonts w:ascii="Times New Roman" w:eastAsia="Calibri" w:hAnsi="Times New Roman" w:cs="Times New Roman"/>
          <w:bCs/>
          <w:sz w:val="24"/>
          <w:szCs w:val="24"/>
          <w:shd w:val="clear" w:color="auto" w:fill="FFFFFF"/>
        </w:rPr>
        <w:t>IC</w:t>
      </w:r>
      <w:r w:rsidR="009904C8">
        <w:rPr>
          <w:rFonts w:ascii="Times New Roman" w:eastAsia="Calibri" w:hAnsi="Times New Roman" w:cs="Times New Roman"/>
          <w:bCs/>
          <w:sz w:val="24"/>
          <w:szCs w:val="24"/>
          <w:shd w:val="clear" w:color="auto" w:fill="FFFFFF"/>
        </w:rPr>
        <w:t xml:space="preserve"> cocrystal</w:t>
      </w:r>
      <w:r w:rsidR="00E430B3">
        <w:rPr>
          <w:rFonts w:ascii="Times New Roman" w:eastAsia="Calibri" w:hAnsi="Times New Roman" w:cs="Times New Roman"/>
          <w:bCs/>
          <w:sz w:val="24"/>
          <w:szCs w:val="24"/>
          <w:shd w:val="clear" w:color="auto" w:fill="FFFFFF"/>
        </w:rPr>
        <w:t>-</w:t>
      </w:r>
      <w:r w:rsidRPr="00DB5064">
        <w:rPr>
          <w:rFonts w:ascii="Times New Roman" w:eastAsia="Calibri" w:hAnsi="Times New Roman" w:cs="Times New Roman"/>
          <w:bCs/>
          <w:sz w:val="24"/>
          <w:szCs w:val="24"/>
          <w:shd w:val="clear" w:color="auto" w:fill="FFFFFF"/>
        </w:rPr>
        <w:t>lactose complex (</w:t>
      </w:r>
      <w:r w:rsidRPr="00293C56">
        <w:rPr>
          <w:rFonts w:ascii="Times New Roman" w:eastAsia="Calibri" w:hAnsi="Times New Roman" w:cs="Times New Roman"/>
          <w:b/>
          <w:bCs/>
          <w:sz w:val="24"/>
          <w:szCs w:val="24"/>
          <w:shd w:val="clear" w:color="auto" w:fill="FFFFFF"/>
        </w:rPr>
        <w:t>Figure 4c</w:t>
      </w:r>
      <w:r w:rsidRPr="00DB5064">
        <w:rPr>
          <w:rFonts w:ascii="Times New Roman" w:eastAsia="Calibri" w:hAnsi="Times New Roman" w:cs="Times New Roman"/>
          <w:bCs/>
          <w:sz w:val="24"/>
          <w:szCs w:val="24"/>
          <w:shd w:val="clear" w:color="auto" w:fill="FFFFFF"/>
        </w:rPr>
        <w:t>), all intermolecular contacts decrease</w:t>
      </w:r>
      <w:r w:rsidR="00E430B3">
        <w:rPr>
          <w:rFonts w:ascii="Times New Roman" w:eastAsia="Calibri" w:hAnsi="Times New Roman" w:cs="Times New Roman"/>
          <w:bCs/>
          <w:sz w:val="24"/>
          <w:szCs w:val="24"/>
          <w:shd w:val="clear" w:color="auto" w:fill="FFFFFF"/>
        </w:rPr>
        <w:t xml:space="preserve"> in number</w:t>
      </w:r>
      <w:r w:rsidRPr="00DB5064">
        <w:rPr>
          <w:rFonts w:ascii="Times New Roman" w:eastAsia="Calibri" w:hAnsi="Times New Roman" w:cs="Times New Roman"/>
          <w:bCs/>
          <w:sz w:val="24"/>
          <w:szCs w:val="24"/>
          <w:shd w:val="clear" w:color="auto" w:fill="FFFFFF"/>
        </w:rPr>
        <w:t xml:space="preserve"> with simulation time and reach almost zero after 2000 ps. This complex shows fast and complete dissolution in water, thereby suggesting best dissolving complex in water.</w:t>
      </w:r>
    </w:p>
    <w:p w14:paraId="54E0579B" w14:textId="5EB4FFB2" w:rsidR="00A77F2A" w:rsidRPr="001B3B2F" w:rsidRDefault="00A77F2A" w:rsidP="008E371A">
      <w:pPr>
        <w:autoSpaceDE w:val="0"/>
        <w:autoSpaceDN w:val="0"/>
        <w:adjustRightInd w:val="0"/>
        <w:spacing w:after="0" w:line="480" w:lineRule="auto"/>
        <w:jc w:val="center"/>
        <w:rPr>
          <w:rFonts w:ascii="Times New Roman" w:eastAsia="Calibri" w:hAnsi="Times New Roman" w:cs="Times New Roman"/>
          <w:bCs/>
          <w:sz w:val="24"/>
          <w:szCs w:val="24"/>
          <w:shd w:val="clear" w:color="auto" w:fill="FFFFFF"/>
        </w:rPr>
      </w:pPr>
      <w:r w:rsidRPr="001B3B2F">
        <w:rPr>
          <w:noProof/>
        </w:rPr>
        <w:drawing>
          <wp:inline distT="0" distB="0" distL="0" distR="0" wp14:anchorId="60C23FD4" wp14:editId="47E1B1EA">
            <wp:extent cx="6134100" cy="19138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49050" cy="1918528"/>
                    </a:xfrm>
                    <a:prstGeom prst="rect">
                      <a:avLst/>
                    </a:prstGeom>
                  </pic:spPr>
                </pic:pic>
              </a:graphicData>
            </a:graphic>
          </wp:inline>
        </w:drawing>
      </w:r>
    </w:p>
    <w:p w14:paraId="17FA460F" w14:textId="32C1DA51" w:rsidR="00DB5064" w:rsidRDefault="00371D81" w:rsidP="00C33D92">
      <w:pPr>
        <w:autoSpaceDE w:val="0"/>
        <w:autoSpaceDN w:val="0"/>
        <w:adjustRightInd w:val="0"/>
        <w:spacing w:after="0" w:line="240" w:lineRule="auto"/>
        <w:jc w:val="both"/>
        <w:rPr>
          <w:rFonts w:ascii="Times New Roman" w:eastAsia="Calibri" w:hAnsi="Times New Roman" w:cs="Times New Roman"/>
          <w:bCs/>
          <w:sz w:val="24"/>
          <w:szCs w:val="24"/>
          <w:shd w:val="clear" w:color="auto" w:fill="FFFFFF"/>
        </w:rPr>
      </w:pPr>
      <w:r w:rsidRPr="001B3B2F">
        <w:rPr>
          <w:rFonts w:ascii="Times New Roman" w:eastAsia="Calibri" w:hAnsi="Times New Roman" w:cs="Times New Roman"/>
          <w:b/>
          <w:bCs/>
          <w:sz w:val="24"/>
          <w:szCs w:val="24"/>
          <w:shd w:val="clear" w:color="auto" w:fill="FFFFFF"/>
        </w:rPr>
        <w:t>Figure 4.</w:t>
      </w:r>
      <w:r w:rsidR="006F049B" w:rsidRPr="001B3B2F">
        <w:rPr>
          <w:rFonts w:ascii="Times New Roman" w:eastAsia="Calibri" w:hAnsi="Times New Roman" w:cs="Times New Roman"/>
          <w:bCs/>
          <w:sz w:val="24"/>
          <w:szCs w:val="24"/>
          <w:shd w:val="clear" w:color="auto" w:fill="FFFFFF"/>
        </w:rPr>
        <w:t xml:space="preserve"> Time evolution inter</w:t>
      </w:r>
      <w:r w:rsidR="00524893" w:rsidRPr="001B3B2F">
        <w:rPr>
          <w:rFonts w:ascii="Times New Roman" w:eastAsia="Calibri" w:hAnsi="Times New Roman" w:cs="Times New Roman"/>
          <w:bCs/>
          <w:sz w:val="24"/>
          <w:szCs w:val="24"/>
          <w:shd w:val="clear" w:color="auto" w:fill="FFFFFF"/>
        </w:rPr>
        <w:t>molecular contacts in complexes</w:t>
      </w:r>
      <w:r w:rsidR="004F1202" w:rsidRPr="001B3B2F">
        <w:rPr>
          <w:rFonts w:ascii="Times New Roman" w:eastAsia="Calibri" w:hAnsi="Times New Roman" w:cs="Times New Roman"/>
          <w:bCs/>
          <w:sz w:val="24"/>
          <w:szCs w:val="24"/>
          <w:shd w:val="clear" w:color="auto" w:fill="FFFFFF"/>
        </w:rPr>
        <w:t xml:space="preserve"> in water</w:t>
      </w:r>
      <w:r w:rsidR="00524893" w:rsidRPr="001B3B2F">
        <w:rPr>
          <w:rFonts w:ascii="Times New Roman" w:eastAsia="Calibri" w:hAnsi="Times New Roman" w:cs="Times New Roman"/>
          <w:bCs/>
          <w:sz w:val="24"/>
          <w:szCs w:val="24"/>
          <w:shd w:val="clear" w:color="auto" w:fill="FFFFFF"/>
        </w:rPr>
        <w:t xml:space="preserve"> (a) </w:t>
      </w:r>
      <w:r w:rsidR="00185DE6" w:rsidRPr="001B3B2F">
        <w:rPr>
          <w:rFonts w:ascii="Times New Roman" w:eastAsia="Calibri" w:hAnsi="Times New Roman" w:cs="Times New Roman"/>
          <w:bCs/>
          <w:sz w:val="24"/>
          <w:szCs w:val="24"/>
          <w:shd w:val="clear" w:color="auto" w:fill="FFFFFF"/>
        </w:rPr>
        <w:t>LEF</w:t>
      </w:r>
      <w:r w:rsidR="004F1202" w:rsidRPr="001B3B2F">
        <w:rPr>
          <w:rFonts w:ascii="Times New Roman" w:eastAsia="Calibri" w:hAnsi="Times New Roman" w:cs="Times New Roman"/>
          <w:bCs/>
          <w:sz w:val="24"/>
          <w:szCs w:val="24"/>
          <w:shd w:val="clear" w:color="auto" w:fill="FFFFFF"/>
        </w:rPr>
        <w:t>-lactose</w:t>
      </w:r>
      <w:r w:rsidR="00524893" w:rsidRPr="001B3B2F">
        <w:rPr>
          <w:rFonts w:ascii="Times New Roman" w:eastAsia="Calibri" w:hAnsi="Times New Roman" w:cs="Times New Roman"/>
          <w:bCs/>
          <w:sz w:val="24"/>
          <w:szCs w:val="24"/>
          <w:shd w:val="clear" w:color="auto" w:fill="FFFFFF"/>
        </w:rPr>
        <w:t>, (b) L</w:t>
      </w:r>
      <w:r w:rsidR="00185DE6" w:rsidRPr="001B3B2F">
        <w:rPr>
          <w:rFonts w:ascii="Times New Roman" w:eastAsia="Calibri" w:hAnsi="Times New Roman" w:cs="Times New Roman"/>
          <w:bCs/>
          <w:sz w:val="24"/>
          <w:szCs w:val="24"/>
          <w:shd w:val="clear" w:color="auto" w:fill="FFFFFF"/>
        </w:rPr>
        <w:t>EF</w:t>
      </w:r>
      <w:r w:rsidR="00524893" w:rsidRPr="001B3B2F">
        <w:rPr>
          <w:rFonts w:ascii="Times New Roman" w:eastAsia="Calibri" w:hAnsi="Times New Roman" w:cs="Times New Roman"/>
          <w:bCs/>
          <w:sz w:val="24"/>
          <w:szCs w:val="24"/>
          <w:shd w:val="clear" w:color="auto" w:fill="FFFFFF"/>
        </w:rPr>
        <w:t>-HBA</w:t>
      </w:r>
      <w:r w:rsidR="00185DE6" w:rsidRPr="001B3B2F">
        <w:rPr>
          <w:rFonts w:ascii="Times New Roman" w:eastAsia="Calibri" w:hAnsi="Times New Roman" w:cs="Times New Roman"/>
          <w:bCs/>
          <w:sz w:val="24"/>
          <w:szCs w:val="24"/>
          <w:shd w:val="clear" w:color="auto" w:fill="FFFFFF"/>
        </w:rPr>
        <w:t xml:space="preserve"> cocrystal</w:t>
      </w:r>
      <w:r w:rsidR="004F1202" w:rsidRPr="001B3B2F">
        <w:rPr>
          <w:rFonts w:ascii="Times New Roman" w:eastAsia="Calibri" w:hAnsi="Times New Roman" w:cs="Times New Roman"/>
          <w:bCs/>
          <w:sz w:val="24"/>
          <w:szCs w:val="24"/>
          <w:shd w:val="clear" w:color="auto" w:fill="FFFFFF"/>
        </w:rPr>
        <w:t>-lactose</w:t>
      </w:r>
      <w:r w:rsidR="00185DE6" w:rsidRPr="001B3B2F">
        <w:rPr>
          <w:rFonts w:ascii="Times New Roman" w:eastAsia="Calibri" w:hAnsi="Times New Roman" w:cs="Times New Roman"/>
          <w:bCs/>
          <w:sz w:val="24"/>
          <w:szCs w:val="24"/>
          <w:shd w:val="clear" w:color="auto" w:fill="FFFFFF"/>
        </w:rPr>
        <w:t>, and (c) LEF</w:t>
      </w:r>
      <w:r w:rsidR="00524893" w:rsidRPr="001B3B2F">
        <w:rPr>
          <w:rFonts w:ascii="Times New Roman" w:eastAsia="Calibri" w:hAnsi="Times New Roman" w:cs="Times New Roman"/>
          <w:bCs/>
          <w:sz w:val="24"/>
          <w:szCs w:val="24"/>
          <w:shd w:val="clear" w:color="auto" w:fill="FFFFFF"/>
        </w:rPr>
        <w:t>-P</w:t>
      </w:r>
      <w:r w:rsidR="00185DE6" w:rsidRPr="001B3B2F">
        <w:rPr>
          <w:rFonts w:ascii="Times New Roman" w:eastAsia="Calibri" w:hAnsi="Times New Roman" w:cs="Times New Roman"/>
          <w:bCs/>
          <w:sz w:val="24"/>
          <w:szCs w:val="24"/>
          <w:shd w:val="clear" w:color="auto" w:fill="FFFFFF"/>
        </w:rPr>
        <w:t>IC cocrystal</w:t>
      </w:r>
      <w:r w:rsidR="004F1202" w:rsidRPr="001B3B2F">
        <w:rPr>
          <w:rFonts w:ascii="Times New Roman" w:eastAsia="Calibri" w:hAnsi="Times New Roman" w:cs="Times New Roman"/>
          <w:bCs/>
          <w:sz w:val="24"/>
          <w:szCs w:val="24"/>
          <w:shd w:val="clear" w:color="auto" w:fill="FFFFFF"/>
        </w:rPr>
        <w:t>-lactose</w:t>
      </w:r>
      <w:r w:rsidR="00524893" w:rsidRPr="001B3B2F">
        <w:rPr>
          <w:rFonts w:ascii="Times New Roman" w:eastAsia="Calibri" w:hAnsi="Times New Roman" w:cs="Times New Roman"/>
          <w:bCs/>
          <w:sz w:val="24"/>
          <w:szCs w:val="24"/>
          <w:shd w:val="clear" w:color="auto" w:fill="FFFFFF"/>
        </w:rPr>
        <w:t>.</w:t>
      </w:r>
    </w:p>
    <w:p w14:paraId="775E68B7" w14:textId="77777777" w:rsidR="00524893" w:rsidRPr="002512DA" w:rsidRDefault="00524893" w:rsidP="00DE51EB">
      <w:pPr>
        <w:autoSpaceDE w:val="0"/>
        <w:autoSpaceDN w:val="0"/>
        <w:adjustRightInd w:val="0"/>
        <w:spacing w:after="0" w:line="480" w:lineRule="auto"/>
        <w:jc w:val="both"/>
        <w:rPr>
          <w:rFonts w:ascii="Times New Roman" w:eastAsia="Calibri" w:hAnsi="Times New Roman" w:cs="Times New Roman"/>
          <w:bCs/>
          <w:sz w:val="24"/>
          <w:szCs w:val="24"/>
          <w:shd w:val="clear" w:color="auto" w:fill="FFFFFF"/>
        </w:rPr>
      </w:pPr>
    </w:p>
    <w:p w14:paraId="7BE42851" w14:textId="77777777" w:rsidR="00B77416" w:rsidRPr="002512DA" w:rsidRDefault="00B77416" w:rsidP="00DE51EB">
      <w:pPr>
        <w:pStyle w:val="ListParagraph"/>
        <w:numPr>
          <w:ilvl w:val="0"/>
          <w:numId w:val="1"/>
        </w:numPr>
        <w:spacing w:line="480" w:lineRule="auto"/>
        <w:ind w:left="360"/>
        <w:rPr>
          <w:rFonts w:ascii="Times New Roman" w:hAnsi="Times New Roman" w:cs="Times New Roman"/>
          <w:b/>
          <w:i/>
          <w:sz w:val="24"/>
          <w:szCs w:val="24"/>
        </w:rPr>
      </w:pPr>
      <w:r w:rsidRPr="002512DA">
        <w:rPr>
          <w:rFonts w:ascii="Times New Roman" w:hAnsi="Times New Roman" w:cs="Times New Roman"/>
          <w:b/>
          <w:i/>
          <w:sz w:val="24"/>
          <w:szCs w:val="24"/>
        </w:rPr>
        <w:t xml:space="preserve">Dicalcium phosphate as </w:t>
      </w:r>
      <w:r w:rsidR="00BD6036" w:rsidRPr="002512DA">
        <w:rPr>
          <w:rFonts w:ascii="Times New Roman" w:hAnsi="Times New Roman" w:cs="Times New Roman"/>
          <w:b/>
          <w:i/>
          <w:sz w:val="24"/>
          <w:szCs w:val="24"/>
        </w:rPr>
        <w:t xml:space="preserve">an </w:t>
      </w:r>
      <w:r w:rsidRPr="002512DA">
        <w:rPr>
          <w:rFonts w:ascii="Times New Roman" w:hAnsi="Times New Roman" w:cs="Times New Roman"/>
          <w:b/>
          <w:i/>
          <w:sz w:val="24"/>
          <w:szCs w:val="24"/>
        </w:rPr>
        <w:t>excipient</w:t>
      </w:r>
    </w:p>
    <w:p w14:paraId="3D1B9D22" w14:textId="219B4B11" w:rsidR="00C729A9" w:rsidRPr="001E6B37" w:rsidRDefault="00564E7F" w:rsidP="004F251A">
      <w:pPr>
        <w:autoSpaceDE w:val="0"/>
        <w:autoSpaceDN w:val="0"/>
        <w:adjustRightInd w:val="0"/>
        <w:spacing w:after="0" w:line="480" w:lineRule="auto"/>
        <w:ind w:firstLine="360"/>
        <w:jc w:val="both"/>
        <w:rPr>
          <w:rFonts w:ascii="Times New Roman" w:eastAsia="Calibri" w:hAnsi="Times New Roman" w:cs="Times New Roman"/>
          <w:bCs/>
          <w:sz w:val="24"/>
          <w:szCs w:val="24"/>
          <w:highlight w:val="yellow"/>
          <w:shd w:val="clear" w:color="auto" w:fill="FFFFFF"/>
        </w:rPr>
      </w:pPr>
      <w:r>
        <w:rPr>
          <w:rFonts w:ascii="Times New Roman" w:eastAsia="Calibri" w:hAnsi="Times New Roman" w:cs="Times New Roman"/>
          <w:bCs/>
          <w:sz w:val="24"/>
          <w:szCs w:val="24"/>
          <w:shd w:val="clear" w:color="auto" w:fill="FFFFFF"/>
        </w:rPr>
        <w:t>M</w:t>
      </w:r>
      <w:r w:rsidR="00C729A9" w:rsidRPr="00C729A9">
        <w:rPr>
          <w:rFonts w:ascii="Times New Roman" w:eastAsia="Calibri" w:hAnsi="Times New Roman" w:cs="Times New Roman"/>
          <w:bCs/>
          <w:sz w:val="24"/>
          <w:szCs w:val="24"/>
          <w:shd w:val="clear" w:color="auto" w:fill="FFFFFF"/>
        </w:rPr>
        <w:t xml:space="preserve">D simulations were performed to </w:t>
      </w:r>
      <w:r w:rsidR="00C045DB">
        <w:rPr>
          <w:rFonts w:ascii="Times New Roman" w:eastAsia="Calibri" w:hAnsi="Times New Roman" w:cs="Times New Roman"/>
          <w:bCs/>
          <w:sz w:val="24"/>
          <w:szCs w:val="24"/>
          <w:shd w:val="clear" w:color="auto" w:fill="FFFFFF"/>
        </w:rPr>
        <w:t xml:space="preserve">gauge the impact of DCP on the </w:t>
      </w:r>
      <w:r w:rsidR="00C729A9" w:rsidRPr="00C729A9">
        <w:rPr>
          <w:rFonts w:ascii="Times New Roman" w:eastAsia="Calibri" w:hAnsi="Times New Roman" w:cs="Times New Roman"/>
          <w:bCs/>
          <w:sz w:val="24"/>
          <w:szCs w:val="24"/>
          <w:shd w:val="clear" w:color="auto" w:fill="FFFFFF"/>
        </w:rPr>
        <w:t>hierarchy of dissolution</w:t>
      </w:r>
      <w:r w:rsidR="004946CE">
        <w:rPr>
          <w:rFonts w:ascii="Times New Roman" w:eastAsia="Calibri" w:hAnsi="Times New Roman" w:cs="Times New Roman"/>
          <w:bCs/>
          <w:sz w:val="24"/>
          <w:szCs w:val="24"/>
          <w:shd w:val="clear" w:color="auto" w:fill="FFFFFF"/>
        </w:rPr>
        <w:t>,</w:t>
      </w:r>
      <w:r w:rsidR="00C729A9" w:rsidRPr="00C729A9">
        <w:rPr>
          <w:rFonts w:ascii="Times New Roman" w:eastAsia="Calibri" w:hAnsi="Times New Roman" w:cs="Times New Roman"/>
          <w:bCs/>
          <w:sz w:val="24"/>
          <w:szCs w:val="24"/>
          <w:shd w:val="clear" w:color="auto" w:fill="FFFFFF"/>
        </w:rPr>
        <w:t xml:space="preserve"> as well as </w:t>
      </w:r>
      <w:r w:rsidR="00C045DB">
        <w:rPr>
          <w:rFonts w:ascii="Times New Roman" w:eastAsia="Calibri" w:hAnsi="Times New Roman" w:cs="Times New Roman"/>
          <w:bCs/>
          <w:sz w:val="24"/>
          <w:szCs w:val="24"/>
          <w:shd w:val="clear" w:color="auto" w:fill="FFFFFF"/>
        </w:rPr>
        <w:t xml:space="preserve">to gain </w:t>
      </w:r>
      <w:r w:rsidR="00C729A9" w:rsidRPr="00C729A9">
        <w:rPr>
          <w:rFonts w:ascii="Times New Roman" w:eastAsia="Calibri" w:hAnsi="Times New Roman" w:cs="Times New Roman"/>
          <w:bCs/>
          <w:sz w:val="24"/>
          <w:szCs w:val="24"/>
          <w:shd w:val="clear" w:color="auto" w:fill="FFFFFF"/>
        </w:rPr>
        <w:t>atomic-level insights</w:t>
      </w:r>
      <w:r w:rsidR="00C045DB">
        <w:rPr>
          <w:rFonts w:ascii="Times New Roman" w:eastAsia="Calibri" w:hAnsi="Times New Roman" w:cs="Times New Roman"/>
          <w:bCs/>
          <w:sz w:val="24"/>
          <w:szCs w:val="24"/>
          <w:shd w:val="clear" w:color="auto" w:fill="FFFFFF"/>
        </w:rPr>
        <w:t xml:space="preserve"> into trends in dissolution</w:t>
      </w:r>
      <w:r w:rsidR="00C729A9" w:rsidRPr="00C729A9">
        <w:rPr>
          <w:rFonts w:ascii="Times New Roman" w:eastAsia="Calibri" w:hAnsi="Times New Roman" w:cs="Times New Roman"/>
          <w:bCs/>
          <w:sz w:val="24"/>
          <w:szCs w:val="24"/>
          <w:shd w:val="clear" w:color="auto" w:fill="FFFFFF"/>
        </w:rPr>
        <w:t xml:space="preserve">. </w:t>
      </w:r>
      <w:r w:rsidR="00C729A9" w:rsidRPr="001E6B37">
        <w:rPr>
          <w:rFonts w:ascii="Times New Roman" w:eastAsia="Calibri" w:hAnsi="Times New Roman" w:cs="Times New Roman"/>
          <w:b/>
          <w:bCs/>
          <w:sz w:val="24"/>
          <w:szCs w:val="24"/>
          <w:shd w:val="clear" w:color="auto" w:fill="FFFFFF"/>
        </w:rPr>
        <w:t xml:space="preserve">Table </w:t>
      </w:r>
      <w:r w:rsidR="00CA4A5B">
        <w:rPr>
          <w:rFonts w:ascii="Times New Roman" w:eastAsia="Calibri" w:hAnsi="Times New Roman" w:cs="Times New Roman"/>
          <w:b/>
          <w:bCs/>
          <w:sz w:val="24"/>
          <w:szCs w:val="24"/>
          <w:shd w:val="clear" w:color="auto" w:fill="FFFFFF"/>
        </w:rPr>
        <w:t>4</w:t>
      </w:r>
      <w:r w:rsidR="00C729A9" w:rsidRPr="00C729A9">
        <w:rPr>
          <w:rFonts w:ascii="Times New Roman" w:eastAsia="Calibri" w:hAnsi="Times New Roman" w:cs="Times New Roman"/>
          <w:bCs/>
          <w:sz w:val="24"/>
          <w:szCs w:val="24"/>
          <w:shd w:val="clear" w:color="auto" w:fill="FFFFFF"/>
        </w:rPr>
        <w:t xml:space="preserve"> lists the hydrophilic, hydrophobic, and total SASAs of </w:t>
      </w:r>
      <w:r w:rsidR="00817DF1" w:rsidRPr="00817DF1">
        <w:rPr>
          <w:rFonts w:ascii="Times New Roman" w:eastAsia="Calibri" w:hAnsi="Times New Roman" w:cs="Times New Roman"/>
          <w:bCs/>
          <w:sz w:val="24"/>
          <w:szCs w:val="24"/>
          <w:shd w:val="clear" w:color="auto" w:fill="FFFFFF"/>
        </w:rPr>
        <w:t>LEF/cocrystals</w:t>
      </w:r>
      <w:r w:rsidR="00C729A9" w:rsidRPr="00C729A9">
        <w:rPr>
          <w:rFonts w:ascii="Times New Roman" w:eastAsia="Calibri" w:hAnsi="Times New Roman" w:cs="Times New Roman"/>
          <w:bCs/>
          <w:sz w:val="24"/>
          <w:szCs w:val="24"/>
          <w:shd w:val="clear" w:color="auto" w:fill="FFFFFF"/>
        </w:rPr>
        <w:t xml:space="preserve"> and complexes. </w:t>
      </w:r>
      <w:r w:rsidR="00904B07">
        <w:rPr>
          <w:rFonts w:ascii="Times New Roman" w:eastAsia="Calibri" w:hAnsi="Times New Roman" w:cs="Times New Roman"/>
          <w:bCs/>
          <w:sz w:val="24"/>
          <w:szCs w:val="24"/>
          <w:shd w:val="clear" w:color="auto" w:fill="FFFFFF"/>
        </w:rPr>
        <w:t>Similar to</w:t>
      </w:r>
      <w:r w:rsidR="00C729A9" w:rsidRPr="00C729A9">
        <w:rPr>
          <w:rFonts w:ascii="Times New Roman" w:eastAsia="Calibri" w:hAnsi="Times New Roman" w:cs="Times New Roman"/>
          <w:bCs/>
          <w:sz w:val="24"/>
          <w:szCs w:val="24"/>
          <w:shd w:val="clear" w:color="auto" w:fill="FFFFFF"/>
        </w:rPr>
        <w:t xml:space="preserve"> lactose as an excipient, addition of </w:t>
      </w:r>
      <w:r w:rsidR="00C045DB">
        <w:rPr>
          <w:rFonts w:ascii="Times New Roman" w:eastAsia="Calibri" w:hAnsi="Times New Roman" w:cs="Times New Roman"/>
          <w:bCs/>
          <w:sz w:val="24"/>
          <w:szCs w:val="24"/>
          <w:shd w:val="clear" w:color="auto" w:fill="FFFFFF"/>
        </w:rPr>
        <w:t>DCP</w:t>
      </w:r>
      <w:r w:rsidR="00C729A9" w:rsidRPr="00C729A9">
        <w:rPr>
          <w:rFonts w:ascii="Times New Roman" w:eastAsia="Calibri" w:hAnsi="Times New Roman" w:cs="Times New Roman"/>
          <w:bCs/>
          <w:sz w:val="24"/>
          <w:szCs w:val="24"/>
          <w:shd w:val="clear" w:color="auto" w:fill="FFFFFF"/>
        </w:rPr>
        <w:t xml:space="preserve"> </w:t>
      </w:r>
      <w:r w:rsidR="00FB4B84">
        <w:rPr>
          <w:rFonts w:ascii="Times New Roman" w:eastAsia="Calibri" w:hAnsi="Times New Roman" w:cs="Times New Roman"/>
          <w:bCs/>
          <w:sz w:val="24"/>
          <w:szCs w:val="24"/>
          <w:shd w:val="clear" w:color="auto" w:fill="FFFFFF"/>
        </w:rPr>
        <w:t>to LEF</w:t>
      </w:r>
      <w:r w:rsidR="00C729A9" w:rsidRPr="00C729A9">
        <w:rPr>
          <w:rFonts w:ascii="Times New Roman" w:eastAsia="Calibri" w:hAnsi="Times New Roman" w:cs="Times New Roman"/>
          <w:bCs/>
          <w:sz w:val="24"/>
          <w:szCs w:val="24"/>
          <w:shd w:val="clear" w:color="auto" w:fill="FFFFFF"/>
        </w:rPr>
        <w:t xml:space="preserve"> or cocrystal</w:t>
      </w:r>
      <w:r w:rsidR="001D12D0">
        <w:rPr>
          <w:rFonts w:ascii="Times New Roman" w:eastAsia="Calibri" w:hAnsi="Times New Roman" w:cs="Times New Roman"/>
          <w:bCs/>
          <w:sz w:val="24"/>
          <w:szCs w:val="24"/>
          <w:shd w:val="clear" w:color="auto" w:fill="FFFFFF"/>
        </w:rPr>
        <w:t xml:space="preserve"> </w:t>
      </w:r>
      <w:r w:rsidR="001D12D0" w:rsidRPr="00C729A9">
        <w:rPr>
          <w:rFonts w:ascii="Times New Roman" w:eastAsia="Calibri" w:hAnsi="Times New Roman" w:cs="Times New Roman"/>
          <w:bCs/>
          <w:sz w:val="24"/>
          <w:szCs w:val="24"/>
          <w:shd w:val="clear" w:color="auto" w:fill="FFFFFF"/>
        </w:rPr>
        <w:t>significantly</w:t>
      </w:r>
      <w:r w:rsidR="00C729A9" w:rsidRPr="00C729A9">
        <w:rPr>
          <w:rFonts w:ascii="Times New Roman" w:eastAsia="Calibri" w:hAnsi="Times New Roman" w:cs="Times New Roman"/>
          <w:bCs/>
          <w:sz w:val="24"/>
          <w:szCs w:val="24"/>
          <w:shd w:val="clear" w:color="auto" w:fill="FFFFFF"/>
        </w:rPr>
        <w:t xml:space="preserve"> </w:t>
      </w:r>
      <w:r w:rsidR="001D12D0" w:rsidRPr="00C729A9">
        <w:rPr>
          <w:rFonts w:ascii="Times New Roman" w:eastAsia="Calibri" w:hAnsi="Times New Roman" w:cs="Times New Roman"/>
          <w:bCs/>
          <w:sz w:val="24"/>
          <w:szCs w:val="24"/>
          <w:shd w:val="clear" w:color="auto" w:fill="FFFFFF"/>
        </w:rPr>
        <w:t xml:space="preserve">increased </w:t>
      </w:r>
      <w:r w:rsidR="00C729A9" w:rsidRPr="00C729A9">
        <w:rPr>
          <w:rFonts w:ascii="Times New Roman" w:eastAsia="Calibri" w:hAnsi="Times New Roman" w:cs="Times New Roman"/>
          <w:bCs/>
          <w:sz w:val="24"/>
          <w:szCs w:val="24"/>
          <w:shd w:val="clear" w:color="auto" w:fill="FFFFFF"/>
        </w:rPr>
        <w:t>SASA. The L</w:t>
      </w:r>
      <w:r w:rsidR="00C045DB">
        <w:rPr>
          <w:rFonts w:ascii="Times New Roman" w:eastAsia="Calibri" w:hAnsi="Times New Roman" w:cs="Times New Roman"/>
          <w:bCs/>
          <w:sz w:val="24"/>
          <w:szCs w:val="24"/>
          <w:shd w:val="clear" w:color="auto" w:fill="FFFFFF"/>
        </w:rPr>
        <w:t>EF-HBA</w:t>
      </w:r>
      <w:r w:rsidR="003102AC" w:rsidRPr="003102AC">
        <w:rPr>
          <w:rFonts w:ascii="Times New Roman" w:eastAsia="Calibri" w:hAnsi="Times New Roman" w:cs="Times New Roman"/>
          <w:bCs/>
          <w:sz w:val="24"/>
          <w:szCs w:val="24"/>
          <w:shd w:val="clear" w:color="auto" w:fill="FFFFFF"/>
        </w:rPr>
        <w:t xml:space="preserve"> </w:t>
      </w:r>
      <w:r w:rsidR="003102AC">
        <w:rPr>
          <w:rFonts w:ascii="Times New Roman" w:eastAsia="Calibri" w:hAnsi="Times New Roman" w:cs="Times New Roman"/>
          <w:bCs/>
          <w:sz w:val="24"/>
          <w:szCs w:val="24"/>
          <w:shd w:val="clear" w:color="auto" w:fill="FFFFFF"/>
        </w:rPr>
        <w:t>cocrystal</w:t>
      </w:r>
      <w:r w:rsidR="00C045DB">
        <w:rPr>
          <w:rFonts w:ascii="Times New Roman" w:eastAsia="Calibri" w:hAnsi="Times New Roman" w:cs="Times New Roman"/>
          <w:bCs/>
          <w:sz w:val="24"/>
          <w:szCs w:val="24"/>
          <w:shd w:val="clear" w:color="auto" w:fill="FFFFFF"/>
        </w:rPr>
        <w:t>-DCP</w:t>
      </w:r>
      <w:r w:rsidR="00C729A9" w:rsidRPr="00C729A9">
        <w:rPr>
          <w:rFonts w:ascii="Times New Roman" w:eastAsia="Calibri" w:hAnsi="Times New Roman" w:cs="Times New Roman"/>
          <w:bCs/>
          <w:sz w:val="24"/>
          <w:szCs w:val="24"/>
          <w:shd w:val="clear" w:color="auto" w:fill="FFFFFF"/>
        </w:rPr>
        <w:t xml:space="preserve"> complex possesses </w:t>
      </w:r>
      <w:r w:rsidR="001D12D0">
        <w:rPr>
          <w:rFonts w:ascii="Times New Roman" w:eastAsia="Calibri" w:hAnsi="Times New Roman" w:cs="Times New Roman"/>
          <w:bCs/>
          <w:sz w:val="24"/>
          <w:szCs w:val="24"/>
          <w:shd w:val="clear" w:color="auto" w:fill="FFFFFF"/>
        </w:rPr>
        <w:t xml:space="preserve">the </w:t>
      </w:r>
      <w:r w:rsidR="00C729A9" w:rsidRPr="00C729A9">
        <w:rPr>
          <w:rFonts w:ascii="Times New Roman" w:eastAsia="Calibri" w:hAnsi="Times New Roman" w:cs="Times New Roman"/>
          <w:bCs/>
          <w:sz w:val="24"/>
          <w:szCs w:val="24"/>
          <w:shd w:val="clear" w:color="auto" w:fill="FFFFFF"/>
        </w:rPr>
        <w:t>largest SASA</w:t>
      </w:r>
      <w:r w:rsidR="001D12D0">
        <w:rPr>
          <w:rFonts w:ascii="Times New Roman" w:eastAsia="Calibri" w:hAnsi="Times New Roman" w:cs="Times New Roman"/>
          <w:bCs/>
          <w:sz w:val="24"/>
          <w:szCs w:val="24"/>
          <w:shd w:val="clear" w:color="auto" w:fill="FFFFFF"/>
        </w:rPr>
        <w:t>, whereas</w:t>
      </w:r>
      <w:r w:rsidR="00C729A9" w:rsidRPr="00C729A9">
        <w:rPr>
          <w:rFonts w:ascii="Times New Roman" w:eastAsia="Calibri" w:hAnsi="Times New Roman" w:cs="Times New Roman"/>
          <w:bCs/>
          <w:sz w:val="24"/>
          <w:szCs w:val="24"/>
          <w:shd w:val="clear" w:color="auto" w:fill="FFFFFF"/>
        </w:rPr>
        <w:t xml:space="preserve"> in </w:t>
      </w:r>
      <w:r w:rsidR="00C045DB">
        <w:rPr>
          <w:rFonts w:ascii="Times New Roman" w:eastAsia="Calibri" w:hAnsi="Times New Roman" w:cs="Times New Roman"/>
          <w:bCs/>
          <w:sz w:val="24"/>
          <w:szCs w:val="24"/>
          <w:shd w:val="clear" w:color="auto" w:fill="FFFFFF"/>
        </w:rPr>
        <w:t>the case of lactose</w:t>
      </w:r>
      <w:r w:rsidR="00C729A9" w:rsidRPr="00C729A9">
        <w:rPr>
          <w:rFonts w:ascii="Times New Roman" w:eastAsia="Calibri" w:hAnsi="Times New Roman" w:cs="Times New Roman"/>
          <w:bCs/>
          <w:sz w:val="24"/>
          <w:szCs w:val="24"/>
          <w:shd w:val="clear" w:color="auto" w:fill="FFFFFF"/>
        </w:rPr>
        <w:t xml:space="preserve"> </w:t>
      </w:r>
      <w:r w:rsidR="00C045DB">
        <w:rPr>
          <w:rFonts w:ascii="Times New Roman" w:eastAsia="Calibri" w:hAnsi="Times New Roman" w:cs="Times New Roman"/>
          <w:bCs/>
          <w:sz w:val="24"/>
          <w:szCs w:val="24"/>
          <w:shd w:val="clear" w:color="auto" w:fill="FFFFFF"/>
        </w:rPr>
        <w:t>the LEF</w:t>
      </w:r>
      <w:r w:rsidR="00C729A9" w:rsidRPr="00C729A9">
        <w:rPr>
          <w:rFonts w:ascii="Times New Roman" w:eastAsia="Calibri" w:hAnsi="Times New Roman" w:cs="Times New Roman"/>
          <w:bCs/>
          <w:sz w:val="24"/>
          <w:szCs w:val="24"/>
          <w:shd w:val="clear" w:color="auto" w:fill="FFFFFF"/>
        </w:rPr>
        <w:t>-P</w:t>
      </w:r>
      <w:r w:rsidR="00C045DB">
        <w:rPr>
          <w:rFonts w:ascii="Times New Roman" w:eastAsia="Calibri" w:hAnsi="Times New Roman" w:cs="Times New Roman"/>
          <w:bCs/>
          <w:sz w:val="24"/>
          <w:szCs w:val="24"/>
          <w:shd w:val="clear" w:color="auto" w:fill="FFFFFF"/>
        </w:rPr>
        <w:t>I</w:t>
      </w:r>
      <w:r w:rsidR="00C729A9" w:rsidRPr="00C729A9">
        <w:rPr>
          <w:rFonts w:ascii="Times New Roman" w:eastAsia="Calibri" w:hAnsi="Times New Roman" w:cs="Times New Roman"/>
          <w:bCs/>
          <w:sz w:val="24"/>
          <w:szCs w:val="24"/>
          <w:shd w:val="clear" w:color="auto" w:fill="FFFFFF"/>
        </w:rPr>
        <w:t>C</w:t>
      </w:r>
      <w:r w:rsidR="003102AC" w:rsidRPr="003102AC">
        <w:rPr>
          <w:rFonts w:ascii="Times New Roman" w:eastAsia="Calibri" w:hAnsi="Times New Roman" w:cs="Times New Roman"/>
          <w:bCs/>
          <w:sz w:val="24"/>
          <w:szCs w:val="24"/>
          <w:shd w:val="clear" w:color="auto" w:fill="FFFFFF"/>
        </w:rPr>
        <w:t xml:space="preserve"> </w:t>
      </w:r>
      <w:r w:rsidR="003102AC">
        <w:rPr>
          <w:rFonts w:ascii="Times New Roman" w:eastAsia="Calibri" w:hAnsi="Times New Roman" w:cs="Times New Roman"/>
          <w:bCs/>
          <w:sz w:val="24"/>
          <w:szCs w:val="24"/>
          <w:shd w:val="clear" w:color="auto" w:fill="FFFFFF"/>
        </w:rPr>
        <w:t>cocrystal</w:t>
      </w:r>
      <w:r w:rsidR="00C045DB">
        <w:rPr>
          <w:rFonts w:ascii="Times New Roman" w:eastAsia="Calibri" w:hAnsi="Times New Roman" w:cs="Times New Roman"/>
          <w:bCs/>
          <w:sz w:val="24"/>
          <w:szCs w:val="24"/>
          <w:shd w:val="clear" w:color="auto" w:fill="FFFFFF"/>
        </w:rPr>
        <w:t>-</w:t>
      </w:r>
      <w:r w:rsidR="00C729A9" w:rsidRPr="00C729A9">
        <w:rPr>
          <w:rFonts w:ascii="Times New Roman" w:eastAsia="Calibri" w:hAnsi="Times New Roman" w:cs="Times New Roman"/>
          <w:bCs/>
          <w:sz w:val="24"/>
          <w:szCs w:val="24"/>
          <w:shd w:val="clear" w:color="auto" w:fill="FFFFFF"/>
        </w:rPr>
        <w:t xml:space="preserve">lactose complex </w:t>
      </w:r>
      <w:r w:rsidR="00C045DB">
        <w:rPr>
          <w:rFonts w:ascii="Times New Roman" w:eastAsia="Calibri" w:hAnsi="Times New Roman" w:cs="Times New Roman"/>
          <w:bCs/>
          <w:sz w:val="24"/>
          <w:szCs w:val="24"/>
          <w:shd w:val="clear" w:color="auto" w:fill="FFFFFF"/>
        </w:rPr>
        <w:t xml:space="preserve">showed </w:t>
      </w:r>
      <w:r w:rsidR="00C729A9" w:rsidRPr="00C729A9">
        <w:rPr>
          <w:rFonts w:ascii="Times New Roman" w:eastAsia="Calibri" w:hAnsi="Times New Roman" w:cs="Times New Roman"/>
          <w:bCs/>
          <w:sz w:val="24"/>
          <w:szCs w:val="24"/>
          <w:shd w:val="clear" w:color="auto" w:fill="FFFFFF"/>
        </w:rPr>
        <w:t xml:space="preserve">the highest SASA. The hierarchy of both the number of </w:t>
      </w:r>
      <w:r w:rsidR="00C045DB">
        <w:rPr>
          <w:rFonts w:ascii="Times New Roman" w:eastAsia="Calibri" w:hAnsi="Times New Roman" w:cs="Times New Roman"/>
          <w:bCs/>
          <w:sz w:val="24"/>
          <w:szCs w:val="24"/>
          <w:shd w:val="clear" w:color="auto" w:fill="FFFFFF"/>
        </w:rPr>
        <w:t xml:space="preserve">hydrogen </w:t>
      </w:r>
      <w:r w:rsidR="00C729A9" w:rsidRPr="00C729A9">
        <w:rPr>
          <w:rFonts w:ascii="Times New Roman" w:eastAsia="Calibri" w:hAnsi="Times New Roman" w:cs="Times New Roman"/>
          <w:bCs/>
          <w:sz w:val="24"/>
          <w:szCs w:val="24"/>
          <w:shd w:val="clear" w:color="auto" w:fill="FFFFFF"/>
        </w:rPr>
        <w:t xml:space="preserve">bonds and interaction energies between complexes and water </w:t>
      </w:r>
      <w:r w:rsidR="00C045DB">
        <w:rPr>
          <w:rFonts w:ascii="Times New Roman" w:eastAsia="Calibri" w:hAnsi="Times New Roman" w:cs="Times New Roman"/>
          <w:bCs/>
          <w:sz w:val="24"/>
          <w:szCs w:val="24"/>
          <w:shd w:val="clear" w:color="auto" w:fill="FFFFFF"/>
        </w:rPr>
        <w:t>follows the tren</w:t>
      </w:r>
      <w:r w:rsidR="005B6A12">
        <w:rPr>
          <w:rFonts w:ascii="Times New Roman" w:eastAsia="Calibri" w:hAnsi="Times New Roman" w:cs="Times New Roman"/>
          <w:bCs/>
          <w:sz w:val="24"/>
          <w:szCs w:val="24"/>
          <w:shd w:val="clear" w:color="auto" w:fill="FFFFFF"/>
        </w:rPr>
        <w:t>d</w:t>
      </w:r>
      <w:r w:rsidR="00C045DB">
        <w:rPr>
          <w:rFonts w:ascii="Times New Roman" w:eastAsia="Calibri" w:hAnsi="Times New Roman" w:cs="Times New Roman"/>
          <w:bCs/>
          <w:sz w:val="24"/>
          <w:szCs w:val="24"/>
          <w:shd w:val="clear" w:color="auto" w:fill="FFFFFF"/>
        </w:rPr>
        <w:t>:</w:t>
      </w:r>
      <w:r w:rsidR="00C729A9" w:rsidRPr="00C729A9">
        <w:rPr>
          <w:rFonts w:ascii="Times New Roman" w:eastAsia="Calibri" w:hAnsi="Times New Roman" w:cs="Times New Roman"/>
          <w:bCs/>
          <w:sz w:val="24"/>
          <w:szCs w:val="24"/>
          <w:shd w:val="clear" w:color="auto" w:fill="FFFFFF"/>
        </w:rPr>
        <w:t xml:space="preserve"> </w:t>
      </w:r>
      <w:r w:rsidR="00C045DB">
        <w:rPr>
          <w:rFonts w:ascii="Times New Roman" w:eastAsia="Calibri" w:hAnsi="Times New Roman" w:cs="Times New Roman"/>
          <w:bCs/>
          <w:sz w:val="24"/>
          <w:szCs w:val="24"/>
          <w:shd w:val="clear" w:color="auto" w:fill="FFFFFF"/>
        </w:rPr>
        <w:t>LEF</w:t>
      </w:r>
      <w:r w:rsidR="003102AC">
        <w:rPr>
          <w:rFonts w:ascii="Times New Roman" w:eastAsia="Calibri" w:hAnsi="Times New Roman" w:cs="Times New Roman"/>
          <w:bCs/>
          <w:sz w:val="24"/>
          <w:szCs w:val="24"/>
          <w:shd w:val="clear" w:color="auto" w:fill="FFFFFF"/>
        </w:rPr>
        <w:t xml:space="preserve"> </w:t>
      </w:r>
      <w:r w:rsidR="00C729A9" w:rsidRPr="00C729A9">
        <w:rPr>
          <w:rFonts w:ascii="Times New Roman" w:eastAsia="Calibri" w:hAnsi="Times New Roman" w:cs="Times New Roman"/>
          <w:bCs/>
          <w:sz w:val="24"/>
          <w:szCs w:val="24"/>
          <w:shd w:val="clear" w:color="auto" w:fill="FFFFFF"/>
        </w:rPr>
        <w:t>&lt; L</w:t>
      </w:r>
      <w:r w:rsidR="00C045DB">
        <w:rPr>
          <w:rFonts w:ascii="Times New Roman" w:eastAsia="Calibri" w:hAnsi="Times New Roman" w:cs="Times New Roman"/>
          <w:bCs/>
          <w:sz w:val="24"/>
          <w:szCs w:val="24"/>
          <w:shd w:val="clear" w:color="auto" w:fill="FFFFFF"/>
        </w:rPr>
        <w:t>EF</w:t>
      </w:r>
      <w:r w:rsidR="00C729A9" w:rsidRPr="00C729A9">
        <w:rPr>
          <w:rFonts w:ascii="Times New Roman" w:eastAsia="Calibri" w:hAnsi="Times New Roman" w:cs="Times New Roman"/>
          <w:bCs/>
          <w:sz w:val="24"/>
          <w:szCs w:val="24"/>
          <w:shd w:val="clear" w:color="auto" w:fill="FFFFFF"/>
        </w:rPr>
        <w:t>-P</w:t>
      </w:r>
      <w:r w:rsidR="00C045DB">
        <w:rPr>
          <w:rFonts w:ascii="Times New Roman" w:eastAsia="Calibri" w:hAnsi="Times New Roman" w:cs="Times New Roman"/>
          <w:bCs/>
          <w:sz w:val="24"/>
          <w:szCs w:val="24"/>
          <w:shd w:val="clear" w:color="auto" w:fill="FFFFFF"/>
        </w:rPr>
        <w:t>I</w:t>
      </w:r>
      <w:r w:rsidR="00C729A9" w:rsidRPr="00C729A9">
        <w:rPr>
          <w:rFonts w:ascii="Times New Roman" w:eastAsia="Calibri" w:hAnsi="Times New Roman" w:cs="Times New Roman"/>
          <w:bCs/>
          <w:sz w:val="24"/>
          <w:szCs w:val="24"/>
          <w:shd w:val="clear" w:color="auto" w:fill="FFFFFF"/>
        </w:rPr>
        <w:t>C</w:t>
      </w:r>
      <w:r w:rsidR="000611FA">
        <w:rPr>
          <w:rFonts w:ascii="Times New Roman" w:eastAsia="Calibri" w:hAnsi="Times New Roman" w:cs="Times New Roman"/>
          <w:bCs/>
          <w:sz w:val="24"/>
          <w:szCs w:val="24"/>
          <w:shd w:val="clear" w:color="auto" w:fill="FFFFFF"/>
        </w:rPr>
        <w:t xml:space="preserve"> cocrystal</w:t>
      </w:r>
      <w:r w:rsidR="003102AC">
        <w:rPr>
          <w:rFonts w:ascii="Times New Roman" w:eastAsia="Calibri" w:hAnsi="Times New Roman" w:cs="Times New Roman"/>
          <w:bCs/>
          <w:sz w:val="24"/>
          <w:szCs w:val="24"/>
          <w:shd w:val="clear" w:color="auto" w:fill="FFFFFF"/>
        </w:rPr>
        <w:t xml:space="preserve"> </w:t>
      </w:r>
      <w:r w:rsidR="00C045DB">
        <w:rPr>
          <w:rFonts w:ascii="Times New Roman" w:eastAsia="Calibri" w:hAnsi="Times New Roman" w:cs="Times New Roman"/>
          <w:bCs/>
          <w:sz w:val="24"/>
          <w:szCs w:val="24"/>
          <w:shd w:val="clear" w:color="auto" w:fill="FFFFFF"/>
        </w:rPr>
        <w:t>&lt;</w:t>
      </w:r>
      <w:r w:rsidR="003102AC">
        <w:rPr>
          <w:rFonts w:ascii="Times New Roman" w:eastAsia="Calibri" w:hAnsi="Times New Roman" w:cs="Times New Roman"/>
          <w:bCs/>
          <w:sz w:val="24"/>
          <w:szCs w:val="24"/>
          <w:shd w:val="clear" w:color="auto" w:fill="FFFFFF"/>
        </w:rPr>
        <w:t xml:space="preserve"> </w:t>
      </w:r>
      <w:r w:rsidR="00C729A9" w:rsidRPr="00C729A9">
        <w:rPr>
          <w:rFonts w:ascii="Times New Roman" w:eastAsia="Calibri" w:hAnsi="Times New Roman" w:cs="Times New Roman"/>
          <w:bCs/>
          <w:sz w:val="24"/>
          <w:szCs w:val="24"/>
          <w:shd w:val="clear" w:color="auto" w:fill="FFFFFF"/>
        </w:rPr>
        <w:t>L</w:t>
      </w:r>
      <w:r w:rsidR="00C045DB">
        <w:rPr>
          <w:rFonts w:ascii="Times New Roman" w:eastAsia="Calibri" w:hAnsi="Times New Roman" w:cs="Times New Roman"/>
          <w:bCs/>
          <w:sz w:val="24"/>
          <w:szCs w:val="24"/>
          <w:shd w:val="clear" w:color="auto" w:fill="FFFFFF"/>
        </w:rPr>
        <w:t>EF</w:t>
      </w:r>
      <w:r w:rsidR="00C729A9" w:rsidRPr="00C729A9">
        <w:rPr>
          <w:rFonts w:ascii="Times New Roman" w:eastAsia="Calibri" w:hAnsi="Times New Roman" w:cs="Times New Roman"/>
          <w:bCs/>
          <w:sz w:val="24"/>
          <w:szCs w:val="24"/>
          <w:shd w:val="clear" w:color="auto" w:fill="FFFFFF"/>
        </w:rPr>
        <w:t xml:space="preserve">-HBA </w:t>
      </w:r>
      <w:r w:rsidR="000611FA">
        <w:rPr>
          <w:rFonts w:ascii="Times New Roman" w:eastAsia="Calibri" w:hAnsi="Times New Roman" w:cs="Times New Roman"/>
          <w:bCs/>
          <w:sz w:val="24"/>
          <w:szCs w:val="24"/>
          <w:shd w:val="clear" w:color="auto" w:fill="FFFFFF"/>
        </w:rPr>
        <w:t xml:space="preserve">cocrystal </w:t>
      </w:r>
      <w:r w:rsidR="00C729A9" w:rsidRPr="00C729A9">
        <w:rPr>
          <w:rFonts w:ascii="Times New Roman" w:eastAsia="Calibri" w:hAnsi="Times New Roman" w:cs="Times New Roman"/>
          <w:bCs/>
          <w:sz w:val="24"/>
          <w:szCs w:val="24"/>
          <w:shd w:val="clear" w:color="auto" w:fill="FFFFFF"/>
        </w:rPr>
        <w:t>(</w:t>
      </w:r>
      <w:r w:rsidR="00C729A9" w:rsidRPr="001E6B37">
        <w:rPr>
          <w:rFonts w:ascii="Times New Roman" w:eastAsia="Calibri" w:hAnsi="Times New Roman" w:cs="Times New Roman"/>
          <w:b/>
          <w:bCs/>
          <w:sz w:val="24"/>
          <w:szCs w:val="24"/>
          <w:shd w:val="clear" w:color="auto" w:fill="FFFFFF"/>
        </w:rPr>
        <w:t>Table</w:t>
      </w:r>
      <w:r w:rsidR="001D12D0">
        <w:rPr>
          <w:rFonts w:ascii="Times New Roman" w:eastAsia="Calibri" w:hAnsi="Times New Roman" w:cs="Times New Roman"/>
          <w:b/>
          <w:bCs/>
          <w:sz w:val="24"/>
          <w:szCs w:val="24"/>
          <w:shd w:val="clear" w:color="auto" w:fill="FFFFFF"/>
        </w:rPr>
        <w:t>s</w:t>
      </w:r>
      <w:r w:rsidR="00C729A9" w:rsidRPr="001E6B37">
        <w:rPr>
          <w:rFonts w:ascii="Times New Roman" w:eastAsia="Calibri" w:hAnsi="Times New Roman" w:cs="Times New Roman"/>
          <w:b/>
          <w:bCs/>
          <w:sz w:val="24"/>
          <w:szCs w:val="24"/>
          <w:shd w:val="clear" w:color="auto" w:fill="FFFFFF"/>
        </w:rPr>
        <w:t xml:space="preserve"> </w:t>
      </w:r>
      <w:r w:rsidR="00CA4A5B">
        <w:rPr>
          <w:rFonts w:ascii="Times New Roman" w:eastAsia="Calibri" w:hAnsi="Times New Roman" w:cs="Times New Roman"/>
          <w:b/>
          <w:bCs/>
          <w:sz w:val="24"/>
          <w:szCs w:val="24"/>
          <w:shd w:val="clear" w:color="auto" w:fill="FFFFFF"/>
        </w:rPr>
        <w:t>5</w:t>
      </w:r>
      <w:r w:rsidR="0085735D">
        <w:rPr>
          <w:rFonts w:ascii="Times New Roman" w:eastAsia="Calibri" w:hAnsi="Times New Roman" w:cs="Times New Roman"/>
          <w:bCs/>
          <w:sz w:val="24"/>
          <w:szCs w:val="24"/>
          <w:shd w:val="clear" w:color="auto" w:fill="FFFFFF"/>
        </w:rPr>
        <w:t xml:space="preserve"> &amp; </w:t>
      </w:r>
      <w:r w:rsidR="0085735D" w:rsidRPr="0085735D">
        <w:rPr>
          <w:rFonts w:ascii="Times New Roman" w:eastAsia="Calibri" w:hAnsi="Times New Roman" w:cs="Times New Roman"/>
          <w:b/>
          <w:bCs/>
          <w:sz w:val="24"/>
          <w:szCs w:val="24"/>
          <w:shd w:val="clear" w:color="auto" w:fill="FFFFFF"/>
        </w:rPr>
        <w:t>6</w:t>
      </w:r>
      <w:r w:rsidR="00C729A9" w:rsidRPr="00C729A9">
        <w:rPr>
          <w:rFonts w:ascii="Times New Roman" w:eastAsia="Calibri" w:hAnsi="Times New Roman" w:cs="Times New Roman"/>
          <w:bCs/>
          <w:sz w:val="24"/>
          <w:szCs w:val="24"/>
          <w:shd w:val="clear" w:color="auto" w:fill="FFFFFF"/>
        </w:rPr>
        <w:t xml:space="preserve">). </w:t>
      </w:r>
      <w:r w:rsidR="00A71CB7" w:rsidRPr="00C54915">
        <w:rPr>
          <w:rFonts w:ascii="Times New Roman" w:eastAsia="Calibri" w:hAnsi="Times New Roman" w:cs="Times New Roman"/>
          <w:bCs/>
          <w:sz w:val="24"/>
          <w:szCs w:val="24"/>
          <w:shd w:val="clear" w:color="auto" w:fill="FFFFFF"/>
        </w:rPr>
        <w:t>A fewer</w:t>
      </w:r>
      <w:r w:rsidR="00C729A9" w:rsidRPr="00C54915">
        <w:rPr>
          <w:rFonts w:ascii="Times New Roman" w:eastAsia="Calibri" w:hAnsi="Times New Roman" w:cs="Times New Roman"/>
          <w:bCs/>
          <w:sz w:val="24"/>
          <w:szCs w:val="24"/>
          <w:shd w:val="clear" w:color="auto" w:fill="FFFFFF"/>
        </w:rPr>
        <w:t xml:space="preserve"> number </w:t>
      </w:r>
      <w:r w:rsidR="00C729A9" w:rsidRPr="00C54915">
        <w:rPr>
          <w:rFonts w:ascii="Times New Roman" w:eastAsia="Calibri" w:hAnsi="Times New Roman" w:cs="Times New Roman"/>
          <w:bCs/>
          <w:sz w:val="24"/>
          <w:szCs w:val="24"/>
          <w:shd w:val="clear" w:color="auto" w:fill="FFFFFF"/>
        </w:rPr>
        <w:lastRenderedPageBreak/>
        <w:t xml:space="preserve">of </w:t>
      </w:r>
      <w:r w:rsidR="00C045DB" w:rsidRPr="00C54915">
        <w:rPr>
          <w:rFonts w:ascii="Times New Roman" w:eastAsia="Calibri" w:hAnsi="Times New Roman" w:cs="Times New Roman"/>
          <w:bCs/>
          <w:sz w:val="24"/>
          <w:szCs w:val="24"/>
          <w:shd w:val="clear" w:color="auto" w:fill="FFFFFF"/>
        </w:rPr>
        <w:t xml:space="preserve">hydrogen </w:t>
      </w:r>
      <w:r w:rsidR="00C729A9" w:rsidRPr="00C54915">
        <w:rPr>
          <w:rFonts w:ascii="Times New Roman" w:eastAsia="Calibri" w:hAnsi="Times New Roman" w:cs="Times New Roman"/>
          <w:bCs/>
          <w:sz w:val="24"/>
          <w:szCs w:val="24"/>
          <w:shd w:val="clear" w:color="auto" w:fill="FFFFFF"/>
        </w:rPr>
        <w:t>bonds and</w:t>
      </w:r>
      <w:r w:rsidR="00C045DB" w:rsidRPr="00C54915">
        <w:rPr>
          <w:rFonts w:ascii="Times New Roman" w:eastAsia="Calibri" w:hAnsi="Times New Roman" w:cs="Times New Roman"/>
          <w:bCs/>
          <w:sz w:val="24"/>
          <w:szCs w:val="24"/>
          <w:shd w:val="clear" w:color="auto" w:fill="FFFFFF"/>
        </w:rPr>
        <w:t xml:space="preserve"> </w:t>
      </w:r>
      <w:r w:rsidR="00380F86" w:rsidRPr="00C54915">
        <w:rPr>
          <w:rFonts w:ascii="Times New Roman" w:eastAsia="Calibri" w:hAnsi="Times New Roman" w:cs="Times New Roman"/>
          <w:bCs/>
          <w:sz w:val="24"/>
          <w:szCs w:val="24"/>
          <w:shd w:val="clear" w:color="auto" w:fill="FFFFFF"/>
        </w:rPr>
        <w:t xml:space="preserve">lower </w:t>
      </w:r>
      <w:r w:rsidR="00C045DB" w:rsidRPr="00C54915">
        <w:rPr>
          <w:rFonts w:ascii="Times New Roman" w:eastAsia="Calibri" w:hAnsi="Times New Roman" w:cs="Times New Roman"/>
          <w:bCs/>
          <w:sz w:val="24"/>
          <w:szCs w:val="24"/>
          <w:shd w:val="clear" w:color="auto" w:fill="FFFFFF"/>
        </w:rPr>
        <w:t>interaction energy for</w:t>
      </w:r>
      <w:r w:rsidR="001D12D0" w:rsidRPr="00C54915">
        <w:rPr>
          <w:rFonts w:ascii="Times New Roman" w:eastAsia="Calibri" w:hAnsi="Times New Roman" w:cs="Times New Roman"/>
          <w:bCs/>
          <w:sz w:val="24"/>
          <w:szCs w:val="24"/>
          <w:shd w:val="clear" w:color="auto" w:fill="FFFFFF"/>
        </w:rPr>
        <w:t xml:space="preserve"> the</w:t>
      </w:r>
      <w:r w:rsidR="00C045DB" w:rsidRPr="00C54915">
        <w:rPr>
          <w:rFonts w:ascii="Times New Roman" w:eastAsia="Calibri" w:hAnsi="Times New Roman" w:cs="Times New Roman"/>
          <w:bCs/>
          <w:sz w:val="24"/>
          <w:szCs w:val="24"/>
          <w:shd w:val="clear" w:color="auto" w:fill="FFFFFF"/>
        </w:rPr>
        <w:t xml:space="preserve"> L</w:t>
      </w:r>
      <w:r w:rsidR="00A43BE5" w:rsidRPr="00C54915">
        <w:rPr>
          <w:rFonts w:ascii="Times New Roman" w:eastAsia="Calibri" w:hAnsi="Times New Roman" w:cs="Times New Roman"/>
          <w:bCs/>
          <w:sz w:val="24"/>
          <w:szCs w:val="24"/>
          <w:shd w:val="clear" w:color="auto" w:fill="FFFFFF"/>
        </w:rPr>
        <w:t>EF</w:t>
      </w:r>
      <w:r w:rsidR="00C045DB" w:rsidRPr="00C54915">
        <w:rPr>
          <w:rFonts w:ascii="Times New Roman" w:eastAsia="Calibri" w:hAnsi="Times New Roman" w:cs="Times New Roman"/>
          <w:bCs/>
          <w:sz w:val="24"/>
          <w:szCs w:val="24"/>
          <w:shd w:val="clear" w:color="auto" w:fill="FFFFFF"/>
        </w:rPr>
        <w:t>-PIC</w:t>
      </w:r>
      <w:r w:rsidR="003102AC" w:rsidRPr="00C54915">
        <w:rPr>
          <w:rFonts w:ascii="Times New Roman" w:eastAsia="Calibri" w:hAnsi="Times New Roman" w:cs="Times New Roman"/>
          <w:bCs/>
          <w:sz w:val="24"/>
          <w:szCs w:val="24"/>
          <w:shd w:val="clear" w:color="auto" w:fill="FFFFFF"/>
        </w:rPr>
        <w:t xml:space="preserve"> cocrystal</w:t>
      </w:r>
      <w:r w:rsidR="00C045DB" w:rsidRPr="00C54915">
        <w:rPr>
          <w:rFonts w:ascii="Times New Roman" w:eastAsia="Calibri" w:hAnsi="Times New Roman" w:cs="Times New Roman"/>
          <w:bCs/>
          <w:sz w:val="24"/>
          <w:szCs w:val="24"/>
          <w:shd w:val="clear" w:color="auto" w:fill="FFFFFF"/>
        </w:rPr>
        <w:t>-DCP complex in</w:t>
      </w:r>
      <w:r w:rsidR="00C729A9" w:rsidRPr="00C54915">
        <w:rPr>
          <w:rFonts w:ascii="Times New Roman" w:eastAsia="Calibri" w:hAnsi="Times New Roman" w:cs="Times New Roman"/>
          <w:bCs/>
          <w:sz w:val="24"/>
          <w:szCs w:val="24"/>
          <w:shd w:val="clear" w:color="auto" w:fill="FFFFFF"/>
        </w:rPr>
        <w:t xml:space="preserve"> water </w:t>
      </w:r>
      <w:r w:rsidR="00C045DB" w:rsidRPr="00C54915">
        <w:rPr>
          <w:rFonts w:ascii="Times New Roman" w:eastAsia="Calibri" w:hAnsi="Times New Roman" w:cs="Times New Roman"/>
          <w:bCs/>
          <w:sz w:val="24"/>
          <w:szCs w:val="24"/>
          <w:shd w:val="clear" w:color="auto" w:fill="FFFFFF"/>
        </w:rPr>
        <w:t>as compared to the LEF</w:t>
      </w:r>
      <w:r w:rsidR="00C729A9" w:rsidRPr="00C54915">
        <w:rPr>
          <w:rFonts w:ascii="Times New Roman" w:eastAsia="Calibri" w:hAnsi="Times New Roman" w:cs="Times New Roman"/>
          <w:bCs/>
          <w:sz w:val="24"/>
          <w:szCs w:val="24"/>
          <w:shd w:val="clear" w:color="auto" w:fill="FFFFFF"/>
        </w:rPr>
        <w:t>-HBA</w:t>
      </w:r>
      <w:r w:rsidR="001D12D0" w:rsidRPr="00C54915">
        <w:rPr>
          <w:rFonts w:ascii="Times New Roman" w:eastAsia="Calibri" w:hAnsi="Times New Roman" w:cs="Times New Roman"/>
          <w:bCs/>
          <w:sz w:val="24"/>
          <w:szCs w:val="24"/>
          <w:shd w:val="clear" w:color="auto" w:fill="FFFFFF"/>
        </w:rPr>
        <w:t xml:space="preserve"> </w:t>
      </w:r>
      <w:r w:rsidR="003102AC" w:rsidRPr="00C54915">
        <w:rPr>
          <w:rFonts w:ascii="Times New Roman" w:eastAsia="Calibri" w:hAnsi="Times New Roman" w:cs="Times New Roman"/>
          <w:bCs/>
          <w:sz w:val="24"/>
          <w:szCs w:val="24"/>
          <w:shd w:val="clear" w:color="auto" w:fill="FFFFFF"/>
        </w:rPr>
        <w:t>cocrystal</w:t>
      </w:r>
      <w:r w:rsidR="00C045DB" w:rsidRPr="00C54915">
        <w:rPr>
          <w:rFonts w:ascii="Times New Roman" w:eastAsia="Calibri" w:hAnsi="Times New Roman" w:cs="Times New Roman"/>
          <w:bCs/>
          <w:sz w:val="24"/>
          <w:szCs w:val="24"/>
          <w:shd w:val="clear" w:color="auto" w:fill="FFFFFF"/>
        </w:rPr>
        <w:t xml:space="preserve">-DCP </w:t>
      </w:r>
      <w:r w:rsidR="001D12D0" w:rsidRPr="00C54915">
        <w:rPr>
          <w:rFonts w:ascii="Times New Roman" w:eastAsia="Calibri" w:hAnsi="Times New Roman" w:cs="Times New Roman"/>
          <w:bCs/>
          <w:sz w:val="24"/>
          <w:szCs w:val="24"/>
          <w:shd w:val="clear" w:color="auto" w:fill="FFFFFF"/>
        </w:rPr>
        <w:t xml:space="preserve">complex </w:t>
      </w:r>
      <w:r w:rsidR="00C045DB" w:rsidRPr="00C54915">
        <w:rPr>
          <w:rFonts w:ascii="Times New Roman" w:eastAsia="Calibri" w:hAnsi="Times New Roman" w:cs="Times New Roman"/>
          <w:bCs/>
          <w:sz w:val="24"/>
          <w:szCs w:val="24"/>
          <w:shd w:val="clear" w:color="auto" w:fill="FFFFFF"/>
        </w:rPr>
        <w:t xml:space="preserve">could be </w:t>
      </w:r>
      <w:r w:rsidR="001D12D0" w:rsidRPr="00C54915">
        <w:rPr>
          <w:rFonts w:ascii="Times New Roman" w:eastAsia="Calibri" w:hAnsi="Times New Roman" w:cs="Times New Roman"/>
          <w:bCs/>
          <w:sz w:val="24"/>
          <w:szCs w:val="24"/>
          <w:shd w:val="clear" w:color="auto" w:fill="FFFFFF"/>
        </w:rPr>
        <w:t xml:space="preserve">attributed </w:t>
      </w:r>
      <w:r w:rsidR="00C045DB" w:rsidRPr="00C54915">
        <w:rPr>
          <w:rFonts w:ascii="Times New Roman" w:eastAsia="Calibri" w:hAnsi="Times New Roman" w:cs="Times New Roman"/>
          <w:bCs/>
          <w:sz w:val="24"/>
          <w:szCs w:val="24"/>
          <w:shd w:val="clear" w:color="auto" w:fill="FFFFFF"/>
        </w:rPr>
        <w:t xml:space="preserve">to the </w:t>
      </w:r>
      <w:r w:rsidR="00C729A9" w:rsidRPr="00C54915">
        <w:rPr>
          <w:rFonts w:ascii="Times New Roman" w:eastAsia="Calibri" w:hAnsi="Times New Roman" w:cs="Times New Roman"/>
          <w:bCs/>
          <w:sz w:val="24"/>
          <w:szCs w:val="24"/>
          <w:shd w:val="clear" w:color="auto" w:fill="FFFFFF"/>
        </w:rPr>
        <w:t>ionic nature of P</w:t>
      </w:r>
      <w:r w:rsidR="00C045DB" w:rsidRPr="00C54915">
        <w:rPr>
          <w:rFonts w:ascii="Times New Roman" w:eastAsia="Calibri" w:hAnsi="Times New Roman" w:cs="Times New Roman"/>
          <w:bCs/>
          <w:sz w:val="24"/>
          <w:szCs w:val="24"/>
          <w:shd w:val="clear" w:color="auto" w:fill="FFFFFF"/>
        </w:rPr>
        <w:t>I</w:t>
      </w:r>
      <w:r w:rsidR="00C729A9" w:rsidRPr="00C54915">
        <w:rPr>
          <w:rFonts w:ascii="Times New Roman" w:eastAsia="Calibri" w:hAnsi="Times New Roman" w:cs="Times New Roman"/>
          <w:bCs/>
          <w:sz w:val="24"/>
          <w:szCs w:val="24"/>
          <w:shd w:val="clear" w:color="auto" w:fill="FFFFFF"/>
        </w:rPr>
        <w:t>C</w:t>
      </w:r>
      <w:r w:rsidR="00FB4B84" w:rsidRPr="00C54915">
        <w:rPr>
          <w:rFonts w:ascii="Times New Roman" w:eastAsia="Calibri" w:hAnsi="Times New Roman" w:cs="Times New Roman"/>
          <w:bCs/>
          <w:sz w:val="24"/>
          <w:szCs w:val="24"/>
          <w:shd w:val="clear" w:color="auto" w:fill="FFFFFF"/>
        </w:rPr>
        <w:t xml:space="preserve"> and DCP</w:t>
      </w:r>
      <w:r w:rsidR="00CF3DB0" w:rsidRPr="00C54915">
        <w:rPr>
          <w:rFonts w:ascii="Times New Roman" w:eastAsia="Calibri" w:hAnsi="Times New Roman" w:cs="Times New Roman"/>
          <w:bCs/>
          <w:sz w:val="24"/>
          <w:szCs w:val="24"/>
          <w:shd w:val="clear" w:color="auto" w:fill="FFFFFF"/>
        </w:rPr>
        <w:t xml:space="preserve">. </w:t>
      </w:r>
      <w:r w:rsidR="00C729A9" w:rsidRPr="00C54915">
        <w:rPr>
          <w:rFonts w:ascii="Times New Roman" w:eastAsia="Calibri" w:hAnsi="Times New Roman" w:cs="Times New Roman"/>
          <w:bCs/>
          <w:sz w:val="24"/>
          <w:szCs w:val="24"/>
          <w:shd w:val="clear" w:color="auto" w:fill="FFFFFF"/>
        </w:rPr>
        <w:t xml:space="preserve">The total interaction energy between </w:t>
      </w:r>
      <w:r w:rsidR="004946CE" w:rsidRPr="00C54915">
        <w:rPr>
          <w:rFonts w:ascii="Times New Roman" w:eastAsia="Calibri" w:hAnsi="Times New Roman" w:cs="Times New Roman"/>
          <w:bCs/>
          <w:sz w:val="24"/>
          <w:szCs w:val="24"/>
          <w:shd w:val="clear" w:color="auto" w:fill="FFFFFF"/>
        </w:rPr>
        <w:t xml:space="preserve">the </w:t>
      </w:r>
      <w:r w:rsidR="00C729A9" w:rsidRPr="00C54915">
        <w:rPr>
          <w:rFonts w:ascii="Times New Roman" w:eastAsia="Calibri" w:hAnsi="Times New Roman" w:cs="Times New Roman"/>
          <w:bCs/>
          <w:sz w:val="24"/>
          <w:szCs w:val="24"/>
          <w:shd w:val="clear" w:color="auto" w:fill="FFFFFF"/>
        </w:rPr>
        <w:t>L</w:t>
      </w:r>
      <w:r w:rsidR="00F20976" w:rsidRPr="00C54915">
        <w:rPr>
          <w:rFonts w:ascii="Times New Roman" w:eastAsia="Calibri" w:hAnsi="Times New Roman" w:cs="Times New Roman"/>
          <w:bCs/>
          <w:sz w:val="24"/>
          <w:szCs w:val="24"/>
          <w:shd w:val="clear" w:color="auto" w:fill="FFFFFF"/>
        </w:rPr>
        <w:t>EF</w:t>
      </w:r>
      <w:r w:rsidR="00C729A9" w:rsidRPr="00C54915">
        <w:rPr>
          <w:rFonts w:ascii="Times New Roman" w:eastAsia="Calibri" w:hAnsi="Times New Roman" w:cs="Times New Roman"/>
          <w:bCs/>
          <w:sz w:val="24"/>
          <w:szCs w:val="24"/>
          <w:shd w:val="clear" w:color="auto" w:fill="FFFFFF"/>
        </w:rPr>
        <w:t>-P</w:t>
      </w:r>
      <w:r w:rsidR="00F20976" w:rsidRPr="00C54915">
        <w:rPr>
          <w:rFonts w:ascii="Times New Roman" w:eastAsia="Calibri" w:hAnsi="Times New Roman" w:cs="Times New Roman"/>
          <w:bCs/>
          <w:sz w:val="24"/>
          <w:szCs w:val="24"/>
          <w:shd w:val="clear" w:color="auto" w:fill="FFFFFF"/>
        </w:rPr>
        <w:t>I</w:t>
      </w:r>
      <w:r w:rsidR="00C729A9" w:rsidRPr="00C54915">
        <w:rPr>
          <w:rFonts w:ascii="Times New Roman" w:eastAsia="Calibri" w:hAnsi="Times New Roman" w:cs="Times New Roman"/>
          <w:bCs/>
          <w:sz w:val="24"/>
          <w:szCs w:val="24"/>
          <w:shd w:val="clear" w:color="auto" w:fill="FFFFFF"/>
        </w:rPr>
        <w:t>C</w:t>
      </w:r>
      <w:r w:rsidR="00F20976" w:rsidRPr="00C54915">
        <w:rPr>
          <w:rFonts w:ascii="Times New Roman" w:eastAsia="Calibri" w:hAnsi="Times New Roman" w:cs="Times New Roman"/>
          <w:bCs/>
          <w:sz w:val="24"/>
          <w:szCs w:val="24"/>
          <w:shd w:val="clear" w:color="auto" w:fill="FFFFFF"/>
        </w:rPr>
        <w:t xml:space="preserve"> cocrystal</w:t>
      </w:r>
      <w:r w:rsidR="00C729A9" w:rsidRPr="00C54915">
        <w:rPr>
          <w:rFonts w:ascii="Times New Roman" w:eastAsia="Calibri" w:hAnsi="Times New Roman" w:cs="Times New Roman"/>
          <w:bCs/>
          <w:sz w:val="24"/>
          <w:szCs w:val="24"/>
          <w:shd w:val="clear" w:color="auto" w:fill="FFFFFF"/>
        </w:rPr>
        <w:t xml:space="preserve"> and </w:t>
      </w:r>
      <w:r w:rsidR="001E6B37" w:rsidRPr="00C54915">
        <w:rPr>
          <w:rFonts w:ascii="Times New Roman" w:eastAsia="Calibri" w:hAnsi="Times New Roman" w:cs="Times New Roman"/>
          <w:bCs/>
          <w:sz w:val="24"/>
          <w:szCs w:val="24"/>
          <w:shd w:val="clear" w:color="auto" w:fill="FFFFFF"/>
        </w:rPr>
        <w:t xml:space="preserve">DCP </w:t>
      </w:r>
      <w:r w:rsidR="00C729A9" w:rsidRPr="00C54915">
        <w:rPr>
          <w:rFonts w:ascii="Times New Roman" w:eastAsia="Calibri" w:hAnsi="Times New Roman" w:cs="Times New Roman"/>
          <w:bCs/>
          <w:sz w:val="24"/>
          <w:szCs w:val="24"/>
          <w:shd w:val="clear" w:color="auto" w:fill="FFFFFF"/>
        </w:rPr>
        <w:t xml:space="preserve">is </w:t>
      </w:r>
      <w:r w:rsidR="00CF3DB0" w:rsidRPr="00C54915">
        <w:rPr>
          <w:rFonts w:ascii="Times New Roman" w:eastAsia="Calibri" w:hAnsi="Times New Roman" w:cs="Times New Roman"/>
          <w:bCs/>
          <w:sz w:val="24"/>
          <w:szCs w:val="24"/>
          <w:shd w:val="clear" w:color="auto" w:fill="FFFFFF"/>
        </w:rPr>
        <w:t xml:space="preserve">the </w:t>
      </w:r>
      <w:r w:rsidR="00C729A9" w:rsidRPr="00C54915">
        <w:rPr>
          <w:rFonts w:ascii="Times New Roman" w:eastAsia="Calibri" w:hAnsi="Times New Roman" w:cs="Times New Roman"/>
          <w:bCs/>
          <w:sz w:val="24"/>
          <w:szCs w:val="24"/>
          <w:shd w:val="clear" w:color="auto" w:fill="FFFFFF"/>
        </w:rPr>
        <w:t>highest</w:t>
      </w:r>
      <w:r w:rsidR="00F20976" w:rsidRPr="00C54915">
        <w:rPr>
          <w:rFonts w:ascii="Times New Roman" w:eastAsia="Calibri" w:hAnsi="Times New Roman" w:cs="Times New Roman"/>
          <w:bCs/>
          <w:sz w:val="24"/>
          <w:szCs w:val="24"/>
          <w:shd w:val="clear" w:color="auto" w:fill="FFFFFF"/>
        </w:rPr>
        <w:t xml:space="preserve"> </w:t>
      </w:r>
      <w:r w:rsidR="00904B07" w:rsidRPr="00C54915">
        <w:rPr>
          <w:rFonts w:ascii="Times New Roman" w:eastAsia="Calibri" w:hAnsi="Times New Roman" w:cs="Times New Roman"/>
          <w:bCs/>
          <w:sz w:val="24"/>
          <w:szCs w:val="24"/>
          <w:shd w:val="clear" w:color="auto" w:fill="FFFFFF"/>
        </w:rPr>
        <w:t>and</w:t>
      </w:r>
      <w:r w:rsidR="00F20976" w:rsidRPr="00C54915">
        <w:rPr>
          <w:rFonts w:ascii="Times New Roman" w:eastAsia="Calibri" w:hAnsi="Times New Roman" w:cs="Times New Roman"/>
          <w:bCs/>
          <w:sz w:val="24"/>
          <w:szCs w:val="24"/>
          <w:shd w:val="clear" w:color="auto" w:fill="FFFFFF"/>
        </w:rPr>
        <w:t xml:space="preserve"> the contribution from ionic </w:t>
      </w:r>
      <w:r w:rsidR="00C729A9" w:rsidRPr="00C54915">
        <w:rPr>
          <w:rFonts w:ascii="Times New Roman" w:eastAsia="Calibri" w:hAnsi="Times New Roman" w:cs="Times New Roman"/>
          <w:bCs/>
          <w:sz w:val="24"/>
          <w:szCs w:val="24"/>
          <w:shd w:val="clear" w:color="auto" w:fill="FFFFFF"/>
        </w:rPr>
        <w:t>interaction dominat</w:t>
      </w:r>
      <w:r w:rsidR="00904B07" w:rsidRPr="00C54915">
        <w:rPr>
          <w:rFonts w:ascii="Times New Roman" w:eastAsia="Calibri" w:hAnsi="Times New Roman" w:cs="Times New Roman"/>
          <w:bCs/>
          <w:sz w:val="24"/>
          <w:szCs w:val="24"/>
          <w:shd w:val="clear" w:color="auto" w:fill="FFFFFF"/>
        </w:rPr>
        <w:t>es</w:t>
      </w:r>
      <w:r w:rsidR="00822DAE" w:rsidRPr="00C54915">
        <w:rPr>
          <w:rFonts w:ascii="Times New Roman" w:eastAsia="Calibri" w:hAnsi="Times New Roman" w:cs="Times New Roman"/>
          <w:bCs/>
          <w:sz w:val="24"/>
          <w:szCs w:val="24"/>
          <w:shd w:val="clear" w:color="auto" w:fill="FFFFFF"/>
        </w:rPr>
        <w:t xml:space="preserve"> </w:t>
      </w:r>
      <w:r w:rsidR="00C729A9" w:rsidRPr="00C54915">
        <w:rPr>
          <w:rFonts w:ascii="Times New Roman" w:eastAsia="Calibri" w:hAnsi="Times New Roman" w:cs="Times New Roman"/>
          <w:bCs/>
          <w:sz w:val="24"/>
          <w:szCs w:val="24"/>
          <w:shd w:val="clear" w:color="auto" w:fill="FFFFFF"/>
        </w:rPr>
        <w:t>(</w:t>
      </w:r>
      <w:r w:rsidR="00C729A9" w:rsidRPr="00C54915">
        <w:rPr>
          <w:rFonts w:ascii="Times New Roman" w:eastAsia="Calibri" w:hAnsi="Times New Roman" w:cs="Times New Roman"/>
          <w:b/>
          <w:bCs/>
          <w:sz w:val="24"/>
          <w:szCs w:val="24"/>
          <w:shd w:val="clear" w:color="auto" w:fill="FFFFFF"/>
        </w:rPr>
        <w:t xml:space="preserve">Table </w:t>
      </w:r>
      <w:r w:rsidR="0085735D" w:rsidRPr="00C54915">
        <w:rPr>
          <w:rFonts w:ascii="Times New Roman" w:eastAsia="Calibri" w:hAnsi="Times New Roman" w:cs="Times New Roman"/>
          <w:b/>
          <w:bCs/>
          <w:sz w:val="24"/>
          <w:szCs w:val="24"/>
          <w:shd w:val="clear" w:color="auto" w:fill="FFFFFF"/>
        </w:rPr>
        <w:t>6</w:t>
      </w:r>
      <w:r w:rsidR="0085735D" w:rsidRPr="00C54915">
        <w:rPr>
          <w:rFonts w:ascii="Times New Roman" w:eastAsia="Calibri" w:hAnsi="Times New Roman" w:cs="Times New Roman"/>
          <w:bCs/>
          <w:sz w:val="24"/>
          <w:szCs w:val="24"/>
          <w:shd w:val="clear" w:color="auto" w:fill="FFFFFF"/>
        </w:rPr>
        <w:t>)</w:t>
      </w:r>
      <w:r w:rsidR="00C729A9" w:rsidRPr="00C54915">
        <w:rPr>
          <w:rFonts w:ascii="Times New Roman" w:eastAsia="Calibri" w:hAnsi="Times New Roman" w:cs="Times New Roman"/>
          <w:bCs/>
          <w:sz w:val="24"/>
          <w:szCs w:val="24"/>
          <w:shd w:val="clear" w:color="auto" w:fill="FFFFFF"/>
        </w:rPr>
        <w:t xml:space="preserve">. </w:t>
      </w:r>
      <w:r w:rsidR="00B014C1" w:rsidRPr="00C54915">
        <w:rPr>
          <w:rFonts w:ascii="Times New Roman" w:eastAsia="Calibri" w:hAnsi="Times New Roman" w:cs="Times New Roman"/>
          <w:bCs/>
          <w:sz w:val="24"/>
          <w:szCs w:val="24"/>
          <w:shd w:val="clear" w:color="auto" w:fill="FFFFFF"/>
        </w:rPr>
        <w:t xml:space="preserve">The fact that the potential </w:t>
      </w:r>
      <w:r w:rsidR="005F67B6" w:rsidRPr="00C54915">
        <w:rPr>
          <w:rFonts w:ascii="Times New Roman" w:eastAsia="Calibri" w:hAnsi="Times New Roman" w:cs="Times New Roman"/>
          <w:bCs/>
          <w:sz w:val="24"/>
          <w:szCs w:val="24"/>
          <w:shd w:val="clear" w:color="auto" w:fill="FFFFFF"/>
        </w:rPr>
        <w:t>interaction</w:t>
      </w:r>
      <w:r w:rsidR="00B014C1" w:rsidRPr="00C54915">
        <w:rPr>
          <w:rFonts w:ascii="Times New Roman" w:eastAsia="Calibri" w:hAnsi="Times New Roman" w:cs="Times New Roman"/>
          <w:bCs/>
          <w:sz w:val="24"/>
          <w:szCs w:val="24"/>
          <w:shd w:val="clear" w:color="auto" w:fill="FFFFFF"/>
        </w:rPr>
        <w:t xml:space="preserve"> sites of </w:t>
      </w:r>
      <w:r w:rsidR="00CF3DB0" w:rsidRPr="00C54915">
        <w:rPr>
          <w:rFonts w:ascii="Times New Roman" w:eastAsia="Calibri" w:hAnsi="Times New Roman" w:cs="Times New Roman"/>
          <w:bCs/>
          <w:sz w:val="24"/>
          <w:szCs w:val="24"/>
          <w:shd w:val="clear" w:color="auto" w:fill="FFFFFF"/>
        </w:rPr>
        <w:t>PIC</w:t>
      </w:r>
      <w:r w:rsidR="00E87F48" w:rsidRPr="00C54915">
        <w:rPr>
          <w:rFonts w:ascii="Times New Roman" w:eastAsia="Calibri" w:hAnsi="Times New Roman" w:cs="Times New Roman"/>
          <w:bCs/>
          <w:sz w:val="24"/>
          <w:szCs w:val="24"/>
          <w:shd w:val="clear" w:color="auto" w:fill="FFFFFF"/>
        </w:rPr>
        <w:t xml:space="preserve"> </w:t>
      </w:r>
      <w:r w:rsidR="00B014C1" w:rsidRPr="00C54915">
        <w:rPr>
          <w:rFonts w:ascii="Times New Roman" w:eastAsia="Calibri" w:hAnsi="Times New Roman" w:cs="Times New Roman"/>
          <w:bCs/>
          <w:sz w:val="24"/>
          <w:szCs w:val="24"/>
          <w:shd w:val="clear" w:color="auto" w:fill="FFFFFF"/>
        </w:rPr>
        <w:t xml:space="preserve">are </w:t>
      </w:r>
      <w:r w:rsidR="001225FE" w:rsidRPr="00C54915">
        <w:rPr>
          <w:rFonts w:ascii="Times New Roman" w:eastAsia="Calibri" w:hAnsi="Times New Roman" w:cs="Times New Roman"/>
          <w:bCs/>
          <w:sz w:val="24"/>
          <w:szCs w:val="24"/>
          <w:shd w:val="clear" w:color="auto" w:fill="FFFFFF"/>
        </w:rPr>
        <w:t xml:space="preserve">partially </w:t>
      </w:r>
      <w:r w:rsidR="00B014C1" w:rsidRPr="00C54915">
        <w:rPr>
          <w:rFonts w:ascii="Times New Roman" w:eastAsia="Calibri" w:hAnsi="Times New Roman" w:cs="Times New Roman"/>
          <w:bCs/>
          <w:sz w:val="24"/>
          <w:szCs w:val="24"/>
          <w:shd w:val="clear" w:color="auto" w:fill="FFFFFF"/>
        </w:rPr>
        <w:t>blocked by the Ca</w:t>
      </w:r>
      <w:r w:rsidR="00B014C1" w:rsidRPr="00C54915">
        <w:rPr>
          <w:rFonts w:ascii="Times New Roman" w:eastAsia="Calibri" w:hAnsi="Times New Roman" w:cs="Times New Roman"/>
          <w:bCs/>
          <w:sz w:val="24"/>
          <w:szCs w:val="24"/>
          <w:shd w:val="clear" w:color="auto" w:fill="FFFFFF"/>
          <w:vertAlign w:val="superscript"/>
        </w:rPr>
        <w:t>2+</w:t>
      </w:r>
      <w:r w:rsidR="00B014C1" w:rsidRPr="00C54915">
        <w:rPr>
          <w:rFonts w:ascii="Times New Roman" w:eastAsia="Calibri" w:hAnsi="Times New Roman" w:cs="Times New Roman"/>
          <w:bCs/>
          <w:sz w:val="24"/>
          <w:szCs w:val="24"/>
          <w:shd w:val="clear" w:color="auto" w:fill="FFFFFF"/>
        </w:rPr>
        <w:t xml:space="preserve"> and HPO</w:t>
      </w:r>
      <w:r w:rsidR="00B014C1" w:rsidRPr="00C54915">
        <w:rPr>
          <w:rFonts w:ascii="Times New Roman" w:eastAsia="Calibri" w:hAnsi="Times New Roman" w:cs="Times New Roman"/>
          <w:bCs/>
          <w:sz w:val="24"/>
          <w:szCs w:val="24"/>
          <w:shd w:val="clear" w:color="auto" w:fill="FFFFFF"/>
          <w:vertAlign w:val="subscript"/>
        </w:rPr>
        <w:t>4</w:t>
      </w:r>
      <w:r w:rsidR="00B014C1" w:rsidRPr="00C54915">
        <w:rPr>
          <w:rFonts w:ascii="Times New Roman" w:eastAsia="Calibri" w:hAnsi="Times New Roman" w:cs="Times New Roman"/>
          <w:bCs/>
          <w:sz w:val="24"/>
          <w:szCs w:val="24"/>
          <w:shd w:val="clear" w:color="auto" w:fill="FFFFFF"/>
          <w:vertAlign w:val="superscript"/>
        </w:rPr>
        <w:t>2−</w:t>
      </w:r>
      <w:r w:rsidR="00B014C1" w:rsidRPr="00C54915">
        <w:rPr>
          <w:rFonts w:ascii="Times New Roman" w:eastAsia="Calibri" w:hAnsi="Times New Roman" w:cs="Times New Roman"/>
          <w:bCs/>
          <w:sz w:val="24"/>
          <w:szCs w:val="24"/>
          <w:shd w:val="clear" w:color="auto" w:fill="FFFFFF"/>
        </w:rPr>
        <w:t xml:space="preserve"> ions of DCP</w:t>
      </w:r>
      <w:r w:rsidR="00F71841" w:rsidRPr="00C54915">
        <w:rPr>
          <w:rFonts w:ascii="Times New Roman" w:eastAsia="Calibri" w:hAnsi="Times New Roman" w:cs="Times New Roman"/>
          <w:bCs/>
          <w:sz w:val="24"/>
          <w:szCs w:val="24"/>
          <w:shd w:val="clear" w:color="auto" w:fill="FFFFFF"/>
        </w:rPr>
        <w:t xml:space="preserve"> means a</w:t>
      </w:r>
      <w:r w:rsidR="009200D0" w:rsidRPr="00C54915">
        <w:rPr>
          <w:rFonts w:ascii="Times New Roman" w:eastAsia="Calibri" w:hAnsi="Times New Roman" w:cs="Times New Roman"/>
          <w:bCs/>
          <w:sz w:val="24"/>
          <w:szCs w:val="24"/>
          <w:shd w:val="clear" w:color="auto" w:fill="FFFFFF"/>
        </w:rPr>
        <w:t xml:space="preserve"> </w:t>
      </w:r>
      <w:r w:rsidR="00A71CB7" w:rsidRPr="00C54915">
        <w:rPr>
          <w:rFonts w:ascii="Times New Roman" w:eastAsia="Calibri" w:hAnsi="Times New Roman" w:cs="Times New Roman"/>
          <w:bCs/>
          <w:sz w:val="24"/>
          <w:szCs w:val="24"/>
          <w:shd w:val="clear" w:color="auto" w:fill="FFFFFF"/>
        </w:rPr>
        <w:t>fewer</w:t>
      </w:r>
      <w:r w:rsidR="005A43E2" w:rsidRPr="00C54915">
        <w:rPr>
          <w:rFonts w:ascii="Times New Roman" w:eastAsia="Calibri" w:hAnsi="Times New Roman" w:cs="Times New Roman"/>
          <w:bCs/>
          <w:sz w:val="24"/>
          <w:szCs w:val="24"/>
          <w:shd w:val="clear" w:color="auto" w:fill="FFFFFF"/>
        </w:rPr>
        <w:t xml:space="preserve"> number of interactions </w:t>
      </w:r>
      <w:r w:rsidR="00E724D3" w:rsidRPr="00C54915">
        <w:rPr>
          <w:rFonts w:ascii="Times New Roman" w:eastAsia="Calibri" w:hAnsi="Times New Roman" w:cs="Times New Roman"/>
          <w:bCs/>
          <w:sz w:val="24"/>
          <w:szCs w:val="24"/>
          <w:shd w:val="clear" w:color="auto" w:fill="FFFFFF"/>
        </w:rPr>
        <w:t xml:space="preserve">between </w:t>
      </w:r>
      <w:r w:rsidR="00CF3DB0" w:rsidRPr="00C54915">
        <w:rPr>
          <w:rFonts w:ascii="Times New Roman" w:eastAsia="Calibri" w:hAnsi="Times New Roman" w:cs="Times New Roman"/>
          <w:bCs/>
          <w:sz w:val="24"/>
          <w:szCs w:val="24"/>
          <w:shd w:val="clear" w:color="auto" w:fill="FFFFFF"/>
        </w:rPr>
        <w:t>PIC</w:t>
      </w:r>
      <w:r w:rsidR="00E724D3" w:rsidRPr="00C54915">
        <w:rPr>
          <w:rFonts w:ascii="Times New Roman" w:eastAsia="Calibri" w:hAnsi="Times New Roman" w:cs="Times New Roman"/>
          <w:bCs/>
          <w:sz w:val="24"/>
          <w:szCs w:val="24"/>
          <w:shd w:val="clear" w:color="auto" w:fill="FFFFFF"/>
        </w:rPr>
        <w:t xml:space="preserve"> and</w:t>
      </w:r>
      <w:r w:rsidR="005A43E2" w:rsidRPr="00C54915">
        <w:rPr>
          <w:rFonts w:ascii="Times New Roman" w:eastAsia="Calibri" w:hAnsi="Times New Roman" w:cs="Times New Roman"/>
          <w:bCs/>
          <w:sz w:val="24"/>
          <w:szCs w:val="24"/>
          <w:shd w:val="clear" w:color="auto" w:fill="FFFFFF"/>
        </w:rPr>
        <w:t xml:space="preserve"> water</w:t>
      </w:r>
      <w:r w:rsidR="00E27664" w:rsidRPr="00C54915">
        <w:rPr>
          <w:rFonts w:ascii="Times New Roman" w:eastAsia="Calibri" w:hAnsi="Times New Roman" w:cs="Times New Roman"/>
          <w:bCs/>
          <w:sz w:val="24"/>
          <w:szCs w:val="24"/>
          <w:shd w:val="clear" w:color="auto" w:fill="FFFFFF"/>
        </w:rPr>
        <w:t>,</w:t>
      </w:r>
      <w:r w:rsidR="005A43E2" w:rsidRPr="00C54915">
        <w:rPr>
          <w:rFonts w:ascii="Times New Roman" w:eastAsia="Calibri" w:hAnsi="Times New Roman" w:cs="Times New Roman"/>
          <w:bCs/>
          <w:sz w:val="24"/>
          <w:szCs w:val="24"/>
          <w:shd w:val="clear" w:color="auto" w:fill="FFFFFF"/>
        </w:rPr>
        <w:t xml:space="preserve"> </w:t>
      </w:r>
      <w:r w:rsidR="00E27664" w:rsidRPr="00C54915">
        <w:rPr>
          <w:rFonts w:ascii="Times New Roman" w:eastAsia="Calibri" w:hAnsi="Times New Roman" w:cs="Times New Roman"/>
          <w:bCs/>
          <w:sz w:val="24"/>
          <w:szCs w:val="24"/>
          <w:shd w:val="clear" w:color="auto" w:fill="FFFFFF"/>
        </w:rPr>
        <w:t>which</w:t>
      </w:r>
      <w:r w:rsidR="00F430CD" w:rsidRPr="00C54915">
        <w:rPr>
          <w:rFonts w:ascii="Times New Roman" w:eastAsia="Calibri" w:hAnsi="Times New Roman" w:cs="Times New Roman"/>
          <w:bCs/>
          <w:sz w:val="24"/>
          <w:szCs w:val="24"/>
          <w:shd w:val="clear" w:color="auto" w:fill="FFFFFF"/>
        </w:rPr>
        <w:t xml:space="preserve"> </w:t>
      </w:r>
      <w:r w:rsidR="00F71841" w:rsidRPr="00C54915">
        <w:rPr>
          <w:rFonts w:ascii="Times New Roman" w:eastAsia="Calibri" w:hAnsi="Times New Roman" w:cs="Times New Roman"/>
          <w:bCs/>
          <w:sz w:val="24"/>
          <w:szCs w:val="24"/>
          <w:shd w:val="clear" w:color="auto" w:fill="FFFFFF"/>
        </w:rPr>
        <w:t xml:space="preserve">would </w:t>
      </w:r>
      <w:r w:rsidR="005A43E2" w:rsidRPr="00C54915">
        <w:rPr>
          <w:rFonts w:ascii="Times New Roman" w:eastAsia="Calibri" w:hAnsi="Times New Roman" w:cs="Times New Roman"/>
          <w:bCs/>
          <w:sz w:val="24"/>
          <w:szCs w:val="24"/>
          <w:shd w:val="clear" w:color="auto" w:fill="FFFFFF"/>
        </w:rPr>
        <w:t xml:space="preserve">suggest lower dissolution of </w:t>
      </w:r>
      <w:r w:rsidR="00F71841" w:rsidRPr="00C54915">
        <w:rPr>
          <w:rFonts w:ascii="Times New Roman" w:eastAsia="Calibri" w:hAnsi="Times New Roman" w:cs="Times New Roman"/>
          <w:bCs/>
          <w:sz w:val="24"/>
          <w:szCs w:val="24"/>
          <w:shd w:val="clear" w:color="auto" w:fill="FFFFFF"/>
        </w:rPr>
        <w:t xml:space="preserve">the </w:t>
      </w:r>
      <w:r w:rsidR="005A43E2" w:rsidRPr="00C54915">
        <w:rPr>
          <w:rFonts w:ascii="Times New Roman" w:eastAsia="Calibri" w:hAnsi="Times New Roman" w:cs="Times New Roman"/>
          <w:bCs/>
          <w:sz w:val="24"/>
          <w:szCs w:val="24"/>
          <w:shd w:val="clear" w:color="auto" w:fill="FFFFFF"/>
        </w:rPr>
        <w:t>LEF-PIC</w:t>
      </w:r>
      <w:r w:rsidR="00F71841" w:rsidRPr="00C54915">
        <w:rPr>
          <w:rFonts w:ascii="Times New Roman" w:eastAsia="Calibri" w:hAnsi="Times New Roman" w:cs="Times New Roman"/>
          <w:bCs/>
          <w:sz w:val="24"/>
          <w:szCs w:val="24"/>
          <w:shd w:val="clear" w:color="auto" w:fill="FFFFFF"/>
        </w:rPr>
        <w:t xml:space="preserve"> </w:t>
      </w:r>
      <w:r w:rsidR="005A43E2" w:rsidRPr="00C54915">
        <w:rPr>
          <w:rFonts w:ascii="Times New Roman" w:eastAsia="Calibri" w:hAnsi="Times New Roman" w:cs="Times New Roman"/>
          <w:bCs/>
          <w:sz w:val="24"/>
          <w:szCs w:val="24"/>
          <w:shd w:val="clear" w:color="auto" w:fill="FFFFFF"/>
        </w:rPr>
        <w:t xml:space="preserve">cocrystal-DCP complex than the </w:t>
      </w:r>
      <w:r w:rsidR="00822DAE" w:rsidRPr="00C54915">
        <w:rPr>
          <w:rFonts w:ascii="Times New Roman" w:eastAsia="Calibri" w:hAnsi="Times New Roman" w:cs="Times New Roman"/>
          <w:bCs/>
          <w:sz w:val="24"/>
          <w:szCs w:val="24"/>
          <w:shd w:val="clear" w:color="auto" w:fill="FFFFFF"/>
        </w:rPr>
        <w:t>LEF-HBA cocrystal-DCP complex.</w:t>
      </w:r>
      <w:r w:rsidR="00822DAE">
        <w:rPr>
          <w:rFonts w:ascii="Times New Roman" w:eastAsia="Calibri" w:hAnsi="Times New Roman" w:cs="Times New Roman"/>
          <w:bCs/>
          <w:sz w:val="24"/>
          <w:szCs w:val="24"/>
          <w:shd w:val="clear" w:color="auto" w:fill="FFFFFF"/>
        </w:rPr>
        <w:t xml:space="preserve"> </w:t>
      </w:r>
      <w:r w:rsidR="003A686C">
        <w:rPr>
          <w:rFonts w:ascii="Times New Roman" w:eastAsia="Calibri" w:hAnsi="Times New Roman" w:cs="Times New Roman"/>
          <w:bCs/>
          <w:sz w:val="24"/>
          <w:szCs w:val="24"/>
          <w:shd w:val="clear" w:color="auto" w:fill="FFFFFF"/>
        </w:rPr>
        <w:t xml:space="preserve">Analysis of the </w:t>
      </w:r>
      <w:r w:rsidR="003A5DA0">
        <w:rPr>
          <w:rFonts w:ascii="Times New Roman" w:eastAsia="Calibri" w:hAnsi="Times New Roman" w:cs="Times New Roman"/>
          <w:bCs/>
          <w:sz w:val="24"/>
          <w:szCs w:val="24"/>
          <w:shd w:val="clear" w:color="auto" w:fill="FFFFFF"/>
        </w:rPr>
        <w:t xml:space="preserve">number of </w:t>
      </w:r>
      <w:r w:rsidR="003A686C">
        <w:rPr>
          <w:rFonts w:ascii="Times New Roman" w:eastAsia="Calibri" w:hAnsi="Times New Roman" w:cs="Times New Roman"/>
          <w:bCs/>
          <w:sz w:val="24"/>
          <w:szCs w:val="24"/>
          <w:shd w:val="clear" w:color="auto" w:fill="FFFFFF"/>
        </w:rPr>
        <w:t>hydrogen bond</w:t>
      </w:r>
      <w:r w:rsidR="003A5DA0">
        <w:rPr>
          <w:rFonts w:ascii="Times New Roman" w:eastAsia="Calibri" w:hAnsi="Times New Roman" w:cs="Times New Roman"/>
          <w:bCs/>
          <w:sz w:val="24"/>
          <w:szCs w:val="24"/>
          <w:shd w:val="clear" w:color="auto" w:fill="FFFFFF"/>
        </w:rPr>
        <w:t>s</w:t>
      </w:r>
      <w:r w:rsidR="003A686C">
        <w:rPr>
          <w:rFonts w:ascii="Times New Roman" w:eastAsia="Calibri" w:hAnsi="Times New Roman" w:cs="Times New Roman"/>
          <w:bCs/>
          <w:sz w:val="24"/>
          <w:szCs w:val="24"/>
          <w:shd w:val="clear" w:color="auto" w:fill="FFFFFF"/>
        </w:rPr>
        <w:t xml:space="preserve"> and interaction energy terms in greater detail further revealed that </w:t>
      </w:r>
      <w:r w:rsidR="0009538B" w:rsidRPr="00E930F1">
        <w:rPr>
          <w:rFonts w:ascii="Times New Roman" w:eastAsia="Calibri" w:hAnsi="Times New Roman" w:cs="Times New Roman"/>
          <w:bCs/>
          <w:sz w:val="24"/>
          <w:szCs w:val="24"/>
          <w:shd w:val="clear" w:color="auto" w:fill="FFFFFF"/>
        </w:rPr>
        <w:t xml:space="preserve">8.11 </w:t>
      </w:r>
      <w:r w:rsidR="004946CE">
        <w:rPr>
          <w:rFonts w:ascii="Times New Roman" w:eastAsia="Calibri" w:hAnsi="Times New Roman" w:cs="Times New Roman"/>
          <w:bCs/>
          <w:sz w:val="24"/>
          <w:szCs w:val="24"/>
          <w:shd w:val="clear" w:color="auto" w:fill="FFFFFF"/>
        </w:rPr>
        <w:t xml:space="preserve">out </w:t>
      </w:r>
      <w:r w:rsidR="0009538B" w:rsidRPr="00E930F1">
        <w:rPr>
          <w:rFonts w:ascii="Times New Roman" w:eastAsia="Calibri" w:hAnsi="Times New Roman" w:cs="Times New Roman"/>
          <w:bCs/>
          <w:sz w:val="24"/>
          <w:szCs w:val="24"/>
          <w:shd w:val="clear" w:color="auto" w:fill="FFFFFF"/>
        </w:rPr>
        <w:t xml:space="preserve">of the 24.20 hydrogen bonds and -127.20 </w:t>
      </w:r>
      <w:r w:rsidR="0009538B" w:rsidRPr="00E930F1">
        <w:rPr>
          <w:rFonts w:ascii="Times New Roman" w:hAnsi="Times New Roman" w:cs="Times New Roman"/>
          <w:sz w:val="24"/>
          <w:szCs w:val="24"/>
        </w:rPr>
        <w:t>kJ mol</w:t>
      </w:r>
      <w:r w:rsidR="0009538B" w:rsidRPr="00E930F1">
        <w:rPr>
          <w:rFonts w:ascii="Times New Roman" w:hAnsi="Times New Roman" w:cs="Times New Roman"/>
          <w:sz w:val="24"/>
          <w:szCs w:val="24"/>
          <w:vertAlign w:val="superscript"/>
        </w:rPr>
        <w:t xml:space="preserve">-1 </w:t>
      </w:r>
      <w:r w:rsidR="0009538B" w:rsidRPr="00E930F1">
        <w:rPr>
          <w:rFonts w:ascii="Times New Roman" w:hAnsi="Times New Roman" w:cs="Times New Roman"/>
          <w:sz w:val="24"/>
          <w:szCs w:val="24"/>
        </w:rPr>
        <w:t>of the -1239.84 kJ mol</w:t>
      </w:r>
      <w:r w:rsidR="0009538B" w:rsidRPr="00E930F1">
        <w:rPr>
          <w:rFonts w:ascii="Times New Roman" w:hAnsi="Times New Roman" w:cs="Times New Roman"/>
          <w:sz w:val="24"/>
          <w:szCs w:val="24"/>
          <w:vertAlign w:val="superscript"/>
        </w:rPr>
        <w:t>-1</w:t>
      </w:r>
      <w:r w:rsidR="0009538B" w:rsidRPr="00FC4B63">
        <w:rPr>
          <w:rFonts w:ascii="Times New Roman" w:hAnsi="Times New Roman" w:cs="Times New Roman"/>
          <w:sz w:val="24"/>
          <w:szCs w:val="24"/>
        </w:rPr>
        <w:t xml:space="preserve"> interaction energy in</w:t>
      </w:r>
      <w:r w:rsidR="00F71841">
        <w:rPr>
          <w:rFonts w:ascii="Times New Roman" w:hAnsi="Times New Roman" w:cs="Times New Roman"/>
          <w:sz w:val="24"/>
          <w:szCs w:val="24"/>
        </w:rPr>
        <w:t xml:space="preserve"> the</w:t>
      </w:r>
      <w:r w:rsidR="0009538B" w:rsidRPr="00FC4B63">
        <w:rPr>
          <w:rFonts w:ascii="Times New Roman" w:hAnsi="Times New Roman" w:cs="Times New Roman"/>
          <w:sz w:val="24"/>
          <w:szCs w:val="24"/>
        </w:rPr>
        <w:t xml:space="preserve"> LEF-</w:t>
      </w:r>
      <w:r w:rsidR="0009538B" w:rsidRPr="00610A00">
        <w:rPr>
          <w:rFonts w:ascii="Times New Roman" w:hAnsi="Times New Roman" w:cs="Times New Roman"/>
          <w:sz w:val="24"/>
          <w:szCs w:val="24"/>
        </w:rPr>
        <w:t>DCP complex were</w:t>
      </w:r>
      <w:r w:rsidR="0009538B" w:rsidRPr="00E930F1">
        <w:rPr>
          <w:rFonts w:ascii="Times New Roman" w:eastAsia="Calibri" w:hAnsi="Times New Roman" w:cs="Times New Roman"/>
          <w:bCs/>
          <w:sz w:val="24"/>
          <w:szCs w:val="24"/>
          <w:shd w:val="clear" w:color="auto" w:fill="FFFFFF"/>
        </w:rPr>
        <w:t xml:space="preserve"> contributed by LEF. In comparison, </w:t>
      </w:r>
      <w:r w:rsidR="00C9638A" w:rsidRPr="00E930F1">
        <w:rPr>
          <w:rFonts w:ascii="Times New Roman" w:eastAsia="Calibri" w:hAnsi="Times New Roman" w:cs="Times New Roman"/>
          <w:bCs/>
          <w:sz w:val="24"/>
          <w:szCs w:val="24"/>
          <w:shd w:val="clear" w:color="auto" w:fill="FFFFFF"/>
        </w:rPr>
        <w:t xml:space="preserve">the presence of PIC as an integral part of the cocrystal increases the number of hydrogen bonds </w:t>
      </w:r>
      <w:r w:rsidR="00A423A5">
        <w:rPr>
          <w:rFonts w:ascii="Times New Roman" w:eastAsia="Calibri" w:hAnsi="Times New Roman" w:cs="Times New Roman"/>
          <w:bCs/>
          <w:sz w:val="24"/>
          <w:szCs w:val="24"/>
          <w:shd w:val="clear" w:color="auto" w:fill="FFFFFF"/>
        </w:rPr>
        <w:t xml:space="preserve">by 29 % and </w:t>
      </w:r>
      <w:r w:rsidR="00C9638A" w:rsidRPr="00E930F1">
        <w:rPr>
          <w:rFonts w:ascii="Times New Roman" w:eastAsia="Calibri" w:hAnsi="Times New Roman" w:cs="Times New Roman"/>
          <w:bCs/>
          <w:sz w:val="24"/>
          <w:szCs w:val="24"/>
          <w:shd w:val="clear" w:color="auto" w:fill="FFFFFF"/>
        </w:rPr>
        <w:t xml:space="preserve">interaction energy </w:t>
      </w:r>
      <w:r w:rsidR="00A423A5">
        <w:rPr>
          <w:rFonts w:ascii="Times New Roman" w:eastAsia="Calibri" w:hAnsi="Times New Roman" w:cs="Times New Roman"/>
          <w:bCs/>
          <w:sz w:val="24"/>
          <w:szCs w:val="24"/>
          <w:shd w:val="clear" w:color="auto" w:fill="FFFFFF"/>
        </w:rPr>
        <w:t>by 60 %</w:t>
      </w:r>
      <w:r w:rsidR="003722E2">
        <w:rPr>
          <w:rFonts w:ascii="Times New Roman" w:eastAsia="Calibri" w:hAnsi="Times New Roman" w:cs="Times New Roman"/>
          <w:bCs/>
          <w:sz w:val="24"/>
          <w:szCs w:val="24"/>
          <w:shd w:val="clear" w:color="auto" w:fill="FFFFFF"/>
        </w:rPr>
        <w:t xml:space="preserve"> </w:t>
      </w:r>
      <w:r w:rsidR="00624CF1" w:rsidRPr="00E930F1">
        <w:rPr>
          <w:rFonts w:ascii="Times New Roman" w:hAnsi="Times New Roman" w:cs="Times New Roman"/>
          <w:sz w:val="24"/>
          <w:szCs w:val="24"/>
        </w:rPr>
        <w:t xml:space="preserve">in </w:t>
      </w:r>
      <w:r w:rsidR="000C1B1E">
        <w:rPr>
          <w:rFonts w:ascii="Times New Roman" w:hAnsi="Times New Roman" w:cs="Times New Roman"/>
          <w:sz w:val="24"/>
          <w:szCs w:val="24"/>
        </w:rPr>
        <w:t xml:space="preserve">the </w:t>
      </w:r>
      <w:r w:rsidR="00624CF1" w:rsidRPr="00E930F1">
        <w:rPr>
          <w:rFonts w:ascii="Times New Roman" w:hAnsi="Times New Roman" w:cs="Times New Roman"/>
          <w:sz w:val="24"/>
          <w:szCs w:val="24"/>
        </w:rPr>
        <w:t>LEF-PIC</w:t>
      </w:r>
      <w:r w:rsidR="000C1B1E">
        <w:rPr>
          <w:rFonts w:ascii="Times New Roman" w:hAnsi="Times New Roman" w:cs="Times New Roman"/>
          <w:sz w:val="24"/>
          <w:szCs w:val="24"/>
        </w:rPr>
        <w:t xml:space="preserve"> cocrystal-</w:t>
      </w:r>
      <w:r w:rsidR="00624CF1" w:rsidRPr="00E930F1">
        <w:rPr>
          <w:rFonts w:ascii="Times New Roman" w:hAnsi="Times New Roman" w:cs="Times New Roman"/>
          <w:sz w:val="24"/>
          <w:szCs w:val="24"/>
        </w:rPr>
        <w:t>DCP complex</w:t>
      </w:r>
      <w:r w:rsidR="00C9638A" w:rsidRPr="00E930F1">
        <w:rPr>
          <w:rFonts w:ascii="Times New Roman" w:eastAsia="Calibri" w:hAnsi="Times New Roman" w:cs="Times New Roman"/>
          <w:bCs/>
          <w:sz w:val="24"/>
          <w:szCs w:val="24"/>
          <w:shd w:val="clear" w:color="auto" w:fill="FFFFFF"/>
        </w:rPr>
        <w:t xml:space="preserve">. The greater number of hydrogen bonds and interaction energy in </w:t>
      </w:r>
      <w:r w:rsidR="000C1B1E">
        <w:rPr>
          <w:rFonts w:ascii="Times New Roman" w:eastAsia="Calibri" w:hAnsi="Times New Roman" w:cs="Times New Roman"/>
          <w:bCs/>
          <w:sz w:val="24"/>
          <w:szCs w:val="24"/>
          <w:shd w:val="clear" w:color="auto" w:fill="FFFFFF"/>
        </w:rPr>
        <w:t xml:space="preserve">the </w:t>
      </w:r>
      <w:r w:rsidR="00C9638A" w:rsidRPr="00E930F1">
        <w:rPr>
          <w:rFonts w:ascii="Times New Roman" w:eastAsia="Calibri" w:hAnsi="Times New Roman" w:cs="Times New Roman"/>
          <w:bCs/>
          <w:sz w:val="24"/>
          <w:szCs w:val="24"/>
          <w:shd w:val="clear" w:color="auto" w:fill="FFFFFF"/>
        </w:rPr>
        <w:t>LEF-PIC</w:t>
      </w:r>
      <w:r w:rsidR="000C1B1E">
        <w:rPr>
          <w:rFonts w:ascii="Times New Roman" w:eastAsia="Calibri" w:hAnsi="Times New Roman" w:cs="Times New Roman"/>
          <w:bCs/>
          <w:sz w:val="24"/>
          <w:szCs w:val="24"/>
          <w:shd w:val="clear" w:color="auto" w:fill="FFFFFF"/>
        </w:rPr>
        <w:t xml:space="preserve"> cocrystal</w:t>
      </w:r>
      <w:r w:rsidR="00C9638A" w:rsidRPr="00E930F1">
        <w:rPr>
          <w:rFonts w:ascii="Times New Roman" w:eastAsia="Calibri" w:hAnsi="Times New Roman" w:cs="Times New Roman"/>
          <w:bCs/>
          <w:sz w:val="24"/>
          <w:szCs w:val="24"/>
          <w:shd w:val="clear" w:color="auto" w:fill="FFFFFF"/>
        </w:rPr>
        <w:t xml:space="preserve">-DCP complex than the LEF-DCP complex suggest higher dissolution of </w:t>
      </w:r>
      <w:r w:rsidR="00624CF1" w:rsidRPr="00E930F1">
        <w:rPr>
          <w:rFonts w:ascii="Times New Roman" w:eastAsia="Calibri" w:hAnsi="Times New Roman" w:cs="Times New Roman"/>
          <w:bCs/>
          <w:sz w:val="24"/>
          <w:szCs w:val="24"/>
          <w:shd w:val="clear" w:color="auto" w:fill="FFFFFF"/>
        </w:rPr>
        <w:t>LEF</w:t>
      </w:r>
      <w:r w:rsidR="00C9638A" w:rsidRPr="00E930F1">
        <w:rPr>
          <w:rFonts w:ascii="Times New Roman" w:eastAsia="Calibri" w:hAnsi="Times New Roman" w:cs="Times New Roman"/>
          <w:bCs/>
          <w:sz w:val="24"/>
          <w:szCs w:val="24"/>
          <w:shd w:val="clear" w:color="auto" w:fill="FFFFFF"/>
        </w:rPr>
        <w:t>-PIC</w:t>
      </w:r>
      <w:r w:rsidR="000C1B1E">
        <w:rPr>
          <w:rFonts w:ascii="Times New Roman" w:eastAsia="Calibri" w:hAnsi="Times New Roman" w:cs="Times New Roman"/>
          <w:bCs/>
          <w:sz w:val="24"/>
          <w:szCs w:val="24"/>
          <w:shd w:val="clear" w:color="auto" w:fill="FFFFFF"/>
        </w:rPr>
        <w:t xml:space="preserve"> cocrystal</w:t>
      </w:r>
      <w:r w:rsidR="00C9638A" w:rsidRPr="00E930F1">
        <w:rPr>
          <w:rFonts w:ascii="Times New Roman" w:eastAsia="Calibri" w:hAnsi="Times New Roman" w:cs="Times New Roman"/>
          <w:bCs/>
          <w:sz w:val="24"/>
          <w:szCs w:val="24"/>
          <w:shd w:val="clear" w:color="auto" w:fill="FFFFFF"/>
        </w:rPr>
        <w:t>-DCP complex.</w:t>
      </w:r>
      <w:r w:rsidR="004F251A" w:rsidRPr="00E930F1">
        <w:rPr>
          <w:rFonts w:ascii="Times New Roman" w:eastAsia="Calibri" w:hAnsi="Times New Roman" w:cs="Times New Roman"/>
          <w:bCs/>
          <w:sz w:val="24"/>
          <w:szCs w:val="24"/>
          <w:shd w:val="clear" w:color="auto" w:fill="FFFFFF"/>
        </w:rPr>
        <w:t xml:space="preserve"> </w:t>
      </w:r>
      <w:r w:rsidR="000611FA">
        <w:rPr>
          <w:rFonts w:ascii="Times New Roman" w:eastAsia="Calibri" w:hAnsi="Times New Roman" w:cs="Times New Roman"/>
          <w:bCs/>
          <w:sz w:val="24"/>
          <w:szCs w:val="24"/>
          <w:shd w:val="clear" w:color="auto" w:fill="FFFFFF"/>
        </w:rPr>
        <w:t>Therefore, the dissolution trend in the presence of DCP follows the trend LEF</w:t>
      </w:r>
      <w:r w:rsidR="009A6672">
        <w:rPr>
          <w:rFonts w:ascii="Times New Roman" w:eastAsia="Calibri" w:hAnsi="Times New Roman" w:cs="Times New Roman"/>
          <w:bCs/>
          <w:sz w:val="24"/>
          <w:szCs w:val="24"/>
          <w:shd w:val="clear" w:color="auto" w:fill="FFFFFF"/>
        </w:rPr>
        <w:t xml:space="preserve"> </w:t>
      </w:r>
      <w:r w:rsidR="00C729A9" w:rsidRPr="00C729A9">
        <w:rPr>
          <w:rFonts w:ascii="Times New Roman" w:eastAsia="Calibri" w:hAnsi="Times New Roman" w:cs="Times New Roman"/>
          <w:bCs/>
          <w:sz w:val="24"/>
          <w:szCs w:val="24"/>
          <w:shd w:val="clear" w:color="auto" w:fill="FFFFFF"/>
        </w:rPr>
        <w:t>&lt;</w:t>
      </w:r>
      <w:r w:rsidR="009A6672">
        <w:rPr>
          <w:rFonts w:ascii="Times New Roman" w:eastAsia="Calibri" w:hAnsi="Times New Roman" w:cs="Times New Roman"/>
          <w:bCs/>
          <w:sz w:val="24"/>
          <w:szCs w:val="24"/>
          <w:shd w:val="clear" w:color="auto" w:fill="FFFFFF"/>
        </w:rPr>
        <w:t xml:space="preserve"> </w:t>
      </w:r>
      <w:r w:rsidR="000611FA">
        <w:rPr>
          <w:rFonts w:ascii="Times New Roman" w:eastAsia="Calibri" w:hAnsi="Times New Roman" w:cs="Times New Roman"/>
          <w:bCs/>
          <w:sz w:val="24"/>
          <w:szCs w:val="24"/>
          <w:shd w:val="clear" w:color="auto" w:fill="FFFFFF"/>
        </w:rPr>
        <w:t>LEF</w:t>
      </w:r>
      <w:r w:rsidR="00C729A9" w:rsidRPr="00C729A9">
        <w:rPr>
          <w:rFonts w:ascii="Times New Roman" w:eastAsia="Calibri" w:hAnsi="Times New Roman" w:cs="Times New Roman"/>
          <w:bCs/>
          <w:sz w:val="24"/>
          <w:szCs w:val="24"/>
          <w:shd w:val="clear" w:color="auto" w:fill="FFFFFF"/>
        </w:rPr>
        <w:t>-P</w:t>
      </w:r>
      <w:r w:rsidR="000611FA">
        <w:rPr>
          <w:rFonts w:ascii="Times New Roman" w:eastAsia="Calibri" w:hAnsi="Times New Roman" w:cs="Times New Roman"/>
          <w:bCs/>
          <w:sz w:val="24"/>
          <w:szCs w:val="24"/>
          <w:shd w:val="clear" w:color="auto" w:fill="FFFFFF"/>
        </w:rPr>
        <w:t>I</w:t>
      </w:r>
      <w:r w:rsidR="00C729A9" w:rsidRPr="00C729A9">
        <w:rPr>
          <w:rFonts w:ascii="Times New Roman" w:eastAsia="Calibri" w:hAnsi="Times New Roman" w:cs="Times New Roman"/>
          <w:bCs/>
          <w:sz w:val="24"/>
          <w:szCs w:val="24"/>
          <w:shd w:val="clear" w:color="auto" w:fill="FFFFFF"/>
        </w:rPr>
        <w:t>C</w:t>
      </w:r>
      <w:r w:rsidR="00225719">
        <w:rPr>
          <w:rFonts w:ascii="Times New Roman" w:eastAsia="Calibri" w:hAnsi="Times New Roman" w:cs="Times New Roman"/>
          <w:bCs/>
          <w:sz w:val="24"/>
          <w:szCs w:val="24"/>
          <w:shd w:val="clear" w:color="auto" w:fill="FFFFFF"/>
        </w:rPr>
        <w:t xml:space="preserve"> cocrystal</w:t>
      </w:r>
      <w:r w:rsidR="009A6672">
        <w:rPr>
          <w:rFonts w:ascii="Times New Roman" w:eastAsia="Calibri" w:hAnsi="Times New Roman" w:cs="Times New Roman"/>
          <w:bCs/>
          <w:sz w:val="24"/>
          <w:szCs w:val="24"/>
          <w:shd w:val="clear" w:color="auto" w:fill="FFFFFF"/>
        </w:rPr>
        <w:t xml:space="preserve"> </w:t>
      </w:r>
      <w:r w:rsidR="00C729A9" w:rsidRPr="00C729A9">
        <w:rPr>
          <w:rFonts w:ascii="Times New Roman" w:eastAsia="Calibri" w:hAnsi="Times New Roman" w:cs="Times New Roman"/>
          <w:bCs/>
          <w:sz w:val="24"/>
          <w:szCs w:val="24"/>
          <w:shd w:val="clear" w:color="auto" w:fill="FFFFFF"/>
        </w:rPr>
        <w:t>&lt;</w:t>
      </w:r>
      <w:r w:rsidR="009A6672">
        <w:rPr>
          <w:rFonts w:ascii="Times New Roman" w:eastAsia="Calibri" w:hAnsi="Times New Roman" w:cs="Times New Roman"/>
          <w:bCs/>
          <w:sz w:val="24"/>
          <w:szCs w:val="24"/>
          <w:shd w:val="clear" w:color="auto" w:fill="FFFFFF"/>
        </w:rPr>
        <w:t xml:space="preserve"> </w:t>
      </w:r>
      <w:r w:rsidR="00C729A9" w:rsidRPr="00C729A9">
        <w:rPr>
          <w:rFonts w:ascii="Times New Roman" w:eastAsia="Calibri" w:hAnsi="Times New Roman" w:cs="Times New Roman"/>
          <w:bCs/>
          <w:sz w:val="24"/>
          <w:szCs w:val="24"/>
          <w:shd w:val="clear" w:color="auto" w:fill="FFFFFF"/>
        </w:rPr>
        <w:t>L</w:t>
      </w:r>
      <w:r w:rsidR="00225719">
        <w:rPr>
          <w:rFonts w:ascii="Times New Roman" w:eastAsia="Calibri" w:hAnsi="Times New Roman" w:cs="Times New Roman"/>
          <w:bCs/>
          <w:sz w:val="24"/>
          <w:szCs w:val="24"/>
          <w:shd w:val="clear" w:color="auto" w:fill="FFFFFF"/>
        </w:rPr>
        <w:t>EF</w:t>
      </w:r>
      <w:r w:rsidR="00C729A9" w:rsidRPr="00C729A9">
        <w:rPr>
          <w:rFonts w:ascii="Times New Roman" w:eastAsia="Calibri" w:hAnsi="Times New Roman" w:cs="Times New Roman"/>
          <w:bCs/>
          <w:sz w:val="24"/>
          <w:szCs w:val="24"/>
          <w:shd w:val="clear" w:color="auto" w:fill="FFFFFF"/>
        </w:rPr>
        <w:t>-HBA</w:t>
      </w:r>
      <w:r w:rsidR="00225719">
        <w:rPr>
          <w:rFonts w:ascii="Times New Roman" w:eastAsia="Calibri" w:hAnsi="Times New Roman" w:cs="Times New Roman"/>
          <w:bCs/>
          <w:sz w:val="24"/>
          <w:szCs w:val="24"/>
          <w:shd w:val="clear" w:color="auto" w:fill="FFFFFF"/>
        </w:rPr>
        <w:t xml:space="preserve"> cocrystal</w:t>
      </w:r>
      <w:r w:rsidR="00C729A9" w:rsidRPr="00C729A9">
        <w:rPr>
          <w:rFonts w:ascii="Times New Roman" w:eastAsia="Calibri" w:hAnsi="Times New Roman" w:cs="Times New Roman"/>
          <w:bCs/>
          <w:sz w:val="24"/>
          <w:szCs w:val="24"/>
          <w:shd w:val="clear" w:color="auto" w:fill="FFFFFF"/>
        </w:rPr>
        <w:t>, which is in goo</w:t>
      </w:r>
      <w:r w:rsidR="006B170C">
        <w:rPr>
          <w:rFonts w:ascii="Times New Roman" w:eastAsia="Calibri" w:hAnsi="Times New Roman" w:cs="Times New Roman"/>
          <w:bCs/>
          <w:sz w:val="24"/>
          <w:szCs w:val="24"/>
          <w:shd w:val="clear" w:color="auto" w:fill="FFFFFF"/>
        </w:rPr>
        <w:t>d agreement with the experimentally observed dissolution trend</w:t>
      </w:r>
      <w:r w:rsidR="00F815AF">
        <w:rPr>
          <w:rFonts w:ascii="Times New Roman" w:eastAsia="Calibri" w:hAnsi="Times New Roman" w:cs="Times New Roman"/>
          <w:bCs/>
          <w:sz w:val="24"/>
          <w:szCs w:val="24"/>
          <w:shd w:val="clear" w:color="auto" w:fill="FFFFFF"/>
        </w:rPr>
        <w:t xml:space="preserve"> (</w:t>
      </w:r>
      <w:r w:rsidR="000C1B1E">
        <w:rPr>
          <w:rFonts w:ascii="Times New Roman" w:eastAsia="Calibri" w:hAnsi="Times New Roman" w:cs="Times New Roman"/>
          <w:bCs/>
          <w:sz w:val="24"/>
          <w:szCs w:val="24"/>
          <w:shd w:val="clear" w:color="auto" w:fill="FFFFFF"/>
        </w:rPr>
        <w:t>v</w:t>
      </w:r>
      <w:r w:rsidR="00F815AF">
        <w:rPr>
          <w:rFonts w:ascii="Times New Roman" w:eastAsia="Calibri" w:hAnsi="Times New Roman" w:cs="Times New Roman"/>
          <w:bCs/>
          <w:sz w:val="24"/>
          <w:szCs w:val="24"/>
          <w:shd w:val="clear" w:color="auto" w:fill="FFFFFF"/>
        </w:rPr>
        <w:t>ide supra)</w:t>
      </w:r>
      <w:r w:rsidR="006B170C">
        <w:rPr>
          <w:rFonts w:ascii="Times New Roman" w:eastAsia="Calibri" w:hAnsi="Times New Roman" w:cs="Times New Roman"/>
          <w:bCs/>
          <w:sz w:val="24"/>
          <w:szCs w:val="24"/>
          <w:shd w:val="clear" w:color="auto" w:fill="FFFFFF"/>
        </w:rPr>
        <w:t>.</w:t>
      </w:r>
    </w:p>
    <w:p w14:paraId="6767FD49" w14:textId="619CA3D7" w:rsidR="00F97F50" w:rsidRDefault="00C729A9" w:rsidP="00C729A9">
      <w:pPr>
        <w:autoSpaceDE w:val="0"/>
        <w:autoSpaceDN w:val="0"/>
        <w:adjustRightInd w:val="0"/>
        <w:spacing w:after="0" w:line="480" w:lineRule="auto"/>
        <w:ind w:firstLine="360"/>
        <w:jc w:val="both"/>
        <w:rPr>
          <w:rFonts w:ascii="Times New Roman" w:eastAsia="Calibri" w:hAnsi="Times New Roman" w:cs="Times New Roman"/>
          <w:bCs/>
          <w:sz w:val="24"/>
          <w:szCs w:val="24"/>
          <w:shd w:val="clear" w:color="auto" w:fill="FFFFFF"/>
        </w:rPr>
      </w:pPr>
      <w:r w:rsidRPr="00C729A9">
        <w:rPr>
          <w:rFonts w:ascii="Times New Roman" w:eastAsia="Calibri" w:hAnsi="Times New Roman" w:cs="Times New Roman"/>
          <w:bCs/>
          <w:sz w:val="24"/>
          <w:szCs w:val="24"/>
          <w:shd w:val="clear" w:color="auto" w:fill="FFFFFF"/>
        </w:rPr>
        <w:t xml:space="preserve">It </w:t>
      </w:r>
      <w:r w:rsidR="004A5AD4">
        <w:rPr>
          <w:rFonts w:ascii="Times New Roman" w:eastAsia="Calibri" w:hAnsi="Times New Roman" w:cs="Times New Roman"/>
          <w:bCs/>
          <w:sz w:val="24"/>
          <w:szCs w:val="24"/>
          <w:shd w:val="clear" w:color="auto" w:fill="FFFFFF"/>
        </w:rPr>
        <w:t xml:space="preserve">is </w:t>
      </w:r>
      <w:r w:rsidR="000C1B1E">
        <w:rPr>
          <w:rFonts w:ascii="Times New Roman" w:eastAsia="Calibri" w:hAnsi="Times New Roman" w:cs="Times New Roman"/>
          <w:bCs/>
          <w:sz w:val="24"/>
          <w:szCs w:val="24"/>
          <w:shd w:val="clear" w:color="auto" w:fill="FFFFFF"/>
        </w:rPr>
        <w:t xml:space="preserve">informative </w:t>
      </w:r>
      <w:r w:rsidR="004A5AD4">
        <w:rPr>
          <w:rFonts w:ascii="Times New Roman" w:eastAsia="Calibri" w:hAnsi="Times New Roman" w:cs="Times New Roman"/>
          <w:bCs/>
          <w:sz w:val="24"/>
          <w:szCs w:val="24"/>
          <w:shd w:val="clear" w:color="auto" w:fill="FFFFFF"/>
        </w:rPr>
        <w:t>to analyze</w:t>
      </w:r>
      <w:r w:rsidR="00CE48C9">
        <w:rPr>
          <w:rFonts w:ascii="Times New Roman" w:eastAsia="Calibri" w:hAnsi="Times New Roman" w:cs="Times New Roman"/>
          <w:bCs/>
          <w:sz w:val="24"/>
          <w:szCs w:val="24"/>
          <w:shd w:val="clear" w:color="auto" w:fill="FFFFFF"/>
        </w:rPr>
        <w:t xml:space="preserve"> variation in</w:t>
      </w:r>
      <w:r w:rsidR="004A5AD4">
        <w:rPr>
          <w:rFonts w:ascii="Times New Roman" w:eastAsia="Calibri" w:hAnsi="Times New Roman" w:cs="Times New Roman"/>
          <w:bCs/>
          <w:sz w:val="24"/>
          <w:szCs w:val="24"/>
          <w:shd w:val="clear" w:color="auto" w:fill="FFFFFF"/>
        </w:rPr>
        <w:t xml:space="preserve"> </w:t>
      </w:r>
      <w:r w:rsidR="00631E40">
        <w:rPr>
          <w:rFonts w:ascii="Times New Roman" w:eastAsia="Calibri" w:hAnsi="Times New Roman" w:cs="Times New Roman"/>
          <w:bCs/>
          <w:sz w:val="24"/>
          <w:szCs w:val="24"/>
          <w:shd w:val="clear" w:color="auto" w:fill="FFFFFF"/>
        </w:rPr>
        <w:t xml:space="preserve">the </w:t>
      </w:r>
      <w:r w:rsidR="004A5AD4">
        <w:rPr>
          <w:rFonts w:ascii="Times New Roman" w:eastAsia="Calibri" w:hAnsi="Times New Roman" w:cs="Times New Roman"/>
          <w:bCs/>
          <w:sz w:val="24"/>
          <w:szCs w:val="24"/>
          <w:shd w:val="clear" w:color="auto" w:fill="FFFFFF"/>
        </w:rPr>
        <w:t>inter</w:t>
      </w:r>
      <w:r w:rsidRPr="00C729A9">
        <w:rPr>
          <w:rFonts w:ascii="Times New Roman" w:eastAsia="Calibri" w:hAnsi="Times New Roman" w:cs="Times New Roman"/>
          <w:bCs/>
          <w:sz w:val="24"/>
          <w:szCs w:val="24"/>
          <w:shd w:val="clear" w:color="auto" w:fill="FFFFFF"/>
        </w:rPr>
        <w:t xml:space="preserve">molecular </w:t>
      </w:r>
      <w:r w:rsidR="000B15AE">
        <w:rPr>
          <w:rFonts w:ascii="Times New Roman" w:eastAsia="Calibri" w:hAnsi="Times New Roman" w:cs="Times New Roman"/>
          <w:bCs/>
          <w:sz w:val="24"/>
          <w:szCs w:val="24"/>
          <w:shd w:val="clear" w:color="auto" w:fill="FFFFFF"/>
        </w:rPr>
        <w:t>contacts</w:t>
      </w:r>
      <w:r w:rsidR="00CE48C9">
        <w:rPr>
          <w:rFonts w:ascii="Times New Roman" w:eastAsia="Calibri" w:hAnsi="Times New Roman" w:cs="Times New Roman"/>
          <w:bCs/>
          <w:sz w:val="24"/>
          <w:szCs w:val="24"/>
          <w:shd w:val="clear" w:color="auto" w:fill="FFFFFF"/>
        </w:rPr>
        <w:t xml:space="preserve"> with respect to the </w:t>
      </w:r>
      <w:r w:rsidRPr="00C729A9">
        <w:rPr>
          <w:rFonts w:ascii="Times New Roman" w:eastAsia="Calibri" w:hAnsi="Times New Roman" w:cs="Times New Roman"/>
          <w:bCs/>
          <w:sz w:val="24"/>
          <w:szCs w:val="24"/>
          <w:shd w:val="clear" w:color="auto" w:fill="FFFFFF"/>
        </w:rPr>
        <w:t xml:space="preserve">simulation time. </w:t>
      </w:r>
      <w:r w:rsidRPr="001E6B37">
        <w:rPr>
          <w:rFonts w:ascii="Times New Roman" w:eastAsia="Calibri" w:hAnsi="Times New Roman" w:cs="Times New Roman"/>
          <w:b/>
          <w:bCs/>
          <w:sz w:val="24"/>
          <w:szCs w:val="24"/>
          <w:shd w:val="clear" w:color="auto" w:fill="FFFFFF"/>
        </w:rPr>
        <w:t xml:space="preserve">Figure </w:t>
      </w:r>
      <w:r w:rsidR="0085735D">
        <w:rPr>
          <w:rFonts w:ascii="Times New Roman" w:eastAsia="Calibri" w:hAnsi="Times New Roman" w:cs="Times New Roman"/>
          <w:b/>
          <w:bCs/>
          <w:sz w:val="24"/>
          <w:szCs w:val="24"/>
          <w:shd w:val="clear" w:color="auto" w:fill="FFFFFF"/>
        </w:rPr>
        <w:t>5</w:t>
      </w:r>
      <w:r w:rsidRPr="00C729A9">
        <w:rPr>
          <w:rFonts w:ascii="Times New Roman" w:eastAsia="Calibri" w:hAnsi="Times New Roman" w:cs="Times New Roman"/>
          <w:bCs/>
          <w:sz w:val="24"/>
          <w:szCs w:val="24"/>
          <w:shd w:val="clear" w:color="auto" w:fill="FFFFFF"/>
        </w:rPr>
        <w:t xml:space="preserve"> depicts</w:t>
      </w:r>
      <w:r w:rsidR="00631E40">
        <w:rPr>
          <w:rFonts w:ascii="Times New Roman" w:eastAsia="Calibri" w:hAnsi="Times New Roman" w:cs="Times New Roman"/>
          <w:bCs/>
          <w:sz w:val="24"/>
          <w:szCs w:val="24"/>
          <w:shd w:val="clear" w:color="auto" w:fill="FFFFFF"/>
        </w:rPr>
        <w:t xml:space="preserve"> the</w:t>
      </w:r>
      <w:r w:rsidRPr="00C729A9">
        <w:rPr>
          <w:rFonts w:ascii="Times New Roman" w:eastAsia="Calibri" w:hAnsi="Times New Roman" w:cs="Times New Roman"/>
          <w:bCs/>
          <w:sz w:val="24"/>
          <w:szCs w:val="24"/>
          <w:shd w:val="clear" w:color="auto" w:fill="FFFFFF"/>
        </w:rPr>
        <w:t xml:space="preserve"> time evolution </w:t>
      </w:r>
      <w:r w:rsidR="001C273B">
        <w:rPr>
          <w:rFonts w:ascii="Times New Roman" w:eastAsia="Calibri" w:hAnsi="Times New Roman" w:cs="Times New Roman"/>
          <w:bCs/>
          <w:sz w:val="24"/>
          <w:szCs w:val="24"/>
          <w:shd w:val="clear" w:color="auto" w:fill="FFFFFF"/>
        </w:rPr>
        <w:t xml:space="preserve">of </w:t>
      </w:r>
      <w:r w:rsidRPr="00C729A9">
        <w:rPr>
          <w:rFonts w:ascii="Times New Roman" w:eastAsia="Calibri" w:hAnsi="Times New Roman" w:cs="Times New Roman"/>
          <w:bCs/>
          <w:sz w:val="24"/>
          <w:szCs w:val="24"/>
          <w:shd w:val="clear" w:color="auto" w:fill="FFFFFF"/>
        </w:rPr>
        <w:t xml:space="preserve">intermolecular </w:t>
      </w:r>
      <w:r w:rsidR="000B15AE">
        <w:rPr>
          <w:rFonts w:ascii="Times New Roman" w:eastAsia="Calibri" w:hAnsi="Times New Roman" w:cs="Times New Roman"/>
          <w:bCs/>
          <w:sz w:val="24"/>
          <w:szCs w:val="24"/>
          <w:shd w:val="clear" w:color="auto" w:fill="FFFFFF"/>
        </w:rPr>
        <w:t>contacts</w:t>
      </w:r>
      <w:r w:rsidRPr="00C729A9">
        <w:rPr>
          <w:rFonts w:ascii="Times New Roman" w:eastAsia="Calibri" w:hAnsi="Times New Roman" w:cs="Times New Roman"/>
          <w:bCs/>
          <w:sz w:val="24"/>
          <w:szCs w:val="24"/>
          <w:shd w:val="clear" w:color="auto" w:fill="FFFFFF"/>
        </w:rPr>
        <w:t xml:space="preserve"> during MD simulation</w:t>
      </w:r>
      <w:r w:rsidR="00631E40">
        <w:rPr>
          <w:rFonts w:ascii="Times New Roman" w:eastAsia="Calibri" w:hAnsi="Times New Roman" w:cs="Times New Roman"/>
          <w:bCs/>
          <w:sz w:val="24"/>
          <w:szCs w:val="24"/>
          <w:shd w:val="clear" w:color="auto" w:fill="FFFFFF"/>
        </w:rPr>
        <w:t>s</w:t>
      </w:r>
      <w:r w:rsidRPr="00C729A9">
        <w:rPr>
          <w:rFonts w:ascii="Times New Roman" w:eastAsia="Calibri" w:hAnsi="Times New Roman" w:cs="Times New Roman"/>
          <w:bCs/>
          <w:sz w:val="24"/>
          <w:szCs w:val="24"/>
          <w:shd w:val="clear" w:color="auto" w:fill="FFFFFF"/>
        </w:rPr>
        <w:t xml:space="preserve">. </w:t>
      </w:r>
      <w:r w:rsidR="003378FF">
        <w:rPr>
          <w:rFonts w:ascii="Times New Roman" w:eastAsia="Calibri" w:hAnsi="Times New Roman" w:cs="Times New Roman"/>
          <w:bCs/>
          <w:sz w:val="24"/>
          <w:szCs w:val="24"/>
          <w:shd w:val="clear" w:color="auto" w:fill="FFFFFF"/>
        </w:rPr>
        <w:t>With regard to</w:t>
      </w:r>
      <w:r w:rsidR="00631E40">
        <w:rPr>
          <w:rFonts w:ascii="Times New Roman" w:eastAsia="Calibri" w:hAnsi="Times New Roman" w:cs="Times New Roman"/>
          <w:bCs/>
          <w:sz w:val="24"/>
          <w:szCs w:val="24"/>
          <w:shd w:val="clear" w:color="auto" w:fill="FFFFFF"/>
        </w:rPr>
        <w:t xml:space="preserve"> the LEF-DCP complex, and s</w:t>
      </w:r>
      <w:r w:rsidRPr="00C729A9">
        <w:rPr>
          <w:rFonts w:ascii="Times New Roman" w:eastAsia="Calibri" w:hAnsi="Times New Roman" w:cs="Times New Roman"/>
          <w:bCs/>
          <w:sz w:val="24"/>
          <w:szCs w:val="24"/>
          <w:shd w:val="clear" w:color="auto" w:fill="FFFFFF"/>
        </w:rPr>
        <w:t xml:space="preserve">imilar to </w:t>
      </w:r>
      <w:r w:rsidR="00CE48C9">
        <w:rPr>
          <w:rFonts w:ascii="Times New Roman" w:eastAsia="Calibri" w:hAnsi="Times New Roman" w:cs="Times New Roman"/>
          <w:bCs/>
          <w:sz w:val="24"/>
          <w:szCs w:val="24"/>
          <w:shd w:val="clear" w:color="auto" w:fill="FFFFFF"/>
        </w:rPr>
        <w:t>the LEF-</w:t>
      </w:r>
      <w:r w:rsidRPr="00C729A9">
        <w:rPr>
          <w:rFonts w:ascii="Times New Roman" w:eastAsia="Calibri" w:hAnsi="Times New Roman" w:cs="Times New Roman"/>
          <w:bCs/>
          <w:sz w:val="24"/>
          <w:szCs w:val="24"/>
          <w:shd w:val="clear" w:color="auto" w:fill="FFFFFF"/>
        </w:rPr>
        <w:t xml:space="preserve">lactose complex, </w:t>
      </w:r>
      <w:r w:rsidR="00631E40">
        <w:rPr>
          <w:rFonts w:ascii="Times New Roman" w:eastAsia="Calibri" w:hAnsi="Times New Roman" w:cs="Times New Roman"/>
          <w:bCs/>
          <w:sz w:val="24"/>
          <w:szCs w:val="24"/>
          <w:shd w:val="clear" w:color="auto" w:fill="FFFFFF"/>
        </w:rPr>
        <w:t>over</w:t>
      </w:r>
      <w:r w:rsidR="00631E40" w:rsidRPr="00C729A9">
        <w:rPr>
          <w:rFonts w:ascii="Times New Roman" w:eastAsia="Calibri" w:hAnsi="Times New Roman" w:cs="Times New Roman"/>
          <w:bCs/>
          <w:sz w:val="24"/>
          <w:szCs w:val="24"/>
          <w:shd w:val="clear" w:color="auto" w:fill="FFFFFF"/>
        </w:rPr>
        <w:t xml:space="preserve"> </w:t>
      </w:r>
      <w:r w:rsidRPr="00C729A9">
        <w:rPr>
          <w:rFonts w:ascii="Times New Roman" w:eastAsia="Calibri" w:hAnsi="Times New Roman" w:cs="Times New Roman"/>
          <w:bCs/>
          <w:sz w:val="24"/>
          <w:szCs w:val="24"/>
          <w:shd w:val="clear" w:color="auto" w:fill="FFFFFF"/>
        </w:rPr>
        <w:t xml:space="preserve">time the number of contacts between </w:t>
      </w:r>
      <w:r w:rsidR="00CE48C9">
        <w:rPr>
          <w:rFonts w:ascii="Times New Roman" w:eastAsia="Calibri" w:hAnsi="Times New Roman" w:cs="Times New Roman"/>
          <w:bCs/>
          <w:sz w:val="24"/>
          <w:szCs w:val="24"/>
          <w:shd w:val="clear" w:color="auto" w:fill="FFFFFF"/>
        </w:rPr>
        <w:t>LEF</w:t>
      </w:r>
      <w:r w:rsidRPr="00C729A9">
        <w:rPr>
          <w:rFonts w:ascii="Times New Roman" w:eastAsia="Calibri" w:hAnsi="Times New Roman" w:cs="Times New Roman"/>
          <w:bCs/>
          <w:sz w:val="24"/>
          <w:szCs w:val="24"/>
          <w:shd w:val="clear" w:color="auto" w:fill="FFFFFF"/>
        </w:rPr>
        <w:t xml:space="preserve"> and </w:t>
      </w:r>
      <w:r w:rsidR="00CE48C9">
        <w:rPr>
          <w:rFonts w:ascii="Times New Roman" w:eastAsia="Calibri" w:hAnsi="Times New Roman" w:cs="Times New Roman"/>
          <w:bCs/>
          <w:sz w:val="24"/>
          <w:szCs w:val="24"/>
          <w:shd w:val="clear" w:color="auto" w:fill="FFFFFF"/>
        </w:rPr>
        <w:t>DCP</w:t>
      </w:r>
      <w:r w:rsidRPr="00C729A9">
        <w:rPr>
          <w:rFonts w:ascii="Times New Roman" w:eastAsia="Calibri" w:hAnsi="Times New Roman" w:cs="Times New Roman"/>
          <w:bCs/>
          <w:sz w:val="24"/>
          <w:szCs w:val="24"/>
          <w:shd w:val="clear" w:color="auto" w:fill="FFFFFF"/>
        </w:rPr>
        <w:t xml:space="preserve"> decreases and reaches zero (</w:t>
      </w:r>
      <w:r w:rsidRPr="001E6B37">
        <w:rPr>
          <w:rFonts w:ascii="Times New Roman" w:eastAsia="Calibri" w:hAnsi="Times New Roman" w:cs="Times New Roman"/>
          <w:b/>
          <w:bCs/>
          <w:sz w:val="24"/>
          <w:szCs w:val="24"/>
          <w:shd w:val="clear" w:color="auto" w:fill="FFFFFF"/>
        </w:rPr>
        <w:t xml:space="preserve">Figure </w:t>
      </w:r>
      <w:r w:rsidR="0085735D">
        <w:rPr>
          <w:rFonts w:ascii="Times New Roman" w:eastAsia="Calibri" w:hAnsi="Times New Roman" w:cs="Times New Roman"/>
          <w:b/>
          <w:bCs/>
          <w:sz w:val="24"/>
          <w:szCs w:val="24"/>
          <w:shd w:val="clear" w:color="auto" w:fill="FFFFFF"/>
        </w:rPr>
        <w:t>5</w:t>
      </w:r>
      <w:r w:rsidRPr="001E6B37">
        <w:rPr>
          <w:rFonts w:ascii="Times New Roman" w:eastAsia="Calibri" w:hAnsi="Times New Roman" w:cs="Times New Roman"/>
          <w:b/>
          <w:bCs/>
          <w:sz w:val="24"/>
          <w:szCs w:val="24"/>
          <w:shd w:val="clear" w:color="auto" w:fill="FFFFFF"/>
        </w:rPr>
        <w:t>a</w:t>
      </w:r>
      <w:r w:rsidRPr="00C729A9">
        <w:rPr>
          <w:rFonts w:ascii="Times New Roman" w:eastAsia="Calibri" w:hAnsi="Times New Roman" w:cs="Times New Roman"/>
          <w:bCs/>
          <w:sz w:val="24"/>
          <w:szCs w:val="24"/>
          <w:shd w:val="clear" w:color="auto" w:fill="FFFFFF"/>
        </w:rPr>
        <w:t>), but L</w:t>
      </w:r>
      <w:r w:rsidR="00CE48C9">
        <w:rPr>
          <w:rFonts w:ascii="Times New Roman" w:eastAsia="Calibri" w:hAnsi="Times New Roman" w:cs="Times New Roman"/>
          <w:bCs/>
          <w:sz w:val="24"/>
          <w:szCs w:val="24"/>
          <w:shd w:val="clear" w:color="auto" w:fill="FFFFFF"/>
        </w:rPr>
        <w:t>EF-LEF</w:t>
      </w:r>
      <w:r w:rsidRPr="00C729A9">
        <w:rPr>
          <w:rFonts w:ascii="Times New Roman" w:eastAsia="Calibri" w:hAnsi="Times New Roman" w:cs="Times New Roman"/>
          <w:bCs/>
          <w:sz w:val="24"/>
          <w:szCs w:val="24"/>
          <w:shd w:val="clear" w:color="auto" w:fill="FFFFFF"/>
        </w:rPr>
        <w:t xml:space="preserve"> contacts remain almost constant throughout the simulation</w:t>
      </w:r>
      <w:r w:rsidR="00631E40">
        <w:rPr>
          <w:rFonts w:ascii="Times New Roman" w:eastAsia="Calibri" w:hAnsi="Times New Roman" w:cs="Times New Roman"/>
          <w:bCs/>
          <w:sz w:val="24"/>
          <w:szCs w:val="24"/>
          <w:shd w:val="clear" w:color="auto" w:fill="FFFFFF"/>
        </w:rPr>
        <w:t>,</w:t>
      </w:r>
      <w:r w:rsidRPr="00C729A9">
        <w:rPr>
          <w:rFonts w:ascii="Times New Roman" w:eastAsia="Calibri" w:hAnsi="Times New Roman" w:cs="Times New Roman"/>
          <w:bCs/>
          <w:sz w:val="24"/>
          <w:szCs w:val="24"/>
          <w:shd w:val="clear" w:color="auto" w:fill="FFFFFF"/>
        </w:rPr>
        <w:t xml:space="preserve"> </w:t>
      </w:r>
      <w:r w:rsidR="00CE48C9">
        <w:rPr>
          <w:rFonts w:ascii="Times New Roman" w:eastAsia="Calibri" w:hAnsi="Times New Roman" w:cs="Times New Roman"/>
          <w:bCs/>
          <w:sz w:val="24"/>
          <w:szCs w:val="24"/>
          <w:shd w:val="clear" w:color="auto" w:fill="FFFFFF"/>
        </w:rPr>
        <w:t>suggest</w:t>
      </w:r>
      <w:r w:rsidR="00631E40">
        <w:rPr>
          <w:rFonts w:ascii="Times New Roman" w:eastAsia="Calibri" w:hAnsi="Times New Roman" w:cs="Times New Roman"/>
          <w:bCs/>
          <w:sz w:val="24"/>
          <w:szCs w:val="24"/>
          <w:shd w:val="clear" w:color="auto" w:fill="FFFFFF"/>
        </w:rPr>
        <w:t>ing</w:t>
      </w:r>
      <w:r w:rsidR="00CE48C9">
        <w:rPr>
          <w:rFonts w:ascii="Times New Roman" w:eastAsia="Calibri" w:hAnsi="Times New Roman" w:cs="Times New Roman"/>
          <w:bCs/>
          <w:sz w:val="24"/>
          <w:szCs w:val="24"/>
          <w:shd w:val="clear" w:color="auto" w:fill="FFFFFF"/>
        </w:rPr>
        <w:t xml:space="preserve"> LEF remain</w:t>
      </w:r>
      <w:r w:rsidR="00631E40">
        <w:rPr>
          <w:rFonts w:ascii="Times New Roman" w:eastAsia="Calibri" w:hAnsi="Times New Roman" w:cs="Times New Roman"/>
          <w:bCs/>
          <w:sz w:val="24"/>
          <w:szCs w:val="24"/>
          <w:shd w:val="clear" w:color="auto" w:fill="FFFFFF"/>
        </w:rPr>
        <w:t>s</w:t>
      </w:r>
      <w:r w:rsidR="00CE48C9">
        <w:rPr>
          <w:rFonts w:ascii="Times New Roman" w:eastAsia="Calibri" w:hAnsi="Times New Roman" w:cs="Times New Roman"/>
          <w:bCs/>
          <w:sz w:val="24"/>
          <w:szCs w:val="24"/>
          <w:shd w:val="clear" w:color="auto" w:fill="FFFFFF"/>
        </w:rPr>
        <w:t xml:space="preserve"> in </w:t>
      </w:r>
      <w:r w:rsidR="00631E40">
        <w:rPr>
          <w:rFonts w:ascii="Times New Roman" w:eastAsia="Calibri" w:hAnsi="Times New Roman" w:cs="Times New Roman"/>
          <w:bCs/>
          <w:sz w:val="24"/>
          <w:szCs w:val="24"/>
          <w:shd w:val="clear" w:color="auto" w:fill="FFFFFF"/>
        </w:rPr>
        <w:t xml:space="preserve">an </w:t>
      </w:r>
      <w:r w:rsidRPr="00C729A9">
        <w:rPr>
          <w:rFonts w:ascii="Times New Roman" w:eastAsia="Calibri" w:hAnsi="Times New Roman" w:cs="Times New Roman"/>
          <w:bCs/>
          <w:sz w:val="24"/>
          <w:szCs w:val="24"/>
          <w:shd w:val="clear" w:color="auto" w:fill="FFFFFF"/>
        </w:rPr>
        <w:t xml:space="preserve">undissolved state. </w:t>
      </w:r>
      <w:r w:rsidR="00631E40">
        <w:rPr>
          <w:rFonts w:ascii="Times New Roman" w:eastAsia="Calibri" w:hAnsi="Times New Roman" w:cs="Times New Roman"/>
          <w:bCs/>
          <w:sz w:val="24"/>
          <w:szCs w:val="24"/>
          <w:shd w:val="clear" w:color="auto" w:fill="FFFFFF"/>
        </w:rPr>
        <w:t>On the other hand, in the</w:t>
      </w:r>
      <w:r w:rsidR="00CE48C9">
        <w:rPr>
          <w:rFonts w:ascii="Times New Roman" w:eastAsia="Calibri" w:hAnsi="Times New Roman" w:cs="Times New Roman"/>
          <w:bCs/>
          <w:sz w:val="24"/>
          <w:szCs w:val="24"/>
          <w:shd w:val="clear" w:color="auto" w:fill="FFFFFF"/>
        </w:rPr>
        <w:t xml:space="preserve"> </w:t>
      </w:r>
      <w:r w:rsidRPr="00603073">
        <w:rPr>
          <w:rFonts w:ascii="Times New Roman" w:eastAsia="Calibri" w:hAnsi="Times New Roman" w:cs="Times New Roman"/>
          <w:bCs/>
          <w:sz w:val="24"/>
          <w:szCs w:val="24"/>
          <w:shd w:val="clear" w:color="auto" w:fill="FFFFFF"/>
        </w:rPr>
        <w:t>L</w:t>
      </w:r>
      <w:r w:rsidR="00CE48C9" w:rsidRPr="00603073">
        <w:rPr>
          <w:rFonts w:ascii="Times New Roman" w:eastAsia="Calibri" w:hAnsi="Times New Roman" w:cs="Times New Roman"/>
          <w:bCs/>
          <w:sz w:val="24"/>
          <w:szCs w:val="24"/>
          <w:shd w:val="clear" w:color="auto" w:fill="FFFFFF"/>
        </w:rPr>
        <w:t>EF-HBA</w:t>
      </w:r>
      <w:r w:rsidR="003102AC" w:rsidRPr="00603073">
        <w:rPr>
          <w:rFonts w:ascii="Times New Roman" w:eastAsia="Calibri" w:hAnsi="Times New Roman" w:cs="Times New Roman"/>
          <w:bCs/>
          <w:sz w:val="24"/>
          <w:szCs w:val="24"/>
          <w:shd w:val="clear" w:color="auto" w:fill="FFFFFF"/>
        </w:rPr>
        <w:t xml:space="preserve"> cocrystal</w:t>
      </w:r>
      <w:r w:rsidR="00CE48C9" w:rsidRPr="00603073">
        <w:rPr>
          <w:rFonts w:ascii="Times New Roman" w:eastAsia="Calibri" w:hAnsi="Times New Roman" w:cs="Times New Roman"/>
          <w:bCs/>
          <w:sz w:val="24"/>
          <w:szCs w:val="24"/>
          <w:shd w:val="clear" w:color="auto" w:fill="FFFFFF"/>
        </w:rPr>
        <w:t>-</w:t>
      </w:r>
      <w:r w:rsidR="00704DBE" w:rsidRPr="00603073">
        <w:rPr>
          <w:rFonts w:ascii="Times New Roman" w:eastAsia="Calibri" w:hAnsi="Times New Roman" w:cs="Times New Roman"/>
          <w:bCs/>
          <w:sz w:val="24"/>
          <w:szCs w:val="24"/>
          <w:shd w:val="clear" w:color="auto" w:fill="FFFFFF"/>
        </w:rPr>
        <w:t>DCP</w:t>
      </w:r>
      <w:r w:rsidR="00631E40" w:rsidRPr="00603073">
        <w:rPr>
          <w:rFonts w:ascii="Times New Roman" w:eastAsia="Calibri" w:hAnsi="Times New Roman" w:cs="Times New Roman"/>
          <w:bCs/>
          <w:sz w:val="24"/>
          <w:szCs w:val="24"/>
          <w:shd w:val="clear" w:color="auto" w:fill="FFFFFF"/>
        </w:rPr>
        <w:t xml:space="preserve"> complex</w:t>
      </w:r>
      <w:r w:rsidR="00CE48C9">
        <w:rPr>
          <w:rFonts w:ascii="Times New Roman" w:eastAsia="Calibri" w:hAnsi="Times New Roman" w:cs="Times New Roman"/>
          <w:bCs/>
          <w:sz w:val="24"/>
          <w:szCs w:val="24"/>
          <w:shd w:val="clear" w:color="auto" w:fill="FFFFFF"/>
        </w:rPr>
        <w:t xml:space="preserve">, </w:t>
      </w:r>
      <w:r w:rsidRPr="00C729A9">
        <w:rPr>
          <w:rFonts w:ascii="Times New Roman" w:eastAsia="Calibri" w:hAnsi="Times New Roman" w:cs="Times New Roman"/>
          <w:bCs/>
          <w:sz w:val="24"/>
          <w:szCs w:val="24"/>
          <w:shd w:val="clear" w:color="auto" w:fill="FFFFFF"/>
        </w:rPr>
        <w:t xml:space="preserve">all intermolecular </w:t>
      </w:r>
      <w:r w:rsidR="00CE48C9">
        <w:rPr>
          <w:rFonts w:ascii="Times New Roman" w:eastAsia="Calibri" w:hAnsi="Times New Roman" w:cs="Times New Roman"/>
          <w:bCs/>
          <w:sz w:val="24"/>
          <w:szCs w:val="24"/>
          <w:shd w:val="clear" w:color="auto" w:fill="FFFFFF"/>
        </w:rPr>
        <w:t>interactions</w:t>
      </w:r>
      <w:r w:rsidRPr="00C729A9">
        <w:rPr>
          <w:rFonts w:ascii="Times New Roman" w:eastAsia="Calibri" w:hAnsi="Times New Roman" w:cs="Times New Roman"/>
          <w:bCs/>
          <w:sz w:val="24"/>
          <w:szCs w:val="24"/>
          <w:shd w:val="clear" w:color="auto" w:fill="FFFFFF"/>
        </w:rPr>
        <w:t xml:space="preserve"> decrease with time and finally reach zero (</w:t>
      </w:r>
      <w:r w:rsidRPr="001E6B37">
        <w:rPr>
          <w:rFonts w:ascii="Times New Roman" w:eastAsia="Calibri" w:hAnsi="Times New Roman" w:cs="Times New Roman"/>
          <w:b/>
          <w:bCs/>
          <w:sz w:val="24"/>
          <w:szCs w:val="24"/>
          <w:shd w:val="clear" w:color="auto" w:fill="FFFFFF"/>
        </w:rPr>
        <w:t xml:space="preserve">Figure </w:t>
      </w:r>
      <w:r w:rsidR="0085735D">
        <w:rPr>
          <w:rFonts w:ascii="Times New Roman" w:eastAsia="Calibri" w:hAnsi="Times New Roman" w:cs="Times New Roman"/>
          <w:b/>
          <w:bCs/>
          <w:sz w:val="24"/>
          <w:szCs w:val="24"/>
          <w:shd w:val="clear" w:color="auto" w:fill="FFFFFF"/>
        </w:rPr>
        <w:t>5</w:t>
      </w:r>
      <w:r w:rsidRPr="001E6B37">
        <w:rPr>
          <w:rFonts w:ascii="Times New Roman" w:eastAsia="Calibri" w:hAnsi="Times New Roman" w:cs="Times New Roman"/>
          <w:b/>
          <w:bCs/>
          <w:sz w:val="24"/>
          <w:szCs w:val="24"/>
          <w:shd w:val="clear" w:color="auto" w:fill="FFFFFF"/>
        </w:rPr>
        <w:t>b</w:t>
      </w:r>
      <w:r w:rsidRPr="00C729A9">
        <w:rPr>
          <w:rFonts w:ascii="Times New Roman" w:eastAsia="Calibri" w:hAnsi="Times New Roman" w:cs="Times New Roman"/>
          <w:bCs/>
          <w:sz w:val="24"/>
          <w:szCs w:val="24"/>
          <w:shd w:val="clear" w:color="auto" w:fill="FFFFFF"/>
        </w:rPr>
        <w:t>)</w:t>
      </w:r>
      <w:r w:rsidR="00631E40">
        <w:rPr>
          <w:rFonts w:ascii="Times New Roman" w:eastAsia="Calibri" w:hAnsi="Times New Roman" w:cs="Times New Roman"/>
          <w:bCs/>
          <w:sz w:val="24"/>
          <w:szCs w:val="24"/>
          <w:shd w:val="clear" w:color="auto" w:fill="FFFFFF"/>
        </w:rPr>
        <w:t>,</w:t>
      </w:r>
      <w:r w:rsidR="00CE48C9">
        <w:rPr>
          <w:rFonts w:ascii="Times New Roman" w:eastAsia="Calibri" w:hAnsi="Times New Roman" w:cs="Times New Roman"/>
          <w:bCs/>
          <w:sz w:val="24"/>
          <w:szCs w:val="24"/>
          <w:shd w:val="clear" w:color="auto" w:fill="FFFFFF"/>
        </w:rPr>
        <w:t xml:space="preserve"> </w:t>
      </w:r>
      <w:r w:rsidR="00EE53C9">
        <w:rPr>
          <w:rFonts w:ascii="Times New Roman" w:eastAsia="Calibri" w:hAnsi="Times New Roman" w:cs="Times New Roman"/>
          <w:bCs/>
          <w:sz w:val="24"/>
          <w:szCs w:val="24"/>
          <w:shd w:val="clear" w:color="auto" w:fill="FFFFFF"/>
        </w:rPr>
        <w:t xml:space="preserve">suggesting that the LEF molecules are free to form hydrogen bonds with water molecules </w:t>
      </w:r>
      <w:r w:rsidR="00631E40">
        <w:rPr>
          <w:rFonts w:ascii="Times New Roman" w:eastAsia="Calibri" w:hAnsi="Times New Roman" w:cs="Times New Roman"/>
          <w:bCs/>
          <w:sz w:val="24"/>
          <w:szCs w:val="24"/>
          <w:shd w:val="clear" w:color="auto" w:fill="FFFFFF"/>
        </w:rPr>
        <w:t xml:space="preserve">thus </w:t>
      </w:r>
      <w:r w:rsidR="00EE53C9">
        <w:rPr>
          <w:rFonts w:ascii="Times New Roman" w:eastAsia="Calibri" w:hAnsi="Times New Roman" w:cs="Times New Roman"/>
          <w:bCs/>
          <w:sz w:val="24"/>
          <w:szCs w:val="24"/>
          <w:shd w:val="clear" w:color="auto" w:fill="FFFFFF"/>
        </w:rPr>
        <w:t>mak</w:t>
      </w:r>
      <w:r w:rsidR="00631E40">
        <w:rPr>
          <w:rFonts w:ascii="Times New Roman" w:eastAsia="Calibri" w:hAnsi="Times New Roman" w:cs="Times New Roman"/>
          <w:bCs/>
          <w:sz w:val="24"/>
          <w:szCs w:val="24"/>
          <w:shd w:val="clear" w:color="auto" w:fill="FFFFFF"/>
        </w:rPr>
        <w:t>ing</w:t>
      </w:r>
      <w:r w:rsidR="00EE53C9">
        <w:rPr>
          <w:rFonts w:ascii="Times New Roman" w:eastAsia="Calibri" w:hAnsi="Times New Roman" w:cs="Times New Roman"/>
          <w:bCs/>
          <w:sz w:val="24"/>
          <w:szCs w:val="24"/>
          <w:shd w:val="clear" w:color="auto" w:fill="FFFFFF"/>
        </w:rPr>
        <w:t xml:space="preserve"> it the best</w:t>
      </w:r>
      <w:r w:rsidR="00CE48C9" w:rsidRPr="00C729A9">
        <w:rPr>
          <w:rFonts w:ascii="Times New Roman" w:eastAsia="Calibri" w:hAnsi="Times New Roman" w:cs="Times New Roman"/>
          <w:bCs/>
          <w:sz w:val="24"/>
          <w:szCs w:val="24"/>
          <w:shd w:val="clear" w:color="auto" w:fill="FFFFFF"/>
        </w:rPr>
        <w:t xml:space="preserve"> dissolving</w:t>
      </w:r>
      <w:r w:rsidR="00EE53C9">
        <w:rPr>
          <w:rFonts w:ascii="Times New Roman" w:eastAsia="Calibri" w:hAnsi="Times New Roman" w:cs="Times New Roman"/>
          <w:bCs/>
          <w:sz w:val="24"/>
          <w:szCs w:val="24"/>
          <w:shd w:val="clear" w:color="auto" w:fill="FFFFFF"/>
        </w:rPr>
        <w:t xml:space="preserve"> solid</w:t>
      </w:r>
      <w:r w:rsidRPr="00C729A9">
        <w:rPr>
          <w:rFonts w:ascii="Times New Roman" w:eastAsia="Calibri" w:hAnsi="Times New Roman" w:cs="Times New Roman"/>
          <w:bCs/>
          <w:sz w:val="24"/>
          <w:szCs w:val="24"/>
          <w:shd w:val="clear" w:color="auto" w:fill="FFFFFF"/>
        </w:rPr>
        <w:t xml:space="preserve">. </w:t>
      </w:r>
      <w:r w:rsidR="003378FF">
        <w:rPr>
          <w:rFonts w:ascii="Times New Roman" w:eastAsia="Calibri" w:hAnsi="Times New Roman" w:cs="Times New Roman"/>
          <w:bCs/>
          <w:sz w:val="24"/>
          <w:szCs w:val="24"/>
          <w:shd w:val="clear" w:color="auto" w:fill="FFFFFF"/>
        </w:rPr>
        <w:t>Comparatively, in</w:t>
      </w:r>
      <w:r w:rsidR="00631E40">
        <w:rPr>
          <w:rFonts w:ascii="Times New Roman" w:eastAsia="Calibri" w:hAnsi="Times New Roman" w:cs="Times New Roman"/>
          <w:bCs/>
          <w:sz w:val="24"/>
          <w:szCs w:val="24"/>
          <w:shd w:val="clear" w:color="auto" w:fill="FFFFFF"/>
        </w:rPr>
        <w:t xml:space="preserve"> the LEF-PIC cocrystal-DCP complex</w:t>
      </w:r>
      <w:r w:rsidR="00EE53C9">
        <w:rPr>
          <w:rFonts w:ascii="Times New Roman" w:eastAsia="Calibri" w:hAnsi="Times New Roman" w:cs="Times New Roman"/>
          <w:bCs/>
          <w:sz w:val="24"/>
          <w:szCs w:val="24"/>
          <w:shd w:val="clear" w:color="auto" w:fill="FFFFFF"/>
        </w:rPr>
        <w:t xml:space="preserve">, </w:t>
      </w:r>
      <w:r w:rsidRPr="00C729A9">
        <w:rPr>
          <w:rFonts w:ascii="Times New Roman" w:eastAsia="Calibri" w:hAnsi="Times New Roman" w:cs="Times New Roman"/>
          <w:bCs/>
          <w:sz w:val="24"/>
          <w:szCs w:val="24"/>
          <w:shd w:val="clear" w:color="auto" w:fill="FFFFFF"/>
        </w:rPr>
        <w:t xml:space="preserve">there is </w:t>
      </w:r>
      <w:r w:rsidRPr="00C729A9">
        <w:rPr>
          <w:rFonts w:ascii="Times New Roman" w:eastAsia="Calibri" w:hAnsi="Times New Roman" w:cs="Times New Roman"/>
          <w:bCs/>
          <w:sz w:val="24"/>
          <w:szCs w:val="24"/>
          <w:shd w:val="clear" w:color="auto" w:fill="FFFFFF"/>
        </w:rPr>
        <w:lastRenderedPageBreak/>
        <w:t>a slow</w:t>
      </w:r>
      <w:r w:rsidR="00631E40">
        <w:rPr>
          <w:rFonts w:ascii="Times New Roman" w:eastAsia="Calibri" w:hAnsi="Times New Roman" w:cs="Times New Roman"/>
          <w:bCs/>
          <w:sz w:val="24"/>
          <w:szCs w:val="24"/>
          <w:shd w:val="clear" w:color="auto" w:fill="FFFFFF"/>
        </w:rPr>
        <w:t>er</w:t>
      </w:r>
      <w:r w:rsidRPr="00C729A9">
        <w:rPr>
          <w:rFonts w:ascii="Times New Roman" w:eastAsia="Calibri" w:hAnsi="Times New Roman" w:cs="Times New Roman"/>
          <w:bCs/>
          <w:sz w:val="24"/>
          <w:szCs w:val="24"/>
          <w:shd w:val="clear" w:color="auto" w:fill="FFFFFF"/>
        </w:rPr>
        <w:t xml:space="preserve"> decrease in the number of intermolecular </w:t>
      </w:r>
      <w:r w:rsidR="000B15AE">
        <w:rPr>
          <w:rFonts w:ascii="Times New Roman" w:eastAsia="Calibri" w:hAnsi="Times New Roman" w:cs="Times New Roman"/>
          <w:bCs/>
          <w:sz w:val="24"/>
          <w:szCs w:val="24"/>
          <w:shd w:val="clear" w:color="auto" w:fill="FFFFFF"/>
        </w:rPr>
        <w:t>contacts</w:t>
      </w:r>
      <w:r w:rsidRPr="00C729A9">
        <w:rPr>
          <w:rFonts w:ascii="Times New Roman" w:eastAsia="Calibri" w:hAnsi="Times New Roman" w:cs="Times New Roman"/>
          <w:bCs/>
          <w:sz w:val="24"/>
          <w:szCs w:val="24"/>
          <w:shd w:val="clear" w:color="auto" w:fill="FFFFFF"/>
        </w:rPr>
        <w:t xml:space="preserve"> between P</w:t>
      </w:r>
      <w:r w:rsidR="00EE53C9">
        <w:rPr>
          <w:rFonts w:ascii="Times New Roman" w:eastAsia="Calibri" w:hAnsi="Times New Roman" w:cs="Times New Roman"/>
          <w:bCs/>
          <w:sz w:val="24"/>
          <w:szCs w:val="24"/>
          <w:shd w:val="clear" w:color="auto" w:fill="FFFFFF"/>
        </w:rPr>
        <w:t>I</w:t>
      </w:r>
      <w:r w:rsidRPr="00C729A9">
        <w:rPr>
          <w:rFonts w:ascii="Times New Roman" w:eastAsia="Calibri" w:hAnsi="Times New Roman" w:cs="Times New Roman"/>
          <w:bCs/>
          <w:sz w:val="24"/>
          <w:szCs w:val="24"/>
          <w:shd w:val="clear" w:color="auto" w:fill="FFFFFF"/>
        </w:rPr>
        <w:t xml:space="preserve">C and </w:t>
      </w:r>
      <w:r w:rsidR="00EE53C9">
        <w:rPr>
          <w:rFonts w:ascii="Times New Roman" w:eastAsia="Calibri" w:hAnsi="Times New Roman" w:cs="Times New Roman"/>
          <w:bCs/>
          <w:sz w:val="24"/>
          <w:szCs w:val="24"/>
          <w:shd w:val="clear" w:color="auto" w:fill="FFFFFF"/>
        </w:rPr>
        <w:t xml:space="preserve">DCP </w:t>
      </w:r>
      <w:r w:rsidR="00631E40">
        <w:rPr>
          <w:rFonts w:ascii="Times New Roman" w:eastAsia="Calibri" w:hAnsi="Times New Roman" w:cs="Times New Roman"/>
          <w:bCs/>
          <w:sz w:val="24"/>
          <w:szCs w:val="24"/>
          <w:shd w:val="clear" w:color="auto" w:fill="FFFFFF"/>
        </w:rPr>
        <w:t>over</w:t>
      </w:r>
      <w:r w:rsidR="00631E40" w:rsidRPr="00C729A9">
        <w:rPr>
          <w:rFonts w:ascii="Times New Roman" w:eastAsia="Calibri" w:hAnsi="Times New Roman" w:cs="Times New Roman"/>
          <w:bCs/>
          <w:sz w:val="24"/>
          <w:szCs w:val="24"/>
          <w:shd w:val="clear" w:color="auto" w:fill="FFFFFF"/>
        </w:rPr>
        <w:t xml:space="preserve"> </w:t>
      </w:r>
      <w:r w:rsidRPr="00C729A9">
        <w:rPr>
          <w:rFonts w:ascii="Times New Roman" w:eastAsia="Calibri" w:hAnsi="Times New Roman" w:cs="Times New Roman"/>
          <w:bCs/>
          <w:sz w:val="24"/>
          <w:szCs w:val="24"/>
          <w:shd w:val="clear" w:color="auto" w:fill="FFFFFF"/>
        </w:rPr>
        <w:t>time that make this complex</w:t>
      </w:r>
      <w:r w:rsidR="00631E40">
        <w:rPr>
          <w:rFonts w:ascii="Times New Roman" w:eastAsia="Calibri" w:hAnsi="Times New Roman" w:cs="Times New Roman"/>
          <w:bCs/>
          <w:sz w:val="24"/>
          <w:szCs w:val="24"/>
          <w:shd w:val="clear" w:color="auto" w:fill="FFFFFF"/>
        </w:rPr>
        <w:t xml:space="preserve"> a slightly</w:t>
      </w:r>
      <w:r w:rsidRPr="00C729A9">
        <w:rPr>
          <w:rFonts w:ascii="Times New Roman" w:eastAsia="Calibri" w:hAnsi="Times New Roman" w:cs="Times New Roman"/>
          <w:bCs/>
          <w:sz w:val="24"/>
          <w:szCs w:val="24"/>
          <w:shd w:val="clear" w:color="auto" w:fill="FFFFFF"/>
        </w:rPr>
        <w:t xml:space="preserve"> less or slow</w:t>
      </w:r>
      <w:r w:rsidR="00631E40">
        <w:rPr>
          <w:rFonts w:ascii="Times New Roman" w:eastAsia="Calibri" w:hAnsi="Times New Roman" w:cs="Times New Roman"/>
          <w:bCs/>
          <w:sz w:val="24"/>
          <w:szCs w:val="24"/>
          <w:shd w:val="clear" w:color="auto" w:fill="FFFFFF"/>
        </w:rPr>
        <w:t>er</w:t>
      </w:r>
      <w:r w:rsidRPr="00C729A9">
        <w:rPr>
          <w:rFonts w:ascii="Times New Roman" w:eastAsia="Calibri" w:hAnsi="Times New Roman" w:cs="Times New Roman"/>
          <w:bCs/>
          <w:sz w:val="24"/>
          <w:szCs w:val="24"/>
          <w:shd w:val="clear" w:color="auto" w:fill="FFFFFF"/>
        </w:rPr>
        <w:t xml:space="preserve"> di</w:t>
      </w:r>
      <w:r>
        <w:rPr>
          <w:rFonts w:ascii="Times New Roman" w:eastAsia="Calibri" w:hAnsi="Times New Roman" w:cs="Times New Roman"/>
          <w:bCs/>
          <w:sz w:val="24"/>
          <w:szCs w:val="24"/>
          <w:shd w:val="clear" w:color="auto" w:fill="FFFFFF"/>
        </w:rPr>
        <w:t xml:space="preserve">ssolving </w:t>
      </w:r>
      <w:r w:rsidR="00EE53C9">
        <w:rPr>
          <w:rFonts w:ascii="Times New Roman" w:eastAsia="Calibri" w:hAnsi="Times New Roman" w:cs="Times New Roman"/>
          <w:bCs/>
          <w:sz w:val="24"/>
          <w:szCs w:val="24"/>
          <w:shd w:val="clear" w:color="auto" w:fill="FFFFFF"/>
        </w:rPr>
        <w:t xml:space="preserve">solid </w:t>
      </w:r>
      <w:r>
        <w:rPr>
          <w:rFonts w:ascii="Times New Roman" w:eastAsia="Calibri" w:hAnsi="Times New Roman" w:cs="Times New Roman"/>
          <w:bCs/>
          <w:sz w:val="24"/>
          <w:szCs w:val="24"/>
          <w:shd w:val="clear" w:color="auto" w:fill="FFFFFF"/>
        </w:rPr>
        <w:t>in water (</w:t>
      </w:r>
      <w:r w:rsidRPr="001E6B37">
        <w:rPr>
          <w:rFonts w:ascii="Times New Roman" w:eastAsia="Calibri" w:hAnsi="Times New Roman" w:cs="Times New Roman"/>
          <w:b/>
          <w:bCs/>
          <w:sz w:val="24"/>
          <w:szCs w:val="24"/>
          <w:shd w:val="clear" w:color="auto" w:fill="FFFFFF"/>
        </w:rPr>
        <w:t xml:space="preserve">Figure </w:t>
      </w:r>
      <w:r w:rsidR="0085735D" w:rsidRPr="001E6B37">
        <w:rPr>
          <w:rFonts w:ascii="Times New Roman" w:eastAsia="Calibri" w:hAnsi="Times New Roman" w:cs="Times New Roman"/>
          <w:b/>
          <w:bCs/>
          <w:sz w:val="24"/>
          <w:szCs w:val="24"/>
          <w:shd w:val="clear" w:color="auto" w:fill="FFFFFF"/>
        </w:rPr>
        <w:t>5</w:t>
      </w:r>
      <w:r w:rsidRPr="001E6B37">
        <w:rPr>
          <w:rFonts w:ascii="Times New Roman" w:eastAsia="Calibri" w:hAnsi="Times New Roman" w:cs="Times New Roman"/>
          <w:b/>
          <w:bCs/>
          <w:sz w:val="24"/>
          <w:szCs w:val="24"/>
          <w:shd w:val="clear" w:color="auto" w:fill="FFFFFF"/>
        </w:rPr>
        <w:t>c</w:t>
      </w:r>
      <w:r>
        <w:rPr>
          <w:rFonts w:ascii="Times New Roman" w:eastAsia="Calibri" w:hAnsi="Times New Roman" w:cs="Times New Roman"/>
          <w:bCs/>
          <w:sz w:val="24"/>
          <w:szCs w:val="24"/>
          <w:shd w:val="clear" w:color="auto" w:fill="FFFFFF"/>
        </w:rPr>
        <w:t>).</w:t>
      </w:r>
      <w:r w:rsidR="00A64163" w:rsidRPr="002512DA">
        <w:rPr>
          <w:rFonts w:ascii="Times New Roman" w:eastAsia="Calibri" w:hAnsi="Times New Roman" w:cs="Times New Roman"/>
          <w:bCs/>
          <w:sz w:val="24"/>
          <w:szCs w:val="24"/>
          <w:shd w:val="clear" w:color="auto" w:fill="FFFFFF"/>
        </w:rPr>
        <w:t xml:space="preserve"> </w:t>
      </w:r>
    </w:p>
    <w:p w14:paraId="492F313C" w14:textId="1815294A" w:rsidR="00D14BBE" w:rsidRDefault="00C626C5" w:rsidP="00C626C5">
      <w:pPr>
        <w:spacing w:before="120"/>
        <w:jc w:val="center"/>
        <w:rPr>
          <w:rFonts w:ascii="Times New Roman" w:hAnsi="Times New Roman" w:cs="Times New Roman"/>
          <w:b/>
          <w:sz w:val="24"/>
          <w:szCs w:val="24"/>
          <w:u w:val="single"/>
        </w:rPr>
      </w:pPr>
      <w:r w:rsidRPr="002512DA">
        <w:rPr>
          <w:rFonts w:ascii="Times New Roman" w:hAnsi="Times New Roman" w:cs="Times New Roman"/>
          <w:b/>
          <w:sz w:val="24"/>
          <w:szCs w:val="24"/>
        </w:rPr>
        <w:t xml:space="preserve">Table </w:t>
      </w:r>
      <w:r w:rsidR="007D31EB">
        <w:rPr>
          <w:rFonts w:ascii="Times New Roman" w:hAnsi="Times New Roman" w:cs="Times New Roman"/>
          <w:b/>
          <w:sz w:val="24"/>
          <w:szCs w:val="24"/>
        </w:rPr>
        <w:t>4</w:t>
      </w:r>
      <w:r w:rsidRPr="002512DA">
        <w:rPr>
          <w:rFonts w:ascii="Times New Roman" w:hAnsi="Times New Roman" w:cs="Times New Roman"/>
          <w:b/>
          <w:sz w:val="24"/>
          <w:szCs w:val="24"/>
        </w:rPr>
        <w:t>.</w:t>
      </w:r>
      <w:r w:rsidRPr="002512DA">
        <w:rPr>
          <w:rFonts w:ascii="Times New Roman" w:hAnsi="Times New Roman" w:cs="Times New Roman"/>
          <w:sz w:val="24"/>
          <w:szCs w:val="24"/>
        </w:rPr>
        <w:t xml:space="preserve"> SASA of </w:t>
      </w:r>
      <w:r w:rsidR="00817DF1" w:rsidRPr="00817DF1">
        <w:rPr>
          <w:rFonts w:ascii="Times New Roman" w:hAnsi="Times New Roman" w:cs="Times New Roman"/>
          <w:sz w:val="24"/>
          <w:szCs w:val="24"/>
        </w:rPr>
        <w:t>LEF/cocrystals</w:t>
      </w:r>
      <w:r w:rsidRPr="002512DA">
        <w:rPr>
          <w:rFonts w:ascii="Times New Roman" w:hAnsi="Times New Roman" w:cs="Times New Roman"/>
          <w:sz w:val="24"/>
          <w:szCs w:val="24"/>
        </w:rPr>
        <w:t xml:space="preserve"> and complexes with </w:t>
      </w:r>
      <w:r w:rsidR="00882ED0">
        <w:rPr>
          <w:rFonts w:ascii="Times New Roman" w:hAnsi="Times New Roman" w:cs="Times New Roman"/>
          <w:sz w:val="24"/>
          <w:szCs w:val="24"/>
        </w:rPr>
        <w:t>DCP</w:t>
      </w:r>
      <w:r w:rsidRPr="002512DA">
        <w:rPr>
          <w:rFonts w:ascii="Times New Roman" w:hAnsi="Times New Roman" w:cs="Times New Roman"/>
          <w:sz w:val="24"/>
          <w:szCs w:val="24"/>
        </w:rPr>
        <w:t>.</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430"/>
        <w:gridCol w:w="2340"/>
        <w:gridCol w:w="2340"/>
        <w:gridCol w:w="2083"/>
      </w:tblGrid>
      <w:tr w:rsidR="00D14BBE" w14:paraId="7FC19963" w14:textId="77777777" w:rsidTr="00643CAA">
        <w:trPr>
          <w:trHeight w:val="232"/>
          <w:jc w:val="center"/>
        </w:trPr>
        <w:tc>
          <w:tcPr>
            <w:tcW w:w="2430" w:type="dxa"/>
            <w:tcBorders>
              <w:top w:val="single" w:sz="4" w:space="0" w:color="auto"/>
              <w:left w:val="nil"/>
              <w:bottom w:val="single" w:sz="4" w:space="0" w:color="auto"/>
              <w:right w:val="nil"/>
            </w:tcBorders>
            <w:hideMark/>
          </w:tcPr>
          <w:p w14:paraId="3280A709" w14:textId="77777777" w:rsidR="00D14BBE" w:rsidRDefault="00D14BBE" w:rsidP="00B224CC">
            <w:pPr>
              <w:spacing w:line="360" w:lineRule="auto"/>
              <w:rPr>
                <w:rFonts w:ascii="Times New Roman" w:hAnsi="Times New Roman" w:cs="Times New Roman"/>
                <w:b/>
                <w:sz w:val="24"/>
                <w:szCs w:val="24"/>
              </w:rPr>
            </w:pPr>
            <w:r>
              <w:rPr>
                <w:rFonts w:ascii="Times New Roman" w:hAnsi="Times New Roman" w:cs="Times New Roman"/>
                <w:b/>
                <w:sz w:val="24"/>
                <w:szCs w:val="24"/>
              </w:rPr>
              <w:t>System</w:t>
            </w:r>
          </w:p>
        </w:tc>
        <w:tc>
          <w:tcPr>
            <w:tcW w:w="2340" w:type="dxa"/>
            <w:tcBorders>
              <w:top w:val="single" w:sz="4" w:space="0" w:color="auto"/>
              <w:left w:val="nil"/>
              <w:bottom w:val="single" w:sz="4" w:space="0" w:color="auto"/>
              <w:right w:val="nil"/>
            </w:tcBorders>
            <w:hideMark/>
          </w:tcPr>
          <w:p w14:paraId="43CC645B" w14:textId="55541815" w:rsidR="00D14BBE" w:rsidRDefault="00D14BBE" w:rsidP="00CB5590">
            <w:pPr>
              <w:spacing w:line="360" w:lineRule="auto"/>
              <w:rPr>
                <w:rFonts w:ascii="Times New Roman" w:hAnsi="Times New Roman" w:cs="Times New Roman"/>
                <w:b/>
                <w:sz w:val="24"/>
                <w:szCs w:val="24"/>
              </w:rPr>
            </w:pPr>
            <w:r>
              <w:rPr>
                <w:rFonts w:ascii="Times New Roman" w:hAnsi="Times New Roman" w:cs="Times New Roman"/>
                <w:b/>
                <w:sz w:val="24"/>
                <w:szCs w:val="24"/>
              </w:rPr>
              <w:t>Hydrophilic</w:t>
            </w:r>
            <w:r w:rsidR="00CB5590">
              <w:rPr>
                <w:rFonts w:ascii="Times New Roman" w:hAnsi="Times New Roman" w:cs="Times New Roman"/>
                <w:b/>
                <w:sz w:val="24"/>
                <w:szCs w:val="24"/>
              </w:rPr>
              <w:t xml:space="preserve"> </w:t>
            </w:r>
            <w:r>
              <w:rPr>
                <w:rFonts w:ascii="Times New Roman" w:hAnsi="Times New Roman" w:cs="Times New Roman"/>
                <w:b/>
                <w:sz w:val="24"/>
                <w:szCs w:val="24"/>
              </w:rPr>
              <w:t>(nm</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w:t>
            </w:r>
          </w:p>
        </w:tc>
        <w:tc>
          <w:tcPr>
            <w:tcW w:w="2340" w:type="dxa"/>
            <w:tcBorders>
              <w:top w:val="single" w:sz="4" w:space="0" w:color="auto"/>
              <w:left w:val="nil"/>
              <w:bottom w:val="single" w:sz="4" w:space="0" w:color="auto"/>
              <w:right w:val="nil"/>
            </w:tcBorders>
            <w:hideMark/>
          </w:tcPr>
          <w:p w14:paraId="1F933895" w14:textId="64484A84" w:rsidR="00D14BBE" w:rsidRDefault="00D14BBE" w:rsidP="00CB5590">
            <w:pPr>
              <w:spacing w:line="360" w:lineRule="auto"/>
              <w:rPr>
                <w:rFonts w:ascii="Times New Roman" w:hAnsi="Times New Roman" w:cs="Times New Roman"/>
                <w:b/>
                <w:sz w:val="24"/>
                <w:szCs w:val="24"/>
              </w:rPr>
            </w:pPr>
            <w:r>
              <w:rPr>
                <w:rFonts w:ascii="Times New Roman" w:hAnsi="Times New Roman" w:cs="Times New Roman"/>
                <w:b/>
                <w:sz w:val="24"/>
                <w:szCs w:val="24"/>
              </w:rPr>
              <w:t>Hydrophobic</w:t>
            </w:r>
            <w:r w:rsidR="00CB5590">
              <w:rPr>
                <w:rFonts w:ascii="Times New Roman" w:hAnsi="Times New Roman" w:cs="Times New Roman"/>
                <w:b/>
                <w:sz w:val="24"/>
                <w:szCs w:val="24"/>
              </w:rPr>
              <w:t xml:space="preserve"> </w:t>
            </w:r>
            <w:r>
              <w:rPr>
                <w:rFonts w:ascii="Times New Roman" w:hAnsi="Times New Roman" w:cs="Times New Roman"/>
                <w:b/>
                <w:sz w:val="24"/>
                <w:szCs w:val="24"/>
              </w:rPr>
              <w:t>(nm</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w:t>
            </w:r>
          </w:p>
        </w:tc>
        <w:tc>
          <w:tcPr>
            <w:tcW w:w="2083" w:type="dxa"/>
            <w:tcBorders>
              <w:top w:val="single" w:sz="4" w:space="0" w:color="auto"/>
              <w:left w:val="nil"/>
              <w:bottom w:val="single" w:sz="4" w:space="0" w:color="auto"/>
              <w:right w:val="nil"/>
            </w:tcBorders>
            <w:hideMark/>
          </w:tcPr>
          <w:p w14:paraId="6F6E911B" w14:textId="51DA930B" w:rsidR="00D14BBE" w:rsidRDefault="00D14BBE" w:rsidP="00CB5590">
            <w:pPr>
              <w:spacing w:line="360" w:lineRule="auto"/>
              <w:rPr>
                <w:rFonts w:ascii="Times New Roman" w:hAnsi="Times New Roman" w:cs="Times New Roman"/>
                <w:b/>
                <w:sz w:val="24"/>
                <w:szCs w:val="24"/>
              </w:rPr>
            </w:pPr>
            <w:r>
              <w:rPr>
                <w:rFonts w:ascii="Times New Roman" w:hAnsi="Times New Roman" w:cs="Times New Roman"/>
                <w:b/>
                <w:sz w:val="24"/>
                <w:szCs w:val="24"/>
              </w:rPr>
              <w:t>Total</w:t>
            </w:r>
            <w:r w:rsidR="00CB5590">
              <w:rPr>
                <w:rFonts w:ascii="Times New Roman" w:hAnsi="Times New Roman" w:cs="Times New Roman"/>
                <w:b/>
                <w:sz w:val="24"/>
                <w:szCs w:val="24"/>
              </w:rPr>
              <w:t xml:space="preserve"> </w:t>
            </w:r>
            <w:r>
              <w:rPr>
                <w:rFonts w:ascii="Times New Roman" w:hAnsi="Times New Roman" w:cs="Times New Roman"/>
                <w:b/>
                <w:sz w:val="24"/>
                <w:szCs w:val="24"/>
              </w:rPr>
              <w:t>(nm</w:t>
            </w:r>
            <w:r>
              <w:rPr>
                <w:rFonts w:ascii="Times New Roman" w:hAnsi="Times New Roman" w:cs="Times New Roman"/>
                <w:b/>
                <w:sz w:val="24"/>
                <w:szCs w:val="24"/>
                <w:vertAlign w:val="superscript"/>
              </w:rPr>
              <w:t>2</w:t>
            </w:r>
            <w:r>
              <w:rPr>
                <w:rFonts w:ascii="Times New Roman" w:hAnsi="Times New Roman" w:cs="Times New Roman"/>
                <w:b/>
                <w:sz w:val="24"/>
                <w:szCs w:val="24"/>
              </w:rPr>
              <w:t>)</w:t>
            </w:r>
          </w:p>
        </w:tc>
      </w:tr>
      <w:tr w:rsidR="00D14BBE" w14:paraId="21103D2A" w14:textId="77777777" w:rsidTr="00643CAA">
        <w:trPr>
          <w:trHeight w:val="232"/>
          <w:jc w:val="center"/>
        </w:trPr>
        <w:tc>
          <w:tcPr>
            <w:tcW w:w="2430" w:type="dxa"/>
            <w:tcBorders>
              <w:top w:val="nil"/>
              <w:left w:val="nil"/>
              <w:bottom w:val="nil"/>
              <w:right w:val="nil"/>
            </w:tcBorders>
            <w:hideMark/>
          </w:tcPr>
          <w:p w14:paraId="4D7644DA" w14:textId="77777777" w:rsidR="00D14BBE"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LEF</w:t>
            </w:r>
          </w:p>
        </w:tc>
        <w:tc>
          <w:tcPr>
            <w:tcW w:w="2340" w:type="dxa"/>
            <w:tcBorders>
              <w:top w:val="single" w:sz="4" w:space="0" w:color="auto"/>
              <w:left w:val="nil"/>
              <w:bottom w:val="nil"/>
              <w:right w:val="nil"/>
            </w:tcBorders>
            <w:hideMark/>
          </w:tcPr>
          <w:p w14:paraId="4D3C4386"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5.58</w:t>
            </w:r>
          </w:p>
        </w:tc>
        <w:tc>
          <w:tcPr>
            <w:tcW w:w="2340" w:type="dxa"/>
            <w:tcBorders>
              <w:top w:val="single" w:sz="4" w:space="0" w:color="auto"/>
              <w:left w:val="nil"/>
              <w:bottom w:val="nil"/>
              <w:right w:val="nil"/>
            </w:tcBorders>
            <w:hideMark/>
          </w:tcPr>
          <w:p w14:paraId="1BF74DD7"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6.12</w:t>
            </w:r>
          </w:p>
        </w:tc>
        <w:tc>
          <w:tcPr>
            <w:tcW w:w="2083" w:type="dxa"/>
            <w:tcBorders>
              <w:top w:val="single" w:sz="4" w:space="0" w:color="auto"/>
              <w:left w:val="nil"/>
              <w:bottom w:val="nil"/>
              <w:right w:val="nil"/>
            </w:tcBorders>
            <w:hideMark/>
          </w:tcPr>
          <w:p w14:paraId="7971E2A1"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11.70</w:t>
            </w:r>
          </w:p>
        </w:tc>
      </w:tr>
      <w:tr w:rsidR="00D14BBE" w14:paraId="0EF8E6C9" w14:textId="77777777" w:rsidTr="00CB5590">
        <w:trPr>
          <w:trHeight w:val="232"/>
          <w:jc w:val="center"/>
        </w:trPr>
        <w:tc>
          <w:tcPr>
            <w:tcW w:w="2430" w:type="dxa"/>
            <w:tcBorders>
              <w:top w:val="nil"/>
              <w:left w:val="nil"/>
              <w:bottom w:val="nil"/>
              <w:right w:val="nil"/>
            </w:tcBorders>
            <w:hideMark/>
          </w:tcPr>
          <w:p w14:paraId="070745B5" w14:textId="77777777" w:rsidR="00D14BBE"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LEF-HBA cocrystal</w:t>
            </w:r>
          </w:p>
        </w:tc>
        <w:tc>
          <w:tcPr>
            <w:tcW w:w="2340" w:type="dxa"/>
            <w:tcBorders>
              <w:top w:val="nil"/>
              <w:left w:val="nil"/>
              <w:bottom w:val="nil"/>
              <w:right w:val="nil"/>
            </w:tcBorders>
            <w:hideMark/>
          </w:tcPr>
          <w:p w14:paraId="3D09F53D"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7.76</w:t>
            </w:r>
          </w:p>
        </w:tc>
        <w:tc>
          <w:tcPr>
            <w:tcW w:w="2340" w:type="dxa"/>
            <w:tcBorders>
              <w:top w:val="nil"/>
              <w:left w:val="nil"/>
              <w:bottom w:val="nil"/>
              <w:right w:val="nil"/>
            </w:tcBorders>
            <w:hideMark/>
          </w:tcPr>
          <w:p w14:paraId="4211FFC0"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7.42</w:t>
            </w:r>
          </w:p>
        </w:tc>
        <w:tc>
          <w:tcPr>
            <w:tcW w:w="2083" w:type="dxa"/>
            <w:tcBorders>
              <w:top w:val="nil"/>
              <w:left w:val="nil"/>
              <w:bottom w:val="nil"/>
              <w:right w:val="nil"/>
            </w:tcBorders>
            <w:hideMark/>
          </w:tcPr>
          <w:p w14:paraId="478D3361"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15.18</w:t>
            </w:r>
          </w:p>
        </w:tc>
      </w:tr>
      <w:tr w:rsidR="00D14BBE" w14:paraId="30012366" w14:textId="77777777" w:rsidTr="00CB5590">
        <w:trPr>
          <w:trHeight w:val="232"/>
          <w:jc w:val="center"/>
        </w:trPr>
        <w:tc>
          <w:tcPr>
            <w:tcW w:w="2430" w:type="dxa"/>
            <w:tcBorders>
              <w:top w:val="nil"/>
              <w:left w:val="nil"/>
              <w:bottom w:val="single" w:sz="4" w:space="0" w:color="auto"/>
              <w:right w:val="nil"/>
            </w:tcBorders>
            <w:hideMark/>
          </w:tcPr>
          <w:p w14:paraId="7DBA58A0" w14:textId="77777777" w:rsidR="00D14BBE"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LEF-PIC cocrystal</w:t>
            </w:r>
          </w:p>
        </w:tc>
        <w:tc>
          <w:tcPr>
            <w:tcW w:w="2340" w:type="dxa"/>
            <w:tcBorders>
              <w:top w:val="nil"/>
              <w:left w:val="nil"/>
              <w:bottom w:val="single" w:sz="4" w:space="0" w:color="auto"/>
              <w:right w:val="nil"/>
            </w:tcBorders>
            <w:hideMark/>
          </w:tcPr>
          <w:p w14:paraId="70E6E763"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4.89</w:t>
            </w:r>
          </w:p>
        </w:tc>
        <w:tc>
          <w:tcPr>
            <w:tcW w:w="2340" w:type="dxa"/>
            <w:tcBorders>
              <w:top w:val="nil"/>
              <w:left w:val="nil"/>
              <w:bottom w:val="single" w:sz="4" w:space="0" w:color="auto"/>
              <w:right w:val="nil"/>
            </w:tcBorders>
            <w:hideMark/>
          </w:tcPr>
          <w:p w14:paraId="6547A524"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5.62</w:t>
            </w:r>
          </w:p>
        </w:tc>
        <w:tc>
          <w:tcPr>
            <w:tcW w:w="2083" w:type="dxa"/>
            <w:tcBorders>
              <w:top w:val="nil"/>
              <w:left w:val="nil"/>
              <w:bottom w:val="single" w:sz="4" w:space="0" w:color="auto"/>
              <w:right w:val="nil"/>
            </w:tcBorders>
            <w:hideMark/>
          </w:tcPr>
          <w:p w14:paraId="089750BD"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10.50</w:t>
            </w:r>
          </w:p>
        </w:tc>
      </w:tr>
    </w:tbl>
    <w:p w14:paraId="4765E2F2" w14:textId="77777777" w:rsidR="009F15CA" w:rsidRDefault="009F15CA" w:rsidP="009F15CA">
      <w:pPr>
        <w:rPr>
          <w:rFonts w:ascii="Times New Roman" w:hAnsi="Times New Roman" w:cs="Times New Roman"/>
          <w:b/>
          <w:sz w:val="24"/>
          <w:szCs w:val="24"/>
        </w:rPr>
      </w:pPr>
    </w:p>
    <w:p w14:paraId="4A1A762C" w14:textId="54AE8D0C" w:rsidR="00D14BBE" w:rsidRDefault="00C626C5" w:rsidP="009F15CA">
      <w:pPr>
        <w:rPr>
          <w:rFonts w:ascii="Times New Roman" w:hAnsi="Times New Roman" w:cs="Times New Roman"/>
          <w:b/>
          <w:sz w:val="24"/>
          <w:szCs w:val="24"/>
          <w:u w:val="single"/>
        </w:rPr>
      </w:pPr>
      <w:r w:rsidRPr="002512DA">
        <w:rPr>
          <w:rFonts w:ascii="Times New Roman" w:hAnsi="Times New Roman" w:cs="Times New Roman"/>
          <w:b/>
          <w:sz w:val="24"/>
          <w:szCs w:val="24"/>
        </w:rPr>
        <w:t xml:space="preserve">Table </w:t>
      </w:r>
      <w:r>
        <w:rPr>
          <w:rFonts w:ascii="Times New Roman" w:hAnsi="Times New Roman" w:cs="Times New Roman"/>
          <w:b/>
          <w:sz w:val="24"/>
          <w:szCs w:val="24"/>
        </w:rPr>
        <w:t>5</w:t>
      </w:r>
      <w:r w:rsidRPr="002512DA">
        <w:rPr>
          <w:rFonts w:ascii="Times New Roman" w:hAnsi="Times New Roman" w:cs="Times New Roman"/>
          <w:b/>
          <w:sz w:val="24"/>
          <w:szCs w:val="24"/>
        </w:rPr>
        <w:t>.</w:t>
      </w:r>
      <w:r w:rsidRPr="002512DA">
        <w:rPr>
          <w:rFonts w:ascii="Times New Roman" w:hAnsi="Times New Roman" w:cs="Times New Roman"/>
          <w:sz w:val="24"/>
          <w:szCs w:val="24"/>
        </w:rPr>
        <w:t xml:space="preserve"> </w:t>
      </w:r>
      <w:r>
        <w:rPr>
          <w:rFonts w:ascii="Times New Roman" w:hAnsi="Times New Roman" w:cs="Times New Roman"/>
          <w:sz w:val="24"/>
          <w:szCs w:val="24"/>
        </w:rPr>
        <w:t xml:space="preserve">The number of hydrogen </w:t>
      </w:r>
      <w:r w:rsidRPr="002512DA">
        <w:rPr>
          <w:rFonts w:ascii="Times New Roman" w:hAnsi="Times New Roman" w:cs="Times New Roman"/>
          <w:sz w:val="24"/>
          <w:szCs w:val="24"/>
        </w:rPr>
        <w:t xml:space="preserve">bonds between </w:t>
      </w:r>
      <w:r w:rsidR="00F233D3">
        <w:rPr>
          <w:rFonts w:ascii="Times New Roman" w:hAnsi="Times New Roman" w:cs="Times New Roman"/>
          <w:sz w:val="24"/>
          <w:szCs w:val="24"/>
        </w:rPr>
        <w:t>LEF/cocrystal</w:t>
      </w:r>
      <w:r w:rsidR="00881D99">
        <w:rPr>
          <w:rFonts w:ascii="Times New Roman" w:hAnsi="Times New Roman" w:cs="Times New Roman"/>
          <w:sz w:val="24"/>
          <w:szCs w:val="24"/>
        </w:rPr>
        <w:t>s</w:t>
      </w:r>
      <w:r w:rsidR="00F233D3">
        <w:rPr>
          <w:rFonts w:ascii="Times New Roman" w:hAnsi="Times New Roman" w:cs="Times New Roman"/>
          <w:sz w:val="24"/>
          <w:szCs w:val="24"/>
        </w:rPr>
        <w:t xml:space="preserve"> and complex with DCP</w:t>
      </w:r>
      <w:r w:rsidRPr="002512DA">
        <w:rPr>
          <w:rFonts w:ascii="Times New Roman" w:hAnsi="Times New Roman" w:cs="Times New Roman"/>
          <w:sz w:val="24"/>
          <w:szCs w:val="24"/>
        </w:rPr>
        <w:t>.</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790"/>
        <w:gridCol w:w="1980"/>
        <w:gridCol w:w="2430"/>
        <w:gridCol w:w="2321"/>
      </w:tblGrid>
      <w:tr w:rsidR="00C24863" w14:paraId="3F13848B" w14:textId="77777777" w:rsidTr="00643CAA">
        <w:trPr>
          <w:trHeight w:val="198"/>
          <w:jc w:val="center"/>
        </w:trPr>
        <w:tc>
          <w:tcPr>
            <w:tcW w:w="2790" w:type="dxa"/>
            <w:tcBorders>
              <w:top w:val="single" w:sz="4" w:space="0" w:color="auto"/>
              <w:left w:val="nil"/>
              <w:bottom w:val="single" w:sz="4" w:space="0" w:color="auto"/>
              <w:right w:val="nil"/>
            </w:tcBorders>
            <w:hideMark/>
          </w:tcPr>
          <w:p w14:paraId="74345E95" w14:textId="77777777" w:rsidR="00C24863" w:rsidRDefault="00C24863" w:rsidP="00C764EA">
            <w:pPr>
              <w:spacing w:line="360" w:lineRule="auto"/>
              <w:rPr>
                <w:rFonts w:ascii="Times New Roman" w:hAnsi="Times New Roman" w:cs="Times New Roman"/>
                <w:b/>
                <w:sz w:val="24"/>
                <w:szCs w:val="24"/>
              </w:rPr>
            </w:pPr>
            <w:r>
              <w:rPr>
                <w:rFonts w:ascii="Times New Roman" w:hAnsi="Times New Roman" w:cs="Times New Roman"/>
                <w:b/>
                <w:sz w:val="24"/>
                <w:szCs w:val="24"/>
              </w:rPr>
              <w:t>System</w:t>
            </w:r>
          </w:p>
        </w:tc>
        <w:tc>
          <w:tcPr>
            <w:tcW w:w="1980" w:type="dxa"/>
            <w:tcBorders>
              <w:top w:val="single" w:sz="4" w:space="0" w:color="auto"/>
              <w:left w:val="nil"/>
              <w:bottom w:val="single" w:sz="4" w:space="0" w:color="auto"/>
              <w:right w:val="nil"/>
            </w:tcBorders>
            <w:hideMark/>
          </w:tcPr>
          <w:p w14:paraId="181D69DA" w14:textId="77777777" w:rsidR="00C24863" w:rsidRPr="00F630C3" w:rsidRDefault="00C24863" w:rsidP="00C764EA">
            <w:pPr>
              <w:spacing w:line="360" w:lineRule="auto"/>
              <w:rPr>
                <w:rFonts w:ascii="Times New Roman" w:hAnsi="Times New Roman" w:cs="Times New Roman"/>
                <w:b/>
                <w:sz w:val="24"/>
                <w:szCs w:val="24"/>
              </w:rPr>
            </w:pPr>
            <w:r w:rsidRPr="00F630C3">
              <w:rPr>
                <w:rFonts w:ascii="Times New Roman" w:hAnsi="Times New Roman" w:cs="Times New Roman"/>
                <w:b/>
                <w:sz w:val="24"/>
                <w:szCs w:val="24"/>
              </w:rPr>
              <w:t>LEF</w:t>
            </w:r>
          </w:p>
        </w:tc>
        <w:tc>
          <w:tcPr>
            <w:tcW w:w="2430" w:type="dxa"/>
            <w:tcBorders>
              <w:top w:val="single" w:sz="4" w:space="0" w:color="auto"/>
              <w:left w:val="nil"/>
              <w:bottom w:val="single" w:sz="4" w:space="0" w:color="auto"/>
              <w:right w:val="nil"/>
            </w:tcBorders>
            <w:hideMark/>
          </w:tcPr>
          <w:p w14:paraId="3B727D14" w14:textId="77777777" w:rsidR="00C24863" w:rsidRPr="00F630C3" w:rsidRDefault="00C24863" w:rsidP="00C764EA">
            <w:pPr>
              <w:spacing w:line="360" w:lineRule="auto"/>
              <w:rPr>
                <w:rFonts w:ascii="Times New Roman" w:hAnsi="Times New Roman" w:cs="Times New Roman"/>
                <w:b/>
                <w:sz w:val="24"/>
                <w:szCs w:val="24"/>
              </w:rPr>
            </w:pPr>
            <w:r w:rsidRPr="00F630C3">
              <w:rPr>
                <w:rFonts w:ascii="Times New Roman" w:hAnsi="Times New Roman" w:cs="Times New Roman"/>
                <w:b/>
                <w:sz w:val="24"/>
                <w:szCs w:val="24"/>
              </w:rPr>
              <w:t>LEF-HBA cocrystal</w:t>
            </w:r>
          </w:p>
        </w:tc>
        <w:tc>
          <w:tcPr>
            <w:tcW w:w="2321" w:type="dxa"/>
            <w:tcBorders>
              <w:top w:val="single" w:sz="4" w:space="0" w:color="auto"/>
              <w:left w:val="nil"/>
              <w:bottom w:val="single" w:sz="4" w:space="0" w:color="auto"/>
              <w:right w:val="nil"/>
            </w:tcBorders>
            <w:hideMark/>
          </w:tcPr>
          <w:p w14:paraId="32353A8A" w14:textId="77777777" w:rsidR="00C24863" w:rsidRPr="00F630C3" w:rsidRDefault="00C24863" w:rsidP="00C764EA">
            <w:pPr>
              <w:spacing w:line="360" w:lineRule="auto"/>
              <w:rPr>
                <w:rFonts w:ascii="Times New Roman" w:hAnsi="Times New Roman" w:cs="Times New Roman"/>
                <w:b/>
                <w:sz w:val="24"/>
                <w:szCs w:val="24"/>
              </w:rPr>
            </w:pPr>
            <w:r w:rsidRPr="00F630C3">
              <w:rPr>
                <w:rFonts w:ascii="Times New Roman" w:hAnsi="Times New Roman" w:cs="Times New Roman"/>
                <w:b/>
                <w:sz w:val="24"/>
                <w:szCs w:val="24"/>
              </w:rPr>
              <w:t>LEF-PIC cocrystal</w:t>
            </w:r>
          </w:p>
        </w:tc>
      </w:tr>
      <w:tr w:rsidR="00C24863" w14:paraId="1BAD4D32" w14:textId="77777777" w:rsidTr="00643CAA">
        <w:trPr>
          <w:trHeight w:val="198"/>
          <w:jc w:val="center"/>
        </w:trPr>
        <w:tc>
          <w:tcPr>
            <w:tcW w:w="2790" w:type="dxa"/>
            <w:tcBorders>
              <w:top w:val="nil"/>
              <w:left w:val="nil"/>
              <w:bottom w:val="nil"/>
              <w:right w:val="nil"/>
            </w:tcBorders>
            <w:hideMark/>
          </w:tcPr>
          <w:p w14:paraId="46D32B8C" w14:textId="48CA3509" w:rsidR="00C24863" w:rsidRDefault="00305FF0" w:rsidP="00282A1B">
            <w:pPr>
              <w:spacing w:line="360" w:lineRule="auto"/>
              <w:rPr>
                <w:rFonts w:ascii="Times New Roman" w:hAnsi="Times New Roman" w:cs="Times New Roman"/>
                <w:sz w:val="24"/>
                <w:szCs w:val="24"/>
              </w:rPr>
            </w:pPr>
            <w:r>
              <w:rPr>
                <w:rFonts w:ascii="Times New Roman" w:hAnsi="Times New Roman" w:cs="Times New Roman"/>
                <w:sz w:val="24"/>
                <w:szCs w:val="24"/>
              </w:rPr>
              <w:t>LEF/cocrystal</w:t>
            </w:r>
            <w:r w:rsidR="00C24863">
              <w:rPr>
                <w:rFonts w:ascii="Times New Roman" w:hAnsi="Times New Roman" w:cs="Times New Roman"/>
                <w:sz w:val="24"/>
                <w:szCs w:val="24"/>
              </w:rPr>
              <w:t>-DCP</w:t>
            </w:r>
          </w:p>
        </w:tc>
        <w:tc>
          <w:tcPr>
            <w:tcW w:w="1980" w:type="dxa"/>
            <w:tcBorders>
              <w:top w:val="single" w:sz="4" w:space="0" w:color="auto"/>
              <w:left w:val="nil"/>
              <w:bottom w:val="nil"/>
              <w:right w:val="nil"/>
            </w:tcBorders>
            <w:hideMark/>
          </w:tcPr>
          <w:p w14:paraId="2E3A7653" w14:textId="77777777" w:rsidR="00C24863" w:rsidRDefault="00C24863" w:rsidP="00C764EA">
            <w:pPr>
              <w:spacing w:line="360" w:lineRule="auto"/>
              <w:rPr>
                <w:rFonts w:ascii="Times New Roman" w:hAnsi="Times New Roman" w:cs="Times New Roman"/>
                <w:sz w:val="24"/>
                <w:szCs w:val="24"/>
              </w:rPr>
            </w:pPr>
            <w:r>
              <w:rPr>
                <w:rFonts w:ascii="Times New Roman" w:hAnsi="Times New Roman" w:cs="Times New Roman"/>
                <w:sz w:val="24"/>
                <w:szCs w:val="24"/>
              </w:rPr>
              <w:t>00.00</w:t>
            </w:r>
          </w:p>
        </w:tc>
        <w:tc>
          <w:tcPr>
            <w:tcW w:w="2430" w:type="dxa"/>
            <w:tcBorders>
              <w:top w:val="single" w:sz="4" w:space="0" w:color="auto"/>
              <w:left w:val="nil"/>
              <w:bottom w:val="nil"/>
              <w:right w:val="nil"/>
            </w:tcBorders>
            <w:hideMark/>
          </w:tcPr>
          <w:p w14:paraId="13DA072D" w14:textId="77777777" w:rsidR="00C24863" w:rsidRDefault="00C24863" w:rsidP="00C764EA">
            <w:pPr>
              <w:spacing w:line="360" w:lineRule="auto"/>
              <w:rPr>
                <w:rFonts w:ascii="Times New Roman" w:hAnsi="Times New Roman" w:cs="Times New Roman"/>
                <w:sz w:val="24"/>
                <w:szCs w:val="24"/>
              </w:rPr>
            </w:pPr>
            <w:r>
              <w:rPr>
                <w:rFonts w:ascii="Times New Roman" w:hAnsi="Times New Roman" w:cs="Times New Roman"/>
                <w:sz w:val="24"/>
                <w:szCs w:val="24"/>
              </w:rPr>
              <w:t>00.00</w:t>
            </w:r>
          </w:p>
        </w:tc>
        <w:tc>
          <w:tcPr>
            <w:tcW w:w="2321" w:type="dxa"/>
            <w:tcBorders>
              <w:top w:val="nil"/>
              <w:left w:val="nil"/>
              <w:bottom w:val="nil"/>
              <w:right w:val="nil"/>
            </w:tcBorders>
            <w:hideMark/>
          </w:tcPr>
          <w:p w14:paraId="2E520597" w14:textId="77777777" w:rsidR="00C24863" w:rsidRDefault="00C24863" w:rsidP="00C764EA">
            <w:pPr>
              <w:spacing w:line="360" w:lineRule="auto"/>
              <w:rPr>
                <w:rFonts w:ascii="Times New Roman" w:hAnsi="Times New Roman" w:cs="Times New Roman"/>
                <w:sz w:val="24"/>
                <w:szCs w:val="24"/>
              </w:rPr>
            </w:pPr>
            <w:r>
              <w:rPr>
                <w:rFonts w:ascii="Times New Roman" w:hAnsi="Times New Roman" w:cs="Times New Roman"/>
                <w:sz w:val="24"/>
                <w:szCs w:val="24"/>
              </w:rPr>
              <w:t>01.97</w:t>
            </w:r>
          </w:p>
        </w:tc>
      </w:tr>
      <w:tr w:rsidR="00C24863" w14:paraId="0D5AFAED" w14:textId="77777777" w:rsidTr="00C764EA">
        <w:trPr>
          <w:trHeight w:val="198"/>
          <w:jc w:val="center"/>
        </w:trPr>
        <w:tc>
          <w:tcPr>
            <w:tcW w:w="2790" w:type="dxa"/>
            <w:tcBorders>
              <w:top w:val="nil"/>
              <w:left w:val="nil"/>
              <w:bottom w:val="single" w:sz="4" w:space="0" w:color="auto"/>
              <w:right w:val="nil"/>
            </w:tcBorders>
            <w:hideMark/>
          </w:tcPr>
          <w:p w14:paraId="62773ABF" w14:textId="77777777" w:rsidR="00C24863" w:rsidRDefault="00C24863" w:rsidP="00C764EA">
            <w:pPr>
              <w:spacing w:line="360" w:lineRule="auto"/>
              <w:rPr>
                <w:rFonts w:ascii="Times New Roman" w:hAnsi="Times New Roman" w:cs="Times New Roman"/>
                <w:sz w:val="24"/>
                <w:szCs w:val="24"/>
              </w:rPr>
            </w:pPr>
            <w:r>
              <w:rPr>
                <w:rFonts w:ascii="Times New Roman" w:hAnsi="Times New Roman" w:cs="Times New Roman"/>
                <w:sz w:val="24"/>
                <w:szCs w:val="24"/>
              </w:rPr>
              <w:t>Complex-water</w:t>
            </w:r>
          </w:p>
        </w:tc>
        <w:tc>
          <w:tcPr>
            <w:tcW w:w="1980" w:type="dxa"/>
            <w:tcBorders>
              <w:top w:val="nil"/>
              <w:left w:val="nil"/>
              <w:bottom w:val="single" w:sz="4" w:space="0" w:color="auto"/>
              <w:right w:val="nil"/>
            </w:tcBorders>
            <w:hideMark/>
          </w:tcPr>
          <w:p w14:paraId="1315AB73" w14:textId="77777777" w:rsidR="00C24863" w:rsidRDefault="00C24863" w:rsidP="00C764EA">
            <w:pPr>
              <w:spacing w:line="360" w:lineRule="auto"/>
              <w:rPr>
                <w:rFonts w:ascii="Times New Roman" w:hAnsi="Times New Roman" w:cs="Times New Roman"/>
                <w:sz w:val="24"/>
                <w:szCs w:val="24"/>
              </w:rPr>
            </w:pPr>
            <w:r>
              <w:rPr>
                <w:rFonts w:ascii="Times New Roman" w:hAnsi="Times New Roman" w:cs="Times New Roman"/>
                <w:sz w:val="24"/>
                <w:szCs w:val="24"/>
              </w:rPr>
              <w:t>24.20</w:t>
            </w:r>
          </w:p>
        </w:tc>
        <w:tc>
          <w:tcPr>
            <w:tcW w:w="2430" w:type="dxa"/>
            <w:tcBorders>
              <w:top w:val="nil"/>
              <w:left w:val="nil"/>
              <w:bottom w:val="single" w:sz="4" w:space="0" w:color="auto"/>
              <w:right w:val="nil"/>
            </w:tcBorders>
            <w:hideMark/>
          </w:tcPr>
          <w:p w14:paraId="415F0A22" w14:textId="77777777" w:rsidR="00C24863" w:rsidRDefault="00C24863" w:rsidP="00C764EA">
            <w:pPr>
              <w:spacing w:line="360" w:lineRule="auto"/>
              <w:rPr>
                <w:rFonts w:ascii="Times New Roman" w:hAnsi="Times New Roman" w:cs="Times New Roman"/>
                <w:sz w:val="24"/>
                <w:szCs w:val="24"/>
              </w:rPr>
            </w:pPr>
            <w:r>
              <w:rPr>
                <w:rFonts w:ascii="Times New Roman" w:hAnsi="Times New Roman" w:cs="Times New Roman"/>
                <w:sz w:val="24"/>
                <w:szCs w:val="24"/>
              </w:rPr>
              <w:t>34.71</w:t>
            </w:r>
          </w:p>
        </w:tc>
        <w:tc>
          <w:tcPr>
            <w:tcW w:w="2321" w:type="dxa"/>
            <w:tcBorders>
              <w:top w:val="nil"/>
              <w:left w:val="nil"/>
              <w:bottom w:val="single" w:sz="4" w:space="0" w:color="auto"/>
              <w:right w:val="nil"/>
            </w:tcBorders>
            <w:hideMark/>
          </w:tcPr>
          <w:p w14:paraId="76148C65" w14:textId="77777777" w:rsidR="00C24863" w:rsidRDefault="00C24863" w:rsidP="00C764EA">
            <w:pPr>
              <w:spacing w:line="360" w:lineRule="auto"/>
              <w:rPr>
                <w:rFonts w:ascii="Times New Roman" w:hAnsi="Times New Roman" w:cs="Times New Roman"/>
                <w:sz w:val="24"/>
                <w:szCs w:val="24"/>
              </w:rPr>
            </w:pPr>
            <w:r>
              <w:rPr>
                <w:rFonts w:ascii="Times New Roman" w:hAnsi="Times New Roman" w:cs="Times New Roman"/>
                <w:sz w:val="24"/>
                <w:szCs w:val="24"/>
              </w:rPr>
              <w:t>29.77</w:t>
            </w:r>
          </w:p>
        </w:tc>
      </w:tr>
    </w:tbl>
    <w:p w14:paraId="554A7679" w14:textId="77777777" w:rsidR="00F630C3" w:rsidRDefault="00F630C3" w:rsidP="00D14BBE">
      <w:pPr>
        <w:jc w:val="center"/>
        <w:rPr>
          <w:rFonts w:ascii="Times New Roman" w:hAnsi="Times New Roman" w:cs="Times New Roman"/>
          <w:b/>
          <w:sz w:val="24"/>
          <w:szCs w:val="24"/>
        </w:rPr>
      </w:pPr>
    </w:p>
    <w:p w14:paraId="51C29336" w14:textId="4F04C8B3" w:rsidR="00D14BBE" w:rsidRPr="00250F75" w:rsidRDefault="00C626C5" w:rsidP="00D14BBE">
      <w:pPr>
        <w:jc w:val="center"/>
        <w:rPr>
          <w:rFonts w:ascii="Times New Roman" w:hAnsi="Times New Roman" w:cs="Times New Roman"/>
          <w:sz w:val="24"/>
          <w:szCs w:val="24"/>
          <w:u w:val="single"/>
        </w:rPr>
      </w:pPr>
      <w:r w:rsidRPr="002512DA">
        <w:rPr>
          <w:rFonts w:ascii="Times New Roman" w:hAnsi="Times New Roman" w:cs="Times New Roman"/>
          <w:b/>
          <w:sz w:val="24"/>
          <w:szCs w:val="24"/>
        </w:rPr>
        <w:t xml:space="preserve">Table </w:t>
      </w:r>
      <w:r>
        <w:rPr>
          <w:rFonts w:ascii="Times New Roman" w:hAnsi="Times New Roman" w:cs="Times New Roman"/>
          <w:b/>
          <w:sz w:val="24"/>
          <w:szCs w:val="24"/>
        </w:rPr>
        <w:t>6</w:t>
      </w:r>
      <w:r w:rsidRPr="002512DA">
        <w:rPr>
          <w:rFonts w:ascii="Times New Roman" w:hAnsi="Times New Roman" w:cs="Times New Roman"/>
          <w:b/>
          <w:sz w:val="24"/>
          <w:szCs w:val="24"/>
        </w:rPr>
        <w:t>.</w:t>
      </w:r>
      <w:r w:rsidRPr="002512DA">
        <w:rPr>
          <w:rFonts w:ascii="Times New Roman" w:hAnsi="Times New Roman" w:cs="Times New Roman"/>
          <w:sz w:val="24"/>
          <w:szCs w:val="24"/>
        </w:rPr>
        <w:t xml:space="preserve"> </w:t>
      </w:r>
      <w:r w:rsidR="00AC48FB">
        <w:rPr>
          <w:rFonts w:ascii="Times New Roman" w:hAnsi="Times New Roman" w:cs="Times New Roman"/>
          <w:sz w:val="24"/>
          <w:szCs w:val="24"/>
        </w:rPr>
        <w:t>LEF/cocrystals-</w:t>
      </w:r>
      <w:r w:rsidRPr="002512DA">
        <w:rPr>
          <w:rFonts w:ascii="Times New Roman" w:hAnsi="Times New Roman" w:cs="Times New Roman"/>
          <w:sz w:val="24"/>
          <w:szCs w:val="24"/>
        </w:rPr>
        <w:t>water and complex-water interaction energies (kJ</w:t>
      </w:r>
      <w:r>
        <w:rPr>
          <w:rFonts w:ascii="Times New Roman" w:hAnsi="Times New Roman" w:cs="Times New Roman"/>
          <w:sz w:val="24"/>
          <w:szCs w:val="24"/>
        </w:rPr>
        <w:t xml:space="preserve"> </w:t>
      </w:r>
      <w:r w:rsidRPr="002512DA">
        <w:rPr>
          <w:rFonts w:ascii="Times New Roman" w:hAnsi="Times New Roman" w:cs="Times New Roman"/>
          <w:sz w:val="24"/>
          <w:szCs w:val="24"/>
        </w:rPr>
        <w:t>mol</w:t>
      </w:r>
      <w:r w:rsidRPr="006E47B3">
        <w:rPr>
          <w:rFonts w:ascii="Times New Roman" w:hAnsi="Times New Roman" w:cs="Times New Roman"/>
          <w:sz w:val="24"/>
          <w:szCs w:val="24"/>
          <w:vertAlign w:val="superscript"/>
        </w:rPr>
        <w:t>-1</w:t>
      </w:r>
      <w:r w:rsidRPr="002512DA">
        <w:rPr>
          <w:rFonts w:ascii="Times New Roman" w:hAnsi="Times New Roman" w:cs="Times New Roman"/>
          <w:sz w:val="24"/>
          <w:szCs w:val="24"/>
        </w:rPr>
        <w:t>).</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3939"/>
        <w:gridCol w:w="1529"/>
        <w:gridCol w:w="1656"/>
        <w:gridCol w:w="1127"/>
      </w:tblGrid>
      <w:tr w:rsidR="00D14BBE" w:rsidRPr="00250F75" w14:paraId="1FBC2351" w14:textId="77777777" w:rsidTr="00C24863">
        <w:trPr>
          <w:trHeight w:val="207"/>
          <w:jc w:val="center"/>
        </w:trPr>
        <w:tc>
          <w:tcPr>
            <w:tcW w:w="3939" w:type="dxa"/>
            <w:tcBorders>
              <w:top w:val="single" w:sz="4" w:space="0" w:color="auto"/>
              <w:left w:val="nil"/>
              <w:bottom w:val="single" w:sz="4" w:space="0" w:color="auto"/>
              <w:right w:val="nil"/>
            </w:tcBorders>
            <w:hideMark/>
          </w:tcPr>
          <w:p w14:paraId="30965742" w14:textId="77777777" w:rsidR="00D14BBE" w:rsidRPr="00250F75" w:rsidRDefault="00D14BBE" w:rsidP="00B224CC">
            <w:pPr>
              <w:spacing w:line="360" w:lineRule="auto"/>
              <w:rPr>
                <w:rFonts w:ascii="Times New Roman" w:hAnsi="Times New Roman" w:cs="Times New Roman"/>
                <w:b/>
                <w:sz w:val="24"/>
                <w:szCs w:val="24"/>
              </w:rPr>
            </w:pPr>
            <w:r w:rsidRPr="00250F75">
              <w:rPr>
                <w:rFonts w:ascii="Times New Roman" w:hAnsi="Times New Roman" w:cs="Times New Roman"/>
                <w:b/>
                <w:sz w:val="24"/>
                <w:szCs w:val="24"/>
              </w:rPr>
              <w:t>System</w:t>
            </w:r>
          </w:p>
        </w:tc>
        <w:tc>
          <w:tcPr>
            <w:tcW w:w="1529" w:type="dxa"/>
            <w:tcBorders>
              <w:top w:val="single" w:sz="4" w:space="0" w:color="auto"/>
              <w:left w:val="nil"/>
              <w:bottom w:val="nil"/>
              <w:right w:val="nil"/>
            </w:tcBorders>
            <w:hideMark/>
          </w:tcPr>
          <w:p w14:paraId="129E5440" w14:textId="77777777" w:rsidR="00D14BBE" w:rsidRPr="00250F75" w:rsidRDefault="00D14BBE" w:rsidP="00B224CC">
            <w:pPr>
              <w:spacing w:line="360" w:lineRule="auto"/>
              <w:rPr>
                <w:rFonts w:ascii="Times New Roman" w:hAnsi="Times New Roman" w:cs="Times New Roman"/>
                <w:b/>
                <w:sz w:val="24"/>
                <w:szCs w:val="24"/>
              </w:rPr>
            </w:pPr>
            <w:r w:rsidRPr="00250F75">
              <w:rPr>
                <w:rFonts w:ascii="Times New Roman" w:hAnsi="Times New Roman" w:cs="Times New Roman"/>
                <w:b/>
                <w:sz w:val="24"/>
                <w:szCs w:val="24"/>
              </w:rPr>
              <w:t>E</w:t>
            </w:r>
            <w:r w:rsidRPr="00250F75">
              <w:rPr>
                <w:rFonts w:ascii="Times New Roman" w:hAnsi="Times New Roman" w:cs="Times New Roman"/>
                <w:b/>
                <w:sz w:val="24"/>
                <w:szCs w:val="24"/>
                <w:vertAlign w:val="subscript"/>
              </w:rPr>
              <w:t>coul</w:t>
            </w:r>
          </w:p>
        </w:tc>
        <w:tc>
          <w:tcPr>
            <w:tcW w:w="1656" w:type="dxa"/>
            <w:tcBorders>
              <w:top w:val="single" w:sz="4" w:space="0" w:color="auto"/>
              <w:left w:val="nil"/>
              <w:bottom w:val="single" w:sz="4" w:space="0" w:color="auto"/>
              <w:right w:val="nil"/>
            </w:tcBorders>
            <w:hideMark/>
          </w:tcPr>
          <w:p w14:paraId="5F12C37C" w14:textId="77777777" w:rsidR="00D14BBE" w:rsidRPr="00250F75" w:rsidRDefault="00D14BBE" w:rsidP="00B224CC">
            <w:pPr>
              <w:spacing w:line="360" w:lineRule="auto"/>
              <w:rPr>
                <w:rFonts w:ascii="Times New Roman" w:hAnsi="Times New Roman" w:cs="Times New Roman"/>
                <w:b/>
                <w:sz w:val="24"/>
                <w:szCs w:val="24"/>
              </w:rPr>
            </w:pPr>
            <w:proofErr w:type="spellStart"/>
            <w:r w:rsidRPr="00250F75">
              <w:rPr>
                <w:rFonts w:ascii="Times New Roman" w:hAnsi="Times New Roman" w:cs="Times New Roman"/>
                <w:b/>
                <w:sz w:val="24"/>
                <w:szCs w:val="24"/>
              </w:rPr>
              <w:t>E</w:t>
            </w:r>
            <w:r w:rsidRPr="00250F75">
              <w:rPr>
                <w:rFonts w:ascii="Times New Roman" w:hAnsi="Times New Roman" w:cs="Times New Roman"/>
                <w:b/>
                <w:sz w:val="24"/>
                <w:szCs w:val="24"/>
                <w:vertAlign w:val="subscript"/>
              </w:rPr>
              <w:t>lJ</w:t>
            </w:r>
            <w:proofErr w:type="spellEnd"/>
          </w:p>
        </w:tc>
        <w:tc>
          <w:tcPr>
            <w:tcW w:w="1127" w:type="dxa"/>
            <w:tcBorders>
              <w:top w:val="single" w:sz="4" w:space="0" w:color="auto"/>
              <w:left w:val="nil"/>
              <w:bottom w:val="single" w:sz="4" w:space="0" w:color="auto"/>
              <w:right w:val="nil"/>
            </w:tcBorders>
            <w:hideMark/>
          </w:tcPr>
          <w:p w14:paraId="6DE25AA3" w14:textId="77777777" w:rsidR="00D14BBE" w:rsidRPr="00250F75" w:rsidRDefault="00D14BBE" w:rsidP="00B224CC">
            <w:pPr>
              <w:spacing w:line="360" w:lineRule="auto"/>
              <w:rPr>
                <w:rFonts w:ascii="Times New Roman" w:hAnsi="Times New Roman" w:cs="Times New Roman"/>
                <w:b/>
                <w:sz w:val="24"/>
                <w:szCs w:val="24"/>
              </w:rPr>
            </w:pPr>
            <w:proofErr w:type="spellStart"/>
            <w:r w:rsidRPr="00250F75">
              <w:rPr>
                <w:rFonts w:ascii="Times New Roman" w:hAnsi="Times New Roman" w:cs="Times New Roman"/>
                <w:b/>
                <w:sz w:val="24"/>
                <w:szCs w:val="24"/>
              </w:rPr>
              <w:t>E</w:t>
            </w:r>
            <w:r w:rsidRPr="00250F75">
              <w:rPr>
                <w:rFonts w:ascii="Times New Roman" w:hAnsi="Times New Roman" w:cs="Times New Roman"/>
                <w:b/>
                <w:sz w:val="24"/>
                <w:szCs w:val="24"/>
                <w:vertAlign w:val="subscript"/>
              </w:rPr>
              <w:t>Total</w:t>
            </w:r>
            <w:proofErr w:type="spellEnd"/>
          </w:p>
        </w:tc>
      </w:tr>
      <w:tr w:rsidR="00D14BBE" w:rsidRPr="00250F75" w14:paraId="11E09913" w14:textId="77777777" w:rsidTr="00C24863">
        <w:trPr>
          <w:trHeight w:val="214"/>
          <w:jc w:val="center"/>
        </w:trPr>
        <w:tc>
          <w:tcPr>
            <w:tcW w:w="8251" w:type="dxa"/>
            <w:gridSpan w:val="4"/>
            <w:tcBorders>
              <w:top w:val="single" w:sz="4" w:space="0" w:color="auto"/>
              <w:left w:val="nil"/>
              <w:bottom w:val="nil"/>
              <w:right w:val="nil"/>
            </w:tcBorders>
            <w:hideMark/>
          </w:tcPr>
          <w:p w14:paraId="0FA396E5" w14:textId="3C6838DE" w:rsidR="00D14BBE" w:rsidRPr="00250F75" w:rsidRDefault="00A40CA8" w:rsidP="00305FF0">
            <w:pPr>
              <w:spacing w:line="360" w:lineRule="auto"/>
              <w:jc w:val="center"/>
              <w:rPr>
                <w:rFonts w:ascii="Times New Roman" w:hAnsi="Times New Roman" w:cs="Times New Roman"/>
                <w:sz w:val="24"/>
                <w:szCs w:val="24"/>
              </w:rPr>
            </w:pPr>
            <w:r>
              <w:rPr>
                <w:rFonts w:ascii="Times New Roman" w:hAnsi="Times New Roman" w:cs="Times New Roman"/>
                <w:sz w:val="24"/>
                <w:szCs w:val="24"/>
              </w:rPr>
              <w:t>without DCP</w:t>
            </w:r>
          </w:p>
        </w:tc>
      </w:tr>
      <w:tr w:rsidR="00D14BBE" w14:paraId="14D4A658" w14:textId="77777777" w:rsidTr="00C24863">
        <w:trPr>
          <w:trHeight w:val="207"/>
          <w:jc w:val="center"/>
        </w:trPr>
        <w:tc>
          <w:tcPr>
            <w:tcW w:w="3939" w:type="dxa"/>
            <w:tcBorders>
              <w:top w:val="nil"/>
              <w:left w:val="nil"/>
              <w:bottom w:val="nil"/>
              <w:right w:val="nil"/>
            </w:tcBorders>
            <w:hideMark/>
          </w:tcPr>
          <w:p w14:paraId="705D251F" w14:textId="77777777" w:rsidR="00D14BBE"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LEF</w:t>
            </w:r>
          </w:p>
        </w:tc>
        <w:tc>
          <w:tcPr>
            <w:tcW w:w="1529" w:type="dxa"/>
            <w:tcBorders>
              <w:top w:val="nil"/>
              <w:left w:val="nil"/>
              <w:bottom w:val="nil"/>
              <w:right w:val="nil"/>
            </w:tcBorders>
            <w:hideMark/>
          </w:tcPr>
          <w:p w14:paraId="40661172"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-1290.68</w:t>
            </w:r>
          </w:p>
        </w:tc>
        <w:tc>
          <w:tcPr>
            <w:tcW w:w="1656" w:type="dxa"/>
            <w:tcBorders>
              <w:top w:val="nil"/>
              <w:left w:val="nil"/>
              <w:bottom w:val="nil"/>
              <w:right w:val="nil"/>
            </w:tcBorders>
            <w:hideMark/>
          </w:tcPr>
          <w:p w14:paraId="26B80D92"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50.84</w:t>
            </w:r>
          </w:p>
        </w:tc>
        <w:tc>
          <w:tcPr>
            <w:tcW w:w="1127" w:type="dxa"/>
            <w:tcBorders>
              <w:top w:val="nil"/>
              <w:left w:val="nil"/>
              <w:bottom w:val="nil"/>
              <w:right w:val="nil"/>
            </w:tcBorders>
            <w:hideMark/>
          </w:tcPr>
          <w:p w14:paraId="7DED54A1"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-1239.84</w:t>
            </w:r>
          </w:p>
        </w:tc>
      </w:tr>
      <w:tr w:rsidR="00C24863" w14:paraId="6FE5E00C" w14:textId="77777777" w:rsidTr="00C24863">
        <w:trPr>
          <w:trHeight w:val="207"/>
          <w:jc w:val="center"/>
        </w:trPr>
        <w:tc>
          <w:tcPr>
            <w:tcW w:w="3939" w:type="dxa"/>
            <w:tcBorders>
              <w:top w:val="nil"/>
              <w:left w:val="nil"/>
              <w:bottom w:val="nil"/>
              <w:right w:val="nil"/>
            </w:tcBorders>
            <w:hideMark/>
          </w:tcPr>
          <w:p w14:paraId="3CFE2934" w14:textId="77777777" w:rsidR="00C24863"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LEF-HBA cocrystal</w:t>
            </w:r>
          </w:p>
        </w:tc>
        <w:tc>
          <w:tcPr>
            <w:tcW w:w="1529" w:type="dxa"/>
            <w:tcBorders>
              <w:top w:val="nil"/>
              <w:left w:val="nil"/>
              <w:bottom w:val="nil"/>
              <w:right w:val="nil"/>
            </w:tcBorders>
            <w:vAlign w:val="bottom"/>
            <w:hideMark/>
          </w:tcPr>
          <w:p w14:paraId="7D7F824F" w14:textId="77777777" w:rsidR="00C24863" w:rsidRDefault="00C24863" w:rsidP="00B224CC">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-1467.37</w:t>
            </w:r>
          </w:p>
        </w:tc>
        <w:tc>
          <w:tcPr>
            <w:tcW w:w="1656" w:type="dxa"/>
            <w:tcBorders>
              <w:top w:val="nil"/>
              <w:left w:val="nil"/>
              <w:bottom w:val="nil"/>
              <w:right w:val="nil"/>
            </w:tcBorders>
            <w:vAlign w:val="bottom"/>
            <w:hideMark/>
          </w:tcPr>
          <w:p w14:paraId="1FB70969" w14:textId="77777777" w:rsidR="00C24863" w:rsidRDefault="00C24863" w:rsidP="00B224CC">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16.77</w:t>
            </w:r>
          </w:p>
        </w:tc>
        <w:tc>
          <w:tcPr>
            <w:tcW w:w="1127" w:type="dxa"/>
            <w:tcBorders>
              <w:top w:val="nil"/>
              <w:left w:val="nil"/>
              <w:bottom w:val="nil"/>
              <w:right w:val="nil"/>
            </w:tcBorders>
            <w:vAlign w:val="bottom"/>
            <w:hideMark/>
          </w:tcPr>
          <w:p w14:paraId="4BF0CC99" w14:textId="77777777" w:rsidR="00C24863" w:rsidRDefault="00C24863" w:rsidP="00B224CC">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-1450.60</w:t>
            </w:r>
          </w:p>
        </w:tc>
      </w:tr>
      <w:tr w:rsidR="00C24863" w14:paraId="10ED5D68" w14:textId="77777777" w:rsidTr="00C24863">
        <w:trPr>
          <w:trHeight w:val="207"/>
          <w:jc w:val="center"/>
        </w:trPr>
        <w:tc>
          <w:tcPr>
            <w:tcW w:w="3939" w:type="dxa"/>
            <w:tcBorders>
              <w:top w:val="nil"/>
              <w:left w:val="nil"/>
              <w:bottom w:val="single" w:sz="4" w:space="0" w:color="auto"/>
              <w:right w:val="nil"/>
            </w:tcBorders>
            <w:hideMark/>
          </w:tcPr>
          <w:p w14:paraId="60D11DB9" w14:textId="77777777" w:rsidR="00C24863"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LEF-PIC cocrystal</w:t>
            </w:r>
          </w:p>
        </w:tc>
        <w:tc>
          <w:tcPr>
            <w:tcW w:w="1529" w:type="dxa"/>
            <w:tcBorders>
              <w:top w:val="nil"/>
              <w:left w:val="nil"/>
              <w:bottom w:val="single" w:sz="4" w:space="0" w:color="auto"/>
              <w:right w:val="nil"/>
            </w:tcBorders>
            <w:vAlign w:val="bottom"/>
            <w:hideMark/>
          </w:tcPr>
          <w:p w14:paraId="516E3BAA" w14:textId="77777777" w:rsidR="00C24863" w:rsidRDefault="00C24863" w:rsidP="00B224CC">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-1289.66</w:t>
            </w:r>
          </w:p>
        </w:tc>
        <w:tc>
          <w:tcPr>
            <w:tcW w:w="1656" w:type="dxa"/>
            <w:tcBorders>
              <w:top w:val="nil"/>
              <w:left w:val="nil"/>
              <w:bottom w:val="single" w:sz="4" w:space="0" w:color="auto"/>
              <w:right w:val="nil"/>
            </w:tcBorders>
            <w:vAlign w:val="bottom"/>
            <w:hideMark/>
          </w:tcPr>
          <w:p w14:paraId="0CF3D376" w14:textId="77777777" w:rsidR="00C24863" w:rsidRDefault="00C24863" w:rsidP="00B224CC">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32.57</w:t>
            </w:r>
          </w:p>
        </w:tc>
        <w:tc>
          <w:tcPr>
            <w:tcW w:w="1127" w:type="dxa"/>
            <w:tcBorders>
              <w:top w:val="nil"/>
              <w:left w:val="nil"/>
              <w:bottom w:val="single" w:sz="4" w:space="0" w:color="auto"/>
              <w:right w:val="nil"/>
            </w:tcBorders>
            <w:vAlign w:val="bottom"/>
            <w:hideMark/>
          </w:tcPr>
          <w:p w14:paraId="0103FC29" w14:textId="77777777" w:rsidR="00C24863" w:rsidRDefault="00C24863" w:rsidP="00B224CC">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-1257.09</w:t>
            </w:r>
          </w:p>
        </w:tc>
      </w:tr>
      <w:tr w:rsidR="00D14BBE" w14:paraId="119F1223" w14:textId="77777777" w:rsidTr="00C24863">
        <w:trPr>
          <w:trHeight w:val="214"/>
          <w:jc w:val="center"/>
        </w:trPr>
        <w:tc>
          <w:tcPr>
            <w:tcW w:w="8251" w:type="dxa"/>
            <w:gridSpan w:val="4"/>
            <w:tcBorders>
              <w:top w:val="single" w:sz="4" w:space="0" w:color="auto"/>
              <w:left w:val="nil"/>
              <w:bottom w:val="nil"/>
              <w:right w:val="nil"/>
            </w:tcBorders>
            <w:hideMark/>
          </w:tcPr>
          <w:p w14:paraId="7D250E35" w14:textId="28A9571E" w:rsidR="00D14BBE" w:rsidRDefault="00A40CA8" w:rsidP="00305FF0">
            <w:pPr>
              <w:spacing w:line="360" w:lineRule="auto"/>
              <w:jc w:val="center"/>
              <w:rPr>
                <w:sz w:val="24"/>
                <w:szCs w:val="24"/>
              </w:rPr>
            </w:pPr>
            <w:r>
              <w:rPr>
                <w:rFonts w:ascii="Times New Roman" w:hAnsi="Times New Roman" w:cs="Times New Roman"/>
                <w:sz w:val="24"/>
                <w:szCs w:val="24"/>
              </w:rPr>
              <w:t>with</w:t>
            </w:r>
            <w:r w:rsidR="00D14BBE">
              <w:rPr>
                <w:rFonts w:ascii="Times New Roman" w:hAnsi="Times New Roman" w:cs="Times New Roman"/>
                <w:sz w:val="24"/>
                <w:szCs w:val="24"/>
              </w:rPr>
              <w:t xml:space="preserve"> </w:t>
            </w:r>
            <w:r w:rsidR="00461E51">
              <w:rPr>
                <w:rFonts w:ascii="Times New Roman" w:hAnsi="Times New Roman" w:cs="Times New Roman"/>
                <w:sz w:val="24"/>
                <w:szCs w:val="24"/>
              </w:rPr>
              <w:t>DCP</w:t>
            </w:r>
          </w:p>
        </w:tc>
      </w:tr>
      <w:tr w:rsidR="00D14BBE" w14:paraId="0DD2722D" w14:textId="77777777" w:rsidTr="00C24863">
        <w:trPr>
          <w:trHeight w:val="207"/>
          <w:jc w:val="center"/>
        </w:trPr>
        <w:tc>
          <w:tcPr>
            <w:tcW w:w="3939" w:type="dxa"/>
            <w:tcBorders>
              <w:top w:val="nil"/>
              <w:left w:val="nil"/>
              <w:bottom w:val="nil"/>
              <w:right w:val="nil"/>
            </w:tcBorders>
            <w:hideMark/>
          </w:tcPr>
          <w:p w14:paraId="1E8782C9" w14:textId="77777777" w:rsidR="00D14BBE"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LEF</w:t>
            </w:r>
          </w:p>
        </w:tc>
        <w:tc>
          <w:tcPr>
            <w:tcW w:w="1529" w:type="dxa"/>
            <w:tcBorders>
              <w:top w:val="nil"/>
              <w:left w:val="nil"/>
              <w:bottom w:val="nil"/>
              <w:right w:val="nil"/>
            </w:tcBorders>
            <w:vAlign w:val="bottom"/>
            <w:hideMark/>
          </w:tcPr>
          <w:p w14:paraId="4FB12A17"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-0.02</w:t>
            </w:r>
          </w:p>
        </w:tc>
        <w:tc>
          <w:tcPr>
            <w:tcW w:w="1656" w:type="dxa"/>
            <w:tcBorders>
              <w:top w:val="nil"/>
              <w:left w:val="nil"/>
              <w:bottom w:val="nil"/>
              <w:right w:val="nil"/>
            </w:tcBorders>
            <w:vAlign w:val="bottom"/>
            <w:hideMark/>
          </w:tcPr>
          <w:p w14:paraId="5AA8A2B9"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-0.02</w:t>
            </w:r>
          </w:p>
        </w:tc>
        <w:tc>
          <w:tcPr>
            <w:tcW w:w="1127" w:type="dxa"/>
            <w:tcBorders>
              <w:top w:val="nil"/>
              <w:left w:val="nil"/>
              <w:bottom w:val="nil"/>
              <w:right w:val="nil"/>
            </w:tcBorders>
            <w:vAlign w:val="bottom"/>
            <w:hideMark/>
          </w:tcPr>
          <w:p w14:paraId="12778267" w14:textId="77777777" w:rsidR="00D14BBE" w:rsidRDefault="00D14BBE" w:rsidP="00B224CC">
            <w:pPr>
              <w:spacing w:line="360" w:lineRule="auto"/>
              <w:rPr>
                <w:rFonts w:ascii="Times New Roman" w:hAnsi="Times New Roman" w:cs="Times New Roman"/>
                <w:sz w:val="24"/>
                <w:szCs w:val="24"/>
              </w:rPr>
            </w:pPr>
            <w:r>
              <w:rPr>
                <w:rFonts w:ascii="Times New Roman" w:hAnsi="Times New Roman" w:cs="Times New Roman"/>
                <w:sz w:val="24"/>
                <w:szCs w:val="24"/>
              </w:rPr>
              <w:t>-0.04</w:t>
            </w:r>
          </w:p>
        </w:tc>
      </w:tr>
      <w:tr w:rsidR="00C24863" w14:paraId="3F6C5A70" w14:textId="77777777" w:rsidTr="00C24863">
        <w:trPr>
          <w:trHeight w:val="207"/>
          <w:jc w:val="center"/>
        </w:trPr>
        <w:tc>
          <w:tcPr>
            <w:tcW w:w="3939" w:type="dxa"/>
            <w:tcBorders>
              <w:top w:val="nil"/>
              <w:left w:val="nil"/>
              <w:bottom w:val="nil"/>
              <w:right w:val="nil"/>
            </w:tcBorders>
            <w:hideMark/>
          </w:tcPr>
          <w:p w14:paraId="5D72EA22" w14:textId="77777777" w:rsidR="00C24863"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LEF-HBA cocrystal</w:t>
            </w:r>
          </w:p>
        </w:tc>
        <w:tc>
          <w:tcPr>
            <w:tcW w:w="1529" w:type="dxa"/>
            <w:tcBorders>
              <w:top w:val="nil"/>
              <w:left w:val="nil"/>
              <w:bottom w:val="nil"/>
              <w:right w:val="nil"/>
            </w:tcBorders>
            <w:vAlign w:val="bottom"/>
            <w:hideMark/>
          </w:tcPr>
          <w:p w14:paraId="1C8D06A0" w14:textId="77777777" w:rsidR="00C24863"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-0.03</w:t>
            </w:r>
          </w:p>
        </w:tc>
        <w:tc>
          <w:tcPr>
            <w:tcW w:w="1656" w:type="dxa"/>
            <w:tcBorders>
              <w:top w:val="nil"/>
              <w:left w:val="nil"/>
              <w:bottom w:val="nil"/>
              <w:right w:val="nil"/>
            </w:tcBorders>
            <w:vAlign w:val="bottom"/>
            <w:hideMark/>
          </w:tcPr>
          <w:p w14:paraId="6943EDA8" w14:textId="77777777" w:rsidR="00C24863"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-0.06</w:t>
            </w:r>
          </w:p>
        </w:tc>
        <w:tc>
          <w:tcPr>
            <w:tcW w:w="1127" w:type="dxa"/>
            <w:tcBorders>
              <w:top w:val="nil"/>
              <w:left w:val="nil"/>
              <w:bottom w:val="nil"/>
              <w:right w:val="nil"/>
            </w:tcBorders>
            <w:vAlign w:val="bottom"/>
            <w:hideMark/>
          </w:tcPr>
          <w:p w14:paraId="6E013572" w14:textId="77777777" w:rsidR="00C24863"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-0.09</w:t>
            </w:r>
          </w:p>
        </w:tc>
      </w:tr>
      <w:tr w:rsidR="00C24863" w14:paraId="1B49303F" w14:textId="77777777" w:rsidTr="00C24863">
        <w:trPr>
          <w:trHeight w:val="207"/>
          <w:jc w:val="center"/>
        </w:trPr>
        <w:tc>
          <w:tcPr>
            <w:tcW w:w="3939" w:type="dxa"/>
            <w:tcBorders>
              <w:top w:val="nil"/>
              <w:left w:val="nil"/>
              <w:bottom w:val="single" w:sz="4" w:space="0" w:color="auto"/>
              <w:right w:val="nil"/>
            </w:tcBorders>
            <w:hideMark/>
          </w:tcPr>
          <w:p w14:paraId="3AD656A0" w14:textId="77777777" w:rsidR="00C24863"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LEF-PIC cocrystal</w:t>
            </w:r>
          </w:p>
        </w:tc>
        <w:tc>
          <w:tcPr>
            <w:tcW w:w="1529" w:type="dxa"/>
            <w:tcBorders>
              <w:top w:val="nil"/>
              <w:left w:val="nil"/>
              <w:bottom w:val="single" w:sz="4" w:space="0" w:color="auto"/>
              <w:right w:val="nil"/>
            </w:tcBorders>
            <w:vAlign w:val="bottom"/>
            <w:hideMark/>
          </w:tcPr>
          <w:p w14:paraId="4BC60D18" w14:textId="77777777" w:rsidR="00C24863"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-71.46</w:t>
            </w:r>
          </w:p>
        </w:tc>
        <w:tc>
          <w:tcPr>
            <w:tcW w:w="1656" w:type="dxa"/>
            <w:tcBorders>
              <w:top w:val="nil"/>
              <w:left w:val="nil"/>
              <w:bottom w:val="single" w:sz="4" w:space="0" w:color="auto"/>
              <w:right w:val="nil"/>
            </w:tcBorders>
            <w:vAlign w:val="bottom"/>
            <w:hideMark/>
          </w:tcPr>
          <w:p w14:paraId="07F12AD0" w14:textId="77777777" w:rsidR="00C24863"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2.25</w:t>
            </w:r>
          </w:p>
        </w:tc>
        <w:tc>
          <w:tcPr>
            <w:tcW w:w="1127" w:type="dxa"/>
            <w:tcBorders>
              <w:top w:val="nil"/>
              <w:left w:val="nil"/>
              <w:bottom w:val="single" w:sz="4" w:space="0" w:color="auto"/>
              <w:right w:val="nil"/>
            </w:tcBorders>
            <w:vAlign w:val="bottom"/>
            <w:hideMark/>
          </w:tcPr>
          <w:p w14:paraId="4A041FEA" w14:textId="77777777" w:rsidR="00C24863" w:rsidRDefault="00C24863" w:rsidP="00B224CC">
            <w:pPr>
              <w:spacing w:line="360" w:lineRule="auto"/>
              <w:rPr>
                <w:rFonts w:ascii="Times New Roman" w:hAnsi="Times New Roman" w:cs="Times New Roman"/>
                <w:sz w:val="24"/>
                <w:szCs w:val="24"/>
              </w:rPr>
            </w:pPr>
            <w:r>
              <w:rPr>
                <w:rFonts w:ascii="Times New Roman" w:hAnsi="Times New Roman" w:cs="Times New Roman"/>
                <w:sz w:val="24"/>
                <w:szCs w:val="24"/>
              </w:rPr>
              <w:t>-69.21</w:t>
            </w:r>
          </w:p>
        </w:tc>
      </w:tr>
    </w:tbl>
    <w:p w14:paraId="0B291501" w14:textId="1AF4AC7B" w:rsidR="00A77F2A" w:rsidRDefault="002219B4" w:rsidP="008E371A">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8AB667B" wp14:editId="719C79AC">
            <wp:extent cx="6395720" cy="208026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5720" cy="2080260"/>
                    </a:xfrm>
                    <a:prstGeom prst="rect">
                      <a:avLst/>
                    </a:prstGeom>
                    <a:noFill/>
                    <a:ln>
                      <a:noFill/>
                    </a:ln>
                  </pic:spPr>
                </pic:pic>
              </a:graphicData>
            </a:graphic>
          </wp:inline>
        </w:drawing>
      </w:r>
    </w:p>
    <w:p w14:paraId="21416C45" w14:textId="1CCD4DA9" w:rsidR="00DC31BD" w:rsidRDefault="00520A7F" w:rsidP="00520A7F">
      <w:pPr>
        <w:spacing w:after="0" w:line="240" w:lineRule="auto"/>
        <w:rPr>
          <w:rFonts w:ascii="Times New Roman" w:hAnsi="Times New Roman" w:cs="Times New Roman"/>
          <w:sz w:val="24"/>
          <w:szCs w:val="24"/>
        </w:rPr>
      </w:pPr>
      <w:r w:rsidRPr="00C729A9">
        <w:rPr>
          <w:rFonts w:ascii="Times New Roman" w:hAnsi="Times New Roman" w:cs="Times New Roman"/>
          <w:b/>
          <w:sz w:val="24"/>
          <w:szCs w:val="24"/>
        </w:rPr>
        <w:t xml:space="preserve">Figure </w:t>
      </w:r>
      <w:r>
        <w:rPr>
          <w:rFonts w:ascii="Times New Roman" w:hAnsi="Times New Roman" w:cs="Times New Roman"/>
          <w:b/>
          <w:sz w:val="24"/>
          <w:szCs w:val="24"/>
        </w:rPr>
        <w:t>5.</w:t>
      </w:r>
      <w:r w:rsidRPr="00C729A9">
        <w:rPr>
          <w:rFonts w:ascii="Times New Roman" w:hAnsi="Times New Roman" w:cs="Times New Roman"/>
          <w:sz w:val="24"/>
          <w:szCs w:val="24"/>
        </w:rPr>
        <w:t xml:space="preserve"> Time evolution inter-molecular contacts in complexes (a) </w:t>
      </w:r>
      <w:r>
        <w:rPr>
          <w:rFonts w:ascii="Times New Roman" w:hAnsi="Times New Roman" w:cs="Times New Roman"/>
          <w:sz w:val="24"/>
          <w:szCs w:val="24"/>
        </w:rPr>
        <w:t>LEF</w:t>
      </w:r>
      <w:r w:rsidRPr="00C729A9">
        <w:rPr>
          <w:rFonts w:ascii="Times New Roman" w:hAnsi="Times New Roman" w:cs="Times New Roman"/>
          <w:sz w:val="24"/>
          <w:szCs w:val="24"/>
        </w:rPr>
        <w:t>, (b) L</w:t>
      </w:r>
      <w:r>
        <w:rPr>
          <w:rFonts w:ascii="Times New Roman" w:hAnsi="Times New Roman" w:cs="Times New Roman"/>
          <w:sz w:val="24"/>
          <w:szCs w:val="24"/>
        </w:rPr>
        <w:t>EF</w:t>
      </w:r>
      <w:r w:rsidRPr="00C729A9">
        <w:rPr>
          <w:rFonts w:ascii="Times New Roman" w:hAnsi="Times New Roman" w:cs="Times New Roman"/>
          <w:sz w:val="24"/>
          <w:szCs w:val="24"/>
        </w:rPr>
        <w:t>-HBA</w:t>
      </w:r>
      <w:r>
        <w:rPr>
          <w:rFonts w:ascii="Times New Roman" w:hAnsi="Times New Roman" w:cs="Times New Roman"/>
          <w:sz w:val="24"/>
          <w:szCs w:val="24"/>
        </w:rPr>
        <w:t xml:space="preserve"> cocrystal</w:t>
      </w:r>
      <w:r w:rsidRPr="00C729A9">
        <w:rPr>
          <w:rFonts w:ascii="Times New Roman" w:hAnsi="Times New Roman" w:cs="Times New Roman"/>
          <w:sz w:val="24"/>
          <w:szCs w:val="24"/>
        </w:rPr>
        <w:t>, and (c) L</w:t>
      </w:r>
      <w:r>
        <w:rPr>
          <w:rFonts w:ascii="Times New Roman" w:hAnsi="Times New Roman" w:cs="Times New Roman"/>
          <w:sz w:val="24"/>
          <w:szCs w:val="24"/>
        </w:rPr>
        <w:t>EF</w:t>
      </w:r>
      <w:r w:rsidRPr="00C729A9">
        <w:rPr>
          <w:rFonts w:ascii="Times New Roman" w:hAnsi="Times New Roman" w:cs="Times New Roman"/>
          <w:sz w:val="24"/>
          <w:szCs w:val="24"/>
        </w:rPr>
        <w:t>-P</w:t>
      </w:r>
      <w:r>
        <w:rPr>
          <w:rFonts w:ascii="Times New Roman" w:hAnsi="Times New Roman" w:cs="Times New Roman"/>
          <w:sz w:val="24"/>
          <w:szCs w:val="24"/>
        </w:rPr>
        <w:t>I</w:t>
      </w:r>
      <w:r w:rsidRPr="00C729A9">
        <w:rPr>
          <w:rFonts w:ascii="Times New Roman" w:hAnsi="Times New Roman" w:cs="Times New Roman"/>
          <w:sz w:val="24"/>
          <w:szCs w:val="24"/>
        </w:rPr>
        <w:t>C</w:t>
      </w:r>
      <w:r>
        <w:rPr>
          <w:rFonts w:ascii="Times New Roman" w:hAnsi="Times New Roman" w:cs="Times New Roman"/>
          <w:sz w:val="24"/>
          <w:szCs w:val="24"/>
        </w:rPr>
        <w:t xml:space="preserve"> cocrystal</w:t>
      </w:r>
      <w:r w:rsidRPr="00C729A9">
        <w:rPr>
          <w:rFonts w:ascii="Times New Roman" w:hAnsi="Times New Roman" w:cs="Times New Roman"/>
          <w:sz w:val="24"/>
          <w:szCs w:val="24"/>
        </w:rPr>
        <w:t xml:space="preserve"> with </w:t>
      </w:r>
      <w:r>
        <w:rPr>
          <w:rFonts w:ascii="Times New Roman" w:hAnsi="Times New Roman" w:cs="Times New Roman"/>
          <w:sz w:val="24"/>
          <w:szCs w:val="24"/>
        </w:rPr>
        <w:t>DCP</w:t>
      </w:r>
      <w:r w:rsidRPr="00C729A9">
        <w:rPr>
          <w:rFonts w:ascii="Times New Roman" w:hAnsi="Times New Roman" w:cs="Times New Roman"/>
          <w:sz w:val="24"/>
          <w:szCs w:val="24"/>
        </w:rPr>
        <w:t xml:space="preserve"> in water.</w:t>
      </w:r>
    </w:p>
    <w:p w14:paraId="0DFFF4E8" w14:textId="3A14D2AC" w:rsidR="003722E2" w:rsidRDefault="003722E2">
      <w:pPr>
        <w:rPr>
          <w:rFonts w:ascii="Times New Roman" w:hAnsi="Times New Roman" w:cs="Times New Roman"/>
          <w:sz w:val="24"/>
          <w:szCs w:val="24"/>
        </w:rPr>
      </w:pPr>
    </w:p>
    <w:p w14:paraId="2C3FF7AB" w14:textId="77777777" w:rsidR="000636D5" w:rsidRPr="00580A24" w:rsidRDefault="002F7130" w:rsidP="000636D5">
      <w:pPr>
        <w:pStyle w:val="ListParagraph"/>
        <w:numPr>
          <w:ilvl w:val="0"/>
          <w:numId w:val="1"/>
        </w:numPr>
        <w:spacing w:after="0" w:line="480" w:lineRule="auto"/>
        <w:ind w:left="360"/>
        <w:rPr>
          <w:rFonts w:ascii="Times New Roman" w:hAnsi="Times New Roman" w:cs="Times New Roman"/>
          <w:b/>
          <w:i/>
          <w:iCs/>
          <w:sz w:val="24"/>
          <w:szCs w:val="24"/>
        </w:rPr>
      </w:pPr>
      <w:r w:rsidRPr="00580A24">
        <w:rPr>
          <w:rFonts w:ascii="Times New Roman" w:hAnsi="Times New Roman" w:cs="Times New Roman"/>
          <w:b/>
          <w:i/>
          <w:iCs/>
          <w:sz w:val="24"/>
          <w:szCs w:val="24"/>
        </w:rPr>
        <w:t>Experimental observation</w:t>
      </w:r>
      <w:r w:rsidR="002061F8" w:rsidRPr="00580A24">
        <w:rPr>
          <w:rFonts w:ascii="Times New Roman" w:hAnsi="Times New Roman" w:cs="Times New Roman"/>
          <w:b/>
          <w:i/>
          <w:iCs/>
          <w:sz w:val="24"/>
          <w:szCs w:val="24"/>
        </w:rPr>
        <w:t>s</w:t>
      </w:r>
    </w:p>
    <w:p w14:paraId="2D0D1FE8" w14:textId="49B7CC20" w:rsidR="000636D5" w:rsidRDefault="00FF7559" w:rsidP="0044371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Dissolution is an important parameter that </w:t>
      </w:r>
      <w:r w:rsidR="00A4427C">
        <w:rPr>
          <w:rFonts w:ascii="Times New Roman" w:hAnsi="Times New Roman" w:cs="Times New Roman"/>
          <w:sz w:val="24"/>
          <w:szCs w:val="24"/>
        </w:rPr>
        <w:t xml:space="preserve">directly </w:t>
      </w:r>
      <w:r>
        <w:rPr>
          <w:rFonts w:ascii="Times New Roman" w:hAnsi="Times New Roman" w:cs="Times New Roman"/>
          <w:sz w:val="24"/>
          <w:szCs w:val="24"/>
        </w:rPr>
        <w:t xml:space="preserve">determines the </w:t>
      </w:r>
      <w:r w:rsidR="00A4427C">
        <w:rPr>
          <w:rFonts w:ascii="Times New Roman" w:hAnsi="Times New Roman" w:cs="Times New Roman"/>
          <w:sz w:val="24"/>
          <w:szCs w:val="24"/>
        </w:rPr>
        <w:t xml:space="preserve">bioavailability </w:t>
      </w:r>
      <w:r>
        <w:rPr>
          <w:rFonts w:ascii="Times New Roman" w:hAnsi="Times New Roman" w:cs="Times New Roman"/>
          <w:sz w:val="24"/>
          <w:szCs w:val="24"/>
        </w:rPr>
        <w:t xml:space="preserve">of a pharmaceutical active and therefore </w:t>
      </w:r>
      <w:r w:rsidR="004004A0">
        <w:rPr>
          <w:rFonts w:ascii="Times New Roman" w:hAnsi="Times New Roman" w:cs="Times New Roman"/>
          <w:sz w:val="24"/>
          <w:szCs w:val="24"/>
        </w:rPr>
        <w:t>is</w:t>
      </w:r>
      <w:r>
        <w:rPr>
          <w:rFonts w:ascii="Times New Roman" w:hAnsi="Times New Roman" w:cs="Times New Roman"/>
          <w:sz w:val="24"/>
          <w:szCs w:val="24"/>
        </w:rPr>
        <w:t xml:space="preserve"> a subject of great significance for pharmaceutical industry. </w:t>
      </w:r>
      <w:r w:rsidR="00443712">
        <w:rPr>
          <w:rFonts w:ascii="Times New Roman" w:hAnsi="Times New Roman" w:cs="Times New Roman"/>
          <w:sz w:val="24"/>
          <w:szCs w:val="24"/>
        </w:rPr>
        <w:t>In general, dissolution proceeds through a process of detachment of molecules from the solid (or crystal)</w:t>
      </w:r>
      <w:r w:rsidR="004A2A45">
        <w:rPr>
          <w:rFonts w:ascii="Times New Roman" w:hAnsi="Times New Roman" w:cs="Times New Roman"/>
          <w:sz w:val="24"/>
          <w:szCs w:val="24"/>
        </w:rPr>
        <w:t>,</w:t>
      </w:r>
      <w:r w:rsidR="00443712">
        <w:rPr>
          <w:rFonts w:ascii="Times New Roman" w:hAnsi="Times New Roman" w:cs="Times New Roman"/>
          <w:sz w:val="24"/>
          <w:szCs w:val="24"/>
        </w:rPr>
        <w:t xml:space="preserve"> which primarily depends on </w:t>
      </w:r>
      <w:r w:rsidR="00432ADB">
        <w:rPr>
          <w:rFonts w:ascii="Times New Roman" w:hAnsi="Times New Roman" w:cs="Times New Roman"/>
          <w:sz w:val="24"/>
          <w:szCs w:val="24"/>
        </w:rPr>
        <w:t>the breaking of solute-solute interactions and formation of new solute-solvent</w:t>
      </w:r>
      <w:r w:rsidR="00514127">
        <w:rPr>
          <w:rFonts w:ascii="Times New Roman" w:hAnsi="Times New Roman" w:cs="Times New Roman"/>
          <w:sz w:val="24"/>
          <w:szCs w:val="24"/>
        </w:rPr>
        <w:t xml:space="preserve"> interactions</w:t>
      </w:r>
      <w:r w:rsidR="00443712">
        <w:rPr>
          <w:rFonts w:ascii="Times New Roman" w:hAnsi="Times New Roman" w:cs="Times New Roman"/>
          <w:sz w:val="24"/>
          <w:szCs w:val="24"/>
        </w:rPr>
        <w:t>.</w:t>
      </w:r>
      <w:r w:rsidR="00DF0837">
        <w:rPr>
          <w:rFonts w:ascii="Times New Roman" w:hAnsi="Times New Roman" w:cs="Times New Roman"/>
          <w:sz w:val="24"/>
          <w:szCs w:val="24"/>
        </w:rPr>
        <w:t xml:space="preserve"> Addition of certain excipients or solubilizing agents </w:t>
      </w:r>
      <w:r w:rsidR="004A2A45">
        <w:rPr>
          <w:rFonts w:ascii="Times New Roman" w:hAnsi="Times New Roman" w:cs="Times New Roman"/>
          <w:sz w:val="24"/>
          <w:szCs w:val="24"/>
        </w:rPr>
        <w:t xml:space="preserve">help to </w:t>
      </w:r>
      <w:r w:rsidR="00DF0837">
        <w:rPr>
          <w:rFonts w:ascii="Times New Roman" w:hAnsi="Times New Roman" w:cs="Times New Roman"/>
          <w:sz w:val="24"/>
          <w:szCs w:val="24"/>
        </w:rPr>
        <w:t>improve the dissolution of solutes by way of increasing the</w:t>
      </w:r>
      <w:r w:rsidR="004A2A45">
        <w:rPr>
          <w:rFonts w:ascii="Times New Roman" w:hAnsi="Times New Roman" w:cs="Times New Roman"/>
          <w:sz w:val="24"/>
          <w:szCs w:val="24"/>
        </w:rPr>
        <w:t xml:space="preserve"> number and strength of</w:t>
      </w:r>
      <w:r w:rsidR="00DF0837">
        <w:rPr>
          <w:rFonts w:ascii="Times New Roman" w:hAnsi="Times New Roman" w:cs="Times New Roman"/>
          <w:sz w:val="24"/>
          <w:szCs w:val="24"/>
        </w:rPr>
        <w:t xml:space="preserve"> solute-solvent interactions.</w:t>
      </w:r>
      <w:r w:rsidR="007A6F4F">
        <w:rPr>
          <w:rFonts w:ascii="Times New Roman" w:hAnsi="Times New Roman" w:cs="Times New Roman"/>
          <w:sz w:val="24"/>
          <w:szCs w:val="24"/>
        </w:rPr>
        <w:t xml:space="preserve"> As described above, MD simulations provide a vital information on the molecular interactions (solute-solvent, solute-excipient, and excipient-solvent) and estimate dissolution trends in a family of solids. The MD simulations’ results presented above suggest that the use of lactose and DCP as excipients could potentially </w:t>
      </w:r>
      <w:r w:rsidR="009A3148">
        <w:rPr>
          <w:rFonts w:ascii="Times New Roman" w:hAnsi="Times New Roman" w:cs="Times New Roman"/>
          <w:sz w:val="24"/>
          <w:szCs w:val="24"/>
        </w:rPr>
        <w:t>have differing impact</w:t>
      </w:r>
      <w:r w:rsidR="004A2A45">
        <w:rPr>
          <w:rFonts w:ascii="Times New Roman" w:hAnsi="Times New Roman" w:cs="Times New Roman"/>
          <w:sz w:val="24"/>
          <w:szCs w:val="24"/>
        </w:rPr>
        <w:t>s</w:t>
      </w:r>
      <w:r w:rsidR="009A3148">
        <w:rPr>
          <w:rFonts w:ascii="Times New Roman" w:hAnsi="Times New Roman" w:cs="Times New Roman"/>
          <w:sz w:val="24"/>
          <w:szCs w:val="24"/>
        </w:rPr>
        <w:t xml:space="preserve"> on </w:t>
      </w:r>
      <w:r w:rsidR="007A6F4F">
        <w:rPr>
          <w:rFonts w:ascii="Times New Roman" w:hAnsi="Times New Roman" w:cs="Times New Roman"/>
          <w:sz w:val="24"/>
          <w:szCs w:val="24"/>
        </w:rPr>
        <w:t>the dissolution rate of all the solids studied herein.</w:t>
      </w:r>
      <w:r w:rsidR="009A3148">
        <w:rPr>
          <w:rFonts w:ascii="Times New Roman" w:hAnsi="Times New Roman" w:cs="Times New Roman"/>
          <w:sz w:val="24"/>
          <w:szCs w:val="24"/>
        </w:rPr>
        <w:t xml:space="preserve"> I</w:t>
      </w:r>
      <w:r w:rsidR="007A6F4F">
        <w:rPr>
          <w:rFonts w:ascii="Times New Roman" w:hAnsi="Times New Roman" w:cs="Times New Roman"/>
          <w:sz w:val="24"/>
          <w:szCs w:val="24"/>
        </w:rPr>
        <w:t xml:space="preserve">t was noted that while </w:t>
      </w:r>
      <w:r w:rsidR="009A3148">
        <w:rPr>
          <w:rFonts w:ascii="Times New Roman" w:hAnsi="Times New Roman" w:cs="Times New Roman"/>
          <w:sz w:val="24"/>
          <w:szCs w:val="24"/>
        </w:rPr>
        <w:t xml:space="preserve">lactose </w:t>
      </w:r>
      <w:r w:rsidR="004A2A45">
        <w:rPr>
          <w:rFonts w:ascii="Times New Roman" w:hAnsi="Times New Roman" w:cs="Times New Roman"/>
          <w:sz w:val="24"/>
          <w:szCs w:val="24"/>
        </w:rPr>
        <w:t xml:space="preserve">would be expected to </w:t>
      </w:r>
      <w:r w:rsidR="009A3148">
        <w:rPr>
          <w:rFonts w:ascii="Times New Roman" w:hAnsi="Times New Roman" w:cs="Times New Roman"/>
          <w:sz w:val="24"/>
          <w:szCs w:val="24"/>
        </w:rPr>
        <w:t>improve dissolution rate, a detrimental effect on the dissolution rate</w:t>
      </w:r>
      <w:r w:rsidR="004A2A45">
        <w:rPr>
          <w:rFonts w:ascii="Times New Roman" w:hAnsi="Times New Roman" w:cs="Times New Roman"/>
          <w:sz w:val="24"/>
          <w:szCs w:val="24"/>
        </w:rPr>
        <w:t xml:space="preserve"> would be predicted from DCP</w:t>
      </w:r>
      <w:r w:rsidR="009A3148">
        <w:rPr>
          <w:rFonts w:ascii="Times New Roman" w:hAnsi="Times New Roman" w:cs="Times New Roman"/>
          <w:sz w:val="24"/>
          <w:szCs w:val="24"/>
        </w:rPr>
        <w:t>.</w:t>
      </w:r>
    </w:p>
    <w:p w14:paraId="20437A7C" w14:textId="70118476" w:rsidR="008239B7" w:rsidRDefault="00B0189C" w:rsidP="006F57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A2DBD">
        <w:rPr>
          <w:rFonts w:ascii="Times New Roman" w:hAnsi="Times New Roman" w:cs="Times New Roman"/>
          <w:sz w:val="24"/>
          <w:szCs w:val="24"/>
        </w:rPr>
        <w:t xml:space="preserve">Prior to </w:t>
      </w:r>
      <w:r w:rsidR="006F3570">
        <w:rPr>
          <w:rFonts w:ascii="Times New Roman" w:hAnsi="Times New Roman" w:cs="Times New Roman"/>
          <w:sz w:val="24"/>
          <w:szCs w:val="24"/>
        </w:rPr>
        <w:t xml:space="preserve">the </w:t>
      </w:r>
      <w:r w:rsidR="000A2DBD">
        <w:rPr>
          <w:rFonts w:ascii="Times New Roman" w:hAnsi="Times New Roman" w:cs="Times New Roman"/>
          <w:sz w:val="24"/>
          <w:szCs w:val="24"/>
        </w:rPr>
        <w:t>dissolution experiments, b</w:t>
      </w:r>
      <w:r>
        <w:rPr>
          <w:rFonts w:ascii="Times New Roman" w:hAnsi="Times New Roman" w:cs="Times New Roman"/>
          <w:sz w:val="24"/>
          <w:szCs w:val="24"/>
        </w:rPr>
        <w:t>ulk samples of LEF and cocrystals were ground and sieved to achieve a uniform particle size of 5</w:t>
      </w:r>
      <w:r w:rsidR="00B07EFF">
        <w:rPr>
          <w:rFonts w:ascii="Times New Roman" w:hAnsi="Times New Roman" w:cs="Times New Roman"/>
          <w:sz w:val="24"/>
          <w:szCs w:val="24"/>
        </w:rPr>
        <w:t>3</w:t>
      </w:r>
      <w:r>
        <w:rPr>
          <w:rFonts w:ascii="Times New Roman" w:hAnsi="Times New Roman" w:cs="Times New Roman"/>
          <w:sz w:val="24"/>
          <w:szCs w:val="24"/>
        </w:rPr>
        <w:t>-90</w:t>
      </w:r>
      <w:r w:rsidR="006F5796">
        <w:rPr>
          <w:rFonts w:ascii="Times New Roman" w:hAnsi="Times New Roman" w:cs="Times New Roman"/>
          <w:sz w:val="24"/>
          <w:szCs w:val="24"/>
        </w:rPr>
        <w:t xml:space="preserve"> </w:t>
      </w:r>
      <w:r>
        <w:rPr>
          <w:rFonts w:ascii="Times New Roman" w:hAnsi="Times New Roman" w:cs="Times New Roman"/>
          <w:sz w:val="24"/>
          <w:szCs w:val="24"/>
        </w:rPr>
        <w:sym w:font="Symbol" w:char="F06D"/>
      </w:r>
      <w:r>
        <w:rPr>
          <w:rFonts w:ascii="Times New Roman" w:hAnsi="Times New Roman" w:cs="Times New Roman"/>
          <w:sz w:val="24"/>
          <w:szCs w:val="24"/>
        </w:rPr>
        <w:t>m.</w:t>
      </w:r>
      <w:r w:rsidR="006F5796">
        <w:rPr>
          <w:rFonts w:ascii="Times New Roman" w:hAnsi="Times New Roman" w:cs="Times New Roman"/>
          <w:sz w:val="24"/>
          <w:szCs w:val="24"/>
        </w:rPr>
        <w:t xml:space="preserve"> Microscopic analysis of the powdered samples using SEM revealed that all the samples adopt </w:t>
      </w:r>
      <w:r w:rsidR="002E3C03">
        <w:rPr>
          <w:rFonts w:ascii="Times New Roman" w:hAnsi="Times New Roman" w:cs="Times New Roman"/>
          <w:sz w:val="24"/>
          <w:szCs w:val="24"/>
        </w:rPr>
        <w:t xml:space="preserve">a </w:t>
      </w:r>
      <w:r w:rsidR="006F3570">
        <w:rPr>
          <w:rFonts w:ascii="Times New Roman" w:hAnsi="Times New Roman" w:cs="Times New Roman"/>
          <w:sz w:val="24"/>
          <w:szCs w:val="24"/>
        </w:rPr>
        <w:t xml:space="preserve">broadly </w:t>
      </w:r>
      <w:r w:rsidR="002E3C03">
        <w:rPr>
          <w:rFonts w:ascii="Times New Roman" w:hAnsi="Times New Roman" w:cs="Times New Roman"/>
          <w:sz w:val="24"/>
          <w:szCs w:val="24"/>
        </w:rPr>
        <w:t xml:space="preserve">similar </w:t>
      </w:r>
      <w:r w:rsidR="006F5796">
        <w:rPr>
          <w:rFonts w:ascii="Times New Roman" w:hAnsi="Times New Roman" w:cs="Times New Roman"/>
          <w:sz w:val="24"/>
          <w:szCs w:val="24"/>
        </w:rPr>
        <w:t>shape</w:t>
      </w:r>
      <w:r w:rsidR="004F3859">
        <w:rPr>
          <w:rFonts w:ascii="Times New Roman" w:hAnsi="Times New Roman" w:cs="Times New Roman"/>
          <w:sz w:val="24"/>
          <w:szCs w:val="24"/>
        </w:rPr>
        <w:t xml:space="preserve"> (</w:t>
      </w:r>
      <w:r w:rsidR="001022EA">
        <w:rPr>
          <w:rFonts w:ascii="Times New Roman" w:hAnsi="Times New Roman" w:cs="Times New Roman"/>
          <w:sz w:val="24"/>
          <w:szCs w:val="24"/>
        </w:rPr>
        <w:t>s</w:t>
      </w:r>
      <w:r w:rsidR="00B14584">
        <w:rPr>
          <w:rFonts w:ascii="Times New Roman" w:hAnsi="Times New Roman" w:cs="Times New Roman"/>
          <w:sz w:val="24"/>
          <w:szCs w:val="24"/>
        </w:rPr>
        <w:t>ee Supporting Information, Figure S</w:t>
      </w:r>
      <w:r w:rsidR="001C22DF">
        <w:rPr>
          <w:rFonts w:ascii="Times New Roman" w:hAnsi="Times New Roman" w:cs="Times New Roman"/>
          <w:sz w:val="24"/>
          <w:szCs w:val="24"/>
        </w:rPr>
        <w:t>6</w:t>
      </w:r>
      <w:r w:rsidR="004F3859">
        <w:rPr>
          <w:rFonts w:ascii="Times New Roman" w:hAnsi="Times New Roman" w:cs="Times New Roman"/>
          <w:sz w:val="24"/>
          <w:szCs w:val="24"/>
        </w:rPr>
        <w:t>)</w:t>
      </w:r>
      <w:r w:rsidR="006F5796">
        <w:rPr>
          <w:rFonts w:ascii="Times New Roman" w:hAnsi="Times New Roman" w:cs="Times New Roman"/>
          <w:sz w:val="24"/>
          <w:szCs w:val="24"/>
        </w:rPr>
        <w:t xml:space="preserve">. These </w:t>
      </w:r>
      <w:r w:rsidR="006F5796" w:rsidRPr="001B3B2F">
        <w:rPr>
          <w:rFonts w:ascii="Times New Roman" w:hAnsi="Times New Roman" w:cs="Times New Roman"/>
          <w:sz w:val="24"/>
          <w:szCs w:val="24"/>
        </w:rPr>
        <w:lastRenderedPageBreak/>
        <w:t xml:space="preserve">attributes </w:t>
      </w:r>
      <w:r w:rsidR="006F3570" w:rsidRPr="001B3B2F">
        <w:rPr>
          <w:rFonts w:ascii="Times New Roman" w:hAnsi="Times New Roman" w:cs="Times New Roman"/>
          <w:sz w:val="24"/>
          <w:szCs w:val="24"/>
        </w:rPr>
        <w:t xml:space="preserve">negate </w:t>
      </w:r>
      <w:r w:rsidR="006F5796" w:rsidRPr="001B3B2F">
        <w:rPr>
          <w:rFonts w:ascii="Times New Roman" w:hAnsi="Times New Roman" w:cs="Times New Roman"/>
          <w:sz w:val="24"/>
          <w:szCs w:val="24"/>
        </w:rPr>
        <w:t xml:space="preserve">the impact of particle size and shape on bulk dissolution. </w:t>
      </w:r>
      <w:r w:rsidR="00D21F8D" w:rsidRPr="001B3B2F">
        <w:rPr>
          <w:rFonts w:ascii="Times New Roman" w:hAnsi="Times New Roman" w:cs="Times New Roman"/>
          <w:sz w:val="24"/>
          <w:szCs w:val="24"/>
        </w:rPr>
        <w:t xml:space="preserve">It has been reported that the choice of excipient and their compressional behavior </w:t>
      </w:r>
      <w:r w:rsidR="00B6425B" w:rsidRPr="001B3B2F">
        <w:rPr>
          <w:rFonts w:ascii="Times New Roman" w:hAnsi="Times New Roman" w:cs="Times New Roman"/>
          <w:sz w:val="24"/>
          <w:szCs w:val="24"/>
        </w:rPr>
        <w:t xml:space="preserve">may </w:t>
      </w:r>
      <w:r w:rsidR="00D21F8D" w:rsidRPr="001B3B2F">
        <w:rPr>
          <w:rFonts w:ascii="Times New Roman" w:hAnsi="Times New Roman" w:cs="Times New Roman"/>
          <w:sz w:val="24"/>
          <w:szCs w:val="24"/>
        </w:rPr>
        <w:t xml:space="preserve">have a profound impact on the release of active from the formulations. In the current study, the impact of differing compressional behavior of excipients </w:t>
      </w:r>
      <w:r w:rsidR="00D1122B" w:rsidRPr="001B3B2F">
        <w:rPr>
          <w:rFonts w:ascii="Times New Roman" w:hAnsi="Times New Roman" w:cs="Times New Roman"/>
          <w:sz w:val="24"/>
          <w:szCs w:val="24"/>
        </w:rPr>
        <w:t>was mitigated by the use of tablets of the same hardness</w:t>
      </w:r>
      <w:r w:rsidR="0086487D" w:rsidRPr="001B3B2F">
        <w:rPr>
          <w:rFonts w:ascii="Times New Roman" w:hAnsi="Times New Roman" w:cs="Times New Roman"/>
          <w:sz w:val="24"/>
          <w:szCs w:val="24"/>
        </w:rPr>
        <w:t>. This was</w:t>
      </w:r>
      <w:r w:rsidR="00D1122B" w:rsidRPr="001B3B2F">
        <w:rPr>
          <w:rFonts w:ascii="Times New Roman" w:hAnsi="Times New Roman" w:cs="Times New Roman"/>
          <w:sz w:val="24"/>
          <w:szCs w:val="24"/>
        </w:rPr>
        <w:t xml:space="preserve"> achieved through assessing the hardness of test tablets of each formulation pressed at varying loads followed by choosing a pressing load </w:t>
      </w:r>
      <w:r w:rsidR="005D5A3D" w:rsidRPr="001B3B2F">
        <w:rPr>
          <w:rFonts w:ascii="Times New Roman" w:hAnsi="Times New Roman" w:cs="Times New Roman"/>
          <w:sz w:val="24"/>
          <w:szCs w:val="24"/>
        </w:rPr>
        <w:t>that gave</w:t>
      </w:r>
      <w:r w:rsidR="00D1122B" w:rsidRPr="001B3B2F">
        <w:rPr>
          <w:rFonts w:ascii="Times New Roman" w:hAnsi="Times New Roman" w:cs="Times New Roman"/>
          <w:sz w:val="24"/>
          <w:szCs w:val="24"/>
        </w:rPr>
        <w:t xml:space="preserve"> each tablet ~30 N hardness</w:t>
      </w:r>
      <w:r w:rsidR="001022EA" w:rsidRPr="001B3B2F">
        <w:rPr>
          <w:rFonts w:ascii="Times New Roman" w:hAnsi="Times New Roman" w:cs="Times New Roman"/>
          <w:sz w:val="24"/>
          <w:szCs w:val="24"/>
        </w:rPr>
        <w:t xml:space="preserve"> (see Supporting Information, Figure S3)</w:t>
      </w:r>
      <w:r w:rsidR="00D1122B" w:rsidRPr="001B3B2F">
        <w:rPr>
          <w:rFonts w:ascii="Times New Roman" w:hAnsi="Times New Roman" w:cs="Times New Roman"/>
          <w:sz w:val="24"/>
          <w:szCs w:val="24"/>
        </w:rPr>
        <w:t>.</w:t>
      </w:r>
      <w:r w:rsidR="00B5655E" w:rsidRPr="001B3B2F">
        <w:rPr>
          <w:rFonts w:ascii="Times New Roman" w:hAnsi="Times New Roman" w:cs="Times New Roman"/>
          <w:sz w:val="24"/>
          <w:szCs w:val="24"/>
        </w:rPr>
        <w:t xml:space="preserve"> Furthermore, during dissolution experiments all tablets were observed to c</w:t>
      </w:r>
      <w:r w:rsidR="00B6425B" w:rsidRPr="001B3B2F">
        <w:rPr>
          <w:rFonts w:ascii="Times New Roman" w:hAnsi="Times New Roman" w:cs="Times New Roman"/>
          <w:sz w:val="24"/>
          <w:szCs w:val="24"/>
        </w:rPr>
        <w:t>ompletely disintegrate within 5-10</w:t>
      </w:r>
      <w:r w:rsidR="00B5655E" w:rsidRPr="001B3B2F">
        <w:rPr>
          <w:rFonts w:ascii="Times New Roman" w:hAnsi="Times New Roman" w:cs="Times New Roman"/>
          <w:sz w:val="24"/>
          <w:szCs w:val="24"/>
        </w:rPr>
        <w:t>s – showing that the compressional behavior of the excipients had little to no impact on the dissociation and thus release of LEF/cocrystals.</w:t>
      </w:r>
    </w:p>
    <w:p w14:paraId="655ECCE9" w14:textId="1EF9FFC5" w:rsidR="00E64D43" w:rsidRDefault="008D6E93" w:rsidP="004C5BAD">
      <w:pPr>
        <w:spacing w:after="0" w:line="480" w:lineRule="auto"/>
        <w:ind w:firstLine="720"/>
        <w:jc w:val="both"/>
        <w:rPr>
          <w:rFonts w:ascii="Times New Roman" w:hAnsi="Times New Roman" w:cs="Times New Roman"/>
          <w:sz w:val="24"/>
          <w:szCs w:val="24"/>
        </w:rPr>
      </w:pPr>
      <w:r w:rsidRPr="00E83CFC">
        <w:rPr>
          <w:rFonts w:ascii="Times New Roman" w:hAnsi="Times New Roman" w:cs="Times New Roman"/>
          <w:b/>
          <w:sz w:val="24"/>
          <w:szCs w:val="24"/>
        </w:rPr>
        <w:t xml:space="preserve">Figure </w:t>
      </w:r>
      <w:r w:rsidR="00732E02">
        <w:rPr>
          <w:rFonts w:ascii="Times New Roman" w:hAnsi="Times New Roman" w:cs="Times New Roman"/>
          <w:b/>
          <w:sz w:val="24"/>
          <w:szCs w:val="24"/>
        </w:rPr>
        <w:t>6</w:t>
      </w:r>
      <w:r>
        <w:rPr>
          <w:rFonts w:ascii="Times New Roman" w:hAnsi="Times New Roman" w:cs="Times New Roman"/>
          <w:sz w:val="24"/>
          <w:szCs w:val="24"/>
        </w:rPr>
        <w:t xml:space="preserve"> shows the dissolution profiles of LEF and cocrystals in the presence of the chosen excipients</w:t>
      </w:r>
      <w:r w:rsidR="00506B75">
        <w:rPr>
          <w:rFonts w:ascii="Times New Roman" w:hAnsi="Times New Roman" w:cs="Times New Roman"/>
          <w:sz w:val="24"/>
          <w:szCs w:val="24"/>
        </w:rPr>
        <w:t xml:space="preserve"> and their comparison with dissolution profiles of LEF and cocrystals in neat form</w:t>
      </w:r>
      <w:r w:rsidR="0001779D">
        <w:rPr>
          <w:rFonts w:ascii="Times New Roman" w:hAnsi="Times New Roman" w:cs="Times New Roman"/>
          <w:sz w:val="24"/>
          <w:szCs w:val="24"/>
        </w:rPr>
        <w:t xml:space="preserve">. It is evident </w:t>
      </w:r>
      <w:r w:rsidR="00A2549E">
        <w:rPr>
          <w:rFonts w:ascii="Times New Roman" w:hAnsi="Times New Roman" w:cs="Times New Roman"/>
          <w:sz w:val="24"/>
          <w:szCs w:val="24"/>
        </w:rPr>
        <w:t xml:space="preserve">that </w:t>
      </w:r>
      <w:r w:rsidR="0001779D">
        <w:rPr>
          <w:rFonts w:ascii="Times New Roman" w:hAnsi="Times New Roman" w:cs="Times New Roman"/>
          <w:sz w:val="24"/>
          <w:szCs w:val="24"/>
        </w:rPr>
        <w:t>both the cocrystals show improved dissolution rate compared to dissolution rate of LEF</w:t>
      </w:r>
      <w:r w:rsidR="006F3570">
        <w:rPr>
          <w:rFonts w:ascii="Times New Roman" w:hAnsi="Times New Roman" w:cs="Times New Roman"/>
          <w:sz w:val="24"/>
          <w:szCs w:val="24"/>
        </w:rPr>
        <w:t xml:space="preserve"> in the absence of excipients</w:t>
      </w:r>
      <w:r w:rsidR="00700B2E">
        <w:rPr>
          <w:rFonts w:ascii="Times New Roman" w:hAnsi="Times New Roman" w:cs="Times New Roman"/>
          <w:sz w:val="24"/>
          <w:szCs w:val="24"/>
        </w:rPr>
        <w:t xml:space="preserve"> (</w:t>
      </w:r>
      <w:r w:rsidR="00700B2E">
        <w:rPr>
          <w:rFonts w:ascii="Times New Roman" w:hAnsi="Times New Roman" w:cs="Times New Roman"/>
          <w:b/>
          <w:sz w:val="24"/>
          <w:szCs w:val="24"/>
        </w:rPr>
        <w:t xml:space="preserve">Figure </w:t>
      </w:r>
      <w:r w:rsidR="00732E02">
        <w:rPr>
          <w:rFonts w:ascii="Times New Roman" w:hAnsi="Times New Roman" w:cs="Times New Roman"/>
          <w:b/>
          <w:sz w:val="24"/>
          <w:szCs w:val="24"/>
        </w:rPr>
        <w:t>6</w:t>
      </w:r>
      <w:r w:rsidR="00700B2E">
        <w:rPr>
          <w:rFonts w:ascii="Times New Roman" w:hAnsi="Times New Roman" w:cs="Times New Roman"/>
          <w:b/>
          <w:sz w:val="24"/>
          <w:szCs w:val="24"/>
        </w:rPr>
        <w:t>a)</w:t>
      </w:r>
      <w:r w:rsidR="0001779D">
        <w:rPr>
          <w:rFonts w:ascii="Times New Roman" w:hAnsi="Times New Roman" w:cs="Times New Roman"/>
          <w:sz w:val="24"/>
          <w:szCs w:val="24"/>
        </w:rPr>
        <w:t xml:space="preserve">. In addition, </w:t>
      </w:r>
      <w:r w:rsidR="00726934">
        <w:rPr>
          <w:rFonts w:ascii="Times New Roman" w:hAnsi="Times New Roman" w:cs="Times New Roman"/>
          <w:sz w:val="24"/>
          <w:szCs w:val="24"/>
        </w:rPr>
        <w:t xml:space="preserve">both </w:t>
      </w:r>
      <w:r w:rsidR="0001779D">
        <w:rPr>
          <w:rFonts w:ascii="Times New Roman" w:hAnsi="Times New Roman" w:cs="Times New Roman"/>
          <w:sz w:val="24"/>
          <w:szCs w:val="24"/>
        </w:rPr>
        <w:t>cocrystal</w:t>
      </w:r>
      <w:r w:rsidR="00C7178D">
        <w:rPr>
          <w:rFonts w:ascii="Times New Roman" w:hAnsi="Times New Roman" w:cs="Times New Roman"/>
          <w:sz w:val="24"/>
          <w:szCs w:val="24"/>
        </w:rPr>
        <w:t>s</w:t>
      </w:r>
      <w:r w:rsidR="0001779D">
        <w:rPr>
          <w:rFonts w:ascii="Times New Roman" w:hAnsi="Times New Roman" w:cs="Times New Roman"/>
          <w:sz w:val="24"/>
          <w:szCs w:val="24"/>
        </w:rPr>
        <w:t xml:space="preserve"> </w:t>
      </w:r>
      <w:r w:rsidR="00726934">
        <w:rPr>
          <w:rFonts w:ascii="Times New Roman" w:hAnsi="Times New Roman" w:cs="Times New Roman"/>
          <w:sz w:val="24"/>
          <w:szCs w:val="24"/>
        </w:rPr>
        <w:t>exhibited</w:t>
      </w:r>
      <w:r w:rsidR="0001779D">
        <w:rPr>
          <w:rFonts w:ascii="Times New Roman" w:hAnsi="Times New Roman" w:cs="Times New Roman"/>
          <w:sz w:val="24"/>
          <w:szCs w:val="24"/>
        </w:rPr>
        <w:t xml:space="preserve"> </w:t>
      </w:r>
      <w:r w:rsidR="00E64D43">
        <w:rPr>
          <w:rFonts w:ascii="Times New Roman" w:hAnsi="Times New Roman" w:cs="Times New Roman"/>
          <w:sz w:val="24"/>
          <w:szCs w:val="24"/>
        </w:rPr>
        <w:t xml:space="preserve">a </w:t>
      </w:r>
      <w:r w:rsidR="0001779D">
        <w:rPr>
          <w:rFonts w:ascii="Times New Roman" w:hAnsi="Times New Roman" w:cs="Times New Roman"/>
          <w:sz w:val="24"/>
          <w:szCs w:val="24"/>
        </w:rPr>
        <w:t>similar dissolution rate for the first 60 min</w:t>
      </w:r>
      <w:r w:rsidR="00E64D43">
        <w:rPr>
          <w:rFonts w:ascii="Times New Roman" w:hAnsi="Times New Roman" w:cs="Times New Roman"/>
          <w:sz w:val="24"/>
          <w:szCs w:val="24"/>
        </w:rPr>
        <w:t>, with</w:t>
      </w:r>
      <w:r w:rsidR="0001779D">
        <w:rPr>
          <w:rFonts w:ascii="Times New Roman" w:hAnsi="Times New Roman" w:cs="Times New Roman"/>
          <w:sz w:val="24"/>
          <w:szCs w:val="24"/>
        </w:rPr>
        <w:t xml:space="preserve"> </w:t>
      </w:r>
      <w:r w:rsidR="004004A0">
        <w:rPr>
          <w:rFonts w:ascii="Times New Roman" w:hAnsi="Times New Roman" w:cs="Times New Roman"/>
          <w:sz w:val="24"/>
          <w:szCs w:val="24"/>
        </w:rPr>
        <w:t xml:space="preserve">the </w:t>
      </w:r>
      <w:r w:rsidR="0001779D">
        <w:rPr>
          <w:rFonts w:ascii="Times New Roman" w:hAnsi="Times New Roman" w:cs="Times New Roman"/>
          <w:sz w:val="24"/>
          <w:szCs w:val="24"/>
        </w:rPr>
        <w:t>LEF-PIC cocrystal showing</w:t>
      </w:r>
      <w:r w:rsidR="00E64D43">
        <w:rPr>
          <w:rFonts w:ascii="Times New Roman" w:hAnsi="Times New Roman" w:cs="Times New Roman"/>
          <w:sz w:val="24"/>
          <w:szCs w:val="24"/>
        </w:rPr>
        <w:t xml:space="preserve"> a</w:t>
      </w:r>
      <w:r w:rsidR="0001779D">
        <w:rPr>
          <w:rFonts w:ascii="Times New Roman" w:hAnsi="Times New Roman" w:cs="Times New Roman"/>
          <w:sz w:val="24"/>
          <w:szCs w:val="24"/>
        </w:rPr>
        <w:t xml:space="preserve"> higher supersaturation level compared to both LEF and LEF-HBA cocrystal</w:t>
      </w:r>
      <w:r w:rsidR="00726934">
        <w:rPr>
          <w:rFonts w:ascii="Times New Roman" w:hAnsi="Times New Roman" w:cs="Times New Roman"/>
          <w:sz w:val="24"/>
          <w:szCs w:val="24"/>
        </w:rPr>
        <w:t xml:space="preserve"> after 5</w:t>
      </w:r>
      <w:r w:rsidR="008B4B68">
        <w:rPr>
          <w:rFonts w:ascii="Times New Roman" w:hAnsi="Times New Roman" w:cs="Times New Roman"/>
          <w:sz w:val="24"/>
          <w:szCs w:val="24"/>
        </w:rPr>
        <w:t xml:space="preserve"> h</w:t>
      </w:r>
      <w:r w:rsidR="0001779D">
        <w:rPr>
          <w:rFonts w:ascii="Times New Roman" w:hAnsi="Times New Roman" w:cs="Times New Roman"/>
          <w:sz w:val="24"/>
          <w:szCs w:val="24"/>
        </w:rPr>
        <w:t>.</w:t>
      </w:r>
      <w:r w:rsidR="00E64D43">
        <w:rPr>
          <w:rFonts w:ascii="Times New Roman" w:hAnsi="Times New Roman" w:cs="Times New Roman"/>
          <w:sz w:val="24"/>
          <w:szCs w:val="24"/>
        </w:rPr>
        <w:t xml:space="preserve"> The a</w:t>
      </w:r>
      <w:r w:rsidR="0001779D">
        <w:rPr>
          <w:rFonts w:ascii="Times New Roman" w:hAnsi="Times New Roman" w:cs="Times New Roman"/>
          <w:sz w:val="24"/>
          <w:szCs w:val="24"/>
        </w:rPr>
        <w:t>ddition of lactose</w:t>
      </w:r>
      <w:r w:rsidR="00C7178D">
        <w:rPr>
          <w:rFonts w:ascii="Times New Roman" w:hAnsi="Times New Roman" w:cs="Times New Roman"/>
          <w:sz w:val="24"/>
          <w:szCs w:val="24"/>
        </w:rPr>
        <w:t xml:space="preserve"> as an excipient</w:t>
      </w:r>
      <w:r w:rsidR="0001779D">
        <w:rPr>
          <w:rFonts w:ascii="Times New Roman" w:hAnsi="Times New Roman" w:cs="Times New Roman"/>
          <w:sz w:val="24"/>
          <w:szCs w:val="24"/>
        </w:rPr>
        <w:t xml:space="preserve">, which is soluble in water, improves the dissolution rate of all the three samples. </w:t>
      </w:r>
      <w:r w:rsidR="00C7178D">
        <w:rPr>
          <w:rFonts w:ascii="Times New Roman" w:hAnsi="Times New Roman" w:cs="Times New Roman"/>
          <w:sz w:val="24"/>
          <w:szCs w:val="24"/>
        </w:rPr>
        <w:t xml:space="preserve">However, it should be noted that </w:t>
      </w:r>
      <w:r w:rsidR="00E64D43">
        <w:rPr>
          <w:rFonts w:ascii="Times New Roman" w:hAnsi="Times New Roman" w:cs="Times New Roman"/>
          <w:sz w:val="24"/>
          <w:szCs w:val="24"/>
        </w:rPr>
        <w:t xml:space="preserve">while </w:t>
      </w:r>
      <w:r w:rsidR="00C7178D">
        <w:rPr>
          <w:rFonts w:ascii="Times New Roman" w:hAnsi="Times New Roman" w:cs="Times New Roman"/>
          <w:sz w:val="24"/>
          <w:szCs w:val="24"/>
        </w:rPr>
        <w:t xml:space="preserve">the initial dissolution of the formulations is greater than the neat </w:t>
      </w:r>
      <w:r w:rsidR="00E64D43">
        <w:rPr>
          <w:rFonts w:ascii="Times New Roman" w:hAnsi="Times New Roman" w:cs="Times New Roman"/>
          <w:sz w:val="24"/>
          <w:szCs w:val="24"/>
        </w:rPr>
        <w:t>samples</w:t>
      </w:r>
      <w:r w:rsidR="009D5817">
        <w:rPr>
          <w:rFonts w:ascii="Times New Roman" w:hAnsi="Times New Roman" w:cs="Times New Roman"/>
          <w:sz w:val="24"/>
          <w:szCs w:val="24"/>
        </w:rPr>
        <w:t xml:space="preserve"> (</w:t>
      </w:r>
      <w:r w:rsidR="009D5817">
        <w:rPr>
          <w:rFonts w:ascii="Times New Roman" w:hAnsi="Times New Roman" w:cs="Times New Roman"/>
          <w:b/>
          <w:sz w:val="24"/>
          <w:szCs w:val="24"/>
        </w:rPr>
        <w:t xml:space="preserve">Figure </w:t>
      </w:r>
      <w:r w:rsidR="00732E02">
        <w:rPr>
          <w:rFonts w:ascii="Times New Roman" w:hAnsi="Times New Roman" w:cs="Times New Roman"/>
          <w:b/>
          <w:sz w:val="24"/>
          <w:szCs w:val="24"/>
        </w:rPr>
        <w:t>6</w:t>
      </w:r>
      <w:r w:rsidR="009D5817">
        <w:rPr>
          <w:rFonts w:ascii="Times New Roman" w:hAnsi="Times New Roman" w:cs="Times New Roman"/>
          <w:b/>
          <w:sz w:val="24"/>
          <w:szCs w:val="24"/>
        </w:rPr>
        <w:t>a)</w:t>
      </w:r>
      <w:r w:rsidR="00C7178D">
        <w:rPr>
          <w:rFonts w:ascii="Times New Roman" w:hAnsi="Times New Roman" w:cs="Times New Roman"/>
          <w:sz w:val="24"/>
          <w:szCs w:val="24"/>
        </w:rPr>
        <w:t xml:space="preserve">, </w:t>
      </w:r>
      <w:r w:rsidR="003A34D3">
        <w:rPr>
          <w:rFonts w:ascii="Times New Roman" w:hAnsi="Times New Roman" w:cs="Times New Roman"/>
          <w:sz w:val="24"/>
          <w:szCs w:val="24"/>
        </w:rPr>
        <w:t>upon reaching plateau the coc</w:t>
      </w:r>
      <w:r w:rsidR="00C7178D">
        <w:rPr>
          <w:rFonts w:ascii="Times New Roman" w:hAnsi="Times New Roman" w:cs="Times New Roman"/>
          <w:sz w:val="24"/>
          <w:szCs w:val="24"/>
        </w:rPr>
        <w:t xml:space="preserve">rystal formulations </w:t>
      </w:r>
      <w:r w:rsidR="00E64D43">
        <w:rPr>
          <w:rFonts w:ascii="Times New Roman" w:hAnsi="Times New Roman" w:cs="Times New Roman"/>
          <w:sz w:val="24"/>
          <w:szCs w:val="24"/>
        </w:rPr>
        <w:t xml:space="preserve">exhibit a </w:t>
      </w:r>
      <w:r w:rsidR="003A34D3">
        <w:rPr>
          <w:rFonts w:ascii="Times New Roman" w:hAnsi="Times New Roman" w:cs="Times New Roman"/>
          <w:sz w:val="24"/>
          <w:szCs w:val="24"/>
        </w:rPr>
        <w:t>l</w:t>
      </w:r>
      <w:r w:rsidR="00C7178D">
        <w:rPr>
          <w:rFonts w:ascii="Times New Roman" w:hAnsi="Times New Roman" w:cs="Times New Roman"/>
          <w:sz w:val="24"/>
          <w:szCs w:val="24"/>
        </w:rPr>
        <w:t>ower supersaturation level</w:t>
      </w:r>
      <w:r w:rsidR="003A34D3">
        <w:rPr>
          <w:rFonts w:ascii="Times New Roman" w:hAnsi="Times New Roman" w:cs="Times New Roman"/>
          <w:sz w:val="24"/>
          <w:szCs w:val="24"/>
        </w:rPr>
        <w:t xml:space="preserve"> than the neat cocrystals</w:t>
      </w:r>
      <w:r w:rsidR="009D5817">
        <w:rPr>
          <w:rFonts w:ascii="Times New Roman" w:hAnsi="Times New Roman" w:cs="Times New Roman"/>
          <w:sz w:val="24"/>
          <w:szCs w:val="24"/>
        </w:rPr>
        <w:t xml:space="preserve"> (</w:t>
      </w:r>
      <w:r w:rsidR="009D5817">
        <w:rPr>
          <w:rFonts w:ascii="Times New Roman" w:hAnsi="Times New Roman" w:cs="Times New Roman"/>
          <w:b/>
          <w:sz w:val="24"/>
          <w:szCs w:val="24"/>
        </w:rPr>
        <w:t xml:space="preserve">Figure </w:t>
      </w:r>
      <w:r w:rsidR="00732E02">
        <w:rPr>
          <w:rFonts w:ascii="Times New Roman" w:hAnsi="Times New Roman" w:cs="Times New Roman"/>
          <w:b/>
          <w:sz w:val="24"/>
          <w:szCs w:val="24"/>
        </w:rPr>
        <w:t>6</w:t>
      </w:r>
      <w:r w:rsidR="009D5817">
        <w:rPr>
          <w:rFonts w:ascii="Times New Roman" w:hAnsi="Times New Roman" w:cs="Times New Roman"/>
          <w:b/>
          <w:sz w:val="24"/>
          <w:szCs w:val="24"/>
        </w:rPr>
        <w:t>c)</w:t>
      </w:r>
      <w:r w:rsidR="00C7178D">
        <w:rPr>
          <w:rFonts w:ascii="Times New Roman" w:hAnsi="Times New Roman" w:cs="Times New Roman"/>
          <w:sz w:val="24"/>
          <w:szCs w:val="24"/>
        </w:rPr>
        <w:t>.</w:t>
      </w:r>
      <w:r w:rsidR="00274FBB">
        <w:rPr>
          <w:rFonts w:ascii="Times New Roman" w:hAnsi="Times New Roman" w:cs="Times New Roman"/>
          <w:sz w:val="24"/>
          <w:szCs w:val="24"/>
        </w:rPr>
        <w:t xml:space="preserve"> Therefore, the observed supersaturation level of </w:t>
      </w:r>
      <w:r w:rsidR="00E64D43">
        <w:rPr>
          <w:rFonts w:ascii="Times New Roman" w:hAnsi="Times New Roman" w:cs="Times New Roman"/>
          <w:sz w:val="24"/>
          <w:szCs w:val="24"/>
        </w:rPr>
        <w:t xml:space="preserve">LEF and </w:t>
      </w:r>
      <w:r w:rsidR="00274FBB">
        <w:rPr>
          <w:rFonts w:ascii="Times New Roman" w:hAnsi="Times New Roman" w:cs="Times New Roman"/>
          <w:sz w:val="24"/>
          <w:szCs w:val="24"/>
        </w:rPr>
        <w:t xml:space="preserve">cocrystal formulations </w:t>
      </w:r>
      <w:r w:rsidR="00E64D43">
        <w:rPr>
          <w:rFonts w:ascii="Times New Roman" w:hAnsi="Times New Roman" w:cs="Times New Roman"/>
          <w:sz w:val="24"/>
          <w:szCs w:val="24"/>
        </w:rPr>
        <w:t>with lactose</w:t>
      </w:r>
      <w:r w:rsidR="00274FBB">
        <w:rPr>
          <w:rFonts w:ascii="Times New Roman" w:hAnsi="Times New Roman" w:cs="Times New Roman"/>
          <w:sz w:val="24"/>
          <w:szCs w:val="24"/>
        </w:rPr>
        <w:t xml:space="preserve"> at 5 h is in the order of</w:t>
      </w:r>
      <w:r w:rsidR="00E64D43">
        <w:rPr>
          <w:rFonts w:ascii="Times New Roman" w:hAnsi="Times New Roman" w:cs="Times New Roman"/>
          <w:sz w:val="24"/>
          <w:szCs w:val="24"/>
        </w:rPr>
        <w:t xml:space="preserve"> L</w:t>
      </w:r>
      <w:r w:rsidR="00274FBB">
        <w:rPr>
          <w:rFonts w:ascii="Times New Roman" w:hAnsi="Times New Roman" w:cs="Times New Roman"/>
          <w:sz w:val="24"/>
          <w:szCs w:val="24"/>
        </w:rPr>
        <w:t>EF</w:t>
      </w:r>
      <w:r w:rsidR="00E64D43">
        <w:rPr>
          <w:rFonts w:ascii="Times New Roman" w:hAnsi="Times New Roman" w:cs="Times New Roman"/>
          <w:sz w:val="24"/>
          <w:szCs w:val="24"/>
        </w:rPr>
        <w:t xml:space="preserve"> &lt; LEF-HBA </w:t>
      </w:r>
      <w:r w:rsidR="007704FA">
        <w:rPr>
          <w:rFonts w:ascii="Times New Roman" w:hAnsi="Times New Roman" w:cs="Times New Roman"/>
          <w:sz w:val="24"/>
          <w:szCs w:val="24"/>
        </w:rPr>
        <w:t xml:space="preserve">cocrystal </w:t>
      </w:r>
      <w:r w:rsidR="00E64D43">
        <w:rPr>
          <w:rFonts w:ascii="Times New Roman" w:hAnsi="Times New Roman" w:cs="Times New Roman"/>
          <w:sz w:val="24"/>
          <w:szCs w:val="24"/>
        </w:rPr>
        <w:t>&lt; LEF-PIC</w:t>
      </w:r>
      <w:r w:rsidR="007704FA">
        <w:rPr>
          <w:rFonts w:ascii="Times New Roman" w:hAnsi="Times New Roman" w:cs="Times New Roman"/>
          <w:sz w:val="24"/>
          <w:szCs w:val="24"/>
        </w:rPr>
        <w:t xml:space="preserve"> cocrystal</w:t>
      </w:r>
      <w:r w:rsidR="00274FBB">
        <w:rPr>
          <w:rFonts w:ascii="Times New Roman" w:hAnsi="Times New Roman" w:cs="Times New Roman"/>
          <w:sz w:val="24"/>
          <w:szCs w:val="24"/>
        </w:rPr>
        <w:t xml:space="preserve">, which </w:t>
      </w:r>
      <w:r w:rsidR="00E64D43">
        <w:rPr>
          <w:rFonts w:ascii="Times New Roman" w:hAnsi="Times New Roman" w:cs="Times New Roman"/>
          <w:sz w:val="24"/>
          <w:szCs w:val="24"/>
        </w:rPr>
        <w:t>corroborates</w:t>
      </w:r>
      <w:r w:rsidR="00274FBB">
        <w:rPr>
          <w:rFonts w:ascii="Times New Roman" w:hAnsi="Times New Roman" w:cs="Times New Roman"/>
          <w:sz w:val="24"/>
          <w:szCs w:val="24"/>
        </w:rPr>
        <w:t xml:space="preserve"> the dissolution trend </w:t>
      </w:r>
      <w:r w:rsidR="00E64D43">
        <w:rPr>
          <w:rFonts w:ascii="Times New Roman" w:hAnsi="Times New Roman" w:cs="Times New Roman"/>
          <w:sz w:val="24"/>
          <w:szCs w:val="24"/>
        </w:rPr>
        <w:t xml:space="preserve">that was predicted </w:t>
      </w:r>
      <w:r w:rsidR="00274FBB">
        <w:rPr>
          <w:rFonts w:ascii="Times New Roman" w:hAnsi="Times New Roman" w:cs="Times New Roman"/>
          <w:sz w:val="24"/>
          <w:szCs w:val="24"/>
        </w:rPr>
        <w:t>by the MD simulations.</w:t>
      </w:r>
    </w:p>
    <w:p w14:paraId="426F340A" w14:textId="4C1FBC5F" w:rsidR="004156C5" w:rsidRDefault="00233023" w:rsidP="006F579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64D43">
        <w:rPr>
          <w:rFonts w:ascii="Times New Roman" w:hAnsi="Times New Roman" w:cs="Times New Roman"/>
          <w:sz w:val="24"/>
          <w:szCs w:val="24"/>
        </w:rPr>
        <w:t>The d</w:t>
      </w:r>
      <w:r w:rsidR="008D2277">
        <w:rPr>
          <w:rFonts w:ascii="Times New Roman" w:hAnsi="Times New Roman" w:cs="Times New Roman"/>
          <w:sz w:val="24"/>
          <w:szCs w:val="24"/>
        </w:rPr>
        <w:t xml:space="preserve">issolution profile of the formulations with DCP are shown in </w:t>
      </w:r>
      <w:r w:rsidR="008D2277" w:rsidRPr="00AA22E4">
        <w:rPr>
          <w:rFonts w:ascii="Times New Roman" w:hAnsi="Times New Roman" w:cs="Times New Roman"/>
          <w:b/>
          <w:sz w:val="24"/>
          <w:szCs w:val="24"/>
        </w:rPr>
        <w:t xml:space="preserve">Figure </w:t>
      </w:r>
      <w:r w:rsidR="00732E02">
        <w:rPr>
          <w:rFonts w:ascii="Times New Roman" w:hAnsi="Times New Roman" w:cs="Times New Roman"/>
          <w:b/>
          <w:sz w:val="24"/>
          <w:szCs w:val="24"/>
        </w:rPr>
        <w:t>6</w:t>
      </w:r>
      <w:r w:rsidR="009D5817" w:rsidRPr="00AA22E4">
        <w:rPr>
          <w:rFonts w:ascii="Times New Roman" w:hAnsi="Times New Roman" w:cs="Times New Roman"/>
          <w:b/>
          <w:sz w:val="24"/>
          <w:szCs w:val="24"/>
        </w:rPr>
        <w:t>b</w:t>
      </w:r>
      <w:r w:rsidR="009D5817">
        <w:rPr>
          <w:rFonts w:ascii="Times New Roman" w:hAnsi="Times New Roman" w:cs="Times New Roman"/>
          <w:b/>
          <w:sz w:val="24"/>
          <w:szCs w:val="24"/>
        </w:rPr>
        <w:t>&amp;c</w:t>
      </w:r>
      <w:r w:rsidR="008D2277">
        <w:rPr>
          <w:rFonts w:ascii="Times New Roman" w:hAnsi="Times New Roman" w:cs="Times New Roman"/>
          <w:sz w:val="24"/>
          <w:szCs w:val="24"/>
        </w:rPr>
        <w:t xml:space="preserve">. </w:t>
      </w:r>
      <w:r w:rsidR="00752019">
        <w:rPr>
          <w:rFonts w:ascii="Times New Roman" w:hAnsi="Times New Roman" w:cs="Times New Roman"/>
          <w:sz w:val="24"/>
          <w:szCs w:val="24"/>
        </w:rPr>
        <w:t xml:space="preserve">Comparison of the dissolution profiles of the formulations with </w:t>
      </w:r>
      <w:r w:rsidR="00E64D43">
        <w:rPr>
          <w:rFonts w:ascii="Times New Roman" w:hAnsi="Times New Roman" w:cs="Times New Roman"/>
          <w:sz w:val="24"/>
          <w:szCs w:val="24"/>
        </w:rPr>
        <w:t>those</w:t>
      </w:r>
      <w:r w:rsidR="00752019">
        <w:rPr>
          <w:rFonts w:ascii="Times New Roman" w:hAnsi="Times New Roman" w:cs="Times New Roman"/>
          <w:sz w:val="24"/>
          <w:szCs w:val="24"/>
        </w:rPr>
        <w:t xml:space="preserve"> of </w:t>
      </w:r>
      <w:r w:rsidR="00E64D43">
        <w:rPr>
          <w:rFonts w:ascii="Times New Roman" w:hAnsi="Times New Roman" w:cs="Times New Roman"/>
          <w:sz w:val="24"/>
          <w:szCs w:val="24"/>
        </w:rPr>
        <w:t xml:space="preserve">the </w:t>
      </w:r>
      <w:r w:rsidR="00752019">
        <w:rPr>
          <w:rFonts w:ascii="Times New Roman" w:hAnsi="Times New Roman" w:cs="Times New Roman"/>
          <w:sz w:val="24"/>
          <w:szCs w:val="24"/>
        </w:rPr>
        <w:t xml:space="preserve">neat </w:t>
      </w:r>
      <w:r w:rsidR="00E64D43">
        <w:rPr>
          <w:rFonts w:ascii="Times New Roman" w:hAnsi="Times New Roman" w:cs="Times New Roman"/>
          <w:sz w:val="24"/>
          <w:szCs w:val="24"/>
        </w:rPr>
        <w:t>samples</w:t>
      </w:r>
      <w:r w:rsidR="00752019">
        <w:rPr>
          <w:rFonts w:ascii="Times New Roman" w:hAnsi="Times New Roman" w:cs="Times New Roman"/>
          <w:sz w:val="24"/>
          <w:szCs w:val="24"/>
        </w:rPr>
        <w:t xml:space="preserve"> reveals that the </w:t>
      </w:r>
      <w:r w:rsidR="00E9145B">
        <w:rPr>
          <w:rFonts w:ascii="Times New Roman" w:hAnsi="Times New Roman" w:cs="Times New Roman"/>
          <w:sz w:val="24"/>
          <w:szCs w:val="24"/>
        </w:rPr>
        <w:t xml:space="preserve">presence of </w:t>
      </w:r>
      <w:proofErr w:type="gramStart"/>
      <w:r w:rsidR="00E9145B">
        <w:rPr>
          <w:rFonts w:ascii="Times New Roman" w:hAnsi="Times New Roman" w:cs="Times New Roman"/>
          <w:sz w:val="24"/>
          <w:szCs w:val="24"/>
        </w:rPr>
        <w:lastRenderedPageBreak/>
        <w:t>water-insoluble</w:t>
      </w:r>
      <w:proofErr w:type="gramEnd"/>
      <w:r w:rsidR="00E9145B">
        <w:rPr>
          <w:rFonts w:ascii="Times New Roman" w:hAnsi="Times New Roman" w:cs="Times New Roman"/>
          <w:sz w:val="24"/>
          <w:szCs w:val="24"/>
        </w:rPr>
        <w:t xml:space="preserve"> </w:t>
      </w:r>
      <w:r w:rsidR="00752019">
        <w:rPr>
          <w:rFonts w:ascii="Times New Roman" w:hAnsi="Times New Roman" w:cs="Times New Roman"/>
          <w:sz w:val="24"/>
          <w:szCs w:val="24"/>
        </w:rPr>
        <w:t xml:space="preserve">DCP has a detrimental effect on the dissolution rate. All </w:t>
      </w:r>
      <w:r w:rsidR="00E64D43">
        <w:rPr>
          <w:rFonts w:ascii="Times New Roman" w:hAnsi="Times New Roman" w:cs="Times New Roman"/>
          <w:sz w:val="24"/>
          <w:szCs w:val="24"/>
        </w:rPr>
        <w:t xml:space="preserve">three </w:t>
      </w:r>
      <w:r w:rsidR="00752019">
        <w:rPr>
          <w:rFonts w:ascii="Times New Roman" w:hAnsi="Times New Roman" w:cs="Times New Roman"/>
          <w:sz w:val="24"/>
          <w:szCs w:val="24"/>
        </w:rPr>
        <w:t xml:space="preserve">formulations </w:t>
      </w:r>
      <w:r w:rsidR="00E64D43">
        <w:rPr>
          <w:rFonts w:ascii="Times New Roman" w:hAnsi="Times New Roman" w:cs="Times New Roman"/>
          <w:sz w:val="24"/>
          <w:szCs w:val="24"/>
        </w:rPr>
        <w:t>displayed a</w:t>
      </w:r>
      <w:r w:rsidR="00752019">
        <w:rPr>
          <w:rFonts w:ascii="Times New Roman" w:hAnsi="Times New Roman" w:cs="Times New Roman"/>
          <w:sz w:val="24"/>
          <w:szCs w:val="24"/>
        </w:rPr>
        <w:t xml:space="preserve"> lower dissolution rate than </w:t>
      </w:r>
      <w:r w:rsidR="00E64D43">
        <w:rPr>
          <w:rFonts w:ascii="Times New Roman" w:hAnsi="Times New Roman" w:cs="Times New Roman"/>
          <w:sz w:val="24"/>
          <w:szCs w:val="24"/>
        </w:rPr>
        <w:t>that</w:t>
      </w:r>
      <w:r w:rsidR="00752019">
        <w:rPr>
          <w:rFonts w:ascii="Times New Roman" w:hAnsi="Times New Roman" w:cs="Times New Roman"/>
          <w:sz w:val="24"/>
          <w:szCs w:val="24"/>
        </w:rPr>
        <w:t xml:space="preserve"> of the</w:t>
      </w:r>
      <w:r w:rsidR="00E64D43">
        <w:rPr>
          <w:rFonts w:ascii="Times New Roman" w:hAnsi="Times New Roman" w:cs="Times New Roman"/>
          <w:sz w:val="24"/>
          <w:szCs w:val="24"/>
        </w:rPr>
        <w:t>ir</w:t>
      </w:r>
      <w:r w:rsidR="00752019">
        <w:rPr>
          <w:rFonts w:ascii="Times New Roman" w:hAnsi="Times New Roman" w:cs="Times New Roman"/>
          <w:sz w:val="24"/>
          <w:szCs w:val="24"/>
        </w:rPr>
        <w:t xml:space="preserve"> respective neat samples. However, </w:t>
      </w:r>
      <w:r w:rsidR="00E64D43">
        <w:rPr>
          <w:rFonts w:ascii="Times New Roman" w:hAnsi="Times New Roman" w:cs="Times New Roman"/>
          <w:sz w:val="24"/>
          <w:szCs w:val="24"/>
        </w:rPr>
        <w:t>as with</w:t>
      </w:r>
      <w:r w:rsidR="00752019">
        <w:rPr>
          <w:rFonts w:ascii="Times New Roman" w:hAnsi="Times New Roman" w:cs="Times New Roman"/>
          <w:sz w:val="24"/>
          <w:szCs w:val="24"/>
        </w:rPr>
        <w:t xml:space="preserve"> the neat </w:t>
      </w:r>
      <w:r w:rsidR="00E64D43">
        <w:rPr>
          <w:rFonts w:ascii="Times New Roman" w:hAnsi="Times New Roman" w:cs="Times New Roman"/>
          <w:sz w:val="24"/>
          <w:szCs w:val="24"/>
        </w:rPr>
        <w:t>samples</w:t>
      </w:r>
      <w:r w:rsidR="00752019">
        <w:rPr>
          <w:rFonts w:ascii="Times New Roman" w:hAnsi="Times New Roman" w:cs="Times New Roman"/>
          <w:sz w:val="24"/>
          <w:szCs w:val="24"/>
        </w:rPr>
        <w:t xml:space="preserve">, the cocrystal formulations show </w:t>
      </w:r>
      <w:r w:rsidR="00E64D43">
        <w:rPr>
          <w:rFonts w:ascii="Times New Roman" w:hAnsi="Times New Roman" w:cs="Times New Roman"/>
          <w:sz w:val="24"/>
          <w:szCs w:val="24"/>
        </w:rPr>
        <w:t xml:space="preserve">a </w:t>
      </w:r>
      <w:r w:rsidR="00752019">
        <w:rPr>
          <w:rFonts w:ascii="Times New Roman" w:hAnsi="Times New Roman" w:cs="Times New Roman"/>
          <w:sz w:val="24"/>
          <w:szCs w:val="24"/>
        </w:rPr>
        <w:t>higher dissolution</w:t>
      </w:r>
      <w:r w:rsidR="00E64D43">
        <w:rPr>
          <w:rFonts w:ascii="Times New Roman" w:hAnsi="Times New Roman" w:cs="Times New Roman"/>
          <w:sz w:val="24"/>
          <w:szCs w:val="24"/>
        </w:rPr>
        <w:t xml:space="preserve"> rate</w:t>
      </w:r>
      <w:r w:rsidR="00752019">
        <w:rPr>
          <w:rFonts w:ascii="Times New Roman" w:hAnsi="Times New Roman" w:cs="Times New Roman"/>
          <w:sz w:val="24"/>
          <w:szCs w:val="24"/>
        </w:rPr>
        <w:t xml:space="preserve"> than the </w:t>
      </w:r>
      <w:r w:rsidR="00E64D43">
        <w:rPr>
          <w:rFonts w:ascii="Times New Roman" w:hAnsi="Times New Roman" w:cs="Times New Roman"/>
          <w:sz w:val="24"/>
          <w:szCs w:val="24"/>
        </w:rPr>
        <w:t xml:space="preserve">LEF </w:t>
      </w:r>
      <w:r w:rsidR="00752019">
        <w:rPr>
          <w:rFonts w:ascii="Times New Roman" w:hAnsi="Times New Roman" w:cs="Times New Roman"/>
          <w:sz w:val="24"/>
          <w:szCs w:val="24"/>
        </w:rPr>
        <w:t>formulation</w:t>
      </w:r>
      <w:r w:rsidR="00075EC3">
        <w:rPr>
          <w:rFonts w:ascii="Times New Roman" w:hAnsi="Times New Roman" w:cs="Times New Roman"/>
          <w:sz w:val="24"/>
          <w:szCs w:val="24"/>
        </w:rPr>
        <w:t xml:space="preserve"> (</w:t>
      </w:r>
      <w:r w:rsidR="00732E02">
        <w:rPr>
          <w:rFonts w:ascii="Times New Roman" w:hAnsi="Times New Roman" w:cs="Times New Roman"/>
          <w:b/>
          <w:sz w:val="24"/>
          <w:szCs w:val="24"/>
        </w:rPr>
        <w:t>Figure 6</w:t>
      </w:r>
      <w:r w:rsidR="00075EC3">
        <w:rPr>
          <w:rFonts w:ascii="Times New Roman" w:hAnsi="Times New Roman" w:cs="Times New Roman"/>
          <w:b/>
          <w:sz w:val="24"/>
          <w:szCs w:val="24"/>
        </w:rPr>
        <w:t>c)</w:t>
      </w:r>
      <w:r w:rsidR="00752019">
        <w:rPr>
          <w:rFonts w:ascii="Times New Roman" w:hAnsi="Times New Roman" w:cs="Times New Roman"/>
          <w:sz w:val="24"/>
          <w:szCs w:val="24"/>
        </w:rPr>
        <w:t>.</w:t>
      </w:r>
      <w:r w:rsidR="005A203A">
        <w:rPr>
          <w:rFonts w:ascii="Times New Roman" w:hAnsi="Times New Roman" w:cs="Times New Roman"/>
          <w:sz w:val="24"/>
          <w:szCs w:val="24"/>
        </w:rPr>
        <w:t xml:space="preserve"> The supersaturation level observed at the end of the dissolution experiment (5 h) follows the trend LEF</w:t>
      </w:r>
      <w:r w:rsidR="00E64D43">
        <w:rPr>
          <w:rFonts w:ascii="Times New Roman" w:hAnsi="Times New Roman" w:cs="Times New Roman"/>
          <w:sz w:val="24"/>
          <w:szCs w:val="24"/>
        </w:rPr>
        <w:t xml:space="preserve"> &lt; LEF-PIC </w:t>
      </w:r>
      <w:r w:rsidR="007704FA">
        <w:rPr>
          <w:rFonts w:ascii="Times New Roman" w:hAnsi="Times New Roman" w:cs="Times New Roman"/>
          <w:sz w:val="24"/>
          <w:szCs w:val="24"/>
        </w:rPr>
        <w:t xml:space="preserve">cocrystal </w:t>
      </w:r>
      <w:r w:rsidR="00E64D43">
        <w:rPr>
          <w:rFonts w:ascii="Times New Roman" w:hAnsi="Times New Roman" w:cs="Times New Roman"/>
          <w:sz w:val="24"/>
          <w:szCs w:val="24"/>
        </w:rPr>
        <w:t>&lt; LEF-HBA</w:t>
      </w:r>
      <w:r w:rsidR="007704FA">
        <w:rPr>
          <w:rFonts w:ascii="Times New Roman" w:hAnsi="Times New Roman" w:cs="Times New Roman"/>
          <w:sz w:val="24"/>
          <w:szCs w:val="24"/>
        </w:rPr>
        <w:t xml:space="preserve"> cocrystal</w:t>
      </w:r>
      <w:r w:rsidR="002C17D4">
        <w:rPr>
          <w:rFonts w:ascii="Times New Roman" w:hAnsi="Times New Roman" w:cs="Times New Roman"/>
          <w:sz w:val="24"/>
          <w:szCs w:val="24"/>
        </w:rPr>
        <w:t xml:space="preserve">, which is once again in good agreement with the predicted </w:t>
      </w:r>
      <w:r w:rsidR="009F0571">
        <w:rPr>
          <w:rFonts w:ascii="Times New Roman" w:hAnsi="Times New Roman" w:cs="Times New Roman"/>
          <w:sz w:val="24"/>
          <w:szCs w:val="24"/>
        </w:rPr>
        <w:t xml:space="preserve">hierarchy of dissolution </w:t>
      </w:r>
      <w:r w:rsidR="00E64D43">
        <w:rPr>
          <w:rFonts w:ascii="Times New Roman" w:hAnsi="Times New Roman" w:cs="Times New Roman"/>
          <w:sz w:val="24"/>
          <w:szCs w:val="24"/>
        </w:rPr>
        <w:t>from</w:t>
      </w:r>
      <w:r w:rsidR="002C17D4">
        <w:rPr>
          <w:rFonts w:ascii="Times New Roman" w:hAnsi="Times New Roman" w:cs="Times New Roman"/>
          <w:sz w:val="24"/>
          <w:szCs w:val="24"/>
        </w:rPr>
        <w:t xml:space="preserve"> MD simulation</w:t>
      </w:r>
      <w:r w:rsidR="00E64D43">
        <w:rPr>
          <w:rFonts w:ascii="Times New Roman" w:hAnsi="Times New Roman" w:cs="Times New Roman"/>
          <w:sz w:val="24"/>
          <w:szCs w:val="24"/>
        </w:rPr>
        <w:t xml:space="preserve"> results</w:t>
      </w:r>
      <w:r w:rsidR="002C17D4">
        <w:rPr>
          <w:rFonts w:ascii="Times New Roman" w:hAnsi="Times New Roman" w:cs="Times New Roman"/>
          <w:sz w:val="24"/>
          <w:szCs w:val="24"/>
        </w:rPr>
        <w:t>.</w:t>
      </w:r>
    </w:p>
    <w:p w14:paraId="788A69C4" w14:textId="3180E9A3" w:rsidR="00732E02" w:rsidRPr="001B3B2F" w:rsidRDefault="00732E02" w:rsidP="00732E0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comparative analysis of the dissolution trends </w:t>
      </w:r>
      <w:r w:rsidRPr="001B3B2F">
        <w:rPr>
          <w:rFonts w:ascii="Times New Roman" w:hAnsi="Times New Roman" w:cs="Times New Roman"/>
          <w:sz w:val="24"/>
          <w:szCs w:val="24"/>
        </w:rPr>
        <w:t xml:space="preserve">of the formulations, neat cocrystals and LEF reveals that the solubility and the nature of the excipient, whether it is neutral or ionic, have a significant impact on the dissolution rate. While the water-soluble lactose improves the dissolution rate, the ionic and </w:t>
      </w:r>
      <w:proofErr w:type="gramStart"/>
      <w:r w:rsidRPr="001B3B2F">
        <w:rPr>
          <w:rFonts w:ascii="Times New Roman" w:hAnsi="Times New Roman" w:cs="Times New Roman"/>
          <w:sz w:val="24"/>
          <w:szCs w:val="24"/>
        </w:rPr>
        <w:t>water-insoluble</w:t>
      </w:r>
      <w:proofErr w:type="gramEnd"/>
      <w:r w:rsidRPr="001B3B2F">
        <w:rPr>
          <w:rFonts w:ascii="Times New Roman" w:hAnsi="Times New Roman" w:cs="Times New Roman"/>
          <w:sz w:val="24"/>
          <w:szCs w:val="24"/>
        </w:rPr>
        <w:t xml:space="preserve"> DCP has the reverse effect. In the case of lactose as an excipient, the hydrophilic nature and greater aqueous solubility of lactose facilitate the attraction of a greater number of water molecules towards the solute and contribute to the enhanced dissolution rate. On the other hand, the lower dissolution of formulations that contained DCP could be </w:t>
      </w:r>
      <w:r w:rsidR="008B4B68" w:rsidRPr="001B3B2F">
        <w:rPr>
          <w:rFonts w:ascii="Times New Roman" w:hAnsi="Times New Roman" w:cs="Times New Roman"/>
          <w:sz w:val="24"/>
          <w:szCs w:val="24"/>
        </w:rPr>
        <w:t xml:space="preserve">attributed </w:t>
      </w:r>
      <w:r w:rsidRPr="001B3B2F">
        <w:rPr>
          <w:rFonts w:ascii="Times New Roman" w:hAnsi="Times New Roman" w:cs="Times New Roman"/>
          <w:sz w:val="24"/>
          <w:szCs w:val="24"/>
        </w:rPr>
        <w:t>to its hydrophobic nature</w:t>
      </w:r>
      <w:r w:rsidR="004004A0" w:rsidRPr="001B3B2F">
        <w:rPr>
          <w:rFonts w:ascii="Times New Roman" w:hAnsi="Times New Roman" w:cs="Times New Roman"/>
          <w:sz w:val="24"/>
          <w:szCs w:val="24"/>
        </w:rPr>
        <w:t>.</w:t>
      </w:r>
      <w:r w:rsidRPr="001B3B2F">
        <w:rPr>
          <w:rFonts w:ascii="Times New Roman" w:hAnsi="Times New Roman" w:cs="Times New Roman"/>
          <w:sz w:val="24"/>
          <w:szCs w:val="24"/>
        </w:rPr>
        <w:t xml:space="preserve"> </w:t>
      </w:r>
      <w:r w:rsidR="004004A0" w:rsidRPr="001B3B2F">
        <w:rPr>
          <w:rFonts w:ascii="Times New Roman" w:hAnsi="Times New Roman" w:cs="Times New Roman"/>
          <w:sz w:val="24"/>
          <w:szCs w:val="24"/>
        </w:rPr>
        <w:t>Furthermore</w:t>
      </w:r>
      <w:r w:rsidRPr="001B3B2F">
        <w:rPr>
          <w:rFonts w:ascii="Times New Roman" w:hAnsi="Times New Roman" w:cs="Times New Roman"/>
          <w:sz w:val="24"/>
          <w:szCs w:val="24"/>
        </w:rPr>
        <w:t xml:space="preserve">, the ionic components of DCP potentially interact with the ionic components of the PIC coformer, blocking the hydration sites of the solute leading to </w:t>
      </w:r>
      <w:r w:rsidR="00464ED7" w:rsidRPr="001B3B2F">
        <w:rPr>
          <w:rFonts w:ascii="Times New Roman" w:hAnsi="Times New Roman" w:cs="Times New Roman"/>
          <w:sz w:val="24"/>
          <w:szCs w:val="24"/>
        </w:rPr>
        <w:t xml:space="preserve">an </w:t>
      </w:r>
      <w:r w:rsidRPr="001B3B2F">
        <w:rPr>
          <w:rFonts w:ascii="Times New Roman" w:hAnsi="Times New Roman" w:cs="Times New Roman"/>
          <w:sz w:val="24"/>
          <w:szCs w:val="24"/>
        </w:rPr>
        <w:t>additional decrease in the dissolution of the LEF-PIC cocrystal in the formulation. It is worth noting that the computationally derived parameters</w:t>
      </w:r>
      <w:r w:rsidR="00464ED7" w:rsidRPr="001B3B2F">
        <w:rPr>
          <w:rFonts w:ascii="Times New Roman" w:hAnsi="Times New Roman" w:cs="Times New Roman"/>
          <w:sz w:val="24"/>
          <w:szCs w:val="24"/>
        </w:rPr>
        <w:t>,</w:t>
      </w:r>
      <w:r w:rsidRPr="001B3B2F">
        <w:rPr>
          <w:rFonts w:ascii="Times New Roman" w:hAnsi="Times New Roman" w:cs="Times New Roman"/>
          <w:sz w:val="24"/>
          <w:szCs w:val="24"/>
        </w:rPr>
        <w:t xml:space="preserve"> such as RMSDs, SASA and intermolecular interaction energies</w:t>
      </w:r>
      <w:r w:rsidR="00464ED7" w:rsidRPr="001B3B2F">
        <w:rPr>
          <w:rFonts w:ascii="Times New Roman" w:hAnsi="Times New Roman" w:cs="Times New Roman"/>
          <w:sz w:val="24"/>
          <w:szCs w:val="24"/>
        </w:rPr>
        <w:t>,</w:t>
      </w:r>
      <w:r w:rsidRPr="001B3B2F">
        <w:rPr>
          <w:rFonts w:ascii="Times New Roman" w:hAnsi="Times New Roman" w:cs="Times New Roman"/>
          <w:sz w:val="24"/>
          <w:szCs w:val="24"/>
        </w:rPr>
        <w:t xml:space="preserve"> point to the higher dissolution of </w:t>
      </w:r>
      <w:r w:rsidR="004004A0" w:rsidRPr="001B3B2F">
        <w:rPr>
          <w:rFonts w:ascii="Times New Roman" w:hAnsi="Times New Roman" w:cs="Times New Roman"/>
          <w:sz w:val="24"/>
          <w:szCs w:val="24"/>
        </w:rPr>
        <w:t xml:space="preserve">the </w:t>
      </w:r>
      <w:r w:rsidRPr="001B3B2F">
        <w:rPr>
          <w:rFonts w:ascii="Times New Roman" w:hAnsi="Times New Roman" w:cs="Times New Roman"/>
          <w:sz w:val="24"/>
          <w:szCs w:val="24"/>
        </w:rPr>
        <w:t>LEF-PIC and LEF-HBA cocrystal</w:t>
      </w:r>
      <w:r w:rsidR="00426F4E" w:rsidRPr="001B3B2F">
        <w:rPr>
          <w:rFonts w:ascii="Times New Roman" w:hAnsi="Times New Roman" w:cs="Times New Roman"/>
          <w:sz w:val="24"/>
          <w:szCs w:val="24"/>
        </w:rPr>
        <w:t xml:space="preserve"> formulations, compared to LEF formulations,</w:t>
      </w:r>
      <w:r w:rsidRPr="001B3B2F">
        <w:rPr>
          <w:rFonts w:ascii="Times New Roman" w:hAnsi="Times New Roman" w:cs="Times New Roman"/>
          <w:sz w:val="24"/>
          <w:szCs w:val="24"/>
        </w:rPr>
        <w:t xml:space="preserve"> when formulated with lactose </w:t>
      </w:r>
      <w:r w:rsidR="003148FB" w:rsidRPr="001B3B2F">
        <w:rPr>
          <w:rFonts w:ascii="Times New Roman" w:hAnsi="Times New Roman" w:cs="Times New Roman"/>
          <w:sz w:val="24"/>
          <w:szCs w:val="24"/>
        </w:rPr>
        <w:t>and</w:t>
      </w:r>
      <w:r w:rsidRPr="001B3B2F">
        <w:rPr>
          <w:rFonts w:ascii="Times New Roman" w:hAnsi="Times New Roman" w:cs="Times New Roman"/>
          <w:sz w:val="24"/>
          <w:szCs w:val="24"/>
        </w:rPr>
        <w:t xml:space="preserve"> DCP</w:t>
      </w:r>
      <w:r w:rsidR="003148FB" w:rsidRPr="001B3B2F">
        <w:rPr>
          <w:rFonts w:ascii="Times New Roman" w:hAnsi="Times New Roman" w:cs="Times New Roman"/>
          <w:sz w:val="24"/>
          <w:szCs w:val="24"/>
        </w:rPr>
        <w:t>, respectively</w:t>
      </w:r>
      <w:r w:rsidR="004004A0" w:rsidRPr="001B3B2F">
        <w:rPr>
          <w:rFonts w:ascii="Times New Roman" w:hAnsi="Times New Roman" w:cs="Times New Roman"/>
          <w:sz w:val="24"/>
          <w:szCs w:val="24"/>
        </w:rPr>
        <w:t>.</w:t>
      </w:r>
      <w:r w:rsidRPr="001B3B2F">
        <w:rPr>
          <w:rFonts w:ascii="Times New Roman" w:hAnsi="Times New Roman" w:cs="Times New Roman"/>
          <w:sz w:val="24"/>
          <w:szCs w:val="24"/>
        </w:rPr>
        <w:t xml:space="preserve"> </w:t>
      </w:r>
      <w:r w:rsidR="004004A0" w:rsidRPr="001B3B2F">
        <w:rPr>
          <w:rFonts w:ascii="Times New Roman" w:hAnsi="Times New Roman" w:cs="Times New Roman"/>
          <w:sz w:val="24"/>
          <w:szCs w:val="24"/>
        </w:rPr>
        <w:t xml:space="preserve">This </w:t>
      </w:r>
      <w:r w:rsidRPr="001B3B2F">
        <w:rPr>
          <w:rFonts w:ascii="Times New Roman" w:hAnsi="Times New Roman" w:cs="Times New Roman"/>
          <w:sz w:val="24"/>
          <w:szCs w:val="24"/>
        </w:rPr>
        <w:t>is in excellent agreement with the experimentally observed trends, thus emphasizing the significance of MD simulations in understanding the dissolution behavior of cocrystal formulations.</w:t>
      </w:r>
    </w:p>
    <w:p w14:paraId="3BFBA1F0" w14:textId="565FE587" w:rsidR="002A3211" w:rsidRDefault="002A3211" w:rsidP="00F345C4">
      <w:pPr>
        <w:spacing w:after="0" w:line="480" w:lineRule="auto"/>
        <w:ind w:firstLine="720"/>
        <w:jc w:val="both"/>
        <w:rPr>
          <w:rFonts w:ascii="Times New Roman" w:hAnsi="Times New Roman" w:cs="Times New Roman"/>
          <w:sz w:val="24"/>
          <w:szCs w:val="24"/>
        </w:rPr>
      </w:pPr>
      <w:r w:rsidRPr="001B3B2F">
        <w:rPr>
          <w:rFonts w:ascii="Times New Roman" w:hAnsi="Times New Roman" w:cs="Times New Roman"/>
          <w:sz w:val="24"/>
          <w:szCs w:val="24"/>
        </w:rPr>
        <w:t xml:space="preserve">FT-IR has been extensively used </w:t>
      </w:r>
      <w:r w:rsidR="009B0E46" w:rsidRPr="001B3B2F">
        <w:rPr>
          <w:rFonts w:ascii="Times New Roman" w:hAnsi="Times New Roman" w:cs="Times New Roman"/>
          <w:sz w:val="24"/>
          <w:szCs w:val="24"/>
        </w:rPr>
        <w:t xml:space="preserve">for analysis </w:t>
      </w:r>
      <w:r w:rsidRPr="001B3B2F">
        <w:rPr>
          <w:rFonts w:ascii="Times New Roman" w:hAnsi="Times New Roman" w:cs="Times New Roman"/>
          <w:sz w:val="24"/>
          <w:szCs w:val="24"/>
        </w:rPr>
        <w:t>of drug-excipient interactions.</w:t>
      </w:r>
      <w:r w:rsidR="009B0E46" w:rsidRPr="001B3B2F">
        <w:rPr>
          <w:rFonts w:ascii="Times New Roman" w:hAnsi="Times New Roman" w:cs="Times New Roman"/>
          <w:sz w:val="24"/>
          <w:szCs w:val="24"/>
        </w:rPr>
        <w:t xml:space="preserve"> </w:t>
      </w:r>
      <w:r w:rsidR="00283F93" w:rsidRPr="001B3B2F">
        <w:rPr>
          <w:rFonts w:ascii="Times New Roman" w:hAnsi="Times New Roman" w:cs="Times New Roman"/>
          <w:sz w:val="24"/>
          <w:szCs w:val="24"/>
        </w:rPr>
        <w:t xml:space="preserve">It has been established that </w:t>
      </w:r>
      <w:r w:rsidR="00FC2F31" w:rsidRPr="001B3B2F">
        <w:rPr>
          <w:rFonts w:ascii="Times New Roman" w:hAnsi="Times New Roman" w:cs="Times New Roman"/>
          <w:sz w:val="24"/>
          <w:szCs w:val="24"/>
        </w:rPr>
        <w:t>the</w:t>
      </w:r>
      <w:r w:rsidR="00283F93" w:rsidRPr="001B3B2F">
        <w:rPr>
          <w:rFonts w:ascii="Times New Roman" w:hAnsi="Times New Roman" w:cs="Times New Roman"/>
          <w:sz w:val="24"/>
          <w:szCs w:val="24"/>
        </w:rPr>
        <w:t xml:space="preserve"> s</w:t>
      </w:r>
      <w:r w:rsidR="009B0E46" w:rsidRPr="001B3B2F">
        <w:rPr>
          <w:rFonts w:ascii="Times New Roman" w:hAnsi="Times New Roman" w:cs="Times New Roman"/>
          <w:sz w:val="24"/>
          <w:szCs w:val="24"/>
        </w:rPr>
        <w:t xml:space="preserve">hifts in the vibrational frequencies determine the extent of interaction between </w:t>
      </w:r>
      <w:r w:rsidR="007A5338" w:rsidRPr="001B3B2F">
        <w:rPr>
          <w:rFonts w:ascii="Times New Roman" w:hAnsi="Times New Roman" w:cs="Times New Roman"/>
          <w:sz w:val="24"/>
          <w:szCs w:val="24"/>
        </w:rPr>
        <w:t>drug</w:t>
      </w:r>
      <w:r w:rsidR="009B0E46" w:rsidRPr="001B3B2F">
        <w:rPr>
          <w:rFonts w:ascii="Times New Roman" w:hAnsi="Times New Roman" w:cs="Times New Roman"/>
          <w:sz w:val="24"/>
          <w:szCs w:val="24"/>
        </w:rPr>
        <w:t xml:space="preserve"> and excip</w:t>
      </w:r>
      <w:r w:rsidR="00FC2F31" w:rsidRPr="001B3B2F">
        <w:rPr>
          <w:rFonts w:ascii="Times New Roman" w:hAnsi="Times New Roman" w:cs="Times New Roman"/>
          <w:sz w:val="24"/>
          <w:szCs w:val="24"/>
        </w:rPr>
        <w:t>ient</w:t>
      </w:r>
      <w:r w:rsidR="007A5338" w:rsidRPr="001B3B2F">
        <w:rPr>
          <w:rFonts w:ascii="Times New Roman" w:hAnsi="Times New Roman" w:cs="Times New Roman"/>
          <w:sz w:val="24"/>
          <w:szCs w:val="24"/>
        </w:rPr>
        <w:t>,</w:t>
      </w:r>
      <w:r w:rsidR="00FC2F31" w:rsidRPr="001B3B2F">
        <w:rPr>
          <w:rFonts w:ascii="Times New Roman" w:hAnsi="Times New Roman" w:cs="Times New Roman"/>
          <w:sz w:val="24"/>
          <w:szCs w:val="24"/>
        </w:rPr>
        <w:t xml:space="preserve"> and</w:t>
      </w:r>
      <w:r w:rsidR="007A5338" w:rsidRPr="001B3B2F">
        <w:rPr>
          <w:rFonts w:ascii="Times New Roman" w:hAnsi="Times New Roman" w:cs="Times New Roman"/>
          <w:sz w:val="24"/>
          <w:szCs w:val="24"/>
        </w:rPr>
        <w:t xml:space="preserve"> an inference of a chemical reaction can be made from</w:t>
      </w:r>
      <w:r w:rsidR="00FC2F31" w:rsidRPr="001B3B2F">
        <w:rPr>
          <w:rFonts w:ascii="Times New Roman" w:hAnsi="Times New Roman" w:cs="Times New Roman"/>
          <w:sz w:val="24"/>
          <w:szCs w:val="24"/>
        </w:rPr>
        <w:t xml:space="preserve"> </w:t>
      </w:r>
      <w:r w:rsidR="007A5338" w:rsidRPr="001B3B2F">
        <w:rPr>
          <w:rFonts w:ascii="Times New Roman" w:hAnsi="Times New Roman" w:cs="Times New Roman"/>
          <w:sz w:val="24"/>
          <w:szCs w:val="24"/>
        </w:rPr>
        <w:t xml:space="preserve">the disappearance </w:t>
      </w:r>
      <w:r w:rsidR="009B0E46" w:rsidRPr="001B3B2F">
        <w:rPr>
          <w:rFonts w:ascii="Times New Roman" w:hAnsi="Times New Roman" w:cs="Times New Roman"/>
          <w:sz w:val="24"/>
          <w:szCs w:val="24"/>
        </w:rPr>
        <w:t xml:space="preserve">of characteristic </w:t>
      </w:r>
      <w:r w:rsidR="007A5338" w:rsidRPr="001B3B2F">
        <w:rPr>
          <w:rFonts w:ascii="Times New Roman" w:hAnsi="Times New Roman" w:cs="Times New Roman"/>
          <w:sz w:val="24"/>
          <w:szCs w:val="24"/>
        </w:rPr>
        <w:t xml:space="preserve">vibrational </w:t>
      </w:r>
      <w:r w:rsidR="009B0E46" w:rsidRPr="001B3B2F">
        <w:rPr>
          <w:rFonts w:ascii="Times New Roman" w:hAnsi="Times New Roman" w:cs="Times New Roman"/>
          <w:sz w:val="24"/>
          <w:szCs w:val="24"/>
        </w:rPr>
        <w:lastRenderedPageBreak/>
        <w:t>bands.</w:t>
      </w:r>
      <w:hyperlink w:anchor="_ENREF_63" w:tooltip="Liltorp, 2011 #12591" w:history="1">
        <w:r w:rsidR="00415431" w:rsidRPr="001B3B2F">
          <w:rPr>
            <w:rFonts w:ascii="Times New Roman" w:hAnsi="Times New Roman" w:cs="Times New Roman"/>
            <w:sz w:val="24"/>
            <w:szCs w:val="24"/>
          </w:rPr>
          <w:fldChar w:fldCharType="begin"/>
        </w:r>
        <w:r w:rsidR="00415431" w:rsidRPr="001B3B2F">
          <w:rPr>
            <w:rFonts w:ascii="Times New Roman" w:hAnsi="Times New Roman" w:cs="Times New Roman"/>
            <w:sz w:val="24"/>
            <w:szCs w:val="24"/>
          </w:rPr>
          <w:instrText xml:space="preserve"> ADDIN EN.CITE &lt;EndNote&gt;&lt;Cite&gt;&lt;Author&gt;Liltorp&lt;/Author&gt;&lt;Year&gt;2011&lt;/Year&gt;&lt;RecNum&gt;12591&lt;/RecNum&gt;&lt;DisplayText&gt;&lt;style face="superscript"&gt;63&lt;/style&gt;&lt;/DisplayText&gt;&lt;record&gt;&lt;rec-number&gt;12591&lt;/rec-number&gt;&lt;foreign-keys&gt;&lt;key app="EN" db-id="5pp5ta20ovrvdfewvzmxvz53edfetxe999dr"&gt;12591&lt;/key&gt;&lt;/foreign-keys&gt;&lt;ref-type name="Journal Article"&gt;17&lt;/ref-type&gt;&lt;contributors&gt;&lt;authors&gt;&lt;author&gt;Liltorp, Karin&lt;/author&gt;&lt;author&gt;Larsen, Trine Gorm&lt;/author&gt;&lt;author&gt;Willumsen, Birgitte&lt;/author&gt;&lt;author&gt;Holm, René&lt;/author&gt;&lt;/authors&gt;&lt;/contributors&gt;&lt;titles&gt;&lt;title&gt;Solid state compatibility studies with tablet excipients using non thermal methods&lt;/title&gt;&lt;secondary-title&gt;Journal of Pharmaceutical and Biomedical Analysis&lt;/secondary-title&gt;&lt;/titles&gt;&lt;periodical&gt;&lt;full-title&gt;Journal of Pharmaceutical and Biomedical Analysis&lt;/full-title&gt;&lt;abbr-1&gt;J. Pharm. Biomed. Anal.&lt;/abbr-1&gt;&lt;/periodical&gt;&lt;pages&gt;424-428&lt;/pages&gt;&lt;volume&gt;55&lt;/volume&gt;&lt;number&gt;3&lt;/number&gt;&lt;keywords&gt;&lt;keyword&gt;FTIR&lt;/keyword&gt;&lt;keyword&gt;Solid-state interaction&lt;/keyword&gt;&lt;keyword&gt;Compatibility magnesium stearate&lt;/keyword&gt;&lt;/keywords&gt;&lt;dates&gt;&lt;year&gt;2011&lt;/year&gt;&lt;pub-dates&gt;&lt;date&gt;2011/06/01/&lt;/date&gt;&lt;/pub-dates&gt;&lt;/dates&gt;&lt;isbn&gt;0731-7085&lt;/isbn&gt;&lt;urls&gt;&lt;related-urls&gt;&lt;url&gt;http://www.sciencedirect.com/science/article/pii/S073170851100104X&lt;/url&gt;&lt;/related-urls&gt;&lt;/urls&gt;&lt;electronic-resource-num&gt;https://doi.org/10.1016/j.jpba.2011.02.016&lt;/electronic-resource-num&gt;&lt;/record&gt;&lt;/Cite&gt;&lt;/EndNote&gt;</w:instrText>
        </w:r>
        <w:r w:rsidR="00415431" w:rsidRPr="001B3B2F">
          <w:rPr>
            <w:rFonts w:ascii="Times New Roman" w:hAnsi="Times New Roman" w:cs="Times New Roman"/>
            <w:sz w:val="24"/>
            <w:szCs w:val="24"/>
          </w:rPr>
          <w:fldChar w:fldCharType="separate"/>
        </w:r>
        <w:r w:rsidR="00415431" w:rsidRPr="001B3B2F">
          <w:rPr>
            <w:rFonts w:ascii="Times New Roman" w:hAnsi="Times New Roman" w:cs="Times New Roman"/>
            <w:noProof/>
            <w:sz w:val="24"/>
            <w:szCs w:val="24"/>
            <w:vertAlign w:val="superscript"/>
          </w:rPr>
          <w:t>63</w:t>
        </w:r>
        <w:r w:rsidR="00415431" w:rsidRPr="001B3B2F">
          <w:rPr>
            <w:rFonts w:ascii="Times New Roman" w:hAnsi="Times New Roman" w:cs="Times New Roman"/>
            <w:sz w:val="24"/>
            <w:szCs w:val="24"/>
          </w:rPr>
          <w:fldChar w:fldCharType="end"/>
        </w:r>
      </w:hyperlink>
      <w:r w:rsidR="004004B3" w:rsidRPr="001B3B2F">
        <w:rPr>
          <w:rFonts w:ascii="Times New Roman" w:hAnsi="Times New Roman" w:cs="Times New Roman"/>
          <w:sz w:val="24"/>
          <w:szCs w:val="24"/>
        </w:rPr>
        <w:t xml:space="preserve"> </w:t>
      </w:r>
      <w:r w:rsidR="00FC2F31" w:rsidRPr="001B3B2F">
        <w:rPr>
          <w:rFonts w:ascii="Times New Roman" w:hAnsi="Times New Roman" w:cs="Times New Roman"/>
          <w:sz w:val="24"/>
          <w:szCs w:val="24"/>
        </w:rPr>
        <w:t xml:space="preserve">In the present study, </w:t>
      </w:r>
      <w:r w:rsidRPr="001B3B2F">
        <w:rPr>
          <w:rFonts w:ascii="Times New Roman" w:hAnsi="Times New Roman" w:cs="Times New Roman"/>
          <w:sz w:val="24"/>
          <w:szCs w:val="24"/>
        </w:rPr>
        <w:t xml:space="preserve">LEF, neat cocrystals and their formulations were analyzed by FT-IR and </w:t>
      </w:r>
      <w:r w:rsidR="00A128A4" w:rsidRPr="001B3B2F">
        <w:rPr>
          <w:rFonts w:ascii="Times New Roman" w:hAnsi="Times New Roman" w:cs="Times New Roman"/>
          <w:sz w:val="24"/>
          <w:szCs w:val="24"/>
        </w:rPr>
        <w:t xml:space="preserve">their </w:t>
      </w:r>
      <w:r w:rsidRPr="001B3B2F">
        <w:rPr>
          <w:rFonts w:ascii="Times New Roman" w:hAnsi="Times New Roman" w:cs="Times New Roman"/>
          <w:sz w:val="24"/>
          <w:szCs w:val="24"/>
        </w:rPr>
        <w:t xml:space="preserve">characteristic peaks were compared (see Supporting Information, Figures S7–S9, Table S1). It was found that there is no discernible difference, in either frequency or intensity, </w:t>
      </w:r>
      <w:r w:rsidR="00092AB1" w:rsidRPr="001B3B2F">
        <w:rPr>
          <w:rFonts w:ascii="Times New Roman" w:hAnsi="Times New Roman" w:cs="Times New Roman"/>
          <w:sz w:val="24"/>
          <w:szCs w:val="24"/>
        </w:rPr>
        <w:t>in</w:t>
      </w:r>
      <w:r w:rsidRPr="001B3B2F">
        <w:rPr>
          <w:rFonts w:ascii="Times New Roman" w:hAnsi="Times New Roman" w:cs="Times New Roman"/>
          <w:sz w:val="24"/>
          <w:szCs w:val="24"/>
        </w:rPr>
        <w:t xml:space="preserve"> the characteri</w:t>
      </w:r>
      <w:r w:rsidR="00092AB1" w:rsidRPr="001B3B2F">
        <w:rPr>
          <w:rFonts w:ascii="Times New Roman" w:hAnsi="Times New Roman" w:cs="Times New Roman"/>
          <w:sz w:val="24"/>
          <w:szCs w:val="24"/>
        </w:rPr>
        <w:t xml:space="preserve">stic peaks of LEF when compared with pure LEF and </w:t>
      </w:r>
      <w:r w:rsidRPr="001B3B2F">
        <w:rPr>
          <w:rFonts w:ascii="Times New Roman" w:hAnsi="Times New Roman" w:cs="Times New Roman"/>
          <w:sz w:val="24"/>
          <w:szCs w:val="24"/>
        </w:rPr>
        <w:t>cocrystals and their formulations with lactose</w:t>
      </w:r>
      <w:r w:rsidR="008B2C4B" w:rsidRPr="001B3B2F">
        <w:rPr>
          <w:rFonts w:ascii="Times New Roman" w:hAnsi="Times New Roman" w:cs="Times New Roman"/>
          <w:sz w:val="24"/>
          <w:szCs w:val="24"/>
        </w:rPr>
        <w:t xml:space="preserve">, thus </w:t>
      </w:r>
      <w:r w:rsidR="00A128A4" w:rsidRPr="001B3B2F">
        <w:rPr>
          <w:rFonts w:ascii="Times New Roman" w:hAnsi="Times New Roman" w:cs="Times New Roman"/>
          <w:sz w:val="24"/>
          <w:szCs w:val="24"/>
        </w:rPr>
        <w:t xml:space="preserve">indicating </w:t>
      </w:r>
      <w:r w:rsidR="008B2C4B" w:rsidRPr="001B3B2F">
        <w:rPr>
          <w:rFonts w:ascii="Times New Roman" w:hAnsi="Times New Roman" w:cs="Times New Roman"/>
          <w:sz w:val="24"/>
          <w:szCs w:val="24"/>
        </w:rPr>
        <w:t>that there is no chemical inte</w:t>
      </w:r>
      <w:r w:rsidR="006315C5" w:rsidRPr="001B3B2F">
        <w:rPr>
          <w:rFonts w:ascii="Times New Roman" w:hAnsi="Times New Roman" w:cs="Times New Roman"/>
          <w:sz w:val="24"/>
          <w:szCs w:val="24"/>
        </w:rPr>
        <w:t>raction between LEF and lactose</w:t>
      </w:r>
      <w:r w:rsidRPr="001B3B2F">
        <w:rPr>
          <w:rFonts w:ascii="Times New Roman" w:hAnsi="Times New Roman" w:cs="Times New Roman"/>
          <w:sz w:val="24"/>
          <w:szCs w:val="24"/>
        </w:rPr>
        <w:t xml:space="preserve">. However, the FT-IR spectra of </w:t>
      </w:r>
      <w:r w:rsidR="006315C5" w:rsidRPr="001B3B2F">
        <w:rPr>
          <w:rFonts w:ascii="Times New Roman" w:hAnsi="Times New Roman" w:cs="Times New Roman"/>
          <w:sz w:val="24"/>
          <w:szCs w:val="24"/>
        </w:rPr>
        <w:t xml:space="preserve">all formulations </w:t>
      </w:r>
      <w:r w:rsidRPr="001B3B2F">
        <w:rPr>
          <w:rFonts w:ascii="Times New Roman" w:hAnsi="Times New Roman" w:cs="Times New Roman"/>
          <w:sz w:val="24"/>
          <w:szCs w:val="24"/>
        </w:rPr>
        <w:t>with DCP show an absence</w:t>
      </w:r>
      <w:r w:rsidR="005D5A3D" w:rsidRPr="001B3B2F">
        <w:rPr>
          <w:rFonts w:ascii="Times New Roman" w:hAnsi="Times New Roman" w:cs="Times New Roman"/>
          <w:sz w:val="24"/>
          <w:szCs w:val="24"/>
        </w:rPr>
        <w:t xml:space="preserve">, </w:t>
      </w:r>
      <w:r w:rsidRPr="001B3B2F">
        <w:rPr>
          <w:rFonts w:ascii="Times New Roman" w:hAnsi="Times New Roman" w:cs="Times New Roman"/>
          <w:sz w:val="24"/>
          <w:szCs w:val="24"/>
        </w:rPr>
        <w:t>or greatly reduced intensit</w:t>
      </w:r>
      <w:r w:rsidR="005D5A3D" w:rsidRPr="001B3B2F">
        <w:rPr>
          <w:rFonts w:ascii="Times New Roman" w:hAnsi="Times New Roman" w:cs="Times New Roman"/>
          <w:sz w:val="24"/>
          <w:szCs w:val="24"/>
        </w:rPr>
        <w:t>y,</w:t>
      </w:r>
      <w:r w:rsidRPr="001B3B2F">
        <w:rPr>
          <w:rFonts w:ascii="Times New Roman" w:hAnsi="Times New Roman" w:cs="Times New Roman"/>
          <w:sz w:val="24"/>
          <w:szCs w:val="24"/>
        </w:rPr>
        <w:t xml:space="preserve"> of the peak characterizing the N–H stretching vibration seen in LEF (strong broad peak at ~33</w:t>
      </w:r>
      <w:r w:rsidR="00E83ED2" w:rsidRPr="001B3B2F">
        <w:rPr>
          <w:rFonts w:ascii="Times New Roman" w:hAnsi="Times New Roman" w:cs="Times New Roman"/>
          <w:sz w:val="24"/>
          <w:szCs w:val="24"/>
        </w:rPr>
        <w:t>5</w:t>
      </w:r>
      <w:r w:rsidRPr="001B3B2F">
        <w:rPr>
          <w:rFonts w:ascii="Times New Roman" w:hAnsi="Times New Roman" w:cs="Times New Roman"/>
          <w:sz w:val="24"/>
          <w:szCs w:val="24"/>
        </w:rPr>
        <w:t>0 cm</w:t>
      </w:r>
      <w:r w:rsidRPr="001B3B2F">
        <w:rPr>
          <w:rFonts w:ascii="Times New Roman" w:hAnsi="Times New Roman" w:cs="Times New Roman"/>
          <w:sz w:val="24"/>
          <w:szCs w:val="24"/>
          <w:vertAlign w:val="superscript"/>
        </w:rPr>
        <w:t>-1</w:t>
      </w:r>
      <w:r w:rsidR="000554FB" w:rsidRPr="001B3B2F">
        <w:rPr>
          <w:rFonts w:ascii="Times New Roman" w:hAnsi="Times New Roman" w:cs="Times New Roman"/>
          <w:sz w:val="24"/>
          <w:szCs w:val="24"/>
        </w:rPr>
        <w:t>)</w:t>
      </w:r>
      <w:r w:rsidRPr="001B3B2F">
        <w:rPr>
          <w:rFonts w:ascii="Times New Roman" w:hAnsi="Times New Roman" w:cs="Times New Roman"/>
          <w:sz w:val="24"/>
          <w:szCs w:val="24"/>
        </w:rPr>
        <w:t xml:space="preserve">. </w:t>
      </w:r>
      <w:r w:rsidR="00441159" w:rsidRPr="001B3B2F">
        <w:rPr>
          <w:rFonts w:ascii="Times New Roman" w:hAnsi="Times New Roman" w:cs="Times New Roman"/>
          <w:sz w:val="24"/>
          <w:szCs w:val="24"/>
        </w:rPr>
        <w:t xml:space="preserve">Previous studies on physical characterization of DCP have </w:t>
      </w:r>
      <w:r w:rsidR="005D5A3D" w:rsidRPr="001B3B2F">
        <w:rPr>
          <w:rFonts w:ascii="Times New Roman" w:hAnsi="Times New Roman" w:cs="Times New Roman"/>
          <w:sz w:val="24"/>
          <w:szCs w:val="24"/>
        </w:rPr>
        <w:t>asserted</w:t>
      </w:r>
      <w:r w:rsidR="00441159" w:rsidRPr="001B3B2F">
        <w:rPr>
          <w:rFonts w:ascii="Times New Roman" w:hAnsi="Times New Roman" w:cs="Times New Roman"/>
          <w:sz w:val="24"/>
          <w:szCs w:val="24"/>
        </w:rPr>
        <w:t xml:space="preserve"> </w:t>
      </w:r>
      <w:r w:rsidR="005D5A3D" w:rsidRPr="001B3B2F">
        <w:rPr>
          <w:rFonts w:ascii="Times New Roman" w:hAnsi="Times New Roman" w:cs="Times New Roman"/>
          <w:sz w:val="24"/>
          <w:szCs w:val="24"/>
        </w:rPr>
        <w:t>to</w:t>
      </w:r>
      <w:r w:rsidR="00441159" w:rsidRPr="001B3B2F">
        <w:rPr>
          <w:rFonts w:ascii="Times New Roman" w:hAnsi="Times New Roman" w:cs="Times New Roman"/>
          <w:sz w:val="24"/>
          <w:szCs w:val="24"/>
        </w:rPr>
        <w:t xml:space="preserve"> its </w:t>
      </w:r>
      <w:r w:rsidR="00696CD2" w:rsidRPr="001B3B2F">
        <w:rPr>
          <w:rFonts w:ascii="Times New Roman" w:hAnsi="Times New Roman" w:cs="Times New Roman"/>
          <w:sz w:val="24"/>
          <w:szCs w:val="24"/>
        </w:rPr>
        <w:t xml:space="preserve">Lewis </w:t>
      </w:r>
      <w:r w:rsidR="00441159" w:rsidRPr="001B3B2F">
        <w:rPr>
          <w:rFonts w:ascii="Times New Roman" w:hAnsi="Times New Roman" w:cs="Times New Roman"/>
          <w:sz w:val="24"/>
          <w:szCs w:val="24"/>
        </w:rPr>
        <w:t>acid</w:t>
      </w:r>
      <w:r w:rsidR="005D5A3D" w:rsidRPr="001B3B2F">
        <w:rPr>
          <w:rFonts w:ascii="Times New Roman" w:hAnsi="Times New Roman" w:cs="Times New Roman"/>
          <w:sz w:val="24"/>
          <w:szCs w:val="24"/>
        </w:rPr>
        <w:t>ity</w:t>
      </w:r>
      <w:r w:rsidR="0071656F" w:rsidRPr="001B3B2F">
        <w:rPr>
          <w:rFonts w:ascii="Times New Roman" w:hAnsi="Times New Roman" w:cs="Times New Roman"/>
          <w:sz w:val="24"/>
          <w:szCs w:val="24"/>
        </w:rPr>
        <w:t>,</w:t>
      </w:r>
      <w:r w:rsidR="00441159" w:rsidRPr="001B3B2F">
        <w:rPr>
          <w:rFonts w:ascii="Times New Roman" w:eastAsia="Calibri" w:hAnsi="Times New Roman" w:cs="Times New Roman"/>
          <w:bCs/>
          <w:sz w:val="24"/>
          <w:szCs w:val="24"/>
          <w:shd w:val="clear" w:color="auto" w:fill="FFFFFF"/>
        </w:rPr>
        <w:fldChar w:fldCharType="begin">
          <w:fldData xml:space="preserve">PEVuZE5vdGU+PENpdGU+PEF1dGhvcj5EdWdnaXJhbGE8L0F1dGhvcj48WWVhcj4yMDIwPC9ZZWFy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</w:fldData>
        </w:fldChar>
      </w:r>
      <w:r w:rsidR="00441159" w:rsidRPr="001B3B2F">
        <w:rPr>
          <w:rFonts w:ascii="Times New Roman" w:eastAsia="Calibri" w:hAnsi="Times New Roman" w:cs="Times New Roman"/>
          <w:bCs/>
          <w:sz w:val="24"/>
          <w:szCs w:val="24"/>
          <w:shd w:val="clear" w:color="auto" w:fill="FFFFFF"/>
        </w:rPr>
        <w:instrText xml:space="preserve"> ADDIN EN.CITE </w:instrText>
      </w:r>
      <w:r w:rsidR="00441159" w:rsidRPr="001B3B2F">
        <w:rPr>
          <w:rFonts w:ascii="Times New Roman" w:eastAsia="Calibri" w:hAnsi="Times New Roman" w:cs="Times New Roman"/>
          <w:bCs/>
          <w:sz w:val="24"/>
          <w:szCs w:val="24"/>
          <w:shd w:val="clear" w:color="auto" w:fill="FFFFFF"/>
        </w:rPr>
        <w:fldChar w:fldCharType="begin">
          <w:fldData xml:space="preserve">PEVuZE5vdGU+PENpdGU+PEF1dGhvcj5EdWdnaXJhbGE8L0F1dGhvcj48WWVhcj4yMDIwPC9ZZWFy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</w:fldData>
        </w:fldChar>
      </w:r>
      <w:r w:rsidR="00441159" w:rsidRPr="001B3B2F">
        <w:rPr>
          <w:rFonts w:ascii="Times New Roman" w:eastAsia="Calibri" w:hAnsi="Times New Roman" w:cs="Times New Roman"/>
          <w:bCs/>
          <w:sz w:val="24"/>
          <w:szCs w:val="24"/>
          <w:shd w:val="clear" w:color="auto" w:fill="FFFFFF"/>
        </w:rPr>
        <w:instrText xml:space="preserve"> ADDIN EN.CITE.DATA </w:instrText>
      </w:r>
      <w:r w:rsidR="00441159" w:rsidRPr="001B3B2F">
        <w:rPr>
          <w:rFonts w:ascii="Times New Roman" w:eastAsia="Calibri" w:hAnsi="Times New Roman" w:cs="Times New Roman"/>
          <w:bCs/>
          <w:sz w:val="24"/>
          <w:szCs w:val="24"/>
          <w:shd w:val="clear" w:color="auto" w:fill="FFFFFF"/>
        </w:rPr>
      </w:r>
      <w:r w:rsidR="00441159" w:rsidRPr="001B3B2F">
        <w:rPr>
          <w:rFonts w:ascii="Times New Roman" w:eastAsia="Calibri" w:hAnsi="Times New Roman" w:cs="Times New Roman"/>
          <w:bCs/>
          <w:sz w:val="24"/>
          <w:szCs w:val="24"/>
          <w:shd w:val="clear" w:color="auto" w:fill="FFFFFF"/>
        </w:rPr>
        <w:fldChar w:fldCharType="end"/>
      </w:r>
      <w:r w:rsidR="00441159" w:rsidRPr="001B3B2F">
        <w:rPr>
          <w:rFonts w:ascii="Times New Roman" w:eastAsia="Calibri" w:hAnsi="Times New Roman" w:cs="Times New Roman"/>
          <w:bCs/>
          <w:sz w:val="24"/>
          <w:szCs w:val="24"/>
          <w:shd w:val="clear" w:color="auto" w:fill="FFFFFF"/>
        </w:rPr>
      </w:r>
      <w:r w:rsidR="00441159" w:rsidRPr="001B3B2F">
        <w:rPr>
          <w:rFonts w:ascii="Times New Roman" w:eastAsia="Calibri" w:hAnsi="Times New Roman" w:cs="Times New Roman"/>
          <w:bCs/>
          <w:sz w:val="24"/>
          <w:szCs w:val="24"/>
          <w:shd w:val="clear" w:color="auto" w:fill="FFFFFF"/>
        </w:rPr>
        <w:fldChar w:fldCharType="separate"/>
      </w:r>
      <w:hyperlink w:anchor="_ENREF_31" w:tooltip="Duggirala, 2020 #11823" w:history="1">
        <w:r w:rsidR="00415431" w:rsidRPr="001B3B2F">
          <w:rPr>
            <w:rFonts w:ascii="Times New Roman" w:eastAsia="Calibri" w:hAnsi="Times New Roman" w:cs="Times New Roman"/>
            <w:bCs/>
            <w:noProof/>
            <w:sz w:val="24"/>
            <w:szCs w:val="24"/>
            <w:shd w:val="clear" w:color="auto" w:fill="FFFFFF"/>
            <w:vertAlign w:val="superscript"/>
          </w:rPr>
          <w:t>31</w:t>
        </w:r>
      </w:hyperlink>
      <w:r w:rsidR="00441159" w:rsidRPr="001B3B2F">
        <w:rPr>
          <w:rFonts w:ascii="Times New Roman" w:eastAsia="Calibri" w:hAnsi="Times New Roman" w:cs="Times New Roman"/>
          <w:bCs/>
          <w:noProof/>
          <w:sz w:val="24"/>
          <w:szCs w:val="24"/>
          <w:shd w:val="clear" w:color="auto" w:fill="FFFFFF"/>
          <w:vertAlign w:val="superscript"/>
        </w:rPr>
        <w:t xml:space="preserve">, </w:t>
      </w:r>
      <w:hyperlink w:anchor="_ENREF_64" w:tooltip="Takahashi, 1998 #12585" w:history="1">
        <w:r w:rsidR="00415431" w:rsidRPr="001B3B2F">
          <w:rPr>
            <w:rFonts w:ascii="Times New Roman" w:eastAsia="Calibri" w:hAnsi="Times New Roman" w:cs="Times New Roman"/>
            <w:bCs/>
            <w:noProof/>
            <w:sz w:val="24"/>
            <w:szCs w:val="24"/>
            <w:shd w:val="clear" w:color="auto" w:fill="FFFFFF"/>
            <w:vertAlign w:val="superscript"/>
          </w:rPr>
          <w:t>64</w:t>
        </w:r>
      </w:hyperlink>
      <w:r w:rsidR="00441159" w:rsidRPr="001B3B2F">
        <w:rPr>
          <w:rFonts w:ascii="Times New Roman" w:eastAsia="Calibri" w:hAnsi="Times New Roman" w:cs="Times New Roman"/>
          <w:bCs/>
          <w:sz w:val="24"/>
          <w:szCs w:val="24"/>
          <w:shd w:val="clear" w:color="auto" w:fill="FFFFFF"/>
        </w:rPr>
        <w:fldChar w:fldCharType="end"/>
      </w:r>
      <w:r w:rsidR="00441159" w:rsidRPr="001B3B2F">
        <w:rPr>
          <w:rFonts w:ascii="Times New Roman" w:eastAsia="Calibri" w:hAnsi="Times New Roman" w:cs="Times New Roman"/>
          <w:bCs/>
          <w:sz w:val="24"/>
          <w:szCs w:val="24"/>
          <w:shd w:val="clear" w:color="auto" w:fill="FFFFFF"/>
        </w:rPr>
        <w:t xml:space="preserve"> </w:t>
      </w:r>
      <w:r w:rsidR="0071656F" w:rsidRPr="001B3B2F">
        <w:rPr>
          <w:rFonts w:ascii="Times New Roman" w:eastAsia="Calibri" w:hAnsi="Times New Roman" w:cs="Times New Roman"/>
          <w:bCs/>
          <w:sz w:val="24"/>
          <w:szCs w:val="24"/>
          <w:shd w:val="clear" w:color="auto" w:fill="FFFFFF"/>
        </w:rPr>
        <w:t>while</w:t>
      </w:r>
      <w:r w:rsidR="00441159" w:rsidRPr="001B3B2F">
        <w:rPr>
          <w:rFonts w:ascii="Times New Roman" w:eastAsia="Calibri" w:hAnsi="Times New Roman" w:cs="Times New Roman"/>
          <w:bCs/>
          <w:sz w:val="24"/>
          <w:szCs w:val="24"/>
          <w:shd w:val="clear" w:color="auto" w:fill="FFFFFF"/>
        </w:rPr>
        <w:t xml:space="preserve"> </w:t>
      </w:r>
      <w:r w:rsidR="00441159" w:rsidRPr="001B3B2F">
        <w:rPr>
          <w:rFonts w:ascii="Times New Roman" w:hAnsi="Times New Roman" w:cs="Times New Roman"/>
          <w:sz w:val="24"/>
          <w:szCs w:val="24"/>
        </w:rPr>
        <w:t>LEF is basic in nature (</w:t>
      </w:r>
      <w:proofErr w:type="spellStart"/>
      <w:r w:rsidR="00441159" w:rsidRPr="001B3B2F">
        <w:rPr>
          <w:rFonts w:ascii="Times New Roman" w:hAnsi="Times New Roman" w:cs="Times New Roman"/>
          <w:sz w:val="24"/>
          <w:szCs w:val="24"/>
        </w:rPr>
        <w:t>pKa</w:t>
      </w:r>
      <w:proofErr w:type="spellEnd"/>
      <w:r w:rsidR="00441159" w:rsidRPr="001B3B2F">
        <w:rPr>
          <w:rFonts w:ascii="Times New Roman" w:hAnsi="Times New Roman" w:cs="Times New Roman"/>
          <w:sz w:val="24"/>
          <w:szCs w:val="24"/>
        </w:rPr>
        <w:t xml:space="preserve"> value of 10.8 at 23 °C).</w:t>
      </w:r>
      <w:hyperlink w:anchor="_ENREF_65" w:tooltip=",  #12590" w:history="1">
        <w:r w:rsidR="00415431" w:rsidRPr="001B3B2F">
          <w:rPr>
            <w:rFonts w:ascii="Times New Roman" w:hAnsi="Times New Roman" w:cs="Times New Roman"/>
            <w:sz w:val="24"/>
            <w:szCs w:val="24"/>
          </w:rPr>
          <w:fldChar w:fldCharType="begin"/>
        </w:r>
        <w:r w:rsidR="00415431" w:rsidRPr="001B3B2F">
          <w:rPr>
            <w:rFonts w:ascii="Times New Roman" w:hAnsi="Times New Roman" w:cs="Times New Roman"/>
            <w:sz w:val="24"/>
            <w:szCs w:val="24"/>
          </w:rPr>
          <w:instrText xml:space="preserve"> ADDIN EN.CITE &lt;EndNote&gt;&lt;Cite&gt;&lt;RecNum&gt;12590&lt;/RecNum&gt;&lt;DisplayText&gt;&lt;style face="superscript"&gt;65&lt;/style&gt;&lt;/DisplayText&gt;&lt;record&gt;&lt;rec-number&gt;12590&lt;/rec-number&gt;&lt;foreign-keys&gt;&lt;key app="EN" db-id="5pp5ta20ovrvdfewvzmxvz53edfetxe999dr"&gt;12590&lt;/key&gt;&lt;/foreign-keys&gt;&lt;ref-type name="Web Page"&gt;12&lt;/ref-type&gt;&lt;contributors&gt;&lt;/contributors&gt;&lt;titles&gt;&lt;title&gt;Pharmacology review of leflunomide&lt;/title&gt;&lt;/titles&gt;&lt;dates&gt;&lt;/dates&gt;&lt;urls&gt;&lt;related-urls&gt;&lt;url&gt;https://www.accessdata.fda.gov/drugsatfda_docs/nda/98/20905_ARAVA_PHARMR_P1.PDF&lt;/url&gt;&lt;/related-urls&gt;&lt;/urls&gt;&lt;/record&gt;&lt;/Cite&gt;&lt;/EndNote&gt;</w:instrText>
        </w:r>
        <w:r w:rsidR="00415431" w:rsidRPr="001B3B2F">
          <w:rPr>
            <w:rFonts w:ascii="Times New Roman" w:hAnsi="Times New Roman" w:cs="Times New Roman"/>
            <w:sz w:val="24"/>
            <w:szCs w:val="24"/>
          </w:rPr>
          <w:fldChar w:fldCharType="separate"/>
        </w:r>
        <w:r w:rsidR="00415431" w:rsidRPr="001B3B2F">
          <w:rPr>
            <w:rFonts w:ascii="Times New Roman" w:hAnsi="Times New Roman" w:cs="Times New Roman"/>
            <w:noProof/>
            <w:sz w:val="24"/>
            <w:szCs w:val="24"/>
            <w:vertAlign w:val="superscript"/>
          </w:rPr>
          <w:t>65</w:t>
        </w:r>
        <w:r w:rsidR="00415431" w:rsidRPr="001B3B2F">
          <w:rPr>
            <w:rFonts w:ascii="Times New Roman" w:hAnsi="Times New Roman" w:cs="Times New Roman"/>
            <w:sz w:val="24"/>
            <w:szCs w:val="24"/>
          </w:rPr>
          <w:fldChar w:fldCharType="end"/>
        </w:r>
      </w:hyperlink>
      <w:r w:rsidR="00441159" w:rsidRPr="001B3B2F">
        <w:rPr>
          <w:rFonts w:ascii="Times New Roman" w:hAnsi="Times New Roman" w:cs="Times New Roman"/>
          <w:sz w:val="24"/>
          <w:szCs w:val="24"/>
        </w:rPr>
        <w:t xml:space="preserve"> Therefore, there is a high likelihood of</w:t>
      </w:r>
      <w:r w:rsidR="005D5A3D" w:rsidRPr="001B3B2F">
        <w:rPr>
          <w:rFonts w:ascii="Times New Roman" w:hAnsi="Times New Roman" w:cs="Times New Roman"/>
          <w:sz w:val="24"/>
          <w:szCs w:val="24"/>
        </w:rPr>
        <w:t xml:space="preserve"> a</w:t>
      </w:r>
      <w:r w:rsidR="00441159" w:rsidRPr="001B3B2F">
        <w:rPr>
          <w:rFonts w:ascii="Times New Roman" w:hAnsi="Times New Roman" w:cs="Times New Roman"/>
          <w:sz w:val="24"/>
          <w:szCs w:val="24"/>
        </w:rPr>
        <w:t xml:space="preserve"> strong interaction </w:t>
      </w:r>
      <w:r w:rsidR="00696CD2" w:rsidRPr="001B3B2F">
        <w:rPr>
          <w:rFonts w:ascii="Times New Roman" w:hAnsi="Times New Roman" w:cs="Times New Roman"/>
          <w:sz w:val="24"/>
          <w:szCs w:val="24"/>
        </w:rPr>
        <w:t xml:space="preserve">between </w:t>
      </w:r>
      <w:r w:rsidR="00441159" w:rsidRPr="001B3B2F">
        <w:rPr>
          <w:rFonts w:ascii="Times New Roman" w:hAnsi="Times New Roman" w:cs="Times New Roman"/>
          <w:sz w:val="24"/>
          <w:szCs w:val="24"/>
        </w:rPr>
        <w:t>DCP and LEF</w:t>
      </w:r>
      <w:r w:rsidR="00FA40BA" w:rsidRPr="001B3B2F">
        <w:rPr>
          <w:rFonts w:ascii="Times New Roman" w:hAnsi="Times New Roman" w:cs="Times New Roman"/>
          <w:sz w:val="24"/>
          <w:szCs w:val="24"/>
        </w:rPr>
        <w:t xml:space="preserve"> </w:t>
      </w:r>
      <w:r w:rsidR="000E5D13" w:rsidRPr="001B3B2F">
        <w:rPr>
          <w:rFonts w:ascii="Times New Roman" w:hAnsi="Times New Roman" w:cs="Times New Roman"/>
          <w:sz w:val="24"/>
          <w:szCs w:val="24"/>
        </w:rPr>
        <w:t>pote</w:t>
      </w:r>
      <w:r w:rsidR="0071656F" w:rsidRPr="001B3B2F">
        <w:rPr>
          <w:rFonts w:ascii="Times New Roman" w:hAnsi="Times New Roman" w:cs="Times New Roman"/>
          <w:sz w:val="24"/>
          <w:szCs w:val="24"/>
        </w:rPr>
        <w:t>n</w:t>
      </w:r>
      <w:r w:rsidR="000E5D13" w:rsidRPr="001B3B2F">
        <w:rPr>
          <w:rFonts w:ascii="Times New Roman" w:hAnsi="Times New Roman" w:cs="Times New Roman"/>
          <w:sz w:val="24"/>
          <w:szCs w:val="24"/>
        </w:rPr>
        <w:t>tially</w:t>
      </w:r>
      <w:r w:rsidR="0071656F" w:rsidRPr="001B3B2F">
        <w:rPr>
          <w:rFonts w:ascii="Times New Roman" w:hAnsi="Times New Roman" w:cs="Times New Roman"/>
          <w:sz w:val="24"/>
          <w:szCs w:val="24"/>
        </w:rPr>
        <w:t xml:space="preserve"> </w:t>
      </w:r>
      <w:r w:rsidR="000E5D13" w:rsidRPr="001B3B2F">
        <w:rPr>
          <w:rFonts w:ascii="Times New Roman" w:hAnsi="Times New Roman" w:cs="Times New Roman"/>
          <w:sz w:val="24"/>
          <w:szCs w:val="24"/>
        </w:rPr>
        <w:t>weaken</w:t>
      </w:r>
      <w:r w:rsidR="008123B8" w:rsidRPr="001B3B2F">
        <w:rPr>
          <w:rFonts w:ascii="Times New Roman" w:hAnsi="Times New Roman" w:cs="Times New Roman"/>
          <w:sz w:val="24"/>
          <w:szCs w:val="24"/>
        </w:rPr>
        <w:t>ing</w:t>
      </w:r>
      <w:r w:rsidR="000E5D13" w:rsidRPr="001B3B2F">
        <w:rPr>
          <w:rFonts w:ascii="Times New Roman" w:hAnsi="Times New Roman" w:cs="Times New Roman"/>
          <w:sz w:val="24"/>
          <w:szCs w:val="24"/>
        </w:rPr>
        <w:t xml:space="preserve"> the </w:t>
      </w:r>
      <w:r w:rsidR="00A128A4" w:rsidRPr="001B3B2F">
        <w:rPr>
          <w:rFonts w:ascii="Times New Roman" w:hAnsi="Times New Roman" w:cs="Times New Roman"/>
          <w:sz w:val="24"/>
          <w:szCs w:val="24"/>
        </w:rPr>
        <w:t xml:space="preserve">amide </w:t>
      </w:r>
      <w:r w:rsidR="00D93DCE" w:rsidRPr="001B3B2F">
        <w:rPr>
          <w:rFonts w:ascii="Times New Roman" w:hAnsi="Times New Roman" w:cs="Times New Roman"/>
          <w:sz w:val="24"/>
          <w:szCs w:val="24"/>
        </w:rPr>
        <w:t>N</w:t>
      </w:r>
      <w:r w:rsidR="00A128A4" w:rsidRPr="001B3B2F">
        <w:rPr>
          <w:rFonts w:ascii="Times New Roman" w:hAnsi="Times New Roman" w:cs="Times New Roman"/>
          <w:sz w:val="24"/>
          <w:szCs w:val="24"/>
        </w:rPr>
        <w:t>–</w:t>
      </w:r>
      <w:r w:rsidR="00D93DCE" w:rsidRPr="001B3B2F">
        <w:rPr>
          <w:rFonts w:ascii="Times New Roman" w:hAnsi="Times New Roman" w:cs="Times New Roman"/>
          <w:sz w:val="24"/>
          <w:szCs w:val="24"/>
        </w:rPr>
        <w:t xml:space="preserve">H bond and hence </w:t>
      </w:r>
      <w:r w:rsidR="008123B8" w:rsidRPr="001B3B2F">
        <w:rPr>
          <w:rFonts w:ascii="Times New Roman" w:hAnsi="Times New Roman" w:cs="Times New Roman"/>
          <w:sz w:val="24"/>
          <w:szCs w:val="24"/>
        </w:rPr>
        <w:t xml:space="preserve">reducing the intensity of, or removing, </w:t>
      </w:r>
      <w:r w:rsidR="005D5A3D" w:rsidRPr="001B3B2F">
        <w:rPr>
          <w:rFonts w:ascii="Times New Roman" w:hAnsi="Times New Roman" w:cs="Times New Roman"/>
          <w:sz w:val="24"/>
          <w:szCs w:val="24"/>
        </w:rPr>
        <w:t xml:space="preserve">the </w:t>
      </w:r>
      <w:r w:rsidR="000E5D13" w:rsidRPr="001B3B2F">
        <w:rPr>
          <w:rFonts w:ascii="Times New Roman" w:hAnsi="Times New Roman" w:cs="Times New Roman"/>
          <w:sz w:val="24"/>
          <w:szCs w:val="24"/>
        </w:rPr>
        <w:t xml:space="preserve">N–H stretching vibration </w:t>
      </w:r>
      <w:r w:rsidR="00D93DCE" w:rsidRPr="001B3B2F">
        <w:rPr>
          <w:rFonts w:ascii="Times New Roman" w:hAnsi="Times New Roman" w:cs="Times New Roman"/>
          <w:sz w:val="24"/>
          <w:szCs w:val="24"/>
        </w:rPr>
        <w:t>in the IR spectra of the DCP formulations.</w:t>
      </w:r>
      <w:r w:rsidRPr="001B3B2F">
        <w:rPr>
          <w:rFonts w:ascii="Times New Roman" w:hAnsi="Times New Roman" w:cs="Times New Roman"/>
          <w:sz w:val="24"/>
          <w:szCs w:val="24"/>
        </w:rPr>
        <w:t xml:space="preserve"> </w:t>
      </w:r>
      <w:r w:rsidR="007330DD" w:rsidRPr="001B3B2F">
        <w:rPr>
          <w:rFonts w:ascii="Times New Roman" w:hAnsi="Times New Roman" w:cs="Times New Roman"/>
          <w:sz w:val="24"/>
          <w:szCs w:val="24"/>
        </w:rPr>
        <w:t xml:space="preserve">The </w:t>
      </w:r>
      <w:r w:rsidR="00C70098" w:rsidRPr="001B3B2F">
        <w:rPr>
          <w:rFonts w:ascii="Times New Roman" w:hAnsi="Times New Roman" w:cs="Times New Roman"/>
          <w:sz w:val="24"/>
          <w:szCs w:val="24"/>
        </w:rPr>
        <w:t>interaction between LEF and DCP, particularly between the H atom of N</w:t>
      </w:r>
      <w:r w:rsidR="005D5A3D" w:rsidRPr="001B3B2F">
        <w:rPr>
          <w:rFonts w:ascii="Times New Roman" w:hAnsi="Times New Roman" w:cs="Times New Roman"/>
          <w:sz w:val="24"/>
          <w:szCs w:val="24"/>
        </w:rPr>
        <w:t>–</w:t>
      </w:r>
      <w:r w:rsidR="00C70098" w:rsidRPr="001B3B2F">
        <w:rPr>
          <w:rFonts w:ascii="Times New Roman" w:hAnsi="Times New Roman" w:cs="Times New Roman"/>
          <w:sz w:val="24"/>
          <w:szCs w:val="24"/>
        </w:rPr>
        <w:t xml:space="preserve">H in LEF and the O atoms of DCP </w:t>
      </w:r>
      <w:r w:rsidR="007330DD" w:rsidRPr="001B3B2F">
        <w:rPr>
          <w:rFonts w:ascii="Times New Roman" w:hAnsi="Times New Roman" w:cs="Times New Roman"/>
          <w:sz w:val="24"/>
          <w:szCs w:val="24"/>
        </w:rPr>
        <w:t>in all the three formulations was also evidenced by MD simulation</w:t>
      </w:r>
      <w:r w:rsidR="005D5A3D" w:rsidRPr="001B3B2F">
        <w:rPr>
          <w:rFonts w:ascii="Times New Roman" w:hAnsi="Times New Roman" w:cs="Times New Roman"/>
          <w:sz w:val="24"/>
          <w:szCs w:val="24"/>
        </w:rPr>
        <w:t>s</w:t>
      </w:r>
      <w:r w:rsidR="00C70098" w:rsidRPr="001B3B2F">
        <w:rPr>
          <w:rFonts w:ascii="Times New Roman" w:hAnsi="Times New Roman" w:cs="Times New Roman"/>
          <w:sz w:val="24"/>
          <w:szCs w:val="24"/>
        </w:rPr>
        <w:t xml:space="preserve"> (</w:t>
      </w:r>
      <w:r w:rsidR="007330DD" w:rsidRPr="001B3B2F">
        <w:rPr>
          <w:rFonts w:ascii="Times New Roman" w:hAnsi="Times New Roman" w:cs="Times New Roman"/>
          <w:sz w:val="24"/>
          <w:szCs w:val="24"/>
        </w:rPr>
        <w:t>see</w:t>
      </w:r>
      <w:r w:rsidR="00C70098" w:rsidRPr="001B3B2F">
        <w:rPr>
          <w:rFonts w:ascii="Times New Roman" w:hAnsi="Times New Roman" w:cs="Times New Roman"/>
          <w:sz w:val="24"/>
          <w:szCs w:val="24"/>
        </w:rPr>
        <w:t xml:space="preserve"> Supporting Information</w:t>
      </w:r>
      <w:r w:rsidR="007330DD" w:rsidRPr="001B3B2F">
        <w:rPr>
          <w:rFonts w:ascii="Times New Roman" w:hAnsi="Times New Roman" w:cs="Times New Roman"/>
          <w:sz w:val="24"/>
          <w:szCs w:val="24"/>
        </w:rPr>
        <w:t>, Figure S10</w:t>
      </w:r>
      <w:r w:rsidR="00441159" w:rsidRPr="001B3B2F">
        <w:rPr>
          <w:rFonts w:ascii="Times New Roman" w:hAnsi="Times New Roman" w:cs="Times New Roman"/>
          <w:sz w:val="24"/>
          <w:szCs w:val="24"/>
        </w:rPr>
        <w:t>)</w:t>
      </w:r>
      <w:r w:rsidR="00C70098" w:rsidRPr="001B3B2F">
        <w:rPr>
          <w:rFonts w:ascii="Times New Roman" w:hAnsi="Times New Roman" w:cs="Times New Roman"/>
          <w:sz w:val="24"/>
          <w:szCs w:val="24"/>
        </w:rPr>
        <w:t>.</w:t>
      </w:r>
      <w:r w:rsidR="007330DD" w:rsidRPr="001B3B2F">
        <w:rPr>
          <w:rFonts w:ascii="Times New Roman" w:hAnsi="Times New Roman" w:cs="Times New Roman"/>
          <w:sz w:val="24"/>
          <w:szCs w:val="24"/>
        </w:rPr>
        <w:t xml:space="preserve"> S</w:t>
      </w:r>
      <w:r w:rsidR="0084371F" w:rsidRPr="001B3B2F">
        <w:rPr>
          <w:rFonts w:ascii="Times New Roman" w:hAnsi="Times New Roman" w:cs="Times New Roman"/>
          <w:sz w:val="24"/>
          <w:szCs w:val="24"/>
        </w:rPr>
        <w:t>trong interaction</w:t>
      </w:r>
      <w:r w:rsidR="005D5A3D" w:rsidRPr="001B3B2F">
        <w:rPr>
          <w:rFonts w:ascii="Times New Roman" w:hAnsi="Times New Roman" w:cs="Times New Roman"/>
          <w:sz w:val="24"/>
          <w:szCs w:val="24"/>
        </w:rPr>
        <w:t>s</w:t>
      </w:r>
      <w:r w:rsidR="0084371F" w:rsidRPr="001B3B2F">
        <w:rPr>
          <w:rFonts w:ascii="Times New Roman" w:hAnsi="Times New Roman" w:cs="Times New Roman"/>
          <w:sz w:val="24"/>
          <w:szCs w:val="24"/>
        </w:rPr>
        <w:t xml:space="preserve"> </w:t>
      </w:r>
      <w:r w:rsidR="00B630F9" w:rsidRPr="001B3B2F">
        <w:rPr>
          <w:rFonts w:ascii="Times New Roman" w:hAnsi="Times New Roman" w:cs="Times New Roman"/>
          <w:sz w:val="24"/>
          <w:szCs w:val="24"/>
        </w:rPr>
        <w:t xml:space="preserve">between </w:t>
      </w:r>
      <w:r w:rsidR="009E177E" w:rsidRPr="001B3B2F">
        <w:rPr>
          <w:rFonts w:ascii="Times New Roman" w:hAnsi="Times New Roman" w:cs="Times New Roman"/>
          <w:sz w:val="24"/>
          <w:szCs w:val="24"/>
        </w:rPr>
        <w:t xml:space="preserve">LEF </w:t>
      </w:r>
      <w:r w:rsidR="004E681E" w:rsidRPr="001B3B2F">
        <w:rPr>
          <w:rFonts w:ascii="Times New Roman" w:hAnsi="Times New Roman" w:cs="Times New Roman"/>
          <w:sz w:val="24"/>
          <w:szCs w:val="24"/>
        </w:rPr>
        <w:t xml:space="preserve">and water insoluble DCP </w:t>
      </w:r>
      <w:r w:rsidRPr="001B3B2F">
        <w:rPr>
          <w:rFonts w:ascii="Times New Roman" w:hAnsi="Times New Roman" w:cs="Times New Roman"/>
          <w:sz w:val="24"/>
          <w:szCs w:val="24"/>
        </w:rPr>
        <w:t>could contribute to the lower observed dissolution of the DCP formulations</w:t>
      </w:r>
      <w:r w:rsidR="0094743E" w:rsidRPr="001B3B2F">
        <w:rPr>
          <w:rFonts w:ascii="Times New Roman" w:hAnsi="Times New Roman" w:cs="Times New Roman"/>
          <w:sz w:val="24"/>
          <w:szCs w:val="24"/>
        </w:rPr>
        <w:t xml:space="preserve"> (</w:t>
      </w:r>
      <w:r w:rsidR="0094743E" w:rsidRPr="001B3B2F">
        <w:rPr>
          <w:rFonts w:ascii="Times New Roman" w:hAnsi="Times New Roman" w:cs="Times New Roman"/>
          <w:b/>
          <w:sz w:val="24"/>
          <w:szCs w:val="24"/>
        </w:rPr>
        <w:t>Figure 6</w:t>
      </w:r>
      <w:r w:rsidR="0094743E" w:rsidRPr="001B3B2F">
        <w:rPr>
          <w:rFonts w:ascii="Times New Roman" w:hAnsi="Times New Roman" w:cs="Times New Roman"/>
          <w:sz w:val="24"/>
          <w:szCs w:val="24"/>
        </w:rPr>
        <w:t>)</w:t>
      </w:r>
      <w:r w:rsidR="00945EAE" w:rsidRPr="001B3B2F">
        <w:rPr>
          <w:rFonts w:ascii="Times New Roman" w:hAnsi="Times New Roman" w:cs="Times New Roman"/>
          <w:sz w:val="24"/>
          <w:szCs w:val="24"/>
        </w:rPr>
        <w:t>.</w:t>
      </w:r>
    </w:p>
    <w:p w14:paraId="4C70D19A" w14:textId="77777777" w:rsidR="00B93585" w:rsidRDefault="00B93585" w:rsidP="00B93585">
      <w:pPr>
        <w:spacing w:after="0" w:line="480" w:lineRule="auto"/>
        <w:jc w:val="both"/>
        <w:rPr>
          <w:rFonts w:ascii="Times New Roman" w:hAnsi="Times New Roman" w:cs="Times New Roman"/>
          <w:sz w:val="24"/>
          <w:szCs w:val="24"/>
        </w:rPr>
      </w:pPr>
    </w:p>
    <w:p w14:paraId="3F2C28DE" w14:textId="5DDDB5BB" w:rsidR="00CB238C" w:rsidRDefault="00773B17" w:rsidP="00773B17">
      <w:pPr>
        <w:spacing w:after="0" w:line="480" w:lineRule="auto"/>
        <w:jc w:val="center"/>
        <w:rPr>
          <w:rFonts w:ascii="Times New Roman" w:hAnsi="Times New Roman" w:cs="Times New Roman"/>
          <w:sz w:val="24"/>
          <w:szCs w:val="24"/>
        </w:rPr>
      </w:pPr>
      <w:r w:rsidRPr="00773B17">
        <w:rPr>
          <w:rFonts w:ascii="Times New Roman" w:hAnsi="Times New Roman" w:cs="Times New Roman"/>
          <w:noProof/>
          <w:sz w:val="24"/>
          <w:szCs w:val="24"/>
        </w:rPr>
        <w:lastRenderedPageBreak/>
        <w:drawing>
          <wp:inline distT="0" distB="0" distL="0" distR="0" wp14:anchorId="39FE45F8" wp14:editId="43957BCD">
            <wp:extent cx="6079196" cy="5058961"/>
            <wp:effectExtent l="0" t="0" r="0" b="6985"/>
            <wp:docPr id="3" name="Picture 3" descr="D:\Leflunamide\Formulations\Joe's DATA\Dissolution Plot_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Leflunamide\Formulations\Joe's DATA\Dissolution Plot_Revised.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9196" cy="5058961"/>
                    </a:xfrm>
                    <a:prstGeom prst="rect">
                      <a:avLst/>
                    </a:prstGeom>
                    <a:noFill/>
                    <a:ln>
                      <a:noFill/>
                    </a:ln>
                  </pic:spPr>
                </pic:pic>
              </a:graphicData>
            </a:graphic>
          </wp:inline>
        </w:drawing>
      </w:r>
    </w:p>
    <w:p w14:paraId="1C28A032" w14:textId="54866ECA" w:rsidR="00CB238C" w:rsidRDefault="00CB238C" w:rsidP="001E6B37">
      <w:pPr>
        <w:spacing w:after="0" w:line="240" w:lineRule="auto"/>
        <w:jc w:val="both"/>
        <w:rPr>
          <w:rFonts w:ascii="Times New Roman" w:hAnsi="Times New Roman" w:cs="Times New Roman"/>
          <w:sz w:val="24"/>
          <w:szCs w:val="24"/>
        </w:rPr>
      </w:pPr>
      <w:r w:rsidRPr="00790348">
        <w:rPr>
          <w:rFonts w:ascii="Times New Roman" w:hAnsi="Times New Roman" w:cs="Times New Roman"/>
          <w:b/>
          <w:sz w:val="24"/>
          <w:szCs w:val="24"/>
        </w:rPr>
        <w:t xml:space="preserve">Figure </w:t>
      </w:r>
      <w:r w:rsidR="00732E02">
        <w:rPr>
          <w:rFonts w:ascii="Times New Roman" w:hAnsi="Times New Roman" w:cs="Times New Roman"/>
          <w:b/>
          <w:sz w:val="24"/>
          <w:szCs w:val="24"/>
        </w:rPr>
        <w:t>6</w:t>
      </w:r>
      <w:r>
        <w:rPr>
          <w:rFonts w:ascii="Times New Roman" w:hAnsi="Times New Roman" w:cs="Times New Roman"/>
          <w:sz w:val="24"/>
          <w:szCs w:val="24"/>
        </w:rPr>
        <w:t xml:space="preserve">. </w:t>
      </w:r>
      <w:r w:rsidR="003B798F">
        <w:rPr>
          <w:rFonts w:ascii="Times New Roman" w:hAnsi="Times New Roman" w:cs="Times New Roman"/>
          <w:sz w:val="24"/>
          <w:szCs w:val="24"/>
        </w:rPr>
        <w:t>Comparison of the d</w:t>
      </w:r>
      <w:r>
        <w:rPr>
          <w:rFonts w:ascii="Times New Roman" w:hAnsi="Times New Roman" w:cs="Times New Roman"/>
          <w:sz w:val="24"/>
          <w:szCs w:val="24"/>
        </w:rPr>
        <w:t xml:space="preserve">issolution profiles </w:t>
      </w:r>
      <w:r w:rsidR="003B798F">
        <w:rPr>
          <w:rFonts w:ascii="Times New Roman" w:hAnsi="Times New Roman" w:cs="Times New Roman"/>
          <w:sz w:val="24"/>
          <w:szCs w:val="24"/>
        </w:rPr>
        <w:t>(a) lactose formulations vs. neat samples of cocrystals and LEF, (b)</w:t>
      </w:r>
      <w:r>
        <w:rPr>
          <w:rFonts w:ascii="Times New Roman" w:hAnsi="Times New Roman" w:cs="Times New Roman"/>
          <w:sz w:val="24"/>
          <w:szCs w:val="24"/>
        </w:rPr>
        <w:t xml:space="preserve"> DCP</w:t>
      </w:r>
      <w:r w:rsidR="003B798F">
        <w:rPr>
          <w:rFonts w:ascii="Times New Roman" w:hAnsi="Times New Roman" w:cs="Times New Roman"/>
          <w:sz w:val="24"/>
          <w:szCs w:val="24"/>
        </w:rPr>
        <w:t xml:space="preserve"> formulations vs. neat samples of cocrystals and LEF, and (c) lactose and DCP formulations</w:t>
      </w:r>
      <w:r>
        <w:rPr>
          <w:rFonts w:ascii="Times New Roman" w:hAnsi="Times New Roman" w:cs="Times New Roman"/>
          <w:sz w:val="24"/>
          <w:szCs w:val="24"/>
        </w:rPr>
        <w:t>.</w:t>
      </w:r>
    </w:p>
    <w:p w14:paraId="44551CCB" w14:textId="77777777" w:rsidR="00464ED7" w:rsidRDefault="00464ED7" w:rsidP="001E6B37">
      <w:pPr>
        <w:spacing w:after="0" w:line="240" w:lineRule="auto"/>
        <w:jc w:val="both"/>
        <w:rPr>
          <w:rFonts w:ascii="Times New Roman" w:hAnsi="Times New Roman" w:cs="Times New Roman"/>
          <w:sz w:val="24"/>
          <w:szCs w:val="24"/>
        </w:rPr>
      </w:pPr>
    </w:p>
    <w:p w14:paraId="0D5E3A1D" w14:textId="77777777" w:rsidR="00093E62" w:rsidRDefault="001B4940" w:rsidP="00732E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14:paraId="6DD1CF33" w14:textId="61A82CBB" w:rsidR="00611778" w:rsidRDefault="00611778" w:rsidP="00093E6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It has been reported that lactose intolerance affects 70 % of the world</w:t>
      </w:r>
      <w:r w:rsidR="003378FF">
        <w:rPr>
          <w:rFonts w:ascii="Times New Roman" w:hAnsi="Times New Roman" w:cs="Times New Roman"/>
          <w:sz w:val="24"/>
          <w:szCs w:val="24"/>
        </w:rPr>
        <w:t>’s</w:t>
      </w:r>
      <w:r>
        <w:rPr>
          <w:rFonts w:ascii="Times New Roman" w:hAnsi="Times New Roman" w:cs="Times New Roman"/>
          <w:sz w:val="24"/>
          <w:szCs w:val="24"/>
        </w:rPr>
        <w:t xml:space="preserve"> population</w:t>
      </w:r>
      <w:r w:rsidR="003378FF">
        <w:rPr>
          <w:rFonts w:ascii="Times New Roman" w:hAnsi="Times New Roman" w:cs="Times New Roman"/>
          <w:sz w:val="24"/>
          <w:szCs w:val="24"/>
        </w:rPr>
        <w:t>,</w:t>
      </w:r>
      <w:r>
        <w:rPr>
          <w:rFonts w:ascii="Times New Roman" w:hAnsi="Times New Roman" w:cs="Times New Roman"/>
          <w:sz w:val="24"/>
          <w:szCs w:val="24"/>
        </w:rPr>
        <w:t xml:space="preserve"> </w:t>
      </w:r>
      <w:r w:rsidR="0033139A">
        <w:rPr>
          <w:rFonts w:ascii="Times New Roman" w:hAnsi="Times New Roman" w:cs="Times New Roman"/>
          <w:sz w:val="24"/>
          <w:szCs w:val="24"/>
        </w:rPr>
        <w:t xml:space="preserve">which is known to occur due to a deficiency of the </w:t>
      </w:r>
      <w:r w:rsidR="003378FF">
        <w:rPr>
          <w:rFonts w:ascii="Times New Roman" w:hAnsi="Times New Roman" w:cs="Times New Roman"/>
          <w:sz w:val="24"/>
          <w:szCs w:val="24"/>
        </w:rPr>
        <w:t xml:space="preserve">enzyme </w:t>
      </w:r>
      <w:r w:rsidR="0033139A">
        <w:rPr>
          <w:rFonts w:ascii="Times New Roman" w:hAnsi="Times New Roman" w:cs="Times New Roman"/>
          <w:sz w:val="24"/>
          <w:szCs w:val="24"/>
        </w:rPr>
        <w:t>lactase.</w:t>
      </w:r>
      <w:hyperlink w:anchor="_ENREF_66" w:tooltip="Mill, 2018 #12573" w:history="1">
        <w:r w:rsidR="00415431">
          <w:rPr>
            <w:rFonts w:ascii="Times New Roman" w:hAnsi="Times New Roman" w:cs="Times New Roman"/>
            <w:sz w:val="24"/>
            <w:szCs w:val="24"/>
          </w:rPr>
          <w:fldChar w:fldCharType="begin"/>
        </w:r>
        <w:r w:rsidR="00415431">
          <w:rPr>
            <w:rFonts w:ascii="Times New Roman" w:hAnsi="Times New Roman" w:cs="Times New Roman"/>
            <w:sz w:val="24"/>
            <w:szCs w:val="24"/>
          </w:rPr>
          <w:instrText xml:space="preserve"> ADDIN EN.CITE &lt;EndNote&gt;&lt;Cite&gt;&lt;Author&gt;Mill&lt;/Author&gt;&lt;Year&gt;2018&lt;/Year&gt;&lt;RecNum&gt;12573&lt;/RecNum&gt;&lt;DisplayText&gt;&lt;style face="superscript"&gt;66&lt;/style&gt;&lt;/DisplayText&gt;&lt;record&gt;&lt;rec-number&gt;12573&lt;/rec-number&gt;&lt;foreign-keys&gt;&lt;key app="EN" db-id="5pp5ta20ovrvdfewvzmxvz53edfetxe999dr"&gt;12573&lt;/key&gt;&lt;/foreign-keys&gt;&lt;ref-type name="Journal Article"&gt;17&lt;/ref-type&gt;&lt;contributors&gt;&lt;authors&gt;&lt;author&gt;Mill, Deanna&lt;/author&gt;&lt;author&gt;Dawson, Jessica&lt;/author&gt;&lt;author&gt;Johnson, Jacinta Lee&lt;/author&gt;&lt;/authors&gt;&lt;/contributors&gt;&lt;titles&gt;&lt;title&gt;Managing acute pain in patients who report lactose intolerance: the safety of an old excipient re-examined&lt;/title&gt;&lt;secondary-title&gt;Therapeutic Advances in Drug Safety&lt;/secondary-title&gt;&lt;/titles&gt;&lt;periodical&gt;&lt;full-title&gt;Therapeutic Advances in Drug Safety&lt;/full-title&gt;&lt;/periodical&gt;&lt;pages&gt;227-235&lt;/pages&gt;&lt;volume&gt;9&lt;/volume&gt;&lt;number&gt;5&lt;/number&gt;&lt;dates&gt;&lt;year&gt;2018&lt;/year&gt;&lt;pub-dates&gt;&lt;date&gt;2018/05/01&lt;/date&gt;&lt;/pub-dates&gt;&lt;/dates&gt;&lt;publisher&gt;SAGE Publications&lt;/publisher&gt;&lt;isbn&gt;2042-0986&lt;/isbn&gt;&lt;urls&gt;&lt;related-urls&gt;&lt;url&gt;https://doi.org/10.1177/2042098617751498&lt;/url&gt;&lt;/related-urls&gt;&lt;/urls&gt;&lt;electronic-resource-num&gt;10.1177/2042098617751498&lt;/electronic-resource-num&gt;&lt;access-date&gt;2020/09/07&lt;/access-date&gt;&lt;/record&gt;&lt;/Cite&gt;&lt;/EndNote&gt;</w:instrText>
        </w:r>
        <w:r w:rsidR="00415431">
          <w:rPr>
            <w:rFonts w:ascii="Times New Roman" w:hAnsi="Times New Roman" w:cs="Times New Roman"/>
            <w:sz w:val="24"/>
            <w:szCs w:val="24"/>
          </w:rPr>
          <w:fldChar w:fldCharType="separate"/>
        </w:r>
        <w:r w:rsidR="00415431" w:rsidRPr="00415431">
          <w:rPr>
            <w:rFonts w:ascii="Times New Roman" w:hAnsi="Times New Roman" w:cs="Times New Roman"/>
            <w:noProof/>
            <w:sz w:val="24"/>
            <w:szCs w:val="24"/>
            <w:vertAlign w:val="superscript"/>
          </w:rPr>
          <w:t>66</w:t>
        </w:r>
        <w:r w:rsidR="00415431">
          <w:rPr>
            <w:rFonts w:ascii="Times New Roman" w:hAnsi="Times New Roman" w:cs="Times New Roman"/>
            <w:sz w:val="24"/>
            <w:szCs w:val="24"/>
          </w:rPr>
          <w:fldChar w:fldCharType="end"/>
        </w:r>
      </w:hyperlink>
      <w:r w:rsidR="006D264C">
        <w:rPr>
          <w:rFonts w:ascii="Times New Roman" w:hAnsi="Times New Roman" w:cs="Times New Roman"/>
          <w:sz w:val="24"/>
          <w:szCs w:val="24"/>
        </w:rPr>
        <w:t xml:space="preserve"> In some pharmaceutical formulations DCP has been </w:t>
      </w:r>
      <w:r w:rsidR="00952658">
        <w:rPr>
          <w:rFonts w:ascii="Times New Roman" w:hAnsi="Times New Roman" w:cs="Times New Roman"/>
          <w:sz w:val="24"/>
          <w:szCs w:val="24"/>
        </w:rPr>
        <w:t>suggested as a potential a</w:t>
      </w:r>
      <w:r w:rsidR="00D56367">
        <w:rPr>
          <w:rFonts w:ascii="Times New Roman" w:hAnsi="Times New Roman" w:cs="Times New Roman"/>
          <w:sz w:val="24"/>
          <w:szCs w:val="24"/>
        </w:rPr>
        <w:t>lternative to lactose</w:t>
      </w:r>
      <w:r w:rsidR="00952658">
        <w:rPr>
          <w:rFonts w:ascii="Times New Roman" w:hAnsi="Times New Roman" w:cs="Times New Roman"/>
          <w:sz w:val="24"/>
          <w:szCs w:val="24"/>
        </w:rPr>
        <w:t xml:space="preserve"> for development of lactose-free drug formulations. The results of the current study</w:t>
      </w:r>
      <w:r w:rsidR="00A3385D">
        <w:rPr>
          <w:rFonts w:ascii="Times New Roman" w:hAnsi="Times New Roman" w:cs="Times New Roman"/>
          <w:sz w:val="24"/>
          <w:szCs w:val="24"/>
        </w:rPr>
        <w:t xml:space="preserve"> emphasize the distinct dissolution behavior of lactose and DCP formulations</w:t>
      </w:r>
      <w:r w:rsidR="003378FF">
        <w:rPr>
          <w:rFonts w:ascii="Times New Roman" w:hAnsi="Times New Roman" w:cs="Times New Roman"/>
          <w:sz w:val="24"/>
          <w:szCs w:val="24"/>
        </w:rPr>
        <w:t>,</w:t>
      </w:r>
      <w:r w:rsidR="00973129">
        <w:rPr>
          <w:rFonts w:ascii="Times New Roman" w:hAnsi="Times New Roman" w:cs="Times New Roman"/>
          <w:sz w:val="24"/>
          <w:szCs w:val="24"/>
        </w:rPr>
        <w:t xml:space="preserve"> which </w:t>
      </w:r>
      <w:r w:rsidR="003378FF">
        <w:rPr>
          <w:rFonts w:ascii="Times New Roman" w:hAnsi="Times New Roman" w:cs="Times New Roman"/>
          <w:sz w:val="24"/>
          <w:szCs w:val="24"/>
        </w:rPr>
        <w:t xml:space="preserve">has been </w:t>
      </w:r>
      <w:r w:rsidR="00973129">
        <w:rPr>
          <w:rFonts w:ascii="Times New Roman" w:hAnsi="Times New Roman" w:cs="Times New Roman"/>
          <w:sz w:val="24"/>
          <w:szCs w:val="24"/>
        </w:rPr>
        <w:t xml:space="preserve">computationally predicted and experimentally validated. Therefore, </w:t>
      </w:r>
      <w:r w:rsidR="00572674">
        <w:rPr>
          <w:rFonts w:ascii="Times New Roman" w:hAnsi="Times New Roman" w:cs="Times New Roman"/>
          <w:sz w:val="24"/>
          <w:szCs w:val="24"/>
        </w:rPr>
        <w:t xml:space="preserve">it is essential to </w:t>
      </w:r>
      <w:r w:rsidR="00973129">
        <w:rPr>
          <w:rFonts w:ascii="Times New Roman" w:hAnsi="Times New Roman" w:cs="Times New Roman"/>
          <w:sz w:val="24"/>
          <w:szCs w:val="24"/>
        </w:rPr>
        <w:t xml:space="preserve">gain prior knowledge of the impact of different kinds of excipients on the performance of cocrystals. In this </w:t>
      </w:r>
      <w:r w:rsidR="00973129">
        <w:rPr>
          <w:rFonts w:ascii="Times New Roman" w:hAnsi="Times New Roman" w:cs="Times New Roman"/>
          <w:sz w:val="24"/>
          <w:szCs w:val="24"/>
        </w:rPr>
        <w:lastRenderedPageBreak/>
        <w:t xml:space="preserve">respect, MD simulations </w:t>
      </w:r>
      <w:r w:rsidR="003378FF">
        <w:rPr>
          <w:rFonts w:ascii="Times New Roman" w:hAnsi="Times New Roman" w:cs="Times New Roman"/>
          <w:sz w:val="24"/>
          <w:szCs w:val="24"/>
        </w:rPr>
        <w:t xml:space="preserve">can be considered </w:t>
      </w:r>
      <w:r w:rsidR="006227DE">
        <w:rPr>
          <w:rFonts w:ascii="Times New Roman" w:hAnsi="Times New Roman" w:cs="Times New Roman"/>
          <w:sz w:val="24"/>
          <w:szCs w:val="24"/>
        </w:rPr>
        <w:t xml:space="preserve">a </w:t>
      </w:r>
      <w:r w:rsidR="00973129">
        <w:rPr>
          <w:rFonts w:ascii="Times New Roman" w:hAnsi="Times New Roman" w:cs="Times New Roman"/>
          <w:sz w:val="24"/>
          <w:szCs w:val="24"/>
        </w:rPr>
        <w:t xml:space="preserve">reliable </w:t>
      </w:r>
      <w:r w:rsidR="006227DE">
        <w:rPr>
          <w:rFonts w:ascii="Times New Roman" w:hAnsi="Times New Roman" w:cs="Times New Roman"/>
          <w:sz w:val="24"/>
          <w:szCs w:val="24"/>
        </w:rPr>
        <w:t xml:space="preserve">tool </w:t>
      </w:r>
      <w:r w:rsidR="00DF7687">
        <w:rPr>
          <w:rFonts w:ascii="Times New Roman" w:hAnsi="Times New Roman" w:cs="Times New Roman"/>
          <w:sz w:val="24"/>
          <w:szCs w:val="24"/>
        </w:rPr>
        <w:t>for</w:t>
      </w:r>
      <w:r w:rsidR="006227DE">
        <w:rPr>
          <w:rFonts w:ascii="Times New Roman" w:hAnsi="Times New Roman" w:cs="Times New Roman"/>
          <w:sz w:val="24"/>
          <w:szCs w:val="24"/>
        </w:rPr>
        <w:t xml:space="preserve"> gain</w:t>
      </w:r>
      <w:r w:rsidR="00DF7687">
        <w:rPr>
          <w:rFonts w:ascii="Times New Roman" w:hAnsi="Times New Roman" w:cs="Times New Roman"/>
          <w:sz w:val="24"/>
          <w:szCs w:val="24"/>
        </w:rPr>
        <w:t>ing</w:t>
      </w:r>
      <w:r w:rsidR="006227DE">
        <w:rPr>
          <w:rFonts w:ascii="Times New Roman" w:hAnsi="Times New Roman" w:cs="Times New Roman"/>
          <w:sz w:val="24"/>
          <w:szCs w:val="24"/>
        </w:rPr>
        <w:t xml:space="preserve"> </w:t>
      </w:r>
      <w:r w:rsidR="003378FF">
        <w:rPr>
          <w:rFonts w:ascii="Times New Roman" w:hAnsi="Times New Roman" w:cs="Times New Roman"/>
          <w:sz w:val="24"/>
          <w:szCs w:val="24"/>
        </w:rPr>
        <w:t xml:space="preserve">a </w:t>
      </w:r>
      <w:r w:rsidR="006C5078">
        <w:rPr>
          <w:rFonts w:ascii="Times New Roman" w:hAnsi="Times New Roman" w:cs="Times New Roman"/>
          <w:sz w:val="24"/>
          <w:szCs w:val="24"/>
        </w:rPr>
        <w:t>molecular-</w:t>
      </w:r>
      <w:r w:rsidR="006227DE">
        <w:rPr>
          <w:rFonts w:ascii="Times New Roman" w:hAnsi="Times New Roman" w:cs="Times New Roman"/>
          <w:sz w:val="24"/>
          <w:szCs w:val="24"/>
        </w:rPr>
        <w:t>level understanding of the interactions between components of the cocrystal/</w:t>
      </w:r>
      <w:r w:rsidR="00CA21C0">
        <w:rPr>
          <w:rFonts w:ascii="Times New Roman" w:hAnsi="Times New Roman" w:cs="Times New Roman"/>
          <w:sz w:val="24"/>
          <w:szCs w:val="24"/>
        </w:rPr>
        <w:t xml:space="preserve">API </w:t>
      </w:r>
      <w:r w:rsidR="006227DE">
        <w:rPr>
          <w:rFonts w:ascii="Times New Roman" w:hAnsi="Times New Roman" w:cs="Times New Roman"/>
          <w:sz w:val="24"/>
          <w:szCs w:val="24"/>
        </w:rPr>
        <w:t>and dissolution medium and aid in the prediction of dissolution hierarch</w:t>
      </w:r>
      <w:r w:rsidR="000E5F0D">
        <w:rPr>
          <w:rFonts w:ascii="Times New Roman" w:hAnsi="Times New Roman" w:cs="Times New Roman"/>
          <w:sz w:val="24"/>
          <w:szCs w:val="24"/>
        </w:rPr>
        <w:t>ies</w:t>
      </w:r>
      <w:r w:rsidR="00321FD6">
        <w:rPr>
          <w:rFonts w:ascii="Times New Roman" w:hAnsi="Times New Roman" w:cs="Times New Roman"/>
          <w:sz w:val="24"/>
          <w:szCs w:val="24"/>
        </w:rPr>
        <w:t>.</w:t>
      </w:r>
    </w:p>
    <w:p w14:paraId="2AA12A45" w14:textId="3999CEB4" w:rsidR="00603073" w:rsidRDefault="00603073" w:rsidP="00792947">
      <w:pPr>
        <w:spacing w:after="0" w:line="480" w:lineRule="auto"/>
        <w:ind w:firstLine="360"/>
        <w:jc w:val="both"/>
        <w:rPr>
          <w:rFonts w:ascii="Times New Roman" w:hAnsi="Times New Roman" w:cs="Times New Roman"/>
          <w:sz w:val="24"/>
          <w:szCs w:val="24"/>
        </w:rPr>
      </w:pPr>
    </w:p>
    <w:p w14:paraId="6DA9EE95" w14:textId="4311221E" w:rsidR="00F97F50" w:rsidRPr="00FB277A" w:rsidRDefault="00F97F50" w:rsidP="00FB277A">
      <w:pPr>
        <w:pStyle w:val="ListParagraph"/>
        <w:numPr>
          <w:ilvl w:val="0"/>
          <w:numId w:val="3"/>
        </w:numPr>
        <w:spacing w:after="0" w:line="480" w:lineRule="auto"/>
        <w:rPr>
          <w:rFonts w:ascii="Times New Roman" w:hAnsi="Times New Roman" w:cs="Times New Roman"/>
          <w:b/>
          <w:sz w:val="24"/>
          <w:szCs w:val="24"/>
        </w:rPr>
      </w:pPr>
      <w:r w:rsidRPr="00FB277A">
        <w:rPr>
          <w:rFonts w:ascii="Times New Roman" w:hAnsi="Times New Roman" w:cs="Times New Roman"/>
          <w:b/>
          <w:sz w:val="24"/>
          <w:szCs w:val="24"/>
        </w:rPr>
        <w:t>Conclusions</w:t>
      </w:r>
    </w:p>
    <w:p w14:paraId="72D10FCC" w14:textId="505B089F" w:rsidR="008C58C1" w:rsidRDefault="00AF6596" w:rsidP="008B1D4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Pharmaceutical </w:t>
      </w:r>
      <w:proofErr w:type="spellStart"/>
      <w:r>
        <w:rPr>
          <w:rFonts w:ascii="Times New Roman" w:hAnsi="Times New Roman" w:cs="Times New Roman"/>
          <w:sz w:val="24"/>
          <w:szCs w:val="24"/>
        </w:rPr>
        <w:t>cocrystal</w:t>
      </w:r>
      <w:r w:rsidR="00D752D3">
        <w:rPr>
          <w:rFonts w:ascii="Times New Roman" w:hAnsi="Times New Roman" w:cs="Times New Roman"/>
          <w:sz w:val="24"/>
          <w:szCs w:val="24"/>
        </w:rPr>
        <w:t>lization</w:t>
      </w:r>
      <w:proofErr w:type="spellEnd"/>
      <w:r w:rsidR="00D752D3">
        <w:rPr>
          <w:rFonts w:ascii="Times New Roman" w:hAnsi="Times New Roman" w:cs="Times New Roman"/>
          <w:sz w:val="24"/>
          <w:szCs w:val="24"/>
        </w:rPr>
        <w:t xml:space="preserve"> has evolved as a</w:t>
      </w:r>
      <w:r w:rsidR="000E5F0D">
        <w:rPr>
          <w:rFonts w:ascii="Times New Roman" w:hAnsi="Times New Roman" w:cs="Times New Roman"/>
          <w:sz w:val="24"/>
          <w:szCs w:val="24"/>
        </w:rPr>
        <w:t xml:space="preserve"> much</w:t>
      </w:r>
      <w:r w:rsidR="00D752D3">
        <w:rPr>
          <w:rFonts w:ascii="Times New Roman" w:hAnsi="Times New Roman" w:cs="Times New Roman"/>
          <w:sz w:val="24"/>
          <w:szCs w:val="24"/>
        </w:rPr>
        <w:t xml:space="preserve"> </w:t>
      </w:r>
      <w:r w:rsidR="000E5F0D">
        <w:rPr>
          <w:rFonts w:ascii="Times New Roman" w:hAnsi="Times New Roman" w:cs="Times New Roman"/>
          <w:sz w:val="24"/>
          <w:szCs w:val="24"/>
        </w:rPr>
        <w:t>sought-after</w:t>
      </w:r>
      <w:r w:rsidR="00D752D3">
        <w:rPr>
          <w:rFonts w:ascii="Times New Roman" w:hAnsi="Times New Roman" w:cs="Times New Roman"/>
          <w:sz w:val="24"/>
          <w:szCs w:val="24"/>
        </w:rPr>
        <w:t xml:space="preserve"> technique for addressing </w:t>
      </w:r>
      <w:r w:rsidR="000E5F0D">
        <w:rPr>
          <w:rFonts w:ascii="Times New Roman" w:hAnsi="Times New Roman" w:cs="Times New Roman"/>
          <w:sz w:val="24"/>
          <w:szCs w:val="24"/>
        </w:rPr>
        <w:t xml:space="preserve">the </w:t>
      </w:r>
      <w:r w:rsidR="00D752D3">
        <w:rPr>
          <w:rFonts w:ascii="Times New Roman" w:hAnsi="Times New Roman" w:cs="Times New Roman"/>
          <w:sz w:val="24"/>
          <w:szCs w:val="24"/>
        </w:rPr>
        <w:t>solid-state issue</w:t>
      </w:r>
      <w:r w:rsidR="003B6105">
        <w:rPr>
          <w:rFonts w:ascii="Times New Roman" w:hAnsi="Times New Roman" w:cs="Times New Roman"/>
          <w:sz w:val="24"/>
          <w:szCs w:val="24"/>
        </w:rPr>
        <w:t>s</w:t>
      </w:r>
      <w:r w:rsidR="00D752D3">
        <w:rPr>
          <w:rFonts w:ascii="Times New Roman" w:hAnsi="Times New Roman" w:cs="Times New Roman"/>
          <w:sz w:val="24"/>
          <w:szCs w:val="24"/>
        </w:rPr>
        <w:t xml:space="preserve"> of active pharmaceutical ingredients. </w:t>
      </w:r>
      <w:r w:rsidR="003B6105">
        <w:rPr>
          <w:rFonts w:ascii="Times New Roman" w:hAnsi="Times New Roman" w:cs="Times New Roman"/>
          <w:sz w:val="24"/>
          <w:szCs w:val="24"/>
        </w:rPr>
        <w:t>I</w:t>
      </w:r>
      <w:r w:rsidR="00D752D3">
        <w:rPr>
          <w:rFonts w:ascii="Times New Roman" w:hAnsi="Times New Roman" w:cs="Times New Roman"/>
          <w:sz w:val="24"/>
          <w:szCs w:val="24"/>
        </w:rPr>
        <w:t xml:space="preserve">t has been established that the choice of </w:t>
      </w:r>
      <w:r w:rsidR="003B6105">
        <w:rPr>
          <w:rFonts w:ascii="Times New Roman" w:hAnsi="Times New Roman" w:cs="Times New Roman"/>
          <w:sz w:val="24"/>
          <w:szCs w:val="24"/>
        </w:rPr>
        <w:t xml:space="preserve">a </w:t>
      </w:r>
      <w:r w:rsidR="00D752D3">
        <w:rPr>
          <w:rFonts w:ascii="Times New Roman" w:hAnsi="Times New Roman" w:cs="Times New Roman"/>
          <w:sz w:val="24"/>
          <w:szCs w:val="24"/>
        </w:rPr>
        <w:t xml:space="preserve">coformer plays a critical role in </w:t>
      </w:r>
      <w:r w:rsidR="003B6105">
        <w:rPr>
          <w:rFonts w:ascii="Times New Roman" w:hAnsi="Times New Roman" w:cs="Times New Roman"/>
          <w:sz w:val="24"/>
          <w:szCs w:val="24"/>
        </w:rPr>
        <w:t>determining the properties of neat cocrystals</w:t>
      </w:r>
      <w:r w:rsidR="00B432B1">
        <w:rPr>
          <w:rFonts w:ascii="Times New Roman" w:hAnsi="Times New Roman" w:cs="Times New Roman"/>
          <w:sz w:val="24"/>
          <w:szCs w:val="24"/>
        </w:rPr>
        <w:t>. As cocrystals are being developed</w:t>
      </w:r>
      <w:r w:rsidR="000E5F0D">
        <w:rPr>
          <w:rFonts w:ascii="Times New Roman" w:hAnsi="Times New Roman" w:cs="Times New Roman"/>
          <w:sz w:val="24"/>
          <w:szCs w:val="24"/>
        </w:rPr>
        <w:t xml:space="preserve"> and </w:t>
      </w:r>
      <w:r w:rsidR="00464ED7">
        <w:rPr>
          <w:rFonts w:ascii="Times New Roman" w:hAnsi="Times New Roman" w:cs="Times New Roman"/>
          <w:sz w:val="24"/>
          <w:szCs w:val="24"/>
        </w:rPr>
        <w:t>increasingly</w:t>
      </w:r>
      <w:r w:rsidR="000E5F0D">
        <w:rPr>
          <w:rFonts w:ascii="Times New Roman" w:hAnsi="Times New Roman" w:cs="Times New Roman"/>
          <w:sz w:val="24"/>
          <w:szCs w:val="24"/>
        </w:rPr>
        <w:t xml:space="preserve"> marketed</w:t>
      </w:r>
      <w:r w:rsidR="00B432B1">
        <w:rPr>
          <w:rFonts w:ascii="Times New Roman" w:hAnsi="Times New Roman" w:cs="Times New Roman"/>
          <w:sz w:val="24"/>
          <w:szCs w:val="24"/>
        </w:rPr>
        <w:t xml:space="preserve"> as novel drug products there is a heightened interest in studies concerning cocrystal-excipient interactions. A review of the current literature </w:t>
      </w:r>
      <w:r w:rsidR="00001FAA">
        <w:rPr>
          <w:rFonts w:ascii="Times New Roman" w:hAnsi="Times New Roman" w:cs="Times New Roman"/>
          <w:sz w:val="24"/>
          <w:szCs w:val="24"/>
        </w:rPr>
        <w:t>revealed varied effects</w:t>
      </w:r>
      <w:r w:rsidR="00006AF7">
        <w:rPr>
          <w:rFonts w:ascii="Times New Roman" w:hAnsi="Times New Roman" w:cs="Times New Roman"/>
          <w:sz w:val="24"/>
          <w:szCs w:val="24"/>
        </w:rPr>
        <w:t xml:space="preserve"> of excipients on the stability, solubility, </w:t>
      </w:r>
      <w:r w:rsidR="00426F4E">
        <w:rPr>
          <w:rFonts w:ascii="Times New Roman" w:hAnsi="Times New Roman" w:cs="Times New Roman"/>
          <w:sz w:val="24"/>
          <w:szCs w:val="24"/>
        </w:rPr>
        <w:t>dissolution,</w:t>
      </w:r>
      <w:r w:rsidR="00006AF7">
        <w:rPr>
          <w:rFonts w:ascii="Times New Roman" w:hAnsi="Times New Roman" w:cs="Times New Roman"/>
          <w:sz w:val="24"/>
          <w:szCs w:val="24"/>
        </w:rPr>
        <w:t xml:space="preserve"> and bioavailability of cocrystals. </w:t>
      </w:r>
    </w:p>
    <w:p w14:paraId="2B32CD7B" w14:textId="46013C89" w:rsidR="009E16B0" w:rsidRDefault="008B1D4B" w:rsidP="008C58C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have shown that </w:t>
      </w:r>
      <w:r w:rsidR="00CA34F3">
        <w:rPr>
          <w:rFonts w:ascii="Times New Roman" w:hAnsi="Times New Roman" w:cs="Times New Roman"/>
          <w:sz w:val="24"/>
          <w:szCs w:val="24"/>
        </w:rPr>
        <w:t>MD simulations</w:t>
      </w:r>
      <w:r>
        <w:rPr>
          <w:rFonts w:ascii="Times New Roman" w:hAnsi="Times New Roman" w:cs="Times New Roman"/>
          <w:sz w:val="24"/>
          <w:szCs w:val="24"/>
        </w:rPr>
        <w:t xml:space="preserve"> provide vital information for understanding the </w:t>
      </w:r>
      <w:r w:rsidR="000E5F0D">
        <w:rPr>
          <w:rFonts w:ascii="Times New Roman" w:hAnsi="Times New Roman" w:cs="Times New Roman"/>
          <w:sz w:val="24"/>
          <w:szCs w:val="24"/>
        </w:rPr>
        <w:t xml:space="preserve">nature, number and strength of </w:t>
      </w:r>
      <w:r>
        <w:rPr>
          <w:rFonts w:ascii="Times New Roman" w:hAnsi="Times New Roman" w:cs="Times New Roman"/>
          <w:sz w:val="24"/>
          <w:szCs w:val="24"/>
        </w:rPr>
        <w:t>cocrystal-excipient interactions and</w:t>
      </w:r>
      <w:r w:rsidR="000E5F0D">
        <w:rPr>
          <w:rFonts w:ascii="Times New Roman" w:hAnsi="Times New Roman" w:cs="Times New Roman"/>
          <w:sz w:val="24"/>
          <w:szCs w:val="24"/>
        </w:rPr>
        <w:t xml:space="preserve"> resultant</w:t>
      </w:r>
      <w:r>
        <w:rPr>
          <w:rFonts w:ascii="Times New Roman" w:hAnsi="Times New Roman" w:cs="Times New Roman"/>
          <w:sz w:val="24"/>
          <w:szCs w:val="24"/>
        </w:rPr>
        <w:t xml:space="preserve"> prediction of dissolution trends in a family of cocrystal-excipient combinations. </w:t>
      </w:r>
      <w:r w:rsidR="005F4A46">
        <w:rPr>
          <w:rFonts w:ascii="Times New Roman" w:hAnsi="Times New Roman" w:cs="Times New Roman"/>
          <w:sz w:val="24"/>
          <w:szCs w:val="24"/>
        </w:rPr>
        <w:t xml:space="preserve">Calculated parameters such as </w:t>
      </w:r>
      <w:r w:rsidR="006003DD" w:rsidRPr="002512DA">
        <w:rPr>
          <w:rFonts w:ascii="Times New Roman" w:hAnsi="Times New Roman" w:cs="Times New Roman"/>
          <w:sz w:val="24"/>
          <w:szCs w:val="24"/>
        </w:rPr>
        <w:t xml:space="preserve">SASA, </w:t>
      </w:r>
      <w:r w:rsidR="000C79AD">
        <w:rPr>
          <w:rFonts w:ascii="Times New Roman" w:hAnsi="Times New Roman" w:cs="Times New Roman"/>
          <w:sz w:val="24"/>
          <w:szCs w:val="24"/>
        </w:rPr>
        <w:t>hydrogen b</w:t>
      </w:r>
      <w:r w:rsidR="000C79AD" w:rsidRPr="002512DA">
        <w:rPr>
          <w:rFonts w:ascii="Times New Roman" w:hAnsi="Times New Roman" w:cs="Times New Roman"/>
          <w:sz w:val="24"/>
          <w:szCs w:val="24"/>
        </w:rPr>
        <w:t>onds between a</w:t>
      </w:r>
      <w:r w:rsidR="00CA21C0">
        <w:rPr>
          <w:rFonts w:ascii="Times New Roman" w:hAnsi="Times New Roman" w:cs="Times New Roman"/>
          <w:sz w:val="24"/>
          <w:szCs w:val="24"/>
        </w:rPr>
        <w:t>n API</w:t>
      </w:r>
      <w:r w:rsidR="000C79AD" w:rsidRPr="002512DA">
        <w:rPr>
          <w:rFonts w:ascii="Times New Roman" w:hAnsi="Times New Roman" w:cs="Times New Roman"/>
          <w:sz w:val="24"/>
          <w:szCs w:val="24"/>
        </w:rPr>
        <w:t xml:space="preserve"> or co</w:t>
      </w:r>
      <w:r w:rsidR="00CA21C0">
        <w:rPr>
          <w:rFonts w:ascii="Times New Roman" w:hAnsi="Times New Roman" w:cs="Times New Roman"/>
          <w:sz w:val="24"/>
          <w:szCs w:val="24"/>
        </w:rPr>
        <w:t>crystal</w:t>
      </w:r>
      <w:r w:rsidR="000C79AD" w:rsidRPr="002512DA">
        <w:rPr>
          <w:rFonts w:ascii="Times New Roman" w:hAnsi="Times New Roman" w:cs="Times New Roman"/>
          <w:sz w:val="24"/>
          <w:szCs w:val="24"/>
        </w:rPr>
        <w:t xml:space="preserve"> </w:t>
      </w:r>
      <w:r w:rsidR="00F749C0">
        <w:rPr>
          <w:rFonts w:ascii="Times New Roman" w:hAnsi="Times New Roman" w:cs="Times New Roman"/>
          <w:sz w:val="24"/>
          <w:szCs w:val="24"/>
        </w:rPr>
        <w:t>in formulations with</w:t>
      </w:r>
      <w:r w:rsidR="000C79AD" w:rsidRPr="002512DA">
        <w:rPr>
          <w:rFonts w:ascii="Times New Roman" w:hAnsi="Times New Roman" w:cs="Times New Roman"/>
          <w:sz w:val="24"/>
          <w:szCs w:val="24"/>
        </w:rPr>
        <w:t xml:space="preserve"> water</w:t>
      </w:r>
      <w:r w:rsidR="000C79AD">
        <w:rPr>
          <w:rFonts w:ascii="Times New Roman" w:hAnsi="Times New Roman" w:cs="Times New Roman"/>
          <w:sz w:val="24"/>
          <w:szCs w:val="24"/>
        </w:rPr>
        <w:t xml:space="preserve">, </w:t>
      </w:r>
      <w:r w:rsidR="00F749C0">
        <w:rPr>
          <w:rFonts w:ascii="Times New Roman" w:hAnsi="Times New Roman" w:cs="Times New Roman"/>
          <w:sz w:val="24"/>
          <w:szCs w:val="24"/>
        </w:rPr>
        <w:t xml:space="preserve">interaction energy between an API </w:t>
      </w:r>
      <w:r w:rsidR="005F4A46" w:rsidRPr="002512DA">
        <w:rPr>
          <w:rFonts w:ascii="Times New Roman" w:hAnsi="Times New Roman" w:cs="Times New Roman"/>
          <w:sz w:val="24"/>
          <w:szCs w:val="24"/>
        </w:rPr>
        <w:t>or co</w:t>
      </w:r>
      <w:r w:rsidR="00F749C0">
        <w:rPr>
          <w:rFonts w:ascii="Times New Roman" w:hAnsi="Times New Roman" w:cs="Times New Roman"/>
          <w:sz w:val="24"/>
          <w:szCs w:val="24"/>
        </w:rPr>
        <w:t xml:space="preserve">crystal in formulation </w:t>
      </w:r>
      <w:r w:rsidR="005F4A46" w:rsidRPr="002512DA">
        <w:rPr>
          <w:rFonts w:ascii="Times New Roman" w:hAnsi="Times New Roman" w:cs="Times New Roman"/>
          <w:sz w:val="24"/>
          <w:szCs w:val="24"/>
        </w:rPr>
        <w:t>and water</w:t>
      </w:r>
      <w:r w:rsidR="00464ED7">
        <w:rPr>
          <w:rFonts w:ascii="Times New Roman" w:hAnsi="Times New Roman" w:cs="Times New Roman"/>
          <w:sz w:val="24"/>
          <w:szCs w:val="24"/>
        </w:rPr>
        <w:t xml:space="preserve"> </w:t>
      </w:r>
      <w:r w:rsidR="008B6B53">
        <w:rPr>
          <w:rFonts w:ascii="Times New Roman" w:hAnsi="Times New Roman" w:cs="Times New Roman"/>
          <w:sz w:val="24"/>
          <w:szCs w:val="24"/>
        </w:rPr>
        <w:t xml:space="preserve">are found to be essential to elucidate </w:t>
      </w:r>
      <w:r w:rsidR="00A04FB4" w:rsidRPr="002512DA">
        <w:rPr>
          <w:rFonts w:ascii="Times New Roman" w:hAnsi="Times New Roman" w:cs="Times New Roman"/>
          <w:sz w:val="24"/>
          <w:szCs w:val="24"/>
        </w:rPr>
        <w:t>experimentally observed dissolution</w:t>
      </w:r>
      <w:r w:rsidR="00D47F78" w:rsidRPr="002512DA">
        <w:rPr>
          <w:rFonts w:ascii="Times New Roman" w:hAnsi="Times New Roman" w:cs="Times New Roman"/>
          <w:sz w:val="24"/>
          <w:szCs w:val="24"/>
        </w:rPr>
        <w:t xml:space="preserve"> trend</w:t>
      </w:r>
      <w:r w:rsidR="000E5F0D">
        <w:rPr>
          <w:rFonts w:ascii="Times New Roman" w:hAnsi="Times New Roman" w:cs="Times New Roman"/>
          <w:sz w:val="24"/>
          <w:szCs w:val="24"/>
        </w:rPr>
        <w:t>s</w:t>
      </w:r>
      <w:r w:rsidR="00A04FB4" w:rsidRPr="002512DA">
        <w:rPr>
          <w:rFonts w:ascii="Times New Roman" w:hAnsi="Times New Roman" w:cs="Times New Roman"/>
          <w:sz w:val="24"/>
          <w:szCs w:val="24"/>
        </w:rPr>
        <w:t xml:space="preserve"> of pure </w:t>
      </w:r>
      <w:r w:rsidR="00817DF1" w:rsidRPr="00817DF1">
        <w:rPr>
          <w:rFonts w:ascii="Times New Roman" w:hAnsi="Times New Roman" w:cs="Times New Roman"/>
          <w:sz w:val="24"/>
          <w:szCs w:val="24"/>
        </w:rPr>
        <w:t>LEF/cocrystals</w:t>
      </w:r>
      <w:r w:rsidR="00A04FB4" w:rsidRPr="002512DA">
        <w:rPr>
          <w:rFonts w:ascii="Times New Roman" w:hAnsi="Times New Roman" w:cs="Times New Roman"/>
          <w:sz w:val="24"/>
          <w:szCs w:val="24"/>
        </w:rPr>
        <w:t xml:space="preserve"> and </w:t>
      </w:r>
      <w:r w:rsidR="00CA21C0">
        <w:rPr>
          <w:rFonts w:ascii="Times New Roman" w:hAnsi="Times New Roman" w:cs="Times New Roman"/>
          <w:sz w:val="24"/>
          <w:szCs w:val="24"/>
        </w:rPr>
        <w:t>formulations</w:t>
      </w:r>
      <w:r w:rsidR="00D47F78" w:rsidRPr="002512DA">
        <w:rPr>
          <w:rFonts w:ascii="Times New Roman" w:hAnsi="Times New Roman" w:cs="Times New Roman"/>
          <w:sz w:val="24"/>
          <w:szCs w:val="24"/>
        </w:rPr>
        <w:t xml:space="preserve"> in water</w:t>
      </w:r>
      <w:r w:rsidR="005604AF" w:rsidRPr="002512DA">
        <w:rPr>
          <w:rFonts w:ascii="Times New Roman" w:hAnsi="Times New Roman" w:cs="Times New Roman"/>
          <w:sz w:val="24"/>
          <w:szCs w:val="24"/>
        </w:rPr>
        <w:t xml:space="preserve">. </w:t>
      </w:r>
      <w:r w:rsidR="00FD02CD" w:rsidRPr="002512DA">
        <w:rPr>
          <w:rFonts w:ascii="Times New Roman" w:hAnsi="Times New Roman" w:cs="Times New Roman"/>
          <w:sz w:val="24"/>
          <w:szCs w:val="24"/>
        </w:rPr>
        <w:t xml:space="preserve">For </w:t>
      </w:r>
      <w:r w:rsidR="00817DF1" w:rsidRPr="00817DF1">
        <w:rPr>
          <w:rFonts w:ascii="Times New Roman" w:hAnsi="Times New Roman" w:cs="Times New Roman"/>
          <w:sz w:val="24"/>
          <w:szCs w:val="24"/>
        </w:rPr>
        <w:t>LEF/cocrystals</w:t>
      </w:r>
      <w:r w:rsidR="00FD02CD" w:rsidRPr="002512DA">
        <w:rPr>
          <w:rFonts w:ascii="Times New Roman" w:hAnsi="Times New Roman" w:cs="Times New Roman"/>
          <w:sz w:val="24"/>
          <w:szCs w:val="24"/>
        </w:rPr>
        <w:t xml:space="preserve"> or complexes</w:t>
      </w:r>
      <w:r w:rsidR="000C79AD" w:rsidRPr="002512DA">
        <w:rPr>
          <w:rFonts w:ascii="Times New Roman" w:hAnsi="Times New Roman" w:cs="Times New Roman"/>
          <w:sz w:val="24"/>
          <w:szCs w:val="24"/>
        </w:rPr>
        <w:t xml:space="preserve">, </w:t>
      </w:r>
      <w:r w:rsidR="000C79AD">
        <w:rPr>
          <w:rFonts w:ascii="Times New Roman" w:hAnsi="Times New Roman" w:cs="Times New Roman"/>
          <w:sz w:val="24"/>
          <w:szCs w:val="24"/>
        </w:rPr>
        <w:t>dissolution</w:t>
      </w:r>
      <w:r w:rsidR="005604AF" w:rsidRPr="002512DA">
        <w:rPr>
          <w:rFonts w:ascii="Times New Roman" w:hAnsi="Times New Roman" w:cs="Times New Roman"/>
          <w:sz w:val="24"/>
          <w:szCs w:val="24"/>
        </w:rPr>
        <w:t xml:space="preserve"> in water</w:t>
      </w:r>
      <w:r w:rsidR="00FD02CD" w:rsidRPr="002512DA">
        <w:rPr>
          <w:rFonts w:ascii="Times New Roman" w:hAnsi="Times New Roman" w:cs="Times New Roman"/>
          <w:sz w:val="24"/>
          <w:szCs w:val="24"/>
        </w:rPr>
        <w:t xml:space="preserve"> would </w:t>
      </w:r>
      <w:r w:rsidR="000E5F0D">
        <w:rPr>
          <w:rFonts w:ascii="Times New Roman" w:hAnsi="Times New Roman" w:cs="Times New Roman"/>
          <w:sz w:val="24"/>
          <w:szCs w:val="24"/>
        </w:rPr>
        <w:t xml:space="preserve">be expected to </w:t>
      </w:r>
      <w:r w:rsidR="00FD02CD" w:rsidRPr="002512DA">
        <w:rPr>
          <w:rFonts w:ascii="Times New Roman" w:hAnsi="Times New Roman" w:cs="Times New Roman"/>
          <w:sz w:val="24"/>
          <w:szCs w:val="24"/>
        </w:rPr>
        <w:t>increase</w:t>
      </w:r>
      <w:r w:rsidR="00464ED7" w:rsidRPr="00464ED7">
        <w:rPr>
          <w:rFonts w:ascii="Times New Roman" w:hAnsi="Times New Roman" w:cs="Times New Roman"/>
          <w:sz w:val="24"/>
          <w:szCs w:val="24"/>
        </w:rPr>
        <w:t xml:space="preserve"> </w:t>
      </w:r>
      <w:r w:rsidR="00464ED7" w:rsidRPr="002512DA">
        <w:rPr>
          <w:rFonts w:ascii="Times New Roman" w:hAnsi="Times New Roman" w:cs="Times New Roman"/>
          <w:sz w:val="24"/>
          <w:szCs w:val="24"/>
        </w:rPr>
        <w:t xml:space="preserve">as the values of these </w:t>
      </w:r>
      <w:r w:rsidR="00464ED7">
        <w:rPr>
          <w:rFonts w:ascii="Times New Roman" w:hAnsi="Times New Roman" w:cs="Times New Roman"/>
          <w:sz w:val="24"/>
          <w:szCs w:val="24"/>
        </w:rPr>
        <w:t>parameters</w:t>
      </w:r>
      <w:r w:rsidR="00464ED7" w:rsidRPr="002512DA">
        <w:rPr>
          <w:rFonts w:ascii="Times New Roman" w:hAnsi="Times New Roman" w:cs="Times New Roman"/>
          <w:sz w:val="24"/>
          <w:szCs w:val="24"/>
        </w:rPr>
        <w:t xml:space="preserve"> increase</w:t>
      </w:r>
      <w:r w:rsidR="005604AF" w:rsidRPr="002512DA">
        <w:rPr>
          <w:rFonts w:ascii="Times New Roman" w:hAnsi="Times New Roman" w:cs="Times New Roman"/>
          <w:sz w:val="24"/>
          <w:szCs w:val="24"/>
        </w:rPr>
        <w:t xml:space="preserve">. </w:t>
      </w:r>
      <w:r w:rsidR="00FD02CD" w:rsidRPr="002512DA">
        <w:rPr>
          <w:rFonts w:ascii="Times New Roman" w:hAnsi="Times New Roman" w:cs="Times New Roman"/>
          <w:sz w:val="24"/>
          <w:szCs w:val="24"/>
        </w:rPr>
        <w:t>This finding is consistent with</w:t>
      </w:r>
      <w:r w:rsidR="00464ED7">
        <w:rPr>
          <w:rFonts w:ascii="Times New Roman" w:hAnsi="Times New Roman" w:cs="Times New Roman"/>
          <w:sz w:val="24"/>
          <w:szCs w:val="24"/>
        </w:rPr>
        <w:t xml:space="preserve"> the</w:t>
      </w:r>
      <w:r w:rsidR="00FD02CD" w:rsidRPr="002512DA">
        <w:rPr>
          <w:rFonts w:ascii="Times New Roman" w:hAnsi="Times New Roman" w:cs="Times New Roman"/>
          <w:sz w:val="24"/>
          <w:szCs w:val="24"/>
        </w:rPr>
        <w:t xml:space="preserve"> literature wherein</w:t>
      </w:r>
      <w:r w:rsidR="00B77416" w:rsidRPr="002512DA">
        <w:rPr>
          <w:rFonts w:ascii="Times New Roman" w:hAnsi="Times New Roman" w:cs="Times New Roman"/>
          <w:sz w:val="24"/>
          <w:szCs w:val="24"/>
        </w:rPr>
        <w:t xml:space="preserve"> </w:t>
      </w:r>
      <w:r w:rsidR="000E5F0D">
        <w:rPr>
          <w:rFonts w:ascii="Times New Roman" w:hAnsi="Times New Roman" w:cs="Times New Roman"/>
          <w:sz w:val="24"/>
          <w:szCs w:val="24"/>
        </w:rPr>
        <w:t xml:space="preserve">the </w:t>
      </w:r>
      <w:r w:rsidR="00B77416" w:rsidRPr="002512DA">
        <w:rPr>
          <w:rFonts w:ascii="Times New Roman" w:hAnsi="Times New Roman" w:cs="Times New Roman"/>
          <w:sz w:val="24"/>
          <w:szCs w:val="24"/>
        </w:rPr>
        <w:t xml:space="preserve">dissolution performance of </w:t>
      </w:r>
      <w:r w:rsidR="00F749C0">
        <w:rPr>
          <w:rFonts w:ascii="Times New Roman" w:hAnsi="Times New Roman" w:cs="Times New Roman"/>
          <w:sz w:val="24"/>
          <w:szCs w:val="24"/>
        </w:rPr>
        <w:t>API-</w:t>
      </w:r>
      <w:r w:rsidR="00B77416" w:rsidRPr="002512DA">
        <w:rPr>
          <w:rFonts w:ascii="Times New Roman" w:hAnsi="Times New Roman" w:cs="Times New Roman"/>
          <w:sz w:val="24"/>
          <w:szCs w:val="24"/>
        </w:rPr>
        <w:t>excipient complex</w:t>
      </w:r>
      <w:r w:rsidR="00FD02CD" w:rsidRPr="002512DA">
        <w:rPr>
          <w:rFonts w:ascii="Times New Roman" w:hAnsi="Times New Roman" w:cs="Times New Roman"/>
          <w:sz w:val="24"/>
          <w:szCs w:val="24"/>
        </w:rPr>
        <w:t xml:space="preserve">es were explained by these </w:t>
      </w:r>
      <w:r w:rsidR="00F749C0">
        <w:rPr>
          <w:rFonts w:ascii="Times New Roman" w:hAnsi="Times New Roman" w:cs="Times New Roman"/>
          <w:sz w:val="24"/>
          <w:szCs w:val="24"/>
        </w:rPr>
        <w:t>parameters</w:t>
      </w:r>
      <w:r w:rsidR="00B77416" w:rsidRPr="002512DA">
        <w:rPr>
          <w:rFonts w:ascii="Times New Roman" w:hAnsi="Times New Roman" w:cs="Times New Roman"/>
          <w:sz w:val="24"/>
          <w:szCs w:val="24"/>
        </w:rPr>
        <w:t>.</w:t>
      </w:r>
      <w:hyperlink w:anchor="_ENREF_47" w:tooltip="Li, 2013 #3" w:history="1">
        <w:r w:rsidR="00415431" w:rsidRPr="002512DA">
          <w:rPr>
            <w:rFonts w:ascii="Times New Roman" w:hAnsi="Times New Roman" w:cs="Times New Roman"/>
            <w:sz w:val="24"/>
            <w:szCs w:val="24"/>
          </w:rPr>
          <w:fldChar w:fldCharType="begin"/>
        </w:r>
        <w:r w:rsidR="00415431">
          <w:rPr>
            <w:rFonts w:ascii="Times New Roman" w:hAnsi="Times New Roman" w:cs="Times New Roman"/>
            <w:sz w:val="24"/>
            <w:szCs w:val="24"/>
          </w:rPr>
          <w:instrText xml:space="preserve"> ADDIN EN.CITE &lt;EndNote&gt;&lt;Cite&gt;&lt;Author&gt;Li&lt;/Author&gt;&lt;Year&gt;2013&lt;/Year&gt;&lt;RecNum&gt;3&lt;/RecNum&gt;&lt;DisplayText&gt;&lt;style face="superscript"&gt;47&lt;/style&gt;&lt;/DisplayText&gt;&lt;record&gt;&lt;rec-number&gt;3&lt;/rec-number&gt;&lt;foreign-keys&gt;&lt;key app="EN" db-id="9ftp9sxfmxv5v1ewz9rpfxxlaxfawfftda2x"&gt;3&lt;/key&gt;&lt;/foreign-keys&gt;&lt;ref-type name="Journal Article"&gt;17&lt;/ref-type&gt;&lt;contributors&gt;&lt;authors&gt;&lt;author&gt;Li, Caixia&lt;/author&gt;&lt;author&gt;Wang, Jie-Xin&lt;/author&gt;&lt;author&gt;Le, Yuan&lt;/author&gt;&lt;author&gt;Chen, Jian-Feng&lt;/author&gt;&lt;/authors&gt;&lt;/contributors&gt;&lt;titles&gt;&lt;title&gt;Studies of Bicalutamide–Excipients Interaction by Combination of Molecular Docking and Molecular Dynamics Simulation&lt;/title&gt;&lt;secondary-title&gt;Molecular Pharmaceutics&lt;/secondary-title&gt;&lt;/titles&gt;&lt;periodical&gt;&lt;full-title&gt;Molecular Pharmaceutics&lt;/full-title&gt;&lt;/periodical&gt;&lt;pages&gt;2362-2369&lt;/pages&gt;&lt;volume&gt;10&lt;/volume&gt;&lt;number&gt;6&lt;/number&gt;&lt;dates&gt;&lt;year&gt;2013&lt;/year&gt;&lt;pub-dates&gt;&lt;date&gt;2013/06/03&lt;/date&gt;&lt;/pub-dates&gt;&lt;/dates&gt;&lt;publisher&gt;American Chemical Society&lt;/publisher&gt;&lt;isbn&gt;1543-8384&lt;/isbn&gt;&lt;urls&gt;&lt;related-urls&gt;&lt;url&gt;https://doi.org/10.1021/mp300727d&lt;/url&gt;&lt;/related-urls&gt;&lt;/urls&gt;&lt;electronic-resource-num&gt;10.1021/mp300727d&lt;/electronic-resource-num&gt;&lt;/record&gt;&lt;/Cite&gt;&lt;/EndNote&gt;</w:instrText>
        </w:r>
        <w:r w:rsidR="00415431" w:rsidRPr="002512DA">
          <w:rPr>
            <w:rFonts w:ascii="Times New Roman" w:hAnsi="Times New Roman" w:cs="Times New Roman"/>
            <w:sz w:val="24"/>
            <w:szCs w:val="24"/>
          </w:rPr>
          <w:fldChar w:fldCharType="separate"/>
        </w:r>
        <w:r w:rsidR="00415431" w:rsidRPr="001F4FD9">
          <w:rPr>
            <w:rFonts w:ascii="Times New Roman" w:hAnsi="Times New Roman" w:cs="Times New Roman"/>
            <w:noProof/>
            <w:sz w:val="24"/>
            <w:szCs w:val="24"/>
            <w:vertAlign w:val="superscript"/>
          </w:rPr>
          <w:t>47</w:t>
        </w:r>
        <w:r w:rsidR="00415431" w:rsidRPr="002512DA">
          <w:rPr>
            <w:rFonts w:ascii="Times New Roman" w:hAnsi="Times New Roman" w:cs="Times New Roman"/>
            <w:sz w:val="24"/>
            <w:szCs w:val="24"/>
          </w:rPr>
          <w:fldChar w:fldCharType="end"/>
        </w:r>
      </w:hyperlink>
      <w:r w:rsidR="00A84599">
        <w:rPr>
          <w:rFonts w:ascii="Times New Roman" w:hAnsi="Times New Roman" w:cs="Times New Roman"/>
          <w:sz w:val="24"/>
          <w:szCs w:val="24"/>
        </w:rPr>
        <w:t xml:space="preserve"> We have previously shown that cocrystals of LEF </w:t>
      </w:r>
      <w:r w:rsidR="000E5F0D">
        <w:rPr>
          <w:rFonts w:ascii="Times New Roman" w:hAnsi="Times New Roman" w:cs="Times New Roman"/>
          <w:sz w:val="24"/>
          <w:szCs w:val="24"/>
        </w:rPr>
        <w:t xml:space="preserve">demonstrate </w:t>
      </w:r>
      <w:r w:rsidR="00A84599">
        <w:rPr>
          <w:rFonts w:ascii="Times New Roman" w:hAnsi="Times New Roman" w:cs="Times New Roman"/>
          <w:sz w:val="24"/>
          <w:szCs w:val="24"/>
        </w:rPr>
        <w:t>improve</w:t>
      </w:r>
      <w:r w:rsidR="000E5F0D">
        <w:rPr>
          <w:rFonts w:ascii="Times New Roman" w:hAnsi="Times New Roman" w:cs="Times New Roman"/>
          <w:sz w:val="24"/>
          <w:szCs w:val="24"/>
        </w:rPr>
        <w:t>d</w:t>
      </w:r>
      <w:r w:rsidR="00A84599">
        <w:rPr>
          <w:rFonts w:ascii="Times New Roman" w:hAnsi="Times New Roman" w:cs="Times New Roman"/>
          <w:sz w:val="24"/>
          <w:szCs w:val="24"/>
        </w:rPr>
        <w:t xml:space="preserve"> dissolution rate o</w:t>
      </w:r>
      <w:r w:rsidR="000E5F0D">
        <w:rPr>
          <w:rFonts w:ascii="Times New Roman" w:hAnsi="Times New Roman" w:cs="Times New Roman"/>
          <w:sz w:val="24"/>
          <w:szCs w:val="24"/>
        </w:rPr>
        <w:t>ver</w:t>
      </w:r>
      <w:r w:rsidR="00A84599">
        <w:rPr>
          <w:rFonts w:ascii="Times New Roman" w:hAnsi="Times New Roman" w:cs="Times New Roman"/>
          <w:sz w:val="24"/>
          <w:szCs w:val="24"/>
        </w:rPr>
        <w:t xml:space="preserve"> LEF</w:t>
      </w:r>
      <w:r w:rsidR="000E5F0D">
        <w:rPr>
          <w:rFonts w:ascii="Times New Roman" w:hAnsi="Times New Roman" w:cs="Times New Roman"/>
          <w:sz w:val="24"/>
          <w:szCs w:val="24"/>
        </w:rPr>
        <w:t>.</w:t>
      </w:r>
      <w:hyperlink w:anchor="_ENREF_50" w:tooltip="Cadden, 2019 #11801" w:history="1">
        <w:r w:rsidR="00415431">
          <w:rPr>
            <w:rFonts w:ascii="Times New Roman" w:hAnsi="Times New Roman" w:cs="Times New Roman"/>
            <w:sz w:val="24"/>
            <w:szCs w:val="24"/>
          </w:rPr>
          <w:fldChar w:fldCharType="begin">
            <w:fldData xml:space="preserve">PEVuZE5vdGU+PENpdGU+PEF1dGhvcj5DYWRkZW48L0F1dGhvcj48WWVhcj4yMDE5PC9ZZWFyPjxS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</w:fldData>
          </w:fldChar>
        </w:r>
        <w:r w:rsidR="00415431">
          <w:rPr>
            <w:rFonts w:ascii="Times New Roman" w:hAnsi="Times New Roman" w:cs="Times New Roman"/>
            <w:sz w:val="24"/>
            <w:szCs w:val="24"/>
          </w:rPr>
          <w:instrText xml:space="preserve"> ADDIN EN.CITE </w:instrText>
        </w:r>
        <w:r w:rsidR="00415431">
          <w:rPr>
            <w:rFonts w:ascii="Times New Roman" w:hAnsi="Times New Roman" w:cs="Times New Roman"/>
            <w:sz w:val="24"/>
            <w:szCs w:val="24"/>
          </w:rPr>
          <w:fldChar w:fldCharType="begin">
            <w:fldData xml:space="preserve">PEVuZE5vdGU+PENpdGU+PEF1dGhvcj5DYWRkZW48L0F1dGhvcj48WWVhcj4yMDE5PC9ZZWFyPjxS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</w:fldData>
          </w:fldChar>
        </w:r>
        <w:r w:rsidR="00415431">
          <w:rPr>
            <w:rFonts w:ascii="Times New Roman" w:hAnsi="Times New Roman" w:cs="Times New Roman"/>
            <w:sz w:val="24"/>
            <w:szCs w:val="24"/>
          </w:rPr>
          <w:instrText xml:space="preserve"> ADDIN EN.CITE.DATA </w:instrText>
        </w:r>
        <w:r w:rsidR="00415431">
          <w:rPr>
            <w:rFonts w:ascii="Times New Roman" w:hAnsi="Times New Roman" w:cs="Times New Roman"/>
            <w:sz w:val="24"/>
            <w:szCs w:val="24"/>
          </w:rPr>
        </w:r>
        <w:r w:rsidR="00415431">
          <w:rPr>
            <w:rFonts w:ascii="Times New Roman" w:hAnsi="Times New Roman" w:cs="Times New Roman"/>
            <w:sz w:val="24"/>
            <w:szCs w:val="24"/>
          </w:rPr>
          <w:fldChar w:fldCharType="end"/>
        </w:r>
        <w:r w:rsidR="00415431">
          <w:rPr>
            <w:rFonts w:ascii="Times New Roman" w:hAnsi="Times New Roman" w:cs="Times New Roman"/>
            <w:sz w:val="24"/>
            <w:szCs w:val="24"/>
          </w:rPr>
        </w:r>
        <w:r w:rsidR="00415431">
          <w:rPr>
            <w:rFonts w:ascii="Times New Roman" w:hAnsi="Times New Roman" w:cs="Times New Roman"/>
            <w:sz w:val="24"/>
            <w:szCs w:val="24"/>
          </w:rPr>
          <w:fldChar w:fldCharType="separate"/>
        </w:r>
        <w:r w:rsidR="00415431" w:rsidRPr="001F4FD9">
          <w:rPr>
            <w:rFonts w:ascii="Times New Roman" w:hAnsi="Times New Roman" w:cs="Times New Roman"/>
            <w:noProof/>
            <w:sz w:val="24"/>
            <w:szCs w:val="24"/>
            <w:vertAlign w:val="superscript"/>
          </w:rPr>
          <w:t>50</w:t>
        </w:r>
        <w:r w:rsidR="00415431">
          <w:rPr>
            <w:rFonts w:ascii="Times New Roman" w:hAnsi="Times New Roman" w:cs="Times New Roman"/>
            <w:sz w:val="24"/>
            <w:szCs w:val="24"/>
          </w:rPr>
          <w:fldChar w:fldCharType="end"/>
        </w:r>
      </w:hyperlink>
      <w:r w:rsidR="000E5F0D">
        <w:rPr>
          <w:rFonts w:ascii="Times New Roman" w:hAnsi="Times New Roman" w:cs="Times New Roman"/>
          <w:sz w:val="24"/>
          <w:szCs w:val="24"/>
        </w:rPr>
        <w:t xml:space="preserve"> H</w:t>
      </w:r>
      <w:r w:rsidR="00A84599">
        <w:rPr>
          <w:rFonts w:ascii="Times New Roman" w:hAnsi="Times New Roman" w:cs="Times New Roman"/>
          <w:sz w:val="24"/>
          <w:szCs w:val="24"/>
        </w:rPr>
        <w:t xml:space="preserve">owever, </w:t>
      </w:r>
      <w:r w:rsidR="000E5F0D">
        <w:rPr>
          <w:rFonts w:ascii="Times New Roman" w:hAnsi="Times New Roman" w:cs="Times New Roman"/>
          <w:sz w:val="24"/>
          <w:szCs w:val="24"/>
        </w:rPr>
        <w:t>in this study a</w:t>
      </w:r>
      <w:r w:rsidR="00A84599">
        <w:rPr>
          <w:rFonts w:ascii="Times New Roman" w:hAnsi="Times New Roman" w:cs="Times New Roman"/>
          <w:sz w:val="24"/>
          <w:szCs w:val="24"/>
        </w:rPr>
        <w:t xml:space="preserve"> similar effect has only been observed </w:t>
      </w:r>
      <w:r w:rsidR="000E5F0D">
        <w:rPr>
          <w:rFonts w:ascii="Times New Roman" w:hAnsi="Times New Roman" w:cs="Times New Roman"/>
          <w:sz w:val="24"/>
          <w:szCs w:val="24"/>
        </w:rPr>
        <w:t>with respect to</w:t>
      </w:r>
      <w:r w:rsidR="00A84599">
        <w:rPr>
          <w:rFonts w:ascii="Times New Roman" w:hAnsi="Times New Roman" w:cs="Times New Roman"/>
          <w:sz w:val="24"/>
          <w:szCs w:val="24"/>
        </w:rPr>
        <w:t xml:space="preserve"> lactose as an excipient</w:t>
      </w:r>
      <w:r w:rsidR="000E5F0D">
        <w:rPr>
          <w:rFonts w:ascii="Times New Roman" w:hAnsi="Times New Roman" w:cs="Times New Roman"/>
          <w:sz w:val="24"/>
          <w:szCs w:val="24"/>
        </w:rPr>
        <w:t>,</w:t>
      </w:r>
      <w:r w:rsidR="00A84599">
        <w:rPr>
          <w:rFonts w:ascii="Times New Roman" w:hAnsi="Times New Roman" w:cs="Times New Roman"/>
          <w:sz w:val="24"/>
          <w:szCs w:val="24"/>
        </w:rPr>
        <w:t xml:space="preserve"> which improved the dissolution at different rates for different cocrystals. </w:t>
      </w:r>
      <w:r w:rsidR="004B42C9">
        <w:rPr>
          <w:rFonts w:ascii="Times New Roman" w:hAnsi="Times New Roman" w:cs="Times New Roman"/>
          <w:sz w:val="24"/>
          <w:szCs w:val="24"/>
        </w:rPr>
        <w:t>DCP, on the other hand,</w:t>
      </w:r>
      <w:r w:rsidR="00BC4F1A">
        <w:rPr>
          <w:rFonts w:ascii="Times New Roman" w:hAnsi="Times New Roman" w:cs="Times New Roman"/>
          <w:sz w:val="24"/>
          <w:szCs w:val="24"/>
        </w:rPr>
        <w:t xml:space="preserve"> has a detrimental effect resulting in </w:t>
      </w:r>
      <w:r w:rsidR="004B42C9">
        <w:rPr>
          <w:rFonts w:ascii="Times New Roman" w:hAnsi="Times New Roman" w:cs="Times New Roman"/>
          <w:sz w:val="24"/>
          <w:szCs w:val="24"/>
        </w:rPr>
        <w:t xml:space="preserve">lower </w:t>
      </w:r>
      <w:r w:rsidR="00BC4F1A">
        <w:rPr>
          <w:rFonts w:ascii="Times New Roman" w:hAnsi="Times New Roman" w:cs="Times New Roman"/>
          <w:sz w:val="24"/>
          <w:szCs w:val="24"/>
        </w:rPr>
        <w:t xml:space="preserve">dissolution of cocrystal formulations </w:t>
      </w:r>
      <w:r w:rsidR="000E5F0D">
        <w:rPr>
          <w:rFonts w:ascii="Times New Roman" w:hAnsi="Times New Roman" w:cs="Times New Roman"/>
          <w:sz w:val="24"/>
          <w:szCs w:val="24"/>
        </w:rPr>
        <w:t xml:space="preserve">when </w:t>
      </w:r>
      <w:r w:rsidR="00BC4F1A">
        <w:rPr>
          <w:rFonts w:ascii="Times New Roman" w:hAnsi="Times New Roman" w:cs="Times New Roman"/>
          <w:sz w:val="24"/>
          <w:szCs w:val="24"/>
        </w:rPr>
        <w:t xml:space="preserve">compared to </w:t>
      </w:r>
      <w:r w:rsidR="00BC4F1A">
        <w:rPr>
          <w:rFonts w:ascii="Times New Roman" w:hAnsi="Times New Roman" w:cs="Times New Roman"/>
          <w:sz w:val="24"/>
          <w:szCs w:val="24"/>
        </w:rPr>
        <w:lastRenderedPageBreak/>
        <w:t xml:space="preserve">neat LEF and </w:t>
      </w:r>
      <w:r w:rsidR="000E5F0D">
        <w:rPr>
          <w:rFonts w:ascii="Times New Roman" w:hAnsi="Times New Roman" w:cs="Times New Roman"/>
          <w:sz w:val="24"/>
          <w:szCs w:val="24"/>
        </w:rPr>
        <w:t xml:space="preserve">its </w:t>
      </w:r>
      <w:r w:rsidR="00BC4F1A">
        <w:rPr>
          <w:rFonts w:ascii="Times New Roman" w:hAnsi="Times New Roman" w:cs="Times New Roman"/>
          <w:sz w:val="24"/>
          <w:szCs w:val="24"/>
        </w:rPr>
        <w:t xml:space="preserve">cocrystals. The excellent correlation </w:t>
      </w:r>
      <w:r w:rsidR="000E5F0D">
        <w:rPr>
          <w:rFonts w:ascii="Times New Roman" w:hAnsi="Times New Roman" w:cs="Times New Roman"/>
          <w:sz w:val="24"/>
          <w:szCs w:val="24"/>
        </w:rPr>
        <w:t xml:space="preserve">observed </w:t>
      </w:r>
      <w:r w:rsidR="00BC4F1A">
        <w:rPr>
          <w:rFonts w:ascii="Times New Roman" w:hAnsi="Times New Roman" w:cs="Times New Roman"/>
          <w:sz w:val="24"/>
          <w:szCs w:val="24"/>
        </w:rPr>
        <w:t xml:space="preserve">between the results of MD simulations and experimental observations validates the role of MD simulations in the </w:t>
      </w:r>
      <w:r w:rsidR="009E16B0">
        <w:rPr>
          <w:rFonts w:ascii="Times New Roman" w:hAnsi="Times New Roman" w:cs="Times New Roman"/>
          <w:sz w:val="24"/>
          <w:szCs w:val="24"/>
        </w:rPr>
        <w:t>selection of suitable excipients for</w:t>
      </w:r>
      <w:r w:rsidR="00F325D2">
        <w:rPr>
          <w:rFonts w:ascii="Times New Roman" w:hAnsi="Times New Roman" w:cs="Times New Roman"/>
          <w:sz w:val="24"/>
          <w:szCs w:val="24"/>
        </w:rPr>
        <w:t xml:space="preserve"> development of novel cocrystal-</w:t>
      </w:r>
      <w:r w:rsidR="009E16B0">
        <w:rPr>
          <w:rFonts w:ascii="Times New Roman" w:hAnsi="Times New Roman" w:cs="Times New Roman"/>
          <w:sz w:val="24"/>
          <w:szCs w:val="24"/>
        </w:rPr>
        <w:t>based formulations.</w:t>
      </w:r>
      <w:r w:rsidR="00404B3C">
        <w:rPr>
          <w:rFonts w:ascii="Times New Roman" w:hAnsi="Times New Roman" w:cs="Times New Roman"/>
          <w:sz w:val="24"/>
          <w:szCs w:val="24"/>
        </w:rPr>
        <w:t xml:space="preserve"> </w:t>
      </w:r>
      <w:r w:rsidR="00CA21C0">
        <w:rPr>
          <w:rFonts w:ascii="Times New Roman" w:hAnsi="Times New Roman" w:cs="Times New Roman"/>
          <w:sz w:val="24"/>
          <w:szCs w:val="24"/>
        </w:rPr>
        <w:t>Furthermore, t</w:t>
      </w:r>
      <w:r w:rsidR="00404B3C">
        <w:rPr>
          <w:rFonts w:ascii="Times New Roman" w:hAnsi="Times New Roman" w:cs="Times New Roman"/>
          <w:sz w:val="24"/>
          <w:szCs w:val="24"/>
        </w:rPr>
        <w:t>he ever-growing computational power and advances in force fields further contribute to reducing simulation time and help in the quest for suitable excipients for development of cocrystal-based formulations.</w:t>
      </w:r>
    </w:p>
    <w:p w14:paraId="360F0BE0" w14:textId="77777777" w:rsidR="00545D6B" w:rsidRDefault="00545D6B" w:rsidP="005A7DDD">
      <w:pPr>
        <w:pStyle w:val="TESupportingInformation"/>
        <w:spacing w:after="240"/>
        <w:ind w:firstLine="0"/>
        <w:jc w:val="left"/>
        <w:rPr>
          <w:b/>
        </w:rPr>
      </w:pPr>
    </w:p>
    <w:p w14:paraId="3EF86CF7" w14:textId="60B55250" w:rsidR="005A7DDD" w:rsidRPr="00D248FC" w:rsidRDefault="005A7DDD" w:rsidP="005A7DDD">
      <w:pPr>
        <w:pStyle w:val="TESupportingInformation"/>
        <w:spacing w:after="240"/>
        <w:ind w:firstLine="0"/>
        <w:jc w:val="left"/>
        <w:rPr>
          <w:b/>
        </w:rPr>
      </w:pPr>
      <w:r w:rsidRPr="00D248FC">
        <w:rPr>
          <w:b/>
        </w:rPr>
        <w:t>ASSOCIATED CONTENT</w:t>
      </w:r>
    </w:p>
    <w:p w14:paraId="5B790723" w14:textId="2500D5CE" w:rsidR="005A7DDD" w:rsidRPr="00C10EE0" w:rsidRDefault="005A7DDD" w:rsidP="005A7DDD">
      <w:pPr>
        <w:pStyle w:val="TESupportingInformation"/>
        <w:spacing w:after="240"/>
      </w:pPr>
      <w:r w:rsidRPr="00157E12">
        <w:rPr>
          <w:b/>
        </w:rPr>
        <w:t>Supporting Information</w:t>
      </w:r>
      <w:r>
        <w:t>.</w:t>
      </w:r>
      <w:r w:rsidRPr="00490F29">
        <w:t xml:space="preserve"> </w:t>
      </w:r>
      <w:r w:rsidR="00185C60" w:rsidRPr="00081F74">
        <w:t>PXRD analy</w:t>
      </w:r>
      <w:r w:rsidR="00185C60">
        <w:t>sis of the bulk neat cocrystals,</w:t>
      </w:r>
      <w:r w:rsidR="001C22DF">
        <w:t xml:space="preserve"> hardness evaluation of formulation tablets,</w:t>
      </w:r>
      <w:r w:rsidR="00185C60">
        <w:t xml:space="preserve"> r</w:t>
      </w:r>
      <w:r w:rsidR="00D92DFA" w:rsidRPr="00717DB0">
        <w:t xml:space="preserve">adial distribution function </w:t>
      </w:r>
      <w:r w:rsidR="00D92DFA" w:rsidRPr="00717DB0">
        <w:rPr>
          <w:i/>
        </w:rPr>
        <w:t>g</w:t>
      </w:r>
      <w:r w:rsidR="00D92DFA" w:rsidRPr="00717DB0">
        <w:t>(</w:t>
      </w:r>
      <w:r w:rsidR="00D92DFA" w:rsidRPr="00717DB0">
        <w:rPr>
          <w:i/>
        </w:rPr>
        <w:t>r</w:t>
      </w:r>
      <w:r w:rsidR="00D92DFA" w:rsidRPr="00717DB0">
        <w:t xml:space="preserve">) </w:t>
      </w:r>
      <w:r w:rsidR="00D92DFA">
        <w:t>of water around the atoms of the LEF-HBA and LEF-PIC cocr</w:t>
      </w:r>
      <w:r w:rsidR="00E752E5">
        <w:t>y</w:t>
      </w:r>
      <w:r w:rsidR="00C65A1C">
        <w:t>s</w:t>
      </w:r>
      <w:r w:rsidR="00E752E5">
        <w:t>tals with and without lactose,</w:t>
      </w:r>
      <w:r w:rsidR="00D92DFA">
        <w:t xml:space="preserve"> </w:t>
      </w:r>
      <w:r w:rsidR="00185C60">
        <w:t xml:space="preserve">and </w:t>
      </w:r>
      <w:r w:rsidR="00E752E5">
        <w:rPr>
          <w:rFonts w:ascii="Times New Roman" w:hAnsi="Times New Roman"/>
          <w:szCs w:val="24"/>
        </w:rPr>
        <w:t>SEM images of LEF and cocrystal powders</w:t>
      </w:r>
      <w:r w:rsidR="001C22DF">
        <w:rPr>
          <w:rFonts w:ascii="Times New Roman" w:hAnsi="Times New Roman"/>
          <w:szCs w:val="24"/>
        </w:rPr>
        <w:t>, FT-IR spectra of LEF and cocrystals with and without excipients, FT-IR vibrational assignments</w:t>
      </w:r>
      <w:r w:rsidR="00E752E5">
        <w:rPr>
          <w:rFonts w:ascii="Times New Roman" w:hAnsi="Times New Roman"/>
          <w:szCs w:val="24"/>
        </w:rPr>
        <w:t>.</w:t>
      </w:r>
      <w:r w:rsidR="00E752E5" w:rsidRPr="00081F74">
        <w:t xml:space="preserve"> </w:t>
      </w:r>
      <w:r>
        <w:t>This material is available free of charge via the Internet at http://pubs.acs.org.</w:t>
      </w:r>
    </w:p>
    <w:p w14:paraId="060EA968" w14:textId="77777777" w:rsidR="005A7DDD" w:rsidRPr="00226CDE" w:rsidRDefault="005A7DDD" w:rsidP="005A7DDD">
      <w:pPr>
        <w:pStyle w:val="FACorrespondingAuthorFootnote"/>
        <w:spacing w:after="0"/>
        <w:jc w:val="left"/>
        <w:rPr>
          <w:b/>
        </w:rPr>
      </w:pPr>
      <w:r w:rsidRPr="00226CDE">
        <w:rPr>
          <w:b/>
        </w:rPr>
        <w:t>AUTHOR INFORMATION</w:t>
      </w:r>
    </w:p>
    <w:p w14:paraId="7B85B991" w14:textId="77777777" w:rsidR="005A7DDD" w:rsidRPr="00DD6DBB" w:rsidRDefault="005A7DDD" w:rsidP="005A7DDD">
      <w:pPr>
        <w:pStyle w:val="FAAuthorInfoSubtitle"/>
      </w:pPr>
      <w:r w:rsidRPr="00DD6DBB">
        <w:t>Corresponding Author</w:t>
      </w:r>
    </w:p>
    <w:p w14:paraId="542CF81F" w14:textId="77777777" w:rsidR="005A7DDD" w:rsidRPr="007556ED" w:rsidRDefault="005A7DDD" w:rsidP="005A7DDD">
      <w:pPr>
        <w:pStyle w:val="TAMainText"/>
        <w:ind w:firstLine="0"/>
      </w:pPr>
      <w:r>
        <w:sym w:font="Symbol" w:char="F02A"/>
      </w:r>
      <w:r>
        <w:t xml:space="preserve"> (S.A.) E-mail: </w:t>
      </w:r>
      <w:r w:rsidRPr="007556ED">
        <w:rPr>
          <w:rStyle w:val="Hyperlink"/>
        </w:rPr>
        <w:t>srinivasulu_aitipamula@ices.a-star.edu.sg</w:t>
      </w:r>
    </w:p>
    <w:p w14:paraId="1B2D5373" w14:textId="622130A0" w:rsidR="005A7DDD" w:rsidRPr="005A7DDD" w:rsidRDefault="005A7DDD" w:rsidP="005A7DDD">
      <w:pPr>
        <w:pStyle w:val="FAAuthorInfoSubtitle"/>
      </w:pPr>
      <w:r w:rsidRPr="005A7DDD">
        <w:rPr>
          <w:b w:val="0"/>
        </w:rPr>
        <w:t>* (K.M.G.) E-mail</w:t>
      </w:r>
      <w:r w:rsidRPr="005A7DDD">
        <w:t xml:space="preserve">: </w:t>
      </w:r>
      <w:hyperlink r:id="rId44" w:history="1">
        <w:r w:rsidRPr="005A7DDD">
          <w:rPr>
            <w:rStyle w:val="Hyperlink"/>
            <w:b w:val="0"/>
          </w:rPr>
          <w:t>krishna_mohan_gupta@ices.a-star.edu.sg</w:t>
        </w:r>
      </w:hyperlink>
    </w:p>
    <w:p w14:paraId="5C378E42" w14:textId="0C5E5D48" w:rsidR="005A7DDD" w:rsidRPr="00DD6DBB" w:rsidRDefault="005A7DDD" w:rsidP="005A7DDD">
      <w:pPr>
        <w:pStyle w:val="FAAuthorInfoSubtitle"/>
      </w:pPr>
      <w:r w:rsidRPr="00DD6DBB">
        <w:t>Notes</w:t>
      </w:r>
    </w:p>
    <w:p w14:paraId="5A596160" w14:textId="77777777" w:rsidR="005A7DDD" w:rsidRPr="00DD6DBB" w:rsidRDefault="005A7DDD" w:rsidP="005A7DDD">
      <w:pPr>
        <w:pStyle w:val="StyleFACorrespondingAuthorFootnote7pt"/>
        <w:spacing w:after="240" w:line="480" w:lineRule="auto"/>
        <w:rPr>
          <w:rFonts w:ascii="Times" w:hAnsi="Times"/>
          <w:kern w:val="0"/>
          <w:sz w:val="24"/>
        </w:rPr>
      </w:pPr>
      <w:r>
        <w:rPr>
          <w:rFonts w:ascii="Times" w:hAnsi="Times"/>
          <w:kern w:val="0"/>
          <w:sz w:val="24"/>
        </w:rPr>
        <w:t>The authors declare no competing financial interest.</w:t>
      </w:r>
    </w:p>
    <w:p w14:paraId="31F99331" w14:textId="77777777" w:rsidR="005A7DDD" w:rsidRPr="00DD6DBB" w:rsidRDefault="005A7DDD" w:rsidP="005A7DDD">
      <w:pPr>
        <w:pStyle w:val="FAAuthorInfoSubtitle"/>
      </w:pPr>
      <w:r w:rsidRPr="00DD6DBB">
        <w:t>Author Contributions</w:t>
      </w:r>
    </w:p>
    <w:p w14:paraId="4E90872E" w14:textId="77777777" w:rsidR="005A7DDD" w:rsidRPr="00DD6DBB" w:rsidRDefault="005A7DDD" w:rsidP="005A7DDD">
      <w:pPr>
        <w:pStyle w:val="StyleFACorrespondingAuthorFootnote7pt"/>
        <w:spacing w:after="240" w:line="480" w:lineRule="auto"/>
        <w:jc w:val="both"/>
        <w:rPr>
          <w:rFonts w:ascii="Times" w:hAnsi="Times"/>
          <w:kern w:val="0"/>
          <w:sz w:val="24"/>
        </w:rPr>
      </w:pPr>
      <w:r w:rsidRPr="00DD6DBB">
        <w:rPr>
          <w:rFonts w:ascii="Times" w:hAnsi="Times"/>
          <w:kern w:val="0"/>
          <w:sz w:val="24"/>
        </w:rPr>
        <w:t>The manuscript was written throug</w:t>
      </w:r>
      <w:r>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p>
    <w:p w14:paraId="199EDB63" w14:textId="77777777" w:rsidR="005A7DDD" w:rsidRPr="00226CDE" w:rsidRDefault="005A7DDD" w:rsidP="005A7DDD">
      <w:pPr>
        <w:pStyle w:val="TDAcknowledgments"/>
        <w:spacing w:before="0" w:after="0"/>
        <w:ind w:firstLine="0"/>
        <w:jc w:val="left"/>
        <w:rPr>
          <w:b/>
        </w:rPr>
      </w:pPr>
      <w:r w:rsidRPr="00226CDE">
        <w:rPr>
          <w:b/>
        </w:rPr>
        <w:lastRenderedPageBreak/>
        <w:t>ACKNOWLEDGMENT</w:t>
      </w:r>
      <w:r>
        <w:rPr>
          <w:b/>
        </w:rPr>
        <w:t>S</w:t>
      </w:r>
    </w:p>
    <w:p w14:paraId="151829AC" w14:textId="558C9257" w:rsidR="00F97F50" w:rsidRPr="005A7DDD" w:rsidRDefault="00726934" w:rsidP="005A7DDD">
      <w:pPr>
        <w:spacing w:line="480" w:lineRule="auto"/>
        <w:jc w:val="both"/>
        <w:rPr>
          <w:rFonts w:ascii="Times New Roman" w:hAnsi="Times New Roman" w:cs="Times New Roman"/>
          <w:b/>
          <w:sz w:val="28"/>
          <w:szCs w:val="24"/>
          <w:u w:val="single"/>
        </w:rPr>
      </w:pPr>
      <w:r w:rsidRPr="005A7DDD">
        <w:rPr>
          <w:rFonts w:ascii="Times New Roman" w:hAnsi="Times New Roman" w:cs="Times New Roman"/>
          <w:sz w:val="24"/>
        </w:rPr>
        <w:t xml:space="preserve">This research was funded by the Science and Engineering Research Council of A*STAR (Agency for Science, Technology and Research), Singapore. Joseph Cadden thanks A*STAR for a research fellowship jointly funded by the A*STAR Research Attachment </w:t>
      </w:r>
      <w:proofErr w:type="spellStart"/>
      <w:r w:rsidRPr="005A7DDD">
        <w:rPr>
          <w:rFonts w:ascii="Times New Roman" w:hAnsi="Times New Roman" w:cs="Times New Roman"/>
          <w:sz w:val="24"/>
        </w:rPr>
        <w:t>Programme</w:t>
      </w:r>
      <w:proofErr w:type="spellEnd"/>
      <w:r w:rsidRPr="005A7DDD">
        <w:rPr>
          <w:rFonts w:ascii="Times New Roman" w:hAnsi="Times New Roman" w:cs="Times New Roman"/>
          <w:sz w:val="24"/>
        </w:rPr>
        <w:t xml:space="preserve"> (ARAP) and The University of Southampton.</w:t>
      </w:r>
      <w:r>
        <w:rPr>
          <w:rFonts w:ascii="Times New Roman" w:hAnsi="Times New Roman" w:cs="Times New Roman"/>
          <w:sz w:val="24"/>
        </w:rPr>
        <w:t xml:space="preserve"> </w:t>
      </w:r>
      <w:r w:rsidRPr="00727410">
        <w:rPr>
          <w:rFonts w:ascii="Times New Roman" w:hAnsi="Times New Roman" w:cs="Times New Roman"/>
          <w:sz w:val="24"/>
          <w:szCs w:val="24"/>
          <w:lang w:val="en-SG"/>
        </w:rPr>
        <w:t xml:space="preserve">This work was supported by the A*STAR Computational Resource Centre through the use of its </w:t>
      </w:r>
      <w:r w:rsidR="00500F52" w:rsidRPr="00727410">
        <w:rPr>
          <w:rFonts w:ascii="Times New Roman" w:hAnsi="Times New Roman" w:cs="Times New Roman"/>
          <w:sz w:val="24"/>
          <w:szCs w:val="24"/>
          <w:lang w:val="en-SG"/>
        </w:rPr>
        <w:t>high-performance</w:t>
      </w:r>
      <w:r w:rsidRPr="00727410">
        <w:rPr>
          <w:rFonts w:ascii="Times New Roman" w:hAnsi="Times New Roman" w:cs="Times New Roman"/>
          <w:sz w:val="24"/>
          <w:szCs w:val="24"/>
          <w:lang w:val="en-SG"/>
        </w:rPr>
        <w:t xml:space="preserve"> computing facilities</w:t>
      </w:r>
      <w:r>
        <w:rPr>
          <w:rFonts w:ascii="Times New Roman" w:hAnsi="Times New Roman" w:cs="Times New Roman"/>
          <w:sz w:val="24"/>
          <w:szCs w:val="24"/>
          <w:lang w:val="en-SG"/>
        </w:rPr>
        <w:t xml:space="preserve"> for the part of simulations</w:t>
      </w:r>
      <w:r>
        <w:rPr>
          <w:rFonts w:ascii="Times New Roman" w:eastAsia="Times New Roman" w:hAnsi="Times New Roman" w:cs="Times New Roman"/>
          <w:color w:val="000000"/>
          <w:sz w:val="24"/>
          <w:szCs w:val="24"/>
        </w:rPr>
        <w:t xml:space="preserve">. </w:t>
      </w:r>
      <w:r w:rsidR="001D5207">
        <w:rPr>
          <w:rFonts w:ascii="Times New Roman" w:hAnsi="Times New Roman" w:cs="Times New Roman"/>
          <w:sz w:val="24"/>
          <w:szCs w:val="24"/>
          <w:lang w:val="en-SG"/>
        </w:rPr>
        <w:t>We</w:t>
      </w:r>
      <w:r>
        <w:rPr>
          <w:rFonts w:ascii="Times New Roman" w:hAnsi="Times New Roman" w:cs="Times New Roman"/>
          <w:sz w:val="24"/>
          <w:szCs w:val="24"/>
          <w:lang w:val="en-SG"/>
        </w:rPr>
        <w:t xml:space="preserve"> acknowledge</w:t>
      </w:r>
      <w:r w:rsidRPr="00727410">
        <w:rPr>
          <w:rFonts w:ascii="Times New Roman" w:hAnsi="Times New Roman" w:cs="Times New Roman"/>
          <w:sz w:val="24"/>
          <w:szCs w:val="24"/>
          <w:lang w:val="en-SG"/>
        </w:rPr>
        <w:t xml:space="preserve"> </w:t>
      </w:r>
      <w:r w:rsidRPr="00727410">
        <w:rPr>
          <w:rFonts w:ascii="Times New Roman" w:hAnsi="Times New Roman" w:cs="Times New Roman"/>
          <w:sz w:val="24"/>
          <w:szCs w:val="24"/>
        </w:rPr>
        <w:t xml:space="preserve">the National </w:t>
      </w:r>
      <w:r w:rsidRPr="001B3B2F">
        <w:rPr>
          <w:rFonts w:ascii="Times New Roman" w:hAnsi="Times New Roman" w:cs="Times New Roman"/>
          <w:sz w:val="24"/>
          <w:szCs w:val="24"/>
        </w:rPr>
        <w:t>Supercomputing Centre of Singapore for</w:t>
      </w:r>
      <w:r w:rsidRPr="001B3B2F">
        <w:rPr>
          <w:rFonts w:ascii="Times New Roman" w:hAnsi="Times New Roman" w:cs="Times New Roman"/>
          <w:sz w:val="24"/>
          <w:szCs w:val="24"/>
          <w:lang w:val="en-SG"/>
        </w:rPr>
        <w:t xml:space="preserve"> </w:t>
      </w:r>
      <w:r w:rsidRPr="001B3B2F">
        <w:rPr>
          <w:rFonts w:ascii="Times New Roman" w:hAnsi="Times New Roman" w:cs="Times New Roman"/>
          <w:sz w:val="24"/>
          <w:szCs w:val="24"/>
        </w:rPr>
        <w:t>providing computational resources</w:t>
      </w:r>
      <w:r w:rsidR="001D5207" w:rsidRPr="001B3B2F">
        <w:rPr>
          <w:rFonts w:ascii="Times New Roman" w:hAnsi="Times New Roman" w:cs="Times New Roman"/>
          <w:sz w:val="24"/>
          <w:szCs w:val="24"/>
        </w:rPr>
        <w:t xml:space="preserve"> for conducting part of the work reported herein</w:t>
      </w:r>
      <w:r w:rsidRPr="001B3B2F">
        <w:rPr>
          <w:rFonts w:ascii="Times New Roman" w:hAnsi="Times New Roman" w:cs="Times New Roman"/>
          <w:sz w:val="24"/>
          <w:szCs w:val="24"/>
        </w:rPr>
        <w:t>.</w:t>
      </w:r>
      <w:r w:rsidR="004653D7" w:rsidRPr="001B3B2F">
        <w:rPr>
          <w:rFonts w:ascii="Times New Roman" w:hAnsi="Times New Roman" w:cs="Times New Roman"/>
          <w:sz w:val="24"/>
          <w:szCs w:val="24"/>
        </w:rPr>
        <w:t xml:space="preserve"> We also would like to extend our thanks to Lim Pei Zhen for her help with the design of </w:t>
      </w:r>
      <w:r w:rsidR="00931753" w:rsidRPr="001B3B2F">
        <w:rPr>
          <w:rFonts w:ascii="Times New Roman" w:hAnsi="Times New Roman" w:cs="Times New Roman"/>
          <w:sz w:val="24"/>
          <w:szCs w:val="24"/>
        </w:rPr>
        <w:t xml:space="preserve">the </w:t>
      </w:r>
      <w:r w:rsidR="004653D7" w:rsidRPr="001B3B2F">
        <w:rPr>
          <w:rFonts w:ascii="Times New Roman" w:hAnsi="Times New Roman" w:cs="Times New Roman"/>
          <w:sz w:val="24"/>
          <w:szCs w:val="24"/>
        </w:rPr>
        <w:t>cover page.</w:t>
      </w:r>
    </w:p>
    <w:p w14:paraId="5B00E428" w14:textId="77777777" w:rsidR="00E021B6" w:rsidRDefault="00E021B6" w:rsidP="00DE51EB">
      <w:pPr>
        <w:spacing w:line="480" w:lineRule="auto"/>
        <w:rPr>
          <w:rFonts w:ascii="Times New Roman" w:hAnsi="Times New Roman" w:cs="Times New Roman"/>
          <w:b/>
          <w:sz w:val="24"/>
          <w:szCs w:val="24"/>
        </w:rPr>
      </w:pPr>
    </w:p>
    <w:p w14:paraId="5B0356DE" w14:textId="73EAB50B" w:rsidR="00926C08" w:rsidRPr="002512DA" w:rsidRDefault="002D116E" w:rsidP="00DE51EB">
      <w:pPr>
        <w:spacing w:line="480" w:lineRule="auto"/>
        <w:rPr>
          <w:rFonts w:ascii="Times New Roman" w:hAnsi="Times New Roman" w:cs="Times New Roman"/>
          <w:b/>
          <w:sz w:val="24"/>
          <w:szCs w:val="24"/>
        </w:rPr>
      </w:pPr>
      <w:r w:rsidRPr="002512DA">
        <w:rPr>
          <w:rFonts w:ascii="Times New Roman" w:hAnsi="Times New Roman" w:cs="Times New Roman"/>
          <w:b/>
          <w:sz w:val="24"/>
          <w:szCs w:val="24"/>
        </w:rPr>
        <w:t>Reference</w:t>
      </w:r>
      <w:r w:rsidR="002939C8">
        <w:rPr>
          <w:rFonts w:ascii="Times New Roman" w:hAnsi="Times New Roman" w:cs="Times New Roman"/>
          <w:b/>
          <w:sz w:val="24"/>
          <w:szCs w:val="24"/>
        </w:rPr>
        <w:t>s</w:t>
      </w:r>
    </w:p>
    <w:p w14:paraId="5C222D0B" w14:textId="77777777" w:rsidR="00415431" w:rsidRPr="00415431" w:rsidRDefault="00926C08" w:rsidP="00415431">
      <w:pPr>
        <w:spacing w:after="0" w:line="240" w:lineRule="auto"/>
        <w:jc w:val="both"/>
        <w:rPr>
          <w:rFonts w:ascii="Calibri" w:hAnsi="Calibri" w:cs="Calibri"/>
          <w:noProof/>
          <w:szCs w:val="24"/>
        </w:rPr>
      </w:pPr>
      <w:r w:rsidRPr="002512DA">
        <w:rPr>
          <w:rFonts w:ascii="Times New Roman" w:hAnsi="Times New Roman" w:cs="Times New Roman"/>
          <w:sz w:val="24"/>
          <w:szCs w:val="24"/>
        </w:rPr>
        <w:fldChar w:fldCharType="begin"/>
      </w:r>
      <w:r w:rsidRPr="002512DA">
        <w:rPr>
          <w:rFonts w:ascii="Times New Roman" w:hAnsi="Times New Roman" w:cs="Times New Roman"/>
          <w:sz w:val="24"/>
          <w:szCs w:val="24"/>
        </w:rPr>
        <w:instrText xml:space="preserve"> ADDIN EN.REFLIST </w:instrText>
      </w:r>
      <w:r w:rsidRPr="002512DA">
        <w:rPr>
          <w:rFonts w:ascii="Times New Roman" w:hAnsi="Times New Roman" w:cs="Times New Roman"/>
          <w:sz w:val="24"/>
          <w:szCs w:val="24"/>
        </w:rPr>
        <w:fldChar w:fldCharType="separate"/>
      </w:r>
      <w:bookmarkStart w:id="0" w:name="_ENREF_1"/>
      <w:r w:rsidR="00415431" w:rsidRPr="00415431">
        <w:rPr>
          <w:rFonts w:ascii="Calibri" w:hAnsi="Calibri" w:cs="Calibri"/>
          <w:noProof/>
          <w:szCs w:val="24"/>
        </w:rPr>
        <w:t>1.</w:t>
      </w:r>
      <w:r w:rsidR="00415431" w:rsidRPr="00415431">
        <w:rPr>
          <w:rFonts w:ascii="Calibri" w:hAnsi="Calibri" w:cs="Calibri"/>
          <w:noProof/>
          <w:szCs w:val="24"/>
        </w:rPr>
        <w:tab/>
        <w:t xml:space="preserve">Aitipamula, S.; Banerjee, R.; Bansal, A. K.; Biradha, K.; Cheney, M. L.; Choudhury, A. R.; Desiraju, G. R.; Dikundwar, A. G.; Dubey, R.; Duggirala, N.; Ghogale, P. P.; Ghosh, S.; Goswami, P. K.; Goud, N. R.; Jetti, R. R. K. R.; Karpinski, P.; Kaushik, P.; Kumar, D.; Kumar, V.; Moulton, B.; Mukherjee, A.; Mukherjee, G.; Myerson, A. S.; Puri, V.; Ramanan, A.; Rajamannar, T.; Reddy, C. M.; Rodriguez-Hornedo, N.; Rogers, R. D.; Row, T. N. G.; Sanphui, P.; Shan, N.; Shete, G.; Singh, A.; Sun, C. C.; Swift, J. A.; Thaimattam, R.; Thakur, T. S.; Kumar Thaper, R.; Thomas, S. P.; Tothadi, S.; Vangala, V. R.; Variankaval, N.; Vishweshwar, P.; Weyna, D. R.; Zaworotko, M. J., Polymorphs, Salts, and Cocrystals: What's in a Name? </w:t>
      </w:r>
      <w:r w:rsidR="00415431" w:rsidRPr="00415431">
        <w:rPr>
          <w:rFonts w:ascii="Calibri" w:hAnsi="Calibri" w:cs="Calibri"/>
          <w:i/>
          <w:noProof/>
          <w:szCs w:val="24"/>
        </w:rPr>
        <w:t xml:space="preserve">Cryst. Growth Des. </w:t>
      </w:r>
      <w:r w:rsidR="00415431" w:rsidRPr="00415431">
        <w:rPr>
          <w:rFonts w:ascii="Calibri" w:hAnsi="Calibri" w:cs="Calibri"/>
          <w:b/>
          <w:noProof/>
          <w:szCs w:val="24"/>
        </w:rPr>
        <w:t>2012,</w:t>
      </w:r>
      <w:r w:rsidR="00415431" w:rsidRPr="00415431">
        <w:rPr>
          <w:rFonts w:ascii="Calibri" w:hAnsi="Calibri" w:cs="Calibri"/>
          <w:noProof/>
          <w:szCs w:val="24"/>
        </w:rPr>
        <w:t xml:space="preserve"> </w:t>
      </w:r>
      <w:r w:rsidR="00415431" w:rsidRPr="00415431">
        <w:rPr>
          <w:rFonts w:ascii="Calibri" w:hAnsi="Calibri" w:cs="Calibri"/>
          <w:i/>
          <w:noProof/>
          <w:szCs w:val="24"/>
        </w:rPr>
        <w:t>12</w:t>
      </w:r>
      <w:r w:rsidR="00415431" w:rsidRPr="00415431">
        <w:rPr>
          <w:rFonts w:ascii="Calibri" w:hAnsi="Calibri" w:cs="Calibri"/>
          <w:noProof/>
          <w:szCs w:val="24"/>
        </w:rPr>
        <w:t>, 2147-2152.</w:t>
      </w:r>
      <w:bookmarkEnd w:id="0"/>
    </w:p>
    <w:p w14:paraId="3C02F3C9" w14:textId="77777777" w:rsidR="00415431" w:rsidRPr="00415431" w:rsidRDefault="00415431" w:rsidP="00415431">
      <w:pPr>
        <w:spacing w:after="0" w:line="240" w:lineRule="auto"/>
        <w:jc w:val="both"/>
        <w:rPr>
          <w:rFonts w:ascii="Calibri" w:hAnsi="Calibri" w:cs="Calibri"/>
          <w:noProof/>
          <w:szCs w:val="24"/>
        </w:rPr>
      </w:pPr>
      <w:bookmarkStart w:id="1" w:name="_ENREF_2"/>
      <w:r w:rsidRPr="00415431">
        <w:rPr>
          <w:rFonts w:ascii="Calibri" w:hAnsi="Calibri" w:cs="Calibri"/>
          <w:noProof/>
          <w:szCs w:val="24"/>
        </w:rPr>
        <w:t>2.</w:t>
      </w:r>
      <w:r w:rsidRPr="00415431">
        <w:rPr>
          <w:rFonts w:ascii="Calibri" w:hAnsi="Calibri" w:cs="Calibri"/>
          <w:noProof/>
          <w:szCs w:val="24"/>
        </w:rPr>
        <w:tab/>
        <w:t xml:space="preserve">Desiraju, G. R., </w:t>
      </w:r>
      <w:r w:rsidRPr="00415431">
        <w:rPr>
          <w:rFonts w:ascii="Calibri" w:hAnsi="Calibri" w:cs="Calibri"/>
          <w:i/>
          <w:noProof/>
          <w:szCs w:val="24"/>
        </w:rPr>
        <w:t>Crystal Engineering: The Design of Organic Solids</w:t>
      </w:r>
      <w:r w:rsidRPr="00415431">
        <w:rPr>
          <w:rFonts w:ascii="Calibri" w:hAnsi="Calibri" w:cs="Calibri"/>
          <w:noProof/>
          <w:szCs w:val="24"/>
        </w:rPr>
        <w:t>. Elsevier: Amsterdam, 1989.</w:t>
      </w:r>
      <w:bookmarkEnd w:id="1"/>
    </w:p>
    <w:p w14:paraId="714F23BE" w14:textId="77777777" w:rsidR="00415431" w:rsidRPr="00415431" w:rsidRDefault="00415431" w:rsidP="00415431">
      <w:pPr>
        <w:spacing w:after="0" w:line="240" w:lineRule="auto"/>
        <w:jc w:val="both"/>
        <w:rPr>
          <w:rFonts w:ascii="Calibri" w:hAnsi="Calibri" w:cs="Calibri"/>
          <w:noProof/>
          <w:szCs w:val="24"/>
        </w:rPr>
      </w:pPr>
      <w:bookmarkStart w:id="2" w:name="_ENREF_3"/>
      <w:r w:rsidRPr="00415431">
        <w:rPr>
          <w:rFonts w:ascii="Calibri" w:hAnsi="Calibri" w:cs="Calibri"/>
          <w:noProof/>
          <w:szCs w:val="24"/>
        </w:rPr>
        <w:t>3.</w:t>
      </w:r>
      <w:r w:rsidRPr="00415431">
        <w:rPr>
          <w:rFonts w:ascii="Calibri" w:hAnsi="Calibri" w:cs="Calibri"/>
          <w:noProof/>
          <w:szCs w:val="24"/>
        </w:rPr>
        <w:tab/>
        <w:t xml:space="preserve">Bolla, G.; Nangia, A., Pharmaceutical cocrystals: walking the talk. </w:t>
      </w:r>
      <w:r w:rsidRPr="00415431">
        <w:rPr>
          <w:rFonts w:ascii="Calibri" w:hAnsi="Calibri" w:cs="Calibri"/>
          <w:i/>
          <w:noProof/>
          <w:szCs w:val="24"/>
        </w:rPr>
        <w:t xml:space="preserve">Chem. Commun. </w:t>
      </w:r>
      <w:r w:rsidRPr="00415431">
        <w:rPr>
          <w:rFonts w:ascii="Calibri" w:hAnsi="Calibri" w:cs="Calibri"/>
          <w:b/>
          <w:noProof/>
          <w:szCs w:val="24"/>
        </w:rPr>
        <w:t>2016,</w:t>
      </w:r>
      <w:r w:rsidRPr="00415431">
        <w:rPr>
          <w:rFonts w:ascii="Calibri" w:hAnsi="Calibri" w:cs="Calibri"/>
          <w:noProof/>
          <w:szCs w:val="24"/>
        </w:rPr>
        <w:t xml:space="preserve"> </w:t>
      </w:r>
      <w:r w:rsidRPr="00415431">
        <w:rPr>
          <w:rFonts w:ascii="Calibri" w:hAnsi="Calibri" w:cs="Calibri"/>
          <w:i/>
          <w:noProof/>
          <w:szCs w:val="24"/>
        </w:rPr>
        <w:t>52</w:t>
      </w:r>
      <w:r w:rsidRPr="00415431">
        <w:rPr>
          <w:rFonts w:ascii="Calibri" w:hAnsi="Calibri" w:cs="Calibri"/>
          <w:noProof/>
          <w:szCs w:val="24"/>
        </w:rPr>
        <w:t>, 8342-8360.</w:t>
      </w:r>
      <w:bookmarkEnd w:id="2"/>
    </w:p>
    <w:p w14:paraId="02C81E01" w14:textId="77777777" w:rsidR="00415431" w:rsidRPr="00415431" w:rsidRDefault="00415431" w:rsidP="00415431">
      <w:pPr>
        <w:spacing w:after="0" w:line="240" w:lineRule="auto"/>
        <w:jc w:val="both"/>
        <w:rPr>
          <w:rFonts w:ascii="Calibri" w:hAnsi="Calibri" w:cs="Calibri"/>
          <w:noProof/>
          <w:szCs w:val="24"/>
        </w:rPr>
      </w:pPr>
      <w:bookmarkStart w:id="3" w:name="_ENREF_4"/>
      <w:r w:rsidRPr="00415431">
        <w:rPr>
          <w:rFonts w:ascii="Calibri" w:hAnsi="Calibri" w:cs="Calibri"/>
          <w:noProof/>
          <w:szCs w:val="24"/>
        </w:rPr>
        <w:t>4.</w:t>
      </w:r>
      <w:r w:rsidRPr="00415431">
        <w:rPr>
          <w:rFonts w:ascii="Calibri" w:hAnsi="Calibri" w:cs="Calibri"/>
          <w:noProof/>
          <w:szCs w:val="24"/>
        </w:rPr>
        <w:tab/>
        <w:t xml:space="preserve">Duggirala, N. K.; Perry, M. L.; Almarsson, Ö.; Zaworotko, M. J., Pharmaceutical cocrystals: along the path to improved medicines. </w:t>
      </w:r>
      <w:r w:rsidRPr="00415431">
        <w:rPr>
          <w:rFonts w:ascii="Calibri" w:hAnsi="Calibri" w:cs="Calibri"/>
          <w:i/>
          <w:noProof/>
          <w:szCs w:val="24"/>
        </w:rPr>
        <w:t xml:space="preserve">Chem. Commun. </w:t>
      </w:r>
      <w:r w:rsidRPr="00415431">
        <w:rPr>
          <w:rFonts w:ascii="Calibri" w:hAnsi="Calibri" w:cs="Calibri"/>
          <w:b/>
          <w:noProof/>
          <w:szCs w:val="24"/>
        </w:rPr>
        <w:t>2016,</w:t>
      </w:r>
      <w:r w:rsidRPr="00415431">
        <w:rPr>
          <w:rFonts w:ascii="Calibri" w:hAnsi="Calibri" w:cs="Calibri"/>
          <w:noProof/>
          <w:szCs w:val="24"/>
        </w:rPr>
        <w:t xml:space="preserve"> </w:t>
      </w:r>
      <w:r w:rsidRPr="00415431">
        <w:rPr>
          <w:rFonts w:ascii="Calibri" w:hAnsi="Calibri" w:cs="Calibri"/>
          <w:i/>
          <w:noProof/>
          <w:szCs w:val="24"/>
        </w:rPr>
        <w:t>52</w:t>
      </w:r>
      <w:r w:rsidRPr="00415431">
        <w:rPr>
          <w:rFonts w:ascii="Calibri" w:hAnsi="Calibri" w:cs="Calibri"/>
          <w:noProof/>
          <w:szCs w:val="24"/>
        </w:rPr>
        <w:t>, 640-655.</w:t>
      </w:r>
      <w:bookmarkEnd w:id="3"/>
    </w:p>
    <w:p w14:paraId="48712AF5" w14:textId="77777777" w:rsidR="00415431" w:rsidRPr="00415431" w:rsidRDefault="00415431" w:rsidP="00415431">
      <w:pPr>
        <w:spacing w:after="0" w:line="240" w:lineRule="auto"/>
        <w:jc w:val="both"/>
        <w:rPr>
          <w:rFonts w:ascii="Calibri" w:hAnsi="Calibri" w:cs="Calibri"/>
          <w:noProof/>
          <w:szCs w:val="24"/>
        </w:rPr>
      </w:pPr>
      <w:bookmarkStart w:id="4" w:name="_ENREF_5"/>
      <w:r w:rsidRPr="00415431">
        <w:rPr>
          <w:rFonts w:ascii="Calibri" w:hAnsi="Calibri" w:cs="Calibri"/>
          <w:noProof/>
          <w:szCs w:val="24"/>
        </w:rPr>
        <w:t>5.</w:t>
      </w:r>
      <w:r w:rsidRPr="00415431">
        <w:rPr>
          <w:rFonts w:ascii="Calibri" w:hAnsi="Calibri" w:cs="Calibri"/>
          <w:noProof/>
          <w:szCs w:val="24"/>
        </w:rPr>
        <w:tab/>
        <w:t xml:space="preserve">Kale, D. P.; Zode, S. S.; Bansal, A. K., Challenges in Translational Development of Pharmaceutical Cocrystals. </w:t>
      </w:r>
      <w:r w:rsidRPr="00415431">
        <w:rPr>
          <w:rFonts w:ascii="Calibri" w:hAnsi="Calibri" w:cs="Calibri"/>
          <w:i/>
          <w:noProof/>
          <w:szCs w:val="24"/>
        </w:rPr>
        <w:t xml:space="preserve">J. Pharm. Sci. </w:t>
      </w:r>
      <w:r w:rsidRPr="00415431">
        <w:rPr>
          <w:rFonts w:ascii="Calibri" w:hAnsi="Calibri" w:cs="Calibri"/>
          <w:b/>
          <w:noProof/>
          <w:szCs w:val="24"/>
        </w:rPr>
        <w:t>2017,</w:t>
      </w:r>
      <w:r w:rsidRPr="00415431">
        <w:rPr>
          <w:rFonts w:ascii="Calibri" w:hAnsi="Calibri" w:cs="Calibri"/>
          <w:noProof/>
          <w:szCs w:val="24"/>
        </w:rPr>
        <w:t xml:space="preserve"> </w:t>
      </w:r>
      <w:r w:rsidRPr="00415431">
        <w:rPr>
          <w:rFonts w:ascii="Calibri" w:hAnsi="Calibri" w:cs="Calibri"/>
          <w:i/>
          <w:noProof/>
          <w:szCs w:val="24"/>
        </w:rPr>
        <w:t>106</w:t>
      </w:r>
      <w:r w:rsidRPr="00415431">
        <w:rPr>
          <w:rFonts w:ascii="Calibri" w:hAnsi="Calibri" w:cs="Calibri"/>
          <w:noProof/>
          <w:szCs w:val="24"/>
        </w:rPr>
        <w:t>, 457-470.</w:t>
      </w:r>
      <w:bookmarkEnd w:id="4"/>
    </w:p>
    <w:p w14:paraId="1C19A6BF" w14:textId="77777777" w:rsidR="00415431" w:rsidRPr="00415431" w:rsidRDefault="00415431" w:rsidP="00415431">
      <w:pPr>
        <w:spacing w:after="0" w:line="240" w:lineRule="auto"/>
        <w:jc w:val="both"/>
        <w:rPr>
          <w:rFonts w:ascii="Calibri" w:hAnsi="Calibri" w:cs="Calibri"/>
          <w:noProof/>
          <w:szCs w:val="24"/>
        </w:rPr>
      </w:pPr>
      <w:bookmarkStart w:id="5" w:name="_ENREF_6"/>
      <w:r w:rsidRPr="00415431">
        <w:rPr>
          <w:rFonts w:ascii="Calibri" w:hAnsi="Calibri" w:cs="Calibri"/>
          <w:noProof/>
          <w:szCs w:val="24"/>
        </w:rPr>
        <w:t>6.</w:t>
      </w:r>
      <w:r w:rsidRPr="00415431">
        <w:rPr>
          <w:rFonts w:ascii="Calibri" w:hAnsi="Calibri" w:cs="Calibri"/>
          <w:noProof/>
          <w:szCs w:val="24"/>
        </w:rPr>
        <w:tab/>
        <w:t xml:space="preserve">Thipparaboina, R.; Kumar, D.; Chavan, R. B.; Shastri, N. R., Multidrug co-crystals: towards the development of effective therapeutic hybrids. </w:t>
      </w:r>
      <w:r w:rsidRPr="00415431">
        <w:rPr>
          <w:rFonts w:ascii="Calibri" w:hAnsi="Calibri" w:cs="Calibri"/>
          <w:i/>
          <w:noProof/>
          <w:szCs w:val="24"/>
        </w:rPr>
        <w:t xml:space="preserve">Drug Discovery Today </w:t>
      </w:r>
      <w:r w:rsidRPr="00415431">
        <w:rPr>
          <w:rFonts w:ascii="Calibri" w:hAnsi="Calibri" w:cs="Calibri"/>
          <w:b/>
          <w:noProof/>
          <w:szCs w:val="24"/>
        </w:rPr>
        <w:t>2016,</w:t>
      </w:r>
      <w:r w:rsidRPr="00415431">
        <w:rPr>
          <w:rFonts w:ascii="Calibri" w:hAnsi="Calibri" w:cs="Calibri"/>
          <w:noProof/>
          <w:szCs w:val="24"/>
        </w:rPr>
        <w:t xml:space="preserve"> </w:t>
      </w:r>
      <w:r w:rsidRPr="00415431">
        <w:rPr>
          <w:rFonts w:ascii="Calibri" w:hAnsi="Calibri" w:cs="Calibri"/>
          <w:i/>
          <w:noProof/>
          <w:szCs w:val="24"/>
        </w:rPr>
        <w:t>21</w:t>
      </w:r>
      <w:r w:rsidRPr="00415431">
        <w:rPr>
          <w:rFonts w:ascii="Calibri" w:hAnsi="Calibri" w:cs="Calibri"/>
          <w:noProof/>
          <w:szCs w:val="24"/>
        </w:rPr>
        <w:t>, 481-490.</w:t>
      </w:r>
      <w:bookmarkEnd w:id="5"/>
    </w:p>
    <w:p w14:paraId="25EC8A65" w14:textId="77777777" w:rsidR="00415431" w:rsidRPr="00415431" w:rsidRDefault="00415431" w:rsidP="00415431">
      <w:pPr>
        <w:spacing w:after="0" w:line="240" w:lineRule="auto"/>
        <w:jc w:val="both"/>
        <w:rPr>
          <w:rFonts w:ascii="Calibri" w:hAnsi="Calibri" w:cs="Calibri"/>
          <w:noProof/>
          <w:szCs w:val="24"/>
        </w:rPr>
      </w:pPr>
      <w:bookmarkStart w:id="6" w:name="_ENREF_7"/>
      <w:r w:rsidRPr="00415431">
        <w:rPr>
          <w:rFonts w:ascii="Calibri" w:hAnsi="Calibri" w:cs="Calibri"/>
          <w:noProof/>
          <w:szCs w:val="24"/>
        </w:rPr>
        <w:t>7.</w:t>
      </w:r>
      <w:r w:rsidRPr="00415431">
        <w:rPr>
          <w:rFonts w:ascii="Calibri" w:hAnsi="Calibri" w:cs="Calibri"/>
          <w:noProof/>
          <w:szCs w:val="24"/>
        </w:rPr>
        <w:tab/>
        <w:t xml:space="preserve">Thakur, T. S.; Thakuria, R., Crystalline Multicomponent Solids: An Alternative for Addressing the Hygroscopicity Issue in Pharmaceutical Materials. </w:t>
      </w:r>
      <w:r w:rsidRPr="00415431">
        <w:rPr>
          <w:rFonts w:ascii="Calibri" w:hAnsi="Calibri" w:cs="Calibri"/>
          <w:i/>
          <w:noProof/>
          <w:szCs w:val="24"/>
        </w:rPr>
        <w:t xml:space="preserve">Crystal Growth &amp; Design </w:t>
      </w:r>
      <w:r w:rsidRPr="00415431">
        <w:rPr>
          <w:rFonts w:ascii="Calibri" w:hAnsi="Calibri" w:cs="Calibri"/>
          <w:b/>
          <w:noProof/>
          <w:szCs w:val="24"/>
        </w:rPr>
        <w:t>2020,</w:t>
      </w:r>
      <w:r w:rsidRPr="00415431">
        <w:rPr>
          <w:rFonts w:ascii="Calibri" w:hAnsi="Calibri" w:cs="Calibri"/>
          <w:noProof/>
          <w:szCs w:val="24"/>
        </w:rPr>
        <w:t xml:space="preserve"> </w:t>
      </w:r>
      <w:r w:rsidRPr="00415431">
        <w:rPr>
          <w:rFonts w:ascii="Calibri" w:hAnsi="Calibri" w:cs="Calibri"/>
          <w:i/>
          <w:noProof/>
          <w:szCs w:val="24"/>
        </w:rPr>
        <w:t>20</w:t>
      </w:r>
      <w:r w:rsidRPr="00415431">
        <w:rPr>
          <w:rFonts w:ascii="Calibri" w:hAnsi="Calibri" w:cs="Calibri"/>
          <w:noProof/>
          <w:szCs w:val="24"/>
        </w:rPr>
        <w:t>, 6245-6265.</w:t>
      </w:r>
      <w:bookmarkEnd w:id="6"/>
    </w:p>
    <w:p w14:paraId="72C4DD7A" w14:textId="77777777" w:rsidR="00415431" w:rsidRPr="00415431" w:rsidRDefault="00415431" w:rsidP="00415431">
      <w:pPr>
        <w:spacing w:after="0" w:line="240" w:lineRule="auto"/>
        <w:jc w:val="both"/>
        <w:rPr>
          <w:rFonts w:ascii="Calibri" w:hAnsi="Calibri" w:cs="Calibri"/>
          <w:noProof/>
          <w:szCs w:val="24"/>
        </w:rPr>
      </w:pPr>
      <w:bookmarkStart w:id="7" w:name="_ENREF_8"/>
      <w:r w:rsidRPr="00415431">
        <w:rPr>
          <w:rFonts w:ascii="Calibri" w:hAnsi="Calibri" w:cs="Calibri"/>
          <w:noProof/>
          <w:szCs w:val="24"/>
        </w:rPr>
        <w:t>8.</w:t>
      </w:r>
      <w:r w:rsidRPr="00415431">
        <w:rPr>
          <w:rFonts w:ascii="Calibri" w:hAnsi="Calibri" w:cs="Calibri"/>
          <w:noProof/>
          <w:szCs w:val="24"/>
        </w:rPr>
        <w:tab/>
        <w:t xml:space="preserve">Aitipamula, S.; Vangala, V. R., X-Ray Crystallography and its Role in Understanding the Physicochemical Properties of Pharmaceutical Cocrystals. </w:t>
      </w:r>
      <w:r w:rsidRPr="00415431">
        <w:rPr>
          <w:rFonts w:ascii="Calibri" w:hAnsi="Calibri" w:cs="Calibri"/>
          <w:i/>
          <w:noProof/>
          <w:szCs w:val="24"/>
        </w:rPr>
        <w:t xml:space="preserve">Journal of the Indian Institute of Science </w:t>
      </w:r>
      <w:r w:rsidRPr="00415431">
        <w:rPr>
          <w:rFonts w:ascii="Calibri" w:hAnsi="Calibri" w:cs="Calibri"/>
          <w:b/>
          <w:noProof/>
          <w:szCs w:val="24"/>
        </w:rPr>
        <w:t>2017,</w:t>
      </w:r>
      <w:r w:rsidRPr="00415431">
        <w:rPr>
          <w:rFonts w:ascii="Calibri" w:hAnsi="Calibri" w:cs="Calibri"/>
          <w:noProof/>
          <w:szCs w:val="24"/>
        </w:rPr>
        <w:t xml:space="preserve"> </w:t>
      </w:r>
      <w:r w:rsidRPr="00415431">
        <w:rPr>
          <w:rFonts w:ascii="Calibri" w:hAnsi="Calibri" w:cs="Calibri"/>
          <w:i/>
          <w:noProof/>
          <w:szCs w:val="24"/>
        </w:rPr>
        <w:t>97</w:t>
      </w:r>
      <w:r w:rsidRPr="00415431">
        <w:rPr>
          <w:rFonts w:ascii="Calibri" w:hAnsi="Calibri" w:cs="Calibri"/>
          <w:noProof/>
          <w:szCs w:val="24"/>
        </w:rPr>
        <w:t>, 227-243.</w:t>
      </w:r>
      <w:bookmarkEnd w:id="7"/>
    </w:p>
    <w:p w14:paraId="27538105" w14:textId="77777777" w:rsidR="00415431" w:rsidRPr="00415431" w:rsidRDefault="00415431" w:rsidP="00415431">
      <w:pPr>
        <w:spacing w:after="0" w:line="240" w:lineRule="auto"/>
        <w:jc w:val="both"/>
        <w:rPr>
          <w:rFonts w:ascii="Calibri" w:hAnsi="Calibri" w:cs="Calibri"/>
          <w:noProof/>
          <w:szCs w:val="24"/>
        </w:rPr>
      </w:pPr>
      <w:bookmarkStart w:id="8" w:name="_ENREF_9"/>
      <w:r w:rsidRPr="00415431">
        <w:rPr>
          <w:rFonts w:ascii="Calibri" w:hAnsi="Calibri" w:cs="Calibri"/>
          <w:noProof/>
          <w:szCs w:val="24"/>
        </w:rPr>
        <w:t>9.</w:t>
      </w:r>
      <w:r w:rsidRPr="00415431">
        <w:rPr>
          <w:rFonts w:ascii="Calibri" w:hAnsi="Calibri" w:cs="Calibri"/>
          <w:noProof/>
          <w:szCs w:val="24"/>
        </w:rPr>
        <w:tab/>
        <w:t xml:space="preserve">Shaikh, R.; Singh, R.; Walker, G. M.; Croker, D. M., Pharmaceutical Cocrystal Drug Products: An Outlook on Product Development. </w:t>
      </w:r>
      <w:r w:rsidRPr="00415431">
        <w:rPr>
          <w:rFonts w:ascii="Calibri" w:hAnsi="Calibri" w:cs="Calibri"/>
          <w:i/>
          <w:noProof/>
          <w:szCs w:val="24"/>
        </w:rPr>
        <w:t xml:space="preserve">Trends Pharmacol. Sci. </w:t>
      </w:r>
      <w:r w:rsidRPr="00415431">
        <w:rPr>
          <w:rFonts w:ascii="Calibri" w:hAnsi="Calibri" w:cs="Calibri"/>
          <w:b/>
          <w:noProof/>
          <w:szCs w:val="24"/>
        </w:rPr>
        <w:t>2018,</w:t>
      </w:r>
      <w:r w:rsidRPr="00415431">
        <w:rPr>
          <w:rFonts w:ascii="Calibri" w:hAnsi="Calibri" w:cs="Calibri"/>
          <w:noProof/>
          <w:szCs w:val="24"/>
        </w:rPr>
        <w:t xml:space="preserve"> </w:t>
      </w:r>
      <w:r w:rsidRPr="00415431">
        <w:rPr>
          <w:rFonts w:ascii="Calibri" w:hAnsi="Calibri" w:cs="Calibri"/>
          <w:i/>
          <w:noProof/>
          <w:szCs w:val="24"/>
        </w:rPr>
        <w:t>39</w:t>
      </w:r>
      <w:r w:rsidRPr="00415431">
        <w:rPr>
          <w:rFonts w:ascii="Calibri" w:hAnsi="Calibri" w:cs="Calibri"/>
          <w:noProof/>
          <w:szCs w:val="24"/>
        </w:rPr>
        <w:t>, 1033-1048.</w:t>
      </w:r>
      <w:bookmarkEnd w:id="8"/>
    </w:p>
    <w:p w14:paraId="39496053" w14:textId="77777777" w:rsidR="00415431" w:rsidRPr="00415431" w:rsidRDefault="00415431" w:rsidP="00415431">
      <w:pPr>
        <w:spacing w:after="0" w:line="240" w:lineRule="auto"/>
        <w:jc w:val="both"/>
        <w:rPr>
          <w:rFonts w:ascii="Calibri" w:hAnsi="Calibri" w:cs="Calibri"/>
          <w:noProof/>
          <w:szCs w:val="24"/>
        </w:rPr>
      </w:pPr>
      <w:bookmarkStart w:id="9" w:name="_ENREF_10"/>
      <w:r w:rsidRPr="00415431">
        <w:rPr>
          <w:rFonts w:ascii="Calibri" w:hAnsi="Calibri" w:cs="Calibri"/>
          <w:noProof/>
          <w:szCs w:val="24"/>
        </w:rPr>
        <w:t>10.</w:t>
      </w:r>
      <w:r w:rsidRPr="00415431">
        <w:rPr>
          <w:rFonts w:ascii="Calibri" w:hAnsi="Calibri" w:cs="Calibri"/>
          <w:noProof/>
          <w:szCs w:val="24"/>
        </w:rPr>
        <w:tab/>
        <w:t>Imamura, M.; Nakanishi, K.; Shiraki, R.; Onda, K.; Sasuga, D.; Yuda, M. Kotobuki Seiyaku Co. Ltd. Astellas Pharma Inc. Cocrystal of C-glycoside derivative and L-proline. US8097592B2.</w:t>
      </w:r>
      <w:bookmarkEnd w:id="9"/>
    </w:p>
    <w:p w14:paraId="27B43786" w14:textId="77777777" w:rsidR="00415431" w:rsidRPr="00415431" w:rsidRDefault="00415431" w:rsidP="00415431">
      <w:pPr>
        <w:spacing w:after="0" w:line="240" w:lineRule="auto"/>
        <w:jc w:val="both"/>
        <w:rPr>
          <w:rFonts w:ascii="Calibri" w:hAnsi="Calibri" w:cs="Calibri"/>
          <w:noProof/>
          <w:szCs w:val="24"/>
        </w:rPr>
      </w:pPr>
      <w:bookmarkStart w:id="10" w:name="_ENREF_11"/>
      <w:r w:rsidRPr="00415431">
        <w:rPr>
          <w:rFonts w:ascii="Calibri" w:hAnsi="Calibri" w:cs="Calibri"/>
          <w:noProof/>
          <w:szCs w:val="24"/>
        </w:rPr>
        <w:lastRenderedPageBreak/>
        <w:t>11.</w:t>
      </w:r>
      <w:r w:rsidRPr="00415431">
        <w:rPr>
          <w:rFonts w:ascii="Calibri" w:hAnsi="Calibri" w:cs="Calibri"/>
          <w:noProof/>
          <w:szCs w:val="24"/>
        </w:rPr>
        <w:tab/>
        <w:t>Lapina, O. V.; Albert, E.; Badalov, P. R.; Shen, J. Gilead Sciences Inc. Solid forms of a bet inhibitor. US20180141939A1.</w:t>
      </w:r>
      <w:bookmarkEnd w:id="10"/>
    </w:p>
    <w:p w14:paraId="4264413B" w14:textId="77777777" w:rsidR="00415431" w:rsidRPr="00415431" w:rsidRDefault="00415431" w:rsidP="00415431">
      <w:pPr>
        <w:spacing w:after="0" w:line="240" w:lineRule="auto"/>
        <w:jc w:val="both"/>
        <w:rPr>
          <w:rFonts w:ascii="Calibri" w:hAnsi="Calibri" w:cs="Calibri"/>
          <w:noProof/>
          <w:szCs w:val="24"/>
        </w:rPr>
      </w:pPr>
      <w:bookmarkStart w:id="11" w:name="_ENREF_12"/>
      <w:r w:rsidRPr="00415431">
        <w:rPr>
          <w:rFonts w:ascii="Calibri" w:hAnsi="Calibri" w:cs="Calibri"/>
          <w:noProof/>
          <w:szCs w:val="24"/>
        </w:rPr>
        <w:t>12.</w:t>
      </w:r>
      <w:r w:rsidRPr="00415431">
        <w:rPr>
          <w:rFonts w:ascii="Calibri" w:hAnsi="Calibri" w:cs="Calibri"/>
          <w:noProof/>
          <w:szCs w:val="24"/>
        </w:rPr>
        <w:tab/>
        <w:t xml:space="preserve">Feng, L.; Karpinski, P. H.; Sutton, P.; Liu, Y.; Hook, D. F.; Hu, B.; Blacklock, T. J.; Fanwick, P. E.; Prashad, M.; Godtfredsen, S.; Ziltener, C., LCZ696: a dual-acting sodium supramolecular complex. </w:t>
      </w:r>
      <w:r w:rsidRPr="00415431">
        <w:rPr>
          <w:rFonts w:ascii="Calibri" w:hAnsi="Calibri" w:cs="Calibri"/>
          <w:i/>
          <w:noProof/>
          <w:szCs w:val="24"/>
        </w:rPr>
        <w:t xml:space="preserve">Tetrahedron Lett. </w:t>
      </w:r>
      <w:r w:rsidRPr="00415431">
        <w:rPr>
          <w:rFonts w:ascii="Calibri" w:hAnsi="Calibri" w:cs="Calibri"/>
          <w:b/>
          <w:noProof/>
          <w:szCs w:val="24"/>
        </w:rPr>
        <w:t>2012,</w:t>
      </w:r>
      <w:r w:rsidRPr="00415431">
        <w:rPr>
          <w:rFonts w:ascii="Calibri" w:hAnsi="Calibri" w:cs="Calibri"/>
          <w:noProof/>
          <w:szCs w:val="24"/>
        </w:rPr>
        <w:t xml:space="preserve"> </w:t>
      </w:r>
      <w:r w:rsidRPr="00415431">
        <w:rPr>
          <w:rFonts w:ascii="Calibri" w:hAnsi="Calibri" w:cs="Calibri"/>
          <w:i/>
          <w:noProof/>
          <w:szCs w:val="24"/>
        </w:rPr>
        <w:t>53</w:t>
      </w:r>
      <w:r w:rsidRPr="00415431">
        <w:rPr>
          <w:rFonts w:ascii="Calibri" w:hAnsi="Calibri" w:cs="Calibri"/>
          <w:noProof/>
          <w:szCs w:val="24"/>
        </w:rPr>
        <w:t>, 275-276.</w:t>
      </w:r>
      <w:bookmarkEnd w:id="11"/>
    </w:p>
    <w:p w14:paraId="0065CCE8" w14:textId="77777777" w:rsidR="00415431" w:rsidRPr="00415431" w:rsidRDefault="00415431" w:rsidP="00415431">
      <w:pPr>
        <w:spacing w:after="0" w:line="240" w:lineRule="auto"/>
        <w:jc w:val="both"/>
        <w:rPr>
          <w:rFonts w:ascii="Calibri" w:hAnsi="Calibri" w:cs="Calibri"/>
          <w:noProof/>
          <w:szCs w:val="24"/>
        </w:rPr>
      </w:pPr>
      <w:bookmarkStart w:id="12" w:name="_ENREF_13"/>
      <w:r w:rsidRPr="00415431">
        <w:rPr>
          <w:rFonts w:ascii="Calibri" w:hAnsi="Calibri" w:cs="Calibri"/>
          <w:noProof/>
          <w:szCs w:val="24"/>
        </w:rPr>
        <w:t>13.</w:t>
      </w:r>
      <w:r w:rsidRPr="00415431">
        <w:rPr>
          <w:rFonts w:ascii="Calibri" w:hAnsi="Calibri" w:cs="Calibri"/>
          <w:noProof/>
          <w:szCs w:val="24"/>
        </w:rPr>
        <w:tab/>
        <w:t xml:space="preserve">Bowles, P.; Brenek, S. J.; Caron, S.; Do, N. M.; Drexler, M. T.; Duan, S.; Dubé, P.; Hansen, E. C.; Jones, B. P.; Jones, K. N.; Ljubicic, T. A.; Makowski, T. W.; Mustakis, J.; Nelson, J. D.; Olivier, M.; Peng, Z.; Perfect, H. H.; Place, D. W.; Ragan, J. A.; Salisbury, J. J.; Stanchina, C. L.; Vanderplas, B. C.; Webster, M. E.; Weekly, R. M., Commercial Route Research and Development for SGLT2 Inhibitor Candidate Ertugliflozin. </w:t>
      </w:r>
      <w:r w:rsidRPr="00415431">
        <w:rPr>
          <w:rFonts w:ascii="Calibri" w:hAnsi="Calibri" w:cs="Calibri"/>
          <w:i/>
          <w:noProof/>
          <w:szCs w:val="24"/>
        </w:rPr>
        <w:t xml:space="preserve">Organic Process Research &amp; Development </w:t>
      </w:r>
      <w:r w:rsidRPr="00415431">
        <w:rPr>
          <w:rFonts w:ascii="Calibri" w:hAnsi="Calibri" w:cs="Calibri"/>
          <w:b/>
          <w:noProof/>
          <w:szCs w:val="24"/>
        </w:rPr>
        <w:t>2014,</w:t>
      </w:r>
      <w:r w:rsidRPr="00415431">
        <w:rPr>
          <w:rFonts w:ascii="Calibri" w:hAnsi="Calibri" w:cs="Calibri"/>
          <w:noProof/>
          <w:szCs w:val="24"/>
        </w:rPr>
        <w:t xml:space="preserve"> </w:t>
      </w:r>
      <w:r w:rsidRPr="00415431">
        <w:rPr>
          <w:rFonts w:ascii="Calibri" w:hAnsi="Calibri" w:cs="Calibri"/>
          <w:i/>
          <w:noProof/>
          <w:szCs w:val="24"/>
        </w:rPr>
        <w:t>18</w:t>
      </w:r>
      <w:r w:rsidRPr="00415431">
        <w:rPr>
          <w:rFonts w:ascii="Calibri" w:hAnsi="Calibri" w:cs="Calibri"/>
          <w:noProof/>
          <w:szCs w:val="24"/>
        </w:rPr>
        <w:t>, 66-81.</w:t>
      </w:r>
      <w:bookmarkEnd w:id="12"/>
    </w:p>
    <w:p w14:paraId="3361A23A" w14:textId="65547FD3" w:rsidR="00415431" w:rsidRPr="00415431" w:rsidRDefault="00415431" w:rsidP="00415431">
      <w:pPr>
        <w:spacing w:after="0" w:line="240" w:lineRule="auto"/>
        <w:jc w:val="both"/>
        <w:rPr>
          <w:rFonts w:ascii="Calibri" w:hAnsi="Calibri" w:cs="Calibri"/>
          <w:noProof/>
          <w:szCs w:val="24"/>
        </w:rPr>
      </w:pPr>
      <w:bookmarkStart w:id="13" w:name="_ENREF_14"/>
      <w:r w:rsidRPr="00415431">
        <w:rPr>
          <w:rFonts w:ascii="Calibri" w:hAnsi="Calibri" w:cs="Calibri"/>
          <w:noProof/>
          <w:szCs w:val="24"/>
        </w:rPr>
        <w:t>14.</w:t>
      </w:r>
      <w:r w:rsidRPr="00415431">
        <w:rPr>
          <w:rFonts w:ascii="Calibri" w:hAnsi="Calibri" w:cs="Calibri"/>
          <w:noProof/>
          <w:szCs w:val="24"/>
        </w:rPr>
        <w:tab/>
        <w:t>https://</w:t>
      </w:r>
      <w:hyperlink r:id="rId45" w:history="1">
        <w:r w:rsidRPr="00415431">
          <w:rPr>
            <w:rStyle w:val="Hyperlink"/>
            <w:rFonts w:ascii="Calibri" w:hAnsi="Calibri" w:cs="Calibri"/>
            <w:noProof/>
            <w:szCs w:val="24"/>
          </w:rPr>
          <w:t>www.accessdata.fda.gov/drugsatfda_docs/label/2019/209884s000lbl.pdf</w:t>
        </w:r>
      </w:hyperlink>
      <w:r w:rsidRPr="00415431">
        <w:rPr>
          <w:rFonts w:ascii="Calibri" w:hAnsi="Calibri" w:cs="Calibri"/>
          <w:noProof/>
          <w:szCs w:val="24"/>
        </w:rPr>
        <w:t xml:space="preserve"> </w:t>
      </w:r>
      <w:bookmarkEnd w:id="13"/>
    </w:p>
    <w:p w14:paraId="3ABB758D" w14:textId="77777777" w:rsidR="00415431" w:rsidRPr="00415431" w:rsidRDefault="00415431" w:rsidP="00415431">
      <w:pPr>
        <w:spacing w:after="0" w:line="240" w:lineRule="auto"/>
        <w:jc w:val="both"/>
        <w:rPr>
          <w:rFonts w:ascii="Calibri" w:hAnsi="Calibri" w:cs="Calibri"/>
          <w:noProof/>
          <w:szCs w:val="24"/>
        </w:rPr>
      </w:pPr>
      <w:bookmarkStart w:id="14" w:name="_ENREF_15"/>
      <w:r w:rsidRPr="00415431">
        <w:rPr>
          <w:rFonts w:ascii="Calibri" w:hAnsi="Calibri" w:cs="Calibri"/>
          <w:noProof/>
          <w:szCs w:val="24"/>
        </w:rPr>
        <w:t>15.</w:t>
      </w:r>
      <w:r w:rsidRPr="00415431">
        <w:rPr>
          <w:rFonts w:ascii="Calibri" w:hAnsi="Calibri" w:cs="Calibri"/>
          <w:noProof/>
          <w:szCs w:val="24"/>
        </w:rPr>
        <w:tab/>
        <w:t xml:space="preserve">Mapp, L. K.; Coles, S. J.; Aitipamula, S., Design of Cocrystals for Molecules with Limited Hydrogen Bonding Functionalities: Propyphenazone as a Model System. </w:t>
      </w:r>
      <w:r w:rsidRPr="00415431">
        <w:rPr>
          <w:rFonts w:ascii="Calibri" w:hAnsi="Calibri" w:cs="Calibri"/>
          <w:i/>
          <w:noProof/>
          <w:szCs w:val="24"/>
        </w:rPr>
        <w:t xml:space="preserve">Crystal Growth &amp; Design </w:t>
      </w:r>
      <w:r w:rsidRPr="00415431">
        <w:rPr>
          <w:rFonts w:ascii="Calibri" w:hAnsi="Calibri" w:cs="Calibri"/>
          <w:b/>
          <w:noProof/>
          <w:szCs w:val="24"/>
        </w:rPr>
        <w:t>2017,</w:t>
      </w:r>
      <w:r w:rsidRPr="00415431">
        <w:rPr>
          <w:rFonts w:ascii="Calibri" w:hAnsi="Calibri" w:cs="Calibri"/>
          <w:noProof/>
          <w:szCs w:val="24"/>
        </w:rPr>
        <w:t xml:space="preserve"> </w:t>
      </w:r>
      <w:r w:rsidRPr="00415431">
        <w:rPr>
          <w:rFonts w:ascii="Calibri" w:hAnsi="Calibri" w:cs="Calibri"/>
          <w:i/>
          <w:noProof/>
          <w:szCs w:val="24"/>
        </w:rPr>
        <w:t>17</w:t>
      </w:r>
      <w:r w:rsidRPr="00415431">
        <w:rPr>
          <w:rFonts w:ascii="Calibri" w:hAnsi="Calibri" w:cs="Calibri"/>
          <w:noProof/>
          <w:szCs w:val="24"/>
        </w:rPr>
        <w:t>, 163-174.</w:t>
      </w:r>
      <w:bookmarkEnd w:id="14"/>
    </w:p>
    <w:p w14:paraId="4C1467B2" w14:textId="77777777" w:rsidR="00415431" w:rsidRPr="00415431" w:rsidRDefault="00415431" w:rsidP="00415431">
      <w:pPr>
        <w:spacing w:after="0" w:line="240" w:lineRule="auto"/>
        <w:jc w:val="both"/>
        <w:rPr>
          <w:rFonts w:ascii="Calibri" w:hAnsi="Calibri" w:cs="Calibri"/>
          <w:noProof/>
          <w:szCs w:val="24"/>
        </w:rPr>
      </w:pPr>
      <w:bookmarkStart w:id="15" w:name="_ENREF_16"/>
      <w:r w:rsidRPr="00415431">
        <w:rPr>
          <w:rFonts w:ascii="Calibri" w:hAnsi="Calibri" w:cs="Calibri"/>
          <w:noProof/>
          <w:szCs w:val="24"/>
        </w:rPr>
        <w:t>16.</w:t>
      </w:r>
      <w:r w:rsidRPr="00415431">
        <w:rPr>
          <w:rFonts w:ascii="Calibri" w:hAnsi="Calibri" w:cs="Calibri"/>
          <w:noProof/>
          <w:szCs w:val="24"/>
        </w:rPr>
        <w:tab/>
        <w:t xml:space="preserve">Saha, S.; Desiraju, G. R., Acid···Amide Supramolecular Synthon in Cocrystals: From Spectroscopic Detection to Property Engineering. </w:t>
      </w:r>
      <w:r w:rsidRPr="00415431">
        <w:rPr>
          <w:rFonts w:ascii="Calibri" w:hAnsi="Calibri" w:cs="Calibri"/>
          <w:i/>
          <w:noProof/>
          <w:szCs w:val="24"/>
        </w:rPr>
        <w:t xml:space="preserve">J. Am. Chem. Soc. </w:t>
      </w:r>
      <w:r w:rsidRPr="00415431">
        <w:rPr>
          <w:rFonts w:ascii="Calibri" w:hAnsi="Calibri" w:cs="Calibri"/>
          <w:b/>
          <w:noProof/>
          <w:szCs w:val="24"/>
        </w:rPr>
        <w:t>2018,</w:t>
      </w:r>
      <w:r w:rsidRPr="00415431">
        <w:rPr>
          <w:rFonts w:ascii="Calibri" w:hAnsi="Calibri" w:cs="Calibri"/>
          <w:noProof/>
          <w:szCs w:val="24"/>
        </w:rPr>
        <w:t xml:space="preserve"> </w:t>
      </w:r>
      <w:r w:rsidRPr="00415431">
        <w:rPr>
          <w:rFonts w:ascii="Calibri" w:hAnsi="Calibri" w:cs="Calibri"/>
          <w:i/>
          <w:noProof/>
          <w:szCs w:val="24"/>
        </w:rPr>
        <w:t>140</w:t>
      </w:r>
      <w:r w:rsidRPr="00415431">
        <w:rPr>
          <w:rFonts w:ascii="Calibri" w:hAnsi="Calibri" w:cs="Calibri"/>
          <w:noProof/>
          <w:szCs w:val="24"/>
        </w:rPr>
        <w:t>, 6361-6373.</w:t>
      </w:r>
      <w:bookmarkEnd w:id="15"/>
    </w:p>
    <w:p w14:paraId="2CA17871" w14:textId="77777777" w:rsidR="00415431" w:rsidRPr="00415431" w:rsidRDefault="00415431" w:rsidP="00415431">
      <w:pPr>
        <w:spacing w:after="0" w:line="240" w:lineRule="auto"/>
        <w:jc w:val="both"/>
        <w:rPr>
          <w:rFonts w:ascii="Calibri" w:hAnsi="Calibri" w:cs="Calibri"/>
          <w:noProof/>
          <w:szCs w:val="24"/>
        </w:rPr>
      </w:pPr>
      <w:bookmarkStart w:id="16" w:name="_ENREF_17"/>
      <w:r w:rsidRPr="00415431">
        <w:rPr>
          <w:rFonts w:ascii="Calibri" w:hAnsi="Calibri" w:cs="Calibri"/>
          <w:noProof/>
          <w:szCs w:val="24"/>
        </w:rPr>
        <w:t>17.</w:t>
      </w:r>
      <w:r w:rsidRPr="00415431">
        <w:rPr>
          <w:rFonts w:ascii="Calibri" w:hAnsi="Calibri" w:cs="Calibri"/>
          <w:noProof/>
          <w:szCs w:val="24"/>
        </w:rPr>
        <w:tab/>
        <w:t xml:space="preserve">Devogelaer, J. J.; Brugman, S. J. T.; Meekes, H.; Tinnemans, P.; Vlieg, E.; de Gelder, R., Cocrystal design by network-based link prediction. </w:t>
      </w:r>
      <w:r w:rsidRPr="00415431">
        <w:rPr>
          <w:rFonts w:ascii="Calibri" w:hAnsi="Calibri" w:cs="Calibri"/>
          <w:i/>
          <w:noProof/>
          <w:szCs w:val="24"/>
        </w:rPr>
        <w:t xml:space="preserve">CrystEngComm </w:t>
      </w:r>
      <w:r w:rsidRPr="00415431">
        <w:rPr>
          <w:rFonts w:ascii="Calibri" w:hAnsi="Calibri" w:cs="Calibri"/>
          <w:b/>
          <w:noProof/>
          <w:szCs w:val="24"/>
        </w:rPr>
        <w:t>2019,</w:t>
      </w:r>
      <w:r w:rsidRPr="00415431">
        <w:rPr>
          <w:rFonts w:ascii="Calibri" w:hAnsi="Calibri" w:cs="Calibri"/>
          <w:noProof/>
          <w:szCs w:val="24"/>
        </w:rPr>
        <w:t xml:space="preserve"> </w:t>
      </w:r>
      <w:r w:rsidRPr="00415431">
        <w:rPr>
          <w:rFonts w:ascii="Calibri" w:hAnsi="Calibri" w:cs="Calibri"/>
          <w:i/>
          <w:noProof/>
          <w:szCs w:val="24"/>
        </w:rPr>
        <w:t>21</w:t>
      </w:r>
      <w:r w:rsidRPr="00415431">
        <w:rPr>
          <w:rFonts w:ascii="Calibri" w:hAnsi="Calibri" w:cs="Calibri"/>
          <w:noProof/>
          <w:szCs w:val="24"/>
        </w:rPr>
        <w:t>, 6875-6885.</w:t>
      </w:r>
      <w:bookmarkEnd w:id="16"/>
    </w:p>
    <w:p w14:paraId="44F19224" w14:textId="77777777" w:rsidR="00415431" w:rsidRPr="00415431" w:rsidRDefault="00415431" w:rsidP="00415431">
      <w:pPr>
        <w:spacing w:after="0" w:line="240" w:lineRule="auto"/>
        <w:jc w:val="both"/>
        <w:rPr>
          <w:rFonts w:ascii="Calibri" w:hAnsi="Calibri" w:cs="Calibri"/>
          <w:noProof/>
          <w:szCs w:val="24"/>
        </w:rPr>
      </w:pPr>
      <w:bookmarkStart w:id="17" w:name="_ENREF_18"/>
      <w:r w:rsidRPr="00415431">
        <w:rPr>
          <w:rFonts w:ascii="Calibri" w:hAnsi="Calibri" w:cs="Calibri"/>
          <w:noProof/>
          <w:szCs w:val="24"/>
        </w:rPr>
        <w:t>18.</w:t>
      </w:r>
      <w:r w:rsidRPr="00415431">
        <w:rPr>
          <w:rFonts w:ascii="Calibri" w:hAnsi="Calibri" w:cs="Calibri"/>
          <w:noProof/>
          <w:szCs w:val="24"/>
        </w:rPr>
        <w:tab/>
        <w:t xml:space="preserve">Karimi-Jafari, M.; Padrela, L.; Walker, G. M.; Croker, D. M., Creating Cocrystals: A Review of Pharmaceutical Cocrystal Preparation Routes and Applications. </w:t>
      </w:r>
      <w:r w:rsidRPr="00415431">
        <w:rPr>
          <w:rFonts w:ascii="Calibri" w:hAnsi="Calibri" w:cs="Calibri"/>
          <w:i/>
          <w:noProof/>
          <w:szCs w:val="24"/>
        </w:rPr>
        <w:t xml:space="preserve">Crystal Growth &amp; Design </w:t>
      </w:r>
      <w:r w:rsidRPr="00415431">
        <w:rPr>
          <w:rFonts w:ascii="Calibri" w:hAnsi="Calibri" w:cs="Calibri"/>
          <w:b/>
          <w:noProof/>
          <w:szCs w:val="24"/>
        </w:rPr>
        <w:t>2018,</w:t>
      </w:r>
      <w:r w:rsidRPr="00415431">
        <w:rPr>
          <w:rFonts w:ascii="Calibri" w:hAnsi="Calibri" w:cs="Calibri"/>
          <w:noProof/>
          <w:szCs w:val="24"/>
        </w:rPr>
        <w:t xml:space="preserve"> </w:t>
      </w:r>
      <w:r w:rsidRPr="00415431">
        <w:rPr>
          <w:rFonts w:ascii="Calibri" w:hAnsi="Calibri" w:cs="Calibri"/>
          <w:i/>
          <w:noProof/>
          <w:szCs w:val="24"/>
        </w:rPr>
        <w:t>18</w:t>
      </w:r>
      <w:r w:rsidRPr="00415431">
        <w:rPr>
          <w:rFonts w:ascii="Calibri" w:hAnsi="Calibri" w:cs="Calibri"/>
          <w:noProof/>
          <w:szCs w:val="24"/>
        </w:rPr>
        <w:t>, 6370-6387.</w:t>
      </w:r>
      <w:bookmarkEnd w:id="17"/>
    </w:p>
    <w:p w14:paraId="32174697" w14:textId="77777777" w:rsidR="00415431" w:rsidRPr="00415431" w:rsidRDefault="00415431" w:rsidP="00415431">
      <w:pPr>
        <w:spacing w:after="0" w:line="240" w:lineRule="auto"/>
        <w:jc w:val="both"/>
        <w:rPr>
          <w:rFonts w:ascii="Calibri" w:hAnsi="Calibri" w:cs="Calibri"/>
          <w:noProof/>
          <w:szCs w:val="24"/>
        </w:rPr>
      </w:pPr>
      <w:bookmarkStart w:id="18" w:name="_ENREF_19"/>
      <w:r w:rsidRPr="00415431">
        <w:rPr>
          <w:rFonts w:ascii="Calibri" w:hAnsi="Calibri" w:cs="Calibri"/>
          <w:noProof/>
          <w:szCs w:val="24"/>
        </w:rPr>
        <w:t>19.</w:t>
      </w:r>
      <w:r w:rsidRPr="00415431">
        <w:rPr>
          <w:rFonts w:ascii="Calibri" w:hAnsi="Calibri" w:cs="Calibri"/>
          <w:noProof/>
          <w:szCs w:val="24"/>
        </w:rPr>
        <w:tab/>
        <w:t xml:space="preserve">Malamatari, M.; Ross, S. A.; Douroumis, D.; Velaga, S. P., Experimental cocrystal screening and solution based scale-up cocrystallization methods. </w:t>
      </w:r>
      <w:r w:rsidRPr="00415431">
        <w:rPr>
          <w:rFonts w:ascii="Calibri" w:hAnsi="Calibri" w:cs="Calibri"/>
          <w:i/>
          <w:noProof/>
          <w:szCs w:val="24"/>
        </w:rPr>
        <w:t xml:space="preserve">Adv. Drug Del. Rev. </w:t>
      </w:r>
      <w:r w:rsidRPr="00415431">
        <w:rPr>
          <w:rFonts w:ascii="Calibri" w:hAnsi="Calibri" w:cs="Calibri"/>
          <w:b/>
          <w:noProof/>
          <w:szCs w:val="24"/>
        </w:rPr>
        <w:t>2017,</w:t>
      </w:r>
      <w:r w:rsidRPr="00415431">
        <w:rPr>
          <w:rFonts w:ascii="Calibri" w:hAnsi="Calibri" w:cs="Calibri"/>
          <w:noProof/>
          <w:szCs w:val="24"/>
        </w:rPr>
        <w:t xml:space="preserve"> </w:t>
      </w:r>
      <w:r w:rsidRPr="00415431">
        <w:rPr>
          <w:rFonts w:ascii="Calibri" w:hAnsi="Calibri" w:cs="Calibri"/>
          <w:i/>
          <w:noProof/>
          <w:szCs w:val="24"/>
        </w:rPr>
        <w:t>117</w:t>
      </w:r>
      <w:r w:rsidRPr="00415431">
        <w:rPr>
          <w:rFonts w:ascii="Calibri" w:hAnsi="Calibri" w:cs="Calibri"/>
          <w:noProof/>
          <w:szCs w:val="24"/>
        </w:rPr>
        <w:t>, 162-177.</w:t>
      </w:r>
      <w:bookmarkEnd w:id="18"/>
    </w:p>
    <w:p w14:paraId="7599C32C" w14:textId="77777777" w:rsidR="00415431" w:rsidRPr="00415431" w:rsidRDefault="00415431" w:rsidP="00415431">
      <w:pPr>
        <w:spacing w:after="0" w:line="240" w:lineRule="auto"/>
        <w:jc w:val="both"/>
        <w:rPr>
          <w:rFonts w:ascii="Calibri" w:hAnsi="Calibri" w:cs="Calibri"/>
          <w:noProof/>
          <w:szCs w:val="24"/>
        </w:rPr>
      </w:pPr>
      <w:bookmarkStart w:id="19" w:name="_ENREF_20"/>
      <w:r w:rsidRPr="00415431">
        <w:rPr>
          <w:rFonts w:ascii="Calibri" w:hAnsi="Calibri" w:cs="Calibri"/>
          <w:noProof/>
          <w:szCs w:val="24"/>
        </w:rPr>
        <w:t>20.</w:t>
      </w:r>
      <w:r w:rsidRPr="00415431">
        <w:rPr>
          <w:rFonts w:ascii="Calibri" w:hAnsi="Calibri" w:cs="Calibri"/>
          <w:noProof/>
          <w:szCs w:val="24"/>
        </w:rPr>
        <w:tab/>
        <w:t xml:space="preserve">Cerreia Vioglio, P.; Chierotti, M. R.; Gobetto, R., Pharmaceutical aspects of salt and cocrystal forms of APIs and characterization challenges. </w:t>
      </w:r>
      <w:r w:rsidRPr="00415431">
        <w:rPr>
          <w:rFonts w:ascii="Calibri" w:hAnsi="Calibri" w:cs="Calibri"/>
          <w:i/>
          <w:noProof/>
          <w:szCs w:val="24"/>
        </w:rPr>
        <w:t xml:space="preserve">Adv. Drug Del. Rev. </w:t>
      </w:r>
      <w:r w:rsidRPr="00415431">
        <w:rPr>
          <w:rFonts w:ascii="Calibri" w:hAnsi="Calibri" w:cs="Calibri"/>
          <w:b/>
          <w:noProof/>
          <w:szCs w:val="24"/>
        </w:rPr>
        <w:t>2017,</w:t>
      </w:r>
      <w:r w:rsidRPr="00415431">
        <w:rPr>
          <w:rFonts w:ascii="Calibri" w:hAnsi="Calibri" w:cs="Calibri"/>
          <w:noProof/>
          <w:szCs w:val="24"/>
        </w:rPr>
        <w:t xml:space="preserve"> </w:t>
      </w:r>
      <w:r w:rsidRPr="00415431">
        <w:rPr>
          <w:rFonts w:ascii="Calibri" w:hAnsi="Calibri" w:cs="Calibri"/>
          <w:i/>
          <w:noProof/>
          <w:szCs w:val="24"/>
        </w:rPr>
        <w:t>117</w:t>
      </w:r>
      <w:r w:rsidRPr="00415431">
        <w:rPr>
          <w:rFonts w:ascii="Calibri" w:hAnsi="Calibri" w:cs="Calibri"/>
          <w:noProof/>
          <w:szCs w:val="24"/>
        </w:rPr>
        <w:t>, 86-110.</w:t>
      </w:r>
      <w:bookmarkEnd w:id="19"/>
    </w:p>
    <w:p w14:paraId="32C70A79" w14:textId="77777777" w:rsidR="00415431" w:rsidRPr="00415431" w:rsidRDefault="00415431" w:rsidP="00415431">
      <w:pPr>
        <w:spacing w:after="0" w:line="240" w:lineRule="auto"/>
        <w:jc w:val="both"/>
        <w:rPr>
          <w:rFonts w:ascii="Calibri" w:hAnsi="Calibri" w:cs="Calibri"/>
          <w:noProof/>
          <w:szCs w:val="24"/>
        </w:rPr>
      </w:pPr>
      <w:bookmarkStart w:id="20" w:name="_ENREF_21"/>
      <w:r w:rsidRPr="00415431">
        <w:rPr>
          <w:rFonts w:ascii="Calibri" w:hAnsi="Calibri" w:cs="Calibri"/>
          <w:noProof/>
          <w:szCs w:val="24"/>
        </w:rPr>
        <w:t>21.</w:t>
      </w:r>
      <w:r w:rsidRPr="00415431">
        <w:rPr>
          <w:rFonts w:ascii="Calibri" w:hAnsi="Calibri" w:cs="Calibri"/>
          <w:noProof/>
          <w:szCs w:val="24"/>
        </w:rPr>
        <w:tab/>
        <w:t xml:space="preserve">Wood, P. A.; Feeder, N.; Furlow, M.; Galek, P. T. A.; Groom, C. R.; Pidcock, E., Knowledge-based approaches to co-crystal design. </w:t>
      </w:r>
      <w:r w:rsidRPr="00415431">
        <w:rPr>
          <w:rFonts w:ascii="Calibri" w:hAnsi="Calibri" w:cs="Calibri"/>
          <w:i/>
          <w:noProof/>
          <w:szCs w:val="24"/>
        </w:rPr>
        <w:t xml:space="preserve">CrystEngComm </w:t>
      </w:r>
      <w:r w:rsidRPr="00415431">
        <w:rPr>
          <w:rFonts w:ascii="Calibri" w:hAnsi="Calibri" w:cs="Calibri"/>
          <w:b/>
          <w:noProof/>
          <w:szCs w:val="24"/>
        </w:rPr>
        <w:t>2014,</w:t>
      </w:r>
      <w:r w:rsidRPr="00415431">
        <w:rPr>
          <w:rFonts w:ascii="Calibri" w:hAnsi="Calibri" w:cs="Calibri"/>
          <w:noProof/>
          <w:szCs w:val="24"/>
        </w:rPr>
        <w:t xml:space="preserve"> </w:t>
      </w:r>
      <w:r w:rsidRPr="00415431">
        <w:rPr>
          <w:rFonts w:ascii="Calibri" w:hAnsi="Calibri" w:cs="Calibri"/>
          <w:i/>
          <w:noProof/>
          <w:szCs w:val="24"/>
        </w:rPr>
        <w:t>16</w:t>
      </w:r>
      <w:r w:rsidRPr="00415431">
        <w:rPr>
          <w:rFonts w:ascii="Calibri" w:hAnsi="Calibri" w:cs="Calibri"/>
          <w:noProof/>
          <w:szCs w:val="24"/>
        </w:rPr>
        <w:t>, 5839-5848.</w:t>
      </w:r>
      <w:bookmarkEnd w:id="20"/>
    </w:p>
    <w:p w14:paraId="06033EE6" w14:textId="77777777" w:rsidR="00415431" w:rsidRPr="00415431" w:rsidRDefault="00415431" w:rsidP="00415431">
      <w:pPr>
        <w:spacing w:after="0" w:line="240" w:lineRule="auto"/>
        <w:jc w:val="both"/>
        <w:rPr>
          <w:rFonts w:ascii="Calibri" w:hAnsi="Calibri" w:cs="Calibri"/>
          <w:noProof/>
          <w:szCs w:val="24"/>
        </w:rPr>
      </w:pPr>
      <w:bookmarkStart w:id="21" w:name="_ENREF_22"/>
      <w:r w:rsidRPr="00415431">
        <w:rPr>
          <w:rFonts w:ascii="Calibri" w:hAnsi="Calibri" w:cs="Calibri"/>
          <w:noProof/>
          <w:szCs w:val="24"/>
        </w:rPr>
        <w:t>22.</w:t>
      </w:r>
      <w:r w:rsidRPr="00415431">
        <w:rPr>
          <w:rFonts w:ascii="Calibri" w:hAnsi="Calibri" w:cs="Calibri"/>
          <w:noProof/>
          <w:szCs w:val="24"/>
        </w:rPr>
        <w:tab/>
        <w:t xml:space="preserve">Bhardwaj, S.; Lipert, M.; Bak, A., Mitigating Cocrystal Physical Stability Liabilities in Preclinical Formulations. </w:t>
      </w:r>
      <w:r w:rsidRPr="00415431">
        <w:rPr>
          <w:rFonts w:ascii="Calibri" w:hAnsi="Calibri" w:cs="Calibri"/>
          <w:i/>
          <w:noProof/>
          <w:szCs w:val="24"/>
        </w:rPr>
        <w:t xml:space="preserve">J. Pharm. Sci. </w:t>
      </w:r>
      <w:r w:rsidRPr="00415431">
        <w:rPr>
          <w:rFonts w:ascii="Calibri" w:hAnsi="Calibri" w:cs="Calibri"/>
          <w:b/>
          <w:noProof/>
          <w:szCs w:val="24"/>
        </w:rPr>
        <w:t>2017,</w:t>
      </w:r>
      <w:r w:rsidRPr="00415431">
        <w:rPr>
          <w:rFonts w:ascii="Calibri" w:hAnsi="Calibri" w:cs="Calibri"/>
          <w:noProof/>
          <w:szCs w:val="24"/>
        </w:rPr>
        <w:t xml:space="preserve"> </w:t>
      </w:r>
      <w:r w:rsidRPr="00415431">
        <w:rPr>
          <w:rFonts w:ascii="Calibri" w:hAnsi="Calibri" w:cs="Calibri"/>
          <w:i/>
          <w:noProof/>
          <w:szCs w:val="24"/>
        </w:rPr>
        <w:t>106</w:t>
      </w:r>
      <w:r w:rsidRPr="00415431">
        <w:rPr>
          <w:rFonts w:ascii="Calibri" w:hAnsi="Calibri" w:cs="Calibri"/>
          <w:noProof/>
          <w:szCs w:val="24"/>
        </w:rPr>
        <w:t>, 31-38.</w:t>
      </w:r>
      <w:bookmarkEnd w:id="21"/>
    </w:p>
    <w:p w14:paraId="62EB8352" w14:textId="77777777" w:rsidR="00415431" w:rsidRPr="00415431" w:rsidRDefault="00415431" w:rsidP="00415431">
      <w:pPr>
        <w:spacing w:after="0" w:line="240" w:lineRule="auto"/>
        <w:jc w:val="both"/>
        <w:rPr>
          <w:rFonts w:ascii="Calibri" w:hAnsi="Calibri" w:cs="Calibri"/>
          <w:noProof/>
          <w:szCs w:val="24"/>
        </w:rPr>
      </w:pPr>
      <w:bookmarkStart w:id="22" w:name="_ENREF_23"/>
      <w:r w:rsidRPr="00415431">
        <w:rPr>
          <w:rFonts w:ascii="Calibri" w:hAnsi="Calibri" w:cs="Calibri"/>
          <w:noProof/>
          <w:szCs w:val="24"/>
        </w:rPr>
        <w:t>23.</w:t>
      </w:r>
      <w:r w:rsidRPr="00415431">
        <w:rPr>
          <w:rFonts w:ascii="Calibri" w:hAnsi="Calibri" w:cs="Calibri"/>
          <w:noProof/>
          <w:szCs w:val="24"/>
        </w:rPr>
        <w:tab/>
        <w:t xml:space="preserve">Remenar, J. F.; Peterson, M. L.; Stephens, P. W.; Zhang, Z.; Zimenkov, Y.; Hickey, M. B., Celecoxib:Nicotinamide Dissociation:  Using Excipients To Capture the Cocrystal's Potential. </w:t>
      </w:r>
      <w:r w:rsidRPr="00415431">
        <w:rPr>
          <w:rFonts w:ascii="Calibri" w:hAnsi="Calibri" w:cs="Calibri"/>
          <w:i/>
          <w:noProof/>
          <w:szCs w:val="24"/>
        </w:rPr>
        <w:t xml:space="preserve">Mol. Pharm. </w:t>
      </w:r>
      <w:r w:rsidRPr="00415431">
        <w:rPr>
          <w:rFonts w:ascii="Calibri" w:hAnsi="Calibri" w:cs="Calibri"/>
          <w:b/>
          <w:noProof/>
          <w:szCs w:val="24"/>
        </w:rPr>
        <w:t>2007,</w:t>
      </w:r>
      <w:r w:rsidRPr="00415431">
        <w:rPr>
          <w:rFonts w:ascii="Calibri" w:hAnsi="Calibri" w:cs="Calibri"/>
          <w:noProof/>
          <w:szCs w:val="24"/>
        </w:rPr>
        <w:t xml:space="preserve"> </w:t>
      </w:r>
      <w:r w:rsidRPr="00415431">
        <w:rPr>
          <w:rFonts w:ascii="Calibri" w:hAnsi="Calibri" w:cs="Calibri"/>
          <w:i/>
          <w:noProof/>
          <w:szCs w:val="24"/>
        </w:rPr>
        <w:t>4</w:t>
      </w:r>
      <w:r w:rsidRPr="00415431">
        <w:rPr>
          <w:rFonts w:ascii="Calibri" w:hAnsi="Calibri" w:cs="Calibri"/>
          <w:noProof/>
          <w:szCs w:val="24"/>
        </w:rPr>
        <w:t>, 386-400.</w:t>
      </w:r>
      <w:bookmarkEnd w:id="22"/>
    </w:p>
    <w:p w14:paraId="7B0AB119" w14:textId="77777777" w:rsidR="00415431" w:rsidRPr="00415431" w:rsidRDefault="00415431" w:rsidP="00415431">
      <w:pPr>
        <w:spacing w:after="0" w:line="240" w:lineRule="auto"/>
        <w:jc w:val="both"/>
        <w:rPr>
          <w:rFonts w:ascii="Calibri" w:hAnsi="Calibri" w:cs="Calibri"/>
          <w:noProof/>
          <w:szCs w:val="24"/>
        </w:rPr>
      </w:pPr>
      <w:bookmarkStart w:id="23" w:name="_ENREF_24"/>
      <w:r w:rsidRPr="00415431">
        <w:rPr>
          <w:rFonts w:ascii="Calibri" w:hAnsi="Calibri" w:cs="Calibri"/>
          <w:noProof/>
          <w:szCs w:val="24"/>
        </w:rPr>
        <w:t>24.</w:t>
      </w:r>
      <w:r w:rsidRPr="00415431">
        <w:rPr>
          <w:rFonts w:ascii="Calibri" w:hAnsi="Calibri" w:cs="Calibri"/>
          <w:noProof/>
          <w:szCs w:val="24"/>
        </w:rPr>
        <w:tab/>
        <w:t xml:space="preserve">Li, M.; Qiu, S.; Lu, Y.; Wang, K.; Lai, X.; Rehan, M., Investigation of the Effect of Hydroxypropyl Methylcellulose on the Phase Transformation and Release Profiles of Carbamazepine-Nicotinamide Cocrystal. </w:t>
      </w:r>
      <w:r w:rsidRPr="00415431">
        <w:rPr>
          <w:rFonts w:ascii="Calibri" w:hAnsi="Calibri" w:cs="Calibri"/>
          <w:i/>
          <w:noProof/>
          <w:szCs w:val="24"/>
        </w:rPr>
        <w:t xml:space="preserve">Pharm. Res. </w:t>
      </w:r>
      <w:r w:rsidRPr="00415431">
        <w:rPr>
          <w:rFonts w:ascii="Calibri" w:hAnsi="Calibri" w:cs="Calibri"/>
          <w:b/>
          <w:noProof/>
          <w:szCs w:val="24"/>
        </w:rPr>
        <w:t>2014,</w:t>
      </w:r>
      <w:r w:rsidRPr="00415431">
        <w:rPr>
          <w:rFonts w:ascii="Calibri" w:hAnsi="Calibri" w:cs="Calibri"/>
          <w:noProof/>
          <w:szCs w:val="24"/>
        </w:rPr>
        <w:t xml:space="preserve"> </w:t>
      </w:r>
      <w:r w:rsidRPr="00415431">
        <w:rPr>
          <w:rFonts w:ascii="Calibri" w:hAnsi="Calibri" w:cs="Calibri"/>
          <w:i/>
          <w:noProof/>
          <w:szCs w:val="24"/>
        </w:rPr>
        <w:t>31</w:t>
      </w:r>
      <w:r w:rsidRPr="00415431">
        <w:rPr>
          <w:rFonts w:ascii="Calibri" w:hAnsi="Calibri" w:cs="Calibri"/>
          <w:noProof/>
          <w:szCs w:val="24"/>
        </w:rPr>
        <w:t>, 2312-2325.</w:t>
      </w:r>
      <w:bookmarkEnd w:id="23"/>
    </w:p>
    <w:p w14:paraId="7AE1268A" w14:textId="77777777" w:rsidR="00415431" w:rsidRPr="00415431" w:rsidRDefault="00415431" w:rsidP="00415431">
      <w:pPr>
        <w:spacing w:after="0" w:line="240" w:lineRule="auto"/>
        <w:jc w:val="both"/>
        <w:rPr>
          <w:rFonts w:ascii="Calibri" w:hAnsi="Calibri" w:cs="Calibri"/>
          <w:noProof/>
          <w:szCs w:val="24"/>
        </w:rPr>
      </w:pPr>
      <w:bookmarkStart w:id="24" w:name="_ENREF_25"/>
      <w:r w:rsidRPr="00415431">
        <w:rPr>
          <w:rFonts w:ascii="Calibri" w:hAnsi="Calibri" w:cs="Calibri"/>
          <w:noProof/>
          <w:szCs w:val="24"/>
        </w:rPr>
        <w:t>25.</w:t>
      </w:r>
      <w:r w:rsidRPr="00415431">
        <w:rPr>
          <w:rFonts w:ascii="Calibri" w:hAnsi="Calibri" w:cs="Calibri"/>
          <w:noProof/>
          <w:szCs w:val="24"/>
        </w:rPr>
        <w:tab/>
        <w:t xml:space="preserve">Childs, S. L.; Kandi, P.; Lingireddy, S. R., Formulation of a Danazol Cocrystal with Controlled Supersaturation Plays an Essential Role in Improving Bioavailability. </w:t>
      </w:r>
      <w:r w:rsidRPr="00415431">
        <w:rPr>
          <w:rFonts w:ascii="Calibri" w:hAnsi="Calibri" w:cs="Calibri"/>
          <w:i/>
          <w:noProof/>
          <w:szCs w:val="24"/>
        </w:rPr>
        <w:t xml:space="preserve">Mol. Pharm. </w:t>
      </w:r>
      <w:r w:rsidRPr="00415431">
        <w:rPr>
          <w:rFonts w:ascii="Calibri" w:hAnsi="Calibri" w:cs="Calibri"/>
          <w:b/>
          <w:noProof/>
          <w:szCs w:val="24"/>
        </w:rPr>
        <w:t>2013,</w:t>
      </w:r>
      <w:r w:rsidRPr="00415431">
        <w:rPr>
          <w:rFonts w:ascii="Calibri" w:hAnsi="Calibri" w:cs="Calibri"/>
          <w:noProof/>
          <w:szCs w:val="24"/>
        </w:rPr>
        <w:t xml:space="preserve"> </w:t>
      </w:r>
      <w:r w:rsidRPr="00415431">
        <w:rPr>
          <w:rFonts w:ascii="Calibri" w:hAnsi="Calibri" w:cs="Calibri"/>
          <w:i/>
          <w:noProof/>
          <w:szCs w:val="24"/>
        </w:rPr>
        <w:t>10</w:t>
      </w:r>
      <w:r w:rsidRPr="00415431">
        <w:rPr>
          <w:rFonts w:ascii="Calibri" w:hAnsi="Calibri" w:cs="Calibri"/>
          <w:noProof/>
          <w:szCs w:val="24"/>
        </w:rPr>
        <w:t>, 3112-3127.</w:t>
      </w:r>
      <w:bookmarkEnd w:id="24"/>
    </w:p>
    <w:p w14:paraId="4794EDA0" w14:textId="77777777" w:rsidR="00415431" w:rsidRPr="00415431" w:rsidRDefault="00415431" w:rsidP="00415431">
      <w:pPr>
        <w:spacing w:after="0" w:line="240" w:lineRule="auto"/>
        <w:jc w:val="both"/>
        <w:rPr>
          <w:rFonts w:ascii="Calibri" w:hAnsi="Calibri" w:cs="Calibri"/>
          <w:noProof/>
          <w:szCs w:val="24"/>
        </w:rPr>
      </w:pPr>
      <w:bookmarkStart w:id="25" w:name="_ENREF_26"/>
      <w:r w:rsidRPr="00415431">
        <w:rPr>
          <w:rFonts w:ascii="Calibri" w:hAnsi="Calibri" w:cs="Calibri"/>
          <w:noProof/>
          <w:szCs w:val="24"/>
        </w:rPr>
        <w:t>26.</w:t>
      </w:r>
      <w:r w:rsidRPr="00415431">
        <w:rPr>
          <w:rFonts w:ascii="Calibri" w:hAnsi="Calibri" w:cs="Calibri"/>
          <w:noProof/>
          <w:szCs w:val="24"/>
        </w:rPr>
        <w:tab/>
        <w:t xml:space="preserve">Alhalaweh, A.; Ali, H. R. H.; Velaga, S. P., Effects of Polymer and Surfactant on the Dissolution and Transformation Profiles of Cocrystals in Aqueous Media. </w:t>
      </w:r>
      <w:r w:rsidRPr="00415431">
        <w:rPr>
          <w:rFonts w:ascii="Calibri" w:hAnsi="Calibri" w:cs="Calibri"/>
          <w:i/>
          <w:noProof/>
          <w:szCs w:val="24"/>
        </w:rPr>
        <w:t xml:space="preserve">Crystal Growth &amp; Design </w:t>
      </w:r>
      <w:r w:rsidRPr="00415431">
        <w:rPr>
          <w:rFonts w:ascii="Calibri" w:hAnsi="Calibri" w:cs="Calibri"/>
          <w:b/>
          <w:noProof/>
          <w:szCs w:val="24"/>
        </w:rPr>
        <w:t>2014,</w:t>
      </w:r>
      <w:r w:rsidRPr="00415431">
        <w:rPr>
          <w:rFonts w:ascii="Calibri" w:hAnsi="Calibri" w:cs="Calibri"/>
          <w:noProof/>
          <w:szCs w:val="24"/>
        </w:rPr>
        <w:t xml:space="preserve"> </w:t>
      </w:r>
      <w:r w:rsidRPr="00415431">
        <w:rPr>
          <w:rFonts w:ascii="Calibri" w:hAnsi="Calibri" w:cs="Calibri"/>
          <w:i/>
          <w:noProof/>
          <w:szCs w:val="24"/>
        </w:rPr>
        <w:t>14</w:t>
      </w:r>
      <w:r w:rsidRPr="00415431">
        <w:rPr>
          <w:rFonts w:ascii="Calibri" w:hAnsi="Calibri" w:cs="Calibri"/>
          <w:noProof/>
          <w:szCs w:val="24"/>
        </w:rPr>
        <w:t>, 643-648.</w:t>
      </w:r>
      <w:bookmarkEnd w:id="25"/>
    </w:p>
    <w:p w14:paraId="4753EA35" w14:textId="77777777" w:rsidR="00415431" w:rsidRPr="00415431" w:rsidRDefault="00415431" w:rsidP="00415431">
      <w:pPr>
        <w:spacing w:after="0" w:line="240" w:lineRule="auto"/>
        <w:jc w:val="both"/>
        <w:rPr>
          <w:rFonts w:ascii="Calibri" w:hAnsi="Calibri" w:cs="Calibri"/>
          <w:noProof/>
          <w:szCs w:val="24"/>
        </w:rPr>
      </w:pPr>
      <w:bookmarkStart w:id="26" w:name="_ENREF_27"/>
      <w:r w:rsidRPr="00415431">
        <w:rPr>
          <w:rFonts w:ascii="Calibri" w:hAnsi="Calibri" w:cs="Calibri"/>
          <w:noProof/>
          <w:szCs w:val="24"/>
        </w:rPr>
        <w:t>27.</w:t>
      </w:r>
      <w:r w:rsidRPr="00415431">
        <w:rPr>
          <w:rFonts w:ascii="Calibri" w:hAnsi="Calibri" w:cs="Calibri"/>
          <w:noProof/>
          <w:szCs w:val="24"/>
        </w:rPr>
        <w:tab/>
        <w:t xml:space="preserve">Koranne, S.; Sahoo, A.; Krzyzaniak, J. F.; Luthra, S.; Arora, K. K.; Suryanarayanan, R., Challenges in Transitioning Cocrystals from Bench to Bedside: Dissociation in Prototype Drug Product Environment. </w:t>
      </w:r>
      <w:r w:rsidRPr="00415431">
        <w:rPr>
          <w:rFonts w:ascii="Calibri" w:hAnsi="Calibri" w:cs="Calibri"/>
          <w:i/>
          <w:noProof/>
          <w:szCs w:val="24"/>
        </w:rPr>
        <w:t xml:space="preserve">Mol. Pharm. </w:t>
      </w:r>
      <w:r w:rsidRPr="00415431">
        <w:rPr>
          <w:rFonts w:ascii="Calibri" w:hAnsi="Calibri" w:cs="Calibri"/>
          <w:b/>
          <w:noProof/>
          <w:szCs w:val="24"/>
        </w:rPr>
        <w:t>2018,</w:t>
      </w:r>
      <w:r w:rsidRPr="00415431">
        <w:rPr>
          <w:rFonts w:ascii="Calibri" w:hAnsi="Calibri" w:cs="Calibri"/>
          <w:noProof/>
          <w:szCs w:val="24"/>
        </w:rPr>
        <w:t xml:space="preserve"> </w:t>
      </w:r>
      <w:r w:rsidRPr="00415431">
        <w:rPr>
          <w:rFonts w:ascii="Calibri" w:hAnsi="Calibri" w:cs="Calibri"/>
          <w:i/>
          <w:noProof/>
          <w:szCs w:val="24"/>
        </w:rPr>
        <w:t>15</w:t>
      </w:r>
      <w:r w:rsidRPr="00415431">
        <w:rPr>
          <w:rFonts w:ascii="Calibri" w:hAnsi="Calibri" w:cs="Calibri"/>
          <w:noProof/>
          <w:szCs w:val="24"/>
        </w:rPr>
        <w:t>, 3297-3307.</w:t>
      </w:r>
      <w:bookmarkEnd w:id="26"/>
    </w:p>
    <w:p w14:paraId="062F85C9" w14:textId="77777777" w:rsidR="00415431" w:rsidRPr="00415431" w:rsidRDefault="00415431" w:rsidP="00415431">
      <w:pPr>
        <w:spacing w:after="0" w:line="240" w:lineRule="auto"/>
        <w:jc w:val="both"/>
        <w:rPr>
          <w:rFonts w:ascii="Calibri" w:hAnsi="Calibri" w:cs="Calibri"/>
          <w:noProof/>
          <w:szCs w:val="24"/>
        </w:rPr>
      </w:pPr>
      <w:bookmarkStart w:id="27" w:name="_ENREF_28"/>
      <w:r w:rsidRPr="00415431">
        <w:rPr>
          <w:rFonts w:ascii="Calibri" w:hAnsi="Calibri" w:cs="Calibri"/>
          <w:noProof/>
          <w:szCs w:val="24"/>
        </w:rPr>
        <w:t>28.</w:t>
      </w:r>
      <w:r w:rsidRPr="00415431">
        <w:rPr>
          <w:rFonts w:ascii="Calibri" w:hAnsi="Calibri" w:cs="Calibri"/>
          <w:noProof/>
          <w:szCs w:val="24"/>
        </w:rPr>
        <w:tab/>
        <w:t xml:space="preserve">Lipert, M. P.; Roy, L.; Childs, S. L.; Rodriguez-Hornedo, N., Cocrystal Solubilization in Biorelevant Media and its Prediction from Drug Solubilization. </w:t>
      </w:r>
      <w:r w:rsidRPr="00415431">
        <w:rPr>
          <w:rFonts w:ascii="Calibri" w:hAnsi="Calibri" w:cs="Calibri"/>
          <w:i/>
          <w:noProof/>
          <w:szCs w:val="24"/>
        </w:rPr>
        <w:t xml:space="preserve">J. Pharm. Sci. </w:t>
      </w:r>
      <w:r w:rsidRPr="00415431">
        <w:rPr>
          <w:rFonts w:ascii="Calibri" w:hAnsi="Calibri" w:cs="Calibri"/>
          <w:b/>
          <w:noProof/>
          <w:szCs w:val="24"/>
        </w:rPr>
        <w:t>2015,</w:t>
      </w:r>
      <w:r w:rsidRPr="00415431">
        <w:rPr>
          <w:rFonts w:ascii="Calibri" w:hAnsi="Calibri" w:cs="Calibri"/>
          <w:noProof/>
          <w:szCs w:val="24"/>
        </w:rPr>
        <w:t xml:space="preserve"> </w:t>
      </w:r>
      <w:r w:rsidRPr="00415431">
        <w:rPr>
          <w:rFonts w:ascii="Calibri" w:hAnsi="Calibri" w:cs="Calibri"/>
          <w:i/>
          <w:noProof/>
          <w:szCs w:val="24"/>
        </w:rPr>
        <w:t>104</w:t>
      </w:r>
      <w:r w:rsidRPr="00415431">
        <w:rPr>
          <w:rFonts w:ascii="Calibri" w:hAnsi="Calibri" w:cs="Calibri"/>
          <w:noProof/>
          <w:szCs w:val="24"/>
        </w:rPr>
        <w:t>, 4153-4163.</w:t>
      </w:r>
      <w:bookmarkEnd w:id="27"/>
    </w:p>
    <w:p w14:paraId="3938DE4B" w14:textId="77777777" w:rsidR="00415431" w:rsidRPr="00415431" w:rsidRDefault="00415431" w:rsidP="00415431">
      <w:pPr>
        <w:spacing w:after="0" w:line="240" w:lineRule="auto"/>
        <w:jc w:val="both"/>
        <w:rPr>
          <w:rFonts w:ascii="Calibri" w:hAnsi="Calibri" w:cs="Calibri"/>
          <w:noProof/>
          <w:szCs w:val="24"/>
        </w:rPr>
      </w:pPr>
      <w:bookmarkStart w:id="28" w:name="_ENREF_29"/>
      <w:r w:rsidRPr="00415431">
        <w:rPr>
          <w:rFonts w:ascii="Calibri" w:hAnsi="Calibri" w:cs="Calibri"/>
          <w:noProof/>
          <w:szCs w:val="24"/>
        </w:rPr>
        <w:t>29.</w:t>
      </w:r>
      <w:r w:rsidRPr="00415431">
        <w:rPr>
          <w:rFonts w:ascii="Calibri" w:hAnsi="Calibri" w:cs="Calibri"/>
          <w:noProof/>
          <w:szCs w:val="24"/>
        </w:rPr>
        <w:tab/>
        <w:t xml:space="preserve">Duggirala, N. K.; Vyas, A.; Krzyzaniak, J. F.; Arora, K. K.; Suryanarayanan, R., Mechanistic Insight into Caffeine–Oxalic Cocrystal Dissociation in Formulations: Role of Excipients. </w:t>
      </w:r>
      <w:r w:rsidRPr="00415431">
        <w:rPr>
          <w:rFonts w:ascii="Calibri" w:hAnsi="Calibri" w:cs="Calibri"/>
          <w:i/>
          <w:noProof/>
          <w:szCs w:val="24"/>
        </w:rPr>
        <w:t xml:space="preserve">Mol. Pharm. </w:t>
      </w:r>
      <w:r w:rsidRPr="00415431">
        <w:rPr>
          <w:rFonts w:ascii="Calibri" w:hAnsi="Calibri" w:cs="Calibri"/>
          <w:b/>
          <w:noProof/>
          <w:szCs w:val="24"/>
        </w:rPr>
        <w:t>2017,</w:t>
      </w:r>
      <w:r w:rsidRPr="00415431">
        <w:rPr>
          <w:rFonts w:ascii="Calibri" w:hAnsi="Calibri" w:cs="Calibri"/>
          <w:noProof/>
          <w:szCs w:val="24"/>
        </w:rPr>
        <w:t xml:space="preserve"> </w:t>
      </w:r>
      <w:r w:rsidRPr="00415431">
        <w:rPr>
          <w:rFonts w:ascii="Calibri" w:hAnsi="Calibri" w:cs="Calibri"/>
          <w:i/>
          <w:noProof/>
          <w:szCs w:val="24"/>
        </w:rPr>
        <w:t>14</w:t>
      </w:r>
      <w:r w:rsidRPr="00415431">
        <w:rPr>
          <w:rFonts w:ascii="Calibri" w:hAnsi="Calibri" w:cs="Calibri"/>
          <w:noProof/>
          <w:szCs w:val="24"/>
        </w:rPr>
        <w:t>, 3879-3887.</w:t>
      </w:r>
      <w:bookmarkEnd w:id="28"/>
    </w:p>
    <w:p w14:paraId="09B75ED5" w14:textId="77777777" w:rsidR="00415431" w:rsidRPr="00415431" w:rsidRDefault="00415431" w:rsidP="00415431">
      <w:pPr>
        <w:spacing w:after="0" w:line="240" w:lineRule="auto"/>
        <w:jc w:val="both"/>
        <w:rPr>
          <w:rFonts w:ascii="Calibri" w:hAnsi="Calibri" w:cs="Calibri"/>
          <w:noProof/>
          <w:szCs w:val="24"/>
        </w:rPr>
      </w:pPr>
      <w:bookmarkStart w:id="29" w:name="_ENREF_30"/>
      <w:r w:rsidRPr="00415431">
        <w:rPr>
          <w:rFonts w:ascii="Calibri" w:hAnsi="Calibri" w:cs="Calibri"/>
          <w:noProof/>
          <w:szCs w:val="24"/>
        </w:rPr>
        <w:t>30.</w:t>
      </w:r>
      <w:r w:rsidRPr="00415431">
        <w:rPr>
          <w:rFonts w:ascii="Calibri" w:hAnsi="Calibri" w:cs="Calibri"/>
          <w:noProof/>
          <w:szCs w:val="24"/>
        </w:rPr>
        <w:tab/>
        <w:t xml:space="preserve">Ogienko, A. G.; Myz, S. A.; Ogienko, A. A.; Nefedov, A. A.; Stoporev, A. S.; Mel'gunov, M. S.; Yunoshev, A. S.; Shalhtshneider, T. P.; Boldyrev, V. V.; Boldyreva, E. V., Cryosynthesis of Co-Crystals of Poorly Water-Soluble Pharmaceutical Compounds and Their Solid Dispersions with Polymers. The "Meloxicam-Succinic Acid" System as a Case Study. </w:t>
      </w:r>
      <w:r w:rsidRPr="00415431">
        <w:rPr>
          <w:rFonts w:ascii="Calibri" w:hAnsi="Calibri" w:cs="Calibri"/>
          <w:i/>
          <w:noProof/>
          <w:szCs w:val="24"/>
        </w:rPr>
        <w:t xml:space="preserve">Crystal Growth &amp; Design </w:t>
      </w:r>
      <w:r w:rsidRPr="00415431">
        <w:rPr>
          <w:rFonts w:ascii="Calibri" w:hAnsi="Calibri" w:cs="Calibri"/>
          <w:b/>
          <w:noProof/>
          <w:szCs w:val="24"/>
        </w:rPr>
        <w:t>2018,</w:t>
      </w:r>
      <w:r w:rsidRPr="00415431">
        <w:rPr>
          <w:rFonts w:ascii="Calibri" w:hAnsi="Calibri" w:cs="Calibri"/>
          <w:noProof/>
          <w:szCs w:val="24"/>
        </w:rPr>
        <w:t xml:space="preserve"> </w:t>
      </w:r>
      <w:r w:rsidRPr="00415431">
        <w:rPr>
          <w:rFonts w:ascii="Calibri" w:hAnsi="Calibri" w:cs="Calibri"/>
          <w:i/>
          <w:noProof/>
          <w:szCs w:val="24"/>
        </w:rPr>
        <w:t>18</w:t>
      </w:r>
      <w:r w:rsidRPr="00415431">
        <w:rPr>
          <w:rFonts w:ascii="Calibri" w:hAnsi="Calibri" w:cs="Calibri"/>
          <w:noProof/>
          <w:szCs w:val="24"/>
        </w:rPr>
        <w:t>, 7401-7409.</w:t>
      </w:r>
      <w:bookmarkEnd w:id="29"/>
    </w:p>
    <w:p w14:paraId="5DA6D081" w14:textId="77777777" w:rsidR="00415431" w:rsidRPr="00415431" w:rsidRDefault="00415431" w:rsidP="00415431">
      <w:pPr>
        <w:spacing w:after="0" w:line="240" w:lineRule="auto"/>
        <w:jc w:val="both"/>
        <w:rPr>
          <w:rFonts w:ascii="Calibri" w:hAnsi="Calibri" w:cs="Calibri"/>
          <w:noProof/>
          <w:szCs w:val="24"/>
        </w:rPr>
      </w:pPr>
      <w:bookmarkStart w:id="30" w:name="_ENREF_31"/>
      <w:r w:rsidRPr="00415431">
        <w:rPr>
          <w:rFonts w:ascii="Calibri" w:hAnsi="Calibri" w:cs="Calibri"/>
          <w:noProof/>
          <w:szCs w:val="24"/>
        </w:rPr>
        <w:lastRenderedPageBreak/>
        <w:t>31.</w:t>
      </w:r>
      <w:r w:rsidRPr="00415431">
        <w:rPr>
          <w:rFonts w:ascii="Calibri" w:hAnsi="Calibri" w:cs="Calibri"/>
          <w:noProof/>
          <w:szCs w:val="24"/>
        </w:rPr>
        <w:tab/>
        <w:t xml:space="preserve">Duggirala, N. K.; LaCasse, S. M.; Zaworotko, M. J.; Krzyzaniak, J. F.; Arora, K. K., Pharmaceutical Cocrystals: Formulation Approaches to Develop Robust Drug Products. </w:t>
      </w:r>
      <w:r w:rsidRPr="00415431">
        <w:rPr>
          <w:rFonts w:ascii="Calibri" w:hAnsi="Calibri" w:cs="Calibri"/>
          <w:i/>
          <w:noProof/>
          <w:szCs w:val="24"/>
        </w:rPr>
        <w:t xml:space="preserve">Crystal Growth &amp; Design </w:t>
      </w:r>
      <w:r w:rsidRPr="00415431">
        <w:rPr>
          <w:rFonts w:ascii="Calibri" w:hAnsi="Calibri" w:cs="Calibri"/>
          <w:b/>
          <w:noProof/>
          <w:szCs w:val="24"/>
        </w:rPr>
        <w:t>2020,</w:t>
      </w:r>
      <w:r w:rsidRPr="00415431">
        <w:rPr>
          <w:rFonts w:ascii="Calibri" w:hAnsi="Calibri" w:cs="Calibri"/>
          <w:noProof/>
          <w:szCs w:val="24"/>
        </w:rPr>
        <w:t xml:space="preserve"> </w:t>
      </w:r>
      <w:r w:rsidRPr="00415431">
        <w:rPr>
          <w:rFonts w:ascii="Calibri" w:hAnsi="Calibri" w:cs="Calibri"/>
          <w:i/>
          <w:noProof/>
          <w:szCs w:val="24"/>
        </w:rPr>
        <w:t>20</w:t>
      </w:r>
      <w:r w:rsidRPr="00415431">
        <w:rPr>
          <w:rFonts w:ascii="Calibri" w:hAnsi="Calibri" w:cs="Calibri"/>
          <w:noProof/>
          <w:szCs w:val="24"/>
        </w:rPr>
        <w:t>, 617-626.</w:t>
      </w:r>
      <w:bookmarkEnd w:id="30"/>
    </w:p>
    <w:p w14:paraId="551FB69A" w14:textId="77777777" w:rsidR="00415431" w:rsidRPr="00415431" w:rsidRDefault="00415431" w:rsidP="00415431">
      <w:pPr>
        <w:spacing w:after="0" w:line="240" w:lineRule="auto"/>
        <w:jc w:val="both"/>
        <w:rPr>
          <w:rFonts w:ascii="Calibri" w:hAnsi="Calibri" w:cs="Calibri"/>
          <w:noProof/>
          <w:szCs w:val="24"/>
        </w:rPr>
      </w:pPr>
      <w:bookmarkStart w:id="31" w:name="_ENREF_32"/>
      <w:r w:rsidRPr="00415431">
        <w:rPr>
          <w:rFonts w:ascii="Calibri" w:hAnsi="Calibri" w:cs="Calibri"/>
          <w:noProof/>
          <w:szCs w:val="24"/>
        </w:rPr>
        <w:t>32.</w:t>
      </w:r>
      <w:r w:rsidRPr="00415431">
        <w:rPr>
          <w:rFonts w:ascii="Calibri" w:hAnsi="Calibri" w:cs="Calibri"/>
          <w:noProof/>
          <w:szCs w:val="24"/>
        </w:rPr>
        <w:tab/>
        <w:t xml:space="preserve">Avdeef, A., Cocrystal solubility product analysis – Dual concentration-pH mass action model not dependent on explicit solubility equations. </w:t>
      </w:r>
      <w:r w:rsidRPr="00415431">
        <w:rPr>
          <w:rFonts w:ascii="Calibri" w:hAnsi="Calibri" w:cs="Calibri"/>
          <w:i/>
          <w:noProof/>
          <w:szCs w:val="24"/>
        </w:rPr>
        <w:t xml:space="preserve">Eur. J. Pharm. Sci. </w:t>
      </w:r>
      <w:r w:rsidRPr="00415431">
        <w:rPr>
          <w:rFonts w:ascii="Calibri" w:hAnsi="Calibri" w:cs="Calibri"/>
          <w:b/>
          <w:noProof/>
          <w:szCs w:val="24"/>
        </w:rPr>
        <w:t>2017,</w:t>
      </w:r>
      <w:r w:rsidRPr="00415431">
        <w:rPr>
          <w:rFonts w:ascii="Calibri" w:hAnsi="Calibri" w:cs="Calibri"/>
          <w:noProof/>
          <w:szCs w:val="24"/>
        </w:rPr>
        <w:t xml:space="preserve"> </w:t>
      </w:r>
      <w:r w:rsidRPr="00415431">
        <w:rPr>
          <w:rFonts w:ascii="Calibri" w:hAnsi="Calibri" w:cs="Calibri"/>
          <w:i/>
          <w:noProof/>
          <w:szCs w:val="24"/>
        </w:rPr>
        <w:t>110</w:t>
      </w:r>
      <w:r w:rsidRPr="00415431">
        <w:rPr>
          <w:rFonts w:ascii="Calibri" w:hAnsi="Calibri" w:cs="Calibri"/>
          <w:noProof/>
          <w:szCs w:val="24"/>
        </w:rPr>
        <w:t>, 2-18.</w:t>
      </w:r>
      <w:bookmarkEnd w:id="31"/>
    </w:p>
    <w:p w14:paraId="58A68D4A" w14:textId="77777777" w:rsidR="00415431" w:rsidRPr="00415431" w:rsidRDefault="00415431" w:rsidP="00415431">
      <w:pPr>
        <w:spacing w:after="0" w:line="240" w:lineRule="auto"/>
        <w:jc w:val="both"/>
        <w:rPr>
          <w:rFonts w:ascii="Calibri" w:hAnsi="Calibri" w:cs="Calibri"/>
          <w:noProof/>
          <w:szCs w:val="24"/>
        </w:rPr>
      </w:pPr>
      <w:bookmarkStart w:id="32" w:name="_ENREF_33"/>
      <w:r w:rsidRPr="00415431">
        <w:rPr>
          <w:rFonts w:ascii="Calibri" w:hAnsi="Calibri" w:cs="Calibri"/>
          <w:noProof/>
          <w:szCs w:val="24"/>
        </w:rPr>
        <w:t>33.</w:t>
      </w:r>
      <w:r w:rsidRPr="00415431">
        <w:rPr>
          <w:rFonts w:ascii="Calibri" w:hAnsi="Calibri" w:cs="Calibri"/>
          <w:noProof/>
          <w:szCs w:val="24"/>
        </w:rPr>
        <w:tab/>
        <w:t xml:space="preserve">Avdeef, A., Cocrystal Solubility Product Prediction Using an in combo Model and Simulations to Improve Design of Experiments. </w:t>
      </w:r>
      <w:r w:rsidRPr="00415431">
        <w:rPr>
          <w:rFonts w:ascii="Calibri" w:hAnsi="Calibri" w:cs="Calibri"/>
          <w:i/>
          <w:noProof/>
          <w:szCs w:val="24"/>
        </w:rPr>
        <w:t xml:space="preserve">Pharm. Res. </w:t>
      </w:r>
      <w:r w:rsidRPr="00415431">
        <w:rPr>
          <w:rFonts w:ascii="Calibri" w:hAnsi="Calibri" w:cs="Calibri"/>
          <w:b/>
          <w:noProof/>
          <w:szCs w:val="24"/>
        </w:rPr>
        <w:t>2018,</w:t>
      </w:r>
      <w:r w:rsidRPr="00415431">
        <w:rPr>
          <w:rFonts w:ascii="Calibri" w:hAnsi="Calibri" w:cs="Calibri"/>
          <w:noProof/>
          <w:szCs w:val="24"/>
        </w:rPr>
        <w:t xml:space="preserve"> </w:t>
      </w:r>
      <w:r w:rsidRPr="00415431">
        <w:rPr>
          <w:rFonts w:ascii="Calibri" w:hAnsi="Calibri" w:cs="Calibri"/>
          <w:i/>
          <w:noProof/>
          <w:szCs w:val="24"/>
        </w:rPr>
        <w:t>35</w:t>
      </w:r>
      <w:r w:rsidRPr="00415431">
        <w:rPr>
          <w:rFonts w:ascii="Calibri" w:hAnsi="Calibri" w:cs="Calibri"/>
          <w:noProof/>
          <w:szCs w:val="24"/>
        </w:rPr>
        <w:t>, 40.</w:t>
      </w:r>
      <w:bookmarkEnd w:id="32"/>
    </w:p>
    <w:p w14:paraId="621894F2" w14:textId="77777777" w:rsidR="00415431" w:rsidRPr="00415431" w:rsidRDefault="00415431" w:rsidP="00415431">
      <w:pPr>
        <w:spacing w:after="0" w:line="240" w:lineRule="auto"/>
        <w:jc w:val="both"/>
        <w:rPr>
          <w:rFonts w:ascii="Calibri" w:hAnsi="Calibri" w:cs="Calibri"/>
          <w:noProof/>
          <w:szCs w:val="24"/>
        </w:rPr>
      </w:pPr>
      <w:bookmarkStart w:id="33" w:name="_ENREF_34"/>
      <w:r w:rsidRPr="00415431">
        <w:rPr>
          <w:rFonts w:ascii="Calibri" w:hAnsi="Calibri" w:cs="Calibri"/>
          <w:noProof/>
          <w:szCs w:val="24"/>
        </w:rPr>
        <w:t>34.</w:t>
      </w:r>
      <w:r w:rsidRPr="00415431">
        <w:rPr>
          <w:rFonts w:ascii="Calibri" w:hAnsi="Calibri" w:cs="Calibri"/>
          <w:noProof/>
          <w:szCs w:val="24"/>
        </w:rPr>
        <w:tab/>
        <w:t xml:space="preserve">Avdeef, A.; Fuguet, E.; Llinàs, A.; Ràfols, C.; Bosch, E.; Völgyi, G.; Verbj , T.; Boldyreva, E.; Takács Novák, K., Equilibrium solubility measurement of ionizable drugs - consensus recommendations for improving data quality. </w:t>
      </w:r>
      <w:r w:rsidRPr="00415431">
        <w:rPr>
          <w:rFonts w:ascii="Calibri" w:hAnsi="Calibri" w:cs="Calibri"/>
          <w:i/>
          <w:noProof/>
          <w:szCs w:val="24"/>
        </w:rPr>
        <w:t xml:space="preserve">Admet and Dmpk </w:t>
      </w:r>
      <w:r w:rsidRPr="00415431">
        <w:rPr>
          <w:rFonts w:ascii="Calibri" w:hAnsi="Calibri" w:cs="Calibri"/>
          <w:b/>
          <w:noProof/>
          <w:szCs w:val="24"/>
        </w:rPr>
        <w:t>2016,</w:t>
      </w:r>
      <w:r w:rsidRPr="00415431">
        <w:rPr>
          <w:rFonts w:ascii="Calibri" w:hAnsi="Calibri" w:cs="Calibri"/>
          <w:noProof/>
          <w:szCs w:val="24"/>
        </w:rPr>
        <w:t xml:space="preserve"> </w:t>
      </w:r>
      <w:r w:rsidRPr="00415431">
        <w:rPr>
          <w:rFonts w:ascii="Calibri" w:hAnsi="Calibri" w:cs="Calibri"/>
          <w:i/>
          <w:noProof/>
          <w:szCs w:val="24"/>
        </w:rPr>
        <w:t>4</w:t>
      </w:r>
      <w:r w:rsidRPr="00415431">
        <w:rPr>
          <w:rFonts w:ascii="Calibri" w:hAnsi="Calibri" w:cs="Calibri"/>
          <w:noProof/>
          <w:szCs w:val="24"/>
        </w:rPr>
        <w:t>, 117-178.</w:t>
      </w:r>
      <w:bookmarkEnd w:id="33"/>
    </w:p>
    <w:p w14:paraId="4E8ED970" w14:textId="77777777" w:rsidR="00415431" w:rsidRPr="00415431" w:rsidRDefault="00415431" w:rsidP="00415431">
      <w:pPr>
        <w:spacing w:after="0" w:line="240" w:lineRule="auto"/>
        <w:jc w:val="both"/>
        <w:rPr>
          <w:rFonts w:ascii="Calibri" w:hAnsi="Calibri" w:cs="Calibri"/>
          <w:noProof/>
          <w:szCs w:val="24"/>
        </w:rPr>
      </w:pPr>
      <w:bookmarkStart w:id="34" w:name="_ENREF_35"/>
      <w:r w:rsidRPr="00415431">
        <w:rPr>
          <w:rFonts w:ascii="Calibri" w:hAnsi="Calibri" w:cs="Calibri"/>
          <w:noProof/>
          <w:szCs w:val="24"/>
        </w:rPr>
        <w:t>35.</w:t>
      </w:r>
      <w:r w:rsidRPr="00415431">
        <w:rPr>
          <w:rFonts w:ascii="Calibri" w:hAnsi="Calibri" w:cs="Calibri"/>
          <w:noProof/>
          <w:szCs w:val="24"/>
        </w:rPr>
        <w:tab/>
        <w:t xml:space="preserve">Gamidi, R. K.; Rasmuson, Å. C., Analysis and Artificial Neural Network Prediction of Melting Properties and Ideal Mole fraction Solubility of Cocrystals. </w:t>
      </w:r>
      <w:r w:rsidRPr="00415431">
        <w:rPr>
          <w:rFonts w:ascii="Calibri" w:hAnsi="Calibri" w:cs="Calibri"/>
          <w:i/>
          <w:noProof/>
          <w:szCs w:val="24"/>
        </w:rPr>
        <w:t xml:space="preserve">Crystal Growth &amp; Design </w:t>
      </w:r>
      <w:r w:rsidRPr="00415431">
        <w:rPr>
          <w:rFonts w:ascii="Calibri" w:hAnsi="Calibri" w:cs="Calibri"/>
          <w:b/>
          <w:noProof/>
          <w:szCs w:val="24"/>
        </w:rPr>
        <w:t>2020,</w:t>
      </w:r>
      <w:r w:rsidRPr="00415431">
        <w:rPr>
          <w:rFonts w:ascii="Calibri" w:hAnsi="Calibri" w:cs="Calibri"/>
          <w:noProof/>
          <w:szCs w:val="24"/>
        </w:rPr>
        <w:t xml:space="preserve"> </w:t>
      </w:r>
      <w:r w:rsidRPr="00415431">
        <w:rPr>
          <w:rFonts w:ascii="Calibri" w:hAnsi="Calibri" w:cs="Calibri"/>
          <w:i/>
          <w:noProof/>
          <w:szCs w:val="24"/>
        </w:rPr>
        <w:t>20</w:t>
      </w:r>
      <w:r w:rsidRPr="00415431">
        <w:rPr>
          <w:rFonts w:ascii="Calibri" w:hAnsi="Calibri" w:cs="Calibri"/>
          <w:noProof/>
          <w:szCs w:val="24"/>
        </w:rPr>
        <w:t>, 5745-5759.</w:t>
      </w:r>
      <w:bookmarkEnd w:id="34"/>
    </w:p>
    <w:p w14:paraId="6B7F66E9" w14:textId="77777777" w:rsidR="00415431" w:rsidRPr="00415431" w:rsidRDefault="00415431" w:rsidP="00415431">
      <w:pPr>
        <w:spacing w:after="0" w:line="240" w:lineRule="auto"/>
        <w:jc w:val="both"/>
        <w:rPr>
          <w:rFonts w:ascii="Calibri" w:hAnsi="Calibri" w:cs="Calibri"/>
          <w:noProof/>
          <w:szCs w:val="24"/>
        </w:rPr>
      </w:pPr>
      <w:bookmarkStart w:id="35" w:name="_ENREF_36"/>
      <w:r w:rsidRPr="00415431">
        <w:rPr>
          <w:rFonts w:ascii="Calibri" w:hAnsi="Calibri" w:cs="Calibri"/>
          <w:noProof/>
          <w:szCs w:val="24"/>
        </w:rPr>
        <w:t>36.</w:t>
      </w:r>
      <w:r w:rsidRPr="00415431">
        <w:rPr>
          <w:rFonts w:ascii="Calibri" w:hAnsi="Calibri" w:cs="Calibri"/>
          <w:noProof/>
          <w:szCs w:val="24"/>
        </w:rPr>
        <w:tab/>
        <w:t xml:space="preserve">Ganesan, A.; Coote, M. L.; Barakat, K., Molecular dynamics-driven drug discovery: leaping forward with confidence. </w:t>
      </w:r>
      <w:r w:rsidRPr="00415431">
        <w:rPr>
          <w:rFonts w:ascii="Calibri" w:hAnsi="Calibri" w:cs="Calibri"/>
          <w:i/>
          <w:noProof/>
          <w:szCs w:val="24"/>
        </w:rPr>
        <w:t xml:space="preserve">Drug Discovery Today </w:t>
      </w:r>
      <w:r w:rsidRPr="00415431">
        <w:rPr>
          <w:rFonts w:ascii="Calibri" w:hAnsi="Calibri" w:cs="Calibri"/>
          <w:b/>
          <w:noProof/>
          <w:szCs w:val="24"/>
        </w:rPr>
        <w:t>2017,</w:t>
      </w:r>
      <w:r w:rsidRPr="00415431">
        <w:rPr>
          <w:rFonts w:ascii="Calibri" w:hAnsi="Calibri" w:cs="Calibri"/>
          <w:noProof/>
          <w:szCs w:val="24"/>
        </w:rPr>
        <w:t xml:space="preserve"> </w:t>
      </w:r>
      <w:r w:rsidRPr="00415431">
        <w:rPr>
          <w:rFonts w:ascii="Calibri" w:hAnsi="Calibri" w:cs="Calibri"/>
          <w:i/>
          <w:noProof/>
          <w:szCs w:val="24"/>
        </w:rPr>
        <w:t>22</w:t>
      </w:r>
      <w:r w:rsidRPr="00415431">
        <w:rPr>
          <w:rFonts w:ascii="Calibri" w:hAnsi="Calibri" w:cs="Calibri"/>
          <w:noProof/>
          <w:szCs w:val="24"/>
        </w:rPr>
        <w:t>, 249-269.</w:t>
      </w:r>
      <w:bookmarkEnd w:id="35"/>
    </w:p>
    <w:p w14:paraId="240BB82B" w14:textId="77777777" w:rsidR="00415431" w:rsidRPr="00415431" w:rsidRDefault="00415431" w:rsidP="00415431">
      <w:pPr>
        <w:spacing w:after="0" w:line="240" w:lineRule="auto"/>
        <w:jc w:val="both"/>
        <w:rPr>
          <w:rFonts w:ascii="Calibri" w:hAnsi="Calibri" w:cs="Calibri"/>
          <w:noProof/>
          <w:szCs w:val="24"/>
        </w:rPr>
      </w:pPr>
      <w:bookmarkStart w:id="36" w:name="_ENREF_37"/>
      <w:r w:rsidRPr="00415431">
        <w:rPr>
          <w:rFonts w:ascii="Calibri" w:hAnsi="Calibri" w:cs="Calibri"/>
          <w:noProof/>
          <w:szCs w:val="24"/>
        </w:rPr>
        <w:t>37.</w:t>
      </w:r>
      <w:r w:rsidRPr="00415431">
        <w:rPr>
          <w:rFonts w:ascii="Calibri" w:hAnsi="Calibri" w:cs="Calibri"/>
          <w:noProof/>
          <w:szCs w:val="24"/>
        </w:rPr>
        <w:tab/>
        <w:t xml:space="preserve">Katiyar, R. S.; Jha, P. K., Molecular simulations in drug delivery: Opportunities and challenges. </w:t>
      </w:r>
      <w:r w:rsidRPr="00415431">
        <w:rPr>
          <w:rFonts w:ascii="Calibri" w:hAnsi="Calibri" w:cs="Calibri"/>
          <w:i/>
          <w:noProof/>
          <w:szCs w:val="24"/>
        </w:rPr>
        <w:t xml:space="preserve">WIREs Computational Molecular Science </w:t>
      </w:r>
      <w:r w:rsidRPr="00415431">
        <w:rPr>
          <w:rFonts w:ascii="Calibri" w:hAnsi="Calibri" w:cs="Calibri"/>
          <w:b/>
          <w:noProof/>
          <w:szCs w:val="24"/>
        </w:rPr>
        <w:t>2018,</w:t>
      </w:r>
      <w:r w:rsidRPr="00415431">
        <w:rPr>
          <w:rFonts w:ascii="Calibri" w:hAnsi="Calibri" w:cs="Calibri"/>
          <w:noProof/>
          <w:szCs w:val="24"/>
        </w:rPr>
        <w:t xml:space="preserve"> </w:t>
      </w:r>
      <w:r w:rsidRPr="00415431">
        <w:rPr>
          <w:rFonts w:ascii="Calibri" w:hAnsi="Calibri" w:cs="Calibri"/>
          <w:i/>
          <w:noProof/>
          <w:szCs w:val="24"/>
        </w:rPr>
        <w:t>8</w:t>
      </w:r>
      <w:r w:rsidRPr="00415431">
        <w:rPr>
          <w:rFonts w:ascii="Calibri" w:hAnsi="Calibri" w:cs="Calibri"/>
          <w:noProof/>
          <w:szCs w:val="24"/>
        </w:rPr>
        <w:t>, e1358.</w:t>
      </w:r>
      <w:bookmarkEnd w:id="36"/>
    </w:p>
    <w:p w14:paraId="585459E4" w14:textId="77777777" w:rsidR="00415431" w:rsidRPr="00415431" w:rsidRDefault="00415431" w:rsidP="00415431">
      <w:pPr>
        <w:spacing w:after="0" w:line="240" w:lineRule="auto"/>
        <w:jc w:val="both"/>
        <w:rPr>
          <w:rFonts w:ascii="Calibri" w:hAnsi="Calibri" w:cs="Calibri"/>
          <w:noProof/>
          <w:szCs w:val="24"/>
        </w:rPr>
      </w:pPr>
      <w:bookmarkStart w:id="37" w:name="_ENREF_38"/>
      <w:r w:rsidRPr="00415431">
        <w:rPr>
          <w:rFonts w:ascii="Calibri" w:hAnsi="Calibri" w:cs="Calibri"/>
          <w:noProof/>
          <w:szCs w:val="24"/>
        </w:rPr>
        <w:t>38.</w:t>
      </w:r>
      <w:r w:rsidRPr="00415431">
        <w:rPr>
          <w:rFonts w:ascii="Calibri" w:hAnsi="Calibri" w:cs="Calibri"/>
          <w:noProof/>
          <w:szCs w:val="24"/>
        </w:rPr>
        <w:tab/>
        <w:t xml:space="preserve">Maginn, E. J., From discovery to data: What must happen for molecular simulation to become a mainstream chemical engineering tool. </w:t>
      </w:r>
      <w:r w:rsidRPr="00415431">
        <w:rPr>
          <w:rFonts w:ascii="Calibri" w:hAnsi="Calibri" w:cs="Calibri"/>
          <w:i/>
          <w:noProof/>
          <w:szCs w:val="24"/>
        </w:rPr>
        <w:t xml:space="preserve">AIChE Journal </w:t>
      </w:r>
      <w:r w:rsidRPr="00415431">
        <w:rPr>
          <w:rFonts w:ascii="Calibri" w:hAnsi="Calibri" w:cs="Calibri"/>
          <w:b/>
          <w:noProof/>
          <w:szCs w:val="24"/>
        </w:rPr>
        <w:t>2009,</w:t>
      </w:r>
      <w:r w:rsidRPr="00415431">
        <w:rPr>
          <w:rFonts w:ascii="Calibri" w:hAnsi="Calibri" w:cs="Calibri"/>
          <w:noProof/>
          <w:szCs w:val="24"/>
        </w:rPr>
        <w:t xml:space="preserve"> </w:t>
      </w:r>
      <w:r w:rsidRPr="00415431">
        <w:rPr>
          <w:rFonts w:ascii="Calibri" w:hAnsi="Calibri" w:cs="Calibri"/>
          <w:i/>
          <w:noProof/>
          <w:szCs w:val="24"/>
        </w:rPr>
        <w:t>55</w:t>
      </w:r>
      <w:r w:rsidRPr="00415431">
        <w:rPr>
          <w:rFonts w:ascii="Calibri" w:hAnsi="Calibri" w:cs="Calibri"/>
          <w:noProof/>
          <w:szCs w:val="24"/>
        </w:rPr>
        <w:t>, 1304-1310.</w:t>
      </w:r>
      <w:bookmarkEnd w:id="37"/>
    </w:p>
    <w:p w14:paraId="75D48A66" w14:textId="77777777" w:rsidR="00415431" w:rsidRPr="00415431" w:rsidRDefault="00415431" w:rsidP="00415431">
      <w:pPr>
        <w:spacing w:after="0" w:line="240" w:lineRule="auto"/>
        <w:jc w:val="both"/>
        <w:rPr>
          <w:rFonts w:ascii="Calibri" w:hAnsi="Calibri" w:cs="Calibri"/>
          <w:noProof/>
          <w:szCs w:val="24"/>
        </w:rPr>
      </w:pPr>
      <w:bookmarkStart w:id="38" w:name="_ENREF_39"/>
      <w:r w:rsidRPr="00415431">
        <w:rPr>
          <w:rFonts w:ascii="Calibri" w:hAnsi="Calibri" w:cs="Calibri"/>
          <w:noProof/>
          <w:szCs w:val="24"/>
        </w:rPr>
        <w:t>39.</w:t>
      </w:r>
      <w:r w:rsidRPr="00415431">
        <w:rPr>
          <w:rFonts w:ascii="Calibri" w:hAnsi="Calibri" w:cs="Calibri"/>
          <w:noProof/>
          <w:szCs w:val="24"/>
        </w:rPr>
        <w:tab/>
        <w:t xml:space="preserve">Gupta, J.; Nunes, C.; Vyas, S.; Jonnalagadda, S., Prediction of Solubility Parameters and Miscibility of Pharmaceutical Compounds by Molecular Dynamics Simulations. </w:t>
      </w:r>
      <w:r w:rsidRPr="00415431">
        <w:rPr>
          <w:rFonts w:ascii="Calibri" w:hAnsi="Calibri" w:cs="Calibri"/>
          <w:i/>
          <w:noProof/>
          <w:szCs w:val="24"/>
        </w:rPr>
        <w:t xml:space="preserve">The Journal of Physical Chemistry B </w:t>
      </w:r>
      <w:r w:rsidRPr="00415431">
        <w:rPr>
          <w:rFonts w:ascii="Calibri" w:hAnsi="Calibri" w:cs="Calibri"/>
          <w:b/>
          <w:noProof/>
          <w:szCs w:val="24"/>
        </w:rPr>
        <w:t>2011,</w:t>
      </w:r>
      <w:r w:rsidRPr="00415431">
        <w:rPr>
          <w:rFonts w:ascii="Calibri" w:hAnsi="Calibri" w:cs="Calibri"/>
          <w:noProof/>
          <w:szCs w:val="24"/>
        </w:rPr>
        <w:t xml:space="preserve"> </w:t>
      </w:r>
      <w:r w:rsidRPr="00415431">
        <w:rPr>
          <w:rFonts w:ascii="Calibri" w:hAnsi="Calibri" w:cs="Calibri"/>
          <w:i/>
          <w:noProof/>
          <w:szCs w:val="24"/>
        </w:rPr>
        <w:t>115</w:t>
      </w:r>
      <w:r w:rsidRPr="00415431">
        <w:rPr>
          <w:rFonts w:ascii="Calibri" w:hAnsi="Calibri" w:cs="Calibri"/>
          <w:noProof/>
          <w:szCs w:val="24"/>
        </w:rPr>
        <w:t>, 2014-2023.</w:t>
      </w:r>
      <w:bookmarkEnd w:id="38"/>
    </w:p>
    <w:p w14:paraId="7AA3C8B3" w14:textId="77777777" w:rsidR="00415431" w:rsidRPr="00415431" w:rsidRDefault="00415431" w:rsidP="00415431">
      <w:pPr>
        <w:spacing w:after="0" w:line="240" w:lineRule="auto"/>
        <w:jc w:val="both"/>
        <w:rPr>
          <w:rFonts w:ascii="Calibri" w:hAnsi="Calibri" w:cs="Calibri"/>
          <w:noProof/>
          <w:szCs w:val="24"/>
        </w:rPr>
      </w:pPr>
      <w:bookmarkStart w:id="39" w:name="_ENREF_40"/>
      <w:r w:rsidRPr="00415431">
        <w:rPr>
          <w:rFonts w:ascii="Calibri" w:hAnsi="Calibri" w:cs="Calibri"/>
          <w:noProof/>
          <w:szCs w:val="24"/>
        </w:rPr>
        <w:t>40.</w:t>
      </w:r>
      <w:r w:rsidRPr="00415431">
        <w:rPr>
          <w:rFonts w:ascii="Calibri" w:hAnsi="Calibri" w:cs="Calibri"/>
          <w:noProof/>
          <w:szCs w:val="24"/>
        </w:rPr>
        <w:tab/>
        <w:t xml:space="preserve">Maus, M.; Wagner, K. G.; Kornherr, A.; Zifferer, G., Molecular dynamics simulations for drug dosage form development: thermal and solubility characteristics for hot-melt extrusion. </w:t>
      </w:r>
      <w:r w:rsidRPr="00415431">
        <w:rPr>
          <w:rFonts w:ascii="Calibri" w:hAnsi="Calibri" w:cs="Calibri"/>
          <w:i/>
          <w:noProof/>
          <w:szCs w:val="24"/>
        </w:rPr>
        <w:t xml:space="preserve">Molecular Simulation </w:t>
      </w:r>
      <w:r w:rsidRPr="00415431">
        <w:rPr>
          <w:rFonts w:ascii="Calibri" w:hAnsi="Calibri" w:cs="Calibri"/>
          <w:b/>
          <w:noProof/>
          <w:szCs w:val="24"/>
        </w:rPr>
        <w:t>2008,</w:t>
      </w:r>
      <w:r w:rsidRPr="00415431">
        <w:rPr>
          <w:rFonts w:ascii="Calibri" w:hAnsi="Calibri" w:cs="Calibri"/>
          <w:noProof/>
          <w:szCs w:val="24"/>
        </w:rPr>
        <w:t xml:space="preserve"> </w:t>
      </w:r>
      <w:r w:rsidRPr="00415431">
        <w:rPr>
          <w:rFonts w:ascii="Calibri" w:hAnsi="Calibri" w:cs="Calibri"/>
          <w:i/>
          <w:noProof/>
          <w:szCs w:val="24"/>
        </w:rPr>
        <w:t>34</w:t>
      </w:r>
      <w:r w:rsidRPr="00415431">
        <w:rPr>
          <w:rFonts w:ascii="Calibri" w:hAnsi="Calibri" w:cs="Calibri"/>
          <w:noProof/>
          <w:szCs w:val="24"/>
        </w:rPr>
        <w:t>, 1197-1207.</w:t>
      </w:r>
      <w:bookmarkEnd w:id="39"/>
    </w:p>
    <w:p w14:paraId="4BD94F1D" w14:textId="77777777" w:rsidR="00415431" w:rsidRPr="00415431" w:rsidRDefault="00415431" w:rsidP="00415431">
      <w:pPr>
        <w:spacing w:after="0" w:line="240" w:lineRule="auto"/>
        <w:jc w:val="both"/>
        <w:rPr>
          <w:rFonts w:ascii="Calibri" w:hAnsi="Calibri" w:cs="Calibri"/>
          <w:noProof/>
          <w:szCs w:val="24"/>
        </w:rPr>
      </w:pPr>
      <w:bookmarkStart w:id="40" w:name="_ENREF_41"/>
      <w:r w:rsidRPr="00415431">
        <w:rPr>
          <w:rFonts w:ascii="Calibri" w:hAnsi="Calibri" w:cs="Calibri"/>
          <w:noProof/>
          <w:szCs w:val="24"/>
        </w:rPr>
        <w:t>41.</w:t>
      </w:r>
      <w:r w:rsidRPr="00415431">
        <w:rPr>
          <w:rFonts w:ascii="Calibri" w:hAnsi="Calibri" w:cs="Calibri"/>
          <w:noProof/>
          <w:szCs w:val="24"/>
        </w:rPr>
        <w:tab/>
        <w:t xml:space="preserve">Yani, Y.; Kanaujia, P.; Chow, P. S.; Tan, R. B. H., Effect of API-Polymer Miscibility and Interaction on the Stabilization of Amorphous Solid Dispersion: A Molecular Simulation Study. </w:t>
      </w:r>
      <w:r w:rsidRPr="00415431">
        <w:rPr>
          <w:rFonts w:ascii="Calibri" w:hAnsi="Calibri" w:cs="Calibri"/>
          <w:i/>
          <w:noProof/>
          <w:szCs w:val="24"/>
        </w:rPr>
        <w:t xml:space="preserve">Industrial &amp; Engineering Chemistry Research </w:t>
      </w:r>
      <w:r w:rsidRPr="00415431">
        <w:rPr>
          <w:rFonts w:ascii="Calibri" w:hAnsi="Calibri" w:cs="Calibri"/>
          <w:b/>
          <w:noProof/>
          <w:szCs w:val="24"/>
        </w:rPr>
        <w:t>2017,</w:t>
      </w:r>
      <w:r w:rsidRPr="00415431">
        <w:rPr>
          <w:rFonts w:ascii="Calibri" w:hAnsi="Calibri" w:cs="Calibri"/>
          <w:noProof/>
          <w:szCs w:val="24"/>
        </w:rPr>
        <w:t xml:space="preserve"> </w:t>
      </w:r>
      <w:r w:rsidRPr="00415431">
        <w:rPr>
          <w:rFonts w:ascii="Calibri" w:hAnsi="Calibri" w:cs="Calibri"/>
          <w:i/>
          <w:noProof/>
          <w:szCs w:val="24"/>
        </w:rPr>
        <w:t>56</w:t>
      </w:r>
      <w:r w:rsidRPr="00415431">
        <w:rPr>
          <w:rFonts w:ascii="Calibri" w:hAnsi="Calibri" w:cs="Calibri"/>
          <w:noProof/>
          <w:szCs w:val="24"/>
        </w:rPr>
        <w:t>, 12698-12707.</w:t>
      </w:r>
      <w:bookmarkEnd w:id="40"/>
    </w:p>
    <w:p w14:paraId="23D7329D" w14:textId="77777777" w:rsidR="00415431" w:rsidRPr="00415431" w:rsidRDefault="00415431" w:rsidP="00415431">
      <w:pPr>
        <w:spacing w:after="0" w:line="240" w:lineRule="auto"/>
        <w:jc w:val="both"/>
        <w:rPr>
          <w:rFonts w:ascii="Calibri" w:hAnsi="Calibri" w:cs="Calibri"/>
          <w:noProof/>
          <w:szCs w:val="24"/>
        </w:rPr>
      </w:pPr>
      <w:bookmarkStart w:id="41" w:name="_ENREF_42"/>
      <w:r w:rsidRPr="00415431">
        <w:rPr>
          <w:rFonts w:ascii="Calibri" w:hAnsi="Calibri" w:cs="Calibri"/>
          <w:noProof/>
          <w:szCs w:val="24"/>
        </w:rPr>
        <w:t>42.</w:t>
      </w:r>
      <w:r w:rsidRPr="00415431">
        <w:rPr>
          <w:rFonts w:ascii="Calibri" w:hAnsi="Calibri" w:cs="Calibri"/>
          <w:noProof/>
          <w:szCs w:val="24"/>
        </w:rPr>
        <w:tab/>
        <w:t xml:space="preserve">Gao, Y.; Olsen, K. W., Molecular Dynamics of Drug Crystal Dissolution: Simulation of Acetaminophen Form I in Water. </w:t>
      </w:r>
      <w:r w:rsidRPr="00415431">
        <w:rPr>
          <w:rFonts w:ascii="Calibri" w:hAnsi="Calibri" w:cs="Calibri"/>
          <w:i/>
          <w:noProof/>
          <w:szCs w:val="24"/>
        </w:rPr>
        <w:t xml:space="preserve">Mol. Pharm. </w:t>
      </w:r>
      <w:r w:rsidRPr="00415431">
        <w:rPr>
          <w:rFonts w:ascii="Calibri" w:hAnsi="Calibri" w:cs="Calibri"/>
          <w:b/>
          <w:noProof/>
          <w:szCs w:val="24"/>
        </w:rPr>
        <w:t>2013,</w:t>
      </w:r>
      <w:r w:rsidRPr="00415431">
        <w:rPr>
          <w:rFonts w:ascii="Calibri" w:hAnsi="Calibri" w:cs="Calibri"/>
          <w:noProof/>
          <w:szCs w:val="24"/>
        </w:rPr>
        <w:t xml:space="preserve"> </w:t>
      </w:r>
      <w:r w:rsidRPr="00415431">
        <w:rPr>
          <w:rFonts w:ascii="Calibri" w:hAnsi="Calibri" w:cs="Calibri"/>
          <w:i/>
          <w:noProof/>
          <w:szCs w:val="24"/>
        </w:rPr>
        <w:t>10</w:t>
      </w:r>
      <w:r w:rsidRPr="00415431">
        <w:rPr>
          <w:rFonts w:ascii="Calibri" w:hAnsi="Calibri" w:cs="Calibri"/>
          <w:noProof/>
          <w:szCs w:val="24"/>
        </w:rPr>
        <w:t>, 905-917.</w:t>
      </w:r>
      <w:bookmarkEnd w:id="41"/>
    </w:p>
    <w:p w14:paraId="2C77A83A" w14:textId="77777777" w:rsidR="00415431" w:rsidRPr="00415431" w:rsidRDefault="00415431" w:rsidP="00415431">
      <w:pPr>
        <w:spacing w:after="0" w:line="240" w:lineRule="auto"/>
        <w:jc w:val="both"/>
        <w:rPr>
          <w:rFonts w:ascii="Calibri" w:hAnsi="Calibri" w:cs="Calibri"/>
          <w:noProof/>
          <w:szCs w:val="24"/>
        </w:rPr>
      </w:pPr>
      <w:bookmarkStart w:id="42" w:name="_ENREF_43"/>
      <w:r w:rsidRPr="00415431">
        <w:rPr>
          <w:rFonts w:ascii="Calibri" w:hAnsi="Calibri" w:cs="Calibri"/>
          <w:noProof/>
          <w:szCs w:val="24"/>
        </w:rPr>
        <w:t>43.</w:t>
      </w:r>
      <w:r w:rsidRPr="00415431">
        <w:rPr>
          <w:rFonts w:ascii="Calibri" w:hAnsi="Calibri" w:cs="Calibri"/>
          <w:noProof/>
          <w:szCs w:val="24"/>
        </w:rPr>
        <w:tab/>
        <w:t xml:space="preserve">Gao, Y.; Olsen, K. W., Unique Mechanism of Facile Polymorphic Conversion of Acetaminophen in Aqueous Medium. </w:t>
      </w:r>
      <w:r w:rsidRPr="00415431">
        <w:rPr>
          <w:rFonts w:ascii="Calibri" w:hAnsi="Calibri" w:cs="Calibri"/>
          <w:i/>
          <w:noProof/>
          <w:szCs w:val="24"/>
        </w:rPr>
        <w:t xml:space="preserve">Molecular Pharmaceutics </w:t>
      </w:r>
      <w:r w:rsidRPr="00415431">
        <w:rPr>
          <w:rFonts w:ascii="Calibri" w:hAnsi="Calibri" w:cs="Calibri"/>
          <w:b/>
          <w:noProof/>
          <w:szCs w:val="24"/>
        </w:rPr>
        <w:t>2014,</w:t>
      </w:r>
      <w:r w:rsidRPr="00415431">
        <w:rPr>
          <w:rFonts w:ascii="Calibri" w:hAnsi="Calibri" w:cs="Calibri"/>
          <w:noProof/>
          <w:szCs w:val="24"/>
        </w:rPr>
        <w:t xml:space="preserve"> </w:t>
      </w:r>
      <w:r w:rsidRPr="00415431">
        <w:rPr>
          <w:rFonts w:ascii="Calibri" w:hAnsi="Calibri" w:cs="Calibri"/>
          <w:i/>
          <w:noProof/>
          <w:szCs w:val="24"/>
        </w:rPr>
        <w:t>11</w:t>
      </w:r>
      <w:r w:rsidRPr="00415431">
        <w:rPr>
          <w:rFonts w:ascii="Calibri" w:hAnsi="Calibri" w:cs="Calibri"/>
          <w:noProof/>
          <w:szCs w:val="24"/>
        </w:rPr>
        <w:t>, 3056-3067.</w:t>
      </w:r>
      <w:bookmarkEnd w:id="42"/>
    </w:p>
    <w:p w14:paraId="200DFB35" w14:textId="77777777" w:rsidR="00415431" w:rsidRPr="00415431" w:rsidRDefault="00415431" w:rsidP="00415431">
      <w:pPr>
        <w:spacing w:after="0" w:line="240" w:lineRule="auto"/>
        <w:jc w:val="both"/>
        <w:rPr>
          <w:rFonts w:ascii="Calibri" w:hAnsi="Calibri" w:cs="Calibri"/>
          <w:noProof/>
          <w:szCs w:val="24"/>
        </w:rPr>
      </w:pPr>
      <w:bookmarkStart w:id="43" w:name="_ENREF_44"/>
      <w:r w:rsidRPr="00415431">
        <w:rPr>
          <w:rFonts w:ascii="Calibri" w:hAnsi="Calibri" w:cs="Calibri"/>
          <w:noProof/>
          <w:szCs w:val="24"/>
        </w:rPr>
        <w:t>44.</w:t>
      </w:r>
      <w:r w:rsidRPr="00415431">
        <w:rPr>
          <w:rFonts w:ascii="Calibri" w:hAnsi="Calibri" w:cs="Calibri"/>
          <w:noProof/>
          <w:szCs w:val="24"/>
        </w:rPr>
        <w:tab/>
        <w:t xml:space="preserve">Parks, C.; Koswara, A.; Tung, H.-H.; Nere, N. K.; Bordawekar, S.; Nagy, Z. K.; Ramkrishna, D., Nanocrystal Dissolution Kinetics and Solubility Increase Prediction from Molecular Dynamics: The Case of α-, β-, and γ-Glycine. </w:t>
      </w:r>
      <w:r w:rsidRPr="00415431">
        <w:rPr>
          <w:rFonts w:ascii="Calibri" w:hAnsi="Calibri" w:cs="Calibri"/>
          <w:i/>
          <w:noProof/>
          <w:szCs w:val="24"/>
        </w:rPr>
        <w:t xml:space="preserve">Molecular Pharmaceutics </w:t>
      </w:r>
      <w:r w:rsidRPr="00415431">
        <w:rPr>
          <w:rFonts w:ascii="Calibri" w:hAnsi="Calibri" w:cs="Calibri"/>
          <w:b/>
          <w:noProof/>
          <w:szCs w:val="24"/>
        </w:rPr>
        <w:t>2017,</w:t>
      </w:r>
      <w:r w:rsidRPr="00415431">
        <w:rPr>
          <w:rFonts w:ascii="Calibri" w:hAnsi="Calibri" w:cs="Calibri"/>
          <w:noProof/>
          <w:szCs w:val="24"/>
        </w:rPr>
        <w:t xml:space="preserve"> </w:t>
      </w:r>
      <w:r w:rsidRPr="00415431">
        <w:rPr>
          <w:rFonts w:ascii="Calibri" w:hAnsi="Calibri" w:cs="Calibri"/>
          <w:i/>
          <w:noProof/>
          <w:szCs w:val="24"/>
        </w:rPr>
        <w:t>14</w:t>
      </w:r>
      <w:r w:rsidRPr="00415431">
        <w:rPr>
          <w:rFonts w:ascii="Calibri" w:hAnsi="Calibri" w:cs="Calibri"/>
          <w:noProof/>
          <w:szCs w:val="24"/>
        </w:rPr>
        <w:t>, 1023-1032.</w:t>
      </w:r>
      <w:bookmarkEnd w:id="43"/>
    </w:p>
    <w:p w14:paraId="5BAFF6B2" w14:textId="77777777" w:rsidR="00415431" w:rsidRPr="00415431" w:rsidRDefault="00415431" w:rsidP="00415431">
      <w:pPr>
        <w:spacing w:after="0" w:line="240" w:lineRule="auto"/>
        <w:jc w:val="both"/>
        <w:rPr>
          <w:rFonts w:ascii="Calibri" w:hAnsi="Calibri" w:cs="Calibri"/>
          <w:noProof/>
          <w:szCs w:val="24"/>
        </w:rPr>
      </w:pPr>
      <w:bookmarkStart w:id="44" w:name="_ENREF_45"/>
      <w:r w:rsidRPr="00415431">
        <w:rPr>
          <w:rFonts w:ascii="Calibri" w:hAnsi="Calibri" w:cs="Calibri"/>
          <w:noProof/>
          <w:szCs w:val="24"/>
        </w:rPr>
        <w:t>45.</w:t>
      </w:r>
      <w:r w:rsidRPr="00415431">
        <w:rPr>
          <w:rFonts w:ascii="Calibri" w:hAnsi="Calibri" w:cs="Calibri"/>
          <w:noProof/>
          <w:szCs w:val="24"/>
        </w:rPr>
        <w:tab/>
        <w:t xml:space="preserve">Stephenson, B. C.; Rangel-Yagui, C. O.; Junior, A. P.; Tavares, L. C.; Beers, K.; Blankschtein, D., Experimental and Theoretical Investigation of the Micellar-Assisted Solubilization of Ibuprofen in Aqueous Media. </w:t>
      </w:r>
      <w:r w:rsidRPr="00415431">
        <w:rPr>
          <w:rFonts w:ascii="Calibri" w:hAnsi="Calibri" w:cs="Calibri"/>
          <w:i/>
          <w:noProof/>
          <w:szCs w:val="24"/>
        </w:rPr>
        <w:t xml:space="preserve">Langmuir </w:t>
      </w:r>
      <w:r w:rsidRPr="00415431">
        <w:rPr>
          <w:rFonts w:ascii="Calibri" w:hAnsi="Calibri" w:cs="Calibri"/>
          <w:b/>
          <w:noProof/>
          <w:szCs w:val="24"/>
        </w:rPr>
        <w:t>2006,</w:t>
      </w:r>
      <w:r w:rsidRPr="00415431">
        <w:rPr>
          <w:rFonts w:ascii="Calibri" w:hAnsi="Calibri" w:cs="Calibri"/>
          <w:noProof/>
          <w:szCs w:val="24"/>
        </w:rPr>
        <w:t xml:space="preserve"> </w:t>
      </w:r>
      <w:r w:rsidRPr="00415431">
        <w:rPr>
          <w:rFonts w:ascii="Calibri" w:hAnsi="Calibri" w:cs="Calibri"/>
          <w:i/>
          <w:noProof/>
          <w:szCs w:val="24"/>
        </w:rPr>
        <w:t>22</w:t>
      </w:r>
      <w:r w:rsidRPr="00415431">
        <w:rPr>
          <w:rFonts w:ascii="Calibri" w:hAnsi="Calibri" w:cs="Calibri"/>
          <w:noProof/>
          <w:szCs w:val="24"/>
        </w:rPr>
        <w:t>, 1514-1525.</w:t>
      </w:r>
      <w:bookmarkEnd w:id="44"/>
    </w:p>
    <w:p w14:paraId="7CA54F0A" w14:textId="77777777" w:rsidR="00415431" w:rsidRPr="00415431" w:rsidRDefault="00415431" w:rsidP="00415431">
      <w:pPr>
        <w:spacing w:after="0" w:line="240" w:lineRule="auto"/>
        <w:jc w:val="both"/>
        <w:rPr>
          <w:rFonts w:ascii="Calibri" w:hAnsi="Calibri" w:cs="Calibri"/>
          <w:noProof/>
          <w:szCs w:val="24"/>
        </w:rPr>
      </w:pPr>
      <w:bookmarkStart w:id="45" w:name="_ENREF_46"/>
      <w:r w:rsidRPr="00415431">
        <w:rPr>
          <w:rFonts w:ascii="Calibri" w:hAnsi="Calibri" w:cs="Calibri"/>
          <w:noProof/>
          <w:szCs w:val="24"/>
        </w:rPr>
        <w:t>46.</w:t>
      </w:r>
      <w:r w:rsidRPr="00415431">
        <w:rPr>
          <w:rFonts w:ascii="Calibri" w:hAnsi="Calibri" w:cs="Calibri"/>
          <w:noProof/>
          <w:szCs w:val="24"/>
        </w:rPr>
        <w:tab/>
        <w:t xml:space="preserve">Hirano, A.; Kameda, T.; Arakawa, T.; Shiraki, K., Arginine-Assisted Solubilization System for Drug Substances: Solubility Experiment and Simulation. </w:t>
      </w:r>
      <w:r w:rsidRPr="00415431">
        <w:rPr>
          <w:rFonts w:ascii="Calibri" w:hAnsi="Calibri" w:cs="Calibri"/>
          <w:i/>
          <w:noProof/>
          <w:szCs w:val="24"/>
        </w:rPr>
        <w:t xml:space="preserve">The Journal of Physical Chemistry B </w:t>
      </w:r>
      <w:r w:rsidRPr="00415431">
        <w:rPr>
          <w:rFonts w:ascii="Calibri" w:hAnsi="Calibri" w:cs="Calibri"/>
          <w:b/>
          <w:noProof/>
          <w:szCs w:val="24"/>
        </w:rPr>
        <w:t>2010,</w:t>
      </w:r>
      <w:r w:rsidRPr="00415431">
        <w:rPr>
          <w:rFonts w:ascii="Calibri" w:hAnsi="Calibri" w:cs="Calibri"/>
          <w:noProof/>
          <w:szCs w:val="24"/>
        </w:rPr>
        <w:t xml:space="preserve"> </w:t>
      </w:r>
      <w:r w:rsidRPr="00415431">
        <w:rPr>
          <w:rFonts w:ascii="Calibri" w:hAnsi="Calibri" w:cs="Calibri"/>
          <w:i/>
          <w:noProof/>
          <w:szCs w:val="24"/>
        </w:rPr>
        <w:t>114</w:t>
      </w:r>
      <w:r w:rsidRPr="00415431">
        <w:rPr>
          <w:rFonts w:ascii="Calibri" w:hAnsi="Calibri" w:cs="Calibri"/>
          <w:noProof/>
          <w:szCs w:val="24"/>
        </w:rPr>
        <w:t>, 13455-13462.</w:t>
      </w:r>
      <w:bookmarkEnd w:id="45"/>
    </w:p>
    <w:p w14:paraId="77F7534A" w14:textId="77777777" w:rsidR="00415431" w:rsidRPr="00415431" w:rsidRDefault="00415431" w:rsidP="00415431">
      <w:pPr>
        <w:spacing w:after="0" w:line="240" w:lineRule="auto"/>
        <w:jc w:val="both"/>
        <w:rPr>
          <w:rFonts w:ascii="Calibri" w:hAnsi="Calibri" w:cs="Calibri"/>
          <w:noProof/>
          <w:szCs w:val="24"/>
        </w:rPr>
      </w:pPr>
      <w:bookmarkStart w:id="46" w:name="_ENREF_47"/>
      <w:r w:rsidRPr="00415431">
        <w:rPr>
          <w:rFonts w:ascii="Calibri" w:hAnsi="Calibri" w:cs="Calibri"/>
          <w:noProof/>
          <w:szCs w:val="24"/>
        </w:rPr>
        <w:t>47.</w:t>
      </w:r>
      <w:r w:rsidRPr="00415431">
        <w:rPr>
          <w:rFonts w:ascii="Calibri" w:hAnsi="Calibri" w:cs="Calibri"/>
          <w:noProof/>
          <w:szCs w:val="24"/>
        </w:rPr>
        <w:tab/>
        <w:t xml:space="preserve">Li, C.; Wang, J.-X.; Le, Y.; Chen, J.-F., Studies of Bicalutamide–Excipients Interaction by Combination of Molecular Docking and Molecular Dynamics Simulation. </w:t>
      </w:r>
      <w:r w:rsidRPr="00415431">
        <w:rPr>
          <w:rFonts w:ascii="Calibri" w:hAnsi="Calibri" w:cs="Calibri"/>
          <w:i/>
          <w:noProof/>
          <w:szCs w:val="24"/>
        </w:rPr>
        <w:t xml:space="preserve">Molecular Pharmaceutics </w:t>
      </w:r>
      <w:r w:rsidRPr="00415431">
        <w:rPr>
          <w:rFonts w:ascii="Calibri" w:hAnsi="Calibri" w:cs="Calibri"/>
          <w:b/>
          <w:noProof/>
          <w:szCs w:val="24"/>
        </w:rPr>
        <w:t>2013,</w:t>
      </w:r>
      <w:r w:rsidRPr="00415431">
        <w:rPr>
          <w:rFonts w:ascii="Calibri" w:hAnsi="Calibri" w:cs="Calibri"/>
          <w:noProof/>
          <w:szCs w:val="24"/>
        </w:rPr>
        <w:t xml:space="preserve"> </w:t>
      </w:r>
      <w:r w:rsidRPr="00415431">
        <w:rPr>
          <w:rFonts w:ascii="Calibri" w:hAnsi="Calibri" w:cs="Calibri"/>
          <w:i/>
          <w:noProof/>
          <w:szCs w:val="24"/>
        </w:rPr>
        <w:t>10</w:t>
      </w:r>
      <w:r w:rsidRPr="00415431">
        <w:rPr>
          <w:rFonts w:ascii="Calibri" w:hAnsi="Calibri" w:cs="Calibri"/>
          <w:noProof/>
          <w:szCs w:val="24"/>
        </w:rPr>
        <w:t>, 2362-2369.</w:t>
      </w:r>
      <w:bookmarkEnd w:id="46"/>
    </w:p>
    <w:p w14:paraId="38F74EAD" w14:textId="77777777" w:rsidR="00415431" w:rsidRPr="00415431" w:rsidRDefault="00415431" w:rsidP="00415431">
      <w:pPr>
        <w:spacing w:after="0" w:line="240" w:lineRule="auto"/>
        <w:jc w:val="both"/>
        <w:rPr>
          <w:rFonts w:ascii="Calibri" w:hAnsi="Calibri" w:cs="Calibri"/>
          <w:noProof/>
          <w:szCs w:val="24"/>
        </w:rPr>
      </w:pPr>
      <w:bookmarkStart w:id="47" w:name="_ENREF_48"/>
      <w:r w:rsidRPr="00415431">
        <w:rPr>
          <w:rFonts w:ascii="Calibri" w:hAnsi="Calibri" w:cs="Calibri"/>
          <w:noProof/>
          <w:szCs w:val="24"/>
        </w:rPr>
        <w:t>48.</w:t>
      </w:r>
      <w:r w:rsidRPr="00415431">
        <w:rPr>
          <w:rFonts w:ascii="Calibri" w:hAnsi="Calibri" w:cs="Calibri"/>
          <w:noProof/>
          <w:szCs w:val="24"/>
        </w:rPr>
        <w:tab/>
        <w:t xml:space="preserve">Jha, P. K.; Larson, R. G., Assessing the Efficiency of Polymeric Excipients by Atomistic Molecular Dynamics Simulations. </w:t>
      </w:r>
      <w:r w:rsidRPr="00415431">
        <w:rPr>
          <w:rFonts w:ascii="Calibri" w:hAnsi="Calibri" w:cs="Calibri"/>
          <w:i/>
          <w:noProof/>
          <w:szCs w:val="24"/>
        </w:rPr>
        <w:t xml:space="preserve">Molecular Pharmaceutics </w:t>
      </w:r>
      <w:r w:rsidRPr="00415431">
        <w:rPr>
          <w:rFonts w:ascii="Calibri" w:hAnsi="Calibri" w:cs="Calibri"/>
          <w:b/>
          <w:noProof/>
          <w:szCs w:val="24"/>
        </w:rPr>
        <w:t>2014,</w:t>
      </w:r>
      <w:r w:rsidRPr="00415431">
        <w:rPr>
          <w:rFonts w:ascii="Calibri" w:hAnsi="Calibri" w:cs="Calibri"/>
          <w:noProof/>
          <w:szCs w:val="24"/>
        </w:rPr>
        <w:t xml:space="preserve"> </w:t>
      </w:r>
      <w:r w:rsidRPr="00415431">
        <w:rPr>
          <w:rFonts w:ascii="Calibri" w:hAnsi="Calibri" w:cs="Calibri"/>
          <w:i/>
          <w:noProof/>
          <w:szCs w:val="24"/>
        </w:rPr>
        <w:t>11</w:t>
      </w:r>
      <w:r w:rsidRPr="00415431">
        <w:rPr>
          <w:rFonts w:ascii="Calibri" w:hAnsi="Calibri" w:cs="Calibri"/>
          <w:noProof/>
          <w:szCs w:val="24"/>
        </w:rPr>
        <w:t>, 1676-1686.</w:t>
      </w:r>
      <w:bookmarkEnd w:id="47"/>
    </w:p>
    <w:p w14:paraId="562AC0CE" w14:textId="77777777" w:rsidR="00415431" w:rsidRPr="00415431" w:rsidRDefault="00415431" w:rsidP="00415431">
      <w:pPr>
        <w:spacing w:after="0" w:line="240" w:lineRule="auto"/>
        <w:jc w:val="both"/>
        <w:rPr>
          <w:rFonts w:ascii="Calibri" w:hAnsi="Calibri" w:cs="Calibri"/>
          <w:noProof/>
          <w:szCs w:val="24"/>
        </w:rPr>
      </w:pPr>
      <w:bookmarkStart w:id="48" w:name="_ENREF_49"/>
      <w:r w:rsidRPr="00415431">
        <w:rPr>
          <w:rFonts w:ascii="Calibri" w:hAnsi="Calibri" w:cs="Calibri"/>
          <w:noProof/>
          <w:szCs w:val="24"/>
        </w:rPr>
        <w:t>49.</w:t>
      </w:r>
      <w:r w:rsidRPr="00415431">
        <w:rPr>
          <w:rFonts w:ascii="Calibri" w:hAnsi="Calibri" w:cs="Calibri"/>
          <w:noProof/>
          <w:szCs w:val="24"/>
        </w:rPr>
        <w:tab/>
        <w:t xml:space="preserve">Kirubakaran, P.; Wang, K.; Rosbottom, I.; Cross, R. B. M.; Li, M., Understanding the Effects of a Polymer on the Surface Dissolution of Pharmaceutical Cocrystals Using Combined Experimental and Molecular Dynamics Simulation Approaches. </w:t>
      </w:r>
      <w:r w:rsidRPr="00415431">
        <w:rPr>
          <w:rFonts w:ascii="Calibri" w:hAnsi="Calibri" w:cs="Calibri"/>
          <w:i/>
          <w:noProof/>
          <w:szCs w:val="24"/>
        </w:rPr>
        <w:t xml:space="preserve">Molecular Pharmaceutics </w:t>
      </w:r>
      <w:r w:rsidRPr="00415431">
        <w:rPr>
          <w:rFonts w:ascii="Calibri" w:hAnsi="Calibri" w:cs="Calibri"/>
          <w:b/>
          <w:noProof/>
          <w:szCs w:val="24"/>
        </w:rPr>
        <w:t>2020,</w:t>
      </w:r>
      <w:r w:rsidRPr="00415431">
        <w:rPr>
          <w:rFonts w:ascii="Calibri" w:hAnsi="Calibri" w:cs="Calibri"/>
          <w:noProof/>
          <w:szCs w:val="24"/>
        </w:rPr>
        <w:t xml:space="preserve"> </w:t>
      </w:r>
      <w:r w:rsidRPr="00415431">
        <w:rPr>
          <w:rFonts w:ascii="Calibri" w:hAnsi="Calibri" w:cs="Calibri"/>
          <w:i/>
          <w:noProof/>
          <w:szCs w:val="24"/>
        </w:rPr>
        <w:t>17</w:t>
      </w:r>
      <w:r w:rsidRPr="00415431">
        <w:rPr>
          <w:rFonts w:ascii="Calibri" w:hAnsi="Calibri" w:cs="Calibri"/>
          <w:noProof/>
          <w:szCs w:val="24"/>
        </w:rPr>
        <w:t>, 517-529.</w:t>
      </w:r>
      <w:bookmarkEnd w:id="48"/>
    </w:p>
    <w:p w14:paraId="6FD44911" w14:textId="77777777" w:rsidR="00415431" w:rsidRPr="00415431" w:rsidRDefault="00415431" w:rsidP="00415431">
      <w:pPr>
        <w:spacing w:after="0" w:line="240" w:lineRule="auto"/>
        <w:jc w:val="both"/>
        <w:rPr>
          <w:rFonts w:ascii="Calibri" w:hAnsi="Calibri" w:cs="Calibri"/>
          <w:noProof/>
          <w:szCs w:val="24"/>
        </w:rPr>
      </w:pPr>
      <w:bookmarkStart w:id="49" w:name="_ENREF_50"/>
      <w:r w:rsidRPr="00415431">
        <w:rPr>
          <w:rFonts w:ascii="Calibri" w:hAnsi="Calibri" w:cs="Calibri"/>
          <w:noProof/>
          <w:szCs w:val="24"/>
        </w:rPr>
        <w:t>50.</w:t>
      </w:r>
      <w:r w:rsidRPr="00415431">
        <w:rPr>
          <w:rFonts w:ascii="Calibri" w:hAnsi="Calibri" w:cs="Calibri"/>
          <w:noProof/>
          <w:szCs w:val="24"/>
        </w:rPr>
        <w:tab/>
        <w:t xml:space="preserve">Cadden, J.; Klooster, W. T.; Coles, S. J.; Aitipamula, S., Cocrystals of Leflunomide: Design, Structural, and Physicochemical Evaluation. </w:t>
      </w:r>
      <w:r w:rsidRPr="00415431">
        <w:rPr>
          <w:rFonts w:ascii="Calibri" w:hAnsi="Calibri" w:cs="Calibri"/>
          <w:i/>
          <w:noProof/>
          <w:szCs w:val="24"/>
        </w:rPr>
        <w:t xml:space="preserve">Crystal Growth &amp; Design </w:t>
      </w:r>
      <w:r w:rsidRPr="00415431">
        <w:rPr>
          <w:rFonts w:ascii="Calibri" w:hAnsi="Calibri" w:cs="Calibri"/>
          <w:b/>
          <w:noProof/>
          <w:szCs w:val="24"/>
        </w:rPr>
        <w:t>2019,</w:t>
      </w:r>
      <w:r w:rsidRPr="00415431">
        <w:rPr>
          <w:rFonts w:ascii="Calibri" w:hAnsi="Calibri" w:cs="Calibri"/>
          <w:noProof/>
          <w:szCs w:val="24"/>
        </w:rPr>
        <w:t xml:space="preserve"> </w:t>
      </w:r>
      <w:r w:rsidRPr="00415431">
        <w:rPr>
          <w:rFonts w:ascii="Calibri" w:hAnsi="Calibri" w:cs="Calibri"/>
          <w:i/>
          <w:noProof/>
          <w:szCs w:val="24"/>
        </w:rPr>
        <w:t>19</w:t>
      </w:r>
      <w:r w:rsidRPr="00415431">
        <w:rPr>
          <w:rFonts w:ascii="Calibri" w:hAnsi="Calibri" w:cs="Calibri"/>
          <w:noProof/>
          <w:szCs w:val="24"/>
        </w:rPr>
        <w:t>, 3923-3933.</w:t>
      </w:r>
      <w:bookmarkEnd w:id="49"/>
    </w:p>
    <w:p w14:paraId="6661CD2E" w14:textId="77777777" w:rsidR="00415431" w:rsidRPr="00415431" w:rsidRDefault="00415431" w:rsidP="00415431">
      <w:pPr>
        <w:spacing w:after="0" w:line="240" w:lineRule="auto"/>
        <w:jc w:val="both"/>
        <w:rPr>
          <w:rFonts w:ascii="Calibri" w:hAnsi="Calibri" w:cs="Calibri"/>
          <w:noProof/>
          <w:szCs w:val="24"/>
        </w:rPr>
      </w:pPr>
      <w:bookmarkStart w:id="50" w:name="_ENREF_51"/>
      <w:r w:rsidRPr="00415431">
        <w:rPr>
          <w:rFonts w:ascii="Calibri" w:hAnsi="Calibri" w:cs="Calibri"/>
          <w:noProof/>
          <w:szCs w:val="24"/>
        </w:rPr>
        <w:t>51.</w:t>
      </w:r>
      <w:r w:rsidRPr="00415431">
        <w:rPr>
          <w:rFonts w:ascii="Calibri" w:hAnsi="Calibri" w:cs="Calibri"/>
          <w:noProof/>
          <w:szCs w:val="24"/>
        </w:rPr>
        <w:tab/>
        <w:t xml:space="preserve">Rozman, B., Clinical pharmacokinetics of leflunomide. </w:t>
      </w:r>
      <w:r w:rsidRPr="00415431">
        <w:rPr>
          <w:rFonts w:ascii="Calibri" w:hAnsi="Calibri" w:cs="Calibri"/>
          <w:i/>
          <w:noProof/>
          <w:szCs w:val="24"/>
        </w:rPr>
        <w:t xml:space="preserve">Clin. Pharmacokinet. </w:t>
      </w:r>
      <w:r w:rsidRPr="00415431">
        <w:rPr>
          <w:rFonts w:ascii="Calibri" w:hAnsi="Calibri" w:cs="Calibri"/>
          <w:b/>
          <w:noProof/>
          <w:szCs w:val="24"/>
        </w:rPr>
        <w:t>2002,</w:t>
      </w:r>
      <w:r w:rsidRPr="00415431">
        <w:rPr>
          <w:rFonts w:ascii="Calibri" w:hAnsi="Calibri" w:cs="Calibri"/>
          <w:noProof/>
          <w:szCs w:val="24"/>
        </w:rPr>
        <w:t xml:space="preserve"> </w:t>
      </w:r>
      <w:r w:rsidRPr="00415431">
        <w:rPr>
          <w:rFonts w:ascii="Calibri" w:hAnsi="Calibri" w:cs="Calibri"/>
          <w:i/>
          <w:noProof/>
          <w:szCs w:val="24"/>
        </w:rPr>
        <w:t>41</w:t>
      </w:r>
      <w:r w:rsidRPr="00415431">
        <w:rPr>
          <w:rFonts w:ascii="Calibri" w:hAnsi="Calibri" w:cs="Calibri"/>
          <w:noProof/>
          <w:szCs w:val="24"/>
        </w:rPr>
        <w:t>, 421-430.</w:t>
      </w:r>
      <w:bookmarkEnd w:id="50"/>
    </w:p>
    <w:p w14:paraId="6D81C167" w14:textId="77777777" w:rsidR="00415431" w:rsidRPr="00415431" w:rsidRDefault="00415431" w:rsidP="00415431">
      <w:pPr>
        <w:spacing w:after="0" w:line="240" w:lineRule="auto"/>
        <w:jc w:val="both"/>
        <w:rPr>
          <w:rFonts w:ascii="Calibri" w:hAnsi="Calibri" w:cs="Calibri"/>
          <w:noProof/>
          <w:szCs w:val="24"/>
        </w:rPr>
      </w:pPr>
      <w:bookmarkStart w:id="51" w:name="_ENREF_52"/>
      <w:r w:rsidRPr="00415431">
        <w:rPr>
          <w:rFonts w:ascii="Calibri" w:hAnsi="Calibri" w:cs="Calibri"/>
          <w:noProof/>
          <w:szCs w:val="24"/>
        </w:rPr>
        <w:lastRenderedPageBreak/>
        <w:t>52.</w:t>
      </w:r>
      <w:r w:rsidRPr="00415431">
        <w:rPr>
          <w:rFonts w:ascii="Calibri" w:hAnsi="Calibri" w:cs="Calibri"/>
          <w:noProof/>
          <w:szCs w:val="24"/>
        </w:rPr>
        <w:tab/>
        <w:t xml:space="preserve">Hebbink, G. A.; Dickhoff, B. H. J., Chapter 5 - Application of lactose in the pharmaceutical industry. In </w:t>
      </w:r>
      <w:r w:rsidRPr="00415431">
        <w:rPr>
          <w:rFonts w:ascii="Calibri" w:hAnsi="Calibri" w:cs="Calibri"/>
          <w:i/>
          <w:noProof/>
          <w:szCs w:val="24"/>
        </w:rPr>
        <w:t>Lactose</w:t>
      </w:r>
      <w:r w:rsidRPr="00415431">
        <w:rPr>
          <w:rFonts w:ascii="Calibri" w:hAnsi="Calibri" w:cs="Calibri"/>
          <w:noProof/>
          <w:szCs w:val="24"/>
        </w:rPr>
        <w:t>, Paques, M.; Lindner, C., Eds. Academic Press: 2019; pp 175-229.</w:t>
      </w:r>
      <w:bookmarkEnd w:id="51"/>
    </w:p>
    <w:p w14:paraId="5678AA9E" w14:textId="77777777" w:rsidR="00415431" w:rsidRPr="00415431" w:rsidRDefault="00415431" w:rsidP="00415431">
      <w:pPr>
        <w:spacing w:after="0" w:line="240" w:lineRule="auto"/>
        <w:jc w:val="both"/>
        <w:rPr>
          <w:rFonts w:ascii="Calibri" w:hAnsi="Calibri" w:cs="Calibri"/>
          <w:noProof/>
          <w:szCs w:val="24"/>
        </w:rPr>
      </w:pPr>
      <w:bookmarkStart w:id="52" w:name="_ENREF_53"/>
      <w:r w:rsidRPr="00415431">
        <w:rPr>
          <w:rFonts w:ascii="Calibri" w:hAnsi="Calibri" w:cs="Calibri"/>
          <w:noProof/>
          <w:szCs w:val="24"/>
        </w:rPr>
        <w:t>53.</w:t>
      </w:r>
      <w:r w:rsidRPr="00415431">
        <w:rPr>
          <w:rFonts w:ascii="Calibri" w:hAnsi="Calibri" w:cs="Calibri"/>
          <w:noProof/>
          <w:szCs w:val="24"/>
        </w:rPr>
        <w:tab/>
        <w:t xml:space="preserve">Rowe, R. C.; Sheskey, P. J.; Owen, S. C.; American Pharmacists, A., </w:t>
      </w:r>
      <w:r w:rsidRPr="00415431">
        <w:rPr>
          <w:rFonts w:ascii="Calibri" w:hAnsi="Calibri" w:cs="Calibri"/>
          <w:i/>
          <w:noProof/>
          <w:szCs w:val="24"/>
        </w:rPr>
        <w:t>Handbook of Pharmaceutical Excipients</w:t>
      </w:r>
      <w:r w:rsidRPr="00415431">
        <w:rPr>
          <w:rFonts w:ascii="Calibri" w:hAnsi="Calibri" w:cs="Calibri"/>
          <w:noProof/>
          <w:szCs w:val="24"/>
        </w:rPr>
        <w:t>. Pharmaceutical Press: 2006.</w:t>
      </w:r>
      <w:bookmarkEnd w:id="52"/>
    </w:p>
    <w:p w14:paraId="1707740B" w14:textId="77777777" w:rsidR="00415431" w:rsidRPr="00415431" w:rsidRDefault="00415431" w:rsidP="00415431">
      <w:pPr>
        <w:spacing w:after="0" w:line="240" w:lineRule="auto"/>
        <w:jc w:val="both"/>
        <w:rPr>
          <w:rFonts w:ascii="Calibri" w:hAnsi="Calibri" w:cs="Calibri"/>
          <w:noProof/>
          <w:szCs w:val="24"/>
        </w:rPr>
      </w:pPr>
      <w:bookmarkStart w:id="53" w:name="_ENREF_54"/>
      <w:r w:rsidRPr="00415431">
        <w:rPr>
          <w:rFonts w:ascii="Calibri" w:hAnsi="Calibri" w:cs="Calibri"/>
          <w:noProof/>
          <w:szCs w:val="24"/>
        </w:rPr>
        <w:t>54.</w:t>
      </w:r>
      <w:r w:rsidRPr="00415431">
        <w:rPr>
          <w:rFonts w:ascii="Calibri" w:hAnsi="Calibri" w:cs="Calibri"/>
          <w:noProof/>
          <w:szCs w:val="24"/>
        </w:rPr>
        <w:tab/>
        <w:t xml:space="preserve">Doldán, C.; Souto, C.; Concheiro, A.; Martínez-Pacheco, R.; Gómez-Amoza, J. L., Dicalcium phosphate dihydrate and anhydrous dicalcium phosphate for direct compression: A comparative study. </w:t>
      </w:r>
      <w:r w:rsidRPr="00415431">
        <w:rPr>
          <w:rFonts w:ascii="Calibri" w:hAnsi="Calibri" w:cs="Calibri"/>
          <w:i/>
          <w:noProof/>
          <w:szCs w:val="24"/>
        </w:rPr>
        <w:t xml:space="preserve">Int. J. Pharm. </w:t>
      </w:r>
      <w:r w:rsidRPr="00415431">
        <w:rPr>
          <w:rFonts w:ascii="Calibri" w:hAnsi="Calibri" w:cs="Calibri"/>
          <w:b/>
          <w:noProof/>
          <w:szCs w:val="24"/>
        </w:rPr>
        <w:t>1995,</w:t>
      </w:r>
      <w:r w:rsidRPr="00415431">
        <w:rPr>
          <w:rFonts w:ascii="Calibri" w:hAnsi="Calibri" w:cs="Calibri"/>
          <w:noProof/>
          <w:szCs w:val="24"/>
        </w:rPr>
        <w:t xml:space="preserve"> </w:t>
      </w:r>
      <w:r w:rsidRPr="00415431">
        <w:rPr>
          <w:rFonts w:ascii="Calibri" w:hAnsi="Calibri" w:cs="Calibri"/>
          <w:i/>
          <w:noProof/>
          <w:szCs w:val="24"/>
        </w:rPr>
        <w:t>124</w:t>
      </w:r>
      <w:r w:rsidRPr="00415431">
        <w:rPr>
          <w:rFonts w:ascii="Calibri" w:hAnsi="Calibri" w:cs="Calibri"/>
          <w:noProof/>
          <w:szCs w:val="24"/>
        </w:rPr>
        <w:t>, 69-74.</w:t>
      </w:r>
      <w:bookmarkEnd w:id="53"/>
    </w:p>
    <w:p w14:paraId="1E85D21D" w14:textId="77777777" w:rsidR="00415431" w:rsidRPr="00415431" w:rsidRDefault="00415431" w:rsidP="00415431">
      <w:pPr>
        <w:spacing w:after="0" w:line="240" w:lineRule="auto"/>
        <w:jc w:val="both"/>
        <w:rPr>
          <w:rFonts w:ascii="Calibri" w:hAnsi="Calibri" w:cs="Calibri"/>
          <w:noProof/>
          <w:szCs w:val="24"/>
        </w:rPr>
      </w:pPr>
      <w:bookmarkStart w:id="54" w:name="_ENREF_55"/>
      <w:r w:rsidRPr="00415431">
        <w:rPr>
          <w:rFonts w:ascii="Calibri" w:hAnsi="Calibri" w:cs="Calibri"/>
          <w:noProof/>
          <w:szCs w:val="24"/>
        </w:rPr>
        <w:t>55.</w:t>
      </w:r>
      <w:r w:rsidRPr="00415431">
        <w:rPr>
          <w:rFonts w:ascii="Calibri" w:hAnsi="Calibri" w:cs="Calibri"/>
          <w:noProof/>
          <w:szCs w:val="24"/>
        </w:rPr>
        <w:tab/>
        <w:t xml:space="preserve">Jorgensen, W. L.; Maxwell, D. S.; Tirado-Rives, J., Development and Testing of the OPLS All-Atom Force Field on Conformational Energetics and Properties of Organic Liquids. </w:t>
      </w:r>
      <w:r w:rsidRPr="00415431">
        <w:rPr>
          <w:rFonts w:ascii="Calibri" w:hAnsi="Calibri" w:cs="Calibri"/>
          <w:i/>
          <w:noProof/>
          <w:szCs w:val="24"/>
        </w:rPr>
        <w:t xml:space="preserve">J. Am. Chem. Soc. </w:t>
      </w:r>
      <w:r w:rsidRPr="00415431">
        <w:rPr>
          <w:rFonts w:ascii="Calibri" w:hAnsi="Calibri" w:cs="Calibri"/>
          <w:b/>
          <w:noProof/>
          <w:szCs w:val="24"/>
        </w:rPr>
        <w:t>1996,</w:t>
      </w:r>
      <w:r w:rsidRPr="00415431">
        <w:rPr>
          <w:rFonts w:ascii="Calibri" w:hAnsi="Calibri" w:cs="Calibri"/>
          <w:noProof/>
          <w:szCs w:val="24"/>
        </w:rPr>
        <w:t xml:space="preserve"> </w:t>
      </w:r>
      <w:r w:rsidRPr="00415431">
        <w:rPr>
          <w:rFonts w:ascii="Calibri" w:hAnsi="Calibri" w:cs="Calibri"/>
          <w:i/>
          <w:noProof/>
          <w:szCs w:val="24"/>
        </w:rPr>
        <w:t>118</w:t>
      </w:r>
      <w:r w:rsidRPr="00415431">
        <w:rPr>
          <w:rFonts w:ascii="Calibri" w:hAnsi="Calibri" w:cs="Calibri"/>
          <w:noProof/>
          <w:szCs w:val="24"/>
        </w:rPr>
        <w:t>, 11225-11236.</w:t>
      </w:r>
      <w:bookmarkEnd w:id="54"/>
    </w:p>
    <w:p w14:paraId="69F17973" w14:textId="77777777" w:rsidR="00415431" w:rsidRPr="00415431" w:rsidRDefault="00415431" w:rsidP="00415431">
      <w:pPr>
        <w:spacing w:after="0" w:line="240" w:lineRule="auto"/>
        <w:jc w:val="both"/>
        <w:rPr>
          <w:rFonts w:ascii="Calibri" w:hAnsi="Calibri" w:cs="Calibri"/>
          <w:noProof/>
          <w:szCs w:val="24"/>
        </w:rPr>
      </w:pPr>
      <w:bookmarkStart w:id="55" w:name="_ENREF_56"/>
      <w:r w:rsidRPr="00415431">
        <w:rPr>
          <w:rFonts w:ascii="Calibri" w:hAnsi="Calibri" w:cs="Calibri"/>
          <w:noProof/>
          <w:szCs w:val="24"/>
        </w:rPr>
        <w:t>56.</w:t>
      </w:r>
      <w:r w:rsidRPr="00415431">
        <w:rPr>
          <w:rFonts w:ascii="Calibri" w:hAnsi="Calibri" w:cs="Calibri"/>
          <w:noProof/>
          <w:szCs w:val="24"/>
        </w:rPr>
        <w:tab/>
        <w:t xml:space="preserve">Ribeiro, A. A.; Horta, B. A.; Alencastro, R. B. d., MKTOP: a program for automatic construction of molecular topologies. </w:t>
      </w:r>
      <w:r w:rsidRPr="00415431">
        <w:rPr>
          <w:rFonts w:ascii="Calibri" w:hAnsi="Calibri" w:cs="Calibri"/>
          <w:i/>
          <w:noProof/>
          <w:szCs w:val="24"/>
        </w:rPr>
        <w:t xml:space="preserve">Journal of the Brazilian Chemical Society </w:t>
      </w:r>
      <w:r w:rsidRPr="00415431">
        <w:rPr>
          <w:rFonts w:ascii="Calibri" w:hAnsi="Calibri" w:cs="Calibri"/>
          <w:b/>
          <w:noProof/>
          <w:szCs w:val="24"/>
        </w:rPr>
        <w:t>2008,</w:t>
      </w:r>
      <w:r w:rsidRPr="00415431">
        <w:rPr>
          <w:rFonts w:ascii="Calibri" w:hAnsi="Calibri" w:cs="Calibri"/>
          <w:noProof/>
          <w:szCs w:val="24"/>
        </w:rPr>
        <w:t xml:space="preserve"> </w:t>
      </w:r>
      <w:r w:rsidRPr="00415431">
        <w:rPr>
          <w:rFonts w:ascii="Calibri" w:hAnsi="Calibri" w:cs="Calibri"/>
          <w:i/>
          <w:noProof/>
          <w:szCs w:val="24"/>
        </w:rPr>
        <w:t>19</w:t>
      </w:r>
      <w:r w:rsidRPr="00415431">
        <w:rPr>
          <w:rFonts w:ascii="Calibri" w:hAnsi="Calibri" w:cs="Calibri"/>
          <w:noProof/>
          <w:szCs w:val="24"/>
        </w:rPr>
        <w:t>, 1433-1435.</w:t>
      </w:r>
      <w:bookmarkEnd w:id="55"/>
    </w:p>
    <w:p w14:paraId="004C4EB8" w14:textId="77777777" w:rsidR="00415431" w:rsidRPr="00415431" w:rsidRDefault="00415431" w:rsidP="00415431">
      <w:pPr>
        <w:spacing w:after="0" w:line="240" w:lineRule="auto"/>
        <w:jc w:val="both"/>
        <w:rPr>
          <w:rFonts w:ascii="Calibri" w:hAnsi="Calibri" w:cs="Calibri"/>
          <w:noProof/>
          <w:szCs w:val="24"/>
        </w:rPr>
      </w:pPr>
      <w:bookmarkStart w:id="56" w:name="_ENREF_57"/>
      <w:r w:rsidRPr="00415431">
        <w:rPr>
          <w:rFonts w:ascii="Calibri" w:hAnsi="Calibri" w:cs="Calibri"/>
          <w:noProof/>
          <w:szCs w:val="24"/>
        </w:rPr>
        <w:t>57.</w:t>
      </w:r>
      <w:r w:rsidRPr="00415431">
        <w:rPr>
          <w:rFonts w:ascii="Calibri" w:hAnsi="Calibri" w:cs="Calibri"/>
          <w:noProof/>
          <w:szCs w:val="24"/>
        </w:rPr>
        <w:tab/>
        <w:t xml:space="preserve">Demichelis, R.; Garcia, N. A.; Raiteri, P.; Innocenti Malini, R.; Freeman, C. L.; Harding, J. H.; Gale, J. D., Simulation of Calcium Phosphate Species in Aqueous Solution: Force Field Derivation. </w:t>
      </w:r>
      <w:r w:rsidRPr="00415431">
        <w:rPr>
          <w:rFonts w:ascii="Calibri" w:hAnsi="Calibri" w:cs="Calibri"/>
          <w:i/>
          <w:noProof/>
          <w:szCs w:val="24"/>
        </w:rPr>
        <w:t xml:space="preserve">The Journal of Physical Chemistry B </w:t>
      </w:r>
      <w:r w:rsidRPr="00415431">
        <w:rPr>
          <w:rFonts w:ascii="Calibri" w:hAnsi="Calibri" w:cs="Calibri"/>
          <w:b/>
          <w:noProof/>
          <w:szCs w:val="24"/>
        </w:rPr>
        <w:t>2018,</w:t>
      </w:r>
      <w:r w:rsidRPr="00415431">
        <w:rPr>
          <w:rFonts w:ascii="Calibri" w:hAnsi="Calibri" w:cs="Calibri"/>
          <w:noProof/>
          <w:szCs w:val="24"/>
        </w:rPr>
        <w:t xml:space="preserve"> </w:t>
      </w:r>
      <w:r w:rsidRPr="00415431">
        <w:rPr>
          <w:rFonts w:ascii="Calibri" w:hAnsi="Calibri" w:cs="Calibri"/>
          <w:i/>
          <w:noProof/>
          <w:szCs w:val="24"/>
        </w:rPr>
        <w:t>122</w:t>
      </w:r>
      <w:r w:rsidRPr="00415431">
        <w:rPr>
          <w:rFonts w:ascii="Calibri" w:hAnsi="Calibri" w:cs="Calibri"/>
          <w:noProof/>
          <w:szCs w:val="24"/>
        </w:rPr>
        <w:t>, 1471-1483.</w:t>
      </w:r>
      <w:bookmarkEnd w:id="56"/>
    </w:p>
    <w:p w14:paraId="0B4CD97F" w14:textId="77777777" w:rsidR="00415431" w:rsidRPr="00415431" w:rsidRDefault="00415431" w:rsidP="00415431">
      <w:pPr>
        <w:spacing w:after="0" w:line="240" w:lineRule="auto"/>
        <w:jc w:val="both"/>
        <w:rPr>
          <w:rFonts w:ascii="Calibri" w:hAnsi="Calibri" w:cs="Calibri"/>
          <w:noProof/>
          <w:szCs w:val="24"/>
        </w:rPr>
      </w:pPr>
      <w:bookmarkStart w:id="57" w:name="_ENREF_58"/>
      <w:r w:rsidRPr="00415431">
        <w:rPr>
          <w:rFonts w:ascii="Calibri" w:hAnsi="Calibri" w:cs="Calibri"/>
          <w:noProof/>
          <w:szCs w:val="24"/>
        </w:rPr>
        <w:t>58.</w:t>
      </w:r>
      <w:r w:rsidRPr="00415431">
        <w:rPr>
          <w:rFonts w:ascii="Calibri" w:hAnsi="Calibri" w:cs="Calibri"/>
          <w:noProof/>
          <w:szCs w:val="24"/>
        </w:rPr>
        <w:tab/>
        <w:t xml:space="preserve">Berendsen, H. J.; Postma, J. P.; van Gunsteren, W. F.; Hermans, J., Interaction models for water in relation to protein hydration. In </w:t>
      </w:r>
      <w:r w:rsidRPr="00415431">
        <w:rPr>
          <w:rFonts w:ascii="Calibri" w:hAnsi="Calibri" w:cs="Calibri"/>
          <w:i/>
          <w:noProof/>
          <w:szCs w:val="24"/>
        </w:rPr>
        <w:t>Intermolecular forces</w:t>
      </w:r>
      <w:r w:rsidRPr="00415431">
        <w:rPr>
          <w:rFonts w:ascii="Calibri" w:hAnsi="Calibri" w:cs="Calibri"/>
          <w:noProof/>
          <w:szCs w:val="24"/>
        </w:rPr>
        <w:t>, Springer: 1981; pp 331-342.</w:t>
      </w:r>
      <w:bookmarkEnd w:id="57"/>
    </w:p>
    <w:p w14:paraId="7086A8B4" w14:textId="77777777" w:rsidR="00415431" w:rsidRPr="00415431" w:rsidRDefault="00415431" w:rsidP="00415431">
      <w:pPr>
        <w:spacing w:after="0" w:line="240" w:lineRule="auto"/>
        <w:jc w:val="both"/>
        <w:rPr>
          <w:rFonts w:ascii="Calibri" w:hAnsi="Calibri" w:cs="Calibri"/>
          <w:noProof/>
          <w:szCs w:val="24"/>
        </w:rPr>
      </w:pPr>
      <w:bookmarkStart w:id="58" w:name="_ENREF_59"/>
      <w:r w:rsidRPr="00415431">
        <w:rPr>
          <w:rFonts w:ascii="Calibri" w:hAnsi="Calibri" w:cs="Calibri"/>
          <w:noProof/>
          <w:szCs w:val="24"/>
        </w:rPr>
        <w:t>59.</w:t>
      </w:r>
      <w:r w:rsidRPr="00415431">
        <w:rPr>
          <w:rFonts w:ascii="Calibri" w:hAnsi="Calibri" w:cs="Calibri"/>
          <w:noProof/>
          <w:szCs w:val="24"/>
        </w:rPr>
        <w:tab/>
        <w:t xml:space="preserve">Hess, B.; Kutzner, C.; van der Spoel, D.; Lindahl, E., GROMACS 4: Algorithms for highly efficient, load-balanced, and scalable molecular simulation. </w:t>
      </w:r>
      <w:r w:rsidRPr="00415431">
        <w:rPr>
          <w:rFonts w:ascii="Calibri" w:hAnsi="Calibri" w:cs="Calibri"/>
          <w:i/>
          <w:noProof/>
          <w:szCs w:val="24"/>
        </w:rPr>
        <w:t xml:space="preserve">J. Chem. Theory Comput. </w:t>
      </w:r>
      <w:r w:rsidRPr="00415431">
        <w:rPr>
          <w:rFonts w:ascii="Calibri" w:hAnsi="Calibri" w:cs="Calibri"/>
          <w:b/>
          <w:noProof/>
          <w:szCs w:val="24"/>
        </w:rPr>
        <w:t>2008,</w:t>
      </w:r>
      <w:r w:rsidRPr="00415431">
        <w:rPr>
          <w:rFonts w:ascii="Calibri" w:hAnsi="Calibri" w:cs="Calibri"/>
          <w:noProof/>
          <w:szCs w:val="24"/>
        </w:rPr>
        <w:t xml:space="preserve"> </w:t>
      </w:r>
      <w:r w:rsidRPr="00415431">
        <w:rPr>
          <w:rFonts w:ascii="Calibri" w:hAnsi="Calibri" w:cs="Calibri"/>
          <w:i/>
          <w:noProof/>
          <w:szCs w:val="24"/>
        </w:rPr>
        <w:t>4</w:t>
      </w:r>
      <w:r w:rsidRPr="00415431">
        <w:rPr>
          <w:rFonts w:ascii="Calibri" w:hAnsi="Calibri" w:cs="Calibri"/>
          <w:noProof/>
          <w:szCs w:val="24"/>
        </w:rPr>
        <w:t>, 435-447.</w:t>
      </w:r>
      <w:bookmarkEnd w:id="58"/>
    </w:p>
    <w:p w14:paraId="01DCE75B" w14:textId="3CA716BD" w:rsidR="00415431" w:rsidRPr="00415431" w:rsidRDefault="00415431" w:rsidP="00415431">
      <w:pPr>
        <w:spacing w:after="0" w:line="240" w:lineRule="auto"/>
        <w:jc w:val="both"/>
        <w:rPr>
          <w:rFonts w:ascii="Calibri" w:hAnsi="Calibri" w:cs="Calibri"/>
          <w:noProof/>
          <w:szCs w:val="24"/>
        </w:rPr>
      </w:pPr>
      <w:bookmarkStart w:id="59" w:name="_ENREF_60"/>
      <w:r w:rsidRPr="00415431">
        <w:rPr>
          <w:rFonts w:ascii="Calibri" w:hAnsi="Calibri" w:cs="Calibri"/>
          <w:noProof/>
          <w:szCs w:val="24"/>
        </w:rPr>
        <w:t>60.</w:t>
      </w:r>
      <w:r w:rsidRPr="00415431">
        <w:rPr>
          <w:rFonts w:ascii="Calibri" w:hAnsi="Calibri" w:cs="Calibri"/>
          <w:noProof/>
          <w:szCs w:val="24"/>
        </w:rPr>
        <w:tab/>
        <w:t>US FDA Dissolution Methods. https://</w:t>
      </w:r>
      <w:hyperlink r:id="rId46" w:history="1">
        <w:r w:rsidRPr="00415431">
          <w:rPr>
            <w:rStyle w:val="Hyperlink"/>
            <w:rFonts w:ascii="Calibri" w:hAnsi="Calibri" w:cs="Calibri"/>
            <w:noProof/>
            <w:szCs w:val="24"/>
          </w:rPr>
          <w:t>www.accessdata.fda.gov/scripts/cder/dissolution/dsp_getallData.cfm</w:t>
        </w:r>
      </w:hyperlink>
      <w:r w:rsidRPr="00415431">
        <w:rPr>
          <w:rFonts w:ascii="Calibri" w:hAnsi="Calibri" w:cs="Calibri"/>
          <w:noProof/>
          <w:szCs w:val="24"/>
        </w:rPr>
        <w:t xml:space="preserve"> </w:t>
      </w:r>
      <w:bookmarkEnd w:id="59"/>
    </w:p>
    <w:p w14:paraId="20718EDB" w14:textId="77777777" w:rsidR="00415431" w:rsidRPr="00415431" w:rsidRDefault="00415431" w:rsidP="00415431">
      <w:pPr>
        <w:spacing w:after="0" w:line="240" w:lineRule="auto"/>
        <w:jc w:val="both"/>
        <w:rPr>
          <w:rFonts w:ascii="Calibri" w:hAnsi="Calibri" w:cs="Calibri"/>
          <w:noProof/>
          <w:szCs w:val="24"/>
        </w:rPr>
      </w:pPr>
      <w:bookmarkStart w:id="60" w:name="_ENREF_61"/>
      <w:r w:rsidRPr="00415431">
        <w:rPr>
          <w:rFonts w:ascii="Calibri" w:hAnsi="Calibri" w:cs="Calibri"/>
          <w:noProof/>
          <w:szCs w:val="24"/>
        </w:rPr>
        <w:t>61.</w:t>
      </w:r>
      <w:r w:rsidRPr="00415431">
        <w:rPr>
          <w:rFonts w:ascii="Calibri" w:hAnsi="Calibri" w:cs="Calibri"/>
          <w:noProof/>
          <w:szCs w:val="24"/>
        </w:rPr>
        <w:tab/>
        <w:t xml:space="preserve">Matziari, M.; Dellis, D.; Dive, V.; Yiotakis, A.; Samios, J., Conformational and Solvation Studies via Computer Simulation of the Novel Large Scale Diastereoselectively Synthesized Phosphinic MMP Inhibitor RXP03 Diluted in Selected Solvents. </w:t>
      </w:r>
      <w:r w:rsidRPr="00415431">
        <w:rPr>
          <w:rFonts w:ascii="Calibri" w:hAnsi="Calibri" w:cs="Calibri"/>
          <w:i/>
          <w:noProof/>
          <w:szCs w:val="24"/>
        </w:rPr>
        <w:t xml:space="preserve">The Journal of Physical Chemistry B </w:t>
      </w:r>
      <w:r w:rsidRPr="00415431">
        <w:rPr>
          <w:rFonts w:ascii="Calibri" w:hAnsi="Calibri" w:cs="Calibri"/>
          <w:b/>
          <w:noProof/>
          <w:szCs w:val="24"/>
        </w:rPr>
        <w:t>2010,</w:t>
      </w:r>
      <w:r w:rsidRPr="00415431">
        <w:rPr>
          <w:rFonts w:ascii="Calibri" w:hAnsi="Calibri" w:cs="Calibri"/>
          <w:noProof/>
          <w:szCs w:val="24"/>
        </w:rPr>
        <w:t xml:space="preserve"> </w:t>
      </w:r>
      <w:r w:rsidRPr="00415431">
        <w:rPr>
          <w:rFonts w:ascii="Calibri" w:hAnsi="Calibri" w:cs="Calibri"/>
          <w:i/>
          <w:noProof/>
          <w:szCs w:val="24"/>
        </w:rPr>
        <w:t>114</w:t>
      </w:r>
      <w:r w:rsidRPr="00415431">
        <w:rPr>
          <w:rFonts w:ascii="Calibri" w:hAnsi="Calibri" w:cs="Calibri"/>
          <w:noProof/>
          <w:szCs w:val="24"/>
        </w:rPr>
        <w:t>, 421-428.</w:t>
      </w:r>
      <w:bookmarkEnd w:id="60"/>
    </w:p>
    <w:p w14:paraId="0053776A" w14:textId="77777777" w:rsidR="00415431" w:rsidRPr="00415431" w:rsidRDefault="00415431" w:rsidP="00415431">
      <w:pPr>
        <w:spacing w:after="0" w:line="240" w:lineRule="auto"/>
        <w:jc w:val="both"/>
        <w:rPr>
          <w:rFonts w:ascii="Calibri" w:hAnsi="Calibri" w:cs="Calibri"/>
          <w:noProof/>
          <w:szCs w:val="24"/>
        </w:rPr>
      </w:pPr>
      <w:bookmarkStart w:id="61" w:name="_ENREF_62"/>
      <w:r w:rsidRPr="00415431">
        <w:rPr>
          <w:rFonts w:ascii="Calibri" w:hAnsi="Calibri" w:cs="Calibri"/>
          <w:noProof/>
          <w:szCs w:val="24"/>
        </w:rPr>
        <w:t>62.</w:t>
      </w:r>
      <w:r w:rsidRPr="00415431">
        <w:rPr>
          <w:rFonts w:ascii="Calibri" w:hAnsi="Calibri" w:cs="Calibri"/>
          <w:noProof/>
          <w:szCs w:val="24"/>
        </w:rPr>
        <w:tab/>
        <w:t xml:space="preserve">Luzar, A.; Chandler, D., Hydrogen-bond kinetic in liquid water. </w:t>
      </w:r>
      <w:r w:rsidRPr="00415431">
        <w:rPr>
          <w:rFonts w:ascii="Calibri" w:hAnsi="Calibri" w:cs="Calibri"/>
          <w:i/>
          <w:noProof/>
          <w:szCs w:val="24"/>
        </w:rPr>
        <w:t xml:space="preserve">Nature </w:t>
      </w:r>
      <w:r w:rsidRPr="00415431">
        <w:rPr>
          <w:rFonts w:ascii="Calibri" w:hAnsi="Calibri" w:cs="Calibri"/>
          <w:b/>
          <w:noProof/>
          <w:szCs w:val="24"/>
        </w:rPr>
        <w:t>1996,</w:t>
      </w:r>
      <w:r w:rsidRPr="00415431">
        <w:rPr>
          <w:rFonts w:ascii="Calibri" w:hAnsi="Calibri" w:cs="Calibri"/>
          <w:noProof/>
          <w:szCs w:val="24"/>
        </w:rPr>
        <w:t xml:space="preserve"> </w:t>
      </w:r>
      <w:r w:rsidRPr="00415431">
        <w:rPr>
          <w:rFonts w:ascii="Calibri" w:hAnsi="Calibri" w:cs="Calibri"/>
          <w:i/>
          <w:noProof/>
          <w:szCs w:val="24"/>
        </w:rPr>
        <w:t>379</w:t>
      </w:r>
      <w:r w:rsidRPr="00415431">
        <w:rPr>
          <w:rFonts w:ascii="Calibri" w:hAnsi="Calibri" w:cs="Calibri"/>
          <w:noProof/>
          <w:szCs w:val="24"/>
        </w:rPr>
        <w:t>, 55-57.</w:t>
      </w:r>
      <w:bookmarkEnd w:id="61"/>
    </w:p>
    <w:p w14:paraId="79CDADF3" w14:textId="77777777" w:rsidR="00415431" w:rsidRPr="00415431" w:rsidRDefault="00415431" w:rsidP="00415431">
      <w:pPr>
        <w:spacing w:after="0" w:line="240" w:lineRule="auto"/>
        <w:jc w:val="both"/>
        <w:rPr>
          <w:rFonts w:ascii="Calibri" w:hAnsi="Calibri" w:cs="Calibri"/>
          <w:noProof/>
          <w:szCs w:val="24"/>
        </w:rPr>
      </w:pPr>
      <w:bookmarkStart w:id="62" w:name="_ENREF_63"/>
      <w:r w:rsidRPr="00415431">
        <w:rPr>
          <w:rFonts w:ascii="Calibri" w:hAnsi="Calibri" w:cs="Calibri"/>
          <w:noProof/>
          <w:szCs w:val="24"/>
        </w:rPr>
        <w:t>63.</w:t>
      </w:r>
      <w:r w:rsidRPr="00415431">
        <w:rPr>
          <w:rFonts w:ascii="Calibri" w:hAnsi="Calibri" w:cs="Calibri"/>
          <w:noProof/>
          <w:szCs w:val="24"/>
        </w:rPr>
        <w:tab/>
        <w:t xml:space="preserve">Liltorp, K.; Larsen, T. G.; Willumsen, B.; Holm, R., Solid state compatibility studies with tablet excipients using non thermal methods. </w:t>
      </w:r>
      <w:r w:rsidRPr="00415431">
        <w:rPr>
          <w:rFonts w:ascii="Calibri" w:hAnsi="Calibri" w:cs="Calibri"/>
          <w:i/>
          <w:noProof/>
          <w:szCs w:val="24"/>
        </w:rPr>
        <w:t xml:space="preserve">J. Pharm. Biomed. Anal. </w:t>
      </w:r>
      <w:r w:rsidRPr="00415431">
        <w:rPr>
          <w:rFonts w:ascii="Calibri" w:hAnsi="Calibri" w:cs="Calibri"/>
          <w:b/>
          <w:noProof/>
          <w:szCs w:val="24"/>
        </w:rPr>
        <w:t>2011,</w:t>
      </w:r>
      <w:r w:rsidRPr="00415431">
        <w:rPr>
          <w:rFonts w:ascii="Calibri" w:hAnsi="Calibri" w:cs="Calibri"/>
          <w:noProof/>
          <w:szCs w:val="24"/>
        </w:rPr>
        <w:t xml:space="preserve"> </w:t>
      </w:r>
      <w:r w:rsidRPr="00415431">
        <w:rPr>
          <w:rFonts w:ascii="Calibri" w:hAnsi="Calibri" w:cs="Calibri"/>
          <w:i/>
          <w:noProof/>
          <w:szCs w:val="24"/>
        </w:rPr>
        <w:t>55</w:t>
      </w:r>
      <w:r w:rsidRPr="00415431">
        <w:rPr>
          <w:rFonts w:ascii="Calibri" w:hAnsi="Calibri" w:cs="Calibri"/>
          <w:noProof/>
          <w:szCs w:val="24"/>
        </w:rPr>
        <w:t>, 424-428.</w:t>
      </w:r>
      <w:bookmarkEnd w:id="62"/>
    </w:p>
    <w:p w14:paraId="6E0C8D69" w14:textId="77777777" w:rsidR="00415431" w:rsidRPr="00415431" w:rsidRDefault="00415431" w:rsidP="00415431">
      <w:pPr>
        <w:spacing w:after="0" w:line="240" w:lineRule="auto"/>
        <w:jc w:val="both"/>
        <w:rPr>
          <w:rFonts w:ascii="Calibri" w:hAnsi="Calibri" w:cs="Calibri"/>
          <w:noProof/>
          <w:szCs w:val="24"/>
        </w:rPr>
      </w:pPr>
      <w:bookmarkStart w:id="63" w:name="_ENREF_64"/>
      <w:r w:rsidRPr="00415431">
        <w:rPr>
          <w:rFonts w:ascii="Calibri" w:hAnsi="Calibri" w:cs="Calibri"/>
          <w:noProof/>
          <w:szCs w:val="24"/>
        </w:rPr>
        <w:t>64.</w:t>
      </w:r>
      <w:r w:rsidRPr="00415431">
        <w:rPr>
          <w:rFonts w:ascii="Calibri" w:hAnsi="Calibri" w:cs="Calibri"/>
          <w:noProof/>
          <w:szCs w:val="24"/>
        </w:rPr>
        <w:tab/>
        <w:t xml:space="preserve">Takahashi, T.; Yamamoto, R., Studies on the Stability of Vitamin D2 Powder Preparations. IV. : Isomerization of Vitamin D2 and Related Compounds catalyzed by Surface Acid on Excipients, and Active Site for Catalytic Reactions. </w:t>
      </w:r>
      <w:r w:rsidRPr="00415431">
        <w:rPr>
          <w:rFonts w:ascii="Calibri" w:hAnsi="Calibri" w:cs="Calibri"/>
          <w:i/>
          <w:noProof/>
          <w:szCs w:val="24"/>
        </w:rPr>
        <w:t xml:space="preserve">J. Pharm. Soc. Jpn. </w:t>
      </w:r>
      <w:r w:rsidRPr="00415431">
        <w:rPr>
          <w:rFonts w:ascii="Calibri" w:hAnsi="Calibri" w:cs="Calibri"/>
          <w:b/>
          <w:noProof/>
          <w:szCs w:val="24"/>
        </w:rPr>
        <w:t>1998,</w:t>
      </w:r>
      <w:r w:rsidRPr="00415431">
        <w:rPr>
          <w:rFonts w:ascii="Calibri" w:hAnsi="Calibri" w:cs="Calibri"/>
          <w:noProof/>
          <w:szCs w:val="24"/>
        </w:rPr>
        <w:t xml:space="preserve"> </w:t>
      </w:r>
      <w:r w:rsidRPr="00415431">
        <w:rPr>
          <w:rFonts w:ascii="Calibri" w:hAnsi="Calibri" w:cs="Calibri"/>
          <w:i/>
          <w:noProof/>
          <w:szCs w:val="24"/>
        </w:rPr>
        <w:t>89</w:t>
      </w:r>
      <w:r w:rsidRPr="00415431">
        <w:rPr>
          <w:rFonts w:ascii="Calibri" w:hAnsi="Calibri" w:cs="Calibri"/>
          <w:noProof/>
          <w:szCs w:val="24"/>
        </w:rPr>
        <w:t>, 925-932.</w:t>
      </w:r>
      <w:bookmarkEnd w:id="63"/>
    </w:p>
    <w:p w14:paraId="1812A152" w14:textId="6AC4AC96" w:rsidR="00415431" w:rsidRPr="00415431" w:rsidRDefault="00415431" w:rsidP="00415431">
      <w:pPr>
        <w:spacing w:after="0" w:line="240" w:lineRule="auto"/>
        <w:jc w:val="both"/>
        <w:rPr>
          <w:rFonts w:ascii="Calibri" w:hAnsi="Calibri" w:cs="Calibri"/>
          <w:noProof/>
          <w:szCs w:val="24"/>
        </w:rPr>
      </w:pPr>
      <w:bookmarkStart w:id="64" w:name="_ENREF_65"/>
      <w:r w:rsidRPr="00415431">
        <w:rPr>
          <w:rFonts w:ascii="Calibri" w:hAnsi="Calibri" w:cs="Calibri"/>
          <w:noProof/>
          <w:szCs w:val="24"/>
        </w:rPr>
        <w:t>65.</w:t>
      </w:r>
      <w:r w:rsidRPr="00415431">
        <w:rPr>
          <w:rFonts w:ascii="Calibri" w:hAnsi="Calibri" w:cs="Calibri"/>
          <w:noProof/>
          <w:szCs w:val="24"/>
        </w:rPr>
        <w:tab/>
        <w:t>Pharmacology review of leflunomide. https://</w:t>
      </w:r>
      <w:hyperlink r:id="rId47" w:history="1">
        <w:r w:rsidRPr="00415431">
          <w:rPr>
            <w:rStyle w:val="Hyperlink"/>
            <w:rFonts w:ascii="Calibri" w:hAnsi="Calibri" w:cs="Calibri"/>
            <w:noProof/>
            <w:szCs w:val="24"/>
          </w:rPr>
          <w:t>www.accessdata.fda.gov/drugsatfda_docs/nda/98/20905_ARAVA_PHARMR_P1.PDF</w:t>
        </w:r>
      </w:hyperlink>
      <w:r w:rsidRPr="00415431">
        <w:rPr>
          <w:rFonts w:ascii="Calibri" w:hAnsi="Calibri" w:cs="Calibri"/>
          <w:noProof/>
          <w:szCs w:val="24"/>
        </w:rPr>
        <w:t xml:space="preserve"> </w:t>
      </w:r>
      <w:bookmarkEnd w:id="64"/>
    </w:p>
    <w:p w14:paraId="50A19F97" w14:textId="77777777" w:rsidR="00415431" w:rsidRPr="00415431" w:rsidRDefault="00415431" w:rsidP="00415431">
      <w:pPr>
        <w:spacing w:line="240" w:lineRule="auto"/>
        <w:jc w:val="both"/>
        <w:rPr>
          <w:rFonts w:ascii="Calibri" w:hAnsi="Calibri" w:cs="Calibri"/>
          <w:noProof/>
          <w:szCs w:val="24"/>
        </w:rPr>
      </w:pPr>
      <w:bookmarkStart w:id="65" w:name="_ENREF_66"/>
      <w:r w:rsidRPr="00415431">
        <w:rPr>
          <w:rFonts w:ascii="Calibri" w:hAnsi="Calibri" w:cs="Calibri"/>
          <w:noProof/>
          <w:szCs w:val="24"/>
        </w:rPr>
        <w:t>66.</w:t>
      </w:r>
      <w:r w:rsidRPr="00415431">
        <w:rPr>
          <w:rFonts w:ascii="Calibri" w:hAnsi="Calibri" w:cs="Calibri"/>
          <w:noProof/>
          <w:szCs w:val="24"/>
        </w:rPr>
        <w:tab/>
        <w:t xml:space="preserve">Mill, D.; Dawson, J.; Johnson, J. L., Managing acute pain in patients who report lactose intolerance: the safety of an old excipient re-examined. </w:t>
      </w:r>
      <w:r w:rsidRPr="00415431">
        <w:rPr>
          <w:rFonts w:ascii="Calibri" w:hAnsi="Calibri" w:cs="Calibri"/>
          <w:i/>
          <w:noProof/>
          <w:szCs w:val="24"/>
        </w:rPr>
        <w:t xml:space="preserve">Therapeutic Advances in Drug Safety </w:t>
      </w:r>
      <w:r w:rsidRPr="00415431">
        <w:rPr>
          <w:rFonts w:ascii="Calibri" w:hAnsi="Calibri" w:cs="Calibri"/>
          <w:b/>
          <w:noProof/>
          <w:szCs w:val="24"/>
        </w:rPr>
        <w:t>2018,</w:t>
      </w:r>
      <w:r w:rsidRPr="00415431">
        <w:rPr>
          <w:rFonts w:ascii="Calibri" w:hAnsi="Calibri" w:cs="Calibri"/>
          <w:noProof/>
          <w:szCs w:val="24"/>
        </w:rPr>
        <w:t xml:space="preserve"> </w:t>
      </w:r>
      <w:r w:rsidRPr="00415431">
        <w:rPr>
          <w:rFonts w:ascii="Calibri" w:hAnsi="Calibri" w:cs="Calibri"/>
          <w:i/>
          <w:noProof/>
          <w:szCs w:val="24"/>
        </w:rPr>
        <w:t>9</w:t>
      </w:r>
      <w:r w:rsidRPr="00415431">
        <w:rPr>
          <w:rFonts w:ascii="Calibri" w:hAnsi="Calibri" w:cs="Calibri"/>
          <w:noProof/>
          <w:szCs w:val="24"/>
        </w:rPr>
        <w:t>, 227-235.</w:t>
      </w:r>
      <w:bookmarkEnd w:id="65"/>
    </w:p>
    <w:p w14:paraId="054FAED8" w14:textId="7363A443" w:rsidR="00415431" w:rsidRDefault="00415431" w:rsidP="00415431">
      <w:pPr>
        <w:spacing w:line="240" w:lineRule="auto"/>
        <w:jc w:val="both"/>
        <w:rPr>
          <w:rFonts w:ascii="Calibri" w:hAnsi="Calibri" w:cs="Calibri"/>
          <w:noProof/>
          <w:szCs w:val="24"/>
        </w:rPr>
      </w:pPr>
    </w:p>
    <w:p w14:paraId="6FF7CA5D" w14:textId="2F2A501A" w:rsidR="00C16DA2" w:rsidRPr="002512DA" w:rsidRDefault="00926C08" w:rsidP="00603073">
      <w:pPr>
        <w:spacing w:line="480" w:lineRule="auto"/>
        <w:rPr>
          <w:rFonts w:ascii="Times New Roman" w:hAnsi="Times New Roman" w:cs="Times New Roman"/>
          <w:sz w:val="24"/>
          <w:szCs w:val="24"/>
        </w:rPr>
      </w:pPr>
      <w:r w:rsidRPr="002512DA">
        <w:rPr>
          <w:rFonts w:ascii="Times New Roman" w:hAnsi="Times New Roman" w:cs="Times New Roman"/>
          <w:sz w:val="24"/>
          <w:szCs w:val="24"/>
        </w:rPr>
        <w:fldChar w:fldCharType="end"/>
      </w:r>
    </w:p>
    <w:sectPr w:rsidR="00C16DA2" w:rsidRPr="002512DA" w:rsidSect="00985094">
      <w:footerReference w:type="default" r:id="rId4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701B6" w14:textId="77777777" w:rsidR="001827D1" w:rsidRDefault="001827D1" w:rsidP="00370EB8">
      <w:pPr>
        <w:spacing w:after="0" w:line="240" w:lineRule="auto"/>
      </w:pPr>
      <w:r>
        <w:separator/>
      </w:r>
    </w:p>
  </w:endnote>
  <w:endnote w:type="continuationSeparator" w:id="0">
    <w:p w14:paraId="7177A117" w14:textId="77777777" w:rsidR="001827D1" w:rsidRDefault="001827D1" w:rsidP="00370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2553532"/>
      <w:docPartObj>
        <w:docPartGallery w:val="Page Numbers (Bottom of Page)"/>
        <w:docPartUnique/>
      </w:docPartObj>
    </w:sdtPr>
    <w:sdtEndPr>
      <w:rPr>
        <w:noProof/>
      </w:rPr>
    </w:sdtEndPr>
    <w:sdtContent>
      <w:p w14:paraId="501ABD5C" w14:textId="26AC2482" w:rsidR="006F51B7" w:rsidRDefault="006F51B7">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62E9EB46" w14:textId="77777777" w:rsidR="006F51B7" w:rsidRDefault="006F5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ABCBA" w14:textId="77777777" w:rsidR="001827D1" w:rsidRDefault="001827D1" w:rsidP="00370EB8">
      <w:pPr>
        <w:spacing w:after="0" w:line="240" w:lineRule="auto"/>
      </w:pPr>
      <w:r>
        <w:separator/>
      </w:r>
    </w:p>
  </w:footnote>
  <w:footnote w:type="continuationSeparator" w:id="0">
    <w:p w14:paraId="3E2C1B66" w14:textId="77777777" w:rsidR="001827D1" w:rsidRDefault="001827D1" w:rsidP="00370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004591"/>
    <w:multiLevelType w:val="hybridMultilevel"/>
    <w:tmpl w:val="5BFE879A"/>
    <w:lvl w:ilvl="0" w:tplc="AD2E638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8E21A2"/>
    <w:multiLevelType w:val="hybridMultilevel"/>
    <w:tmpl w:val="27D4601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CA5C3C"/>
    <w:multiLevelType w:val="hybridMultilevel"/>
    <w:tmpl w:val="E4644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rganic Lette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pp5ta20ovrvdfewvzmxvz53edfetxe999dr&quot;&gt;My EndNote Library&lt;record-ids&gt;&lt;item&gt;5746&lt;/item&gt;&lt;item&gt;5767&lt;/item&gt;&lt;item&gt;5827&lt;/item&gt;&lt;item&gt;10455&lt;/item&gt;&lt;item&gt;10868&lt;/item&gt;&lt;item&gt;11646&lt;/item&gt;&lt;item&gt;11747&lt;/item&gt;&lt;item&gt;11751&lt;/item&gt;&lt;item&gt;11801&lt;/item&gt;&lt;item&gt;11811&lt;/item&gt;&lt;item&gt;11823&lt;/item&gt;&lt;item&gt;11838&lt;/item&gt;&lt;item&gt;11878&lt;/item&gt;&lt;item&gt;11889&lt;/item&gt;&lt;item&gt;11941&lt;/item&gt;&lt;item&gt;11968&lt;/item&gt;&lt;item&gt;12155&lt;/item&gt;&lt;item&gt;12170&lt;/item&gt;&lt;item&gt;12309&lt;/item&gt;&lt;item&gt;12313&lt;/item&gt;&lt;item&gt;12364&lt;/item&gt;&lt;item&gt;12438&lt;/item&gt;&lt;item&gt;12471&lt;/item&gt;&lt;item&gt;12563&lt;/item&gt;&lt;item&gt;12565&lt;/item&gt;&lt;item&gt;12566&lt;/item&gt;&lt;item&gt;12567&lt;/item&gt;&lt;item&gt;12569&lt;/item&gt;&lt;item&gt;12570&lt;/item&gt;&lt;item&gt;12571&lt;/item&gt;&lt;item&gt;12572&lt;/item&gt;&lt;item&gt;12573&lt;/item&gt;&lt;item&gt;12574&lt;/item&gt;&lt;item&gt;12575&lt;/item&gt;&lt;item&gt;12576&lt;/item&gt;&lt;item&gt;12577&lt;/item&gt;&lt;item&gt;12578&lt;/item&gt;&lt;item&gt;12579&lt;/item&gt;&lt;item&gt;12581&lt;/item&gt;&lt;item&gt;12585&lt;/item&gt;&lt;item&gt;12586&lt;/item&gt;&lt;item&gt;12587&lt;/item&gt;&lt;item&gt;12588&lt;/item&gt;&lt;item&gt;12589&lt;/item&gt;&lt;item&gt;12590&lt;/item&gt;&lt;item&gt;12591&lt;/item&gt;&lt;/record-ids&gt;&lt;/item&gt;&lt;/Libraries&gt;"/>
  </w:docVars>
  <w:rsids>
    <w:rsidRoot w:val="0094061D"/>
    <w:rsid w:val="0000041B"/>
    <w:rsid w:val="00001FAA"/>
    <w:rsid w:val="00005307"/>
    <w:rsid w:val="00006AF7"/>
    <w:rsid w:val="00006D4F"/>
    <w:rsid w:val="00007DF9"/>
    <w:rsid w:val="00012F8F"/>
    <w:rsid w:val="0001779D"/>
    <w:rsid w:val="00017D8F"/>
    <w:rsid w:val="0002173E"/>
    <w:rsid w:val="000217AC"/>
    <w:rsid w:val="000302AA"/>
    <w:rsid w:val="00030654"/>
    <w:rsid w:val="00032A5E"/>
    <w:rsid w:val="000413D8"/>
    <w:rsid w:val="00041C03"/>
    <w:rsid w:val="000422C1"/>
    <w:rsid w:val="000428D4"/>
    <w:rsid w:val="00044447"/>
    <w:rsid w:val="00044F49"/>
    <w:rsid w:val="00046950"/>
    <w:rsid w:val="0004702F"/>
    <w:rsid w:val="00047682"/>
    <w:rsid w:val="00047A6D"/>
    <w:rsid w:val="00050860"/>
    <w:rsid w:val="00052A2A"/>
    <w:rsid w:val="00052B7C"/>
    <w:rsid w:val="0005331A"/>
    <w:rsid w:val="00053E72"/>
    <w:rsid w:val="000554FB"/>
    <w:rsid w:val="000611FA"/>
    <w:rsid w:val="000636D5"/>
    <w:rsid w:val="00070F3A"/>
    <w:rsid w:val="0007166B"/>
    <w:rsid w:val="000736A5"/>
    <w:rsid w:val="00075EC3"/>
    <w:rsid w:val="00076B14"/>
    <w:rsid w:val="00077124"/>
    <w:rsid w:val="00081740"/>
    <w:rsid w:val="00081F74"/>
    <w:rsid w:val="00084633"/>
    <w:rsid w:val="000853EA"/>
    <w:rsid w:val="000869A9"/>
    <w:rsid w:val="00092AB1"/>
    <w:rsid w:val="00093B85"/>
    <w:rsid w:val="00093E62"/>
    <w:rsid w:val="0009538B"/>
    <w:rsid w:val="00096E15"/>
    <w:rsid w:val="000A06BD"/>
    <w:rsid w:val="000A1054"/>
    <w:rsid w:val="000A2DBD"/>
    <w:rsid w:val="000A4DAF"/>
    <w:rsid w:val="000A5160"/>
    <w:rsid w:val="000B15AE"/>
    <w:rsid w:val="000B32E0"/>
    <w:rsid w:val="000B7A1D"/>
    <w:rsid w:val="000C1B1E"/>
    <w:rsid w:val="000C27DB"/>
    <w:rsid w:val="000C48C1"/>
    <w:rsid w:val="000C4BEC"/>
    <w:rsid w:val="000C4E29"/>
    <w:rsid w:val="000C557E"/>
    <w:rsid w:val="000C5DFA"/>
    <w:rsid w:val="000C72DB"/>
    <w:rsid w:val="000C79AD"/>
    <w:rsid w:val="000D200A"/>
    <w:rsid w:val="000D2AB3"/>
    <w:rsid w:val="000D4025"/>
    <w:rsid w:val="000D457F"/>
    <w:rsid w:val="000D4E26"/>
    <w:rsid w:val="000D50F7"/>
    <w:rsid w:val="000E0B35"/>
    <w:rsid w:val="000E1474"/>
    <w:rsid w:val="000E4883"/>
    <w:rsid w:val="000E4B19"/>
    <w:rsid w:val="000E53AD"/>
    <w:rsid w:val="000E5D13"/>
    <w:rsid w:val="000E5F0D"/>
    <w:rsid w:val="000E6B96"/>
    <w:rsid w:val="000F0CDC"/>
    <w:rsid w:val="000F1652"/>
    <w:rsid w:val="000F2487"/>
    <w:rsid w:val="000F2537"/>
    <w:rsid w:val="000F2A5D"/>
    <w:rsid w:val="000F39FD"/>
    <w:rsid w:val="000F3A37"/>
    <w:rsid w:val="000F407F"/>
    <w:rsid w:val="000F485B"/>
    <w:rsid w:val="000F55FA"/>
    <w:rsid w:val="0010052B"/>
    <w:rsid w:val="001022EA"/>
    <w:rsid w:val="0010249D"/>
    <w:rsid w:val="00103DEA"/>
    <w:rsid w:val="00111A56"/>
    <w:rsid w:val="00111BAC"/>
    <w:rsid w:val="00112716"/>
    <w:rsid w:val="001137D8"/>
    <w:rsid w:val="00113F1B"/>
    <w:rsid w:val="00115BE1"/>
    <w:rsid w:val="00117410"/>
    <w:rsid w:val="001225FE"/>
    <w:rsid w:val="0012443A"/>
    <w:rsid w:val="00124718"/>
    <w:rsid w:val="0012500B"/>
    <w:rsid w:val="00125099"/>
    <w:rsid w:val="00125340"/>
    <w:rsid w:val="00125370"/>
    <w:rsid w:val="00125662"/>
    <w:rsid w:val="00125AD9"/>
    <w:rsid w:val="001264AB"/>
    <w:rsid w:val="001301E0"/>
    <w:rsid w:val="00131548"/>
    <w:rsid w:val="001342E8"/>
    <w:rsid w:val="00134307"/>
    <w:rsid w:val="0013565C"/>
    <w:rsid w:val="001356BB"/>
    <w:rsid w:val="00136920"/>
    <w:rsid w:val="001375F1"/>
    <w:rsid w:val="00143C4C"/>
    <w:rsid w:val="00146CB4"/>
    <w:rsid w:val="001507BD"/>
    <w:rsid w:val="00151130"/>
    <w:rsid w:val="0015413E"/>
    <w:rsid w:val="0015506A"/>
    <w:rsid w:val="00155805"/>
    <w:rsid w:val="001570EE"/>
    <w:rsid w:val="00157533"/>
    <w:rsid w:val="00157DB8"/>
    <w:rsid w:val="00165258"/>
    <w:rsid w:val="001711AF"/>
    <w:rsid w:val="0017130C"/>
    <w:rsid w:val="001751F0"/>
    <w:rsid w:val="00177F0D"/>
    <w:rsid w:val="00181000"/>
    <w:rsid w:val="001827D1"/>
    <w:rsid w:val="00182F6C"/>
    <w:rsid w:val="00185839"/>
    <w:rsid w:val="00185C60"/>
    <w:rsid w:val="00185DE6"/>
    <w:rsid w:val="0018698D"/>
    <w:rsid w:val="00187424"/>
    <w:rsid w:val="001879B9"/>
    <w:rsid w:val="00190A71"/>
    <w:rsid w:val="00190B2B"/>
    <w:rsid w:val="0019110E"/>
    <w:rsid w:val="001918EC"/>
    <w:rsid w:val="00191FDD"/>
    <w:rsid w:val="001921E5"/>
    <w:rsid w:val="00197CCA"/>
    <w:rsid w:val="001A088D"/>
    <w:rsid w:val="001A12AE"/>
    <w:rsid w:val="001A2DB4"/>
    <w:rsid w:val="001A3810"/>
    <w:rsid w:val="001A3F45"/>
    <w:rsid w:val="001A48FC"/>
    <w:rsid w:val="001A4E94"/>
    <w:rsid w:val="001A6800"/>
    <w:rsid w:val="001A6F48"/>
    <w:rsid w:val="001B0EA8"/>
    <w:rsid w:val="001B1EDB"/>
    <w:rsid w:val="001B2F6A"/>
    <w:rsid w:val="001B3B2F"/>
    <w:rsid w:val="001B4794"/>
    <w:rsid w:val="001B4940"/>
    <w:rsid w:val="001B5BB5"/>
    <w:rsid w:val="001C22DF"/>
    <w:rsid w:val="001C273B"/>
    <w:rsid w:val="001C3EEF"/>
    <w:rsid w:val="001C64FD"/>
    <w:rsid w:val="001C6BD6"/>
    <w:rsid w:val="001C73F0"/>
    <w:rsid w:val="001C762B"/>
    <w:rsid w:val="001C779D"/>
    <w:rsid w:val="001D12D0"/>
    <w:rsid w:val="001D18AC"/>
    <w:rsid w:val="001D5207"/>
    <w:rsid w:val="001D61C4"/>
    <w:rsid w:val="001D7931"/>
    <w:rsid w:val="001E0A82"/>
    <w:rsid w:val="001E4716"/>
    <w:rsid w:val="001E5854"/>
    <w:rsid w:val="001E63C4"/>
    <w:rsid w:val="001E66DE"/>
    <w:rsid w:val="001E6B37"/>
    <w:rsid w:val="001E6C6F"/>
    <w:rsid w:val="001F0006"/>
    <w:rsid w:val="001F17CA"/>
    <w:rsid w:val="001F1B5A"/>
    <w:rsid w:val="001F2493"/>
    <w:rsid w:val="001F449F"/>
    <w:rsid w:val="001F4E84"/>
    <w:rsid w:val="001F4FD9"/>
    <w:rsid w:val="001F6BBF"/>
    <w:rsid w:val="001F701F"/>
    <w:rsid w:val="001F7E09"/>
    <w:rsid w:val="0020009B"/>
    <w:rsid w:val="00200AAB"/>
    <w:rsid w:val="00201D7F"/>
    <w:rsid w:val="00201D92"/>
    <w:rsid w:val="00205DD2"/>
    <w:rsid w:val="002061F8"/>
    <w:rsid w:val="00207B4B"/>
    <w:rsid w:val="00210645"/>
    <w:rsid w:val="002129EA"/>
    <w:rsid w:val="0022053B"/>
    <w:rsid w:val="00220FD4"/>
    <w:rsid w:val="002219B4"/>
    <w:rsid w:val="00222CE9"/>
    <w:rsid w:val="00223754"/>
    <w:rsid w:val="00223841"/>
    <w:rsid w:val="00223FB2"/>
    <w:rsid w:val="00225719"/>
    <w:rsid w:val="00226B13"/>
    <w:rsid w:val="00226C7A"/>
    <w:rsid w:val="00231982"/>
    <w:rsid w:val="00233023"/>
    <w:rsid w:val="00234F4E"/>
    <w:rsid w:val="00235A69"/>
    <w:rsid w:val="00236250"/>
    <w:rsid w:val="0023688F"/>
    <w:rsid w:val="002404B3"/>
    <w:rsid w:val="0024303E"/>
    <w:rsid w:val="00243C16"/>
    <w:rsid w:val="00243F7D"/>
    <w:rsid w:val="0024431D"/>
    <w:rsid w:val="002507F5"/>
    <w:rsid w:val="00250F75"/>
    <w:rsid w:val="002512DA"/>
    <w:rsid w:val="0025190A"/>
    <w:rsid w:val="00251DAA"/>
    <w:rsid w:val="0025563A"/>
    <w:rsid w:val="002560B1"/>
    <w:rsid w:val="00260B5A"/>
    <w:rsid w:val="002618E9"/>
    <w:rsid w:val="002638E1"/>
    <w:rsid w:val="00265530"/>
    <w:rsid w:val="0027146E"/>
    <w:rsid w:val="00272E53"/>
    <w:rsid w:val="0027342B"/>
    <w:rsid w:val="00273C6D"/>
    <w:rsid w:val="00273F61"/>
    <w:rsid w:val="00274FBB"/>
    <w:rsid w:val="00275A8F"/>
    <w:rsid w:val="00275E6C"/>
    <w:rsid w:val="00282651"/>
    <w:rsid w:val="00282A1B"/>
    <w:rsid w:val="00283F93"/>
    <w:rsid w:val="00284BD9"/>
    <w:rsid w:val="00285682"/>
    <w:rsid w:val="00286B61"/>
    <w:rsid w:val="0028732A"/>
    <w:rsid w:val="002875DC"/>
    <w:rsid w:val="00287BED"/>
    <w:rsid w:val="00293468"/>
    <w:rsid w:val="002939C8"/>
    <w:rsid w:val="00293C56"/>
    <w:rsid w:val="002940F0"/>
    <w:rsid w:val="00294C55"/>
    <w:rsid w:val="0029544A"/>
    <w:rsid w:val="0029669B"/>
    <w:rsid w:val="002A263B"/>
    <w:rsid w:val="002A26A4"/>
    <w:rsid w:val="002A3211"/>
    <w:rsid w:val="002B069C"/>
    <w:rsid w:val="002B0ECB"/>
    <w:rsid w:val="002B114F"/>
    <w:rsid w:val="002B2705"/>
    <w:rsid w:val="002B36A4"/>
    <w:rsid w:val="002B5E53"/>
    <w:rsid w:val="002C12E4"/>
    <w:rsid w:val="002C17D4"/>
    <w:rsid w:val="002C5008"/>
    <w:rsid w:val="002C5821"/>
    <w:rsid w:val="002C6BA2"/>
    <w:rsid w:val="002C77DD"/>
    <w:rsid w:val="002C7A68"/>
    <w:rsid w:val="002D116E"/>
    <w:rsid w:val="002D2DCB"/>
    <w:rsid w:val="002D3718"/>
    <w:rsid w:val="002E2A97"/>
    <w:rsid w:val="002E2BAA"/>
    <w:rsid w:val="002E3C03"/>
    <w:rsid w:val="002E42DC"/>
    <w:rsid w:val="002F1740"/>
    <w:rsid w:val="002F1CA1"/>
    <w:rsid w:val="002F217A"/>
    <w:rsid w:val="002F2AF9"/>
    <w:rsid w:val="002F621F"/>
    <w:rsid w:val="002F7130"/>
    <w:rsid w:val="00301CF6"/>
    <w:rsid w:val="003030A2"/>
    <w:rsid w:val="003036DE"/>
    <w:rsid w:val="00304524"/>
    <w:rsid w:val="00304854"/>
    <w:rsid w:val="00305FF0"/>
    <w:rsid w:val="003076D8"/>
    <w:rsid w:val="003102AC"/>
    <w:rsid w:val="0031164F"/>
    <w:rsid w:val="00311F8C"/>
    <w:rsid w:val="00312406"/>
    <w:rsid w:val="00312612"/>
    <w:rsid w:val="0031290A"/>
    <w:rsid w:val="003144CE"/>
    <w:rsid w:val="003148FB"/>
    <w:rsid w:val="00321FD6"/>
    <w:rsid w:val="0032317F"/>
    <w:rsid w:val="00323446"/>
    <w:rsid w:val="00324036"/>
    <w:rsid w:val="00330C85"/>
    <w:rsid w:val="0033139A"/>
    <w:rsid w:val="003321B2"/>
    <w:rsid w:val="003378FF"/>
    <w:rsid w:val="00337EA3"/>
    <w:rsid w:val="003414F6"/>
    <w:rsid w:val="00341534"/>
    <w:rsid w:val="00343827"/>
    <w:rsid w:val="00345420"/>
    <w:rsid w:val="00346B4A"/>
    <w:rsid w:val="00350236"/>
    <w:rsid w:val="0035264B"/>
    <w:rsid w:val="00353B8A"/>
    <w:rsid w:val="003554A1"/>
    <w:rsid w:val="003561EC"/>
    <w:rsid w:val="00361C52"/>
    <w:rsid w:val="003635CD"/>
    <w:rsid w:val="00363FAE"/>
    <w:rsid w:val="00363FDA"/>
    <w:rsid w:val="003640F8"/>
    <w:rsid w:val="003641E8"/>
    <w:rsid w:val="00364285"/>
    <w:rsid w:val="00366FA5"/>
    <w:rsid w:val="00367DFC"/>
    <w:rsid w:val="00370EB8"/>
    <w:rsid w:val="00371D81"/>
    <w:rsid w:val="003722E2"/>
    <w:rsid w:val="00373284"/>
    <w:rsid w:val="00373D40"/>
    <w:rsid w:val="003778FA"/>
    <w:rsid w:val="00380F86"/>
    <w:rsid w:val="00383367"/>
    <w:rsid w:val="00384E25"/>
    <w:rsid w:val="00385648"/>
    <w:rsid w:val="00385EF8"/>
    <w:rsid w:val="003861AC"/>
    <w:rsid w:val="00387D78"/>
    <w:rsid w:val="003904BB"/>
    <w:rsid w:val="00391015"/>
    <w:rsid w:val="00392082"/>
    <w:rsid w:val="003927D8"/>
    <w:rsid w:val="00393DD5"/>
    <w:rsid w:val="00397CEE"/>
    <w:rsid w:val="00397F19"/>
    <w:rsid w:val="003A1DA9"/>
    <w:rsid w:val="003A3079"/>
    <w:rsid w:val="003A34D3"/>
    <w:rsid w:val="003A3500"/>
    <w:rsid w:val="003A3E0A"/>
    <w:rsid w:val="003A52D8"/>
    <w:rsid w:val="003A5DA0"/>
    <w:rsid w:val="003A5FE7"/>
    <w:rsid w:val="003A686C"/>
    <w:rsid w:val="003A6F34"/>
    <w:rsid w:val="003A7C00"/>
    <w:rsid w:val="003B2801"/>
    <w:rsid w:val="003B6105"/>
    <w:rsid w:val="003B6794"/>
    <w:rsid w:val="003B798F"/>
    <w:rsid w:val="003C37B4"/>
    <w:rsid w:val="003C4890"/>
    <w:rsid w:val="003C4F6F"/>
    <w:rsid w:val="003D2370"/>
    <w:rsid w:val="003E017F"/>
    <w:rsid w:val="003E44BE"/>
    <w:rsid w:val="003E477C"/>
    <w:rsid w:val="003E487D"/>
    <w:rsid w:val="003E5A33"/>
    <w:rsid w:val="003E625E"/>
    <w:rsid w:val="003E7E54"/>
    <w:rsid w:val="003F395A"/>
    <w:rsid w:val="003F5034"/>
    <w:rsid w:val="003F6575"/>
    <w:rsid w:val="004004A0"/>
    <w:rsid w:val="004004B3"/>
    <w:rsid w:val="00404B3C"/>
    <w:rsid w:val="00406354"/>
    <w:rsid w:val="00407FA1"/>
    <w:rsid w:val="004103C2"/>
    <w:rsid w:val="00410E48"/>
    <w:rsid w:val="004123D0"/>
    <w:rsid w:val="00415431"/>
    <w:rsid w:val="004156C5"/>
    <w:rsid w:val="004217AB"/>
    <w:rsid w:val="00423BB5"/>
    <w:rsid w:val="004241E5"/>
    <w:rsid w:val="0042449E"/>
    <w:rsid w:val="00426F4E"/>
    <w:rsid w:val="00430AE8"/>
    <w:rsid w:val="00430B64"/>
    <w:rsid w:val="00432ADB"/>
    <w:rsid w:val="00432D1E"/>
    <w:rsid w:val="004343EA"/>
    <w:rsid w:val="004367DF"/>
    <w:rsid w:val="00440414"/>
    <w:rsid w:val="004409E2"/>
    <w:rsid w:val="00441159"/>
    <w:rsid w:val="0044152C"/>
    <w:rsid w:val="00443712"/>
    <w:rsid w:val="00443BCF"/>
    <w:rsid w:val="00445419"/>
    <w:rsid w:val="00445983"/>
    <w:rsid w:val="00447119"/>
    <w:rsid w:val="00447BB8"/>
    <w:rsid w:val="00451AF6"/>
    <w:rsid w:val="00452A23"/>
    <w:rsid w:val="00452B71"/>
    <w:rsid w:val="00456D3A"/>
    <w:rsid w:val="00457244"/>
    <w:rsid w:val="0045730F"/>
    <w:rsid w:val="00461D05"/>
    <w:rsid w:val="00461E51"/>
    <w:rsid w:val="00462C68"/>
    <w:rsid w:val="0046491C"/>
    <w:rsid w:val="00464ED7"/>
    <w:rsid w:val="004653D7"/>
    <w:rsid w:val="004659F6"/>
    <w:rsid w:val="00465AE4"/>
    <w:rsid w:val="00471915"/>
    <w:rsid w:val="00471FA2"/>
    <w:rsid w:val="00472229"/>
    <w:rsid w:val="0047295F"/>
    <w:rsid w:val="00473054"/>
    <w:rsid w:val="00473542"/>
    <w:rsid w:val="00474081"/>
    <w:rsid w:val="00482012"/>
    <w:rsid w:val="004830F8"/>
    <w:rsid w:val="00483F17"/>
    <w:rsid w:val="00483FF3"/>
    <w:rsid w:val="00484A80"/>
    <w:rsid w:val="0048782E"/>
    <w:rsid w:val="004946CE"/>
    <w:rsid w:val="004947F2"/>
    <w:rsid w:val="00495559"/>
    <w:rsid w:val="0049667F"/>
    <w:rsid w:val="00496F8A"/>
    <w:rsid w:val="004A1293"/>
    <w:rsid w:val="004A1403"/>
    <w:rsid w:val="004A1ADF"/>
    <w:rsid w:val="004A2A45"/>
    <w:rsid w:val="004A475E"/>
    <w:rsid w:val="004A5AD4"/>
    <w:rsid w:val="004A7A9A"/>
    <w:rsid w:val="004A7BB1"/>
    <w:rsid w:val="004B0682"/>
    <w:rsid w:val="004B42C9"/>
    <w:rsid w:val="004B68EC"/>
    <w:rsid w:val="004C2C6A"/>
    <w:rsid w:val="004C312D"/>
    <w:rsid w:val="004C41EA"/>
    <w:rsid w:val="004C4C30"/>
    <w:rsid w:val="004C52C4"/>
    <w:rsid w:val="004C5BAD"/>
    <w:rsid w:val="004C7605"/>
    <w:rsid w:val="004C7E05"/>
    <w:rsid w:val="004D152A"/>
    <w:rsid w:val="004D23E6"/>
    <w:rsid w:val="004D2586"/>
    <w:rsid w:val="004D3294"/>
    <w:rsid w:val="004D4D88"/>
    <w:rsid w:val="004D7A03"/>
    <w:rsid w:val="004D7FD5"/>
    <w:rsid w:val="004E1A18"/>
    <w:rsid w:val="004E284A"/>
    <w:rsid w:val="004E430E"/>
    <w:rsid w:val="004E5F96"/>
    <w:rsid w:val="004E681E"/>
    <w:rsid w:val="004E74F2"/>
    <w:rsid w:val="004F0D1B"/>
    <w:rsid w:val="004F1202"/>
    <w:rsid w:val="004F251A"/>
    <w:rsid w:val="004F25EC"/>
    <w:rsid w:val="004F3859"/>
    <w:rsid w:val="004F45BA"/>
    <w:rsid w:val="004F6041"/>
    <w:rsid w:val="00500BF9"/>
    <w:rsid w:val="00500F52"/>
    <w:rsid w:val="0050443D"/>
    <w:rsid w:val="00506B75"/>
    <w:rsid w:val="00507C90"/>
    <w:rsid w:val="005113B8"/>
    <w:rsid w:val="00514127"/>
    <w:rsid w:val="0051524A"/>
    <w:rsid w:val="00520710"/>
    <w:rsid w:val="00520921"/>
    <w:rsid w:val="00520A7F"/>
    <w:rsid w:val="00521E1E"/>
    <w:rsid w:val="00523285"/>
    <w:rsid w:val="00524629"/>
    <w:rsid w:val="00524893"/>
    <w:rsid w:val="00530884"/>
    <w:rsid w:val="005321BD"/>
    <w:rsid w:val="005359EB"/>
    <w:rsid w:val="00536479"/>
    <w:rsid w:val="005407CA"/>
    <w:rsid w:val="00540C64"/>
    <w:rsid w:val="00541071"/>
    <w:rsid w:val="0054245B"/>
    <w:rsid w:val="005446D3"/>
    <w:rsid w:val="00545D6B"/>
    <w:rsid w:val="00545F7E"/>
    <w:rsid w:val="005462CC"/>
    <w:rsid w:val="005471DD"/>
    <w:rsid w:val="005512C5"/>
    <w:rsid w:val="005524FF"/>
    <w:rsid w:val="00555312"/>
    <w:rsid w:val="005575B1"/>
    <w:rsid w:val="0056006E"/>
    <w:rsid w:val="005604AF"/>
    <w:rsid w:val="00560645"/>
    <w:rsid w:val="005612FC"/>
    <w:rsid w:val="00561BEF"/>
    <w:rsid w:val="00563751"/>
    <w:rsid w:val="00563CA7"/>
    <w:rsid w:val="00563E2A"/>
    <w:rsid w:val="00564E7F"/>
    <w:rsid w:val="00565C71"/>
    <w:rsid w:val="00565FCF"/>
    <w:rsid w:val="00566340"/>
    <w:rsid w:val="005669DF"/>
    <w:rsid w:val="00571476"/>
    <w:rsid w:val="00572674"/>
    <w:rsid w:val="00577B2F"/>
    <w:rsid w:val="00580A24"/>
    <w:rsid w:val="005817FE"/>
    <w:rsid w:val="00581F7D"/>
    <w:rsid w:val="00582878"/>
    <w:rsid w:val="00585995"/>
    <w:rsid w:val="00585A6D"/>
    <w:rsid w:val="00590E8E"/>
    <w:rsid w:val="00591174"/>
    <w:rsid w:val="005A0EE1"/>
    <w:rsid w:val="005A203A"/>
    <w:rsid w:val="005A3123"/>
    <w:rsid w:val="005A38F0"/>
    <w:rsid w:val="005A3D03"/>
    <w:rsid w:val="005A43E2"/>
    <w:rsid w:val="005A4795"/>
    <w:rsid w:val="005A5768"/>
    <w:rsid w:val="005A7DDD"/>
    <w:rsid w:val="005A7FFC"/>
    <w:rsid w:val="005B21E9"/>
    <w:rsid w:val="005B26B0"/>
    <w:rsid w:val="005B4FBE"/>
    <w:rsid w:val="005B54E2"/>
    <w:rsid w:val="005B6A12"/>
    <w:rsid w:val="005B7366"/>
    <w:rsid w:val="005B7A98"/>
    <w:rsid w:val="005C09B4"/>
    <w:rsid w:val="005C1027"/>
    <w:rsid w:val="005C1F51"/>
    <w:rsid w:val="005C36A2"/>
    <w:rsid w:val="005C438D"/>
    <w:rsid w:val="005C5F33"/>
    <w:rsid w:val="005D0278"/>
    <w:rsid w:val="005D05D8"/>
    <w:rsid w:val="005D0CF2"/>
    <w:rsid w:val="005D1C26"/>
    <w:rsid w:val="005D42F8"/>
    <w:rsid w:val="005D47DC"/>
    <w:rsid w:val="005D5A3D"/>
    <w:rsid w:val="005D784B"/>
    <w:rsid w:val="005D7DFD"/>
    <w:rsid w:val="005E0A78"/>
    <w:rsid w:val="005E1BAC"/>
    <w:rsid w:val="005E49F9"/>
    <w:rsid w:val="005E657E"/>
    <w:rsid w:val="005E7CBE"/>
    <w:rsid w:val="005F07A0"/>
    <w:rsid w:val="005F1041"/>
    <w:rsid w:val="005F4A46"/>
    <w:rsid w:val="005F67B6"/>
    <w:rsid w:val="005F6FF7"/>
    <w:rsid w:val="006000AD"/>
    <w:rsid w:val="006003DD"/>
    <w:rsid w:val="00603073"/>
    <w:rsid w:val="00604374"/>
    <w:rsid w:val="00604C6E"/>
    <w:rsid w:val="00607BB5"/>
    <w:rsid w:val="00607FB6"/>
    <w:rsid w:val="00610A00"/>
    <w:rsid w:val="00610AA7"/>
    <w:rsid w:val="00611778"/>
    <w:rsid w:val="00614576"/>
    <w:rsid w:val="006155B9"/>
    <w:rsid w:val="00615FB8"/>
    <w:rsid w:val="006178CC"/>
    <w:rsid w:val="0062219F"/>
    <w:rsid w:val="006227DE"/>
    <w:rsid w:val="006246E3"/>
    <w:rsid w:val="00624CF1"/>
    <w:rsid w:val="0062514A"/>
    <w:rsid w:val="00627148"/>
    <w:rsid w:val="006315C5"/>
    <w:rsid w:val="00631E40"/>
    <w:rsid w:val="00632066"/>
    <w:rsid w:val="00634D7A"/>
    <w:rsid w:val="00634F08"/>
    <w:rsid w:val="0063790C"/>
    <w:rsid w:val="00642410"/>
    <w:rsid w:val="006428EE"/>
    <w:rsid w:val="006430E1"/>
    <w:rsid w:val="00643CAA"/>
    <w:rsid w:val="006443C8"/>
    <w:rsid w:val="00644AFE"/>
    <w:rsid w:val="0064751D"/>
    <w:rsid w:val="00647C31"/>
    <w:rsid w:val="00652AF4"/>
    <w:rsid w:val="006531A4"/>
    <w:rsid w:val="0065338F"/>
    <w:rsid w:val="00656DCD"/>
    <w:rsid w:val="00656ED5"/>
    <w:rsid w:val="00661BDF"/>
    <w:rsid w:val="00661D97"/>
    <w:rsid w:val="00662B46"/>
    <w:rsid w:val="0066347B"/>
    <w:rsid w:val="0066360F"/>
    <w:rsid w:val="00665A80"/>
    <w:rsid w:val="00671991"/>
    <w:rsid w:val="00673B41"/>
    <w:rsid w:val="00676CAC"/>
    <w:rsid w:val="0067788E"/>
    <w:rsid w:val="00677D48"/>
    <w:rsid w:val="00682655"/>
    <w:rsid w:val="00682948"/>
    <w:rsid w:val="00683AC1"/>
    <w:rsid w:val="00684B1C"/>
    <w:rsid w:val="00691A64"/>
    <w:rsid w:val="00694FE7"/>
    <w:rsid w:val="00695753"/>
    <w:rsid w:val="006969CB"/>
    <w:rsid w:val="00696CD2"/>
    <w:rsid w:val="006A1772"/>
    <w:rsid w:val="006A3A20"/>
    <w:rsid w:val="006A77E5"/>
    <w:rsid w:val="006B170C"/>
    <w:rsid w:val="006B29EE"/>
    <w:rsid w:val="006B4DCD"/>
    <w:rsid w:val="006B5E2E"/>
    <w:rsid w:val="006B6E1F"/>
    <w:rsid w:val="006B7890"/>
    <w:rsid w:val="006C1DAB"/>
    <w:rsid w:val="006C1ED3"/>
    <w:rsid w:val="006C34F3"/>
    <w:rsid w:val="006C3CDD"/>
    <w:rsid w:val="006C45DD"/>
    <w:rsid w:val="006C45EE"/>
    <w:rsid w:val="006C5078"/>
    <w:rsid w:val="006C5F85"/>
    <w:rsid w:val="006C7A41"/>
    <w:rsid w:val="006D124D"/>
    <w:rsid w:val="006D1D4E"/>
    <w:rsid w:val="006D264C"/>
    <w:rsid w:val="006D5832"/>
    <w:rsid w:val="006D5F2F"/>
    <w:rsid w:val="006D6164"/>
    <w:rsid w:val="006D7188"/>
    <w:rsid w:val="006D72EB"/>
    <w:rsid w:val="006D787C"/>
    <w:rsid w:val="006E1F29"/>
    <w:rsid w:val="006E47B3"/>
    <w:rsid w:val="006E5933"/>
    <w:rsid w:val="006E5BB2"/>
    <w:rsid w:val="006E5FFF"/>
    <w:rsid w:val="006E706F"/>
    <w:rsid w:val="006F049B"/>
    <w:rsid w:val="006F1351"/>
    <w:rsid w:val="006F15C4"/>
    <w:rsid w:val="006F267A"/>
    <w:rsid w:val="006F3570"/>
    <w:rsid w:val="006F3636"/>
    <w:rsid w:val="006F3C8B"/>
    <w:rsid w:val="006F4EBC"/>
    <w:rsid w:val="006F51B7"/>
    <w:rsid w:val="006F5796"/>
    <w:rsid w:val="00700B2E"/>
    <w:rsid w:val="007033EE"/>
    <w:rsid w:val="00703F6E"/>
    <w:rsid w:val="00704502"/>
    <w:rsid w:val="00704DBE"/>
    <w:rsid w:val="007063B5"/>
    <w:rsid w:val="007064FF"/>
    <w:rsid w:val="0071195D"/>
    <w:rsid w:val="00712C69"/>
    <w:rsid w:val="0071656F"/>
    <w:rsid w:val="0071659B"/>
    <w:rsid w:val="00716E0D"/>
    <w:rsid w:val="00717EC3"/>
    <w:rsid w:val="00723965"/>
    <w:rsid w:val="00724DC7"/>
    <w:rsid w:val="00725BA8"/>
    <w:rsid w:val="007262DD"/>
    <w:rsid w:val="00726934"/>
    <w:rsid w:val="00727079"/>
    <w:rsid w:val="00730702"/>
    <w:rsid w:val="00732243"/>
    <w:rsid w:val="00732E02"/>
    <w:rsid w:val="007330DD"/>
    <w:rsid w:val="0073511A"/>
    <w:rsid w:val="0073720D"/>
    <w:rsid w:val="00741D76"/>
    <w:rsid w:val="0074331C"/>
    <w:rsid w:val="0074773F"/>
    <w:rsid w:val="007500CF"/>
    <w:rsid w:val="00750488"/>
    <w:rsid w:val="00752019"/>
    <w:rsid w:val="00753998"/>
    <w:rsid w:val="00755404"/>
    <w:rsid w:val="00756F23"/>
    <w:rsid w:val="007633BF"/>
    <w:rsid w:val="00763F79"/>
    <w:rsid w:val="007672B5"/>
    <w:rsid w:val="00767A67"/>
    <w:rsid w:val="007702E4"/>
    <w:rsid w:val="007704FA"/>
    <w:rsid w:val="00770BAA"/>
    <w:rsid w:val="00771459"/>
    <w:rsid w:val="007718A3"/>
    <w:rsid w:val="00773B17"/>
    <w:rsid w:val="0077479D"/>
    <w:rsid w:val="00776D85"/>
    <w:rsid w:val="00777584"/>
    <w:rsid w:val="0077772C"/>
    <w:rsid w:val="00777AB0"/>
    <w:rsid w:val="00781306"/>
    <w:rsid w:val="00784DF7"/>
    <w:rsid w:val="0078687D"/>
    <w:rsid w:val="00786920"/>
    <w:rsid w:val="00787F28"/>
    <w:rsid w:val="00790348"/>
    <w:rsid w:val="0079117B"/>
    <w:rsid w:val="00792947"/>
    <w:rsid w:val="007932CB"/>
    <w:rsid w:val="00796F41"/>
    <w:rsid w:val="0079703A"/>
    <w:rsid w:val="007971DE"/>
    <w:rsid w:val="0079796B"/>
    <w:rsid w:val="007A2C9F"/>
    <w:rsid w:val="007A3535"/>
    <w:rsid w:val="007A45F1"/>
    <w:rsid w:val="007A5338"/>
    <w:rsid w:val="007A62CC"/>
    <w:rsid w:val="007A6F4F"/>
    <w:rsid w:val="007A7EDD"/>
    <w:rsid w:val="007B05C5"/>
    <w:rsid w:val="007B4E06"/>
    <w:rsid w:val="007C0321"/>
    <w:rsid w:val="007C05D3"/>
    <w:rsid w:val="007C319E"/>
    <w:rsid w:val="007C357C"/>
    <w:rsid w:val="007C383D"/>
    <w:rsid w:val="007C3AA3"/>
    <w:rsid w:val="007C5528"/>
    <w:rsid w:val="007C6750"/>
    <w:rsid w:val="007C6AC8"/>
    <w:rsid w:val="007D07BD"/>
    <w:rsid w:val="007D31EB"/>
    <w:rsid w:val="007D390A"/>
    <w:rsid w:val="007D414B"/>
    <w:rsid w:val="007D46E9"/>
    <w:rsid w:val="007D73DF"/>
    <w:rsid w:val="007E162D"/>
    <w:rsid w:val="007E1F7D"/>
    <w:rsid w:val="007E1F94"/>
    <w:rsid w:val="007E22ED"/>
    <w:rsid w:val="007E22F8"/>
    <w:rsid w:val="007E309B"/>
    <w:rsid w:val="007E343F"/>
    <w:rsid w:val="007E7F7E"/>
    <w:rsid w:val="007F4A7C"/>
    <w:rsid w:val="007F4EF6"/>
    <w:rsid w:val="00800131"/>
    <w:rsid w:val="008006B5"/>
    <w:rsid w:val="00802055"/>
    <w:rsid w:val="0080418D"/>
    <w:rsid w:val="00806558"/>
    <w:rsid w:val="00806CB6"/>
    <w:rsid w:val="00807397"/>
    <w:rsid w:val="00807868"/>
    <w:rsid w:val="00807C5D"/>
    <w:rsid w:val="00811141"/>
    <w:rsid w:val="00811F9D"/>
    <w:rsid w:val="00812233"/>
    <w:rsid w:val="008123B8"/>
    <w:rsid w:val="008145E9"/>
    <w:rsid w:val="00815590"/>
    <w:rsid w:val="00816370"/>
    <w:rsid w:val="0081771C"/>
    <w:rsid w:val="00817DF1"/>
    <w:rsid w:val="00820AE7"/>
    <w:rsid w:val="008225DD"/>
    <w:rsid w:val="008227C1"/>
    <w:rsid w:val="00822DAE"/>
    <w:rsid w:val="0082356C"/>
    <w:rsid w:val="0082369B"/>
    <w:rsid w:val="008239B7"/>
    <w:rsid w:val="00827C4D"/>
    <w:rsid w:val="00830426"/>
    <w:rsid w:val="008311CC"/>
    <w:rsid w:val="008311EE"/>
    <w:rsid w:val="00831625"/>
    <w:rsid w:val="00833834"/>
    <w:rsid w:val="00840653"/>
    <w:rsid w:val="008414BC"/>
    <w:rsid w:val="008421B0"/>
    <w:rsid w:val="0084371F"/>
    <w:rsid w:val="00845269"/>
    <w:rsid w:val="0084790E"/>
    <w:rsid w:val="00852406"/>
    <w:rsid w:val="008533D2"/>
    <w:rsid w:val="00855019"/>
    <w:rsid w:val="00857134"/>
    <w:rsid w:val="0085735D"/>
    <w:rsid w:val="00861502"/>
    <w:rsid w:val="0086343A"/>
    <w:rsid w:val="00864851"/>
    <w:rsid w:val="0086487D"/>
    <w:rsid w:val="00864CB3"/>
    <w:rsid w:val="008650C8"/>
    <w:rsid w:val="00871E23"/>
    <w:rsid w:val="00873436"/>
    <w:rsid w:val="00873F19"/>
    <w:rsid w:val="008767E7"/>
    <w:rsid w:val="00876F18"/>
    <w:rsid w:val="00876FAE"/>
    <w:rsid w:val="00881D99"/>
    <w:rsid w:val="00882ED0"/>
    <w:rsid w:val="00885E5C"/>
    <w:rsid w:val="0088683A"/>
    <w:rsid w:val="008869C0"/>
    <w:rsid w:val="008907A3"/>
    <w:rsid w:val="00890A7D"/>
    <w:rsid w:val="00891DCA"/>
    <w:rsid w:val="00892C8D"/>
    <w:rsid w:val="008933CB"/>
    <w:rsid w:val="008945EB"/>
    <w:rsid w:val="00896582"/>
    <w:rsid w:val="008967B3"/>
    <w:rsid w:val="00897829"/>
    <w:rsid w:val="008A110F"/>
    <w:rsid w:val="008A13EB"/>
    <w:rsid w:val="008A2487"/>
    <w:rsid w:val="008A25A4"/>
    <w:rsid w:val="008A2670"/>
    <w:rsid w:val="008A3510"/>
    <w:rsid w:val="008A3F56"/>
    <w:rsid w:val="008A4427"/>
    <w:rsid w:val="008A4676"/>
    <w:rsid w:val="008A5DDB"/>
    <w:rsid w:val="008B1D4B"/>
    <w:rsid w:val="008B2163"/>
    <w:rsid w:val="008B24E3"/>
    <w:rsid w:val="008B2901"/>
    <w:rsid w:val="008B2C4B"/>
    <w:rsid w:val="008B3CAA"/>
    <w:rsid w:val="008B4B68"/>
    <w:rsid w:val="008B4D18"/>
    <w:rsid w:val="008B6B53"/>
    <w:rsid w:val="008B7FE8"/>
    <w:rsid w:val="008C0217"/>
    <w:rsid w:val="008C09E4"/>
    <w:rsid w:val="008C1A3A"/>
    <w:rsid w:val="008C5767"/>
    <w:rsid w:val="008C58C1"/>
    <w:rsid w:val="008C5CC8"/>
    <w:rsid w:val="008D003D"/>
    <w:rsid w:val="008D1A08"/>
    <w:rsid w:val="008D201B"/>
    <w:rsid w:val="008D2277"/>
    <w:rsid w:val="008D3252"/>
    <w:rsid w:val="008D32D2"/>
    <w:rsid w:val="008D393E"/>
    <w:rsid w:val="008D6E93"/>
    <w:rsid w:val="008E25E2"/>
    <w:rsid w:val="008E2DA1"/>
    <w:rsid w:val="008E2EC9"/>
    <w:rsid w:val="008E371A"/>
    <w:rsid w:val="008E3F94"/>
    <w:rsid w:val="008E66E5"/>
    <w:rsid w:val="008E7E4D"/>
    <w:rsid w:val="00903742"/>
    <w:rsid w:val="0090380C"/>
    <w:rsid w:val="00904B07"/>
    <w:rsid w:val="0090522D"/>
    <w:rsid w:val="00906B72"/>
    <w:rsid w:val="009117D0"/>
    <w:rsid w:val="0091196E"/>
    <w:rsid w:val="00912655"/>
    <w:rsid w:val="00914B60"/>
    <w:rsid w:val="009158F9"/>
    <w:rsid w:val="009200D0"/>
    <w:rsid w:val="00921A46"/>
    <w:rsid w:val="00923AD5"/>
    <w:rsid w:val="00925356"/>
    <w:rsid w:val="00925EAC"/>
    <w:rsid w:val="00926C08"/>
    <w:rsid w:val="0092775C"/>
    <w:rsid w:val="00927C11"/>
    <w:rsid w:val="00931753"/>
    <w:rsid w:val="0093381A"/>
    <w:rsid w:val="009349C4"/>
    <w:rsid w:val="009372A8"/>
    <w:rsid w:val="00937D40"/>
    <w:rsid w:val="0094061D"/>
    <w:rsid w:val="0094064E"/>
    <w:rsid w:val="00942495"/>
    <w:rsid w:val="00944B33"/>
    <w:rsid w:val="00945BBE"/>
    <w:rsid w:val="00945EAE"/>
    <w:rsid w:val="0094743E"/>
    <w:rsid w:val="00947B43"/>
    <w:rsid w:val="00947F83"/>
    <w:rsid w:val="00950B31"/>
    <w:rsid w:val="00950DB9"/>
    <w:rsid w:val="00952658"/>
    <w:rsid w:val="00955D4B"/>
    <w:rsid w:val="00955F83"/>
    <w:rsid w:val="00957FE7"/>
    <w:rsid w:val="00960177"/>
    <w:rsid w:val="00960F44"/>
    <w:rsid w:val="00961541"/>
    <w:rsid w:val="00962523"/>
    <w:rsid w:val="00963C10"/>
    <w:rsid w:val="00971D94"/>
    <w:rsid w:val="00972563"/>
    <w:rsid w:val="00973129"/>
    <w:rsid w:val="00973C9D"/>
    <w:rsid w:val="00974107"/>
    <w:rsid w:val="0097655B"/>
    <w:rsid w:val="00980DEF"/>
    <w:rsid w:val="00981CD8"/>
    <w:rsid w:val="00981F72"/>
    <w:rsid w:val="00982E1B"/>
    <w:rsid w:val="00983884"/>
    <w:rsid w:val="00983B94"/>
    <w:rsid w:val="00984052"/>
    <w:rsid w:val="0098411A"/>
    <w:rsid w:val="00984D05"/>
    <w:rsid w:val="00985094"/>
    <w:rsid w:val="00985104"/>
    <w:rsid w:val="009864F1"/>
    <w:rsid w:val="00987F83"/>
    <w:rsid w:val="009904C8"/>
    <w:rsid w:val="0099177E"/>
    <w:rsid w:val="00996687"/>
    <w:rsid w:val="009A0592"/>
    <w:rsid w:val="009A14D7"/>
    <w:rsid w:val="009A17FE"/>
    <w:rsid w:val="009A2320"/>
    <w:rsid w:val="009A300C"/>
    <w:rsid w:val="009A3148"/>
    <w:rsid w:val="009A6672"/>
    <w:rsid w:val="009A6DF1"/>
    <w:rsid w:val="009B0E46"/>
    <w:rsid w:val="009B0E85"/>
    <w:rsid w:val="009B3372"/>
    <w:rsid w:val="009B3D44"/>
    <w:rsid w:val="009B494A"/>
    <w:rsid w:val="009B4AF0"/>
    <w:rsid w:val="009B5560"/>
    <w:rsid w:val="009B61B4"/>
    <w:rsid w:val="009B6699"/>
    <w:rsid w:val="009B7152"/>
    <w:rsid w:val="009C000F"/>
    <w:rsid w:val="009C01D0"/>
    <w:rsid w:val="009C05B7"/>
    <w:rsid w:val="009C2E42"/>
    <w:rsid w:val="009C5636"/>
    <w:rsid w:val="009C5CEB"/>
    <w:rsid w:val="009D082A"/>
    <w:rsid w:val="009D23F7"/>
    <w:rsid w:val="009D34B7"/>
    <w:rsid w:val="009D3830"/>
    <w:rsid w:val="009D3CAE"/>
    <w:rsid w:val="009D4BA7"/>
    <w:rsid w:val="009D4CA1"/>
    <w:rsid w:val="009D50C7"/>
    <w:rsid w:val="009D516D"/>
    <w:rsid w:val="009D5817"/>
    <w:rsid w:val="009D5D55"/>
    <w:rsid w:val="009D6C31"/>
    <w:rsid w:val="009D6E2B"/>
    <w:rsid w:val="009E0BAB"/>
    <w:rsid w:val="009E16B0"/>
    <w:rsid w:val="009E177E"/>
    <w:rsid w:val="009E2448"/>
    <w:rsid w:val="009E4F9C"/>
    <w:rsid w:val="009E5428"/>
    <w:rsid w:val="009E6469"/>
    <w:rsid w:val="009F03DE"/>
    <w:rsid w:val="009F0571"/>
    <w:rsid w:val="009F0D71"/>
    <w:rsid w:val="009F15CA"/>
    <w:rsid w:val="009F43ED"/>
    <w:rsid w:val="009F64A4"/>
    <w:rsid w:val="009F778D"/>
    <w:rsid w:val="00A000D6"/>
    <w:rsid w:val="00A03AEA"/>
    <w:rsid w:val="00A04FB4"/>
    <w:rsid w:val="00A05D5B"/>
    <w:rsid w:val="00A0636A"/>
    <w:rsid w:val="00A068CC"/>
    <w:rsid w:val="00A0717C"/>
    <w:rsid w:val="00A128A4"/>
    <w:rsid w:val="00A16088"/>
    <w:rsid w:val="00A179E8"/>
    <w:rsid w:val="00A22275"/>
    <w:rsid w:val="00A225B9"/>
    <w:rsid w:val="00A240EC"/>
    <w:rsid w:val="00A24E7B"/>
    <w:rsid w:val="00A2549E"/>
    <w:rsid w:val="00A26D98"/>
    <w:rsid w:val="00A30DA1"/>
    <w:rsid w:val="00A315EE"/>
    <w:rsid w:val="00A318A3"/>
    <w:rsid w:val="00A3385D"/>
    <w:rsid w:val="00A33A5F"/>
    <w:rsid w:val="00A36468"/>
    <w:rsid w:val="00A36C33"/>
    <w:rsid w:val="00A40CA8"/>
    <w:rsid w:val="00A411ED"/>
    <w:rsid w:val="00A41882"/>
    <w:rsid w:val="00A423A5"/>
    <w:rsid w:val="00A42531"/>
    <w:rsid w:val="00A4317A"/>
    <w:rsid w:val="00A43BE5"/>
    <w:rsid w:val="00A4427C"/>
    <w:rsid w:val="00A45B5C"/>
    <w:rsid w:val="00A464BD"/>
    <w:rsid w:val="00A50C6B"/>
    <w:rsid w:val="00A51D89"/>
    <w:rsid w:val="00A520CF"/>
    <w:rsid w:val="00A525DB"/>
    <w:rsid w:val="00A54CD3"/>
    <w:rsid w:val="00A56491"/>
    <w:rsid w:val="00A57696"/>
    <w:rsid w:val="00A576BB"/>
    <w:rsid w:val="00A57A98"/>
    <w:rsid w:val="00A607B6"/>
    <w:rsid w:val="00A610AA"/>
    <w:rsid w:val="00A64163"/>
    <w:rsid w:val="00A6679A"/>
    <w:rsid w:val="00A676F3"/>
    <w:rsid w:val="00A6785E"/>
    <w:rsid w:val="00A71CB7"/>
    <w:rsid w:val="00A753EC"/>
    <w:rsid w:val="00A77F2A"/>
    <w:rsid w:val="00A817A9"/>
    <w:rsid w:val="00A82B26"/>
    <w:rsid w:val="00A82D5E"/>
    <w:rsid w:val="00A832DF"/>
    <w:rsid w:val="00A84599"/>
    <w:rsid w:val="00A848FA"/>
    <w:rsid w:val="00A94448"/>
    <w:rsid w:val="00AA03A2"/>
    <w:rsid w:val="00AA08D8"/>
    <w:rsid w:val="00AA0C70"/>
    <w:rsid w:val="00AA22E4"/>
    <w:rsid w:val="00AA336E"/>
    <w:rsid w:val="00AA6292"/>
    <w:rsid w:val="00AA64A8"/>
    <w:rsid w:val="00AB0B50"/>
    <w:rsid w:val="00AB4654"/>
    <w:rsid w:val="00AB48E8"/>
    <w:rsid w:val="00AB795D"/>
    <w:rsid w:val="00AC2AF6"/>
    <w:rsid w:val="00AC48FB"/>
    <w:rsid w:val="00AD0D1E"/>
    <w:rsid w:val="00AD1FC8"/>
    <w:rsid w:val="00AD318B"/>
    <w:rsid w:val="00AD6B34"/>
    <w:rsid w:val="00AE11CA"/>
    <w:rsid w:val="00AE18B6"/>
    <w:rsid w:val="00AE20CF"/>
    <w:rsid w:val="00AE3AD6"/>
    <w:rsid w:val="00AE44CE"/>
    <w:rsid w:val="00AE4770"/>
    <w:rsid w:val="00AE5271"/>
    <w:rsid w:val="00AE544A"/>
    <w:rsid w:val="00AE6E5D"/>
    <w:rsid w:val="00AF0DF9"/>
    <w:rsid w:val="00AF6596"/>
    <w:rsid w:val="00B00F07"/>
    <w:rsid w:val="00B014C1"/>
    <w:rsid w:val="00B0163F"/>
    <w:rsid w:val="00B0189C"/>
    <w:rsid w:val="00B018E4"/>
    <w:rsid w:val="00B019E9"/>
    <w:rsid w:val="00B02B94"/>
    <w:rsid w:val="00B04538"/>
    <w:rsid w:val="00B0494B"/>
    <w:rsid w:val="00B07EFF"/>
    <w:rsid w:val="00B10E10"/>
    <w:rsid w:val="00B14584"/>
    <w:rsid w:val="00B15A79"/>
    <w:rsid w:val="00B1777D"/>
    <w:rsid w:val="00B203AC"/>
    <w:rsid w:val="00B20E38"/>
    <w:rsid w:val="00B224CC"/>
    <w:rsid w:val="00B249BA"/>
    <w:rsid w:val="00B261DE"/>
    <w:rsid w:val="00B26E13"/>
    <w:rsid w:val="00B27993"/>
    <w:rsid w:val="00B305C0"/>
    <w:rsid w:val="00B306FB"/>
    <w:rsid w:val="00B33082"/>
    <w:rsid w:val="00B33E60"/>
    <w:rsid w:val="00B35E3B"/>
    <w:rsid w:val="00B362A4"/>
    <w:rsid w:val="00B41839"/>
    <w:rsid w:val="00B419D0"/>
    <w:rsid w:val="00B432B1"/>
    <w:rsid w:val="00B43901"/>
    <w:rsid w:val="00B51F5C"/>
    <w:rsid w:val="00B54397"/>
    <w:rsid w:val="00B55504"/>
    <w:rsid w:val="00B55BB2"/>
    <w:rsid w:val="00B5655E"/>
    <w:rsid w:val="00B568C5"/>
    <w:rsid w:val="00B57DF8"/>
    <w:rsid w:val="00B60315"/>
    <w:rsid w:val="00B618C5"/>
    <w:rsid w:val="00B61E33"/>
    <w:rsid w:val="00B630F9"/>
    <w:rsid w:val="00B63731"/>
    <w:rsid w:val="00B63772"/>
    <w:rsid w:val="00B63C4F"/>
    <w:rsid w:val="00B6425B"/>
    <w:rsid w:val="00B659DC"/>
    <w:rsid w:val="00B6777B"/>
    <w:rsid w:val="00B70786"/>
    <w:rsid w:val="00B71163"/>
    <w:rsid w:val="00B72CF5"/>
    <w:rsid w:val="00B74851"/>
    <w:rsid w:val="00B74CC6"/>
    <w:rsid w:val="00B77416"/>
    <w:rsid w:val="00B77710"/>
    <w:rsid w:val="00B80706"/>
    <w:rsid w:val="00B80A6C"/>
    <w:rsid w:val="00B8131B"/>
    <w:rsid w:val="00B82560"/>
    <w:rsid w:val="00B859A6"/>
    <w:rsid w:val="00B91207"/>
    <w:rsid w:val="00B91233"/>
    <w:rsid w:val="00B91E47"/>
    <w:rsid w:val="00B93314"/>
    <w:rsid w:val="00B93585"/>
    <w:rsid w:val="00BA086B"/>
    <w:rsid w:val="00BA27C0"/>
    <w:rsid w:val="00BA3777"/>
    <w:rsid w:val="00BA4716"/>
    <w:rsid w:val="00BA68A1"/>
    <w:rsid w:val="00BA7FCB"/>
    <w:rsid w:val="00BB046B"/>
    <w:rsid w:val="00BB1013"/>
    <w:rsid w:val="00BB1A36"/>
    <w:rsid w:val="00BB2A83"/>
    <w:rsid w:val="00BB515F"/>
    <w:rsid w:val="00BB6C5C"/>
    <w:rsid w:val="00BC3F04"/>
    <w:rsid w:val="00BC4540"/>
    <w:rsid w:val="00BC4F1A"/>
    <w:rsid w:val="00BC7426"/>
    <w:rsid w:val="00BD084B"/>
    <w:rsid w:val="00BD0BC0"/>
    <w:rsid w:val="00BD0CA6"/>
    <w:rsid w:val="00BD0D66"/>
    <w:rsid w:val="00BD2F52"/>
    <w:rsid w:val="00BD3477"/>
    <w:rsid w:val="00BD48C8"/>
    <w:rsid w:val="00BD5029"/>
    <w:rsid w:val="00BD6036"/>
    <w:rsid w:val="00BD76AD"/>
    <w:rsid w:val="00BE01BA"/>
    <w:rsid w:val="00BE13A5"/>
    <w:rsid w:val="00BE1AD4"/>
    <w:rsid w:val="00BE2E28"/>
    <w:rsid w:val="00BE4BD7"/>
    <w:rsid w:val="00BE572B"/>
    <w:rsid w:val="00BE7FD3"/>
    <w:rsid w:val="00BF183B"/>
    <w:rsid w:val="00BF19F4"/>
    <w:rsid w:val="00BF1C1B"/>
    <w:rsid w:val="00BF2625"/>
    <w:rsid w:val="00BF2D63"/>
    <w:rsid w:val="00BF7189"/>
    <w:rsid w:val="00BF73EB"/>
    <w:rsid w:val="00BF7967"/>
    <w:rsid w:val="00C0013C"/>
    <w:rsid w:val="00C007FE"/>
    <w:rsid w:val="00C013BF"/>
    <w:rsid w:val="00C045DB"/>
    <w:rsid w:val="00C0480C"/>
    <w:rsid w:val="00C14368"/>
    <w:rsid w:val="00C14B38"/>
    <w:rsid w:val="00C15089"/>
    <w:rsid w:val="00C160C3"/>
    <w:rsid w:val="00C16DA2"/>
    <w:rsid w:val="00C20D4F"/>
    <w:rsid w:val="00C20F38"/>
    <w:rsid w:val="00C22BFA"/>
    <w:rsid w:val="00C22E97"/>
    <w:rsid w:val="00C23D54"/>
    <w:rsid w:val="00C24863"/>
    <w:rsid w:val="00C24C0D"/>
    <w:rsid w:val="00C25283"/>
    <w:rsid w:val="00C300C4"/>
    <w:rsid w:val="00C33D92"/>
    <w:rsid w:val="00C3419F"/>
    <w:rsid w:val="00C35B05"/>
    <w:rsid w:val="00C35B63"/>
    <w:rsid w:val="00C3724E"/>
    <w:rsid w:val="00C378FA"/>
    <w:rsid w:val="00C37A4B"/>
    <w:rsid w:val="00C42E77"/>
    <w:rsid w:val="00C4483C"/>
    <w:rsid w:val="00C45582"/>
    <w:rsid w:val="00C47717"/>
    <w:rsid w:val="00C47C84"/>
    <w:rsid w:val="00C507C7"/>
    <w:rsid w:val="00C51067"/>
    <w:rsid w:val="00C52B35"/>
    <w:rsid w:val="00C54915"/>
    <w:rsid w:val="00C61843"/>
    <w:rsid w:val="00C6185A"/>
    <w:rsid w:val="00C626C5"/>
    <w:rsid w:val="00C62998"/>
    <w:rsid w:val="00C64128"/>
    <w:rsid w:val="00C650C4"/>
    <w:rsid w:val="00C65A1C"/>
    <w:rsid w:val="00C6606D"/>
    <w:rsid w:val="00C6663C"/>
    <w:rsid w:val="00C6785F"/>
    <w:rsid w:val="00C67F6B"/>
    <w:rsid w:val="00C67F88"/>
    <w:rsid w:val="00C70098"/>
    <w:rsid w:val="00C71283"/>
    <w:rsid w:val="00C7178D"/>
    <w:rsid w:val="00C71D95"/>
    <w:rsid w:val="00C7275D"/>
    <w:rsid w:val="00C729A9"/>
    <w:rsid w:val="00C74A88"/>
    <w:rsid w:val="00C76351"/>
    <w:rsid w:val="00C764EA"/>
    <w:rsid w:val="00C77683"/>
    <w:rsid w:val="00C777CF"/>
    <w:rsid w:val="00C816AB"/>
    <w:rsid w:val="00C8222E"/>
    <w:rsid w:val="00C83154"/>
    <w:rsid w:val="00C87A25"/>
    <w:rsid w:val="00C90432"/>
    <w:rsid w:val="00C908A8"/>
    <w:rsid w:val="00C919FC"/>
    <w:rsid w:val="00C94251"/>
    <w:rsid w:val="00C94B3B"/>
    <w:rsid w:val="00C960DA"/>
    <w:rsid w:val="00C9614B"/>
    <w:rsid w:val="00C9638A"/>
    <w:rsid w:val="00C968DC"/>
    <w:rsid w:val="00CA21C0"/>
    <w:rsid w:val="00CA32E5"/>
    <w:rsid w:val="00CA34F3"/>
    <w:rsid w:val="00CA4A5B"/>
    <w:rsid w:val="00CA52A1"/>
    <w:rsid w:val="00CA796B"/>
    <w:rsid w:val="00CA7ECF"/>
    <w:rsid w:val="00CB108A"/>
    <w:rsid w:val="00CB238C"/>
    <w:rsid w:val="00CB5590"/>
    <w:rsid w:val="00CB6233"/>
    <w:rsid w:val="00CB6D37"/>
    <w:rsid w:val="00CB7170"/>
    <w:rsid w:val="00CB7400"/>
    <w:rsid w:val="00CB7406"/>
    <w:rsid w:val="00CB7805"/>
    <w:rsid w:val="00CC1ACE"/>
    <w:rsid w:val="00CC1F92"/>
    <w:rsid w:val="00CC2526"/>
    <w:rsid w:val="00CC58AE"/>
    <w:rsid w:val="00CC5EE5"/>
    <w:rsid w:val="00CC619D"/>
    <w:rsid w:val="00CD3C4B"/>
    <w:rsid w:val="00CD3F70"/>
    <w:rsid w:val="00CD5458"/>
    <w:rsid w:val="00CD6DBA"/>
    <w:rsid w:val="00CE2534"/>
    <w:rsid w:val="00CE47CC"/>
    <w:rsid w:val="00CE48C9"/>
    <w:rsid w:val="00CE5E5B"/>
    <w:rsid w:val="00CE5FF2"/>
    <w:rsid w:val="00CE79EC"/>
    <w:rsid w:val="00CF3A3F"/>
    <w:rsid w:val="00CF3DB0"/>
    <w:rsid w:val="00D01B58"/>
    <w:rsid w:val="00D02413"/>
    <w:rsid w:val="00D024D8"/>
    <w:rsid w:val="00D03356"/>
    <w:rsid w:val="00D03D9C"/>
    <w:rsid w:val="00D05A66"/>
    <w:rsid w:val="00D06E7D"/>
    <w:rsid w:val="00D0793B"/>
    <w:rsid w:val="00D1122B"/>
    <w:rsid w:val="00D129F1"/>
    <w:rsid w:val="00D12E36"/>
    <w:rsid w:val="00D13D19"/>
    <w:rsid w:val="00D14BBE"/>
    <w:rsid w:val="00D21400"/>
    <w:rsid w:val="00D21B34"/>
    <w:rsid w:val="00D21F8D"/>
    <w:rsid w:val="00D22854"/>
    <w:rsid w:val="00D232FB"/>
    <w:rsid w:val="00D2383D"/>
    <w:rsid w:val="00D27607"/>
    <w:rsid w:val="00D27888"/>
    <w:rsid w:val="00D278CB"/>
    <w:rsid w:val="00D35E90"/>
    <w:rsid w:val="00D364AD"/>
    <w:rsid w:val="00D42AE4"/>
    <w:rsid w:val="00D4318C"/>
    <w:rsid w:val="00D43873"/>
    <w:rsid w:val="00D4714E"/>
    <w:rsid w:val="00D478CA"/>
    <w:rsid w:val="00D47F78"/>
    <w:rsid w:val="00D50FC3"/>
    <w:rsid w:val="00D519B9"/>
    <w:rsid w:val="00D519F1"/>
    <w:rsid w:val="00D52BD7"/>
    <w:rsid w:val="00D5455D"/>
    <w:rsid w:val="00D54706"/>
    <w:rsid w:val="00D56367"/>
    <w:rsid w:val="00D6054E"/>
    <w:rsid w:val="00D62123"/>
    <w:rsid w:val="00D62665"/>
    <w:rsid w:val="00D64388"/>
    <w:rsid w:val="00D70CF4"/>
    <w:rsid w:val="00D71E37"/>
    <w:rsid w:val="00D752D3"/>
    <w:rsid w:val="00D75553"/>
    <w:rsid w:val="00D7620D"/>
    <w:rsid w:val="00D80AE4"/>
    <w:rsid w:val="00D85053"/>
    <w:rsid w:val="00D853CB"/>
    <w:rsid w:val="00D85943"/>
    <w:rsid w:val="00D86744"/>
    <w:rsid w:val="00D87988"/>
    <w:rsid w:val="00D87BE2"/>
    <w:rsid w:val="00D90518"/>
    <w:rsid w:val="00D907D7"/>
    <w:rsid w:val="00D91E43"/>
    <w:rsid w:val="00D9266E"/>
    <w:rsid w:val="00D92DFA"/>
    <w:rsid w:val="00D92E60"/>
    <w:rsid w:val="00D936EC"/>
    <w:rsid w:val="00D93DCE"/>
    <w:rsid w:val="00D94973"/>
    <w:rsid w:val="00D95313"/>
    <w:rsid w:val="00D95E46"/>
    <w:rsid w:val="00DA50D1"/>
    <w:rsid w:val="00DB015A"/>
    <w:rsid w:val="00DB1540"/>
    <w:rsid w:val="00DB16C0"/>
    <w:rsid w:val="00DB1DB6"/>
    <w:rsid w:val="00DB4A51"/>
    <w:rsid w:val="00DB5064"/>
    <w:rsid w:val="00DB6608"/>
    <w:rsid w:val="00DC016D"/>
    <w:rsid w:val="00DC0A1D"/>
    <w:rsid w:val="00DC1968"/>
    <w:rsid w:val="00DC25B9"/>
    <w:rsid w:val="00DC31BD"/>
    <w:rsid w:val="00DC5296"/>
    <w:rsid w:val="00DC6490"/>
    <w:rsid w:val="00DC65FD"/>
    <w:rsid w:val="00DC7AEB"/>
    <w:rsid w:val="00DC7AF0"/>
    <w:rsid w:val="00DC7B2E"/>
    <w:rsid w:val="00DD146E"/>
    <w:rsid w:val="00DD1528"/>
    <w:rsid w:val="00DD700B"/>
    <w:rsid w:val="00DE104D"/>
    <w:rsid w:val="00DE388F"/>
    <w:rsid w:val="00DE51EB"/>
    <w:rsid w:val="00DE5334"/>
    <w:rsid w:val="00DE574F"/>
    <w:rsid w:val="00DE6BA0"/>
    <w:rsid w:val="00DF0837"/>
    <w:rsid w:val="00DF0F06"/>
    <w:rsid w:val="00DF2B81"/>
    <w:rsid w:val="00DF4514"/>
    <w:rsid w:val="00DF5A9C"/>
    <w:rsid w:val="00DF5EBC"/>
    <w:rsid w:val="00DF7687"/>
    <w:rsid w:val="00DF7C76"/>
    <w:rsid w:val="00DF7CFE"/>
    <w:rsid w:val="00E000D8"/>
    <w:rsid w:val="00E01629"/>
    <w:rsid w:val="00E021B6"/>
    <w:rsid w:val="00E0270C"/>
    <w:rsid w:val="00E046F3"/>
    <w:rsid w:val="00E1346D"/>
    <w:rsid w:val="00E15419"/>
    <w:rsid w:val="00E1636F"/>
    <w:rsid w:val="00E203A9"/>
    <w:rsid w:val="00E203DF"/>
    <w:rsid w:val="00E2187D"/>
    <w:rsid w:val="00E22E18"/>
    <w:rsid w:val="00E23143"/>
    <w:rsid w:val="00E265A3"/>
    <w:rsid w:val="00E27664"/>
    <w:rsid w:val="00E35A58"/>
    <w:rsid w:val="00E40E79"/>
    <w:rsid w:val="00E41ABC"/>
    <w:rsid w:val="00E430B3"/>
    <w:rsid w:val="00E43B1D"/>
    <w:rsid w:val="00E43FEB"/>
    <w:rsid w:val="00E50F65"/>
    <w:rsid w:val="00E51071"/>
    <w:rsid w:val="00E55054"/>
    <w:rsid w:val="00E56823"/>
    <w:rsid w:val="00E611C8"/>
    <w:rsid w:val="00E61502"/>
    <w:rsid w:val="00E64D43"/>
    <w:rsid w:val="00E64D6F"/>
    <w:rsid w:val="00E6758B"/>
    <w:rsid w:val="00E716E9"/>
    <w:rsid w:val="00E724D3"/>
    <w:rsid w:val="00E73855"/>
    <w:rsid w:val="00E73DD8"/>
    <w:rsid w:val="00E74195"/>
    <w:rsid w:val="00E74A53"/>
    <w:rsid w:val="00E752E5"/>
    <w:rsid w:val="00E77669"/>
    <w:rsid w:val="00E8019A"/>
    <w:rsid w:val="00E83958"/>
    <w:rsid w:val="00E83CFC"/>
    <w:rsid w:val="00E83ED2"/>
    <w:rsid w:val="00E8501B"/>
    <w:rsid w:val="00E86646"/>
    <w:rsid w:val="00E8697F"/>
    <w:rsid w:val="00E86BF2"/>
    <w:rsid w:val="00E87F48"/>
    <w:rsid w:val="00E903FB"/>
    <w:rsid w:val="00E90571"/>
    <w:rsid w:val="00E907C6"/>
    <w:rsid w:val="00E9145B"/>
    <w:rsid w:val="00E930F1"/>
    <w:rsid w:val="00E95D47"/>
    <w:rsid w:val="00EA0DF7"/>
    <w:rsid w:val="00EA45C2"/>
    <w:rsid w:val="00EA45DC"/>
    <w:rsid w:val="00EA65EC"/>
    <w:rsid w:val="00EA6978"/>
    <w:rsid w:val="00EA79D1"/>
    <w:rsid w:val="00EB1C10"/>
    <w:rsid w:val="00EB30B3"/>
    <w:rsid w:val="00EB4F0E"/>
    <w:rsid w:val="00EB67D5"/>
    <w:rsid w:val="00EB75E2"/>
    <w:rsid w:val="00EC4BC8"/>
    <w:rsid w:val="00EC64BB"/>
    <w:rsid w:val="00ED0285"/>
    <w:rsid w:val="00ED1503"/>
    <w:rsid w:val="00ED21D8"/>
    <w:rsid w:val="00ED4DEC"/>
    <w:rsid w:val="00EE2BF5"/>
    <w:rsid w:val="00EE2FD2"/>
    <w:rsid w:val="00EE53C9"/>
    <w:rsid w:val="00EF03B6"/>
    <w:rsid w:val="00EF3864"/>
    <w:rsid w:val="00EF40D3"/>
    <w:rsid w:val="00EF53EC"/>
    <w:rsid w:val="00F0020F"/>
    <w:rsid w:val="00F008E9"/>
    <w:rsid w:val="00F027ED"/>
    <w:rsid w:val="00F05198"/>
    <w:rsid w:val="00F10C7D"/>
    <w:rsid w:val="00F11116"/>
    <w:rsid w:val="00F14082"/>
    <w:rsid w:val="00F153A6"/>
    <w:rsid w:val="00F15E60"/>
    <w:rsid w:val="00F16D0E"/>
    <w:rsid w:val="00F171F3"/>
    <w:rsid w:val="00F17707"/>
    <w:rsid w:val="00F17E01"/>
    <w:rsid w:val="00F20976"/>
    <w:rsid w:val="00F20AAD"/>
    <w:rsid w:val="00F233D3"/>
    <w:rsid w:val="00F24F56"/>
    <w:rsid w:val="00F25AEA"/>
    <w:rsid w:val="00F2662A"/>
    <w:rsid w:val="00F306A8"/>
    <w:rsid w:val="00F325D2"/>
    <w:rsid w:val="00F345C4"/>
    <w:rsid w:val="00F35056"/>
    <w:rsid w:val="00F405E3"/>
    <w:rsid w:val="00F40EE1"/>
    <w:rsid w:val="00F430CD"/>
    <w:rsid w:val="00F44221"/>
    <w:rsid w:val="00F443F3"/>
    <w:rsid w:val="00F44901"/>
    <w:rsid w:val="00F44E28"/>
    <w:rsid w:val="00F46620"/>
    <w:rsid w:val="00F506CF"/>
    <w:rsid w:val="00F54313"/>
    <w:rsid w:val="00F55151"/>
    <w:rsid w:val="00F55F93"/>
    <w:rsid w:val="00F560DB"/>
    <w:rsid w:val="00F56DB1"/>
    <w:rsid w:val="00F61C5F"/>
    <w:rsid w:val="00F630C3"/>
    <w:rsid w:val="00F63177"/>
    <w:rsid w:val="00F65855"/>
    <w:rsid w:val="00F66786"/>
    <w:rsid w:val="00F673D5"/>
    <w:rsid w:val="00F70D4D"/>
    <w:rsid w:val="00F713F9"/>
    <w:rsid w:val="00F71408"/>
    <w:rsid w:val="00F71420"/>
    <w:rsid w:val="00F716A3"/>
    <w:rsid w:val="00F71841"/>
    <w:rsid w:val="00F71A9C"/>
    <w:rsid w:val="00F71F6D"/>
    <w:rsid w:val="00F735A2"/>
    <w:rsid w:val="00F73C42"/>
    <w:rsid w:val="00F749C0"/>
    <w:rsid w:val="00F74CA1"/>
    <w:rsid w:val="00F76DDA"/>
    <w:rsid w:val="00F76E7B"/>
    <w:rsid w:val="00F801F6"/>
    <w:rsid w:val="00F815AF"/>
    <w:rsid w:val="00F86DB6"/>
    <w:rsid w:val="00F8703D"/>
    <w:rsid w:val="00F87340"/>
    <w:rsid w:val="00F905A8"/>
    <w:rsid w:val="00F915A4"/>
    <w:rsid w:val="00F92BDD"/>
    <w:rsid w:val="00F9365F"/>
    <w:rsid w:val="00F947FA"/>
    <w:rsid w:val="00F94DCC"/>
    <w:rsid w:val="00F96032"/>
    <w:rsid w:val="00F97DC6"/>
    <w:rsid w:val="00F97E94"/>
    <w:rsid w:val="00F97F50"/>
    <w:rsid w:val="00FA1876"/>
    <w:rsid w:val="00FA1E07"/>
    <w:rsid w:val="00FA1F4E"/>
    <w:rsid w:val="00FA211F"/>
    <w:rsid w:val="00FA3034"/>
    <w:rsid w:val="00FA3558"/>
    <w:rsid w:val="00FA40BA"/>
    <w:rsid w:val="00FA42A0"/>
    <w:rsid w:val="00FA4527"/>
    <w:rsid w:val="00FA48A1"/>
    <w:rsid w:val="00FA51DB"/>
    <w:rsid w:val="00FB1503"/>
    <w:rsid w:val="00FB277A"/>
    <w:rsid w:val="00FB2AA5"/>
    <w:rsid w:val="00FB38A0"/>
    <w:rsid w:val="00FB4B84"/>
    <w:rsid w:val="00FB5ADF"/>
    <w:rsid w:val="00FB7101"/>
    <w:rsid w:val="00FC08A9"/>
    <w:rsid w:val="00FC24B5"/>
    <w:rsid w:val="00FC2940"/>
    <w:rsid w:val="00FC2F31"/>
    <w:rsid w:val="00FC3286"/>
    <w:rsid w:val="00FC450F"/>
    <w:rsid w:val="00FC49F7"/>
    <w:rsid w:val="00FC4B63"/>
    <w:rsid w:val="00FC6695"/>
    <w:rsid w:val="00FD02CD"/>
    <w:rsid w:val="00FD4E23"/>
    <w:rsid w:val="00FD658D"/>
    <w:rsid w:val="00FE1566"/>
    <w:rsid w:val="00FE2C0A"/>
    <w:rsid w:val="00FE31BC"/>
    <w:rsid w:val="00FE4BD5"/>
    <w:rsid w:val="00FF0DAC"/>
    <w:rsid w:val="00FF3865"/>
    <w:rsid w:val="00FF3A2D"/>
    <w:rsid w:val="00FF541F"/>
    <w:rsid w:val="00FF5742"/>
    <w:rsid w:val="00FF6A1F"/>
    <w:rsid w:val="00FF7559"/>
    <w:rsid w:val="00FF7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5200B"/>
  <w15:chartTrackingRefBased/>
  <w15:docId w15:val="{EA420713-691E-4B5A-91D3-2FE2CE297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3D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DEA"/>
    <w:rPr>
      <w:rFonts w:ascii="Segoe UI" w:hAnsi="Segoe UI" w:cs="Segoe UI"/>
      <w:sz w:val="18"/>
      <w:szCs w:val="18"/>
    </w:rPr>
  </w:style>
  <w:style w:type="table" w:styleId="TableGrid">
    <w:name w:val="Table Grid"/>
    <w:basedOn w:val="TableNormal"/>
    <w:uiPriority w:val="39"/>
    <w:rsid w:val="00A52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26C08"/>
    <w:rPr>
      <w:color w:val="0563C1" w:themeColor="hyperlink"/>
      <w:u w:val="single"/>
    </w:rPr>
  </w:style>
  <w:style w:type="character" w:styleId="PlaceholderText">
    <w:name w:val="Placeholder Text"/>
    <w:basedOn w:val="DefaultParagraphFont"/>
    <w:uiPriority w:val="99"/>
    <w:semiHidden/>
    <w:rsid w:val="00BF1C1B"/>
    <w:rPr>
      <w:color w:val="808080"/>
    </w:rPr>
  </w:style>
  <w:style w:type="paragraph" w:styleId="ListParagraph">
    <w:name w:val="List Paragraph"/>
    <w:basedOn w:val="Normal"/>
    <w:uiPriority w:val="34"/>
    <w:qFormat/>
    <w:rsid w:val="00B77416"/>
    <w:pPr>
      <w:ind w:left="720"/>
      <w:contextualSpacing/>
    </w:pPr>
  </w:style>
  <w:style w:type="character" w:styleId="CommentReference">
    <w:name w:val="annotation reference"/>
    <w:basedOn w:val="DefaultParagraphFont"/>
    <w:uiPriority w:val="99"/>
    <w:semiHidden/>
    <w:unhideWhenUsed/>
    <w:rsid w:val="0023688F"/>
    <w:rPr>
      <w:sz w:val="16"/>
      <w:szCs w:val="16"/>
    </w:rPr>
  </w:style>
  <w:style w:type="paragraph" w:styleId="CommentText">
    <w:name w:val="annotation text"/>
    <w:basedOn w:val="Normal"/>
    <w:link w:val="CommentTextChar"/>
    <w:uiPriority w:val="99"/>
    <w:unhideWhenUsed/>
    <w:rsid w:val="0023688F"/>
    <w:pPr>
      <w:spacing w:line="240" w:lineRule="auto"/>
    </w:pPr>
    <w:rPr>
      <w:sz w:val="20"/>
      <w:szCs w:val="20"/>
    </w:rPr>
  </w:style>
  <w:style w:type="character" w:customStyle="1" w:styleId="CommentTextChar">
    <w:name w:val="Comment Text Char"/>
    <w:basedOn w:val="DefaultParagraphFont"/>
    <w:link w:val="CommentText"/>
    <w:uiPriority w:val="99"/>
    <w:rsid w:val="0023688F"/>
    <w:rPr>
      <w:sz w:val="20"/>
      <w:szCs w:val="20"/>
    </w:rPr>
  </w:style>
  <w:style w:type="paragraph" w:styleId="CommentSubject">
    <w:name w:val="annotation subject"/>
    <w:basedOn w:val="CommentText"/>
    <w:next w:val="CommentText"/>
    <w:link w:val="CommentSubjectChar"/>
    <w:uiPriority w:val="99"/>
    <w:semiHidden/>
    <w:unhideWhenUsed/>
    <w:rsid w:val="0023688F"/>
    <w:rPr>
      <w:b/>
      <w:bCs/>
    </w:rPr>
  </w:style>
  <w:style w:type="character" w:customStyle="1" w:styleId="CommentSubjectChar">
    <w:name w:val="Comment Subject Char"/>
    <w:basedOn w:val="CommentTextChar"/>
    <w:link w:val="CommentSubject"/>
    <w:uiPriority w:val="99"/>
    <w:semiHidden/>
    <w:rsid w:val="0023688F"/>
    <w:rPr>
      <w:b/>
      <w:bCs/>
      <w:sz w:val="20"/>
      <w:szCs w:val="20"/>
    </w:rPr>
  </w:style>
  <w:style w:type="paragraph" w:styleId="Header">
    <w:name w:val="header"/>
    <w:basedOn w:val="Normal"/>
    <w:link w:val="HeaderChar"/>
    <w:uiPriority w:val="99"/>
    <w:unhideWhenUsed/>
    <w:rsid w:val="00370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EB8"/>
  </w:style>
  <w:style w:type="paragraph" w:styleId="Footer">
    <w:name w:val="footer"/>
    <w:basedOn w:val="Normal"/>
    <w:link w:val="FooterChar"/>
    <w:uiPriority w:val="99"/>
    <w:unhideWhenUsed/>
    <w:rsid w:val="00370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EB8"/>
  </w:style>
  <w:style w:type="paragraph" w:styleId="EndnoteText">
    <w:name w:val="endnote text"/>
    <w:basedOn w:val="Normal"/>
    <w:link w:val="EndnoteTextChar"/>
    <w:uiPriority w:val="99"/>
    <w:semiHidden/>
    <w:unhideWhenUsed/>
    <w:rsid w:val="00C67F6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67F6B"/>
    <w:rPr>
      <w:sz w:val="20"/>
      <w:szCs w:val="20"/>
    </w:rPr>
  </w:style>
  <w:style w:type="character" w:styleId="EndnoteReference">
    <w:name w:val="endnote reference"/>
    <w:basedOn w:val="DefaultParagraphFont"/>
    <w:uiPriority w:val="99"/>
    <w:semiHidden/>
    <w:unhideWhenUsed/>
    <w:rsid w:val="00C67F6B"/>
    <w:rPr>
      <w:vertAlign w:val="superscript"/>
    </w:rPr>
  </w:style>
  <w:style w:type="paragraph" w:customStyle="1" w:styleId="BBAuthorName">
    <w:name w:val="BB_Author_Name"/>
    <w:basedOn w:val="Normal"/>
    <w:next w:val="BCAuthorAddress"/>
    <w:rsid w:val="006531A4"/>
    <w:pPr>
      <w:spacing w:after="240" w:line="480" w:lineRule="auto"/>
      <w:jc w:val="center"/>
    </w:pPr>
    <w:rPr>
      <w:rFonts w:ascii="Times" w:eastAsia="Times New Roman" w:hAnsi="Times" w:cs="Times New Roman"/>
      <w:i/>
      <w:noProof/>
      <w:sz w:val="24"/>
      <w:szCs w:val="20"/>
      <w:lang w:val="en-GB"/>
    </w:rPr>
  </w:style>
  <w:style w:type="paragraph" w:customStyle="1" w:styleId="BCAuthorAddress">
    <w:name w:val="BC_Author_Address"/>
    <w:basedOn w:val="Normal"/>
    <w:next w:val="Normal"/>
    <w:rsid w:val="006531A4"/>
    <w:pPr>
      <w:spacing w:after="240" w:line="480" w:lineRule="auto"/>
      <w:jc w:val="center"/>
    </w:pPr>
    <w:rPr>
      <w:rFonts w:ascii="Times" w:eastAsia="Times New Roman" w:hAnsi="Times" w:cs="Times New Roman"/>
      <w:noProof/>
      <w:sz w:val="24"/>
      <w:szCs w:val="20"/>
      <w:lang w:val="en-GB"/>
    </w:rPr>
  </w:style>
  <w:style w:type="paragraph" w:customStyle="1" w:styleId="TAMainText">
    <w:name w:val="TA_Main_Text"/>
    <w:basedOn w:val="Normal"/>
    <w:link w:val="TAMainTextChar"/>
    <w:rsid w:val="005A7DDD"/>
    <w:pPr>
      <w:spacing w:after="0" w:line="480" w:lineRule="auto"/>
      <w:ind w:firstLine="202"/>
      <w:jc w:val="both"/>
    </w:pPr>
    <w:rPr>
      <w:rFonts w:ascii="Times" w:eastAsia="Times New Roman" w:hAnsi="Times" w:cs="Times New Roman"/>
      <w:noProof/>
      <w:sz w:val="24"/>
      <w:szCs w:val="20"/>
      <w:lang w:val="en-GB"/>
    </w:rPr>
  </w:style>
  <w:style w:type="paragraph" w:customStyle="1" w:styleId="TDAcknowledgments">
    <w:name w:val="TD_Acknowledgments"/>
    <w:basedOn w:val="Normal"/>
    <w:next w:val="Normal"/>
    <w:rsid w:val="005A7DDD"/>
    <w:pPr>
      <w:spacing w:before="200" w:after="200" w:line="480" w:lineRule="auto"/>
      <w:ind w:firstLine="202"/>
      <w:jc w:val="both"/>
    </w:pPr>
    <w:rPr>
      <w:rFonts w:ascii="Times" w:eastAsia="Times New Roman" w:hAnsi="Times" w:cs="Times New Roman"/>
      <w:noProof/>
      <w:sz w:val="24"/>
      <w:szCs w:val="20"/>
      <w:lang w:val="en-GB"/>
    </w:rPr>
  </w:style>
  <w:style w:type="paragraph" w:customStyle="1" w:styleId="TESupportingInformation">
    <w:name w:val="TE_Supporting_Information"/>
    <w:basedOn w:val="Normal"/>
    <w:next w:val="Normal"/>
    <w:rsid w:val="005A7DDD"/>
    <w:pPr>
      <w:spacing w:after="200" w:line="480" w:lineRule="auto"/>
      <w:ind w:firstLine="187"/>
      <w:jc w:val="both"/>
    </w:pPr>
    <w:rPr>
      <w:rFonts w:ascii="Times" w:eastAsia="Times New Roman" w:hAnsi="Times" w:cs="Times New Roman"/>
      <w:noProof/>
      <w:sz w:val="24"/>
      <w:szCs w:val="20"/>
      <w:lang w:val="en-GB"/>
    </w:rPr>
  </w:style>
  <w:style w:type="paragraph" w:customStyle="1" w:styleId="FACorrespondingAuthorFootnote">
    <w:name w:val="FA_Corresponding_Author_Footnote"/>
    <w:basedOn w:val="Normal"/>
    <w:next w:val="TAMainText"/>
    <w:rsid w:val="005A7DDD"/>
    <w:pPr>
      <w:spacing w:after="200" w:line="480" w:lineRule="auto"/>
      <w:jc w:val="both"/>
    </w:pPr>
    <w:rPr>
      <w:rFonts w:ascii="Times" w:eastAsia="Times New Roman" w:hAnsi="Times" w:cs="Times New Roman"/>
      <w:noProof/>
      <w:sz w:val="24"/>
      <w:szCs w:val="20"/>
      <w:lang w:val="en-GB"/>
    </w:rPr>
  </w:style>
  <w:style w:type="paragraph" w:customStyle="1" w:styleId="StyleFACorrespondingAuthorFootnote7pt">
    <w:name w:val="Style FA_Corresponding_Author_Footnote + 7 pt"/>
    <w:basedOn w:val="Normal"/>
    <w:next w:val="Normal"/>
    <w:link w:val="StyleFACorrespondingAuthorFootnote7ptChar"/>
    <w:autoRedefine/>
    <w:rsid w:val="005A7DDD"/>
    <w:pPr>
      <w:spacing w:after="0" w:line="240" w:lineRule="auto"/>
    </w:pPr>
    <w:rPr>
      <w:rFonts w:ascii="Arno Pro" w:eastAsia="Times New Roman" w:hAnsi="Arno Pro" w:cs="Times New Roman"/>
      <w:noProof/>
      <w:kern w:val="20"/>
      <w:sz w:val="18"/>
      <w:szCs w:val="20"/>
      <w:lang w:val="en-GB"/>
    </w:rPr>
  </w:style>
  <w:style w:type="character" w:customStyle="1" w:styleId="StyleFACorrespondingAuthorFootnote7ptChar">
    <w:name w:val="Style FA_Corresponding_Author_Footnote + 7 pt Char"/>
    <w:link w:val="StyleFACorrespondingAuthorFootnote7pt"/>
    <w:rsid w:val="005A7DDD"/>
    <w:rPr>
      <w:rFonts w:ascii="Arno Pro" w:eastAsia="Times New Roman" w:hAnsi="Arno Pro" w:cs="Times New Roman"/>
      <w:noProof/>
      <w:kern w:val="20"/>
      <w:sz w:val="18"/>
      <w:szCs w:val="20"/>
      <w:lang w:val="en-GB"/>
    </w:rPr>
  </w:style>
  <w:style w:type="paragraph" w:customStyle="1" w:styleId="FAAuthorInfoSubtitle">
    <w:name w:val="FA_Author_Info_Subtitle"/>
    <w:basedOn w:val="Normal"/>
    <w:link w:val="FAAuthorInfoSubtitleChar"/>
    <w:autoRedefine/>
    <w:rsid w:val="005A7DDD"/>
    <w:pPr>
      <w:spacing w:before="120" w:after="60" w:line="480" w:lineRule="auto"/>
    </w:pPr>
    <w:rPr>
      <w:rFonts w:ascii="Times" w:eastAsia="Times New Roman" w:hAnsi="Times" w:cs="Times New Roman"/>
      <w:b/>
      <w:noProof/>
      <w:sz w:val="24"/>
      <w:szCs w:val="20"/>
      <w:lang w:val="en-GB"/>
    </w:rPr>
  </w:style>
  <w:style w:type="character" w:customStyle="1" w:styleId="FAAuthorInfoSubtitleChar">
    <w:name w:val="FA_Author_Info_Subtitle Char"/>
    <w:link w:val="FAAuthorInfoSubtitle"/>
    <w:rsid w:val="005A7DDD"/>
    <w:rPr>
      <w:rFonts w:ascii="Times" w:eastAsia="Times New Roman" w:hAnsi="Times" w:cs="Times New Roman"/>
      <w:b/>
      <w:noProof/>
      <w:sz w:val="24"/>
      <w:szCs w:val="20"/>
      <w:lang w:val="en-GB"/>
    </w:rPr>
  </w:style>
  <w:style w:type="character" w:customStyle="1" w:styleId="TAMainTextChar">
    <w:name w:val="TA_Main_Text Char"/>
    <w:basedOn w:val="DefaultParagraphFont"/>
    <w:link w:val="TAMainText"/>
    <w:rsid w:val="005A7DDD"/>
    <w:rPr>
      <w:rFonts w:ascii="Times" w:eastAsia="Times New Roman" w:hAnsi="Times" w:cs="Times New Roman"/>
      <w:noProof/>
      <w:sz w:val="24"/>
      <w:szCs w:val="20"/>
      <w:lang w:val="en-GB"/>
    </w:rPr>
  </w:style>
  <w:style w:type="character" w:styleId="FollowedHyperlink">
    <w:name w:val="FollowedHyperlink"/>
    <w:basedOn w:val="DefaultParagraphFont"/>
    <w:uiPriority w:val="99"/>
    <w:semiHidden/>
    <w:unhideWhenUsed/>
    <w:rsid w:val="00495559"/>
    <w:rPr>
      <w:color w:val="954F72" w:themeColor="followedHyperlink"/>
      <w:u w:val="single"/>
    </w:rPr>
  </w:style>
  <w:style w:type="paragraph" w:customStyle="1" w:styleId="Default">
    <w:name w:val="Default"/>
    <w:rsid w:val="005D7DF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508">
      <w:bodyDiv w:val="1"/>
      <w:marLeft w:val="0"/>
      <w:marRight w:val="0"/>
      <w:marTop w:val="0"/>
      <w:marBottom w:val="0"/>
      <w:divBdr>
        <w:top w:val="none" w:sz="0" w:space="0" w:color="auto"/>
        <w:left w:val="none" w:sz="0" w:space="0" w:color="auto"/>
        <w:bottom w:val="none" w:sz="0" w:space="0" w:color="auto"/>
        <w:right w:val="none" w:sz="0" w:space="0" w:color="auto"/>
      </w:divBdr>
    </w:div>
    <w:div w:id="104932574">
      <w:bodyDiv w:val="1"/>
      <w:marLeft w:val="0"/>
      <w:marRight w:val="0"/>
      <w:marTop w:val="0"/>
      <w:marBottom w:val="0"/>
      <w:divBdr>
        <w:top w:val="none" w:sz="0" w:space="0" w:color="auto"/>
        <w:left w:val="none" w:sz="0" w:space="0" w:color="auto"/>
        <w:bottom w:val="none" w:sz="0" w:space="0" w:color="auto"/>
        <w:right w:val="none" w:sz="0" w:space="0" w:color="auto"/>
      </w:divBdr>
    </w:div>
    <w:div w:id="115102706">
      <w:bodyDiv w:val="1"/>
      <w:marLeft w:val="0"/>
      <w:marRight w:val="0"/>
      <w:marTop w:val="0"/>
      <w:marBottom w:val="0"/>
      <w:divBdr>
        <w:top w:val="none" w:sz="0" w:space="0" w:color="auto"/>
        <w:left w:val="none" w:sz="0" w:space="0" w:color="auto"/>
        <w:bottom w:val="none" w:sz="0" w:space="0" w:color="auto"/>
        <w:right w:val="none" w:sz="0" w:space="0" w:color="auto"/>
      </w:divBdr>
    </w:div>
    <w:div w:id="138614473">
      <w:bodyDiv w:val="1"/>
      <w:marLeft w:val="0"/>
      <w:marRight w:val="0"/>
      <w:marTop w:val="0"/>
      <w:marBottom w:val="0"/>
      <w:divBdr>
        <w:top w:val="none" w:sz="0" w:space="0" w:color="auto"/>
        <w:left w:val="none" w:sz="0" w:space="0" w:color="auto"/>
        <w:bottom w:val="none" w:sz="0" w:space="0" w:color="auto"/>
        <w:right w:val="none" w:sz="0" w:space="0" w:color="auto"/>
      </w:divBdr>
    </w:div>
    <w:div w:id="163016358">
      <w:bodyDiv w:val="1"/>
      <w:marLeft w:val="0"/>
      <w:marRight w:val="0"/>
      <w:marTop w:val="0"/>
      <w:marBottom w:val="0"/>
      <w:divBdr>
        <w:top w:val="none" w:sz="0" w:space="0" w:color="auto"/>
        <w:left w:val="none" w:sz="0" w:space="0" w:color="auto"/>
        <w:bottom w:val="none" w:sz="0" w:space="0" w:color="auto"/>
        <w:right w:val="none" w:sz="0" w:space="0" w:color="auto"/>
      </w:divBdr>
    </w:div>
    <w:div w:id="182745959">
      <w:bodyDiv w:val="1"/>
      <w:marLeft w:val="0"/>
      <w:marRight w:val="0"/>
      <w:marTop w:val="0"/>
      <w:marBottom w:val="0"/>
      <w:divBdr>
        <w:top w:val="none" w:sz="0" w:space="0" w:color="auto"/>
        <w:left w:val="none" w:sz="0" w:space="0" w:color="auto"/>
        <w:bottom w:val="none" w:sz="0" w:space="0" w:color="auto"/>
        <w:right w:val="none" w:sz="0" w:space="0" w:color="auto"/>
      </w:divBdr>
    </w:div>
    <w:div w:id="185945938">
      <w:bodyDiv w:val="1"/>
      <w:marLeft w:val="0"/>
      <w:marRight w:val="0"/>
      <w:marTop w:val="0"/>
      <w:marBottom w:val="0"/>
      <w:divBdr>
        <w:top w:val="none" w:sz="0" w:space="0" w:color="auto"/>
        <w:left w:val="none" w:sz="0" w:space="0" w:color="auto"/>
        <w:bottom w:val="none" w:sz="0" w:space="0" w:color="auto"/>
        <w:right w:val="none" w:sz="0" w:space="0" w:color="auto"/>
      </w:divBdr>
    </w:div>
    <w:div w:id="251663772">
      <w:bodyDiv w:val="1"/>
      <w:marLeft w:val="0"/>
      <w:marRight w:val="0"/>
      <w:marTop w:val="0"/>
      <w:marBottom w:val="0"/>
      <w:divBdr>
        <w:top w:val="none" w:sz="0" w:space="0" w:color="auto"/>
        <w:left w:val="none" w:sz="0" w:space="0" w:color="auto"/>
        <w:bottom w:val="none" w:sz="0" w:space="0" w:color="auto"/>
        <w:right w:val="none" w:sz="0" w:space="0" w:color="auto"/>
      </w:divBdr>
    </w:div>
    <w:div w:id="308828887">
      <w:bodyDiv w:val="1"/>
      <w:marLeft w:val="0"/>
      <w:marRight w:val="0"/>
      <w:marTop w:val="0"/>
      <w:marBottom w:val="0"/>
      <w:divBdr>
        <w:top w:val="none" w:sz="0" w:space="0" w:color="auto"/>
        <w:left w:val="none" w:sz="0" w:space="0" w:color="auto"/>
        <w:bottom w:val="none" w:sz="0" w:space="0" w:color="auto"/>
        <w:right w:val="none" w:sz="0" w:space="0" w:color="auto"/>
      </w:divBdr>
    </w:div>
    <w:div w:id="346638850">
      <w:bodyDiv w:val="1"/>
      <w:marLeft w:val="0"/>
      <w:marRight w:val="0"/>
      <w:marTop w:val="0"/>
      <w:marBottom w:val="0"/>
      <w:divBdr>
        <w:top w:val="none" w:sz="0" w:space="0" w:color="auto"/>
        <w:left w:val="none" w:sz="0" w:space="0" w:color="auto"/>
        <w:bottom w:val="none" w:sz="0" w:space="0" w:color="auto"/>
        <w:right w:val="none" w:sz="0" w:space="0" w:color="auto"/>
      </w:divBdr>
    </w:div>
    <w:div w:id="388653099">
      <w:bodyDiv w:val="1"/>
      <w:marLeft w:val="0"/>
      <w:marRight w:val="0"/>
      <w:marTop w:val="0"/>
      <w:marBottom w:val="0"/>
      <w:divBdr>
        <w:top w:val="none" w:sz="0" w:space="0" w:color="auto"/>
        <w:left w:val="none" w:sz="0" w:space="0" w:color="auto"/>
        <w:bottom w:val="none" w:sz="0" w:space="0" w:color="auto"/>
        <w:right w:val="none" w:sz="0" w:space="0" w:color="auto"/>
      </w:divBdr>
    </w:div>
    <w:div w:id="407389825">
      <w:bodyDiv w:val="1"/>
      <w:marLeft w:val="0"/>
      <w:marRight w:val="0"/>
      <w:marTop w:val="0"/>
      <w:marBottom w:val="0"/>
      <w:divBdr>
        <w:top w:val="none" w:sz="0" w:space="0" w:color="auto"/>
        <w:left w:val="none" w:sz="0" w:space="0" w:color="auto"/>
        <w:bottom w:val="none" w:sz="0" w:space="0" w:color="auto"/>
        <w:right w:val="none" w:sz="0" w:space="0" w:color="auto"/>
      </w:divBdr>
    </w:div>
    <w:div w:id="408818697">
      <w:bodyDiv w:val="1"/>
      <w:marLeft w:val="0"/>
      <w:marRight w:val="0"/>
      <w:marTop w:val="0"/>
      <w:marBottom w:val="0"/>
      <w:divBdr>
        <w:top w:val="none" w:sz="0" w:space="0" w:color="auto"/>
        <w:left w:val="none" w:sz="0" w:space="0" w:color="auto"/>
        <w:bottom w:val="none" w:sz="0" w:space="0" w:color="auto"/>
        <w:right w:val="none" w:sz="0" w:space="0" w:color="auto"/>
      </w:divBdr>
    </w:div>
    <w:div w:id="424961002">
      <w:bodyDiv w:val="1"/>
      <w:marLeft w:val="0"/>
      <w:marRight w:val="0"/>
      <w:marTop w:val="0"/>
      <w:marBottom w:val="0"/>
      <w:divBdr>
        <w:top w:val="none" w:sz="0" w:space="0" w:color="auto"/>
        <w:left w:val="none" w:sz="0" w:space="0" w:color="auto"/>
        <w:bottom w:val="none" w:sz="0" w:space="0" w:color="auto"/>
        <w:right w:val="none" w:sz="0" w:space="0" w:color="auto"/>
      </w:divBdr>
    </w:div>
    <w:div w:id="481121755">
      <w:bodyDiv w:val="1"/>
      <w:marLeft w:val="0"/>
      <w:marRight w:val="0"/>
      <w:marTop w:val="0"/>
      <w:marBottom w:val="0"/>
      <w:divBdr>
        <w:top w:val="none" w:sz="0" w:space="0" w:color="auto"/>
        <w:left w:val="none" w:sz="0" w:space="0" w:color="auto"/>
        <w:bottom w:val="none" w:sz="0" w:space="0" w:color="auto"/>
        <w:right w:val="none" w:sz="0" w:space="0" w:color="auto"/>
      </w:divBdr>
    </w:div>
    <w:div w:id="511452710">
      <w:bodyDiv w:val="1"/>
      <w:marLeft w:val="0"/>
      <w:marRight w:val="0"/>
      <w:marTop w:val="0"/>
      <w:marBottom w:val="0"/>
      <w:divBdr>
        <w:top w:val="none" w:sz="0" w:space="0" w:color="auto"/>
        <w:left w:val="none" w:sz="0" w:space="0" w:color="auto"/>
        <w:bottom w:val="none" w:sz="0" w:space="0" w:color="auto"/>
        <w:right w:val="none" w:sz="0" w:space="0" w:color="auto"/>
      </w:divBdr>
    </w:div>
    <w:div w:id="590743938">
      <w:bodyDiv w:val="1"/>
      <w:marLeft w:val="0"/>
      <w:marRight w:val="0"/>
      <w:marTop w:val="0"/>
      <w:marBottom w:val="0"/>
      <w:divBdr>
        <w:top w:val="none" w:sz="0" w:space="0" w:color="auto"/>
        <w:left w:val="none" w:sz="0" w:space="0" w:color="auto"/>
        <w:bottom w:val="none" w:sz="0" w:space="0" w:color="auto"/>
        <w:right w:val="none" w:sz="0" w:space="0" w:color="auto"/>
      </w:divBdr>
    </w:div>
    <w:div w:id="593169524">
      <w:bodyDiv w:val="1"/>
      <w:marLeft w:val="0"/>
      <w:marRight w:val="0"/>
      <w:marTop w:val="0"/>
      <w:marBottom w:val="0"/>
      <w:divBdr>
        <w:top w:val="none" w:sz="0" w:space="0" w:color="auto"/>
        <w:left w:val="none" w:sz="0" w:space="0" w:color="auto"/>
        <w:bottom w:val="none" w:sz="0" w:space="0" w:color="auto"/>
        <w:right w:val="none" w:sz="0" w:space="0" w:color="auto"/>
      </w:divBdr>
    </w:div>
    <w:div w:id="593825923">
      <w:bodyDiv w:val="1"/>
      <w:marLeft w:val="0"/>
      <w:marRight w:val="0"/>
      <w:marTop w:val="0"/>
      <w:marBottom w:val="0"/>
      <w:divBdr>
        <w:top w:val="none" w:sz="0" w:space="0" w:color="auto"/>
        <w:left w:val="none" w:sz="0" w:space="0" w:color="auto"/>
        <w:bottom w:val="none" w:sz="0" w:space="0" w:color="auto"/>
        <w:right w:val="none" w:sz="0" w:space="0" w:color="auto"/>
      </w:divBdr>
    </w:div>
    <w:div w:id="664555282">
      <w:bodyDiv w:val="1"/>
      <w:marLeft w:val="0"/>
      <w:marRight w:val="0"/>
      <w:marTop w:val="0"/>
      <w:marBottom w:val="0"/>
      <w:divBdr>
        <w:top w:val="none" w:sz="0" w:space="0" w:color="auto"/>
        <w:left w:val="none" w:sz="0" w:space="0" w:color="auto"/>
        <w:bottom w:val="none" w:sz="0" w:space="0" w:color="auto"/>
        <w:right w:val="none" w:sz="0" w:space="0" w:color="auto"/>
      </w:divBdr>
    </w:div>
    <w:div w:id="674377393">
      <w:bodyDiv w:val="1"/>
      <w:marLeft w:val="0"/>
      <w:marRight w:val="0"/>
      <w:marTop w:val="0"/>
      <w:marBottom w:val="0"/>
      <w:divBdr>
        <w:top w:val="none" w:sz="0" w:space="0" w:color="auto"/>
        <w:left w:val="none" w:sz="0" w:space="0" w:color="auto"/>
        <w:bottom w:val="none" w:sz="0" w:space="0" w:color="auto"/>
        <w:right w:val="none" w:sz="0" w:space="0" w:color="auto"/>
      </w:divBdr>
    </w:div>
    <w:div w:id="675765365">
      <w:bodyDiv w:val="1"/>
      <w:marLeft w:val="0"/>
      <w:marRight w:val="0"/>
      <w:marTop w:val="0"/>
      <w:marBottom w:val="0"/>
      <w:divBdr>
        <w:top w:val="none" w:sz="0" w:space="0" w:color="auto"/>
        <w:left w:val="none" w:sz="0" w:space="0" w:color="auto"/>
        <w:bottom w:val="none" w:sz="0" w:space="0" w:color="auto"/>
        <w:right w:val="none" w:sz="0" w:space="0" w:color="auto"/>
      </w:divBdr>
    </w:div>
    <w:div w:id="687877857">
      <w:bodyDiv w:val="1"/>
      <w:marLeft w:val="0"/>
      <w:marRight w:val="0"/>
      <w:marTop w:val="0"/>
      <w:marBottom w:val="0"/>
      <w:divBdr>
        <w:top w:val="none" w:sz="0" w:space="0" w:color="auto"/>
        <w:left w:val="none" w:sz="0" w:space="0" w:color="auto"/>
        <w:bottom w:val="none" w:sz="0" w:space="0" w:color="auto"/>
        <w:right w:val="none" w:sz="0" w:space="0" w:color="auto"/>
      </w:divBdr>
    </w:div>
    <w:div w:id="721447091">
      <w:bodyDiv w:val="1"/>
      <w:marLeft w:val="0"/>
      <w:marRight w:val="0"/>
      <w:marTop w:val="0"/>
      <w:marBottom w:val="0"/>
      <w:divBdr>
        <w:top w:val="none" w:sz="0" w:space="0" w:color="auto"/>
        <w:left w:val="none" w:sz="0" w:space="0" w:color="auto"/>
        <w:bottom w:val="none" w:sz="0" w:space="0" w:color="auto"/>
        <w:right w:val="none" w:sz="0" w:space="0" w:color="auto"/>
      </w:divBdr>
    </w:div>
    <w:div w:id="746001139">
      <w:bodyDiv w:val="1"/>
      <w:marLeft w:val="0"/>
      <w:marRight w:val="0"/>
      <w:marTop w:val="0"/>
      <w:marBottom w:val="0"/>
      <w:divBdr>
        <w:top w:val="none" w:sz="0" w:space="0" w:color="auto"/>
        <w:left w:val="none" w:sz="0" w:space="0" w:color="auto"/>
        <w:bottom w:val="none" w:sz="0" w:space="0" w:color="auto"/>
        <w:right w:val="none" w:sz="0" w:space="0" w:color="auto"/>
      </w:divBdr>
    </w:div>
    <w:div w:id="752821321">
      <w:bodyDiv w:val="1"/>
      <w:marLeft w:val="0"/>
      <w:marRight w:val="0"/>
      <w:marTop w:val="0"/>
      <w:marBottom w:val="0"/>
      <w:divBdr>
        <w:top w:val="none" w:sz="0" w:space="0" w:color="auto"/>
        <w:left w:val="none" w:sz="0" w:space="0" w:color="auto"/>
        <w:bottom w:val="none" w:sz="0" w:space="0" w:color="auto"/>
        <w:right w:val="none" w:sz="0" w:space="0" w:color="auto"/>
      </w:divBdr>
    </w:div>
    <w:div w:id="854877504">
      <w:bodyDiv w:val="1"/>
      <w:marLeft w:val="0"/>
      <w:marRight w:val="0"/>
      <w:marTop w:val="0"/>
      <w:marBottom w:val="0"/>
      <w:divBdr>
        <w:top w:val="none" w:sz="0" w:space="0" w:color="auto"/>
        <w:left w:val="none" w:sz="0" w:space="0" w:color="auto"/>
        <w:bottom w:val="none" w:sz="0" w:space="0" w:color="auto"/>
        <w:right w:val="none" w:sz="0" w:space="0" w:color="auto"/>
      </w:divBdr>
    </w:div>
    <w:div w:id="863052313">
      <w:bodyDiv w:val="1"/>
      <w:marLeft w:val="0"/>
      <w:marRight w:val="0"/>
      <w:marTop w:val="0"/>
      <w:marBottom w:val="0"/>
      <w:divBdr>
        <w:top w:val="none" w:sz="0" w:space="0" w:color="auto"/>
        <w:left w:val="none" w:sz="0" w:space="0" w:color="auto"/>
        <w:bottom w:val="none" w:sz="0" w:space="0" w:color="auto"/>
        <w:right w:val="none" w:sz="0" w:space="0" w:color="auto"/>
      </w:divBdr>
    </w:div>
    <w:div w:id="876892175">
      <w:bodyDiv w:val="1"/>
      <w:marLeft w:val="0"/>
      <w:marRight w:val="0"/>
      <w:marTop w:val="0"/>
      <w:marBottom w:val="0"/>
      <w:divBdr>
        <w:top w:val="none" w:sz="0" w:space="0" w:color="auto"/>
        <w:left w:val="none" w:sz="0" w:space="0" w:color="auto"/>
        <w:bottom w:val="none" w:sz="0" w:space="0" w:color="auto"/>
        <w:right w:val="none" w:sz="0" w:space="0" w:color="auto"/>
      </w:divBdr>
    </w:div>
    <w:div w:id="900099972">
      <w:bodyDiv w:val="1"/>
      <w:marLeft w:val="0"/>
      <w:marRight w:val="0"/>
      <w:marTop w:val="0"/>
      <w:marBottom w:val="0"/>
      <w:divBdr>
        <w:top w:val="none" w:sz="0" w:space="0" w:color="auto"/>
        <w:left w:val="none" w:sz="0" w:space="0" w:color="auto"/>
        <w:bottom w:val="none" w:sz="0" w:space="0" w:color="auto"/>
        <w:right w:val="none" w:sz="0" w:space="0" w:color="auto"/>
      </w:divBdr>
    </w:div>
    <w:div w:id="910503441">
      <w:bodyDiv w:val="1"/>
      <w:marLeft w:val="0"/>
      <w:marRight w:val="0"/>
      <w:marTop w:val="0"/>
      <w:marBottom w:val="0"/>
      <w:divBdr>
        <w:top w:val="none" w:sz="0" w:space="0" w:color="auto"/>
        <w:left w:val="none" w:sz="0" w:space="0" w:color="auto"/>
        <w:bottom w:val="none" w:sz="0" w:space="0" w:color="auto"/>
        <w:right w:val="none" w:sz="0" w:space="0" w:color="auto"/>
      </w:divBdr>
    </w:div>
    <w:div w:id="935862948">
      <w:bodyDiv w:val="1"/>
      <w:marLeft w:val="0"/>
      <w:marRight w:val="0"/>
      <w:marTop w:val="0"/>
      <w:marBottom w:val="0"/>
      <w:divBdr>
        <w:top w:val="none" w:sz="0" w:space="0" w:color="auto"/>
        <w:left w:val="none" w:sz="0" w:space="0" w:color="auto"/>
        <w:bottom w:val="none" w:sz="0" w:space="0" w:color="auto"/>
        <w:right w:val="none" w:sz="0" w:space="0" w:color="auto"/>
      </w:divBdr>
    </w:div>
    <w:div w:id="1086145798">
      <w:bodyDiv w:val="1"/>
      <w:marLeft w:val="0"/>
      <w:marRight w:val="0"/>
      <w:marTop w:val="0"/>
      <w:marBottom w:val="0"/>
      <w:divBdr>
        <w:top w:val="none" w:sz="0" w:space="0" w:color="auto"/>
        <w:left w:val="none" w:sz="0" w:space="0" w:color="auto"/>
        <w:bottom w:val="none" w:sz="0" w:space="0" w:color="auto"/>
        <w:right w:val="none" w:sz="0" w:space="0" w:color="auto"/>
      </w:divBdr>
    </w:div>
    <w:div w:id="1162546459">
      <w:bodyDiv w:val="1"/>
      <w:marLeft w:val="0"/>
      <w:marRight w:val="0"/>
      <w:marTop w:val="0"/>
      <w:marBottom w:val="0"/>
      <w:divBdr>
        <w:top w:val="none" w:sz="0" w:space="0" w:color="auto"/>
        <w:left w:val="none" w:sz="0" w:space="0" w:color="auto"/>
        <w:bottom w:val="none" w:sz="0" w:space="0" w:color="auto"/>
        <w:right w:val="none" w:sz="0" w:space="0" w:color="auto"/>
      </w:divBdr>
    </w:div>
    <w:div w:id="1419904061">
      <w:bodyDiv w:val="1"/>
      <w:marLeft w:val="0"/>
      <w:marRight w:val="0"/>
      <w:marTop w:val="0"/>
      <w:marBottom w:val="0"/>
      <w:divBdr>
        <w:top w:val="none" w:sz="0" w:space="0" w:color="auto"/>
        <w:left w:val="none" w:sz="0" w:space="0" w:color="auto"/>
        <w:bottom w:val="none" w:sz="0" w:space="0" w:color="auto"/>
        <w:right w:val="none" w:sz="0" w:space="0" w:color="auto"/>
      </w:divBdr>
    </w:div>
    <w:div w:id="1512262258">
      <w:bodyDiv w:val="1"/>
      <w:marLeft w:val="0"/>
      <w:marRight w:val="0"/>
      <w:marTop w:val="0"/>
      <w:marBottom w:val="0"/>
      <w:divBdr>
        <w:top w:val="none" w:sz="0" w:space="0" w:color="auto"/>
        <w:left w:val="none" w:sz="0" w:space="0" w:color="auto"/>
        <w:bottom w:val="none" w:sz="0" w:space="0" w:color="auto"/>
        <w:right w:val="none" w:sz="0" w:space="0" w:color="auto"/>
      </w:divBdr>
    </w:div>
    <w:div w:id="1522738991">
      <w:bodyDiv w:val="1"/>
      <w:marLeft w:val="0"/>
      <w:marRight w:val="0"/>
      <w:marTop w:val="0"/>
      <w:marBottom w:val="0"/>
      <w:divBdr>
        <w:top w:val="none" w:sz="0" w:space="0" w:color="auto"/>
        <w:left w:val="none" w:sz="0" w:space="0" w:color="auto"/>
        <w:bottom w:val="none" w:sz="0" w:space="0" w:color="auto"/>
        <w:right w:val="none" w:sz="0" w:space="0" w:color="auto"/>
      </w:divBdr>
    </w:div>
    <w:div w:id="1525240619">
      <w:bodyDiv w:val="1"/>
      <w:marLeft w:val="0"/>
      <w:marRight w:val="0"/>
      <w:marTop w:val="0"/>
      <w:marBottom w:val="0"/>
      <w:divBdr>
        <w:top w:val="none" w:sz="0" w:space="0" w:color="auto"/>
        <w:left w:val="none" w:sz="0" w:space="0" w:color="auto"/>
        <w:bottom w:val="none" w:sz="0" w:space="0" w:color="auto"/>
        <w:right w:val="none" w:sz="0" w:space="0" w:color="auto"/>
      </w:divBdr>
    </w:div>
    <w:div w:id="1569923373">
      <w:bodyDiv w:val="1"/>
      <w:marLeft w:val="0"/>
      <w:marRight w:val="0"/>
      <w:marTop w:val="0"/>
      <w:marBottom w:val="0"/>
      <w:divBdr>
        <w:top w:val="none" w:sz="0" w:space="0" w:color="auto"/>
        <w:left w:val="none" w:sz="0" w:space="0" w:color="auto"/>
        <w:bottom w:val="none" w:sz="0" w:space="0" w:color="auto"/>
        <w:right w:val="none" w:sz="0" w:space="0" w:color="auto"/>
      </w:divBdr>
    </w:div>
    <w:div w:id="1574507888">
      <w:bodyDiv w:val="1"/>
      <w:marLeft w:val="0"/>
      <w:marRight w:val="0"/>
      <w:marTop w:val="0"/>
      <w:marBottom w:val="0"/>
      <w:divBdr>
        <w:top w:val="none" w:sz="0" w:space="0" w:color="auto"/>
        <w:left w:val="none" w:sz="0" w:space="0" w:color="auto"/>
        <w:bottom w:val="none" w:sz="0" w:space="0" w:color="auto"/>
        <w:right w:val="none" w:sz="0" w:space="0" w:color="auto"/>
      </w:divBdr>
    </w:div>
    <w:div w:id="1653487532">
      <w:bodyDiv w:val="1"/>
      <w:marLeft w:val="0"/>
      <w:marRight w:val="0"/>
      <w:marTop w:val="0"/>
      <w:marBottom w:val="0"/>
      <w:divBdr>
        <w:top w:val="none" w:sz="0" w:space="0" w:color="auto"/>
        <w:left w:val="none" w:sz="0" w:space="0" w:color="auto"/>
        <w:bottom w:val="none" w:sz="0" w:space="0" w:color="auto"/>
        <w:right w:val="none" w:sz="0" w:space="0" w:color="auto"/>
      </w:divBdr>
    </w:div>
    <w:div w:id="1663508084">
      <w:bodyDiv w:val="1"/>
      <w:marLeft w:val="0"/>
      <w:marRight w:val="0"/>
      <w:marTop w:val="0"/>
      <w:marBottom w:val="0"/>
      <w:divBdr>
        <w:top w:val="none" w:sz="0" w:space="0" w:color="auto"/>
        <w:left w:val="none" w:sz="0" w:space="0" w:color="auto"/>
        <w:bottom w:val="none" w:sz="0" w:space="0" w:color="auto"/>
        <w:right w:val="none" w:sz="0" w:space="0" w:color="auto"/>
      </w:divBdr>
    </w:div>
    <w:div w:id="1702052755">
      <w:bodyDiv w:val="1"/>
      <w:marLeft w:val="0"/>
      <w:marRight w:val="0"/>
      <w:marTop w:val="0"/>
      <w:marBottom w:val="0"/>
      <w:divBdr>
        <w:top w:val="none" w:sz="0" w:space="0" w:color="auto"/>
        <w:left w:val="none" w:sz="0" w:space="0" w:color="auto"/>
        <w:bottom w:val="none" w:sz="0" w:space="0" w:color="auto"/>
        <w:right w:val="none" w:sz="0" w:space="0" w:color="auto"/>
      </w:divBdr>
    </w:div>
    <w:div w:id="1720201024">
      <w:bodyDiv w:val="1"/>
      <w:marLeft w:val="0"/>
      <w:marRight w:val="0"/>
      <w:marTop w:val="0"/>
      <w:marBottom w:val="0"/>
      <w:divBdr>
        <w:top w:val="none" w:sz="0" w:space="0" w:color="auto"/>
        <w:left w:val="none" w:sz="0" w:space="0" w:color="auto"/>
        <w:bottom w:val="none" w:sz="0" w:space="0" w:color="auto"/>
        <w:right w:val="none" w:sz="0" w:space="0" w:color="auto"/>
      </w:divBdr>
    </w:div>
    <w:div w:id="1733502387">
      <w:bodyDiv w:val="1"/>
      <w:marLeft w:val="0"/>
      <w:marRight w:val="0"/>
      <w:marTop w:val="0"/>
      <w:marBottom w:val="0"/>
      <w:divBdr>
        <w:top w:val="none" w:sz="0" w:space="0" w:color="auto"/>
        <w:left w:val="none" w:sz="0" w:space="0" w:color="auto"/>
        <w:bottom w:val="none" w:sz="0" w:space="0" w:color="auto"/>
        <w:right w:val="none" w:sz="0" w:space="0" w:color="auto"/>
      </w:divBdr>
    </w:div>
    <w:div w:id="1785659915">
      <w:bodyDiv w:val="1"/>
      <w:marLeft w:val="0"/>
      <w:marRight w:val="0"/>
      <w:marTop w:val="0"/>
      <w:marBottom w:val="0"/>
      <w:divBdr>
        <w:top w:val="none" w:sz="0" w:space="0" w:color="auto"/>
        <w:left w:val="none" w:sz="0" w:space="0" w:color="auto"/>
        <w:bottom w:val="none" w:sz="0" w:space="0" w:color="auto"/>
        <w:right w:val="none" w:sz="0" w:space="0" w:color="auto"/>
      </w:divBdr>
    </w:div>
    <w:div w:id="1971400704">
      <w:bodyDiv w:val="1"/>
      <w:marLeft w:val="0"/>
      <w:marRight w:val="0"/>
      <w:marTop w:val="0"/>
      <w:marBottom w:val="0"/>
      <w:divBdr>
        <w:top w:val="none" w:sz="0" w:space="0" w:color="auto"/>
        <w:left w:val="none" w:sz="0" w:space="0" w:color="auto"/>
        <w:bottom w:val="none" w:sz="0" w:space="0" w:color="auto"/>
        <w:right w:val="none" w:sz="0" w:space="0" w:color="auto"/>
      </w:divBdr>
    </w:div>
    <w:div w:id="2006395196">
      <w:bodyDiv w:val="1"/>
      <w:marLeft w:val="0"/>
      <w:marRight w:val="0"/>
      <w:marTop w:val="0"/>
      <w:marBottom w:val="0"/>
      <w:divBdr>
        <w:top w:val="none" w:sz="0" w:space="0" w:color="auto"/>
        <w:left w:val="none" w:sz="0" w:space="0" w:color="auto"/>
        <w:bottom w:val="none" w:sz="0" w:space="0" w:color="auto"/>
        <w:right w:val="none" w:sz="0" w:space="0" w:color="auto"/>
      </w:divBdr>
    </w:div>
    <w:div w:id="201229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8.png"/><Relationship Id="rId21" Type="http://schemas.openxmlformats.org/officeDocument/2006/relationships/image" Target="media/image8.wmf"/><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hyperlink" Target="http://www.accessdata.fda.gov/drugsatfda_docs/nda/98/20905_ARAVA_PHARMR_P1.PD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image" Target="media/image19.png"/><Relationship Id="rId45" Type="http://schemas.openxmlformats.org/officeDocument/2006/relationships/hyperlink" Target="http://www.accessdata.fda.gov/drugsatfda_docs/label/2019/209884s000lbl.pdf"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3.bin"/><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hyperlink" Target="mailto:krishna_mohan_gupta@ices.a-star.edu.sg"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2.tiff"/><Relationship Id="rId48" Type="http://schemas.openxmlformats.org/officeDocument/2006/relationships/footer" Target="footer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png"/><Relationship Id="rId38" Type="http://schemas.openxmlformats.org/officeDocument/2006/relationships/oleObject" Target="embeddings/oleObject14.bin"/><Relationship Id="rId46" Type="http://schemas.openxmlformats.org/officeDocument/2006/relationships/hyperlink" Target="http://www.accessdata.fda.gov/scripts/cder/dissolution/dsp_getallData.cfm" TargetMode="External"/><Relationship Id="rId20" Type="http://schemas.openxmlformats.org/officeDocument/2006/relationships/oleObject" Target="embeddings/oleObject6.bin"/><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AF269-B8B6-4E6D-A879-1C88D1578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33</Pages>
  <Words>16561</Words>
  <Characters>94403</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 Mohan Gupta</dc:creator>
  <cp:keywords/>
  <dc:description/>
  <cp:lastModifiedBy>Joseph Cadden</cp:lastModifiedBy>
  <cp:revision>2</cp:revision>
  <cp:lastPrinted>2018-08-20T08:29:00Z</cp:lastPrinted>
  <dcterms:created xsi:type="dcterms:W3CDTF">2021-01-05T12:19:00Z</dcterms:created>
  <dcterms:modified xsi:type="dcterms:W3CDTF">2021-01-05T12:19:00Z</dcterms:modified>
</cp:coreProperties>
</file>